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4BF11" w14:textId="77777777" w:rsidR="00DD0F3F" w:rsidRDefault="00DD0F3F" w:rsidP="00904A1D">
      <w:pPr>
        <w:jc w:val="center"/>
      </w:pPr>
      <w:bookmarkStart w:id="0" w:name="_Hlk12608129"/>
      <w:r>
        <w:rPr>
          <w:noProof/>
          <w:lang w:eastAsia="en-AU"/>
        </w:rPr>
        <w:drawing>
          <wp:inline distT="0" distB="0" distL="0" distR="0" wp14:anchorId="6DEEC662" wp14:editId="7C3D9376">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39629ADC" w14:textId="77777777" w:rsidR="00DD0F3F" w:rsidRDefault="00DD0F3F" w:rsidP="00904A1D">
      <w:pPr>
        <w:jc w:val="center"/>
        <w:rPr>
          <w:rFonts w:ascii="Arial" w:hAnsi="Arial"/>
        </w:rPr>
      </w:pPr>
      <w:r>
        <w:rPr>
          <w:rFonts w:ascii="Arial" w:hAnsi="Arial"/>
        </w:rPr>
        <w:t>Australian Capital Territory</w:t>
      </w:r>
    </w:p>
    <w:p w14:paraId="16DBBFCB" w14:textId="55FD9B8A" w:rsidR="00DD0F3F" w:rsidRDefault="00621C23" w:rsidP="00904A1D">
      <w:pPr>
        <w:pStyle w:val="Billname1"/>
      </w:pPr>
      <w:r>
        <w:fldChar w:fldCharType="begin"/>
      </w:r>
      <w:r>
        <w:instrText xml:space="preserve"> REF Citation \*charformat </w:instrText>
      </w:r>
      <w:r>
        <w:fldChar w:fldCharType="separate"/>
      </w:r>
      <w:r w:rsidR="00861BBA">
        <w:t>Road Transport (Safety and Traffic Management) Regulation 2017</w:t>
      </w:r>
      <w:r>
        <w:fldChar w:fldCharType="end"/>
      </w:r>
      <w:r w:rsidR="00DD0F3F">
        <w:t xml:space="preserve">    </w:t>
      </w:r>
    </w:p>
    <w:p w14:paraId="0759885F" w14:textId="0EC26B48" w:rsidR="00DD0F3F" w:rsidRDefault="00A82C98" w:rsidP="00904A1D">
      <w:pPr>
        <w:pStyle w:val="ActNo"/>
      </w:pPr>
      <w:bookmarkStart w:id="1" w:name="LawNo"/>
      <w:r>
        <w:t>SL2017-45</w:t>
      </w:r>
      <w:bookmarkEnd w:id="1"/>
    </w:p>
    <w:p w14:paraId="10D14BC7" w14:textId="77777777" w:rsidR="00DD0F3F" w:rsidRDefault="00DD0F3F" w:rsidP="00904A1D">
      <w:pPr>
        <w:pStyle w:val="CoverInForce"/>
      </w:pPr>
      <w:r>
        <w:t>made under the</w:t>
      </w:r>
    </w:p>
    <w:p w14:paraId="4854CBA9" w14:textId="11F3544B" w:rsidR="00DD0F3F" w:rsidRDefault="00621C23" w:rsidP="00904A1D">
      <w:pPr>
        <w:pStyle w:val="CoverActName"/>
      </w:pPr>
      <w:r>
        <w:fldChar w:fldCharType="begin"/>
      </w:r>
      <w:r>
        <w:instrText xml:space="preserve"> REF ActName \*charformat </w:instrText>
      </w:r>
      <w:r>
        <w:fldChar w:fldCharType="separate"/>
      </w:r>
      <w:r w:rsidR="00861BBA" w:rsidRPr="00861BBA">
        <w:t>Road Transport (Safety and Traffic Management) Act 1999</w:t>
      </w:r>
      <w:r>
        <w:fldChar w:fldCharType="end"/>
      </w:r>
    </w:p>
    <w:p w14:paraId="7815FF56" w14:textId="10EAA532" w:rsidR="00DD0F3F" w:rsidRDefault="00DD0F3F" w:rsidP="00904A1D">
      <w:pPr>
        <w:pStyle w:val="RepubNo"/>
      </w:pPr>
      <w:r>
        <w:t xml:space="preserve">Republication No </w:t>
      </w:r>
      <w:bookmarkStart w:id="2" w:name="RepubNo"/>
      <w:r w:rsidR="00A82C98">
        <w:t>11</w:t>
      </w:r>
      <w:bookmarkEnd w:id="2"/>
    </w:p>
    <w:p w14:paraId="7EF18A7D" w14:textId="725E2F85" w:rsidR="00DD0F3F" w:rsidRDefault="00DD0F3F" w:rsidP="00904A1D">
      <w:pPr>
        <w:pStyle w:val="EffectiveDate"/>
      </w:pPr>
      <w:r>
        <w:t xml:space="preserve">Effective:  </w:t>
      </w:r>
      <w:bookmarkStart w:id="3" w:name="EffectiveDate"/>
      <w:r w:rsidR="00A82C98">
        <w:t>27 November 2023</w:t>
      </w:r>
      <w:bookmarkEnd w:id="3"/>
    </w:p>
    <w:p w14:paraId="135ACE2E" w14:textId="63C0E5F2" w:rsidR="00DD0F3F" w:rsidRDefault="00DD0F3F" w:rsidP="00904A1D">
      <w:pPr>
        <w:pStyle w:val="CoverInForce"/>
      </w:pPr>
      <w:r>
        <w:t xml:space="preserve">Republication date: </w:t>
      </w:r>
      <w:bookmarkStart w:id="4" w:name="InForceDate"/>
      <w:r w:rsidR="00A82C98">
        <w:t>27 November 2023</w:t>
      </w:r>
      <w:bookmarkEnd w:id="4"/>
    </w:p>
    <w:p w14:paraId="4A46208A" w14:textId="689A39BD" w:rsidR="00DD0F3F" w:rsidRDefault="00DD0F3F" w:rsidP="000C68D4">
      <w:pPr>
        <w:pStyle w:val="CoverInForce"/>
      </w:pPr>
      <w:r>
        <w:t xml:space="preserve">Last amendment made by </w:t>
      </w:r>
      <w:bookmarkStart w:id="5" w:name="LastAmdt"/>
      <w:r w:rsidRPr="00DD0F3F">
        <w:rPr>
          <w:rStyle w:val="charCitHyperlinkAbbrev"/>
        </w:rPr>
        <w:fldChar w:fldCharType="begin"/>
      </w:r>
      <w:r w:rsidR="00A82C98">
        <w:rPr>
          <w:rStyle w:val="charCitHyperlinkAbbrev"/>
        </w:rPr>
        <w:instrText>HYPERLINK "http://www.legislation.act.gov.au/a/2023-36/" \o "Planning (Consequential Amendments) Act 2023"</w:instrText>
      </w:r>
      <w:r w:rsidRPr="00DD0F3F">
        <w:rPr>
          <w:rStyle w:val="charCitHyperlinkAbbrev"/>
        </w:rPr>
      </w:r>
      <w:r w:rsidRPr="00DD0F3F">
        <w:rPr>
          <w:rStyle w:val="charCitHyperlinkAbbrev"/>
        </w:rPr>
        <w:fldChar w:fldCharType="separate"/>
      </w:r>
      <w:r w:rsidR="00A82C98">
        <w:rPr>
          <w:rStyle w:val="charCitHyperlinkAbbrev"/>
        </w:rPr>
        <w:t>A2023</w:t>
      </w:r>
      <w:r w:rsidR="00A82C98">
        <w:rPr>
          <w:rStyle w:val="charCitHyperlinkAbbrev"/>
        </w:rPr>
        <w:noBreakHyphen/>
        <w:t>36</w:t>
      </w:r>
      <w:r w:rsidRPr="00DD0F3F">
        <w:rPr>
          <w:rStyle w:val="charCitHyperlinkAbbrev"/>
        </w:rPr>
        <w:fldChar w:fldCharType="end"/>
      </w:r>
      <w:bookmarkEnd w:id="5"/>
    </w:p>
    <w:p w14:paraId="7F5B17C9" w14:textId="77777777" w:rsidR="00DD0F3F" w:rsidRDefault="00DD0F3F" w:rsidP="00904A1D"/>
    <w:p w14:paraId="64AC6910" w14:textId="77777777" w:rsidR="00DD0F3F" w:rsidRDefault="00DD0F3F" w:rsidP="00904A1D"/>
    <w:p w14:paraId="45476C25" w14:textId="77777777" w:rsidR="00DD0F3F" w:rsidRDefault="00DD0F3F" w:rsidP="00904A1D"/>
    <w:p w14:paraId="600C9F68" w14:textId="77777777" w:rsidR="00DD0F3F" w:rsidRDefault="00DD0F3F" w:rsidP="00904A1D">
      <w:pPr>
        <w:spacing w:after="240"/>
        <w:rPr>
          <w:rFonts w:ascii="Arial" w:hAnsi="Arial"/>
        </w:rPr>
      </w:pPr>
    </w:p>
    <w:p w14:paraId="5F4C3C0F" w14:textId="77777777" w:rsidR="00DD0F3F" w:rsidRPr="00797332" w:rsidRDefault="00DD0F3F" w:rsidP="00904A1D">
      <w:pPr>
        <w:pStyle w:val="PageBreak"/>
      </w:pPr>
      <w:r w:rsidRPr="00797332">
        <w:br w:type="page"/>
      </w:r>
    </w:p>
    <w:bookmarkEnd w:id="0"/>
    <w:p w14:paraId="0AA8FF24" w14:textId="77777777" w:rsidR="00DD0F3F" w:rsidRDefault="00DD0F3F" w:rsidP="00904A1D">
      <w:pPr>
        <w:pStyle w:val="CoverHeading"/>
      </w:pPr>
      <w:r>
        <w:lastRenderedPageBreak/>
        <w:t>About this republication</w:t>
      </w:r>
    </w:p>
    <w:p w14:paraId="1050CCF1" w14:textId="77777777" w:rsidR="00DD0F3F" w:rsidRDefault="00DD0F3F" w:rsidP="00904A1D">
      <w:pPr>
        <w:pStyle w:val="CoverSubHdg"/>
      </w:pPr>
      <w:r>
        <w:t>The republished law</w:t>
      </w:r>
    </w:p>
    <w:p w14:paraId="06D2EA42" w14:textId="32D8FA39" w:rsidR="00DD0F3F" w:rsidRDefault="00DD0F3F" w:rsidP="00904A1D">
      <w:pPr>
        <w:pStyle w:val="CoverText"/>
      </w:pPr>
      <w:r>
        <w:t xml:space="preserve">This is a republication of the </w:t>
      </w:r>
      <w:r w:rsidRPr="00A82C98">
        <w:rPr>
          <w:i/>
        </w:rPr>
        <w:fldChar w:fldCharType="begin"/>
      </w:r>
      <w:r w:rsidRPr="00A82C98">
        <w:rPr>
          <w:i/>
        </w:rPr>
        <w:instrText xml:space="preserve"> REF citation *\charformat  \* MERGEFORMAT </w:instrText>
      </w:r>
      <w:r w:rsidRPr="00A82C98">
        <w:rPr>
          <w:i/>
        </w:rPr>
        <w:fldChar w:fldCharType="separate"/>
      </w:r>
      <w:r w:rsidR="00861BBA" w:rsidRPr="00861BBA">
        <w:rPr>
          <w:i/>
        </w:rPr>
        <w:t>Road Transport (Safety and Traffic Management) Regulation 2017</w:t>
      </w:r>
      <w:r w:rsidRPr="00A82C98">
        <w:rPr>
          <w:i/>
        </w:rPr>
        <w:fldChar w:fldCharType="end"/>
      </w:r>
      <w:r>
        <w:rPr>
          <w:iCs/>
        </w:rPr>
        <w:t>,</w:t>
      </w:r>
      <w:r>
        <w:t xml:space="preserve"> made under the </w:t>
      </w:r>
      <w:r w:rsidRPr="00A82C98">
        <w:rPr>
          <w:i/>
        </w:rPr>
        <w:fldChar w:fldCharType="begin"/>
      </w:r>
      <w:r w:rsidRPr="00A82C98">
        <w:rPr>
          <w:i/>
        </w:rPr>
        <w:instrText xml:space="preserve"> REF ActName \*charformat  \* MERGEFORMAT </w:instrText>
      </w:r>
      <w:r w:rsidRPr="00A82C98">
        <w:rPr>
          <w:i/>
        </w:rPr>
        <w:fldChar w:fldCharType="separate"/>
      </w:r>
      <w:r w:rsidR="00861BBA" w:rsidRPr="00861BBA">
        <w:rPr>
          <w:i/>
        </w:rPr>
        <w:t>Road Transport (Safety and Traffic Management) Act 1999</w:t>
      </w:r>
      <w:r w:rsidRPr="00A82C98">
        <w:rPr>
          <w:i/>
        </w:rPr>
        <w:fldChar w:fldCharType="end"/>
      </w:r>
      <w:r>
        <w:t xml:space="preserve"> (including</w:t>
      </w:r>
      <w:r w:rsidRPr="003D214E">
        <w:t xml:space="preserve"> </w:t>
      </w:r>
      <w:r>
        <w:t xml:space="preserve">any amendment made under the </w:t>
      </w:r>
      <w:hyperlink r:id="rId10" w:tooltip="A2001-14" w:history="1">
        <w:r w:rsidRPr="003D214E">
          <w:rPr>
            <w:rStyle w:val="charCitHyperlinkItal"/>
          </w:rPr>
          <w:t>Legislation Act 2001</w:t>
        </w:r>
      </w:hyperlink>
      <w:r>
        <w:t xml:space="preserve">, part 11.3 (Editorial changes)) as in force on </w:t>
      </w:r>
      <w:r w:rsidR="00621C23">
        <w:fldChar w:fldCharType="begin"/>
      </w:r>
      <w:r w:rsidR="00621C23">
        <w:instrText xml:space="preserve"> REF InForceDate *\charformat </w:instrText>
      </w:r>
      <w:r w:rsidR="00621C23">
        <w:fldChar w:fldCharType="separate"/>
      </w:r>
      <w:r w:rsidR="00861BBA">
        <w:t>27 November 2023</w:t>
      </w:r>
      <w:r w:rsidR="00621C23">
        <w:fldChar w:fldCharType="end"/>
      </w:r>
      <w:r w:rsidRPr="003D214E">
        <w:rPr>
          <w:rStyle w:val="charItals"/>
        </w:rPr>
        <w:t xml:space="preserve">.  </w:t>
      </w:r>
      <w:r>
        <w:t xml:space="preserve">It also includes any commencement, amendment, repeal or expiry affecting this republished law to </w:t>
      </w:r>
      <w:r w:rsidR="00621C23">
        <w:fldChar w:fldCharType="begin"/>
      </w:r>
      <w:r w:rsidR="00621C23">
        <w:instrText xml:space="preserve"> REF EffectiveDate *\charformat </w:instrText>
      </w:r>
      <w:r w:rsidR="00621C23">
        <w:fldChar w:fldCharType="separate"/>
      </w:r>
      <w:r w:rsidR="00861BBA">
        <w:t>27 November 2023</w:t>
      </w:r>
      <w:r w:rsidR="00621C23">
        <w:fldChar w:fldCharType="end"/>
      </w:r>
      <w:r>
        <w:t xml:space="preserve">.  </w:t>
      </w:r>
    </w:p>
    <w:p w14:paraId="64719BFF" w14:textId="77777777" w:rsidR="00DD0F3F" w:rsidRDefault="00DD0F3F" w:rsidP="00904A1D">
      <w:pPr>
        <w:pStyle w:val="CoverText"/>
      </w:pPr>
      <w:r>
        <w:t xml:space="preserve">The legislation history and amendment history of the republished law are set out in endnotes 3 and 4. </w:t>
      </w:r>
    </w:p>
    <w:p w14:paraId="757A846A" w14:textId="77777777" w:rsidR="00DD0F3F" w:rsidRDefault="00DD0F3F" w:rsidP="00904A1D">
      <w:pPr>
        <w:pStyle w:val="CoverSubHdg"/>
      </w:pPr>
      <w:r>
        <w:t>Kinds of republications</w:t>
      </w:r>
    </w:p>
    <w:p w14:paraId="7836BD3B" w14:textId="41E9C7D1" w:rsidR="00DD0F3F" w:rsidRDefault="00DD0F3F" w:rsidP="00904A1D">
      <w:pPr>
        <w:pStyle w:val="CoverText"/>
        <w:rPr>
          <w:color w:val="000000"/>
        </w:rPr>
      </w:pPr>
      <w:r>
        <w:rPr>
          <w:color w:val="000000"/>
        </w:rPr>
        <w:t xml:space="preserve">The Parliamentary Counsel’s Office prepares 2 kinds of republications of ACT laws (see the ACT legislation register at </w:t>
      </w:r>
      <w:hyperlink r:id="rId11" w:history="1">
        <w:r w:rsidRPr="003D214E">
          <w:rPr>
            <w:rStyle w:val="charCitHyperlinkAbbrev"/>
          </w:rPr>
          <w:t>www.legislation.act.gov.au</w:t>
        </w:r>
      </w:hyperlink>
      <w:r>
        <w:rPr>
          <w:color w:val="000000"/>
        </w:rPr>
        <w:t>):</w:t>
      </w:r>
    </w:p>
    <w:p w14:paraId="670681D5" w14:textId="58864097" w:rsidR="00DD0F3F" w:rsidRDefault="00DD0F3F" w:rsidP="00904A1D">
      <w:pPr>
        <w:pStyle w:val="CoverTextBullet"/>
      </w:pPr>
      <w:r>
        <w:t xml:space="preserve">authorised republications to which the </w:t>
      </w:r>
      <w:hyperlink r:id="rId12" w:tooltip="A2001-14" w:history="1">
        <w:r w:rsidRPr="003D214E">
          <w:rPr>
            <w:rStyle w:val="charCitHyperlinkItal"/>
          </w:rPr>
          <w:t>Legislation Act 2001</w:t>
        </w:r>
      </w:hyperlink>
      <w:r>
        <w:t xml:space="preserve"> applies</w:t>
      </w:r>
    </w:p>
    <w:p w14:paraId="7FAFBCE4" w14:textId="77777777" w:rsidR="00DD0F3F" w:rsidRDefault="00DD0F3F" w:rsidP="00904A1D">
      <w:pPr>
        <w:pStyle w:val="CoverTextBullet"/>
      </w:pPr>
      <w:r>
        <w:t>unauthorised republications.</w:t>
      </w:r>
    </w:p>
    <w:p w14:paraId="13EE61FB" w14:textId="77777777" w:rsidR="00DD0F3F" w:rsidRDefault="00DD0F3F" w:rsidP="00904A1D">
      <w:pPr>
        <w:pStyle w:val="CoverText"/>
      </w:pPr>
      <w:r>
        <w:t>The status of this republication appears on the bottom of each page.</w:t>
      </w:r>
    </w:p>
    <w:p w14:paraId="3B318412" w14:textId="77777777" w:rsidR="00DD0F3F" w:rsidRDefault="00DD0F3F" w:rsidP="00904A1D">
      <w:pPr>
        <w:pStyle w:val="CoverSubHdg"/>
      </w:pPr>
      <w:r>
        <w:t>Editorial changes</w:t>
      </w:r>
    </w:p>
    <w:p w14:paraId="75A46E9E" w14:textId="7E670A46" w:rsidR="00DD0F3F" w:rsidRDefault="00DD0F3F" w:rsidP="00904A1D">
      <w:pPr>
        <w:pStyle w:val="CoverText"/>
      </w:pPr>
      <w:r>
        <w:t xml:space="preserve">The </w:t>
      </w:r>
      <w:hyperlink r:id="rId13"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40349990" w14:textId="3403F0E8" w:rsidR="00DD0F3F" w:rsidRDefault="00DD0F3F" w:rsidP="00904A1D">
      <w:pPr>
        <w:pStyle w:val="CoverText"/>
      </w:pPr>
      <w:r>
        <w:t>This republication</w:t>
      </w:r>
      <w:r w:rsidR="00BE1D78">
        <w:t xml:space="preserve"> </w:t>
      </w:r>
      <w:r w:rsidR="00E90A6A">
        <w:t xml:space="preserve">does not </w:t>
      </w:r>
      <w:r>
        <w:t>include amendments made under part 11.3 (see endnote 1).</w:t>
      </w:r>
    </w:p>
    <w:p w14:paraId="3CF3EE06" w14:textId="77777777" w:rsidR="00DD0F3F" w:rsidRDefault="00DD0F3F" w:rsidP="00904A1D">
      <w:pPr>
        <w:pStyle w:val="CoverSubHdg"/>
      </w:pPr>
      <w:proofErr w:type="spellStart"/>
      <w:r>
        <w:t>Uncommenced</w:t>
      </w:r>
      <w:proofErr w:type="spellEnd"/>
      <w:r>
        <w:t xml:space="preserve"> provisions and amendments</w:t>
      </w:r>
    </w:p>
    <w:p w14:paraId="74FF254F" w14:textId="339BDD05" w:rsidR="00DD0F3F" w:rsidRDefault="00DD0F3F" w:rsidP="00904A1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5" w:history="1">
        <w:r w:rsidRPr="003D214E">
          <w:rPr>
            <w:rStyle w:val="charCitHyperlinkAbbrev"/>
          </w:rPr>
          <w:t>www.legislation.act.gov.au</w:t>
        </w:r>
      </w:hyperlink>
      <w:r>
        <w:rPr>
          <w:color w:val="000000"/>
        </w:rPr>
        <w:t>). For more information, see the home page for this law on the register.</w:t>
      </w:r>
    </w:p>
    <w:p w14:paraId="7B472C53" w14:textId="77777777" w:rsidR="00DD0F3F" w:rsidRDefault="00DD0F3F" w:rsidP="00904A1D">
      <w:pPr>
        <w:pStyle w:val="CoverSubHdg"/>
      </w:pPr>
      <w:r>
        <w:t>Modifications</w:t>
      </w:r>
    </w:p>
    <w:p w14:paraId="747C6A41" w14:textId="6D3F453F" w:rsidR="00DD0F3F" w:rsidRDefault="00DD0F3F" w:rsidP="00904A1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6" w:tooltip="A2001-14" w:history="1">
        <w:r>
          <w:rPr>
            <w:rStyle w:val="charCitHyperlinkItal"/>
          </w:rPr>
          <w:t>Legislation Act </w:t>
        </w:r>
        <w:r w:rsidRPr="003D214E">
          <w:rPr>
            <w:rStyle w:val="charCitHyperlinkItal"/>
          </w:rPr>
          <w:t>2001</w:t>
        </w:r>
      </w:hyperlink>
      <w:r>
        <w:rPr>
          <w:color w:val="000000"/>
        </w:rPr>
        <w:t>, section 95.</w:t>
      </w:r>
    </w:p>
    <w:p w14:paraId="6405346D" w14:textId="77777777" w:rsidR="00DD0F3F" w:rsidRDefault="00DD0F3F" w:rsidP="00904A1D">
      <w:pPr>
        <w:pStyle w:val="CoverSubHdg"/>
      </w:pPr>
      <w:r>
        <w:t>Penalties</w:t>
      </w:r>
    </w:p>
    <w:p w14:paraId="36B91A55" w14:textId="3B376529" w:rsidR="00DD0F3F" w:rsidRPr="003765DF" w:rsidRDefault="00DD0F3F" w:rsidP="00904A1D">
      <w:pPr>
        <w:pStyle w:val="CoverText"/>
        <w:rPr>
          <w:color w:val="000000"/>
        </w:rPr>
      </w:pPr>
      <w:r>
        <w:t xml:space="preserve">At the republication date, the value of a penalty unit for an offence against this law is $160 for an individual and $810 for a corporation (see </w:t>
      </w:r>
      <w:hyperlink r:id="rId17" w:tooltip="A2001-14" w:history="1">
        <w:r w:rsidRPr="003D214E">
          <w:rPr>
            <w:rStyle w:val="charCitHyperlinkItal"/>
          </w:rPr>
          <w:t>Legislation Act 2001</w:t>
        </w:r>
      </w:hyperlink>
      <w:r>
        <w:t>, s 133).</w:t>
      </w:r>
    </w:p>
    <w:p w14:paraId="326F13F3" w14:textId="77777777" w:rsidR="001E4C5E" w:rsidRDefault="001E4C5E">
      <w:pPr>
        <w:pStyle w:val="00SigningPage"/>
        <w:sectPr w:rsidR="001E4C5E">
          <w:headerReference w:type="even" r:id="rId18"/>
          <w:headerReference w:type="default" r:id="rId19"/>
          <w:footerReference w:type="even" r:id="rId20"/>
          <w:footerReference w:type="default" r:id="rId21"/>
          <w:headerReference w:type="first" r:id="rId22"/>
          <w:footerReference w:type="first" r:id="rId23"/>
          <w:pgSz w:w="11907" w:h="16839" w:code="9"/>
          <w:pgMar w:top="3000" w:right="1900" w:bottom="2500" w:left="2300" w:header="2480" w:footer="2100" w:gutter="0"/>
          <w:pgNumType w:fmt="lowerRoman" w:start="1"/>
          <w:cols w:space="720"/>
          <w:titlePg/>
          <w:docGrid w:linePitch="254"/>
        </w:sectPr>
      </w:pPr>
    </w:p>
    <w:p w14:paraId="425C8DC1" w14:textId="77777777" w:rsidR="00DD0F3F" w:rsidRDefault="00DD0F3F" w:rsidP="00904A1D">
      <w:pPr>
        <w:jc w:val="center"/>
      </w:pPr>
      <w:r>
        <w:rPr>
          <w:noProof/>
          <w:lang w:eastAsia="en-AU"/>
        </w:rPr>
        <w:lastRenderedPageBreak/>
        <w:drawing>
          <wp:inline distT="0" distB="0" distL="0" distR="0" wp14:anchorId="614F0B6E" wp14:editId="307654A7">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3B6EF84" w14:textId="77777777" w:rsidR="00DD0F3F" w:rsidRDefault="00DD0F3F" w:rsidP="00904A1D">
      <w:pPr>
        <w:jc w:val="center"/>
        <w:rPr>
          <w:rFonts w:ascii="Arial" w:hAnsi="Arial"/>
        </w:rPr>
      </w:pPr>
      <w:r>
        <w:rPr>
          <w:rFonts w:ascii="Arial" w:hAnsi="Arial"/>
        </w:rPr>
        <w:t>Australian Capital Territory</w:t>
      </w:r>
    </w:p>
    <w:p w14:paraId="4C0F82F4" w14:textId="2B0D3213" w:rsidR="00DD0F3F" w:rsidRDefault="00621C23" w:rsidP="00904A1D">
      <w:pPr>
        <w:pStyle w:val="Billname"/>
      </w:pPr>
      <w:r>
        <w:fldChar w:fldCharType="begin"/>
      </w:r>
      <w:r>
        <w:instrText xml:space="preserve"> REF Citation \*charformat  \* MERGEFORMAT </w:instrText>
      </w:r>
      <w:r>
        <w:fldChar w:fldCharType="separate"/>
      </w:r>
      <w:r w:rsidR="00861BBA">
        <w:t>Road Transport (Safety and Traffic Management) Regulation 2017</w:t>
      </w:r>
      <w:r>
        <w:fldChar w:fldCharType="end"/>
      </w:r>
    </w:p>
    <w:p w14:paraId="0A1FA8FB" w14:textId="77777777" w:rsidR="00DD0F3F" w:rsidRDefault="00DD0F3F" w:rsidP="00904A1D">
      <w:pPr>
        <w:pStyle w:val="CoverInForce"/>
      </w:pPr>
      <w:r>
        <w:t>made under the</w:t>
      </w:r>
    </w:p>
    <w:p w14:paraId="7BA24C98" w14:textId="759D512C" w:rsidR="00DD0F3F" w:rsidRDefault="00621C23" w:rsidP="00904A1D">
      <w:pPr>
        <w:pStyle w:val="CoverActName"/>
      </w:pPr>
      <w:r>
        <w:fldChar w:fldCharType="begin"/>
      </w:r>
      <w:r>
        <w:instrText xml:space="preserve"> REF ActName \*charformat </w:instrText>
      </w:r>
      <w:r>
        <w:fldChar w:fldCharType="separate"/>
      </w:r>
      <w:r w:rsidR="00861BBA" w:rsidRPr="00861BBA">
        <w:t>Road Transport (Safety and Traffic Management) Act 1999</w:t>
      </w:r>
      <w:r>
        <w:fldChar w:fldCharType="end"/>
      </w:r>
    </w:p>
    <w:p w14:paraId="1C6151E4" w14:textId="77777777" w:rsidR="00DD0F3F" w:rsidRDefault="00DD0F3F" w:rsidP="00904A1D">
      <w:pPr>
        <w:pStyle w:val="Placeholder"/>
      </w:pPr>
      <w:r>
        <w:rPr>
          <w:rStyle w:val="charContents"/>
          <w:sz w:val="16"/>
        </w:rPr>
        <w:t xml:space="preserve">  </w:t>
      </w:r>
      <w:r>
        <w:rPr>
          <w:rStyle w:val="charPage"/>
        </w:rPr>
        <w:t xml:space="preserve">  </w:t>
      </w:r>
    </w:p>
    <w:p w14:paraId="5C8F563E" w14:textId="77777777" w:rsidR="00DD0F3F" w:rsidRDefault="00DD0F3F" w:rsidP="00904A1D">
      <w:pPr>
        <w:pStyle w:val="N-TOCheading"/>
      </w:pPr>
      <w:r>
        <w:rPr>
          <w:rStyle w:val="charContents"/>
        </w:rPr>
        <w:t>Contents</w:t>
      </w:r>
    </w:p>
    <w:p w14:paraId="01EC6E21" w14:textId="77777777" w:rsidR="00DD0F3F" w:rsidRDefault="00DD0F3F" w:rsidP="00904A1D">
      <w:pPr>
        <w:pStyle w:val="N-9pt"/>
      </w:pPr>
      <w:r>
        <w:tab/>
      </w:r>
      <w:r>
        <w:rPr>
          <w:rStyle w:val="charPage"/>
        </w:rPr>
        <w:t>Page</w:t>
      </w:r>
    </w:p>
    <w:p w14:paraId="0CCF9035" w14:textId="51C2CE38" w:rsidR="003755E4" w:rsidRDefault="003755E4">
      <w:pPr>
        <w:pStyle w:val="TOC2"/>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48360390" w:history="1">
        <w:r w:rsidRPr="003D7FD8">
          <w:t>Part 1</w:t>
        </w:r>
        <w:r>
          <w:rPr>
            <w:rFonts w:asciiTheme="minorHAnsi" w:eastAsiaTheme="minorEastAsia" w:hAnsiTheme="minorHAnsi" w:cstheme="minorBidi"/>
            <w:b w:val="0"/>
            <w:kern w:val="2"/>
            <w:sz w:val="22"/>
            <w:szCs w:val="22"/>
            <w:lang w:eastAsia="en-AU"/>
            <w14:ligatures w14:val="standardContextual"/>
          </w:rPr>
          <w:tab/>
        </w:r>
        <w:r w:rsidRPr="003D7FD8">
          <w:t>Preliminary</w:t>
        </w:r>
        <w:r w:rsidRPr="003755E4">
          <w:rPr>
            <w:vanish/>
          </w:rPr>
          <w:tab/>
        </w:r>
        <w:r w:rsidRPr="003755E4">
          <w:rPr>
            <w:vanish/>
          </w:rPr>
          <w:fldChar w:fldCharType="begin"/>
        </w:r>
        <w:r w:rsidRPr="003755E4">
          <w:rPr>
            <w:vanish/>
          </w:rPr>
          <w:instrText xml:space="preserve"> PAGEREF _Toc148360390 \h </w:instrText>
        </w:r>
        <w:r w:rsidRPr="003755E4">
          <w:rPr>
            <w:vanish/>
          </w:rPr>
        </w:r>
        <w:r w:rsidRPr="003755E4">
          <w:rPr>
            <w:vanish/>
          </w:rPr>
          <w:fldChar w:fldCharType="separate"/>
        </w:r>
        <w:r w:rsidR="00861BBA">
          <w:rPr>
            <w:vanish/>
          </w:rPr>
          <w:t>2</w:t>
        </w:r>
        <w:r w:rsidRPr="003755E4">
          <w:rPr>
            <w:vanish/>
          </w:rPr>
          <w:fldChar w:fldCharType="end"/>
        </w:r>
      </w:hyperlink>
    </w:p>
    <w:p w14:paraId="11DBF794" w14:textId="0F0C0C64"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391" w:history="1">
        <w:r w:rsidRPr="003D7FD8">
          <w:t>1</w:t>
        </w:r>
        <w:r>
          <w:rPr>
            <w:rFonts w:asciiTheme="minorHAnsi" w:eastAsiaTheme="minorEastAsia" w:hAnsiTheme="minorHAnsi" w:cstheme="minorBidi"/>
            <w:kern w:val="2"/>
            <w:sz w:val="22"/>
            <w:szCs w:val="22"/>
            <w:lang w:eastAsia="en-AU"/>
            <w14:ligatures w14:val="standardContextual"/>
          </w:rPr>
          <w:tab/>
        </w:r>
        <w:r w:rsidRPr="003D7FD8">
          <w:t>Name of regulation</w:t>
        </w:r>
        <w:r>
          <w:tab/>
        </w:r>
        <w:r>
          <w:fldChar w:fldCharType="begin"/>
        </w:r>
        <w:r>
          <w:instrText xml:space="preserve"> PAGEREF _Toc148360391 \h </w:instrText>
        </w:r>
        <w:r>
          <w:fldChar w:fldCharType="separate"/>
        </w:r>
        <w:r w:rsidR="00861BBA">
          <w:t>2</w:t>
        </w:r>
        <w:r>
          <w:fldChar w:fldCharType="end"/>
        </w:r>
      </w:hyperlink>
    </w:p>
    <w:p w14:paraId="3EB5B6B1" w14:textId="62B288B9"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392" w:history="1">
        <w:r w:rsidRPr="003D7FD8">
          <w:t>3</w:t>
        </w:r>
        <w:r>
          <w:rPr>
            <w:rFonts w:asciiTheme="minorHAnsi" w:eastAsiaTheme="minorEastAsia" w:hAnsiTheme="minorHAnsi" w:cstheme="minorBidi"/>
            <w:kern w:val="2"/>
            <w:sz w:val="22"/>
            <w:szCs w:val="22"/>
            <w:lang w:eastAsia="en-AU"/>
            <w14:ligatures w14:val="standardContextual"/>
          </w:rPr>
          <w:tab/>
        </w:r>
        <w:r w:rsidRPr="003D7FD8">
          <w:t>Dictionary</w:t>
        </w:r>
        <w:r>
          <w:tab/>
        </w:r>
        <w:r>
          <w:fldChar w:fldCharType="begin"/>
        </w:r>
        <w:r>
          <w:instrText xml:space="preserve"> PAGEREF _Toc148360392 \h </w:instrText>
        </w:r>
        <w:r>
          <w:fldChar w:fldCharType="separate"/>
        </w:r>
        <w:r w:rsidR="00861BBA">
          <w:t>2</w:t>
        </w:r>
        <w:r>
          <w:fldChar w:fldCharType="end"/>
        </w:r>
      </w:hyperlink>
    </w:p>
    <w:p w14:paraId="5C2E7A8B" w14:textId="661FEC3C"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393" w:history="1">
        <w:r w:rsidRPr="003D7FD8">
          <w:t>4</w:t>
        </w:r>
        <w:r>
          <w:rPr>
            <w:rFonts w:asciiTheme="minorHAnsi" w:eastAsiaTheme="minorEastAsia" w:hAnsiTheme="minorHAnsi" w:cstheme="minorBidi"/>
            <w:kern w:val="2"/>
            <w:sz w:val="22"/>
            <w:szCs w:val="22"/>
            <w:lang w:eastAsia="en-AU"/>
            <w14:ligatures w14:val="standardContextual"/>
          </w:rPr>
          <w:tab/>
        </w:r>
        <w:r w:rsidRPr="003D7FD8">
          <w:t>Notes</w:t>
        </w:r>
        <w:r>
          <w:tab/>
        </w:r>
        <w:r>
          <w:fldChar w:fldCharType="begin"/>
        </w:r>
        <w:r>
          <w:instrText xml:space="preserve"> PAGEREF _Toc148360393 \h </w:instrText>
        </w:r>
        <w:r>
          <w:fldChar w:fldCharType="separate"/>
        </w:r>
        <w:r w:rsidR="00861BBA">
          <w:t>2</w:t>
        </w:r>
        <w:r>
          <w:fldChar w:fldCharType="end"/>
        </w:r>
      </w:hyperlink>
    </w:p>
    <w:p w14:paraId="7E2002F4" w14:textId="33755FB4"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394" w:history="1">
        <w:r w:rsidRPr="003D7FD8">
          <w:t>5</w:t>
        </w:r>
        <w:r>
          <w:rPr>
            <w:rFonts w:asciiTheme="minorHAnsi" w:eastAsiaTheme="minorEastAsia" w:hAnsiTheme="minorHAnsi" w:cstheme="minorBidi"/>
            <w:kern w:val="2"/>
            <w:sz w:val="22"/>
            <w:szCs w:val="22"/>
            <w:lang w:eastAsia="en-AU"/>
            <w14:ligatures w14:val="standardContextual"/>
          </w:rPr>
          <w:tab/>
        </w:r>
        <w:r w:rsidRPr="003D7FD8">
          <w:t>Offences against regulation—application of Criminal Code etc</w:t>
        </w:r>
        <w:r>
          <w:tab/>
        </w:r>
        <w:r>
          <w:fldChar w:fldCharType="begin"/>
        </w:r>
        <w:r>
          <w:instrText xml:space="preserve"> PAGEREF _Toc148360394 \h </w:instrText>
        </w:r>
        <w:r>
          <w:fldChar w:fldCharType="separate"/>
        </w:r>
        <w:r w:rsidR="00861BBA">
          <w:t>3</w:t>
        </w:r>
        <w:r>
          <w:fldChar w:fldCharType="end"/>
        </w:r>
      </w:hyperlink>
    </w:p>
    <w:p w14:paraId="2D1E5064" w14:textId="7F829C97"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395" w:history="1">
        <w:r w:rsidRPr="003D7FD8">
          <w:t>6</w:t>
        </w:r>
        <w:r>
          <w:rPr>
            <w:rFonts w:asciiTheme="minorHAnsi" w:eastAsiaTheme="minorEastAsia" w:hAnsiTheme="minorHAnsi" w:cstheme="minorBidi"/>
            <w:kern w:val="2"/>
            <w:sz w:val="22"/>
            <w:szCs w:val="22"/>
            <w:lang w:eastAsia="en-AU"/>
            <w14:ligatures w14:val="standardContextual"/>
          </w:rPr>
          <w:tab/>
        </w:r>
        <w:r w:rsidRPr="003D7FD8">
          <w:t>Offences against regulation—defence</w:t>
        </w:r>
        <w:r>
          <w:tab/>
        </w:r>
        <w:r>
          <w:fldChar w:fldCharType="begin"/>
        </w:r>
        <w:r>
          <w:instrText xml:space="preserve"> PAGEREF _Toc148360395 \h </w:instrText>
        </w:r>
        <w:r>
          <w:fldChar w:fldCharType="separate"/>
        </w:r>
        <w:r w:rsidR="00861BBA">
          <w:t>3</w:t>
        </w:r>
        <w:r>
          <w:fldChar w:fldCharType="end"/>
        </w:r>
      </w:hyperlink>
    </w:p>
    <w:p w14:paraId="7EFEC8A4" w14:textId="55F327BE"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396" w:history="1">
        <w:r w:rsidRPr="003D7FD8">
          <w:t>7</w:t>
        </w:r>
        <w:r>
          <w:rPr>
            <w:rFonts w:asciiTheme="minorHAnsi" w:eastAsiaTheme="minorEastAsia" w:hAnsiTheme="minorHAnsi" w:cstheme="minorBidi"/>
            <w:kern w:val="2"/>
            <w:sz w:val="22"/>
            <w:szCs w:val="22"/>
            <w:lang w:eastAsia="en-AU"/>
            <w14:ligatures w14:val="standardContextual"/>
          </w:rPr>
          <w:tab/>
        </w:r>
        <w:r w:rsidRPr="003D7FD8">
          <w:t>Meaning of</w:t>
        </w:r>
        <w:r w:rsidRPr="003D7FD8">
          <w:rPr>
            <w:i/>
          </w:rPr>
          <w:t xml:space="preserve"> road</w:t>
        </w:r>
        <w:r>
          <w:tab/>
        </w:r>
        <w:r>
          <w:fldChar w:fldCharType="begin"/>
        </w:r>
        <w:r>
          <w:instrText xml:space="preserve"> PAGEREF _Toc148360396 \h </w:instrText>
        </w:r>
        <w:r>
          <w:fldChar w:fldCharType="separate"/>
        </w:r>
        <w:r w:rsidR="00861BBA">
          <w:t>3</w:t>
        </w:r>
        <w:r>
          <w:fldChar w:fldCharType="end"/>
        </w:r>
      </w:hyperlink>
    </w:p>
    <w:p w14:paraId="0F644440" w14:textId="574A3321" w:rsidR="003755E4" w:rsidRDefault="00621C23">
      <w:pPr>
        <w:pStyle w:val="TOC2"/>
        <w:rPr>
          <w:rFonts w:asciiTheme="minorHAnsi" w:eastAsiaTheme="minorEastAsia" w:hAnsiTheme="minorHAnsi" w:cstheme="minorBidi"/>
          <w:b w:val="0"/>
          <w:kern w:val="2"/>
          <w:sz w:val="22"/>
          <w:szCs w:val="22"/>
          <w:lang w:eastAsia="en-AU"/>
          <w14:ligatures w14:val="standardContextual"/>
        </w:rPr>
      </w:pPr>
      <w:hyperlink w:anchor="_Toc148360397" w:history="1">
        <w:r w:rsidR="003755E4" w:rsidRPr="003D7FD8">
          <w:t>Part 2</w:t>
        </w:r>
        <w:r w:rsidR="003755E4">
          <w:rPr>
            <w:rFonts w:asciiTheme="minorHAnsi" w:eastAsiaTheme="minorEastAsia" w:hAnsiTheme="minorHAnsi" w:cstheme="minorBidi"/>
            <w:b w:val="0"/>
            <w:kern w:val="2"/>
            <w:sz w:val="22"/>
            <w:szCs w:val="22"/>
            <w:lang w:eastAsia="en-AU"/>
            <w14:ligatures w14:val="standardContextual"/>
          </w:rPr>
          <w:tab/>
        </w:r>
        <w:r w:rsidR="003755E4" w:rsidRPr="003D7FD8">
          <w:t>Speeding and other dangerous driving</w:t>
        </w:r>
        <w:r w:rsidR="003755E4" w:rsidRPr="003755E4">
          <w:rPr>
            <w:vanish/>
          </w:rPr>
          <w:tab/>
        </w:r>
        <w:r w:rsidR="003755E4" w:rsidRPr="003755E4">
          <w:rPr>
            <w:vanish/>
          </w:rPr>
          <w:fldChar w:fldCharType="begin"/>
        </w:r>
        <w:r w:rsidR="003755E4" w:rsidRPr="003755E4">
          <w:rPr>
            <w:vanish/>
          </w:rPr>
          <w:instrText xml:space="preserve"> PAGEREF _Toc148360397 \h </w:instrText>
        </w:r>
        <w:r w:rsidR="003755E4" w:rsidRPr="003755E4">
          <w:rPr>
            <w:vanish/>
          </w:rPr>
        </w:r>
        <w:r w:rsidR="003755E4" w:rsidRPr="003755E4">
          <w:rPr>
            <w:vanish/>
          </w:rPr>
          <w:fldChar w:fldCharType="separate"/>
        </w:r>
        <w:r w:rsidR="00861BBA">
          <w:rPr>
            <w:vanish/>
          </w:rPr>
          <w:t>4</w:t>
        </w:r>
        <w:r w:rsidR="003755E4" w:rsidRPr="003755E4">
          <w:rPr>
            <w:vanish/>
          </w:rPr>
          <w:fldChar w:fldCharType="end"/>
        </w:r>
      </w:hyperlink>
    </w:p>
    <w:p w14:paraId="149B0AB8" w14:textId="2ABF6999"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398" w:history="1">
        <w:r w:rsidRPr="003D7FD8">
          <w:t>8</w:t>
        </w:r>
        <w:r>
          <w:rPr>
            <w:rFonts w:asciiTheme="minorHAnsi" w:eastAsiaTheme="minorEastAsia" w:hAnsiTheme="minorHAnsi" w:cstheme="minorBidi"/>
            <w:kern w:val="2"/>
            <w:sz w:val="22"/>
            <w:szCs w:val="22"/>
            <w:lang w:eastAsia="en-AU"/>
            <w14:ligatures w14:val="standardContextual"/>
          </w:rPr>
          <w:tab/>
        </w:r>
        <w:r w:rsidRPr="003D7FD8">
          <w:t>Disposal of impounded vehicles—Act, s 10K</w:t>
        </w:r>
        <w:r>
          <w:tab/>
        </w:r>
        <w:r>
          <w:fldChar w:fldCharType="begin"/>
        </w:r>
        <w:r>
          <w:instrText xml:space="preserve"> PAGEREF _Toc148360398 \h </w:instrText>
        </w:r>
        <w:r>
          <w:fldChar w:fldCharType="separate"/>
        </w:r>
        <w:r w:rsidR="00861BBA">
          <w:t>4</w:t>
        </w:r>
        <w:r>
          <w:fldChar w:fldCharType="end"/>
        </w:r>
      </w:hyperlink>
    </w:p>
    <w:p w14:paraId="1AF6E28D" w14:textId="3BB93278"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399" w:history="1">
        <w:r w:rsidRPr="003D7FD8">
          <w:t>9</w:t>
        </w:r>
        <w:r>
          <w:rPr>
            <w:rFonts w:asciiTheme="minorHAnsi" w:eastAsiaTheme="minorEastAsia" w:hAnsiTheme="minorHAnsi" w:cstheme="minorBidi"/>
            <w:kern w:val="2"/>
            <w:sz w:val="22"/>
            <w:szCs w:val="22"/>
            <w:lang w:eastAsia="en-AU"/>
            <w14:ligatures w14:val="standardContextual"/>
          </w:rPr>
          <w:tab/>
        </w:r>
        <w:r w:rsidRPr="003D7FD8">
          <w:t>Disposal of forfeited vehicles—Act, s 10K (1)</w:t>
        </w:r>
        <w:r>
          <w:tab/>
        </w:r>
        <w:r>
          <w:fldChar w:fldCharType="begin"/>
        </w:r>
        <w:r>
          <w:instrText xml:space="preserve"> PAGEREF _Toc148360399 \h </w:instrText>
        </w:r>
        <w:r>
          <w:fldChar w:fldCharType="separate"/>
        </w:r>
        <w:r w:rsidR="00861BBA">
          <w:t>5</w:t>
        </w:r>
        <w:r>
          <w:fldChar w:fldCharType="end"/>
        </w:r>
      </w:hyperlink>
    </w:p>
    <w:p w14:paraId="0C5E0D6C" w14:textId="32407326" w:rsidR="003755E4" w:rsidRDefault="00621C23">
      <w:pPr>
        <w:pStyle w:val="TOC2"/>
        <w:rPr>
          <w:rFonts w:asciiTheme="minorHAnsi" w:eastAsiaTheme="minorEastAsia" w:hAnsiTheme="minorHAnsi" w:cstheme="minorBidi"/>
          <w:b w:val="0"/>
          <w:kern w:val="2"/>
          <w:sz w:val="22"/>
          <w:szCs w:val="22"/>
          <w:lang w:eastAsia="en-AU"/>
          <w14:ligatures w14:val="standardContextual"/>
        </w:rPr>
      </w:pPr>
      <w:hyperlink w:anchor="_Toc148360400" w:history="1">
        <w:r w:rsidR="003755E4" w:rsidRPr="003D7FD8">
          <w:t>Part 3</w:t>
        </w:r>
        <w:r w:rsidR="003755E4">
          <w:rPr>
            <w:rFonts w:asciiTheme="minorHAnsi" w:eastAsiaTheme="minorEastAsia" w:hAnsiTheme="minorHAnsi" w:cstheme="minorBidi"/>
            <w:b w:val="0"/>
            <w:kern w:val="2"/>
            <w:sz w:val="22"/>
            <w:szCs w:val="22"/>
            <w:lang w:eastAsia="en-AU"/>
            <w14:ligatures w14:val="standardContextual"/>
          </w:rPr>
          <w:tab/>
        </w:r>
        <w:r w:rsidR="003755E4" w:rsidRPr="003D7FD8">
          <w:t>Unsafe loads</w:t>
        </w:r>
        <w:r w:rsidR="003755E4" w:rsidRPr="003755E4">
          <w:rPr>
            <w:vanish/>
          </w:rPr>
          <w:tab/>
        </w:r>
        <w:r w:rsidR="003755E4" w:rsidRPr="003755E4">
          <w:rPr>
            <w:vanish/>
          </w:rPr>
          <w:fldChar w:fldCharType="begin"/>
        </w:r>
        <w:r w:rsidR="003755E4" w:rsidRPr="003755E4">
          <w:rPr>
            <w:vanish/>
          </w:rPr>
          <w:instrText xml:space="preserve"> PAGEREF _Toc148360400 \h </w:instrText>
        </w:r>
        <w:r w:rsidR="003755E4" w:rsidRPr="003755E4">
          <w:rPr>
            <w:vanish/>
          </w:rPr>
        </w:r>
        <w:r w:rsidR="003755E4" w:rsidRPr="003755E4">
          <w:rPr>
            <w:vanish/>
          </w:rPr>
          <w:fldChar w:fldCharType="separate"/>
        </w:r>
        <w:r w:rsidR="00861BBA">
          <w:rPr>
            <w:vanish/>
          </w:rPr>
          <w:t>6</w:t>
        </w:r>
        <w:r w:rsidR="003755E4" w:rsidRPr="003755E4">
          <w:rPr>
            <w:vanish/>
          </w:rPr>
          <w:fldChar w:fldCharType="end"/>
        </w:r>
      </w:hyperlink>
    </w:p>
    <w:p w14:paraId="0F35A5AE" w14:textId="540876C2"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01" w:history="1">
        <w:r w:rsidRPr="003D7FD8">
          <w:t>10</w:t>
        </w:r>
        <w:r>
          <w:rPr>
            <w:rFonts w:asciiTheme="minorHAnsi" w:eastAsiaTheme="minorEastAsia" w:hAnsiTheme="minorHAnsi" w:cstheme="minorBidi"/>
            <w:kern w:val="2"/>
            <w:sz w:val="22"/>
            <w:szCs w:val="22"/>
            <w:lang w:eastAsia="en-AU"/>
            <w14:ligatures w14:val="standardContextual"/>
          </w:rPr>
          <w:tab/>
        </w:r>
        <w:r w:rsidRPr="003D7FD8">
          <w:t>Standards for safe carriage of loads—Act, s 14 (2)</w:t>
        </w:r>
        <w:r>
          <w:tab/>
        </w:r>
        <w:r>
          <w:fldChar w:fldCharType="begin"/>
        </w:r>
        <w:r>
          <w:instrText xml:space="preserve"> PAGEREF _Toc148360401 \h </w:instrText>
        </w:r>
        <w:r>
          <w:fldChar w:fldCharType="separate"/>
        </w:r>
        <w:r w:rsidR="00861BBA">
          <w:t>6</w:t>
        </w:r>
        <w:r>
          <w:fldChar w:fldCharType="end"/>
        </w:r>
      </w:hyperlink>
    </w:p>
    <w:p w14:paraId="1821B597" w14:textId="582085D1" w:rsidR="003755E4" w:rsidRDefault="00621C23">
      <w:pPr>
        <w:pStyle w:val="TOC2"/>
        <w:rPr>
          <w:rFonts w:asciiTheme="minorHAnsi" w:eastAsiaTheme="minorEastAsia" w:hAnsiTheme="minorHAnsi" w:cstheme="minorBidi"/>
          <w:b w:val="0"/>
          <w:kern w:val="2"/>
          <w:sz w:val="22"/>
          <w:szCs w:val="22"/>
          <w:lang w:eastAsia="en-AU"/>
          <w14:ligatures w14:val="standardContextual"/>
        </w:rPr>
      </w:pPr>
      <w:hyperlink w:anchor="_Toc148360402" w:history="1">
        <w:r w:rsidR="003755E4" w:rsidRPr="003D7FD8">
          <w:t>Part 4</w:t>
        </w:r>
        <w:r w:rsidR="003755E4">
          <w:rPr>
            <w:rFonts w:asciiTheme="minorHAnsi" w:eastAsiaTheme="minorEastAsia" w:hAnsiTheme="minorHAnsi" w:cstheme="minorBidi"/>
            <w:b w:val="0"/>
            <w:kern w:val="2"/>
            <w:sz w:val="22"/>
            <w:szCs w:val="22"/>
            <w:lang w:eastAsia="en-AU"/>
            <w14:ligatures w14:val="standardContextual"/>
          </w:rPr>
          <w:tab/>
        </w:r>
        <w:r w:rsidR="003755E4" w:rsidRPr="003D7FD8">
          <w:t>Traffic control devices</w:t>
        </w:r>
        <w:r w:rsidR="003755E4" w:rsidRPr="003755E4">
          <w:rPr>
            <w:vanish/>
          </w:rPr>
          <w:tab/>
        </w:r>
        <w:r w:rsidR="003755E4" w:rsidRPr="003755E4">
          <w:rPr>
            <w:vanish/>
          </w:rPr>
          <w:fldChar w:fldCharType="begin"/>
        </w:r>
        <w:r w:rsidR="003755E4" w:rsidRPr="003755E4">
          <w:rPr>
            <w:vanish/>
          </w:rPr>
          <w:instrText xml:space="preserve"> PAGEREF _Toc148360402 \h </w:instrText>
        </w:r>
        <w:r w:rsidR="003755E4" w:rsidRPr="003755E4">
          <w:rPr>
            <w:vanish/>
          </w:rPr>
        </w:r>
        <w:r w:rsidR="003755E4" w:rsidRPr="003755E4">
          <w:rPr>
            <w:vanish/>
          </w:rPr>
          <w:fldChar w:fldCharType="separate"/>
        </w:r>
        <w:r w:rsidR="00861BBA">
          <w:rPr>
            <w:vanish/>
          </w:rPr>
          <w:t>7</w:t>
        </w:r>
        <w:r w:rsidR="003755E4" w:rsidRPr="003755E4">
          <w:rPr>
            <w:vanish/>
          </w:rPr>
          <w:fldChar w:fldCharType="end"/>
        </w:r>
      </w:hyperlink>
    </w:p>
    <w:p w14:paraId="6040303B" w14:textId="7B5E950C"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03" w:history="1">
        <w:r w:rsidRPr="003D7FD8">
          <w:t>11</w:t>
        </w:r>
        <w:r>
          <w:rPr>
            <w:rFonts w:asciiTheme="minorHAnsi" w:eastAsiaTheme="minorEastAsia" w:hAnsiTheme="minorHAnsi" w:cstheme="minorBidi"/>
            <w:kern w:val="2"/>
            <w:sz w:val="22"/>
            <w:szCs w:val="22"/>
            <w:lang w:eastAsia="en-AU"/>
            <w14:ligatures w14:val="standardContextual"/>
          </w:rPr>
          <w:tab/>
        </w:r>
        <w:r w:rsidRPr="003D7FD8">
          <w:t>Prescribed traffic control devices—Act, dict, def </w:t>
        </w:r>
        <w:r w:rsidRPr="003D7FD8">
          <w:rPr>
            <w:i/>
          </w:rPr>
          <w:t>prescribed traffic control device</w:t>
        </w:r>
        <w:r>
          <w:tab/>
        </w:r>
        <w:r>
          <w:fldChar w:fldCharType="begin"/>
        </w:r>
        <w:r>
          <w:instrText xml:space="preserve"> PAGEREF _Toc148360403 \h </w:instrText>
        </w:r>
        <w:r>
          <w:fldChar w:fldCharType="separate"/>
        </w:r>
        <w:r w:rsidR="00861BBA">
          <w:t>7</w:t>
        </w:r>
        <w:r>
          <w:fldChar w:fldCharType="end"/>
        </w:r>
      </w:hyperlink>
    </w:p>
    <w:p w14:paraId="19872120" w14:textId="4403D667" w:rsidR="003755E4" w:rsidRDefault="00621C23">
      <w:pPr>
        <w:pStyle w:val="TOC2"/>
        <w:rPr>
          <w:rFonts w:asciiTheme="minorHAnsi" w:eastAsiaTheme="minorEastAsia" w:hAnsiTheme="minorHAnsi" w:cstheme="minorBidi"/>
          <w:b w:val="0"/>
          <w:kern w:val="2"/>
          <w:sz w:val="22"/>
          <w:szCs w:val="22"/>
          <w:lang w:eastAsia="en-AU"/>
          <w14:ligatures w14:val="standardContextual"/>
        </w:rPr>
      </w:pPr>
      <w:hyperlink w:anchor="_Toc148360404" w:history="1">
        <w:r w:rsidR="003755E4" w:rsidRPr="003D7FD8">
          <w:t>Part 5</w:t>
        </w:r>
        <w:r w:rsidR="003755E4">
          <w:rPr>
            <w:rFonts w:asciiTheme="minorHAnsi" w:eastAsiaTheme="minorEastAsia" w:hAnsiTheme="minorHAnsi" w:cstheme="minorBidi"/>
            <w:b w:val="0"/>
            <w:kern w:val="2"/>
            <w:sz w:val="22"/>
            <w:szCs w:val="22"/>
            <w:lang w:eastAsia="en-AU"/>
            <w14:ligatures w14:val="standardContextual"/>
          </w:rPr>
          <w:tab/>
        </w:r>
        <w:r w:rsidR="003755E4" w:rsidRPr="003D7FD8">
          <w:t>Traffic offence detection devices</w:t>
        </w:r>
        <w:r w:rsidR="003755E4" w:rsidRPr="003755E4">
          <w:rPr>
            <w:vanish/>
          </w:rPr>
          <w:tab/>
        </w:r>
        <w:r w:rsidR="003755E4" w:rsidRPr="003755E4">
          <w:rPr>
            <w:vanish/>
          </w:rPr>
          <w:fldChar w:fldCharType="begin"/>
        </w:r>
        <w:r w:rsidR="003755E4" w:rsidRPr="003755E4">
          <w:rPr>
            <w:vanish/>
          </w:rPr>
          <w:instrText xml:space="preserve"> PAGEREF _Toc148360404 \h </w:instrText>
        </w:r>
        <w:r w:rsidR="003755E4" w:rsidRPr="003755E4">
          <w:rPr>
            <w:vanish/>
          </w:rPr>
        </w:r>
        <w:r w:rsidR="003755E4" w:rsidRPr="003755E4">
          <w:rPr>
            <w:vanish/>
          </w:rPr>
          <w:fldChar w:fldCharType="separate"/>
        </w:r>
        <w:r w:rsidR="00861BBA">
          <w:rPr>
            <w:vanish/>
          </w:rPr>
          <w:t>8</w:t>
        </w:r>
        <w:r w:rsidR="003755E4" w:rsidRPr="003755E4">
          <w:rPr>
            <w:vanish/>
          </w:rPr>
          <w:fldChar w:fldCharType="end"/>
        </w:r>
      </w:hyperlink>
    </w:p>
    <w:p w14:paraId="700E8C5C" w14:textId="4FC930B3"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05" w:history="1">
        <w:r w:rsidRPr="003D7FD8">
          <w:t>12</w:t>
        </w:r>
        <w:r>
          <w:rPr>
            <w:rFonts w:asciiTheme="minorHAnsi" w:eastAsiaTheme="minorEastAsia" w:hAnsiTheme="minorHAnsi" w:cstheme="minorBidi"/>
            <w:kern w:val="2"/>
            <w:sz w:val="22"/>
            <w:szCs w:val="22"/>
            <w:lang w:eastAsia="en-AU"/>
            <w14:ligatures w14:val="standardContextual"/>
          </w:rPr>
          <w:tab/>
        </w:r>
        <w:r w:rsidRPr="003D7FD8">
          <w:t>Average speed detection systems—Act, s 22A</w:t>
        </w:r>
        <w:r>
          <w:tab/>
        </w:r>
        <w:r>
          <w:fldChar w:fldCharType="begin"/>
        </w:r>
        <w:r>
          <w:instrText xml:space="preserve"> PAGEREF _Toc148360405 \h </w:instrText>
        </w:r>
        <w:r>
          <w:fldChar w:fldCharType="separate"/>
        </w:r>
        <w:r w:rsidR="00861BBA">
          <w:t>8</w:t>
        </w:r>
        <w:r>
          <w:fldChar w:fldCharType="end"/>
        </w:r>
      </w:hyperlink>
    </w:p>
    <w:p w14:paraId="792B870D" w14:textId="161B9742"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06" w:history="1">
        <w:r w:rsidRPr="003D7FD8">
          <w:t>13</w:t>
        </w:r>
        <w:r>
          <w:rPr>
            <w:rFonts w:asciiTheme="minorHAnsi" w:eastAsiaTheme="minorEastAsia" w:hAnsiTheme="minorHAnsi" w:cstheme="minorBidi"/>
            <w:kern w:val="2"/>
            <w:sz w:val="22"/>
            <w:szCs w:val="22"/>
            <w:lang w:eastAsia="en-AU"/>
            <w14:ligatures w14:val="standardContextual"/>
          </w:rPr>
          <w:tab/>
        </w:r>
        <w:r w:rsidRPr="003D7FD8">
          <w:t>Approval of traffic offence detection devices—Act, s 24</w:t>
        </w:r>
        <w:r>
          <w:tab/>
        </w:r>
        <w:r>
          <w:fldChar w:fldCharType="begin"/>
        </w:r>
        <w:r>
          <w:instrText xml:space="preserve"> PAGEREF _Toc148360406 \h </w:instrText>
        </w:r>
        <w:r>
          <w:fldChar w:fldCharType="separate"/>
        </w:r>
        <w:r w:rsidR="00861BBA">
          <w:t>8</w:t>
        </w:r>
        <w:r>
          <w:fldChar w:fldCharType="end"/>
        </w:r>
      </w:hyperlink>
    </w:p>
    <w:p w14:paraId="15E8F1A4" w14:textId="5EB170F8"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07" w:history="1">
        <w:r w:rsidRPr="003D7FD8">
          <w:t>14</w:t>
        </w:r>
        <w:r>
          <w:rPr>
            <w:rFonts w:asciiTheme="minorHAnsi" w:eastAsiaTheme="minorEastAsia" w:hAnsiTheme="minorHAnsi" w:cstheme="minorBidi"/>
            <w:kern w:val="2"/>
            <w:sz w:val="22"/>
            <w:szCs w:val="22"/>
            <w:lang w:eastAsia="en-AU"/>
            <w14:ligatures w14:val="standardContextual"/>
          </w:rPr>
          <w:tab/>
        </w:r>
        <w:r w:rsidRPr="003D7FD8">
          <w:t>Approval of police vehicle speedometer—Act, s 24 (1)</w:t>
        </w:r>
        <w:r>
          <w:tab/>
        </w:r>
        <w:r>
          <w:fldChar w:fldCharType="begin"/>
        </w:r>
        <w:r>
          <w:instrText xml:space="preserve"> PAGEREF _Toc148360407 \h </w:instrText>
        </w:r>
        <w:r>
          <w:fldChar w:fldCharType="separate"/>
        </w:r>
        <w:r w:rsidR="00861BBA">
          <w:t>9</w:t>
        </w:r>
        <w:r>
          <w:fldChar w:fldCharType="end"/>
        </w:r>
      </w:hyperlink>
    </w:p>
    <w:p w14:paraId="248AD40E" w14:textId="0F34658A"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08" w:history="1">
        <w:r w:rsidRPr="003D7FD8">
          <w:t>15</w:t>
        </w:r>
        <w:r>
          <w:rPr>
            <w:rFonts w:asciiTheme="minorHAnsi" w:eastAsiaTheme="minorEastAsia" w:hAnsiTheme="minorHAnsi" w:cstheme="minorBidi"/>
            <w:kern w:val="2"/>
            <w:sz w:val="22"/>
            <w:szCs w:val="22"/>
            <w:lang w:eastAsia="en-AU"/>
            <w14:ligatures w14:val="standardContextual"/>
          </w:rPr>
          <w:tab/>
        </w:r>
        <w:r w:rsidRPr="003D7FD8">
          <w:t>Requirements for images taken by traffic offence detection devices—Act, s 24 (2) (a) and (d)</w:t>
        </w:r>
        <w:r>
          <w:tab/>
        </w:r>
        <w:r>
          <w:fldChar w:fldCharType="begin"/>
        </w:r>
        <w:r>
          <w:instrText xml:space="preserve"> PAGEREF _Toc148360408 \h </w:instrText>
        </w:r>
        <w:r>
          <w:fldChar w:fldCharType="separate"/>
        </w:r>
        <w:r w:rsidR="00861BBA">
          <w:t>10</w:t>
        </w:r>
        <w:r>
          <w:fldChar w:fldCharType="end"/>
        </w:r>
      </w:hyperlink>
    </w:p>
    <w:p w14:paraId="7CF5EEC1" w14:textId="247B6D55"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09" w:history="1">
        <w:r w:rsidRPr="003D7FD8">
          <w:t>16</w:t>
        </w:r>
        <w:r>
          <w:rPr>
            <w:rFonts w:asciiTheme="minorHAnsi" w:eastAsiaTheme="minorEastAsia" w:hAnsiTheme="minorHAnsi" w:cstheme="minorBidi"/>
            <w:kern w:val="2"/>
            <w:sz w:val="22"/>
            <w:szCs w:val="22"/>
            <w:lang w:eastAsia="en-AU"/>
            <w14:ligatures w14:val="standardContextual"/>
          </w:rPr>
          <w:tab/>
        </w:r>
        <w:r w:rsidRPr="003D7FD8">
          <w:t>Testing and maintenance requirements—Act, s 24 (2) (b)</w:t>
        </w:r>
        <w:r>
          <w:tab/>
        </w:r>
        <w:r>
          <w:fldChar w:fldCharType="begin"/>
        </w:r>
        <w:r>
          <w:instrText xml:space="preserve"> PAGEREF _Toc148360409 \h </w:instrText>
        </w:r>
        <w:r>
          <w:fldChar w:fldCharType="separate"/>
        </w:r>
        <w:r w:rsidR="00861BBA">
          <w:t>12</w:t>
        </w:r>
        <w:r>
          <w:fldChar w:fldCharType="end"/>
        </w:r>
      </w:hyperlink>
    </w:p>
    <w:p w14:paraId="01D561DF" w14:textId="7536BE5B"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10" w:history="1">
        <w:r w:rsidRPr="003D7FD8">
          <w:t>17</w:t>
        </w:r>
        <w:r>
          <w:rPr>
            <w:rFonts w:asciiTheme="minorHAnsi" w:eastAsiaTheme="minorEastAsia" w:hAnsiTheme="minorHAnsi" w:cstheme="minorBidi"/>
            <w:kern w:val="2"/>
            <w:sz w:val="22"/>
            <w:szCs w:val="22"/>
            <w:lang w:eastAsia="en-AU"/>
            <w14:ligatures w14:val="standardContextual"/>
          </w:rPr>
          <w:tab/>
        </w:r>
        <w:r w:rsidRPr="003D7FD8">
          <w:t>Testing and maintenance requirements for police vehicle speedometer—Act, s 24 (2) (b)</w:t>
        </w:r>
        <w:r>
          <w:tab/>
        </w:r>
        <w:r>
          <w:fldChar w:fldCharType="begin"/>
        </w:r>
        <w:r>
          <w:instrText xml:space="preserve"> PAGEREF _Toc148360410 \h </w:instrText>
        </w:r>
        <w:r>
          <w:fldChar w:fldCharType="separate"/>
        </w:r>
        <w:r w:rsidR="00861BBA">
          <w:t>13</w:t>
        </w:r>
        <w:r>
          <w:fldChar w:fldCharType="end"/>
        </w:r>
      </w:hyperlink>
    </w:p>
    <w:p w14:paraId="72184FF2" w14:textId="131C488F"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11" w:history="1">
        <w:r w:rsidRPr="003D7FD8">
          <w:t>18</w:t>
        </w:r>
        <w:r>
          <w:rPr>
            <w:rFonts w:asciiTheme="minorHAnsi" w:eastAsiaTheme="minorEastAsia" w:hAnsiTheme="minorHAnsi" w:cstheme="minorBidi"/>
            <w:kern w:val="2"/>
            <w:sz w:val="22"/>
            <w:szCs w:val="22"/>
            <w:lang w:eastAsia="en-AU"/>
            <w14:ligatures w14:val="standardContextual"/>
          </w:rPr>
          <w:tab/>
        </w:r>
        <w:r w:rsidRPr="003D7FD8">
          <w:t>Operation requirements—Act, s 24 (2) (b)</w:t>
        </w:r>
        <w:r>
          <w:tab/>
        </w:r>
        <w:r>
          <w:fldChar w:fldCharType="begin"/>
        </w:r>
        <w:r>
          <w:instrText xml:space="preserve"> PAGEREF _Toc148360411 \h </w:instrText>
        </w:r>
        <w:r>
          <w:fldChar w:fldCharType="separate"/>
        </w:r>
        <w:r w:rsidR="00861BBA">
          <w:t>13</w:t>
        </w:r>
        <w:r>
          <w:fldChar w:fldCharType="end"/>
        </w:r>
      </w:hyperlink>
    </w:p>
    <w:p w14:paraId="29BFF001" w14:textId="67D8AE49"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12" w:history="1">
        <w:r w:rsidRPr="003D7FD8">
          <w:t>19</w:t>
        </w:r>
        <w:r>
          <w:rPr>
            <w:rFonts w:asciiTheme="minorHAnsi" w:eastAsiaTheme="minorEastAsia" w:hAnsiTheme="minorHAnsi" w:cstheme="minorBidi"/>
            <w:kern w:val="2"/>
            <w:sz w:val="22"/>
            <w:szCs w:val="22"/>
            <w:lang w:eastAsia="en-AU"/>
            <w14:ligatures w14:val="standardContextual"/>
          </w:rPr>
          <w:tab/>
        </w:r>
        <w:r w:rsidRPr="003D7FD8">
          <w:t>Approved people—Act, s 24 (2) (c)</w:t>
        </w:r>
        <w:r>
          <w:tab/>
        </w:r>
        <w:r>
          <w:fldChar w:fldCharType="begin"/>
        </w:r>
        <w:r>
          <w:instrText xml:space="preserve"> PAGEREF _Toc148360412 \h </w:instrText>
        </w:r>
        <w:r>
          <w:fldChar w:fldCharType="separate"/>
        </w:r>
        <w:r w:rsidR="00861BBA">
          <w:t>14</w:t>
        </w:r>
        <w:r>
          <w:fldChar w:fldCharType="end"/>
        </w:r>
      </w:hyperlink>
    </w:p>
    <w:p w14:paraId="43670EEF" w14:textId="679736D5"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13" w:history="1">
        <w:r w:rsidRPr="003D7FD8">
          <w:t>20</w:t>
        </w:r>
        <w:r>
          <w:rPr>
            <w:rFonts w:asciiTheme="minorHAnsi" w:eastAsiaTheme="minorEastAsia" w:hAnsiTheme="minorHAnsi" w:cstheme="minorBidi"/>
            <w:kern w:val="2"/>
            <w:sz w:val="22"/>
            <w:szCs w:val="22"/>
            <w:lang w:eastAsia="en-AU"/>
            <w14:ligatures w14:val="standardContextual"/>
          </w:rPr>
          <w:tab/>
        </w:r>
        <w:r w:rsidRPr="003D7FD8">
          <w:t>Traffic offence detection device signage—Act, s 24 (2) (e)</w:t>
        </w:r>
        <w:r>
          <w:tab/>
        </w:r>
        <w:r>
          <w:fldChar w:fldCharType="begin"/>
        </w:r>
        <w:r>
          <w:instrText xml:space="preserve"> PAGEREF _Toc148360413 \h </w:instrText>
        </w:r>
        <w:r>
          <w:fldChar w:fldCharType="separate"/>
        </w:r>
        <w:r w:rsidR="00861BBA">
          <w:t>15</w:t>
        </w:r>
        <w:r>
          <w:fldChar w:fldCharType="end"/>
        </w:r>
      </w:hyperlink>
    </w:p>
    <w:p w14:paraId="63B4C5FB" w14:textId="5EF7F580" w:rsidR="003755E4" w:rsidRDefault="00621C23">
      <w:pPr>
        <w:pStyle w:val="TOC2"/>
        <w:rPr>
          <w:rFonts w:asciiTheme="minorHAnsi" w:eastAsiaTheme="minorEastAsia" w:hAnsiTheme="minorHAnsi" w:cstheme="minorBidi"/>
          <w:b w:val="0"/>
          <w:kern w:val="2"/>
          <w:sz w:val="22"/>
          <w:szCs w:val="22"/>
          <w:lang w:eastAsia="en-AU"/>
          <w14:ligatures w14:val="standardContextual"/>
        </w:rPr>
      </w:pPr>
      <w:hyperlink w:anchor="_Toc148360414" w:history="1">
        <w:r w:rsidR="003755E4" w:rsidRPr="003D7FD8">
          <w:t>Part 6</w:t>
        </w:r>
        <w:r w:rsidR="003755E4">
          <w:rPr>
            <w:rFonts w:asciiTheme="minorHAnsi" w:eastAsiaTheme="minorEastAsia" w:hAnsiTheme="minorHAnsi" w:cstheme="minorBidi"/>
            <w:b w:val="0"/>
            <w:kern w:val="2"/>
            <w:sz w:val="22"/>
            <w:szCs w:val="22"/>
            <w:lang w:eastAsia="en-AU"/>
            <w14:ligatures w14:val="standardContextual"/>
          </w:rPr>
          <w:tab/>
        </w:r>
        <w:r w:rsidR="003755E4" w:rsidRPr="003D7FD8">
          <w:t>Traffic management</w:t>
        </w:r>
        <w:r w:rsidR="003755E4" w:rsidRPr="003755E4">
          <w:rPr>
            <w:vanish/>
          </w:rPr>
          <w:tab/>
        </w:r>
        <w:r w:rsidR="003755E4" w:rsidRPr="003755E4">
          <w:rPr>
            <w:vanish/>
          </w:rPr>
          <w:fldChar w:fldCharType="begin"/>
        </w:r>
        <w:r w:rsidR="003755E4" w:rsidRPr="003755E4">
          <w:rPr>
            <w:vanish/>
          </w:rPr>
          <w:instrText xml:space="preserve"> PAGEREF _Toc148360414 \h </w:instrText>
        </w:r>
        <w:r w:rsidR="003755E4" w:rsidRPr="003755E4">
          <w:rPr>
            <w:vanish/>
          </w:rPr>
        </w:r>
        <w:r w:rsidR="003755E4" w:rsidRPr="003755E4">
          <w:rPr>
            <w:vanish/>
          </w:rPr>
          <w:fldChar w:fldCharType="separate"/>
        </w:r>
        <w:r w:rsidR="00861BBA">
          <w:rPr>
            <w:vanish/>
          </w:rPr>
          <w:t>16</w:t>
        </w:r>
        <w:r w:rsidR="003755E4" w:rsidRPr="003755E4">
          <w:rPr>
            <w:vanish/>
          </w:rPr>
          <w:fldChar w:fldCharType="end"/>
        </w:r>
      </w:hyperlink>
    </w:p>
    <w:p w14:paraId="291C2240" w14:textId="356B7903"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15" w:history="1">
        <w:r w:rsidRPr="003D7FD8">
          <w:t>27</w:t>
        </w:r>
        <w:r>
          <w:rPr>
            <w:rFonts w:asciiTheme="minorHAnsi" w:eastAsiaTheme="minorEastAsia" w:hAnsiTheme="minorHAnsi" w:cstheme="minorBidi"/>
            <w:kern w:val="2"/>
            <w:sz w:val="22"/>
            <w:szCs w:val="22"/>
            <w:lang w:eastAsia="en-AU"/>
            <w14:ligatures w14:val="standardContextual"/>
          </w:rPr>
          <w:tab/>
        </w:r>
        <w:r w:rsidRPr="003D7FD8">
          <w:t>Removal of unattended vehicles—Act, s 32 (1) (c)</w:t>
        </w:r>
        <w:r>
          <w:tab/>
        </w:r>
        <w:r>
          <w:fldChar w:fldCharType="begin"/>
        </w:r>
        <w:r>
          <w:instrText xml:space="preserve"> PAGEREF _Toc148360415 \h </w:instrText>
        </w:r>
        <w:r>
          <w:fldChar w:fldCharType="separate"/>
        </w:r>
        <w:r w:rsidR="00861BBA">
          <w:t>16</w:t>
        </w:r>
        <w:r>
          <w:fldChar w:fldCharType="end"/>
        </w:r>
      </w:hyperlink>
    </w:p>
    <w:p w14:paraId="375AB297" w14:textId="052E31C0" w:rsidR="003755E4" w:rsidRDefault="00621C23">
      <w:pPr>
        <w:pStyle w:val="TOC2"/>
        <w:rPr>
          <w:rFonts w:asciiTheme="minorHAnsi" w:eastAsiaTheme="minorEastAsia" w:hAnsiTheme="minorHAnsi" w:cstheme="minorBidi"/>
          <w:b w:val="0"/>
          <w:kern w:val="2"/>
          <w:sz w:val="22"/>
          <w:szCs w:val="22"/>
          <w:lang w:eastAsia="en-AU"/>
          <w14:ligatures w14:val="standardContextual"/>
        </w:rPr>
      </w:pPr>
      <w:hyperlink w:anchor="_Toc148360416" w:history="1">
        <w:r w:rsidR="003755E4" w:rsidRPr="003D7FD8">
          <w:t>Part 7</w:t>
        </w:r>
        <w:r w:rsidR="003755E4">
          <w:rPr>
            <w:rFonts w:asciiTheme="minorHAnsi" w:eastAsiaTheme="minorEastAsia" w:hAnsiTheme="minorHAnsi" w:cstheme="minorBidi"/>
            <w:b w:val="0"/>
            <w:kern w:val="2"/>
            <w:sz w:val="22"/>
            <w:szCs w:val="22"/>
            <w:lang w:eastAsia="en-AU"/>
            <w14:ligatures w14:val="standardContextual"/>
          </w:rPr>
          <w:tab/>
        </w:r>
        <w:r w:rsidR="003755E4" w:rsidRPr="003D7FD8">
          <w:t>Parking</w:t>
        </w:r>
        <w:r w:rsidR="003755E4" w:rsidRPr="003755E4">
          <w:rPr>
            <w:vanish/>
          </w:rPr>
          <w:tab/>
        </w:r>
        <w:r w:rsidR="003755E4" w:rsidRPr="003755E4">
          <w:rPr>
            <w:vanish/>
          </w:rPr>
          <w:fldChar w:fldCharType="begin"/>
        </w:r>
        <w:r w:rsidR="003755E4" w:rsidRPr="003755E4">
          <w:rPr>
            <w:vanish/>
          </w:rPr>
          <w:instrText xml:space="preserve"> PAGEREF _Toc148360416 \h </w:instrText>
        </w:r>
        <w:r w:rsidR="003755E4" w:rsidRPr="003755E4">
          <w:rPr>
            <w:vanish/>
          </w:rPr>
        </w:r>
        <w:r w:rsidR="003755E4" w:rsidRPr="003755E4">
          <w:rPr>
            <w:vanish/>
          </w:rPr>
          <w:fldChar w:fldCharType="separate"/>
        </w:r>
        <w:r w:rsidR="00861BBA">
          <w:rPr>
            <w:vanish/>
          </w:rPr>
          <w:t>17</w:t>
        </w:r>
        <w:r w:rsidR="003755E4" w:rsidRPr="003755E4">
          <w:rPr>
            <w:vanish/>
          </w:rPr>
          <w:fldChar w:fldCharType="end"/>
        </w:r>
      </w:hyperlink>
    </w:p>
    <w:p w14:paraId="2D820D51" w14:textId="588D22A4" w:rsidR="003755E4" w:rsidRDefault="00621C23">
      <w:pPr>
        <w:pStyle w:val="TOC3"/>
        <w:rPr>
          <w:rFonts w:asciiTheme="minorHAnsi" w:eastAsiaTheme="minorEastAsia" w:hAnsiTheme="minorHAnsi" w:cstheme="minorBidi"/>
          <w:b w:val="0"/>
          <w:kern w:val="2"/>
          <w:sz w:val="22"/>
          <w:szCs w:val="22"/>
          <w:lang w:eastAsia="en-AU"/>
          <w14:ligatures w14:val="standardContextual"/>
        </w:rPr>
      </w:pPr>
      <w:hyperlink w:anchor="_Toc148360417" w:history="1">
        <w:r w:rsidR="003755E4" w:rsidRPr="003D7FD8">
          <w:t>Division 7.1</w:t>
        </w:r>
        <w:r w:rsidR="003755E4">
          <w:rPr>
            <w:rFonts w:asciiTheme="minorHAnsi" w:eastAsiaTheme="minorEastAsia" w:hAnsiTheme="minorHAnsi" w:cstheme="minorBidi"/>
            <w:b w:val="0"/>
            <w:kern w:val="2"/>
            <w:sz w:val="22"/>
            <w:szCs w:val="22"/>
            <w:lang w:eastAsia="en-AU"/>
            <w14:ligatures w14:val="standardContextual"/>
          </w:rPr>
          <w:tab/>
        </w:r>
        <w:r w:rsidR="003755E4" w:rsidRPr="003D7FD8">
          <w:t>Metered parking schemes</w:t>
        </w:r>
        <w:r w:rsidR="003755E4" w:rsidRPr="003755E4">
          <w:rPr>
            <w:vanish/>
          </w:rPr>
          <w:tab/>
        </w:r>
        <w:r w:rsidR="003755E4" w:rsidRPr="003755E4">
          <w:rPr>
            <w:vanish/>
          </w:rPr>
          <w:fldChar w:fldCharType="begin"/>
        </w:r>
        <w:r w:rsidR="003755E4" w:rsidRPr="003755E4">
          <w:rPr>
            <w:vanish/>
          </w:rPr>
          <w:instrText xml:space="preserve"> PAGEREF _Toc148360417 \h </w:instrText>
        </w:r>
        <w:r w:rsidR="003755E4" w:rsidRPr="003755E4">
          <w:rPr>
            <w:vanish/>
          </w:rPr>
        </w:r>
        <w:r w:rsidR="003755E4" w:rsidRPr="003755E4">
          <w:rPr>
            <w:vanish/>
          </w:rPr>
          <w:fldChar w:fldCharType="separate"/>
        </w:r>
        <w:r w:rsidR="00861BBA">
          <w:rPr>
            <w:vanish/>
          </w:rPr>
          <w:t>17</w:t>
        </w:r>
        <w:r w:rsidR="003755E4" w:rsidRPr="003755E4">
          <w:rPr>
            <w:vanish/>
          </w:rPr>
          <w:fldChar w:fldCharType="end"/>
        </w:r>
      </w:hyperlink>
    </w:p>
    <w:p w14:paraId="7145BAAF" w14:textId="7B882E29"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18" w:history="1">
        <w:r w:rsidRPr="003D7FD8">
          <w:t>28</w:t>
        </w:r>
        <w:r>
          <w:rPr>
            <w:rFonts w:asciiTheme="minorHAnsi" w:eastAsiaTheme="minorEastAsia" w:hAnsiTheme="minorHAnsi" w:cstheme="minorBidi"/>
            <w:kern w:val="2"/>
            <w:sz w:val="22"/>
            <w:szCs w:val="22"/>
            <w:lang w:eastAsia="en-AU"/>
            <w14:ligatures w14:val="standardContextual"/>
          </w:rPr>
          <w:tab/>
        </w:r>
        <w:r w:rsidRPr="003D7FD8">
          <w:rPr>
            <w:snapToGrid w:val="0"/>
          </w:rPr>
          <w:t>Metered parking schemes</w:t>
        </w:r>
        <w:r>
          <w:tab/>
        </w:r>
        <w:r>
          <w:fldChar w:fldCharType="begin"/>
        </w:r>
        <w:r>
          <w:instrText xml:space="preserve"> PAGEREF _Toc148360418 \h </w:instrText>
        </w:r>
        <w:r>
          <w:fldChar w:fldCharType="separate"/>
        </w:r>
        <w:r w:rsidR="00861BBA">
          <w:t>17</w:t>
        </w:r>
        <w:r>
          <w:fldChar w:fldCharType="end"/>
        </w:r>
      </w:hyperlink>
    </w:p>
    <w:p w14:paraId="1B17B8BF" w14:textId="57EC9EE3"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19" w:history="1">
        <w:r w:rsidRPr="003D7FD8">
          <w:t>29</w:t>
        </w:r>
        <w:r>
          <w:rPr>
            <w:rFonts w:asciiTheme="minorHAnsi" w:eastAsiaTheme="minorEastAsia" w:hAnsiTheme="minorHAnsi" w:cstheme="minorBidi"/>
            <w:kern w:val="2"/>
            <w:sz w:val="22"/>
            <w:szCs w:val="22"/>
            <w:lang w:eastAsia="en-AU"/>
            <w14:ligatures w14:val="standardContextual"/>
          </w:rPr>
          <w:tab/>
        </w:r>
        <w:r w:rsidRPr="003D7FD8">
          <w:t>Metered parking areas</w:t>
        </w:r>
        <w:r>
          <w:tab/>
        </w:r>
        <w:r>
          <w:fldChar w:fldCharType="begin"/>
        </w:r>
        <w:r>
          <w:instrText xml:space="preserve"> PAGEREF _Toc148360419 \h </w:instrText>
        </w:r>
        <w:r>
          <w:fldChar w:fldCharType="separate"/>
        </w:r>
        <w:r w:rsidR="00861BBA">
          <w:t>17</w:t>
        </w:r>
        <w:r>
          <w:fldChar w:fldCharType="end"/>
        </w:r>
      </w:hyperlink>
    </w:p>
    <w:p w14:paraId="781743E3" w14:textId="3DE9BAB1"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20" w:history="1">
        <w:r w:rsidRPr="003D7FD8">
          <w:t>30</w:t>
        </w:r>
        <w:r>
          <w:rPr>
            <w:rFonts w:asciiTheme="minorHAnsi" w:eastAsiaTheme="minorEastAsia" w:hAnsiTheme="minorHAnsi" w:cstheme="minorBidi"/>
            <w:kern w:val="2"/>
            <w:sz w:val="22"/>
            <w:szCs w:val="22"/>
            <w:lang w:eastAsia="en-AU"/>
            <w14:ligatures w14:val="standardContextual"/>
          </w:rPr>
          <w:tab/>
        </w:r>
        <w:r w:rsidRPr="003D7FD8">
          <w:t>Parking meters</w:t>
        </w:r>
        <w:r>
          <w:tab/>
        </w:r>
        <w:r>
          <w:fldChar w:fldCharType="begin"/>
        </w:r>
        <w:r>
          <w:instrText xml:space="preserve"> PAGEREF _Toc148360420 \h </w:instrText>
        </w:r>
        <w:r>
          <w:fldChar w:fldCharType="separate"/>
        </w:r>
        <w:r w:rsidR="00861BBA">
          <w:t>17</w:t>
        </w:r>
        <w:r>
          <w:fldChar w:fldCharType="end"/>
        </w:r>
      </w:hyperlink>
    </w:p>
    <w:p w14:paraId="2F9446C3" w14:textId="2B0F530B"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21" w:history="1">
        <w:r w:rsidRPr="003D7FD8">
          <w:t>31</w:t>
        </w:r>
        <w:r>
          <w:rPr>
            <w:rFonts w:asciiTheme="minorHAnsi" w:eastAsiaTheme="minorEastAsia" w:hAnsiTheme="minorHAnsi" w:cstheme="minorBidi"/>
            <w:kern w:val="2"/>
            <w:sz w:val="22"/>
            <w:szCs w:val="22"/>
            <w:lang w:eastAsia="en-AU"/>
            <w14:ligatures w14:val="standardContextual"/>
          </w:rPr>
          <w:tab/>
        </w:r>
        <w:r w:rsidRPr="003D7FD8">
          <w:t>Metered parking spaces</w:t>
        </w:r>
        <w:r>
          <w:tab/>
        </w:r>
        <w:r>
          <w:fldChar w:fldCharType="begin"/>
        </w:r>
        <w:r>
          <w:instrText xml:space="preserve"> PAGEREF _Toc148360421 \h </w:instrText>
        </w:r>
        <w:r>
          <w:fldChar w:fldCharType="separate"/>
        </w:r>
        <w:r w:rsidR="00861BBA">
          <w:t>18</w:t>
        </w:r>
        <w:r>
          <w:fldChar w:fldCharType="end"/>
        </w:r>
      </w:hyperlink>
    </w:p>
    <w:p w14:paraId="666B84DF" w14:textId="04F2FAAB"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22" w:history="1">
        <w:r w:rsidRPr="003D7FD8">
          <w:t>32</w:t>
        </w:r>
        <w:r>
          <w:rPr>
            <w:rFonts w:asciiTheme="minorHAnsi" w:eastAsiaTheme="minorEastAsia" w:hAnsiTheme="minorHAnsi" w:cstheme="minorBidi"/>
            <w:kern w:val="2"/>
            <w:sz w:val="22"/>
            <w:szCs w:val="22"/>
            <w:lang w:eastAsia="en-AU"/>
            <w14:ligatures w14:val="standardContextual"/>
          </w:rPr>
          <w:tab/>
        </w:r>
        <w:r w:rsidRPr="003D7FD8">
          <w:t>Additional police powers—removing cars from metered parking areas</w:t>
        </w:r>
        <w:r>
          <w:tab/>
        </w:r>
        <w:r>
          <w:fldChar w:fldCharType="begin"/>
        </w:r>
        <w:r>
          <w:instrText xml:space="preserve"> PAGEREF _Toc148360422 \h </w:instrText>
        </w:r>
        <w:r>
          <w:fldChar w:fldCharType="separate"/>
        </w:r>
        <w:r w:rsidR="00861BBA">
          <w:t>18</w:t>
        </w:r>
        <w:r>
          <w:fldChar w:fldCharType="end"/>
        </w:r>
      </w:hyperlink>
    </w:p>
    <w:p w14:paraId="45D55DA4" w14:textId="1046A1B2" w:rsidR="003755E4" w:rsidRDefault="00621C23">
      <w:pPr>
        <w:pStyle w:val="TOC3"/>
        <w:rPr>
          <w:rFonts w:asciiTheme="minorHAnsi" w:eastAsiaTheme="minorEastAsia" w:hAnsiTheme="minorHAnsi" w:cstheme="minorBidi"/>
          <w:b w:val="0"/>
          <w:kern w:val="2"/>
          <w:sz w:val="22"/>
          <w:szCs w:val="22"/>
          <w:lang w:eastAsia="en-AU"/>
          <w14:ligatures w14:val="standardContextual"/>
        </w:rPr>
      </w:pPr>
      <w:hyperlink w:anchor="_Toc148360423" w:history="1">
        <w:r w:rsidR="003755E4" w:rsidRPr="003D7FD8">
          <w:t>Division 7.2</w:t>
        </w:r>
        <w:r w:rsidR="003755E4">
          <w:rPr>
            <w:rFonts w:asciiTheme="minorHAnsi" w:eastAsiaTheme="minorEastAsia" w:hAnsiTheme="minorHAnsi" w:cstheme="minorBidi"/>
            <w:b w:val="0"/>
            <w:kern w:val="2"/>
            <w:sz w:val="22"/>
            <w:szCs w:val="22"/>
            <w:lang w:eastAsia="en-AU"/>
            <w14:ligatures w14:val="standardContextual"/>
          </w:rPr>
          <w:tab/>
        </w:r>
        <w:r w:rsidR="003755E4" w:rsidRPr="003D7FD8">
          <w:t>Ticket parking schemes</w:t>
        </w:r>
        <w:r w:rsidR="003755E4" w:rsidRPr="003755E4">
          <w:rPr>
            <w:vanish/>
          </w:rPr>
          <w:tab/>
        </w:r>
        <w:r w:rsidR="003755E4" w:rsidRPr="003755E4">
          <w:rPr>
            <w:vanish/>
          </w:rPr>
          <w:fldChar w:fldCharType="begin"/>
        </w:r>
        <w:r w:rsidR="003755E4" w:rsidRPr="003755E4">
          <w:rPr>
            <w:vanish/>
          </w:rPr>
          <w:instrText xml:space="preserve"> PAGEREF _Toc148360423 \h </w:instrText>
        </w:r>
        <w:r w:rsidR="003755E4" w:rsidRPr="003755E4">
          <w:rPr>
            <w:vanish/>
          </w:rPr>
        </w:r>
        <w:r w:rsidR="003755E4" w:rsidRPr="003755E4">
          <w:rPr>
            <w:vanish/>
          </w:rPr>
          <w:fldChar w:fldCharType="separate"/>
        </w:r>
        <w:r w:rsidR="00861BBA">
          <w:rPr>
            <w:vanish/>
          </w:rPr>
          <w:t>18</w:t>
        </w:r>
        <w:r w:rsidR="003755E4" w:rsidRPr="003755E4">
          <w:rPr>
            <w:vanish/>
          </w:rPr>
          <w:fldChar w:fldCharType="end"/>
        </w:r>
      </w:hyperlink>
    </w:p>
    <w:p w14:paraId="2576355F" w14:textId="345E1E06"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24" w:history="1">
        <w:r w:rsidRPr="003D7FD8">
          <w:t>33</w:t>
        </w:r>
        <w:r>
          <w:rPr>
            <w:rFonts w:asciiTheme="minorHAnsi" w:eastAsiaTheme="minorEastAsia" w:hAnsiTheme="minorHAnsi" w:cstheme="minorBidi"/>
            <w:kern w:val="2"/>
            <w:sz w:val="22"/>
            <w:szCs w:val="22"/>
            <w:lang w:eastAsia="en-AU"/>
            <w14:ligatures w14:val="standardContextual"/>
          </w:rPr>
          <w:tab/>
        </w:r>
        <w:r w:rsidRPr="003D7FD8">
          <w:t>Parking authorities</w:t>
        </w:r>
        <w:r>
          <w:tab/>
        </w:r>
        <w:r>
          <w:fldChar w:fldCharType="begin"/>
        </w:r>
        <w:r>
          <w:instrText xml:space="preserve"> PAGEREF _Toc148360424 \h </w:instrText>
        </w:r>
        <w:r>
          <w:fldChar w:fldCharType="separate"/>
        </w:r>
        <w:r w:rsidR="00861BBA">
          <w:t>18</w:t>
        </w:r>
        <w:r>
          <w:fldChar w:fldCharType="end"/>
        </w:r>
      </w:hyperlink>
    </w:p>
    <w:p w14:paraId="42EA3A5B" w14:textId="49FB57F7"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25" w:history="1">
        <w:r w:rsidRPr="003D7FD8">
          <w:t>34</w:t>
        </w:r>
        <w:r>
          <w:rPr>
            <w:rFonts w:asciiTheme="minorHAnsi" w:eastAsiaTheme="minorEastAsia" w:hAnsiTheme="minorHAnsi" w:cstheme="minorBidi"/>
            <w:kern w:val="2"/>
            <w:sz w:val="22"/>
            <w:szCs w:val="22"/>
            <w:lang w:eastAsia="en-AU"/>
            <w14:ligatures w14:val="standardContextual"/>
          </w:rPr>
          <w:tab/>
        </w:r>
        <w:r w:rsidRPr="003D7FD8">
          <w:t>Parking authority guidelines</w:t>
        </w:r>
        <w:r>
          <w:tab/>
        </w:r>
        <w:r>
          <w:fldChar w:fldCharType="begin"/>
        </w:r>
        <w:r>
          <w:instrText xml:space="preserve"> PAGEREF _Toc148360425 \h </w:instrText>
        </w:r>
        <w:r>
          <w:fldChar w:fldCharType="separate"/>
        </w:r>
        <w:r w:rsidR="00861BBA">
          <w:t>19</w:t>
        </w:r>
        <w:r>
          <w:fldChar w:fldCharType="end"/>
        </w:r>
      </w:hyperlink>
    </w:p>
    <w:p w14:paraId="2ECD7B6B" w14:textId="32AA4E54"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26" w:history="1">
        <w:r w:rsidRPr="003D7FD8">
          <w:t>35</w:t>
        </w:r>
        <w:r>
          <w:rPr>
            <w:rFonts w:asciiTheme="minorHAnsi" w:eastAsiaTheme="minorEastAsia" w:hAnsiTheme="minorHAnsi" w:cstheme="minorBidi"/>
            <w:kern w:val="2"/>
            <w:sz w:val="22"/>
            <w:szCs w:val="22"/>
            <w:lang w:eastAsia="en-AU"/>
            <w14:ligatures w14:val="standardContextual"/>
          </w:rPr>
          <w:tab/>
        </w:r>
        <w:r w:rsidRPr="003D7FD8">
          <w:t>Ticket parking schemes—road transport authority</w:t>
        </w:r>
        <w:r>
          <w:tab/>
        </w:r>
        <w:r>
          <w:fldChar w:fldCharType="begin"/>
        </w:r>
        <w:r>
          <w:instrText xml:space="preserve"> PAGEREF _Toc148360426 \h </w:instrText>
        </w:r>
        <w:r>
          <w:fldChar w:fldCharType="separate"/>
        </w:r>
        <w:r w:rsidR="00861BBA">
          <w:t>19</w:t>
        </w:r>
        <w:r>
          <w:fldChar w:fldCharType="end"/>
        </w:r>
      </w:hyperlink>
    </w:p>
    <w:p w14:paraId="1C0480DB" w14:textId="564CD61F"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27" w:history="1">
        <w:r w:rsidRPr="003D7FD8">
          <w:t>36</w:t>
        </w:r>
        <w:r>
          <w:rPr>
            <w:rFonts w:asciiTheme="minorHAnsi" w:eastAsiaTheme="minorEastAsia" w:hAnsiTheme="minorHAnsi" w:cstheme="minorBidi"/>
            <w:kern w:val="2"/>
            <w:sz w:val="22"/>
            <w:szCs w:val="22"/>
            <w:lang w:eastAsia="en-AU"/>
            <w14:ligatures w14:val="standardContextual"/>
          </w:rPr>
          <w:tab/>
        </w:r>
        <w:r w:rsidRPr="003D7FD8">
          <w:t>Approval of e</w:t>
        </w:r>
        <w:r w:rsidRPr="003D7FD8">
          <w:noBreakHyphen/>
          <w:t>payment method</w:t>
        </w:r>
        <w:r>
          <w:tab/>
        </w:r>
        <w:r>
          <w:fldChar w:fldCharType="begin"/>
        </w:r>
        <w:r>
          <w:instrText xml:space="preserve"> PAGEREF _Toc148360427 \h </w:instrText>
        </w:r>
        <w:r>
          <w:fldChar w:fldCharType="separate"/>
        </w:r>
        <w:r w:rsidR="00861BBA">
          <w:t>20</w:t>
        </w:r>
        <w:r>
          <w:fldChar w:fldCharType="end"/>
        </w:r>
      </w:hyperlink>
    </w:p>
    <w:p w14:paraId="73D001E2" w14:textId="23C92C2C"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28" w:history="1">
        <w:r w:rsidRPr="003D7FD8">
          <w:t>37</w:t>
        </w:r>
        <w:r>
          <w:rPr>
            <w:rFonts w:asciiTheme="minorHAnsi" w:eastAsiaTheme="minorEastAsia" w:hAnsiTheme="minorHAnsi" w:cstheme="minorBidi"/>
            <w:kern w:val="2"/>
            <w:sz w:val="22"/>
            <w:szCs w:val="22"/>
            <w:lang w:eastAsia="en-AU"/>
            <w14:ligatures w14:val="standardContextual"/>
          </w:rPr>
          <w:tab/>
        </w:r>
        <w:r w:rsidRPr="003D7FD8">
          <w:t>Ticket parking schemes—parking authorities</w:t>
        </w:r>
        <w:r>
          <w:tab/>
        </w:r>
        <w:r>
          <w:fldChar w:fldCharType="begin"/>
        </w:r>
        <w:r>
          <w:instrText xml:space="preserve"> PAGEREF _Toc148360428 \h </w:instrText>
        </w:r>
        <w:r>
          <w:fldChar w:fldCharType="separate"/>
        </w:r>
        <w:r w:rsidR="00861BBA">
          <w:t>20</w:t>
        </w:r>
        <w:r>
          <w:fldChar w:fldCharType="end"/>
        </w:r>
      </w:hyperlink>
    </w:p>
    <w:p w14:paraId="0DE54160" w14:textId="6089297E"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29" w:history="1">
        <w:r w:rsidRPr="003D7FD8">
          <w:t>38</w:t>
        </w:r>
        <w:r>
          <w:rPr>
            <w:rFonts w:asciiTheme="minorHAnsi" w:eastAsiaTheme="minorEastAsia" w:hAnsiTheme="minorHAnsi" w:cstheme="minorBidi"/>
            <w:kern w:val="2"/>
            <w:sz w:val="22"/>
            <w:szCs w:val="22"/>
            <w:lang w:eastAsia="en-AU"/>
            <w14:ligatures w14:val="standardContextual"/>
          </w:rPr>
          <w:tab/>
        </w:r>
        <w:r w:rsidRPr="003D7FD8">
          <w:t>Ticket parking areas</w:t>
        </w:r>
        <w:r>
          <w:tab/>
        </w:r>
        <w:r>
          <w:fldChar w:fldCharType="begin"/>
        </w:r>
        <w:r>
          <w:instrText xml:space="preserve"> PAGEREF _Toc148360429 \h </w:instrText>
        </w:r>
        <w:r>
          <w:fldChar w:fldCharType="separate"/>
        </w:r>
        <w:r w:rsidR="00861BBA">
          <w:t>21</w:t>
        </w:r>
        <w:r>
          <w:fldChar w:fldCharType="end"/>
        </w:r>
      </w:hyperlink>
    </w:p>
    <w:p w14:paraId="2F09C689" w14:textId="167BC2B0"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30" w:history="1">
        <w:r w:rsidRPr="003D7FD8">
          <w:t>39</w:t>
        </w:r>
        <w:r>
          <w:rPr>
            <w:rFonts w:asciiTheme="minorHAnsi" w:eastAsiaTheme="minorEastAsia" w:hAnsiTheme="minorHAnsi" w:cstheme="minorBidi"/>
            <w:kern w:val="2"/>
            <w:sz w:val="22"/>
            <w:szCs w:val="22"/>
            <w:lang w:eastAsia="en-AU"/>
            <w14:ligatures w14:val="standardContextual"/>
          </w:rPr>
          <w:tab/>
        </w:r>
        <w:r w:rsidRPr="003D7FD8">
          <w:rPr>
            <w:snapToGrid w:val="0"/>
          </w:rPr>
          <w:t>Ticket parking spaces</w:t>
        </w:r>
        <w:r>
          <w:tab/>
        </w:r>
        <w:r>
          <w:fldChar w:fldCharType="begin"/>
        </w:r>
        <w:r>
          <w:instrText xml:space="preserve"> PAGEREF _Toc148360430 \h </w:instrText>
        </w:r>
        <w:r>
          <w:fldChar w:fldCharType="separate"/>
        </w:r>
        <w:r w:rsidR="00861BBA">
          <w:t>21</w:t>
        </w:r>
        <w:r>
          <w:fldChar w:fldCharType="end"/>
        </w:r>
      </w:hyperlink>
    </w:p>
    <w:p w14:paraId="25123443" w14:textId="4DEABE86"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31" w:history="1">
        <w:r w:rsidRPr="003D7FD8">
          <w:t>40</w:t>
        </w:r>
        <w:r>
          <w:rPr>
            <w:rFonts w:asciiTheme="minorHAnsi" w:eastAsiaTheme="minorEastAsia" w:hAnsiTheme="minorHAnsi" w:cstheme="minorBidi"/>
            <w:kern w:val="2"/>
            <w:sz w:val="22"/>
            <w:szCs w:val="22"/>
            <w:lang w:eastAsia="en-AU"/>
            <w14:ligatures w14:val="standardContextual"/>
          </w:rPr>
          <w:tab/>
        </w:r>
        <w:r w:rsidRPr="003D7FD8">
          <w:t>Ticket machines</w:t>
        </w:r>
        <w:r>
          <w:tab/>
        </w:r>
        <w:r>
          <w:fldChar w:fldCharType="begin"/>
        </w:r>
        <w:r>
          <w:instrText xml:space="preserve"> PAGEREF _Toc148360431 \h </w:instrText>
        </w:r>
        <w:r>
          <w:fldChar w:fldCharType="separate"/>
        </w:r>
        <w:r w:rsidR="00861BBA">
          <w:t>21</w:t>
        </w:r>
        <w:r>
          <w:fldChar w:fldCharType="end"/>
        </w:r>
      </w:hyperlink>
    </w:p>
    <w:p w14:paraId="466BB48C" w14:textId="061AE6F5"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32" w:history="1">
        <w:r w:rsidRPr="003D7FD8">
          <w:t>41</w:t>
        </w:r>
        <w:r>
          <w:rPr>
            <w:rFonts w:asciiTheme="minorHAnsi" w:eastAsiaTheme="minorEastAsia" w:hAnsiTheme="minorHAnsi" w:cstheme="minorBidi"/>
            <w:kern w:val="2"/>
            <w:sz w:val="22"/>
            <w:szCs w:val="22"/>
            <w:lang w:eastAsia="en-AU"/>
            <w14:ligatures w14:val="standardContextual"/>
          </w:rPr>
          <w:tab/>
        </w:r>
        <w:r w:rsidRPr="003D7FD8">
          <w:t>Parking tickets</w:t>
        </w:r>
        <w:r>
          <w:tab/>
        </w:r>
        <w:r>
          <w:fldChar w:fldCharType="begin"/>
        </w:r>
        <w:r>
          <w:instrText xml:space="preserve"> PAGEREF _Toc148360432 \h </w:instrText>
        </w:r>
        <w:r>
          <w:fldChar w:fldCharType="separate"/>
        </w:r>
        <w:r w:rsidR="00861BBA">
          <w:t>21</w:t>
        </w:r>
        <w:r>
          <w:fldChar w:fldCharType="end"/>
        </w:r>
      </w:hyperlink>
    </w:p>
    <w:p w14:paraId="2CFA4045" w14:textId="3AB5788C"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33" w:history="1">
        <w:r w:rsidRPr="003D7FD8">
          <w:t>42</w:t>
        </w:r>
        <w:r>
          <w:rPr>
            <w:rFonts w:asciiTheme="minorHAnsi" w:eastAsiaTheme="minorEastAsia" w:hAnsiTheme="minorHAnsi" w:cstheme="minorBidi"/>
            <w:kern w:val="2"/>
            <w:sz w:val="22"/>
            <w:szCs w:val="22"/>
            <w:lang w:eastAsia="en-AU"/>
            <w14:ligatures w14:val="standardContextual"/>
          </w:rPr>
          <w:tab/>
        </w:r>
        <w:r w:rsidRPr="003D7FD8">
          <w:t>Duration of parking tickets and e</w:t>
        </w:r>
        <w:r w:rsidRPr="003D7FD8">
          <w:noBreakHyphen/>
          <w:t>payment parking period</w:t>
        </w:r>
        <w:r>
          <w:tab/>
        </w:r>
        <w:r>
          <w:fldChar w:fldCharType="begin"/>
        </w:r>
        <w:r>
          <w:instrText xml:space="preserve"> PAGEREF _Toc148360433 \h </w:instrText>
        </w:r>
        <w:r>
          <w:fldChar w:fldCharType="separate"/>
        </w:r>
        <w:r w:rsidR="00861BBA">
          <w:t>22</w:t>
        </w:r>
        <w:r>
          <w:fldChar w:fldCharType="end"/>
        </w:r>
      </w:hyperlink>
    </w:p>
    <w:p w14:paraId="17804FA4" w14:textId="0383A480"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34" w:history="1">
        <w:r w:rsidRPr="003D7FD8">
          <w:t>43</w:t>
        </w:r>
        <w:r>
          <w:rPr>
            <w:rFonts w:asciiTheme="minorHAnsi" w:eastAsiaTheme="minorEastAsia" w:hAnsiTheme="minorHAnsi" w:cstheme="minorBidi"/>
            <w:kern w:val="2"/>
            <w:sz w:val="22"/>
            <w:szCs w:val="22"/>
            <w:lang w:eastAsia="en-AU"/>
            <w14:ligatures w14:val="standardContextual"/>
          </w:rPr>
          <w:tab/>
        </w:r>
        <w:r w:rsidRPr="003D7FD8">
          <w:t>Income from ticket parking scheme—parking authority</w:t>
        </w:r>
        <w:r>
          <w:tab/>
        </w:r>
        <w:r>
          <w:fldChar w:fldCharType="begin"/>
        </w:r>
        <w:r>
          <w:instrText xml:space="preserve"> PAGEREF _Toc148360434 \h </w:instrText>
        </w:r>
        <w:r>
          <w:fldChar w:fldCharType="separate"/>
        </w:r>
        <w:r w:rsidR="00861BBA">
          <w:t>22</w:t>
        </w:r>
        <w:r>
          <w:fldChar w:fldCharType="end"/>
        </w:r>
      </w:hyperlink>
    </w:p>
    <w:p w14:paraId="307BFF60" w14:textId="2DD7725F"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35" w:history="1">
        <w:r w:rsidRPr="003D7FD8">
          <w:t>44</w:t>
        </w:r>
        <w:r>
          <w:rPr>
            <w:rFonts w:asciiTheme="minorHAnsi" w:eastAsiaTheme="minorEastAsia" w:hAnsiTheme="minorHAnsi" w:cstheme="minorBidi"/>
            <w:kern w:val="2"/>
            <w:sz w:val="22"/>
            <w:szCs w:val="22"/>
            <w:lang w:eastAsia="en-AU"/>
            <w14:ligatures w14:val="standardContextual"/>
          </w:rPr>
          <w:tab/>
        </w:r>
        <w:r w:rsidRPr="003D7FD8">
          <w:t>Costs of ticket parking scheme</w:t>
        </w:r>
        <w:r>
          <w:tab/>
        </w:r>
        <w:r>
          <w:fldChar w:fldCharType="begin"/>
        </w:r>
        <w:r>
          <w:instrText xml:space="preserve"> PAGEREF _Toc148360435 \h </w:instrText>
        </w:r>
        <w:r>
          <w:fldChar w:fldCharType="separate"/>
        </w:r>
        <w:r w:rsidR="00861BBA">
          <w:t>23</w:t>
        </w:r>
        <w:r>
          <w:fldChar w:fldCharType="end"/>
        </w:r>
      </w:hyperlink>
    </w:p>
    <w:p w14:paraId="2000D394" w14:textId="6418F061"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36" w:history="1">
        <w:r w:rsidRPr="003D7FD8">
          <w:t>45</w:t>
        </w:r>
        <w:r>
          <w:rPr>
            <w:rFonts w:asciiTheme="minorHAnsi" w:eastAsiaTheme="minorEastAsia" w:hAnsiTheme="minorHAnsi" w:cstheme="minorBidi"/>
            <w:kern w:val="2"/>
            <w:sz w:val="22"/>
            <w:szCs w:val="22"/>
            <w:lang w:eastAsia="en-AU"/>
            <w14:ligatures w14:val="standardContextual"/>
          </w:rPr>
          <w:tab/>
        </w:r>
        <w:r w:rsidRPr="003D7FD8">
          <w:t>Additional police powers—removing cars from ticket parking areas</w:t>
        </w:r>
        <w:r>
          <w:tab/>
        </w:r>
        <w:r>
          <w:fldChar w:fldCharType="begin"/>
        </w:r>
        <w:r>
          <w:instrText xml:space="preserve"> PAGEREF _Toc148360436 \h </w:instrText>
        </w:r>
        <w:r>
          <w:fldChar w:fldCharType="separate"/>
        </w:r>
        <w:r w:rsidR="00861BBA">
          <w:t>23</w:t>
        </w:r>
        <w:r>
          <w:fldChar w:fldCharType="end"/>
        </w:r>
      </w:hyperlink>
    </w:p>
    <w:p w14:paraId="5AC1961A" w14:textId="0A30D906" w:rsidR="003755E4" w:rsidRDefault="00621C23">
      <w:pPr>
        <w:pStyle w:val="TOC3"/>
        <w:rPr>
          <w:rFonts w:asciiTheme="minorHAnsi" w:eastAsiaTheme="minorEastAsia" w:hAnsiTheme="minorHAnsi" w:cstheme="minorBidi"/>
          <w:b w:val="0"/>
          <w:kern w:val="2"/>
          <w:sz w:val="22"/>
          <w:szCs w:val="22"/>
          <w:lang w:eastAsia="en-AU"/>
          <w14:ligatures w14:val="standardContextual"/>
        </w:rPr>
      </w:pPr>
      <w:hyperlink w:anchor="_Toc148360437" w:history="1">
        <w:r w:rsidR="003755E4" w:rsidRPr="003D7FD8">
          <w:t>Division 7.3</w:t>
        </w:r>
        <w:r w:rsidR="003755E4">
          <w:rPr>
            <w:rFonts w:asciiTheme="minorHAnsi" w:eastAsiaTheme="minorEastAsia" w:hAnsiTheme="minorHAnsi" w:cstheme="minorBidi"/>
            <w:b w:val="0"/>
            <w:kern w:val="2"/>
            <w:sz w:val="22"/>
            <w:szCs w:val="22"/>
            <w:lang w:eastAsia="en-AU"/>
            <w14:ligatures w14:val="standardContextual"/>
          </w:rPr>
          <w:tab/>
        </w:r>
        <w:r w:rsidR="003755E4" w:rsidRPr="003D7FD8">
          <w:t>Heavy vehicle parking in residential areas</w:t>
        </w:r>
        <w:r w:rsidR="003755E4" w:rsidRPr="003755E4">
          <w:rPr>
            <w:vanish/>
          </w:rPr>
          <w:tab/>
        </w:r>
        <w:r w:rsidR="003755E4" w:rsidRPr="003755E4">
          <w:rPr>
            <w:vanish/>
          </w:rPr>
          <w:fldChar w:fldCharType="begin"/>
        </w:r>
        <w:r w:rsidR="003755E4" w:rsidRPr="003755E4">
          <w:rPr>
            <w:vanish/>
          </w:rPr>
          <w:instrText xml:space="preserve"> PAGEREF _Toc148360437 \h </w:instrText>
        </w:r>
        <w:r w:rsidR="003755E4" w:rsidRPr="003755E4">
          <w:rPr>
            <w:vanish/>
          </w:rPr>
        </w:r>
        <w:r w:rsidR="003755E4" w:rsidRPr="003755E4">
          <w:rPr>
            <w:vanish/>
          </w:rPr>
          <w:fldChar w:fldCharType="separate"/>
        </w:r>
        <w:r w:rsidR="00861BBA">
          <w:rPr>
            <w:vanish/>
          </w:rPr>
          <w:t>23</w:t>
        </w:r>
        <w:r w:rsidR="003755E4" w:rsidRPr="003755E4">
          <w:rPr>
            <w:vanish/>
          </w:rPr>
          <w:fldChar w:fldCharType="end"/>
        </w:r>
      </w:hyperlink>
    </w:p>
    <w:p w14:paraId="4FA84C45" w14:textId="41D7BF97" w:rsidR="003755E4" w:rsidRDefault="00621C23">
      <w:pPr>
        <w:pStyle w:val="TOC4"/>
        <w:rPr>
          <w:rFonts w:asciiTheme="minorHAnsi" w:eastAsiaTheme="minorEastAsia" w:hAnsiTheme="minorHAnsi" w:cstheme="minorBidi"/>
          <w:b w:val="0"/>
          <w:kern w:val="2"/>
          <w:sz w:val="22"/>
          <w:szCs w:val="22"/>
          <w:lang w:eastAsia="en-AU"/>
          <w14:ligatures w14:val="standardContextual"/>
        </w:rPr>
      </w:pPr>
      <w:hyperlink w:anchor="_Toc148360438" w:history="1">
        <w:r w:rsidR="003755E4" w:rsidRPr="003D7FD8">
          <w:t>Subdivision 7.3.1</w:t>
        </w:r>
        <w:r w:rsidR="003755E4">
          <w:rPr>
            <w:rFonts w:asciiTheme="minorHAnsi" w:eastAsiaTheme="minorEastAsia" w:hAnsiTheme="minorHAnsi" w:cstheme="minorBidi"/>
            <w:b w:val="0"/>
            <w:kern w:val="2"/>
            <w:sz w:val="22"/>
            <w:szCs w:val="22"/>
            <w:lang w:eastAsia="en-AU"/>
            <w14:ligatures w14:val="standardContextual"/>
          </w:rPr>
          <w:tab/>
        </w:r>
        <w:r w:rsidR="003755E4" w:rsidRPr="003D7FD8">
          <w:t>Heavy vehicle parking in residential areas—generally</w:t>
        </w:r>
        <w:r w:rsidR="003755E4" w:rsidRPr="003755E4">
          <w:rPr>
            <w:vanish/>
          </w:rPr>
          <w:tab/>
        </w:r>
        <w:r w:rsidR="003755E4" w:rsidRPr="003755E4">
          <w:rPr>
            <w:vanish/>
          </w:rPr>
          <w:fldChar w:fldCharType="begin"/>
        </w:r>
        <w:r w:rsidR="003755E4" w:rsidRPr="003755E4">
          <w:rPr>
            <w:vanish/>
          </w:rPr>
          <w:instrText xml:space="preserve"> PAGEREF _Toc148360438 \h </w:instrText>
        </w:r>
        <w:r w:rsidR="003755E4" w:rsidRPr="003755E4">
          <w:rPr>
            <w:vanish/>
          </w:rPr>
        </w:r>
        <w:r w:rsidR="003755E4" w:rsidRPr="003755E4">
          <w:rPr>
            <w:vanish/>
          </w:rPr>
          <w:fldChar w:fldCharType="separate"/>
        </w:r>
        <w:r w:rsidR="00861BBA">
          <w:rPr>
            <w:vanish/>
          </w:rPr>
          <w:t>23</w:t>
        </w:r>
        <w:r w:rsidR="003755E4" w:rsidRPr="003755E4">
          <w:rPr>
            <w:vanish/>
          </w:rPr>
          <w:fldChar w:fldCharType="end"/>
        </w:r>
      </w:hyperlink>
    </w:p>
    <w:p w14:paraId="0682D154" w14:textId="47DB2C43"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39" w:history="1">
        <w:r w:rsidRPr="003D7FD8">
          <w:t>46</w:t>
        </w:r>
        <w:r>
          <w:rPr>
            <w:rFonts w:asciiTheme="minorHAnsi" w:eastAsiaTheme="minorEastAsia" w:hAnsiTheme="minorHAnsi" w:cstheme="minorBidi"/>
            <w:kern w:val="2"/>
            <w:sz w:val="22"/>
            <w:szCs w:val="22"/>
            <w:lang w:eastAsia="en-AU"/>
            <w14:ligatures w14:val="standardContextual"/>
          </w:rPr>
          <w:tab/>
        </w:r>
        <w:r w:rsidRPr="003D7FD8">
          <w:t>Definitions—div 7.3</w:t>
        </w:r>
        <w:r>
          <w:tab/>
        </w:r>
        <w:r>
          <w:fldChar w:fldCharType="begin"/>
        </w:r>
        <w:r>
          <w:instrText xml:space="preserve"> PAGEREF _Toc148360439 \h </w:instrText>
        </w:r>
        <w:r>
          <w:fldChar w:fldCharType="separate"/>
        </w:r>
        <w:r w:rsidR="00861BBA">
          <w:t>23</w:t>
        </w:r>
        <w:r>
          <w:fldChar w:fldCharType="end"/>
        </w:r>
      </w:hyperlink>
    </w:p>
    <w:p w14:paraId="63A54A52" w14:textId="7F5C7F85"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40" w:history="1">
        <w:r w:rsidRPr="003D7FD8">
          <w:t>47</w:t>
        </w:r>
        <w:r>
          <w:rPr>
            <w:rFonts w:asciiTheme="minorHAnsi" w:eastAsiaTheme="minorEastAsia" w:hAnsiTheme="minorHAnsi" w:cstheme="minorBidi"/>
            <w:kern w:val="2"/>
            <w:sz w:val="22"/>
            <w:szCs w:val="22"/>
            <w:lang w:eastAsia="en-AU"/>
            <w14:ligatures w14:val="standardContextual"/>
          </w:rPr>
          <w:tab/>
        </w:r>
        <w:r w:rsidRPr="003D7FD8">
          <w:t>Vehicle parked partly on residential land</w:t>
        </w:r>
        <w:r>
          <w:tab/>
        </w:r>
        <w:r>
          <w:fldChar w:fldCharType="begin"/>
        </w:r>
        <w:r>
          <w:instrText xml:space="preserve"> PAGEREF _Toc148360440 \h </w:instrText>
        </w:r>
        <w:r>
          <w:fldChar w:fldCharType="separate"/>
        </w:r>
        <w:r w:rsidR="00861BBA">
          <w:t>24</w:t>
        </w:r>
        <w:r>
          <w:fldChar w:fldCharType="end"/>
        </w:r>
      </w:hyperlink>
    </w:p>
    <w:p w14:paraId="57211E94" w14:textId="2C8CF1FE"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41" w:history="1">
        <w:r w:rsidRPr="003D7FD8">
          <w:t>48</w:t>
        </w:r>
        <w:r>
          <w:rPr>
            <w:rFonts w:asciiTheme="minorHAnsi" w:eastAsiaTheme="minorEastAsia" w:hAnsiTheme="minorHAnsi" w:cstheme="minorBidi"/>
            <w:kern w:val="2"/>
            <w:sz w:val="22"/>
            <w:szCs w:val="22"/>
            <w:lang w:eastAsia="en-AU"/>
            <w14:ligatures w14:val="standardContextual"/>
          </w:rPr>
          <w:tab/>
        </w:r>
        <w:r w:rsidRPr="003D7FD8">
          <w:t>Parking certain vehicles on residential land prohibited</w:t>
        </w:r>
        <w:r>
          <w:tab/>
        </w:r>
        <w:r>
          <w:fldChar w:fldCharType="begin"/>
        </w:r>
        <w:r>
          <w:instrText xml:space="preserve"> PAGEREF _Toc148360441 \h </w:instrText>
        </w:r>
        <w:r>
          <w:fldChar w:fldCharType="separate"/>
        </w:r>
        <w:r w:rsidR="00861BBA">
          <w:t>24</w:t>
        </w:r>
        <w:r>
          <w:fldChar w:fldCharType="end"/>
        </w:r>
      </w:hyperlink>
    </w:p>
    <w:p w14:paraId="2C9EF819" w14:textId="2FB92FDA"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42" w:history="1">
        <w:r w:rsidRPr="003D7FD8">
          <w:t>49</w:t>
        </w:r>
        <w:r>
          <w:rPr>
            <w:rFonts w:asciiTheme="minorHAnsi" w:eastAsiaTheme="minorEastAsia" w:hAnsiTheme="minorHAnsi" w:cstheme="minorBidi"/>
            <w:kern w:val="2"/>
            <w:sz w:val="22"/>
            <w:szCs w:val="22"/>
            <w:lang w:eastAsia="en-AU"/>
            <w14:ligatures w14:val="standardContextual"/>
          </w:rPr>
          <w:tab/>
        </w:r>
        <w:r w:rsidRPr="003D7FD8">
          <w:t>No more than 1 heavy vehicle on residential land</w:t>
        </w:r>
        <w:r>
          <w:tab/>
        </w:r>
        <w:r>
          <w:fldChar w:fldCharType="begin"/>
        </w:r>
        <w:r>
          <w:instrText xml:space="preserve"> PAGEREF _Toc148360442 \h </w:instrText>
        </w:r>
        <w:r>
          <w:fldChar w:fldCharType="separate"/>
        </w:r>
        <w:r w:rsidR="00861BBA">
          <w:t>25</w:t>
        </w:r>
        <w:r>
          <w:fldChar w:fldCharType="end"/>
        </w:r>
      </w:hyperlink>
    </w:p>
    <w:p w14:paraId="69A092DF" w14:textId="7FD01792"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43" w:history="1">
        <w:r w:rsidRPr="003D7FD8">
          <w:t>50</w:t>
        </w:r>
        <w:r>
          <w:rPr>
            <w:rFonts w:asciiTheme="minorHAnsi" w:eastAsiaTheme="minorEastAsia" w:hAnsiTheme="minorHAnsi" w:cstheme="minorBidi"/>
            <w:kern w:val="2"/>
            <w:sz w:val="22"/>
            <w:szCs w:val="22"/>
            <w:lang w:eastAsia="en-AU"/>
            <w14:ligatures w14:val="standardContextual"/>
          </w:rPr>
          <w:tab/>
        </w:r>
        <w:r w:rsidRPr="003D7FD8">
          <w:t>Heavy vehicles to be parked away from residential land boundaries</w:t>
        </w:r>
        <w:r>
          <w:tab/>
        </w:r>
        <w:r>
          <w:fldChar w:fldCharType="begin"/>
        </w:r>
        <w:r>
          <w:instrText xml:space="preserve"> PAGEREF _Toc148360443 \h </w:instrText>
        </w:r>
        <w:r>
          <w:fldChar w:fldCharType="separate"/>
        </w:r>
        <w:r w:rsidR="00861BBA">
          <w:t>26</w:t>
        </w:r>
        <w:r>
          <w:fldChar w:fldCharType="end"/>
        </w:r>
      </w:hyperlink>
    </w:p>
    <w:p w14:paraId="502F7344" w14:textId="2D85E7FC"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44" w:history="1">
        <w:r w:rsidRPr="003D7FD8">
          <w:t>51</w:t>
        </w:r>
        <w:r>
          <w:rPr>
            <w:rFonts w:asciiTheme="minorHAnsi" w:eastAsiaTheme="minorEastAsia" w:hAnsiTheme="minorHAnsi" w:cstheme="minorBidi"/>
            <w:kern w:val="2"/>
            <w:sz w:val="22"/>
            <w:szCs w:val="22"/>
            <w:lang w:eastAsia="en-AU"/>
            <w14:ligatures w14:val="standardContextual"/>
          </w:rPr>
          <w:tab/>
        </w:r>
        <w:r w:rsidRPr="003D7FD8">
          <w:t>Parking certain vehicles on land adjoining residential land prohibited</w:t>
        </w:r>
        <w:r>
          <w:tab/>
        </w:r>
        <w:r>
          <w:fldChar w:fldCharType="begin"/>
        </w:r>
        <w:r>
          <w:instrText xml:space="preserve"> PAGEREF _Toc148360444 \h </w:instrText>
        </w:r>
        <w:r>
          <w:fldChar w:fldCharType="separate"/>
        </w:r>
        <w:r w:rsidR="00861BBA">
          <w:t>26</w:t>
        </w:r>
        <w:r>
          <w:fldChar w:fldCharType="end"/>
        </w:r>
      </w:hyperlink>
    </w:p>
    <w:p w14:paraId="4765D404" w14:textId="79F5CA8C"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45" w:history="1">
        <w:r w:rsidRPr="003D7FD8">
          <w:t>52</w:t>
        </w:r>
        <w:r>
          <w:rPr>
            <w:rFonts w:asciiTheme="minorHAnsi" w:eastAsiaTheme="minorEastAsia" w:hAnsiTheme="minorHAnsi" w:cstheme="minorBidi"/>
            <w:kern w:val="2"/>
            <w:sz w:val="22"/>
            <w:szCs w:val="22"/>
            <w:lang w:eastAsia="en-AU"/>
            <w14:ligatures w14:val="standardContextual"/>
          </w:rPr>
          <w:tab/>
        </w:r>
        <w:r w:rsidRPr="003D7FD8">
          <w:t>Parking certain commercial vehicles on land with multi</w:t>
        </w:r>
        <w:r w:rsidRPr="003D7FD8">
          <w:noBreakHyphen/>
          <w:t>unit housing</w:t>
        </w:r>
        <w:r>
          <w:tab/>
        </w:r>
        <w:r>
          <w:fldChar w:fldCharType="begin"/>
        </w:r>
        <w:r>
          <w:instrText xml:space="preserve"> PAGEREF _Toc148360445 \h </w:instrText>
        </w:r>
        <w:r>
          <w:fldChar w:fldCharType="separate"/>
        </w:r>
        <w:r w:rsidR="00861BBA">
          <w:t>27</w:t>
        </w:r>
        <w:r>
          <w:fldChar w:fldCharType="end"/>
        </w:r>
      </w:hyperlink>
    </w:p>
    <w:p w14:paraId="28836EE7" w14:textId="7EB3170D"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46" w:history="1">
        <w:r w:rsidRPr="003D7FD8">
          <w:t>53</w:t>
        </w:r>
        <w:r>
          <w:rPr>
            <w:rFonts w:asciiTheme="minorHAnsi" w:eastAsiaTheme="minorEastAsia" w:hAnsiTheme="minorHAnsi" w:cstheme="minorBidi"/>
            <w:kern w:val="2"/>
            <w:sz w:val="22"/>
            <w:szCs w:val="22"/>
            <w:lang w:eastAsia="en-AU"/>
            <w14:ligatures w14:val="standardContextual"/>
          </w:rPr>
          <w:tab/>
        </w:r>
        <w:r w:rsidRPr="003D7FD8">
          <w:t>No offence if reasonable necessity etc</w:t>
        </w:r>
        <w:r>
          <w:tab/>
        </w:r>
        <w:r>
          <w:fldChar w:fldCharType="begin"/>
        </w:r>
        <w:r>
          <w:instrText xml:space="preserve"> PAGEREF _Toc148360446 \h </w:instrText>
        </w:r>
        <w:r>
          <w:fldChar w:fldCharType="separate"/>
        </w:r>
        <w:r w:rsidR="00861BBA">
          <w:t>28</w:t>
        </w:r>
        <w:r>
          <w:fldChar w:fldCharType="end"/>
        </w:r>
      </w:hyperlink>
    </w:p>
    <w:p w14:paraId="55425867" w14:textId="5CC225C6"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47" w:history="1">
        <w:r w:rsidRPr="003D7FD8">
          <w:t>54</w:t>
        </w:r>
        <w:r>
          <w:rPr>
            <w:rFonts w:asciiTheme="minorHAnsi" w:eastAsiaTheme="minorEastAsia" w:hAnsiTheme="minorHAnsi" w:cstheme="minorBidi"/>
            <w:kern w:val="2"/>
            <w:sz w:val="22"/>
            <w:szCs w:val="22"/>
            <w:lang w:eastAsia="en-AU"/>
            <w14:ligatures w14:val="standardContextual"/>
          </w:rPr>
          <w:tab/>
        </w:r>
        <w:r w:rsidRPr="003D7FD8">
          <w:t>Heavy vehicle refrigeration units not to be operated on residential land</w:t>
        </w:r>
        <w:r>
          <w:tab/>
        </w:r>
        <w:r>
          <w:fldChar w:fldCharType="begin"/>
        </w:r>
        <w:r>
          <w:instrText xml:space="preserve"> PAGEREF _Toc148360447 \h </w:instrText>
        </w:r>
        <w:r>
          <w:fldChar w:fldCharType="separate"/>
        </w:r>
        <w:r w:rsidR="00861BBA">
          <w:t>28</w:t>
        </w:r>
        <w:r>
          <w:fldChar w:fldCharType="end"/>
        </w:r>
      </w:hyperlink>
    </w:p>
    <w:p w14:paraId="6D464201" w14:textId="5BADEA21"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48" w:history="1">
        <w:r w:rsidRPr="003D7FD8">
          <w:t>55</w:t>
        </w:r>
        <w:r>
          <w:rPr>
            <w:rFonts w:asciiTheme="minorHAnsi" w:eastAsiaTheme="minorEastAsia" w:hAnsiTheme="minorHAnsi" w:cstheme="minorBidi"/>
            <w:kern w:val="2"/>
            <w:sz w:val="22"/>
            <w:szCs w:val="22"/>
            <w:lang w:eastAsia="en-AU"/>
            <w14:ligatures w14:val="standardContextual"/>
          </w:rPr>
          <w:tab/>
        </w:r>
        <w:r w:rsidRPr="003D7FD8">
          <w:t>Prohibition on night operation of heavy vehicle</w:t>
        </w:r>
        <w:r>
          <w:tab/>
        </w:r>
        <w:r>
          <w:fldChar w:fldCharType="begin"/>
        </w:r>
        <w:r>
          <w:instrText xml:space="preserve"> PAGEREF _Toc148360448 \h </w:instrText>
        </w:r>
        <w:r>
          <w:fldChar w:fldCharType="separate"/>
        </w:r>
        <w:r w:rsidR="00861BBA">
          <w:t>28</w:t>
        </w:r>
        <w:r>
          <w:fldChar w:fldCharType="end"/>
        </w:r>
      </w:hyperlink>
    </w:p>
    <w:p w14:paraId="3B5F115B" w14:textId="0DC51CBA"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49" w:history="1">
        <w:r w:rsidRPr="003D7FD8">
          <w:t>56</w:t>
        </w:r>
        <w:r>
          <w:rPr>
            <w:rFonts w:asciiTheme="minorHAnsi" w:eastAsiaTheme="minorEastAsia" w:hAnsiTheme="minorHAnsi" w:cstheme="minorBidi"/>
            <w:kern w:val="2"/>
            <w:sz w:val="22"/>
            <w:szCs w:val="22"/>
            <w:lang w:eastAsia="en-AU"/>
            <w14:ligatures w14:val="standardContextual"/>
          </w:rPr>
          <w:tab/>
        </w:r>
        <w:r w:rsidRPr="003D7FD8">
          <w:t>Daily infringement</w:t>
        </w:r>
        <w:r>
          <w:tab/>
        </w:r>
        <w:r>
          <w:fldChar w:fldCharType="begin"/>
        </w:r>
        <w:r>
          <w:instrText xml:space="preserve"> PAGEREF _Toc148360449 \h </w:instrText>
        </w:r>
        <w:r>
          <w:fldChar w:fldCharType="separate"/>
        </w:r>
        <w:r w:rsidR="00861BBA">
          <w:t>29</w:t>
        </w:r>
        <w:r>
          <w:fldChar w:fldCharType="end"/>
        </w:r>
      </w:hyperlink>
    </w:p>
    <w:p w14:paraId="4929A69A" w14:textId="248FB330" w:rsidR="003755E4" w:rsidRDefault="00621C23">
      <w:pPr>
        <w:pStyle w:val="TOC4"/>
        <w:rPr>
          <w:rFonts w:asciiTheme="minorHAnsi" w:eastAsiaTheme="minorEastAsia" w:hAnsiTheme="minorHAnsi" w:cstheme="minorBidi"/>
          <w:b w:val="0"/>
          <w:kern w:val="2"/>
          <w:sz w:val="22"/>
          <w:szCs w:val="22"/>
          <w:lang w:eastAsia="en-AU"/>
          <w14:ligatures w14:val="standardContextual"/>
        </w:rPr>
      </w:pPr>
      <w:hyperlink w:anchor="_Toc148360450" w:history="1">
        <w:r w:rsidR="003755E4" w:rsidRPr="003D7FD8">
          <w:t>Subdivision 7.3.2</w:t>
        </w:r>
        <w:r w:rsidR="003755E4">
          <w:rPr>
            <w:rFonts w:asciiTheme="minorHAnsi" w:eastAsiaTheme="minorEastAsia" w:hAnsiTheme="minorHAnsi" w:cstheme="minorBidi"/>
            <w:b w:val="0"/>
            <w:kern w:val="2"/>
            <w:sz w:val="22"/>
            <w:szCs w:val="22"/>
            <w:lang w:eastAsia="en-AU"/>
            <w14:ligatures w14:val="standardContextual"/>
          </w:rPr>
          <w:tab/>
        </w:r>
        <w:r w:rsidR="003755E4" w:rsidRPr="003D7FD8">
          <w:t>Heavy vehicle parking in residential areas—enforcement</w:t>
        </w:r>
        <w:r w:rsidR="003755E4" w:rsidRPr="003755E4">
          <w:rPr>
            <w:vanish/>
          </w:rPr>
          <w:tab/>
        </w:r>
        <w:r w:rsidR="003755E4" w:rsidRPr="003755E4">
          <w:rPr>
            <w:vanish/>
          </w:rPr>
          <w:fldChar w:fldCharType="begin"/>
        </w:r>
        <w:r w:rsidR="003755E4" w:rsidRPr="003755E4">
          <w:rPr>
            <w:vanish/>
          </w:rPr>
          <w:instrText xml:space="preserve"> PAGEREF _Toc148360450 \h </w:instrText>
        </w:r>
        <w:r w:rsidR="003755E4" w:rsidRPr="003755E4">
          <w:rPr>
            <w:vanish/>
          </w:rPr>
        </w:r>
        <w:r w:rsidR="003755E4" w:rsidRPr="003755E4">
          <w:rPr>
            <w:vanish/>
          </w:rPr>
          <w:fldChar w:fldCharType="separate"/>
        </w:r>
        <w:r w:rsidR="00861BBA">
          <w:rPr>
            <w:vanish/>
          </w:rPr>
          <w:t>30</w:t>
        </w:r>
        <w:r w:rsidR="003755E4" w:rsidRPr="003755E4">
          <w:rPr>
            <w:vanish/>
          </w:rPr>
          <w:fldChar w:fldCharType="end"/>
        </w:r>
      </w:hyperlink>
    </w:p>
    <w:p w14:paraId="5DE933EA" w14:textId="792164C5"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51" w:history="1">
        <w:r w:rsidRPr="003D7FD8">
          <w:t>57</w:t>
        </w:r>
        <w:r>
          <w:rPr>
            <w:rFonts w:asciiTheme="minorHAnsi" w:eastAsiaTheme="minorEastAsia" w:hAnsiTheme="minorHAnsi" w:cstheme="minorBidi"/>
            <w:kern w:val="2"/>
            <w:sz w:val="22"/>
            <w:szCs w:val="22"/>
            <w:lang w:eastAsia="en-AU"/>
            <w14:ligatures w14:val="standardContextual"/>
          </w:rPr>
          <w:tab/>
        </w:r>
        <w:r w:rsidRPr="003D7FD8">
          <w:t xml:space="preserve">Meaning of </w:t>
        </w:r>
        <w:r w:rsidRPr="003D7FD8">
          <w:rPr>
            <w:i/>
          </w:rPr>
          <w:t>occupier</w:t>
        </w:r>
        <w:r w:rsidRPr="003D7FD8">
          <w:t>—subdiv 7.3.2</w:t>
        </w:r>
        <w:r>
          <w:tab/>
        </w:r>
        <w:r>
          <w:fldChar w:fldCharType="begin"/>
        </w:r>
        <w:r>
          <w:instrText xml:space="preserve"> PAGEREF _Toc148360451 \h </w:instrText>
        </w:r>
        <w:r>
          <w:fldChar w:fldCharType="separate"/>
        </w:r>
        <w:r w:rsidR="00861BBA">
          <w:t>30</w:t>
        </w:r>
        <w:r>
          <w:fldChar w:fldCharType="end"/>
        </w:r>
      </w:hyperlink>
    </w:p>
    <w:p w14:paraId="56798D45" w14:textId="5AD4C643"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52" w:history="1">
        <w:r w:rsidRPr="003D7FD8">
          <w:t>58</w:t>
        </w:r>
        <w:r>
          <w:rPr>
            <w:rFonts w:asciiTheme="minorHAnsi" w:eastAsiaTheme="minorEastAsia" w:hAnsiTheme="minorHAnsi" w:cstheme="minorBidi"/>
            <w:kern w:val="2"/>
            <w:sz w:val="22"/>
            <w:szCs w:val="22"/>
            <w:lang w:eastAsia="en-AU"/>
            <w14:ligatures w14:val="standardContextual"/>
          </w:rPr>
          <w:tab/>
        </w:r>
        <w:r w:rsidRPr="003D7FD8">
          <w:t>Power to enter premises</w:t>
        </w:r>
        <w:r>
          <w:tab/>
        </w:r>
        <w:r>
          <w:fldChar w:fldCharType="begin"/>
        </w:r>
        <w:r>
          <w:instrText xml:space="preserve"> PAGEREF _Toc148360452 \h </w:instrText>
        </w:r>
        <w:r>
          <w:fldChar w:fldCharType="separate"/>
        </w:r>
        <w:r w:rsidR="00861BBA">
          <w:t>30</w:t>
        </w:r>
        <w:r>
          <w:fldChar w:fldCharType="end"/>
        </w:r>
      </w:hyperlink>
    </w:p>
    <w:p w14:paraId="102D742D" w14:textId="55E34AA5"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53" w:history="1">
        <w:r w:rsidRPr="003D7FD8">
          <w:t>59</w:t>
        </w:r>
        <w:r>
          <w:rPr>
            <w:rFonts w:asciiTheme="minorHAnsi" w:eastAsiaTheme="minorEastAsia" w:hAnsiTheme="minorHAnsi" w:cstheme="minorBidi"/>
            <w:kern w:val="2"/>
            <w:sz w:val="22"/>
            <w:szCs w:val="22"/>
            <w:lang w:eastAsia="en-AU"/>
            <w14:ligatures w14:val="standardContextual"/>
          </w:rPr>
          <w:tab/>
        </w:r>
        <w:r w:rsidRPr="003D7FD8">
          <w:t>Production of identity card</w:t>
        </w:r>
        <w:r>
          <w:tab/>
        </w:r>
        <w:r>
          <w:fldChar w:fldCharType="begin"/>
        </w:r>
        <w:r>
          <w:instrText xml:space="preserve"> PAGEREF _Toc148360453 \h </w:instrText>
        </w:r>
        <w:r>
          <w:fldChar w:fldCharType="separate"/>
        </w:r>
        <w:r w:rsidR="00861BBA">
          <w:t>31</w:t>
        </w:r>
        <w:r>
          <w:fldChar w:fldCharType="end"/>
        </w:r>
      </w:hyperlink>
    </w:p>
    <w:p w14:paraId="3ACE893C" w14:textId="4384F045"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54" w:history="1">
        <w:r w:rsidRPr="003D7FD8">
          <w:t>60</w:t>
        </w:r>
        <w:r>
          <w:rPr>
            <w:rFonts w:asciiTheme="minorHAnsi" w:eastAsiaTheme="minorEastAsia" w:hAnsiTheme="minorHAnsi" w:cstheme="minorBidi"/>
            <w:kern w:val="2"/>
            <w:sz w:val="22"/>
            <w:szCs w:val="22"/>
            <w:lang w:eastAsia="en-AU"/>
            <w14:ligatures w14:val="standardContextual"/>
          </w:rPr>
          <w:tab/>
        </w:r>
        <w:r w:rsidRPr="003D7FD8">
          <w:t>Consent to entry</w:t>
        </w:r>
        <w:r>
          <w:tab/>
        </w:r>
        <w:r>
          <w:fldChar w:fldCharType="begin"/>
        </w:r>
        <w:r>
          <w:instrText xml:space="preserve"> PAGEREF _Toc148360454 \h </w:instrText>
        </w:r>
        <w:r>
          <w:fldChar w:fldCharType="separate"/>
        </w:r>
        <w:r w:rsidR="00861BBA">
          <w:t>31</w:t>
        </w:r>
        <w:r>
          <w:fldChar w:fldCharType="end"/>
        </w:r>
      </w:hyperlink>
    </w:p>
    <w:p w14:paraId="2073A70E" w14:textId="335C7EEA" w:rsidR="003755E4" w:rsidRDefault="003755E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360455" w:history="1">
        <w:r w:rsidRPr="003D7FD8">
          <w:t>61</w:t>
        </w:r>
        <w:r>
          <w:rPr>
            <w:rFonts w:asciiTheme="minorHAnsi" w:eastAsiaTheme="minorEastAsia" w:hAnsiTheme="minorHAnsi" w:cstheme="minorBidi"/>
            <w:kern w:val="2"/>
            <w:sz w:val="22"/>
            <w:szCs w:val="22"/>
            <w:lang w:eastAsia="en-AU"/>
            <w14:ligatures w14:val="standardContextual"/>
          </w:rPr>
          <w:tab/>
        </w:r>
        <w:r w:rsidRPr="003D7FD8">
          <w:t>General powers on entry to premises</w:t>
        </w:r>
        <w:r>
          <w:tab/>
        </w:r>
        <w:r>
          <w:fldChar w:fldCharType="begin"/>
        </w:r>
        <w:r>
          <w:instrText xml:space="preserve"> PAGEREF _Toc148360455 \h </w:instrText>
        </w:r>
        <w:r>
          <w:fldChar w:fldCharType="separate"/>
        </w:r>
        <w:r w:rsidR="00861BBA">
          <w:t>32</w:t>
        </w:r>
        <w:r>
          <w:fldChar w:fldCharType="end"/>
        </w:r>
      </w:hyperlink>
    </w:p>
    <w:p w14:paraId="0FDC78EA" w14:textId="25ABAAE7"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56" w:history="1">
        <w:r w:rsidRPr="003D7FD8">
          <w:t>62</w:t>
        </w:r>
        <w:r>
          <w:rPr>
            <w:rFonts w:asciiTheme="minorHAnsi" w:eastAsiaTheme="minorEastAsia" w:hAnsiTheme="minorHAnsi" w:cstheme="minorBidi"/>
            <w:kern w:val="2"/>
            <w:sz w:val="22"/>
            <w:szCs w:val="22"/>
            <w:lang w:eastAsia="en-AU"/>
            <w14:ligatures w14:val="standardContextual"/>
          </w:rPr>
          <w:tab/>
        </w:r>
        <w:r w:rsidRPr="003D7FD8">
          <w:t>Damage etc to be minimised</w:t>
        </w:r>
        <w:r>
          <w:tab/>
        </w:r>
        <w:r>
          <w:fldChar w:fldCharType="begin"/>
        </w:r>
        <w:r>
          <w:instrText xml:space="preserve"> PAGEREF _Toc148360456 \h </w:instrText>
        </w:r>
        <w:r>
          <w:fldChar w:fldCharType="separate"/>
        </w:r>
        <w:r w:rsidR="00861BBA">
          <w:t>33</w:t>
        </w:r>
        <w:r>
          <w:fldChar w:fldCharType="end"/>
        </w:r>
      </w:hyperlink>
    </w:p>
    <w:p w14:paraId="18175EA9" w14:textId="411424FB"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57" w:history="1">
        <w:r w:rsidRPr="003D7FD8">
          <w:t>63</w:t>
        </w:r>
        <w:r>
          <w:rPr>
            <w:rFonts w:asciiTheme="minorHAnsi" w:eastAsiaTheme="minorEastAsia" w:hAnsiTheme="minorHAnsi" w:cstheme="minorBidi"/>
            <w:kern w:val="2"/>
            <w:sz w:val="22"/>
            <w:szCs w:val="22"/>
            <w:lang w:eastAsia="en-AU"/>
            <w14:ligatures w14:val="standardContextual"/>
          </w:rPr>
          <w:tab/>
        </w:r>
        <w:r w:rsidRPr="003D7FD8">
          <w:t>Compensation for exercise of enforcement powers</w:t>
        </w:r>
        <w:r>
          <w:tab/>
        </w:r>
        <w:r>
          <w:fldChar w:fldCharType="begin"/>
        </w:r>
        <w:r>
          <w:instrText xml:space="preserve"> PAGEREF _Toc148360457 \h </w:instrText>
        </w:r>
        <w:r>
          <w:fldChar w:fldCharType="separate"/>
        </w:r>
        <w:r w:rsidR="00861BBA">
          <w:t>33</w:t>
        </w:r>
        <w:r>
          <w:fldChar w:fldCharType="end"/>
        </w:r>
      </w:hyperlink>
    </w:p>
    <w:p w14:paraId="53972EF8" w14:textId="46F54989" w:rsidR="003755E4" w:rsidRDefault="00621C23">
      <w:pPr>
        <w:pStyle w:val="TOC3"/>
        <w:rPr>
          <w:rFonts w:asciiTheme="minorHAnsi" w:eastAsiaTheme="minorEastAsia" w:hAnsiTheme="minorHAnsi" w:cstheme="minorBidi"/>
          <w:b w:val="0"/>
          <w:kern w:val="2"/>
          <w:sz w:val="22"/>
          <w:szCs w:val="22"/>
          <w:lang w:eastAsia="en-AU"/>
          <w14:ligatures w14:val="standardContextual"/>
        </w:rPr>
      </w:pPr>
      <w:hyperlink w:anchor="_Toc148360458" w:history="1">
        <w:r w:rsidR="003755E4" w:rsidRPr="003D7FD8">
          <w:t>Division 7.4</w:t>
        </w:r>
        <w:r w:rsidR="003755E4">
          <w:rPr>
            <w:rFonts w:asciiTheme="minorHAnsi" w:eastAsiaTheme="minorEastAsia" w:hAnsiTheme="minorHAnsi" w:cstheme="minorBidi"/>
            <w:b w:val="0"/>
            <w:kern w:val="2"/>
            <w:sz w:val="22"/>
            <w:szCs w:val="22"/>
            <w:lang w:eastAsia="en-AU"/>
            <w14:ligatures w14:val="standardContextual"/>
          </w:rPr>
          <w:tab/>
        </w:r>
        <w:r w:rsidR="003755E4" w:rsidRPr="003D7FD8">
          <w:t>Parking permits and mobility parking scheme authorities</w:t>
        </w:r>
        <w:r w:rsidR="003755E4" w:rsidRPr="003755E4">
          <w:rPr>
            <w:vanish/>
          </w:rPr>
          <w:tab/>
        </w:r>
        <w:r w:rsidR="003755E4" w:rsidRPr="003755E4">
          <w:rPr>
            <w:vanish/>
          </w:rPr>
          <w:fldChar w:fldCharType="begin"/>
        </w:r>
        <w:r w:rsidR="003755E4" w:rsidRPr="003755E4">
          <w:rPr>
            <w:vanish/>
          </w:rPr>
          <w:instrText xml:space="preserve"> PAGEREF _Toc148360458 \h </w:instrText>
        </w:r>
        <w:r w:rsidR="003755E4" w:rsidRPr="003755E4">
          <w:rPr>
            <w:vanish/>
          </w:rPr>
        </w:r>
        <w:r w:rsidR="003755E4" w:rsidRPr="003755E4">
          <w:rPr>
            <w:vanish/>
          </w:rPr>
          <w:fldChar w:fldCharType="separate"/>
        </w:r>
        <w:r w:rsidR="00861BBA">
          <w:rPr>
            <w:vanish/>
          </w:rPr>
          <w:t>34</w:t>
        </w:r>
        <w:r w:rsidR="003755E4" w:rsidRPr="003755E4">
          <w:rPr>
            <w:vanish/>
          </w:rPr>
          <w:fldChar w:fldCharType="end"/>
        </w:r>
      </w:hyperlink>
    </w:p>
    <w:p w14:paraId="69F1B50F" w14:textId="6194F295"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59" w:history="1">
        <w:r w:rsidRPr="003D7FD8">
          <w:t>64</w:t>
        </w:r>
        <w:r>
          <w:rPr>
            <w:rFonts w:asciiTheme="minorHAnsi" w:eastAsiaTheme="minorEastAsia" w:hAnsiTheme="minorHAnsi" w:cstheme="minorBidi"/>
            <w:kern w:val="2"/>
            <w:sz w:val="22"/>
            <w:szCs w:val="22"/>
            <w:lang w:eastAsia="en-AU"/>
            <w14:ligatures w14:val="standardContextual"/>
          </w:rPr>
          <w:tab/>
        </w:r>
        <w:r w:rsidRPr="003D7FD8">
          <w:t>Parking permits</w:t>
        </w:r>
        <w:r>
          <w:tab/>
        </w:r>
        <w:r>
          <w:fldChar w:fldCharType="begin"/>
        </w:r>
        <w:r>
          <w:instrText xml:space="preserve"> PAGEREF _Toc148360459 \h </w:instrText>
        </w:r>
        <w:r>
          <w:fldChar w:fldCharType="separate"/>
        </w:r>
        <w:r w:rsidR="00861BBA">
          <w:t>34</w:t>
        </w:r>
        <w:r>
          <w:fldChar w:fldCharType="end"/>
        </w:r>
      </w:hyperlink>
    </w:p>
    <w:p w14:paraId="78BBFFE6" w14:textId="26898A28"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60" w:history="1">
        <w:r w:rsidRPr="003D7FD8">
          <w:t>65</w:t>
        </w:r>
        <w:r>
          <w:rPr>
            <w:rFonts w:asciiTheme="minorHAnsi" w:eastAsiaTheme="minorEastAsia" w:hAnsiTheme="minorHAnsi" w:cstheme="minorBidi"/>
            <w:kern w:val="2"/>
            <w:sz w:val="22"/>
            <w:szCs w:val="22"/>
            <w:lang w:eastAsia="en-AU"/>
            <w14:ligatures w14:val="standardContextual"/>
          </w:rPr>
          <w:tab/>
        </w:r>
        <w:r w:rsidRPr="003D7FD8">
          <w:t>Mobility parking scheme authorities</w:t>
        </w:r>
        <w:r>
          <w:tab/>
        </w:r>
        <w:r>
          <w:fldChar w:fldCharType="begin"/>
        </w:r>
        <w:r>
          <w:instrText xml:space="preserve"> PAGEREF _Toc148360460 \h </w:instrText>
        </w:r>
        <w:r>
          <w:fldChar w:fldCharType="separate"/>
        </w:r>
        <w:r w:rsidR="00861BBA">
          <w:t>35</w:t>
        </w:r>
        <w:r>
          <w:fldChar w:fldCharType="end"/>
        </w:r>
      </w:hyperlink>
    </w:p>
    <w:p w14:paraId="5F5519A2" w14:textId="26BA5437"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61" w:history="1">
        <w:r w:rsidRPr="003D7FD8">
          <w:t>66</w:t>
        </w:r>
        <w:r>
          <w:rPr>
            <w:rFonts w:asciiTheme="minorHAnsi" w:eastAsiaTheme="minorEastAsia" w:hAnsiTheme="minorHAnsi" w:cstheme="minorBidi"/>
            <w:kern w:val="2"/>
            <w:sz w:val="22"/>
            <w:szCs w:val="22"/>
            <w:lang w:eastAsia="en-AU"/>
            <w14:ligatures w14:val="standardContextual"/>
          </w:rPr>
          <w:tab/>
        </w:r>
        <w:r w:rsidRPr="003D7FD8">
          <w:rPr>
            <w:snapToGrid w:val="0"/>
          </w:rPr>
          <w:t>Parking permits and mobility parking scheme authorities—cancellation</w:t>
        </w:r>
        <w:r>
          <w:tab/>
        </w:r>
        <w:r>
          <w:fldChar w:fldCharType="begin"/>
        </w:r>
        <w:r>
          <w:instrText xml:space="preserve"> PAGEREF _Toc148360461 \h </w:instrText>
        </w:r>
        <w:r>
          <w:fldChar w:fldCharType="separate"/>
        </w:r>
        <w:r w:rsidR="00861BBA">
          <w:t>36</w:t>
        </w:r>
        <w:r>
          <w:fldChar w:fldCharType="end"/>
        </w:r>
      </w:hyperlink>
    </w:p>
    <w:p w14:paraId="5EC53816" w14:textId="3AFD9D19"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62" w:history="1">
        <w:r w:rsidRPr="003D7FD8">
          <w:t>67</w:t>
        </w:r>
        <w:r>
          <w:rPr>
            <w:rFonts w:asciiTheme="minorHAnsi" w:eastAsiaTheme="minorEastAsia" w:hAnsiTheme="minorHAnsi" w:cstheme="minorBidi"/>
            <w:kern w:val="2"/>
            <w:sz w:val="22"/>
            <w:szCs w:val="22"/>
            <w:lang w:eastAsia="en-AU"/>
            <w14:ligatures w14:val="standardContextual"/>
          </w:rPr>
          <w:tab/>
        </w:r>
        <w:r w:rsidRPr="003D7FD8">
          <w:rPr>
            <w:snapToGrid w:val="0"/>
          </w:rPr>
          <w:t>Parking permits and mobility parking scheme authorities—r</w:t>
        </w:r>
        <w:r w:rsidRPr="003D7FD8">
          <w:t>eturn when cancelled</w:t>
        </w:r>
        <w:r>
          <w:tab/>
        </w:r>
        <w:r>
          <w:fldChar w:fldCharType="begin"/>
        </w:r>
        <w:r>
          <w:instrText xml:space="preserve"> PAGEREF _Toc148360462 \h </w:instrText>
        </w:r>
        <w:r>
          <w:fldChar w:fldCharType="separate"/>
        </w:r>
        <w:r w:rsidR="00861BBA">
          <w:t>37</w:t>
        </w:r>
        <w:r>
          <w:fldChar w:fldCharType="end"/>
        </w:r>
      </w:hyperlink>
    </w:p>
    <w:p w14:paraId="4F0594D5" w14:textId="76D9908B" w:rsidR="003755E4" w:rsidRDefault="00621C23">
      <w:pPr>
        <w:pStyle w:val="TOC3"/>
        <w:rPr>
          <w:rFonts w:asciiTheme="minorHAnsi" w:eastAsiaTheme="minorEastAsia" w:hAnsiTheme="minorHAnsi" w:cstheme="minorBidi"/>
          <w:b w:val="0"/>
          <w:kern w:val="2"/>
          <w:sz w:val="22"/>
          <w:szCs w:val="22"/>
          <w:lang w:eastAsia="en-AU"/>
          <w14:ligatures w14:val="standardContextual"/>
        </w:rPr>
      </w:pPr>
      <w:hyperlink w:anchor="_Toc148360463" w:history="1">
        <w:r w:rsidR="003755E4" w:rsidRPr="003D7FD8">
          <w:t>Division 7.5</w:t>
        </w:r>
        <w:r w:rsidR="003755E4">
          <w:rPr>
            <w:rFonts w:asciiTheme="minorHAnsi" w:eastAsiaTheme="minorEastAsia" w:hAnsiTheme="minorHAnsi" w:cstheme="minorBidi"/>
            <w:b w:val="0"/>
            <w:kern w:val="2"/>
            <w:sz w:val="22"/>
            <w:szCs w:val="22"/>
            <w:lang w:eastAsia="en-AU"/>
            <w14:ligatures w14:val="standardContextual"/>
          </w:rPr>
          <w:tab/>
        </w:r>
        <w:r w:rsidR="003755E4" w:rsidRPr="003D7FD8">
          <w:t>Other parking provisions</w:t>
        </w:r>
        <w:r w:rsidR="003755E4" w:rsidRPr="003755E4">
          <w:rPr>
            <w:vanish/>
          </w:rPr>
          <w:tab/>
        </w:r>
        <w:r w:rsidR="003755E4" w:rsidRPr="003755E4">
          <w:rPr>
            <w:vanish/>
          </w:rPr>
          <w:fldChar w:fldCharType="begin"/>
        </w:r>
        <w:r w:rsidR="003755E4" w:rsidRPr="003755E4">
          <w:rPr>
            <w:vanish/>
          </w:rPr>
          <w:instrText xml:space="preserve"> PAGEREF _Toc148360463 \h </w:instrText>
        </w:r>
        <w:r w:rsidR="003755E4" w:rsidRPr="003755E4">
          <w:rPr>
            <w:vanish/>
          </w:rPr>
        </w:r>
        <w:r w:rsidR="003755E4" w:rsidRPr="003755E4">
          <w:rPr>
            <w:vanish/>
          </w:rPr>
          <w:fldChar w:fldCharType="separate"/>
        </w:r>
        <w:r w:rsidR="00861BBA">
          <w:rPr>
            <w:vanish/>
          </w:rPr>
          <w:t>37</w:t>
        </w:r>
        <w:r w:rsidR="003755E4" w:rsidRPr="003755E4">
          <w:rPr>
            <w:vanish/>
          </w:rPr>
          <w:fldChar w:fldCharType="end"/>
        </w:r>
      </w:hyperlink>
    </w:p>
    <w:p w14:paraId="242B9E5A" w14:textId="600CC088"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64" w:history="1">
        <w:r w:rsidRPr="003D7FD8">
          <w:t>68</w:t>
        </w:r>
        <w:r>
          <w:rPr>
            <w:rFonts w:asciiTheme="minorHAnsi" w:eastAsiaTheme="minorEastAsia" w:hAnsiTheme="minorHAnsi" w:cstheme="minorBidi"/>
            <w:kern w:val="2"/>
            <w:sz w:val="22"/>
            <w:szCs w:val="22"/>
            <w:lang w:eastAsia="en-AU"/>
            <w14:ligatures w14:val="standardContextual"/>
          </w:rPr>
          <w:tab/>
        </w:r>
        <w:r w:rsidRPr="003D7FD8">
          <w:t>Marking tyres by parking inspectors—Act, s 43</w:t>
        </w:r>
        <w:r>
          <w:tab/>
        </w:r>
        <w:r>
          <w:fldChar w:fldCharType="begin"/>
        </w:r>
        <w:r>
          <w:instrText xml:space="preserve"> PAGEREF _Toc148360464 \h </w:instrText>
        </w:r>
        <w:r>
          <w:fldChar w:fldCharType="separate"/>
        </w:r>
        <w:r w:rsidR="00861BBA">
          <w:t>37</w:t>
        </w:r>
        <w:r>
          <w:fldChar w:fldCharType="end"/>
        </w:r>
      </w:hyperlink>
    </w:p>
    <w:p w14:paraId="3866968C" w14:textId="0027F051"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65" w:history="1">
        <w:r w:rsidRPr="003D7FD8">
          <w:t>69</w:t>
        </w:r>
        <w:r>
          <w:rPr>
            <w:rFonts w:asciiTheme="minorHAnsi" w:eastAsiaTheme="minorEastAsia" w:hAnsiTheme="minorHAnsi" w:cstheme="minorBidi"/>
            <w:kern w:val="2"/>
            <w:sz w:val="22"/>
            <w:szCs w:val="22"/>
            <w:lang w:eastAsia="en-AU"/>
            <w14:ligatures w14:val="standardContextual"/>
          </w:rPr>
          <w:tab/>
        </w:r>
        <w:r w:rsidRPr="003D7FD8">
          <w:t>Trailers not separately chargeable</w:t>
        </w:r>
        <w:r>
          <w:tab/>
        </w:r>
        <w:r>
          <w:fldChar w:fldCharType="begin"/>
        </w:r>
        <w:r>
          <w:instrText xml:space="preserve"> PAGEREF _Toc148360465 \h </w:instrText>
        </w:r>
        <w:r>
          <w:fldChar w:fldCharType="separate"/>
        </w:r>
        <w:r w:rsidR="00861BBA">
          <w:t>37</w:t>
        </w:r>
        <w:r>
          <w:fldChar w:fldCharType="end"/>
        </w:r>
      </w:hyperlink>
    </w:p>
    <w:p w14:paraId="52AA4702" w14:textId="5482BB9E"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66" w:history="1">
        <w:r w:rsidRPr="003D7FD8">
          <w:t>70</w:t>
        </w:r>
        <w:r>
          <w:rPr>
            <w:rFonts w:asciiTheme="minorHAnsi" w:eastAsiaTheme="minorEastAsia" w:hAnsiTheme="minorHAnsi" w:cstheme="minorBidi"/>
            <w:kern w:val="2"/>
            <w:sz w:val="22"/>
            <w:szCs w:val="22"/>
            <w:lang w:eastAsia="en-AU"/>
            <w14:ligatures w14:val="standardContextual"/>
          </w:rPr>
          <w:tab/>
        </w:r>
        <w:r w:rsidRPr="003D7FD8">
          <w:t>Prohibition on car minding</w:t>
        </w:r>
        <w:r>
          <w:tab/>
        </w:r>
        <w:r>
          <w:fldChar w:fldCharType="begin"/>
        </w:r>
        <w:r>
          <w:instrText xml:space="preserve"> PAGEREF _Toc148360466 \h </w:instrText>
        </w:r>
        <w:r>
          <w:fldChar w:fldCharType="separate"/>
        </w:r>
        <w:r w:rsidR="00861BBA">
          <w:t>37</w:t>
        </w:r>
        <w:r>
          <w:fldChar w:fldCharType="end"/>
        </w:r>
      </w:hyperlink>
    </w:p>
    <w:p w14:paraId="697302DF" w14:textId="3E8FCB20"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67" w:history="1">
        <w:r w:rsidRPr="003D7FD8">
          <w:t>71</w:t>
        </w:r>
        <w:r>
          <w:rPr>
            <w:rFonts w:asciiTheme="minorHAnsi" w:eastAsiaTheme="minorEastAsia" w:hAnsiTheme="minorHAnsi" w:cstheme="minorBidi"/>
            <w:kern w:val="2"/>
            <w:sz w:val="22"/>
            <w:szCs w:val="22"/>
            <w:lang w:eastAsia="en-AU"/>
            <w14:ligatures w14:val="standardContextual"/>
          </w:rPr>
          <w:tab/>
        </w:r>
        <w:r w:rsidRPr="003D7FD8">
          <w:rPr>
            <w:snapToGrid w:val="0"/>
          </w:rPr>
          <w:t>Other powers to provide pay parking</w:t>
        </w:r>
        <w:r>
          <w:tab/>
        </w:r>
        <w:r>
          <w:fldChar w:fldCharType="begin"/>
        </w:r>
        <w:r>
          <w:instrText xml:space="preserve"> PAGEREF _Toc148360467 \h </w:instrText>
        </w:r>
        <w:r>
          <w:fldChar w:fldCharType="separate"/>
        </w:r>
        <w:r w:rsidR="00861BBA">
          <w:t>38</w:t>
        </w:r>
        <w:r>
          <w:fldChar w:fldCharType="end"/>
        </w:r>
      </w:hyperlink>
    </w:p>
    <w:p w14:paraId="7C421B78" w14:textId="6383C22E"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68" w:history="1">
        <w:r w:rsidRPr="003D7FD8">
          <w:t>72</w:t>
        </w:r>
        <w:r>
          <w:rPr>
            <w:rFonts w:asciiTheme="minorHAnsi" w:eastAsiaTheme="minorEastAsia" w:hAnsiTheme="minorHAnsi" w:cstheme="minorBidi"/>
            <w:kern w:val="2"/>
            <w:sz w:val="22"/>
            <w:szCs w:val="22"/>
            <w:lang w:eastAsia="en-AU"/>
            <w14:ligatures w14:val="standardContextual"/>
          </w:rPr>
          <w:tab/>
        </w:r>
        <w:r w:rsidRPr="003D7FD8">
          <w:t>Overlapping schemes</w:t>
        </w:r>
        <w:r>
          <w:tab/>
        </w:r>
        <w:r>
          <w:fldChar w:fldCharType="begin"/>
        </w:r>
        <w:r>
          <w:instrText xml:space="preserve"> PAGEREF _Toc148360468 \h </w:instrText>
        </w:r>
        <w:r>
          <w:fldChar w:fldCharType="separate"/>
        </w:r>
        <w:r w:rsidR="00861BBA">
          <w:t>39</w:t>
        </w:r>
        <w:r>
          <w:fldChar w:fldCharType="end"/>
        </w:r>
      </w:hyperlink>
    </w:p>
    <w:p w14:paraId="0F24D178" w14:textId="15A8BF3E" w:rsidR="003755E4" w:rsidRDefault="00621C23">
      <w:pPr>
        <w:pStyle w:val="TOC2"/>
        <w:rPr>
          <w:rFonts w:asciiTheme="minorHAnsi" w:eastAsiaTheme="minorEastAsia" w:hAnsiTheme="minorHAnsi" w:cstheme="minorBidi"/>
          <w:b w:val="0"/>
          <w:kern w:val="2"/>
          <w:sz w:val="22"/>
          <w:szCs w:val="22"/>
          <w:lang w:eastAsia="en-AU"/>
          <w14:ligatures w14:val="standardContextual"/>
        </w:rPr>
      </w:pPr>
      <w:hyperlink w:anchor="_Toc148360469" w:history="1">
        <w:r w:rsidR="003755E4" w:rsidRPr="003D7FD8">
          <w:t>Part 8</w:t>
        </w:r>
        <w:r w:rsidR="003755E4">
          <w:rPr>
            <w:rFonts w:asciiTheme="minorHAnsi" w:eastAsiaTheme="minorEastAsia" w:hAnsiTheme="minorHAnsi" w:cstheme="minorBidi"/>
            <w:b w:val="0"/>
            <w:kern w:val="2"/>
            <w:sz w:val="22"/>
            <w:szCs w:val="22"/>
            <w:lang w:eastAsia="en-AU"/>
            <w14:ligatures w14:val="standardContextual"/>
          </w:rPr>
          <w:tab/>
        </w:r>
        <w:r w:rsidR="003755E4" w:rsidRPr="003D7FD8">
          <w:t>Miscellaneous</w:t>
        </w:r>
        <w:r w:rsidR="003755E4" w:rsidRPr="003755E4">
          <w:rPr>
            <w:vanish/>
          </w:rPr>
          <w:tab/>
        </w:r>
        <w:r w:rsidR="003755E4" w:rsidRPr="003755E4">
          <w:rPr>
            <w:vanish/>
          </w:rPr>
          <w:fldChar w:fldCharType="begin"/>
        </w:r>
        <w:r w:rsidR="003755E4" w:rsidRPr="003755E4">
          <w:rPr>
            <w:vanish/>
          </w:rPr>
          <w:instrText xml:space="preserve"> PAGEREF _Toc148360469 \h </w:instrText>
        </w:r>
        <w:r w:rsidR="003755E4" w:rsidRPr="003755E4">
          <w:rPr>
            <w:vanish/>
          </w:rPr>
        </w:r>
        <w:r w:rsidR="003755E4" w:rsidRPr="003755E4">
          <w:rPr>
            <w:vanish/>
          </w:rPr>
          <w:fldChar w:fldCharType="separate"/>
        </w:r>
        <w:r w:rsidR="00861BBA">
          <w:rPr>
            <w:vanish/>
          </w:rPr>
          <w:t>40</w:t>
        </w:r>
        <w:r w:rsidR="003755E4" w:rsidRPr="003755E4">
          <w:rPr>
            <w:vanish/>
          </w:rPr>
          <w:fldChar w:fldCharType="end"/>
        </w:r>
      </w:hyperlink>
    </w:p>
    <w:p w14:paraId="12849A46" w14:textId="0D017B5E"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70" w:history="1">
        <w:r w:rsidRPr="003D7FD8">
          <w:t>73</w:t>
        </w:r>
        <w:r>
          <w:rPr>
            <w:rFonts w:asciiTheme="minorHAnsi" w:eastAsiaTheme="minorEastAsia" w:hAnsiTheme="minorHAnsi" w:cstheme="minorBidi"/>
            <w:kern w:val="2"/>
            <w:sz w:val="22"/>
            <w:szCs w:val="22"/>
            <w:lang w:eastAsia="en-AU"/>
            <w14:ligatures w14:val="standardContextual"/>
          </w:rPr>
          <w:tab/>
        </w:r>
        <w:r w:rsidRPr="003D7FD8">
          <w:t>Approval etc by road transport authority</w:t>
        </w:r>
        <w:r>
          <w:tab/>
        </w:r>
        <w:r>
          <w:fldChar w:fldCharType="begin"/>
        </w:r>
        <w:r>
          <w:instrText xml:space="preserve"> PAGEREF _Toc148360470 \h </w:instrText>
        </w:r>
        <w:r>
          <w:fldChar w:fldCharType="separate"/>
        </w:r>
        <w:r w:rsidR="00861BBA">
          <w:t>40</w:t>
        </w:r>
        <w:r>
          <w:fldChar w:fldCharType="end"/>
        </w:r>
      </w:hyperlink>
    </w:p>
    <w:p w14:paraId="041F3352" w14:textId="777D4C41"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71" w:history="1">
        <w:r w:rsidRPr="003D7FD8">
          <w:t>74</w:t>
        </w:r>
        <w:r>
          <w:rPr>
            <w:rFonts w:asciiTheme="minorHAnsi" w:eastAsiaTheme="minorEastAsia" w:hAnsiTheme="minorHAnsi" w:cstheme="minorBidi"/>
            <w:kern w:val="2"/>
            <w:sz w:val="22"/>
            <w:szCs w:val="22"/>
            <w:lang w:eastAsia="en-AU"/>
            <w14:ligatures w14:val="standardContextual"/>
          </w:rPr>
          <w:tab/>
        </w:r>
        <w:r w:rsidRPr="003D7FD8">
          <w:t>Responsible person to inspect driver licence</w:t>
        </w:r>
        <w:r>
          <w:tab/>
        </w:r>
        <w:r>
          <w:fldChar w:fldCharType="begin"/>
        </w:r>
        <w:r>
          <w:instrText xml:space="preserve"> PAGEREF _Toc148360471 \h </w:instrText>
        </w:r>
        <w:r>
          <w:fldChar w:fldCharType="separate"/>
        </w:r>
        <w:r w:rsidR="00861BBA">
          <w:t>41</w:t>
        </w:r>
        <w:r>
          <w:fldChar w:fldCharType="end"/>
        </w:r>
      </w:hyperlink>
    </w:p>
    <w:p w14:paraId="3C0073A2" w14:textId="4E82301F"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72" w:history="1">
        <w:r w:rsidRPr="003D7FD8">
          <w:t>75</w:t>
        </w:r>
        <w:r>
          <w:rPr>
            <w:rFonts w:asciiTheme="minorHAnsi" w:eastAsiaTheme="minorEastAsia" w:hAnsiTheme="minorHAnsi" w:cstheme="minorBidi"/>
            <w:kern w:val="2"/>
            <w:sz w:val="22"/>
            <w:szCs w:val="22"/>
            <w:lang w:eastAsia="en-AU"/>
            <w14:ligatures w14:val="standardContextual"/>
          </w:rPr>
          <w:tab/>
        </w:r>
        <w:r w:rsidRPr="003D7FD8">
          <w:t>Responsible person’s consent</w:t>
        </w:r>
        <w:r>
          <w:tab/>
        </w:r>
        <w:r>
          <w:fldChar w:fldCharType="begin"/>
        </w:r>
        <w:r>
          <w:instrText xml:space="preserve"> PAGEREF _Toc148360472 \h </w:instrText>
        </w:r>
        <w:r>
          <w:fldChar w:fldCharType="separate"/>
        </w:r>
        <w:r w:rsidR="00861BBA">
          <w:t>41</w:t>
        </w:r>
        <w:r>
          <w:fldChar w:fldCharType="end"/>
        </w:r>
      </w:hyperlink>
    </w:p>
    <w:p w14:paraId="7860D315" w14:textId="6F099E42" w:rsidR="003755E4" w:rsidRDefault="00621C23">
      <w:pPr>
        <w:pStyle w:val="TOC6"/>
        <w:rPr>
          <w:rFonts w:asciiTheme="minorHAnsi" w:eastAsiaTheme="minorEastAsia" w:hAnsiTheme="minorHAnsi" w:cstheme="minorBidi"/>
          <w:b w:val="0"/>
          <w:kern w:val="2"/>
          <w:sz w:val="22"/>
          <w:szCs w:val="22"/>
          <w:lang w:eastAsia="en-AU"/>
          <w14:ligatures w14:val="standardContextual"/>
        </w:rPr>
      </w:pPr>
      <w:hyperlink w:anchor="_Toc148360473" w:history="1">
        <w:r w:rsidR="003755E4" w:rsidRPr="003D7FD8">
          <w:t>Schedule 1</w:t>
        </w:r>
        <w:r w:rsidR="003755E4">
          <w:rPr>
            <w:rFonts w:asciiTheme="minorHAnsi" w:eastAsiaTheme="minorEastAsia" w:hAnsiTheme="minorHAnsi" w:cstheme="minorBidi"/>
            <w:b w:val="0"/>
            <w:kern w:val="2"/>
            <w:sz w:val="22"/>
            <w:szCs w:val="22"/>
            <w:lang w:eastAsia="en-AU"/>
            <w14:ligatures w14:val="standardContextual"/>
          </w:rPr>
          <w:tab/>
        </w:r>
        <w:r w:rsidR="003755E4" w:rsidRPr="003D7FD8">
          <w:t>Average speed detection systems</w:t>
        </w:r>
        <w:r w:rsidR="003755E4">
          <w:tab/>
        </w:r>
        <w:r w:rsidR="003755E4" w:rsidRPr="003755E4">
          <w:rPr>
            <w:b w:val="0"/>
            <w:sz w:val="20"/>
          </w:rPr>
          <w:fldChar w:fldCharType="begin"/>
        </w:r>
        <w:r w:rsidR="003755E4" w:rsidRPr="003755E4">
          <w:rPr>
            <w:b w:val="0"/>
            <w:sz w:val="20"/>
          </w:rPr>
          <w:instrText xml:space="preserve"> PAGEREF _Toc148360473 \h </w:instrText>
        </w:r>
        <w:r w:rsidR="003755E4" w:rsidRPr="003755E4">
          <w:rPr>
            <w:b w:val="0"/>
            <w:sz w:val="20"/>
          </w:rPr>
        </w:r>
        <w:r w:rsidR="003755E4" w:rsidRPr="003755E4">
          <w:rPr>
            <w:b w:val="0"/>
            <w:sz w:val="20"/>
          </w:rPr>
          <w:fldChar w:fldCharType="separate"/>
        </w:r>
        <w:r w:rsidR="00861BBA">
          <w:rPr>
            <w:b w:val="0"/>
            <w:sz w:val="20"/>
          </w:rPr>
          <w:t>42</w:t>
        </w:r>
        <w:r w:rsidR="003755E4" w:rsidRPr="003755E4">
          <w:rPr>
            <w:b w:val="0"/>
            <w:sz w:val="20"/>
          </w:rPr>
          <w:fldChar w:fldCharType="end"/>
        </w:r>
      </w:hyperlink>
    </w:p>
    <w:p w14:paraId="358EC68A" w14:textId="330371A5" w:rsidR="003755E4" w:rsidRDefault="00621C23">
      <w:pPr>
        <w:pStyle w:val="TOC7"/>
        <w:rPr>
          <w:rFonts w:asciiTheme="minorHAnsi" w:eastAsiaTheme="minorEastAsia" w:hAnsiTheme="minorHAnsi" w:cstheme="minorBidi"/>
          <w:b w:val="0"/>
          <w:kern w:val="2"/>
          <w:sz w:val="22"/>
          <w:szCs w:val="22"/>
          <w:lang w:eastAsia="en-AU"/>
          <w14:ligatures w14:val="standardContextual"/>
        </w:rPr>
      </w:pPr>
      <w:hyperlink w:anchor="_Toc148360474" w:history="1">
        <w:r w:rsidR="003755E4" w:rsidRPr="003D7FD8">
          <w:t>Part 1.1</w:t>
        </w:r>
        <w:r w:rsidR="003755E4">
          <w:rPr>
            <w:rFonts w:asciiTheme="minorHAnsi" w:eastAsiaTheme="minorEastAsia" w:hAnsiTheme="minorHAnsi" w:cstheme="minorBidi"/>
            <w:b w:val="0"/>
            <w:kern w:val="2"/>
            <w:sz w:val="22"/>
            <w:szCs w:val="22"/>
            <w:lang w:eastAsia="en-AU"/>
            <w14:ligatures w14:val="standardContextual"/>
          </w:rPr>
          <w:tab/>
        </w:r>
        <w:r w:rsidR="003755E4" w:rsidRPr="003D7FD8">
          <w:t>General</w:t>
        </w:r>
        <w:r w:rsidR="003755E4">
          <w:tab/>
        </w:r>
        <w:r w:rsidR="003755E4" w:rsidRPr="003755E4">
          <w:rPr>
            <w:b w:val="0"/>
          </w:rPr>
          <w:fldChar w:fldCharType="begin"/>
        </w:r>
        <w:r w:rsidR="003755E4" w:rsidRPr="003755E4">
          <w:rPr>
            <w:b w:val="0"/>
          </w:rPr>
          <w:instrText xml:space="preserve"> PAGEREF _Toc148360474 \h </w:instrText>
        </w:r>
        <w:r w:rsidR="003755E4" w:rsidRPr="003755E4">
          <w:rPr>
            <w:b w:val="0"/>
          </w:rPr>
        </w:r>
        <w:r w:rsidR="003755E4" w:rsidRPr="003755E4">
          <w:rPr>
            <w:b w:val="0"/>
          </w:rPr>
          <w:fldChar w:fldCharType="separate"/>
        </w:r>
        <w:r w:rsidR="00861BBA">
          <w:rPr>
            <w:b w:val="0"/>
          </w:rPr>
          <w:t>42</w:t>
        </w:r>
        <w:r w:rsidR="003755E4" w:rsidRPr="003755E4">
          <w:rPr>
            <w:b w:val="0"/>
          </w:rPr>
          <w:fldChar w:fldCharType="end"/>
        </w:r>
      </w:hyperlink>
    </w:p>
    <w:p w14:paraId="416363FD" w14:textId="4923D418"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75" w:history="1">
        <w:r w:rsidRPr="003D7FD8">
          <w:t>1.1</w:t>
        </w:r>
        <w:r>
          <w:rPr>
            <w:rFonts w:asciiTheme="minorHAnsi" w:eastAsiaTheme="minorEastAsia" w:hAnsiTheme="minorHAnsi" w:cstheme="minorBidi"/>
            <w:kern w:val="2"/>
            <w:sz w:val="22"/>
            <w:szCs w:val="22"/>
            <w:lang w:eastAsia="en-AU"/>
            <w14:ligatures w14:val="standardContextual"/>
          </w:rPr>
          <w:tab/>
        </w:r>
        <w:r w:rsidRPr="003D7FD8">
          <w:t>Definitions—sch 1</w:t>
        </w:r>
        <w:r>
          <w:tab/>
        </w:r>
        <w:r>
          <w:fldChar w:fldCharType="begin"/>
        </w:r>
        <w:r>
          <w:instrText xml:space="preserve"> PAGEREF _Toc148360475 \h </w:instrText>
        </w:r>
        <w:r>
          <w:fldChar w:fldCharType="separate"/>
        </w:r>
        <w:r w:rsidR="00861BBA">
          <w:t>42</w:t>
        </w:r>
        <w:r>
          <w:fldChar w:fldCharType="end"/>
        </w:r>
      </w:hyperlink>
    </w:p>
    <w:p w14:paraId="1CFFC22B" w14:textId="75340B49" w:rsidR="003755E4" w:rsidRDefault="00621C23">
      <w:pPr>
        <w:pStyle w:val="TOC7"/>
        <w:rPr>
          <w:rFonts w:asciiTheme="minorHAnsi" w:eastAsiaTheme="minorEastAsia" w:hAnsiTheme="minorHAnsi" w:cstheme="minorBidi"/>
          <w:b w:val="0"/>
          <w:kern w:val="2"/>
          <w:sz w:val="22"/>
          <w:szCs w:val="22"/>
          <w:lang w:eastAsia="en-AU"/>
          <w14:ligatures w14:val="standardContextual"/>
        </w:rPr>
      </w:pPr>
      <w:hyperlink w:anchor="_Toc148360476" w:history="1">
        <w:r w:rsidR="003755E4" w:rsidRPr="003D7FD8">
          <w:t>Part 1.2</w:t>
        </w:r>
        <w:r w:rsidR="003755E4">
          <w:rPr>
            <w:rFonts w:asciiTheme="minorHAnsi" w:eastAsiaTheme="minorEastAsia" w:hAnsiTheme="minorHAnsi" w:cstheme="minorBidi"/>
            <w:b w:val="0"/>
            <w:kern w:val="2"/>
            <w:sz w:val="22"/>
            <w:szCs w:val="22"/>
            <w:lang w:eastAsia="en-AU"/>
            <w14:ligatures w14:val="standardContextual"/>
          </w:rPr>
          <w:tab/>
        </w:r>
        <w:r w:rsidR="003755E4" w:rsidRPr="003D7FD8">
          <w:t>Average speed detection systems—Act, s 22A</w:t>
        </w:r>
        <w:r w:rsidR="003755E4">
          <w:tab/>
        </w:r>
        <w:r w:rsidR="003755E4" w:rsidRPr="003755E4">
          <w:rPr>
            <w:b w:val="0"/>
          </w:rPr>
          <w:fldChar w:fldCharType="begin"/>
        </w:r>
        <w:r w:rsidR="003755E4" w:rsidRPr="003755E4">
          <w:rPr>
            <w:b w:val="0"/>
          </w:rPr>
          <w:instrText xml:space="preserve"> PAGEREF _Toc148360476 \h </w:instrText>
        </w:r>
        <w:r w:rsidR="003755E4" w:rsidRPr="003755E4">
          <w:rPr>
            <w:b w:val="0"/>
          </w:rPr>
        </w:r>
        <w:r w:rsidR="003755E4" w:rsidRPr="003755E4">
          <w:rPr>
            <w:b w:val="0"/>
          </w:rPr>
          <w:fldChar w:fldCharType="separate"/>
        </w:r>
        <w:r w:rsidR="00861BBA">
          <w:rPr>
            <w:b w:val="0"/>
          </w:rPr>
          <w:t>43</w:t>
        </w:r>
        <w:r w:rsidR="003755E4" w:rsidRPr="003755E4">
          <w:rPr>
            <w:b w:val="0"/>
          </w:rPr>
          <w:fldChar w:fldCharType="end"/>
        </w:r>
      </w:hyperlink>
    </w:p>
    <w:p w14:paraId="1AC8BC9F" w14:textId="072B3094" w:rsidR="003755E4" w:rsidRDefault="00621C23">
      <w:pPr>
        <w:pStyle w:val="TOC6"/>
        <w:rPr>
          <w:rFonts w:asciiTheme="minorHAnsi" w:eastAsiaTheme="minorEastAsia" w:hAnsiTheme="minorHAnsi" w:cstheme="minorBidi"/>
          <w:b w:val="0"/>
          <w:kern w:val="2"/>
          <w:sz w:val="22"/>
          <w:szCs w:val="22"/>
          <w:lang w:eastAsia="en-AU"/>
          <w14:ligatures w14:val="standardContextual"/>
        </w:rPr>
      </w:pPr>
      <w:hyperlink w:anchor="_Toc148360477" w:history="1">
        <w:r w:rsidR="003755E4" w:rsidRPr="003D7FD8">
          <w:t>Dictionary</w:t>
        </w:r>
        <w:r w:rsidR="003755E4">
          <w:tab/>
        </w:r>
        <w:r w:rsidR="003755E4">
          <w:tab/>
        </w:r>
        <w:r w:rsidR="003755E4" w:rsidRPr="003755E4">
          <w:rPr>
            <w:b w:val="0"/>
            <w:sz w:val="20"/>
          </w:rPr>
          <w:fldChar w:fldCharType="begin"/>
        </w:r>
        <w:r w:rsidR="003755E4" w:rsidRPr="003755E4">
          <w:rPr>
            <w:b w:val="0"/>
            <w:sz w:val="20"/>
          </w:rPr>
          <w:instrText xml:space="preserve"> PAGEREF _Toc148360477 \h </w:instrText>
        </w:r>
        <w:r w:rsidR="003755E4" w:rsidRPr="003755E4">
          <w:rPr>
            <w:b w:val="0"/>
            <w:sz w:val="20"/>
          </w:rPr>
        </w:r>
        <w:r w:rsidR="003755E4" w:rsidRPr="003755E4">
          <w:rPr>
            <w:b w:val="0"/>
            <w:sz w:val="20"/>
          </w:rPr>
          <w:fldChar w:fldCharType="separate"/>
        </w:r>
        <w:r w:rsidR="00861BBA">
          <w:rPr>
            <w:b w:val="0"/>
            <w:sz w:val="20"/>
          </w:rPr>
          <w:t>45</w:t>
        </w:r>
        <w:r w:rsidR="003755E4" w:rsidRPr="003755E4">
          <w:rPr>
            <w:b w:val="0"/>
            <w:sz w:val="20"/>
          </w:rPr>
          <w:fldChar w:fldCharType="end"/>
        </w:r>
      </w:hyperlink>
    </w:p>
    <w:p w14:paraId="21F8E0CD" w14:textId="635F2A6B" w:rsidR="003755E4" w:rsidRDefault="00621C23" w:rsidP="003755E4">
      <w:pPr>
        <w:pStyle w:val="TOC7"/>
        <w:spacing w:before="480"/>
        <w:rPr>
          <w:rFonts w:asciiTheme="minorHAnsi" w:eastAsiaTheme="minorEastAsia" w:hAnsiTheme="minorHAnsi" w:cstheme="minorBidi"/>
          <w:b w:val="0"/>
          <w:kern w:val="2"/>
          <w:sz w:val="22"/>
          <w:szCs w:val="22"/>
          <w:lang w:eastAsia="en-AU"/>
          <w14:ligatures w14:val="standardContextual"/>
        </w:rPr>
      </w:pPr>
      <w:hyperlink w:anchor="_Toc148360478" w:history="1">
        <w:r w:rsidR="003755E4">
          <w:t>Endnotes</w:t>
        </w:r>
        <w:r w:rsidR="003755E4" w:rsidRPr="003755E4">
          <w:rPr>
            <w:vanish/>
          </w:rPr>
          <w:tab/>
        </w:r>
        <w:r w:rsidR="003755E4">
          <w:rPr>
            <w:vanish/>
          </w:rPr>
          <w:tab/>
        </w:r>
        <w:r w:rsidR="003755E4" w:rsidRPr="003755E4">
          <w:rPr>
            <w:b w:val="0"/>
            <w:vanish/>
          </w:rPr>
          <w:fldChar w:fldCharType="begin"/>
        </w:r>
        <w:r w:rsidR="003755E4" w:rsidRPr="003755E4">
          <w:rPr>
            <w:b w:val="0"/>
            <w:vanish/>
          </w:rPr>
          <w:instrText xml:space="preserve"> PAGEREF _Toc148360478 \h </w:instrText>
        </w:r>
        <w:r w:rsidR="003755E4" w:rsidRPr="003755E4">
          <w:rPr>
            <w:b w:val="0"/>
            <w:vanish/>
          </w:rPr>
        </w:r>
        <w:r w:rsidR="003755E4" w:rsidRPr="003755E4">
          <w:rPr>
            <w:b w:val="0"/>
            <w:vanish/>
          </w:rPr>
          <w:fldChar w:fldCharType="separate"/>
        </w:r>
        <w:r w:rsidR="00861BBA">
          <w:rPr>
            <w:b w:val="0"/>
            <w:vanish/>
          </w:rPr>
          <w:t>50</w:t>
        </w:r>
        <w:r w:rsidR="003755E4" w:rsidRPr="003755E4">
          <w:rPr>
            <w:b w:val="0"/>
            <w:vanish/>
          </w:rPr>
          <w:fldChar w:fldCharType="end"/>
        </w:r>
      </w:hyperlink>
    </w:p>
    <w:p w14:paraId="63D4E56C" w14:textId="6748F039"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79" w:history="1">
        <w:r w:rsidRPr="003D7FD8">
          <w:t>1</w:t>
        </w:r>
        <w:r>
          <w:rPr>
            <w:rFonts w:asciiTheme="minorHAnsi" w:eastAsiaTheme="minorEastAsia" w:hAnsiTheme="minorHAnsi" w:cstheme="minorBidi"/>
            <w:kern w:val="2"/>
            <w:sz w:val="22"/>
            <w:szCs w:val="22"/>
            <w:lang w:eastAsia="en-AU"/>
            <w14:ligatures w14:val="standardContextual"/>
          </w:rPr>
          <w:tab/>
        </w:r>
        <w:r w:rsidRPr="003D7FD8">
          <w:t>About the endnotes</w:t>
        </w:r>
        <w:r>
          <w:tab/>
        </w:r>
        <w:r>
          <w:fldChar w:fldCharType="begin"/>
        </w:r>
        <w:r>
          <w:instrText xml:space="preserve"> PAGEREF _Toc148360479 \h </w:instrText>
        </w:r>
        <w:r>
          <w:fldChar w:fldCharType="separate"/>
        </w:r>
        <w:r w:rsidR="00861BBA">
          <w:t>50</w:t>
        </w:r>
        <w:r>
          <w:fldChar w:fldCharType="end"/>
        </w:r>
      </w:hyperlink>
    </w:p>
    <w:p w14:paraId="79724EFA" w14:textId="77AC45E8" w:rsidR="003755E4" w:rsidRDefault="003755E4">
      <w:pPr>
        <w:pStyle w:val="TOC5"/>
        <w:rPr>
          <w:rFonts w:asciiTheme="minorHAnsi" w:eastAsiaTheme="minorEastAsia" w:hAnsiTheme="minorHAnsi" w:cstheme="minorBidi"/>
          <w:kern w:val="2"/>
          <w:sz w:val="22"/>
          <w:szCs w:val="22"/>
          <w:lang w:eastAsia="en-AU"/>
          <w14:ligatures w14:val="standardContextual"/>
        </w:rPr>
      </w:pPr>
      <w:r>
        <w:lastRenderedPageBreak/>
        <w:tab/>
      </w:r>
      <w:hyperlink w:anchor="_Toc148360480" w:history="1">
        <w:r w:rsidRPr="003D7FD8">
          <w:t>2</w:t>
        </w:r>
        <w:r>
          <w:rPr>
            <w:rFonts w:asciiTheme="minorHAnsi" w:eastAsiaTheme="minorEastAsia" w:hAnsiTheme="minorHAnsi" w:cstheme="minorBidi"/>
            <w:kern w:val="2"/>
            <w:sz w:val="22"/>
            <w:szCs w:val="22"/>
            <w:lang w:eastAsia="en-AU"/>
            <w14:ligatures w14:val="standardContextual"/>
          </w:rPr>
          <w:tab/>
        </w:r>
        <w:r w:rsidRPr="003D7FD8">
          <w:t>Abbreviation key</w:t>
        </w:r>
        <w:r>
          <w:tab/>
        </w:r>
        <w:r>
          <w:fldChar w:fldCharType="begin"/>
        </w:r>
        <w:r>
          <w:instrText xml:space="preserve"> PAGEREF _Toc148360480 \h </w:instrText>
        </w:r>
        <w:r>
          <w:fldChar w:fldCharType="separate"/>
        </w:r>
        <w:r w:rsidR="00861BBA">
          <w:t>50</w:t>
        </w:r>
        <w:r>
          <w:fldChar w:fldCharType="end"/>
        </w:r>
      </w:hyperlink>
    </w:p>
    <w:p w14:paraId="314CB87E" w14:textId="49617D14"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81" w:history="1">
        <w:r w:rsidRPr="003D7FD8">
          <w:t>3</w:t>
        </w:r>
        <w:r>
          <w:rPr>
            <w:rFonts w:asciiTheme="minorHAnsi" w:eastAsiaTheme="minorEastAsia" w:hAnsiTheme="minorHAnsi" w:cstheme="minorBidi"/>
            <w:kern w:val="2"/>
            <w:sz w:val="22"/>
            <w:szCs w:val="22"/>
            <w:lang w:eastAsia="en-AU"/>
            <w14:ligatures w14:val="standardContextual"/>
          </w:rPr>
          <w:tab/>
        </w:r>
        <w:r w:rsidRPr="003D7FD8">
          <w:t>Legislation history</w:t>
        </w:r>
        <w:r>
          <w:tab/>
        </w:r>
        <w:r>
          <w:fldChar w:fldCharType="begin"/>
        </w:r>
        <w:r>
          <w:instrText xml:space="preserve"> PAGEREF _Toc148360481 \h </w:instrText>
        </w:r>
        <w:r>
          <w:fldChar w:fldCharType="separate"/>
        </w:r>
        <w:r w:rsidR="00861BBA">
          <w:t>51</w:t>
        </w:r>
        <w:r>
          <w:fldChar w:fldCharType="end"/>
        </w:r>
      </w:hyperlink>
    </w:p>
    <w:p w14:paraId="674E945C" w14:textId="19CE3C1F"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82" w:history="1">
        <w:r w:rsidRPr="003D7FD8">
          <w:t>4</w:t>
        </w:r>
        <w:r>
          <w:rPr>
            <w:rFonts w:asciiTheme="minorHAnsi" w:eastAsiaTheme="minorEastAsia" w:hAnsiTheme="minorHAnsi" w:cstheme="minorBidi"/>
            <w:kern w:val="2"/>
            <w:sz w:val="22"/>
            <w:szCs w:val="22"/>
            <w:lang w:eastAsia="en-AU"/>
            <w14:ligatures w14:val="standardContextual"/>
          </w:rPr>
          <w:tab/>
        </w:r>
        <w:r w:rsidRPr="003D7FD8">
          <w:t>Amendment history</w:t>
        </w:r>
        <w:r>
          <w:tab/>
        </w:r>
        <w:r>
          <w:fldChar w:fldCharType="begin"/>
        </w:r>
        <w:r>
          <w:instrText xml:space="preserve"> PAGEREF _Toc148360482 \h </w:instrText>
        </w:r>
        <w:r>
          <w:fldChar w:fldCharType="separate"/>
        </w:r>
        <w:r w:rsidR="00861BBA">
          <w:t>53</w:t>
        </w:r>
        <w:r>
          <w:fldChar w:fldCharType="end"/>
        </w:r>
      </w:hyperlink>
    </w:p>
    <w:p w14:paraId="4C9E7E6A" w14:textId="6EBD8A50"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83" w:history="1">
        <w:r w:rsidRPr="003D7FD8">
          <w:t>5</w:t>
        </w:r>
        <w:r>
          <w:rPr>
            <w:rFonts w:asciiTheme="minorHAnsi" w:eastAsiaTheme="minorEastAsia" w:hAnsiTheme="minorHAnsi" w:cstheme="minorBidi"/>
            <w:kern w:val="2"/>
            <w:sz w:val="22"/>
            <w:szCs w:val="22"/>
            <w:lang w:eastAsia="en-AU"/>
            <w14:ligatures w14:val="standardContextual"/>
          </w:rPr>
          <w:tab/>
        </w:r>
        <w:r w:rsidRPr="003D7FD8">
          <w:t>Earlier republications</w:t>
        </w:r>
        <w:r>
          <w:tab/>
        </w:r>
        <w:r>
          <w:fldChar w:fldCharType="begin"/>
        </w:r>
        <w:r>
          <w:instrText xml:space="preserve"> PAGEREF _Toc148360483 \h </w:instrText>
        </w:r>
        <w:r>
          <w:fldChar w:fldCharType="separate"/>
        </w:r>
        <w:r w:rsidR="00861BBA">
          <w:t>56</w:t>
        </w:r>
        <w:r>
          <w:fldChar w:fldCharType="end"/>
        </w:r>
      </w:hyperlink>
    </w:p>
    <w:p w14:paraId="77647F0C" w14:textId="05F3BD18" w:rsidR="003755E4" w:rsidRDefault="003755E4">
      <w:pPr>
        <w:pStyle w:val="TOC5"/>
        <w:rPr>
          <w:rFonts w:asciiTheme="minorHAnsi" w:eastAsiaTheme="minorEastAsia" w:hAnsiTheme="minorHAnsi" w:cstheme="minorBidi"/>
          <w:kern w:val="2"/>
          <w:sz w:val="22"/>
          <w:szCs w:val="22"/>
          <w:lang w:eastAsia="en-AU"/>
          <w14:ligatures w14:val="standardContextual"/>
        </w:rPr>
      </w:pPr>
      <w:r>
        <w:tab/>
      </w:r>
      <w:hyperlink w:anchor="_Toc148360484" w:history="1">
        <w:r w:rsidRPr="003D7FD8">
          <w:t>6</w:t>
        </w:r>
        <w:r>
          <w:rPr>
            <w:rFonts w:asciiTheme="minorHAnsi" w:eastAsiaTheme="minorEastAsia" w:hAnsiTheme="minorHAnsi" w:cstheme="minorBidi"/>
            <w:kern w:val="2"/>
            <w:sz w:val="22"/>
            <w:szCs w:val="22"/>
            <w:lang w:eastAsia="en-AU"/>
            <w14:ligatures w14:val="standardContextual"/>
          </w:rPr>
          <w:tab/>
        </w:r>
        <w:r w:rsidRPr="003D7FD8">
          <w:t>Expired transitional or validating provisions</w:t>
        </w:r>
        <w:r>
          <w:tab/>
        </w:r>
        <w:r>
          <w:fldChar w:fldCharType="begin"/>
        </w:r>
        <w:r>
          <w:instrText xml:space="preserve"> PAGEREF _Toc148360484 \h </w:instrText>
        </w:r>
        <w:r>
          <w:fldChar w:fldCharType="separate"/>
        </w:r>
        <w:r w:rsidR="00861BBA">
          <w:t>57</w:t>
        </w:r>
        <w:r>
          <w:fldChar w:fldCharType="end"/>
        </w:r>
      </w:hyperlink>
    </w:p>
    <w:p w14:paraId="51E03445" w14:textId="656AE7B1" w:rsidR="00DD0F3F" w:rsidRDefault="003755E4" w:rsidP="00904A1D">
      <w:pPr>
        <w:pStyle w:val="BillBasic"/>
      </w:pPr>
      <w:r>
        <w:fldChar w:fldCharType="end"/>
      </w:r>
    </w:p>
    <w:p w14:paraId="3A5CAF83" w14:textId="77777777" w:rsidR="00303359" w:rsidRDefault="00303359">
      <w:pPr>
        <w:pStyle w:val="01Contents"/>
        <w:sectPr w:rsidR="00303359" w:rsidSect="00FE5883">
          <w:headerReference w:type="even" r:id="rId24"/>
          <w:headerReference w:type="default" r:id="rId25"/>
          <w:footerReference w:type="even" r:id="rId26"/>
          <w:footerReference w:type="default" r:id="rId27"/>
          <w:footerReference w:type="first" r:id="rId28"/>
          <w:pgSz w:w="11907" w:h="16839" w:code="9"/>
          <w:pgMar w:top="3663" w:right="1900" w:bottom="2500" w:left="2300" w:header="2480" w:footer="2100" w:gutter="0"/>
          <w:pgNumType w:start="1"/>
          <w:cols w:space="720"/>
          <w:titlePg/>
          <w:docGrid w:linePitch="254"/>
        </w:sectPr>
      </w:pPr>
    </w:p>
    <w:p w14:paraId="7F0EFB1D" w14:textId="77777777" w:rsidR="00DD0F3F" w:rsidRDefault="00DD0F3F" w:rsidP="00904A1D">
      <w:pPr>
        <w:jc w:val="center"/>
      </w:pPr>
      <w:r>
        <w:rPr>
          <w:noProof/>
          <w:lang w:eastAsia="en-AU"/>
        </w:rPr>
        <w:lastRenderedPageBreak/>
        <w:drawing>
          <wp:inline distT="0" distB="0" distL="0" distR="0" wp14:anchorId="469A4E67" wp14:editId="28BEA70D">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7CC48603" w14:textId="77777777" w:rsidR="00DD0F3F" w:rsidRDefault="00DD0F3F" w:rsidP="00904A1D">
      <w:pPr>
        <w:jc w:val="center"/>
        <w:rPr>
          <w:rFonts w:ascii="Arial" w:hAnsi="Arial"/>
        </w:rPr>
      </w:pPr>
      <w:r>
        <w:rPr>
          <w:rFonts w:ascii="Arial" w:hAnsi="Arial"/>
        </w:rPr>
        <w:t>Australian Capital Territory</w:t>
      </w:r>
    </w:p>
    <w:p w14:paraId="1A56124F" w14:textId="1BB6DBC4" w:rsidR="00DD0F3F" w:rsidRDefault="00A82C98" w:rsidP="00904A1D">
      <w:pPr>
        <w:pStyle w:val="Billname"/>
      </w:pPr>
      <w:bookmarkStart w:id="6" w:name="Citation"/>
      <w:r>
        <w:t>Road Transport (Safety and Traffic Management) Regulation 2017</w:t>
      </w:r>
      <w:bookmarkEnd w:id="6"/>
      <w:r w:rsidR="00DD0F3F">
        <w:t xml:space="preserve">     </w:t>
      </w:r>
    </w:p>
    <w:p w14:paraId="730925DB" w14:textId="77777777" w:rsidR="00DD0F3F" w:rsidRDefault="00DD0F3F" w:rsidP="00904A1D">
      <w:pPr>
        <w:spacing w:before="240" w:after="60"/>
        <w:rPr>
          <w:rFonts w:ascii="Arial" w:hAnsi="Arial"/>
        </w:rPr>
      </w:pPr>
    </w:p>
    <w:p w14:paraId="40FE3580" w14:textId="77777777" w:rsidR="00DD0F3F" w:rsidRDefault="00DD0F3F" w:rsidP="00904A1D">
      <w:pPr>
        <w:pStyle w:val="N-line3"/>
      </w:pPr>
    </w:p>
    <w:p w14:paraId="73573B8D" w14:textId="77777777" w:rsidR="00DD0F3F" w:rsidRDefault="00DD0F3F" w:rsidP="00904A1D">
      <w:pPr>
        <w:pStyle w:val="CoverInForce"/>
      </w:pPr>
      <w:r>
        <w:t>made under the</w:t>
      </w:r>
    </w:p>
    <w:bookmarkStart w:id="7" w:name="ActName"/>
    <w:p w14:paraId="74947812" w14:textId="4D8902D4" w:rsidR="00DD0F3F" w:rsidRDefault="00DD0F3F" w:rsidP="00904A1D">
      <w:pPr>
        <w:pStyle w:val="CoverActName"/>
      </w:pPr>
      <w:r w:rsidRPr="00DD0F3F">
        <w:rPr>
          <w:rStyle w:val="charCitHyperlinkAbbrev"/>
        </w:rPr>
        <w:fldChar w:fldCharType="begin"/>
      </w:r>
      <w:r w:rsidR="00A82C98">
        <w:rPr>
          <w:rStyle w:val="charCitHyperlinkAbbrev"/>
        </w:rPr>
        <w:instrText>HYPERLINK "http://www.legislation.act.gov.au/a/1999-80" \o "A1999-80"</w:instrText>
      </w:r>
      <w:r w:rsidRPr="00DD0F3F">
        <w:rPr>
          <w:rStyle w:val="charCitHyperlinkAbbrev"/>
        </w:rPr>
      </w:r>
      <w:r w:rsidRPr="00DD0F3F">
        <w:rPr>
          <w:rStyle w:val="charCitHyperlinkAbbrev"/>
        </w:rPr>
        <w:fldChar w:fldCharType="separate"/>
      </w:r>
      <w:r w:rsidR="00A82C98">
        <w:rPr>
          <w:rStyle w:val="charCitHyperlinkAbbrev"/>
        </w:rPr>
        <w:t>Road Transport (Safety and Traffic Management) Act 1999</w:t>
      </w:r>
      <w:r w:rsidRPr="00DD0F3F">
        <w:rPr>
          <w:rStyle w:val="charCitHyperlinkAbbrev"/>
        </w:rPr>
        <w:fldChar w:fldCharType="end"/>
      </w:r>
      <w:bookmarkEnd w:id="7"/>
    </w:p>
    <w:p w14:paraId="7ECF4172" w14:textId="77777777" w:rsidR="00DD0F3F" w:rsidRDefault="00DD0F3F" w:rsidP="00904A1D">
      <w:pPr>
        <w:pStyle w:val="N-line3"/>
      </w:pPr>
    </w:p>
    <w:p w14:paraId="700EBCCE" w14:textId="77777777" w:rsidR="00DD0F3F" w:rsidRDefault="00DD0F3F" w:rsidP="00904A1D">
      <w:pPr>
        <w:pStyle w:val="Placeholder"/>
      </w:pPr>
      <w:r>
        <w:rPr>
          <w:rStyle w:val="charContents"/>
          <w:sz w:val="16"/>
        </w:rPr>
        <w:t xml:space="preserve">  </w:t>
      </w:r>
      <w:r>
        <w:rPr>
          <w:rStyle w:val="charPage"/>
        </w:rPr>
        <w:t xml:space="preserve">  </w:t>
      </w:r>
    </w:p>
    <w:p w14:paraId="006E1790" w14:textId="77777777" w:rsidR="00DD0F3F" w:rsidRDefault="00DD0F3F" w:rsidP="00904A1D">
      <w:pPr>
        <w:pStyle w:val="Placeholder"/>
      </w:pPr>
      <w:r>
        <w:rPr>
          <w:rStyle w:val="CharChapNo"/>
        </w:rPr>
        <w:t xml:space="preserve">  </w:t>
      </w:r>
      <w:r>
        <w:rPr>
          <w:rStyle w:val="CharChapText"/>
        </w:rPr>
        <w:t xml:space="preserve">  </w:t>
      </w:r>
    </w:p>
    <w:p w14:paraId="1A8A9202" w14:textId="77777777" w:rsidR="00DD0F3F" w:rsidRDefault="00DD0F3F" w:rsidP="00904A1D">
      <w:pPr>
        <w:pStyle w:val="Placeholder"/>
      </w:pPr>
      <w:r>
        <w:rPr>
          <w:rStyle w:val="CharPartNo"/>
        </w:rPr>
        <w:t xml:space="preserve">  </w:t>
      </w:r>
      <w:r>
        <w:rPr>
          <w:rStyle w:val="CharPartText"/>
        </w:rPr>
        <w:t xml:space="preserve">  </w:t>
      </w:r>
    </w:p>
    <w:p w14:paraId="51100E06" w14:textId="77777777" w:rsidR="00DD0F3F" w:rsidRDefault="00DD0F3F" w:rsidP="00904A1D">
      <w:pPr>
        <w:pStyle w:val="Placeholder"/>
      </w:pPr>
      <w:r>
        <w:rPr>
          <w:rStyle w:val="CharDivNo"/>
        </w:rPr>
        <w:t xml:space="preserve">  </w:t>
      </w:r>
      <w:r>
        <w:rPr>
          <w:rStyle w:val="CharDivText"/>
        </w:rPr>
        <w:t xml:space="preserve">  </w:t>
      </w:r>
    </w:p>
    <w:p w14:paraId="6FF6E377" w14:textId="77777777" w:rsidR="00DD0F3F" w:rsidRDefault="00DD0F3F" w:rsidP="00904A1D">
      <w:pPr>
        <w:pStyle w:val="Placeholder"/>
      </w:pPr>
      <w:r>
        <w:rPr>
          <w:rStyle w:val="CharSectNo"/>
        </w:rPr>
        <w:t xml:space="preserve">  </w:t>
      </w:r>
    </w:p>
    <w:p w14:paraId="6D81484F" w14:textId="77777777" w:rsidR="00DD0F3F" w:rsidRDefault="00DD0F3F" w:rsidP="00904A1D">
      <w:pPr>
        <w:pStyle w:val="PageBreak"/>
      </w:pPr>
      <w:r>
        <w:br w:type="page"/>
      </w:r>
    </w:p>
    <w:p w14:paraId="13BFF71D" w14:textId="77777777" w:rsidR="000D5E40" w:rsidRPr="003755E4" w:rsidRDefault="002D31EF" w:rsidP="002D31EF">
      <w:pPr>
        <w:pStyle w:val="AH2Part"/>
      </w:pPr>
      <w:bookmarkStart w:id="8" w:name="_Toc148360390"/>
      <w:r w:rsidRPr="003755E4">
        <w:rPr>
          <w:rStyle w:val="CharPartNo"/>
        </w:rPr>
        <w:lastRenderedPageBreak/>
        <w:t>Part 1</w:t>
      </w:r>
      <w:r w:rsidRPr="002D31EF">
        <w:tab/>
      </w:r>
      <w:r w:rsidR="000D5E40" w:rsidRPr="003755E4">
        <w:rPr>
          <w:rStyle w:val="CharPartText"/>
        </w:rPr>
        <w:t>Preliminary</w:t>
      </w:r>
      <w:bookmarkEnd w:id="8"/>
    </w:p>
    <w:p w14:paraId="4677C31D" w14:textId="77777777" w:rsidR="007B3A34" w:rsidRPr="002D31EF" w:rsidRDefault="002D31EF" w:rsidP="002D31EF">
      <w:pPr>
        <w:pStyle w:val="AH5Sec"/>
      </w:pPr>
      <w:bookmarkStart w:id="9" w:name="_Toc148360391"/>
      <w:r w:rsidRPr="003755E4">
        <w:rPr>
          <w:rStyle w:val="CharSectNo"/>
        </w:rPr>
        <w:t>1</w:t>
      </w:r>
      <w:r w:rsidRPr="002D31EF">
        <w:tab/>
      </w:r>
      <w:r w:rsidR="007B3A34" w:rsidRPr="002D31EF">
        <w:t>Name of regulation</w:t>
      </w:r>
      <w:bookmarkEnd w:id="9"/>
    </w:p>
    <w:p w14:paraId="7B85167C" w14:textId="6AB10949" w:rsidR="007B3A34" w:rsidRPr="002D31EF" w:rsidRDefault="007B3A34" w:rsidP="00161EC0">
      <w:pPr>
        <w:pStyle w:val="Amainreturn"/>
      </w:pPr>
      <w:r w:rsidRPr="002D31EF">
        <w:t xml:space="preserve">This regulation is the </w:t>
      </w:r>
      <w:r w:rsidR="000D488C" w:rsidRPr="002D31EF">
        <w:rPr>
          <w:i/>
        </w:rPr>
        <w:fldChar w:fldCharType="begin"/>
      </w:r>
      <w:r w:rsidRPr="002D31EF">
        <w:rPr>
          <w:i/>
        </w:rPr>
        <w:instrText xml:space="preserve"> REF citation \*charformat </w:instrText>
      </w:r>
      <w:r w:rsidR="000D488C" w:rsidRPr="002D31EF">
        <w:rPr>
          <w:i/>
        </w:rPr>
        <w:fldChar w:fldCharType="separate"/>
      </w:r>
      <w:r w:rsidR="00861BBA" w:rsidRPr="00861BBA">
        <w:rPr>
          <w:i/>
        </w:rPr>
        <w:t>Road Transport (Safety and Traffic Management) Regulation 2017</w:t>
      </w:r>
      <w:r w:rsidR="000D488C" w:rsidRPr="002D31EF">
        <w:rPr>
          <w:i/>
        </w:rPr>
        <w:fldChar w:fldCharType="end"/>
      </w:r>
      <w:r w:rsidRPr="002D31EF">
        <w:rPr>
          <w:iCs/>
        </w:rPr>
        <w:t>.</w:t>
      </w:r>
    </w:p>
    <w:p w14:paraId="3BBC82EA" w14:textId="77777777" w:rsidR="007B3A34" w:rsidRPr="002D31EF" w:rsidRDefault="002D31EF" w:rsidP="002D31EF">
      <w:pPr>
        <w:pStyle w:val="AH5Sec"/>
      </w:pPr>
      <w:bookmarkStart w:id="10" w:name="_Toc148360392"/>
      <w:r w:rsidRPr="003755E4">
        <w:rPr>
          <w:rStyle w:val="CharSectNo"/>
        </w:rPr>
        <w:t>3</w:t>
      </w:r>
      <w:r w:rsidRPr="002D31EF">
        <w:tab/>
      </w:r>
      <w:r w:rsidR="007B3A34" w:rsidRPr="002D31EF">
        <w:t>Dictionary</w:t>
      </w:r>
      <w:bookmarkEnd w:id="10"/>
    </w:p>
    <w:p w14:paraId="49F72C31" w14:textId="77777777" w:rsidR="007B3A34" w:rsidRPr="002D31EF" w:rsidRDefault="007B3A34" w:rsidP="002D31EF">
      <w:pPr>
        <w:pStyle w:val="Amainreturn"/>
        <w:keepNext/>
      </w:pPr>
      <w:r w:rsidRPr="002D31EF">
        <w:t>The dictionary at the end of this regulation is part of this regulation.</w:t>
      </w:r>
    </w:p>
    <w:p w14:paraId="2A671DD5" w14:textId="77777777" w:rsidR="007B3A34" w:rsidRPr="002D31EF" w:rsidRDefault="007B3A34" w:rsidP="00161EC0">
      <w:pPr>
        <w:pStyle w:val="aNote"/>
      </w:pPr>
      <w:r w:rsidRPr="002D31EF">
        <w:rPr>
          <w:rStyle w:val="charItals"/>
        </w:rPr>
        <w:t>Note 1</w:t>
      </w:r>
      <w:r w:rsidRPr="002D31EF">
        <w:tab/>
        <w:t>The dictionary at the end of this regulation defines certain terms used in this regulation, and includes references (</w:t>
      </w:r>
      <w:r w:rsidRPr="002D31EF">
        <w:rPr>
          <w:rStyle w:val="charBoldItals"/>
        </w:rPr>
        <w:t>signpost definitions</w:t>
      </w:r>
      <w:r w:rsidRPr="002D31EF">
        <w:t>) to other terms defined elsewhere.</w:t>
      </w:r>
    </w:p>
    <w:p w14:paraId="50F03989" w14:textId="2E765F05" w:rsidR="007B3A34" w:rsidRPr="002D31EF" w:rsidRDefault="007B3A34" w:rsidP="002D31EF">
      <w:pPr>
        <w:pStyle w:val="aNoteTextss"/>
        <w:keepNext/>
      </w:pPr>
      <w:r w:rsidRPr="002D31EF">
        <w:t xml:space="preserve">For example, the signpost definition </w:t>
      </w:r>
      <w:r w:rsidR="00D7487D" w:rsidRPr="002D31EF">
        <w:t>‘</w:t>
      </w:r>
      <w:r w:rsidR="00AF39F4" w:rsidRPr="002D31EF">
        <w:rPr>
          <w:rStyle w:val="charBoldItals"/>
        </w:rPr>
        <w:t>ticket parking sign</w:t>
      </w:r>
      <w:r w:rsidR="009A2A1E" w:rsidRPr="002D31EF">
        <w:t xml:space="preserve">—see the </w:t>
      </w:r>
      <w:hyperlink r:id="rId29" w:tooltip="SL2017-43" w:history="1">
        <w:r w:rsidR="00FC6427" w:rsidRPr="005358A4">
          <w:rPr>
            <w:rStyle w:val="charCitHyperlinkItal"/>
          </w:rPr>
          <w:t>Road Transport (Road Rules) Regulation 2017</w:t>
        </w:r>
      </w:hyperlink>
      <w:r w:rsidR="009A2A1E" w:rsidRPr="002D31EF">
        <w:t>, dictionary</w:t>
      </w:r>
      <w:r w:rsidRPr="002D31EF">
        <w:rPr>
          <w:color w:val="FF0000"/>
        </w:rPr>
        <w:t>.</w:t>
      </w:r>
      <w:r w:rsidR="00D7487D" w:rsidRPr="002D31EF">
        <w:t>’</w:t>
      </w:r>
      <w:r w:rsidRPr="002D31EF">
        <w:t xml:space="preserve"> means that the term </w:t>
      </w:r>
      <w:r w:rsidR="00D7487D" w:rsidRPr="002D31EF">
        <w:t>‘</w:t>
      </w:r>
      <w:r w:rsidR="00AF39F4" w:rsidRPr="002D31EF">
        <w:t>ticket parking sign</w:t>
      </w:r>
      <w:r w:rsidR="00D7487D" w:rsidRPr="002D31EF">
        <w:t>’</w:t>
      </w:r>
      <w:r w:rsidRPr="002D31EF">
        <w:t xml:space="preserve"> is defined in that dictionary and the definition applies to this regulation.</w:t>
      </w:r>
    </w:p>
    <w:p w14:paraId="2ADC2FB6" w14:textId="33397235" w:rsidR="007B3A34" w:rsidRPr="002D31EF" w:rsidRDefault="007B3A34" w:rsidP="00161EC0">
      <w:pPr>
        <w:pStyle w:val="aNote"/>
      </w:pPr>
      <w:r w:rsidRPr="002D31EF">
        <w:rPr>
          <w:rStyle w:val="charItals"/>
        </w:rPr>
        <w:t>Note 2</w:t>
      </w:r>
      <w:r w:rsidRPr="002D31EF">
        <w:tab/>
        <w:t xml:space="preserve">A definition in the dictionary (including a signpost definition) applies to the entire regulation unless the definition, or another provision of the regulation, provides otherwise or the contrary intention otherwise appears (see </w:t>
      </w:r>
      <w:hyperlink r:id="rId30" w:tooltip="A2001-14" w:history="1">
        <w:r w:rsidR="00401341" w:rsidRPr="002D31EF">
          <w:rPr>
            <w:color w:val="0000FF"/>
          </w:rPr>
          <w:t>Legislation Act</w:t>
        </w:r>
      </w:hyperlink>
      <w:r w:rsidRPr="002D31EF">
        <w:t>, s 155 and s 156 (1)).</w:t>
      </w:r>
    </w:p>
    <w:p w14:paraId="5C1F2505" w14:textId="77777777" w:rsidR="007B3A34" w:rsidRPr="002D31EF" w:rsidRDefault="002D31EF" w:rsidP="002D31EF">
      <w:pPr>
        <w:pStyle w:val="AH5Sec"/>
      </w:pPr>
      <w:bookmarkStart w:id="11" w:name="_Toc148360393"/>
      <w:r w:rsidRPr="003755E4">
        <w:rPr>
          <w:rStyle w:val="CharSectNo"/>
        </w:rPr>
        <w:t>4</w:t>
      </w:r>
      <w:r w:rsidRPr="002D31EF">
        <w:tab/>
      </w:r>
      <w:r w:rsidR="007B3A34" w:rsidRPr="002D31EF">
        <w:t>Notes</w:t>
      </w:r>
      <w:bookmarkEnd w:id="11"/>
    </w:p>
    <w:p w14:paraId="31DC0ABB" w14:textId="77777777" w:rsidR="007B3A34" w:rsidRPr="002D31EF" w:rsidRDefault="007B3A34" w:rsidP="002D31EF">
      <w:pPr>
        <w:pStyle w:val="Amainreturn"/>
        <w:keepNext/>
      </w:pPr>
      <w:r w:rsidRPr="002D31EF">
        <w:t xml:space="preserve">A note </w:t>
      </w:r>
      <w:r w:rsidR="00871015" w:rsidRPr="002D31EF">
        <w:t>include</w:t>
      </w:r>
      <w:r w:rsidRPr="002D31EF">
        <w:t>d in this regulation is explanatory and is not part of this regulation.</w:t>
      </w:r>
    </w:p>
    <w:p w14:paraId="61948092" w14:textId="3286DF1F" w:rsidR="007B3A34" w:rsidRPr="002D31EF" w:rsidRDefault="007B3A34" w:rsidP="00161EC0">
      <w:pPr>
        <w:pStyle w:val="aNote"/>
      </w:pPr>
      <w:r w:rsidRPr="002D31EF">
        <w:rPr>
          <w:rStyle w:val="charItals"/>
        </w:rPr>
        <w:t>Note</w:t>
      </w:r>
      <w:r w:rsidRPr="002D31EF">
        <w:rPr>
          <w:rStyle w:val="charItals"/>
        </w:rPr>
        <w:tab/>
      </w:r>
      <w:r w:rsidRPr="002D31EF">
        <w:t xml:space="preserve">See the </w:t>
      </w:r>
      <w:hyperlink r:id="rId31" w:tooltip="A2001-14" w:history="1">
        <w:r w:rsidR="00401341" w:rsidRPr="002D31EF">
          <w:rPr>
            <w:color w:val="0000FF"/>
          </w:rPr>
          <w:t>Legislation Act</w:t>
        </w:r>
      </w:hyperlink>
      <w:r w:rsidRPr="002D31EF">
        <w:t>, s 127 (1), (4) and (5) for the legal status of notes.</w:t>
      </w:r>
    </w:p>
    <w:p w14:paraId="19155CAC" w14:textId="77777777" w:rsidR="007B3A34" w:rsidRPr="002D31EF" w:rsidRDefault="002D31EF" w:rsidP="002D31EF">
      <w:pPr>
        <w:pStyle w:val="AH5Sec"/>
      </w:pPr>
      <w:bookmarkStart w:id="12" w:name="_Toc148360394"/>
      <w:r w:rsidRPr="003755E4">
        <w:rPr>
          <w:rStyle w:val="CharSectNo"/>
        </w:rPr>
        <w:lastRenderedPageBreak/>
        <w:t>5</w:t>
      </w:r>
      <w:r w:rsidRPr="002D31EF">
        <w:tab/>
      </w:r>
      <w:r w:rsidR="007B3A34" w:rsidRPr="002D31EF">
        <w:t>Offences against regulation—application of Criminal Code etc</w:t>
      </w:r>
      <w:bookmarkEnd w:id="12"/>
    </w:p>
    <w:p w14:paraId="63910115" w14:textId="77777777" w:rsidR="007B3A34" w:rsidRPr="002D31EF" w:rsidRDefault="007B3A34" w:rsidP="002D31EF">
      <w:pPr>
        <w:pStyle w:val="Amainreturn"/>
        <w:keepNext/>
      </w:pPr>
      <w:r w:rsidRPr="002D31EF">
        <w:t>Other legislation applies in relation to offences against this regulation.</w:t>
      </w:r>
    </w:p>
    <w:p w14:paraId="4CE37139" w14:textId="77777777" w:rsidR="007B3A34" w:rsidRPr="002D31EF" w:rsidRDefault="007B3A34" w:rsidP="00A94109">
      <w:pPr>
        <w:pStyle w:val="aNote"/>
        <w:keepNext/>
      </w:pPr>
      <w:r w:rsidRPr="002D31EF">
        <w:rPr>
          <w:rStyle w:val="charItals"/>
        </w:rPr>
        <w:t>Note 1</w:t>
      </w:r>
      <w:r w:rsidRPr="002D31EF">
        <w:tab/>
      </w:r>
      <w:r w:rsidRPr="002D31EF">
        <w:rPr>
          <w:rStyle w:val="charItals"/>
        </w:rPr>
        <w:t>Criminal Code</w:t>
      </w:r>
    </w:p>
    <w:p w14:paraId="4C7B7571" w14:textId="288EB3F7" w:rsidR="007B3A34" w:rsidRPr="002D31EF" w:rsidRDefault="007B3A34" w:rsidP="00D17693">
      <w:pPr>
        <w:pStyle w:val="aNoteTextss"/>
        <w:keepNext/>
      </w:pPr>
      <w:r w:rsidRPr="002D31EF">
        <w:t xml:space="preserve">The </w:t>
      </w:r>
      <w:hyperlink r:id="rId32" w:tooltip="A2002-51" w:history="1">
        <w:r w:rsidR="00401341" w:rsidRPr="002D31EF">
          <w:rPr>
            <w:color w:val="0000FF"/>
          </w:rPr>
          <w:t>Criminal Code</w:t>
        </w:r>
      </w:hyperlink>
      <w:r w:rsidRPr="002D31EF">
        <w:t xml:space="preserve">, </w:t>
      </w:r>
      <w:proofErr w:type="spellStart"/>
      <w:r w:rsidRPr="002D31EF">
        <w:t>ch</w:t>
      </w:r>
      <w:proofErr w:type="spellEnd"/>
      <w:r w:rsidRPr="002D31EF">
        <w:t xml:space="preserve"> 2 applies to all offences against this regulation (see Code, pt 2.1)</w:t>
      </w:r>
      <w:r w:rsidR="00613100" w:rsidRPr="002D31EF">
        <w:t>.</w:t>
      </w:r>
      <w:r w:rsidRPr="002D31EF">
        <w:t xml:space="preserve"> </w:t>
      </w:r>
    </w:p>
    <w:p w14:paraId="375552CF" w14:textId="77777777" w:rsidR="007B3A34" w:rsidRPr="002D31EF" w:rsidRDefault="007B3A34" w:rsidP="002D31EF">
      <w:pPr>
        <w:pStyle w:val="aNoteTextss"/>
        <w:keepNext/>
      </w:pPr>
      <w:r w:rsidRPr="002D31EF">
        <w:t>The chapter sets out the general principles of criminal responsibility (including burdens of proof and general defences), and defines terms used for offences to which the Code applies (</w:t>
      </w:r>
      <w:proofErr w:type="spellStart"/>
      <w:r w:rsidRPr="002D31EF">
        <w:t>eg</w:t>
      </w:r>
      <w:proofErr w:type="spellEnd"/>
      <w:r w:rsidRPr="002D31EF">
        <w:t> </w:t>
      </w:r>
      <w:r w:rsidRPr="002D31EF">
        <w:rPr>
          <w:rStyle w:val="charBoldItals"/>
        </w:rPr>
        <w:t>conduct</w:t>
      </w:r>
      <w:r w:rsidRPr="002D31EF">
        <w:t xml:space="preserve">, </w:t>
      </w:r>
      <w:r w:rsidRPr="002D31EF">
        <w:rPr>
          <w:rStyle w:val="charBoldItals"/>
        </w:rPr>
        <w:t>intention</w:t>
      </w:r>
      <w:r w:rsidRPr="002D31EF">
        <w:t xml:space="preserve">, </w:t>
      </w:r>
      <w:r w:rsidRPr="002D31EF">
        <w:rPr>
          <w:rStyle w:val="charBoldItals"/>
        </w:rPr>
        <w:t>recklessness</w:t>
      </w:r>
      <w:r w:rsidRPr="002D31EF">
        <w:t xml:space="preserve"> and </w:t>
      </w:r>
      <w:r w:rsidRPr="002D31EF">
        <w:rPr>
          <w:rStyle w:val="charBoldItals"/>
        </w:rPr>
        <w:t>strict liability</w:t>
      </w:r>
      <w:r w:rsidRPr="002D31EF">
        <w:t>).</w:t>
      </w:r>
    </w:p>
    <w:p w14:paraId="5F56921C" w14:textId="77777777" w:rsidR="007B3A34" w:rsidRPr="002D31EF" w:rsidRDefault="007B3A34" w:rsidP="00161EC0">
      <w:pPr>
        <w:pStyle w:val="aNote"/>
        <w:rPr>
          <w:rStyle w:val="charItals"/>
        </w:rPr>
      </w:pPr>
      <w:r w:rsidRPr="002D31EF">
        <w:rPr>
          <w:rStyle w:val="charItals"/>
        </w:rPr>
        <w:t>Note 2</w:t>
      </w:r>
      <w:r w:rsidRPr="002D31EF">
        <w:rPr>
          <w:rStyle w:val="charItals"/>
        </w:rPr>
        <w:tab/>
        <w:t>Penalty units</w:t>
      </w:r>
    </w:p>
    <w:p w14:paraId="17301DE2" w14:textId="1E8531A6" w:rsidR="007B3A34" w:rsidRPr="002D31EF" w:rsidRDefault="007B3A34" w:rsidP="00161EC0">
      <w:pPr>
        <w:pStyle w:val="aNoteTextss"/>
      </w:pPr>
      <w:r w:rsidRPr="002D31EF">
        <w:t xml:space="preserve">The </w:t>
      </w:r>
      <w:hyperlink r:id="rId33" w:tooltip="A2001-14" w:history="1">
        <w:r w:rsidR="00401341" w:rsidRPr="002D31EF">
          <w:rPr>
            <w:color w:val="0000FF"/>
          </w:rPr>
          <w:t>Legislation Act</w:t>
        </w:r>
      </w:hyperlink>
      <w:r w:rsidRPr="002D31EF">
        <w:t>, s 133 deals with the meaning of offence penalties that are expressed in penalty units.</w:t>
      </w:r>
    </w:p>
    <w:p w14:paraId="2BF7152F" w14:textId="77777777" w:rsidR="007D4D98" w:rsidRPr="002D31EF" w:rsidRDefault="002D31EF" w:rsidP="002D31EF">
      <w:pPr>
        <w:pStyle w:val="AH5Sec"/>
      </w:pPr>
      <w:bookmarkStart w:id="13" w:name="_Toc148360395"/>
      <w:r w:rsidRPr="003755E4">
        <w:rPr>
          <w:rStyle w:val="CharSectNo"/>
        </w:rPr>
        <w:t>6</w:t>
      </w:r>
      <w:r w:rsidRPr="002D31EF">
        <w:tab/>
      </w:r>
      <w:r w:rsidR="007D4D98" w:rsidRPr="002D31EF">
        <w:t>Offences against regulation—defence</w:t>
      </w:r>
      <w:bookmarkEnd w:id="13"/>
    </w:p>
    <w:p w14:paraId="40F47AC0" w14:textId="77777777" w:rsidR="007D4D98" w:rsidRPr="002D31EF" w:rsidRDefault="007D4D98" w:rsidP="007D4D98">
      <w:pPr>
        <w:pStyle w:val="Amainreturn"/>
      </w:pPr>
      <w:r w:rsidRPr="002D31EF">
        <w:t>It is a defence to an offence against this regulation if the defendant proves that the offence—</w:t>
      </w:r>
    </w:p>
    <w:p w14:paraId="7E15E6F2" w14:textId="77777777" w:rsidR="007D4D98" w:rsidRPr="002D31EF" w:rsidRDefault="002D31EF" w:rsidP="002D31EF">
      <w:pPr>
        <w:pStyle w:val="Apara"/>
      </w:pPr>
      <w:r>
        <w:tab/>
      </w:r>
      <w:r w:rsidRPr="002D31EF">
        <w:t>(a)</w:t>
      </w:r>
      <w:r w:rsidRPr="002D31EF">
        <w:tab/>
      </w:r>
      <w:r w:rsidR="007D4D98" w:rsidRPr="002D31EF">
        <w:t>was the result of an accident; or</w:t>
      </w:r>
    </w:p>
    <w:p w14:paraId="2949D1E5" w14:textId="77777777" w:rsidR="007D4D98" w:rsidRPr="002D31EF" w:rsidRDefault="002D31EF" w:rsidP="002D31EF">
      <w:pPr>
        <w:pStyle w:val="Apara"/>
        <w:keepNext/>
      </w:pPr>
      <w:r>
        <w:tab/>
      </w:r>
      <w:r w:rsidRPr="002D31EF">
        <w:t>(b)</w:t>
      </w:r>
      <w:r w:rsidRPr="002D31EF">
        <w:tab/>
      </w:r>
      <w:r w:rsidR="007D4D98" w:rsidRPr="002D31EF">
        <w:t>could not have been avoided by any reasonable efforts by the defendant.</w:t>
      </w:r>
    </w:p>
    <w:p w14:paraId="1005FAF6" w14:textId="6A23BF22" w:rsidR="00F6405A" w:rsidRPr="002D31EF" w:rsidRDefault="00AB53F5" w:rsidP="005B1C0F">
      <w:pPr>
        <w:pStyle w:val="aNote"/>
      </w:pPr>
      <w:r w:rsidRPr="002D31EF">
        <w:rPr>
          <w:rStyle w:val="charItals"/>
        </w:rPr>
        <w:t>Note</w:t>
      </w:r>
      <w:r w:rsidRPr="002D31EF">
        <w:rPr>
          <w:rStyle w:val="charItals"/>
        </w:rPr>
        <w:tab/>
      </w:r>
      <w:r w:rsidRPr="002D31EF">
        <w:t xml:space="preserve">The defendant has a legal burden in relation to the matters mentioned in this section (see </w:t>
      </w:r>
      <w:hyperlink r:id="rId34" w:tooltip="A2002-51" w:history="1">
        <w:r w:rsidR="00401341" w:rsidRPr="002D31EF">
          <w:rPr>
            <w:color w:val="0000FF"/>
          </w:rPr>
          <w:t>Criminal Code</w:t>
        </w:r>
      </w:hyperlink>
      <w:r w:rsidRPr="002D31EF">
        <w:t>, s 59).</w:t>
      </w:r>
    </w:p>
    <w:p w14:paraId="50796EC1" w14:textId="77777777" w:rsidR="00CE2F29" w:rsidRPr="002D31EF" w:rsidRDefault="002D31EF" w:rsidP="002D31EF">
      <w:pPr>
        <w:pStyle w:val="AH5Sec"/>
      </w:pPr>
      <w:bookmarkStart w:id="14" w:name="_Toc148360396"/>
      <w:r w:rsidRPr="003755E4">
        <w:rPr>
          <w:rStyle w:val="CharSectNo"/>
        </w:rPr>
        <w:t>7</w:t>
      </w:r>
      <w:r w:rsidRPr="002D31EF">
        <w:tab/>
      </w:r>
      <w:r w:rsidR="00DD1EC1" w:rsidRPr="002D31EF">
        <w:t>Meaning of</w:t>
      </w:r>
      <w:r w:rsidR="00DD1EC1" w:rsidRPr="002D31EF">
        <w:rPr>
          <w:rStyle w:val="charItals"/>
        </w:rPr>
        <w:t xml:space="preserve"> r</w:t>
      </w:r>
      <w:r w:rsidR="00CE2F29" w:rsidRPr="002D31EF">
        <w:rPr>
          <w:rStyle w:val="charItals"/>
        </w:rPr>
        <w:t>oad</w:t>
      </w:r>
      <w:bookmarkEnd w:id="14"/>
    </w:p>
    <w:p w14:paraId="5D9AD594" w14:textId="77777777" w:rsidR="00CE2F29" w:rsidRPr="002D31EF" w:rsidRDefault="00CE2F29" w:rsidP="00CE2F29">
      <w:pPr>
        <w:pStyle w:val="Amainreturn"/>
      </w:pPr>
      <w:r w:rsidRPr="002D31EF">
        <w:t>In this regulation:</w:t>
      </w:r>
    </w:p>
    <w:p w14:paraId="18006516" w14:textId="77777777" w:rsidR="00CE2F29" w:rsidRPr="002D31EF" w:rsidRDefault="00CE2F29" w:rsidP="002D31EF">
      <w:pPr>
        <w:pStyle w:val="aDef"/>
        <w:keepNext/>
      </w:pPr>
      <w:r w:rsidRPr="002D31EF">
        <w:rPr>
          <w:rStyle w:val="charBoldItals"/>
        </w:rPr>
        <w:t>road</w:t>
      </w:r>
      <w:r w:rsidR="007B1E5E" w:rsidRPr="002D31EF">
        <w:t xml:space="preserve"> </w:t>
      </w:r>
      <w:r w:rsidRPr="002D31EF">
        <w:t>includes a road related area.</w:t>
      </w:r>
    </w:p>
    <w:p w14:paraId="6232BA0F" w14:textId="563A033B" w:rsidR="005E0FE1" w:rsidRDefault="005E0FE1" w:rsidP="005E0FE1">
      <w:pPr>
        <w:pStyle w:val="aNote"/>
      </w:pPr>
      <w:r>
        <w:rPr>
          <w:rStyle w:val="charItals"/>
        </w:rPr>
        <w:t>Note 1</w:t>
      </w:r>
      <w:r>
        <w:rPr>
          <w:rStyle w:val="charItals"/>
        </w:rPr>
        <w:tab/>
      </w:r>
      <w:r>
        <w:rPr>
          <w:rStyle w:val="charBoldItals"/>
        </w:rPr>
        <w:t>Road</w:t>
      </w:r>
      <w:r>
        <w:t xml:space="preserve">—see the </w:t>
      </w:r>
      <w:hyperlink r:id="rId35" w:tooltip="A1999-77" w:history="1">
        <w:r>
          <w:rPr>
            <w:rStyle w:val="charCitHyperlinkItal"/>
          </w:rPr>
          <w:t>Road Transport (General) Act 1999</w:t>
        </w:r>
      </w:hyperlink>
      <w:r>
        <w:t>, dictionary.</w:t>
      </w:r>
    </w:p>
    <w:p w14:paraId="4F18ACB6" w14:textId="6EDF78A7" w:rsidR="00CE2F29" w:rsidRPr="002D31EF" w:rsidRDefault="00CE2F29" w:rsidP="00CE2F29">
      <w:pPr>
        <w:pStyle w:val="aNote"/>
      </w:pPr>
      <w:r w:rsidRPr="002D31EF">
        <w:rPr>
          <w:rStyle w:val="charItals"/>
        </w:rPr>
        <w:t>Note</w:t>
      </w:r>
      <w:r w:rsidR="000C1D33" w:rsidRPr="002D31EF">
        <w:rPr>
          <w:rStyle w:val="charItals"/>
        </w:rPr>
        <w:t xml:space="preserve"> 2</w:t>
      </w:r>
      <w:r w:rsidRPr="002D31EF">
        <w:rPr>
          <w:rStyle w:val="charItals"/>
        </w:rPr>
        <w:tab/>
      </w:r>
      <w:r w:rsidRPr="002D31EF">
        <w:t xml:space="preserve">A definition applies except so far as the contrary intention appears (see </w:t>
      </w:r>
      <w:hyperlink r:id="rId36" w:tooltip="A2001-14" w:history="1">
        <w:r w:rsidR="00401341" w:rsidRPr="002D31EF">
          <w:rPr>
            <w:color w:val="0000FF"/>
          </w:rPr>
          <w:t>Legislation Act</w:t>
        </w:r>
      </w:hyperlink>
      <w:r w:rsidRPr="002D31EF">
        <w:t>, s 155).</w:t>
      </w:r>
    </w:p>
    <w:p w14:paraId="00A6A51A" w14:textId="77777777" w:rsidR="000F06FD" w:rsidRPr="002D31EF" w:rsidRDefault="000F06FD" w:rsidP="000F06FD">
      <w:pPr>
        <w:pStyle w:val="PageBreak"/>
      </w:pPr>
      <w:r w:rsidRPr="002D31EF">
        <w:br w:type="page"/>
      </w:r>
    </w:p>
    <w:p w14:paraId="141887E7" w14:textId="77777777" w:rsidR="000F06FD" w:rsidRPr="003755E4" w:rsidRDefault="002D31EF" w:rsidP="002D31EF">
      <w:pPr>
        <w:pStyle w:val="AH2Part"/>
      </w:pPr>
      <w:bookmarkStart w:id="15" w:name="_Toc148360397"/>
      <w:r w:rsidRPr="003755E4">
        <w:rPr>
          <w:rStyle w:val="CharPartNo"/>
        </w:rPr>
        <w:lastRenderedPageBreak/>
        <w:t>Part 2</w:t>
      </w:r>
      <w:r w:rsidRPr="002D31EF">
        <w:tab/>
      </w:r>
      <w:r w:rsidR="000F06FD" w:rsidRPr="003755E4">
        <w:rPr>
          <w:rStyle w:val="CharPartText"/>
        </w:rPr>
        <w:t>Speeding and other dangerous driving</w:t>
      </w:r>
      <w:bookmarkEnd w:id="15"/>
    </w:p>
    <w:p w14:paraId="0C2257E7" w14:textId="77777777" w:rsidR="000F06FD" w:rsidRPr="002D31EF" w:rsidRDefault="002D31EF" w:rsidP="002D31EF">
      <w:pPr>
        <w:pStyle w:val="AH5Sec"/>
      </w:pPr>
      <w:bookmarkStart w:id="16" w:name="_Toc148360398"/>
      <w:r w:rsidRPr="003755E4">
        <w:rPr>
          <w:rStyle w:val="CharSectNo"/>
        </w:rPr>
        <w:t>8</w:t>
      </w:r>
      <w:r w:rsidRPr="002D31EF">
        <w:tab/>
      </w:r>
      <w:r w:rsidR="000F06FD" w:rsidRPr="002D31EF">
        <w:t xml:space="preserve">Disposal of impounded </w:t>
      </w:r>
      <w:r w:rsidR="004947C2" w:rsidRPr="002D31EF">
        <w:t>vehicle</w:t>
      </w:r>
      <w:r w:rsidR="000F06FD" w:rsidRPr="002D31EF">
        <w:t>s—Act, s 10K</w:t>
      </w:r>
      <w:bookmarkEnd w:id="16"/>
    </w:p>
    <w:p w14:paraId="1C92F3A0" w14:textId="29C8129C" w:rsidR="000F06FD" w:rsidRPr="002D31EF" w:rsidRDefault="002D31EF" w:rsidP="002D31EF">
      <w:pPr>
        <w:pStyle w:val="Amain"/>
      </w:pPr>
      <w:r>
        <w:tab/>
      </w:r>
      <w:r w:rsidRPr="002D31EF">
        <w:t>(1)</w:t>
      </w:r>
      <w:r w:rsidRPr="002D31EF">
        <w:tab/>
      </w:r>
      <w:r w:rsidR="000F06FD" w:rsidRPr="002D31EF">
        <w:t xml:space="preserve">This section applies to a </w:t>
      </w:r>
      <w:r w:rsidR="004947C2" w:rsidRPr="002D31EF">
        <w:t>vehicle</w:t>
      </w:r>
      <w:r w:rsidR="000F06FD" w:rsidRPr="002D31EF">
        <w:t xml:space="preserve"> impounded under </w:t>
      </w:r>
      <w:r w:rsidR="00B63835" w:rsidRPr="002D31EF">
        <w:t xml:space="preserve">any of </w:t>
      </w:r>
      <w:r w:rsidR="000F06FD" w:rsidRPr="002D31EF">
        <w:t xml:space="preserve">the following provisions of the </w:t>
      </w:r>
      <w:hyperlink r:id="rId37" w:tooltip="A1999-80" w:history="1">
        <w:r w:rsidR="000F06FD" w:rsidRPr="002D31EF">
          <w:rPr>
            <w:color w:val="0000FF"/>
          </w:rPr>
          <w:t>Act</w:t>
        </w:r>
      </w:hyperlink>
      <w:r w:rsidR="000F06FD" w:rsidRPr="002D31EF">
        <w:t>:</w:t>
      </w:r>
    </w:p>
    <w:p w14:paraId="4C9913E2" w14:textId="77777777" w:rsidR="000F06FD" w:rsidRPr="002D31EF" w:rsidRDefault="002D31EF" w:rsidP="002D31EF">
      <w:pPr>
        <w:pStyle w:val="Apara"/>
      </w:pPr>
      <w:r>
        <w:tab/>
      </w:r>
      <w:r w:rsidRPr="002D31EF">
        <w:t>(a)</w:t>
      </w:r>
      <w:r w:rsidRPr="002D31EF">
        <w:tab/>
      </w:r>
      <w:r w:rsidR="000F06FD" w:rsidRPr="002D31EF">
        <w:t xml:space="preserve">section 10A (Impounding of </w:t>
      </w:r>
      <w:r w:rsidR="004947C2" w:rsidRPr="002D31EF">
        <w:t>vehicle</w:t>
      </w:r>
      <w:r w:rsidR="000F06FD" w:rsidRPr="002D31EF">
        <w:t>s used for menacing driving on court order before conviction etc);</w:t>
      </w:r>
    </w:p>
    <w:p w14:paraId="279CA3A0" w14:textId="77777777" w:rsidR="000F06FD" w:rsidRPr="002D31EF" w:rsidRDefault="002D31EF" w:rsidP="002D31EF">
      <w:pPr>
        <w:pStyle w:val="Apara"/>
      </w:pPr>
      <w:r>
        <w:tab/>
      </w:r>
      <w:r w:rsidRPr="002D31EF">
        <w:t>(b)</w:t>
      </w:r>
      <w:r w:rsidRPr="002D31EF">
        <w:tab/>
      </w:r>
      <w:r w:rsidR="000F06FD" w:rsidRPr="002D31EF">
        <w:t xml:space="preserve">section 10B (Impounding or forfeiture of </w:t>
      </w:r>
      <w:r w:rsidR="004947C2" w:rsidRPr="002D31EF">
        <w:t>vehicle</w:t>
      </w:r>
      <w:r w:rsidR="000F06FD" w:rsidRPr="002D31EF">
        <w:t>s on conviction etc for certain offences);</w:t>
      </w:r>
    </w:p>
    <w:p w14:paraId="3F3DFD1A" w14:textId="77777777" w:rsidR="000F06FD" w:rsidRPr="002D31EF" w:rsidRDefault="002D31EF" w:rsidP="002D31EF">
      <w:pPr>
        <w:pStyle w:val="Apara"/>
      </w:pPr>
      <w:r>
        <w:tab/>
      </w:r>
      <w:r w:rsidRPr="002D31EF">
        <w:t>(c)</w:t>
      </w:r>
      <w:r w:rsidRPr="002D31EF">
        <w:tab/>
      </w:r>
      <w:r w:rsidR="000F06FD" w:rsidRPr="002D31EF">
        <w:t xml:space="preserve">section 10C (Powers of police officers to seize and impound </w:t>
      </w:r>
      <w:r w:rsidR="004947C2" w:rsidRPr="002D31EF">
        <w:t>vehicle</w:t>
      </w:r>
      <w:r w:rsidR="000F06FD" w:rsidRPr="002D31EF">
        <w:t>s used in committing certain offences).</w:t>
      </w:r>
    </w:p>
    <w:p w14:paraId="4823AF54" w14:textId="77777777" w:rsidR="000F06FD" w:rsidRPr="002D31EF" w:rsidRDefault="002D31EF" w:rsidP="002D31EF">
      <w:pPr>
        <w:pStyle w:val="Amain"/>
      </w:pPr>
      <w:r>
        <w:tab/>
      </w:r>
      <w:r w:rsidRPr="002D31EF">
        <w:t>(2)</w:t>
      </w:r>
      <w:r w:rsidRPr="002D31EF">
        <w:tab/>
      </w:r>
      <w:r w:rsidR="000F06FD" w:rsidRPr="002D31EF">
        <w:t xml:space="preserve">If a person has not applied to the chief police officer for the release of the </w:t>
      </w:r>
      <w:r w:rsidR="004947C2" w:rsidRPr="002D31EF">
        <w:t>vehicle</w:t>
      </w:r>
      <w:r w:rsidR="000F06FD" w:rsidRPr="002D31EF">
        <w:t xml:space="preserve"> at the end of the period of impoundment, the chief police officer must, by notice served on the registered operator of the </w:t>
      </w:r>
      <w:r w:rsidR="004947C2" w:rsidRPr="002D31EF">
        <w:t>vehicle</w:t>
      </w:r>
      <w:r w:rsidR="000F06FD" w:rsidRPr="002D31EF">
        <w:t xml:space="preserve"> and every person who has a registered interest in the </w:t>
      </w:r>
      <w:r w:rsidR="004947C2" w:rsidRPr="002D31EF">
        <w:t>vehicle</w:t>
      </w:r>
      <w:r w:rsidR="000F06FD" w:rsidRPr="002D31EF">
        <w:t xml:space="preserve">, warn them that the </w:t>
      </w:r>
      <w:r w:rsidR="004947C2" w:rsidRPr="002D31EF">
        <w:t>vehicle</w:t>
      </w:r>
      <w:r w:rsidR="000F06FD" w:rsidRPr="002D31EF">
        <w:t xml:space="preserve"> may be offered for sale if the </w:t>
      </w:r>
      <w:r w:rsidR="004947C2" w:rsidRPr="002D31EF">
        <w:t>vehicle</w:t>
      </w:r>
      <w:r w:rsidR="000F06FD" w:rsidRPr="002D31EF">
        <w:t xml:space="preserve"> is not removed from the place of impoundment within 28 days after the day the notice</w:t>
      </w:r>
      <w:r w:rsidR="003905F0" w:rsidRPr="002D31EF">
        <w:t xml:space="preserve"> is served</w:t>
      </w:r>
      <w:r w:rsidR="000F06FD" w:rsidRPr="002D31EF">
        <w:t>.</w:t>
      </w:r>
    </w:p>
    <w:p w14:paraId="1C09FE0A" w14:textId="77777777" w:rsidR="000F06FD" w:rsidRPr="002D31EF" w:rsidRDefault="002D31EF" w:rsidP="002D31EF">
      <w:pPr>
        <w:pStyle w:val="Amain"/>
      </w:pPr>
      <w:r>
        <w:tab/>
      </w:r>
      <w:r w:rsidRPr="002D31EF">
        <w:t>(3)</w:t>
      </w:r>
      <w:r w:rsidRPr="002D31EF">
        <w:tab/>
      </w:r>
      <w:r w:rsidR="000F06FD" w:rsidRPr="002D31EF">
        <w:t xml:space="preserve">The </w:t>
      </w:r>
      <w:r w:rsidR="004947C2" w:rsidRPr="002D31EF">
        <w:t>vehicle</w:t>
      </w:r>
      <w:r w:rsidR="000F06FD" w:rsidRPr="002D31EF">
        <w:t xml:space="preserve"> may be offered for sale, by public auction or public tender, if the </w:t>
      </w:r>
      <w:r w:rsidR="004947C2" w:rsidRPr="002D31EF">
        <w:t>vehicle</w:t>
      </w:r>
      <w:r w:rsidR="000F06FD" w:rsidRPr="002D31EF">
        <w:t xml:space="preserve"> is not removed within 28 days after </w:t>
      </w:r>
      <w:r w:rsidR="003905F0" w:rsidRPr="002D31EF">
        <w:t>the notice is served</w:t>
      </w:r>
      <w:r w:rsidR="000F06FD" w:rsidRPr="002D31EF">
        <w:t xml:space="preserve"> or, if more than 1 notice is served under subsection (2), the later of the notices.</w:t>
      </w:r>
    </w:p>
    <w:p w14:paraId="466374EA" w14:textId="77777777" w:rsidR="000F06FD" w:rsidRPr="002D31EF" w:rsidRDefault="002D31EF" w:rsidP="002D31EF">
      <w:pPr>
        <w:pStyle w:val="Amain"/>
      </w:pPr>
      <w:r>
        <w:tab/>
      </w:r>
      <w:r w:rsidRPr="002D31EF">
        <w:t>(4)</w:t>
      </w:r>
      <w:r w:rsidRPr="002D31EF">
        <w:tab/>
      </w:r>
      <w:r w:rsidR="000F06FD" w:rsidRPr="002D31EF">
        <w:t xml:space="preserve">A person may apply to the chief police officer for payment to the person of the balance of the proceeds of sale of a </w:t>
      </w:r>
      <w:r w:rsidR="004947C2" w:rsidRPr="002D31EF">
        <w:t>vehicle</w:t>
      </w:r>
      <w:r w:rsidR="000F06FD" w:rsidRPr="002D31EF">
        <w:t xml:space="preserve"> within </w:t>
      </w:r>
      <w:r w:rsidR="005B5266" w:rsidRPr="002D31EF">
        <w:t>12 months</w:t>
      </w:r>
      <w:r w:rsidR="000F06FD" w:rsidRPr="002D31EF">
        <w:t xml:space="preserve"> after the </w:t>
      </w:r>
      <w:r w:rsidR="004947C2" w:rsidRPr="002D31EF">
        <w:t>vehicle</w:t>
      </w:r>
      <w:r w:rsidR="000F06FD" w:rsidRPr="002D31EF">
        <w:t xml:space="preserve"> is sold in accordance with subsection (3).</w:t>
      </w:r>
    </w:p>
    <w:p w14:paraId="70890015" w14:textId="77777777" w:rsidR="000F06FD" w:rsidRPr="002D31EF" w:rsidRDefault="002D31EF" w:rsidP="004915B3">
      <w:pPr>
        <w:pStyle w:val="Amain"/>
        <w:keepNext/>
      </w:pPr>
      <w:r>
        <w:tab/>
      </w:r>
      <w:r w:rsidRPr="002D31EF">
        <w:t>(5)</w:t>
      </w:r>
      <w:r w:rsidRPr="002D31EF">
        <w:tab/>
      </w:r>
      <w:r w:rsidR="000F06FD" w:rsidRPr="002D31EF">
        <w:t>The balance of the proceeds of sale may be paid to the person if the person satisfies the chief police officer that—</w:t>
      </w:r>
    </w:p>
    <w:p w14:paraId="52D525FB" w14:textId="77777777" w:rsidR="000F06FD" w:rsidRPr="002D31EF" w:rsidRDefault="002D31EF" w:rsidP="002D31EF">
      <w:pPr>
        <w:pStyle w:val="Apara"/>
      </w:pPr>
      <w:r>
        <w:tab/>
      </w:r>
      <w:r w:rsidRPr="002D31EF">
        <w:t>(a)</w:t>
      </w:r>
      <w:r w:rsidRPr="002D31EF">
        <w:tab/>
      </w:r>
      <w:r w:rsidR="000F06FD" w:rsidRPr="002D31EF">
        <w:t xml:space="preserve">the person was lawfully entitled to possession of the </w:t>
      </w:r>
      <w:r w:rsidR="004947C2" w:rsidRPr="002D31EF">
        <w:t>vehicle</w:t>
      </w:r>
      <w:r w:rsidR="000F06FD" w:rsidRPr="002D31EF">
        <w:t xml:space="preserve"> immediately before its sale; and</w:t>
      </w:r>
    </w:p>
    <w:p w14:paraId="561EEDDE" w14:textId="77777777" w:rsidR="000F06FD" w:rsidRPr="002D31EF" w:rsidRDefault="002D31EF" w:rsidP="002D31EF">
      <w:pPr>
        <w:pStyle w:val="Apara"/>
      </w:pPr>
      <w:r>
        <w:lastRenderedPageBreak/>
        <w:tab/>
      </w:r>
      <w:r w:rsidRPr="002D31EF">
        <w:t>(b)</w:t>
      </w:r>
      <w:r w:rsidRPr="002D31EF">
        <w:tab/>
      </w:r>
      <w:r w:rsidR="000F06FD" w:rsidRPr="002D31EF">
        <w:t>there was a reasonable excuse for the person</w:t>
      </w:r>
      <w:r w:rsidR="00D7487D" w:rsidRPr="002D31EF">
        <w:t>’</w:t>
      </w:r>
      <w:r w:rsidR="000F06FD" w:rsidRPr="002D31EF">
        <w:t xml:space="preserve">s failure to obtain release of the </w:t>
      </w:r>
      <w:r w:rsidR="004947C2" w:rsidRPr="002D31EF">
        <w:t>vehicle</w:t>
      </w:r>
      <w:r w:rsidR="000F06FD" w:rsidRPr="002D31EF">
        <w:t xml:space="preserve"> before it was sold.</w:t>
      </w:r>
    </w:p>
    <w:p w14:paraId="7B9835C3" w14:textId="77777777" w:rsidR="000F06FD" w:rsidRPr="002D31EF" w:rsidRDefault="002D31EF" w:rsidP="002D31EF">
      <w:pPr>
        <w:pStyle w:val="Amain"/>
      </w:pPr>
      <w:r>
        <w:tab/>
      </w:r>
      <w:r w:rsidRPr="002D31EF">
        <w:t>(6)</w:t>
      </w:r>
      <w:r w:rsidRPr="002D31EF">
        <w:tab/>
      </w:r>
      <w:r w:rsidR="000F06FD" w:rsidRPr="002D31EF">
        <w:t>In this section:</w:t>
      </w:r>
    </w:p>
    <w:p w14:paraId="19536B0F" w14:textId="77777777" w:rsidR="000F06FD" w:rsidRPr="002D31EF" w:rsidRDefault="000F06FD" w:rsidP="002D31EF">
      <w:pPr>
        <w:pStyle w:val="aDef"/>
        <w:keepNext/>
      </w:pPr>
      <w:r w:rsidRPr="002D31EF">
        <w:rPr>
          <w:rStyle w:val="charBoldItals"/>
        </w:rPr>
        <w:t>balance of the proceeds of sale</w:t>
      </w:r>
      <w:r w:rsidRPr="002D31EF">
        <w:t xml:space="preserve">, of a </w:t>
      </w:r>
      <w:r w:rsidR="004947C2" w:rsidRPr="002D31EF">
        <w:t>vehicle</w:t>
      </w:r>
      <w:r w:rsidRPr="002D31EF">
        <w:t xml:space="preserve">, means the proceeds of the sale of the </w:t>
      </w:r>
      <w:r w:rsidR="004947C2" w:rsidRPr="002D31EF">
        <w:t>vehicle</w:t>
      </w:r>
      <w:r w:rsidRPr="002D31EF">
        <w:t xml:space="preserve"> less—</w:t>
      </w:r>
    </w:p>
    <w:p w14:paraId="303EE39C" w14:textId="48CA0CD3" w:rsidR="000F06FD" w:rsidRPr="002D31EF" w:rsidRDefault="002D31EF" w:rsidP="002D31EF">
      <w:pPr>
        <w:pStyle w:val="aDefpara"/>
        <w:keepNext/>
      </w:pPr>
      <w:r>
        <w:tab/>
      </w:r>
      <w:r w:rsidRPr="002D31EF">
        <w:t>(a)</w:t>
      </w:r>
      <w:r w:rsidRPr="002D31EF">
        <w:tab/>
      </w:r>
      <w:r w:rsidR="000F06FD" w:rsidRPr="002D31EF">
        <w:t xml:space="preserve">any fee or other amount payable under the </w:t>
      </w:r>
      <w:hyperlink r:id="rId38" w:tooltip="A1999-77" w:history="1">
        <w:r w:rsidR="000F06FD" w:rsidRPr="002D31EF">
          <w:rPr>
            <w:i/>
            <w:color w:val="0000FF"/>
          </w:rPr>
          <w:t>Road Transport (General) Act 1999</w:t>
        </w:r>
      </w:hyperlink>
      <w:r w:rsidR="000F06FD" w:rsidRPr="002D31EF">
        <w:t xml:space="preserve"> for the seizure, impounding and storage of the </w:t>
      </w:r>
      <w:r w:rsidR="004947C2" w:rsidRPr="002D31EF">
        <w:t>vehicle</w:t>
      </w:r>
      <w:r w:rsidR="000F06FD" w:rsidRPr="002D31EF">
        <w:t>; and</w:t>
      </w:r>
    </w:p>
    <w:p w14:paraId="77AEA43F" w14:textId="77777777" w:rsidR="000F06FD" w:rsidRPr="002D31EF" w:rsidRDefault="002D31EF" w:rsidP="002D31EF">
      <w:pPr>
        <w:pStyle w:val="aDefpara"/>
      </w:pPr>
      <w:r>
        <w:tab/>
      </w:r>
      <w:r w:rsidRPr="002D31EF">
        <w:t>(b)</w:t>
      </w:r>
      <w:r w:rsidRPr="002D31EF">
        <w:tab/>
      </w:r>
      <w:r w:rsidR="000F06FD" w:rsidRPr="002D31EF">
        <w:t>the reasonable costs of</w:t>
      </w:r>
      <w:r w:rsidR="003905F0" w:rsidRPr="002D31EF">
        <w:t>,</w:t>
      </w:r>
      <w:r w:rsidR="000F06FD" w:rsidRPr="002D31EF">
        <w:t xml:space="preserve"> or incidental to</w:t>
      </w:r>
      <w:r w:rsidR="003905F0" w:rsidRPr="002D31EF">
        <w:t>,</w:t>
      </w:r>
      <w:r w:rsidR="000F06FD" w:rsidRPr="002D31EF">
        <w:t xml:space="preserve"> the sale.</w:t>
      </w:r>
    </w:p>
    <w:p w14:paraId="01DFF728" w14:textId="5757D14F" w:rsidR="002D3FA1" w:rsidRPr="002D31EF" w:rsidRDefault="00FD7735" w:rsidP="002D31EF">
      <w:pPr>
        <w:pStyle w:val="aDef"/>
      </w:pPr>
      <w:r w:rsidRPr="002D31EF">
        <w:rPr>
          <w:rStyle w:val="charBoldItals"/>
        </w:rPr>
        <w:t>registered interest</w:t>
      </w:r>
      <w:r w:rsidRPr="002D31EF">
        <w:t>, in relation to a motor vehicle</w:t>
      </w:r>
      <w:r w:rsidR="002D3FA1" w:rsidRPr="002D31EF">
        <w:t xml:space="preserve">—see the </w:t>
      </w:r>
      <w:hyperlink r:id="rId39" w:tooltip="Road Transport (Safety and Traffic Management) Act 1999" w:history="1">
        <w:r w:rsidR="00FD04B8" w:rsidRPr="002D31EF">
          <w:rPr>
            <w:color w:val="0000FF"/>
          </w:rPr>
          <w:t>Act</w:t>
        </w:r>
      </w:hyperlink>
      <w:r w:rsidR="002D3FA1" w:rsidRPr="002D31EF">
        <w:t>, section 8A (5).</w:t>
      </w:r>
    </w:p>
    <w:p w14:paraId="08196D29" w14:textId="78312981" w:rsidR="00B233A5" w:rsidRPr="002D31EF" w:rsidRDefault="00B233A5" w:rsidP="002D31EF">
      <w:pPr>
        <w:pStyle w:val="aDef"/>
      </w:pPr>
      <w:r w:rsidRPr="002D31EF">
        <w:rPr>
          <w:rStyle w:val="charBoldItals"/>
        </w:rPr>
        <w:t>registered operator</w:t>
      </w:r>
      <w:r w:rsidRPr="002D31EF">
        <w:rPr>
          <w:snapToGrid w:val="0"/>
        </w:rPr>
        <w:t xml:space="preserve">—see the </w:t>
      </w:r>
      <w:hyperlink r:id="rId40" w:tooltip="A1999-81" w:history="1">
        <w:r w:rsidR="00401341" w:rsidRPr="002D31EF">
          <w:rPr>
            <w:i/>
            <w:color w:val="0000FF"/>
          </w:rPr>
          <w:t>Road Transport (Vehicle Registration) Act 1999</w:t>
        </w:r>
      </w:hyperlink>
      <w:r w:rsidRPr="002D31EF">
        <w:rPr>
          <w:snapToGrid w:val="0"/>
        </w:rPr>
        <w:t>, dictionary.</w:t>
      </w:r>
    </w:p>
    <w:p w14:paraId="527D7724" w14:textId="033EF072" w:rsidR="000F06FD" w:rsidRPr="002D31EF" w:rsidRDefault="002D31EF" w:rsidP="002D31EF">
      <w:pPr>
        <w:pStyle w:val="Amain"/>
      </w:pPr>
      <w:r>
        <w:tab/>
      </w:r>
      <w:r w:rsidRPr="002D31EF">
        <w:t>(7)</w:t>
      </w:r>
      <w:r w:rsidRPr="002D31EF">
        <w:tab/>
      </w:r>
      <w:r w:rsidR="000F06FD" w:rsidRPr="002D31EF">
        <w:t xml:space="preserve">An interest mentioned in subsection (6), definition of </w:t>
      </w:r>
      <w:r w:rsidR="000F06FD" w:rsidRPr="002D31EF">
        <w:rPr>
          <w:rStyle w:val="charBoldItals"/>
        </w:rPr>
        <w:t xml:space="preserve">balance of </w:t>
      </w:r>
      <w:r w:rsidR="003905F0" w:rsidRPr="002D31EF">
        <w:rPr>
          <w:rStyle w:val="charBoldItals"/>
        </w:rPr>
        <w:t xml:space="preserve">the </w:t>
      </w:r>
      <w:r w:rsidR="000F06FD" w:rsidRPr="002D31EF">
        <w:rPr>
          <w:rStyle w:val="charBoldItals"/>
        </w:rPr>
        <w:t>proceeds of sale</w:t>
      </w:r>
      <w:r w:rsidR="000F06FD" w:rsidRPr="002D31EF">
        <w:t xml:space="preserve"> paragraph (a) or (b)</w:t>
      </w:r>
      <w:r w:rsidR="0066045A" w:rsidRPr="002D31EF">
        <w:t>,</w:t>
      </w:r>
      <w:r w:rsidR="000F06FD" w:rsidRPr="002D31EF">
        <w:t xml:space="preserve"> is a statutory interest of a kind to which the </w:t>
      </w:r>
      <w:hyperlink r:id="rId41" w:tooltip="Act 2009 No 130 (Cwlth)" w:history="1">
        <w:r w:rsidR="000F06FD" w:rsidRPr="002D31EF">
          <w:rPr>
            <w:i/>
            <w:color w:val="0000FF"/>
          </w:rPr>
          <w:t>Personal Property Securities Act 2009</w:t>
        </w:r>
      </w:hyperlink>
      <w:r w:rsidR="000F06FD" w:rsidRPr="002D31EF">
        <w:rPr>
          <w:rStyle w:val="charItals"/>
        </w:rPr>
        <w:t xml:space="preserve"> </w:t>
      </w:r>
      <w:r w:rsidR="000F06FD" w:rsidRPr="002D31EF">
        <w:t xml:space="preserve">(Cwlth), section 73 (2) </w:t>
      </w:r>
      <w:r w:rsidR="00BF08D7" w:rsidRPr="002D31EF">
        <w:t>(</w:t>
      </w:r>
      <w:r w:rsidR="00BF08D7" w:rsidRPr="002D31EF">
        <w:rPr>
          <w:szCs w:val="24"/>
        </w:rPr>
        <w:t>Priority between security interests and declared statutory interests</w:t>
      </w:r>
      <w:r w:rsidR="00BF08D7" w:rsidRPr="002D31EF">
        <w:t xml:space="preserve">) </w:t>
      </w:r>
      <w:r w:rsidR="000F06FD" w:rsidRPr="002D31EF">
        <w:t>applies.</w:t>
      </w:r>
    </w:p>
    <w:p w14:paraId="32508838" w14:textId="77777777" w:rsidR="000F06FD" w:rsidRPr="002D31EF" w:rsidRDefault="002D31EF" w:rsidP="002D31EF">
      <w:pPr>
        <w:pStyle w:val="AH5Sec"/>
      </w:pPr>
      <w:bookmarkStart w:id="17" w:name="_Toc148360399"/>
      <w:r w:rsidRPr="003755E4">
        <w:rPr>
          <w:rStyle w:val="CharSectNo"/>
        </w:rPr>
        <w:t>9</w:t>
      </w:r>
      <w:r w:rsidRPr="002D31EF">
        <w:tab/>
      </w:r>
      <w:r w:rsidR="000F06FD" w:rsidRPr="002D31EF">
        <w:t xml:space="preserve">Disposal of forfeited </w:t>
      </w:r>
      <w:r w:rsidR="004947C2" w:rsidRPr="002D31EF">
        <w:t>vehicle</w:t>
      </w:r>
      <w:r w:rsidR="000F06FD" w:rsidRPr="002D31EF">
        <w:t>s—Act, s 10K</w:t>
      </w:r>
      <w:r w:rsidR="0066045A" w:rsidRPr="002D31EF">
        <w:t> (1)</w:t>
      </w:r>
      <w:bookmarkEnd w:id="17"/>
    </w:p>
    <w:p w14:paraId="5686A954" w14:textId="71FDCF03" w:rsidR="000F06FD" w:rsidRPr="002D31EF" w:rsidRDefault="000F06FD" w:rsidP="000F06FD">
      <w:pPr>
        <w:pStyle w:val="Amainreturn"/>
        <w:keepNext/>
      </w:pPr>
      <w:r w:rsidRPr="002D31EF">
        <w:t xml:space="preserve">A </w:t>
      </w:r>
      <w:r w:rsidR="004947C2" w:rsidRPr="002D31EF">
        <w:t>vehicle</w:t>
      </w:r>
      <w:r w:rsidRPr="002D31EF">
        <w:t xml:space="preserve"> that has been forfeited to the Territory under the </w:t>
      </w:r>
      <w:hyperlink r:id="rId42" w:tooltip="Road Transport (Safety and Traffic Management) Act 1999" w:history="1">
        <w:r w:rsidRPr="002D31EF">
          <w:rPr>
            <w:color w:val="0000FF"/>
          </w:rPr>
          <w:t>Act</w:t>
        </w:r>
      </w:hyperlink>
      <w:r w:rsidRPr="002D31EF">
        <w:t xml:space="preserve">, section 10B (Impounding or forfeiture of </w:t>
      </w:r>
      <w:r w:rsidR="004947C2" w:rsidRPr="002D31EF">
        <w:t>vehicle</w:t>
      </w:r>
      <w:r w:rsidRPr="002D31EF">
        <w:t>s on conviction etc for certain offences) may be offered for sale by public auction or public tender.</w:t>
      </w:r>
    </w:p>
    <w:p w14:paraId="071AE551" w14:textId="77777777" w:rsidR="00402F13" w:rsidRPr="002D31EF" w:rsidRDefault="00402F13" w:rsidP="00402F13">
      <w:pPr>
        <w:pStyle w:val="PageBreak"/>
      </w:pPr>
      <w:r w:rsidRPr="002D31EF">
        <w:br w:type="page"/>
      </w:r>
    </w:p>
    <w:p w14:paraId="2DDC1A2F" w14:textId="77777777" w:rsidR="00402F13" w:rsidRPr="003755E4" w:rsidRDefault="002D31EF" w:rsidP="002D31EF">
      <w:pPr>
        <w:pStyle w:val="AH2Part"/>
      </w:pPr>
      <w:bookmarkStart w:id="18" w:name="_Toc148360400"/>
      <w:r w:rsidRPr="003755E4">
        <w:rPr>
          <w:rStyle w:val="CharPartNo"/>
        </w:rPr>
        <w:lastRenderedPageBreak/>
        <w:t>Part 3</w:t>
      </w:r>
      <w:r w:rsidRPr="002D31EF">
        <w:tab/>
      </w:r>
      <w:r w:rsidR="00402F13" w:rsidRPr="003755E4">
        <w:rPr>
          <w:rStyle w:val="CharPartText"/>
        </w:rPr>
        <w:t>Unsafe loads</w:t>
      </w:r>
      <w:bookmarkEnd w:id="18"/>
    </w:p>
    <w:p w14:paraId="6FE55B08" w14:textId="77777777" w:rsidR="00402F13" w:rsidRPr="002D31EF" w:rsidRDefault="002D31EF" w:rsidP="002D31EF">
      <w:pPr>
        <w:pStyle w:val="AH5Sec"/>
      </w:pPr>
      <w:bookmarkStart w:id="19" w:name="_Toc148360401"/>
      <w:r w:rsidRPr="003755E4">
        <w:rPr>
          <w:rStyle w:val="CharSectNo"/>
        </w:rPr>
        <w:t>10</w:t>
      </w:r>
      <w:r w:rsidRPr="002D31EF">
        <w:tab/>
      </w:r>
      <w:r w:rsidR="00402F13" w:rsidRPr="002D31EF">
        <w:t>Standards for safe carriage of loads—Act, s 14 (2)</w:t>
      </w:r>
      <w:bookmarkEnd w:id="19"/>
    </w:p>
    <w:p w14:paraId="4CE23991" w14:textId="77777777" w:rsidR="005C14C2" w:rsidRPr="002D31EF" w:rsidRDefault="002D31EF" w:rsidP="002D31EF">
      <w:pPr>
        <w:pStyle w:val="Amain"/>
      </w:pPr>
      <w:r>
        <w:tab/>
      </w:r>
      <w:r w:rsidRPr="002D31EF">
        <w:t>(1)</w:t>
      </w:r>
      <w:r w:rsidRPr="002D31EF">
        <w:tab/>
      </w:r>
      <w:r w:rsidR="00402F13" w:rsidRPr="002D31EF">
        <w:t xml:space="preserve">The prescribed standards are the performance standards in </w:t>
      </w:r>
      <w:r w:rsidR="005C14C2" w:rsidRPr="002D31EF">
        <w:t xml:space="preserve">the </w:t>
      </w:r>
      <w:r w:rsidR="00652D80" w:rsidRPr="002D31EF">
        <w:t>load restraint guide</w:t>
      </w:r>
      <w:r w:rsidR="005C14C2" w:rsidRPr="002D31EF">
        <w:t>.</w:t>
      </w:r>
    </w:p>
    <w:p w14:paraId="1DC74CAA" w14:textId="3EE876DC" w:rsidR="005C14C2" w:rsidRPr="002D31EF" w:rsidRDefault="002D31EF" w:rsidP="002D31EF">
      <w:pPr>
        <w:pStyle w:val="Amain"/>
      </w:pPr>
      <w:r>
        <w:tab/>
      </w:r>
      <w:r w:rsidRPr="002D31EF">
        <w:t>(2)</w:t>
      </w:r>
      <w:r w:rsidRPr="002D31EF">
        <w:tab/>
      </w:r>
      <w:r w:rsidR="00E27436" w:rsidRPr="002D31EF">
        <w:t xml:space="preserve">The </w:t>
      </w:r>
      <w:hyperlink r:id="rId43" w:tooltip="A2001-14" w:history="1">
        <w:r w:rsidR="00401341" w:rsidRPr="002D31EF">
          <w:rPr>
            <w:color w:val="0000FF"/>
          </w:rPr>
          <w:t>Legislation Act</w:t>
        </w:r>
      </w:hyperlink>
      <w:r w:rsidR="00652D80" w:rsidRPr="002D31EF">
        <w:t>, section 47 (5)</w:t>
      </w:r>
      <w:r w:rsidR="00E27436" w:rsidRPr="002D31EF">
        <w:t xml:space="preserve"> does not apply in relation to </w:t>
      </w:r>
      <w:r w:rsidR="005C14C2" w:rsidRPr="002D31EF">
        <w:t xml:space="preserve">the </w:t>
      </w:r>
      <w:r w:rsidR="00652D80" w:rsidRPr="002D31EF">
        <w:t>load restraint guide</w:t>
      </w:r>
      <w:r w:rsidR="005C14C2" w:rsidRPr="002D31EF">
        <w:t>.</w:t>
      </w:r>
    </w:p>
    <w:p w14:paraId="01D4D933" w14:textId="77777777" w:rsidR="008B531E" w:rsidRPr="008831AB" w:rsidRDefault="008B531E" w:rsidP="008B531E">
      <w:pPr>
        <w:pStyle w:val="Amain"/>
        <w:rPr>
          <w:lang w:eastAsia="en-AU"/>
        </w:rPr>
      </w:pPr>
      <w:r w:rsidRPr="008831AB">
        <w:rPr>
          <w:lang w:eastAsia="en-AU"/>
        </w:rPr>
        <w:tab/>
        <w:t>(3)</w:t>
      </w:r>
      <w:r w:rsidRPr="008831AB">
        <w:rPr>
          <w:lang w:eastAsia="en-AU"/>
        </w:rPr>
        <w:tab/>
        <w:t>In this section:</w:t>
      </w:r>
    </w:p>
    <w:p w14:paraId="5D9D18EC" w14:textId="77777777" w:rsidR="008B531E" w:rsidRPr="008831AB" w:rsidRDefault="008B531E" w:rsidP="008B531E">
      <w:pPr>
        <w:pStyle w:val="aDef"/>
        <w:keepNext/>
        <w:rPr>
          <w:rFonts w:ascii="TimesNewRomanPSMT" w:hAnsi="TimesNewRomanPSMT" w:cs="TimesNewRomanPSMT"/>
          <w:color w:val="000000"/>
          <w:szCs w:val="24"/>
          <w:lang w:eastAsia="en-AU"/>
        </w:rPr>
      </w:pPr>
      <w:r w:rsidRPr="008831AB">
        <w:rPr>
          <w:rStyle w:val="charBoldItals"/>
        </w:rPr>
        <w:t>load restraint guide</w:t>
      </w:r>
      <w:r w:rsidRPr="008831AB">
        <w:rPr>
          <w:lang w:eastAsia="en-AU"/>
        </w:rPr>
        <w:t xml:space="preserve"> means the</w:t>
      </w:r>
      <w:r w:rsidRPr="008831AB">
        <w:rPr>
          <w:rStyle w:val="charItals"/>
        </w:rPr>
        <w:t xml:space="preserve"> Load Restraint Guide for Light Vehicles 2018</w:t>
      </w:r>
      <w:r w:rsidRPr="008831AB">
        <w:rPr>
          <w:iCs/>
        </w:rPr>
        <w:t xml:space="preserve">, </w:t>
      </w:r>
      <w:r w:rsidRPr="008831AB">
        <w:rPr>
          <w:rFonts w:ascii="TimesNewRomanPSMT" w:hAnsi="TimesNewRomanPSMT" w:cs="TimesNewRomanPSMT"/>
          <w:color w:val="000000"/>
          <w:szCs w:val="24"/>
          <w:lang w:eastAsia="en-AU"/>
        </w:rPr>
        <w:t xml:space="preserve">published by the National Transport Commission. </w:t>
      </w:r>
    </w:p>
    <w:p w14:paraId="6ED1F3B2" w14:textId="0987EE4C" w:rsidR="008B531E" w:rsidRPr="008831AB" w:rsidRDefault="008B531E" w:rsidP="008B531E">
      <w:pPr>
        <w:pStyle w:val="aNote"/>
        <w:rPr>
          <w:lang w:eastAsia="en-AU"/>
        </w:rPr>
      </w:pPr>
      <w:r w:rsidRPr="008831AB">
        <w:rPr>
          <w:rStyle w:val="charItals"/>
        </w:rPr>
        <w:t>Note</w:t>
      </w:r>
      <w:r w:rsidRPr="008831AB">
        <w:rPr>
          <w:rStyle w:val="charItals"/>
        </w:rPr>
        <w:tab/>
      </w:r>
      <w:r w:rsidRPr="008831AB">
        <w:rPr>
          <w:rFonts w:ascii="TimesNewRomanPS-ItalicMT" w:hAnsi="TimesNewRomanPS-ItalicMT" w:cs="TimesNewRomanPS-ItalicMT"/>
          <w:iCs/>
          <w:lang w:eastAsia="en-AU"/>
        </w:rPr>
        <w:t>T</w:t>
      </w:r>
      <w:r w:rsidRPr="008831AB">
        <w:rPr>
          <w:lang w:eastAsia="en-AU"/>
        </w:rPr>
        <w:t xml:space="preserve">he load restraint guide does not need to be notified under the </w:t>
      </w:r>
      <w:hyperlink r:id="rId44" w:tooltip="A2001-14" w:history="1">
        <w:r w:rsidRPr="008831AB">
          <w:rPr>
            <w:rStyle w:val="charCitHyperlinkAbbrev"/>
          </w:rPr>
          <w:t>Legislation Act</w:t>
        </w:r>
      </w:hyperlink>
      <w:r w:rsidRPr="008831AB">
        <w:rPr>
          <w:lang w:eastAsia="en-AU"/>
        </w:rPr>
        <w:t xml:space="preserve"> because s 47 (5) does not apply (see </w:t>
      </w:r>
      <w:hyperlink r:id="rId45" w:tooltip="A2001-14" w:history="1">
        <w:r w:rsidRPr="008831AB">
          <w:rPr>
            <w:rStyle w:val="charCitHyperlinkAbbrev"/>
          </w:rPr>
          <w:t>Legislation Act</w:t>
        </w:r>
      </w:hyperlink>
      <w:r w:rsidR="00BD04CC">
        <w:rPr>
          <w:lang w:eastAsia="en-AU"/>
        </w:rPr>
        <w:t>, s </w:t>
      </w:r>
      <w:r w:rsidRPr="008831AB">
        <w:rPr>
          <w:lang w:eastAsia="en-AU"/>
        </w:rPr>
        <w:t xml:space="preserve">47 (7)). The load restraint guide is accessible at </w:t>
      </w:r>
      <w:hyperlink r:id="rId46" w:history="1">
        <w:r w:rsidRPr="00BD04CC">
          <w:rPr>
            <w:rStyle w:val="charCitHyperlinkAbbrev"/>
          </w:rPr>
          <w:t>www.ntc.gov.au</w:t>
        </w:r>
      </w:hyperlink>
      <w:r w:rsidRPr="008831AB">
        <w:rPr>
          <w:lang w:eastAsia="en-AU"/>
        </w:rPr>
        <w:t>.</w:t>
      </w:r>
    </w:p>
    <w:p w14:paraId="077EDBF8" w14:textId="77777777" w:rsidR="00402F13" w:rsidRPr="002D31EF" w:rsidRDefault="00402F13" w:rsidP="00402F13">
      <w:pPr>
        <w:pStyle w:val="PageBreak"/>
      </w:pPr>
      <w:r w:rsidRPr="002D31EF">
        <w:br w:type="page"/>
      </w:r>
    </w:p>
    <w:p w14:paraId="28C96694" w14:textId="77777777" w:rsidR="00BC211C" w:rsidRPr="003755E4" w:rsidRDefault="002D31EF" w:rsidP="002D31EF">
      <w:pPr>
        <w:pStyle w:val="AH2Part"/>
      </w:pPr>
      <w:bookmarkStart w:id="20" w:name="_Toc148360402"/>
      <w:r w:rsidRPr="003755E4">
        <w:rPr>
          <w:rStyle w:val="CharPartNo"/>
        </w:rPr>
        <w:lastRenderedPageBreak/>
        <w:t>Part 4</w:t>
      </w:r>
      <w:r w:rsidRPr="002D31EF">
        <w:tab/>
      </w:r>
      <w:r w:rsidR="00BC211C" w:rsidRPr="003755E4">
        <w:rPr>
          <w:rStyle w:val="CharPartText"/>
        </w:rPr>
        <w:t>Traffic control devices</w:t>
      </w:r>
      <w:bookmarkEnd w:id="20"/>
    </w:p>
    <w:p w14:paraId="5170F90E" w14:textId="77777777" w:rsidR="00BC211C" w:rsidRPr="002D31EF" w:rsidRDefault="002D31EF" w:rsidP="002D31EF">
      <w:pPr>
        <w:pStyle w:val="AH5Sec"/>
        <w:rPr>
          <w:b w:val="0"/>
        </w:rPr>
      </w:pPr>
      <w:bookmarkStart w:id="21" w:name="_Toc148360403"/>
      <w:r w:rsidRPr="003755E4">
        <w:rPr>
          <w:rStyle w:val="CharSectNo"/>
        </w:rPr>
        <w:t>11</w:t>
      </w:r>
      <w:r w:rsidRPr="002D31EF">
        <w:tab/>
      </w:r>
      <w:r w:rsidR="00BC211C" w:rsidRPr="002D31EF">
        <w:t xml:space="preserve">Prescribed traffic control devices—Act, </w:t>
      </w:r>
      <w:proofErr w:type="spellStart"/>
      <w:r w:rsidR="00BC211C" w:rsidRPr="002D31EF">
        <w:t>dict</w:t>
      </w:r>
      <w:proofErr w:type="spellEnd"/>
      <w:r w:rsidR="00BC211C" w:rsidRPr="002D31EF">
        <w:t>, def </w:t>
      </w:r>
      <w:r w:rsidR="00BC211C" w:rsidRPr="002D31EF">
        <w:rPr>
          <w:rStyle w:val="charItals"/>
        </w:rPr>
        <w:t>prescribed traffic control device</w:t>
      </w:r>
      <w:bookmarkEnd w:id="21"/>
    </w:p>
    <w:p w14:paraId="760F7E40" w14:textId="77777777" w:rsidR="00BC211C" w:rsidRPr="002D31EF" w:rsidRDefault="002D31EF" w:rsidP="002D31EF">
      <w:pPr>
        <w:pStyle w:val="Amain"/>
      </w:pPr>
      <w:r>
        <w:tab/>
      </w:r>
      <w:r w:rsidRPr="002D31EF">
        <w:t>(1)</w:t>
      </w:r>
      <w:r w:rsidRPr="002D31EF">
        <w:tab/>
      </w:r>
      <w:r w:rsidR="00BC211C" w:rsidRPr="002D31EF">
        <w:t>The following things are prescribed traffic control devices:</w:t>
      </w:r>
    </w:p>
    <w:p w14:paraId="4B6B5A3B" w14:textId="713F78EB" w:rsidR="00BC211C" w:rsidRPr="002D31EF" w:rsidRDefault="002D31EF" w:rsidP="002D31EF">
      <w:pPr>
        <w:pStyle w:val="Apara"/>
      </w:pPr>
      <w:r>
        <w:tab/>
      </w:r>
      <w:r w:rsidRPr="002D31EF">
        <w:t>(a)</w:t>
      </w:r>
      <w:r w:rsidRPr="002D31EF">
        <w:tab/>
      </w:r>
      <w:r w:rsidR="00BC211C" w:rsidRPr="002D31EF">
        <w:t xml:space="preserve">any traffic control device that has effect for </w:t>
      </w:r>
      <w:r w:rsidR="00507D94" w:rsidRPr="002D31EF">
        <w:t xml:space="preserve">the </w:t>
      </w:r>
      <w:hyperlink r:id="rId47" w:tooltip="SL2017-43" w:history="1">
        <w:r w:rsidR="00E2740E" w:rsidRPr="005358A4">
          <w:rPr>
            <w:rStyle w:val="charCitHyperlinkItal"/>
          </w:rPr>
          <w:t>Road Transport (Road Rules) Regulation 2017</w:t>
        </w:r>
      </w:hyperlink>
      <w:r w:rsidR="00507D94" w:rsidRPr="002D31EF">
        <w:t xml:space="preserve"> </w:t>
      </w:r>
      <w:r w:rsidR="00BC211C" w:rsidRPr="002D31EF">
        <w:t>under</w:t>
      </w:r>
      <w:r w:rsidR="00FD50CB" w:rsidRPr="002D31EF">
        <w:t xml:space="preserve"> that regulation</w:t>
      </w:r>
      <w:r w:rsidR="00BC211C" w:rsidRPr="002D31EF">
        <w:t>, section 315 (Legal effect of traffic control devi</w:t>
      </w:r>
      <w:r w:rsidR="00C64CD4" w:rsidRPr="002D31EF">
        <w:t>ce</w:t>
      </w:r>
      <w:r w:rsidR="00BC211C" w:rsidRPr="002D31EF">
        <w:t>);</w:t>
      </w:r>
    </w:p>
    <w:p w14:paraId="7071625F" w14:textId="6E1C3BBD" w:rsidR="00BC211C" w:rsidRPr="002D31EF" w:rsidRDefault="002D31EF" w:rsidP="002D31EF">
      <w:pPr>
        <w:pStyle w:val="Apara"/>
      </w:pPr>
      <w:r>
        <w:tab/>
      </w:r>
      <w:r w:rsidRPr="002D31EF">
        <w:t>(b)</w:t>
      </w:r>
      <w:r w:rsidRPr="002D31EF">
        <w:tab/>
      </w:r>
      <w:r w:rsidR="00BC211C" w:rsidRPr="002D31EF">
        <w:t>any traffic</w:t>
      </w:r>
      <w:r w:rsidR="00BC211C" w:rsidRPr="002D31EF">
        <w:noBreakHyphen/>
        <w:t xml:space="preserve">related item that has effect for </w:t>
      </w:r>
      <w:r w:rsidR="00507D94" w:rsidRPr="002D31EF">
        <w:t xml:space="preserve">the </w:t>
      </w:r>
      <w:hyperlink r:id="rId48" w:tooltip="SL2017-43" w:history="1">
        <w:r w:rsidR="00E2740E" w:rsidRPr="005358A4">
          <w:rPr>
            <w:rStyle w:val="charCitHyperlinkItal"/>
          </w:rPr>
          <w:t>Road Transport (Road Rules) Regulation 2017</w:t>
        </w:r>
      </w:hyperlink>
      <w:r w:rsidR="00507D94" w:rsidRPr="002D31EF">
        <w:rPr>
          <w:rStyle w:val="charItals"/>
        </w:rPr>
        <w:t xml:space="preserve"> </w:t>
      </w:r>
      <w:r w:rsidR="00BC211C" w:rsidRPr="002D31EF">
        <w:t>under</w:t>
      </w:r>
      <w:r w:rsidR="00FD50CB" w:rsidRPr="002D31EF">
        <w:t xml:space="preserve"> that regulation</w:t>
      </w:r>
      <w:r w:rsidR="00BC211C" w:rsidRPr="002D31EF">
        <w:t>, section 319 (Legal effect of traffic</w:t>
      </w:r>
      <w:r w:rsidR="00BC211C" w:rsidRPr="002D31EF">
        <w:noBreakHyphen/>
        <w:t>related it</w:t>
      </w:r>
      <w:r w:rsidR="00C64CD4" w:rsidRPr="002D31EF">
        <w:t>em</w:t>
      </w:r>
      <w:r w:rsidR="00BC211C" w:rsidRPr="002D31EF">
        <w:t>);</w:t>
      </w:r>
    </w:p>
    <w:p w14:paraId="48D7C7A7" w14:textId="77777777" w:rsidR="00BC211C" w:rsidRPr="002D31EF" w:rsidRDefault="002D31EF" w:rsidP="002D31EF">
      <w:pPr>
        <w:pStyle w:val="Apara"/>
      </w:pPr>
      <w:r>
        <w:tab/>
      </w:r>
      <w:r w:rsidRPr="002D31EF">
        <w:t>(c)</w:t>
      </w:r>
      <w:r w:rsidRPr="002D31EF">
        <w:tab/>
      </w:r>
      <w:r w:rsidR="00BC211C" w:rsidRPr="002D31EF">
        <w:t xml:space="preserve">any </w:t>
      </w:r>
      <w:r w:rsidR="004C5B2D" w:rsidRPr="002D31EF">
        <w:t>parking meter</w:t>
      </w:r>
      <w:r w:rsidR="00BC211C" w:rsidRPr="002D31EF">
        <w:t xml:space="preserve">, parking ticket machine, </w:t>
      </w:r>
      <w:r w:rsidR="004C5B2D" w:rsidRPr="002D31EF">
        <w:t>metered parking sign</w:t>
      </w:r>
      <w:r w:rsidR="00BC211C" w:rsidRPr="002D31EF">
        <w:t xml:space="preserve">, ticket parking sign and </w:t>
      </w:r>
      <w:r w:rsidR="004C5B2D" w:rsidRPr="002D31EF">
        <w:t>parking meter hood</w:t>
      </w:r>
      <w:r w:rsidR="00BC211C" w:rsidRPr="002D31EF">
        <w:t>;</w:t>
      </w:r>
    </w:p>
    <w:p w14:paraId="1913364D" w14:textId="77777777" w:rsidR="00BC211C" w:rsidRPr="002D31EF" w:rsidRDefault="002D31EF" w:rsidP="002D31EF">
      <w:pPr>
        <w:pStyle w:val="Apara"/>
        <w:keepNext/>
      </w:pPr>
      <w:r>
        <w:tab/>
      </w:r>
      <w:r w:rsidRPr="002D31EF">
        <w:t>(d)</w:t>
      </w:r>
      <w:r w:rsidRPr="002D31EF">
        <w:tab/>
      </w:r>
      <w:r w:rsidR="00BC211C" w:rsidRPr="002D31EF">
        <w:t>any device, plate, screen, words or anything else on or with anything mentioned in paragraph (a), (b) or (c).</w:t>
      </w:r>
    </w:p>
    <w:p w14:paraId="1116D947" w14:textId="6A5E40E4" w:rsidR="00595AD1" w:rsidRPr="002D31EF" w:rsidRDefault="000B7C07" w:rsidP="00595AD1">
      <w:pPr>
        <w:pStyle w:val="aNote"/>
      </w:pPr>
      <w:r w:rsidRPr="002D31EF">
        <w:rPr>
          <w:rStyle w:val="charItals"/>
        </w:rPr>
        <w:t>Note</w:t>
      </w:r>
      <w:r w:rsidRPr="002D31EF">
        <w:rPr>
          <w:rStyle w:val="charItals"/>
        </w:rPr>
        <w:tab/>
      </w:r>
      <w:r w:rsidR="00595AD1" w:rsidRPr="002D31EF">
        <w:t>O</w:t>
      </w:r>
      <w:r w:rsidRPr="002D31EF">
        <w:t xml:space="preserve">ther things are also </w:t>
      </w:r>
      <w:r w:rsidR="00595AD1" w:rsidRPr="002D31EF">
        <w:t>prescribed traffic control devices (s</w:t>
      </w:r>
      <w:r w:rsidRPr="002D31EF">
        <w:t xml:space="preserve">ee </w:t>
      </w:r>
      <w:hyperlink r:id="rId49" w:tooltip="Road Transport (Safety and Traffic Management) Act 1999" w:history="1">
        <w:r w:rsidR="00554384" w:rsidRPr="002D31EF">
          <w:rPr>
            <w:color w:val="0000FF"/>
          </w:rPr>
          <w:t>Act</w:t>
        </w:r>
      </w:hyperlink>
      <w:r w:rsidRPr="002D31EF">
        <w:t xml:space="preserve">, </w:t>
      </w:r>
      <w:proofErr w:type="spellStart"/>
      <w:r w:rsidRPr="002D31EF">
        <w:t>dict</w:t>
      </w:r>
      <w:proofErr w:type="spellEnd"/>
      <w:r w:rsidR="00595AD1" w:rsidRPr="002D31EF">
        <w:t>, def</w:t>
      </w:r>
      <w:r w:rsidR="000C1D33" w:rsidRPr="002D31EF">
        <w:t xml:space="preserve"> </w:t>
      </w:r>
      <w:r w:rsidR="00595AD1" w:rsidRPr="002D31EF">
        <w:rPr>
          <w:rStyle w:val="charBoldItals"/>
        </w:rPr>
        <w:t>prescribed traffic control device</w:t>
      </w:r>
      <w:r w:rsidR="00595AD1" w:rsidRPr="002D31EF">
        <w:t>).</w:t>
      </w:r>
    </w:p>
    <w:p w14:paraId="349A4033" w14:textId="77777777" w:rsidR="00872BB7" w:rsidRPr="002D31EF" w:rsidRDefault="002D31EF" w:rsidP="002D31EF">
      <w:pPr>
        <w:pStyle w:val="Amain"/>
      </w:pPr>
      <w:r>
        <w:tab/>
      </w:r>
      <w:r w:rsidRPr="002D31EF">
        <w:t>(2)</w:t>
      </w:r>
      <w:r w:rsidRPr="002D31EF">
        <w:tab/>
      </w:r>
      <w:r w:rsidR="00872BB7" w:rsidRPr="002D31EF">
        <w:t>In this section:</w:t>
      </w:r>
    </w:p>
    <w:p w14:paraId="1C9DC257" w14:textId="77777777" w:rsidR="000F3C28" w:rsidRPr="002D31EF" w:rsidRDefault="000F3C28" w:rsidP="002D31EF">
      <w:pPr>
        <w:pStyle w:val="aDef"/>
        <w:rPr>
          <w:snapToGrid w:val="0"/>
        </w:rPr>
      </w:pPr>
      <w:r w:rsidRPr="002D31EF">
        <w:rPr>
          <w:rStyle w:val="charBoldItals"/>
        </w:rPr>
        <w:t>parking meter hood</w:t>
      </w:r>
      <w:r w:rsidRPr="002D31EF">
        <w:rPr>
          <w:snapToGrid w:val="0"/>
        </w:rPr>
        <w:t xml:space="preserve"> means a hood or other cover designed to be fitted to a parking meter and to cover the part of the meter that would normally display a sign with the word </w:t>
      </w:r>
      <w:r w:rsidR="00D7487D" w:rsidRPr="002D31EF">
        <w:rPr>
          <w:snapToGrid w:val="0"/>
        </w:rPr>
        <w:t>‘</w:t>
      </w:r>
      <w:r w:rsidRPr="002D31EF">
        <w:rPr>
          <w:snapToGrid w:val="0"/>
        </w:rPr>
        <w:t>expired</w:t>
      </w:r>
      <w:r w:rsidR="00D7487D" w:rsidRPr="002D31EF">
        <w:rPr>
          <w:snapToGrid w:val="0"/>
        </w:rPr>
        <w:t>’</w:t>
      </w:r>
      <w:r w:rsidRPr="002D31EF">
        <w:rPr>
          <w:snapToGrid w:val="0"/>
        </w:rPr>
        <w:t xml:space="preserve"> when the meter is not in operation.</w:t>
      </w:r>
    </w:p>
    <w:p w14:paraId="6B3546F7" w14:textId="539991AC" w:rsidR="003E690D" w:rsidRPr="002D31EF" w:rsidRDefault="00872BB7" w:rsidP="002D31EF">
      <w:pPr>
        <w:pStyle w:val="aDef"/>
      </w:pPr>
      <w:r w:rsidRPr="002D31EF">
        <w:rPr>
          <w:rStyle w:val="charBoldItals"/>
        </w:rPr>
        <w:t>traffic control device</w:t>
      </w:r>
      <w:r w:rsidR="003E690D" w:rsidRPr="002D31EF">
        <w:t xml:space="preserve">—see the </w:t>
      </w:r>
      <w:hyperlink r:id="rId50" w:tooltip="SL2017-43" w:history="1">
        <w:r w:rsidR="00E2740E" w:rsidRPr="005358A4">
          <w:rPr>
            <w:rStyle w:val="charCitHyperlinkItal"/>
          </w:rPr>
          <w:t>Road Transport (Road Rules) Regulation 2017</w:t>
        </w:r>
      </w:hyperlink>
      <w:r w:rsidR="003E690D" w:rsidRPr="002D31EF">
        <w:t>, dictionary.</w:t>
      </w:r>
    </w:p>
    <w:p w14:paraId="75F056E1" w14:textId="6A836CA7" w:rsidR="00872BB7" w:rsidRPr="002D31EF" w:rsidRDefault="00872BB7" w:rsidP="002D31EF">
      <w:pPr>
        <w:pStyle w:val="aDef"/>
      </w:pPr>
      <w:r w:rsidRPr="002D31EF">
        <w:rPr>
          <w:rStyle w:val="charBoldItals"/>
        </w:rPr>
        <w:t>traffic</w:t>
      </w:r>
      <w:r w:rsidRPr="002D31EF">
        <w:rPr>
          <w:rStyle w:val="charBoldItals"/>
        </w:rPr>
        <w:noBreakHyphen/>
        <w:t>related item</w:t>
      </w:r>
      <w:r w:rsidR="003E690D" w:rsidRPr="002D31EF">
        <w:t xml:space="preserve">—see the </w:t>
      </w:r>
      <w:hyperlink r:id="rId51" w:tooltip="SL2017-43" w:history="1">
        <w:r w:rsidR="00E2740E" w:rsidRPr="005358A4">
          <w:rPr>
            <w:rStyle w:val="charCitHyperlinkItal"/>
          </w:rPr>
          <w:t>Road Transport (Road Rules) Regulation 2017</w:t>
        </w:r>
      </w:hyperlink>
      <w:r w:rsidR="003E690D" w:rsidRPr="002D31EF">
        <w:t>, dictionary.</w:t>
      </w:r>
    </w:p>
    <w:p w14:paraId="2041FE56" w14:textId="77777777" w:rsidR="00BC211C" w:rsidRPr="002D31EF" w:rsidRDefault="00BC211C" w:rsidP="00BC211C">
      <w:pPr>
        <w:pStyle w:val="PageBreak"/>
      </w:pPr>
      <w:r w:rsidRPr="002D31EF">
        <w:br w:type="page"/>
      </w:r>
    </w:p>
    <w:p w14:paraId="696DB656" w14:textId="77777777" w:rsidR="009F6347" w:rsidRPr="003755E4" w:rsidRDefault="009F6347" w:rsidP="009F6347">
      <w:pPr>
        <w:pStyle w:val="AH2Part"/>
      </w:pPr>
      <w:bookmarkStart w:id="22" w:name="_Toc148360404"/>
      <w:r w:rsidRPr="003755E4">
        <w:rPr>
          <w:rStyle w:val="CharPartNo"/>
        </w:rPr>
        <w:lastRenderedPageBreak/>
        <w:t>Part 5</w:t>
      </w:r>
      <w:r w:rsidRPr="00C8204F">
        <w:tab/>
      </w:r>
      <w:r w:rsidRPr="003755E4">
        <w:rPr>
          <w:rStyle w:val="CharPartText"/>
        </w:rPr>
        <w:t>Traffic offence detection devices</w:t>
      </w:r>
      <w:bookmarkEnd w:id="22"/>
    </w:p>
    <w:p w14:paraId="30F8E3D9" w14:textId="77777777" w:rsidR="009F6347" w:rsidRPr="00C8204F" w:rsidRDefault="009F6347" w:rsidP="009F6347">
      <w:pPr>
        <w:pStyle w:val="AH5Sec"/>
      </w:pPr>
      <w:bookmarkStart w:id="23" w:name="_Toc148360405"/>
      <w:r w:rsidRPr="003755E4">
        <w:rPr>
          <w:rStyle w:val="CharSectNo"/>
        </w:rPr>
        <w:t>12</w:t>
      </w:r>
      <w:r w:rsidRPr="00C8204F">
        <w:tab/>
        <w:t>Average speed detection systems—Act, s 22A</w:t>
      </w:r>
      <w:bookmarkEnd w:id="23"/>
    </w:p>
    <w:p w14:paraId="5749D72B" w14:textId="56BA6E9C" w:rsidR="009F6347" w:rsidRPr="00C8204F" w:rsidRDefault="009F6347" w:rsidP="009F6347">
      <w:pPr>
        <w:pStyle w:val="Amain"/>
      </w:pPr>
      <w:r w:rsidRPr="00C8204F">
        <w:tab/>
        <w:t>(1)</w:t>
      </w:r>
      <w:r w:rsidRPr="00C8204F">
        <w:tab/>
        <w:t xml:space="preserve">For the </w:t>
      </w:r>
      <w:hyperlink r:id="rId52" w:tooltip="Road Transport (Safety and Traffic Management) Act 1999" w:history="1">
        <w:r w:rsidRPr="0052413A">
          <w:rPr>
            <w:rStyle w:val="charCitHyperlinkAbbrev"/>
          </w:rPr>
          <w:t>Act</w:t>
        </w:r>
      </w:hyperlink>
      <w:r w:rsidRPr="00C8204F">
        <w:t xml:space="preserve">, section 22A, definition of </w:t>
      </w:r>
      <w:r w:rsidRPr="00C8204F">
        <w:rPr>
          <w:rStyle w:val="charBoldItals"/>
        </w:rPr>
        <w:t>average speed limit</w:t>
      </w:r>
      <w:r w:rsidRPr="00C8204F">
        <w:t>, the average speed limit for the road between 2 detection points mentioned in an item in schedule 1, part 1.2, column 2 is the speed mentioned in column 6 for the item.</w:t>
      </w:r>
    </w:p>
    <w:p w14:paraId="46D07692" w14:textId="24AFCC72" w:rsidR="009F6347" w:rsidRPr="00C8204F" w:rsidRDefault="009F6347" w:rsidP="009F6347">
      <w:pPr>
        <w:pStyle w:val="Amain"/>
      </w:pPr>
      <w:r w:rsidRPr="00C8204F">
        <w:tab/>
        <w:t>(2)</w:t>
      </w:r>
      <w:r w:rsidRPr="00C8204F">
        <w:tab/>
        <w:t xml:space="preserve">For the </w:t>
      </w:r>
      <w:hyperlink r:id="rId53" w:tooltip="Road Transport (Safety and Traffic Management) Act 1999" w:history="1">
        <w:r w:rsidRPr="0052413A">
          <w:rPr>
            <w:rStyle w:val="charCitHyperlinkAbbrev"/>
          </w:rPr>
          <w:t>Act</w:t>
        </w:r>
      </w:hyperlink>
      <w:r w:rsidRPr="00C8204F">
        <w:t xml:space="preserve">, section 22A, definition of </w:t>
      </w:r>
      <w:r w:rsidRPr="00C8204F">
        <w:rPr>
          <w:rStyle w:val="charBoldItals"/>
        </w:rPr>
        <w:t>detection point</w:t>
      </w:r>
      <w:r w:rsidRPr="00C8204F">
        <w:t>, the points mentioned in schedule 1, part 1.2, column 2 are prescribed.</w:t>
      </w:r>
    </w:p>
    <w:p w14:paraId="466192BC" w14:textId="2FDD47C3" w:rsidR="009F6347" w:rsidRPr="00C8204F" w:rsidRDefault="009F6347" w:rsidP="009F6347">
      <w:pPr>
        <w:pStyle w:val="Amain"/>
      </w:pPr>
      <w:r w:rsidRPr="00C8204F">
        <w:tab/>
        <w:t>(3)</w:t>
      </w:r>
      <w:r w:rsidRPr="00C8204F">
        <w:tab/>
        <w:t xml:space="preserve">For the </w:t>
      </w:r>
      <w:hyperlink r:id="rId54" w:tooltip="Road Transport (Safety and Traffic Management) Act 1999" w:history="1">
        <w:r w:rsidRPr="0052413A">
          <w:rPr>
            <w:rStyle w:val="charCitHyperlinkAbbrev"/>
          </w:rPr>
          <w:t>Act</w:t>
        </w:r>
      </w:hyperlink>
      <w:r w:rsidRPr="00C8204F">
        <w:t xml:space="preserve">, section 22A, definition of </w:t>
      </w:r>
      <w:r w:rsidRPr="00C8204F">
        <w:rPr>
          <w:rStyle w:val="charBoldItals"/>
        </w:rPr>
        <w:t>shortest practicable distance</w:t>
      </w:r>
      <w:r w:rsidRPr="00C8204F">
        <w:t>, the distance mentioned in an item in schedule 1, part 1.2, column 3 is the shortest practicable distance between the 2 detection points mentioned in column 2 for the item.</w:t>
      </w:r>
    </w:p>
    <w:p w14:paraId="28470C04" w14:textId="242083ED" w:rsidR="009F6347" w:rsidRPr="00C8204F" w:rsidRDefault="009F6347" w:rsidP="009F6347">
      <w:pPr>
        <w:pStyle w:val="Amain"/>
      </w:pPr>
      <w:r w:rsidRPr="00C8204F">
        <w:tab/>
        <w:t>(4)</w:t>
      </w:r>
      <w:r w:rsidRPr="00C8204F">
        <w:tab/>
        <w:t xml:space="preserve">For the </w:t>
      </w:r>
      <w:hyperlink r:id="rId55" w:tooltip="Road Transport (Safety and Traffic Management) Act 1999" w:history="1">
        <w:r w:rsidRPr="0052413A">
          <w:rPr>
            <w:rStyle w:val="charCitHyperlinkAbbrev"/>
          </w:rPr>
          <w:t>Act</w:t>
        </w:r>
      </w:hyperlink>
      <w:r w:rsidRPr="00C8204F">
        <w:t xml:space="preserve">, section 22A, definition of </w:t>
      </w:r>
      <w:r w:rsidRPr="00C8204F">
        <w:rPr>
          <w:rStyle w:val="charBoldItals"/>
        </w:rPr>
        <w:t>shortest practicable route</w:t>
      </w:r>
      <w:r w:rsidRPr="00C8204F">
        <w:t>, the shortest practicable route mentioned in an item in schedule 1, part 1.2, column 4 is the route used to work out the shortest practicable distance mentioned in column 3 for the item.</w:t>
      </w:r>
    </w:p>
    <w:p w14:paraId="48A4C780" w14:textId="432D9F9D" w:rsidR="009F6347" w:rsidRPr="00C8204F" w:rsidRDefault="009F6347" w:rsidP="009F6347">
      <w:pPr>
        <w:pStyle w:val="Amain"/>
      </w:pPr>
      <w:r w:rsidRPr="00C8204F">
        <w:tab/>
        <w:t>(5)</w:t>
      </w:r>
      <w:r w:rsidRPr="00C8204F">
        <w:tab/>
        <w:t xml:space="preserve">For the </w:t>
      </w:r>
      <w:hyperlink r:id="rId56" w:tooltip="Road Transport (Safety and Traffic Management) Act 1999" w:history="1">
        <w:r w:rsidRPr="0052413A">
          <w:rPr>
            <w:rStyle w:val="charCitHyperlinkAbbrev"/>
          </w:rPr>
          <w:t>Act</w:t>
        </w:r>
      </w:hyperlink>
      <w:r w:rsidRPr="00C8204F">
        <w:t xml:space="preserve">, section 22A, definition of </w:t>
      </w:r>
      <w:r w:rsidRPr="00C8204F">
        <w:rPr>
          <w:rStyle w:val="charBoldItals"/>
        </w:rPr>
        <w:t>minimum travel time</w:t>
      </w:r>
      <w:r w:rsidRPr="00C8204F">
        <w:t>, the minimum time that a vehicle’s driver could take to drive the vehicle on the route mentioned in an item in schedule 1, part 1.2, column 4 is the time mentioned in column 5 for the item.</w:t>
      </w:r>
    </w:p>
    <w:p w14:paraId="74864F5D" w14:textId="77777777" w:rsidR="009F6347" w:rsidRPr="00C8204F" w:rsidRDefault="009F6347" w:rsidP="009F6347">
      <w:pPr>
        <w:pStyle w:val="AH5Sec"/>
      </w:pPr>
      <w:bookmarkStart w:id="24" w:name="_Toc148360406"/>
      <w:r w:rsidRPr="003755E4">
        <w:rPr>
          <w:rStyle w:val="CharSectNo"/>
        </w:rPr>
        <w:t>13</w:t>
      </w:r>
      <w:r w:rsidRPr="00C8204F">
        <w:tab/>
        <w:t>Approval of traffic offence detection devices—Act, s 24</w:t>
      </w:r>
      <w:bookmarkEnd w:id="24"/>
    </w:p>
    <w:p w14:paraId="5F9FA921" w14:textId="77777777" w:rsidR="009F6347" w:rsidRPr="00C8204F" w:rsidRDefault="009F6347" w:rsidP="009F6347">
      <w:pPr>
        <w:pStyle w:val="Amain"/>
      </w:pPr>
      <w:r w:rsidRPr="00C8204F">
        <w:tab/>
        <w:t>(1)</w:t>
      </w:r>
      <w:r w:rsidRPr="00C8204F">
        <w:tab/>
        <w:t>The road transport authority may approve any of the following as a traffic offence detection device:</w:t>
      </w:r>
    </w:p>
    <w:p w14:paraId="0B284B0E" w14:textId="77777777" w:rsidR="009F6347" w:rsidRPr="00C8204F" w:rsidRDefault="009F6347" w:rsidP="009F6347">
      <w:pPr>
        <w:pStyle w:val="Apara"/>
      </w:pPr>
      <w:r w:rsidRPr="00C8204F">
        <w:tab/>
        <w:t>(a)</w:t>
      </w:r>
      <w:r w:rsidRPr="00C8204F">
        <w:tab/>
        <w:t>an average speed detection system;</w:t>
      </w:r>
    </w:p>
    <w:p w14:paraId="23D4196D" w14:textId="77777777" w:rsidR="009F6347" w:rsidRPr="00C8204F" w:rsidRDefault="009F6347" w:rsidP="009F6347">
      <w:pPr>
        <w:pStyle w:val="Apara"/>
      </w:pPr>
      <w:r w:rsidRPr="00C8204F">
        <w:tab/>
        <w:t>(b)</w:t>
      </w:r>
      <w:r w:rsidRPr="00C8204F">
        <w:tab/>
        <w:t>a mobile device detection system;</w:t>
      </w:r>
    </w:p>
    <w:p w14:paraId="1AE02D10" w14:textId="77777777" w:rsidR="009F6347" w:rsidRPr="00C8204F" w:rsidRDefault="009F6347" w:rsidP="009F6347">
      <w:pPr>
        <w:pStyle w:val="Apara"/>
      </w:pPr>
      <w:r w:rsidRPr="00C8204F">
        <w:tab/>
        <w:t>(c)</w:t>
      </w:r>
      <w:r w:rsidRPr="00C8204F">
        <w:tab/>
        <w:t>a speed measuring device;</w:t>
      </w:r>
    </w:p>
    <w:p w14:paraId="252D76B6" w14:textId="77777777" w:rsidR="009F6347" w:rsidRPr="00C8204F" w:rsidRDefault="009F6347" w:rsidP="009F6347">
      <w:pPr>
        <w:pStyle w:val="Apara"/>
      </w:pPr>
      <w:r w:rsidRPr="00C8204F">
        <w:lastRenderedPageBreak/>
        <w:tab/>
        <w:t>(d)</w:t>
      </w:r>
      <w:r w:rsidRPr="00C8204F">
        <w:tab/>
        <w:t>another kind of device or system that detects or takes images of the following:</w:t>
      </w:r>
    </w:p>
    <w:p w14:paraId="5C2FEAEC" w14:textId="77777777" w:rsidR="009F6347" w:rsidRPr="00C8204F" w:rsidRDefault="009F6347" w:rsidP="009F6347">
      <w:pPr>
        <w:pStyle w:val="Asubpara"/>
      </w:pPr>
      <w:r w:rsidRPr="00C8204F">
        <w:tab/>
        <w:t>(</w:t>
      </w:r>
      <w:proofErr w:type="spellStart"/>
      <w:r w:rsidRPr="00C8204F">
        <w:t>i</w:t>
      </w:r>
      <w:proofErr w:type="spellEnd"/>
      <w:r w:rsidRPr="00C8204F">
        <w:t>)</w:t>
      </w:r>
      <w:r w:rsidRPr="00C8204F">
        <w:tab/>
        <w:t>a vehicle being driven in contravention of a provision of the road transport legislation;</w:t>
      </w:r>
    </w:p>
    <w:p w14:paraId="35545287" w14:textId="77777777" w:rsidR="009F6347" w:rsidRPr="00C8204F" w:rsidRDefault="009F6347" w:rsidP="009F6347">
      <w:pPr>
        <w:pStyle w:val="Asubpara"/>
      </w:pPr>
      <w:r w:rsidRPr="00C8204F">
        <w:tab/>
        <w:t>(ii)</w:t>
      </w:r>
      <w:r w:rsidRPr="00C8204F">
        <w:tab/>
        <w:t>the driver of a vehicle mentioned in subparagraph (</w:t>
      </w:r>
      <w:proofErr w:type="spellStart"/>
      <w:r w:rsidRPr="00C8204F">
        <w:t>i</w:t>
      </w:r>
      <w:proofErr w:type="spellEnd"/>
      <w:r w:rsidRPr="00C8204F">
        <w:t>).</w:t>
      </w:r>
    </w:p>
    <w:p w14:paraId="7EEEC301" w14:textId="77777777" w:rsidR="009F6347" w:rsidRPr="00C8204F" w:rsidRDefault="009F6347" w:rsidP="009F6347">
      <w:pPr>
        <w:pStyle w:val="Amain"/>
      </w:pPr>
      <w:r w:rsidRPr="00C8204F">
        <w:tab/>
        <w:t>(2)</w:t>
      </w:r>
      <w:r w:rsidRPr="00C8204F">
        <w:tab/>
        <w:t>An approval is a disallowable instrument.</w:t>
      </w:r>
    </w:p>
    <w:p w14:paraId="28BC05E2" w14:textId="77777777" w:rsidR="009F6347" w:rsidRPr="00C8204F" w:rsidRDefault="009F6347" w:rsidP="009F6347">
      <w:pPr>
        <w:pStyle w:val="Amain"/>
      </w:pPr>
      <w:r w:rsidRPr="00C8204F">
        <w:tab/>
        <w:t>(3)</w:t>
      </w:r>
      <w:r w:rsidRPr="00C8204F">
        <w:tab/>
        <w:t>However, the road transport authority must not approve a device or system as a traffic offence detection device unless satisfied on reasonable grounds that the device or system is capable of complying with section 15 (Requirements for images taken by traffic offence detection devices—Act, s 24 (2) (a)).</w:t>
      </w:r>
    </w:p>
    <w:p w14:paraId="503A8724" w14:textId="77777777" w:rsidR="009F6347" w:rsidRPr="00C8204F" w:rsidRDefault="009F6347" w:rsidP="009F6347">
      <w:pPr>
        <w:pStyle w:val="Amain"/>
      </w:pPr>
      <w:r w:rsidRPr="00C8204F">
        <w:tab/>
        <w:t>(4)</w:t>
      </w:r>
      <w:r w:rsidRPr="00C8204F">
        <w:tab/>
        <w:t>Subsection (3) does not—</w:t>
      </w:r>
    </w:p>
    <w:p w14:paraId="705F5A53" w14:textId="77777777" w:rsidR="009F6347" w:rsidRPr="00C8204F" w:rsidRDefault="009F6347" w:rsidP="009F6347">
      <w:pPr>
        <w:pStyle w:val="Apara"/>
      </w:pPr>
      <w:r w:rsidRPr="00C8204F">
        <w:tab/>
        <w:t>(a)</w:t>
      </w:r>
      <w:r w:rsidRPr="00C8204F">
        <w:tab/>
        <w:t>limit the matters that may be indicated on or shown by an image taken by a traffic offence detection device; or</w:t>
      </w:r>
    </w:p>
    <w:p w14:paraId="151911B9" w14:textId="77777777" w:rsidR="009F6347" w:rsidRPr="00C8204F" w:rsidRDefault="009F6347" w:rsidP="009F6347">
      <w:pPr>
        <w:pStyle w:val="Apara"/>
      </w:pPr>
      <w:r w:rsidRPr="00C8204F">
        <w:tab/>
        <w:t>(b)</w:t>
      </w:r>
      <w:r w:rsidRPr="00C8204F">
        <w:tab/>
        <w:t>limit the information included in an electronic file created by a traffic offence detection device; or</w:t>
      </w:r>
    </w:p>
    <w:p w14:paraId="7DC9AB83" w14:textId="77777777" w:rsidR="009F6347" w:rsidRPr="00C8204F" w:rsidRDefault="009F6347" w:rsidP="009F6347">
      <w:pPr>
        <w:pStyle w:val="Apara"/>
      </w:pPr>
      <w:r w:rsidRPr="00C8204F">
        <w:tab/>
        <w:t>(c)</w:t>
      </w:r>
      <w:r w:rsidRPr="00C8204F">
        <w:tab/>
        <w:t>require a traffic offence detection device to be operated by a person.</w:t>
      </w:r>
    </w:p>
    <w:p w14:paraId="3CC5C178" w14:textId="77777777" w:rsidR="009F6347" w:rsidRPr="00C8204F" w:rsidRDefault="009F6347" w:rsidP="009F6347">
      <w:pPr>
        <w:pStyle w:val="aNote"/>
      </w:pPr>
      <w:r w:rsidRPr="00C8204F">
        <w:rPr>
          <w:rStyle w:val="charItals"/>
        </w:rPr>
        <w:t>Note</w:t>
      </w:r>
      <w:r w:rsidRPr="00C8204F">
        <w:rPr>
          <w:rStyle w:val="charItals"/>
        </w:rPr>
        <w:tab/>
      </w:r>
      <w:r w:rsidRPr="00C8204F">
        <w:t xml:space="preserve">Information etc that is indicated on an image includes information accompanying or reasonably associated with the image (see </w:t>
      </w:r>
      <w:proofErr w:type="spellStart"/>
      <w:r w:rsidRPr="00C8204F">
        <w:t>dict</w:t>
      </w:r>
      <w:proofErr w:type="spellEnd"/>
      <w:r w:rsidRPr="00C8204F">
        <w:t xml:space="preserve">, def </w:t>
      </w:r>
      <w:r w:rsidRPr="00C8204F">
        <w:rPr>
          <w:rStyle w:val="charBoldItals"/>
        </w:rPr>
        <w:t>indicated on</w:t>
      </w:r>
      <w:r w:rsidRPr="00C8204F">
        <w:t>).</w:t>
      </w:r>
    </w:p>
    <w:p w14:paraId="099BDC42" w14:textId="77777777" w:rsidR="009F6347" w:rsidRPr="00C8204F" w:rsidRDefault="009F6347" w:rsidP="009F6347">
      <w:pPr>
        <w:pStyle w:val="AH5Sec"/>
      </w:pPr>
      <w:bookmarkStart w:id="25" w:name="_Toc148360407"/>
      <w:r w:rsidRPr="003755E4">
        <w:rPr>
          <w:rStyle w:val="CharSectNo"/>
        </w:rPr>
        <w:t>14</w:t>
      </w:r>
      <w:r w:rsidRPr="00C8204F">
        <w:tab/>
        <w:t>Approval of police vehicle speedometer—Act, s 24 (1)</w:t>
      </w:r>
      <w:bookmarkEnd w:id="25"/>
    </w:p>
    <w:p w14:paraId="3B5D8447" w14:textId="77777777" w:rsidR="009F6347" w:rsidRPr="00C8204F" w:rsidRDefault="009F6347" w:rsidP="009F6347">
      <w:pPr>
        <w:pStyle w:val="Amain"/>
      </w:pPr>
      <w:r w:rsidRPr="00C8204F">
        <w:tab/>
        <w:t>(1)</w:t>
      </w:r>
      <w:r w:rsidRPr="00C8204F">
        <w:tab/>
        <w:t>The chief police officer may approve a speed measuring device fitted to a vehicle driven by a police officer as a traffic offence detection device.</w:t>
      </w:r>
    </w:p>
    <w:p w14:paraId="0DA86965" w14:textId="77777777" w:rsidR="009F6347" w:rsidRPr="00C8204F" w:rsidRDefault="009F6347" w:rsidP="009F6347">
      <w:pPr>
        <w:pStyle w:val="Amain"/>
      </w:pPr>
      <w:r w:rsidRPr="00C8204F">
        <w:tab/>
        <w:t>(2)</w:t>
      </w:r>
      <w:r w:rsidRPr="00C8204F">
        <w:tab/>
        <w:t>An approval is a notifiable instrument.</w:t>
      </w:r>
    </w:p>
    <w:p w14:paraId="10DFF3C1" w14:textId="77777777" w:rsidR="009F6347" w:rsidRPr="00C8204F" w:rsidRDefault="009F6347" w:rsidP="009F6347">
      <w:pPr>
        <w:pStyle w:val="AH5Sec"/>
      </w:pPr>
      <w:bookmarkStart w:id="26" w:name="_Toc148360408"/>
      <w:r w:rsidRPr="003755E4">
        <w:rPr>
          <w:rStyle w:val="CharSectNo"/>
        </w:rPr>
        <w:lastRenderedPageBreak/>
        <w:t>15</w:t>
      </w:r>
      <w:r w:rsidRPr="00C8204F">
        <w:tab/>
        <w:t>Requirements for images taken by traffic offence detection devices—Act, s 24 (2) (a) and (d)</w:t>
      </w:r>
      <w:bookmarkEnd w:id="26"/>
    </w:p>
    <w:p w14:paraId="7A96DF18" w14:textId="77777777" w:rsidR="009F6347" w:rsidRPr="00C8204F" w:rsidRDefault="009F6347" w:rsidP="009F6347">
      <w:pPr>
        <w:pStyle w:val="Amain"/>
      </w:pPr>
      <w:r w:rsidRPr="00C8204F">
        <w:tab/>
        <w:t>(1)</w:t>
      </w:r>
      <w:r w:rsidRPr="00C8204F">
        <w:tab/>
        <w:t>An image of a vehicle or the driver of a vehicle, taken by a traffic offence detection device, must—</w:t>
      </w:r>
    </w:p>
    <w:p w14:paraId="08F98D77" w14:textId="77777777" w:rsidR="009F6347" w:rsidRPr="00C8204F" w:rsidRDefault="009F6347" w:rsidP="009F6347">
      <w:pPr>
        <w:pStyle w:val="Apara"/>
      </w:pPr>
      <w:r w:rsidRPr="00C8204F">
        <w:tab/>
        <w:t>(a)</w:t>
      </w:r>
      <w:r w:rsidRPr="00C8204F">
        <w:tab/>
        <w:t>include the following information:</w:t>
      </w:r>
    </w:p>
    <w:p w14:paraId="68B4B784" w14:textId="77777777" w:rsidR="009F6347" w:rsidRPr="00C8204F" w:rsidRDefault="009F6347" w:rsidP="009F6347">
      <w:pPr>
        <w:pStyle w:val="Asubpara"/>
      </w:pPr>
      <w:r w:rsidRPr="00C8204F">
        <w:tab/>
        <w:t>(</w:t>
      </w:r>
      <w:proofErr w:type="spellStart"/>
      <w:r w:rsidRPr="00C8204F">
        <w:t>i</w:t>
      </w:r>
      <w:proofErr w:type="spellEnd"/>
      <w:r w:rsidRPr="00C8204F">
        <w:t>)</w:t>
      </w:r>
      <w:r w:rsidRPr="00C8204F">
        <w:tab/>
        <w:t>the date and time when, and place where, the image was taken;</w:t>
      </w:r>
    </w:p>
    <w:p w14:paraId="77F12003" w14:textId="77777777" w:rsidR="009F6347" w:rsidRPr="00C8204F" w:rsidRDefault="009F6347" w:rsidP="009F6347">
      <w:pPr>
        <w:pStyle w:val="Asubpara"/>
      </w:pPr>
      <w:r w:rsidRPr="00C8204F">
        <w:tab/>
        <w:t>(ii)</w:t>
      </w:r>
      <w:r w:rsidRPr="00C8204F">
        <w:tab/>
        <w:t>if the traffic offence detection device is operated by a person—the person responsible for the operation of the device when the image was taken;</w:t>
      </w:r>
    </w:p>
    <w:p w14:paraId="786603DB" w14:textId="77777777" w:rsidR="009F6347" w:rsidRPr="00C8204F" w:rsidRDefault="009F6347" w:rsidP="009F6347">
      <w:pPr>
        <w:pStyle w:val="Asubpara"/>
      </w:pPr>
      <w:r w:rsidRPr="00C8204F">
        <w:tab/>
        <w:t>(iii)</w:t>
      </w:r>
      <w:r w:rsidRPr="00C8204F">
        <w:tab/>
        <w:t>if the vehicle is being driven in contravention of a provision of the road transport legislation about traffic lights—</w:t>
      </w:r>
    </w:p>
    <w:p w14:paraId="7CAED0A1" w14:textId="77777777" w:rsidR="009F6347" w:rsidRPr="00C8204F" w:rsidRDefault="009F6347" w:rsidP="009F6347">
      <w:pPr>
        <w:pStyle w:val="Asubsubpara"/>
      </w:pPr>
      <w:r w:rsidRPr="00C8204F">
        <w:tab/>
        <w:t>(A)</w:t>
      </w:r>
      <w:r w:rsidRPr="00C8204F">
        <w:tab/>
        <w:t>the general direction and lane in which the vehicle is being driven; and</w:t>
      </w:r>
    </w:p>
    <w:p w14:paraId="5986BC3A" w14:textId="77777777" w:rsidR="009F6347" w:rsidRPr="00C8204F" w:rsidRDefault="009F6347" w:rsidP="009F6347">
      <w:pPr>
        <w:pStyle w:val="Asubsubpara"/>
      </w:pPr>
      <w:r w:rsidRPr="00C8204F">
        <w:tab/>
        <w:t>(B)</w:t>
      </w:r>
      <w:r w:rsidRPr="00C8204F">
        <w:tab/>
        <w:t>the time a red traffic light or red traffic arrow facing the driver of the vehicle is showing before the driver contravenes the provision;</w:t>
      </w:r>
    </w:p>
    <w:p w14:paraId="20EFF422" w14:textId="77777777" w:rsidR="009F6347" w:rsidRPr="00C8204F" w:rsidRDefault="009F6347" w:rsidP="009F6347">
      <w:pPr>
        <w:pStyle w:val="Asubpara"/>
      </w:pPr>
      <w:r w:rsidRPr="00C8204F">
        <w:tab/>
        <w:t>(iv)</w:t>
      </w:r>
      <w:r w:rsidRPr="00C8204F">
        <w:tab/>
        <w:t>if the driver of the vehicle is detected committing a speeding offence—</w:t>
      </w:r>
    </w:p>
    <w:p w14:paraId="307587E1" w14:textId="77777777" w:rsidR="009F6347" w:rsidRPr="00C8204F" w:rsidRDefault="009F6347" w:rsidP="009F6347">
      <w:pPr>
        <w:pStyle w:val="Asubsubpara"/>
      </w:pPr>
      <w:r w:rsidRPr="00C8204F">
        <w:tab/>
        <w:t>(A)</w:t>
      </w:r>
      <w:r w:rsidRPr="00C8204F">
        <w:tab/>
        <w:t>the speed measuring device component of the traffic offence detection device; and</w:t>
      </w:r>
    </w:p>
    <w:p w14:paraId="27EAA02D" w14:textId="77777777" w:rsidR="009F6347" w:rsidRPr="00C8204F" w:rsidRDefault="009F6347" w:rsidP="009F6347">
      <w:pPr>
        <w:pStyle w:val="Asubsubpara"/>
      </w:pPr>
      <w:r w:rsidRPr="00C8204F">
        <w:tab/>
        <w:t>(B)</w:t>
      </w:r>
      <w:r w:rsidRPr="00C8204F">
        <w:tab/>
        <w:t>the speed limit applying to the driver of the vehicle for the length of road where the driver was driving when the image is taken; and</w:t>
      </w:r>
    </w:p>
    <w:p w14:paraId="6F0FA53A" w14:textId="77777777" w:rsidR="009F6347" w:rsidRPr="00C8204F" w:rsidRDefault="009F6347" w:rsidP="009F6347">
      <w:pPr>
        <w:pStyle w:val="Asubsubpara"/>
      </w:pPr>
      <w:r w:rsidRPr="00C8204F">
        <w:tab/>
        <w:t>(C)</w:t>
      </w:r>
      <w:r w:rsidRPr="00C8204F">
        <w:tab/>
        <w:t>the speed at which the driver of the vehicle was driving when the image is taken;</w:t>
      </w:r>
    </w:p>
    <w:p w14:paraId="46429BD4" w14:textId="77777777" w:rsidR="009F6347" w:rsidRPr="00C8204F" w:rsidRDefault="009F6347" w:rsidP="009F6347">
      <w:pPr>
        <w:pStyle w:val="Asubpara"/>
      </w:pPr>
      <w:r w:rsidRPr="00C8204F">
        <w:tab/>
        <w:t>(v)</w:t>
      </w:r>
      <w:r w:rsidRPr="00C8204F">
        <w:tab/>
        <w:t>any other information the road transport authority considers appropriate; and</w:t>
      </w:r>
    </w:p>
    <w:p w14:paraId="0460F44D" w14:textId="77777777" w:rsidR="009F6347" w:rsidRPr="00C8204F" w:rsidRDefault="009F6347" w:rsidP="009F6347">
      <w:pPr>
        <w:pStyle w:val="Apara"/>
      </w:pPr>
      <w:r w:rsidRPr="00C8204F">
        <w:lastRenderedPageBreak/>
        <w:tab/>
        <w:t>(b)</w:t>
      </w:r>
      <w:r w:rsidRPr="00C8204F">
        <w:tab/>
        <w:t>be capable of—</w:t>
      </w:r>
    </w:p>
    <w:p w14:paraId="1688F11C" w14:textId="77777777" w:rsidR="009F6347" w:rsidRPr="00C8204F" w:rsidRDefault="009F6347" w:rsidP="009F6347">
      <w:pPr>
        <w:pStyle w:val="Asubpara"/>
      </w:pPr>
      <w:r w:rsidRPr="00C8204F">
        <w:tab/>
        <w:t>(</w:t>
      </w:r>
      <w:proofErr w:type="spellStart"/>
      <w:r w:rsidRPr="00C8204F">
        <w:t>i</w:t>
      </w:r>
      <w:proofErr w:type="spellEnd"/>
      <w:r w:rsidRPr="00C8204F">
        <w:t>)</w:t>
      </w:r>
      <w:r w:rsidRPr="00C8204F">
        <w:tab/>
        <w:t>showing the vehicle or its numberplate; and</w:t>
      </w:r>
    </w:p>
    <w:p w14:paraId="1E968F6C" w14:textId="77777777" w:rsidR="009F6347" w:rsidRPr="00C8204F" w:rsidRDefault="009F6347" w:rsidP="009F6347">
      <w:pPr>
        <w:pStyle w:val="Asubpara"/>
      </w:pPr>
      <w:r w:rsidRPr="00C8204F">
        <w:tab/>
        <w:t>(ii)</w:t>
      </w:r>
      <w:r w:rsidRPr="00C8204F">
        <w:tab/>
        <w:t>for a traffic offence detection device designed to take an image of the driver—showing the driver of the vehicle; and</w:t>
      </w:r>
    </w:p>
    <w:p w14:paraId="1108EA52" w14:textId="77777777" w:rsidR="009F6347" w:rsidRPr="00C8204F" w:rsidRDefault="009F6347" w:rsidP="009F6347">
      <w:pPr>
        <w:pStyle w:val="Apara"/>
      </w:pPr>
      <w:r w:rsidRPr="00C8204F">
        <w:tab/>
        <w:t>(c)</w:t>
      </w:r>
      <w:r w:rsidRPr="00C8204F">
        <w:tab/>
        <w:t>comply with any other requirement stated in the approval under section 13 for the device (including the meaning of codes and other information indicated on the image).</w:t>
      </w:r>
    </w:p>
    <w:p w14:paraId="1E11F53A" w14:textId="77777777" w:rsidR="009F6347" w:rsidRPr="00C8204F" w:rsidRDefault="009F6347" w:rsidP="009F6347">
      <w:pPr>
        <w:pStyle w:val="Amain"/>
      </w:pPr>
      <w:r w:rsidRPr="00C8204F">
        <w:tab/>
        <w:t>(2)</w:t>
      </w:r>
      <w:r w:rsidRPr="00C8204F">
        <w:tab/>
        <w:t>For a traffic offence detection device designed to take an image of the driver of a vehicle, as far as practicable, the image must only show as much of the driver as is necessary to show the person in contravention of a provision of the road transport legislation.</w:t>
      </w:r>
    </w:p>
    <w:p w14:paraId="31F976B5" w14:textId="77777777" w:rsidR="009F6347" w:rsidRPr="00C8204F" w:rsidRDefault="009F6347" w:rsidP="009F6347">
      <w:pPr>
        <w:pStyle w:val="Amain"/>
      </w:pPr>
      <w:r w:rsidRPr="00C8204F">
        <w:tab/>
        <w:t>(3)</w:t>
      </w:r>
      <w:r w:rsidRPr="00C8204F">
        <w:tab/>
        <w:t>An image and any data associated with an image taken by a traffic offence detection device must be encrypted.</w:t>
      </w:r>
    </w:p>
    <w:p w14:paraId="4A4BBFEA" w14:textId="77777777" w:rsidR="009F6347" w:rsidRPr="00C8204F" w:rsidRDefault="009F6347" w:rsidP="009F6347">
      <w:pPr>
        <w:pStyle w:val="Amain"/>
      </w:pPr>
      <w:r w:rsidRPr="00C8204F">
        <w:tab/>
        <w:t>(4)</w:t>
      </w:r>
      <w:r w:rsidRPr="00C8204F">
        <w:tab/>
        <w:t>If an image taken by a traffic offence detection device does not show a contravention of a provision of the road transport legislation, the image and any data associated with the image must be destroyed as soon as possible.</w:t>
      </w:r>
    </w:p>
    <w:p w14:paraId="570E5CC2" w14:textId="77777777" w:rsidR="009F6347" w:rsidRPr="00C8204F" w:rsidRDefault="009F6347" w:rsidP="009F6347">
      <w:pPr>
        <w:pStyle w:val="Amain"/>
      </w:pPr>
      <w:r w:rsidRPr="00C8204F">
        <w:tab/>
        <w:t>(5)</w:t>
      </w:r>
      <w:r w:rsidRPr="00C8204F">
        <w:tab/>
        <w:t>Subsection (4) does not apply if—</w:t>
      </w:r>
    </w:p>
    <w:p w14:paraId="5D0955C4" w14:textId="695916E2" w:rsidR="009F6347" w:rsidRPr="00C8204F" w:rsidRDefault="009F6347" w:rsidP="009F6347">
      <w:pPr>
        <w:pStyle w:val="Apara"/>
      </w:pPr>
      <w:r w:rsidRPr="00C8204F">
        <w:tab/>
        <w:t>(a)</w:t>
      </w:r>
      <w:r w:rsidRPr="00C8204F">
        <w:tab/>
        <w:t xml:space="preserve">the image is de-identified for the purposes of collection under the </w:t>
      </w:r>
      <w:hyperlink r:id="rId57" w:tooltip="Road Transport (Safety and Traffic Management) Act 1999" w:history="1">
        <w:r w:rsidRPr="00C8204F">
          <w:rPr>
            <w:rStyle w:val="charCitHyperlinkAbbrev"/>
          </w:rPr>
          <w:t>Act</w:t>
        </w:r>
      </w:hyperlink>
      <w:r w:rsidRPr="00C8204F">
        <w:t>, section 29 (1) (d); or</w:t>
      </w:r>
    </w:p>
    <w:p w14:paraId="4A2C317F" w14:textId="77777777" w:rsidR="009F6347" w:rsidRPr="00C8204F" w:rsidRDefault="009F6347" w:rsidP="009F6347">
      <w:pPr>
        <w:pStyle w:val="aNotepar"/>
      </w:pPr>
      <w:r w:rsidRPr="00C8204F">
        <w:rPr>
          <w:rStyle w:val="charItals"/>
        </w:rPr>
        <w:t>Note</w:t>
      </w:r>
      <w:r w:rsidRPr="00C8204F">
        <w:rPr>
          <w:rStyle w:val="charItals"/>
        </w:rPr>
        <w:tab/>
      </w:r>
      <w:r w:rsidRPr="00C8204F">
        <w:t>Section 29 (1) (d) of the Act is a provision about the collection of data for research relating to improving road safety and transport efficiency.</w:t>
      </w:r>
    </w:p>
    <w:p w14:paraId="1C73A131" w14:textId="77777777" w:rsidR="009F6347" w:rsidRPr="00C8204F" w:rsidRDefault="009F6347" w:rsidP="009F6347">
      <w:pPr>
        <w:pStyle w:val="Apara"/>
      </w:pPr>
      <w:r w:rsidRPr="00C8204F">
        <w:tab/>
        <w:t>(b)</w:t>
      </w:r>
      <w:r w:rsidRPr="00C8204F">
        <w:tab/>
        <w:t>the image is 1 of a series of images of which another image shows a contravention of a provision of the road transport legislation.</w:t>
      </w:r>
    </w:p>
    <w:p w14:paraId="1AFB964A" w14:textId="77777777" w:rsidR="009F6347" w:rsidRPr="00C8204F" w:rsidRDefault="009F6347" w:rsidP="009F6347">
      <w:pPr>
        <w:pStyle w:val="Amain"/>
      </w:pPr>
      <w:r w:rsidRPr="00C8204F">
        <w:tab/>
        <w:t>(6)</w:t>
      </w:r>
      <w:r w:rsidRPr="00C8204F">
        <w:tab/>
        <w:t>In this section:</w:t>
      </w:r>
    </w:p>
    <w:p w14:paraId="40C16548" w14:textId="77777777" w:rsidR="009F6347" w:rsidRPr="00C8204F" w:rsidRDefault="009F6347" w:rsidP="009F6347">
      <w:pPr>
        <w:pStyle w:val="aDef"/>
      </w:pPr>
      <w:r w:rsidRPr="00C8204F">
        <w:rPr>
          <w:rStyle w:val="charBoldItals"/>
        </w:rPr>
        <w:t>image</w:t>
      </w:r>
      <w:r w:rsidRPr="00C8204F">
        <w:t xml:space="preserve"> includes a video recording.</w:t>
      </w:r>
    </w:p>
    <w:p w14:paraId="5657512C" w14:textId="77777777" w:rsidR="009F6347" w:rsidRPr="00C8204F" w:rsidRDefault="009F6347" w:rsidP="009F6347">
      <w:pPr>
        <w:pStyle w:val="AH5Sec"/>
      </w:pPr>
      <w:bookmarkStart w:id="27" w:name="_Toc148360409"/>
      <w:r w:rsidRPr="003755E4">
        <w:rPr>
          <w:rStyle w:val="CharSectNo"/>
        </w:rPr>
        <w:lastRenderedPageBreak/>
        <w:t>16</w:t>
      </w:r>
      <w:r w:rsidRPr="00C8204F">
        <w:tab/>
        <w:t>Testing and maintenance requirements—Act, s 24 (2) (b)</w:t>
      </w:r>
      <w:bookmarkEnd w:id="27"/>
    </w:p>
    <w:p w14:paraId="6ED1F2E7" w14:textId="77777777" w:rsidR="009F6347" w:rsidRPr="00C8204F" w:rsidRDefault="009F6347" w:rsidP="009F6347">
      <w:pPr>
        <w:pStyle w:val="Amain"/>
      </w:pPr>
      <w:r w:rsidRPr="00C8204F">
        <w:tab/>
        <w:t>(1)</w:t>
      </w:r>
      <w:r w:rsidRPr="00C8204F">
        <w:tab/>
        <w:t>This section applies to a traffic offence detection device that is—</w:t>
      </w:r>
    </w:p>
    <w:p w14:paraId="076073AB" w14:textId="77777777" w:rsidR="009F6347" w:rsidRPr="00C8204F" w:rsidRDefault="009F6347" w:rsidP="009F6347">
      <w:pPr>
        <w:pStyle w:val="Apara"/>
      </w:pPr>
      <w:r w:rsidRPr="00C8204F">
        <w:tab/>
        <w:t>(a)</w:t>
      </w:r>
      <w:r w:rsidRPr="00C8204F">
        <w:tab/>
        <w:t>an average speed detection system; or</w:t>
      </w:r>
    </w:p>
    <w:p w14:paraId="1A422264" w14:textId="77777777" w:rsidR="009F6347" w:rsidRPr="00C8204F" w:rsidRDefault="009F6347" w:rsidP="009F6347">
      <w:pPr>
        <w:pStyle w:val="Apara"/>
      </w:pPr>
      <w:r w:rsidRPr="00C8204F">
        <w:tab/>
        <w:t>(b)</w:t>
      </w:r>
      <w:r w:rsidRPr="00C8204F">
        <w:tab/>
        <w:t>a speed measuring device.</w:t>
      </w:r>
    </w:p>
    <w:p w14:paraId="762E23CD" w14:textId="77777777" w:rsidR="009F6347" w:rsidRPr="00C8204F" w:rsidRDefault="009F6347" w:rsidP="009F6347">
      <w:pPr>
        <w:pStyle w:val="Amain"/>
      </w:pPr>
      <w:r w:rsidRPr="00C8204F">
        <w:tab/>
        <w:t>(2)</w:t>
      </w:r>
      <w:r w:rsidRPr="00C8204F">
        <w:tab/>
        <w:t>The device must be tested by a testing authority at least every 12 months—</w:t>
      </w:r>
    </w:p>
    <w:p w14:paraId="632068A1" w14:textId="77777777" w:rsidR="009F6347" w:rsidRPr="00C8204F" w:rsidRDefault="009F6347" w:rsidP="009F6347">
      <w:pPr>
        <w:pStyle w:val="Apara"/>
      </w:pPr>
      <w:r w:rsidRPr="00C8204F">
        <w:tab/>
        <w:t>(a)</w:t>
      </w:r>
      <w:r w:rsidRPr="00C8204F">
        <w:tab/>
        <w:t>to determine if it is operating—</w:t>
      </w:r>
    </w:p>
    <w:p w14:paraId="6D5ADDC0" w14:textId="77777777" w:rsidR="009F6347" w:rsidRPr="00C8204F" w:rsidRDefault="009F6347" w:rsidP="009F6347">
      <w:pPr>
        <w:pStyle w:val="Asubpara"/>
      </w:pPr>
      <w:r w:rsidRPr="00C8204F">
        <w:tab/>
        <w:t>(</w:t>
      </w:r>
      <w:proofErr w:type="spellStart"/>
      <w:r w:rsidRPr="00C8204F">
        <w:t>i</w:t>
      </w:r>
      <w:proofErr w:type="spellEnd"/>
      <w:r w:rsidRPr="00C8204F">
        <w:t>)</w:t>
      </w:r>
      <w:r w:rsidRPr="00C8204F">
        <w:tab/>
        <w:t>for a speed measuring device, or the speed measuring component of the device—</w:t>
      </w:r>
    </w:p>
    <w:p w14:paraId="51F9F2DA" w14:textId="77777777" w:rsidR="009F6347" w:rsidRPr="00C8204F" w:rsidRDefault="009F6347" w:rsidP="009F6347">
      <w:pPr>
        <w:pStyle w:val="Asubsubpara"/>
      </w:pPr>
      <w:r w:rsidRPr="00C8204F">
        <w:tab/>
        <w:t>(A)</w:t>
      </w:r>
      <w:r w:rsidRPr="00C8204F">
        <w:tab/>
        <w:t>if the device is operating in an area where the speed limit is over 100km/h—within an accuracy tolerance of 2%; or</w:t>
      </w:r>
    </w:p>
    <w:p w14:paraId="7CE688CE" w14:textId="77777777" w:rsidR="009F6347" w:rsidRPr="00C8204F" w:rsidRDefault="009F6347" w:rsidP="009F6347">
      <w:pPr>
        <w:pStyle w:val="Asubsubpara"/>
      </w:pPr>
      <w:r w:rsidRPr="00C8204F">
        <w:tab/>
        <w:t>(B)</w:t>
      </w:r>
      <w:r w:rsidRPr="00C8204F">
        <w:tab/>
        <w:t>in any other case—within an accuracy tolerance of 2km/h; and</w:t>
      </w:r>
    </w:p>
    <w:p w14:paraId="331B5174" w14:textId="77777777" w:rsidR="009F6347" w:rsidRPr="00C8204F" w:rsidRDefault="009F6347" w:rsidP="009F6347">
      <w:pPr>
        <w:pStyle w:val="Asubpara"/>
      </w:pPr>
      <w:r w:rsidRPr="00C8204F">
        <w:tab/>
        <w:t>(ii)</w:t>
      </w:r>
      <w:r w:rsidRPr="00C8204F">
        <w:tab/>
        <w:t>for an average speed detection system—within an accuracy tolerance of 2%; and</w:t>
      </w:r>
    </w:p>
    <w:p w14:paraId="3A10AA7B" w14:textId="77777777" w:rsidR="009F6347" w:rsidRPr="00C8204F" w:rsidRDefault="009F6347" w:rsidP="009F6347">
      <w:pPr>
        <w:pStyle w:val="Apara"/>
      </w:pPr>
      <w:r w:rsidRPr="00C8204F">
        <w:tab/>
        <w:t>(b)</w:t>
      </w:r>
      <w:r w:rsidRPr="00C8204F">
        <w:tab/>
        <w:t>in accordance with—</w:t>
      </w:r>
    </w:p>
    <w:p w14:paraId="2C68F445" w14:textId="77777777" w:rsidR="009F6347" w:rsidRPr="00C8204F" w:rsidRDefault="009F6347" w:rsidP="009F6347">
      <w:pPr>
        <w:pStyle w:val="Asubpara"/>
      </w:pPr>
      <w:r w:rsidRPr="00C8204F">
        <w:tab/>
        <w:t>(</w:t>
      </w:r>
      <w:proofErr w:type="spellStart"/>
      <w:r w:rsidRPr="00C8204F">
        <w:t>i</w:t>
      </w:r>
      <w:proofErr w:type="spellEnd"/>
      <w:r w:rsidRPr="00C8204F">
        <w:t>)</w:t>
      </w:r>
      <w:r w:rsidRPr="00C8204F">
        <w:tab/>
        <w:t>any applicable Australian Standard for the device; and</w:t>
      </w:r>
    </w:p>
    <w:p w14:paraId="516FCEC3" w14:textId="77777777" w:rsidR="009F6347" w:rsidRPr="00C8204F" w:rsidRDefault="009F6347" w:rsidP="009F6347">
      <w:pPr>
        <w:pStyle w:val="Asubpara"/>
      </w:pPr>
      <w:r w:rsidRPr="00C8204F">
        <w:tab/>
        <w:t>(ii)</w:t>
      </w:r>
      <w:r w:rsidRPr="00C8204F">
        <w:tab/>
        <w:t>any other requirement stated in an approval under section 13 for the device.</w:t>
      </w:r>
    </w:p>
    <w:p w14:paraId="495BE48F" w14:textId="77777777" w:rsidR="009F6347" w:rsidRPr="00C8204F" w:rsidRDefault="009F6347" w:rsidP="009F6347">
      <w:pPr>
        <w:pStyle w:val="Amain"/>
      </w:pPr>
      <w:r w:rsidRPr="00C8204F">
        <w:tab/>
        <w:t>(3)</w:t>
      </w:r>
      <w:r w:rsidRPr="00C8204F">
        <w:tab/>
        <w:t>After testing the device, the testing authority must—</w:t>
      </w:r>
    </w:p>
    <w:p w14:paraId="655C13FE" w14:textId="77777777" w:rsidR="009F6347" w:rsidRPr="00C8204F" w:rsidRDefault="009F6347" w:rsidP="009F6347">
      <w:pPr>
        <w:pStyle w:val="Apara"/>
      </w:pPr>
      <w:r w:rsidRPr="00C8204F">
        <w:tab/>
        <w:t>(a)</w:t>
      </w:r>
      <w:r w:rsidRPr="00C8204F">
        <w:tab/>
        <w:t>seal the device in a way that—</w:t>
      </w:r>
    </w:p>
    <w:p w14:paraId="1877F382" w14:textId="77777777" w:rsidR="009F6347" w:rsidRPr="00C8204F" w:rsidRDefault="009F6347" w:rsidP="009F6347">
      <w:pPr>
        <w:pStyle w:val="Asubpara"/>
      </w:pPr>
      <w:r w:rsidRPr="00C8204F">
        <w:tab/>
        <w:t>(</w:t>
      </w:r>
      <w:proofErr w:type="spellStart"/>
      <w:r w:rsidRPr="00C8204F">
        <w:t>i</w:t>
      </w:r>
      <w:proofErr w:type="spellEnd"/>
      <w:r w:rsidRPr="00C8204F">
        <w:t>)</w:t>
      </w:r>
      <w:r w:rsidRPr="00C8204F">
        <w:tab/>
        <w:t>prevents any interference with the device; or</w:t>
      </w:r>
    </w:p>
    <w:p w14:paraId="4CC57BD9" w14:textId="77777777" w:rsidR="009F6347" w:rsidRPr="00C8204F" w:rsidRDefault="009F6347" w:rsidP="009F6347">
      <w:pPr>
        <w:pStyle w:val="Asubpara"/>
      </w:pPr>
      <w:r w:rsidRPr="00C8204F">
        <w:tab/>
        <w:t>(ii)</w:t>
      </w:r>
      <w:r w:rsidRPr="00C8204F">
        <w:tab/>
        <w:t>will show if the device has been interfered with; and</w:t>
      </w:r>
    </w:p>
    <w:p w14:paraId="4F2D0175" w14:textId="77777777" w:rsidR="009F6347" w:rsidRPr="00C8204F" w:rsidRDefault="009F6347" w:rsidP="009F6347">
      <w:pPr>
        <w:pStyle w:val="Apara"/>
      </w:pPr>
      <w:r w:rsidRPr="00C8204F">
        <w:tab/>
        <w:t>(b)</w:t>
      </w:r>
      <w:r w:rsidRPr="00C8204F">
        <w:tab/>
        <w:t>issue a certificate that states—</w:t>
      </w:r>
    </w:p>
    <w:p w14:paraId="0C9DC63D" w14:textId="77777777" w:rsidR="009F6347" w:rsidRPr="00C8204F" w:rsidRDefault="009F6347" w:rsidP="009F6347">
      <w:pPr>
        <w:pStyle w:val="Asubpara"/>
      </w:pPr>
      <w:r w:rsidRPr="00C8204F">
        <w:tab/>
        <w:t>(</w:t>
      </w:r>
      <w:proofErr w:type="spellStart"/>
      <w:r w:rsidRPr="00C8204F">
        <w:t>i</w:t>
      </w:r>
      <w:proofErr w:type="spellEnd"/>
      <w:r w:rsidRPr="00C8204F">
        <w:t>)</w:t>
      </w:r>
      <w:r w:rsidRPr="00C8204F">
        <w:tab/>
        <w:t>the serial number for the device ; and</w:t>
      </w:r>
    </w:p>
    <w:p w14:paraId="1BCAD8BF" w14:textId="77777777" w:rsidR="009F6347" w:rsidRPr="00C8204F" w:rsidRDefault="009F6347" w:rsidP="009F6347">
      <w:pPr>
        <w:pStyle w:val="Asubpara"/>
      </w:pPr>
      <w:r w:rsidRPr="00C8204F">
        <w:lastRenderedPageBreak/>
        <w:tab/>
        <w:t>(ii)</w:t>
      </w:r>
      <w:r w:rsidRPr="00C8204F">
        <w:tab/>
        <w:t>the date and time when the testing was done; and</w:t>
      </w:r>
    </w:p>
    <w:p w14:paraId="4FE9CEE8" w14:textId="77777777" w:rsidR="009F6347" w:rsidRPr="00C8204F" w:rsidRDefault="009F6347" w:rsidP="009F6347">
      <w:pPr>
        <w:pStyle w:val="Asubpara"/>
      </w:pPr>
      <w:r w:rsidRPr="00C8204F">
        <w:tab/>
        <w:t>(iii)</w:t>
      </w:r>
      <w:r w:rsidRPr="00C8204F">
        <w:tab/>
        <w:t>the results of the testing.</w:t>
      </w:r>
    </w:p>
    <w:p w14:paraId="57B38AF9" w14:textId="77777777" w:rsidR="009F6347" w:rsidRPr="00C8204F" w:rsidRDefault="009F6347" w:rsidP="009F6347">
      <w:pPr>
        <w:pStyle w:val="AH5Sec"/>
      </w:pPr>
      <w:bookmarkStart w:id="28" w:name="_Toc148360410"/>
      <w:r w:rsidRPr="003755E4">
        <w:rPr>
          <w:rStyle w:val="CharSectNo"/>
        </w:rPr>
        <w:t>17</w:t>
      </w:r>
      <w:r w:rsidRPr="00C8204F">
        <w:tab/>
        <w:t>Testing and maintenance requirements for police vehicle speedometer—Act, s 24 (2) (b)</w:t>
      </w:r>
      <w:bookmarkEnd w:id="28"/>
    </w:p>
    <w:p w14:paraId="1DE7537E" w14:textId="77777777" w:rsidR="009F6347" w:rsidRPr="00C8204F" w:rsidRDefault="009F6347" w:rsidP="009F6347">
      <w:pPr>
        <w:pStyle w:val="Amain"/>
      </w:pPr>
      <w:r w:rsidRPr="00C8204F">
        <w:tab/>
        <w:t>(1)</w:t>
      </w:r>
      <w:r w:rsidRPr="00C8204F">
        <w:tab/>
        <w:t>This section applies to a speed measuring device approved under section 14.</w:t>
      </w:r>
    </w:p>
    <w:p w14:paraId="4E7AC4DE" w14:textId="77777777" w:rsidR="009F6347" w:rsidRPr="00C8204F" w:rsidRDefault="009F6347" w:rsidP="009F6347">
      <w:pPr>
        <w:pStyle w:val="Amain"/>
      </w:pPr>
      <w:r w:rsidRPr="00C8204F">
        <w:tab/>
        <w:t>(2)</w:t>
      </w:r>
      <w:r w:rsidRPr="00C8204F">
        <w:tab/>
        <w:t>The device must be tested by a testing authority at least every 12 months to determine if it is operating—</w:t>
      </w:r>
    </w:p>
    <w:p w14:paraId="56DF460C" w14:textId="77777777" w:rsidR="009F6347" w:rsidRPr="00C8204F" w:rsidRDefault="009F6347" w:rsidP="009F6347">
      <w:pPr>
        <w:pStyle w:val="Apara"/>
      </w:pPr>
      <w:r w:rsidRPr="00C8204F">
        <w:tab/>
        <w:t>(a)</w:t>
      </w:r>
      <w:r w:rsidRPr="00C8204F">
        <w:tab/>
        <w:t>within an accuracy tolerance of 2%; and</w:t>
      </w:r>
    </w:p>
    <w:p w14:paraId="4E8F2C8D" w14:textId="77777777" w:rsidR="009F6347" w:rsidRPr="00C8204F" w:rsidRDefault="009F6347" w:rsidP="009F6347">
      <w:pPr>
        <w:pStyle w:val="Apara"/>
      </w:pPr>
      <w:r w:rsidRPr="00C8204F">
        <w:tab/>
        <w:t>(b)</w:t>
      </w:r>
      <w:r w:rsidRPr="00C8204F">
        <w:tab/>
        <w:t>in accordance with any applicable Australian standard for the device.</w:t>
      </w:r>
    </w:p>
    <w:p w14:paraId="65ACF02B" w14:textId="77777777" w:rsidR="009F6347" w:rsidRPr="00C8204F" w:rsidRDefault="009F6347" w:rsidP="009F6347">
      <w:pPr>
        <w:pStyle w:val="Amain"/>
      </w:pPr>
      <w:r w:rsidRPr="00C8204F">
        <w:tab/>
        <w:t>(3)</w:t>
      </w:r>
      <w:r w:rsidRPr="00C8204F">
        <w:tab/>
        <w:t>A testing authority, after testing a device, must—</w:t>
      </w:r>
    </w:p>
    <w:p w14:paraId="36867E62" w14:textId="77777777" w:rsidR="009F6347" w:rsidRPr="00C8204F" w:rsidRDefault="009F6347" w:rsidP="009F6347">
      <w:pPr>
        <w:pStyle w:val="Apara"/>
      </w:pPr>
      <w:r w:rsidRPr="00C8204F">
        <w:tab/>
        <w:t>(a)</w:t>
      </w:r>
      <w:r w:rsidRPr="00C8204F">
        <w:tab/>
        <w:t>seal the device in a way that—</w:t>
      </w:r>
    </w:p>
    <w:p w14:paraId="60AB4A7E" w14:textId="77777777" w:rsidR="009F6347" w:rsidRPr="00C8204F" w:rsidRDefault="009F6347" w:rsidP="009F6347">
      <w:pPr>
        <w:pStyle w:val="Asubpara"/>
      </w:pPr>
      <w:r w:rsidRPr="00C8204F">
        <w:tab/>
        <w:t>(</w:t>
      </w:r>
      <w:proofErr w:type="spellStart"/>
      <w:r w:rsidRPr="00C8204F">
        <w:t>i</w:t>
      </w:r>
      <w:proofErr w:type="spellEnd"/>
      <w:r w:rsidRPr="00C8204F">
        <w:t>)</w:t>
      </w:r>
      <w:r w:rsidRPr="00C8204F">
        <w:tab/>
        <w:t>prevents any interference with the device; or</w:t>
      </w:r>
    </w:p>
    <w:p w14:paraId="2655BC43" w14:textId="77777777" w:rsidR="009F6347" w:rsidRPr="00C8204F" w:rsidRDefault="009F6347" w:rsidP="009F6347">
      <w:pPr>
        <w:pStyle w:val="Asubpara"/>
      </w:pPr>
      <w:r w:rsidRPr="00C8204F">
        <w:tab/>
        <w:t>(ii)</w:t>
      </w:r>
      <w:r w:rsidRPr="00C8204F">
        <w:tab/>
        <w:t>will show if the device has been interfered with; and</w:t>
      </w:r>
    </w:p>
    <w:p w14:paraId="42240CD0" w14:textId="77777777" w:rsidR="009F6347" w:rsidRPr="00C8204F" w:rsidRDefault="009F6347" w:rsidP="009F6347">
      <w:pPr>
        <w:pStyle w:val="Apara"/>
      </w:pPr>
      <w:r w:rsidRPr="00C8204F">
        <w:tab/>
        <w:t>(b)</w:t>
      </w:r>
      <w:r w:rsidRPr="00C8204F">
        <w:tab/>
        <w:t>issue a certificate that states—</w:t>
      </w:r>
    </w:p>
    <w:p w14:paraId="7C0C636C" w14:textId="77777777" w:rsidR="009F6347" w:rsidRPr="00C8204F" w:rsidRDefault="009F6347" w:rsidP="009F6347">
      <w:pPr>
        <w:pStyle w:val="Asubpara"/>
      </w:pPr>
      <w:r w:rsidRPr="00C8204F">
        <w:tab/>
        <w:t>(</w:t>
      </w:r>
      <w:proofErr w:type="spellStart"/>
      <w:r w:rsidRPr="00C8204F">
        <w:t>i</w:t>
      </w:r>
      <w:proofErr w:type="spellEnd"/>
      <w:r w:rsidRPr="00C8204F">
        <w:t>)</w:t>
      </w:r>
      <w:r w:rsidRPr="00C8204F">
        <w:tab/>
        <w:t>the serial number for the device tested; and</w:t>
      </w:r>
    </w:p>
    <w:p w14:paraId="024F1A9A" w14:textId="77777777" w:rsidR="009F6347" w:rsidRPr="00C8204F" w:rsidRDefault="009F6347" w:rsidP="009F6347">
      <w:pPr>
        <w:pStyle w:val="Asubpara"/>
      </w:pPr>
      <w:r w:rsidRPr="00C8204F">
        <w:tab/>
        <w:t>(ii)</w:t>
      </w:r>
      <w:r w:rsidRPr="00C8204F">
        <w:tab/>
        <w:t>the date and time when the testing was completed; and</w:t>
      </w:r>
    </w:p>
    <w:p w14:paraId="2FBC3CDE" w14:textId="77777777" w:rsidR="009F6347" w:rsidRPr="00C8204F" w:rsidRDefault="009F6347" w:rsidP="009F6347">
      <w:pPr>
        <w:pStyle w:val="Asubpara"/>
      </w:pPr>
      <w:r w:rsidRPr="00C8204F">
        <w:tab/>
        <w:t>(iii)</w:t>
      </w:r>
      <w:r w:rsidRPr="00C8204F">
        <w:tab/>
        <w:t>the results of the testing.</w:t>
      </w:r>
    </w:p>
    <w:p w14:paraId="6377EFF5" w14:textId="77777777" w:rsidR="009F6347" w:rsidRPr="00C8204F" w:rsidRDefault="009F6347" w:rsidP="009F6347">
      <w:pPr>
        <w:pStyle w:val="AH5Sec"/>
      </w:pPr>
      <w:bookmarkStart w:id="29" w:name="_Toc148360411"/>
      <w:r w:rsidRPr="003755E4">
        <w:rPr>
          <w:rStyle w:val="CharSectNo"/>
        </w:rPr>
        <w:t>18</w:t>
      </w:r>
      <w:r w:rsidRPr="00C8204F">
        <w:tab/>
        <w:t>Operation requirements—Act, s 24 (2) (b)</w:t>
      </w:r>
      <w:bookmarkEnd w:id="29"/>
    </w:p>
    <w:p w14:paraId="0B3D7CA6" w14:textId="74A1DA48" w:rsidR="009F6347" w:rsidRPr="00C8204F" w:rsidRDefault="009F6347" w:rsidP="009F6347">
      <w:pPr>
        <w:pStyle w:val="Amain"/>
        <w:rPr>
          <w:lang w:eastAsia="en-AU"/>
        </w:rPr>
      </w:pPr>
      <w:r w:rsidRPr="00C8204F">
        <w:rPr>
          <w:lang w:eastAsia="en-AU"/>
        </w:rPr>
        <w:tab/>
        <w:t>(1)</w:t>
      </w:r>
      <w:r w:rsidRPr="00C8204F">
        <w:rPr>
          <w:lang w:eastAsia="en-AU"/>
        </w:rPr>
        <w:tab/>
        <w:t>A traffic offence dete</w:t>
      </w:r>
      <w:r w:rsidR="00E935AC">
        <w:rPr>
          <w:lang w:eastAsia="en-AU"/>
        </w:rPr>
        <w:t>c</w:t>
      </w:r>
      <w:r w:rsidRPr="00C8204F">
        <w:rPr>
          <w:lang w:eastAsia="en-AU"/>
        </w:rPr>
        <w:t>tion device must be positioned, aimed, activated and operated in accordance with the manufacturer’s specifications for the device.</w:t>
      </w:r>
    </w:p>
    <w:p w14:paraId="50E39C55" w14:textId="5783202F" w:rsidR="009F6347" w:rsidRPr="00C8204F" w:rsidRDefault="009F6347" w:rsidP="00E935AC">
      <w:pPr>
        <w:pStyle w:val="Amain"/>
        <w:keepNext/>
        <w:rPr>
          <w:lang w:eastAsia="en-AU"/>
        </w:rPr>
      </w:pPr>
      <w:r w:rsidRPr="00C8204F">
        <w:rPr>
          <w:lang w:eastAsia="en-AU"/>
        </w:rPr>
        <w:lastRenderedPageBreak/>
        <w:tab/>
        <w:t>(2)</w:t>
      </w:r>
      <w:r w:rsidRPr="00C8204F">
        <w:rPr>
          <w:lang w:eastAsia="en-AU"/>
        </w:rPr>
        <w:tab/>
        <w:t>A person approved under section 19 (2) must test a traffic offence dete</w:t>
      </w:r>
      <w:r w:rsidR="00E935AC">
        <w:rPr>
          <w:lang w:eastAsia="en-AU"/>
        </w:rPr>
        <w:t>c</w:t>
      </w:r>
      <w:r w:rsidRPr="00C8204F">
        <w:rPr>
          <w:lang w:eastAsia="en-AU"/>
        </w:rPr>
        <w:t>tion device in accordance with—</w:t>
      </w:r>
    </w:p>
    <w:p w14:paraId="46F15347" w14:textId="77777777" w:rsidR="009F6347" w:rsidRPr="00C8204F" w:rsidRDefault="009F6347" w:rsidP="009F6347">
      <w:pPr>
        <w:pStyle w:val="Apara"/>
        <w:rPr>
          <w:lang w:eastAsia="en-AU"/>
        </w:rPr>
      </w:pPr>
      <w:r w:rsidRPr="00C8204F">
        <w:rPr>
          <w:lang w:eastAsia="en-AU"/>
        </w:rPr>
        <w:tab/>
        <w:t>(a)</w:t>
      </w:r>
      <w:r w:rsidRPr="00C8204F">
        <w:rPr>
          <w:lang w:eastAsia="en-AU"/>
        </w:rPr>
        <w:tab/>
        <w:t>any requirement stated in an approval under section 13 for the device; and</w:t>
      </w:r>
    </w:p>
    <w:p w14:paraId="3314A1F0" w14:textId="77777777" w:rsidR="009F6347" w:rsidRPr="00C8204F" w:rsidRDefault="009F6347" w:rsidP="009F6347">
      <w:pPr>
        <w:pStyle w:val="Apara"/>
        <w:rPr>
          <w:lang w:eastAsia="en-AU"/>
        </w:rPr>
      </w:pPr>
      <w:r w:rsidRPr="00C8204F">
        <w:rPr>
          <w:lang w:eastAsia="en-AU"/>
        </w:rPr>
        <w:tab/>
        <w:t>(b)</w:t>
      </w:r>
      <w:r w:rsidRPr="00C8204F">
        <w:rPr>
          <w:lang w:eastAsia="en-AU"/>
        </w:rPr>
        <w:tab/>
        <w:t>the manufacturer’s specifications for the testing of the device if any of the following happen:</w:t>
      </w:r>
    </w:p>
    <w:p w14:paraId="3995312E" w14:textId="77777777" w:rsidR="009F6347" w:rsidRPr="00C8204F" w:rsidRDefault="009F6347" w:rsidP="009F6347">
      <w:pPr>
        <w:pStyle w:val="Asubpara"/>
        <w:rPr>
          <w:lang w:eastAsia="en-AU"/>
        </w:rPr>
      </w:pPr>
      <w:r w:rsidRPr="00C8204F">
        <w:rPr>
          <w:lang w:eastAsia="en-AU"/>
        </w:rPr>
        <w:tab/>
        <w:t>(</w:t>
      </w:r>
      <w:proofErr w:type="spellStart"/>
      <w:r w:rsidRPr="00C8204F">
        <w:rPr>
          <w:lang w:eastAsia="en-AU"/>
        </w:rPr>
        <w:t>i</w:t>
      </w:r>
      <w:proofErr w:type="spellEnd"/>
      <w:r w:rsidRPr="00C8204F">
        <w:rPr>
          <w:lang w:eastAsia="en-AU"/>
        </w:rPr>
        <w:t>)</w:t>
      </w:r>
      <w:r w:rsidRPr="00C8204F">
        <w:rPr>
          <w:lang w:eastAsia="en-AU"/>
        </w:rPr>
        <w:tab/>
        <w:t>the device is installed at a location;</w:t>
      </w:r>
    </w:p>
    <w:p w14:paraId="2B8C8602" w14:textId="77777777" w:rsidR="009F6347" w:rsidRPr="00C8204F" w:rsidRDefault="009F6347" w:rsidP="009F6347">
      <w:pPr>
        <w:pStyle w:val="Asubpara"/>
        <w:rPr>
          <w:lang w:eastAsia="en-AU"/>
        </w:rPr>
      </w:pPr>
      <w:r w:rsidRPr="00C8204F">
        <w:rPr>
          <w:lang w:eastAsia="en-AU"/>
        </w:rPr>
        <w:tab/>
        <w:t>(ii)</w:t>
      </w:r>
      <w:r w:rsidRPr="00C8204F">
        <w:rPr>
          <w:lang w:eastAsia="en-AU"/>
        </w:rPr>
        <w:tab/>
        <w:t>the device is being operated for the first time, including after repair, reinstallation or replacement;</w:t>
      </w:r>
    </w:p>
    <w:p w14:paraId="48FDBB77" w14:textId="77777777" w:rsidR="009F6347" w:rsidRPr="00C8204F" w:rsidRDefault="009F6347" w:rsidP="009F6347">
      <w:pPr>
        <w:pStyle w:val="Asubpara"/>
        <w:rPr>
          <w:lang w:eastAsia="en-AU"/>
        </w:rPr>
      </w:pPr>
      <w:r w:rsidRPr="00C8204F">
        <w:rPr>
          <w:lang w:eastAsia="en-AU"/>
        </w:rPr>
        <w:tab/>
        <w:t>(iii)</w:t>
      </w:r>
      <w:r w:rsidRPr="00C8204F">
        <w:rPr>
          <w:lang w:eastAsia="en-AU"/>
        </w:rPr>
        <w:tab/>
        <w:t>changes are made to the software used by the device.</w:t>
      </w:r>
    </w:p>
    <w:p w14:paraId="490D9BAC" w14:textId="77777777" w:rsidR="009F6347" w:rsidRPr="00C8204F" w:rsidRDefault="009F6347" w:rsidP="009F6347">
      <w:pPr>
        <w:pStyle w:val="Amain"/>
      </w:pPr>
      <w:r w:rsidRPr="00C8204F">
        <w:tab/>
        <w:t>(3)</w:t>
      </w:r>
      <w:r w:rsidRPr="00C8204F">
        <w:tab/>
        <w:t>For subsection (2) (b) (</w:t>
      </w:r>
      <w:proofErr w:type="spellStart"/>
      <w:r w:rsidRPr="00C8204F">
        <w:t>i</w:t>
      </w:r>
      <w:proofErr w:type="spellEnd"/>
      <w:r w:rsidRPr="00C8204F">
        <w:t>), a device that is designed to be moved frequently is not installed at a location only because the device is moved to the location.</w:t>
      </w:r>
    </w:p>
    <w:p w14:paraId="2A19EE5A" w14:textId="77777777" w:rsidR="009F6347" w:rsidRPr="00C8204F" w:rsidRDefault="009F6347" w:rsidP="009F6347">
      <w:pPr>
        <w:pStyle w:val="aExamHdgss"/>
        <w:rPr>
          <w:rFonts w:cs="Arial"/>
          <w:szCs w:val="18"/>
        </w:rPr>
      </w:pPr>
      <w:r w:rsidRPr="00C8204F">
        <w:t>Example</w:t>
      </w:r>
      <w:r w:rsidRPr="00C8204F">
        <w:rPr>
          <w:rFonts w:cs="Arial"/>
          <w:szCs w:val="18"/>
        </w:rPr>
        <w:t>—device designed to be moved frequently</w:t>
      </w:r>
    </w:p>
    <w:p w14:paraId="3FD9B681" w14:textId="77777777" w:rsidR="009F6347" w:rsidRPr="00C8204F" w:rsidRDefault="009F6347" w:rsidP="009F6347">
      <w:pPr>
        <w:pStyle w:val="aExamss"/>
      </w:pPr>
      <w:r w:rsidRPr="00C8204F">
        <w:t>a speed camera van</w:t>
      </w:r>
    </w:p>
    <w:p w14:paraId="1E3B5B77" w14:textId="77777777" w:rsidR="009F6347" w:rsidRPr="00C8204F" w:rsidRDefault="009F6347" w:rsidP="009F6347">
      <w:pPr>
        <w:pStyle w:val="AH5Sec"/>
      </w:pPr>
      <w:bookmarkStart w:id="30" w:name="_Toc148360412"/>
      <w:r w:rsidRPr="003755E4">
        <w:rPr>
          <w:rStyle w:val="CharSectNo"/>
        </w:rPr>
        <w:t>19</w:t>
      </w:r>
      <w:r w:rsidRPr="00C8204F">
        <w:tab/>
        <w:t>Approved people—Act, s 24 (2) (c)</w:t>
      </w:r>
      <w:bookmarkEnd w:id="30"/>
    </w:p>
    <w:p w14:paraId="6630AD95" w14:textId="77777777" w:rsidR="009F6347" w:rsidRPr="00C8204F" w:rsidRDefault="009F6347" w:rsidP="009F6347">
      <w:pPr>
        <w:pStyle w:val="Amain"/>
        <w:rPr>
          <w:lang w:eastAsia="en-AU"/>
        </w:rPr>
      </w:pPr>
      <w:r w:rsidRPr="00C8204F">
        <w:rPr>
          <w:lang w:eastAsia="en-AU"/>
        </w:rPr>
        <w:tab/>
        <w:t>(1)</w:t>
      </w:r>
      <w:r w:rsidRPr="00C8204F">
        <w:rPr>
          <w:lang w:eastAsia="en-AU"/>
        </w:rPr>
        <w:tab/>
        <w:t>A police officer is approved to operate a traffic offence detection device.</w:t>
      </w:r>
    </w:p>
    <w:p w14:paraId="748026A9" w14:textId="77777777" w:rsidR="009F6347" w:rsidRPr="00C8204F" w:rsidRDefault="009F6347" w:rsidP="009F6347">
      <w:pPr>
        <w:pStyle w:val="Amain"/>
        <w:rPr>
          <w:lang w:eastAsia="en-AU"/>
        </w:rPr>
      </w:pPr>
      <w:r w:rsidRPr="00C8204F">
        <w:rPr>
          <w:lang w:eastAsia="en-AU"/>
        </w:rPr>
        <w:tab/>
        <w:t>(2)</w:t>
      </w:r>
      <w:r w:rsidRPr="00C8204F">
        <w:rPr>
          <w:lang w:eastAsia="en-AU"/>
        </w:rPr>
        <w:tab/>
        <w:t xml:space="preserve">The road transport authority may approve a person who is not a police officer to operate </w:t>
      </w:r>
      <w:r w:rsidRPr="00C8204F">
        <w:t>a traffic offence detection device</w:t>
      </w:r>
      <w:r w:rsidRPr="00C8204F">
        <w:rPr>
          <w:lang w:eastAsia="en-AU"/>
        </w:rPr>
        <w:t>.</w:t>
      </w:r>
    </w:p>
    <w:p w14:paraId="7358130F" w14:textId="77777777" w:rsidR="009F6347" w:rsidRPr="00C8204F" w:rsidRDefault="009F6347" w:rsidP="009F6347">
      <w:pPr>
        <w:pStyle w:val="Amain"/>
        <w:rPr>
          <w:lang w:eastAsia="en-AU"/>
        </w:rPr>
      </w:pPr>
      <w:r w:rsidRPr="00C8204F">
        <w:rPr>
          <w:lang w:eastAsia="en-AU"/>
        </w:rPr>
        <w:tab/>
        <w:t>(3)</w:t>
      </w:r>
      <w:r w:rsidRPr="00C8204F">
        <w:rPr>
          <w:lang w:eastAsia="en-AU"/>
        </w:rPr>
        <w:tab/>
        <w:t>An approval is a notifiable instrument.</w:t>
      </w:r>
    </w:p>
    <w:p w14:paraId="14E0156C" w14:textId="77777777" w:rsidR="009F6347" w:rsidRPr="00C8204F" w:rsidRDefault="009F6347" w:rsidP="009F6347">
      <w:pPr>
        <w:pStyle w:val="Amain"/>
        <w:rPr>
          <w:lang w:eastAsia="en-AU"/>
        </w:rPr>
      </w:pPr>
      <w:r w:rsidRPr="00C8204F">
        <w:rPr>
          <w:lang w:eastAsia="en-AU"/>
        </w:rPr>
        <w:tab/>
        <w:t>(4)</w:t>
      </w:r>
      <w:r w:rsidRPr="00C8204F">
        <w:rPr>
          <w:lang w:eastAsia="en-AU"/>
        </w:rPr>
        <w:tab/>
        <w:t xml:space="preserve">The road transport authority may only approve a person under subsection (2) if the authority is satisfied that the person has appropriate qualifications to operate, or experience in the operation of, the </w:t>
      </w:r>
      <w:r w:rsidRPr="00C8204F">
        <w:t xml:space="preserve">traffic offence </w:t>
      </w:r>
      <w:r w:rsidRPr="00C8204F">
        <w:rPr>
          <w:lang w:eastAsia="en-AU"/>
        </w:rPr>
        <w:t>detection device.</w:t>
      </w:r>
    </w:p>
    <w:p w14:paraId="73A28428" w14:textId="77777777" w:rsidR="009F6347" w:rsidRPr="00C8204F" w:rsidRDefault="009F6347" w:rsidP="009F6347">
      <w:pPr>
        <w:pStyle w:val="AH5Sec"/>
      </w:pPr>
      <w:bookmarkStart w:id="31" w:name="_Toc148360413"/>
      <w:r w:rsidRPr="003755E4">
        <w:rPr>
          <w:rStyle w:val="CharSectNo"/>
        </w:rPr>
        <w:lastRenderedPageBreak/>
        <w:t>20</w:t>
      </w:r>
      <w:r w:rsidRPr="00C8204F">
        <w:tab/>
        <w:t>Traffic offence detection device signage—Act, s 24 (2) (e)</w:t>
      </w:r>
      <w:bookmarkEnd w:id="31"/>
    </w:p>
    <w:p w14:paraId="3CB4EE03" w14:textId="77777777" w:rsidR="009F6347" w:rsidRPr="00C8204F" w:rsidRDefault="009F6347" w:rsidP="009F6347">
      <w:pPr>
        <w:pStyle w:val="Amain"/>
      </w:pPr>
      <w:r w:rsidRPr="00C8204F">
        <w:tab/>
        <w:t>(1)</w:t>
      </w:r>
      <w:r w:rsidRPr="00C8204F">
        <w:tab/>
        <w:t>For a traffic offence detection device that is an average speed detection system, the road transport authority must display a sign indicating that an average speed detection system is in use—</w:t>
      </w:r>
    </w:p>
    <w:p w14:paraId="041BD01F" w14:textId="77777777" w:rsidR="009F6347" w:rsidRPr="00C8204F" w:rsidRDefault="009F6347" w:rsidP="009F6347">
      <w:pPr>
        <w:pStyle w:val="Apara"/>
      </w:pPr>
      <w:r w:rsidRPr="00C8204F">
        <w:tab/>
        <w:t>(a)</w:t>
      </w:r>
      <w:r w:rsidRPr="00C8204F">
        <w:tab/>
        <w:t>not more than 100m before each detection point; and</w:t>
      </w:r>
    </w:p>
    <w:p w14:paraId="3A0BDF5F" w14:textId="77777777" w:rsidR="009F6347" w:rsidRPr="00C8204F" w:rsidRDefault="009F6347" w:rsidP="009F6347">
      <w:pPr>
        <w:pStyle w:val="Apara"/>
      </w:pPr>
      <w:r w:rsidRPr="00C8204F">
        <w:tab/>
        <w:t>(b)</w:t>
      </w:r>
      <w:r w:rsidRPr="00C8204F">
        <w:tab/>
        <w:t>approximately halfway along the shortest practicable route between detection points.</w:t>
      </w:r>
    </w:p>
    <w:p w14:paraId="74851C7F" w14:textId="77777777" w:rsidR="009F6347" w:rsidRPr="00C8204F" w:rsidRDefault="009F6347" w:rsidP="009F6347">
      <w:pPr>
        <w:pStyle w:val="Amain"/>
      </w:pPr>
      <w:r w:rsidRPr="00C8204F">
        <w:tab/>
        <w:t>(2)</w:t>
      </w:r>
      <w:r w:rsidRPr="00C8204F">
        <w:tab/>
        <w:t>Failure to comply with this section does not affect an infringement notice or a proceeding for a speeding offence.</w:t>
      </w:r>
    </w:p>
    <w:p w14:paraId="3AE0203E" w14:textId="77777777" w:rsidR="00142E2F" w:rsidRPr="002D31EF" w:rsidRDefault="00142E2F" w:rsidP="00142E2F">
      <w:pPr>
        <w:pStyle w:val="PageBreak"/>
      </w:pPr>
      <w:r w:rsidRPr="002D31EF">
        <w:br w:type="page"/>
      </w:r>
    </w:p>
    <w:p w14:paraId="4341CBDB" w14:textId="77777777" w:rsidR="00582579" w:rsidRPr="003755E4" w:rsidRDefault="002D31EF" w:rsidP="002D31EF">
      <w:pPr>
        <w:pStyle w:val="AH2Part"/>
      </w:pPr>
      <w:bookmarkStart w:id="32" w:name="_Toc148360414"/>
      <w:r w:rsidRPr="003755E4">
        <w:rPr>
          <w:rStyle w:val="CharPartNo"/>
        </w:rPr>
        <w:lastRenderedPageBreak/>
        <w:t>Part 6</w:t>
      </w:r>
      <w:r w:rsidRPr="002D31EF">
        <w:tab/>
      </w:r>
      <w:r w:rsidR="00582579" w:rsidRPr="003755E4">
        <w:rPr>
          <w:rStyle w:val="CharPartText"/>
        </w:rPr>
        <w:t xml:space="preserve">Traffic </w:t>
      </w:r>
      <w:r w:rsidR="000849D6" w:rsidRPr="003755E4">
        <w:rPr>
          <w:rStyle w:val="CharPartText"/>
        </w:rPr>
        <w:t>m</w:t>
      </w:r>
      <w:r w:rsidR="00582579" w:rsidRPr="003755E4">
        <w:rPr>
          <w:rStyle w:val="CharPartText"/>
        </w:rPr>
        <w:t>anagement</w:t>
      </w:r>
      <w:bookmarkEnd w:id="32"/>
    </w:p>
    <w:p w14:paraId="4E366886" w14:textId="77777777" w:rsidR="00582579" w:rsidRPr="002D31EF" w:rsidRDefault="002D31EF" w:rsidP="002D31EF">
      <w:pPr>
        <w:pStyle w:val="AH5Sec"/>
      </w:pPr>
      <w:bookmarkStart w:id="33" w:name="_Toc148360415"/>
      <w:r w:rsidRPr="003755E4">
        <w:rPr>
          <w:rStyle w:val="CharSectNo"/>
        </w:rPr>
        <w:t>27</w:t>
      </w:r>
      <w:r w:rsidRPr="002D31EF">
        <w:tab/>
      </w:r>
      <w:r w:rsidR="00582579" w:rsidRPr="002D31EF">
        <w:t xml:space="preserve">Removal of unattended </w:t>
      </w:r>
      <w:r w:rsidR="004947C2" w:rsidRPr="002D31EF">
        <w:t>vehicle</w:t>
      </w:r>
      <w:r w:rsidR="00582579" w:rsidRPr="002D31EF">
        <w:t>s—Act, s 32 (1) (c)</w:t>
      </w:r>
      <w:bookmarkEnd w:id="33"/>
    </w:p>
    <w:p w14:paraId="1854BFF6" w14:textId="77777777" w:rsidR="00582579" w:rsidRPr="002D31EF" w:rsidRDefault="002D31EF" w:rsidP="002D31EF">
      <w:pPr>
        <w:pStyle w:val="Amain"/>
      </w:pPr>
      <w:r>
        <w:tab/>
      </w:r>
      <w:r w:rsidRPr="002D31EF">
        <w:t>(1)</w:t>
      </w:r>
      <w:r w:rsidRPr="002D31EF">
        <w:tab/>
      </w:r>
      <w:r w:rsidR="00582579" w:rsidRPr="002D31EF">
        <w:t xml:space="preserve">A police officer or authorised person may move an unattended </w:t>
      </w:r>
      <w:r w:rsidR="004947C2" w:rsidRPr="002D31EF">
        <w:t>vehicle</w:t>
      </w:r>
      <w:r w:rsidR="00582579" w:rsidRPr="002D31EF">
        <w:t xml:space="preserve"> from a </w:t>
      </w:r>
      <w:r w:rsidR="00E64A7F" w:rsidRPr="002D31EF">
        <w:t>road</w:t>
      </w:r>
      <w:r w:rsidR="00582579" w:rsidRPr="002D31EF">
        <w:t xml:space="preserve"> or </w:t>
      </w:r>
      <w:r w:rsidR="00E64A7F" w:rsidRPr="002D31EF">
        <w:t>road</w:t>
      </w:r>
      <w:r w:rsidR="00582579" w:rsidRPr="002D31EF">
        <w:t xml:space="preserve"> related area to a retention area if the </w:t>
      </w:r>
      <w:r w:rsidR="004947C2" w:rsidRPr="002D31EF">
        <w:t>vehicle</w:t>
      </w:r>
      <w:r w:rsidR="00582579" w:rsidRPr="002D31EF">
        <w:t xml:space="preserve"> is in—</w:t>
      </w:r>
    </w:p>
    <w:p w14:paraId="06550DB2" w14:textId="77777777" w:rsidR="00582579" w:rsidRPr="002D31EF" w:rsidRDefault="002D31EF" w:rsidP="002D31EF">
      <w:pPr>
        <w:pStyle w:val="Apara"/>
      </w:pPr>
      <w:r>
        <w:tab/>
      </w:r>
      <w:r w:rsidRPr="002D31EF">
        <w:t>(a)</w:t>
      </w:r>
      <w:r w:rsidRPr="002D31EF">
        <w:tab/>
      </w:r>
      <w:r w:rsidR="00582579" w:rsidRPr="002D31EF">
        <w:t>a bus lane; or</w:t>
      </w:r>
    </w:p>
    <w:p w14:paraId="07FB2A87" w14:textId="77777777" w:rsidR="00582579" w:rsidRDefault="002D31EF" w:rsidP="002D31EF">
      <w:pPr>
        <w:pStyle w:val="Apara"/>
      </w:pPr>
      <w:r>
        <w:tab/>
      </w:r>
      <w:r w:rsidRPr="002D31EF">
        <w:t>(b)</w:t>
      </w:r>
      <w:r w:rsidRPr="002D31EF">
        <w:tab/>
      </w:r>
      <w:r w:rsidR="00582579" w:rsidRPr="002D31EF">
        <w:t xml:space="preserve">a length of </w:t>
      </w:r>
      <w:r w:rsidR="00CA24E7" w:rsidRPr="002D31EF">
        <w:t>road</w:t>
      </w:r>
      <w:r w:rsidR="00582579" w:rsidRPr="002D31EF">
        <w:t xml:space="preserve"> to which a clearway sign applies; or</w:t>
      </w:r>
    </w:p>
    <w:p w14:paraId="499B2DBF" w14:textId="77777777" w:rsidR="00C01F92" w:rsidRPr="001A3E19" w:rsidRDefault="00EE3904" w:rsidP="00C01F92">
      <w:pPr>
        <w:pStyle w:val="Apara"/>
      </w:pPr>
      <w:r>
        <w:tab/>
        <w:t>(c</w:t>
      </w:r>
      <w:r w:rsidR="00C01F92" w:rsidRPr="001A3E19">
        <w:t>)</w:t>
      </w:r>
      <w:r w:rsidR="00C01F92" w:rsidRPr="001A3E19">
        <w:tab/>
        <w:t>a tram lane, a tramway or on tram tracks; or</w:t>
      </w:r>
    </w:p>
    <w:p w14:paraId="6136D4C6" w14:textId="77777777" w:rsidR="00582579" w:rsidRPr="002D31EF" w:rsidRDefault="002D31EF" w:rsidP="002D31EF">
      <w:pPr>
        <w:pStyle w:val="Apara"/>
      </w:pPr>
      <w:r>
        <w:tab/>
      </w:r>
      <w:r w:rsidR="00EE3904">
        <w:t>(d</w:t>
      </w:r>
      <w:r w:rsidRPr="002D31EF">
        <w:t>)</w:t>
      </w:r>
      <w:r w:rsidRPr="002D31EF">
        <w:tab/>
      </w:r>
      <w:r w:rsidR="00582579" w:rsidRPr="002D31EF">
        <w:t>a transit lane.</w:t>
      </w:r>
    </w:p>
    <w:p w14:paraId="0F8D8859" w14:textId="77777777" w:rsidR="00590A75" w:rsidRPr="002D31EF" w:rsidRDefault="002D31EF" w:rsidP="002D31EF">
      <w:pPr>
        <w:pStyle w:val="Amain"/>
      </w:pPr>
      <w:r>
        <w:tab/>
      </w:r>
      <w:r w:rsidRPr="002D31EF">
        <w:t>(2)</w:t>
      </w:r>
      <w:r w:rsidRPr="002D31EF">
        <w:tab/>
      </w:r>
      <w:r w:rsidR="00590A75" w:rsidRPr="002D31EF">
        <w:t>In this section:</w:t>
      </w:r>
    </w:p>
    <w:p w14:paraId="43B47EB2" w14:textId="55F011C2" w:rsidR="00590A75" w:rsidRPr="002D31EF" w:rsidRDefault="00590A75" w:rsidP="002D31EF">
      <w:pPr>
        <w:pStyle w:val="aDef"/>
      </w:pPr>
      <w:r w:rsidRPr="002D31EF">
        <w:rPr>
          <w:rStyle w:val="charBoldItals"/>
        </w:rPr>
        <w:t>bus lane</w:t>
      </w:r>
      <w:r w:rsidRPr="002D31EF">
        <w:t xml:space="preserve">—see the </w:t>
      </w:r>
      <w:hyperlink r:id="rId58" w:tooltip="SL2017-43" w:history="1">
        <w:r w:rsidR="005358A4" w:rsidRPr="005358A4">
          <w:rPr>
            <w:rStyle w:val="charCitHyperlinkItal"/>
          </w:rPr>
          <w:t>Road Transport (Road Rules) Regulation 2017</w:t>
        </w:r>
      </w:hyperlink>
      <w:r w:rsidRPr="002D31EF">
        <w:t>, section 154.</w:t>
      </w:r>
    </w:p>
    <w:p w14:paraId="7E6D4DA0" w14:textId="17FE633F" w:rsidR="00EE7AD9" w:rsidRDefault="00C12035" w:rsidP="002D31EF">
      <w:pPr>
        <w:pStyle w:val="aDef"/>
        <w:rPr>
          <w:snapToGrid w:val="0"/>
        </w:rPr>
      </w:pPr>
      <w:r w:rsidRPr="002D31EF">
        <w:rPr>
          <w:rStyle w:val="charBoldItals"/>
        </w:rPr>
        <w:t>clearway sign</w:t>
      </w:r>
      <w:r w:rsidR="00EE7AD9" w:rsidRPr="002D31EF">
        <w:rPr>
          <w:snapToGrid w:val="0"/>
        </w:rPr>
        <w:t xml:space="preserve">—see </w:t>
      </w:r>
      <w:hyperlink r:id="rId59" w:tooltip="SL2017-43" w:history="1">
        <w:r w:rsidR="005358A4" w:rsidRPr="005358A4">
          <w:rPr>
            <w:rStyle w:val="charCitHyperlinkItal"/>
          </w:rPr>
          <w:t>Road Transport (Road Rules) Regulation 2017</w:t>
        </w:r>
      </w:hyperlink>
      <w:r w:rsidR="00EE7AD9" w:rsidRPr="002D31EF">
        <w:rPr>
          <w:snapToGrid w:val="0"/>
        </w:rPr>
        <w:t>, section 176 and schedule 2.</w:t>
      </w:r>
    </w:p>
    <w:p w14:paraId="4247E098" w14:textId="40057CCD" w:rsidR="00EE3904" w:rsidRPr="001A3E19" w:rsidRDefault="00EE3904" w:rsidP="00EE3904">
      <w:pPr>
        <w:pStyle w:val="aDef"/>
      </w:pPr>
      <w:r w:rsidRPr="001A3E19">
        <w:rPr>
          <w:rStyle w:val="charBoldItals"/>
        </w:rPr>
        <w:t>tram lane</w:t>
      </w:r>
      <w:r w:rsidRPr="001A3E19">
        <w:t xml:space="preserve">—see the </w:t>
      </w:r>
      <w:hyperlink r:id="rId60" w:tooltip="SL2017-43" w:history="1">
        <w:r w:rsidRPr="001A3E19">
          <w:rPr>
            <w:rStyle w:val="charCitHyperlinkItal"/>
          </w:rPr>
          <w:t>Road Transport (Road Rules) Regulation 2017</w:t>
        </w:r>
      </w:hyperlink>
      <w:r w:rsidRPr="001A3E19">
        <w:t>, section 155.</w:t>
      </w:r>
    </w:p>
    <w:p w14:paraId="5A800F98" w14:textId="447F0B3D" w:rsidR="00EE3904" w:rsidRPr="001A3E19" w:rsidRDefault="00EE3904" w:rsidP="00EE3904">
      <w:pPr>
        <w:pStyle w:val="aDef"/>
      </w:pPr>
      <w:r w:rsidRPr="001A3E19">
        <w:rPr>
          <w:rStyle w:val="charBoldItals"/>
        </w:rPr>
        <w:t>tram tracks</w:t>
      </w:r>
      <w:r w:rsidRPr="001A3E19">
        <w:t xml:space="preserve">—see the </w:t>
      </w:r>
      <w:hyperlink r:id="rId61" w:tooltip="SL2017-43" w:history="1">
        <w:r w:rsidRPr="001A3E19">
          <w:rPr>
            <w:rStyle w:val="charCitHyperlinkItal"/>
          </w:rPr>
          <w:t>Road Transport (Road Rules) Regulation 2017</w:t>
        </w:r>
      </w:hyperlink>
      <w:r w:rsidRPr="001A3E19">
        <w:t>, dictionary.</w:t>
      </w:r>
    </w:p>
    <w:p w14:paraId="7DE31507" w14:textId="7BC54FE1" w:rsidR="00EE3904" w:rsidRPr="001A3E19" w:rsidRDefault="00EE3904" w:rsidP="00EE3904">
      <w:pPr>
        <w:pStyle w:val="aDef"/>
      </w:pPr>
      <w:r w:rsidRPr="001A3E19">
        <w:rPr>
          <w:rStyle w:val="charBoldItals"/>
        </w:rPr>
        <w:t>tramway</w:t>
      </w:r>
      <w:r w:rsidRPr="001A3E19">
        <w:t xml:space="preserve">—see the </w:t>
      </w:r>
      <w:hyperlink r:id="rId62" w:tooltip="SL2017-43" w:history="1">
        <w:r w:rsidRPr="001A3E19">
          <w:rPr>
            <w:rStyle w:val="charCitHyperlinkItal"/>
          </w:rPr>
          <w:t>Road Transport (Road Rules) Regulation 2017</w:t>
        </w:r>
      </w:hyperlink>
      <w:r w:rsidRPr="001A3E19">
        <w:t>, section 155A.</w:t>
      </w:r>
    </w:p>
    <w:p w14:paraId="0BAAB371" w14:textId="324CCB6C" w:rsidR="00756A51" w:rsidRPr="002D31EF" w:rsidRDefault="00756A51" w:rsidP="002D31EF">
      <w:pPr>
        <w:pStyle w:val="aDef"/>
      </w:pPr>
      <w:r w:rsidRPr="002D31EF">
        <w:rPr>
          <w:rStyle w:val="charBoldItals"/>
        </w:rPr>
        <w:t>transit lane</w:t>
      </w:r>
      <w:r w:rsidRPr="002D31EF">
        <w:t xml:space="preserve">—see the </w:t>
      </w:r>
      <w:hyperlink r:id="rId63" w:tooltip="SL2017-43" w:history="1">
        <w:r w:rsidR="005358A4" w:rsidRPr="005358A4">
          <w:rPr>
            <w:rStyle w:val="charCitHyperlinkItal"/>
          </w:rPr>
          <w:t>Road Transport (Road Rules) Regulation 2017</w:t>
        </w:r>
      </w:hyperlink>
      <w:r w:rsidRPr="002D31EF">
        <w:t>, section 156.</w:t>
      </w:r>
    </w:p>
    <w:p w14:paraId="2EB2C04E" w14:textId="77777777" w:rsidR="000849D6" w:rsidRPr="002D31EF" w:rsidRDefault="000849D6" w:rsidP="000849D6">
      <w:pPr>
        <w:pStyle w:val="PageBreak"/>
      </w:pPr>
      <w:r w:rsidRPr="002D31EF">
        <w:br w:type="page"/>
      </w:r>
    </w:p>
    <w:p w14:paraId="1A884A67" w14:textId="77777777" w:rsidR="00524E7F" w:rsidRPr="003755E4" w:rsidRDefault="002D31EF" w:rsidP="002D31EF">
      <w:pPr>
        <w:pStyle w:val="AH2Part"/>
      </w:pPr>
      <w:bookmarkStart w:id="34" w:name="_Toc148360416"/>
      <w:r w:rsidRPr="003755E4">
        <w:rPr>
          <w:rStyle w:val="CharPartNo"/>
        </w:rPr>
        <w:lastRenderedPageBreak/>
        <w:t>Part 7</w:t>
      </w:r>
      <w:r w:rsidRPr="002D31EF">
        <w:tab/>
      </w:r>
      <w:r w:rsidR="002C4F56" w:rsidRPr="003755E4">
        <w:rPr>
          <w:rStyle w:val="CharPartText"/>
        </w:rPr>
        <w:t>Parking</w:t>
      </w:r>
      <w:bookmarkEnd w:id="34"/>
    </w:p>
    <w:p w14:paraId="799B11A1" w14:textId="77777777" w:rsidR="002C4F56" w:rsidRPr="003755E4" w:rsidRDefault="002D31EF" w:rsidP="002D31EF">
      <w:pPr>
        <w:pStyle w:val="AH3Div"/>
      </w:pPr>
      <w:bookmarkStart w:id="35" w:name="_Toc148360417"/>
      <w:r w:rsidRPr="003755E4">
        <w:rPr>
          <w:rStyle w:val="CharDivNo"/>
        </w:rPr>
        <w:t>Division 7.1</w:t>
      </w:r>
      <w:r w:rsidRPr="002D31EF">
        <w:tab/>
      </w:r>
      <w:r w:rsidR="004C5B2D" w:rsidRPr="003755E4">
        <w:rPr>
          <w:rStyle w:val="CharDivText"/>
        </w:rPr>
        <w:t>Metered parking scheme</w:t>
      </w:r>
      <w:r w:rsidR="002C4F56" w:rsidRPr="003755E4">
        <w:rPr>
          <w:rStyle w:val="CharDivText"/>
        </w:rPr>
        <w:t>s</w:t>
      </w:r>
      <w:bookmarkEnd w:id="35"/>
    </w:p>
    <w:p w14:paraId="4D0040E1" w14:textId="77777777" w:rsidR="002C4F56" w:rsidRPr="002D31EF" w:rsidRDefault="002D31EF" w:rsidP="002D31EF">
      <w:pPr>
        <w:pStyle w:val="AH5Sec"/>
        <w:rPr>
          <w:snapToGrid w:val="0"/>
        </w:rPr>
      </w:pPr>
      <w:bookmarkStart w:id="36" w:name="_Toc148360418"/>
      <w:r w:rsidRPr="003755E4">
        <w:rPr>
          <w:rStyle w:val="CharSectNo"/>
        </w:rPr>
        <w:t>28</w:t>
      </w:r>
      <w:r w:rsidRPr="002D31EF">
        <w:rPr>
          <w:snapToGrid w:val="0"/>
        </w:rPr>
        <w:tab/>
      </w:r>
      <w:r w:rsidR="004C5B2D" w:rsidRPr="002D31EF">
        <w:rPr>
          <w:snapToGrid w:val="0"/>
        </w:rPr>
        <w:t>Metered parking scheme</w:t>
      </w:r>
      <w:r w:rsidR="002C4F56" w:rsidRPr="002D31EF">
        <w:rPr>
          <w:snapToGrid w:val="0"/>
        </w:rPr>
        <w:t>s</w:t>
      </w:r>
      <w:bookmarkEnd w:id="36"/>
    </w:p>
    <w:p w14:paraId="1DC5C717" w14:textId="77777777"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establish and operate </w:t>
      </w:r>
      <w:r w:rsidR="004C5B2D" w:rsidRPr="002D31EF">
        <w:rPr>
          <w:snapToGrid w:val="0"/>
        </w:rPr>
        <w:t>metered parking scheme</w:t>
      </w:r>
      <w:r w:rsidR="002C4F56" w:rsidRPr="002D31EF">
        <w:rPr>
          <w:snapToGrid w:val="0"/>
        </w:rPr>
        <w:t xml:space="preserve">s for any length of </w:t>
      </w:r>
      <w:r w:rsidR="00CA24E7" w:rsidRPr="002D31EF">
        <w:rPr>
          <w:snapToGrid w:val="0"/>
        </w:rPr>
        <w:t>road</w:t>
      </w:r>
      <w:r w:rsidR="002C4F56" w:rsidRPr="002D31EF">
        <w:rPr>
          <w:snapToGrid w:val="0"/>
        </w:rPr>
        <w:t xml:space="preserve"> or area.</w:t>
      </w:r>
    </w:p>
    <w:p w14:paraId="47737E8B" w14:textId="77777777"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For a </w:t>
      </w:r>
      <w:r w:rsidR="004C5B2D" w:rsidRPr="002D31EF">
        <w:rPr>
          <w:snapToGrid w:val="0"/>
        </w:rPr>
        <w:t>metered parking scheme</w:t>
      </w:r>
      <w:r w:rsidR="002C4F56" w:rsidRPr="002D31EF">
        <w:rPr>
          <w:snapToGrid w:val="0"/>
        </w:rPr>
        <w:t xml:space="preserve">, the </w:t>
      </w:r>
      <w:r w:rsidR="00FE7786" w:rsidRPr="002D31EF">
        <w:rPr>
          <w:snapToGrid w:val="0"/>
        </w:rPr>
        <w:t>road transport authority</w:t>
      </w:r>
      <w:r w:rsidR="002C4F56" w:rsidRPr="002D31EF">
        <w:rPr>
          <w:snapToGrid w:val="0"/>
        </w:rPr>
        <w:t>—</w:t>
      </w:r>
    </w:p>
    <w:p w14:paraId="34CA7563" w14:textId="77777777"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 xml:space="preserve">may set aside </w:t>
      </w:r>
      <w:r w:rsidR="004C5B2D" w:rsidRPr="002D31EF">
        <w:rPr>
          <w:snapToGrid w:val="0"/>
        </w:rPr>
        <w:t>metered parking space</w:t>
      </w:r>
      <w:r w:rsidR="002C4F56" w:rsidRPr="002D31EF">
        <w:rPr>
          <w:snapToGrid w:val="0"/>
        </w:rPr>
        <w:t>s; and</w:t>
      </w:r>
    </w:p>
    <w:p w14:paraId="5606171A" w14:textId="77777777"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 xml:space="preserve">may install </w:t>
      </w:r>
      <w:r w:rsidR="004C5B2D" w:rsidRPr="002D31EF">
        <w:rPr>
          <w:snapToGrid w:val="0"/>
        </w:rPr>
        <w:t>parking meter</w:t>
      </w:r>
      <w:r w:rsidR="002C4F56" w:rsidRPr="002D31EF">
        <w:rPr>
          <w:snapToGrid w:val="0"/>
        </w:rPr>
        <w:t xml:space="preserve">s for the payment of fees for </w:t>
      </w:r>
      <w:r w:rsidR="004C5B2D" w:rsidRPr="002D31EF">
        <w:rPr>
          <w:snapToGrid w:val="0"/>
        </w:rPr>
        <w:t>metered parking space</w:t>
      </w:r>
      <w:r w:rsidR="002C4F56" w:rsidRPr="002D31EF">
        <w:rPr>
          <w:snapToGrid w:val="0"/>
        </w:rPr>
        <w:t>s.</w:t>
      </w:r>
    </w:p>
    <w:p w14:paraId="42B12CDE" w14:textId="77777777" w:rsidR="002C4F56" w:rsidRPr="002D31EF" w:rsidRDefault="002D31EF" w:rsidP="002D31EF">
      <w:pPr>
        <w:pStyle w:val="AH5Sec"/>
      </w:pPr>
      <w:bookmarkStart w:id="37" w:name="_Toc148360419"/>
      <w:r w:rsidRPr="003755E4">
        <w:rPr>
          <w:rStyle w:val="CharSectNo"/>
        </w:rPr>
        <w:t>29</w:t>
      </w:r>
      <w:r w:rsidRPr="002D31EF">
        <w:tab/>
      </w:r>
      <w:r w:rsidR="004C5B2D" w:rsidRPr="002D31EF">
        <w:t>Metered parking area</w:t>
      </w:r>
      <w:r w:rsidR="002C4F56" w:rsidRPr="002D31EF">
        <w:t>s</w:t>
      </w:r>
      <w:bookmarkEnd w:id="37"/>
    </w:p>
    <w:p w14:paraId="2213141F" w14:textId="77777777"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set aside a length of </w:t>
      </w:r>
      <w:r w:rsidR="00CA24E7" w:rsidRPr="002D31EF">
        <w:rPr>
          <w:snapToGrid w:val="0"/>
        </w:rPr>
        <w:t>road</w:t>
      </w:r>
      <w:r w:rsidR="002C4F56" w:rsidRPr="002D31EF">
        <w:rPr>
          <w:snapToGrid w:val="0"/>
        </w:rPr>
        <w:t xml:space="preserve"> or area as a </w:t>
      </w:r>
      <w:r w:rsidR="004C5B2D" w:rsidRPr="002D31EF">
        <w:rPr>
          <w:snapToGrid w:val="0"/>
        </w:rPr>
        <w:t>metered parking area</w:t>
      </w:r>
      <w:r w:rsidR="002C4F56" w:rsidRPr="002D31EF">
        <w:rPr>
          <w:snapToGrid w:val="0"/>
        </w:rPr>
        <w:t>.</w:t>
      </w:r>
    </w:p>
    <w:p w14:paraId="50F7AA13" w14:textId="77777777"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A </w:t>
      </w:r>
      <w:r w:rsidR="004C5B2D" w:rsidRPr="002D31EF">
        <w:rPr>
          <w:snapToGrid w:val="0"/>
        </w:rPr>
        <w:t>metered parking area</w:t>
      </w:r>
      <w:r w:rsidR="002C4F56" w:rsidRPr="002D31EF">
        <w:rPr>
          <w:snapToGrid w:val="0"/>
        </w:rPr>
        <w:t xml:space="preserve"> must be designated by </w:t>
      </w:r>
      <w:r w:rsidR="004C5B2D" w:rsidRPr="002D31EF">
        <w:rPr>
          <w:snapToGrid w:val="0"/>
        </w:rPr>
        <w:t>metered parking sign</w:t>
      </w:r>
      <w:r w:rsidR="002C4F56" w:rsidRPr="002D31EF">
        <w:rPr>
          <w:snapToGrid w:val="0"/>
        </w:rPr>
        <w:t>s.</w:t>
      </w:r>
    </w:p>
    <w:p w14:paraId="48447950" w14:textId="77777777" w:rsidR="002C4F56" w:rsidRPr="002D31EF" w:rsidRDefault="002D31EF" w:rsidP="002D31EF">
      <w:pPr>
        <w:pStyle w:val="AH5Sec"/>
      </w:pPr>
      <w:bookmarkStart w:id="38" w:name="_Toc148360420"/>
      <w:r w:rsidRPr="003755E4">
        <w:rPr>
          <w:rStyle w:val="CharSectNo"/>
        </w:rPr>
        <w:t>30</w:t>
      </w:r>
      <w:r w:rsidRPr="002D31EF">
        <w:tab/>
      </w:r>
      <w:r w:rsidR="004C5B2D" w:rsidRPr="002D31EF">
        <w:t>Parking meter</w:t>
      </w:r>
      <w:r w:rsidR="002C4F56" w:rsidRPr="002D31EF">
        <w:t>s</w:t>
      </w:r>
      <w:bookmarkEnd w:id="38"/>
    </w:p>
    <w:p w14:paraId="05EEC6CF" w14:textId="77777777"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A </w:t>
      </w:r>
      <w:r w:rsidR="004C5B2D" w:rsidRPr="002D31EF">
        <w:rPr>
          <w:snapToGrid w:val="0"/>
        </w:rPr>
        <w:t>parking meter</w:t>
      </w:r>
      <w:r w:rsidR="002C4F56" w:rsidRPr="002D31EF">
        <w:rPr>
          <w:snapToGrid w:val="0"/>
        </w:rPr>
        <w:t xml:space="preserve"> must be installed at the space to which it applies or, if a </w:t>
      </w:r>
      <w:r w:rsidR="004C5B2D" w:rsidRPr="002D31EF">
        <w:rPr>
          <w:snapToGrid w:val="0"/>
        </w:rPr>
        <w:t>parking meter</w:t>
      </w:r>
      <w:r w:rsidR="002C4F56" w:rsidRPr="002D31EF">
        <w:rPr>
          <w:snapToGrid w:val="0"/>
        </w:rPr>
        <w:t xml:space="preserve"> applies to</w:t>
      </w:r>
      <w:r w:rsidR="00D64309" w:rsidRPr="002D31EF">
        <w:rPr>
          <w:snapToGrid w:val="0"/>
        </w:rPr>
        <w:t> 2</w:t>
      </w:r>
      <w:r w:rsidR="002C4F56" w:rsidRPr="002D31EF">
        <w:rPr>
          <w:snapToGrid w:val="0"/>
        </w:rPr>
        <w:t xml:space="preserve"> or more spaces, close to the spaces.</w:t>
      </w:r>
    </w:p>
    <w:p w14:paraId="344DB763" w14:textId="77777777"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The </w:t>
      </w:r>
      <w:r w:rsidR="004C5B2D" w:rsidRPr="002D31EF">
        <w:rPr>
          <w:snapToGrid w:val="0"/>
        </w:rPr>
        <w:t>parking meter</w:t>
      </w:r>
      <w:r w:rsidR="002C4F56" w:rsidRPr="002D31EF">
        <w:rPr>
          <w:snapToGrid w:val="0"/>
        </w:rPr>
        <w:t xml:space="preserve"> applying to a </w:t>
      </w:r>
      <w:r w:rsidR="004C5B2D" w:rsidRPr="002D31EF">
        <w:rPr>
          <w:snapToGrid w:val="0"/>
        </w:rPr>
        <w:t>metered parking space</w:t>
      </w:r>
      <w:r w:rsidR="002C4F56" w:rsidRPr="002D31EF">
        <w:rPr>
          <w:snapToGrid w:val="0"/>
        </w:rPr>
        <w:t xml:space="preserve"> must show or be capable of showing the fees fixed for the space under this division.</w:t>
      </w:r>
    </w:p>
    <w:p w14:paraId="24810FAF" w14:textId="77777777" w:rsidR="002C4F56" w:rsidRPr="002D31EF" w:rsidRDefault="002D31EF" w:rsidP="002D31EF">
      <w:pPr>
        <w:pStyle w:val="Amain"/>
        <w:rPr>
          <w:snapToGrid w:val="0"/>
        </w:rPr>
      </w:pPr>
      <w:r>
        <w:rPr>
          <w:snapToGrid w:val="0"/>
        </w:rPr>
        <w:tab/>
      </w:r>
      <w:r w:rsidRPr="002D31EF">
        <w:rPr>
          <w:snapToGrid w:val="0"/>
        </w:rPr>
        <w:t>(3)</w:t>
      </w:r>
      <w:r w:rsidRPr="002D31EF">
        <w:rPr>
          <w:snapToGrid w:val="0"/>
        </w:rPr>
        <w:tab/>
      </w:r>
      <w:r w:rsidR="002C4F56" w:rsidRPr="002D31EF">
        <w:rPr>
          <w:snapToGrid w:val="0"/>
        </w:rPr>
        <w:t xml:space="preserve">A </w:t>
      </w:r>
      <w:r w:rsidR="004C5B2D" w:rsidRPr="002D31EF">
        <w:rPr>
          <w:snapToGrid w:val="0"/>
        </w:rPr>
        <w:t>parking meter</w:t>
      </w:r>
      <w:r w:rsidR="002C4F56" w:rsidRPr="002D31EF">
        <w:rPr>
          <w:snapToGrid w:val="0"/>
        </w:rPr>
        <w:t xml:space="preserve"> must clearly show, or be capable of clearly showing, whether the </w:t>
      </w:r>
      <w:r w:rsidR="00AB4AB4" w:rsidRPr="002D31EF">
        <w:rPr>
          <w:snapToGrid w:val="0"/>
        </w:rPr>
        <w:t>relevant parking fee</w:t>
      </w:r>
      <w:r w:rsidR="002C4F56" w:rsidRPr="002D31EF">
        <w:rPr>
          <w:snapToGrid w:val="0"/>
        </w:rPr>
        <w:t xml:space="preserve"> for the parking of a </w:t>
      </w:r>
      <w:r w:rsidR="004947C2" w:rsidRPr="002D31EF">
        <w:rPr>
          <w:snapToGrid w:val="0"/>
        </w:rPr>
        <w:t>vehicle</w:t>
      </w:r>
      <w:r w:rsidR="002C4F56" w:rsidRPr="002D31EF">
        <w:rPr>
          <w:snapToGrid w:val="0"/>
        </w:rPr>
        <w:t xml:space="preserve"> in the </w:t>
      </w:r>
      <w:r w:rsidR="004C5B2D" w:rsidRPr="002D31EF">
        <w:rPr>
          <w:snapToGrid w:val="0"/>
        </w:rPr>
        <w:t>metered parking space</w:t>
      </w:r>
      <w:r w:rsidR="002C4F56" w:rsidRPr="002D31EF">
        <w:rPr>
          <w:snapToGrid w:val="0"/>
        </w:rPr>
        <w:t xml:space="preserve"> or spaces to which it applies has been paid.</w:t>
      </w:r>
    </w:p>
    <w:p w14:paraId="06436154" w14:textId="77777777" w:rsidR="002C4F56" w:rsidRPr="002D31EF" w:rsidRDefault="002D31EF" w:rsidP="002D31EF">
      <w:pPr>
        <w:pStyle w:val="Amain"/>
        <w:rPr>
          <w:snapToGrid w:val="0"/>
        </w:rPr>
      </w:pPr>
      <w:r>
        <w:rPr>
          <w:snapToGrid w:val="0"/>
        </w:rPr>
        <w:tab/>
      </w:r>
      <w:r w:rsidRPr="002D31EF">
        <w:rPr>
          <w:snapToGrid w:val="0"/>
        </w:rPr>
        <w:t>(4)</w:t>
      </w:r>
      <w:r w:rsidRPr="002D31EF">
        <w:rPr>
          <w:snapToGrid w:val="0"/>
        </w:rPr>
        <w:tab/>
      </w:r>
      <w:r w:rsidR="002C4F56" w:rsidRPr="002D31EF">
        <w:rPr>
          <w:snapToGrid w:val="0"/>
        </w:rPr>
        <w:t xml:space="preserve">A </w:t>
      </w:r>
      <w:r w:rsidR="004C5B2D" w:rsidRPr="002D31EF">
        <w:rPr>
          <w:snapToGrid w:val="0"/>
        </w:rPr>
        <w:t>multi-space parking meter</w:t>
      </w:r>
      <w:r w:rsidR="002C4F56" w:rsidRPr="002D31EF">
        <w:rPr>
          <w:snapToGrid w:val="0"/>
        </w:rPr>
        <w:t xml:space="preserve"> must also identify each </w:t>
      </w:r>
      <w:r w:rsidR="004C5B2D" w:rsidRPr="002D31EF">
        <w:rPr>
          <w:snapToGrid w:val="0"/>
        </w:rPr>
        <w:t>metered parking space</w:t>
      </w:r>
      <w:r w:rsidR="002C4F56" w:rsidRPr="002D31EF">
        <w:rPr>
          <w:snapToGrid w:val="0"/>
        </w:rPr>
        <w:t xml:space="preserve"> by its number.</w:t>
      </w:r>
    </w:p>
    <w:p w14:paraId="61F98232" w14:textId="77777777" w:rsidR="002C4F56" w:rsidRPr="002D31EF" w:rsidRDefault="002D31EF" w:rsidP="002D31EF">
      <w:pPr>
        <w:pStyle w:val="AH5Sec"/>
      </w:pPr>
      <w:bookmarkStart w:id="39" w:name="_Toc148360421"/>
      <w:r w:rsidRPr="003755E4">
        <w:rPr>
          <w:rStyle w:val="CharSectNo"/>
        </w:rPr>
        <w:lastRenderedPageBreak/>
        <w:t>31</w:t>
      </w:r>
      <w:r w:rsidRPr="002D31EF">
        <w:tab/>
      </w:r>
      <w:r w:rsidR="004C5B2D" w:rsidRPr="002D31EF">
        <w:t>Metered parking space</w:t>
      </w:r>
      <w:r w:rsidR="002C4F56" w:rsidRPr="002D31EF">
        <w:t>s</w:t>
      </w:r>
      <w:bookmarkEnd w:id="39"/>
    </w:p>
    <w:p w14:paraId="3C049839" w14:textId="77777777"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A </w:t>
      </w:r>
      <w:r w:rsidR="004C5B2D" w:rsidRPr="002D31EF">
        <w:rPr>
          <w:snapToGrid w:val="0"/>
        </w:rPr>
        <w:t>metered parking space</w:t>
      </w:r>
      <w:r w:rsidR="002C4F56" w:rsidRPr="002D31EF">
        <w:rPr>
          <w:snapToGrid w:val="0"/>
        </w:rPr>
        <w:t xml:space="preserve"> must be designated by a </w:t>
      </w:r>
      <w:r w:rsidR="00FE7786" w:rsidRPr="002D31EF">
        <w:rPr>
          <w:snapToGrid w:val="0"/>
        </w:rPr>
        <w:t>road marking</w:t>
      </w:r>
      <w:r w:rsidR="002C4F56" w:rsidRPr="002D31EF">
        <w:rPr>
          <w:snapToGrid w:val="0"/>
        </w:rPr>
        <w:t>.</w:t>
      </w:r>
    </w:p>
    <w:p w14:paraId="1750974E" w14:textId="77777777"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For a </w:t>
      </w:r>
      <w:r w:rsidR="004C5B2D" w:rsidRPr="002D31EF">
        <w:rPr>
          <w:snapToGrid w:val="0"/>
        </w:rPr>
        <w:t>metered parking space</w:t>
      </w:r>
      <w:r w:rsidR="002C4F56" w:rsidRPr="002D31EF">
        <w:rPr>
          <w:snapToGrid w:val="0"/>
        </w:rPr>
        <w:t xml:space="preserve"> to which a </w:t>
      </w:r>
      <w:r w:rsidR="004C5B2D" w:rsidRPr="002D31EF">
        <w:rPr>
          <w:snapToGrid w:val="0"/>
        </w:rPr>
        <w:t>multi-space parking meter</w:t>
      </w:r>
      <w:r w:rsidR="002C4F56" w:rsidRPr="002D31EF">
        <w:rPr>
          <w:snapToGrid w:val="0"/>
        </w:rPr>
        <w:t xml:space="preserve"> applies, the number for the space and an arrow indicating the direction of the meter must be marked in or adjacent to the space.</w:t>
      </w:r>
    </w:p>
    <w:p w14:paraId="09C94196" w14:textId="77777777" w:rsidR="00E00D10" w:rsidRPr="002D31EF" w:rsidRDefault="002D31EF" w:rsidP="002D31EF">
      <w:pPr>
        <w:pStyle w:val="AH5Sec"/>
        <w:rPr>
          <w:snapToGrid w:val="0"/>
        </w:rPr>
      </w:pPr>
      <w:bookmarkStart w:id="40" w:name="_Toc148360422"/>
      <w:r w:rsidRPr="003755E4">
        <w:rPr>
          <w:rStyle w:val="CharSectNo"/>
        </w:rPr>
        <w:t>32</w:t>
      </w:r>
      <w:r w:rsidRPr="002D31EF">
        <w:rPr>
          <w:snapToGrid w:val="0"/>
        </w:rPr>
        <w:tab/>
      </w:r>
      <w:r w:rsidR="00E00D10" w:rsidRPr="002D31EF">
        <w:t>Additional police powers—removing cars from metered parking areas</w:t>
      </w:r>
      <w:bookmarkEnd w:id="40"/>
    </w:p>
    <w:p w14:paraId="08E5DE74" w14:textId="77777777" w:rsidR="00E00D10" w:rsidRPr="002D31EF" w:rsidRDefault="002D31EF" w:rsidP="002D31EF">
      <w:pPr>
        <w:pStyle w:val="Amain"/>
        <w:rPr>
          <w:snapToGrid w:val="0"/>
        </w:rPr>
      </w:pPr>
      <w:r>
        <w:rPr>
          <w:snapToGrid w:val="0"/>
        </w:rPr>
        <w:tab/>
      </w:r>
      <w:r w:rsidRPr="002D31EF">
        <w:rPr>
          <w:snapToGrid w:val="0"/>
        </w:rPr>
        <w:t>(1)</w:t>
      </w:r>
      <w:r w:rsidRPr="002D31EF">
        <w:rPr>
          <w:snapToGrid w:val="0"/>
        </w:rPr>
        <w:tab/>
      </w:r>
      <w:r w:rsidR="00E00D10" w:rsidRPr="002D31EF">
        <w:rPr>
          <w:snapToGrid w:val="0"/>
        </w:rPr>
        <w:t>A police officer may, during a temporary obstruction or dange</w:t>
      </w:r>
      <w:r w:rsidR="002D6FB7" w:rsidRPr="002D31EF">
        <w:rPr>
          <w:snapToGrid w:val="0"/>
        </w:rPr>
        <w:t>r to traffic or in an emergency</w:t>
      </w:r>
      <w:r w:rsidR="006039A2" w:rsidRPr="002D31EF">
        <w:rPr>
          <w:snapToGrid w:val="0"/>
        </w:rPr>
        <w:t xml:space="preserve"> </w:t>
      </w:r>
      <w:r w:rsidR="00E00D10" w:rsidRPr="002D31EF">
        <w:rPr>
          <w:snapToGrid w:val="0"/>
        </w:rPr>
        <w:t>direct the responsible person for</w:t>
      </w:r>
      <w:r w:rsidR="002D6FB7" w:rsidRPr="002D31EF">
        <w:rPr>
          <w:snapToGrid w:val="0"/>
        </w:rPr>
        <w:t>,</w:t>
      </w:r>
      <w:r w:rsidR="00E00D10" w:rsidRPr="002D31EF">
        <w:rPr>
          <w:snapToGrid w:val="0"/>
        </w:rPr>
        <w:t xml:space="preserve"> or driver of</w:t>
      </w:r>
      <w:r w:rsidR="002D6FB7" w:rsidRPr="002D31EF">
        <w:rPr>
          <w:snapToGrid w:val="0"/>
        </w:rPr>
        <w:t>,</w:t>
      </w:r>
      <w:r w:rsidR="00E00D10" w:rsidRPr="002D31EF">
        <w:rPr>
          <w:snapToGrid w:val="0"/>
        </w:rPr>
        <w:t xml:space="preserve"> a vehicle parked in any part of a metered parking area to remove the vehicle or</w:t>
      </w:r>
      <w:r w:rsidR="006039A2" w:rsidRPr="002D31EF">
        <w:rPr>
          <w:snapToGrid w:val="0"/>
        </w:rPr>
        <w:t xml:space="preserve">, </w:t>
      </w:r>
      <w:r w:rsidR="00E00D10" w:rsidRPr="002D31EF">
        <w:rPr>
          <w:snapToGrid w:val="0"/>
        </w:rPr>
        <w:t>if no</w:t>
      </w:r>
      <w:r w:rsidR="00E00D10" w:rsidRPr="002D31EF">
        <w:rPr>
          <w:snapToGrid w:val="0"/>
        </w:rPr>
        <w:noBreakHyphen/>
        <w:t xml:space="preserve">one appears </w:t>
      </w:r>
      <w:r w:rsidR="00B070A8" w:rsidRPr="002D31EF">
        <w:rPr>
          <w:snapToGrid w:val="0"/>
        </w:rPr>
        <w:t>to be in charge of the vehicle</w:t>
      </w:r>
      <w:r w:rsidR="006039A2" w:rsidRPr="002D31EF">
        <w:rPr>
          <w:snapToGrid w:val="0"/>
        </w:rPr>
        <w:t xml:space="preserve">, </w:t>
      </w:r>
      <w:r w:rsidR="00E00D10" w:rsidRPr="002D31EF">
        <w:rPr>
          <w:snapToGrid w:val="0"/>
        </w:rPr>
        <w:t>remove the vehicle.</w:t>
      </w:r>
    </w:p>
    <w:p w14:paraId="7593BC23" w14:textId="77777777" w:rsidR="00E00D10" w:rsidRPr="002D31EF" w:rsidRDefault="002D31EF" w:rsidP="002D31EF">
      <w:pPr>
        <w:pStyle w:val="Amain"/>
        <w:rPr>
          <w:snapToGrid w:val="0"/>
        </w:rPr>
      </w:pPr>
      <w:r>
        <w:rPr>
          <w:snapToGrid w:val="0"/>
        </w:rPr>
        <w:tab/>
      </w:r>
      <w:r w:rsidRPr="002D31EF">
        <w:rPr>
          <w:snapToGrid w:val="0"/>
        </w:rPr>
        <w:t>(2)</w:t>
      </w:r>
      <w:r w:rsidRPr="002D31EF">
        <w:rPr>
          <w:snapToGrid w:val="0"/>
        </w:rPr>
        <w:tab/>
      </w:r>
      <w:r w:rsidR="00E00D10" w:rsidRPr="002D31EF">
        <w:rPr>
          <w:snapToGrid w:val="0"/>
        </w:rPr>
        <w:t>In this section:</w:t>
      </w:r>
    </w:p>
    <w:p w14:paraId="3FA58D2A" w14:textId="685BBB3D" w:rsidR="0017327D" w:rsidRPr="002D31EF" w:rsidRDefault="00E00D10" w:rsidP="002D31EF">
      <w:pPr>
        <w:pStyle w:val="aDef"/>
      </w:pPr>
      <w:r w:rsidRPr="002D31EF">
        <w:rPr>
          <w:rStyle w:val="charBoldItals"/>
        </w:rPr>
        <w:t>obstruction</w:t>
      </w:r>
      <w:r w:rsidRPr="002D31EF">
        <w:rPr>
          <w:rStyle w:val="charItals"/>
        </w:rPr>
        <w:t>—</w:t>
      </w:r>
      <w:r w:rsidRPr="002D31EF">
        <w:t xml:space="preserve">see the </w:t>
      </w:r>
      <w:hyperlink r:id="rId64" w:tooltip="SL2017-43" w:history="1">
        <w:r w:rsidR="005358A4" w:rsidRPr="005358A4">
          <w:rPr>
            <w:rStyle w:val="charCitHyperlinkItal"/>
          </w:rPr>
          <w:t>Road Transport (Road Rules) Regulation 2017</w:t>
        </w:r>
      </w:hyperlink>
      <w:r w:rsidRPr="002D31EF">
        <w:t>, dictionary.</w:t>
      </w:r>
    </w:p>
    <w:p w14:paraId="4D25673D" w14:textId="77777777" w:rsidR="002C4F56" w:rsidRPr="003755E4" w:rsidRDefault="002D31EF" w:rsidP="002D31EF">
      <w:pPr>
        <w:pStyle w:val="AH3Div"/>
      </w:pPr>
      <w:bookmarkStart w:id="41" w:name="_Toc148360423"/>
      <w:r w:rsidRPr="003755E4">
        <w:rPr>
          <w:rStyle w:val="CharDivNo"/>
        </w:rPr>
        <w:t>Division 7.2</w:t>
      </w:r>
      <w:r w:rsidRPr="002D31EF">
        <w:tab/>
      </w:r>
      <w:r w:rsidR="002C4F56" w:rsidRPr="003755E4">
        <w:rPr>
          <w:rStyle w:val="CharDivText"/>
        </w:rPr>
        <w:t>Ticket parking schemes</w:t>
      </w:r>
      <w:bookmarkEnd w:id="41"/>
    </w:p>
    <w:p w14:paraId="2EF666FA" w14:textId="77777777" w:rsidR="002C4F56" w:rsidRPr="002D31EF" w:rsidRDefault="002D31EF" w:rsidP="002D31EF">
      <w:pPr>
        <w:pStyle w:val="AH5Sec"/>
      </w:pPr>
      <w:bookmarkStart w:id="42" w:name="_Toc148360424"/>
      <w:r w:rsidRPr="003755E4">
        <w:rPr>
          <w:rStyle w:val="CharSectNo"/>
        </w:rPr>
        <w:t>33</w:t>
      </w:r>
      <w:r w:rsidRPr="002D31EF">
        <w:tab/>
      </w:r>
      <w:r w:rsidR="002C4F56" w:rsidRPr="002D31EF">
        <w:t>Parking authorities</w:t>
      </w:r>
      <w:bookmarkEnd w:id="42"/>
    </w:p>
    <w:p w14:paraId="3DD95A2A" w14:textId="77777777" w:rsidR="002C4F56" w:rsidRPr="002D31EF" w:rsidRDefault="002D31EF" w:rsidP="002D31EF">
      <w:pPr>
        <w:pStyle w:val="Amain"/>
      </w:pPr>
      <w:r>
        <w:tab/>
      </w:r>
      <w:r w:rsidRPr="002D31EF">
        <w:t>(1)</w:t>
      </w:r>
      <w:r w:rsidRPr="002D31EF">
        <w:tab/>
      </w:r>
      <w:r w:rsidR="002C4F56" w:rsidRPr="002D31EF">
        <w:t xml:space="preserve">A person may apply to the </w:t>
      </w:r>
      <w:r w:rsidR="00FE7786" w:rsidRPr="002D31EF">
        <w:t>road transport authority</w:t>
      </w:r>
      <w:r w:rsidR="002C4F56" w:rsidRPr="002D31EF">
        <w:t xml:space="preserve"> to be a parking authority for a stated area.</w:t>
      </w:r>
    </w:p>
    <w:p w14:paraId="5664D2D3" w14:textId="77777777" w:rsidR="002C4F56" w:rsidRPr="002D31EF" w:rsidRDefault="002D31EF" w:rsidP="002D31EF">
      <w:pPr>
        <w:pStyle w:val="Amain"/>
      </w:pPr>
      <w:r>
        <w:tab/>
      </w:r>
      <w:r w:rsidRPr="002D31EF">
        <w:t>(2)</w:t>
      </w:r>
      <w:r w:rsidRPr="002D31EF">
        <w:tab/>
      </w:r>
      <w:r w:rsidR="002C4F56" w:rsidRPr="002D31EF">
        <w:t xml:space="preserve">The </w:t>
      </w:r>
      <w:r w:rsidR="00FE7786" w:rsidRPr="002D31EF">
        <w:t>road transport authority</w:t>
      </w:r>
      <w:r w:rsidR="002C4F56" w:rsidRPr="002D31EF">
        <w:t xml:space="preserve"> may declare the person to be a parking authority for a stated area (the </w:t>
      </w:r>
      <w:r w:rsidR="002C4F56" w:rsidRPr="002D31EF">
        <w:rPr>
          <w:rStyle w:val="charBoldItals"/>
        </w:rPr>
        <w:t>area of operations</w:t>
      </w:r>
      <w:r w:rsidR="002C4F56" w:rsidRPr="002D31EF">
        <w:t>).</w:t>
      </w:r>
    </w:p>
    <w:p w14:paraId="74F8D31F" w14:textId="77777777" w:rsidR="002C4F56" w:rsidRPr="002D31EF" w:rsidRDefault="002D31EF" w:rsidP="002D31EF">
      <w:pPr>
        <w:pStyle w:val="Amain"/>
        <w:keepNext/>
      </w:pPr>
      <w:r>
        <w:tab/>
      </w:r>
      <w:r w:rsidRPr="002D31EF">
        <w:t>(3)</w:t>
      </w:r>
      <w:r w:rsidRPr="002D31EF">
        <w:tab/>
      </w:r>
      <w:r w:rsidR="002C4F56" w:rsidRPr="002D31EF">
        <w:t>The declaration is a disallowable instrument.</w:t>
      </w:r>
    </w:p>
    <w:p w14:paraId="08C850BD" w14:textId="64E3FE62" w:rsidR="002C4F56" w:rsidRPr="002D31EF" w:rsidRDefault="002C4F56" w:rsidP="002C4F56">
      <w:pPr>
        <w:pStyle w:val="aNote"/>
      </w:pPr>
      <w:r w:rsidRPr="002D31EF">
        <w:rPr>
          <w:rStyle w:val="charItals"/>
        </w:rPr>
        <w:t>Note</w:t>
      </w:r>
      <w:r w:rsidRPr="002D31EF">
        <w:rPr>
          <w:rStyle w:val="charItals"/>
        </w:rPr>
        <w:tab/>
      </w:r>
      <w:r w:rsidRPr="002D31EF">
        <w:t xml:space="preserve">A disallowable instrument must be notified, and presented to the Legislative Assembly, under the </w:t>
      </w:r>
      <w:hyperlink r:id="rId65" w:tooltip="A2001-14" w:history="1">
        <w:r w:rsidRPr="002D31EF">
          <w:rPr>
            <w:color w:val="0000FF"/>
          </w:rPr>
          <w:t>Legislation Act</w:t>
        </w:r>
      </w:hyperlink>
      <w:r w:rsidRPr="002D31EF">
        <w:t>.</w:t>
      </w:r>
    </w:p>
    <w:p w14:paraId="07CE1B89" w14:textId="77777777" w:rsidR="002C4F56" w:rsidRPr="002D31EF" w:rsidRDefault="002D31EF" w:rsidP="002D31EF">
      <w:pPr>
        <w:pStyle w:val="AH5Sec"/>
      </w:pPr>
      <w:bookmarkStart w:id="43" w:name="_Toc148360425"/>
      <w:r w:rsidRPr="003755E4">
        <w:rPr>
          <w:rStyle w:val="CharSectNo"/>
        </w:rPr>
        <w:lastRenderedPageBreak/>
        <w:t>34</w:t>
      </w:r>
      <w:r w:rsidRPr="002D31EF">
        <w:tab/>
      </w:r>
      <w:r w:rsidR="002C4F56" w:rsidRPr="002D31EF">
        <w:t>Parking authority guidelines</w:t>
      </w:r>
      <w:bookmarkEnd w:id="43"/>
    </w:p>
    <w:p w14:paraId="09030514" w14:textId="77777777" w:rsidR="002C4F56" w:rsidRPr="002D31EF" w:rsidRDefault="002D31EF" w:rsidP="002D31EF">
      <w:pPr>
        <w:pStyle w:val="Amain"/>
      </w:pPr>
      <w:r>
        <w:tab/>
      </w:r>
      <w:r w:rsidRPr="002D31EF">
        <w:t>(1)</w:t>
      </w:r>
      <w:r w:rsidRPr="002D31EF">
        <w:tab/>
      </w:r>
      <w:r w:rsidR="002C4F56" w:rsidRPr="002D31EF">
        <w:t xml:space="preserve">The </w:t>
      </w:r>
      <w:r w:rsidR="00FE7786" w:rsidRPr="002D31EF">
        <w:t>road transport authority</w:t>
      </w:r>
      <w:r w:rsidR="002C4F56" w:rsidRPr="002D31EF">
        <w:t xml:space="preserve"> must establish guidelines </w:t>
      </w:r>
      <w:r w:rsidR="00266B63" w:rsidRPr="002D31EF">
        <w:t xml:space="preserve">(the </w:t>
      </w:r>
      <w:r w:rsidR="00266B63" w:rsidRPr="002D31EF">
        <w:rPr>
          <w:rStyle w:val="charBoldItals"/>
        </w:rPr>
        <w:t>parking authority guidelines</w:t>
      </w:r>
      <w:r w:rsidR="00266B63" w:rsidRPr="002D31EF">
        <w:t xml:space="preserve">) </w:t>
      </w:r>
      <w:r w:rsidR="002C4F56" w:rsidRPr="002D31EF">
        <w:t>for section </w:t>
      </w:r>
      <w:r w:rsidR="00770B3C" w:rsidRPr="002D31EF">
        <w:t>37</w:t>
      </w:r>
      <w:r w:rsidR="00266B63" w:rsidRPr="002D31EF">
        <w:t xml:space="preserve"> (Ticket parking schemes—parking authorities)</w:t>
      </w:r>
      <w:r w:rsidR="002C4F56" w:rsidRPr="002D31EF">
        <w:t>.</w:t>
      </w:r>
    </w:p>
    <w:p w14:paraId="53E68D7B" w14:textId="77777777" w:rsidR="002C4F56" w:rsidRPr="002D31EF" w:rsidRDefault="002D31EF" w:rsidP="002D31EF">
      <w:pPr>
        <w:pStyle w:val="Amain"/>
        <w:keepNext/>
      </w:pPr>
      <w:r>
        <w:tab/>
      </w:r>
      <w:r w:rsidRPr="002D31EF">
        <w:t>(2)</w:t>
      </w:r>
      <w:r w:rsidRPr="002D31EF">
        <w:tab/>
      </w:r>
      <w:r w:rsidR="002C4F56" w:rsidRPr="002D31EF">
        <w:t>The parking authority guidelines are a disallowable instrument.</w:t>
      </w:r>
    </w:p>
    <w:p w14:paraId="4ECE90E2" w14:textId="1A7D9FDE" w:rsidR="002C4F56" w:rsidRPr="002D31EF" w:rsidRDefault="002C4F56" w:rsidP="002C4F56">
      <w:pPr>
        <w:pStyle w:val="aNote"/>
      </w:pPr>
      <w:r w:rsidRPr="002D31EF">
        <w:rPr>
          <w:rStyle w:val="charItals"/>
        </w:rPr>
        <w:t>Note</w:t>
      </w:r>
      <w:r w:rsidRPr="002D31EF">
        <w:rPr>
          <w:rStyle w:val="charItals"/>
        </w:rPr>
        <w:tab/>
      </w:r>
      <w:r w:rsidRPr="002D31EF">
        <w:t xml:space="preserve">A disallowable instrument must be notified, and presented to the Legislative Assembly, under the </w:t>
      </w:r>
      <w:hyperlink r:id="rId66" w:tooltip="A2001-14" w:history="1">
        <w:r w:rsidRPr="002D31EF">
          <w:rPr>
            <w:color w:val="0000FF"/>
          </w:rPr>
          <w:t>Legislation Act</w:t>
        </w:r>
      </w:hyperlink>
      <w:r w:rsidRPr="002D31EF">
        <w:t>.</w:t>
      </w:r>
    </w:p>
    <w:p w14:paraId="659908D6" w14:textId="77777777" w:rsidR="002C4F56" w:rsidRPr="002D31EF" w:rsidRDefault="002D31EF" w:rsidP="002D31EF">
      <w:pPr>
        <w:pStyle w:val="Amain"/>
      </w:pPr>
      <w:r>
        <w:tab/>
      </w:r>
      <w:r w:rsidRPr="002D31EF">
        <w:t>(3)</w:t>
      </w:r>
      <w:r w:rsidRPr="002D31EF">
        <w:tab/>
      </w:r>
      <w:r w:rsidR="002C4F56" w:rsidRPr="002D31EF">
        <w:t>A parking authority is not entitled to provide, or charge for, parking in a ticket parking area if the parking authority does not comply with the parking authority guidelines.</w:t>
      </w:r>
    </w:p>
    <w:p w14:paraId="3AF4F8AC" w14:textId="77777777" w:rsidR="002C4F56" w:rsidRPr="002D31EF" w:rsidRDefault="002D31EF" w:rsidP="002D31EF">
      <w:pPr>
        <w:pStyle w:val="Amain"/>
        <w:rPr>
          <w:snapToGrid w:val="0"/>
        </w:rPr>
      </w:pPr>
      <w:r>
        <w:rPr>
          <w:snapToGrid w:val="0"/>
        </w:rPr>
        <w:tab/>
      </w:r>
      <w:r w:rsidRPr="002D31EF">
        <w:rPr>
          <w:snapToGrid w:val="0"/>
        </w:rPr>
        <w:t>(4)</w:t>
      </w:r>
      <w:r w:rsidRPr="002D31EF">
        <w:rPr>
          <w:snapToGrid w:val="0"/>
        </w:rPr>
        <w:tab/>
      </w:r>
      <w:r w:rsidR="002C4F56" w:rsidRPr="002D31EF">
        <w:rPr>
          <w:snapToGrid w:val="0"/>
        </w:rPr>
        <w:t>A parking authority is taken to comply with the parking authority guidelines until the contrary is proved.</w:t>
      </w:r>
    </w:p>
    <w:p w14:paraId="62F4ACC8" w14:textId="77777777" w:rsidR="002C4F56" w:rsidRPr="002D31EF" w:rsidRDefault="002D31EF" w:rsidP="002D31EF">
      <w:pPr>
        <w:pStyle w:val="AH5Sec"/>
      </w:pPr>
      <w:bookmarkStart w:id="44" w:name="_Toc148360426"/>
      <w:r w:rsidRPr="003755E4">
        <w:rPr>
          <w:rStyle w:val="CharSectNo"/>
        </w:rPr>
        <w:t>35</w:t>
      </w:r>
      <w:r w:rsidRPr="002D31EF">
        <w:tab/>
      </w:r>
      <w:r w:rsidR="002C4F56" w:rsidRPr="002D31EF">
        <w:t>Ticket parking schemes—</w:t>
      </w:r>
      <w:r w:rsidR="00FE7786" w:rsidRPr="002D31EF">
        <w:t>road transport authority</w:t>
      </w:r>
      <w:bookmarkEnd w:id="44"/>
    </w:p>
    <w:p w14:paraId="5F956DBD" w14:textId="77777777"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establish and operate a ticket parking scheme for any length of </w:t>
      </w:r>
      <w:r w:rsidR="00CA24E7" w:rsidRPr="002D31EF">
        <w:rPr>
          <w:snapToGrid w:val="0"/>
        </w:rPr>
        <w:t>road</w:t>
      </w:r>
      <w:r w:rsidR="002C4F56" w:rsidRPr="002D31EF">
        <w:rPr>
          <w:snapToGrid w:val="0"/>
        </w:rPr>
        <w:t xml:space="preserve"> or area.</w:t>
      </w:r>
    </w:p>
    <w:p w14:paraId="029FD9E2" w14:textId="77777777"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For a ticket parking scheme, the </w:t>
      </w:r>
      <w:r w:rsidR="00FE7786" w:rsidRPr="002D31EF">
        <w:rPr>
          <w:snapToGrid w:val="0"/>
        </w:rPr>
        <w:t>road transport authority</w:t>
      </w:r>
      <w:r w:rsidR="00D370B8" w:rsidRPr="002D31EF">
        <w:rPr>
          <w:snapToGrid w:val="0"/>
        </w:rPr>
        <w:t xml:space="preserve"> may</w:t>
      </w:r>
      <w:r w:rsidR="002C4F56" w:rsidRPr="002D31EF">
        <w:rPr>
          <w:snapToGrid w:val="0"/>
        </w:rPr>
        <w:t>—</w:t>
      </w:r>
    </w:p>
    <w:p w14:paraId="49766DFF" w14:textId="77777777"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 xml:space="preserve">set aside a length of </w:t>
      </w:r>
      <w:r w:rsidR="00CA24E7" w:rsidRPr="002D31EF">
        <w:rPr>
          <w:snapToGrid w:val="0"/>
        </w:rPr>
        <w:t xml:space="preserve">road </w:t>
      </w:r>
      <w:r w:rsidR="002C4F56" w:rsidRPr="002D31EF">
        <w:rPr>
          <w:snapToGrid w:val="0"/>
        </w:rPr>
        <w:t>or area as a ticket parking area; and</w:t>
      </w:r>
    </w:p>
    <w:p w14:paraId="5F66A0A3" w14:textId="77777777"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adopt the ways of, and schemes for, payment of the fees the authority considers appropriate; and</w:t>
      </w:r>
    </w:p>
    <w:p w14:paraId="7F2D6541" w14:textId="77777777" w:rsidR="002C4F56" w:rsidRPr="002D31EF" w:rsidRDefault="002D31EF" w:rsidP="002D31EF">
      <w:pPr>
        <w:pStyle w:val="Apara"/>
      </w:pPr>
      <w:r>
        <w:tab/>
      </w:r>
      <w:r w:rsidRPr="002D31EF">
        <w:t>(c)</w:t>
      </w:r>
      <w:r w:rsidRPr="002D31EF">
        <w:tab/>
      </w:r>
      <w:r w:rsidR="002C4F56" w:rsidRPr="002D31EF">
        <w:t xml:space="preserve">install </w:t>
      </w:r>
      <w:r w:rsidR="009B64D0" w:rsidRPr="002D31EF">
        <w:t>parking meters and parking ticket machines</w:t>
      </w:r>
      <w:r w:rsidR="002C4F56" w:rsidRPr="002D31EF">
        <w:t>.</w:t>
      </w:r>
    </w:p>
    <w:p w14:paraId="0B9258DD" w14:textId="77777777" w:rsidR="002C4F56" w:rsidRPr="002D31EF" w:rsidRDefault="002D31EF" w:rsidP="002D31EF">
      <w:pPr>
        <w:pStyle w:val="AH5Sec"/>
      </w:pPr>
      <w:bookmarkStart w:id="45" w:name="_Toc148360427"/>
      <w:r w:rsidRPr="003755E4">
        <w:rPr>
          <w:rStyle w:val="CharSectNo"/>
        </w:rPr>
        <w:lastRenderedPageBreak/>
        <w:t>36</w:t>
      </w:r>
      <w:r w:rsidRPr="002D31EF">
        <w:tab/>
      </w:r>
      <w:r w:rsidR="002C4F56" w:rsidRPr="002D31EF">
        <w:t>Approval of e</w:t>
      </w:r>
      <w:r w:rsidR="002C4F56" w:rsidRPr="002D31EF">
        <w:noBreakHyphen/>
        <w:t>payment method</w:t>
      </w:r>
      <w:bookmarkEnd w:id="45"/>
    </w:p>
    <w:p w14:paraId="0867DFA5" w14:textId="77777777" w:rsidR="002C4F56" w:rsidRPr="002D31EF" w:rsidRDefault="002D31EF" w:rsidP="00DB0D68">
      <w:pPr>
        <w:pStyle w:val="Amain"/>
        <w:keepNext/>
      </w:pPr>
      <w:r>
        <w:tab/>
      </w:r>
      <w:r w:rsidRPr="002D31EF">
        <w:t>(1)</w:t>
      </w:r>
      <w:r w:rsidRPr="002D31EF">
        <w:tab/>
      </w:r>
      <w:r w:rsidR="002C4F56" w:rsidRPr="002D31EF">
        <w:t xml:space="preserve">The </w:t>
      </w:r>
      <w:r w:rsidR="00FE7786" w:rsidRPr="002D31EF">
        <w:t>road transport authority</w:t>
      </w:r>
      <w:r w:rsidR="002C4F56" w:rsidRPr="002D31EF">
        <w:t xml:space="preserve"> may approve an e</w:t>
      </w:r>
      <w:r w:rsidR="002C4F56" w:rsidRPr="002D31EF">
        <w:noBreakHyphen/>
        <w:t>payment method (an</w:t>
      </w:r>
      <w:r w:rsidR="000D3586" w:rsidRPr="002D31EF">
        <w:t> </w:t>
      </w:r>
      <w:r w:rsidR="002C4F56" w:rsidRPr="002D31EF">
        <w:rPr>
          <w:rStyle w:val="charBoldItals"/>
        </w:rPr>
        <w:t>approved e</w:t>
      </w:r>
      <w:r w:rsidR="002C4F56" w:rsidRPr="002D31EF">
        <w:rPr>
          <w:rStyle w:val="charBoldItals"/>
        </w:rPr>
        <w:noBreakHyphen/>
        <w:t>payment method</w:t>
      </w:r>
      <w:r w:rsidR="002C4F56" w:rsidRPr="002D31EF">
        <w:t xml:space="preserve">) for the driver of a </w:t>
      </w:r>
      <w:r w:rsidR="004947C2" w:rsidRPr="002D31EF">
        <w:t>vehicle</w:t>
      </w:r>
      <w:r w:rsidR="002C4F56" w:rsidRPr="002D31EF">
        <w:t xml:space="preserve"> to pay for the use of a parking space in a ticket parking area.</w:t>
      </w:r>
    </w:p>
    <w:p w14:paraId="13FB69C0" w14:textId="77777777" w:rsidR="002C4F56" w:rsidRPr="002D31EF" w:rsidRDefault="002D31EF" w:rsidP="004915B3">
      <w:pPr>
        <w:pStyle w:val="Amain"/>
        <w:keepNext/>
      </w:pPr>
      <w:r>
        <w:tab/>
      </w:r>
      <w:r w:rsidRPr="002D31EF">
        <w:t>(2)</w:t>
      </w:r>
      <w:r w:rsidRPr="002D31EF">
        <w:tab/>
      </w:r>
      <w:r w:rsidR="002C4F56" w:rsidRPr="002D31EF">
        <w:t xml:space="preserve">The </w:t>
      </w:r>
      <w:r w:rsidR="00FE7786" w:rsidRPr="002D31EF">
        <w:t>road transport authority</w:t>
      </w:r>
      <w:r w:rsidR="002C4F56" w:rsidRPr="002D31EF">
        <w:t xml:space="preserve"> may not approve an e</w:t>
      </w:r>
      <w:r w:rsidR="002C4F56" w:rsidRPr="002D31EF">
        <w:noBreakHyphen/>
        <w:t>payment method unless satisfied that the system supporting the method is capable of—</w:t>
      </w:r>
    </w:p>
    <w:p w14:paraId="2F14B60E" w14:textId="77777777" w:rsidR="002C4F56" w:rsidRPr="002D31EF" w:rsidRDefault="002D31EF" w:rsidP="002D31EF">
      <w:pPr>
        <w:pStyle w:val="Apara"/>
      </w:pPr>
      <w:r>
        <w:tab/>
      </w:r>
      <w:r w:rsidRPr="002D31EF">
        <w:t>(a)</w:t>
      </w:r>
      <w:r w:rsidRPr="002D31EF">
        <w:tab/>
      </w:r>
      <w:r w:rsidR="002C4F56" w:rsidRPr="002D31EF">
        <w:t xml:space="preserve">giving the </w:t>
      </w:r>
      <w:r w:rsidR="00FE7786" w:rsidRPr="002D31EF">
        <w:t>road transport authority</w:t>
      </w:r>
      <w:r w:rsidR="002C4F56" w:rsidRPr="002D31EF">
        <w:t xml:space="preserve"> contemporary information about fees paid for parking spaces in ticket parking areas; and</w:t>
      </w:r>
    </w:p>
    <w:p w14:paraId="4898FF9E" w14:textId="77777777" w:rsidR="002C4F56" w:rsidRPr="002D31EF" w:rsidRDefault="002D31EF" w:rsidP="002D31EF">
      <w:pPr>
        <w:pStyle w:val="Apara"/>
      </w:pPr>
      <w:r>
        <w:tab/>
      </w:r>
      <w:r w:rsidRPr="002D31EF">
        <w:t>(b)</w:t>
      </w:r>
      <w:r w:rsidRPr="002D31EF">
        <w:tab/>
      </w:r>
      <w:r w:rsidR="002C4F56" w:rsidRPr="002D31EF">
        <w:t>keeping a record of each transaction; and</w:t>
      </w:r>
    </w:p>
    <w:p w14:paraId="309323A5" w14:textId="77777777" w:rsidR="002C4F56" w:rsidRPr="002D31EF" w:rsidRDefault="002D31EF" w:rsidP="002D31EF">
      <w:pPr>
        <w:pStyle w:val="Apara"/>
      </w:pPr>
      <w:r>
        <w:tab/>
      </w:r>
      <w:r w:rsidRPr="002D31EF">
        <w:t>(c)</w:t>
      </w:r>
      <w:r w:rsidRPr="002D31EF">
        <w:tab/>
      </w:r>
      <w:r w:rsidR="002C4F56" w:rsidRPr="002D31EF">
        <w:t>giving a person using the method an electronic receipt for the transaction.</w:t>
      </w:r>
    </w:p>
    <w:p w14:paraId="17CB4337" w14:textId="77777777" w:rsidR="002C4F56" w:rsidRPr="002D31EF" w:rsidRDefault="002D31EF" w:rsidP="002D31EF">
      <w:pPr>
        <w:pStyle w:val="Amain"/>
        <w:keepNext/>
      </w:pPr>
      <w:r>
        <w:tab/>
      </w:r>
      <w:r w:rsidRPr="002D31EF">
        <w:t>(3)</w:t>
      </w:r>
      <w:r w:rsidRPr="002D31EF">
        <w:tab/>
      </w:r>
      <w:r w:rsidR="002C4F56" w:rsidRPr="002D31EF">
        <w:t>An approval is a notifiable instrument.</w:t>
      </w:r>
    </w:p>
    <w:p w14:paraId="6BDE5963" w14:textId="7918321D" w:rsidR="002C4F56" w:rsidRPr="002D31EF" w:rsidRDefault="002C4F56" w:rsidP="002C4F56">
      <w:pPr>
        <w:pStyle w:val="aNote"/>
      </w:pPr>
      <w:r w:rsidRPr="002D31EF">
        <w:rPr>
          <w:rStyle w:val="charItals"/>
        </w:rPr>
        <w:t>Note</w:t>
      </w:r>
      <w:r w:rsidRPr="002D31EF">
        <w:rPr>
          <w:rStyle w:val="charItals"/>
        </w:rPr>
        <w:tab/>
      </w:r>
      <w:r w:rsidRPr="002D31EF">
        <w:t xml:space="preserve">A notifiable instrument must be notified under the </w:t>
      </w:r>
      <w:hyperlink r:id="rId67" w:tooltip="A2001-14" w:history="1">
        <w:r w:rsidRPr="002D31EF">
          <w:rPr>
            <w:color w:val="0000FF"/>
          </w:rPr>
          <w:t>Legislation Act</w:t>
        </w:r>
      </w:hyperlink>
      <w:r w:rsidRPr="002D31EF">
        <w:t>.</w:t>
      </w:r>
    </w:p>
    <w:p w14:paraId="4C1824F3" w14:textId="77777777" w:rsidR="002C4F56" w:rsidRPr="002D31EF" w:rsidRDefault="002D31EF" w:rsidP="002D31EF">
      <w:pPr>
        <w:pStyle w:val="Amain"/>
      </w:pPr>
      <w:r>
        <w:tab/>
      </w:r>
      <w:r w:rsidRPr="002D31EF">
        <w:t>(4)</w:t>
      </w:r>
      <w:r w:rsidRPr="002D31EF">
        <w:tab/>
      </w:r>
      <w:r w:rsidR="002C4F56" w:rsidRPr="002D31EF">
        <w:t>In this section:</w:t>
      </w:r>
    </w:p>
    <w:p w14:paraId="554E4D07" w14:textId="77777777" w:rsidR="002C4F56" w:rsidRPr="002D31EF" w:rsidRDefault="002C4F56" w:rsidP="002D31EF">
      <w:pPr>
        <w:pStyle w:val="aDef"/>
      </w:pPr>
      <w:r w:rsidRPr="002D31EF">
        <w:rPr>
          <w:rStyle w:val="charBoldItals"/>
        </w:rPr>
        <w:t>e</w:t>
      </w:r>
      <w:r w:rsidRPr="002D31EF">
        <w:rPr>
          <w:rStyle w:val="charBoldItals"/>
        </w:rPr>
        <w:noBreakHyphen/>
        <w:t>payment</w:t>
      </w:r>
      <w:r w:rsidRPr="002D31EF">
        <w:t xml:space="preserve"> </w:t>
      </w:r>
      <w:r w:rsidRPr="002D31EF">
        <w:rPr>
          <w:rStyle w:val="charBoldItals"/>
        </w:rPr>
        <w:t xml:space="preserve">method </w:t>
      </w:r>
      <w:r w:rsidRPr="002D31EF">
        <w:t>means a method for payment using an electronic device.</w:t>
      </w:r>
    </w:p>
    <w:p w14:paraId="37EDDBB6" w14:textId="77777777" w:rsidR="002C4F56" w:rsidRPr="002D31EF" w:rsidRDefault="002D31EF" w:rsidP="002D31EF">
      <w:pPr>
        <w:pStyle w:val="AH5Sec"/>
      </w:pPr>
      <w:bookmarkStart w:id="46" w:name="_Toc148360428"/>
      <w:r w:rsidRPr="003755E4">
        <w:rPr>
          <w:rStyle w:val="CharSectNo"/>
        </w:rPr>
        <w:t>37</w:t>
      </w:r>
      <w:r w:rsidRPr="002D31EF">
        <w:tab/>
      </w:r>
      <w:r w:rsidR="002C4F56" w:rsidRPr="002D31EF">
        <w:t>Ticket parking schemes—parking authorities</w:t>
      </w:r>
      <w:bookmarkEnd w:id="46"/>
    </w:p>
    <w:p w14:paraId="3B12AA9C" w14:textId="77777777"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t xml:space="preserve">A parking authority may, in accordance with the parking authority guidelines, </w:t>
      </w:r>
      <w:r w:rsidR="002C4F56" w:rsidRPr="002D31EF">
        <w:rPr>
          <w:snapToGrid w:val="0"/>
        </w:rPr>
        <w:t xml:space="preserve">establish and operate a ticket parking scheme for any length of </w:t>
      </w:r>
      <w:r w:rsidR="00F8287D" w:rsidRPr="002D31EF">
        <w:rPr>
          <w:snapToGrid w:val="0"/>
        </w:rPr>
        <w:t>road</w:t>
      </w:r>
      <w:r w:rsidR="002C4F56" w:rsidRPr="002D31EF">
        <w:rPr>
          <w:snapToGrid w:val="0"/>
        </w:rPr>
        <w:t xml:space="preserve"> or area within its area of operations.</w:t>
      </w:r>
    </w:p>
    <w:p w14:paraId="5628062D" w14:textId="77777777" w:rsidR="002C4F56" w:rsidRPr="002D31EF" w:rsidRDefault="002D31EF" w:rsidP="002D31EF">
      <w:pPr>
        <w:pStyle w:val="Amain"/>
      </w:pPr>
      <w:r>
        <w:tab/>
      </w:r>
      <w:r w:rsidRPr="002D31EF">
        <w:t>(2)</w:t>
      </w:r>
      <w:r w:rsidRPr="002D31EF">
        <w:tab/>
      </w:r>
      <w:r w:rsidR="002C4F56" w:rsidRPr="002D31EF">
        <w:t>For a ticket parking scheme, the parking authority may, in accordance with the parking authority guidelines—</w:t>
      </w:r>
    </w:p>
    <w:p w14:paraId="5881CE94" w14:textId="77777777"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 xml:space="preserve">set aside a length of </w:t>
      </w:r>
      <w:r w:rsidR="00F8287D" w:rsidRPr="002D31EF">
        <w:rPr>
          <w:snapToGrid w:val="0"/>
        </w:rPr>
        <w:t>road</w:t>
      </w:r>
      <w:r w:rsidR="002C4F56" w:rsidRPr="002D31EF">
        <w:rPr>
          <w:snapToGrid w:val="0"/>
        </w:rPr>
        <w:t xml:space="preserve"> or area within its area of operations as a ticket parking area; and</w:t>
      </w:r>
    </w:p>
    <w:p w14:paraId="06DEE2A1" w14:textId="77777777"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 xml:space="preserve">fix fees for the parking of </w:t>
      </w:r>
      <w:r w:rsidR="004947C2" w:rsidRPr="002D31EF">
        <w:rPr>
          <w:snapToGrid w:val="0"/>
        </w:rPr>
        <w:t>vehicle</w:t>
      </w:r>
      <w:r w:rsidR="002C4F56" w:rsidRPr="002D31EF">
        <w:rPr>
          <w:snapToGrid w:val="0"/>
        </w:rPr>
        <w:t>s in the area; and</w:t>
      </w:r>
    </w:p>
    <w:p w14:paraId="2FA8EC51" w14:textId="77777777" w:rsidR="002C4F56" w:rsidRPr="002D31EF" w:rsidRDefault="002D31EF" w:rsidP="001746FC">
      <w:pPr>
        <w:pStyle w:val="Apara"/>
        <w:keepNext/>
        <w:rPr>
          <w:snapToGrid w:val="0"/>
        </w:rPr>
      </w:pPr>
      <w:r>
        <w:rPr>
          <w:snapToGrid w:val="0"/>
        </w:rPr>
        <w:lastRenderedPageBreak/>
        <w:tab/>
      </w:r>
      <w:r w:rsidRPr="002D31EF">
        <w:rPr>
          <w:snapToGrid w:val="0"/>
        </w:rPr>
        <w:t>(c)</w:t>
      </w:r>
      <w:r w:rsidRPr="002D31EF">
        <w:rPr>
          <w:snapToGrid w:val="0"/>
        </w:rPr>
        <w:tab/>
      </w:r>
      <w:r w:rsidR="002C4F56" w:rsidRPr="002D31EF">
        <w:rPr>
          <w:snapToGrid w:val="0"/>
        </w:rPr>
        <w:t>adopt the ways of, and schemes for, payment of the fees the authority considers appropriate; and</w:t>
      </w:r>
    </w:p>
    <w:p w14:paraId="7E7EB13E" w14:textId="77777777" w:rsidR="002C4F56" w:rsidRPr="002D31EF" w:rsidRDefault="002D31EF" w:rsidP="002D31EF">
      <w:pPr>
        <w:pStyle w:val="Apara"/>
        <w:rPr>
          <w:snapToGrid w:val="0"/>
        </w:rPr>
      </w:pPr>
      <w:r>
        <w:rPr>
          <w:snapToGrid w:val="0"/>
        </w:rPr>
        <w:tab/>
      </w:r>
      <w:r w:rsidRPr="002D31EF">
        <w:rPr>
          <w:snapToGrid w:val="0"/>
        </w:rPr>
        <w:t>(d)</w:t>
      </w:r>
      <w:r w:rsidRPr="002D31EF">
        <w:rPr>
          <w:snapToGrid w:val="0"/>
        </w:rPr>
        <w:tab/>
      </w:r>
      <w:r w:rsidR="003E5009" w:rsidRPr="002D31EF">
        <w:t>install</w:t>
      </w:r>
      <w:r w:rsidR="009B64D0" w:rsidRPr="002D31EF">
        <w:t xml:space="preserve"> parking meters and </w:t>
      </w:r>
      <w:r w:rsidR="003E5009" w:rsidRPr="002D31EF">
        <w:t>parking ticket machines</w:t>
      </w:r>
      <w:r w:rsidR="002C4F56" w:rsidRPr="002D31EF">
        <w:rPr>
          <w:snapToGrid w:val="0"/>
        </w:rPr>
        <w:t>.</w:t>
      </w:r>
    </w:p>
    <w:p w14:paraId="5D62A536" w14:textId="77777777" w:rsidR="002C4F56" w:rsidRPr="002D31EF" w:rsidRDefault="002D31EF" w:rsidP="002D31EF">
      <w:pPr>
        <w:pStyle w:val="AH5Sec"/>
      </w:pPr>
      <w:bookmarkStart w:id="47" w:name="_Toc148360429"/>
      <w:r w:rsidRPr="003755E4">
        <w:rPr>
          <w:rStyle w:val="CharSectNo"/>
        </w:rPr>
        <w:t>38</w:t>
      </w:r>
      <w:r w:rsidRPr="002D31EF">
        <w:tab/>
      </w:r>
      <w:r w:rsidR="002C4F56" w:rsidRPr="002D31EF">
        <w:t>Ticket parking areas</w:t>
      </w:r>
      <w:bookmarkEnd w:id="47"/>
    </w:p>
    <w:p w14:paraId="2C68F50A" w14:textId="77777777" w:rsidR="002C4F56" w:rsidRPr="002D31EF" w:rsidRDefault="002D31EF" w:rsidP="00184272">
      <w:pPr>
        <w:pStyle w:val="Amain"/>
        <w:keepNext/>
        <w:rPr>
          <w:snapToGrid w:val="0"/>
        </w:rPr>
      </w:pPr>
      <w:r>
        <w:rPr>
          <w:snapToGrid w:val="0"/>
        </w:rPr>
        <w:tab/>
      </w:r>
      <w:r w:rsidRPr="002D31EF">
        <w:rPr>
          <w:snapToGrid w:val="0"/>
        </w:rPr>
        <w:t>(1)</w:t>
      </w:r>
      <w:r w:rsidRPr="002D31EF">
        <w:rPr>
          <w:snapToGrid w:val="0"/>
        </w:rPr>
        <w:tab/>
      </w:r>
      <w:r w:rsidR="002C4F56" w:rsidRPr="002D31EF">
        <w:rPr>
          <w:snapToGrid w:val="0"/>
        </w:rPr>
        <w:t>A ticket parking area must be designated by ticket parking signs.</w:t>
      </w:r>
    </w:p>
    <w:p w14:paraId="518D541A" w14:textId="77777777"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A ticket parking area is taken to include only such lengths of </w:t>
      </w:r>
      <w:r w:rsidR="00F8287D" w:rsidRPr="002D31EF">
        <w:rPr>
          <w:snapToGrid w:val="0"/>
        </w:rPr>
        <w:t>road</w:t>
      </w:r>
      <w:r w:rsidR="002C4F56" w:rsidRPr="002D31EF">
        <w:rPr>
          <w:snapToGrid w:val="0"/>
        </w:rPr>
        <w:t xml:space="preserve"> and areas to which ticket parking signs apply as are lawfully available, apart from this division, for the parking of </w:t>
      </w:r>
      <w:r w:rsidR="004947C2" w:rsidRPr="002D31EF">
        <w:rPr>
          <w:snapToGrid w:val="0"/>
        </w:rPr>
        <w:t>vehicle</w:t>
      </w:r>
      <w:r w:rsidR="002C4F56" w:rsidRPr="002D31EF">
        <w:rPr>
          <w:snapToGrid w:val="0"/>
        </w:rPr>
        <w:t>s.</w:t>
      </w:r>
    </w:p>
    <w:p w14:paraId="35E0509F" w14:textId="77777777" w:rsidR="002C4F56" w:rsidRPr="002D31EF" w:rsidRDefault="002D31EF" w:rsidP="002D31EF">
      <w:pPr>
        <w:pStyle w:val="AH5Sec"/>
        <w:rPr>
          <w:snapToGrid w:val="0"/>
        </w:rPr>
      </w:pPr>
      <w:bookmarkStart w:id="48" w:name="_Toc148360430"/>
      <w:r w:rsidRPr="003755E4">
        <w:rPr>
          <w:rStyle w:val="CharSectNo"/>
        </w:rPr>
        <w:t>39</w:t>
      </w:r>
      <w:r w:rsidRPr="002D31EF">
        <w:rPr>
          <w:snapToGrid w:val="0"/>
        </w:rPr>
        <w:tab/>
      </w:r>
      <w:r w:rsidR="002C4F56" w:rsidRPr="002D31EF">
        <w:rPr>
          <w:snapToGrid w:val="0"/>
        </w:rPr>
        <w:t>Ticket parking spaces</w:t>
      </w:r>
      <w:bookmarkEnd w:id="48"/>
    </w:p>
    <w:p w14:paraId="7981C22B" w14:textId="77777777" w:rsidR="002C4F56" w:rsidRPr="002D31EF" w:rsidRDefault="002C4F56" w:rsidP="008A14D6">
      <w:pPr>
        <w:pStyle w:val="Amainreturn"/>
        <w:rPr>
          <w:snapToGrid w:val="0"/>
        </w:rPr>
      </w:pPr>
      <w:r w:rsidRPr="002D31EF">
        <w:rPr>
          <w:snapToGrid w:val="0"/>
        </w:rPr>
        <w:t xml:space="preserve">A ticket parking area may be divided into ticket parking spaces, of a size suitable for parking a single </w:t>
      </w:r>
      <w:r w:rsidR="004947C2" w:rsidRPr="002D31EF">
        <w:rPr>
          <w:snapToGrid w:val="0"/>
        </w:rPr>
        <w:t>vehicle</w:t>
      </w:r>
      <w:r w:rsidRPr="002D31EF">
        <w:rPr>
          <w:snapToGrid w:val="0"/>
        </w:rPr>
        <w:t xml:space="preserve">, by a </w:t>
      </w:r>
      <w:r w:rsidR="00FE7786" w:rsidRPr="002D31EF">
        <w:rPr>
          <w:snapToGrid w:val="0"/>
        </w:rPr>
        <w:t>road marking</w:t>
      </w:r>
      <w:r w:rsidRPr="002D31EF">
        <w:rPr>
          <w:snapToGrid w:val="0"/>
        </w:rPr>
        <w:t>.</w:t>
      </w:r>
    </w:p>
    <w:p w14:paraId="0202E6BB" w14:textId="77777777" w:rsidR="002C4F56" w:rsidRPr="002D31EF" w:rsidRDefault="002D31EF" w:rsidP="002D31EF">
      <w:pPr>
        <w:pStyle w:val="AH5Sec"/>
      </w:pPr>
      <w:bookmarkStart w:id="49" w:name="_Toc148360431"/>
      <w:r w:rsidRPr="003755E4">
        <w:rPr>
          <w:rStyle w:val="CharSectNo"/>
        </w:rPr>
        <w:t>40</w:t>
      </w:r>
      <w:r w:rsidRPr="002D31EF">
        <w:tab/>
      </w:r>
      <w:r w:rsidR="002C4F56" w:rsidRPr="002D31EF">
        <w:t>Ticket machines</w:t>
      </w:r>
      <w:bookmarkEnd w:id="49"/>
    </w:p>
    <w:p w14:paraId="445A5831" w14:textId="77777777" w:rsidR="002C4F56" w:rsidRPr="002D31EF" w:rsidRDefault="002C4F56" w:rsidP="002C4F56">
      <w:pPr>
        <w:pStyle w:val="Amainreturn"/>
        <w:rPr>
          <w:snapToGrid w:val="0"/>
        </w:rPr>
      </w:pPr>
      <w:r w:rsidRPr="002D31EF">
        <w:rPr>
          <w:snapToGrid w:val="0"/>
        </w:rPr>
        <w:t>The ticket machine for a ticket parking area must show or be capable of showing the fees fixed for the area under this division.</w:t>
      </w:r>
    </w:p>
    <w:p w14:paraId="58F63BD9" w14:textId="77777777" w:rsidR="002C4F56" w:rsidRPr="002D31EF" w:rsidRDefault="002D31EF" w:rsidP="002D31EF">
      <w:pPr>
        <w:pStyle w:val="AH5Sec"/>
      </w:pPr>
      <w:bookmarkStart w:id="50" w:name="_Toc148360432"/>
      <w:r w:rsidRPr="003755E4">
        <w:rPr>
          <w:rStyle w:val="CharSectNo"/>
        </w:rPr>
        <w:t>41</w:t>
      </w:r>
      <w:r w:rsidRPr="002D31EF">
        <w:tab/>
      </w:r>
      <w:r w:rsidR="002C4F56" w:rsidRPr="002D31EF">
        <w:t>Parking tickets</w:t>
      </w:r>
      <w:bookmarkEnd w:id="50"/>
    </w:p>
    <w:p w14:paraId="7962E1D3" w14:textId="77777777"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The following information must be printed on a parking ticket:</w:t>
      </w:r>
    </w:p>
    <w:p w14:paraId="617E4E5E" w14:textId="77777777"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the expiry date (expressed as the day of the month, the month and the year);</w:t>
      </w:r>
    </w:p>
    <w:p w14:paraId="45914996" w14:textId="77777777" w:rsidR="002C4F56" w:rsidRPr="002D31EF" w:rsidRDefault="002D31EF" w:rsidP="002D31EF">
      <w:pPr>
        <w:pStyle w:val="Apara"/>
      </w:pPr>
      <w:r>
        <w:tab/>
      </w:r>
      <w:r w:rsidRPr="002D31EF">
        <w:t>(b)</w:t>
      </w:r>
      <w:r w:rsidRPr="002D31EF">
        <w:tab/>
      </w:r>
      <w:r w:rsidR="002C4F56" w:rsidRPr="002D31EF">
        <w:t>for a parking ticket other than an RTA periodic ticket—the expiry time (expressed in hours and minutes);</w:t>
      </w:r>
    </w:p>
    <w:p w14:paraId="71C0C65F" w14:textId="77777777" w:rsidR="002C4F56" w:rsidRPr="002D31EF" w:rsidRDefault="002D31EF" w:rsidP="002D31EF">
      <w:pPr>
        <w:pStyle w:val="Apara"/>
      </w:pPr>
      <w:r>
        <w:tab/>
      </w:r>
      <w:r w:rsidRPr="002D31EF">
        <w:t>(c)</w:t>
      </w:r>
      <w:r w:rsidRPr="002D31EF">
        <w:tab/>
      </w:r>
      <w:r w:rsidR="002C4F56" w:rsidRPr="002D31EF">
        <w:t>the name of the authority issuing the ticket;</w:t>
      </w:r>
    </w:p>
    <w:p w14:paraId="0B872446" w14:textId="77777777" w:rsidR="002C4F56" w:rsidRPr="002D31EF" w:rsidRDefault="002D31EF" w:rsidP="002D31EF">
      <w:pPr>
        <w:pStyle w:val="Apara"/>
      </w:pPr>
      <w:r>
        <w:tab/>
      </w:r>
      <w:r w:rsidRPr="002D31EF">
        <w:t>(d)</w:t>
      </w:r>
      <w:r w:rsidRPr="002D31EF">
        <w:tab/>
      </w:r>
      <w:r w:rsidR="002C4F56" w:rsidRPr="002D31EF">
        <w:t>an indication of the ticket parking area where or for which the ticket is issued;</w:t>
      </w:r>
    </w:p>
    <w:p w14:paraId="5A874B59" w14:textId="77777777" w:rsidR="002C4F56" w:rsidRPr="002D31EF" w:rsidRDefault="002D31EF" w:rsidP="002D31EF">
      <w:pPr>
        <w:pStyle w:val="Apara"/>
      </w:pPr>
      <w:r>
        <w:tab/>
      </w:r>
      <w:r w:rsidRPr="002D31EF">
        <w:t>(e)</w:t>
      </w:r>
      <w:r w:rsidRPr="002D31EF">
        <w:tab/>
      </w:r>
      <w:r w:rsidR="002C4F56" w:rsidRPr="002D31EF">
        <w:t>the fee paid for the issue of the ticket or, for an RTA periodic ticket (except a ticket issued at a concessional price), the daily value of the ticket;</w:t>
      </w:r>
    </w:p>
    <w:p w14:paraId="13627ED6" w14:textId="77777777" w:rsidR="002C4F56" w:rsidRPr="002D31EF" w:rsidRDefault="002D31EF" w:rsidP="002D31EF">
      <w:pPr>
        <w:pStyle w:val="Apara"/>
        <w:rPr>
          <w:snapToGrid w:val="0"/>
        </w:rPr>
      </w:pPr>
      <w:r>
        <w:rPr>
          <w:snapToGrid w:val="0"/>
        </w:rPr>
        <w:lastRenderedPageBreak/>
        <w:tab/>
      </w:r>
      <w:r w:rsidRPr="002D31EF">
        <w:rPr>
          <w:snapToGrid w:val="0"/>
        </w:rPr>
        <w:t>(f)</w:t>
      </w:r>
      <w:r w:rsidRPr="002D31EF">
        <w:rPr>
          <w:snapToGrid w:val="0"/>
        </w:rPr>
        <w:tab/>
      </w:r>
      <w:r w:rsidR="002C4F56" w:rsidRPr="002D31EF">
        <w:rPr>
          <w:snapToGrid w:val="0"/>
        </w:rPr>
        <w:t>a serial number;</w:t>
      </w:r>
    </w:p>
    <w:p w14:paraId="44A881A1" w14:textId="77777777" w:rsidR="002C4F56" w:rsidRPr="002D31EF" w:rsidRDefault="002D31EF" w:rsidP="004915B3">
      <w:pPr>
        <w:pStyle w:val="Apara"/>
        <w:keepNext/>
        <w:rPr>
          <w:snapToGrid w:val="0"/>
        </w:rPr>
      </w:pPr>
      <w:r>
        <w:rPr>
          <w:snapToGrid w:val="0"/>
        </w:rPr>
        <w:tab/>
      </w:r>
      <w:r w:rsidRPr="002D31EF">
        <w:rPr>
          <w:snapToGrid w:val="0"/>
        </w:rPr>
        <w:t>(g)</w:t>
      </w:r>
      <w:r w:rsidRPr="002D31EF">
        <w:rPr>
          <w:snapToGrid w:val="0"/>
        </w:rPr>
        <w:tab/>
      </w:r>
      <w:r w:rsidR="002C4F56" w:rsidRPr="002D31EF">
        <w:rPr>
          <w:snapToGrid w:val="0"/>
        </w:rPr>
        <w:t>instructions for use of the ticket.</w:t>
      </w:r>
    </w:p>
    <w:p w14:paraId="0F81C593" w14:textId="77777777" w:rsidR="002C4F56" w:rsidRPr="002D31EF" w:rsidRDefault="000D3586" w:rsidP="002C4F56">
      <w:pPr>
        <w:pStyle w:val="aExamHdgss"/>
      </w:pPr>
      <w:r w:rsidRPr="002D31EF">
        <w:t>Examples—</w:t>
      </w:r>
      <w:r w:rsidR="002C4F56" w:rsidRPr="002D31EF">
        <w:t>par (d)</w:t>
      </w:r>
    </w:p>
    <w:p w14:paraId="008541D8" w14:textId="77777777" w:rsidR="002C4F56" w:rsidRPr="002D31EF" w:rsidRDefault="002C4F56" w:rsidP="002C4F56">
      <w:pPr>
        <w:pStyle w:val="aExamINumss"/>
      </w:pPr>
      <w:r w:rsidRPr="002D31EF">
        <w:t>1</w:t>
      </w:r>
      <w:r w:rsidRPr="002D31EF">
        <w:tab/>
        <w:t>a code for the ticket parking area where the ticket is issued</w:t>
      </w:r>
    </w:p>
    <w:p w14:paraId="133B99BE" w14:textId="77777777" w:rsidR="002C4F56" w:rsidRPr="002D31EF" w:rsidRDefault="002C4F56" w:rsidP="002C4F56">
      <w:pPr>
        <w:pStyle w:val="aExamINumss"/>
      </w:pPr>
      <w:r w:rsidRPr="002D31EF">
        <w:t>2</w:t>
      </w:r>
      <w:r w:rsidRPr="002D31EF">
        <w:tab/>
        <w:t>the number of the parking ticket machine which issued the ticket</w:t>
      </w:r>
    </w:p>
    <w:p w14:paraId="7085D02F" w14:textId="77777777" w:rsidR="002C4F56" w:rsidRPr="002D31EF" w:rsidRDefault="002C4F56" w:rsidP="002C4F56">
      <w:pPr>
        <w:pStyle w:val="aExamINumss"/>
        <w:keepNext/>
      </w:pPr>
      <w:r w:rsidRPr="002D31EF">
        <w:t>3</w:t>
      </w:r>
      <w:r w:rsidRPr="002D31EF">
        <w:tab/>
        <w:t>for an RTA periodic ticket—the daily value of the ticket or the area where the ticket may be used</w:t>
      </w:r>
    </w:p>
    <w:p w14:paraId="58908F53" w14:textId="77777777"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 xml:space="preserve">A parking ticket must be legible and of a size and design that enables it to be easily displayed in or on a </w:t>
      </w:r>
      <w:r w:rsidR="004947C2" w:rsidRPr="002D31EF">
        <w:rPr>
          <w:snapToGrid w:val="0"/>
        </w:rPr>
        <w:t>vehicle</w:t>
      </w:r>
      <w:r w:rsidR="002C4F56" w:rsidRPr="002D31EF">
        <w:rPr>
          <w:snapToGrid w:val="0"/>
        </w:rPr>
        <w:t>.</w:t>
      </w:r>
    </w:p>
    <w:p w14:paraId="3CD74921" w14:textId="77777777" w:rsidR="002C4F56" w:rsidRPr="002D31EF" w:rsidRDefault="002D31EF" w:rsidP="002D31EF">
      <w:pPr>
        <w:pStyle w:val="Amain"/>
      </w:pPr>
      <w:r>
        <w:tab/>
      </w:r>
      <w:r w:rsidRPr="002D31EF">
        <w:t>(3)</w:t>
      </w:r>
      <w:r w:rsidRPr="002D31EF">
        <w:tab/>
      </w:r>
      <w:r w:rsidR="002C4F56" w:rsidRPr="002D31EF">
        <w:t>In this section:</w:t>
      </w:r>
    </w:p>
    <w:p w14:paraId="2A1D58FF" w14:textId="77777777" w:rsidR="002C4F56" w:rsidRPr="002D31EF" w:rsidRDefault="002C4F56" w:rsidP="002D31EF">
      <w:pPr>
        <w:pStyle w:val="aDef"/>
      </w:pPr>
      <w:r w:rsidRPr="002D31EF">
        <w:rPr>
          <w:rStyle w:val="charBoldItals"/>
        </w:rPr>
        <w:t>RTA periodic ticket</w:t>
      </w:r>
      <w:r w:rsidRPr="002D31EF">
        <w:t xml:space="preserve">, for a ticket parking area, means a ticket issued by the </w:t>
      </w:r>
      <w:r w:rsidR="00FE7786" w:rsidRPr="002D31EF">
        <w:t>road transport authority</w:t>
      </w:r>
      <w:r w:rsidRPr="002D31EF">
        <w:t xml:space="preserve"> that is valid for parking in the area for a stated period of not less than 1 week.</w:t>
      </w:r>
    </w:p>
    <w:p w14:paraId="42EBF897" w14:textId="77777777" w:rsidR="002C4F56" w:rsidRPr="002D31EF" w:rsidRDefault="002D31EF" w:rsidP="002D31EF">
      <w:pPr>
        <w:pStyle w:val="AH5Sec"/>
      </w:pPr>
      <w:bookmarkStart w:id="51" w:name="_Toc148360433"/>
      <w:r w:rsidRPr="003755E4">
        <w:rPr>
          <w:rStyle w:val="CharSectNo"/>
        </w:rPr>
        <w:t>42</w:t>
      </w:r>
      <w:r w:rsidRPr="002D31EF">
        <w:tab/>
      </w:r>
      <w:r w:rsidR="002C4F56" w:rsidRPr="002D31EF">
        <w:t>Duration of parking tickets and e</w:t>
      </w:r>
      <w:r w:rsidR="002C4F56" w:rsidRPr="002D31EF">
        <w:noBreakHyphen/>
        <w:t>payment parking period</w:t>
      </w:r>
      <w:bookmarkEnd w:id="51"/>
    </w:p>
    <w:p w14:paraId="71AC9D68" w14:textId="77777777" w:rsidR="002C4F56" w:rsidRPr="002D31EF" w:rsidRDefault="002D31EF" w:rsidP="002D31EF">
      <w:pPr>
        <w:pStyle w:val="Amain"/>
      </w:pPr>
      <w:r>
        <w:tab/>
      </w:r>
      <w:r w:rsidRPr="002D31EF">
        <w:t>(1)</w:t>
      </w:r>
      <w:r w:rsidRPr="002D31EF">
        <w:tab/>
      </w:r>
      <w:r w:rsidR="002C4F56" w:rsidRPr="002D31EF">
        <w:t>A parking ticket takes effect when it is issued and expires at the expiry time stated on the ticket.</w:t>
      </w:r>
    </w:p>
    <w:p w14:paraId="061F95D9" w14:textId="77777777" w:rsidR="002C4F56" w:rsidRPr="002D31EF" w:rsidRDefault="002D31EF" w:rsidP="002D31EF">
      <w:pPr>
        <w:pStyle w:val="Amain"/>
      </w:pPr>
      <w:r>
        <w:tab/>
      </w:r>
      <w:r w:rsidRPr="002D31EF">
        <w:t>(2)</w:t>
      </w:r>
      <w:r w:rsidRPr="002D31EF">
        <w:tab/>
      </w:r>
      <w:r w:rsidR="002C4F56" w:rsidRPr="002D31EF">
        <w:t>An e</w:t>
      </w:r>
      <w:r w:rsidR="002C4F56" w:rsidRPr="002D31EF">
        <w:noBreakHyphen/>
        <w:t>payment parking period begins when the parking period is initiated by a device in accordance with an approved e</w:t>
      </w:r>
      <w:r w:rsidR="002C4F56" w:rsidRPr="002D31EF">
        <w:noBreakHyphen/>
        <w:t>payment method and ends when the period for which payment is made in accordance with the approved e</w:t>
      </w:r>
      <w:r w:rsidR="002C4F56" w:rsidRPr="002D31EF">
        <w:noBreakHyphen/>
        <w:t>payment method ends.</w:t>
      </w:r>
    </w:p>
    <w:p w14:paraId="04C44B13" w14:textId="77777777" w:rsidR="000F2B5D" w:rsidRPr="002D31EF" w:rsidRDefault="002D31EF" w:rsidP="002D31EF">
      <w:pPr>
        <w:pStyle w:val="AH5Sec"/>
      </w:pPr>
      <w:bookmarkStart w:id="52" w:name="_Toc148360434"/>
      <w:r w:rsidRPr="003755E4">
        <w:rPr>
          <w:rStyle w:val="CharSectNo"/>
        </w:rPr>
        <w:t>43</w:t>
      </w:r>
      <w:r w:rsidRPr="002D31EF">
        <w:tab/>
      </w:r>
      <w:r w:rsidR="000F2B5D" w:rsidRPr="002D31EF">
        <w:t>Income from ticket parking scheme</w:t>
      </w:r>
      <w:r w:rsidR="003C486B" w:rsidRPr="002D31EF">
        <w:t>—parking authority</w:t>
      </w:r>
      <w:bookmarkEnd w:id="52"/>
    </w:p>
    <w:p w14:paraId="7980D5F1" w14:textId="77777777" w:rsidR="000F2B5D" w:rsidRPr="002D31EF" w:rsidRDefault="002D31EF" w:rsidP="002D31EF">
      <w:pPr>
        <w:pStyle w:val="Amain"/>
      </w:pPr>
      <w:r>
        <w:tab/>
      </w:r>
      <w:r w:rsidRPr="002D31EF">
        <w:t>(1)</w:t>
      </w:r>
      <w:r w:rsidRPr="002D31EF">
        <w:tab/>
      </w:r>
      <w:r w:rsidR="000F2B5D" w:rsidRPr="002D31EF">
        <w:t>All fees collected by a parking authority from the operation of a ticket parking scheme belong to the parking authority.</w:t>
      </w:r>
    </w:p>
    <w:p w14:paraId="5E9C67AC" w14:textId="77777777" w:rsidR="000F2B5D" w:rsidRPr="002D31EF" w:rsidRDefault="002D31EF" w:rsidP="002D31EF">
      <w:pPr>
        <w:pStyle w:val="Amain"/>
      </w:pPr>
      <w:r>
        <w:tab/>
      </w:r>
      <w:r w:rsidRPr="002D31EF">
        <w:t>(2)</w:t>
      </w:r>
      <w:r w:rsidRPr="002D31EF">
        <w:tab/>
      </w:r>
      <w:r w:rsidR="000F2B5D" w:rsidRPr="002D31EF">
        <w:t>Any surplus arising from the operation of a ticket parking scheme may be applied at the discretion of the parking authority.</w:t>
      </w:r>
    </w:p>
    <w:p w14:paraId="31422BB2" w14:textId="77777777" w:rsidR="000F2B5D" w:rsidRPr="002D31EF" w:rsidRDefault="002D31EF" w:rsidP="002D31EF">
      <w:pPr>
        <w:pStyle w:val="AH5Sec"/>
      </w:pPr>
      <w:bookmarkStart w:id="53" w:name="_Toc148360435"/>
      <w:r w:rsidRPr="003755E4">
        <w:rPr>
          <w:rStyle w:val="CharSectNo"/>
        </w:rPr>
        <w:lastRenderedPageBreak/>
        <w:t>44</w:t>
      </w:r>
      <w:r w:rsidRPr="002D31EF">
        <w:tab/>
      </w:r>
      <w:r w:rsidR="000F2B5D" w:rsidRPr="002D31EF">
        <w:t>Costs of ticket parking scheme</w:t>
      </w:r>
      <w:bookmarkEnd w:id="53"/>
    </w:p>
    <w:p w14:paraId="529308F4" w14:textId="77777777" w:rsidR="000F2B5D" w:rsidRPr="002D31EF" w:rsidRDefault="000F2B5D" w:rsidP="000F2B5D">
      <w:pPr>
        <w:pStyle w:val="Amainreturn"/>
      </w:pPr>
      <w:r w:rsidRPr="002D31EF">
        <w:t>The costs of administering a ticket parking scheme operated by a parking authority under section </w:t>
      </w:r>
      <w:r w:rsidR="00770B3C" w:rsidRPr="002D31EF">
        <w:t>37</w:t>
      </w:r>
      <w:r w:rsidRPr="002D31EF">
        <w:t xml:space="preserve"> </w:t>
      </w:r>
      <w:r w:rsidR="00DD0B19" w:rsidRPr="002D31EF">
        <w:t xml:space="preserve">(Ticket parking schemes—parking authorities) </w:t>
      </w:r>
      <w:r w:rsidRPr="002D31EF">
        <w:t>are to be borne by the parking authority.</w:t>
      </w:r>
    </w:p>
    <w:p w14:paraId="6DCB68CE" w14:textId="77777777" w:rsidR="00E00D10" w:rsidRPr="002D31EF" w:rsidRDefault="002D31EF" w:rsidP="002D31EF">
      <w:pPr>
        <w:pStyle w:val="AH5Sec"/>
        <w:rPr>
          <w:snapToGrid w:val="0"/>
        </w:rPr>
      </w:pPr>
      <w:bookmarkStart w:id="54" w:name="_Toc148360436"/>
      <w:r w:rsidRPr="003755E4">
        <w:rPr>
          <w:rStyle w:val="CharSectNo"/>
        </w:rPr>
        <w:t>45</w:t>
      </w:r>
      <w:r w:rsidRPr="002D31EF">
        <w:rPr>
          <w:snapToGrid w:val="0"/>
        </w:rPr>
        <w:tab/>
      </w:r>
      <w:r w:rsidR="00E00D10" w:rsidRPr="002D31EF">
        <w:t xml:space="preserve">Additional police powers—removing cars from </w:t>
      </w:r>
      <w:r w:rsidR="00075DEF" w:rsidRPr="002D31EF">
        <w:t>ticket</w:t>
      </w:r>
      <w:r w:rsidR="00E00D10" w:rsidRPr="002D31EF">
        <w:t xml:space="preserve"> parking areas</w:t>
      </w:r>
      <w:bookmarkEnd w:id="54"/>
    </w:p>
    <w:p w14:paraId="2F80A3D1" w14:textId="77777777" w:rsidR="00E00D10" w:rsidRPr="002D31EF" w:rsidRDefault="002D31EF" w:rsidP="002D31EF">
      <w:pPr>
        <w:pStyle w:val="Amain"/>
        <w:rPr>
          <w:snapToGrid w:val="0"/>
        </w:rPr>
      </w:pPr>
      <w:r>
        <w:rPr>
          <w:snapToGrid w:val="0"/>
        </w:rPr>
        <w:tab/>
      </w:r>
      <w:r w:rsidRPr="002D31EF">
        <w:rPr>
          <w:snapToGrid w:val="0"/>
        </w:rPr>
        <w:t>(1)</w:t>
      </w:r>
      <w:r w:rsidRPr="002D31EF">
        <w:rPr>
          <w:snapToGrid w:val="0"/>
        </w:rPr>
        <w:tab/>
      </w:r>
      <w:r w:rsidR="00E00D10" w:rsidRPr="002D31EF">
        <w:rPr>
          <w:snapToGrid w:val="0"/>
        </w:rPr>
        <w:t>A police officer may, during a temporary obstruction or danger to traffic or in an emergency, direct the responsible person for or driver of a vehicle parked in any part of a</w:t>
      </w:r>
      <w:r w:rsidR="00075DEF" w:rsidRPr="002D31EF">
        <w:rPr>
          <w:snapToGrid w:val="0"/>
        </w:rPr>
        <w:t xml:space="preserve"> ticket</w:t>
      </w:r>
      <w:r w:rsidR="00E00D10" w:rsidRPr="002D31EF">
        <w:rPr>
          <w:snapToGrid w:val="0"/>
        </w:rPr>
        <w:t xml:space="preserve"> parking area to remove the vehicle or, if no</w:t>
      </w:r>
      <w:r w:rsidR="00E00D10" w:rsidRPr="002D31EF">
        <w:rPr>
          <w:snapToGrid w:val="0"/>
        </w:rPr>
        <w:noBreakHyphen/>
        <w:t>one appears to be in charge of the vehicle, remove the vehicle.</w:t>
      </w:r>
    </w:p>
    <w:p w14:paraId="751961DD" w14:textId="77777777" w:rsidR="00E00D10" w:rsidRPr="002D31EF" w:rsidRDefault="002D31EF" w:rsidP="002D31EF">
      <w:pPr>
        <w:pStyle w:val="Amain"/>
        <w:rPr>
          <w:snapToGrid w:val="0"/>
        </w:rPr>
      </w:pPr>
      <w:r>
        <w:rPr>
          <w:snapToGrid w:val="0"/>
        </w:rPr>
        <w:tab/>
      </w:r>
      <w:r w:rsidRPr="002D31EF">
        <w:rPr>
          <w:snapToGrid w:val="0"/>
        </w:rPr>
        <w:t>(2)</w:t>
      </w:r>
      <w:r w:rsidRPr="002D31EF">
        <w:rPr>
          <w:snapToGrid w:val="0"/>
        </w:rPr>
        <w:tab/>
      </w:r>
      <w:r w:rsidR="00E00D10" w:rsidRPr="002D31EF">
        <w:rPr>
          <w:snapToGrid w:val="0"/>
        </w:rPr>
        <w:t>In this section:</w:t>
      </w:r>
    </w:p>
    <w:p w14:paraId="69CC4C6D" w14:textId="4169CA1A" w:rsidR="00E00D10" w:rsidRPr="002D31EF" w:rsidRDefault="00E00D10" w:rsidP="002D31EF">
      <w:pPr>
        <w:pStyle w:val="aDef"/>
      </w:pPr>
      <w:r w:rsidRPr="002D31EF">
        <w:rPr>
          <w:rStyle w:val="charBoldItals"/>
        </w:rPr>
        <w:t>obstruction</w:t>
      </w:r>
      <w:r w:rsidRPr="002D31EF">
        <w:rPr>
          <w:rStyle w:val="charItals"/>
        </w:rPr>
        <w:t>—</w:t>
      </w:r>
      <w:r w:rsidRPr="002D31EF">
        <w:t xml:space="preserve">see the </w:t>
      </w:r>
      <w:hyperlink r:id="rId68" w:tooltip="SL2017-43" w:history="1">
        <w:r w:rsidR="005358A4" w:rsidRPr="005358A4">
          <w:rPr>
            <w:rStyle w:val="charCitHyperlinkItal"/>
          </w:rPr>
          <w:t>Road Transport (Road Rules) Regulation 2017</w:t>
        </w:r>
      </w:hyperlink>
      <w:r w:rsidRPr="002D31EF">
        <w:t>, dictionary.</w:t>
      </w:r>
    </w:p>
    <w:p w14:paraId="5D9CD63A" w14:textId="77777777" w:rsidR="002C4F56" w:rsidRPr="003755E4" w:rsidRDefault="002D31EF" w:rsidP="002D31EF">
      <w:pPr>
        <w:pStyle w:val="AH3Div"/>
      </w:pPr>
      <w:bookmarkStart w:id="55" w:name="_Toc148360437"/>
      <w:r w:rsidRPr="003755E4">
        <w:rPr>
          <w:rStyle w:val="CharDivNo"/>
        </w:rPr>
        <w:t>Division 7.3</w:t>
      </w:r>
      <w:r w:rsidRPr="002D31EF">
        <w:tab/>
      </w:r>
      <w:r w:rsidR="004947C2" w:rsidRPr="003755E4">
        <w:rPr>
          <w:rStyle w:val="CharDivText"/>
        </w:rPr>
        <w:t>Heavy vehicle</w:t>
      </w:r>
      <w:r w:rsidR="002C4F56" w:rsidRPr="003755E4">
        <w:rPr>
          <w:rStyle w:val="CharDivText"/>
        </w:rPr>
        <w:t xml:space="preserve"> parking</w:t>
      </w:r>
      <w:r w:rsidR="004C7ED2" w:rsidRPr="003755E4">
        <w:rPr>
          <w:rStyle w:val="CharDivText"/>
        </w:rPr>
        <w:t xml:space="preserve"> </w:t>
      </w:r>
      <w:r w:rsidR="001F1BF3" w:rsidRPr="003755E4">
        <w:rPr>
          <w:rStyle w:val="CharDivText"/>
        </w:rPr>
        <w:t>in residential areas</w:t>
      </w:r>
      <w:bookmarkEnd w:id="55"/>
    </w:p>
    <w:p w14:paraId="64D346BC" w14:textId="77777777" w:rsidR="00EF7C0C" w:rsidRPr="002D31EF" w:rsidRDefault="002D31EF" w:rsidP="002D31EF">
      <w:pPr>
        <w:pStyle w:val="AH4SubDiv"/>
      </w:pPr>
      <w:bookmarkStart w:id="56" w:name="_Toc148360438"/>
      <w:r w:rsidRPr="002D31EF">
        <w:t>Subdivision 7.3.1</w:t>
      </w:r>
      <w:r w:rsidRPr="002D31EF">
        <w:tab/>
      </w:r>
      <w:r w:rsidR="004947C2" w:rsidRPr="002D31EF">
        <w:t>Heavy vehicle</w:t>
      </w:r>
      <w:r w:rsidR="00EF7C0C" w:rsidRPr="002D31EF">
        <w:t xml:space="preserve"> parking</w:t>
      </w:r>
      <w:r w:rsidR="00B6694E" w:rsidRPr="002D31EF">
        <w:t xml:space="preserve"> in residential areas</w:t>
      </w:r>
      <w:r w:rsidR="00CF1197" w:rsidRPr="002D31EF">
        <w:t>—generally</w:t>
      </w:r>
      <w:bookmarkEnd w:id="56"/>
    </w:p>
    <w:p w14:paraId="184D8812" w14:textId="77777777" w:rsidR="002C4F56" w:rsidRPr="002D31EF" w:rsidRDefault="002D31EF" w:rsidP="002D31EF">
      <w:pPr>
        <w:pStyle w:val="AH5Sec"/>
      </w:pPr>
      <w:bookmarkStart w:id="57" w:name="_Toc148360439"/>
      <w:r w:rsidRPr="003755E4">
        <w:rPr>
          <w:rStyle w:val="CharSectNo"/>
        </w:rPr>
        <w:t>46</w:t>
      </w:r>
      <w:r w:rsidRPr="002D31EF">
        <w:tab/>
      </w:r>
      <w:r w:rsidR="002C4F56" w:rsidRPr="002D31EF">
        <w:t>Definitions—</w:t>
      </w:r>
      <w:r w:rsidR="00C41B3E" w:rsidRPr="002D31EF">
        <w:t>div 7.3</w:t>
      </w:r>
      <w:bookmarkEnd w:id="57"/>
    </w:p>
    <w:p w14:paraId="7169D1FC" w14:textId="77777777" w:rsidR="002C4F56" w:rsidRPr="002D31EF" w:rsidRDefault="002C4F56" w:rsidP="002C4F56">
      <w:pPr>
        <w:pStyle w:val="Amainreturn"/>
        <w:keepNext/>
      </w:pPr>
      <w:r w:rsidRPr="002D31EF">
        <w:t>In this division:</w:t>
      </w:r>
    </w:p>
    <w:p w14:paraId="03A99A46" w14:textId="77777777" w:rsidR="001E1723" w:rsidRPr="002D31EF" w:rsidRDefault="001E1723" w:rsidP="002D31EF">
      <w:pPr>
        <w:pStyle w:val="aDef"/>
        <w:keepNext/>
      </w:pPr>
      <w:r w:rsidRPr="002D31EF">
        <w:rPr>
          <w:rStyle w:val="charBoldItals"/>
        </w:rPr>
        <w:t>heavy vehicle</w:t>
      </w:r>
      <w:r w:rsidRPr="002D31EF">
        <w:t>—</w:t>
      </w:r>
    </w:p>
    <w:p w14:paraId="1C902E4C" w14:textId="77777777" w:rsidR="001E1723" w:rsidRPr="002D31EF" w:rsidRDefault="002D31EF" w:rsidP="002D31EF">
      <w:pPr>
        <w:pStyle w:val="aDefpara"/>
      </w:pPr>
      <w:r>
        <w:tab/>
      </w:r>
      <w:r w:rsidRPr="002D31EF">
        <w:t>(a)</w:t>
      </w:r>
      <w:r w:rsidRPr="002D31EF">
        <w:tab/>
      </w:r>
      <w:r w:rsidR="001E1723" w:rsidRPr="002D31EF">
        <w:t>means a vehicle (whether loaded or unloaded) that—</w:t>
      </w:r>
    </w:p>
    <w:p w14:paraId="624CDC4B" w14:textId="77777777" w:rsidR="001E1723" w:rsidRPr="002D31EF" w:rsidRDefault="002D31EF" w:rsidP="002D31EF">
      <w:pPr>
        <w:pStyle w:val="aDefsubpara"/>
      </w:pPr>
      <w:r>
        <w:tab/>
      </w:r>
      <w:r w:rsidRPr="002D31EF">
        <w:t>(</w:t>
      </w:r>
      <w:proofErr w:type="spellStart"/>
      <w:r w:rsidRPr="002D31EF">
        <w:t>i</w:t>
      </w:r>
      <w:proofErr w:type="spellEnd"/>
      <w:r w:rsidRPr="002D31EF">
        <w:t>)</w:t>
      </w:r>
      <w:r w:rsidRPr="002D31EF">
        <w:tab/>
      </w:r>
      <w:r w:rsidR="001E1723" w:rsidRPr="002D31EF">
        <w:t>is longer than 7.5m; and</w:t>
      </w:r>
    </w:p>
    <w:p w14:paraId="39AC1C69" w14:textId="77777777" w:rsidR="001E1723" w:rsidRPr="002D31EF" w:rsidRDefault="002D31EF" w:rsidP="002D31EF">
      <w:pPr>
        <w:pStyle w:val="aDefsubpara"/>
      </w:pPr>
      <w:r>
        <w:tab/>
      </w:r>
      <w:r w:rsidRPr="002D31EF">
        <w:t>(ii)</w:t>
      </w:r>
      <w:r w:rsidRPr="002D31EF">
        <w:tab/>
      </w:r>
      <w:r w:rsidR="001E1723" w:rsidRPr="002D31EF">
        <w:t>has a GVM over 4.5t; and</w:t>
      </w:r>
    </w:p>
    <w:p w14:paraId="1ACAC8F4" w14:textId="77777777" w:rsidR="001E1723" w:rsidRPr="002D31EF" w:rsidRDefault="002D31EF" w:rsidP="002D31EF">
      <w:pPr>
        <w:pStyle w:val="aDefsubpara"/>
        <w:keepNext/>
      </w:pPr>
      <w:r>
        <w:lastRenderedPageBreak/>
        <w:tab/>
      </w:r>
      <w:r w:rsidRPr="002D31EF">
        <w:t>(iii)</w:t>
      </w:r>
      <w:r w:rsidRPr="002D31EF">
        <w:tab/>
      </w:r>
      <w:r w:rsidR="001E1723" w:rsidRPr="002D31EF">
        <w:t>is used for commercial purposes; but</w:t>
      </w:r>
    </w:p>
    <w:p w14:paraId="708C0630" w14:textId="77777777" w:rsidR="001E1723" w:rsidRPr="002D31EF" w:rsidRDefault="002D31EF" w:rsidP="002D31EF">
      <w:pPr>
        <w:pStyle w:val="aDefpara"/>
      </w:pPr>
      <w:r>
        <w:tab/>
      </w:r>
      <w:r w:rsidRPr="002D31EF">
        <w:t>(b)</w:t>
      </w:r>
      <w:r w:rsidRPr="002D31EF">
        <w:tab/>
      </w:r>
      <w:r w:rsidR="001E1723" w:rsidRPr="002D31EF">
        <w:t>does not include a light rail vehicle.</w:t>
      </w:r>
    </w:p>
    <w:p w14:paraId="46D65F91" w14:textId="77777777" w:rsidR="002C4F56" w:rsidRPr="002D31EF" w:rsidRDefault="002C4F56" w:rsidP="002D31EF">
      <w:pPr>
        <w:pStyle w:val="aDef"/>
      </w:pPr>
      <w:r w:rsidRPr="002D31EF">
        <w:rPr>
          <w:rStyle w:val="charBoldItals"/>
        </w:rPr>
        <w:t>residential land</w:t>
      </w:r>
      <w:r w:rsidRPr="002D31EF">
        <w:t xml:space="preserve"> means land leased for residential purposes.</w:t>
      </w:r>
    </w:p>
    <w:p w14:paraId="291D0888" w14:textId="77777777" w:rsidR="002C4F56" w:rsidRPr="002D31EF" w:rsidRDefault="002D31EF" w:rsidP="002D31EF">
      <w:pPr>
        <w:pStyle w:val="AH5Sec"/>
      </w:pPr>
      <w:bookmarkStart w:id="58" w:name="_Toc148360440"/>
      <w:r w:rsidRPr="003755E4">
        <w:rPr>
          <w:rStyle w:val="CharSectNo"/>
        </w:rPr>
        <w:t>47</w:t>
      </w:r>
      <w:r w:rsidRPr="002D31EF">
        <w:tab/>
      </w:r>
      <w:r w:rsidR="004947C2" w:rsidRPr="002D31EF">
        <w:t>Vehicle</w:t>
      </w:r>
      <w:r w:rsidR="002C4F56" w:rsidRPr="002D31EF">
        <w:t xml:space="preserve"> parked partly on residential land</w:t>
      </w:r>
      <w:bookmarkEnd w:id="58"/>
    </w:p>
    <w:p w14:paraId="59DD0E7D" w14:textId="77777777" w:rsidR="002C4F56" w:rsidRPr="002D31EF" w:rsidRDefault="002C4F56" w:rsidP="002C4F56">
      <w:pPr>
        <w:pStyle w:val="Amainreturn"/>
      </w:pPr>
      <w:r w:rsidRPr="002D31EF">
        <w:t xml:space="preserve">For this division, a </w:t>
      </w:r>
      <w:r w:rsidR="004947C2" w:rsidRPr="002D31EF">
        <w:t>vehicle</w:t>
      </w:r>
      <w:r w:rsidRPr="002D31EF">
        <w:t xml:space="preserve"> that is parked partly on residential land, and partly on adjoining land that is not residential land, is taken not to be parked on residential land.</w:t>
      </w:r>
    </w:p>
    <w:p w14:paraId="1081BD63" w14:textId="77777777" w:rsidR="002C4F56" w:rsidRPr="002D31EF" w:rsidRDefault="002D31EF" w:rsidP="002D31EF">
      <w:pPr>
        <w:pStyle w:val="AH5Sec"/>
      </w:pPr>
      <w:bookmarkStart w:id="59" w:name="_Toc148360441"/>
      <w:r w:rsidRPr="003755E4">
        <w:rPr>
          <w:rStyle w:val="CharSectNo"/>
        </w:rPr>
        <w:t>48</w:t>
      </w:r>
      <w:r w:rsidRPr="002D31EF">
        <w:tab/>
      </w:r>
      <w:r w:rsidR="002C4F56" w:rsidRPr="002D31EF">
        <w:t xml:space="preserve">Parking certain </w:t>
      </w:r>
      <w:r w:rsidR="004947C2" w:rsidRPr="002D31EF">
        <w:t>vehicle</w:t>
      </w:r>
      <w:r w:rsidR="002C4F56" w:rsidRPr="002D31EF">
        <w:t>s on residential land prohibited</w:t>
      </w:r>
      <w:bookmarkEnd w:id="59"/>
    </w:p>
    <w:p w14:paraId="5C4B28A0" w14:textId="77777777" w:rsidR="002C4F56" w:rsidRPr="002D31EF" w:rsidRDefault="002D31EF" w:rsidP="002D31EF">
      <w:pPr>
        <w:pStyle w:val="Amain"/>
      </w:pPr>
      <w:r>
        <w:tab/>
      </w:r>
      <w:r w:rsidRPr="002D31EF">
        <w:t>(1)</w:t>
      </w:r>
      <w:r w:rsidRPr="002D31EF">
        <w:tab/>
      </w:r>
      <w:r w:rsidR="002C4F56" w:rsidRPr="002D31EF">
        <w:t xml:space="preserve">This section applies to a </w:t>
      </w:r>
      <w:r w:rsidR="004947C2" w:rsidRPr="002D31EF">
        <w:t>vehicle</w:t>
      </w:r>
      <w:r w:rsidR="002C4F56" w:rsidRPr="002D31EF">
        <w:t>, whether loaded or unloaded, that is—</w:t>
      </w:r>
    </w:p>
    <w:p w14:paraId="4A625BAA" w14:textId="77777777" w:rsidR="002C4F56" w:rsidRPr="002D31EF" w:rsidRDefault="002D31EF" w:rsidP="002D31EF">
      <w:pPr>
        <w:pStyle w:val="Apara"/>
      </w:pPr>
      <w:r>
        <w:tab/>
      </w:r>
      <w:r w:rsidRPr="002D31EF">
        <w:t>(a)</w:t>
      </w:r>
      <w:r w:rsidRPr="002D31EF">
        <w:tab/>
      </w:r>
      <w:r w:rsidR="002C4F56" w:rsidRPr="002D31EF">
        <w:t>a stock truck; or</w:t>
      </w:r>
    </w:p>
    <w:p w14:paraId="3A6364EC" w14:textId="77777777" w:rsidR="002C4F56" w:rsidRPr="002D31EF" w:rsidRDefault="002D31EF" w:rsidP="002D31EF">
      <w:pPr>
        <w:pStyle w:val="Apara"/>
      </w:pPr>
      <w:r>
        <w:tab/>
      </w:r>
      <w:r w:rsidRPr="002D31EF">
        <w:t>(b)</w:t>
      </w:r>
      <w:r w:rsidRPr="002D31EF">
        <w:tab/>
      </w:r>
      <w:r w:rsidR="002C4F56" w:rsidRPr="002D31EF">
        <w:t>a semitrailer with the load space permanently enclosed by rigid construction or with sides enclosed by nonrigid material and a rigid roof; or</w:t>
      </w:r>
    </w:p>
    <w:p w14:paraId="1223753F" w14:textId="77777777" w:rsidR="002C4F56" w:rsidRPr="002D31EF" w:rsidRDefault="002D31EF" w:rsidP="002D31EF">
      <w:pPr>
        <w:pStyle w:val="Apara"/>
      </w:pPr>
      <w:r>
        <w:tab/>
      </w:r>
      <w:r w:rsidRPr="002D31EF">
        <w:t>(c)</w:t>
      </w:r>
      <w:r w:rsidRPr="002D31EF">
        <w:tab/>
      </w:r>
      <w:r w:rsidR="002C4F56" w:rsidRPr="002D31EF">
        <w:t>higher than 3.6m and used for commercial purposes.</w:t>
      </w:r>
    </w:p>
    <w:p w14:paraId="7555BE9C" w14:textId="77777777" w:rsidR="002C4F56" w:rsidRPr="002D31EF" w:rsidRDefault="002D31EF" w:rsidP="002D31EF">
      <w:pPr>
        <w:pStyle w:val="Amain"/>
        <w:keepNext/>
      </w:pPr>
      <w:r>
        <w:tab/>
      </w:r>
      <w:r w:rsidRPr="002D31EF">
        <w:t>(2)</w:t>
      </w:r>
      <w:r w:rsidRPr="002D31EF">
        <w:tab/>
      </w:r>
      <w:r w:rsidR="002C4F56" w:rsidRPr="002D31EF">
        <w:t xml:space="preserve">A person must not park a </w:t>
      </w:r>
      <w:r w:rsidR="004947C2" w:rsidRPr="002D31EF">
        <w:t>vehicle</w:t>
      </w:r>
      <w:r w:rsidR="002C4F56" w:rsidRPr="002D31EF">
        <w:t xml:space="preserve"> to which this section applies on residential land.</w:t>
      </w:r>
    </w:p>
    <w:p w14:paraId="757E66DF" w14:textId="77777777" w:rsidR="002C4F56" w:rsidRPr="002D31EF" w:rsidRDefault="002C4F56" w:rsidP="002C4F56">
      <w:pPr>
        <w:pStyle w:val="Penalty"/>
      </w:pPr>
      <w:r w:rsidRPr="002D31EF">
        <w:t xml:space="preserve">Maximum penalty: </w:t>
      </w:r>
      <w:r w:rsidR="00D64309" w:rsidRPr="002D31EF">
        <w:t> 2</w:t>
      </w:r>
      <w:r w:rsidRPr="002D31EF">
        <w:t>0 penalty units.</w:t>
      </w:r>
    </w:p>
    <w:p w14:paraId="0D3D7120" w14:textId="77777777" w:rsidR="00DF650A" w:rsidRPr="002D31EF" w:rsidRDefault="002D31EF" w:rsidP="002D31EF">
      <w:pPr>
        <w:pStyle w:val="Amain"/>
      </w:pPr>
      <w:r>
        <w:tab/>
      </w:r>
      <w:r w:rsidRPr="002D31EF">
        <w:t>(3)</w:t>
      </w:r>
      <w:r w:rsidRPr="002D31EF">
        <w:tab/>
      </w:r>
      <w:r w:rsidR="00DF650A" w:rsidRPr="002D31EF">
        <w:t>An offence against this section is a strict liability offence.</w:t>
      </w:r>
    </w:p>
    <w:p w14:paraId="092992B3" w14:textId="77777777" w:rsidR="0016772E" w:rsidRPr="002D31EF" w:rsidRDefault="002D31EF" w:rsidP="002D31EF">
      <w:pPr>
        <w:pStyle w:val="Amain"/>
      </w:pPr>
      <w:r>
        <w:tab/>
      </w:r>
      <w:r w:rsidRPr="002D31EF">
        <w:t>(4)</w:t>
      </w:r>
      <w:r w:rsidRPr="002D31EF">
        <w:tab/>
      </w:r>
      <w:r w:rsidR="0016772E" w:rsidRPr="002D31EF">
        <w:t>In this section:</w:t>
      </w:r>
    </w:p>
    <w:p w14:paraId="1AED87BD" w14:textId="175CEED8" w:rsidR="00286E41" w:rsidRPr="002D31EF" w:rsidRDefault="00286E41" w:rsidP="002D31EF">
      <w:pPr>
        <w:pStyle w:val="aDef"/>
        <w:rPr>
          <w:snapToGrid w:val="0"/>
        </w:rPr>
      </w:pPr>
      <w:r w:rsidRPr="002D31EF">
        <w:rPr>
          <w:rStyle w:val="charBoldItals"/>
        </w:rPr>
        <w:t>semitrailer</w:t>
      </w:r>
      <w:r w:rsidRPr="002D31EF">
        <w:rPr>
          <w:snapToGrid w:val="0"/>
        </w:rPr>
        <w:t xml:space="preserve">—see the </w:t>
      </w:r>
      <w:hyperlink r:id="rId69" w:tooltip="SL2000-12" w:history="1">
        <w:r w:rsidR="00401341" w:rsidRPr="002D31EF">
          <w:rPr>
            <w:i/>
            <w:color w:val="0000FF"/>
          </w:rPr>
          <w:t>Road Transport (Vehicle Registration) Regulation 2000</w:t>
        </w:r>
      </w:hyperlink>
      <w:r w:rsidRPr="002D31EF">
        <w:rPr>
          <w:snapToGrid w:val="0"/>
        </w:rPr>
        <w:t>, dictionary.</w:t>
      </w:r>
    </w:p>
    <w:p w14:paraId="257D25AB" w14:textId="77777777" w:rsidR="0016772E" w:rsidRPr="002D31EF" w:rsidRDefault="0016772E" w:rsidP="002D31EF">
      <w:pPr>
        <w:pStyle w:val="aDef"/>
      </w:pPr>
      <w:r w:rsidRPr="002D31EF">
        <w:rPr>
          <w:rStyle w:val="charBoldItals"/>
        </w:rPr>
        <w:t>stock truck</w:t>
      </w:r>
      <w:r w:rsidRPr="002D31EF">
        <w:t xml:space="preserve"> means a vehicle that has a GVM over 4.5t and is built or used to transport livestock.</w:t>
      </w:r>
    </w:p>
    <w:p w14:paraId="4D1AD9F3" w14:textId="77777777" w:rsidR="002C4F56" w:rsidRPr="002D31EF" w:rsidRDefault="002D31EF" w:rsidP="002D31EF">
      <w:pPr>
        <w:pStyle w:val="AH5Sec"/>
      </w:pPr>
      <w:bookmarkStart w:id="60" w:name="_Toc148360442"/>
      <w:r w:rsidRPr="003755E4">
        <w:rPr>
          <w:rStyle w:val="CharSectNo"/>
        </w:rPr>
        <w:lastRenderedPageBreak/>
        <w:t>49</w:t>
      </w:r>
      <w:r w:rsidRPr="002D31EF">
        <w:tab/>
      </w:r>
      <w:r w:rsidR="002C4F56" w:rsidRPr="002D31EF">
        <w:t xml:space="preserve">No more than 1 </w:t>
      </w:r>
      <w:r w:rsidR="004947C2" w:rsidRPr="002D31EF">
        <w:t>heavy vehicle</w:t>
      </w:r>
      <w:r w:rsidR="002C4F56" w:rsidRPr="002D31EF">
        <w:t xml:space="preserve"> on residential land</w:t>
      </w:r>
      <w:bookmarkEnd w:id="60"/>
    </w:p>
    <w:p w14:paraId="1A282E66" w14:textId="77777777" w:rsidR="002C4F56" w:rsidRPr="002D31EF" w:rsidRDefault="002D31EF" w:rsidP="002D31EF">
      <w:pPr>
        <w:pStyle w:val="Amain"/>
      </w:pPr>
      <w:r>
        <w:tab/>
      </w:r>
      <w:r w:rsidRPr="002D31EF">
        <w:t>(1)</w:t>
      </w:r>
      <w:r w:rsidRPr="002D31EF">
        <w:tab/>
      </w:r>
      <w:r w:rsidR="002C4F56" w:rsidRPr="002D31EF">
        <w:t>A person commits an offence if</w:t>
      </w:r>
      <w:r w:rsidR="00C41B3E" w:rsidRPr="002D31EF">
        <w:t xml:space="preserve"> the person</w:t>
      </w:r>
      <w:r w:rsidR="002C4F56" w:rsidRPr="002D31EF">
        <w:t>—</w:t>
      </w:r>
    </w:p>
    <w:p w14:paraId="1288C0D8" w14:textId="77777777" w:rsidR="002C4F56" w:rsidRPr="002D31EF" w:rsidRDefault="002D31EF" w:rsidP="002D31EF">
      <w:pPr>
        <w:pStyle w:val="Apara"/>
      </w:pPr>
      <w:r>
        <w:tab/>
      </w:r>
      <w:r w:rsidRPr="002D31EF">
        <w:t>(a)</w:t>
      </w:r>
      <w:r w:rsidRPr="002D31EF">
        <w:tab/>
      </w:r>
      <w:r w:rsidR="002C4F56" w:rsidRPr="002D31EF">
        <w:t>parks</w:t>
      </w:r>
      <w:r w:rsidR="00D64309" w:rsidRPr="002D31EF">
        <w:t> 2</w:t>
      </w:r>
      <w:r w:rsidR="002C4F56" w:rsidRPr="002D31EF">
        <w:t xml:space="preserve"> or more </w:t>
      </w:r>
      <w:r w:rsidR="004947C2" w:rsidRPr="002D31EF">
        <w:t>heavy vehicle</w:t>
      </w:r>
      <w:r w:rsidR="002C4F56" w:rsidRPr="002D31EF">
        <w:t>s on residential land; or</w:t>
      </w:r>
    </w:p>
    <w:p w14:paraId="235AE461" w14:textId="77777777" w:rsidR="002C4F56" w:rsidRPr="002D31EF" w:rsidRDefault="002D31EF" w:rsidP="002D31EF">
      <w:pPr>
        <w:pStyle w:val="Apara"/>
        <w:keepNext/>
      </w:pPr>
      <w:r>
        <w:tab/>
      </w:r>
      <w:r w:rsidRPr="002D31EF">
        <w:t>(b)</w:t>
      </w:r>
      <w:r w:rsidRPr="002D31EF">
        <w:tab/>
      </w:r>
      <w:r w:rsidR="002C4F56" w:rsidRPr="002D31EF">
        <w:t xml:space="preserve">parks a </w:t>
      </w:r>
      <w:r w:rsidR="004947C2" w:rsidRPr="002D31EF">
        <w:t>heavy vehicle</w:t>
      </w:r>
      <w:r w:rsidR="002C4F56" w:rsidRPr="002D31EF">
        <w:t xml:space="preserve"> on residential land and there is already another </w:t>
      </w:r>
      <w:r w:rsidR="004947C2" w:rsidRPr="002D31EF">
        <w:t>heavy vehicle</w:t>
      </w:r>
      <w:r w:rsidR="002C4F56" w:rsidRPr="002D31EF">
        <w:t xml:space="preserve"> parked on the land.</w:t>
      </w:r>
    </w:p>
    <w:p w14:paraId="70F822C5" w14:textId="77777777" w:rsidR="002C4F56" w:rsidRPr="002D31EF" w:rsidRDefault="002C4F56" w:rsidP="002C4F56">
      <w:pPr>
        <w:pStyle w:val="Penalty"/>
      </w:pPr>
      <w:r w:rsidRPr="002D31EF">
        <w:t>Maximum penalty:  20 penalty units.</w:t>
      </w:r>
    </w:p>
    <w:p w14:paraId="7A5ACEFB" w14:textId="77777777" w:rsidR="00DF650A" w:rsidRPr="002D31EF" w:rsidRDefault="002D31EF" w:rsidP="002D31EF">
      <w:pPr>
        <w:pStyle w:val="Amain"/>
      </w:pPr>
      <w:r>
        <w:tab/>
      </w:r>
      <w:r w:rsidRPr="002D31EF">
        <w:t>(2)</w:t>
      </w:r>
      <w:r w:rsidRPr="002D31EF">
        <w:tab/>
      </w:r>
      <w:r w:rsidR="00DF650A" w:rsidRPr="002D31EF">
        <w:t>An offence against this section is a strict liability offence.</w:t>
      </w:r>
    </w:p>
    <w:p w14:paraId="08C37749" w14:textId="77777777" w:rsidR="002C4F56" w:rsidRPr="002D31EF" w:rsidRDefault="002D31EF" w:rsidP="002D31EF">
      <w:pPr>
        <w:pStyle w:val="Amain"/>
      </w:pPr>
      <w:r>
        <w:tab/>
      </w:r>
      <w:r w:rsidRPr="002D31EF">
        <w:t>(3)</w:t>
      </w:r>
      <w:r w:rsidRPr="002D31EF">
        <w:tab/>
      </w:r>
      <w:r w:rsidR="002C4F56" w:rsidRPr="002D31EF">
        <w:t>Subsection (1) does not apply if—</w:t>
      </w:r>
    </w:p>
    <w:p w14:paraId="4DC3E7FC" w14:textId="77777777" w:rsidR="002C4F56" w:rsidRPr="002D31EF" w:rsidRDefault="002D31EF" w:rsidP="002D31EF">
      <w:pPr>
        <w:pStyle w:val="Apara"/>
      </w:pPr>
      <w:r>
        <w:tab/>
      </w:r>
      <w:r w:rsidRPr="002D31EF">
        <w:t>(a)</w:t>
      </w:r>
      <w:r w:rsidRPr="002D31EF">
        <w:tab/>
      </w:r>
      <w:r w:rsidR="002C4F56" w:rsidRPr="002D31EF">
        <w:t xml:space="preserve">only 2 </w:t>
      </w:r>
      <w:r w:rsidR="004947C2" w:rsidRPr="002D31EF">
        <w:t>heavy vehicle</w:t>
      </w:r>
      <w:r w:rsidR="002C4F56" w:rsidRPr="002D31EF">
        <w:t>s are parked on the residential land; and</w:t>
      </w:r>
    </w:p>
    <w:p w14:paraId="6FA79EC9" w14:textId="77777777" w:rsidR="002C4F56" w:rsidRPr="002D31EF" w:rsidRDefault="002D31EF" w:rsidP="002D31EF">
      <w:pPr>
        <w:pStyle w:val="Apara"/>
      </w:pPr>
      <w:r>
        <w:tab/>
      </w:r>
      <w:r w:rsidRPr="002D31EF">
        <w:t>(b)</w:t>
      </w:r>
      <w:r w:rsidRPr="002D31EF">
        <w:tab/>
      </w:r>
      <w:r w:rsidR="002C4F56" w:rsidRPr="002D31EF">
        <w:t xml:space="preserve">1 </w:t>
      </w:r>
      <w:r w:rsidR="004947C2" w:rsidRPr="002D31EF">
        <w:t>vehicle</w:t>
      </w:r>
      <w:r w:rsidR="002C4F56" w:rsidRPr="002D31EF">
        <w:t xml:space="preserve"> is plant that is parked on the other </w:t>
      </w:r>
      <w:r w:rsidR="004947C2" w:rsidRPr="002D31EF">
        <w:t>vehicle</w:t>
      </w:r>
      <w:r w:rsidR="002C4F56" w:rsidRPr="002D31EF">
        <w:t>; and</w:t>
      </w:r>
    </w:p>
    <w:p w14:paraId="0C8388F9" w14:textId="77777777" w:rsidR="002C4F56" w:rsidRPr="002D31EF" w:rsidRDefault="002D31EF" w:rsidP="002D31EF">
      <w:pPr>
        <w:pStyle w:val="Apara"/>
        <w:keepNext/>
      </w:pPr>
      <w:r>
        <w:tab/>
      </w:r>
      <w:r w:rsidRPr="002D31EF">
        <w:t>(c)</w:t>
      </w:r>
      <w:r w:rsidRPr="002D31EF">
        <w:tab/>
      </w:r>
      <w:r w:rsidR="002C4F56" w:rsidRPr="002D31EF">
        <w:t xml:space="preserve">no part of either </w:t>
      </w:r>
      <w:r w:rsidR="004947C2" w:rsidRPr="002D31EF">
        <w:t>vehicle</w:t>
      </w:r>
      <w:r w:rsidR="002C4F56" w:rsidRPr="002D31EF">
        <w:t xml:space="preserve"> is higher than 3.6m from the ground.</w:t>
      </w:r>
    </w:p>
    <w:p w14:paraId="2D2A66FD" w14:textId="30AF017E" w:rsidR="0040465F" w:rsidRPr="002D31EF" w:rsidRDefault="0040465F" w:rsidP="0040465F">
      <w:pPr>
        <w:pStyle w:val="aNote"/>
      </w:pPr>
      <w:r w:rsidRPr="002D31EF">
        <w:rPr>
          <w:rStyle w:val="charItals"/>
        </w:rPr>
        <w:t>Note</w:t>
      </w:r>
      <w:r w:rsidRPr="002D31EF">
        <w:rPr>
          <w:rStyle w:val="charItals"/>
        </w:rPr>
        <w:tab/>
      </w:r>
      <w:r w:rsidRPr="002D31EF">
        <w:t xml:space="preserve">The defendant has an evidential burden in relation to the matters mentioned in s (3) (see </w:t>
      </w:r>
      <w:hyperlink r:id="rId70" w:tooltip="A2002-51" w:history="1">
        <w:r w:rsidR="00401341" w:rsidRPr="002D31EF">
          <w:rPr>
            <w:color w:val="0000FF"/>
          </w:rPr>
          <w:t>Criminal Code</w:t>
        </w:r>
      </w:hyperlink>
      <w:r w:rsidRPr="002D31EF">
        <w:t>, s 58).</w:t>
      </w:r>
    </w:p>
    <w:p w14:paraId="4EBDCA08" w14:textId="77777777" w:rsidR="002C4F56" w:rsidRPr="002D31EF" w:rsidRDefault="002D31EF" w:rsidP="002D31EF">
      <w:pPr>
        <w:pStyle w:val="Amain"/>
      </w:pPr>
      <w:r>
        <w:tab/>
      </w:r>
      <w:r w:rsidRPr="002D31EF">
        <w:t>(4)</w:t>
      </w:r>
      <w:r w:rsidRPr="002D31EF">
        <w:tab/>
      </w:r>
      <w:r w:rsidR="002C4F56" w:rsidRPr="002D31EF">
        <w:t>In this section:</w:t>
      </w:r>
    </w:p>
    <w:p w14:paraId="61FC71BE" w14:textId="5613C1E8" w:rsidR="00F07A2F" w:rsidRPr="002D31EF" w:rsidRDefault="00F07A2F" w:rsidP="002D31EF">
      <w:pPr>
        <w:pStyle w:val="aDef"/>
      </w:pPr>
      <w:r w:rsidRPr="002D31EF">
        <w:rPr>
          <w:rStyle w:val="charBoldItals"/>
        </w:rPr>
        <w:t>implement</w:t>
      </w:r>
      <w:r w:rsidRPr="002D31EF">
        <w:rPr>
          <w:snapToGrid w:val="0"/>
        </w:rPr>
        <w:t xml:space="preserve">—see the </w:t>
      </w:r>
      <w:hyperlink r:id="rId71" w:tooltip="SL2000-12" w:history="1">
        <w:r w:rsidR="00401341" w:rsidRPr="002D31EF">
          <w:rPr>
            <w:i/>
            <w:color w:val="0000FF"/>
          </w:rPr>
          <w:t>Road Transport (Vehicle Registration) Regulation 2000</w:t>
        </w:r>
      </w:hyperlink>
      <w:r w:rsidRPr="002D31EF">
        <w:rPr>
          <w:snapToGrid w:val="0"/>
        </w:rPr>
        <w:t>, dictionary.</w:t>
      </w:r>
    </w:p>
    <w:p w14:paraId="2CA461E3" w14:textId="77777777" w:rsidR="002C4F56" w:rsidRPr="002D31EF" w:rsidRDefault="002C4F56" w:rsidP="002D31EF">
      <w:pPr>
        <w:pStyle w:val="aDef"/>
        <w:keepNext/>
      </w:pPr>
      <w:r w:rsidRPr="002D31EF">
        <w:rPr>
          <w:rStyle w:val="charBoldItals"/>
        </w:rPr>
        <w:t xml:space="preserve">plant </w:t>
      </w:r>
      <w:r w:rsidRPr="002D31EF">
        <w:t xml:space="preserve">means a </w:t>
      </w:r>
      <w:r w:rsidR="009D3020" w:rsidRPr="002D31EF">
        <w:t xml:space="preserve">motor </w:t>
      </w:r>
      <w:r w:rsidR="004947C2" w:rsidRPr="002D31EF">
        <w:t>vehicle</w:t>
      </w:r>
      <w:r w:rsidRPr="002D31EF">
        <w:t xml:space="preserve"> that consists solely of</w:t>
      </w:r>
      <w:r w:rsidRPr="002D31EF">
        <w:rPr>
          <w:szCs w:val="24"/>
        </w:rPr>
        <w:sym w:font="Symbol" w:char="F0BE"/>
      </w:r>
    </w:p>
    <w:p w14:paraId="394C0F77" w14:textId="77777777" w:rsidR="002C4F56" w:rsidRPr="002D31EF" w:rsidRDefault="002D31EF" w:rsidP="002D31EF">
      <w:pPr>
        <w:pStyle w:val="aDefpara"/>
        <w:keepNext/>
      </w:pPr>
      <w:r>
        <w:tab/>
      </w:r>
      <w:r w:rsidRPr="002D31EF">
        <w:t>(a)</w:t>
      </w:r>
      <w:r w:rsidRPr="002D31EF">
        <w:tab/>
      </w:r>
      <w:r w:rsidR="002C4F56" w:rsidRPr="002D31EF">
        <w:t xml:space="preserve">a machine or implement that cannot carry a load, other than tools and accessories usually carried in or on the </w:t>
      </w:r>
      <w:r w:rsidR="004947C2" w:rsidRPr="002D31EF">
        <w:t>vehicle</w:t>
      </w:r>
      <w:r w:rsidR="002C4F56" w:rsidRPr="002D31EF">
        <w:t>; or</w:t>
      </w:r>
    </w:p>
    <w:p w14:paraId="35FA2571" w14:textId="77777777" w:rsidR="002C4F56" w:rsidRPr="002D31EF" w:rsidRDefault="002D31EF" w:rsidP="002D31EF">
      <w:pPr>
        <w:pStyle w:val="aDefpara"/>
        <w:keepNext/>
      </w:pPr>
      <w:r>
        <w:tab/>
      </w:r>
      <w:r w:rsidRPr="002D31EF">
        <w:t>(b)</w:t>
      </w:r>
      <w:r w:rsidRPr="002D31EF">
        <w:tab/>
      </w:r>
      <w:r w:rsidR="002C4F56" w:rsidRPr="002D31EF">
        <w:t>a crane, forklift truck or bobcat; or</w:t>
      </w:r>
    </w:p>
    <w:p w14:paraId="587B3864" w14:textId="77777777" w:rsidR="002C4F56" w:rsidRPr="002D31EF" w:rsidRDefault="002D31EF" w:rsidP="002D31EF">
      <w:pPr>
        <w:pStyle w:val="aDefpara"/>
      </w:pPr>
      <w:r>
        <w:tab/>
      </w:r>
      <w:r w:rsidRPr="002D31EF">
        <w:t>(c)</w:t>
      </w:r>
      <w:r w:rsidRPr="002D31EF">
        <w:tab/>
      </w:r>
      <w:r w:rsidR="002C4F56" w:rsidRPr="002D31EF">
        <w:t>a bobcat and excavation equipment.</w:t>
      </w:r>
    </w:p>
    <w:p w14:paraId="0A2F3417" w14:textId="77777777" w:rsidR="002C4F56" w:rsidRPr="002D31EF" w:rsidRDefault="002D31EF" w:rsidP="002D31EF">
      <w:pPr>
        <w:pStyle w:val="AH5Sec"/>
      </w:pPr>
      <w:bookmarkStart w:id="61" w:name="_Toc148360443"/>
      <w:r w:rsidRPr="003755E4">
        <w:rPr>
          <w:rStyle w:val="CharSectNo"/>
        </w:rPr>
        <w:lastRenderedPageBreak/>
        <w:t>50</w:t>
      </w:r>
      <w:r w:rsidRPr="002D31EF">
        <w:tab/>
      </w:r>
      <w:r w:rsidR="004947C2" w:rsidRPr="002D31EF">
        <w:t>Heavy vehicle</w:t>
      </w:r>
      <w:r w:rsidR="002C4F56" w:rsidRPr="002D31EF">
        <w:t>s to be parked away from residential land boundaries</w:t>
      </w:r>
      <w:bookmarkEnd w:id="61"/>
    </w:p>
    <w:p w14:paraId="4FEE0F13" w14:textId="77777777" w:rsidR="002C4F56" w:rsidRPr="002D31EF" w:rsidRDefault="002D31EF" w:rsidP="00D17693">
      <w:pPr>
        <w:pStyle w:val="Amain"/>
        <w:keepNext/>
      </w:pPr>
      <w:r>
        <w:tab/>
      </w:r>
      <w:r w:rsidRPr="002D31EF">
        <w:t>(1)</w:t>
      </w:r>
      <w:r w:rsidRPr="002D31EF">
        <w:tab/>
      </w:r>
      <w:r w:rsidR="002C4F56" w:rsidRPr="002D31EF">
        <w:t>A person commits an offence if—</w:t>
      </w:r>
    </w:p>
    <w:p w14:paraId="7AC538FF" w14:textId="77777777" w:rsidR="002C4F56" w:rsidRPr="002D31EF" w:rsidRDefault="002D31EF" w:rsidP="00D17693">
      <w:pPr>
        <w:pStyle w:val="Apara"/>
        <w:keepNext/>
      </w:pPr>
      <w:r>
        <w:tab/>
      </w:r>
      <w:r w:rsidRPr="002D31EF">
        <w:t>(a)</w:t>
      </w:r>
      <w:r w:rsidRPr="002D31EF">
        <w:tab/>
      </w:r>
      <w:r w:rsidR="002C4F56" w:rsidRPr="002D31EF">
        <w:t xml:space="preserve">the person parks a </w:t>
      </w:r>
      <w:r w:rsidR="004947C2" w:rsidRPr="002D31EF">
        <w:t>heavy vehicle</w:t>
      </w:r>
      <w:r w:rsidR="002C4F56" w:rsidRPr="002D31EF">
        <w:t xml:space="preserve"> on residential land; and</w:t>
      </w:r>
    </w:p>
    <w:p w14:paraId="7B287A75" w14:textId="77777777" w:rsidR="002C4F56" w:rsidRPr="002D31EF" w:rsidRDefault="002D31EF" w:rsidP="002D31EF">
      <w:pPr>
        <w:pStyle w:val="Apara"/>
      </w:pPr>
      <w:r>
        <w:tab/>
      </w:r>
      <w:r w:rsidRPr="002D31EF">
        <w:t>(b)</w:t>
      </w:r>
      <w:r w:rsidRPr="002D31EF">
        <w:tab/>
      </w:r>
      <w:r w:rsidR="002C4F56" w:rsidRPr="002D31EF">
        <w:t xml:space="preserve">any part of the </w:t>
      </w:r>
      <w:r w:rsidR="004947C2" w:rsidRPr="002D31EF">
        <w:t>vehicle</w:t>
      </w:r>
      <w:r w:rsidR="002C4F56" w:rsidRPr="002D31EF">
        <w:t xml:space="preserve"> when parked is—</w:t>
      </w:r>
    </w:p>
    <w:p w14:paraId="5AEEC307" w14:textId="77777777" w:rsidR="002C4F56" w:rsidRPr="002D31EF" w:rsidRDefault="002D31EF" w:rsidP="002D31EF">
      <w:pPr>
        <w:pStyle w:val="Asubpara"/>
      </w:pPr>
      <w:r>
        <w:tab/>
      </w:r>
      <w:r w:rsidRPr="002D31EF">
        <w:t>(</w:t>
      </w:r>
      <w:proofErr w:type="spellStart"/>
      <w:r w:rsidRPr="002D31EF">
        <w:t>i</w:t>
      </w:r>
      <w:proofErr w:type="spellEnd"/>
      <w:r w:rsidRPr="002D31EF">
        <w:t>)</w:t>
      </w:r>
      <w:r w:rsidRPr="002D31EF">
        <w:tab/>
      </w:r>
      <w:r w:rsidR="002C4F56" w:rsidRPr="002D31EF">
        <w:t>in front of the setback line of the front boundary of the land; or</w:t>
      </w:r>
    </w:p>
    <w:p w14:paraId="14BCCC5F" w14:textId="77777777" w:rsidR="002C4F56" w:rsidRPr="002D31EF" w:rsidRDefault="002D31EF" w:rsidP="002D31EF">
      <w:pPr>
        <w:pStyle w:val="Asubpara"/>
        <w:keepNext/>
      </w:pPr>
      <w:r>
        <w:tab/>
      </w:r>
      <w:r w:rsidRPr="002D31EF">
        <w:t>(ii)</w:t>
      </w:r>
      <w:r w:rsidRPr="002D31EF">
        <w:tab/>
      </w:r>
      <w:r w:rsidR="002C4F56" w:rsidRPr="002D31EF">
        <w:t>less than 1.5m from any other boundary.</w:t>
      </w:r>
    </w:p>
    <w:p w14:paraId="29F91069" w14:textId="77777777" w:rsidR="002C4F56" w:rsidRPr="002D31EF" w:rsidRDefault="002C4F56" w:rsidP="002C4F56">
      <w:pPr>
        <w:pStyle w:val="Penalty"/>
      </w:pPr>
      <w:r w:rsidRPr="002D31EF">
        <w:t>Maximum penalty:  20 penalty units.</w:t>
      </w:r>
    </w:p>
    <w:p w14:paraId="52F752F3" w14:textId="77777777" w:rsidR="00DF650A" w:rsidRPr="002D31EF" w:rsidRDefault="002D31EF" w:rsidP="002D31EF">
      <w:pPr>
        <w:pStyle w:val="Amain"/>
      </w:pPr>
      <w:r>
        <w:tab/>
      </w:r>
      <w:r w:rsidRPr="002D31EF">
        <w:t>(2)</w:t>
      </w:r>
      <w:r w:rsidRPr="002D31EF">
        <w:tab/>
      </w:r>
      <w:r w:rsidR="00DF650A" w:rsidRPr="002D31EF">
        <w:t>An offence against this section is a strict liability offence.</w:t>
      </w:r>
    </w:p>
    <w:p w14:paraId="216C396F" w14:textId="77777777" w:rsidR="00E90A6A" w:rsidRPr="006F27A9" w:rsidRDefault="00E90A6A" w:rsidP="00E90A6A">
      <w:pPr>
        <w:pStyle w:val="Amain"/>
      </w:pPr>
      <w:r w:rsidRPr="006F27A9">
        <w:tab/>
        <w:t>(3)</w:t>
      </w:r>
      <w:r w:rsidRPr="006F27A9">
        <w:tab/>
        <w:t>In this section:</w:t>
      </w:r>
    </w:p>
    <w:p w14:paraId="4FE4215A" w14:textId="3866B3B3" w:rsidR="00E90A6A" w:rsidRPr="006F27A9" w:rsidRDefault="00E90A6A" w:rsidP="00E90A6A">
      <w:pPr>
        <w:pStyle w:val="aDef"/>
      </w:pPr>
      <w:r w:rsidRPr="000B1155">
        <w:rPr>
          <w:rStyle w:val="charBoldItals"/>
        </w:rPr>
        <w:t>setback</w:t>
      </w:r>
      <w:r w:rsidRPr="006F27A9">
        <w:rPr>
          <w:bCs/>
          <w:iCs/>
        </w:rPr>
        <w:t xml:space="preserve">—see the </w:t>
      </w:r>
      <w:hyperlink r:id="rId72" w:tooltip="NI2023-540" w:history="1">
        <w:r w:rsidRPr="00E90A6A">
          <w:rPr>
            <w:rStyle w:val="charCitHyperlinkAbbrev"/>
          </w:rPr>
          <w:t>territory plan</w:t>
        </w:r>
      </w:hyperlink>
      <w:r w:rsidRPr="001235E9">
        <w:rPr>
          <w:bCs/>
          <w:iCs/>
        </w:rPr>
        <w:t>, dic</w:t>
      </w:r>
      <w:r w:rsidRPr="006F27A9">
        <w:rPr>
          <w:bCs/>
          <w:iCs/>
        </w:rPr>
        <w:t>tionary.</w:t>
      </w:r>
    </w:p>
    <w:p w14:paraId="55AB8618" w14:textId="77777777" w:rsidR="002C4F56" w:rsidRPr="002D31EF" w:rsidRDefault="002D31EF" w:rsidP="002D31EF">
      <w:pPr>
        <w:pStyle w:val="AH5Sec"/>
      </w:pPr>
      <w:bookmarkStart w:id="62" w:name="_Toc148360444"/>
      <w:r w:rsidRPr="003755E4">
        <w:rPr>
          <w:rStyle w:val="CharSectNo"/>
        </w:rPr>
        <w:t>51</w:t>
      </w:r>
      <w:r w:rsidRPr="002D31EF">
        <w:tab/>
      </w:r>
      <w:r w:rsidR="002C4F56" w:rsidRPr="002D31EF">
        <w:t xml:space="preserve">Parking certain </w:t>
      </w:r>
      <w:r w:rsidR="004947C2" w:rsidRPr="002D31EF">
        <w:t>vehicle</w:t>
      </w:r>
      <w:r w:rsidR="002C4F56" w:rsidRPr="002D31EF">
        <w:t>s on land adjoining residential land prohibited</w:t>
      </w:r>
      <w:bookmarkEnd w:id="62"/>
    </w:p>
    <w:p w14:paraId="30442594" w14:textId="77777777" w:rsidR="002C4F56" w:rsidRPr="002D31EF" w:rsidRDefault="002D31EF" w:rsidP="002D31EF">
      <w:pPr>
        <w:pStyle w:val="Amain"/>
      </w:pPr>
      <w:r>
        <w:tab/>
      </w:r>
      <w:r w:rsidRPr="002D31EF">
        <w:t>(1)</w:t>
      </w:r>
      <w:r w:rsidRPr="002D31EF">
        <w:tab/>
      </w:r>
      <w:r w:rsidR="002C4F56" w:rsidRPr="002D31EF">
        <w:t>This section applies to—</w:t>
      </w:r>
    </w:p>
    <w:p w14:paraId="416276F5" w14:textId="77777777" w:rsidR="002C4F56" w:rsidRPr="002D31EF" w:rsidRDefault="002D31EF" w:rsidP="002D31EF">
      <w:pPr>
        <w:pStyle w:val="Apara"/>
      </w:pPr>
      <w:r>
        <w:tab/>
      </w:r>
      <w:r w:rsidRPr="002D31EF">
        <w:t>(a)</w:t>
      </w:r>
      <w:r w:rsidRPr="002D31EF">
        <w:tab/>
      </w:r>
      <w:r w:rsidR="002C4F56" w:rsidRPr="002D31EF">
        <w:t xml:space="preserve">a </w:t>
      </w:r>
      <w:r w:rsidR="004947C2" w:rsidRPr="002D31EF">
        <w:t>vehicle</w:t>
      </w:r>
      <w:r w:rsidR="002C4F56" w:rsidRPr="002D31EF">
        <w:t xml:space="preserve"> or combination, whether loaded or unloaded, that is longer than 7.5m; and</w:t>
      </w:r>
    </w:p>
    <w:p w14:paraId="797A66D3" w14:textId="77777777" w:rsidR="002C4F56" w:rsidRPr="002D31EF" w:rsidRDefault="002D31EF" w:rsidP="002D31EF">
      <w:pPr>
        <w:pStyle w:val="Apara"/>
      </w:pPr>
      <w:r>
        <w:tab/>
      </w:r>
      <w:r w:rsidRPr="002D31EF">
        <w:t>(b)</w:t>
      </w:r>
      <w:r w:rsidRPr="002D31EF">
        <w:tab/>
      </w:r>
      <w:r w:rsidR="002C4F56" w:rsidRPr="002D31EF">
        <w:t xml:space="preserve">a </w:t>
      </w:r>
      <w:r w:rsidR="004947C2" w:rsidRPr="002D31EF">
        <w:t>vehicle</w:t>
      </w:r>
      <w:r w:rsidR="002C4F56" w:rsidRPr="002D31EF">
        <w:t>, whether loaded or unloaded, with a GVM over 4.5t.</w:t>
      </w:r>
    </w:p>
    <w:p w14:paraId="67C793FA" w14:textId="77777777" w:rsidR="002C4F56" w:rsidRPr="002D31EF" w:rsidRDefault="002D31EF" w:rsidP="002D31EF">
      <w:pPr>
        <w:pStyle w:val="Amain"/>
        <w:keepNext/>
      </w:pPr>
      <w:r>
        <w:tab/>
      </w:r>
      <w:r w:rsidRPr="002D31EF">
        <w:t>(2)</w:t>
      </w:r>
      <w:r w:rsidRPr="002D31EF">
        <w:tab/>
      </w:r>
      <w:r w:rsidR="002C4F56" w:rsidRPr="002D31EF">
        <w:t xml:space="preserve">A person must not park a </w:t>
      </w:r>
      <w:r w:rsidR="004947C2" w:rsidRPr="002D31EF">
        <w:t>vehicle</w:t>
      </w:r>
      <w:r w:rsidR="002C4F56" w:rsidRPr="002D31EF">
        <w:t xml:space="preserve"> or combination to which this section applies on land adjoining residential land for more than 1 hour.</w:t>
      </w:r>
    </w:p>
    <w:p w14:paraId="6E84CA3D" w14:textId="77777777" w:rsidR="002C4F56" w:rsidRPr="002D31EF" w:rsidRDefault="002C4F56" w:rsidP="002C4F56">
      <w:pPr>
        <w:pStyle w:val="Penalty"/>
      </w:pPr>
      <w:r w:rsidRPr="002D31EF">
        <w:t>Maximum penalty:  20 penalty units.</w:t>
      </w:r>
    </w:p>
    <w:p w14:paraId="774F7FFE" w14:textId="77777777" w:rsidR="00DF650A" w:rsidRPr="002D31EF" w:rsidRDefault="002D31EF" w:rsidP="002D31EF">
      <w:pPr>
        <w:pStyle w:val="Amain"/>
      </w:pPr>
      <w:r>
        <w:tab/>
      </w:r>
      <w:r w:rsidRPr="002D31EF">
        <w:t>(3)</w:t>
      </w:r>
      <w:r w:rsidRPr="002D31EF">
        <w:tab/>
      </w:r>
      <w:r w:rsidR="00DF650A" w:rsidRPr="002D31EF">
        <w:t>An offence against this section is a strict liability offence.</w:t>
      </w:r>
    </w:p>
    <w:p w14:paraId="3FEE1A9A" w14:textId="77777777" w:rsidR="002C4F56" w:rsidRPr="002D31EF" w:rsidRDefault="002D31EF" w:rsidP="002D31EF">
      <w:pPr>
        <w:pStyle w:val="Amain"/>
        <w:keepNext/>
      </w:pPr>
      <w:r>
        <w:lastRenderedPageBreak/>
        <w:tab/>
      </w:r>
      <w:r w:rsidRPr="002D31EF">
        <w:t>(4)</w:t>
      </w:r>
      <w:r w:rsidRPr="002D31EF">
        <w:tab/>
      </w:r>
      <w:r w:rsidR="002C4F56" w:rsidRPr="002D31EF">
        <w:t xml:space="preserve">Subsection (2) does not apply to the </w:t>
      </w:r>
      <w:r w:rsidR="004947C2" w:rsidRPr="002D31EF">
        <w:t>vehicle</w:t>
      </w:r>
      <w:r w:rsidR="002C4F56" w:rsidRPr="002D31EF">
        <w:t xml:space="preserve"> or combination if the land where it is parked is residential land or land leased for commercial purposes.</w:t>
      </w:r>
    </w:p>
    <w:p w14:paraId="2C7F4C01" w14:textId="030047CD" w:rsidR="0040465F" w:rsidRPr="002D31EF" w:rsidRDefault="0040465F" w:rsidP="0040465F">
      <w:pPr>
        <w:pStyle w:val="aNote"/>
      </w:pPr>
      <w:r w:rsidRPr="002D31EF">
        <w:rPr>
          <w:rStyle w:val="charItals"/>
        </w:rPr>
        <w:t>Note</w:t>
      </w:r>
      <w:r w:rsidRPr="002D31EF">
        <w:rPr>
          <w:rStyle w:val="charItals"/>
        </w:rPr>
        <w:tab/>
      </w:r>
      <w:r w:rsidRPr="002D31EF">
        <w:t xml:space="preserve">The defendant has an evidential burden in relation to the matters mentioned in s (4) (see </w:t>
      </w:r>
      <w:hyperlink r:id="rId73" w:tooltip="A2002-51" w:history="1">
        <w:r w:rsidR="00401341" w:rsidRPr="002D31EF">
          <w:rPr>
            <w:color w:val="0000FF"/>
          </w:rPr>
          <w:t>Criminal Code</w:t>
        </w:r>
      </w:hyperlink>
      <w:r w:rsidRPr="002D31EF">
        <w:t>, s 58).</w:t>
      </w:r>
    </w:p>
    <w:p w14:paraId="2A9395D6" w14:textId="77777777" w:rsidR="002A0C38" w:rsidRPr="002D31EF" w:rsidRDefault="002D31EF" w:rsidP="004915B3">
      <w:pPr>
        <w:pStyle w:val="Amain"/>
        <w:keepNext/>
      </w:pPr>
      <w:r>
        <w:tab/>
      </w:r>
      <w:r w:rsidRPr="002D31EF">
        <w:t>(5)</w:t>
      </w:r>
      <w:r w:rsidRPr="002D31EF">
        <w:tab/>
      </w:r>
      <w:r w:rsidR="002A0C38" w:rsidRPr="002D31EF">
        <w:t>In this section:</w:t>
      </w:r>
    </w:p>
    <w:p w14:paraId="7AE7F38D" w14:textId="77777777" w:rsidR="002A0C38" w:rsidRPr="002D31EF" w:rsidRDefault="002A0C38" w:rsidP="002D31EF">
      <w:pPr>
        <w:pStyle w:val="aDef"/>
      </w:pPr>
      <w:r w:rsidRPr="002D31EF">
        <w:rPr>
          <w:rStyle w:val="charBoldItals"/>
        </w:rPr>
        <w:t>land adjoining residential land</w:t>
      </w:r>
      <w:r w:rsidRPr="002D31EF">
        <w:t xml:space="preserve"> includes land that would, apart from an intervening </w:t>
      </w:r>
      <w:r w:rsidR="00EB329F" w:rsidRPr="002D31EF">
        <w:t>road</w:t>
      </w:r>
      <w:r w:rsidRPr="002D31EF">
        <w:t>, adjoin that land.</w:t>
      </w:r>
    </w:p>
    <w:p w14:paraId="2F776CFF" w14:textId="77777777" w:rsidR="00EB329F" w:rsidRPr="002D31EF" w:rsidRDefault="00EB329F" w:rsidP="002D31EF">
      <w:pPr>
        <w:pStyle w:val="aDef"/>
      </w:pPr>
      <w:r w:rsidRPr="002D31EF">
        <w:rPr>
          <w:rStyle w:val="charBoldItals"/>
        </w:rPr>
        <w:t>road</w:t>
      </w:r>
      <w:r w:rsidRPr="002D31EF">
        <w:t xml:space="preserve"> does not include a road related area.</w:t>
      </w:r>
    </w:p>
    <w:p w14:paraId="139D4762" w14:textId="77777777" w:rsidR="002C4F56" w:rsidRPr="002D31EF" w:rsidRDefault="002D31EF" w:rsidP="002D31EF">
      <w:pPr>
        <w:pStyle w:val="AH5Sec"/>
      </w:pPr>
      <w:bookmarkStart w:id="63" w:name="_Toc148360445"/>
      <w:r w:rsidRPr="003755E4">
        <w:rPr>
          <w:rStyle w:val="CharSectNo"/>
        </w:rPr>
        <w:t>52</w:t>
      </w:r>
      <w:r w:rsidRPr="002D31EF">
        <w:tab/>
      </w:r>
      <w:r w:rsidR="002C4F56" w:rsidRPr="002D31EF">
        <w:t xml:space="preserve">Parking certain commercial </w:t>
      </w:r>
      <w:r w:rsidR="004947C2" w:rsidRPr="002D31EF">
        <w:t>vehicle</w:t>
      </w:r>
      <w:r w:rsidR="002C4F56" w:rsidRPr="002D31EF">
        <w:t>s on land with multi</w:t>
      </w:r>
      <w:r w:rsidR="002C4F56" w:rsidRPr="002D31EF">
        <w:noBreakHyphen/>
        <w:t>unit housing</w:t>
      </w:r>
      <w:bookmarkEnd w:id="63"/>
    </w:p>
    <w:p w14:paraId="13C83ECA" w14:textId="77777777" w:rsidR="002C4F56" w:rsidRPr="002D31EF" w:rsidRDefault="002D31EF" w:rsidP="002D31EF">
      <w:pPr>
        <w:pStyle w:val="Amain"/>
      </w:pPr>
      <w:r>
        <w:tab/>
      </w:r>
      <w:r w:rsidRPr="002D31EF">
        <w:t>(1)</w:t>
      </w:r>
      <w:r w:rsidRPr="002D31EF">
        <w:tab/>
      </w:r>
      <w:r w:rsidR="002C4F56" w:rsidRPr="002D31EF">
        <w:t xml:space="preserve">This section applies to a </w:t>
      </w:r>
      <w:r w:rsidR="004947C2" w:rsidRPr="002D31EF">
        <w:t>vehicle</w:t>
      </w:r>
      <w:r w:rsidR="002C4F56" w:rsidRPr="002D31EF">
        <w:t>, whether loaded or unloaded, that is used for commercial purposes and is longer than 6m, higher than 2.6m or has a GVM over 3.75t.</w:t>
      </w:r>
    </w:p>
    <w:p w14:paraId="041D8A1A" w14:textId="77777777" w:rsidR="002C4F56" w:rsidRPr="002D31EF" w:rsidRDefault="002D31EF" w:rsidP="002D31EF">
      <w:pPr>
        <w:pStyle w:val="Amain"/>
        <w:keepNext/>
      </w:pPr>
      <w:r>
        <w:tab/>
      </w:r>
      <w:r w:rsidRPr="002D31EF">
        <w:t>(2)</w:t>
      </w:r>
      <w:r w:rsidRPr="002D31EF">
        <w:tab/>
      </w:r>
      <w:r w:rsidR="002C4F56" w:rsidRPr="002D31EF">
        <w:t xml:space="preserve">A person must not park a </w:t>
      </w:r>
      <w:r w:rsidR="004947C2" w:rsidRPr="002D31EF">
        <w:t>vehicle</w:t>
      </w:r>
      <w:r w:rsidR="002C4F56" w:rsidRPr="002D31EF">
        <w:t xml:space="preserve"> to which this section applies on residential land with multi</w:t>
      </w:r>
      <w:r w:rsidR="002C4F56" w:rsidRPr="002D31EF">
        <w:noBreakHyphen/>
        <w:t>unit housing.</w:t>
      </w:r>
    </w:p>
    <w:p w14:paraId="7C47BC31" w14:textId="77777777" w:rsidR="002C4F56" w:rsidRPr="002D31EF" w:rsidRDefault="002C4F56" w:rsidP="002C4F56">
      <w:pPr>
        <w:pStyle w:val="Penalty"/>
      </w:pPr>
      <w:r w:rsidRPr="002D31EF">
        <w:t>Maximum penalty:  20 penalty units.</w:t>
      </w:r>
    </w:p>
    <w:p w14:paraId="670B9F35" w14:textId="77777777" w:rsidR="00DF650A" w:rsidRPr="002D31EF" w:rsidRDefault="002D31EF" w:rsidP="002D31EF">
      <w:pPr>
        <w:pStyle w:val="Amain"/>
      </w:pPr>
      <w:r>
        <w:tab/>
      </w:r>
      <w:r w:rsidRPr="002D31EF">
        <w:t>(3)</w:t>
      </w:r>
      <w:r w:rsidRPr="002D31EF">
        <w:tab/>
      </w:r>
      <w:r w:rsidR="00DF650A" w:rsidRPr="002D31EF">
        <w:t>An offence against this section is a strict liability offence.</w:t>
      </w:r>
    </w:p>
    <w:p w14:paraId="43E79463" w14:textId="77777777" w:rsidR="002C4F56" w:rsidRPr="002D31EF" w:rsidRDefault="002D31EF" w:rsidP="002D31EF">
      <w:pPr>
        <w:pStyle w:val="Amain"/>
      </w:pPr>
      <w:r>
        <w:tab/>
      </w:r>
      <w:r w:rsidRPr="002D31EF">
        <w:t>(4)</w:t>
      </w:r>
      <w:r w:rsidRPr="002D31EF">
        <w:tab/>
      </w:r>
      <w:r w:rsidR="002C4F56" w:rsidRPr="002D31EF">
        <w:t>For this section, residential land has multi</w:t>
      </w:r>
      <w:r w:rsidR="002C4F56" w:rsidRPr="002D31EF">
        <w:noBreakHyphen/>
        <w:t>unit housing if the land has more than 1 dwelling on it.</w:t>
      </w:r>
    </w:p>
    <w:p w14:paraId="6D34E045" w14:textId="77777777" w:rsidR="00E90A6A" w:rsidRPr="006F27A9" w:rsidRDefault="00E90A6A" w:rsidP="00E90A6A">
      <w:pPr>
        <w:pStyle w:val="Amain"/>
      </w:pPr>
      <w:r w:rsidRPr="006F27A9">
        <w:tab/>
        <w:t>(5)</w:t>
      </w:r>
      <w:r w:rsidRPr="006F27A9">
        <w:tab/>
        <w:t>In this section:</w:t>
      </w:r>
    </w:p>
    <w:p w14:paraId="208CBB64" w14:textId="72B2CE83" w:rsidR="00E90A6A" w:rsidRPr="006F27A9" w:rsidRDefault="00E90A6A" w:rsidP="00E90A6A">
      <w:pPr>
        <w:pStyle w:val="aDef"/>
      </w:pPr>
      <w:r w:rsidRPr="000B1155">
        <w:rPr>
          <w:rStyle w:val="charBoldItals"/>
        </w:rPr>
        <w:t>dwelling</w:t>
      </w:r>
      <w:r w:rsidRPr="006F27A9">
        <w:rPr>
          <w:bCs/>
          <w:iCs/>
        </w:rPr>
        <w:t>—see th</w:t>
      </w:r>
      <w:r w:rsidRPr="001235E9">
        <w:rPr>
          <w:bCs/>
          <w:iCs/>
        </w:rPr>
        <w:t xml:space="preserve">e </w:t>
      </w:r>
      <w:hyperlink r:id="rId74" w:tooltip="SL2023-21" w:history="1">
        <w:r w:rsidR="005D4FC5">
          <w:rPr>
            <w:rStyle w:val="charCitHyperlinkItal"/>
          </w:rPr>
          <w:t>Planning (Exempt Development) Regulation 2023</w:t>
        </w:r>
      </w:hyperlink>
      <w:r w:rsidRPr="001235E9">
        <w:t>,</w:t>
      </w:r>
      <w:r w:rsidRPr="006F27A9">
        <w:t xml:space="preserve"> section</w:t>
      </w:r>
      <w:r>
        <w:t xml:space="preserve"> </w:t>
      </w:r>
      <w:r w:rsidRPr="006F27A9">
        <w:t>6</w:t>
      </w:r>
      <w:r>
        <w:t xml:space="preserve"> </w:t>
      </w:r>
      <w:r w:rsidRPr="006F27A9">
        <w:t>(1).</w:t>
      </w:r>
    </w:p>
    <w:p w14:paraId="63881319" w14:textId="77777777" w:rsidR="002C4F56" w:rsidRPr="002D31EF" w:rsidRDefault="002D31EF" w:rsidP="002D31EF">
      <w:pPr>
        <w:pStyle w:val="AH5Sec"/>
      </w:pPr>
      <w:bookmarkStart w:id="64" w:name="_Toc148360446"/>
      <w:r w:rsidRPr="003755E4">
        <w:rPr>
          <w:rStyle w:val="CharSectNo"/>
        </w:rPr>
        <w:lastRenderedPageBreak/>
        <w:t>53</w:t>
      </w:r>
      <w:r w:rsidRPr="002D31EF">
        <w:tab/>
      </w:r>
      <w:r w:rsidR="002C4F56" w:rsidRPr="002D31EF">
        <w:t>No offence if reasonable necessity etc</w:t>
      </w:r>
      <w:bookmarkEnd w:id="64"/>
    </w:p>
    <w:p w14:paraId="7651A349" w14:textId="77777777" w:rsidR="00902F73" w:rsidRPr="002D31EF" w:rsidRDefault="00E21D46" w:rsidP="00D17693">
      <w:pPr>
        <w:pStyle w:val="Amainreturn"/>
        <w:keepNext/>
      </w:pPr>
      <w:r w:rsidRPr="002D31EF">
        <w:t>An offence against section </w:t>
      </w:r>
      <w:r w:rsidR="00770B3C" w:rsidRPr="002D31EF">
        <w:t>48</w:t>
      </w:r>
      <w:r w:rsidRPr="002D31EF">
        <w:t>, section </w:t>
      </w:r>
      <w:r w:rsidR="00770B3C" w:rsidRPr="002D31EF">
        <w:t>49</w:t>
      </w:r>
      <w:r w:rsidRPr="002D31EF">
        <w:t>, section </w:t>
      </w:r>
      <w:r w:rsidR="00770B3C" w:rsidRPr="002D31EF">
        <w:t>50</w:t>
      </w:r>
      <w:r w:rsidRPr="002D31EF">
        <w:t>, section </w:t>
      </w:r>
      <w:r w:rsidR="00770B3C" w:rsidRPr="002D31EF">
        <w:t>51</w:t>
      </w:r>
      <w:r w:rsidRPr="002D31EF">
        <w:t xml:space="preserve"> or section </w:t>
      </w:r>
      <w:r w:rsidR="00770B3C" w:rsidRPr="002D31EF">
        <w:t>52</w:t>
      </w:r>
      <w:r w:rsidRPr="002D31EF">
        <w:t xml:space="preserve"> </w:t>
      </w:r>
      <w:r w:rsidR="000B654D" w:rsidRPr="002D31EF">
        <w:t xml:space="preserve">does not apply to a person </w:t>
      </w:r>
      <w:r w:rsidR="00902F73" w:rsidRPr="002D31EF">
        <w:t>if—</w:t>
      </w:r>
    </w:p>
    <w:p w14:paraId="34F2155E" w14:textId="77777777" w:rsidR="002C4F56" w:rsidRPr="002D31EF" w:rsidRDefault="002D31EF" w:rsidP="00D17693">
      <w:pPr>
        <w:pStyle w:val="Apara"/>
        <w:keepNext/>
      </w:pPr>
      <w:r>
        <w:tab/>
      </w:r>
      <w:r w:rsidRPr="002D31EF">
        <w:t>(a)</w:t>
      </w:r>
      <w:r w:rsidRPr="002D31EF">
        <w:tab/>
      </w:r>
      <w:r w:rsidR="002C4F56" w:rsidRPr="002D31EF">
        <w:t>either of the following applies:</w:t>
      </w:r>
    </w:p>
    <w:p w14:paraId="462A75B7" w14:textId="77777777" w:rsidR="002C4F56" w:rsidRPr="002D31EF" w:rsidRDefault="002D31EF" w:rsidP="002D31EF">
      <w:pPr>
        <w:pStyle w:val="Asubpara"/>
      </w:pPr>
      <w:r>
        <w:tab/>
      </w:r>
      <w:r w:rsidRPr="002D31EF">
        <w:t>(</w:t>
      </w:r>
      <w:proofErr w:type="spellStart"/>
      <w:r w:rsidRPr="002D31EF">
        <w:t>i</w:t>
      </w:r>
      <w:proofErr w:type="spellEnd"/>
      <w:r w:rsidRPr="002D31EF">
        <w:t>)</w:t>
      </w:r>
      <w:r w:rsidRPr="002D31EF">
        <w:tab/>
      </w:r>
      <w:r w:rsidR="002C4F56" w:rsidRPr="002D31EF">
        <w:t xml:space="preserve">it was reasonably necessary to park the </w:t>
      </w:r>
      <w:r w:rsidR="004947C2" w:rsidRPr="002D31EF">
        <w:t>vehicle</w:t>
      </w:r>
      <w:r w:rsidR="002C4F56" w:rsidRPr="002D31EF">
        <w:t xml:space="preserve"> on the land to avoid contravening the Act or another territory law;</w:t>
      </w:r>
    </w:p>
    <w:p w14:paraId="65F2BAA8" w14:textId="77777777" w:rsidR="002C4F56" w:rsidRPr="002D31EF" w:rsidRDefault="002D31EF" w:rsidP="002D31EF">
      <w:pPr>
        <w:pStyle w:val="Asubpara"/>
      </w:pPr>
      <w:r>
        <w:tab/>
      </w:r>
      <w:r w:rsidRPr="002D31EF">
        <w:t>(ii)</w:t>
      </w:r>
      <w:r w:rsidRPr="002D31EF">
        <w:tab/>
      </w:r>
      <w:r w:rsidR="002C4F56" w:rsidRPr="002D31EF">
        <w:t xml:space="preserve">the </w:t>
      </w:r>
      <w:r w:rsidR="004947C2" w:rsidRPr="002D31EF">
        <w:t>vehicle</w:t>
      </w:r>
      <w:r w:rsidR="002C4F56" w:rsidRPr="002D31EF">
        <w:t xml:space="preserve"> was parked on the land to deliver or collect goods or passengers, or to provide services; and</w:t>
      </w:r>
    </w:p>
    <w:p w14:paraId="2BEF9C52" w14:textId="77777777" w:rsidR="002C4F56" w:rsidRPr="002D31EF" w:rsidRDefault="002D31EF" w:rsidP="002D31EF">
      <w:pPr>
        <w:pStyle w:val="Apara"/>
        <w:keepNext/>
      </w:pPr>
      <w:r>
        <w:tab/>
      </w:r>
      <w:r w:rsidRPr="002D31EF">
        <w:t>(b)</w:t>
      </w:r>
      <w:r w:rsidRPr="002D31EF">
        <w:tab/>
      </w:r>
      <w:r w:rsidR="002C4F56" w:rsidRPr="002D31EF">
        <w:t xml:space="preserve">the </w:t>
      </w:r>
      <w:r w:rsidR="004947C2" w:rsidRPr="002D31EF">
        <w:t>vehicle</w:t>
      </w:r>
      <w:r w:rsidR="002C4F56" w:rsidRPr="002D31EF">
        <w:t xml:space="preserve"> was on the land no longer than was reasonable.</w:t>
      </w:r>
    </w:p>
    <w:p w14:paraId="224CAEBD" w14:textId="0E7CCE7B" w:rsidR="000B654D" w:rsidRPr="002D31EF" w:rsidRDefault="000B654D" w:rsidP="000B654D">
      <w:pPr>
        <w:pStyle w:val="aNote"/>
      </w:pPr>
      <w:r w:rsidRPr="002D31EF">
        <w:rPr>
          <w:rStyle w:val="charItals"/>
        </w:rPr>
        <w:t>Note</w:t>
      </w:r>
      <w:r w:rsidRPr="002D31EF">
        <w:rPr>
          <w:rStyle w:val="charItals"/>
        </w:rPr>
        <w:tab/>
      </w:r>
      <w:r w:rsidRPr="002D31EF">
        <w:t xml:space="preserve">The defendant has an evidential burden in relation to the matters mentioned in this section (see </w:t>
      </w:r>
      <w:hyperlink r:id="rId75" w:tooltip="A2002-51" w:history="1">
        <w:r w:rsidR="00401341" w:rsidRPr="002D31EF">
          <w:rPr>
            <w:color w:val="0000FF"/>
          </w:rPr>
          <w:t>Criminal Code</w:t>
        </w:r>
      </w:hyperlink>
      <w:r w:rsidRPr="002D31EF">
        <w:t>, s 58).</w:t>
      </w:r>
    </w:p>
    <w:p w14:paraId="72D83DEE" w14:textId="77777777" w:rsidR="002C4F56" w:rsidRPr="002D31EF" w:rsidRDefault="002D31EF" w:rsidP="002D31EF">
      <w:pPr>
        <w:pStyle w:val="AH5Sec"/>
      </w:pPr>
      <w:bookmarkStart w:id="65" w:name="_Toc148360447"/>
      <w:r w:rsidRPr="003755E4">
        <w:rPr>
          <w:rStyle w:val="CharSectNo"/>
        </w:rPr>
        <w:t>54</w:t>
      </w:r>
      <w:r w:rsidRPr="002D31EF">
        <w:tab/>
      </w:r>
      <w:r w:rsidR="004947C2" w:rsidRPr="002D31EF">
        <w:t>Heavy vehicle</w:t>
      </w:r>
      <w:r w:rsidR="002C4F56" w:rsidRPr="002D31EF">
        <w:t xml:space="preserve"> refrigeration units not to be operated on residential land</w:t>
      </w:r>
      <w:bookmarkEnd w:id="65"/>
    </w:p>
    <w:p w14:paraId="6CCCD948" w14:textId="77777777" w:rsidR="002C4F56" w:rsidRPr="002D31EF" w:rsidRDefault="002D31EF" w:rsidP="002D31EF">
      <w:pPr>
        <w:pStyle w:val="Amain"/>
      </w:pPr>
      <w:r>
        <w:tab/>
      </w:r>
      <w:r w:rsidRPr="002D31EF">
        <w:t>(1)</w:t>
      </w:r>
      <w:r w:rsidRPr="002D31EF">
        <w:tab/>
      </w:r>
      <w:r w:rsidR="002C4F56" w:rsidRPr="002D31EF">
        <w:t>A person commits an offence if—</w:t>
      </w:r>
    </w:p>
    <w:p w14:paraId="09B888E2" w14:textId="77777777" w:rsidR="002C4F56" w:rsidRPr="002D31EF" w:rsidRDefault="002D31EF" w:rsidP="002D31EF">
      <w:pPr>
        <w:pStyle w:val="Apara"/>
      </w:pPr>
      <w:r>
        <w:tab/>
      </w:r>
      <w:r w:rsidRPr="002D31EF">
        <w:t>(a)</w:t>
      </w:r>
      <w:r w:rsidRPr="002D31EF">
        <w:tab/>
      </w:r>
      <w:r w:rsidR="002C4F56" w:rsidRPr="002D31EF">
        <w:t xml:space="preserve">the person parks a </w:t>
      </w:r>
      <w:r w:rsidR="004947C2" w:rsidRPr="002D31EF">
        <w:t>heavy vehicle</w:t>
      </w:r>
      <w:r w:rsidR="002C4F56" w:rsidRPr="002D31EF">
        <w:t xml:space="preserve"> that has a refrigeration unit on residential land; and</w:t>
      </w:r>
    </w:p>
    <w:p w14:paraId="076804F8" w14:textId="77777777" w:rsidR="002C4F56" w:rsidRPr="002D31EF" w:rsidRDefault="002D31EF" w:rsidP="002D31EF">
      <w:pPr>
        <w:pStyle w:val="Apara"/>
        <w:keepNext/>
      </w:pPr>
      <w:r>
        <w:tab/>
      </w:r>
      <w:r w:rsidRPr="002D31EF">
        <w:t>(b)</w:t>
      </w:r>
      <w:r w:rsidRPr="002D31EF">
        <w:tab/>
      </w:r>
      <w:r w:rsidR="002C4F56" w:rsidRPr="002D31EF">
        <w:t xml:space="preserve">the refrigeration unit is running at any time while the </w:t>
      </w:r>
      <w:r w:rsidR="004947C2" w:rsidRPr="002D31EF">
        <w:t>vehicle</w:t>
      </w:r>
      <w:r w:rsidR="002C4F56" w:rsidRPr="002D31EF">
        <w:t xml:space="preserve"> is parked on the land.</w:t>
      </w:r>
    </w:p>
    <w:p w14:paraId="3C9360C8" w14:textId="77777777" w:rsidR="002C4F56" w:rsidRPr="002D31EF" w:rsidRDefault="002C4F56" w:rsidP="002C4F56">
      <w:pPr>
        <w:pStyle w:val="Penalty"/>
      </w:pPr>
      <w:r w:rsidRPr="002D31EF">
        <w:t>Maximum penalty:  20 penalty units.</w:t>
      </w:r>
    </w:p>
    <w:p w14:paraId="7CF4A574" w14:textId="77777777" w:rsidR="00DF650A" w:rsidRPr="002D31EF" w:rsidRDefault="002D31EF" w:rsidP="002D31EF">
      <w:pPr>
        <w:pStyle w:val="Amain"/>
      </w:pPr>
      <w:r>
        <w:tab/>
      </w:r>
      <w:r w:rsidRPr="002D31EF">
        <w:t>(2)</w:t>
      </w:r>
      <w:r w:rsidRPr="002D31EF">
        <w:tab/>
      </w:r>
      <w:r w:rsidR="00DF650A" w:rsidRPr="002D31EF">
        <w:t>An offence against this section is a strict liability offence.</w:t>
      </w:r>
    </w:p>
    <w:p w14:paraId="507C5A50" w14:textId="77777777" w:rsidR="002C4F56" w:rsidRPr="002D31EF" w:rsidRDefault="002D31EF" w:rsidP="002D31EF">
      <w:pPr>
        <w:pStyle w:val="AH5Sec"/>
      </w:pPr>
      <w:bookmarkStart w:id="66" w:name="_Toc148360448"/>
      <w:r w:rsidRPr="003755E4">
        <w:rPr>
          <w:rStyle w:val="CharSectNo"/>
        </w:rPr>
        <w:t>55</w:t>
      </w:r>
      <w:r w:rsidRPr="002D31EF">
        <w:tab/>
      </w:r>
      <w:r w:rsidR="002C4F56" w:rsidRPr="002D31EF">
        <w:t xml:space="preserve">Prohibition on night operation of </w:t>
      </w:r>
      <w:r w:rsidR="004947C2" w:rsidRPr="002D31EF">
        <w:t>heavy vehicle</w:t>
      </w:r>
      <w:bookmarkEnd w:id="66"/>
    </w:p>
    <w:p w14:paraId="4DA17C9D" w14:textId="77777777" w:rsidR="002C4F56" w:rsidRPr="002D31EF" w:rsidRDefault="002D31EF" w:rsidP="002D31EF">
      <w:pPr>
        <w:pStyle w:val="Amain"/>
        <w:keepNext/>
      </w:pPr>
      <w:r>
        <w:tab/>
      </w:r>
      <w:r w:rsidRPr="002D31EF">
        <w:t>(1)</w:t>
      </w:r>
      <w:r w:rsidRPr="002D31EF">
        <w:tab/>
      </w:r>
      <w:r w:rsidR="002C4F56" w:rsidRPr="002D31EF">
        <w:t xml:space="preserve">A person, other than an existing operator, commits an offence if the person operates a </w:t>
      </w:r>
      <w:r w:rsidR="004947C2" w:rsidRPr="002D31EF">
        <w:t>heavy vehicle</w:t>
      </w:r>
      <w:r w:rsidR="002C4F56" w:rsidRPr="002D31EF">
        <w:t xml:space="preserve"> parked on residential land at any time between 10 pm and 6 am.</w:t>
      </w:r>
    </w:p>
    <w:p w14:paraId="47366CCD" w14:textId="77777777" w:rsidR="002C4F56" w:rsidRPr="002D31EF" w:rsidRDefault="002C4F56" w:rsidP="002C4F56">
      <w:pPr>
        <w:pStyle w:val="Penalty"/>
      </w:pPr>
      <w:r w:rsidRPr="002D31EF">
        <w:t>Maximum penalty:  20 penalty units.</w:t>
      </w:r>
    </w:p>
    <w:p w14:paraId="0DF8BF2E" w14:textId="77777777" w:rsidR="002C4F56" w:rsidRPr="002D31EF" w:rsidRDefault="002D31EF" w:rsidP="002D31EF">
      <w:pPr>
        <w:pStyle w:val="Amain"/>
        <w:keepNext/>
      </w:pPr>
      <w:r>
        <w:lastRenderedPageBreak/>
        <w:tab/>
      </w:r>
      <w:r w:rsidRPr="002D31EF">
        <w:t>(2)</w:t>
      </w:r>
      <w:r w:rsidRPr="002D31EF">
        <w:tab/>
      </w:r>
      <w:r w:rsidR="002C4F56" w:rsidRPr="002D31EF">
        <w:t xml:space="preserve">An existing operator commits an offence if the operator operates a </w:t>
      </w:r>
      <w:r w:rsidR="004947C2" w:rsidRPr="002D31EF">
        <w:t>heavy vehicle</w:t>
      </w:r>
      <w:r w:rsidR="002C4F56" w:rsidRPr="002D31EF">
        <w:t xml:space="preserve"> parked on residential land at any time between midnight and 5.30 am.</w:t>
      </w:r>
    </w:p>
    <w:p w14:paraId="1ACAFEDC" w14:textId="77777777" w:rsidR="002C4F56" w:rsidRPr="002D31EF" w:rsidRDefault="002C4F56" w:rsidP="002C4F56">
      <w:pPr>
        <w:pStyle w:val="Penalty"/>
      </w:pPr>
      <w:r w:rsidRPr="002D31EF">
        <w:t>Maximum penalty:  20 penalty units.</w:t>
      </w:r>
    </w:p>
    <w:p w14:paraId="78A00BC5" w14:textId="77777777" w:rsidR="00DF650A" w:rsidRPr="002D31EF" w:rsidRDefault="002D31EF" w:rsidP="002D31EF">
      <w:pPr>
        <w:pStyle w:val="Amain"/>
      </w:pPr>
      <w:r>
        <w:tab/>
      </w:r>
      <w:r w:rsidRPr="002D31EF">
        <w:t>(3)</w:t>
      </w:r>
      <w:r w:rsidRPr="002D31EF">
        <w:tab/>
      </w:r>
      <w:r w:rsidR="00DF650A" w:rsidRPr="002D31EF">
        <w:t>An offence against this section is a strict liability offence.</w:t>
      </w:r>
    </w:p>
    <w:p w14:paraId="2EF07A35" w14:textId="77777777" w:rsidR="002C4F56" w:rsidRPr="002D31EF" w:rsidRDefault="002D31EF" w:rsidP="004915B3">
      <w:pPr>
        <w:pStyle w:val="Amain"/>
        <w:keepNext/>
      </w:pPr>
      <w:r>
        <w:tab/>
      </w:r>
      <w:r w:rsidRPr="002D31EF">
        <w:t>(4)</w:t>
      </w:r>
      <w:r w:rsidRPr="002D31EF">
        <w:tab/>
      </w:r>
      <w:r w:rsidR="002C4F56" w:rsidRPr="002D31EF">
        <w:t>In this section:</w:t>
      </w:r>
    </w:p>
    <w:p w14:paraId="5A8CFD9F" w14:textId="4CFD51FC" w:rsidR="002C4F56" w:rsidRPr="002D31EF" w:rsidRDefault="002C4F56" w:rsidP="002D31EF">
      <w:pPr>
        <w:pStyle w:val="aDef"/>
      </w:pPr>
      <w:r w:rsidRPr="002D31EF">
        <w:rPr>
          <w:rStyle w:val="charBoldItals"/>
        </w:rPr>
        <w:t>existing operator</w:t>
      </w:r>
      <w:r w:rsidRPr="002D31EF">
        <w:t xml:space="preserve"> means the holder of an existing operator</w:t>
      </w:r>
      <w:r w:rsidR="00D7487D" w:rsidRPr="002D31EF">
        <w:t>’</w:t>
      </w:r>
      <w:r w:rsidRPr="002D31EF">
        <w:t xml:space="preserve">s certificate issued under the </w:t>
      </w:r>
      <w:hyperlink r:id="rId76" w:tooltip="A1936-45" w:history="1">
        <w:r w:rsidRPr="002D31EF">
          <w:rPr>
            <w:i/>
            <w:color w:val="0000FF"/>
          </w:rPr>
          <w:t>Motor Traffic Act 1936</w:t>
        </w:r>
      </w:hyperlink>
      <w:r w:rsidRPr="002D31EF">
        <w:t>, section 150R</w:t>
      </w:r>
      <w:r w:rsidR="00E713D6" w:rsidRPr="002D31EF">
        <w:t xml:space="preserve"> (Issue of existing operator</w:t>
      </w:r>
      <w:r w:rsidR="00D7487D" w:rsidRPr="002D31EF">
        <w:t>’</w:t>
      </w:r>
      <w:r w:rsidR="00E713D6" w:rsidRPr="002D31EF">
        <w:t>s certificate)</w:t>
      </w:r>
      <w:r w:rsidRPr="002D31EF">
        <w:t xml:space="preserve"> that is still in force.</w:t>
      </w:r>
    </w:p>
    <w:p w14:paraId="6DEAA9B4" w14:textId="77777777" w:rsidR="002C4F56" w:rsidRPr="002D31EF" w:rsidRDefault="002D31EF" w:rsidP="002D31EF">
      <w:pPr>
        <w:pStyle w:val="AH5Sec"/>
      </w:pPr>
      <w:bookmarkStart w:id="67" w:name="_Toc148360449"/>
      <w:r w:rsidRPr="003755E4">
        <w:rPr>
          <w:rStyle w:val="CharSectNo"/>
        </w:rPr>
        <w:t>56</w:t>
      </w:r>
      <w:r w:rsidRPr="002D31EF">
        <w:tab/>
      </w:r>
      <w:r w:rsidR="002C4F56" w:rsidRPr="002D31EF">
        <w:t>Daily infringement</w:t>
      </w:r>
      <w:bookmarkEnd w:id="67"/>
    </w:p>
    <w:p w14:paraId="5E7D62A3" w14:textId="77777777" w:rsidR="002C4F56" w:rsidRPr="002D31EF" w:rsidRDefault="002C4F56" w:rsidP="002C4F56">
      <w:pPr>
        <w:pStyle w:val="Amainreturn"/>
        <w:keepNext/>
      </w:pPr>
      <w:r w:rsidRPr="002D31EF">
        <w:t>A person who contravenes any of the following sections commits a separate offence for each day during any part of which the contravention continues:</w:t>
      </w:r>
    </w:p>
    <w:p w14:paraId="0B3DF7FC" w14:textId="77777777" w:rsidR="002C4F56" w:rsidRPr="002D31EF" w:rsidRDefault="002D31EF" w:rsidP="002D31EF">
      <w:pPr>
        <w:pStyle w:val="Apara"/>
      </w:pPr>
      <w:r>
        <w:tab/>
      </w:r>
      <w:r w:rsidRPr="002D31EF">
        <w:t>(a)</w:t>
      </w:r>
      <w:r w:rsidRPr="002D31EF">
        <w:tab/>
      </w:r>
      <w:r w:rsidR="002C4F56" w:rsidRPr="002D31EF">
        <w:t>section </w:t>
      </w:r>
      <w:r w:rsidR="00770B3C" w:rsidRPr="002D31EF">
        <w:t>48</w:t>
      </w:r>
      <w:r w:rsidR="002C4F56" w:rsidRPr="002D31EF">
        <w:t xml:space="preserve"> (Parking certain </w:t>
      </w:r>
      <w:r w:rsidR="004947C2" w:rsidRPr="002D31EF">
        <w:t>vehicle</w:t>
      </w:r>
      <w:r w:rsidR="002C4F56" w:rsidRPr="002D31EF">
        <w:t>s on residential land prohibited);</w:t>
      </w:r>
    </w:p>
    <w:p w14:paraId="635F402F" w14:textId="77777777" w:rsidR="002C4F56" w:rsidRPr="002D31EF" w:rsidRDefault="002D31EF" w:rsidP="002D31EF">
      <w:pPr>
        <w:pStyle w:val="Apara"/>
      </w:pPr>
      <w:r>
        <w:tab/>
      </w:r>
      <w:r w:rsidRPr="002D31EF">
        <w:t>(b)</w:t>
      </w:r>
      <w:r w:rsidRPr="002D31EF">
        <w:tab/>
      </w:r>
      <w:r w:rsidR="002C4F56" w:rsidRPr="002D31EF">
        <w:t>section </w:t>
      </w:r>
      <w:r w:rsidR="00770B3C" w:rsidRPr="002D31EF">
        <w:t>49</w:t>
      </w:r>
      <w:r w:rsidR="002C4F56" w:rsidRPr="002D31EF">
        <w:t xml:space="preserve"> (No more than 1 </w:t>
      </w:r>
      <w:r w:rsidR="004947C2" w:rsidRPr="002D31EF">
        <w:t>heavy vehicle</w:t>
      </w:r>
      <w:r w:rsidR="002C4F56" w:rsidRPr="002D31EF">
        <w:t xml:space="preserve"> on residential land);</w:t>
      </w:r>
    </w:p>
    <w:p w14:paraId="582E2968" w14:textId="77777777" w:rsidR="002C4F56" w:rsidRPr="002D31EF" w:rsidRDefault="002D31EF" w:rsidP="002D31EF">
      <w:pPr>
        <w:pStyle w:val="Apara"/>
      </w:pPr>
      <w:r>
        <w:tab/>
      </w:r>
      <w:r w:rsidRPr="002D31EF">
        <w:t>(c)</w:t>
      </w:r>
      <w:r w:rsidRPr="002D31EF">
        <w:tab/>
      </w:r>
      <w:r w:rsidR="002C4F56" w:rsidRPr="002D31EF">
        <w:t>section </w:t>
      </w:r>
      <w:r w:rsidR="00770B3C" w:rsidRPr="002D31EF">
        <w:t>50</w:t>
      </w:r>
      <w:r w:rsidR="002C4F56" w:rsidRPr="002D31EF">
        <w:t xml:space="preserve"> (</w:t>
      </w:r>
      <w:r w:rsidR="004947C2" w:rsidRPr="002D31EF">
        <w:t>Heavy vehicle</w:t>
      </w:r>
      <w:r w:rsidR="002C4F56" w:rsidRPr="002D31EF">
        <w:t>s to be parked away from residential land boundaries);</w:t>
      </w:r>
    </w:p>
    <w:p w14:paraId="7DF76EEB" w14:textId="77777777" w:rsidR="002C4F56" w:rsidRPr="002D31EF" w:rsidRDefault="002D31EF" w:rsidP="002D31EF">
      <w:pPr>
        <w:pStyle w:val="Apara"/>
      </w:pPr>
      <w:r>
        <w:tab/>
      </w:r>
      <w:r w:rsidRPr="002D31EF">
        <w:t>(d)</w:t>
      </w:r>
      <w:r w:rsidRPr="002D31EF">
        <w:tab/>
      </w:r>
      <w:r w:rsidR="002C4F56" w:rsidRPr="002D31EF">
        <w:t>section </w:t>
      </w:r>
      <w:r w:rsidR="00770B3C" w:rsidRPr="002D31EF">
        <w:t>51</w:t>
      </w:r>
      <w:r w:rsidR="002C4F56" w:rsidRPr="002D31EF">
        <w:t xml:space="preserve"> (Parking certain </w:t>
      </w:r>
      <w:r w:rsidR="004947C2" w:rsidRPr="002D31EF">
        <w:t>vehicle</w:t>
      </w:r>
      <w:r w:rsidR="002C4F56" w:rsidRPr="002D31EF">
        <w:t>s on land adjoining residential land prohibited);</w:t>
      </w:r>
    </w:p>
    <w:p w14:paraId="18671C0B" w14:textId="77777777" w:rsidR="002C4F56" w:rsidRPr="002D31EF" w:rsidRDefault="002D31EF" w:rsidP="002D31EF">
      <w:pPr>
        <w:pStyle w:val="Apara"/>
      </w:pPr>
      <w:r>
        <w:tab/>
      </w:r>
      <w:r w:rsidRPr="002D31EF">
        <w:t>(e)</w:t>
      </w:r>
      <w:r w:rsidRPr="002D31EF">
        <w:tab/>
      </w:r>
      <w:r w:rsidR="002C4F56" w:rsidRPr="002D31EF">
        <w:t>section </w:t>
      </w:r>
      <w:r w:rsidR="00770B3C" w:rsidRPr="002D31EF">
        <w:t>52</w:t>
      </w:r>
      <w:r w:rsidR="002C4F56" w:rsidRPr="002D31EF">
        <w:t xml:space="preserve"> (Parking certain commercial </w:t>
      </w:r>
      <w:r w:rsidR="004947C2" w:rsidRPr="002D31EF">
        <w:t>vehicle</w:t>
      </w:r>
      <w:r w:rsidR="002C4F56" w:rsidRPr="002D31EF">
        <w:t>s on land with multi</w:t>
      </w:r>
      <w:r w:rsidR="002C4F56" w:rsidRPr="002D31EF">
        <w:noBreakHyphen/>
        <w:t>unit housing);</w:t>
      </w:r>
    </w:p>
    <w:p w14:paraId="46AB9069" w14:textId="77777777" w:rsidR="002C4F56" w:rsidRPr="002D31EF" w:rsidRDefault="002D31EF" w:rsidP="002D31EF">
      <w:pPr>
        <w:pStyle w:val="Apara"/>
      </w:pPr>
      <w:r>
        <w:tab/>
      </w:r>
      <w:r w:rsidRPr="002D31EF">
        <w:t>(f)</w:t>
      </w:r>
      <w:r w:rsidRPr="002D31EF">
        <w:tab/>
      </w:r>
      <w:r w:rsidR="002C4F56" w:rsidRPr="002D31EF">
        <w:t>section </w:t>
      </w:r>
      <w:r w:rsidR="00770B3C" w:rsidRPr="002D31EF">
        <w:t>54</w:t>
      </w:r>
      <w:r w:rsidR="002C4F56" w:rsidRPr="002D31EF">
        <w:t xml:space="preserve"> (</w:t>
      </w:r>
      <w:r w:rsidR="004947C2" w:rsidRPr="002D31EF">
        <w:t>Heavy vehicle</w:t>
      </w:r>
      <w:r w:rsidR="002C4F56" w:rsidRPr="002D31EF">
        <w:t xml:space="preserve"> refrigeration units not to be operated on residential land).</w:t>
      </w:r>
    </w:p>
    <w:p w14:paraId="3ECFF1BF" w14:textId="77777777" w:rsidR="002C4F56" w:rsidRPr="002D31EF" w:rsidRDefault="002D31EF" w:rsidP="002D31EF">
      <w:pPr>
        <w:pStyle w:val="AH4SubDiv"/>
      </w:pPr>
      <w:bookmarkStart w:id="68" w:name="_Toc148360450"/>
      <w:r w:rsidRPr="002D31EF">
        <w:lastRenderedPageBreak/>
        <w:t>Subdivision 7.3.2</w:t>
      </w:r>
      <w:r w:rsidRPr="002D31EF">
        <w:tab/>
      </w:r>
      <w:r w:rsidR="004947C2" w:rsidRPr="002D31EF">
        <w:t>Heavy vehicle</w:t>
      </w:r>
      <w:r w:rsidR="002C4F56" w:rsidRPr="002D31EF">
        <w:t xml:space="preserve"> parking</w:t>
      </w:r>
      <w:r w:rsidR="00B6694E" w:rsidRPr="002D31EF">
        <w:t xml:space="preserve"> in residential areas</w:t>
      </w:r>
      <w:r w:rsidR="002C4F56" w:rsidRPr="002D31EF">
        <w:t>—enforcement</w:t>
      </w:r>
      <w:bookmarkEnd w:id="68"/>
    </w:p>
    <w:p w14:paraId="4A7A11EA" w14:textId="77777777" w:rsidR="002C4F56" w:rsidRPr="002D31EF" w:rsidRDefault="002D31EF" w:rsidP="002D31EF">
      <w:pPr>
        <w:pStyle w:val="AH5Sec"/>
      </w:pPr>
      <w:bookmarkStart w:id="69" w:name="_Toc148360451"/>
      <w:r w:rsidRPr="003755E4">
        <w:rPr>
          <w:rStyle w:val="CharSectNo"/>
        </w:rPr>
        <w:t>57</w:t>
      </w:r>
      <w:r w:rsidRPr="002D31EF">
        <w:tab/>
      </w:r>
      <w:r w:rsidR="002C4F56" w:rsidRPr="002D31EF">
        <w:t xml:space="preserve">Meaning of </w:t>
      </w:r>
      <w:r w:rsidR="002C4F56" w:rsidRPr="002D31EF">
        <w:rPr>
          <w:rStyle w:val="charItals"/>
        </w:rPr>
        <w:t>occupier</w:t>
      </w:r>
      <w:r w:rsidR="00174E87" w:rsidRPr="002D31EF">
        <w:t>—</w:t>
      </w:r>
      <w:proofErr w:type="spellStart"/>
      <w:r w:rsidR="00D7487D" w:rsidRPr="002D31EF">
        <w:t>subdiv</w:t>
      </w:r>
      <w:proofErr w:type="spellEnd"/>
      <w:r w:rsidR="00D7487D" w:rsidRPr="002D31EF">
        <w:t> 7.3.2</w:t>
      </w:r>
      <w:bookmarkEnd w:id="69"/>
    </w:p>
    <w:p w14:paraId="480E1C91" w14:textId="77777777" w:rsidR="002C4F56" w:rsidRPr="002D31EF" w:rsidRDefault="002C4F56" w:rsidP="002C4F56">
      <w:pPr>
        <w:pStyle w:val="Amainreturn"/>
        <w:keepNext/>
      </w:pPr>
      <w:r w:rsidRPr="002D31EF">
        <w:t xml:space="preserve">In this </w:t>
      </w:r>
      <w:r w:rsidR="00D7487D" w:rsidRPr="002D31EF">
        <w:t>sub</w:t>
      </w:r>
      <w:r w:rsidRPr="002D31EF">
        <w:t>division:</w:t>
      </w:r>
    </w:p>
    <w:p w14:paraId="606AC95B" w14:textId="77777777" w:rsidR="002C4F56" w:rsidRPr="002D31EF" w:rsidRDefault="002C4F56" w:rsidP="002D31EF">
      <w:pPr>
        <w:pStyle w:val="aDef"/>
        <w:keepNext/>
      </w:pPr>
      <w:r w:rsidRPr="002D31EF">
        <w:rPr>
          <w:rStyle w:val="charBoldItals"/>
        </w:rPr>
        <w:t>occupier</w:t>
      </w:r>
      <w:r w:rsidRPr="002D31EF">
        <w:t>, of premises, includes—</w:t>
      </w:r>
    </w:p>
    <w:p w14:paraId="7BBB8A5C" w14:textId="77777777" w:rsidR="002C4F56" w:rsidRPr="002D31EF" w:rsidRDefault="002D31EF" w:rsidP="002D31EF">
      <w:pPr>
        <w:pStyle w:val="Apara"/>
      </w:pPr>
      <w:r>
        <w:tab/>
      </w:r>
      <w:r w:rsidRPr="002D31EF">
        <w:t>(a)</w:t>
      </w:r>
      <w:r w:rsidRPr="002D31EF">
        <w:tab/>
      </w:r>
      <w:r w:rsidR="002C4F56" w:rsidRPr="002D31EF">
        <w:t>a person believed on reasonable grounds to be an occupier of the premises; and</w:t>
      </w:r>
    </w:p>
    <w:p w14:paraId="64B7F79C" w14:textId="77777777" w:rsidR="002C4F56" w:rsidRPr="002D31EF" w:rsidRDefault="002D31EF" w:rsidP="002D31EF">
      <w:pPr>
        <w:pStyle w:val="Apara"/>
      </w:pPr>
      <w:r>
        <w:tab/>
      </w:r>
      <w:r w:rsidRPr="002D31EF">
        <w:t>(b)</w:t>
      </w:r>
      <w:r w:rsidRPr="002D31EF">
        <w:tab/>
      </w:r>
      <w:r w:rsidR="002C4F56" w:rsidRPr="002D31EF">
        <w:t>a person apparently in charge of the premises.</w:t>
      </w:r>
    </w:p>
    <w:p w14:paraId="00A3162F" w14:textId="77777777" w:rsidR="002C4F56" w:rsidRPr="002D31EF" w:rsidRDefault="002D31EF" w:rsidP="002D31EF">
      <w:pPr>
        <w:pStyle w:val="AH5Sec"/>
      </w:pPr>
      <w:bookmarkStart w:id="70" w:name="_Toc148360452"/>
      <w:r w:rsidRPr="003755E4">
        <w:rPr>
          <w:rStyle w:val="CharSectNo"/>
        </w:rPr>
        <w:t>58</w:t>
      </w:r>
      <w:r w:rsidRPr="002D31EF">
        <w:tab/>
      </w:r>
      <w:r w:rsidR="002C4F56" w:rsidRPr="002D31EF">
        <w:t>Power to enter premises</w:t>
      </w:r>
      <w:bookmarkEnd w:id="70"/>
    </w:p>
    <w:p w14:paraId="0B96BBE1" w14:textId="77777777" w:rsidR="002C4F56" w:rsidRPr="002D31EF" w:rsidRDefault="002D31EF" w:rsidP="00DB0D68">
      <w:pPr>
        <w:pStyle w:val="Amain"/>
        <w:keepNext/>
      </w:pPr>
      <w:r>
        <w:tab/>
      </w:r>
      <w:r w:rsidRPr="002D31EF">
        <w:t>(1)</w:t>
      </w:r>
      <w:r w:rsidRPr="002D31EF">
        <w:tab/>
      </w:r>
      <w:r w:rsidR="008A4479" w:rsidRPr="002D31EF">
        <w:t>For</w:t>
      </w:r>
      <w:r w:rsidR="00C61AF8" w:rsidRPr="002D31EF">
        <w:t xml:space="preserve"> this division</w:t>
      </w:r>
      <w:r w:rsidR="002C4F56" w:rsidRPr="002D31EF">
        <w:t>, an authorised person may</w:t>
      </w:r>
      <w:r w:rsidR="00C61AF8" w:rsidRPr="002D31EF">
        <w:t xml:space="preserve"> enter premises</w:t>
      </w:r>
      <w:r w:rsidR="002C4F56" w:rsidRPr="002D31EF">
        <w:t>—</w:t>
      </w:r>
    </w:p>
    <w:p w14:paraId="30B26010" w14:textId="77777777" w:rsidR="002C4F56" w:rsidRPr="002D31EF" w:rsidRDefault="002D31EF" w:rsidP="002D31EF">
      <w:pPr>
        <w:pStyle w:val="Apara"/>
      </w:pPr>
      <w:r>
        <w:tab/>
      </w:r>
      <w:r w:rsidRPr="002D31EF">
        <w:t>(a)</w:t>
      </w:r>
      <w:r w:rsidRPr="002D31EF">
        <w:tab/>
      </w:r>
      <w:r w:rsidR="002C4F56" w:rsidRPr="002D31EF">
        <w:t>with the occupier</w:t>
      </w:r>
      <w:r w:rsidR="00D7487D" w:rsidRPr="002D31EF">
        <w:t>’</w:t>
      </w:r>
      <w:r w:rsidR="002C4F56" w:rsidRPr="002D31EF">
        <w:t>s consent; or</w:t>
      </w:r>
    </w:p>
    <w:p w14:paraId="461C0311" w14:textId="77777777" w:rsidR="002C4F56" w:rsidRPr="002D31EF" w:rsidRDefault="002D31EF" w:rsidP="002D31EF">
      <w:pPr>
        <w:pStyle w:val="Apara"/>
      </w:pPr>
      <w:r>
        <w:tab/>
      </w:r>
      <w:r w:rsidRPr="002D31EF">
        <w:t>(b)</w:t>
      </w:r>
      <w:r w:rsidRPr="002D31EF">
        <w:tab/>
      </w:r>
      <w:r w:rsidR="002C4F56" w:rsidRPr="002D31EF">
        <w:t>if the authorised person believes on reasonable grounds that—</w:t>
      </w:r>
    </w:p>
    <w:p w14:paraId="3BAE7CAE" w14:textId="77777777" w:rsidR="002C4F56" w:rsidRPr="002D31EF" w:rsidRDefault="002D31EF" w:rsidP="002D31EF">
      <w:pPr>
        <w:pStyle w:val="Asubpara"/>
      </w:pPr>
      <w:r>
        <w:tab/>
      </w:r>
      <w:r w:rsidRPr="002D31EF">
        <w:t>(</w:t>
      </w:r>
      <w:proofErr w:type="spellStart"/>
      <w:r w:rsidRPr="002D31EF">
        <w:t>i</w:t>
      </w:r>
      <w:proofErr w:type="spellEnd"/>
      <w:r w:rsidRPr="002D31EF">
        <w:t>)</w:t>
      </w:r>
      <w:r w:rsidRPr="002D31EF">
        <w:tab/>
      </w:r>
      <w:r w:rsidR="002C4F56" w:rsidRPr="002D31EF">
        <w:t xml:space="preserve">a </w:t>
      </w:r>
      <w:r w:rsidR="004947C2" w:rsidRPr="002D31EF">
        <w:t>heavy vehicle</w:t>
      </w:r>
      <w:r w:rsidR="002C4F56" w:rsidRPr="002D31EF">
        <w:t xml:space="preserve"> is parked on the premises in contravention of </w:t>
      </w:r>
      <w:r w:rsidR="00C61AF8" w:rsidRPr="002D31EF">
        <w:t>this</w:t>
      </w:r>
      <w:r w:rsidR="002C4F56" w:rsidRPr="002D31EF">
        <w:t xml:space="preserve"> division; and</w:t>
      </w:r>
    </w:p>
    <w:p w14:paraId="2FF1E4BF" w14:textId="77777777" w:rsidR="002C4F56" w:rsidRPr="002D31EF" w:rsidRDefault="002D31EF" w:rsidP="002D31EF">
      <w:pPr>
        <w:pStyle w:val="Asubpara"/>
      </w:pPr>
      <w:r>
        <w:tab/>
      </w:r>
      <w:r w:rsidRPr="002D31EF">
        <w:t>(ii)</w:t>
      </w:r>
      <w:r w:rsidRPr="002D31EF">
        <w:tab/>
      </w:r>
      <w:r w:rsidR="002C4F56" w:rsidRPr="002D31EF">
        <w:t xml:space="preserve">it is necessary to enter the premises to inspect, take measurements, or record identification particulars about the </w:t>
      </w:r>
      <w:r w:rsidR="004947C2" w:rsidRPr="002D31EF">
        <w:t>vehicle</w:t>
      </w:r>
      <w:r w:rsidR="002C4F56" w:rsidRPr="002D31EF">
        <w:t>.</w:t>
      </w:r>
    </w:p>
    <w:p w14:paraId="6DE13C70" w14:textId="77777777" w:rsidR="002C4F56" w:rsidRPr="002D31EF" w:rsidRDefault="002D31EF" w:rsidP="002D31EF">
      <w:pPr>
        <w:pStyle w:val="Amain"/>
      </w:pPr>
      <w:r>
        <w:tab/>
      </w:r>
      <w:r w:rsidRPr="002D31EF">
        <w:t>(2)</w:t>
      </w:r>
      <w:r w:rsidRPr="002D31EF">
        <w:tab/>
      </w:r>
      <w:r w:rsidR="002C4F56" w:rsidRPr="002D31EF">
        <w:t>An authorised person may, without the consent of the occupier of premises, enter land around the premises to ask for consent to enter the premises.</w:t>
      </w:r>
    </w:p>
    <w:p w14:paraId="74D898B5" w14:textId="77777777" w:rsidR="002C4F56" w:rsidRPr="002D31EF" w:rsidRDefault="002D31EF" w:rsidP="002D31EF">
      <w:pPr>
        <w:pStyle w:val="Amain"/>
      </w:pPr>
      <w:r>
        <w:tab/>
      </w:r>
      <w:r w:rsidRPr="002D31EF">
        <w:t>(3)</w:t>
      </w:r>
      <w:r w:rsidRPr="002D31EF">
        <w:tab/>
      </w:r>
      <w:r w:rsidR="002C4F56" w:rsidRPr="002D31EF">
        <w:t>An authorised person may enter premises under this section––</w:t>
      </w:r>
    </w:p>
    <w:p w14:paraId="34675A0E" w14:textId="77777777" w:rsidR="002C4F56" w:rsidRPr="002D31EF" w:rsidRDefault="002D31EF" w:rsidP="002D31EF">
      <w:pPr>
        <w:pStyle w:val="Apara"/>
      </w:pPr>
      <w:r>
        <w:tab/>
      </w:r>
      <w:r w:rsidRPr="002D31EF">
        <w:t>(a)</w:t>
      </w:r>
      <w:r w:rsidRPr="002D31EF">
        <w:tab/>
      </w:r>
      <w:r w:rsidR="002C4F56" w:rsidRPr="002D31EF">
        <w:t>for a contravention of section </w:t>
      </w:r>
      <w:r w:rsidR="00770B3C" w:rsidRPr="002D31EF">
        <w:t>54</w:t>
      </w:r>
      <w:r w:rsidR="002C4F56" w:rsidRPr="002D31EF">
        <w:t xml:space="preserve"> </w:t>
      </w:r>
      <w:r w:rsidR="00E713D6" w:rsidRPr="002D31EF">
        <w:t xml:space="preserve">(Heavy vehicle refrigeration units not to be operated on residential land) </w:t>
      </w:r>
      <w:r w:rsidR="002C4F56" w:rsidRPr="002D31EF">
        <w:t>or section </w:t>
      </w:r>
      <w:r w:rsidR="00770B3C" w:rsidRPr="002D31EF">
        <w:t>55</w:t>
      </w:r>
      <w:r w:rsidR="00E713D6" w:rsidRPr="002D31EF">
        <w:t xml:space="preserve"> (Prohibition on night operation of heavy vehicle)</w:t>
      </w:r>
      <w:r w:rsidR="002C4F56" w:rsidRPr="002D31EF">
        <w:t>––at any time; and</w:t>
      </w:r>
    </w:p>
    <w:p w14:paraId="7BF6A020" w14:textId="77777777" w:rsidR="002C4F56" w:rsidRPr="002D31EF" w:rsidRDefault="002D31EF" w:rsidP="002D31EF">
      <w:pPr>
        <w:pStyle w:val="Apara"/>
      </w:pPr>
      <w:r>
        <w:tab/>
      </w:r>
      <w:r w:rsidRPr="002D31EF">
        <w:t>(b)</w:t>
      </w:r>
      <w:r w:rsidRPr="002D31EF">
        <w:tab/>
      </w:r>
      <w:r w:rsidR="002C4F56" w:rsidRPr="002D31EF">
        <w:t>in any other case––between 8 am and 8 pm.</w:t>
      </w:r>
    </w:p>
    <w:p w14:paraId="3F69F20C" w14:textId="77777777" w:rsidR="002C4F56" w:rsidRPr="002D31EF" w:rsidRDefault="002D31EF" w:rsidP="002D31EF">
      <w:pPr>
        <w:pStyle w:val="AH5Sec"/>
      </w:pPr>
      <w:bookmarkStart w:id="71" w:name="_Toc148360453"/>
      <w:r w:rsidRPr="003755E4">
        <w:rPr>
          <w:rStyle w:val="CharSectNo"/>
        </w:rPr>
        <w:lastRenderedPageBreak/>
        <w:t>59</w:t>
      </w:r>
      <w:r w:rsidRPr="002D31EF">
        <w:tab/>
      </w:r>
      <w:r w:rsidR="002C4F56" w:rsidRPr="002D31EF">
        <w:t>Production of identity card</w:t>
      </w:r>
      <w:bookmarkEnd w:id="71"/>
    </w:p>
    <w:p w14:paraId="5E778B1A" w14:textId="77777777" w:rsidR="002C4F56" w:rsidRPr="002D31EF" w:rsidRDefault="002C4F56" w:rsidP="004915B3">
      <w:pPr>
        <w:pStyle w:val="Amainreturn"/>
      </w:pPr>
      <w:r w:rsidRPr="002D31EF">
        <w:t>An authorised person must not remain at premises entered under this division if the authorised person does not produce their identity card when asked by the occupier.</w:t>
      </w:r>
    </w:p>
    <w:p w14:paraId="2B204EFF" w14:textId="77777777" w:rsidR="002C4F56" w:rsidRPr="002D31EF" w:rsidRDefault="002D31EF" w:rsidP="002D31EF">
      <w:pPr>
        <w:pStyle w:val="AH5Sec"/>
      </w:pPr>
      <w:bookmarkStart w:id="72" w:name="_Toc148360454"/>
      <w:r w:rsidRPr="003755E4">
        <w:rPr>
          <w:rStyle w:val="CharSectNo"/>
        </w:rPr>
        <w:t>60</w:t>
      </w:r>
      <w:r w:rsidRPr="002D31EF">
        <w:tab/>
      </w:r>
      <w:r w:rsidR="002C4F56" w:rsidRPr="002D31EF">
        <w:t>Consent to entry</w:t>
      </w:r>
      <w:bookmarkEnd w:id="72"/>
    </w:p>
    <w:p w14:paraId="11834B5B" w14:textId="77777777" w:rsidR="002C4F56" w:rsidRPr="002D31EF" w:rsidRDefault="002D31EF" w:rsidP="002D31EF">
      <w:pPr>
        <w:pStyle w:val="Amain"/>
      </w:pPr>
      <w:r>
        <w:tab/>
      </w:r>
      <w:r w:rsidRPr="002D31EF">
        <w:t>(1)</w:t>
      </w:r>
      <w:r w:rsidRPr="002D31EF">
        <w:tab/>
      </w:r>
      <w:r w:rsidR="002C4F56" w:rsidRPr="002D31EF">
        <w:t>When seeking the consent of an occupier of premises to enter premises under section </w:t>
      </w:r>
      <w:r w:rsidR="00770B3C" w:rsidRPr="002D31EF">
        <w:t>58</w:t>
      </w:r>
      <w:r w:rsidR="002C4F56" w:rsidRPr="002D31EF">
        <w:t> (1) (a)</w:t>
      </w:r>
      <w:r w:rsidR="00E713D6" w:rsidRPr="002D31EF">
        <w:t xml:space="preserve"> (Power to enter premises)</w:t>
      </w:r>
      <w:r w:rsidR="002C4F56" w:rsidRPr="002D31EF">
        <w:t>, an authorised person must—</w:t>
      </w:r>
    </w:p>
    <w:p w14:paraId="74EE96CE" w14:textId="77777777" w:rsidR="002C4F56" w:rsidRPr="002D31EF" w:rsidRDefault="002D31EF" w:rsidP="002D31EF">
      <w:pPr>
        <w:pStyle w:val="Apara"/>
      </w:pPr>
      <w:r>
        <w:tab/>
      </w:r>
      <w:r w:rsidRPr="002D31EF">
        <w:t>(a)</w:t>
      </w:r>
      <w:r w:rsidRPr="002D31EF">
        <w:tab/>
      </w:r>
      <w:r w:rsidR="002C4F56" w:rsidRPr="002D31EF">
        <w:t xml:space="preserve">produce </w:t>
      </w:r>
      <w:r w:rsidR="00CA3339" w:rsidRPr="002D31EF">
        <w:t>the person</w:t>
      </w:r>
      <w:r w:rsidR="00D7487D" w:rsidRPr="002D31EF">
        <w:t>’</w:t>
      </w:r>
      <w:r w:rsidR="00CA3339" w:rsidRPr="002D31EF">
        <w:t>s</w:t>
      </w:r>
      <w:r w:rsidR="002C4F56" w:rsidRPr="002D31EF">
        <w:t xml:space="preserve"> identity card; and</w:t>
      </w:r>
    </w:p>
    <w:p w14:paraId="001C583F" w14:textId="77777777" w:rsidR="002C4F56" w:rsidRPr="002D31EF" w:rsidRDefault="002D31EF" w:rsidP="002D31EF">
      <w:pPr>
        <w:pStyle w:val="Apara"/>
      </w:pPr>
      <w:r>
        <w:tab/>
      </w:r>
      <w:r w:rsidRPr="002D31EF">
        <w:t>(b)</w:t>
      </w:r>
      <w:r w:rsidRPr="002D31EF">
        <w:tab/>
      </w:r>
      <w:r w:rsidR="002C4F56" w:rsidRPr="002D31EF">
        <w:t>tell the occupier—</w:t>
      </w:r>
    </w:p>
    <w:p w14:paraId="5A7222A8" w14:textId="77777777" w:rsidR="002C4F56" w:rsidRPr="002D31EF" w:rsidRDefault="002D31EF" w:rsidP="002D31EF">
      <w:pPr>
        <w:pStyle w:val="Asubpara"/>
      </w:pPr>
      <w:r>
        <w:tab/>
      </w:r>
      <w:r w:rsidRPr="002D31EF">
        <w:t>(</w:t>
      </w:r>
      <w:proofErr w:type="spellStart"/>
      <w:r w:rsidRPr="002D31EF">
        <w:t>i</w:t>
      </w:r>
      <w:proofErr w:type="spellEnd"/>
      <w:r w:rsidRPr="002D31EF">
        <w:t>)</w:t>
      </w:r>
      <w:r w:rsidRPr="002D31EF">
        <w:tab/>
      </w:r>
      <w:r w:rsidR="002C4F56" w:rsidRPr="002D31EF">
        <w:t>the purpose of the entry; and</w:t>
      </w:r>
    </w:p>
    <w:p w14:paraId="67A86298" w14:textId="77777777" w:rsidR="002C4F56" w:rsidRPr="002D31EF" w:rsidRDefault="002D31EF" w:rsidP="002D31EF">
      <w:pPr>
        <w:pStyle w:val="Asubpara"/>
      </w:pPr>
      <w:r>
        <w:tab/>
      </w:r>
      <w:r w:rsidRPr="002D31EF">
        <w:t>(ii)</w:t>
      </w:r>
      <w:r w:rsidRPr="002D31EF">
        <w:tab/>
      </w:r>
      <w:r w:rsidR="002C4F56" w:rsidRPr="002D31EF">
        <w:t>that consent may be refused.</w:t>
      </w:r>
    </w:p>
    <w:p w14:paraId="41DB4818" w14:textId="77777777" w:rsidR="002C4F56" w:rsidRPr="002D31EF" w:rsidRDefault="002D31EF" w:rsidP="002D31EF">
      <w:pPr>
        <w:pStyle w:val="Amain"/>
      </w:pPr>
      <w:r>
        <w:tab/>
      </w:r>
      <w:r w:rsidRPr="002D31EF">
        <w:t>(2)</w:t>
      </w:r>
      <w:r w:rsidRPr="002D31EF">
        <w:tab/>
      </w:r>
      <w:r w:rsidR="002C4F56" w:rsidRPr="002D31EF">
        <w:t xml:space="preserve">If the occupier consents, the authorised person must ask the occupier to sign a written acknowledgment (an </w:t>
      </w:r>
      <w:r w:rsidR="002C4F56" w:rsidRPr="002D31EF">
        <w:rPr>
          <w:rStyle w:val="charBoldItals"/>
        </w:rPr>
        <w:t>acknowledgment of consent</w:t>
      </w:r>
      <w:r w:rsidR="002C4F56" w:rsidRPr="002D31EF">
        <w:t>)—</w:t>
      </w:r>
    </w:p>
    <w:p w14:paraId="1469A99F" w14:textId="77777777" w:rsidR="002C4F56" w:rsidRPr="002D31EF" w:rsidRDefault="002D31EF" w:rsidP="002D31EF">
      <w:pPr>
        <w:pStyle w:val="Apara"/>
      </w:pPr>
      <w:r>
        <w:tab/>
      </w:r>
      <w:r w:rsidRPr="002D31EF">
        <w:t>(a)</w:t>
      </w:r>
      <w:r w:rsidRPr="002D31EF">
        <w:tab/>
      </w:r>
      <w:r w:rsidR="002C4F56" w:rsidRPr="002D31EF">
        <w:t>that the occupier was told—</w:t>
      </w:r>
    </w:p>
    <w:p w14:paraId="349CF7A1" w14:textId="77777777" w:rsidR="002C4F56" w:rsidRPr="002D31EF" w:rsidRDefault="002D31EF" w:rsidP="002D31EF">
      <w:pPr>
        <w:pStyle w:val="Asubpara"/>
      </w:pPr>
      <w:r>
        <w:tab/>
      </w:r>
      <w:r w:rsidRPr="002D31EF">
        <w:t>(</w:t>
      </w:r>
      <w:proofErr w:type="spellStart"/>
      <w:r w:rsidRPr="002D31EF">
        <w:t>i</w:t>
      </w:r>
      <w:proofErr w:type="spellEnd"/>
      <w:r w:rsidRPr="002D31EF">
        <w:t>)</w:t>
      </w:r>
      <w:r w:rsidRPr="002D31EF">
        <w:tab/>
      </w:r>
      <w:r w:rsidR="002C4F56" w:rsidRPr="002D31EF">
        <w:t>the purpose of the entry; and</w:t>
      </w:r>
    </w:p>
    <w:p w14:paraId="04D49E2E" w14:textId="77777777" w:rsidR="002C4F56" w:rsidRPr="002D31EF" w:rsidRDefault="002D31EF" w:rsidP="002D31EF">
      <w:pPr>
        <w:pStyle w:val="Asubpara"/>
      </w:pPr>
      <w:r>
        <w:tab/>
      </w:r>
      <w:r w:rsidRPr="002D31EF">
        <w:t>(ii)</w:t>
      </w:r>
      <w:r w:rsidRPr="002D31EF">
        <w:tab/>
      </w:r>
      <w:r w:rsidR="002C4F56" w:rsidRPr="002D31EF">
        <w:t>that consent may be refused; and</w:t>
      </w:r>
    </w:p>
    <w:p w14:paraId="6BC4F126" w14:textId="77777777" w:rsidR="002C4F56" w:rsidRPr="002D31EF" w:rsidRDefault="002D31EF" w:rsidP="002D31EF">
      <w:pPr>
        <w:pStyle w:val="Apara"/>
      </w:pPr>
      <w:r>
        <w:tab/>
      </w:r>
      <w:r w:rsidRPr="002D31EF">
        <w:t>(b)</w:t>
      </w:r>
      <w:r w:rsidRPr="002D31EF">
        <w:tab/>
      </w:r>
      <w:r w:rsidR="002C4F56" w:rsidRPr="002D31EF">
        <w:t>that the occupier consented to the entry; and</w:t>
      </w:r>
    </w:p>
    <w:p w14:paraId="7D641F9C" w14:textId="77777777" w:rsidR="002C4F56" w:rsidRPr="002D31EF" w:rsidRDefault="002D31EF" w:rsidP="002D31EF">
      <w:pPr>
        <w:pStyle w:val="Apara"/>
      </w:pPr>
      <w:r>
        <w:tab/>
      </w:r>
      <w:r w:rsidRPr="002D31EF">
        <w:t>(c)</w:t>
      </w:r>
      <w:r w:rsidRPr="002D31EF">
        <w:tab/>
      </w:r>
      <w:r w:rsidR="002C4F56" w:rsidRPr="002D31EF">
        <w:t>stating the time and date when consent was given.</w:t>
      </w:r>
    </w:p>
    <w:p w14:paraId="051D9797" w14:textId="77777777" w:rsidR="002C4F56" w:rsidRPr="002D31EF" w:rsidRDefault="002D31EF" w:rsidP="002D31EF">
      <w:pPr>
        <w:pStyle w:val="Amain"/>
      </w:pPr>
      <w:r>
        <w:tab/>
      </w:r>
      <w:r w:rsidRPr="002D31EF">
        <w:t>(3)</w:t>
      </w:r>
      <w:r w:rsidRPr="002D31EF">
        <w:tab/>
      </w:r>
      <w:r w:rsidR="002C4F56" w:rsidRPr="002D31EF">
        <w:t>If the occupier signs an acknowledgment of consent, the authorised person must immediately give a copy to the occupier.</w:t>
      </w:r>
    </w:p>
    <w:p w14:paraId="5B4D2F54" w14:textId="77777777" w:rsidR="002C4F56" w:rsidRPr="002D31EF" w:rsidRDefault="002D31EF" w:rsidP="00D17693">
      <w:pPr>
        <w:pStyle w:val="Amain"/>
        <w:keepNext/>
      </w:pPr>
      <w:r>
        <w:lastRenderedPageBreak/>
        <w:tab/>
      </w:r>
      <w:r w:rsidRPr="002D31EF">
        <w:t>(4)</w:t>
      </w:r>
      <w:r w:rsidRPr="002D31EF">
        <w:tab/>
      </w:r>
      <w:r w:rsidR="002C4F56" w:rsidRPr="002D31EF">
        <w:t>A court must find that the occupier did not consent to entry to the premises by the authorised person under this division if—</w:t>
      </w:r>
    </w:p>
    <w:p w14:paraId="3B1DA18D" w14:textId="77777777" w:rsidR="002C4F56" w:rsidRPr="002D31EF" w:rsidRDefault="002D31EF" w:rsidP="00D17693">
      <w:pPr>
        <w:pStyle w:val="Apara"/>
        <w:keepNext/>
      </w:pPr>
      <w:r>
        <w:tab/>
      </w:r>
      <w:r w:rsidRPr="002D31EF">
        <w:t>(a)</w:t>
      </w:r>
      <w:r w:rsidRPr="002D31EF">
        <w:tab/>
      </w:r>
      <w:r w:rsidR="002C4F56" w:rsidRPr="002D31EF">
        <w:t>the question arises in a proceeding in the court whether the occupier consented to the entry; and</w:t>
      </w:r>
    </w:p>
    <w:p w14:paraId="7ACB779C" w14:textId="77777777" w:rsidR="002C4F56" w:rsidRPr="002D31EF" w:rsidRDefault="002D31EF" w:rsidP="002D31EF">
      <w:pPr>
        <w:pStyle w:val="Apara"/>
      </w:pPr>
      <w:r>
        <w:tab/>
      </w:r>
      <w:r w:rsidRPr="002D31EF">
        <w:t>(b)</w:t>
      </w:r>
      <w:r w:rsidRPr="002D31EF">
        <w:tab/>
      </w:r>
      <w:r w:rsidR="002C4F56" w:rsidRPr="002D31EF">
        <w:t>an acknowledgment of consent is not produced in evidence; and</w:t>
      </w:r>
    </w:p>
    <w:p w14:paraId="6AB89042" w14:textId="77777777" w:rsidR="002C4F56" w:rsidRPr="002D31EF" w:rsidRDefault="002D31EF" w:rsidP="002D31EF">
      <w:pPr>
        <w:pStyle w:val="Apara"/>
      </w:pPr>
      <w:r>
        <w:tab/>
      </w:r>
      <w:r w:rsidRPr="002D31EF">
        <w:t>(c)</w:t>
      </w:r>
      <w:r w:rsidRPr="002D31EF">
        <w:tab/>
      </w:r>
      <w:r w:rsidR="002C4F56" w:rsidRPr="002D31EF">
        <w:t>it is not proved that the occupier consented to the entry.</w:t>
      </w:r>
    </w:p>
    <w:p w14:paraId="45832618" w14:textId="77777777" w:rsidR="002C4F56" w:rsidRPr="002D31EF" w:rsidRDefault="002D31EF" w:rsidP="002D31EF">
      <w:pPr>
        <w:pStyle w:val="AH5Sec"/>
      </w:pPr>
      <w:bookmarkStart w:id="73" w:name="_Toc148360455"/>
      <w:r w:rsidRPr="003755E4">
        <w:rPr>
          <w:rStyle w:val="CharSectNo"/>
        </w:rPr>
        <w:t>61</w:t>
      </w:r>
      <w:r w:rsidRPr="002D31EF">
        <w:tab/>
      </w:r>
      <w:r w:rsidR="002C4F56" w:rsidRPr="002D31EF">
        <w:t>General powers on entry to premises</w:t>
      </w:r>
      <w:bookmarkEnd w:id="73"/>
    </w:p>
    <w:p w14:paraId="535932B2" w14:textId="77777777" w:rsidR="002C4F56" w:rsidRPr="002D31EF" w:rsidRDefault="002D31EF" w:rsidP="002D31EF">
      <w:pPr>
        <w:pStyle w:val="Amain"/>
      </w:pPr>
      <w:r>
        <w:tab/>
      </w:r>
      <w:r w:rsidRPr="002D31EF">
        <w:t>(1)</w:t>
      </w:r>
      <w:r w:rsidRPr="002D31EF">
        <w:tab/>
      </w:r>
      <w:r w:rsidR="002C4F56" w:rsidRPr="002D31EF">
        <w:t>An authorised person who enters premises under this division may</w:t>
      </w:r>
      <w:r w:rsidR="00C93462" w:rsidRPr="002D31EF">
        <w:t xml:space="preserve"> </w:t>
      </w:r>
      <w:r w:rsidR="002C4F56" w:rsidRPr="002D31EF">
        <w:t xml:space="preserve">do 1 or more of the following in relation to a </w:t>
      </w:r>
      <w:r w:rsidR="004947C2" w:rsidRPr="002D31EF">
        <w:t>heavy vehicle</w:t>
      </w:r>
      <w:r w:rsidR="002C4F56" w:rsidRPr="002D31EF">
        <w:t xml:space="preserve"> on the premises:</w:t>
      </w:r>
    </w:p>
    <w:p w14:paraId="1FFAB78C" w14:textId="77777777" w:rsidR="002C4F56" w:rsidRPr="002D31EF" w:rsidRDefault="002D31EF" w:rsidP="002D31EF">
      <w:pPr>
        <w:pStyle w:val="Apara"/>
      </w:pPr>
      <w:r>
        <w:tab/>
      </w:r>
      <w:r w:rsidRPr="002D31EF">
        <w:t>(a)</w:t>
      </w:r>
      <w:r w:rsidRPr="002D31EF">
        <w:tab/>
      </w:r>
      <w:r w:rsidR="002C4F56" w:rsidRPr="002D31EF">
        <w:t xml:space="preserve">inspect the </w:t>
      </w:r>
      <w:r w:rsidR="004947C2" w:rsidRPr="002D31EF">
        <w:t>vehicle</w:t>
      </w:r>
      <w:r w:rsidR="002C4F56" w:rsidRPr="002D31EF">
        <w:t xml:space="preserve"> (including for its identification particulars);</w:t>
      </w:r>
    </w:p>
    <w:p w14:paraId="70604A60" w14:textId="77777777" w:rsidR="002C4F56" w:rsidRPr="002D31EF" w:rsidRDefault="002D31EF" w:rsidP="002D31EF">
      <w:pPr>
        <w:pStyle w:val="Apara"/>
      </w:pPr>
      <w:r>
        <w:tab/>
      </w:r>
      <w:r w:rsidRPr="002D31EF">
        <w:t>(b)</w:t>
      </w:r>
      <w:r w:rsidRPr="002D31EF">
        <w:tab/>
      </w:r>
      <w:r w:rsidR="002C4F56" w:rsidRPr="002D31EF">
        <w:t>take measurements;</w:t>
      </w:r>
    </w:p>
    <w:p w14:paraId="391240E2" w14:textId="77777777" w:rsidR="002C4F56" w:rsidRPr="002D31EF" w:rsidRDefault="002D31EF" w:rsidP="002D31EF">
      <w:pPr>
        <w:pStyle w:val="Apara"/>
      </w:pPr>
      <w:r>
        <w:tab/>
      </w:r>
      <w:r w:rsidRPr="002D31EF">
        <w:t>(c)</w:t>
      </w:r>
      <w:r w:rsidRPr="002D31EF">
        <w:tab/>
      </w:r>
      <w:r w:rsidR="002C4F56" w:rsidRPr="002D31EF">
        <w:t>take photographs, films, or audio, video or other recordings;</w:t>
      </w:r>
    </w:p>
    <w:p w14:paraId="0C4FE942" w14:textId="77777777" w:rsidR="002C4F56" w:rsidRPr="002D31EF" w:rsidRDefault="002D31EF" w:rsidP="002D31EF">
      <w:pPr>
        <w:pStyle w:val="Apara"/>
      </w:pPr>
      <w:r>
        <w:tab/>
      </w:r>
      <w:r w:rsidRPr="002D31EF">
        <w:t>(d)</w:t>
      </w:r>
      <w:r w:rsidRPr="002D31EF">
        <w:tab/>
      </w:r>
      <w:r w:rsidR="002C4F56" w:rsidRPr="002D31EF">
        <w:t>require the occupier, or anyone at the premises to—</w:t>
      </w:r>
    </w:p>
    <w:p w14:paraId="70B44391" w14:textId="77777777" w:rsidR="002C4F56" w:rsidRPr="002D31EF" w:rsidRDefault="002D31EF" w:rsidP="002D31EF">
      <w:pPr>
        <w:pStyle w:val="Asubpara"/>
      </w:pPr>
      <w:r>
        <w:tab/>
      </w:r>
      <w:r w:rsidRPr="002D31EF">
        <w:t>(</w:t>
      </w:r>
      <w:proofErr w:type="spellStart"/>
      <w:r w:rsidRPr="002D31EF">
        <w:t>i</w:t>
      </w:r>
      <w:proofErr w:type="spellEnd"/>
      <w:r w:rsidRPr="002D31EF">
        <w:t>)</w:t>
      </w:r>
      <w:r w:rsidRPr="002D31EF">
        <w:tab/>
      </w:r>
      <w:r w:rsidR="002C4F56" w:rsidRPr="002D31EF">
        <w:t>give the authorised person information; or</w:t>
      </w:r>
    </w:p>
    <w:p w14:paraId="4E911387" w14:textId="77777777" w:rsidR="002C4F56" w:rsidRPr="002D31EF" w:rsidRDefault="002D31EF" w:rsidP="002D31EF">
      <w:pPr>
        <w:pStyle w:val="Asubpara"/>
      </w:pPr>
      <w:r>
        <w:tab/>
      </w:r>
      <w:r w:rsidRPr="002D31EF">
        <w:t>(ii)</w:t>
      </w:r>
      <w:r w:rsidRPr="002D31EF">
        <w:tab/>
      </w:r>
      <w:r w:rsidR="002C4F56" w:rsidRPr="002D31EF">
        <w:t>produce documents to the authorised person; or</w:t>
      </w:r>
    </w:p>
    <w:p w14:paraId="2EA6F3A4" w14:textId="77777777" w:rsidR="002C4F56" w:rsidRPr="002D31EF" w:rsidRDefault="002D31EF" w:rsidP="002D31EF">
      <w:pPr>
        <w:pStyle w:val="Asubpara"/>
      </w:pPr>
      <w:r>
        <w:tab/>
      </w:r>
      <w:r w:rsidRPr="002D31EF">
        <w:t>(iii)</w:t>
      </w:r>
      <w:r w:rsidRPr="002D31EF">
        <w:tab/>
      </w:r>
      <w:r w:rsidR="002C4F56" w:rsidRPr="002D31EF">
        <w:t>give the authorised person reasonable help to exercise a power under this division.</w:t>
      </w:r>
    </w:p>
    <w:p w14:paraId="55DDAD00" w14:textId="77777777" w:rsidR="002C4F56" w:rsidRPr="002D31EF" w:rsidRDefault="002D31EF" w:rsidP="002D31EF">
      <w:pPr>
        <w:pStyle w:val="Amain"/>
        <w:keepNext/>
      </w:pPr>
      <w:r>
        <w:tab/>
      </w:r>
      <w:r w:rsidRPr="002D31EF">
        <w:t>(2)</w:t>
      </w:r>
      <w:r w:rsidRPr="002D31EF">
        <w:tab/>
      </w:r>
      <w:r w:rsidR="002C4F56" w:rsidRPr="002D31EF">
        <w:t>A person must take all reasonable steps to comply with a requirement made of the person under subsection (1) (d).</w:t>
      </w:r>
    </w:p>
    <w:p w14:paraId="3442AB59" w14:textId="77777777" w:rsidR="002C4F56" w:rsidRPr="002D31EF" w:rsidRDefault="002C4F56" w:rsidP="002C4F56">
      <w:pPr>
        <w:pStyle w:val="Penalty"/>
      </w:pPr>
      <w:r w:rsidRPr="002D31EF">
        <w:t>Maximum penalty:  20 penalty units.</w:t>
      </w:r>
    </w:p>
    <w:p w14:paraId="7CB440B5" w14:textId="77777777" w:rsidR="00DF650A" w:rsidRPr="002D31EF" w:rsidRDefault="002D31EF" w:rsidP="002D31EF">
      <w:pPr>
        <w:pStyle w:val="Amain"/>
      </w:pPr>
      <w:r>
        <w:tab/>
      </w:r>
      <w:r w:rsidRPr="002D31EF">
        <w:t>(3)</w:t>
      </w:r>
      <w:r w:rsidRPr="002D31EF">
        <w:tab/>
      </w:r>
      <w:r w:rsidR="00DF650A" w:rsidRPr="002D31EF">
        <w:t>An offence against this section is a strict liability offence.</w:t>
      </w:r>
    </w:p>
    <w:p w14:paraId="2A23559E" w14:textId="77777777" w:rsidR="002C4F56" w:rsidRPr="002D31EF" w:rsidRDefault="002D31EF" w:rsidP="002D31EF">
      <w:pPr>
        <w:pStyle w:val="AH5Sec"/>
      </w:pPr>
      <w:bookmarkStart w:id="74" w:name="_Toc148360456"/>
      <w:r w:rsidRPr="003755E4">
        <w:rPr>
          <w:rStyle w:val="CharSectNo"/>
        </w:rPr>
        <w:lastRenderedPageBreak/>
        <w:t>62</w:t>
      </w:r>
      <w:r w:rsidRPr="002D31EF">
        <w:tab/>
      </w:r>
      <w:r w:rsidR="002C4F56" w:rsidRPr="002D31EF">
        <w:t>Damage etc to be minimised</w:t>
      </w:r>
      <w:bookmarkEnd w:id="74"/>
    </w:p>
    <w:p w14:paraId="28985D99" w14:textId="77777777" w:rsidR="002C4F56" w:rsidRPr="002D31EF" w:rsidRDefault="002D31EF" w:rsidP="00184272">
      <w:pPr>
        <w:pStyle w:val="Amain"/>
        <w:keepLines/>
      </w:pPr>
      <w:r>
        <w:tab/>
      </w:r>
      <w:r w:rsidRPr="002D31EF">
        <w:t>(1)</w:t>
      </w:r>
      <w:r w:rsidRPr="002D31EF">
        <w:tab/>
      </w:r>
      <w:r w:rsidR="002C4F56" w:rsidRPr="002D31EF">
        <w:t>In the exercise, or purported exercise, of a function under this division, an authorised person must take all reasonable steps to ensure that the authorised person, and any person assisting the authorised person, causes as little inconvenience, detriment and damage as practicable.</w:t>
      </w:r>
    </w:p>
    <w:p w14:paraId="784B9031" w14:textId="77777777" w:rsidR="002C4F56" w:rsidRPr="002D31EF" w:rsidRDefault="002D31EF" w:rsidP="002D31EF">
      <w:pPr>
        <w:pStyle w:val="Amain"/>
      </w:pPr>
      <w:r>
        <w:tab/>
      </w:r>
      <w:r w:rsidRPr="002D31EF">
        <w:t>(2)</w:t>
      </w:r>
      <w:r w:rsidRPr="002D31EF">
        <w:tab/>
      </w:r>
      <w:r w:rsidR="002C4F56" w:rsidRPr="002D31EF">
        <w:t>If an authorised person, or a person assisting an authorised person, damages anything in the exercise or purported exercise of a function under this division, the authorised person must give written notice of the particulars of the damage to the person the authorised person believes on reasonable grounds is the owner of the thing.</w:t>
      </w:r>
    </w:p>
    <w:p w14:paraId="05E7B14C" w14:textId="77777777" w:rsidR="002C4F56" w:rsidRPr="002D31EF" w:rsidRDefault="002D31EF" w:rsidP="002D31EF">
      <w:pPr>
        <w:pStyle w:val="Amain"/>
      </w:pPr>
      <w:r>
        <w:tab/>
      </w:r>
      <w:r w:rsidRPr="002D31EF">
        <w:t>(3)</w:t>
      </w:r>
      <w:r w:rsidRPr="002D31EF">
        <w:tab/>
      </w:r>
      <w:r w:rsidR="002C4F56" w:rsidRPr="002D31EF">
        <w:t>If the damage happens at premises entered under this division in the absence of the occupier, the notice may be given by leaving it, secured conspicuously, at the premises.</w:t>
      </w:r>
    </w:p>
    <w:p w14:paraId="24897013" w14:textId="77777777" w:rsidR="002C4F56" w:rsidRPr="002D31EF" w:rsidRDefault="002D31EF" w:rsidP="002D31EF">
      <w:pPr>
        <w:pStyle w:val="AH5Sec"/>
      </w:pPr>
      <w:bookmarkStart w:id="75" w:name="_Toc148360457"/>
      <w:r w:rsidRPr="003755E4">
        <w:rPr>
          <w:rStyle w:val="CharSectNo"/>
        </w:rPr>
        <w:t>63</w:t>
      </w:r>
      <w:r w:rsidRPr="002D31EF">
        <w:tab/>
      </w:r>
      <w:r w:rsidR="002C4F56" w:rsidRPr="002D31EF">
        <w:t>Compensation for exercise of enforcement powers</w:t>
      </w:r>
      <w:bookmarkEnd w:id="75"/>
    </w:p>
    <w:p w14:paraId="479D5CF9" w14:textId="77777777" w:rsidR="002C4F56" w:rsidRPr="002D31EF" w:rsidRDefault="002D31EF" w:rsidP="00DB0D68">
      <w:pPr>
        <w:pStyle w:val="Amain"/>
        <w:keepLines/>
      </w:pPr>
      <w:r>
        <w:tab/>
      </w:r>
      <w:r w:rsidRPr="002D31EF">
        <w:t>(1)</w:t>
      </w:r>
      <w:r w:rsidRPr="002D31EF">
        <w:tab/>
      </w:r>
      <w:r w:rsidR="002C4F56" w:rsidRPr="002D31EF">
        <w:t>A person may claim compensation from the Territory if the person suffers loss or expense because of the exercise, or purported exercise, of a function under this division by an authorised person or a person assisting an authorised person.</w:t>
      </w:r>
    </w:p>
    <w:p w14:paraId="7B048EA6" w14:textId="77777777" w:rsidR="002C4F56" w:rsidRPr="002D31EF" w:rsidRDefault="002D31EF" w:rsidP="002D31EF">
      <w:pPr>
        <w:pStyle w:val="Amain"/>
      </w:pPr>
      <w:r>
        <w:tab/>
      </w:r>
      <w:r w:rsidRPr="002D31EF">
        <w:t>(2)</w:t>
      </w:r>
      <w:r w:rsidRPr="002D31EF">
        <w:tab/>
      </w:r>
      <w:r w:rsidR="002C4F56" w:rsidRPr="002D31EF">
        <w:t>Compensation may be claimed and ordered in a proceeding for—</w:t>
      </w:r>
    </w:p>
    <w:p w14:paraId="78E18078" w14:textId="77777777" w:rsidR="002C4F56" w:rsidRPr="002D31EF" w:rsidRDefault="002D31EF" w:rsidP="002D31EF">
      <w:pPr>
        <w:pStyle w:val="Apara"/>
      </w:pPr>
      <w:r>
        <w:tab/>
      </w:r>
      <w:r w:rsidRPr="002D31EF">
        <w:t>(a)</w:t>
      </w:r>
      <w:r w:rsidRPr="002D31EF">
        <w:tab/>
      </w:r>
      <w:r w:rsidR="002C4F56" w:rsidRPr="002D31EF">
        <w:t>compensation brought in a court of competent jurisdiction; or</w:t>
      </w:r>
    </w:p>
    <w:p w14:paraId="7E0A79B2" w14:textId="77777777" w:rsidR="002C4F56" w:rsidRPr="002D31EF" w:rsidRDefault="002D31EF" w:rsidP="002D31EF">
      <w:pPr>
        <w:pStyle w:val="Apara"/>
      </w:pPr>
      <w:r>
        <w:tab/>
      </w:r>
      <w:r w:rsidRPr="002D31EF">
        <w:t>(b)</w:t>
      </w:r>
      <w:r w:rsidRPr="002D31EF">
        <w:tab/>
      </w:r>
      <w:r w:rsidR="002C4F56" w:rsidRPr="002D31EF">
        <w:t>an offence against this regulation brought against the person making the claim for compensation.</w:t>
      </w:r>
    </w:p>
    <w:p w14:paraId="72EB9679" w14:textId="77777777" w:rsidR="002C4F56" w:rsidRPr="002D31EF" w:rsidRDefault="002D31EF" w:rsidP="002D31EF">
      <w:pPr>
        <w:pStyle w:val="Amain"/>
      </w:pPr>
      <w:r>
        <w:tab/>
      </w:r>
      <w:r w:rsidRPr="002D31EF">
        <w:t>(3)</w:t>
      </w:r>
      <w:r w:rsidRPr="002D31EF">
        <w:tab/>
      </w:r>
      <w:r w:rsidR="002C4F56" w:rsidRPr="002D31EF">
        <w:t>A court may order the payment of reasonable compensation for the loss or expense only if satisfied that it is just to make the order in the circumstances of the particular case.</w:t>
      </w:r>
    </w:p>
    <w:p w14:paraId="52F8A70D" w14:textId="77777777" w:rsidR="002C4F56" w:rsidRPr="002D31EF" w:rsidRDefault="002D31EF" w:rsidP="002D31EF">
      <w:pPr>
        <w:pStyle w:val="Amain"/>
      </w:pPr>
      <w:r>
        <w:tab/>
      </w:r>
      <w:r w:rsidRPr="002D31EF">
        <w:t>(4)</w:t>
      </w:r>
      <w:r w:rsidRPr="002D31EF">
        <w:tab/>
      </w:r>
      <w:r w:rsidR="002C4F56" w:rsidRPr="002D31EF">
        <w:t>A regulation may prescribe matters that may, must or must not be taken into account by the court in considering whether it is just to make the order.</w:t>
      </w:r>
    </w:p>
    <w:p w14:paraId="282D8ABF" w14:textId="77777777" w:rsidR="002C4F56" w:rsidRPr="003755E4" w:rsidRDefault="002D31EF" w:rsidP="002D31EF">
      <w:pPr>
        <w:pStyle w:val="AH3Div"/>
      </w:pPr>
      <w:bookmarkStart w:id="76" w:name="_Toc148360458"/>
      <w:r w:rsidRPr="003755E4">
        <w:rPr>
          <w:rStyle w:val="CharDivNo"/>
        </w:rPr>
        <w:lastRenderedPageBreak/>
        <w:t>Division 7.4</w:t>
      </w:r>
      <w:r w:rsidRPr="002D31EF">
        <w:tab/>
      </w:r>
      <w:r w:rsidR="002C4F56" w:rsidRPr="003755E4">
        <w:rPr>
          <w:rStyle w:val="CharDivText"/>
        </w:rPr>
        <w:t>Parking permits and mobility</w:t>
      </w:r>
      <w:r w:rsidR="00190436" w:rsidRPr="003755E4">
        <w:rPr>
          <w:rStyle w:val="CharDivText"/>
        </w:rPr>
        <w:t xml:space="preserve"> parking scheme authorities</w:t>
      </w:r>
      <w:bookmarkEnd w:id="76"/>
    </w:p>
    <w:p w14:paraId="76307FE0" w14:textId="77777777" w:rsidR="002C4F56" w:rsidRPr="002D31EF" w:rsidRDefault="002D31EF" w:rsidP="002D31EF">
      <w:pPr>
        <w:pStyle w:val="AH5Sec"/>
      </w:pPr>
      <w:bookmarkStart w:id="77" w:name="_Toc148360459"/>
      <w:r w:rsidRPr="003755E4">
        <w:rPr>
          <w:rStyle w:val="CharSectNo"/>
        </w:rPr>
        <w:t>64</w:t>
      </w:r>
      <w:r w:rsidRPr="002D31EF">
        <w:tab/>
      </w:r>
      <w:r w:rsidR="002C4F56" w:rsidRPr="002D31EF">
        <w:t>Parking permits</w:t>
      </w:r>
      <w:bookmarkEnd w:id="77"/>
    </w:p>
    <w:p w14:paraId="3DA6A0F2" w14:textId="77777777"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issue a permit (a </w:t>
      </w:r>
      <w:r w:rsidR="002C4F56" w:rsidRPr="002D31EF">
        <w:rPr>
          <w:rStyle w:val="charBoldItals"/>
        </w:rPr>
        <w:t>parking permit</w:t>
      </w:r>
      <w:r w:rsidR="002C4F56" w:rsidRPr="002D31EF">
        <w:rPr>
          <w:snapToGrid w:val="0"/>
        </w:rPr>
        <w:t xml:space="preserve">) of a kind mentioned in subsection (2) authorising the parking of a </w:t>
      </w:r>
      <w:r w:rsidR="004947C2" w:rsidRPr="002D31EF">
        <w:rPr>
          <w:snapToGrid w:val="0"/>
        </w:rPr>
        <w:t>vehicle</w:t>
      </w:r>
      <w:r w:rsidR="002C4F56" w:rsidRPr="002D31EF">
        <w:rPr>
          <w:snapToGrid w:val="0"/>
        </w:rPr>
        <w:t xml:space="preserve">, without charge, on a length of </w:t>
      </w:r>
      <w:r w:rsidR="0052723E" w:rsidRPr="002D31EF">
        <w:rPr>
          <w:snapToGrid w:val="0"/>
        </w:rPr>
        <w:t>road</w:t>
      </w:r>
      <w:r w:rsidR="002C4F56" w:rsidRPr="002D31EF">
        <w:rPr>
          <w:snapToGrid w:val="0"/>
        </w:rPr>
        <w:t xml:space="preserve"> or in an area designated by a </w:t>
      </w:r>
      <w:r w:rsidR="002C4F56" w:rsidRPr="002D31EF">
        <w:t>permit zone sign</w:t>
      </w:r>
      <w:r w:rsidR="002C4F56" w:rsidRPr="002D31EF">
        <w:rPr>
          <w:snapToGrid w:val="0"/>
        </w:rPr>
        <w:t xml:space="preserve"> for use by holders of that kind of parking permit.</w:t>
      </w:r>
    </w:p>
    <w:p w14:paraId="3C794565" w14:textId="77777777" w:rsidR="002C4F56" w:rsidRPr="002D31EF" w:rsidRDefault="002D31EF" w:rsidP="004915B3">
      <w:pPr>
        <w:pStyle w:val="Amain"/>
        <w:keepNext/>
        <w:rPr>
          <w:snapToGrid w:val="0"/>
        </w:rPr>
      </w:pPr>
      <w:r>
        <w:rPr>
          <w:snapToGrid w:val="0"/>
        </w:rPr>
        <w:tab/>
      </w:r>
      <w:r w:rsidRPr="002D31EF">
        <w:rPr>
          <w:snapToGrid w:val="0"/>
        </w:rPr>
        <w:t>(2)</w:t>
      </w:r>
      <w:r w:rsidRPr="002D31EF">
        <w:rPr>
          <w:snapToGrid w:val="0"/>
        </w:rPr>
        <w:tab/>
      </w:r>
      <w:r w:rsidR="002C4F56" w:rsidRPr="002D31EF">
        <w:rPr>
          <w:snapToGrid w:val="0"/>
        </w:rPr>
        <w:t>The parking permit may be of 1 or more of the following kinds:</w:t>
      </w:r>
    </w:p>
    <w:p w14:paraId="13681999" w14:textId="77777777"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a business parking permit;</w:t>
      </w:r>
    </w:p>
    <w:p w14:paraId="1BAAB742" w14:textId="77777777"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a commuter parking permit;</w:t>
      </w:r>
    </w:p>
    <w:p w14:paraId="7F452D0C" w14:textId="77777777" w:rsidR="002C4F56" w:rsidRPr="002D31EF" w:rsidRDefault="002D31EF" w:rsidP="002D31EF">
      <w:pPr>
        <w:pStyle w:val="Apara"/>
        <w:rPr>
          <w:snapToGrid w:val="0"/>
        </w:rPr>
      </w:pPr>
      <w:r>
        <w:rPr>
          <w:snapToGrid w:val="0"/>
        </w:rPr>
        <w:tab/>
      </w:r>
      <w:r w:rsidRPr="002D31EF">
        <w:rPr>
          <w:snapToGrid w:val="0"/>
        </w:rPr>
        <w:t>(c)</w:t>
      </w:r>
      <w:r w:rsidRPr="002D31EF">
        <w:rPr>
          <w:snapToGrid w:val="0"/>
        </w:rPr>
        <w:tab/>
      </w:r>
      <w:r w:rsidR="002C4F56" w:rsidRPr="002D31EF">
        <w:rPr>
          <w:snapToGrid w:val="0"/>
        </w:rPr>
        <w:t>a loading zone permit;</w:t>
      </w:r>
    </w:p>
    <w:p w14:paraId="1BDE2FE8" w14:textId="77777777" w:rsidR="002C4F56" w:rsidRPr="002D31EF" w:rsidRDefault="002D31EF" w:rsidP="002D31EF">
      <w:pPr>
        <w:pStyle w:val="Apara"/>
        <w:rPr>
          <w:snapToGrid w:val="0"/>
        </w:rPr>
      </w:pPr>
      <w:r>
        <w:rPr>
          <w:snapToGrid w:val="0"/>
        </w:rPr>
        <w:tab/>
      </w:r>
      <w:r w:rsidRPr="002D31EF">
        <w:rPr>
          <w:snapToGrid w:val="0"/>
        </w:rPr>
        <w:t>(d)</w:t>
      </w:r>
      <w:r w:rsidRPr="002D31EF">
        <w:rPr>
          <w:snapToGrid w:val="0"/>
        </w:rPr>
        <w:tab/>
      </w:r>
      <w:r w:rsidR="002C4F56" w:rsidRPr="002D31EF">
        <w:rPr>
          <w:snapToGrid w:val="0"/>
        </w:rPr>
        <w:t>a resident parking permit;</w:t>
      </w:r>
    </w:p>
    <w:p w14:paraId="35E08537" w14:textId="77777777" w:rsidR="002C4F56" w:rsidRPr="002D31EF" w:rsidRDefault="002D31EF" w:rsidP="002D31EF">
      <w:pPr>
        <w:pStyle w:val="Apara"/>
        <w:rPr>
          <w:snapToGrid w:val="0"/>
        </w:rPr>
      </w:pPr>
      <w:r>
        <w:rPr>
          <w:snapToGrid w:val="0"/>
        </w:rPr>
        <w:tab/>
      </w:r>
      <w:r w:rsidRPr="002D31EF">
        <w:rPr>
          <w:snapToGrid w:val="0"/>
        </w:rPr>
        <w:t>(e)</w:t>
      </w:r>
      <w:r w:rsidRPr="002D31EF">
        <w:rPr>
          <w:snapToGrid w:val="0"/>
        </w:rPr>
        <w:tab/>
      </w:r>
      <w:r w:rsidR="002C4F56" w:rsidRPr="002D31EF">
        <w:rPr>
          <w:snapToGrid w:val="0"/>
        </w:rPr>
        <w:t>a resident</w:t>
      </w:r>
      <w:r w:rsidR="00D7487D" w:rsidRPr="002D31EF">
        <w:rPr>
          <w:snapToGrid w:val="0"/>
        </w:rPr>
        <w:t>’</w:t>
      </w:r>
      <w:r w:rsidR="002C4F56" w:rsidRPr="002D31EF">
        <w:rPr>
          <w:snapToGrid w:val="0"/>
        </w:rPr>
        <w:t>s visitor parking permit;</w:t>
      </w:r>
    </w:p>
    <w:p w14:paraId="01634FB9" w14:textId="77777777" w:rsidR="002C4F56" w:rsidRPr="002D31EF" w:rsidRDefault="002D31EF" w:rsidP="002D31EF">
      <w:pPr>
        <w:pStyle w:val="Apara"/>
        <w:rPr>
          <w:snapToGrid w:val="0"/>
        </w:rPr>
      </w:pPr>
      <w:r>
        <w:rPr>
          <w:snapToGrid w:val="0"/>
        </w:rPr>
        <w:tab/>
      </w:r>
      <w:r w:rsidRPr="002D31EF">
        <w:rPr>
          <w:snapToGrid w:val="0"/>
        </w:rPr>
        <w:t>(f)</w:t>
      </w:r>
      <w:r w:rsidRPr="002D31EF">
        <w:rPr>
          <w:snapToGrid w:val="0"/>
        </w:rPr>
        <w:tab/>
      </w:r>
      <w:r w:rsidR="002C4F56" w:rsidRPr="002D31EF">
        <w:rPr>
          <w:snapToGrid w:val="0"/>
        </w:rPr>
        <w:t>a special event parking permit;</w:t>
      </w:r>
    </w:p>
    <w:p w14:paraId="59F61D49" w14:textId="77777777" w:rsidR="002C4F56" w:rsidRPr="002D31EF" w:rsidRDefault="002D31EF" w:rsidP="002D31EF">
      <w:pPr>
        <w:pStyle w:val="Apara"/>
        <w:rPr>
          <w:snapToGrid w:val="0"/>
        </w:rPr>
      </w:pPr>
      <w:r>
        <w:rPr>
          <w:snapToGrid w:val="0"/>
        </w:rPr>
        <w:tab/>
      </w:r>
      <w:r w:rsidRPr="002D31EF">
        <w:rPr>
          <w:snapToGrid w:val="0"/>
        </w:rPr>
        <w:t>(g)</w:t>
      </w:r>
      <w:r w:rsidRPr="002D31EF">
        <w:rPr>
          <w:snapToGrid w:val="0"/>
        </w:rPr>
        <w:tab/>
      </w:r>
      <w:r w:rsidR="002C4F56" w:rsidRPr="002D31EF">
        <w:rPr>
          <w:snapToGrid w:val="0"/>
        </w:rPr>
        <w:t xml:space="preserve">any other kind declared by the </w:t>
      </w:r>
      <w:r w:rsidR="00FE7786" w:rsidRPr="002D31EF">
        <w:rPr>
          <w:snapToGrid w:val="0"/>
        </w:rPr>
        <w:t>road transport authority</w:t>
      </w:r>
      <w:r w:rsidR="002C4F56" w:rsidRPr="002D31EF">
        <w:rPr>
          <w:snapToGrid w:val="0"/>
        </w:rPr>
        <w:t xml:space="preserve"> for this section.</w:t>
      </w:r>
    </w:p>
    <w:p w14:paraId="51CE5263" w14:textId="77777777" w:rsidR="002C4F56" w:rsidRPr="002D31EF" w:rsidRDefault="002D31EF" w:rsidP="002D31EF">
      <w:pPr>
        <w:pStyle w:val="Amain"/>
        <w:rPr>
          <w:snapToGrid w:val="0"/>
        </w:rPr>
      </w:pPr>
      <w:r>
        <w:rPr>
          <w:snapToGrid w:val="0"/>
        </w:rPr>
        <w:tab/>
      </w:r>
      <w:r w:rsidRPr="002D31EF">
        <w:rPr>
          <w:snapToGrid w:val="0"/>
        </w:rPr>
        <w:t>(3)</w:t>
      </w:r>
      <w:r w:rsidRPr="002D31EF">
        <w:rPr>
          <w:snapToGrid w:val="0"/>
        </w:rPr>
        <w:tab/>
      </w:r>
      <w:r w:rsidR="002C4F56" w:rsidRPr="002D31EF">
        <w:rPr>
          <w:snapToGrid w:val="0"/>
        </w:rPr>
        <w:t>The parking permit may be issued subject to conditions.</w:t>
      </w:r>
    </w:p>
    <w:p w14:paraId="733B6F3C" w14:textId="77777777" w:rsidR="002C4F56" w:rsidRPr="002D31EF" w:rsidRDefault="002D31EF" w:rsidP="002D31EF">
      <w:pPr>
        <w:pStyle w:val="Amain"/>
        <w:rPr>
          <w:snapToGrid w:val="0"/>
        </w:rPr>
      </w:pPr>
      <w:r>
        <w:rPr>
          <w:snapToGrid w:val="0"/>
        </w:rPr>
        <w:tab/>
      </w:r>
      <w:r w:rsidRPr="002D31EF">
        <w:rPr>
          <w:snapToGrid w:val="0"/>
        </w:rPr>
        <w:t>(4)</w:t>
      </w:r>
      <w:r w:rsidRPr="002D31EF">
        <w:rPr>
          <w:snapToGrid w:val="0"/>
        </w:rPr>
        <w:tab/>
      </w:r>
      <w:r w:rsidR="002C4F56" w:rsidRPr="002D31EF">
        <w:rPr>
          <w:snapToGrid w:val="0"/>
        </w:rPr>
        <w:t>The parking permit—</w:t>
      </w:r>
    </w:p>
    <w:p w14:paraId="4A2757BE" w14:textId="77777777"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must state when it expires; and</w:t>
      </w:r>
    </w:p>
    <w:p w14:paraId="625DF31B" w14:textId="77777777" w:rsidR="002C4F56" w:rsidRPr="002D31EF" w:rsidRDefault="002D31EF" w:rsidP="002D31EF">
      <w:pPr>
        <w:pStyle w:val="Apara"/>
      </w:pPr>
      <w:r>
        <w:tab/>
      </w:r>
      <w:r w:rsidRPr="002D31EF">
        <w:t>(b)</w:t>
      </w:r>
      <w:r w:rsidRPr="002D31EF">
        <w:tab/>
      </w:r>
      <w:r w:rsidR="002C4F56" w:rsidRPr="002D31EF">
        <w:t xml:space="preserve">may state anything else that the </w:t>
      </w:r>
      <w:r w:rsidR="00FE7786" w:rsidRPr="002D31EF">
        <w:t>road transport authority</w:t>
      </w:r>
      <w:r w:rsidR="002C4F56" w:rsidRPr="002D31EF">
        <w:t xml:space="preserve"> considers appropriate.</w:t>
      </w:r>
    </w:p>
    <w:p w14:paraId="49443FE7" w14:textId="77777777" w:rsidR="002C4F56" w:rsidRPr="002D31EF" w:rsidRDefault="002C4F56" w:rsidP="002C4F56">
      <w:pPr>
        <w:pStyle w:val="aExamHdgpar"/>
      </w:pPr>
      <w:r w:rsidRPr="002D31EF">
        <w:t>Examples</w:t>
      </w:r>
      <w:r w:rsidR="006D34F4" w:rsidRPr="002D31EF">
        <w:t>—</w:t>
      </w:r>
      <w:r w:rsidRPr="002D31EF">
        <w:t>par (b)</w:t>
      </w:r>
    </w:p>
    <w:p w14:paraId="5A546CBD" w14:textId="77777777" w:rsidR="002C4F56" w:rsidRPr="002D31EF" w:rsidRDefault="002C4F56" w:rsidP="002C4F56">
      <w:pPr>
        <w:pStyle w:val="aExamINumpar"/>
        <w:keepNext/>
      </w:pPr>
      <w:r w:rsidRPr="002D31EF">
        <w:t>1</w:t>
      </w:r>
      <w:r w:rsidRPr="002D31EF">
        <w:tab/>
        <w:t xml:space="preserve">the length of </w:t>
      </w:r>
      <w:r w:rsidR="00E64A7F" w:rsidRPr="002D31EF">
        <w:t>roa</w:t>
      </w:r>
      <w:r w:rsidR="00FE648A" w:rsidRPr="002D31EF">
        <w:t>d</w:t>
      </w:r>
      <w:r w:rsidRPr="002D31EF">
        <w:t xml:space="preserve"> or area to which the permit applies</w:t>
      </w:r>
    </w:p>
    <w:p w14:paraId="73DC771B" w14:textId="77777777" w:rsidR="002C4F56" w:rsidRPr="002D31EF" w:rsidRDefault="002C4F56" w:rsidP="002C4F56">
      <w:pPr>
        <w:pStyle w:val="aExamINumpar"/>
      </w:pPr>
      <w:r w:rsidRPr="002D31EF">
        <w:t>2</w:t>
      </w:r>
      <w:r w:rsidRPr="002D31EF">
        <w:tab/>
        <w:t>any conditions to which the permit is subject</w:t>
      </w:r>
    </w:p>
    <w:p w14:paraId="6BD24EF3" w14:textId="77777777" w:rsidR="002C4F56" w:rsidRPr="002D31EF" w:rsidRDefault="002C4F56" w:rsidP="00D17693">
      <w:pPr>
        <w:pStyle w:val="aExamINumpar"/>
        <w:keepNext/>
      </w:pPr>
      <w:r w:rsidRPr="002D31EF">
        <w:lastRenderedPageBreak/>
        <w:t>3</w:t>
      </w:r>
      <w:r w:rsidRPr="002D31EF">
        <w:tab/>
      </w:r>
      <w:r w:rsidRPr="002D31EF">
        <w:rPr>
          <w:snapToGrid w:val="0"/>
        </w:rPr>
        <w:t xml:space="preserve">the maximum period which a </w:t>
      </w:r>
      <w:r w:rsidR="004947C2" w:rsidRPr="002D31EF">
        <w:rPr>
          <w:snapToGrid w:val="0"/>
        </w:rPr>
        <w:t>vehicle</w:t>
      </w:r>
      <w:r w:rsidRPr="002D31EF">
        <w:rPr>
          <w:snapToGrid w:val="0"/>
        </w:rPr>
        <w:t xml:space="preserve"> may be parked in a </w:t>
      </w:r>
      <w:r w:rsidRPr="002D31EF">
        <w:t>designated area</w:t>
      </w:r>
      <w:r w:rsidRPr="002D31EF">
        <w:rPr>
          <w:snapToGrid w:val="0"/>
        </w:rPr>
        <w:t xml:space="preserve"> under the permit</w:t>
      </w:r>
    </w:p>
    <w:p w14:paraId="7E2BC220" w14:textId="77777777" w:rsidR="002C4F56" w:rsidRPr="002D31EF" w:rsidRDefault="002C4F56" w:rsidP="00D17693">
      <w:pPr>
        <w:pStyle w:val="aExamINumpar"/>
        <w:keepNext/>
        <w:rPr>
          <w:snapToGrid w:val="0"/>
        </w:rPr>
      </w:pPr>
      <w:r w:rsidRPr="002D31EF">
        <w:t>4</w:t>
      </w:r>
      <w:r w:rsidRPr="002D31EF">
        <w:tab/>
        <w:t xml:space="preserve">the name or address of </w:t>
      </w:r>
      <w:r w:rsidRPr="002D31EF">
        <w:rPr>
          <w:snapToGrid w:val="0"/>
        </w:rPr>
        <w:t>the person to whom it is issued</w:t>
      </w:r>
    </w:p>
    <w:p w14:paraId="6FC33D95" w14:textId="77777777" w:rsidR="002C4F56" w:rsidRPr="002D31EF" w:rsidRDefault="002D31EF" w:rsidP="002D31EF">
      <w:pPr>
        <w:pStyle w:val="Amain"/>
        <w:rPr>
          <w:snapToGrid w:val="0"/>
        </w:rPr>
      </w:pPr>
      <w:r>
        <w:rPr>
          <w:snapToGrid w:val="0"/>
        </w:rPr>
        <w:tab/>
      </w:r>
      <w:r w:rsidRPr="002D31EF">
        <w:rPr>
          <w:snapToGrid w:val="0"/>
        </w:rPr>
        <w:t>(5)</w:t>
      </w:r>
      <w:r w:rsidRPr="002D31EF">
        <w:rPr>
          <w:snapToGrid w:val="0"/>
        </w:rPr>
        <w:tab/>
      </w:r>
      <w:r w:rsidR="002C4F56" w:rsidRPr="002D31EF">
        <w:rPr>
          <w:snapToGrid w:val="0"/>
        </w:rPr>
        <w:t xml:space="preserve">The holder of a permit may surrender the permit by returning it to the </w:t>
      </w:r>
      <w:r w:rsidR="00FE7786" w:rsidRPr="002D31EF">
        <w:rPr>
          <w:snapToGrid w:val="0"/>
        </w:rPr>
        <w:t>road transport authority</w:t>
      </w:r>
      <w:r w:rsidR="002C4F56" w:rsidRPr="002D31EF">
        <w:rPr>
          <w:snapToGrid w:val="0"/>
        </w:rPr>
        <w:t>.</w:t>
      </w:r>
    </w:p>
    <w:p w14:paraId="301E75FD" w14:textId="77777777" w:rsidR="002C4F56" w:rsidRPr="002D31EF" w:rsidRDefault="002D31EF" w:rsidP="002D31EF">
      <w:pPr>
        <w:pStyle w:val="Amain"/>
        <w:keepNext/>
        <w:rPr>
          <w:snapToGrid w:val="0"/>
        </w:rPr>
      </w:pPr>
      <w:r>
        <w:rPr>
          <w:snapToGrid w:val="0"/>
        </w:rPr>
        <w:tab/>
      </w:r>
      <w:r w:rsidRPr="002D31EF">
        <w:rPr>
          <w:snapToGrid w:val="0"/>
        </w:rPr>
        <w:t>(6)</w:t>
      </w:r>
      <w:r w:rsidRPr="002D31EF">
        <w:rPr>
          <w:snapToGrid w:val="0"/>
        </w:rPr>
        <w:tab/>
      </w:r>
      <w:r w:rsidR="002C4F56" w:rsidRPr="002D31EF">
        <w:rPr>
          <w:snapToGrid w:val="0"/>
        </w:rPr>
        <w:t>A declaration under subsection (2) (g) is a notifiable instrument.</w:t>
      </w:r>
    </w:p>
    <w:p w14:paraId="1BA1444D" w14:textId="67EB5936" w:rsidR="002C4F56" w:rsidRPr="002D31EF" w:rsidRDefault="002C4F56" w:rsidP="002C4F56">
      <w:pPr>
        <w:pStyle w:val="aNote"/>
      </w:pPr>
      <w:r w:rsidRPr="002D31EF">
        <w:rPr>
          <w:rStyle w:val="charItals"/>
        </w:rPr>
        <w:t>Note</w:t>
      </w:r>
      <w:r w:rsidRPr="002D31EF">
        <w:rPr>
          <w:rStyle w:val="charItals"/>
        </w:rPr>
        <w:tab/>
      </w:r>
      <w:r w:rsidRPr="002D31EF">
        <w:t xml:space="preserve">A notifiable instrument must be notified under the </w:t>
      </w:r>
      <w:hyperlink r:id="rId77" w:tooltip="A2001-14" w:history="1">
        <w:r w:rsidRPr="002D31EF">
          <w:rPr>
            <w:color w:val="0000FF"/>
          </w:rPr>
          <w:t>Legislation Act</w:t>
        </w:r>
      </w:hyperlink>
      <w:r w:rsidRPr="002D31EF">
        <w:t>.</w:t>
      </w:r>
    </w:p>
    <w:p w14:paraId="14C60C33" w14:textId="77777777" w:rsidR="002C4F56" w:rsidRPr="002D31EF" w:rsidRDefault="002D31EF" w:rsidP="002D31EF">
      <w:pPr>
        <w:pStyle w:val="AH5Sec"/>
      </w:pPr>
      <w:bookmarkStart w:id="78" w:name="_Toc148360460"/>
      <w:r w:rsidRPr="003755E4">
        <w:rPr>
          <w:rStyle w:val="CharSectNo"/>
        </w:rPr>
        <w:t>65</w:t>
      </w:r>
      <w:r w:rsidRPr="002D31EF">
        <w:tab/>
      </w:r>
      <w:r w:rsidR="002C4F56" w:rsidRPr="002D31EF">
        <w:t>Mobility parking scheme authorities</w:t>
      </w:r>
      <w:bookmarkEnd w:id="78"/>
    </w:p>
    <w:p w14:paraId="0CCECC49" w14:textId="77777777" w:rsidR="002C4F56" w:rsidRPr="002D31EF" w:rsidRDefault="002D31EF" w:rsidP="002D31EF">
      <w:pPr>
        <w:pStyle w:val="Amain"/>
        <w:rPr>
          <w:snapToGrid w:val="0"/>
        </w:rPr>
      </w:pPr>
      <w:r>
        <w:rPr>
          <w:snapToGrid w:val="0"/>
        </w:rPr>
        <w:tab/>
      </w:r>
      <w:r w:rsidRPr="002D31EF">
        <w:rPr>
          <w:snapToGrid w:val="0"/>
        </w:rPr>
        <w:t>(1)</w:t>
      </w:r>
      <w:r w:rsidRPr="002D31EF">
        <w:rPr>
          <w:snapToGrid w:val="0"/>
        </w:rPr>
        <w:tab/>
      </w:r>
      <w:r w:rsidR="002C4F56" w:rsidRPr="002D31EF">
        <w:rPr>
          <w:snapToGrid w:val="0"/>
        </w:rPr>
        <w:t xml:space="preserve">The </w:t>
      </w:r>
      <w:r w:rsidR="00FE7786" w:rsidRPr="002D31EF">
        <w:rPr>
          <w:snapToGrid w:val="0"/>
        </w:rPr>
        <w:t>road transport authority</w:t>
      </w:r>
      <w:r w:rsidR="002C4F56" w:rsidRPr="002D31EF">
        <w:rPr>
          <w:snapToGrid w:val="0"/>
        </w:rPr>
        <w:t xml:space="preserve"> may issue a mobility parking scheme authority</w:t>
      </w:r>
      <w:r w:rsidR="00C93462" w:rsidRPr="002D31EF">
        <w:rPr>
          <w:snapToGrid w:val="0"/>
        </w:rPr>
        <w:t xml:space="preserve"> for use by</w:t>
      </w:r>
      <w:r w:rsidR="002C4F56" w:rsidRPr="002D31EF">
        <w:rPr>
          <w:snapToGrid w:val="0"/>
        </w:rPr>
        <w:t>—</w:t>
      </w:r>
    </w:p>
    <w:p w14:paraId="747FB221" w14:textId="77777777" w:rsidR="00574FE5"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a</w:t>
      </w:r>
      <w:r w:rsidR="00574FE5" w:rsidRPr="002D31EF">
        <w:rPr>
          <w:snapToGrid w:val="0"/>
        </w:rPr>
        <w:t xml:space="preserve"> person with</w:t>
      </w:r>
      <w:r w:rsidR="002C4F56" w:rsidRPr="002D31EF">
        <w:rPr>
          <w:snapToGrid w:val="0"/>
        </w:rPr>
        <w:t xml:space="preserve"> disability; or</w:t>
      </w:r>
    </w:p>
    <w:p w14:paraId="61E1A33B" w14:textId="77777777"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an entity for the transport of people with disabilities.</w:t>
      </w:r>
    </w:p>
    <w:p w14:paraId="28400965" w14:textId="77777777" w:rsidR="002C4F56" w:rsidRPr="002D31EF" w:rsidRDefault="002D31EF" w:rsidP="002D31EF">
      <w:pPr>
        <w:pStyle w:val="Amain"/>
        <w:rPr>
          <w:snapToGrid w:val="0"/>
        </w:rPr>
      </w:pPr>
      <w:r>
        <w:rPr>
          <w:snapToGrid w:val="0"/>
        </w:rPr>
        <w:tab/>
      </w:r>
      <w:r w:rsidRPr="002D31EF">
        <w:rPr>
          <w:snapToGrid w:val="0"/>
        </w:rPr>
        <w:t>(2)</w:t>
      </w:r>
      <w:r w:rsidRPr="002D31EF">
        <w:rPr>
          <w:snapToGrid w:val="0"/>
        </w:rPr>
        <w:tab/>
      </w:r>
      <w:r w:rsidR="002C4F56" w:rsidRPr="002D31EF">
        <w:rPr>
          <w:snapToGrid w:val="0"/>
        </w:rPr>
        <w:t>A mobility parking scheme authority may be issued subject to conditions.</w:t>
      </w:r>
    </w:p>
    <w:p w14:paraId="3BB51DF1" w14:textId="77777777" w:rsidR="002C4F56" w:rsidRPr="002D31EF" w:rsidRDefault="002D31EF" w:rsidP="002D31EF">
      <w:pPr>
        <w:pStyle w:val="Amain"/>
        <w:rPr>
          <w:snapToGrid w:val="0"/>
        </w:rPr>
      </w:pPr>
      <w:r>
        <w:rPr>
          <w:snapToGrid w:val="0"/>
        </w:rPr>
        <w:tab/>
      </w:r>
      <w:r w:rsidRPr="002D31EF">
        <w:rPr>
          <w:snapToGrid w:val="0"/>
        </w:rPr>
        <w:t>(3)</w:t>
      </w:r>
      <w:r w:rsidRPr="002D31EF">
        <w:rPr>
          <w:snapToGrid w:val="0"/>
        </w:rPr>
        <w:tab/>
      </w:r>
      <w:r w:rsidR="002C4F56" w:rsidRPr="002D31EF">
        <w:rPr>
          <w:snapToGrid w:val="0"/>
        </w:rPr>
        <w:t>A mobility parking scheme authority—</w:t>
      </w:r>
    </w:p>
    <w:p w14:paraId="2E4A6D82" w14:textId="77777777" w:rsidR="002C4F56" w:rsidRPr="002D31EF" w:rsidRDefault="002D31EF" w:rsidP="002D31EF">
      <w:pPr>
        <w:pStyle w:val="Apara"/>
        <w:rPr>
          <w:snapToGrid w:val="0"/>
        </w:rPr>
      </w:pPr>
      <w:r>
        <w:rPr>
          <w:snapToGrid w:val="0"/>
        </w:rPr>
        <w:tab/>
      </w:r>
      <w:r w:rsidRPr="002D31EF">
        <w:rPr>
          <w:snapToGrid w:val="0"/>
        </w:rPr>
        <w:t>(a)</w:t>
      </w:r>
      <w:r w:rsidRPr="002D31EF">
        <w:rPr>
          <w:snapToGrid w:val="0"/>
        </w:rPr>
        <w:tab/>
      </w:r>
      <w:r w:rsidR="002C4F56" w:rsidRPr="002D31EF">
        <w:rPr>
          <w:snapToGrid w:val="0"/>
        </w:rPr>
        <w:t>must include a people with disabilities symbol; and</w:t>
      </w:r>
    </w:p>
    <w:p w14:paraId="7857EE96" w14:textId="77777777" w:rsidR="002C4F56" w:rsidRPr="002D31EF" w:rsidRDefault="002D31EF" w:rsidP="002D31EF">
      <w:pPr>
        <w:pStyle w:val="Apara"/>
        <w:rPr>
          <w:snapToGrid w:val="0"/>
        </w:rPr>
      </w:pPr>
      <w:r>
        <w:rPr>
          <w:snapToGrid w:val="0"/>
        </w:rPr>
        <w:tab/>
      </w:r>
      <w:r w:rsidRPr="002D31EF">
        <w:rPr>
          <w:snapToGrid w:val="0"/>
        </w:rPr>
        <w:t>(b)</w:t>
      </w:r>
      <w:r w:rsidRPr="002D31EF">
        <w:rPr>
          <w:snapToGrid w:val="0"/>
        </w:rPr>
        <w:tab/>
      </w:r>
      <w:r w:rsidR="002C4F56" w:rsidRPr="002D31EF">
        <w:rPr>
          <w:snapToGrid w:val="0"/>
        </w:rPr>
        <w:t>must state when it expires; and</w:t>
      </w:r>
    </w:p>
    <w:p w14:paraId="6068F2F1" w14:textId="77777777" w:rsidR="002C4F56" w:rsidRPr="002D31EF" w:rsidRDefault="002D31EF" w:rsidP="002D31EF">
      <w:pPr>
        <w:pStyle w:val="Apara"/>
      </w:pPr>
      <w:r>
        <w:tab/>
      </w:r>
      <w:r w:rsidRPr="002D31EF">
        <w:t>(c)</w:t>
      </w:r>
      <w:r w:rsidRPr="002D31EF">
        <w:tab/>
      </w:r>
      <w:r w:rsidR="002C4F56" w:rsidRPr="002D31EF">
        <w:t xml:space="preserve">may state anything else that the </w:t>
      </w:r>
      <w:r w:rsidR="00FE7786" w:rsidRPr="002D31EF">
        <w:t>road transport authority</w:t>
      </w:r>
      <w:r w:rsidR="002C4F56" w:rsidRPr="002D31EF">
        <w:t xml:space="preserve"> considers appropriate.</w:t>
      </w:r>
    </w:p>
    <w:p w14:paraId="353CEA88" w14:textId="77777777" w:rsidR="00CF643A" w:rsidRPr="002D31EF" w:rsidRDefault="002D31EF" w:rsidP="002D31EF">
      <w:pPr>
        <w:pStyle w:val="Amain"/>
      </w:pPr>
      <w:r>
        <w:tab/>
      </w:r>
      <w:r w:rsidRPr="002D31EF">
        <w:t>(4)</w:t>
      </w:r>
      <w:r w:rsidRPr="002D31EF">
        <w:tab/>
      </w:r>
      <w:r w:rsidR="00CF643A" w:rsidRPr="002D31EF">
        <w:t>In this section:</w:t>
      </w:r>
    </w:p>
    <w:p w14:paraId="7CFE3B38" w14:textId="4EFA9149" w:rsidR="00C43B5C" w:rsidRPr="002D31EF" w:rsidRDefault="00C43B5C" w:rsidP="002D31EF">
      <w:pPr>
        <w:pStyle w:val="aDef"/>
      </w:pPr>
      <w:r w:rsidRPr="002D31EF">
        <w:rPr>
          <w:rStyle w:val="charBoldItals"/>
        </w:rPr>
        <w:t>people with disabilities symbol</w:t>
      </w:r>
      <w:r w:rsidRPr="002D31EF">
        <w:t xml:space="preserve">—see the </w:t>
      </w:r>
      <w:hyperlink r:id="rId78" w:tooltip="SL2017-43" w:history="1">
        <w:r w:rsidR="00CF0B44" w:rsidRPr="005358A4">
          <w:rPr>
            <w:rStyle w:val="charCitHyperlinkItal"/>
          </w:rPr>
          <w:t>Road Transport (Road Rules) Regulation 2017</w:t>
        </w:r>
      </w:hyperlink>
      <w:r w:rsidRPr="002D31EF">
        <w:t>, dictionary.</w:t>
      </w:r>
    </w:p>
    <w:p w14:paraId="4032CF0D" w14:textId="77777777" w:rsidR="00CF643A" w:rsidRPr="002D31EF" w:rsidRDefault="00E644C1" w:rsidP="00D17693">
      <w:pPr>
        <w:pStyle w:val="aDef"/>
        <w:keepNext/>
        <w:rPr>
          <w:snapToGrid w:val="0"/>
        </w:rPr>
      </w:pPr>
      <w:r w:rsidRPr="002D31EF">
        <w:rPr>
          <w:rStyle w:val="charBoldItals"/>
        </w:rPr>
        <w:t>person with</w:t>
      </w:r>
      <w:r w:rsidR="00CF643A" w:rsidRPr="002D31EF">
        <w:rPr>
          <w:rStyle w:val="charBoldItals"/>
        </w:rPr>
        <w:t xml:space="preserve"> disability</w:t>
      </w:r>
      <w:r w:rsidR="00CF643A" w:rsidRPr="002D31EF">
        <w:rPr>
          <w:snapToGrid w:val="0"/>
        </w:rPr>
        <w:t xml:space="preserve"> means a person—</w:t>
      </w:r>
    </w:p>
    <w:p w14:paraId="783DFB5D" w14:textId="77777777" w:rsidR="00CF643A" w:rsidRPr="002D31EF" w:rsidRDefault="002D31EF" w:rsidP="002D31EF">
      <w:pPr>
        <w:pStyle w:val="Apara"/>
        <w:rPr>
          <w:snapToGrid w:val="0"/>
        </w:rPr>
      </w:pPr>
      <w:r>
        <w:rPr>
          <w:snapToGrid w:val="0"/>
        </w:rPr>
        <w:tab/>
      </w:r>
      <w:r w:rsidRPr="002D31EF">
        <w:rPr>
          <w:snapToGrid w:val="0"/>
        </w:rPr>
        <w:t>(a)</w:t>
      </w:r>
      <w:r w:rsidRPr="002D31EF">
        <w:rPr>
          <w:snapToGrid w:val="0"/>
        </w:rPr>
        <w:tab/>
      </w:r>
      <w:r w:rsidR="00CF643A" w:rsidRPr="002D31EF">
        <w:rPr>
          <w:snapToGrid w:val="0"/>
        </w:rPr>
        <w:t>who cannot walk because of permanent or temporary loss of the use of 1 or both legs or another permanent medical or physical condition; or</w:t>
      </w:r>
    </w:p>
    <w:p w14:paraId="7CE11039" w14:textId="77777777" w:rsidR="00CF643A" w:rsidRPr="002D31EF" w:rsidRDefault="002D31EF" w:rsidP="002D31EF">
      <w:pPr>
        <w:pStyle w:val="Apara"/>
        <w:rPr>
          <w:snapToGrid w:val="0"/>
        </w:rPr>
      </w:pPr>
      <w:r>
        <w:rPr>
          <w:snapToGrid w:val="0"/>
        </w:rPr>
        <w:lastRenderedPageBreak/>
        <w:tab/>
      </w:r>
      <w:r w:rsidRPr="002D31EF">
        <w:rPr>
          <w:snapToGrid w:val="0"/>
        </w:rPr>
        <w:t>(b)</w:t>
      </w:r>
      <w:r w:rsidRPr="002D31EF">
        <w:rPr>
          <w:snapToGrid w:val="0"/>
        </w:rPr>
        <w:tab/>
      </w:r>
      <w:r w:rsidR="00CF643A" w:rsidRPr="002D31EF">
        <w:rPr>
          <w:snapToGrid w:val="0"/>
        </w:rPr>
        <w:t>whose physical condition is detrimentally affected by walking 100m; or</w:t>
      </w:r>
    </w:p>
    <w:p w14:paraId="61385B35" w14:textId="77777777" w:rsidR="00CF643A" w:rsidRPr="002D31EF" w:rsidRDefault="002D31EF" w:rsidP="002D31EF">
      <w:pPr>
        <w:pStyle w:val="Apara"/>
      </w:pPr>
      <w:r>
        <w:tab/>
      </w:r>
      <w:r w:rsidRPr="002D31EF">
        <w:t>(c)</w:t>
      </w:r>
      <w:r w:rsidRPr="002D31EF">
        <w:tab/>
      </w:r>
      <w:r w:rsidR="00CF643A" w:rsidRPr="002D31EF">
        <w:rPr>
          <w:snapToGrid w:val="0"/>
        </w:rPr>
        <w:t>who needs to use a walking frame, crutches, callipers, a scooter, a wheelchair or a similar mobility aid.</w:t>
      </w:r>
    </w:p>
    <w:p w14:paraId="4A0FEDE0" w14:textId="295E77C7" w:rsidR="007C4FF2" w:rsidRPr="002D31EF" w:rsidRDefault="007C4FF2" w:rsidP="002D31EF">
      <w:pPr>
        <w:pStyle w:val="aDef"/>
      </w:pPr>
      <w:r w:rsidRPr="002D31EF">
        <w:rPr>
          <w:rStyle w:val="charBoldItals"/>
        </w:rPr>
        <w:t>wheelchair</w:t>
      </w:r>
      <w:r w:rsidRPr="002D31EF">
        <w:t xml:space="preserve">—see the </w:t>
      </w:r>
      <w:hyperlink r:id="rId79" w:tooltip="SL2017-43" w:history="1">
        <w:r w:rsidR="00CF0B44" w:rsidRPr="005358A4">
          <w:rPr>
            <w:rStyle w:val="charCitHyperlinkItal"/>
          </w:rPr>
          <w:t>Road Transport (Road Rules) Regulation 2017</w:t>
        </w:r>
      </w:hyperlink>
      <w:r w:rsidRPr="002D31EF">
        <w:t>, dictionary.</w:t>
      </w:r>
    </w:p>
    <w:p w14:paraId="60257A3F" w14:textId="77777777" w:rsidR="002C4F56" w:rsidRPr="002D31EF" w:rsidRDefault="002D31EF" w:rsidP="002D31EF">
      <w:pPr>
        <w:pStyle w:val="AH5Sec"/>
        <w:rPr>
          <w:snapToGrid w:val="0"/>
        </w:rPr>
      </w:pPr>
      <w:bookmarkStart w:id="79" w:name="_Toc148360461"/>
      <w:r w:rsidRPr="003755E4">
        <w:rPr>
          <w:rStyle w:val="CharSectNo"/>
        </w:rPr>
        <w:t>66</w:t>
      </w:r>
      <w:r w:rsidRPr="002D31EF">
        <w:rPr>
          <w:snapToGrid w:val="0"/>
        </w:rPr>
        <w:tab/>
      </w:r>
      <w:r w:rsidR="002C4F56" w:rsidRPr="002D31EF">
        <w:rPr>
          <w:snapToGrid w:val="0"/>
        </w:rPr>
        <w:t>Parking permits and mobility parking scheme authorities—cancellation</w:t>
      </w:r>
      <w:bookmarkEnd w:id="79"/>
    </w:p>
    <w:p w14:paraId="18CFB4DB" w14:textId="77777777" w:rsidR="002C4F56" w:rsidRPr="002D31EF" w:rsidRDefault="002D31EF" w:rsidP="00DB0D68">
      <w:pPr>
        <w:pStyle w:val="Amain"/>
        <w:keepNext/>
      </w:pPr>
      <w:r>
        <w:tab/>
      </w:r>
      <w:r w:rsidRPr="002D31EF">
        <w:t>(1)</w:t>
      </w:r>
      <w:r w:rsidRPr="002D31EF">
        <w:tab/>
      </w:r>
      <w:r w:rsidR="002C4F56" w:rsidRPr="002D31EF">
        <w:t xml:space="preserve">This section applies if the </w:t>
      </w:r>
      <w:r w:rsidR="00FE7786" w:rsidRPr="002D31EF">
        <w:t>road transport authority</w:t>
      </w:r>
      <w:r w:rsidR="002C4F56" w:rsidRPr="002D31EF">
        <w:t xml:space="preserve"> proposes to cancel (the </w:t>
      </w:r>
      <w:r w:rsidR="002C4F56" w:rsidRPr="002D31EF">
        <w:rPr>
          <w:rStyle w:val="charBoldItals"/>
        </w:rPr>
        <w:t>proposed action</w:t>
      </w:r>
      <w:r w:rsidR="002C4F56" w:rsidRPr="002D31EF">
        <w:t xml:space="preserve">) a parking permit or </w:t>
      </w:r>
      <w:r w:rsidR="002C4F56" w:rsidRPr="002D31EF">
        <w:rPr>
          <w:snapToGrid w:val="0"/>
        </w:rPr>
        <w:t>mobility parking scheme authority</w:t>
      </w:r>
      <w:r w:rsidR="002C4F56" w:rsidRPr="002D31EF">
        <w:t>.</w:t>
      </w:r>
    </w:p>
    <w:p w14:paraId="7359F399" w14:textId="77777777" w:rsidR="002C4F56" w:rsidRPr="002D31EF" w:rsidRDefault="002D31EF" w:rsidP="002D31EF">
      <w:pPr>
        <w:pStyle w:val="Amain"/>
      </w:pPr>
      <w:r>
        <w:tab/>
      </w:r>
      <w:r w:rsidRPr="002D31EF">
        <w:t>(2)</w:t>
      </w:r>
      <w:r w:rsidRPr="002D31EF">
        <w:tab/>
      </w:r>
      <w:r w:rsidR="002C4F56" w:rsidRPr="002D31EF">
        <w:t xml:space="preserve">The </w:t>
      </w:r>
      <w:r w:rsidR="00FE7786" w:rsidRPr="002D31EF">
        <w:t>road transport authority</w:t>
      </w:r>
      <w:r w:rsidR="002C4F56" w:rsidRPr="002D31EF">
        <w:t xml:space="preserve"> must give the person to whom the parking permit or </w:t>
      </w:r>
      <w:r w:rsidR="002C4F56" w:rsidRPr="002D31EF">
        <w:rPr>
          <w:snapToGrid w:val="0"/>
        </w:rPr>
        <w:t>mobility parking scheme authority</w:t>
      </w:r>
      <w:r w:rsidR="002C4F56" w:rsidRPr="002D31EF">
        <w:t xml:space="preserve"> was issued a written notice stating—</w:t>
      </w:r>
    </w:p>
    <w:p w14:paraId="5CE31DB4" w14:textId="77777777" w:rsidR="002C4F56" w:rsidRPr="002D31EF" w:rsidRDefault="002D31EF" w:rsidP="002D31EF">
      <w:pPr>
        <w:pStyle w:val="Apara"/>
      </w:pPr>
      <w:r>
        <w:tab/>
      </w:r>
      <w:r w:rsidRPr="002D31EF">
        <w:t>(a)</w:t>
      </w:r>
      <w:r w:rsidRPr="002D31EF">
        <w:tab/>
      </w:r>
      <w:r w:rsidR="002C4F56" w:rsidRPr="002D31EF">
        <w:t>the proposed action; and</w:t>
      </w:r>
    </w:p>
    <w:p w14:paraId="0FF77C9A" w14:textId="77777777" w:rsidR="002C4F56" w:rsidRPr="002D31EF" w:rsidRDefault="002D31EF" w:rsidP="002D31EF">
      <w:pPr>
        <w:pStyle w:val="Apara"/>
      </w:pPr>
      <w:r>
        <w:tab/>
      </w:r>
      <w:r w:rsidRPr="002D31EF">
        <w:t>(b)</w:t>
      </w:r>
      <w:r w:rsidRPr="002D31EF">
        <w:tab/>
      </w:r>
      <w:r w:rsidR="002C4F56" w:rsidRPr="002D31EF">
        <w:t>an explanation for the proposed action; and</w:t>
      </w:r>
    </w:p>
    <w:p w14:paraId="2473DD3D" w14:textId="77777777" w:rsidR="002C4F56" w:rsidRPr="002D31EF" w:rsidRDefault="002D31EF" w:rsidP="002D31EF">
      <w:pPr>
        <w:pStyle w:val="Apara"/>
      </w:pPr>
      <w:r>
        <w:tab/>
      </w:r>
      <w:r w:rsidRPr="002D31EF">
        <w:t>(c)</w:t>
      </w:r>
      <w:r w:rsidRPr="002D31EF">
        <w:tab/>
      </w:r>
      <w:r w:rsidR="002C4F56" w:rsidRPr="002D31EF">
        <w:t>that the person may, within 14 days after the day the person receives the notice, give a written response to the authority about the notice.</w:t>
      </w:r>
    </w:p>
    <w:p w14:paraId="0BFB36F8" w14:textId="77777777" w:rsidR="002C4F56" w:rsidRPr="002D31EF" w:rsidRDefault="002D31EF" w:rsidP="002D31EF">
      <w:pPr>
        <w:pStyle w:val="Amain"/>
      </w:pPr>
      <w:r>
        <w:tab/>
      </w:r>
      <w:r w:rsidRPr="002D31EF">
        <w:t>(3)</w:t>
      </w:r>
      <w:r w:rsidRPr="002D31EF">
        <w:tab/>
      </w:r>
      <w:r w:rsidR="002C4F56" w:rsidRPr="002D31EF">
        <w:t xml:space="preserve">In deciding whether to take the proposed action, the </w:t>
      </w:r>
      <w:r w:rsidR="00FE7786" w:rsidRPr="002D31EF">
        <w:t>road transport authority</w:t>
      </w:r>
      <w:r w:rsidR="002C4F56" w:rsidRPr="002D31EF">
        <w:t xml:space="preserve"> must consider any response given to the authority in accordance with the notice.</w:t>
      </w:r>
    </w:p>
    <w:p w14:paraId="3F787859" w14:textId="77777777" w:rsidR="002C4F56" w:rsidRPr="002D31EF" w:rsidRDefault="002D31EF" w:rsidP="002D31EF">
      <w:pPr>
        <w:pStyle w:val="Amain"/>
      </w:pPr>
      <w:r>
        <w:tab/>
      </w:r>
      <w:r w:rsidRPr="002D31EF">
        <w:t>(4)</w:t>
      </w:r>
      <w:r w:rsidRPr="002D31EF">
        <w:tab/>
      </w:r>
      <w:r w:rsidR="002C4F56" w:rsidRPr="002D31EF">
        <w:t xml:space="preserve">The </w:t>
      </w:r>
      <w:r w:rsidR="00FE7786" w:rsidRPr="002D31EF">
        <w:t>road transport authority</w:t>
      </w:r>
      <w:r w:rsidR="002C4F56" w:rsidRPr="002D31EF">
        <w:t xml:space="preserve"> must give the person written notice of the authority</w:t>
      </w:r>
      <w:r w:rsidR="00D7487D" w:rsidRPr="002D31EF">
        <w:t>’</w:t>
      </w:r>
      <w:r w:rsidR="002C4F56" w:rsidRPr="002D31EF">
        <w:t>s decision.</w:t>
      </w:r>
    </w:p>
    <w:p w14:paraId="0BADC747" w14:textId="77777777" w:rsidR="002C4F56" w:rsidRPr="002D31EF" w:rsidRDefault="002D31EF" w:rsidP="002D31EF">
      <w:pPr>
        <w:pStyle w:val="Amain"/>
      </w:pPr>
      <w:r>
        <w:tab/>
      </w:r>
      <w:r w:rsidRPr="002D31EF">
        <w:t>(5)</w:t>
      </w:r>
      <w:r w:rsidRPr="002D31EF">
        <w:tab/>
      </w:r>
      <w:r w:rsidR="002C4F56" w:rsidRPr="002D31EF">
        <w:t xml:space="preserve">If the </w:t>
      </w:r>
      <w:r w:rsidR="00FE7786" w:rsidRPr="002D31EF">
        <w:t>road transport authority</w:t>
      </w:r>
      <w:r w:rsidR="002C4F56" w:rsidRPr="002D31EF">
        <w:t xml:space="preserve"> decides to take the proposed action, the authority</w:t>
      </w:r>
      <w:r w:rsidR="00D7487D" w:rsidRPr="002D31EF">
        <w:t>’</w:t>
      </w:r>
      <w:r w:rsidR="002C4F56" w:rsidRPr="002D31EF">
        <w:t>s decision takes effect the day after the day when notice of the decision is given to the person or, if the notice states a later date of effect, that date.</w:t>
      </w:r>
    </w:p>
    <w:p w14:paraId="24C29336" w14:textId="77777777" w:rsidR="002C4F56" w:rsidRPr="002D31EF" w:rsidRDefault="002D31EF" w:rsidP="002D31EF">
      <w:pPr>
        <w:pStyle w:val="AH5Sec"/>
      </w:pPr>
      <w:bookmarkStart w:id="80" w:name="_Toc148360462"/>
      <w:r w:rsidRPr="003755E4">
        <w:rPr>
          <w:rStyle w:val="CharSectNo"/>
        </w:rPr>
        <w:lastRenderedPageBreak/>
        <w:t>67</w:t>
      </w:r>
      <w:r w:rsidRPr="002D31EF">
        <w:tab/>
      </w:r>
      <w:r w:rsidR="002C4F56" w:rsidRPr="002D31EF">
        <w:rPr>
          <w:snapToGrid w:val="0"/>
        </w:rPr>
        <w:t>Parking permits and mobility parking scheme authorities—r</w:t>
      </w:r>
      <w:r w:rsidR="002C4F56" w:rsidRPr="002D31EF">
        <w:t>eturn when cancelled</w:t>
      </w:r>
      <w:bookmarkEnd w:id="80"/>
    </w:p>
    <w:p w14:paraId="57963CBB" w14:textId="77777777" w:rsidR="002C4F56" w:rsidRPr="002D31EF" w:rsidRDefault="002D31EF" w:rsidP="004915B3">
      <w:pPr>
        <w:pStyle w:val="Amain"/>
        <w:keepLines/>
      </w:pPr>
      <w:r>
        <w:tab/>
      </w:r>
      <w:r w:rsidRPr="002D31EF">
        <w:t>(1)</w:t>
      </w:r>
      <w:r w:rsidRPr="002D31EF">
        <w:tab/>
      </w:r>
      <w:r w:rsidR="002C4F56" w:rsidRPr="002D31EF">
        <w:t xml:space="preserve">If a parking permit or </w:t>
      </w:r>
      <w:r w:rsidR="002C4F56" w:rsidRPr="002D31EF">
        <w:rPr>
          <w:snapToGrid w:val="0"/>
        </w:rPr>
        <w:t>mobility parking scheme authority</w:t>
      </w:r>
      <w:r w:rsidR="002C4F56" w:rsidRPr="002D31EF">
        <w:t xml:space="preserve"> is cancelled under section </w:t>
      </w:r>
      <w:r w:rsidR="00770B3C" w:rsidRPr="002D31EF">
        <w:t>66</w:t>
      </w:r>
      <w:r w:rsidR="002C4F56" w:rsidRPr="002D31EF">
        <w:t xml:space="preserve">, the person to whom the parking permit or </w:t>
      </w:r>
      <w:r w:rsidR="002C4F56" w:rsidRPr="002D31EF">
        <w:rPr>
          <w:snapToGrid w:val="0"/>
        </w:rPr>
        <w:t>mobility parking scheme authority</w:t>
      </w:r>
      <w:r w:rsidR="002C4F56" w:rsidRPr="002D31EF">
        <w:t xml:space="preserve"> was issued must return the permit or authority to the </w:t>
      </w:r>
      <w:r w:rsidR="00FE7786" w:rsidRPr="002D31EF">
        <w:t>road transport authority</w:t>
      </w:r>
      <w:r w:rsidR="002C4F56" w:rsidRPr="002D31EF">
        <w:t xml:space="preserve"> as soon as practicable but no</w:t>
      </w:r>
      <w:r w:rsidR="00E644C1" w:rsidRPr="002D31EF">
        <w:t>t</w:t>
      </w:r>
      <w:r w:rsidR="002C4F56" w:rsidRPr="002D31EF">
        <w:t xml:space="preserve"> later than 21 days after the date of effect of the cancellation of the permit or authority.</w:t>
      </w:r>
    </w:p>
    <w:p w14:paraId="39A4C207" w14:textId="77777777" w:rsidR="002C4F56" w:rsidRPr="002D31EF" w:rsidRDefault="002C4F56" w:rsidP="002C4F56">
      <w:pPr>
        <w:pStyle w:val="Penalty"/>
      </w:pPr>
      <w:r w:rsidRPr="002D31EF">
        <w:t>Maximum penalty:  20 penalty units.</w:t>
      </w:r>
    </w:p>
    <w:p w14:paraId="00B45632" w14:textId="77777777" w:rsidR="00DF650A" w:rsidRPr="002D31EF" w:rsidRDefault="002D31EF" w:rsidP="002D31EF">
      <w:pPr>
        <w:pStyle w:val="Amain"/>
      </w:pPr>
      <w:r>
        <w:tab/>
      </w:r>
      <w:r w:rsidRPr="002D31EF">
        <w:t>(2)</w:t>
      </w:r>
      <w:r w:rsidRPr="002D31EF">
        <w:tab/>
      </w:r>
      <w:r w:rsidR="00DF650A" w:rsidRPr="002D31EF">
        <w:t>An offence against this section is a strict liability offence.</w:t>
      </w:r>
    </w:p>
    <w:p w14:paraId="215B72DD" w14:textId="77777777" w:rsidR="002C4F56" w:rsidRPr="003755E4" w:rsidRDefault="002D31EF" w:rsidP="002200CD">
      <w:pPr>
        <w:pStyle w:val="AH3Div"/>
        <w:keepLines/>
      </w:pPr>
      <w:bookmarkStart w:id="81" w:name="_Toc148360463"/>
      <w:r w:rsidRPr="003755E4">
        <w:rPr>
          <w:rStyle w:val="CharDivNo"/>
        </w:rPr>
        <w:t>Division 7.5</w:t>
      </w:r>
      <w:r w:rsidRPr="002D31EF">
        <w:tab/>
      </w:r>
      <w:r w:rsidR="002C4F56" w:rsidRPr="003755E4">
        <w:rPr>
          <w:rStyle w:val="CharDivText"/>
        </w:rPr>
        <w:t>Other parking provisions</w:t>
      </w:r>
      <w:bookmarkEnd w:id="81"/>
    </w:p>
    <w:p w14:paraId="4C5252B1" w14:textId="77777777" w:rsidR="002C4F56" w:rsidRPr="002D31EF" w:rsidRDefault="002D31EF" w:rsidP="002200CD">
      <w:pPr>
        <w:pStyle w:val="AH5Sec"/>
        <w:keepLines/>
      </w:pPr>
      <w:bookmarkStart w:id="82" w:name="_Toc148360464"/>
      <w:r w:rsidRPr="003755E4">
        <w:rPr>
          <w:rStyle w:val="CharSectNo"/>
        </w:rPr>
        <w:t>68</w:t>
      </w:r>
      <w:r w:rsidRPr="002D31EF">
        <w:tab/>
      </w:r>
      <w:r w:rsidR="002C4F56" w:rsidRPr="002D31EF">
        <w:t>Marking tyres by parking inspectors</w:t>
      </w:r>
      <w:r w:rsidR="00C90AC8" w:rsidRPr="002D31EF">
        <w:t>—Act, s 43</w:t>
      </w:r>
      <w:bookmarkEnd w:id="82"/>
    </w:p>
    <w:p w14:paraId="0D3B1D71" w14:textId="77777777" w:rsidR="002C4F56" w:rsidRPr="002D31EF" w:rsidRDefault="002C4F56" w:rsidP="002200CD">
      <w:pPr>
        <w:pStyle w:val="Amainreturn"/>
        <w:keepNext/>
        <w:keepLines/>
      </w:pPr>
      <w:r w:rsidRPr="002D31EF">
        <w:t xml:space="preserve">A police officer or authorised person may mark the tyres on a </w:t>
      </w:r>
      <w:r w:rsidR="004947C2" w:rsidRPr="002D31EF">
        <w:t>vehicle</w:t>
      </w:r>
      <w:r w:rsidRPr="002D31EF">
        <w:t xml:space="preserve"> using crayon, chalk or a similar substance as far as is reasonably necessary for the purpose of enforcing a provision of an Act relating to the regulation or prohibition of the parking of </w:t>
      </w:r>
      <w:r w:rsidR="004947C2" w:rsidRPr="002D31EF">
        <w:t>vehicle</w:t>
      </w:r>
      <w:r w:rsidRPr="002D31EF">
        <w:t>s.</w:t>
      </w:r>
    </w:p>
    <w:p w14:paraId="2FE53EA2" w14:textId="77777777" w:rsidR="00B7423D" w:rsidRPr="002D31EF" w:rsidRDefault="002D31EF" w:rsidP="002D31EF">
      <w:pPr>
        <w:pStyle w:val="AH5Sec"/>
      </w:pPr>
      <w:bookmarkStart w:id="83" w:name="_Toc148360465"/>
      <w:r w:rsidRPr="003755E4">
        <w:rPr>
          <w:rStyle w:val="CharSectNo"/>
        </w:rPr>
        <w:t>69</w:t>
      </w:r>
      <w:r w:rsidRPr="002D31EF">
        <w:tab/>
      </w:r>
      <w:r w:rsidR="00B7423D" w:rsidRPr="002D31EF">
        <w:t>Trailers not separately chargeable</w:t>
      </w:r>
      <w:bookmarkEnd w:id="83"/>
    </w:p>
    <w:p w14:paraId="08A0AABE" w14:textId="77777777" w:rsidR="00B7423D" w:rsidRPr="002D31EF" w:rsidRDefault="00B7423D" w:rsidP="00B7423D">
      <w:pPr>
        <w:pStyle w:val="Amainreturn"/>
        <w:rPr>
          <w:snapToGrid w:val="0"/>
        </w:rPr>
      </w:pPr>
      <w:r w:rsidRPr="002D31EF">
        <w:rPr>
          <w:snapToGrid w:val="0"/>
        </w:rPr>
        <w:t xml:space="preserve">A separate parking fee is not required to be paid for a trailer towed by another </w:t>
      </w:r>
      <w:r w:rsidR="004947C2" w:rsidRPr="002D31EF">
        <w:rPr>
          <w:snapToGrid w:val="0"/>
        </w:rPr>
        <w:t>vehicle</w:t>
      </w:r>
      <w:r w:rsidRPr="002D31EF">
        <w:rPr>
          <w:snapToGrid w:val="0"/>
        </w:rPr>
        <w:t>.</w:t>
      </w:r>
    </w:p>
    <w:p w14:paraId="16C2DEFE" w14:textId="77777777" w:rsidR="00815629" w:rsidRPr="002D31EF" w:rsidRDefault="002D31EF" w:rsidP="002D31EF">
      <w:pPr>
        <w:pStyle w:val="AH5Sec"/>
      </w:pPr>
      <w:bookmarkStart w:id="84" w:name="_Toc148360466"/>
      <w:r w:rsidRPr="003755E4">
        <w:rPr>
          <w:rStyle w:val="CharSectNo"/>
        </w:rPr>
        <w:t>70</w:t>
      </w:r>
      <w:r w:rsidRPr="002D31EF">
        <w:tab/>
      </w:r>
      <w:r w:rsidR="00815629" w:rsidRPr="002D31EF">
        <w:t>Prohibition on car minding</w:t>
      </w:r>
      <w:bookmarkEnd w:id="84"/>
    </w:p>
    <w:p w14:paraId="4CF170F1" w14:textId="77777777" w:rsidR="00815629" w:rsidRPr="002D31EF" w:rsidRDefault="002D31EF" w:rsidP="002D31EF">
      <w:pPr>
        <w:pStyle w:val="Amain"/>
      </w:pPr>
      <w:r>
        <w:tab/>
      </w:r>
      <w:r w:rsidRPr="002D31EF">
        <w:t>(1)</w:t>
      </w:r>
      <w:r w:rsidRPr="002D31EF">
        <w:tab/>
      </w:r>
      <w:r w:rsidR="00815629" w:rsidRPr="002D31EF">
        <w:t>The chief police officer may, by written notice given to a person, prohibit the person from—</w:t>
      </w:r>
    </w:p>
    <w:p w14:paraId="6586B001" w14:textId="77777777" w:rsidR="00815629" w:rsidRPr="002D31EF" w:rsidRDefault="002D31EF" w:rsidP="002D31EF">
      <w:pPr>
        <w:pStyle w:val="Apara"/>
      </w:pPr>
      <w:r>
        <w:tab/>
      </w:r>
      <w:r w:rsidRPr="002D31EF">
        <w:t>(a)</w:t>
      </w:r>
      <w:r w:rsidRPr="002D31EF">
        <w:tab/>
      </w:r>
      <w:r w:rsidR="00815629" w:rsidRPr="002D31EF">
        <w:t xml:space="preserve">parking, minding, caring for, or taking charge of any motor vehicle or trailer (other than a motor vehicle or trailer of which the person is the driver) on a </w:t>
      </w:r>
      <w:r w:rsidR="00FE648A" w:rsidRPr="002D31EF">
        <w:t>road</w:t>
      </w:r>
      <w:r w:rsidR="00815629" w:rsidRPr="002D31EF">
        <w:t>; or</w:t>
      </w:r>
    </w:p>
    <w:p w14:paraId="7B1B0A20" w14:textId="77777777" w:rsidR="00815629" w:rsidRPr="002D31EF" w:rsidRDefault="002D31EF" w:rsidP="002D31EF">
      <w:pPr>
        <w:pStyle w:val="Apara"/>
      </w:pPr>
      <w:r>
        <w:tab/>
      </w:r>
      <w:r w:rsidRPr="002D31EF">
        <w:t>(b)</w:t>
      </w:r>
      <w:r w:rsidRPr="002D31EF">
        <w:tab/>
      </w:r>
      <w:r w:rsidR="00815629" w:rsidRPr="002D31EF">
        <w:t xml:space="preserve">offering </w:t>
      </w:r>
      <w:r w:rsidR="00CA3339" w:rsidRPr="002D31EF">
        <w:t>the person</w:t>
      </w:r>
      <w:r w:rsidR="00D7487D" w:rsidRPr="002D31EF">
        <w:t>’</w:t>
      </w:r>
      <w:r w:rsidR="00CA3339" w:rsidRPr="002D31EF">
        <w:t>s</w:t>
      </w:r>
      <w:r w:rsidR="00815629" w:rsidRPr="002D31EF">
        <w:t xml:space="preserve"> services for any such purpose.</w:t>
      </w:r>
    </w:p>
    <w:p w14:paraId="57605FD1" w14:textId="77777777" w:rsidR="00815629" w:rsidRPr="002D31EF" w:rsidRDefault="002D31EF" w:rsidP="002D31EF">
      <w:pPr>
        <w:pStyle w:val="Amain"/>
        <w:keepNext/>
      </w:pPr>
      <w:r>
        <w:lastRenderedPageBreak/>
        <w:tab/>
      </w:r>
      <w:r w:rsidRPr="002D31EF">
        <w:t>(2)</w:t>
      </w:r>
      <w:r w:rsidRPr="002D31EF">
        <w:tab/>
      </w:r>
      <w:r w:rsidR="00815629" w:rsidRPr="002D31EF">
        <w:t>A person who is given a notice under subsection (1) must comply with the notice.</w:t>
      </w:r>
    </w:p>
    <w:p w14:paraId="2748A7E0" w14:textId="77777777" w:rsidR="00815629" w:rsidRPr="002D31EF" w:rsidRDefault="00815629" w:rsidP="00815629">
      <w:pPr>
        <w:pStyle w:val="Penalty"/>
      </w:pPr>
      <w:r w:rsidRPr="002D31EF">
        <w:t>Maximum penalty:  20 penalty units.</w:t>
      </w:r>
    </w:p>
    <w:p w14:paraId="295CF2C6" w14:textId="77777777" w:rsidR="00815629" w:rsidRPr="002D31EF" w:rsidRDefault="002D31EF" w:rsidP="002D31EF">
      <w:pPr>
        <w:pStyle w:val="Amain"/>
      </w:pPr>
      <w:r>
        <w:tab/>
      </w:r>
      <w:r w:rsidRPr="002D31EF">
        <w:t>(3)</w:t>
      </w:r>
      <w:r w:rsidRPr="002D31EF">
        <w:tab/>
      </w:r>
      <w:r w:rsidR="00815629" w:rsidRPr="002D31EF">
        <w:t>An offence against this section is a strict liability offence.</w:t>
      </w:r>
    </w:p>
    <w:p w14:paraId="6DDA6AD2" w14:textId="77777777" w:rsidR="00815629" w:rsidRPr="002D31EF" w:rsidRDefault="002D31EF" w:rsidP="002D31EF">
      <w:pPr>
        <w:pStyle w:val="Amain"/>
      </w:pPr>
      <w:r>
        <w:tab/>
      </w:r>
      <w:r w:rsidRPr="002D31EF">
        <w:t>(4)</w:t>
      </w:r>
      <w:r w:rsidRPr="002D31EF">
        <w:tab/>
      </w:r>
      <w:r w:rsidR="00815629" w:rsidRPr="002D31EF">
        <w:t>This section does not authorise the chief police officer to prohibit the proprietor of a parking station or parking area</w:t>
      </w:r>
      <w:r w:rsidR="00A12A8B" w:rsidRPr="002D31EF">
        <w:t xml:space="preserve"> from</w:t>
      </w:r>
      <w:r w:rsidR="00815629" w:rsidRPr="002D31EF">
        <w:t>—</w:t>
      </w:r>
    </w:p>
    <w:p w14:paraId="6F40F2C5" w14:textId="77777777" w:rsidR="00815629" w:rsidRPr="002D31EF" w:rsidRDefault="002D31EF" w:rsidP="002D31EF">
      <w:pPr>
        <w:pStyle w:val="Apara"/>
      </w:pPr>
      <w:r>
        <w:tab/>
      </w:r>
      <w:r w:rsidRPr="002D31EF">
        <w:t>(a)</w:t>
      </w:r>
      <w:r w:rsidRPr="002D31EF">
        <w:tab/>
      </w:r>
      <w:r w:rsidR="00815629" w:rsidRPr="002D31EF">
        <w:t>parking, minding, caring for, or taking charge of a motor vehicle or trailer in or on the parking station or parking area; or</w:t>
      </w:r>
    </w:p>
    <w:p w14:paraId="29AE72C4" w14:textId="77777777" w:rsidR="00815629" w:rsidRPr="002D31EF" w:rsidRDefault="002D31EF" w:rsidP="002200CD">
      <w:pPr>
        <w:pStyle w:val="Apara"/>
        <w:keepNext/>
      </w:pPr>
      <w:r>
        <w:tab/>
      </w:r>
      <w:r w:rsidRPr="002D31EF">
        <w:t>(b)</w:t>
      </w:r>
      <w:r w:rsidRPr="002D31EF">
        <w:tab/>
      </w:r>
      <w:r w:rsidR="00815629" w:rsidRPr="002D31EF">
        <w:t>offering the proprietor</w:t>
      </w:r>
      <w:r w:rsidR="00D7487D" w:rsidRPr="002D31EF">
        <w:t>’</w:t>
      </w:r>
      <w:r w:rsidR="00815629" w:rsidRPr="002D31EF">
        <w:t>s services for that purpose—</w:t>
      </w:r>
    </w:p>
    <w:p w14:paraId="2475A524" w14:textId="77777777" w:rsidR="00815629" w:rsidRPr="002D31EF" w:rsidRDefault="002D31EF" w:rsidP="002D31EF">
      <w:pPr>
        <w:pStyle w:val="Asubpara"/>
      </w:pPr>
      <w:r>
        <w:tab/>
      </w:r>
      <w:r w:rsidRPr="002D31EF">
        <w:t>(</w:t>
      </w:r>
      <w:proofErr w:type="spellStart"/>
      <w:r w:rsidRPr="002D31EF">
        <w:t>i</w:t>
      </w:r>
      <w:proofErr w:type="spellEnd"/>
      <w:r w:rsidRPr="002D31EF">
        <w:t>)</w:t>
      </w:r>
      <w:r w:rsidRPr="002D31EF">
        <w:tab/>
      </w:r>
      <w:r w:rsidR="00815629" w:rsidRPr="002D31EF">
        <w:t>whether by the display or publication of an advertisement in relation to the parking station or parking area or otherwise; and</w:t>
      </w:r>
    </w:p>
    <w:p w14:paraId="504D2B0C" w14:textId="77777777" w:rsidR="00815629" w:rsidRPr="002D31EF" w:rsidRDefault="002D31EF" w:rsidP="002D31EF">
      <w:pPr>
        <w:pStyle w:val="Asubpara"/>
      </w:pPr>
      <w:r>
        <w:tab/>
      </w:r>
      <w:r w:rsidRPr="002D31EF">
        <w:t>(ii)</w:t>
      </w:r>
      <w:r w:rsidRPr="002D31EF">
        <w:tab/>
      </w:r>
      <w:r w:rsidR="00815629" w:rsidRPr="002D31EF">
        <w:t>whether the services are performed or offered to be performed by the proprietor or by an employee or agent of the proprietor.</w:t>
      </w:r>
    </w:p>
    <w:p w14:paraId="3B794473" w14:textId="77777777" w:rsidR="00801FB5" w:rsidRPr="002D31EF" w:rsidRDefault="002D31EF" w:rsidP="002D31EF">
      <w:pPr>
        <w:pStyle w:val="Amain"/>
      </w:pPr>
      <w:r>
        <w:tab/>
      </w:r>
      <w:r w:rsidRPr="002D31EF">
        <w:t>(5)</w:t>
      </w:r>
      <w:r w:rsidRPr="002D31EF">
        <w:tab/>
      </w:r>
      <w:r w:rsidR="00801FB5" w:rsidRPr="002D31EF">
        <w:t>In this section:</w:t>
      </w:r>
    </w:p>
    <w:p w14:paraId="3643C87E" w14:textId="77777777" w:rsidR="00801FB5" w:rsidRPr="002D31EF" w:rsidRDefault="00801FB5" w:rsidP="002D31EF">
      <w:pPr>
        <w:pStyle w:val="aDef"/>
      </w:pPr>
      <w:r w:rsidRPr="002D31EF">
        <w:rPr>
          <w:rStyle w:val="charBoldItals"/>
        </w:rPr>
        <w:t>parking area</w:t>
      </w:r>
      <w:r w:rsidRPr="002D31EF">
        <w:t xml:space="preserve"> means</w:t>
      </w:r>
      <w:r w:rsidR="00FE648A" w:rsidRPr="002D31EF">
        <w:t xml:space="preserve"> a length of road</w:t>
      </w:r>
      <w:r w:rsidRPr="002D31EF">
        <w:t xml:space="preserve"> or area designed for parking vehicles.</w:t>
      </w:r>
    </w:p>
    <w:p w14:paraId="616F6602" w14:textId="77777777" w:rsidR="00C90AC8" w:rsidRPr="002D31EF" w:rsidRDefault="002D31EF" w:rsidP="002D31EF">
      <w:pPr>
        <w:pStyle w:val="AH5Sec"/>
        <w:rPr>
          <w:snapToGrid w:val="0"/>
        </w:rPr>
      </w:pPr>
      <w:bookmarkStart w:id="85" w:name="_Toc148360467"/>
      <w:r w:rsidRPr="003755E4">
        <w:rPr>
          <w:rStyle w:val="CharSectNo"/>
        </w:rPr>
        <w:t>71</w:t>
      </w:r>
      <w:r w:rsidRPr="002D31EF">
        <w:rPr>
          <w:snapToGrid w:val="0"/>
        </w:rPr>
        <w:tab/>
      </w:r>
      <w:r w:rsidR="00C90AC8" w:rsidRPr="002D31EF">
        <w:rPr>
          <w:snapToGrid w:val="0"/>
        </w:rPr>
        <w:t>Other powers to provide pay parking</w:t>
      </w:r>
      <w:bookmarkEnd w:id="85"/>
    </w:p>
    <w:p w14:paraId="09A94B92" w14:textId="77777777" w:rsidR="00C90AC8" w:rsidRPr="002D31EF" w:rsidRDefault="002D31EF" w:rsidP="002D31EF">
      <w:pPr>
        <w:pStyle w:val="Amain"/>
      </w:pPr>
      <w:r>
        <w:tab/>
      </w:r>
      <w:r w:rsidRPr="002D31EF">
        <w:t>(1)</w:t>
      </w:r>
      <w:r w:rsidRPr="002D31EF">
        <w:tab/>
      </w:r>
      <w:r w:rsidR="00C90AC8" w:rsidRPr="002D31EF">
        <w:t>This part does not affect any other power of a parking authority to provide for parking on land within its area of operations.</w:t>
      </w:r>
    </w:p>
    <w:p w14:paraId="3EC4E8A5" w14:textId="77777777" w:rsidR="00C90AC8" w:rsidRPr="002D31EF" w:rsidRDefault="002D31EF" w:rsidP="002D31EF">
      <w:pPr>
        <w:pStyle w:val="Amain"/>
      </w:pPr>
      <w:r>
        <w:tab/>
      </w:r>
      <w:r w:rsidRPr="002D31EF">
        <w:t>(2)</w:t>
      </w:r>
      <w:r w:rsidRPr="002D31EF">
        <w:tab/>
      </w:r>
      <w:r w:rsidR="00C90AC8" w:rsidRPr="002D31EF">
        <w:t>A parking authority may exercise a power under this part in relation to land that it does not own only with the consent of the owner of the land.</w:t>
      </w:r>
    </w:p>
    <w:p w14:paraId="231DDC28" w14:textId="77777777" w:rsidR="00C90AC8" w:rsidRPr="002D31EF" w:rsidRDefault="002D31EF" w:rsidP="002D31EF">
      <w:pPr>
        <w:pStyle w:val="Amain"/>
      </w:pPr>
      <w:r>
        <w:tab/>
      </w:r>
      <w:r w:rsidRPr="002D31EF">
        <w:t>(3)</w:t>
      </w:r>
      <w:r w:rsidRPr="002D31EF">
        <w:tab/>
      </w:r>
      <w:r w:rsidR="00C90AC8" w:rsidRPr="002D31EF">
        <w:t>Consent may be given subject to conditions, including conditions about the length and withdrawal of the consent.</w:t>
      </w:r>
    </w:p>
    <w:p w14:paraId="4B93B8AE" w14:textId="77777777" w:rsidR="00C90AC8" w:rsidRPr="002D31EF" w:rsidRDefault="002D31EF" w:rsidP="002D31EF">
      <w:pPr>
        <w:pStyle w:val="Amain"/>
      </w:pPr>
      <w:r>
        <w:lastRenderedPageBreak/>
        <w:tab/>
      </w:r>
      <w:r w:rsidRPr="002D31EF">
        <w:t>(4)</w:t>
      </w:r>
      <w:r w:rsidRPr="002D31EF">
        <w:tab/>
      </w:r>
      <w:r w:rsidR="00C90AC8" w:rsidRPr="002D31EF">
        <w:t>Subject to the conditions of the consent, the consent may be withdrawn only after reasonable notice.</w:t>
      </w:r>
    </w:p>
    <w:p w14:paraId="7D20D65B" w14:textId="77777777" w:rsidR="00C90AC8" w:rsidRPr="002D31EF" w:rsidRDefault="002D31EF" w:rsidP="002D31EF">
      <w:pPr>
        <w:pStyle w:val="Amain"/>
      </w:pPr>
      <w:r>
        <w:tab/>
      </w:r>
      <w:r w:rsidRPr="002D31EF">
        <w:t>(5)</w:t>
      </w:r>
      <w:r w:rsidRPr="002D31EF">
        <w:tab/>
      </w:r>
      <w:r w:rsidR="00C90AC8" w:rsidRPr="002D31EF">
        <w:t>In this section:</w:t>
      </w:r>
    </w:p>
    <w:p w14:paraId="6FCC5785" w14:textId="77777777" w:rsidR="00C90AC8" w:rsidRPr="002D31EF" w:rsidRDefault="00C90AC8" w:rsidP="002D31EF">
      <w:pPr>
        <w:pStyle w:val="aDef"/>
      </w:pPr>
      <w:r w:rsidRPr="002D31EF">
        <w:rPr>
          <w:rStyle w:val="charBoldItals"/>
        </w:rPr>
        <w:t>owner</w:t>
      </w:r>
      <w:r w:rsidRPr="002D31EF">
        <w:t>, of land, includes lessee of land.</w:t>
      </w:r>
    </w:p>
    <w:p w14:paraId="0D4669E7" w14:textId="77777777" w:rsidR="00C90AC8" w:rsidRPr="002D31EF" w:rsidRDefault="002D31EF" w:rsidP="002200CD">
      <w:pPr>
        <w:pStyle w:val="AH5Sec"/>
        <w:keepLines/>
      </w:pPr>
      <w:bookmarkStart w:id="86" w:name="_Toc148360468"/>
      <w:r w:rsidRPr="003755E4">
        <w:rPr>
          <w:rStyle w:val="CharSectNo"/>
        </w:rPr>
        <w:t>72</w:t>
      </w:r>
      <w:r w:rsidRPr="002D31EF">
        <w:tab/>
      </w:r>
      <w:r w:rsidR="00C90AC8" w:rsidRPr="002D31EF">
        <w:t>Overlapping schemes</w:t>
      </w:r>
      <w:bookmarkEnd w:id="86"/>
    </w:p>
    <w:p w14:paraId="61597BA3" w14:textId="77777777" w:rsidR="00C90AC8" w:rsidRPr="002D31EF" w:rsidRDefault="002D31EF" w:rsidP="002200CD">
      <w:pPr>
        <w:pStyle w:val="Amain"/>
        <w:keepNext/>
        <w:keepLines/>
      </w:pPr>
      <w:r>
        <w:tab/>
      </w:r>
      <w:r w:rsidRPr="002D31EF">
        <w:t>(1)</w:t>
      </w:r>
      <w:r w:rsidRPr="002D31EF">
        <w:tab/>
      </w:r>
      <w:r w:rsidR="00C90AC8" w:rsidRPr="002D31EF">
        <w:t xml:space="preserve">This part does not prevent the road transport authority or a parking authority from establishing and operating a </w:t>
      </w:r>
      <w:r w:rsidR="007D2373" w:rsidRPr="002D31EF">
        <w:rPr>
          <w:snapToGrid w:val="0"/>
        </w:rPr>
        <w:t>metered parking scheme or ticket parking scheme</w:t>
      </w:r>
      <w:r w:rsidR="00C90AC8" w:rsidRPr="002D31EF">
        <w:t xml:space="preserve"> on the same length of </w:t>
      </w:r>
      <w:r w:rsidR="00FE648A" w:rsidRPr="002D31EF">
        <w:t>road</w:t>
      </w:r>
      <w:r w:rsidR="00C90AC8" w:rsidRPr="002D31EF">
        <w:t xml:space="preserve">, or in the same area, where it is operating a different </w:t>
      </w:r>
      <w:r w:rsidR="007D2373" w:rsidRPr="002D31EF">
        <w:rPr>
          <w:snapToGrid w:val="0"/>
        </w:rPr>
        <w:t>metered parking scheme or ticket parking scheme</w:t>
      </w:r>
      <w:r w:rsidR="00C90AC8" w:rsidRPr="002D31EF">
        <w:t>.</w:t>
      </w:r>
    </w:p>
    <w:p w14:paraId="40E90950" w14:textId="77777777" w:rsidR="00C90AC8" w:rsidRPr="002D31EF" w:rsidRDefault="002D31EF" w:rsidP="002D31EF">
      <w:pPr>
        <w:pStyle w:val="Amain"/>
      </w:pPr>
      <w:r>
        <w:tab/>
      </w:r>
      <w:r w:rsidRPr="002D31EF">
        <w:t>(2)</w:t>
      </w:r>
      <w:r w:rsidRPr="002D31EF">
        <w:tab/>
      </w:r>
      <w:r w:rsidR="00C90AC8" w:rsidRPr="002D31EF">
        <w:t xml:space="preserve">The road transport authority or a parking authority </w:t>
      </w:r>
      <w:r w:rsidR="008D075C" w:rsidRPr="002D31EF">
        <w:t>is not entitled to</w:t>
      </w:r>
      <w:r w:rsidR="00C90AC8" w:rsidRPr="002D31EF">
        <w:t xml:space="preserve"> recover the fee fixed for the parking of a vehicle in a </w:t>
      </w:r>
      <w:r w:rsidR="004B490D" w:rsidRPr="002D31EF">
        <w:t>metered</w:t>
      </w:r>
      <w:r w:rsidR="00C90AC8" w:rsidRPr="002D31EF">
        <w:t xml:space="preserve"> space or ticket parking area if any other applicable parking fee has been paid for parking the vehicle in the space or area.</w:t>
      </w:r>
    </w:p>
    <w:p w14:paraId="47170785" w14:textId="77777777" w:rsidR="002C4F56" w:rsidRPr="002D31EF" w:rsidRDefault="002C4F56" w:rsidP="002C4F56">
      <w:pPr>
        <w:pStyle w:val="PageBreak"/>
      </w:pPr>
      <w:r w:rsidRPr="002D31EF">
        <w:br w:type="page"/>
      </w:r>
    </w:p>
    <w:p w14:paraId="598861C4" w14:textId="77777777" w:rsidR="002C4F56" w:rsidRPr="003755E4" w:rsidRDefault="002D31EF" w:rsidP="002D31EF">
      <w:pPr>
        <w:pStyle w:val="AH2Part"/>
      </w:pPr>
      <w:bookmarkStart w:id="87" w:name="_Toc148360469"/>
      <w:r w:rsidRPr="003755E4">
        <w:rPr>
          <w:rStyle w:val="CharPartNo"/>
        </w:rPr>
        <w:lastRenderedPageBreak/>
        <w:t>Part 8</w:t>
      </w:r>
      <w:r w:rsidRPr="002D31EF">
        <w:tab/>
      </w:r>
      <w:r w:rsidR="002C4F56" w:rsidRPr="003755E4">
        <w:rPr>
          <w:rStyle w:val="CharPartText"/>
        </w:rPr>
        <w:t>Miscellaneous</w:t>
      </w:r>
      <w:bookmarkEnd w:id="87"/>
    </w:p>
    <w:p w14:paraId="601B7DFC" w14:textId="77777777" w:rsidR="000849D6" w:rsidRPr="002D31EF" w:rsidRDefault="000849D6" w:rsidP="000849D6">
      <w:pPr>
        <w:pStyle w:val="Placeholder"/>
        <w:suppressLineNumbers/>
      </w:pPr>
      <w:r w:rsidRPr="002D31EF">
        <w:rPr>
          <w:rStyle w:val="CharDivNo"/>
        </w:rPr>
        <w:t xml:space="preserve">  </w:t>
      </w:r>
      <w:r w:rsidRPr="002D31EF">
        <w:rPr>
          <w:rStyle w:val="CharDivText"/>
        </w:rPr>
        <w:t xml:space="preserve">  </w:t>
      </w:r>
    </w:p>
    <w:p w14:paraId="19BD07F6" w14:textId="77777777" w:rsidR="00696223" w:rsidRPr="002D31EF" w:rsidRDefault="002D31EF" w:rsidP="002D31EF">
      <w:pPr>
        <w:pStyle w:val="AH5Sec"/>
      </w:pPr>
      <w:bookmarkStart w:id="88" w:name="_Toc148360470"/>
      <w:r w:rsidRPr="003755E4">
        <w:rPr>
          <w:rStyle w:val="CharSectNo"/>
        </w:rPr>
        <w:t>73</w:t>
      </w:r>
      <w:r w:rsidRPr="002D31EF">
        <w:tab/>
      </w:r>
      <w:r w:rsidR="00696223" w:rsidRPr="002D31EF">
        <w:t>Approval etc by road transport authority</w:t>
      </w:r>
      <w:bookmarkEnd w:id="88"/>
    </w:p>
    <w:p w14:paraId="03E732ED" w14:textId="77777777" w:rsidR="00696223" w:rsidRPr="002D31EF" w:rsidRDefault="002D31EF" w:rsidP="002D31EF">
      <w:pPr>
        <w:pStyle w:val="Amain"/>
      </w:pPr>
      <w:r>
        <w:tab/>
      </w:r>
      <w:r w:rsidRPr="002D31EF">
        <w:t>(1)</w:t>
      </w:r>
      <w:r w:rsidRPr="002D31EF">
        <w:tab/>
      </w:r>
      <w:r w:rsidR="003D33C7" w:rsidRPr="002D31EF">
        <w:t>T</w:t>
      </w:r>
      <w:r w:rsidR="00696223" w:rsidRPr="002D31EF">
        <w:t>he road transport authority may</w:t>
      </w:r>
      <w:r w:rsidR="00F908E2" w:rsidRPr="002D31EF">
        <w:t xml:space="preserve"> approve</w:t>
      </w:r>
      <w:r w:rsidR="00696223" w:rsidRPr="002D31EF">
        <w:t>—</w:t>
      </w:r>
    </w:p>
    <w:p w14:paraId="5799574F" w14:textId="77777777" w:rsidR="00696223" w:rsidRPr="002D31EF" w:rsidRDefault="002D31EF" w:rsidP="002D31EF">
      <w:pPr>
        <w:pStyle w:val="Apara"/>
      </w:pPr>
      <w:r>
        <w:tab/>
      </w:r>
      <w:r w:rsidRPr="002D31EF">
        <w:t>(a)</w:t>
      </w:r>
      <w:r w:rsidRPr="002D31EF">
        <w:tab/>
      </w:r>
      <w:r w:rsidR="00696223" w:rsidRPr="002D31EF">
        <w:t>a protective helmet for bicycle riders as an approved bicycle helmet; or</w:t>
      </w:r>
    </w:p>
    <w:p w14:paraId="30B747CB" w14:textId="77777777" w:rsidR="00696223" w:rsidRPr="002D31EF" w:rsidRDefault="002D31EF" w:rsidP="002D31EF">
      <w:pPr>
        <w:pStyle w:val="Apara"/>
        <w:rPr>
          <w:lang w:eastAsia="en-AU"/>
        </w:rPr>
      </w:pPr>
      <w:r>
        <w:rPr>
          <w:lang w:eastAsia="en-AU"/>
        </w:rPr>
        <w:tab/>
      </w:r>
      <w:r w:rsidRPr="002D31EF">
        <w:rPr>
          <w:lang w:eastAsia="en-AU"/>
        </w:rPr>
        <w:t>(b)</w:t>
      </w:r>
      <w:r w:rsidRPr="002D31EF">
        <w:rPr>
          <w:lang w:eastAsia="en-AU"/>
        </w:rPr>
        <w:tab/>
      </w:r>
      <w:r w:rsidR="00696223" w:rsidRPr="002D31EF">
        <w:rPr>
          <w:lang w:eastAsia="en-AU"/>
        </w:rPr>
        <w:t>a booster seat as an approved booster seat; or</w:t>
      </w:r>
    </w:p>
    <w:p w14:paraId="024A0546" w14:textId="77777777" w:rsidR="00696223" w:rsidRPr="002D31EF" w:rsidRDefault="002D31EF" w:rsidP="002D31EF">
      <w:pPr>
        <w:pStyle w:val="Apara"/>
      </w:pPr>
      <w:r>
        <w:tab/>
      </w:r>
      <w:r w:rsidRPr="002D31EF">
        <w:t>(c)</w:t>
      </w:r>
      <w:r w:rsidRPr="002D31EF">
        <w:tab/>
      </w:r>
      <w:r w:rsidR="00696223" w:rsidRPr="002D31EF">
        <w:t>a child restraint as an approved child restraint; or</w:t>
      </w:r>
    </w:p>
    <w:p w14:paraId="6CB90FB1" w14:textId="77777777" w:rsidR="00696223" w:rsidRPr="002D31EF" w:rsidRDefault="002D31EF" w:rsidP="002D31EF">
      <w:pPr>
        <w:pStyle w:val="Apara"/>
        <w:rPr>
          <w:lang w:eastAsia="en-AU"/>
        </w:rPr>
      </w:pPr>
      <w:r>
        <w:rPr>
          <w:lang w:eastAsia="en-AU"/>
        </w:rPr>
        <w:tab/>
      </w:r>
      <w:r w:rsidRPr="002D31EF">
        <w:rPr>
          <w:lang w:eastAsia="en-AU"/>
        </w:rPr>
        <w:t>(d)</w:t>
      </w:r>
      <w:r w:rsidRPr="002D31EF">
        <w:rPr>
          <w:lang w:eastAsia="en-AU"/>
        </w:rPr>
        <w:tab/>
      </w:r>
      <w:r w:rsidR="00696223" w:rsidRPr="002D31EF">
        <w:rPr>
          <w:lang w:eastAsia="en-AU"/>
        </w:rPr>
        <w:t>a child safety harness as an approved child safety harness; or</w:t>
      </w:r>
    </w:p>
    <w:p w14:paraId="129BDB2A" w14:textId="77777777" w:rsidR="00696223" w:rsidRPr="002D31EF" w:rsidRDefault="002D31EF" w:rsidP="002D31EF">
      <w:pPr>
        <w:pStyle w:val="Apara"/>
      </w:pPr>
      <w:r>
        <w:tab/>
      </w:r>
      <w:r w:rsidRPr="002D31EF">
        <w:t>(</w:t>
      </w:r>
      <w:r w:rsidR="00295E83">
        <w:t>e</w:t>
      </w:r>
      <w:r w:rsidRPr="002D31EF">
        <w:t>)</w:t>
      </w:r>
      <w:r w:rsidRPr="002D31EF">
        <w:tab/>
      </w:r>
      <w:r w:rsidR="00696223" w:rsidRPr="002D31EF">
        <w:t>a canopy, cage or other device fitted to a vehicle</w:t>
      </w:r>
      <w:r w:rsidR="00F873D5">
        <w:t>.</w:t>
      </w:r>
    </w:p>
    <w:p w14:paraId="003386FF" w14:textId="77777777" w:rsidR="00F908E2" w:rsidRPr="002D31EF" w:rsidRDefault="002D31EF" w:rsidP="002D31EF">
      <w:pPr>
        <w:pStyle w:val="Amain"/>
      </w:pPr>
      <w:r>
        <w:tab/>
      </w:r>
      <w:r w:rsidRPr="002D31EF">
        <w:t>(2)</w:t>
      </w:r>
      <w:r w:rsidRPr="002D31EF">
        <w:tab/>
      </w:r>
      <w:r w:rsidR="00F908E2" w:rsidRPr="002D31EF">
        <w:t xml:space="preserve">The road transport authority may </w:t>
      </w:r>
      <w:r w:rsidR="00696223" w:rsidRPr="002D31EF">
        <w:t>declare a person to be an emergency worker.</w:t>
      </w:r>
    </w:p>
    <w:p w14:paraId="53CE829B" w14:textId="77777777" w:rsidR="00696223" w:rsidRPr="002D31EF" w:rsidRDefault="002D31EF" w:rsidP="002D31EF">
      <w:pPr>
        <w:pStyle w:val="Amain"/>
        <w:keepNext/>
      </w:pPr>
      <w:r>
        <w:tab/>
      </w:r>
      <w:r w:rsidRPr="002D31EF">
        <w:t>(3)</w:t>
      </w:r>
      <w:r w:rsidRPr="002D31EF">
        <w:tab/>
      </w:r>
      <w:r w:rsidR="00696223" w:rsidRPr="002D31EF">
        <w:t>An approval or declaration is a disallowable instrument.</w:t>
      </w:r>
    </w:p>
    <w:p w14:paraId="34756753" w14:textId="4D9A3DA2" w:rsidR="00696223" w:rsidRPr="002D31EF" w:rsidRDefault="00696223" w:rsidP="00696223">
      <w:pPr>
        <w:pStyle w:val="aNote"/>
      </w:pPr>
      <w:r w:rsidRPr="002D31EF">
        <w:rPr>
          <w:rStyle w:val="charItals"/>
        </w:rPr>
        <w:t>Note</w:t>
      </w:r>
      <w:r w:rsidRPr="002D31EF">
        <w:rPr>
          <w:rStyle w:val="charItals"/>
        </w:rPr>
        <w:tab/>
      </w:r>
      <w:r w:rsidRPr="002D31EF">
        <w:t xml:space="preserve">A disallowable instrument must be notified, and presented to the Legislative Assembly, under the </w:t>
      </w:r>
      <w:hyperlink r:id="rId80" w:tooltip="A2001-14" w:history="1">
        <w:r w:rsidRPr="002D31EF">
          <w:rPr>
            <w:color w:val="0000FF"/>
          </w:rPr>
          <w:t>Legislation Act</w:t>
        </w:r>
      </w:hyperlink>
      <w:r w:rsidRPr="002D31EF">
        <w:t>.</w:t>
      </w:r>
    </w:p>
    <w:p w14:paraId="1709BC69" w14:textId="77777777" w:rsidR="00E4046A" w:rsidRPr="002D31EF" w:rsidRDefault="002D31EF" w:rsidP="002D31EF">
      <w:pPr>
        <w:pStyle w:val="Amain"/>
      </w:pPr>
      <w:r>
        <w:tab/>
      </w:r>
      <w:r w:rsidRPr="002D31EF">
        <w:t>(4)</w:t>
      </w:r>
      <w:r w:rsidRPr="002D31EF">
        <w:tab/>
      </w:r>
      <w:r w:rsidR="00E4046A" w:rsidRPr="002D31EF">
        <w:t>In this section:</w:t>
      </w:r>
    </w:p>
    <w:p w14:paraId="6B8DD924" w14:textId="48E8EF98" w:rsidR="008D075C" w:rsidRPr="002D31EF" w:rsidRDefault="008D075C" w:rsidP="002D31EF">
      <w:pPr>
        <w:pStyle w:val="aDef"/>
      </w:pPr>
      <w:r w:rsidRPr="002D31EF">
        <w:rPr>
          <w:rStyle w:val="charBoldItals"/>
        </w:rPr>
        <w:t>emergency worker</w:t>
      </w:r>
      <w:r w:rsidRPr="002D31EF">
        <w:t xml:space="preserve">—see the </w:t>
      </w:r>
      <w:hyperlink r:id="rId81" w:tooltip="SL2017-43" w:history="1">
        <w:r w:rsidR="00CF0B44" w:rsidRPr="005358A4">
          <w:rPr>
            <w:rStyle w:val="charCitHyperlinkItal"/>
          </w:rPr>
          <w:t>Road Transport (Road Rules) Regulation 2017</w:t>
        </w:r>
      </w:hyperlink>
      <w:r w:rsidRPr="002D31EF">
        <w:t>, dictionary.</w:t>
      </w:r>
    </w:p>
    <w:p w14:paraId="3BD0217B" w14:textId="4BDDD6DC" w:rsidR="00323295" w:rsidRPr="002D31EF" w:rsidRDefault="00323295" w:rsidP="002D31EF">
      <w:pPr>
        <w:pStyle w:val="aDef"/>
      </w:pPr>
      <w:r w:rsidRPr="002D31EF">
        <w:rPr>
          <w:rStyle w:val="charBoldItals"/>
        </w:rPr>
        <w:t>rider</w:t>
      </w:r>
      <w:r w:rsidRPr="002D31EF">
        <w:t xml:space="preserve">—see the </w:t>
      </w:r>
      <w:hyperlink r:id="rId82" w:tooltip="SL2017-43" w:history="1">
        <w:r w:rsidR="00CF0B44" w:rsidRPr="005358A4">
          <w:rPr>
            <w:rStyle w:val="charCitHyperlinkItal"/>
          </w:rPr>
          <w:t>Road Transport (Road Rules) Regulation 2017</w:t>
        </w:r>
      </w:hyperlink>
      <w:r w:rsidRPr="002D31EF">
        <w:t>, section 17.</w:t>
      </w:r>
    </w:p>
    <w:p w14:paraId="3AA138A3" w14:textId="77777777" w:rsidR="002C4F56" w:rsidRPr="002D31EF" w:rsidRDefault="002D31EF" w:rsidP="00C85330">
      <w:pPr>
        <w:pStyle w:val="AH5Sec"/>
        <w:keepLines/>
      </w:pPr>
      <w:bookmarkStart w:id="89" w:name="_Toc148360471"/>
      <w:r w:rsidRPr="003755E4">
        <w:rPr>
          <w:rStyle w:val="CharSectNo"/>
        </w:rPr>
        <w:lastRenderedPageBreak/>
        <w:t>74</w:t>
      </w:r>
      <w:r w:rsidRPr="002D31EF">
        <w:tab/>
      </w:r>
      <w:r w:rsidR="002C4F56" w:rsidRPr="002D31EF">
        <w:t>Responsible person to inspect driver licence</w:t>
      </w:r>
      <w:bookmarkEnd w:id="89"/>
    </w:p>
    <w:p w14:paraId="56068D98" w14:textId="77777777" w:rsidR="002C4F56" w:rsidRPr="002D31EF" w:rsidRDefault="002D31EF" w:rsidP="00C85330">
      <w:pPr>
        <w:pStyle w:val="Amain"/>
        <w:keepNext/>
        <w:keepLines/>
      </w:pPr>
      <w:r>
        <w:tab/>
      </w:r>
      <w:r w:rsidRPr="002D31EF">
        <w:t>(1)</w:t>
      </w:r>
      <w:r w:rsidRPr="002D31EF">
        <w:tab/>
      </w:r>
      <w:r w:rsidR="002C4F56" w:rsidRPr="002D31EF">
        <w:t xml:space="preserve">Before permitting someone else to drive a </w:t>
      </w:r>
      <w:r w:rsidR="009D3020" w:rsidRPr="002D31EF">
        <w:t xml:space="preserve">motor </w:t>
      </w:r>
      <w:r w:rsidR="004947C2" w:rsidRPr="002D31EF">
        <w:t>vehicle</w:t>
      </w:r>
      <w:r w:rsidR="002C4F56" w:rsidRPr="002D31EF">
        <w:t xml:space="preserve">, the responsible person for, or the person in charge of, the </w:t>
      </w:r>
      <w:r w:rsidR="004947C2" w:rsidRPr="002D31EF">
        <w:t>vehicle</w:t>
      </w:r>
      <w:r w:rsidR="002C4F56" w:rsidRPr="002D31EF">
        <w:t xml:space="preserve"> must require the person to produce </w:t>
      </w:r>
      <w:r w:rsidR="00CA3339" w:rsidRPr="002D31EF">
        <w:t>their</w:t>
      </w:r>
      <w:r w:rsidR="002C4F56" w:rsidRPr="002D31EF">
        <w:t xml:space="preserve"> Australian driver licence or external driver licence and must inspect the licence.</w:t>
      </w:r>
    </w:p>
    <w:p w14:paraId="5472EBE4" w14:textId="77777777" w:rsidR="002C4F56" w:rsidRPr="002D31EF" w:rsidRDefault="002C4F56" w:rsidP="00C85330">
      <w:pPr>
        <w:pStyle w:val="Penalty"/>
        <w:keepNext/>
        <w:keepLines/>
      </w:pPr>
      <w:r w:rsidRPr="002D31EF">
        <w:t>Maximum penalty:  20 penalty units.</w:t>
      </w:r>
    </w:p>
    <w:p w14:paraId="57D06457" w14:textId="77777777" w:rsidR="00DF650A" w:rsidRPr="002D31EF" w:rsidRDefault="002D31EF" w:rsidP="002D31EF">
      <w:pPr>
        <w:pStyle w:val="Amain"/>
      </w:pPr>
      <w:r>
        <w:tab/>
      </w:r>
      <w:r w:rsidRPr="002D31EF">
        <w:t>(2)</w:t>
      </w:r>
      <w:r w:rsidRPr="002D31EF">
        <w:tab/>
      </w:r>
      <w:r w:rsidR="00DF650A" w:rsidRPr="002D31EF">
        <w:t>An offence against this section is a strict liability offence.</w:t>
      </w:r>
    </w:p>
    <w:p w14:paraId="70A647A0" w14:textId="77777777" w:rsidR="002C4F56" w:rsidRPr="002D31EF" w:rsidRDefault="002D31EF" w:rsidP="002D31EF">
      <w:pPr>
        <w:pStyle w:val="Amain"/>
        <w:keepNext/>
      </w:pPr>
      <w:r>
        <w:tab/>
      </w:r>
      <w:r w:rsidRPr="002D31EF">
        <w:t>(3)</w:t>
      </w:r>
      <w:r w:rsidRPr="002D31EF">
        <w:tab/>
      </w:r>
      <w:r w:rsidR="002C4F56" w:rsidRPr="002D31EF">
        <w:t xml:space="preserve">It is a defence to a prosecution of a person for an offence against subsection (1) if the person proves that the person had taken reasonable steps (other than those mentioned in the subsection) to ensure the person permitted to drive the </w:t>
      </w:r>
      <w:r w:rsidR="009D3020" w:rsidRPr="002D31EF">
        <w:t xml:space="preserve">motor </w:t>
      </w:r>
      <w:r w:rsidR="004947C2" w:rsidRPr="002D31EF">
        <w:t>vehicle</w:t>
      </w:r>
      <w:r w:rsidR="002C4F56" w:rsidRPr="002D31EF">
        <w:t xml:space="preserve"> was the holder of a current Australian driver licence or external driver licence.</w:t>
      </w:r>
    </w:p>
    <w:p w14:paraId="3616C627" w14:textId="49258757" w:rsidR="0023345A" w:rsidRPr="002D31EF" w:rsidRDefault="0023345A" w:rsidP="0023345A">
      <w:pPr>
        <w:pStyle w:val="aNote"/>
      </w:pPr>
      <w:r w:rsidRPr="002D31EF">
        <w:rPr>
          <w:rStyle w:val="charItals"/>
        </w:rPr>
        <w:t>Note</w:t>
      </w:r>
      <w:r w:rsidRPr="002D31EF">
        <w:rPr>
          <w:rStyle w:val="charItals"/>
        </w:rPr>
        <w:tab/>
      </w:r>
      <w:r w:rsidRPr="002D31EF">
        <w:t xml:space="preserve">The defendant has a legal burden in relation to the matters mentioned in s (3) (see </w:t>
      </w:r>
      <w:hyperlink r:id="rId83" w:tooltip="A2002-51" w:history="1">
        <w:r w:rsidR="00401341" w:rsidRPr="002D31EF">
          <w:rPr>
            <w:color w:val="0000FF"/>
          </w:rPr>
          <w:t>Criminal Code</w:t>
        </w:r>
      </w:hyperlink>
      <w:r w:rsidRPr="002D31EF">
        <w:t>, s 59).</w:t>
      </w:r>
    </w:p>
    <w:p w14:paraId="22BC97EB" w14:textId="77777777" w:rsidR="002C4F56" w:rsidRPr="002D31EF" w:rsidRDefault="002D31EF" w:rsidP="002D31EF">
      <w:pPr>
        <w:pStyle w:val="AH5Sec"/>
      </w:pPr>
      <w:bookmarkStart w:id="90" w:name="_Toc148360472"/>
      <w:r w:rsidRPr="003755E4">
        <w:rPr>
          <w:rStyle w:val="CharSectNo"/>
        </w:rPr>
        <w:t>75</w:t>
      </w:r>
      <w:r w:rsidRPr="002D31EF">
        <w:tab/>
      </w:r>
      <w:r w:rsidR="002C4F56" w:rsidRPr="002D31EF">
        <w:t>Responsible person</w:t>
      </w:r>
      <w:r w:rsidR="00D7487D" w:rsidRPr="002D31EF">
        <w:t>’</w:t>
      </w:r>
      <w:r w:rsidR="002C4F56" w:rsidRPr="002D31EF">
        <w:t>s consent</w:t>
      </w:r>
      <w:bookmarkEnd w:id="90"/>
    </w:p>
    <w:p w14:paraId="381CCC5E" w14:textId="77777777" w:rsidR="002C4F56" w:rsidRPr="002D31EF" w:rsidRDefault="002D31EF" w:rsidP="002D31EF">
      <w:pPr>
        <w:pStyle w:val="Amain"/>
        <w:keepNext/>
      </w:pPr>
      <w:r>
        <w:tab/>
      </w:r>
      <w:r w:rsidRPr="002D31EF">
        <w:t>(1)</w:t>
      </w:r>
      <w:r w:rsidRPr="002D31EF">
        <w:tab/>
      </w:r>
      <w:r w:rsidR="002C4F56" w:rsidRPr="002D31EF">
        <w:t xml:space="preserve">The person in charge of a </w:t>
      </w:r>
      <w:r w:rsidR="009D3020" w:rsidRPr="002D31EF">
        <w:t xml:space="preserve">motor </w:t>
      </w:r>
      <w:r w:rsidR="004947C2" w:rsidRPr="002D31EF">
        <w:t>vehicle</w:t>
      </w:r>
      <w:r w:rsidR="002C4F56" w:rsidRPr="002D31EF">
        <w:t xml:space="preserve"> or trailer on a </w:t>
      </w:r>
      <w:r w:rsidR="00FE648A" w:rsidRPr="002D31EF">
        <w:t>road</w:t>
      </w:r>
      <w:r w:rsidR="002C4F56" w:rsidRPr="002D31EF">
        <w:t xml:space="preserve"> must not, without reasonable excuse, permit anyone to use the </w:t>
      </w:r>
      <w:r w:rsidR="004947C2" w:rsidRPr="002D31EF">
        <w:t>vehicle</w:t>
      </w:r>
      <w:r w:rsidR="002C4F56" w:rsidRPr="002D31EF">
        <w:t xml:space="preserve"> without the consent of the responsible person for the </w:t>
      </w:r>
      <w:r w:rsidR="004947C2" w:rsidRPr="002D31EF">
        <w:t>vehicle</w:t>
      </w:r>
      <w:r w:rsidR="002C4F56" w:rsidRPr="002D31EF">
        <w:t>.</w:t>
      </w:r>
    </w:p>
    <w:p w14:paraId="43D8FC41" w14:textId="77777777" w:rsidR="002C4F56" w:rsidRPr="002D31EF" w:rsidRDefault="002C4F56" w:rsidP="002C4F56">
      <w:pPr>
        <w:pStyle w:val="Penalty"/>
      </w:pPr>
      <w:r w:rsidRPr="002D31EF">
        <w:t>Maximum penalty:  20 penalty units.</w:t>
      </w:r>
    </w:p>
    <w:p w14:paraId="765215BD" w14:textId="77777777" w:rsidR="00DF650A" w:rsidRPr="002D31EF" w:rsidRDefault="002D31EF" w:rsidP="002D31EF">
      <w:pPr>
        <w:pStyle w:val="Amain"/>
      </w:pPr>
      <w:r>
        <w:tab/>
      </w:r>
      <w:r w:rsidRPr="002D31EF">
        <w:t>(2)</w:t>
      </w:r>
      <w:r w:rsidRPr="002D31EF">
        <w:tab/>
      </w:r>
      <w:r w:rsidR="00DF650A" w:rsidRPr="002D31EF">
        <w:t>An offence against this section is a strict liability offence.</w:t>
      </w:r>
    </w:p>
    <w:p w14:paraId="4618E27B" w14:textId="77777777" w:rsidR="002C4F56" w:rsidRPr="002D31EF" w:rsidRDefault="002C4F56" w:rsidP="002C4F56">
      <w:pPr>
        <w:pStyle w:val="PageBreak"/>
      </w:pPr>
      <w:r w:rsidRPr="002D31EF">
        <w:br w:type="page"/>
      </w:r>
    </w:p>
    <w:p w14:paraId="3B838837" w14:textId="77777777" w:rsidR="00303359" w:rsidRDefault="00303359">
      <w:pPr>
        <w:pStyle w:val="02Text"/>
        <w:sectPr w:rsidR="00303359">
          <w:headerReference w:type="even" r:id="rId84"/>
          <w:headerReference w:type="default" r:id="rId85"/>
          <w:footerReference w:type="even" r:id="rId86"/>
          <w:footerReference w:type="default" r:id="rId87"/>
          <w:footerReference w:type="first" r:id="rId88"/>
          <w:pgSz w:w="11907" w:h="16839" w:code="9"/>
          <w:pgMar w:top="3880" w:right="1900" w:bottom="3100" w:left="2300" w:header="2280" w:footer="1760" w:gutter="0"/>
          <w:pgNumType w:start="1"/>
          <w:cols w:space="720"/>
          <w:titlePg/>
          <w:docGrid w:linePitch="254"/>
        </w:sectPr>
      </w:pPr>
    </w:p>
    <w:p w14:paraId="5A3CE445" w14:textId="77777777" w:rsidR="009F6347" w:rsidRPr="003755E4" w:rsidRDefault="009F6347" w:rsidP="009F6347">
      <w:pPr>
        <w:pStyle w:val="Sched-heading"/>
      </w:pPr>
      <w:bookmarkStart w:id="91" w:name="_Toc148360473"/>
      <w:r w:rsidRPr="003755E4">
        <w:rPr>
          <w:rStyle w:val="CharChapNo"/>
        </w:rPr>
        <w:lastRenderedPageBreak/>
        <w:t>Schedule 1</w:t>
      </w:r>
      <w:r w:rsidRPr="00C8204F">
        <w:tab/>
      </w:r>
      <w:r w:rsidRPr="003755E4">
        <w:rPr>
          <w:rStyle w:val="CharChapText"/>
        </w:rPr>
        <w:t>Average speed detection systems</w:t>
      </w:r>
      <w:bookmarkEnd w:id="91"/>
    </w:p>
    <w:p w14:paraId="6D0E0FFE" w14:textId="77777777" w:rsidR="009F6347" w:rsidRPr="00C8204F" w:rsidRDefault="009F6347" w:rsidP="009F6347">
      <w:pPr>
        <w:pStyle w:val="ref"/>
      </w:pPr>
      <w:r w:rsidRPr="00C8204F">
        <w:t>(see s 12)</w:t>
      </w:r>
    </w:p>
    <w:p w14:paraId="4F8876D0" w14:textId="77777777" w:rsidR="009F6347" w:rsidRPr="003755E4" w:rsidRDefault="009F6347" w:rsidP="009F6347">
      <w:pPr>
        <w:pStyle w:val="Sched-Part"/>
      </w:pPr>
      <w:bookmarkStart w:id="92" w:name="_Toc148360474"/>
      <w:r w:rsidRPr="003755E4">
        <w:rPr>
          <w:rStyle w:val="CharPartNo"/>
        </w:rPr>
        <w:t>Part 1.1</w:t>
      </w:r>
      <w:r w:rsidRPr="00C8204F">
        <w:tab/>
      </w:r>
      <w:r w:rsidRPr="003755E4">
        <w:rPr>
          <w:rStyle w:val="CharPartText"/>
        </w:rPr>
        <w:t>General</w:t>
      </w:r>
      <w:bookmarkEnd w:id="92"/>
    </w:p>
    <w:p w14:paraId="4142E700" w14:textId="77777777" w:rsidR="009F6347" w:rsidRPr="00C8204F" w:rsidRDefault="009F6347" w:rsidP="009F6347">
      <w:pPr>
        <w:pStyle w:val="Schclauseheading"/>
      </w:pPr>
      <w:bookmarkStart w:id="93" w:name="_Toc148360475"/>
      <w:r w:rsidRPr="003755E4">
        <w:rPr>
          <w:rStyle w:val="CharSectNo"/>
        </w:rPr>
        <w:t>1.1</w:t>
      </w:r>
      <w:r w:rsidRPr="00C8204F">
        <w:tab/>
        <w:t>Definitions—sch 1</w:t>
      </w:r>
      <w:bookmarkEnd w:id="93"/>
    </w:p>
    <w:p w14:paraId="3EA4B1E2" w14:textId="77777777" w:rsidR="009F6347" w:rsidRPr="00C8204F" w:rsidRDefault="009F6347" w:rsidP="009F6347">
      <w:pPr>
        <w:pStyle w:val="Amainreturn"/>
      </w:pPr>
      <w:r w:rsidRPr="00C8204F">
        <w:t>In this schedule:</w:t>
      </w:r>
    </w:p>
    <w:p w14:paraId="4F48FE7F" w14:textId="28399300" w:rsidR="009F6347" w:rsidRPr="00C8204F" w:rsidRDefault="009F6347" w:rsidP="009F6347">
      <w:pPr>
        <w:pStyle w:val="aDef"/>
      </w:pPr>
      <w:bookmarkStart w:id="94" w:name="_Hlk71628026"/>
      <w:r w:rsidRPr="006579D4">
        <w:rPr>
          <w:rStyle w:val="charBoldItals"/>
        </w:rPr>
        <w:t>ACT Standard Grid Coordinates</w:t>
      </w:r>
      <w:r w:rsidRPr="009A39DD">
        <w:rPr>
          <w:rStyle w:val="charBoldItals"/>
          <w:bCs/>
          <w:iCs/>
        </w:rPr>
        <w:t xml:space="preserve"> </w:t>
      </w:r>
      <w:r>
        <w:rPr>
          <w:rStyle w:val="charBoldItals"/>
          <w:bCs/>
          <w:iCs/>
        </w:rPr>
        <w:t xml:space="preserve">(or </w:t>
      </w:r>
      <w:r w:rsidRPr="00C8204F">
        <w:rPr>
          <w:rStyle w:val="charBoldItals"/>
        </w:rPr>
        <w:t>A</w:t>
      </w:r>
      <w:r>
        <w:rPr>
          <w:rStyle w:val="charBoldItals"/>
        </w:rPr>
        <w:t xml:space="preserve">ustralian </w:t>
      </w:r>
      <w:r w:rsidRPr="00C8204F">
        <w:rPr>
          <w:rStyle w:val="charBoldItals"/>
        </w:rPr>
        <w:t>C</w:t>
      </w:r>
      <w:r>
        <w:rPr>
          <w:rStyle w:val="charBoldItals"/>
        </w:rPr>
        <w:t xml:space="preserve">apital </w:t>
      </w:r>
      <w:r w:rsidRPr="00C8204F">
        <w:rPr>
          <w:rStyle w:val="charBoldItals"/>
        </w:rPr>
        <w:t>T</w:t>
      </w:r>
      <w:r>
        <w:rPr>
          <w:rStyle w:val="charBoldItals"/>
        </w:rPr>
        <w:t>erritory</w:t>
      </w:r>
      <w:r w:rsidRPr="00C8204F">
        <w:rPr>
          <w:rStyle w:val="charBoldItals"/>
        </w:rPr>
        <w:t xml:space="preserve"> Standard Grid Coordinates</w:t>
      </w:r>
      <w:r>
        <w:rPr>
          <w:rStyle w:val="charBoldItals"/>
          <w:bCs/>
          <w:iCs/>
        </w:rPr>
        <w:t>)</w:t>
      </w:r>
      <w:r w:rsidRPr="00C8204F">
        <w:t xml:space="preserve">—see the </w:t>
      </w:r>
      <w:hyperlink r:id="rId89" w:tooltip="DI2021-51" w:history="1">
        <w:r>
          <w:rPr>
            <w:rStyle w:val="charCitHyperlinkItal"/>
          </w:rPr>
          <w:t>Surveyors (Surveyor</w:t>
        </w:r>
        <w:r>
          <w:rPr>
            <w:rStyle w:val="charCitHyperlinkItal"/>
          </w:rPr>
          <w:noBreakHyphen/>
          <w:t>General) Practice Directions 2021 (No 1)</w:t>
        </w:r>
      </w:hyperlink>
      <w:r w:rsidRPr="00C8204F">
        <w:t xml:space="preserve"> </w:t>
      </w:r>
      <w:r w:rsidRPr="00C8204F">
        <w:rPr>
          <w:iCs/>
        </w:rPr>
        <w:t>(</w:t>
      </w:r>
      <w:r w:rsidRPr="00C8204F">
        <w:t>DI20</w:t>
      </w:r>
      <w:r>
        <w:t>21</w:t>
      </w:r>
      <w:r w:rsidRPr="00C8204F">
        <w:noBreakHyphen/>
      </w:r>
      <w:r>
        <w:t>51</w:t>
      </w:r>
      <w:r w:rsidRPr="00C8204F">
        <w:rPr>
          <w:iCs/>
        </w:rPr>
        <w:t xml:space="preserve">), </w:t>
      </w:r>
      <w:r>
        <w:rPr>
          <w:iCs/>
        </w:rPr>
        <w:t>schedule 2</w:t>
      </w:r>
      <w:r w:rsidRPr="00C8204F">
        <w:rPr>
          <w:iCs/>
        </w:rPr>
        <w:t xml:space="preserve"> (</w:t>
      </w:r>
      <w:r>
        <w:rPr>
          <w:iCs/>
        </w:rPr>
        <w:t>Datums and Mapping Projections</w:t>
      </w:r>
      <w:r w:rsidRPr="00C8204F">
        <w:rPr>
          <w:iCs/>
        </w:rPr>
        <w:t>).</w:t>
      </w:r>
    </w:p>
    <w:p w14:paraId="3E582E58" w14:textId="188A63A5" w:rsidR="009F6347" w:rsidRDefault="009F6347" w:rsidP="009F6347">
      <w:pPr>
        <w:pStyle w:val="aDef"/>
        <w:rPr>
          <w:iCs/>
        </w:rPr>
      </w:pPr>
      <w:r w:rsidRPr="00C8204F">
        <w:rPr>
          <w:rStyle w:val="charBoldItals"/>
        </w:rPr>
        <w:t>AHD</w:t>
      </w:r>
      <w:r w:rsidRPr="00C8204F">
        <w:t xml:space="preserve">—see the </w:t>
      </w:r>
      <w:hyperlink r:id="rId90" w:tooltip="DI2021-51" w:history="1">
        <w:r>
          <w:rPr>
            <w:rStyle w:val="charCitHyperlinkItal"/>
          </w:rPr>
          <w:t>Surveyors (Surveyor</w:t>
        </w:r>
        <w:r>
          <w:rPr>
            <w:rStyle w:val="charCitHyperlinkItal"/>
          </w:rPr>
          <w:noBreakHyphen/>
          <w:t>General) Practice Directions 2021 (No 1)</w:t>
        </w:r>
      </w:hyperlink>
      <w:r w:rsidRPr="00C8204F">
        <w:t xml:space="preserve"> </w:t>
      </w:r>
      <w:r w:rsidRPr="00C8204F">
        <w:rPr>
          <w:iCs/>
        </w:rPr>
        <w:t>(</w:t>
      </w:r>
      <w:r w:rsidRPr="00C8204F">
        <w:t>DI20</w:t>
      </w:r>
      <w:r>
        <w:t>21</w:t>
      </w:r>
      <w:r w:rsidRPr="00C8204F">
        <w:noBreakHyphen/>
      </w:r>
      <w:r>
        <w:t>51</w:t>
      </w:r>
      <w:r w:rsidRPr="00C8204F">
        <w:rPr>
          <w:iCs/>
        </w:rPr>
        <w:t>), direction 5 (Definitions).</w:t>
      </w:r>
    </w:p>
    <w:bookmarkEnd w:id="94"/>
    <w:p w14:paraId="6A127E8A" w14:textId="77777777" w:rsidR="005D4FC5" w:rsidRDefault="005D4FC5">
      <w:pPr>
        <w:pStyle w:val="03Schedule"/>
        <w:sectPr w:rsidR="005D4FC5">
          <w:headerReference w:type="even" r:id="rId91"/>
          <w:headerReference w:type="default" r:id="rId92"/>
          <w:footerReference w:type="even" r:id="rId93"/>
          <w:footerReference w:type="default" r:id="rId94"/>
          <w:type w:val="continuous"/>
          <w:pgSz w:w="11907" w:h="16839" w:code="9"/>
          <w:pgMar w:top="3880" w:right="1900" w:bottom="3100" w:left="2300" w:header="2280" w:footer="1760" w:gutter="0"/>
          <w:cols w:space="720"/>
        </w:sectPr>
      </w:pPr>
    </w:p>
    <w:p w14:paraId="3176AADF" w14:textId="77777777" w:rsidR="009F6347" w:rsidRPr="003755E4" w:rsidRDefault="009F6347" w:rsidP="000362F3">
      <w:pPr>
        <w:pStyle w:val="Sched-Part"/>
        <w:spacing w:before="200"/>
        <w:ind w:left="2603" w:hanging="2603"/>
      </w:pPr>
      <w:bookmarkStart w:id="95" w:name="_Toc148360476"/>
      <w:r w:rsidRPr="003755E4">
        <w:rPr>
          <w:rStyle w:val="CharPartNo"/>
        </w:rPr>
        <w:lastRenderedPageBreak/>
        <w:t>Part 1.2</w:t>
      </w:r>
      <w:r w:rsidRPr="00C8204F">
        <w:tab/>
      </w:r>
      <w:r w:rsidRPr="003755E4">
        <w:rPr>
          <w:rStyle w:val="CharPartText"/>
        </w:rPr>
        <w:t>Average speed detection systems—Act, s 22A</w:t>
      </w:r>
      <w:bookmarkEnd w:id="95"/>
    </w:p>
    <w:p w14:paraId="3085F4B8" w14:textId="77777777" w:rsidR="009F6347" w:rsidRPr="00625E78" w:rsidRDefault="009F6347" w:rsidP="009F6347">
      <w:pPr>
        <w:suppressLineNumbers/>
        <w:rPr>
          <w:sz w:val="12"/>
          <w:szCs w:val="12"/>
        </w:rPr>
      </w:pPr>
    </w:p>
    <w:tbl>
      <w:tblPr>
        <w:tblW w:w="115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000" w:firstRow="0" w:lastRow="0" w:firstColumn="0" w:lastColumn="0" w:noHBand="0" w:noVBand="0"/>
      </w:tblPr>
      <w:tblGrid>
        <w:gridCol w:w="1101"/>
        <w:gridCol w:w="3402"/>
        <w:gridCol w:w="1417"/>
        <w:gridCol w:w="3119"/>
        <w:gridCol w:w="1417"/>
        <w:gridCol w:w="1134"/>
      </w:tblGrid>
      <w:tr w:rsidR="009F6347" w:rsidRPr="00C8204F" w14:paraId="01DAC225" w14:textId="77777777" w:rsidTr="009F6347">
        <w:trPr>
          <w:cantSplit/>
          <w:tblHeader/>
        </w:trPr>
        <w:tc>
          <w:tcPr>
            <w:tcW w:w="1101" w:type="dxa"/>
            <w:tcBorders>
              <w:bottom w:val="single" w:sz="4" w:space="0" w:color="auto"/>
            </w:tcBorders>
          </w:tcPr>
          <w:p w14:paraId="1E0A0A2B" w14:textId="77777777" w:rsidR="009F6347" w:rsidRPr="00C8204F" w:rsidRDefault="009F6347" w:rsidP="009F6347">
            <w:pPr>
              <w:pStyle w:val="TableColHd"/>
            </w:pPr>
            <w:r w:rsidRPr="00C8204F">
              <w:t>column 1</w:t>
            </w:r>
          </w:p>
          <w:p w14:paraId="0234C680" w14:textId="77777777" w:rsidR="009F6347" w:rsidRPr="00C8204F" w:rsidRDefault="009F6347" w:rsidP="009F6347">
            <w:pPr>
              <w:pStyle w:val="TableColHd"/>
            </w:pPr>
            <w:r w:rsidRPr="00C8204F">
              <w:t>item</w:t>
            </w:r>
          </w:p>
        </w:tc>
        <w:tc>
          <w:tcPr>
            <w:tcW w:w="3402" w:type="dxa"/>
            <w:tcBorders>
              <w:bottom w:val="single" w:sz="4" w:space="0" w:color="auto"/>
            </w:tcBorders>
          </w:tcPr>
          <w:p w14:paraId="3DAFDCCA" w14:textId="77777777" w:rsidR="009F6347" w:rsidRPr="00C8204F" w:rsidRDefault="009F6347" w:rsidP="009F6347">
            <w:pPr>
              <w:pStyle w:val="TableColHd"/>
            </w:pPr>
            <w:r w:rsidRPr="00C8204F">
              <w:t>column 2</w:t>
            </w:r>
          </w:p>
          <w:p w14:paraId="1EB60562" w14:textId="77777777" w:rsidR="009F6347" w:rsidRPr="00C8204F" w:rsidRDefault="009F6347" w:rsidP="009F6347">
            <w:pPr>
              <w:pStyle w:val="TableColHd"/>
            </w:pPr>
            <w:r w:rsidRPr="00C8204F">
              <w:t>detection points</w:t>
            </w:r>
          </w:p>
        </w:tc>
        <w:tc>
          <w:tcPr>
            <w:tcW w:w="1417" w:type="dxa"/>
            <w:tcBorders>
              <w:bottom w:val="single" w:sz="4" w:space="0" w:color="auto"/>
            </w:tcBorders>
          </w:tcPr>
          <w:p w14:paraId="47F93C78" w14:textId="77777777" w:rsidR="009F6347" w:rsidRPr="00C8204F" w:rsidRDefault="009F6347" w:rsidP="009F6347">
            <w:pPr>
              <w:pStyle w:val="TableColHd"/>
            </w:pPr>
            <w:r w:rsidRPr="00C8204F">
              <w:t>column 3</w:t>
            </w:r>
          </w:p>
          <w:p w14:paraId="3F91A674" w14:textId="77777777" w:rsidR="009F6347" w:rsidRPr="00C8204F" w:rsidRDefault="009F6347" w:rsidP="009F6347">
            <w:pPr>
              <w:pStyle w:val="TableColHd"/>
            </w:pPr>
            <w:r w:rsidRPr="00C8204F">
              <w:t>shortest practicable distance</w:t>
            </w:r>
          </w:p>
        </w:tc>
        <w:tc>
          <w:tcPr>
            <w:tcW w:w="3119" w:type="dxa"/>
            <w:tcBorders>
              <w:bottom w:val="single" w:sz="4" w:space="0" w:color="auto"/>
            </w:tcBorders>
          </w:tcPr>
          <w:p w14:paraId="51AB8855" w14:textId="77777777" w:rsidR="009F6347" w:rsidRPr="00C8204F" w:rsidRDefault="009F6347" w:rsidP="009F6347">
            <w:pPr>
              <w:pStyle w:val="TableColHd"/>
            </w:pPr>
            <w:r w:rsidRPr="00C8204F">
              <w:t>column 4</w:t>
            </w:r>
          </w:p>
          <w:p w14:paraId="3C99F6B3" w14:textId="77777777" w:rsidR="009F6347" w:rsidRPr="00C8204F" w:rsidRDefault="009F6347" w:rsidP="009F6347">
            <w:pPr>
              <w:pStyle w:val="TableColHd"/>
            </w:pPr>
            <w:r w:rsidRPr="00C8204F">
              <w:t>shortest practicable route</w:t>
            </w:r>
          </w:p>
        </w:tc>
        <w:tc>
          <w:tcPr>
            <w:tcW w:w="1417" w:type="dxa"/>
            <w:tcBorders>
              <w:bottom w:val="single" w:sz="4" w:space="0" w:color="auto"/>
            </w:tcBorders>
          </w:tcPr>
          <w:p w14:paraId="799A185A" w14:textId="77777777" w:rsidR="009F6347" w:rsidRPr="00C8204F" w:rsidRDefault="009F6347" w:rsidP="009F6347">
            <w:pPr>
              <w:pStyle w:val="TableColHd"/>
            </w:pPr>
            <w:r w:rsidRPr="00C8204F">
              <w:t>column 5</w:t>
            </w:r>
          </w:p>
          <w:p w14:paraId="27A5210B" w14:textId="77777777" w:rsidR="009F6347" w:rsidRPr="00C8204F" w:rsidRDefault="009F6347" w:rsidP="009F6347">
            <w:pPr>
              <w:pStyle w:val="TableColHd"/>
            </w:pPr>
            <w:r w:rsidRPr="00C8204F">
              <w:t>minimum time (seconds)</w:t>
            </w:r>
          </w:p>
        </w:tc>
        <w:tc>
          <w:tcPr>
            <w:tcW w:w="1134" w:type="dxa"/>
            <w:tcBorders>
              <w:bottom w:val="single" w:sz="4" w:space="0" w:color="auto"/>
            </w:tcBorders>
          </w:tcPr>
          <w:p w14:paraId="04F16FA7" w14:textId="77777777" w:rsidR="009F6347" w:rsidRPr="00C8204F" w:rsidRDefault="009F6347" w:rsidP="009F6347">
            <w:pPr>
              <w:pStyle w:val="TableColHd"/>
            </w:pPr>
            <w:r w:rsidRPr="00C8204F">
              <w:t>column 6</w:t>
            </w:r>
          </w:p>
          <w:p w14:paraId="3D55062D" w14:textId="77777777" w:rsidR="009F6347" w:rsidRPr="00C8204F" w:rsidRDefault="009F6347" w:rsidP="009F6347">
            <w:pPr>
              <w:pStyle w:val="TableColHd"/>
            </w:pPr>
            <w:r w:rsidRPr="00C8204F">
              <w:t>average speed limit</w:t>
            </w:r>
          </w:p>
        </w:tc>
      </w:tr>
      <w:tr w:rsidR="009F6347" w:rsidRPr="00C8204F" w14:paraId="1593ABCF" w14:textId="77777777" w:rsidTr="009F6347">
        <w:trPr>
          <w:cantSplit/>
        </w:trPr>
        <w:tc>
          <w:tcPr>
            <w:tcW w:w="1101" w:type="dxa"/>
            <w:tcBorders>
              <w:top w:val="single" w:sz="4" w:space="0" w:color="auto"/>
            </w:tcBorders>
          </w:tcPr>
          <w:p w14:paraId="4056B818" w14:textId="77777777" w:rsidR="009F6347" w:rsidRPr="00C8204F" w:rsidRDefault="009F6347" w:rsidP="009F6347">
            <w:pPr>
              <w:pStyle w:val="TableText10"/>
            </w:pPr>
            <w:r w:rsidRPr="00C8204F">
              <w:t>1</w:t>
            </w:r>
          </w:p>
        </w:tc>
        <w:tc>
          <w:tcPr>
            <w:tcW w:w="3402" w:type="dxa"/>
            <w:tcBorders>
              <w:top w:val="single" w:sz="4" w:space="0" w:color="auto"/>
            </w:tcBorders>
          </w:tcPr>
          <w:p w14:paraId="59E14277" w14:textId="77777777" w:rsidR="009F6347" w:rsidRPr="00C8204F" w:rsidRDefault="009F6347" w:rsidP="009F6347">
            <w:pPr>
              <w:pStyle w:val="TableText10"/>
            </w:pPr>
            <w:r w:rsidRPr="00C8204F">
              <w:t>ACT Standard Grid Coordinates 208876.18 East, 596541.65 North, AHD 629.88 Level</w:t>
            </w:r>
          </w:p>
          <w:p w14:paraId="31BFC698" w14:textId="77777777" w:rsidR="009F6347" w:rsidRPr="00C8204F" w:rsidRDefault="009F6347" w:rsidP="009F6347">
            <w:pPr>
              <w:pStyle w:val="TableText10"/>
            </w:pPr>
            <w:r w:rsidRPr="00C8204F">
              <w:t>ACT Standard Grid Coordinates 211361.44 East, 596864.50 North, AHD 644.45 Level</w:t>
            </w:r>
          </w:p>
        </w:tc>
        <w:tc>
          <w:tcPr>
            <w:tcW w:w="1417" w:type="dxa"/>
            <w:tcBorders>
              <w:top w:val="single" w:sz="4" w:space="0" w:color="auto"/>
            </w:tcBorders>
          </w:tcPr>
          <w:p w14:paraId="25327642" w14:textId="77777777" w:rsidR="009F6347" w:rsidRPr="00C8204F" w:rsidRDefault="009F6347" w:rsidP="009F6347">
            <w:pPr>
              <w:pStyle w:val="TableText10"/>
              <w:rPr>
                <w:snapToGrid w:val="0"/>
              </w:rPr>
            </w:pPr>
            <w:r w:rsidRPr="00C8204F">
              <w:rPr>
                <w:snapToGrid w:val="0"/>
              </w:rPr>
              <w:t xml:space="preserve">2.7081km </w:t>
            </w:r>
            <w:r w:rsidRPr="00C8204F">
              <w:t>(westbound)</w:t>
            </w:r>
          </w:p>
        </w:tc>
        <w:tc>
          <w:tcPr>
            <w:tcW w:w="3119" w:type="dxa"/>
            <w:tcBorders>
              <w:top w:val="single" w:sz="4" w:space="0" w:color="auto"/>
            </w:tcBorders>
          </w:tcPr>
          <w:p w14:paraId="1BEF8EEE" w14:textId="77777777" w:rsidR="009F6347" w:rsidRPr="00C8204F" w:rsidRDefault="009F6347" w:rsidP="009F6347">
            <w:pPr>
              <w:pStyle w:val="TableText10"/>
              <w:rPr>
                <w:snapToGrid w:val="0"/>
              </w:rPr>
            </w:pPr>
            <w:r w:rsidRPr="00C8204F">
              <w:rPr>
                <w:snapToGrid w:val="0"/>
              </w:rPr>
              <w:t xml:space="preserve">Hindmarsh Drive </w:t>
            </w:r>
            <w:r w:rsidRPr="00C8204F">
              <w:t>(westbound)</w:t>
            </w:r>
            <w:r w:rsidRPr="00C8204F">
              <w:rPr>
                <w:snapToGrid w:val="0"/>
              </w:rPr>
              <w:t>, starting west of the intersection of Dalrymple Street and Mugga Lane and ending north</w:t>
            </w:r>
            <w:r w:rsidRPr="00C8204F">
              <w:rPr>
                <w:snapToGrid w:val="0"/>
              </w:rPr>
              <w:noBreakHyphen/>
              <w:t>east of Tyagarah Street</w:t>
            </w:r>
          </w:p>
        </w:tc>
        <w:tc>
          <w:tcPr>
            <w:tcW w:w="1417" w:type="dxa"/>
            <w:tcBorders>
              <w:top w:val="single" w:sz="4" w:space="0" w:color="auto"/>
            </w:tcBorders>
          </w:tcPr>
          <w:p w14:paraId="504B08D7" w14:textId="77777777" w:rsidR="009F6347" w:rsidRPr="00C8204F" w:rsidRDefault="009F6347" w:rsidP="009F6347">
            <w:pPr>
              <w:pStyle w:val="TableText10"/>
              <w:rPr>
                <w:snapToGrid w:val="0"/>
              </w:rPr>
            </w:pPr>
            <w:r w:rsidRPr="00C8204F">
              <w:rPr>
                <w:snapToGrid w:val="0"/>
              </w:rPr>
              <w:t xml:space="preserve">121.8645 </w:t>
            </w:r>
            <w:r w:rsidRPr="00C8204F">
              <w:t>(westbound)</w:t>
            </w:r>
          </w:p>
        </w:tc>
        <w:tc>
          <w:tcPr>
            <w:tcW w:w="1134" w:type="dxa"/>
            <w:tcBorders>
              <w:top w:val="single" w:sz="4" w:space="0" w:color="auto"/>
            </w:tcBorders>
          </w:tcPr>
          <w:p w14:paraId="699F0BC6" w14:textId="77777777" w:rsidR="009F6347" w:rsidRPr="00C8204F" w:rsidRDefault="009F6347" w:rsidP="009F6347">
            <w:pPr>
              <w:pStyle w:val="TableText10"/>
              <w:rPr>
                <w:snapToGrid w:val="0"/>
              </w:rPr>
            </w:pPr>
            <w:r w:rsidRPr="00C8204F">
              <w:rPr>
                <w:snapToGrid w:val="0"/>
              </w:rPr>
              <w:t>80km/h</w:t>
            </w:r>
          </w:p>
        </w:tc>
      </w:tr>
      <w:tr w:rsidR="009F6347" w:rsidRPr="00C8204F" w14:paraId="106428FE" w14:textId="77777777" w:rsidTr="009F6347">
        <w:trPr>
          <w:cantSplit/>
        </w:trPr>
        <w:tc>
          <w:tcPr>
            <w:tcW w:w="1101" w:type="dxa"/>
          </w:tcPr>
          <w:p w14:paraId="5D32E7DC" w14:textId="77777777" w:rsidR="009F6347" w:rsidRPr="00C8204F" w:rsidRDefault="009F6347" w:rsidP="009F6347">
            <w:pPr>
              <w:pStyle w:val="TableText10"/>
            </w:pPr>
            <w:r w:rsidRPr="00C8204F">
              <w:lastRenderedPageBreak/>
              <w:t>2</w:t>
            </w:r>
          </w:p>
        </w:tc>
        <w:tc>
          <w:tcPr>
            <w:tcW w:w="3402" w:type="dxa"/>
          </w:tcPr>
          <w:p w14:paraId="04F5BD97" w14:textId="77777777" w:rsidR="009F6347" w:rsidRPr="00C8204F" w:rsidRDefault="009F6347" w:rsidP="009F6347">
            <w:pPr>
              <w:pStyle w:val="TableText10"/>
            </w:pPr>
            <w:r w:rsidRPr="00C8204F">
              <w:t>ACT Standard Grid Coordinates 208912.50 East, 596591.35 North, AHD 629.42 Level</w:t>
            </w:r>
          </w:p>
          <w:p w14:paraId="6276F516" w14:textId="77777777" w:rsidR="009F6347" w:rsidRPr="00C8204F" w:rsidRDefault="009F6347" w:rsidP="009F6347">
            <w:pPr>
              <w:pStyle w:val="TableText10"/>
            </w:pPr>
            <w:r w:rsidRPr="00C8204F">
              <w:t>ACT Standard Grid Coordinates 211418.53 East, 596883.22 North, AHD 641.25 Level</w:t>
            </w:r>
          </w:p>
        </w:tc>
        <w:tc>
          <w:tcPr>
            <w:tcW w:w="1417" w:type="dxa"/>
          </w:tcPr>
          <w:p w14:paraId="08A545C8" w14:textId="77777777" w:rsidR="009F6347" w:rsidRPr="00C8204F" w:rsidRDefault="009F6347" w:rsidP="009F6347">
            <w:pPr>
              <w:pStyle w:val="TableText10"/>
              <w:rPr>
                <w:snapToGrid w:val="0"/>
              </w:rPr>
            </w:pPr>
            <w:r w:rsidRPr="00C8204F">
              <w:rPr>
                <w:snapToGrid w:val="0"/>
              </w:rPr>
              <w:t xml:space="preserve">2.7146km </w:t>
            </w:r>
            <w:r w:rsidRPr="00C8204F">
              <w:t>(eastbound)</w:t>
            </w:r>
          </w:p>
        </w:tc>
        <w:tc>
          <w:tcPr>
            <w:tcW w:w="3119" w:type="dxa"/>
          </w:tcPr>
          <w:p w14:paraId="4772B5A4" w14:textId="77777777" w:rsidR="009F6347" w:rsidRPr="00C8204F" w:rsidRDefault="009F6347" w:rsidP="009F6347">
            <w:pPr>
              <w:pStyle w:val="TableText10"/>
              <w:rPr>
                <w:snapToGrid w:val="0"/>
              </w:rPr>
            </w:pPr>
            <w:r w:rsidRPr="00C8204F">
              <w:rPr>
                <w:snapToGrid w:val="0"/>
              </w:rPr>
              <w:t xml:space="preserve">Hindmarsh Drive </w:t>
            </w:r>
            <w:r w:rsidRPr="00C8204F">
              <w:t>(eastbound)</w:t>
            </w:r>
            <w:r w:rsidRPr="00C8204F">
              <w:rPr>
                <w:snapToGrid w:val="0"/>
              </w:rPr>
              <w:t>, starting north</w:t>
            </w:r>
            <w:r w:rsidRPr="00C8204F">
              <w:rPr>
                <w:snapToGrid w:val="0"/>
              </w:rPr>
              <w:noBreakHyphen/>
              <w:t>east of Palmer Street near Tyagarah Street and ending west of the intersection of Dalrymple Street and Mugga Lane</w:t>
            </w:r>
          </w:p>
        </w:tc>
        <w:tc>
          <w:tcPr>
            <w:tcW w:w="1417" w:type="dxa"/>
          </w:tcPr>
          <w:p w14:paraId="16AF1FF5" w14:textId="77777777" w:rsidR="009F6347" w:rsidRPr="00C8204F" w:rsidRDefault="009F6347" w:rsidP="009F6347">
            <w:pPr>
              <w:pStyle w:val="TableText10"/>
              <w:rPr>
                <w:snapToGrid w:val="0"/>
              </w:rPr>
            </w:pPr>
            <w:r w:rsidRPr="00C8204F">
              <w:rPr>
                <w:snapToGrid w:val="0"/>
              </w:rPr>
              <w:t xml:space="preserve">122.157 </w:t>
            </w:r>
            <w:r w:rsidRPr="00C8204F">
              <w:t>(eastbound)</w:t>
            </w:r>
          </w:p>
        </w:tc>
        <w:tc>
          <w:tcPr>
            <w:tcW w:w="1134" w:type="dxa"/>
          </w:tcPr>
          <w:p w14:paraId="5769C980" w14:textId="77777777" w:rsidR="009F6347" w:rsidRPr="00C8204F" w:rsidRDefault="009F6347" w:rsidP="009F6347">
            <w:pPr>
              <w:pStyle w:val="TableText10"/>
            </w:pPr>
            <w:r w:rsidRPr="00C8204F">
              <w:rPr>
                <w:snapToGrid w:val="0"/>
              </w:rPr>
              <w:t>80km/h</w:t>
            </w:r>
          </w:p>
        </w:tc>
      </w:tr>
    </w:tbl>
    <w:p w14:paraId="5EBEA2AE" w14:textId="77777777" w:rsidR="003755E4" w:rsidRDefault="003755E4">
      <w:pPr>
        <w:pStyle w:val="03ScheduleLandscape"/>
        <w:sectPr w:rsidR="003755E4">
          <w:headerReference w:type="even" r:id="rId95"/>
          <w:headerReference w:type="default" r:id="rId96"/>
          <w:footerReference w:type="even" r:id="rId97"/>
          <w:footerReference w:type="default" r:id="rId98"/>
          <w:pgSz w:w="16839" w:h="11907" w:orient="landscape" w:code="9"/>
          <w:pgMar w:top="2300" w:right="3000" w:bottom="2300" w:left="2500" w:header="2480" w:footer="2100" w:gutter="0"/>
          <w:cols w:space="720"/>
        </w:sectPr>
      </w:pPr>
    </w:p>
    <w:p w14:paraId="709ED65E" w14:textId="77777777" w:rsidR="007B3A34" w:rsidRPr="002D31EF" w:rsidRDefault="007B3A34" w:rsidP="00161EC0">
      <w:pPr>
        <w:pStyle w:val="Dict-Heading"/>
      </w:pPr>
      <w:bookmarkStart w:id="96" w:name="_Toc148360477"/>
      <w:r w:rsidRPr="002D31EF">
        <w:lastRenderedPageBreak/>
        <w:t>Dictionary</w:t>
      </w:r>
      <w:bookmarkEnd w:id="96"/>
    </w:p>
    <w:p w14:paraId="1892C36B" w14:textId="77777777" w:rsidR="007B3A34" w:rsidRPr="002D31EF" w:rsidRDefault="007B3A34" w:rsidP="002D31EF">
      <w:pPr>
        <w:pStyle w:val="ref"/>
        <w:keepNext/>
      </w:pPr>
      <w:r w:rsidRPr="002D31EF">
        <w:t>(see s 3)</w:t>
      </w:r>
    </w:p>
    <w:p w14:paraId="515FAFAB" w14:textId="3ABB7F2A" w:rsidR="007B3A34" w:rsidRPr="002D31EF" w:rsidRDefault="007B3A34" w:rsidP="002D31EF">
      <w:pPr>
        <w:pStyle w:val="aNote"/>
        <w:keepNext/>
      </w:pPr>
      <w:r w:rsidRPr="002D31EF">
        <w:rPr>
          <w:rStyle w:val="charItals"/>
        </w:rPr>
        <w:t>Note 1</w:t>
      </w:r>
      <w:r w:rsidRPr="002D31EF">
        <w:rPr>
          <w:rStyle w:val="charItals"/>
        </w:rPr>
        <w:tab/>
      </w:r>
      <w:r w:rsidRPr="002D31EF">
        <w:t xml:space="preserve">The </w:t>
      </w:r>
      <w:hyperlink r:id="rId99" w:tooltip="A2001-14" w:history="1">
        <w:r w:rsidR="00401341" w:rsidRPr="002D31EF">
          <w:rPr>
            <w:color w:val="0000FF"/>
          </w:rPr>
          <w:t>Legislation Act</w:t>
        </w:r>
      </w:hyperlink>
      <w:r w:rsidRPr="002D31EF">
        <w:t xml:space="preserve"> contains definitions and other provisions relevant to this regulation.</w:t>
      </w:r>
    </w:p>
    <w:p w14:paraId="5EE31E1E" w14:textId="124086FC" w:rsidR="006A30E8" w:rsidRPr="002D31EF" w:rsidRDefault="006A30E8" w:rsidP="006A30E8">
      <w:pPr>
        <w:pStyle w:val="aNote"/>
      </w:pPr>
      <w:r w:rsidRPr="002D31EF">
        <w:rPr>
          <w:rStyle w:val="charItals"/>
        </w:rPr>
        <w:t>Note 2</w:t>
      </w:r>
      <w:r w:rsidRPr="002D31EF">
        <w:rPr>
          <w:rStyle w:val="charItals"/>
        </w:rPr>
        <w:tab/>
      </w:r>
      <w:r w:rsidRPr="002D31EF">
        <w:t xml:space="preserve">For example, the </w:t>
      </w:r>
      <w:hyperlink r:id="rId100" w:tooltip="A2001-14" w:history="1">
        <w:r w:rsidR="00401341" w:rsidRPr="002D31EF">
          <w:rPr>
            <w:color w:val="0000FF"/>
          </w:rPr>
          <w:t>Legislation Act</w:t>
        </w:r>
      </w:hyperlink>
      <w:r w:rsidRPr="002D31EF">
        <w:t xml:space="preserve">, </w:t>
      </w:r>
      <w:proofErr w:type="spellStart"/>
      <w:r w:rsidRPr="002D31EF">
        <w:t>dict</w:t>
      </w:r>
      <w:proofErr w:type="spellEnd"/>
      <w:r w:rsidRPr="002D31EF">
        <w:t>, pt 1 defines the following terms:</w:t>
      </w:r>
    </w:p>
    <w:p w14:paraId="4A074D6C" w14:textId="77777777"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chief police officer</w:t>
      </w:r>
    </w:p>
    <w:p w14:paraId="153210FD" w14:textId="77777777"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Commonwealth</w:t>
      </w:r>
    </w:p>
    <w:p w14:paraId="3CC26AD7" w14:textId="77777777"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contravene</w:t>
      </w:r>
    </w:p>
    <w:p w14:paraId="0989850A" w14:textId="77777777" w:rsidR="00F1336A"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F1336A" w:rsidRPr="002D31EF">
        <w:t>disallowable instrument</w:t>
      </w:r>
      <w:r w:rsidR="009C4DA3" w:rsidRPr="002D31EF">
        <w:t xml:space="preserve"> (see s 9)</w:t>
      </w:r>
    </w:p>
    <w:p w14:paraId="7BC17652" w14:textId="77777777"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exercise</w:t>
      </w:r>
    </w:p>
    <w:p w14:paraId="47E50FA4" w14:textId="77777777" w:rsidR="00F1336A"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F1336A" w:rsidRPr="002D31EF">
        <w:t>notifiable instrument</w:t>
      </w:r>
      <w:r w:rsidR="009C4DA3" w:rsidRPr="002D31EF">
        <w:t xml:space="preserve"> (see s 10)</w:t>
      </w:r>
    </w:p>
    <w:p w14:paraId="3995D720" w14:textId="77777777"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A30E8" w:rsidRPr="002D31EF">
        <w:t>police officer</w:t>
      </w:r>
    </w:p>
    <w:p w14:paraId="446ACA94" w14:textId="77777777" w:rsidR="006A30E8"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401341" w:rsidRPr="002D31EF">
        <w:t>territory plan</w:t>
      </w:r>
    </w:p>
    <w:p w14:paraId="4FEA7571" w14:textId="77777777" w:rsidR="006A30E8" w:rsidRPr="002D31EF" w:rsidRDefault="002D31EF" w:rsidP="002D31EF">
      <w:pPr>
        <w:pStyle w:val="aNoteBulletss"/>
        <w:keepNext/>
        <w:tabs>
          <w:tab w:val="left" w:pos="2300"/>
        </w:tabs>
      </w:pPr>
      <w:r w:rsidRPr="002D31EF">
        <w:rPr>
          <w:rFonts w:ascii="Symbol" w:hAnsi="Symbol"/>
        </w:rPr>
        <w:t></w:t>
      </w:r>
      <w:r w:rsidRPr="002D31EF">
        <w:rPr>
          <w:rFonts w:ascii="Symbol" w:hAnsi="Symbol"/>
        </w:rPr>
        <w:tab/>
      </w:r>
      <w:r w:rsidR="006A30E8" w:rsidRPr="002D31EF">
        <w:t>the Territory</w:t>
      </w:r>
      <w:r w:rsidR="00F1336A" w:rsidRPr="002D31EF">
        <w:t>.</w:t>
      </w:r>
    </w:p>
    <w:p w14:paraId="70A85C8B" w14:textId="11CB8F61" w:rsidR="007B3A34" w:rsidRPr="002D31EF" w:rsidRDefault="007B3A34" w:rsidP="00161EC0">
      <w:pPr>
        <w:pStyle w:val="aNote"/>
        <w:rPr>
          <w:iCs/>
        </w:rPr>
      </w:pPr>
      <w:r w:rsidRPr="002D31EF">
        <w:rPr>
          <w:rStyle w:val="charItals"/>
        </w:rPr>
        <w:t>Note 3</w:t>
      </w:r>
      <w:r w:rsidRPr="002D31EF">
        <w:rPr>
          <w:rStyle w:val="charItals"/>
        </w:rPr>
        <w:tab/>
      </w:r>
      <w:r w:rsidRPr="002D31EF">
        <w:rPr>
          <w:iCs/>
        </w:rPr>
        <w:t xml:space="preserve">Terms used in this regulation have the same meaning that they have in the </w:t>
      </w:r>
      <w:hyperlink r:id="rId101" w:tooltip="1999-80" w:history="1">
        <w:r w:rsidR="003F7C69" w:rsidRPr="002D31EF">
          <w:rPr>
            <w:i/>
            <w:color w:val="0000FF"/>
          </w:rPr>
          <w:t>Road Transport (Safety and Traffic Management) Act 1999</w:t>
        </w:r>
      </w:hyperlink>
      <w:r w:rsidRPr="002D31EF">
        <w:rPr>
          <w:iCs/>
        </w:rPr>
        <w:t xml:space="preserve"> (see </w:t>
      </w:r>
      <w:hyperlink r:id="rId102" w:tooltip="A2001-14" w:history="1">
        <w:r w:rsidR="00401341" w:rsidRPr="002D31EF">
          <w:rPr>
            <w:color w:val="0000FF"/>
          </w:rPr>
          <w:t>Legislation Act</w:t>
        </w:r>
      </w:hyperlink>
      <w:r w:rsidRPr="002D31EF">
        <w:rPr>
          <w:iCs/>
        </w:rPr>
        <w:t xml:space="preserve">, s 148).  For example, the following terms are defined in the </w:t>
      </w:r>
      <w:hyperlink r:id="rId103" w:tooltip="1999-80" w:history="1">
        <w:r w:rsidR="003F7C69" w:rsidRPr="002D31EF">
          <w:rPr>
            <w:i/>
            <w:color w:val="0000FF"/>
          </w:rPr>
          <w:t>Road Transport (Safety and Traffic Management) Act 1999</w:t>
        </w:r>
      </w:hyperlink>
      <w:r w:rsidRPr="002D31EF">
        <w:rPr>
          <w:iCs/>
        </w:rPr>
        <w:t xml:space="preserve">, </w:t>
      </w:r>
      <w:proofErr w:type="spellStart"/>
      <w:r w:rsidRPr="002D31EF">
        <w:rPr>
          <w:iCs/>
        </w:rPr>
        <w:t>dict</w:t>
      </w:r>
      <w:proofErr w:type="spellEnd"/>
      <w:r w:rsidRPr="002D31EF">
        <w:rPr>
          <w:iCs/>
        </w:rPr>
        <w:t>:</w:t>
      </w:r>
    </w:p>
    <w:p w14:paraId="05F3414D" w14:textId="77777777"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authorised person</w:t>
      </w:r>
    </w:p>
    <w:p w14:paraId="58436BC8" w14:textId="77777777" w:rsidR="003609CC" w:rsidRPr="00C8204F" w:rsidRDefault="003609CC" w:rsidP="003609CC">
      <w:pPr>
        <w:pStyle w:val="aNoteBulletss"/>
        <w:tabs>
          <w:tab w:val="left" w:pos="2300"/>
        </w:tabs>
      </w:pPr>
      <w:r w:rsidRPr="00C8204F">
        <w:rPr>
          <w:rFonts w:ascii="Symbol" w:hAnsi="Symbol"/>
        </w:rPr>
        <w:t></w:t>
      </w:r>
      <w:r w:rsidRPr="00C8204F">
        <w:rPr>
          <w:rFonts w:ascii="Symbol" w:hAnsi="Symbol"/>
        </w:rPr>
        <w:tab/>
      </w:r>
      <w:r w:rsidRPr="00C8204F">
        <w:t>average speed detection system (see s 22A)</w:t>
      </w:r>
    </w:p>
    <w:p w14:paraId="4B6B31A0" w14:textId="77777777" w:rsidR="003609CC" w:rsidRPr="00C8204F" w:rsidRDefault="003609CC" w:rsidP="003609CC">
      <w:pPr>
        <w:pStyle w:val="aNoteBulletss"/>
        <w:tabs>
          <w:tab w:val="left" w:pos="2300"/>
        </w:tabs>
      </w:pPr>
      <w:r w:rsidRPr="00C8204F">
        <w:rPr>
          <w:rFonts w:ascii="Symbol" w:hAnsi="Symbol"/>
        </w:rPr>
        <w:t></w:t>
      </w:r>
      <w:r w:rsidRPr="00C8204F">
        <w:rPr>
          <w:rFonts w:ascii="Symbol" w:hAnsi="Symbol"/>
        </w:rPr>
        <w:tab/>
      </w:r>
      <w:r w:rsidRPr="00C8204F">
        <w:t>detection point (see s 22A)</w:t>
      </w:r>
    </w:p>
    <w:p w14:paraId="4F59AF6A" w14:textId="77777777" w:rsidR="006153A0"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6153A0" w:rsidRPr="002D31EF">
        <w:t>drive</w:t>
      </w:r>
    </w:p>
    <w:p w14:paraId="3EAB429C" w14:textId="77777777"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indicated on</w:t>
      </w:r>
    </w:p>
    <w:p w14:paraId="590FA223" w14:textId="77777777" w:rsidR="003609CC" w:rsidRPr="00C8204F" w:rsidRDefault="003609CC" w:rsidP="003609CC">
      <w:pPr>
        <w:pStyle w:val="aNoteBulletss"/>
        <w:tabs>
          <w:tab w:val="left" w:pos="2300"/>
        </w:tabs>
      </w:pPr>
      <w:r w:rsidRPr="00C8204F">
        <w:rPr>
          <w:rFonts w:ascii="Symbol" w:hAnsi="Symbol"/>
        </w:rPr>
        <w:t></w:t>
      </w:r>
      <w:r w:rsidRPr="00C8204F">
        <w:rPr>
          <w:rFonts w:ascii="Symbol" w:hAnsi="Symbol"/>
        </w:rPr>
        <w:tab/>
      </w:r>
      <w:r w:rsidRPr="00C8204F">
        <w:t>mobile device detection system (see s 22A)</w:t>
      </w:r>
    </w:p>
    <w:p w14:paraId="128A85FF" w14:textId="77777777" w:rsidR="00D96D98" w:rsidRPr="00C8204F" w:rsidRDefault="00D96D98" w:rsidP="00D96D98">
      <w:pPr>
        <w:pStyle w:val="aNoteBulletss"/>
        <w:tabs>
          <w:tab w:val="left" w:pos="2300"/>
        </w:tabs>
      </w:pPr>
      <w:r w:rsidRPr="00C8204F">
        <w:rPr>
          <w:rFonts w:ascii="Symbol" w:hAnsi="Symbol"/>
        </w:rPr>
        <w:t></w:t>
      </w:r>
      <w:r w:rsidRPr="00C8204F">
        <w:rPr>
          <w:rFonts w:ascii="Symbol" w:hAnsi="Symbol"/>
        </w:rPr>
        <w:tab/>
      </w:r>
      <w:r w:rsidRPr="00C8204F">
        <w:t>speeding offence (see s 22A)</w:t>
      </w:r>
    </w:p>
    <w:p w14:paraId="4B2730FD" w14:textId="77777777" w:rsidR="00996B49" w:rsidRPr="002D31EF" w:rsidRDefault="002D31EF" w:rsidP="002D31EF">
      <w:pPr>
        <w:pStyle w:val="aNoteBulletss"/>
        <w:tabs>
          <w:tab w:val="left" w:pos="2300"/>
        </w:tabs>
      </w:pPr>
      <w:r w:rsidRPr="002D31EF">
        <w:rPr>
          <w:rFonts w:ascii="Symbol" w:hAnsi="Symbol"/>
        </w:rPr>
        <w:t></w:t>
      </w:r>
      <w:r w:rsidRPr="002D31EF">
        <w:rPr>
          <w:rFonts w:ascii="Symbol" w:hAnsi="Symbol"/>
        </w:rPr>
        <w:tab/>
      </w:r>
      <w:r w:rsidR="00996B49" w:rsidRPr="002D31EF">
        <w:t>speed measuring device</w:t>
      </w:r>
    </w:p>
    <w:p w14:paraId="398F3D57" w14:textId="77777777" w:rsidR="00996B49" w:rsidRPr="002D31EF" w:rsidRDefault="002D31EF" w:rsidP="00C01511">
      <w:pPr>
        <w:pStyle w:val="aNoteBulletss"/>
        <w:tabs>
          <w:tab w:val="left" w:pos="2300"/>
        </w:tabs>
      </w:pPr>
      <w:r w:rsidRPr="002D31EF">
        <w:rPr>
          <w:rFonts w:ascii="Symbol" w:hAnsi="Symbol"/>
        </w:rPr>
        <w:t></w:t>
      </w:r>
      <w:r w:rsidRPr="002D31EF">
        <w:rPr>
          <w:rFonts w:ascii="Symbol" w:hAnsi="Symbol"/>
        </w:rPr>
        <w:tab/>
      </w:r>
      <w:r w:rsidR="00996B49" w:rsidRPr="002D31EF">
        <w:t>traffic offence detection device.</w:t>
      </w:r>
    </w:p>
    <w:p w14:paraId="47310DDE" w14:textId="6D3F7747" w:rsidR="00996B49" w:rsidRPr="002D31EF" w:rsidRDefault="00996B49" w:rsidP="00996B49">
      <w:pPr>
        <w:pStyle w:val="aNote"/>
        <w:keepNext/>
        <w:rPr>
          <w:lang w:eastAsia="en-AU"/>
        </w:rPr>
      </w:pPr>
      <w:r w:rsidRPr="002D31EF">
        <w:rPr>
          <w:rStyle w:val="charItals"/>
        </w:rPr>
        <w:lastRenderedPageBreak/>
        <w:t>Note 4</w:t>
      </w:r>
      <w:r w:rsidRPr="002D31EF">
        <w:rPr>
          <w:rStyle w:val="charItals"/>
        </w:rPr>
        <w:tab/>
      </w:r>
      <w:r w:rsidRPr="002D31EF">
        <w:rPr>
          <w:lang w:eastAsia="en-AU"/>
        </w:rPr>
        <w:t xml:space="preserve">The </w:t>
      </w:r>
      <w:hyperlink r:id="rId104" w:tooltip="A1999-77" w:history="1">
        <w:r w:rsidRPr="002D31EF">
          <w:rPr>
            <w:i/>
            <w:color w:val="0000FF"/>
          </w:rPr>
          <w:t>Road Transport (General) Act 1999</w:t>
        </w:r>
      </w:hyperlink>
      <w:r w:rsidRPr="002D31EF">
        <w:rPr>
          <w:lang w:eastAsia="en-AU"/>
        </w:rPr>
        <w:t xml:space="preserve"> contain</w:t>
      </w:r>
      <w:r w:rsidR="0000270B" w:rsidRPr="002D31EF">
        <w:rPr>
          <w:lang w:eastAsia="en-AU"/>
        </w:rPr>
        <w:t>s definitions relevant to this r</w:t>
      </w:r>
      <w:r w:rsidRPr="002D31EF">
        <w:rPr>
          <w:lang w:eastAsia="en-AU"/>
        </w:rPr>
        <w:t xml:space="preserve">egulation. For example, the following terms are defined in the </w:t>
      </w:r>
      <w:hyperlink r:id="rId105" w:tooltip="A1999-77" w:history="1">
        <w:r w:rsidR="003F7C69" w:rsidRPr="002D31EF">
          <w:rPr>
            <w:i/>
            <w:color w:val="0000FF"/>
          </w:rPr>
          <w:t>Road Transport (General) Act 1999</w:t>
        </w:r>
      </w:hyperlink>
      <w:r w:rsidR="0000270B" w:rsidRPr="002D31EF">
        <w:rPr>
          <w:lang w:eastAsia="en-AU"/>
        </w:rPr>
        <w:t xml:space="preserve">, </w:t>
      </w:r>
      <w:proofErr w:type="spellStart"/>
      <w:r w:rsidR="0000270B" w:rsidRPr="002D31EF">
        <w:rPr>
          <w:lang w:eastAsia="en-AU"/>
        </w:rPr>
        <w:t>dict</w:t>
      </w:r>
      <w:proofErr w:type="spellEnd"/>
      <w:r w:rsidRPr="002D31EF">
        <w:rPr>
          <w:lang w:eastAsia="en-AU"/>
        </w:rPr>
        <w:t>:</w:t>
      </w:r>
    </w:p>
    <w:p w14:paraId="3FEDE0A1" w14:textId="77777777" w:rsidR="001D38AD" w:rsidRPr="002D31EF" w:rsidRDefault="002D31EF" w:rsidP="00C01511">
      <w:pPr>
        <w:pStyle w:val="aNoteBulletss"/>
        <w:keepNext/>
        <w:tabs>
          <w:tab w:val="left" w:pos="2300"/>
        </w:tabs>
        <w:rPr>
          <w:lang w:eastAsia="en-AU"/>
        </w:rPr>
      </w:pPr>
      <w:r w:rsidRPr="002D31EF">
        <w:rPr>
          <w:rFonts w:ascii="Symbol" w:hAnsi="Symbol"/>
          <w:lang w:eastAsia="en-AU"/>
        </w:rPr>
        <w:t></w:t>
      </w:r>
      <w:r w:rsidRPr="002D31EF">
        <w:rPr>
          <w:rFonts w:ascii="Symbol" w:hAnsi="Symbol"/>
          <w:lang w:eastAsia="en-AU"/>
        </w:rPr>
        <w:tab/>
      </w:r>
      <w:r w:rsidR="001D38AD" w:rsidRPr="002D31EF">
        <w:rPr>
          <w:lang w:eastAsia="en-AU"/>
        </w:rPr>
        <w:t>another jurisdiction</w:t>
      </w:r>
    </w:p>
    <w:p w14:paraId="23CF584E" w14:textId="77777777" w:rsidR="001578E5"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1578E5" w:rsidRPr="002D31EF">
        <w:rPr>
          <w:lang w:eastAsia="en-AU"/>
        </w:rPr>
        <w:t>Australian driver licence</w:t>
      </w:r>
    </w:p>
    <w:p w14:paraId="647B7DAD" w14:textId="77777777"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combination</w:t>
      </w:r>
    </w:p>
    <w:p w14:paraId="709151C7" w14:textId="77777777" w:rsidR="007C686C"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driver</w:t>
      </w:r>
    </w:p>
    <w:p w14:paraId="11FB29C5" w14:textId="77777777" w:rsidR="001578E5"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1578E5" w:rsidRPr="002D31EF">
        <w:rPr>
          <w:lang w:eastAsia="en-AU"/>
        </w:rPr>
        <w:t>external driver licence</w:t>
      </w:r>
    </w:p>
    <w:p w14:paraId="6B7E2263" w14:textId="77777777" w:rsidR="007C686C"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7C686C" w:rsidRPr="002D31EF">
        <w:t>light rail vehicle</w:t>
      </w:r>
    </w:p>
    <w:p w14:paraId="60FA162A" w14:textId="77777777"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National Transport Commission</w:t>
      </w:r>
    </w:p>
    <w:p w14:paraId="7531402B" w14:textId="77777777" w:rsidR="0000270B"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00270B" w:rsidRPr="002D31EF">
        <w:rPr>
          <w:lang w:eastAsia="en-AU"/>
        </w:rPr>
        <w:t>responsible person</w:t>
      </w:r>
    </w:p>
    <w:p w14:paraId="7D779592" w14:textId="77777777" w:rsidR="005E0FE1" w:rsidRDefault="005E0FE1" w:rsidP="005E0FE1">
      <w:pPr>
        <w:pStyle w:val="aNoteBulletss"/>
        <w:tabs>
          <w:tab w:val="left" w:pos="2300"/>
        </w:tabs>
      </w:pPr>
      <w:r>
        <w:rPr>
          <w:rFonts w:ascii="Symbol" w:hAnsi="Symbol"/>
        </w:rPr>
        <w:t></w:t>
      </w:r>
      <w:r>
        <w:rPr>
          <w:rFonts w:ascii="Symbol" w:hAnsi="Symbol"/>
        </w:rPr>
        <w:tab/>
      </w:r>
      <w:r>
        <w:t>road</w:t>
      </w:r>
    </w:p>
    <w:p w14:paraId="6FB20E3A" w14:textId="77777777" w:rsidR="005E0FE1" w:rsidRDefault="005E0FE1" w:rsidP="005E0FE1">
      <w:pPr>
        <w:pStyle w:val="aNoteBulletss"/>
        <w:tabs>
          <w:tab w:val="left" w:pos="2300"/>
        </w:tabs>
      </w:pPr>
      <w:r>
        <w:rPr>
          <w:rFonts w:ascii="Symbol" w:hAnsi="Symbol"/>
        </w:rPr>
        <w:t></w:t>
      </w:r>
      <w:r>
        <w:rPr>
          <w:rFonts w:ascii="Symbol" w:hAnsi="Symbol"/>
        </w:rPr>
        <w:tab/>
      </w:r>
      <w:r>
        <w:t>road related area</w:t>
      </w:r>
    </w:p>
    <w:p w14:paraId="1CD8C195" w14:textId="77777777"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FE7786" w:rsidRPr="002D31EF">
        <w:rPr>
          <w:lang w:eastAsia="en-AU"/>
        </w:rPr>
        <w:t>road transport authority</w:t>
      </w:r>
      <w:r w:rsidR="00996B49" w:rsidRPr="002D31EF">
        <w:rPr>
          <w:lang w:eastAsia="en-AU"/>
        </w:rPr>
        <w:t xml:space="preserve"> (or authority) (see s 16)</w:t>
      </w:r>
    </w:p>
    <w:p w14:paraId="42872401" w14:textId="77777777" w:rsidR="00996B49"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trailer</w:t>
      </w:r>
    </w:p>
    <w:p w14:paraId="557D2104" w14:textId="77777777" w:rsidR="003D3790" w:rsidRPr="002D31EF" w:rsidRDefault="002D31EF" w:rsidP="002D31EF">
      <w:pPr>
        <w:pStyle w:val="aNoteBulletss"/>
        <w:tabs>
          <w:tab w:val="left" w:pos="2300"/>
        </w:tabs>
        <w:rPr>
          <w:lang w:eastAsia="en-AU"/>
        </w:rPr>
      </w:pPr>
      <w:r w:rsidRPr="002D31EF">
        <w:rPr>
          <w:rFonts w:ascii="Symbol" w:hAnsi="Symbol"/>
          <w:lang w:eastAsia="en-AU"/>
        </w:rPr>
        <w:t></w:t>
      </w:r>
      <w:r w:rsidRPr="002D31EF">
        <w:rPr>
          <w:rFonts w:ascii="Symbol" w:hAnsi="Symbol"/>
          <w:lang w:eastAsia="en-AU"/>
        </w:rPr>
        <w:tab/>
      </w:r>
      <w:r w:rsidR="00996B49" w:rsidRPr="002D31EF">
        <w:rPr>
          <w:lang w:eastAsia="en-AU"/>
        </w:rPr>
        <w:t xml:space="preserve">use (in relation to a </w:t>
      </w:r>
      <w:r w:rsidR="004947C2" w:rsidRPr="002D31EF">
        <w:rPr>
          <w:lang w:eastAsia="en-AU"/>
        </w:rPr>
        <w:t>vehicle</w:t>
      </w:r>
      <w:r w:rsidR="00434D9C" w:rsidRPr="002D31EF">
        <w:rPr>
          <w:lang w:eastAsia="en-AU"/>
        </w:rPr>
        <w:t>).</w:t>
      </w:r>
    </w:p>
    <w:p w14:paraId="3C686A73" w14:textId="77777777" w:rsidR="00996B49" w:rsidRPr="002D31EF" w:rsidRDefault="00996B49" w:rsidP="002D31EF">
      <w:pPr>
        <w:pStyle w:val="aDef"/>
      </w:pPr>
      <w:r w:rsidRPr="002D31EF">
        <w:rPr>
          <w:rStyle w:val="charBoldItals"/>
        </w:rPr>
        <w:t>approved e</w:t>
      </w:r>
      <w:r w:rsidRPr="002D31EF">
        <w:rPr>
          <w:rStyle w:val="charBoldItals"/>
        </w:rPr>
        <w:noBreakHyphen/>
        <w:t>payment method</w:t>
      </w:r>
      <w:r w:rsidRPr="002D31EF">
        <w:t>—see section </w:t>
      </w:r>
      <w:r w:rsidR="00770B3C" w:rsidRPr="002D31EF">
        <w:t>36</w:t>
      </w:r>
      <w:r w:rsidRPr="002D31EF">
        <w:t>.</w:t>
      </w:r>
    </w:p>
    <w:p w14:paraId="043CD34B" w14:textId="5EB65973" w:rsidR="00E9653A" w:rsidRPr="002D31EF" w:rsidRDefault="00996B49" w:rsidP="002D31EF">
      <w:pPr>
        <w:pStyle w:val="aDef"/>
      </w:pPr>
      <w:r w:rsidRPr="002D31EF">
        <w:rPr>
          <w:rStyle w:val="charBoldItals"/>
        </w:rPr>
        <w:t>area</w:t>
      </w:r>
      <w:r w:rsidR="00E9653A" w:rsidRPr="002D31EF">
        <w:t xml:space="preserve">—see the </w:t>
      </w:r>
      <w:hyperlink r:id="rId106" w:tooltip="SL2017-43" w:history="1">
        <w:r w:rsidR="00CF0B44" w:rsidRPr="005358A4">
          <w:rPr>
            <w:rStyle w:val="charCitHyperlinkItal"/>
          </w:rPr>
          <w:t>Road Transport (Road Rules) Regulation 2017</w:t>
        </w:r>
      </w:hyperlink>
      <w:r w:rsidR="00E9653A" w:rsidRPr="002D31EF">
        <w:t>, dictionary.</w:t>
      </w:r>
    </w:p>
    <w:p w14:paraId="2C829540" w14:textId="77777777" w:rsidR="007042D6" w:rsidRPr="002D31EF" w:rsidRDefault="00996B49" w:rsidP="002D31EF">
      <w:pPr>
        <w:pStyle w:val="aDef"/>
      </w:pPr>
      <w:r w:rsidRPr="002D31EF">
        <w:rPr>
          <w:rStyle w:val="charBoldItals"/>
        </w:rPr>
        <w:t>area of operations</w:t>
      </w:r>
      <w:r w:rsidRPr="002D31EF">
        <w:t>, for a parking authority, means the area of operations declared for the parking authority under section </w:t>
      </w:r>
      <w:r w:rsidR="00770B3C" w:rsidRPr="002D31EF">
        <w:t>33</w:t>
      </w:r>
      <w:r w:rsidRPr="002D31EF">
        <w:t>.</w:t>
      </w:r>
    </w:p>
    <w:p w14:paraId="07E76387" w14:textId="52D70120" w:rsidR="00B05BE7" w:rsidRPr="002D31EF" w:rsidRDefault="00996B49" w:rsidP="002D31EF">
      <w:pPr>
        <w:pStyle w:val="aDef"/>
      </w:pPr>
      <w:r w:rsidRPr="002D31EF">
        <w:rPr>
          <w:rStyle w:val="charBoldItals"/>
        </w:rPr>
        <w:t>GVM</w:t>
      </w:r>
      <w:r w:rsidR="0093422D" w:rsidRPr="002D31EF">
        <w:rPr>
          <w:rStyle w:val="charBoldItals"/>
        </w:rPr>
        <w:t xml:space="preserve"> </w:t>
      </w:r>
      <w:r w:rsidR="0093422D" w:rsidRPr="002D31EF">
        <w:t xml:space="preserve">(or </w:t>
      </w:r>
      <w:r w:rsidR="0093422D" w:rsidRPr="002D31EF">
        <w:rPr>
          <w:rStyle w:val="charBoldItals"/>
        </w:rPr>
        <w:t>gross vehicle mass</w:t>
      </w:r>
      <w:r w:rsidR="0093422D" w:rsidRPr="002D31EF">
        <w:t>)</w:t>
      </w:r>
      <w:r w:rsidRPr="002D31EF">
        <w:t xml:space="preserve">, for a </w:t>
      </w:r>
      <w:r w:rsidR="004947C2" w:rsidRPr="002D31EF">
        <w:t>vehicle</w:t>
      </w:r>
      <w:r w:rsidR="00B05BE7" w:rsidRPr="002D31EF">
        <w:rPr>
          <w:snapToGrid w:val="0"/>
        </w:rPr>
        <w:t xml:space="preserve">—see the </w:t>
      </w:r>
      <w:hyperlink r:id="rId107" w:tooltip="A1999-81" w:history="1">
        <w:r w:rsidR="00401341" w:rsidRPr="002D31EF">
          <w:rPr>
            <w:i/>
            <w:color w:val="0000FF"/>
          </w:rPr>
          <w:t>Road Transport (Vehicle Registration) Act 1999</w:t>
        </w:r>
      </w:hyperlink>
      <w:r w:rsidR="00B05BE7" w:rsidRPr="002D31EF">
        <w:rPr>
          <w:snapToGrid w:val="0"/>
        </w:rPr>
        <w:t>, dictionary.</w:t>
      </w:r>
    </w:p>
    <w:p w14:paraId="52E1D88E" w14:textId="77777777" w:rsidR="00996B49" w:rsidRPr="002D31EF" w:rsidRDefault="004947C2" w:rsidP="002D31EF">
      <w:pPr>
        <w:pStyle w:val="aDef"/>
      </w:pPr>
      <w:r w:rsidRPr="002D31EF">
        <w:rPr>
          <w:rStyle w:val="charBoldItals"/>
        </w:rPr>
        <w:t>heavy vehicle</w:t>
      </w:r>
      <w:r w:rsidR="00996B49" w:rsidRPr="002D31EF">
        <w:rPr>
          <w:snapToGrid w:val="0"/>
        </w:rPr>
        <w:t>, for</w:t>
      </w:r>
      <w:r w:rsidR="008B3F6B" w:rsidRPr="002D31EF">
        <w:rPr>
          <w:snapToGrid w:val="0"/>
        </w:rPr>
        <w:t xml:space="preserve"> division 7.3 </w:t>
      </w:r>
      <w:r w:rsidR="00996B49" w:rsidRPr="002D31EF">
        <w:rPr>
          <w:snapToGrid w:val="0"/>
        </w:rPr>
        <w:t>(</w:t>
      </w:r>
      <w:r w:rsidRPr="002D31EF">
        <w:rPr>
          <w:snapToGrid w:val="0"/>
        </w:rPr>
        <w:t>Heavy vehicle</w:t>
      </w:r>
      <w:r w:rsidR="00996B49" w:rsidRPr="002D31EF">
        <w:rPr>
          <w:snapToGrid w:val="0"/>
        </w:rPr>
        <w:t xml:space="preserve"> parking</w:t>
      </w:r>
      <w:r w:rsidR="00B6694E" w:rsidRPr="002D31EF">
        <w:rPr>
          <w:snapToGrid w:val="0"/>
        </w:rPr>
        <w:t xml:space="preserve"> </w:t>
      </w:r>
      <w:r w:rsidR="00B6694E" w:rsidRPr="002D31EF">
        <w:t>in residential areas</w:t>
      </w:r>
      <w:r w:rsidR="00996B49" w:rsidRPr="002D31EF">
        <w:rPr>
          <w:snapToGrid w:val="0"/>
        </w:rPr>
        <w:t>)—see section </w:t>
      </w:r>
      <w:r w:rsidR="00770B3C" w:rsidRPr="002D31EF">
        <w:rPr>
          <w:snapToGrid w:val="0"/>
        </w:rPr>
        <w:t>46</w:t>
      </w:r>
      <w:r w:rsidR="00996B49" w:rsidRPr="002D31EF">
        <w:rPr>
          <w:snapToGrid w:val="0"/>
        </w:rPr>
        <w:t>.</w:t>
      </w:r>
    </w:p>
    <w:p w14:paraId="3D3DA75D" w14:textId="173022C6" w:rsidR="00785CD5" w:rsidRPr="002D31EF" w:rsidRDefault="00996B49" w:rsidP="002D31EF">
      <w:pPr>
        <w:pStyle w:val="aDef"/>
      </w:pPr>
      <w:r w:rsidRPr="002D31EF">
        <w:rPr>
          <w:rStyle w:val="charBoldItals"/>
        </w:rPr>
        <w:t>intersection</w:t>
      </w:r>
      <w:r w:rsidR="002734E6" w:rsidRPr="002D31EF">
        <w:t>, for</w:t>
      </w:r>
      <w:r w:rsidR="00B80159" w:rsidRPr="002D31EF">
        <w:t xml:space="preserve"> part 5</w:t>
      </w:r>
      <w:r w:rsidR="002734E6" w:rsidRPr="002D31EF">
        <w:t xml:space="preserve"> (Traffic offence detection devices)—see</w:t>
      </w:r>
      <w:r w:rsidR="00785CD5" w:rsidRPr="002D31EF">
        <w:t xml:space="preserve"> the </w:t>
      </w:r>
      <w:hyperlink r:id="rId108" w:tooltip="SL2017-43" w:history="1">
        <w:r w:rsidR="00CF0B44" w:rsidRPr="005358A4">
          <w:rPr>
            <w:rStyle w:val="charCitHyperlinkItal"/>
          </w:rPr>
          <w:t>Road Transport (Road Rules) Regulation 2017</w:t>
        </w:r>
      </w:hyperlink>
      <w:r w:rsidR="00785CD5" w:rsidRPr="002D31EF">
        <w:t>, dictionary.</w:t>
      </w:r>
    </w:p>
    <w:p w14:paraId="014A6438" w14:textId="77777777" w:rsidR="00996B49" w:rsidRPr="002D31EF" w:rsidRDefault="00996B49" w:rsidP="002D31EF">
      <w:pPr>
        <w:pStyle w:val="aDef"/>
      </w:pPr>
      <w:r w:rsidRPr="002D31EF">
        <w:rPr>
          <w:rStyle w:val="charBoldItals"/>
        </w:rPr>
        <w:t>land</w:t>
      </w:r>
      <w:r w:rsidRPr="002D31EF">
        <w:t xml:space="preserve"> includes premises or a part of premises.</w:t>
      </w:r>
    </w:p>
    <w:p w14:paraId="1E87A872" w14:textId="5F433F2B" w:rsidR="00996B49" w:rsidRPr="002D31EF" w:rsidRDefault="00996B49" w:rsidP="002D31EF">
      <w:pPr>
        <w:pStyle w:val="aDef"/>
      </w:pPr>
      <w:r w:rsidRPr="002D31EF">
        <w:rPr>
          <w:rStyle w:val="charBoldItals"/>
        </w:rPr>
        <w:t>length</w:t>
      </w:r>
      <w:r w:rsidRPr="002D31EF">
        <w:t xml:space="preserve">, of </w:t>
      </w:r>
      <w:r w:rsidR="00DB01AF" w:rsidRPr="002D31EF">
        <w:t>road</w:t>
      </w:r>
      <w:r w:rsidRPr="002D31EF">
        <w:t>—</w:t>
      </w:r>
      <w:r w:rsidR="00DB01AF" w:rsidRPr="002D31EF">
        <w:t xml:space="preserve">see the </w:t>
      </w:r>
      <w:hyperlink r:id="rId109" w:tooltip="SL2017-43" w:history="1">
        <w:r w:rsidR="00CF0B44" w:rsidRPr="005358A4">
          <w:rPr>
            <w:rStyle w:val="charCitHyperlinkItal"/>
          </w:rPr>
          <w:t>Road Transport (Road Rules) Regulation 2017</w:t>
        </w:r>
      </w:hyperlink>
      <w:r w:rsidR="00DB01AF" w:rsidRPr="002D31EF">
        <w:t>, dictionary.</w:t>
      </w:r>
    </w:p>
    <w:p w14:paraId="5D2AE3A9" w14:textId="77777777" w:rsidR="00996B49" w:rsidRPr="002D31EF" w:rsidRDefault="004C5B2D" w:rsidP="002D31EF">
      <w:pPr>
        <w:pStyle w:val="aDef"/>
        <w:rPr>
          <w:snapToGrid w:val="0"/>
        </w:rPr>
      </w:pPr>
      <w:r w:rsidRPr="002D31EF">
        <w:rPr>
          <w:rStyle w:val="charBoldItals"/>
        </w:rPr>
        <w:lastRenderedPageBreak/>
        <w:t>metered parking area</w:t>
      </w:r>
      <w:r w:rsidR="00996B49" w:rsidRPr="002D31EF">
        <w:t xml:space="preserve"> </w:t>
      </w:r>
      <w:r w:rsidR="00996B49" w:rsidRPr="002D31EF">
        <w:rPr>
          <w:snapToGrid w:val="0"/>
        </w:rPr>
        <w:t xml:space="preserve">means a length of </w:t>
      </w:r>
      <w:r w:rsidR="00613F37" w:rsidRPr="002D31EF">
        <w:rPr>
          <w:snapToGrid w:val="0"/>
        </w:rPr>
        <w:t xml:space="preserve">road </w:t>
      </w:r>
      <w:r w:rsidR="00996B49" w:rsidRPr="002D31EF">
        <w:rPr>
          <w:snapToGrid w:val="0"/>
        </w:rPr>
        <w:t xml:space="preserve">or area that is set aside as a </w:t>
      </w:r>
      <w:r w:rsidRPr="002D31EF">
        <w:rPr>
          <w:snapToGrid w:val="0"/>
        </w:rPr>
        <w:t>metered parking area</w:t>
      </w:r>
      <w:r w:rsidR="00996B49" w:rsidRPr="002D31EF">
        <w:rPr>
          <w:snapToGrid w:val="0"/>
        </w:rPr>
        <w:t xml:space="preserve"> </w:t>
      </w:r>
      <w:r w:rsidR="00EC0D04" w:rsidRPr="002D31EF">
        <w:rPr>
          <w:snapToGrid w:val="0"/>
        </w:rPr>
        <w:t xml:space="preserve">under </w:t>
      </w:r>
      <w:r w:rsidR="00996B49" w:rsidRPr="002D31EF">
        <w:rPr>
          <w:snapToGrid w:val="0"/>
        </w:rPr>
        <w:t>section </w:t>
      </w:r>
      <w:r w:rsidR="00770B3C" w:rsidRPr="002D31EF">
        <w:rPr>
          <w:snapToGrid w:val="0"/>
        </w:rPr>
        <w:t>29</w:t>
      </w:r>
      <w:r w:rsidR="00996B49" w:rsidRPr="002D31EF">
        <w:rPr>
          <w:snapToGrid w:val="0"/>
        </w:rPr>
        <w:t>.</w:t>
      </w:r>
    </w:p>
    <w:p w14:paraId="516CAECC" w14:textId="77777777" w:rsidR="00996B49" w:rsidRPr="002D31EF" w:rsidRDefault="004C5B2D" w:rsidP="002D31EF">
      <w:pPr>
        <w:pStyle w:val="aDef"/>
      </w:pPr>
      <w:r w:rsidRPr="002D31EF">
        <w:rPr>
          <w:rStyle w:val="charBoldItals"/>
        </w:rPr>
        <w:t>metered parking scheme</w:t>
      </w:r>
      <w:r w:rsidR="00996B49" w:rsidRPr="002D31EF">
        <w:rPr>
          <w:rStyle w:val="charBoldItals"/>
        </w:rPr>
        <w:t xml:space="preserve"> </w:t>
      </w:r>
      <w:r w:rsidR="00996B49" w:rsidRPr="002D31EF">
        <w:rPr>
          <w:snapToGrid w:val="0"/>
        </w:rPr>
        <w:t>means</w:t>
      </w:r>
      <w:r w:rsidR="008A4479" w:rsidRPr="002D31EF">
        <w:rPr>
          <w:snapToGrid w:val="0"/>
        </w:rPr>
        <w:t xml:space="preserve"> a </w:t>
      </w:r>
      <w:r w:rsidRPr="002D31EF">
        <w:rPr>
          <w:snapToGrid w:val="0"/>
        </w:rPr>
        <w:t>metered parking scheme</w:t>
      </w:r>
      <w:r w:rsidR="008A4479" w:rsidRPr="002D31EF">
        <w:rPr>
          <w:snapToGrid w:val="0"/>
        </w:rPr>
        <w:t xml:space="preserve"> under </w:t>
      </w:r>
      <w:r w:rsidR="008B3F6B" w:rsidRPr="002D31EF">
        <w:rPr>
          <w:snapToGrid w:val="0"/>
        </w:rPr>
        <w:t>division 7.1</w:t>
      </w:r>
      <w:r w:rsidR="008A4479" w:rsidRPr="002D31EF">
        <w:rPr>
          <w:snapToGrid w:val="0"/>
        </w:rPr>
        <w:t>.</w:t>
      </w:r>
    </w:p>
    <w:p w14:paraId="517AB13C" w14:textId="77777777" w:rsidR="0031392E" w:rsidRPr="002D31EF" w:rsidRDefault="0031392E" w:rsidP="002D31EF">
      <w:pPr>
        <w:pStyle w:val="aDef"/>
        <w:rPr>
          <w:snapToGrid w:val="0"/>
        </w:rPr>
      </w:pPr>
      <w:r w:rsidRPr="002D31EF">
        <w:rPr>
          <w:rStyle w:val="charBoldItals"/>
        </w:rPr>
        <w:t xml:space="preserve">metered parking sign </w:t>
      </w:r>
      <w:r w:rsidRPr="002D31EF">
        <w:rPr>
          <w:snapToGrid w:val="0"/>
        </w:rPr>
        <w:t xml:space="preserve">means a </w:t>
      </w:r>
      <w:r w:rsidRPr="002D31EF">
        <w:t>permissive parking sign</w:t>
      </w:r>
      <w:r w:rsidR="00C24297" w:rsidRPr="002D31EF">
        <w:rPr>
          <w:snapToGrid w:val="0"/>
        </w:rPr>
        <w:t xml:space="preserve"> </w:t>
      </w:r>
      <w:r w:rsidRPr="002D31EF">
        <w:rPr>
          <w:snapToGrid w:val="0"/>
        </w:rPr>
        <w:t xml:space="preserve">with the word </w:t>
      </w:r>
      <w:r w:rsidR="00D7487D" w:rsidRPr="002D31EF">
        <w:rPr>
          <w:snapToGrid w:val="0"/>
        </w:rPr>
        <w:t>‘</w:t>
      </w:r>
      <w:r w:rsidRPr="002D31EF">
        <w:rPr>
          <w:snapToGrid w:val="0"/>
        </w:rPr>
        <w:t>meter</w:t>
      </w:r>
      <w:r w:rsidR="00D7487D" w:rsidRPr="002D31EF">
        <w:rPr>
          <w:snapToGrid w:val="0"/>
        </w:rPr>
        <w:t>’</w:t>
      </w:r>
      <w:r w:rsidRPr="002D31EF">
        <w:rPr>
          <w:snapToGrid w:val="0"/>
        </w:rPr>
        <w:t xml:space="preserve"> on or with the sign.</w:t>
      </w:r>
    </w:p>
    <w:p w14:paraId="6AEE1E90" w14:textId="77777777" w:rsidR="008A4479" w:rsidRPr="002D31EF" w:rsidRDefault="004C5B2D" w:rsidP="002D31EF">
      <w:pPr>
        <w:pStyle w:val="aDef"/>
      </w:pPr>
      <w:r w:rsidRPr="002D31EF">
        <w:rPr>
          <w:rStyle w:val="charBoldItals"/>
        </w:rPr>
        <w:t>metered parking space</w:t>
      </w:r>
      <w:r w:rsidR="00996B49" w:rsidRPr="002D31EF">
        <w:rPr>
          <w:rStyle w:val="charBoldItals"/>
        </w:rPr>
        <w:t xml:space="preserve"> </w:t>
      </w:r>
      <w:r w:rsidR="00996B49" w:rsidRPr="002D31EF">
        <w:rPr>
          <w:snapToGrid w:val="0"/>
        </w:rPr>
        <w:t xml:space="preserve">means an area that is a </w:t>
      </w:r>
      <w:r w:rsidRPr="002D31EF">
        <w:rPr>
          <w:snapToGrid w:val="0"/>
        </w:rPr>
        <w:t>metered parking space</w:t>
      </w:r>
      <w:r w:rsidR="00CD5056" w:rsidRPr="002D31EF">
        <w:rPr>
          <w:snapToGrid w:val="0"/>
        </w:rPr>
        <w:t xml:space="preserve"> mentioned in</w:t>
      </w:r>
      <w:r w:rsidR="00996B49" w:rsidRPr="002D31EF">
        <w:rPr>
          <w:snapToGrid w:val="0"/>
        </w:rPr>
        <w:t xml:space="preserve"> </w:t>
      </w:r>
      <w:r w:rsidR="008A4479" w:rsidRPr="002D31EF">
        <w:rPr>
          <w:snapToGrid w:val="0"/>
        </w:rPr>
        <w:t>section </w:t>
      </w:r>
      <w:r w:rsidR="00770B3C" w:rsidRPr="002D31EF">
        <w:rPr>
          <w:snapToGrid w:val="0"/>
        </w:rPr>
        <w:t>31</w:t>
      </w:r>
      <w:r w:rsidR="008A4479" w:rsidRPr="002D31EF">
        <w:rPr>
          <w:snapToGrid w:val="0"/>
        </w:rPr>
        <w:t>.</w:t>
      </w:r>
    </w:p>
    <w:p w14:paraId="4C177D5D" w14:textId="77777777" w:rsidR="00996B49" w:rsidRPr="002D31EF" w:rsidRDefault="00996B49" w:rsidP="002D31EF">
      <w:pPr>
        <w:pStyle w:val="aDef"/>
      </w:pPr>
      <w:r w:rsidRPr="002D31EF">
        <w:rPr>
          <w:rStyle w:val="charBoldItals"/>
        </w:rPr>
        <w:t xml:space="preserve">mobility parking scheme authority </w:t>
      </w:r>
      <w:r w:rsidRPr="002D31EF">
        <w:rPr>
          <w:snapToGrid w:val="0"/>
        </w:rPr>
        <w:t>means an authority issued under section </w:t>
      </w:r>
      <w:r w:rsidR="00770B3C" w:rsidRPr="002D31EF">
        <w:rPr>
          <w:snapToGrid w:val="0"/>
        </w:rPr>
        <w:t>65</w:t>
      </w:r>
      <w:r w:rsidRPr="002D31EF">
        <w:rPr>
          <w:snapToGrid w:val="0"/>
        </w:rPr>
        <w:t>.</w:t>
      </w:r>
    </w:p>
    <w:p w14:paraId="3C3126C9" w14:textId="41F98660" w:rsidR="00974BF7" w:rsidRPr="002D31EF" w:rsidRDefault="009D3020" w:rsidP="002D31EF">
      <w:pPr>
        <w:pStyle w:val="aDef"/>
        <w:rPr>
          <w:sz w:val="20"/>
        </w:rPr>
      </w:pPr>
      <w:r w:rsidRPr="002D31EF">
        <w:rPr>
          <w:rStyle w:val="charBoldItals"/>
        </w:rPr>
        <w:t xml:space="preserve">motor </w:t>
      </w:r>
      <w:r w:rsidR="004947C2" w:rsidRPr="002D31EF">
        <w:rPr>
          <w:rStyle w:val="charBoldItals"/>
        </w:rPr>
        <w:t>vehicle</w:t>
      </w:r>
      <w:r w:rsidR="00974BF7" w:rsidRPr="002D31EF">
        <w:t xml:space="preserve">—see the </w:t>
      </w:r>
      <w:hyperlink r:id="rId110" w:tooltip="SL2017-43" w:history="1">
        <w:r w:rsidR="00CF0B44" w:rsidRPr="005358A4">
          <w:rPr>
            <w:rStyle w:val="charCitHyperlinkItal"/>
          </w:rPr>
          <w:t>Road Transport (Road Rules) Regulation 2017</w:t>
        </w:r>
      </w:hyperlink>
      <w:r w:rsidR="00974BF7" w:rsidRPr="002D31EF">
        <w:t>, dictionary.</w:t>
      </w:r>
    </w:p>
    <w:p w14:paraId="44A9CA3B" w14:textId="77777777" w:rsidR="00996B49" w:rsidRPr="002D31EF" w:rsidRDefault="004C5B2D" w:rsidP="002D31EF">
      <w:pPr>
        <w:pStyle w:val="aDef"/>
        <w:rPr>
          <w:snapToGrid w:val="0"/>
        </w:rPr>
      </w:pPr>
      <w:r w:rsidRPr="002D31EF">
        <w:rPr>
          <w:rStyle w:val="charBoldItals"/>
        </w:rPr>
        <w:t>multi-space parking meter</w:t>
      </w:r>
      <w:r w:rsidR="00996B49" w:rsidRPr="002D31EF">
        <w:rPr>
          <w:rStyle w:val="charBoldItals"/>
        </w:rPr>
        <w:t xml:space="preserve"> </w:t>
      </w:r>
      <w:r w:rsidR="00996B49" w:rsidRPr="002D31EF">
        <w:rPr>
          <w:snapToGrid w:val="0"/>
        </w:rPr>
        <w:t xml:space="preserve">means a </w:t>
      </w:r>
      <w:r w:rsidRPr="002D31EF">
        <w:rPr>
          <w:snapToGrid w:val="0"/>
        </w:rPr>
        <w:t>parking meter</w:t>
      </w:r>
      <w:r w:rsidR="00996B49" w:rsidRPr="002D31EF">
        <w:rPr>
          <w:snapToGrid w:val="0"/>
        </w:rPr>
        <w:t xml:space="preserve"> that applies to 2 or more </w:t>
      </w:r>
      <w:r w:rsidRPr="002D31EF">
        <w:rPr>
          <w:snapToGrid w:val="0"/>
        </w:rPr>
        <w:t>metered parking space</w:t>
      </w:r>
      <w:r w:rsidR="00996B49" w:rsidRPr="002D31EF">
        <w:rPr>
          <w:snapToGrid w:val="0"/>
        </w:rPr>
        <w:t>s.</w:t>
      </w:r>
    </w:p>
    <w:p w14:paraId="40C011C6" w14:textId="77777777" w:rsidR="00174E87" w:rsidRPr="002D31EF" w:rsidRDefault="00174E87" w:rsidP="002D31EF">
      <w:pPr>
        <w:pStyle w:val="aDef"/>
      </w:pPr>
      <w:r w:rsidRPr="002D31EF">
        <w:rPr>
          <w:rStyle w:val="charBoldItals"/>
        </w:rPr>
        <w:t>occupier</w:t>
      </w:r>
      <w:r w:rsidR="004D5B99" w:rsidRPr="002D31EF">
        <w:t xml:space="preserve">, of premises, </w:t>
      </w:r>
      <w:r w:rsidRPr="002D31EF">
        <w:t>for</w:t>
      </w:r>
      <w:r w:rsidR="00785CD5" w:rsidRPr="002D31EF">
        <w:t xml:space="preserve"> subdivision 7.3.2</w:t>
      </w:r>
      <w:r w:rsidRPr="002D31EF">
        <w:t xml:space="preserve"> (Heavy vehicle parking</w:t>
      </w:r>
      <w:r w:rsidR="00B6694E" w:rsidRPr="002D31EF">
        <w:t xml:space="preserve"> in residential areas</w:t>
      </w:r>
      <w:r w:rsidRPr="002D31EF">
        <w:t>—enforcement)—see section </w:t>
      </w:r>
      <w:r w:rsidR="00770B3C" w:rsidRPr="002D31EF">
        <w:t>57</w:t>
      </w:r>
      <w:r w:rsidR="008B69CA" w:rsidRPr="002D31EF">
        <w:t>.</w:t>
      </w:r>
    </w:p>
    <w:p w14:paraId="1C981706" w14:textId="7B467D3F" w:rsidR="00294984" w:rsidRPr="002D31EF" w:rsidRDefault="00983EC4" w:rsidP="002D31EF">
      <w:pPr>
        <w:pStyle w:val="aDef"/>
      </w:pPr>
      <w:r w:rsidRPr="002D31EF">
        <w:rPr>
          <w:rStyle w:val="charBoldItals"/>
        </w:rPr>
        <w:t>park</w:t>
      </w:r>
      <w:r w:rsidR="00294984" w:rsidRPr="002D31EF">
        <w:t xml:space="preserve">, for a driver—see the </w:t>
      </w:r>
      <w:hyperlink r:id="rId111" w:tooltip="SL2017-43" w:history="1">
        <w:r w:rsidR="00CF0B44" w:rsidRPr="005358A4">
          <w:rPr>
            <w:rStyle w:val="charCitHyperlinkItal"/>
          </w:rPr>
          <w:t>Road Transport (Road Rules) Regulation 2017</w:t>
        </w:r>
      </w:hyperlink>
      <w:r w:rsidR="00294984" w:rsidRPr="002D31EF">
        <w:t>, dictionary.</w:t>
      </w:r>
    </w:p>
    <w:p w14:paraId="11B807EA" w14:textId="77777777" w:rsidR="00996B49" w:rsidRPr="002D31EF" w:rsidRDefault="00996B49" w:rsidP="002D31EF">
      <w:pPr>
        <w:pStyle w:val="aDef"/>
      </w:pPr>
      <w:r w:rsidRPr="002D31EF">
        <w:rPr>
          <w:rStyle w:val="charBoldItals"/>
        </w:rPr>
        <w:t>parking authority</w:t>
      </w:r>
      <w:r w:rsidRPr="002D31EF">
        <w:t xml:space="preserve"> means a person declared to be a parking authority under section </w:t>
      </w:r>
      <w:r w:rsidR="00770B3C" w:rsidRPr="002D31EF">
        <w:t>33</w:t>
      </w:r>
      <w:r w:rsidRPr="002D31EF">
        <w:t>.</w:t>
      </w:r>
    </w:p>
    <w:p w14:paraId="5C146177" w14:textId="77777777" w:rsidR="00996B49" w:rsidRPr="002D31EF" w:rsidRDefault="00996B49" w:rsidP="002D31EF">
      <w:pPr>
        <w:pStyle w:val="aDef"/>
      </w:pPr>
      <w:r w:rsidRPr="002D31EF">
        <w:rPr>
          <w:rStyle w:val="charBoldItals"/>
        </w:rPr>
        <w:t>parking authority guidelines</w:t>
      </w:r>
      <w:r w:rsidRPr="002D31EF">
        <w:t>—see section </w:t>
      </w:r>
      <w:r w:rsidR="00770B3C" w:rsidRPr="002D31EF">
        <w:t>34</w:t>
      </w:r>
      <w:r w:rsidRPr="002D31EF">
        <w:t>.</w:t>
      </w:r>
    </w:p>
    <w:p w14:paraId="14EBFAAF" w14:textId="77777777" w:rsidR="004B26B1" w:rsidRPr="002D31EF" w:rsidRDefault="004C5B2D" w:rsidP="002D31EF">
      <w:pPr>
        <w:pStyle w:val="aDef"/>
        <w:rPr>
          <w:snapToGrid w:val="0"/>
        </w:rPr>
      </w:pPr>
      <w:r w:rsidRPr="002D31EF">
        <w:rPr>
          <w:rStyle w:val="charBoldItals"/>
        </w:rPr>
        <w:t>parking meter</w:t>
      </w:r>
      <w:r w:rsidR="004B26B1" w:rsidRPr="002D31EF">
        <w:rPr>
          <w:rStyle w:val="charBoldItals"/>
        </w:rPr>
        <w:t xml:space="preserve"> </w:t>
      </w:r>
      <w:r w:rsidR="004B26B1" w:rsidRPr="002D31EF">
        <w:rPr>
          <w:snapToGrid w:val="0"/>
        </w:rPr>
        <w:t xml:space="preserve">means a device designed to indicate, or capable of indicating, whether the </w:t>
      </w:r>
      <w:r w:rsidR="004B26B1" w:rsidRPr="002D31EF">
        <w:t>relevant parking fee</w:t>
      </w:r>
      <w:r w:rsidR="004B26B1" w:rsidRPr="002D31EF">
        <w:rPr>
          <w:snapToGrid w:val="0"/>
        </w:rPr>
        <w:t xml:space="preserve"> for the parking of a vehicle in a </w:t>
      </w:r>
      <w:r w:rsidRPr="002D31EF">
        <w:rPr>
          <w:snapToGrid w:val="0"/>
        </w:rPr>
        <w:t>metered parking space</w:t>
      </w:r>
      <w:r w:rsidR="004B26B1" w:rsidRPr="002D31EF">
        <w:rPr>
          <w:snapToGrid w:val="0"/>
        </w:rPr>
        <w:t xml:space="preserve"> has been paid, and includes the stand on which the device is erected.</w:t>
      </w:r>
    </w:p>
    <w:p w14:paraId="3BFCC6FE" w14:textId="77777777" w:rsidR="00996B49" w:rsidRPr="002D31EF" w:rsidRDefault="00996B49" w:rsidP="002D31EF">
      <w:pPr>
        <w:pStyle w:val="aDef"/>
        <w:rPr>
          <w:snapToGrid w:val="0"/>
        </w:rPr>
      </w:pPr>
      <w:r w:rsidRPr="002D31EF">
        <w:rPr>
          <w:rStyle w:val="charBoldItals"/>
        </w:rPr>
        <w:t>parking permit</w:t>
      </w:r>
      <w:r w:rsidR="0070623B" w:rsidRPr="002D31EF">
        <w:t>—see</w:t>
      </w:r>
      <w:r w:rsidRPr="002D31EF">
        <w:rPr>
          <w:snapToGrid w:val="0"/>
        </w:rPr>
        <w:t xml:space="preserve"> </w:t>
      </w:r>
      <w:r w:rsidR="00E70224" w:rsidRPr="002D31EF">
        <w:rPr>
          <w:snapToGrid w:val="0"/>
        </w:rPr>
        <w:t>section </w:t>
      </w:r>
      <w:r w:rsidR="00770B3C" w:rsidRPr="002D31EF">
        <w:rPr>
          <w:snapToGrid w:val="0"/>
        </w:rPr>
        <w:t>64</w:t>
      </w:r>
      <w:r w:rsidR="00E70224" w:rsidRPr="002D31EF">
        <w:rPr>
          <w:snapToGrid w:val="0"/>
        </w:rPr>
        <w:t>.</w:t>
      </w:r>
    </w:p>
    <w:p w14:paraId="6B6AD9AF" w14:textId="77777777" w:rsidR="001E5DA6" w:rsidRPr="002D31EF" w:rsidRDefault="001E5DA6" w:rsidP="002D31EF">
      <w:pPr>
        <w:pStyle w:val="aDef"/>
        <w:rPr>
          <w:snapToGrid w:val="0"/>
        </w:rPr>
      </w:pPr>
      <w:r w:rsidRPr="002D31EF">
        <w:rPr>
          <w:rStyle w:val="charBoldItals"/>
        </w:rPr>
        <w:t xml:space="preserve">parking ticket </w:t>
      </w:r>
      <w:r w:rsidRPr="002D31EF">
        <w:rPr>
          <w:snapToGrid w:val="0"/>
        </w:rPr>
        <w:t xml:space="preserve">means a ticket issued by the </w:t>
      </w:r>
      <w:r w:rsidRPr="002D31EF">
        <w:t>road transport authority or a parking authority</w:t>
      </w:r>
      <w:r w:rsidRPr="002D31EF">
        <w:rPr>
          <w:snapToGrid w:val="0"/>
        </w:rPr>
        <w:t xml:space="preserve"> (by means of a parking ticket machine) for display in or on a vehicle as evidence of the prepayment of a parking fee.</w:t>
      </w:r>
    </w:p>
    <w:p w14:paraId="7D2DFF7D" w14:textId="77777777" w:rsidR="00996B49" w:rsidRPr="002D31EF" w:rsidRDefault="00996B49" w:rsidP="002D31EF">
      <w:pPr>
        <w:pStyle w:val="aDef"/>
      </w:pPr>
      <w:r w:rsidRPr="002D31EF">
        <w:rPr>
          <w:rStyle w:val="charBoldItals"/>
        </w:rPr>
        <w:lastRenderedPageBreak/>
        <w:t xml:space="preserve">parking ticket machine </w:t>
      </w:r>
      <w:r w:rsidRPr="002D31EF">
        <w:rPr>
          <w:snapToGrid w:val="0"/>
        </w:rPr>
        <w:t>means a device designed to issue parking tickets, and includes the stand on which the device is erected.</w:t>
      </w:r>
    </w:p>
    <w:p w14:paraId="68AF546C" w14:textId="5F874B8D" w:rsidR="007C5487" w:rsidRPr="002D31EF" w:rsidRDefault="007C5487" w:rsidP="002D31EF">
      <w:pPr>
        <w:pStyle w:val="aDef"/>
        <w:rPr>
          <w:snapToGrid w:val="0"/>
        </w:rPr>
      </w:pPr>
      <w:r w:rsidRPr="002D31EF">
        <w:rPr>
          <w:rStyle w:val="charBoldItals"/>
        </w:rPr>
        <w:t>permissive parking sign</w:t>
      </w:r>
      <w:r w:rsidRPr="002D31EF">
        <w:rPr>
          <w:snapToGrid w:val="0"/>
        </w:rPr>
        <w:t xml:space="preserve">—see the </w:t>
      </w:r>
      <w:hyperlink r:id="rId112" w:tooltip="SL2017-43" w:history="1">
        <w:r w:rsidR="00CF0B44" w:rsidRPr="005358A4">
          <w:rPr>
            <w:rStyle w:val="charCitHyperlinkItal"/>
          </w:rPr>
          <w:t>Road Transport (Road Rules) Regulation 2017</w:t>
        </w:r>
      </w:hyperlink>
      <w:r w:rsidRPr="002D31EF">
        <w:rPr>
          <w:snapToGrid w:val="0"/>
        </w:rPr>
        <w:t xml:space="preserve">, </w:t>
      </w:r>
      <w:r w:rsidR="00B73D7A" w:rsidRPr="002D31EF">
        <w:rPr>
          <w:snapToGrid w:val="0"/>
        </w:rPr>
        <w:t>sections </w:t>
      </w:r>
      <w:r w:rsidRPr="002D31EF">
        <w:rPr>
          <w:snapToGrid w:val="0"/>
        </w:rPr>
        <w:t>314</w:t>
      </w:r>
      <w:r w:rsidR="00B73D7A" w:rsidRPr="002D31EF">
        <w:rPr>
          <w:snapToGrid w:val="0"/>
        </w:rPr>
        <w:t xml:space="preserve"> to 316, schedule 2 and schedule 3.</w:t>
      </w:r>
    </w:p>
    <w:p w14:paraId="131D5DE3" w14:textId="77777777" w:rsidR="00996B49" w:rsidRPr="002D31EF" w:rsidRDefault="00996B49" w:rsidP="002D31EF">
      <w:pPr>
        <w:pStyle w:val="aDef"/>
      </w:pPr>
      <w:r w:rsidRPr="002D31EF">
        <w:rPr>
          <w:rStyle w:val="charBoldItals"/>
        </w:rPr>
        <w:t>premises</w:t>
      </w:r>
      <w:r w:rsidRPr="002D31EF">
        <w:t xml:space="preserve"> includes land.</w:t>
      </w:r>
    </w:p>
    <w:p w14:paraId="4D352472" w14:textId="77777777" w:rsidR="00D82AE7" w:rsidRPr="002D31EF" w:rsidRDefault="00D82AE7" w:rsidP="002D31EF">
      <w:pPr>
        <w:pStyle w:val="aDef"/>
      </w:pPr>
      <w:r w:rsidRPr="002D31EF">
        <w:rPr>
          <w:rStyle w:val="charBoldItals"/>
        </w:rPr>
        <w:t>relevant parking fee</w:t>
      </w:r>
      <w:r w:rsidRPr="002D31EF">
        <w:t>, for parking on a length of road or in an area, means the fee for parking a vehicle on the road or in the area, for the day and time when the vehicle is parked on the road or in the area, as indicated in or with the parking meter or parking ticket machine applying to the road or area.</w:t>
      </w:r>
    </w:p>
    <w:p w14:paraId="0AC4038E" w14:textId="77777777" w:rsidR="00996B49" w:rsidRPr="002D31EF" w:rsidRDefault="00996B49" w:rsidP="002D31EF">
      <w:pPr>
        <w:pStyle w:val="aDef"/>
      </w:pPr>
      <w:r w:rsidRPr="002D31EF">
        <w:rPr>
          <w:rStyle w:val="charBoldItals"/>
        </w:rPr>
        <w:t>residential land</w:t>
      </w:r>
      <w:r w:rsidR="00D82C8A" w:rsidRPr="002D31EF">
        <w:rPr>
          <w:snapToGrid w:val="0"/>
        </w:rPr>
        <w:t>, for</w:t>
      </w:r>
      <w:r w:rsidR="00DF291C" w:rsidRPr="002D31EF">
        <w:rPr>
          <w:snapToGrid w:val="0"/>
        </w:rPr>
        <w:t xml:space="preserve"> division 7.3</w:t>
      </w:r>
      <w:r w:rsidR="00D82C8A" w:rsidRPr="002D31EF">
        <w:rPr>
          <w:snapToGrid w:val="0"/>
        </w:rPr>
        <w:t xml:space="preserve"> </w:t>
      </w:r>
      <w:r w:rsidRPr="002D31EF">
        <w:rPr>
          <w:snapToGrid w:val="0"/>
        </w:rPr>
        <w:t>(</w:t>
      </w:r>
      <w:r w:rsidR="004947C2" w:rsidRPr="002D31EF">
        <w:rPr>
          <w:snapToGrid w:val="0"/>
        </w:rPr>
        <w:t>Heavy vehicle</w:t>
      </w:r>
      <w:r w:rsidRPr="002D31EF">
        <w:rPr>
          <w:snapToGrid w:val="0"/>
        </w:rPr>
        <w:t xml:space="preserve"> parking</w:t>
      </w:r>
      <w:r w:rsidR="00B6694E" w:rsidRPr="002D31EF">
        <w:rPr>
          <w:snapToGrid w:val="0"/>
        </w:rPr>
        <w:t xml:space="preserve"> </w:t>
      </w:r>
      <w:r w:rsidR="00B6694E" w:rsidRPr="002D31EF">
        <w:t>in residential areas</w:t>
      </w:r>
      <w:r w:rsidRPr="002D31EF">
        <w:rPr>
          <w:snapToGrid w:val="0"/>
        </w:rPr>
        <w:t>)—see section </w:t>
      </w:r>
      <w:r w:rsidR="00770B3C" w:rsidRPr="002D31EF">
        <w:rPr>
          <w:snapToGrid w:val="0"/>
        </w:rPr>
        <w:t>46</w:t>
      </w:r>
      <w:r w:rsidRPr="002D31EF">
        <w:rPr>
          <w:snapToGrid w:val="0"/>
        </w:rPr>
        <w:t>.</w:t>
      </w:r>
    </w:p>
    <w:p w14:paraId="1CC925C5" w14:textId="77777777" w:rsidR="007B1E5E" w:rsidRPr="002D31EF" w:rsidRDefault="007B1E5E" w:rsidP="002D31EF">
      <w:pPr>
        <w:pStyle w:val="aDef"/>
      </w:pPr>
      <w:r w:rsidRPr="002D31EF">
        <w:rPr>
          <w:rStyle w:val="charBoldItals"/>
        </w:rPr>
        <w:t>road</w:t>
      </w:r>
      <w:r w:rsidRPr="002D31EF">
        <w:t>—see section </w:t>
      </w:r>
      <w:r w:rsidR="00770B3C" w:rsidRPr="002D31EF">
        <w:t>7</w:t>
      </w:r>
      <w:r w:rsidRPr="002D31EF">
        <w:t>.</w:t>
      </w:r>
    </w:p>
    <w:p w14:paraId="6BBABF78" w14:textId="5BE8D679" w:rsidR="008A14D6" w:rsidRPr="002D31EF" w:rsidRDefault="008A14D6" w:rsidP="002D31EF">
      <w:pPr>
        <w:pStyle w:val="aDef"/>
      </w:pPr>
      <w:r w:rsidRPr="002D31EF">
        <w:rPr>
          <w:rStyle w:val="charBoldItals"/>
        </w:rPr>
        <w:t>road marking</w:t>
      </w:r>
      <w:r w:rsidRPr="002D31EF">
        <w:t xml:space="preserve">—see the </w:t>
      </w:r>
      <w:hyperlink r:id="rId113" w:tooltip="SL2017-43" w:history="1">
        <w:r w:rsidR="006965B6" w:rsidRPr="005358A4">
          <w:rPr>
            <w:rStyle w:val="charCitHyperlinkItal"/>
          </w:rPr>
          <w:t>Road Transport (Road Rules) Regulation 2017</w:t>
        </w:r>
      </w:hyperlink>
      <w:r w:rsidRPr="002D31EF">
        <w:t>, dictionary.</w:t>
      </w:r>
    </w:p>
    <w:p w14:paraId="48A22415" w14:textId="77777777" w:rsidR="009F6347" w:rsidRPr="00C8204F" w:rsidRDefault="009F6347" w:rsidP="009F6347">
      <w:pPr>
        <w:pStyle w:val="aDef"/>
        <w:keepNext/>
      </w:pPr>
      <w:r w:rsidRPr="00C8204F">
        <w:rPr>
          <w:rStyle w:val="charBoldItals"/>
        </w:rPr>
        <w:t>testing authority</w:t>
      </w:r>
      <w:r w:rsidRPr="00C8204F">
        <w:t xml:space="preserve"> means—</w:t>
      </w:r>
    </w:p>
    <w:p w14:paraId="0F4F083B" w14:textId="77777777" w:rsidR="009F6347" w:rsidRPr="00C8204F" w:rsidRDefault="009F6347" w:rsidP="009F6347">
      <w:pPr>
        <w:pStyle w:val="aDefpara"/>
      </w:pPr>
      <w:r w:rsidRPr="00C8204F">
        <w:tab/>
        <w:t>(a)</w:t>
      </w:r>
      <w:r w:rsidRPr="00C8204F">
        <w:tab/>
        <w:t>a department of electrical or electronic engineering at a university in Australia; or</w:t>
      </w:r>
    </w:p>
    <w:p w14:paraId="65FB87AA" w14:textId="499EEBB8" w:rsidR="009F6347" w:rsidRPr="00C8204F" w:rsidRDefault="009F6347" w:rsidP="009F6347">
      <w:pPr>
        <w:pStyle w:val="aDefpara"/>
      </w:pPr>
      <w:r w:rsidRPr="00C8204F">
        <w:tab/>
        <w:t>(b)</w:t>
      </w:r>
      <w:r w:rsidRPr="00C8204F">
        <w:tab/>
        <w:t xml:space="preserve">the National Measurement Institute under the </w:t>
      </w:r>
      <w:hyperlink r:id="rId114" w:tooltip="Act 1960 No 64 (Cwlth)" w:history="1">
        <w:r w:rsidRPr="00C8204F">
          <w:rPr>
            <w:rStyle w:val="charCitHyperlinkItal"/>
          </w:rPr>
          <w:t>National Measurement Act 1960</w:t>
        </w:r>
      </w:hyperlink>
      <w:r w:rsidRPr="00C8204F">
        <w:rPr>
          <w:rStyle w:val="charItals"/>
        </w:rPr>
        <w:t xml:space="preserve"> </w:t>
      </w:r>
      <w:r w:rsidRPr="00C8204F">
        <w:rPr>
          <w:szCs w:val="18"/>
        </w:rPr>
        <w:t>(Cwlth)</w:t>
      </w:r>
      <w:r w:rsidRPr="00C8204F">
        <w:t>; or</w:t>
      </w:r>
    </w:p>
    <w:p w14:paraId="7D90627D" w14:textId="77777777" w:rsidR="009F6347" w:rsidRPr="00C8204F" w:rsidRDefault="009F6347" w:rsidP="009F6347">
      <w:pPr>
        <w:pStyle w:val="aDefpara"/>
      </w:pPr>
      <w:r w:rsidRPr="00C8204F">
        <w:tab/>
        <w:t>(c)</w:t>
      </w:r>
      <w:r w:rsidRPr="00C8204F">
        <w:tab/>
        <w:t>an entity that is accredited by the National Association of Testing Authorities to test traffic offence detection devices; or</w:t>
      </w:r>
    </w:p>
    <w:p w14:paraId="271F5E88" w14:textId="77777777" w:rsidR="009F6347" w:rsidRPr="00C8204F" w:rsidRDefault="009F6347" w:rsidP="009F6347">
      <w:pPr>
        <w:pStyle w:val="aDefpara"/>
      </w:pPr>
      <w:r w:rsidRPr="00C8204F">
        <w:tab/>
        <w:t>(d)</w:t>
      </w:r>
      <w:r w:rsidRPr="00C8204F">
        <w:tab/>
        <w:t>Technical Services, Australian Federal Police, Canberra.</w:t>
      </w:r>
    </w:p>
    <w:p w14:paraId="02CD7B3F" w14:textId="77777777" w:rsidR="00996B49" w:rsidRPr="002D31EF" w:rsidRDefault="00996B49" w:rsidP="002D31EF">
      <w:pPr>
        <w:pStyle w:val="aDef"/>
        <w:keepNext/>
      </w:pPr>
      <w:r w:rsidRPr="002D31EF">
        <w:rPr>
          <w:rStyle w:val="charBoldItals"/>
        </w:rPr>
        <w:lastRenderedPageBreak/>
        <w:t>ticket parking area</w:t>
      </w:r>
      <w:r w:rsidRPr="002D31EF">
        <w:rPr>
          <w:snapToGrid w:val="0"/>
        </w:rPr>
        <w:t>—</w:t>
      </w:r>
    </w:p>
    <w:p w14:paraId="1FFDBFE2" w14:textId="77777777" w:rsidR="00996B49" w:rsidRPr="002D31EF" w:rsidRDefault="002D31EF" w:rsidP="002D31EF">
      <w:pPr>
        <w:pStyle w:val="aDefpara"/>
        <w:keepNext/>
        <w:rPr>
          <w:snapToGrid w:val="0"/>
        </w:rPr>
      </w:pPr>
      <w:r>
        <w:rPr>
          <w:snapToGrid w:val="0"/>
        </w:rPr>
        <w:tab/>
      </w:r>
      <w:r w:rsidRPr="002D31EF">
        <w:rPr>
          <w:snapToGrid w:val="0"/>
        </w:rPr>
        <w:t>(a)</w:t>
      </w:r>
      <w:r w:rsidRPr="002D31EF">
        <w:rPr>
          <w:snapToGrid w:val="0"/>
        </w:rPr>
        <w:tab/>
      </w:r>
      <w:r w:rsidR="00996B49" w:rsidRPr="002D31EF">
        <w:rPr>
          <w:snapToGrid w:val="0"/>
        </w:rPr>
        <w:t xml:space="preserve">means a length of </w:t>
      </w:r>
      <w:r w:rsidR="00613F37" w:rsidRPr="002D31EF">
        <w:rPr>
          <w:snapToGrid w:val="0"/>
        </w:rPr>
        <w:t xml:space="preserve">road </w:t>
      </w:r>
      <w:r w:rsidR="00996B49" w:rsidRPr="002D31EF">
        <w:rPr>
          <w:snapToGrid w:val="0"/>
        </w:rPr>
        <w:t>or area that is set aside as a ticket parking area under section </w:t>
      </w:r>
      <w:r w:rsidR="00770B3C" w:rsidRPr="002D31EF">
        <w:rPr>
          <w:snapToGrid w:val="0"/>
        </w:rPr>
        <w:t>35</w:t>
      </w:r>
      <w:r w:rsidR="00B233A5" w:rsidRPr="002D31EF">
        <w:t> </w:t>
      </w:r>
      <w:r w:rsidR="00996B49" w:rsidRPr="002D31EF">
        <w:rPr>
          <w:snapToGrid w:val="0"/>
        </w:rPr>
        <w:t>(2)</w:t>
      </w:r>
      <w:r w:rsidR="00B233A5" w:rsidRPr="002D31EF">
        <w:rPr>
          <w:snapToGrid w:val="0"/>
        </w:rPr>
        <w:t> </w:t>
      </w:r>
      <w:r w:rsidR="00996B49" w:rsidRPr="002D31EF">
        <w:rPr>
          <w:snapToGrid w:val="0"/>
        </w:rPr>
        <w:t>(a) or section </w:t>
      </w:r>
      <w:r w:rsidR="00770B3C" w:rsidRPr="002D31EF">
        <w:rPr>
          <w:snapToGrid w:val="0"/>
        </w:rPr>
        <w:t>37</w:t>
      </w:r>
      <w:r w:rsidR="00996B49" w:rsidRPr="002D31EF">
        <w:rPr>
          <w:snapToGrid w:val="0"/>
        </w:rPr>
        <w:t> (2) (a); but</w:t>
      </w:r>
    </w:p>
    <w:p w14:paraId="64B70A15" w14:textId="77777777" w:rsidR="00996B49" w:rsidRPr="002D31EF" w:rsidRDefault="002D31EF" w:rsidP="002D31EF">
      <w:pPr>
        <w:pStyle w:val="aDefpara"/>
        <w:rPr>
          <w:snapToGrid w:val="0"/>
        </w:rPr>
      </w:pPr>
      <w:r>
        <w:rPr>
          <w:snapToGrid w:val="0"/>
        </w:rPr>
        <w:tab/>
      </w:r>
      <w:r w:rsidRPr="002D31EF">
        <w:rPr>
          <w:snapToGrid w:val="0"/>
        </w:rPr>
        <w:t>(b)</w:t>
      </w:r>
      <w:r w:rsidRPr="002D31EF">
        <w:rPr>
          <w:snapToGrid w:val="0"/>
        </w:rPr>
        <w:tab/>
      </w:r>
      <w:r w:rsidR="00996B49" w:rsidRPr="002D31EF">
        <w:rPr>
          <w:snapToGrid w:val="0"/>
        </w:rPr>
        <w:t xml:space="preserve">does not include a length of </w:t>
      </w:r>
      <w:r w:rsidR="00613F37" w:rsidRPr="002D31EF">
        <w:rPr>
          <w:snapToGrid w:val="0"/>
        </w:rPr>
        <w:t xml:space="preserve">road </w:t>
      </w:r>
      <w:r w:rsidR="00996B49" w:rsidRPr="002D31EF">
        <w:rPr>
          <w:snapToGrid w:val="0"/>
        </w:rPr>
        <w:t>or area that, under section </w:t>
      </w:r>
      <w:r w:rsidR="00770B3C" w:rsidRPr="002D31EF">
        <w:rPr>
          <w:snapToGrid w:val="0"/>
        </w:rPr>
        <w:t>38</w:t>
      </w:r>
      <w:r w:rsidR="00996B49" w:rsidRPr="002D31EF">
        <w:rPr>
          <w:snapToGrid w:val="0"/>
        </w:rPr>
        <w:t xml:space="preserve"> (2), is not taken to be included in the length of </w:t>
      </w:r>
      <w:r w:rsidR="00613F37" w:rsidRPr="002D31EF">
        <w:rPr>
          <w:snapToGrid w:val="0"/>
        </w:rPr>
        <w:t>road</w:t>
      </w:r>
      <w:r w:rsidR="00996B49" w:rsidRPr="002D31EF">
        <w:rPr>
          <w:snapToGrid w:val="0"/>
        </w:rPr>
        <w:t xml:space="preserve"> or area set aside.</w:t>
      </w:r>
    </w:p>
    <w:p w14:paraId="5D0AB553" w14:textId="77777777" w:rsidR="00996B49" w:rsidRPr="002D31EF" w:rsidRDefault="00996B49" w:rsidP="002D31EF">
      <w:pPr>
        <w:pStyle w:val="aDef"/>
        <w:rPr>
          <w:snapToGrid w:val="0"/>
        </w:rPr>
      </w:pPr>
      <w:r w:rsidRPr="002D31EF">
        <w:rPr>
          <w:rStyle w:val="charBoldItals"/>
        </w:rPr>
        <w:t xml:space="preserve">ticket parking scheme </w:t>
      </w:r>
      <w:r w:rsidRPr="002D31EF">
        <w:rPr>
          <w:snapToGrid w:val="0"/>
        </w:rPr>
        <w:t>means a ticket parking scheme under</w:t>
      </w:r>
      <w:r w:rsidR="00062F35" w:rsidRPr="002D31EF">
        <w:rPr>
          <w:snapToGrid w:val="0"/>
        </w:rPr>
        <w:t xml:space="preserve"> division 7.2</w:t>
      </w:r>
      <w:r w:rsidR="00B35A8F" w:rsidRPr="002D31EF">
        <w:rPr>
          <w:snapToGrid w:val="0"/>
        </w:rPr>
        <w:t>.</w:t>
      </w:r>
    </w:p>
    <w:p w14:paraId="7EDB07FE" w14:textId="6FEFE110" w:rsidR="003E690D" w:rsidRPr="002D31EF" w:rsidRDefault="003E690D" w:rsidP="002D31EF">
      <w:pPr>
        <w:pStyle w:val="aDef"/>
        <w:rPr>
          <w:snapToGrid w:val="0"/>
        </w:rPr>
      </w:pPr>
      <w:r w:rsidRPr="002D31EF">
        <w:rPr>
          <w:rStyle w:val="charBoldItals"/>
        </w:rPr>
        <w:t>ticket parking sign</w:t>
      </w:r>
      <w:r w:rsidRPr="002D31EF">
        <w:t xml:space="preserve">—see the </w:t>
      </w:r>
      <w:hyperlink r:id="rId115" w:tooltip="SL2017-43" w:history="1">
        <w:r w:rsidR="006965B6" w:rsidRPr="005358A4">
          <w:rPr>
            <w:rStyle w:val="charCitHyperlinkItal"/>
          </w:rPr>
          <w:t>Road Transport (Road Rules) Regulation 2017</w:t>
        </w:r>
      </w:hyperlink>
      <w:r w:rsidRPr="002D31EF">
        <w:t>, dictionary.</w:t>
      </w:r>
    </w:p>
    <w:p w14:paraId="33CE891F" w14:textId="10950C5D" w:rsidR="00996B49" w:rsidRPr="002D31EF" w:rsidRDefault="00996B49" w:rsidP="002D31EF">
      <w:pPr>
        <w:pStyle w:val="aDef"/>
      </w:pPr>
      <w:r w:rsidRPr="002D31EF">
        <w:rPr>
          <w:rStyle w:val="charBoldItals"/>
        </w:rPr>
        <w:t>traffic</w:t>
      </w:r>
      <w:r w:rsidR="00E029D2" w:rsidRPr="002D31EF">
        <w:t xml:space="preserve">—see the </w:t>
      </w:r>
      <w:hyperlink r:id="rId116" w:tooltip="SL2017-43" w:history="1">
        <w:r w:rsidR="006965B6" w:rsidRPr="005358A4">
          <w:rPr>
            <w:rStyle w:val="charCitHyperlinkItal"/>
          </w:rPr>
          <w:t>Road Transport (Road Rules) Regulation 2017</w:t>
        </w:r>
      </w:hyperlink>
      <w:r w:rsidR="00E029D2" w:rsidRPr="002D31EF">
        <w:t>, dictionary.</w:t>
      </w:r>
    </w:p>
    <w:p w14:paraId="156F28D4" w14:textId="6BEF5277" w:rsidR="00996B49" w:rsidRPr="002D31EF" w:rsidRDefault="004947C2" w:rsidP="002D31EF">
      <w:pPr>
        <w:pStyle w:val="aDef"/>
      </w:pPr>
      <w:r w:rsidRPr="002D31EF">
        <w:rPr>
          <w:rStyle w:val="charBoldItals"/>
        </w:rPr>
        <w:t>vehicle</w:t>
      </w:r>
      <w:r w:rsidR="00996B49" w:rsidRPr="002D31EF">
        <w:t>—</w:t>
      </w:r>
      <w:r w:rsidR="00F627F4" w:rsidRPr="002D31EF">
        <w:t xml:space="preserve">see the </w:t>
      </w:r>
      <w:hyperlink r:id="rId117" w:tooltip="SL2017-43" w:history="1">
        <w:r w:rsidR="006965B6" w:rsidRPr="005358A4">
          <w:rPr>
            <w:rStyle w:val="charCitHyperlinkItal"/>
          </w:rPr>
          <w:t>Road Transport (Road Rules) Regulation 2017</w:t>
        </w:r>
      </w:hyperlink>
      <w:r w:rsidR="00F627F4" w:rsidRPr="002D31EF">
        <w:t>, section 15.</w:t>
      </w:r>
    </w:p>
    <w:p w14:paraId="62CE67B5" w14:textId="77777777" w:rsidR="003755E4" w:rsidRDefault="003755E4">
      <w:pPr>
        <w:pStyle w:val="04Dictionary"/>
        <w:sectPr w:rsidR="003755E4">
          <w:headerReference w:type="even" r:id="rId118"/>
          <w:headerReference w:type="default" r:id="rId119"/>
          <w:footerReference w:type="even" r:id="rId120"/>
          <w:footerReference w:type="default" r:id="rId121"/>
          <w:type w:val="continuous"/>
          <w:pgSz w:w="11907" w:h="16839" w:code="9"/>
          <w:pgMar w:top="3000" w:right="1900" w:bottom="2500" w:left="2300" w:header="2480" w:footer="2100" w:gutter="0"/>
          <w:cols w:space="720"/>
          <w:docGrid w:linePitch="254"/>
        </w:sectPr>
      </w:pPr>
    </w:p>
    <w:p w14:paraId="54BFA716" w14:textId="77777777" w:rsidR="00AC5D31" w:rsidRDefault="00AC5D31">
      <w:pPr>
        <w:pStyle w:val="Endnote1"/>
      </w:pPr>
      <w:bookmarkStart w:id="97" w:name="_Toc148360478"/>
      <w:r>
        <w:lastRenderedPageBreak/>
        <w:t>Endnotes</w:t>
      </w:r>
      <w:bookmarkEnd w:id="97"/>
    </w:p>
    <w:p w14:paraId="5779D64D" w14:textId="77777777" w:rsidR="00AC5D31" w:rsidRPr="003755E4" w:rsidRDefault="00AC5D31">
      <w:pPr>
        <w:pStyle w:val="Endnote20"/>
      </w:pPr>
      <w:bookmarkStart w:id="98" w:name="_Toc148360479"/>
      <w:r w:rsidRPr="003755E4">
        <w:rPr>
          <w:rStyle w:val="charTableNo"/>
        </w:rPr>
        <w:t>1</w:t>
      </w:r>
      <w:r>
        <w:tab/>
      </w:r>
      <w:r w:rsidRPr="003755E4">
        <w:rPr>
          <w:rStyle w:val="charTableText"/>
        </w:rPr>
        <w:t>About the endnotes</w:t>
      </w:r>
      <w:bookmarkEnd w:id="98"/>
    </w:p>
    <w:p w14:paraId="781F239B" w14:textId="77777777" w:rsidR="00AC5D31" w:rsidRDefault="00AC5D31">
      <w:pPr>
        <w:pStyle w:val="EndNoteTextPub"/>
      </w:pPr>
      <w:r>
        <w:t>Amending and modifying laws are annotated in the legislation history and the amendment history.  Current modifications are not included in the republished law but are set out in the endnotes.</w:t>
      </w:r>
    </w:p>
    <w:p w14:paraId="5DA5F721" w14:textId="22E4F3BB" w:rsidR="00AC5D31" w:rsidRDefault="00AC5D31">
      <w:pPr>
        <w:pStyle w:val="EndNoteTextPub"/>
      </w:pPr>
      <w:r>
        <w:t xml:space="preserve">Not all editorial amendments made under the </w:t>
      </w:r>
      <w:hyperlink r:id="rId122" w:tooltip="A2001-14" w:history="1">
        <w:r w:rsidR="00D17693" w:rsidRPr="00D17693">
          <w:rPr>
            <w:rStyle w:val="charCitHyperlinkItal"/>
          </w:rPr>
          <w:t>Legislation Act 2001</w:t>
        </w:r>
      </w:hyperlink>
      <w:r>
        <w:t>, part 11.3 are annotated in the amendment history.  Full details of any amendments can be obtained from the Parliamentary Counsel’s Office.</w:t>
      </w:r>
    </w:p>
    <w:p w14:paraId="430696B6" w14:textId="77777777" w:rsidR="00AC5D31" w:rsidRDefault="00AC5D31" w:rsidP="00AC5D31">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14:paraId="6ED0A945" w14:textId="77777777" w:rsidR="00AC5D31" w:rsidRDefault="00AC5D31">
      <w:pPr>
        <w:pStyle w:val="EndNoteTextPub"/>
      </w:pPr>
      <w:r>
        <w:t xml:space="preserve">If all the provisions of the law have been renumbered, a table of renumbered provisions gives details of previous and current numbering.  </w:t>
      </w:r>
    </w:p>
    <w:p w14:paraId="55FA9E26" w14:textId="77777777" w:rsidR="00AC5D31" w:rsidRDefault="00AC5D31">
      <w:pPr>
        <w:pStyle w:val="EndNoteTextPub"/>
      </w:pPr>
      <w:r>
        <w:t>The endnotes also include a table of earlier republications.</w:t>
      </w:r>
    </w:p>
    <w:p w14:paraId="0A91E8CE" w14:textId="77777777" w:rsidR="00AC5D31" w:rsidRPr="003755E4" w:rsidRDefault="00AC5D31">
      <w:pPr>
        <w:pStyle w:val="Endnote20"/>
      </w:pPr>
      <w:bookmarkStart w:id="99" w:name="_Toc148360480"/>
      <w:r w:rsidRPr="003755E4">
        <w:rPr>
          <w:rStyle w:val="charTableNo"/>
        </w:rPr>
        <w:t>2</w:t>
      </w:r>
      <w:r>
        <w:tab/>
      </w:r>
      <w:r w:rsidRPr="003755E4">
        <w:rPr>
          <w:rStyle w:val="charTableText"/>
        </w:rPr>
        <w:t>Abbreviation key</w:t>
      </w:r>
      <w:bookmarkEnd w:id="99"/>
    </w:p>
    <w:p w14:paraId="1A9CE7E0" w14:textId="77777777" w:rsidR="00AC5D31" w:rsidRDefault="00AC5D31">
      <w:pPr>
        <w:rPr>
          <w:sz w:val="4"/>
        </w:rPr>
      </w:pPr>
    </w:p>
    <w:tbl>
      <w:tblPr>
        <w:tblW w:w="7372" w:type="dxa"/>
        <w:tblInd w:w="1100" w:type="dxa"/>
        <w:tblLayout w:type="fixed"/>
        <w:tblLook w:val="0000" w:firstRow="0" w:lastRow="0" w:firstColumn="0" w:lastColumn="0" w:noHBand="0" w:noVBand="0"/>
      </w:tblPr>
      <w:tblGrid>
        <w:gridCol w:w="3720"/>
        <w:gridCol w:w="3652"/>
      </w:tblGrid>
      <w:tr w:rsidR="00AC5D31" w14:paraId="6AB0B3DC" w14:textId="77777777" w:rsidTr="00AC5D31">
        <w:tc>
          <w:tcPr>
            <w:tcW w:w="3720" w:type="dxa"/>
          </w:tcPr>
          <w:p w14:paraId="10784954" w14:textId="77777777" w:rsidR="00AC5D31" w:rsidRDefault="00AC5D31">
            <w:pPr>
              <w:pStyle w:val="EndnotesAbbrev"/>
            </w:pPr>
            <w:r>
              <w:t>A = Act</w:t>
            </w:r>
          </w:p>
        </w:tc>
        <w:tc>
          <w:tcPr>
            <w:tcW w:w="3652" w:type="dxa"/>
          </w:tcPr>
          <w:p w14:paraId="71A1E3E5" w14:textId="77777777" w:rsidR="00AC5D31" w:rsidRDefault="00AC5D31" w:rsidP="00AC5D31">
            <w:pPr>
              <w:pStyle w:val="EndnotesAbbrev"/>
            </w:pPr>
            <w:r>
              <w:t>NI = Notifiable instrument</w:t>
            </w:r>
          </w:p>
        </w:tc>
      </w:tr>
      <w:tr w:rsidR="00AC5D31" w14:paraId="56079FE8" w14:textId="77777777" w:rsidTr="00AC5D31">
        <w:tc>
          <w:tcPr>
            <w:tcW w:w="3720" w:type="dxa"/>
          </w:tcPr>
          <w:p w14:paraId="17F0FFE0" w14:textId="77777777" w:rsidR="00AC5D31" w:rsidRDefault="00AC5D31" w:rsidP="00AC5D31">
            <w:pPr>
              <w:pStyle w:val="EndnotesAbbrev"/>
            </w:pPr>
            <w:r>
              <w:t>AF = Approved form</w:t>
            </w:r>
          </w:p>
        </w:tc>
        <w:tc>
          <w:tcPr>
            <w:tcW w:w="3652" w:type="dxa"/>
          </w:tcPr>
          <w:p w14:paraId="1394FF02" w14:textId="77777777" w:rsidR="00AC5D31" w:rsidRDefault="00AC5D31" w:rsidP="00AC5D31">
            <w:pPr>
              <w:pStyle w:val="EndnotesAbbrev"/>
            </w:pPr>
            <w:r>
              <w:t>o = order</w:t>
            </w:r>
          </w:p>
        </w:tc>
      </w:tr>
      <w:tr w:rsidR="00AC5D31" w14:paraId="5E9242C4" w14:textId="77777777" w:rsidTr="00AC5D31">
        <w:tc>
          <w:tcPr>
            <w:tcW w:w="3720" w:type="dxa"/>
          </w:tcPr>
          <w:p w14:paraId="7D8E5940" w14:textId="77777777" w:rsidR="00AC5D31" w:rsidRDefault="00AC5D31">
            <w:pPr>
              <w:pStyle w:val="EndnotesAbbrev"/>
            </w:pPr>
            <w:r>
              <w:t>am = amended</w:t>
            </w:r>
          </w:p>
        </w:tc>
        <w:tc>
          <w:tcPr>
            <w:tcW w:w="3652" w:type="dxa"/>
          </w:tcPr>
          <w:p w14:paraId="5902E183" w14:textId="77777777" w:rsidR="00AC5D31" w:rsidRDefault="00AC5D31" w:rsidP="00AC5D31">
            <w:pPr>
              <w:pStyle w:val="EndnotesAbbrev"/>
            </w:pPr>
            <w:r>
              <w:t>om = omitted/repealed</w:t>
            </w:r>
          </w:p>
        </w:tc>
      </w:tr>
      <w:tr w:rsidR="00AC5D31" w14:paraId="5CEB81BB" w14:textId="77777777" w:rsidTr="00AC5D31">
        <w:tc>
          <w:tcPr>
            <w:tcW w:w="3720" w:type="dxa"/>
          </w:tcPr>
          <w:p w14:paraId="2C1853CA" w14:textId="77777777" w:rsidR="00AC5D31" w:rsidRDefault="00AC5D31">
            <w:pPr>
              <w:pStyle w:val="EndnotesAbbrev"/>
            </w:pPr>
            <w:proofErr w:type="spellStart"/>
            <w:r>
              <w:t>amdt</w:t>
            </w:r>
            <w:proofErr w:type="spellEnd"/>
            <w:r>
              <w:t xml:space="preserve"> = amendment</w:t>
            </w:r>
          </w:p>
        </w:tc>
        <w:tc>
          <w:tcPr>
            <w:tcW w:w="3652" w:type="dxa"/>
          </w:tcPr>
          <w:p w14:paraId="3C532627" w14:textId="77777777" w:rsidR="00AC5D31" w:rsidRDefault="00AC5D31" w:rsidP="00AC5D31">
            <w:pPr>
              <w:pStyle w:val="EndnotesAbbrev"/>
            </w:pPr>
            <w:proofErr w:type="spellStart"/>
            <w:r>
              <w:t>ord</w:t>
            </w:r>
            <w:proofErr w:type="spellEnd"/>
            <w:r>
              <w:t xml:space="preserve"> = ordinance</w:t>
            </w:r>
          </w:p>
        </w:tc>
      </w:tr>
      <w:tr w:rsidR="00AC5D31" w14:paraId="0849804E" w14:textId="77777777" w:rsidTr="00AC5D31">
        <w:tc>
          <w:tcPr>
            <w:tcW w:w="3720" w:type="dxa"/>
          </w:tcPr>
          <w:p w14:paraId="51DCBB6C" w14:textId="77777777" w:rsidR="00AC5D31" w:rsidRDefault="00AC5D31">
            <w:pPr>
              <w:pStyle w:val="EndnotesAbbrev"/>
            </w:pPr>
            <w:r>
              <w:t>AR = Assembly resolution</w:t>
            </w:r>
          </w:p>
        </w:tc>
        <w:tc>
          <w:tcPr>
            <w:tcW w:w="3652" w:type="dxa"/>
          </w:tcPr>
          <w:p w14:paraId="1C0F0BEF" w14:textId="77777777" w:rsidR="00AC5D31" w:rsidRDefault="00AC5D31" w:rsidP="00AC5D31">
            <w:pPr>
              <w:pStyle w:val="EndnotesAbbrev"/>
            </w:pPr>
            <w:proofErr w:type="spellStart"/>
            <w:r>
              <w:t>orig</w:t>
            </w:r>
            <w:proofErr w:type="spellEnd"/>
            <w:r>
              <w:t xml:space="preserve"> = original</w:t>
            </w:r>
          </w:p>
        </w:tc>
      </w:tr>
      <w:tr w:rsidR="00AC5D31" w14:paraId="3EBB6BFE" w14:textId="77777777" w:rsidTr="00AC5D31">
        <w:tc>
          <w:tcPr>
            <w:tcW w:w="3720" w:type="dxa"/>
          </w:tcPr>
          <w:p w14:paraId="06CBF7D2" w14:textId="77777777" w:rsidR="00AC5D31" w:rsidRDefault="00AC5D31">
            <w:pPr>
              <w:pStyle w:val="EndnotesAbbrev"/>
            </w:pPr>
            <w:proofErr w:type="spellStart"/>
            <w:r>
              <w:t>ch</w:t>
            </w:r>
            <w:proofErr w:type="spellEnd"/>
            <w:r>
              <w:t xml:space="preserve"> = chapter</w:t>
            </w:r>
          </w:p>
        </w:tc>
        <w:tc>
          <w:tcPr>
            <w:tcW w:w="3652" w:type="dxa"/>
          </w:tcPr>
          <w:p w14:paraId="59EEF1B4" w14:textId="77777777" w:rsidR="00AC5D31" w:rsidRDefault="00AC5D31" w:rsidP="00AC5D31">
            <w:pPr>
              <w:pStyle w:val="EndnotesAbbrev"/>
            </w:pPr>
            <w:r>
              <w:t>par = paragraph/subparagraph</w:t>
            </w:r>
          </w:p>
        </w:tc>
      </w:tr>
      <w:tr w:rsidR="00AC5D31" w14:paraId="0D726497" w14:textId="77777777" w:rsidTr="00AC5D31">
        <w:tc>
          <w:tcPr>
            <w:tcW w:w="3720" w:type="dxa"/>
          </w:tcPr>
          <w:p w14:paraId="372AD4CD" w14:textId="77777777" w:rsidR="00AC5D31" w:rsidRDefault="00AC5D31">
            <w:pPr>
              <w:pStyle w:val="EndnotesAbbrev"/>
            </w:pPr>
            <w:r>
              <w:t>CN = Commencement notice</w:t>
            </w:r>
          </w:p>
        </w:tc>
        <w:tc>
          <w:tcPr>
            <w:tcW w:w="3652" w:type="dxa"/>
          </w:tcPr>
          <w:p w14:paraId="01329B09" w14:textId="77777777" w:rsidR="00AC5D31" w:rsidRDefault="00AC5D31" w:rsidP="00AC5D31">
            <w:pPr>
              <w:pStyle w:val="EndnotesAbbrev"/>
            </w:pPr>
            <w:proofErr w:type="spellStart"/>
            <w:r>
              <w:t>pres</w:t>
            </w:r>
            <w:proofErr w:type="spellEnd"/>
            <w:r>
              <w:t xml:space="preserve"> = present</w:t>
            </w:r>
          </w:p>
        </w:tc>
      </w:tr>
      <w:tr w:rsidR="00AC5D31" w14:paraId="0A697286" w14:textId="77777777" w:rsidTr="00AC5D31">
        <w:tc>
          <w:tcPr>
            <w:tcW w:w="3720" w:type="dxa"/>
          </w:tcPr>
          <w:p w14:paraId="7889B0CC" w14:textId="77777777" w:rsidR="00AC5D31" w:rsidRDefault="00AC5D31">
            <w:pPr>
              <w:pStyle w:val="EndnotesAbbrev"/>
            </w:pPr>
            <w:r>
              <w:t>def = definition</w:t>
            </w:r>
          </w:p>
        </w:tc>
        <w:tc>
          <w:tcPr>
            <w:tcW w:w="3652" w:type="dxa"/>
          </w:tcPr>
          <w:p w14:paraId="55507370" w14:textId="77777777" w:rsidR="00AC5D31" w:rsidRDefault="00AC5D31" w:rsidP="00AC5D31">
            <w:pPr>
              <w:pStyle w:val="EndnotesAbbrev"/>
            </w:pPr>
            <w:proofErr w:type="spellStart"/>
            <w:r>
              <w:t>prev</w:t>
            </w:r>
            <w:proofErr w:type="spellEnd"/>
            <w:r>
              <w:t xml:space="preserve"> = previous</w:t>
            </w:r>
          </w:p>
        </w:tc>
      </w:tr>
      <w:tr w:rsidR="00AC5D31" w14:paraId="3EB85B92" w14:textId="77777777" w:rsidTr="00AC5D31">
        <w:tc>
          <w:tcPr>
            <w:tcW w:w="3720" w:type="dxa"/>
          </w:tcPr>
          <w:p w14:paraId="0A5B2233" w14:textId="77777777" w:rsidR="00AC5D31" w:rsidRDefault="00AC5D31">
            <w:pPr>
              <w:pStyle w:val="EndnotesAbbrev"/>
            </w:pPr>
            <w:r>
              <w:t>DI = Disallowable instrument</w:t>
            </w:r>
          </w:p>
        </w:tc>
        <w:tc>
          <w:tcPr>
            <w:tcW w:w="3652" w:type="dxa"/>
          </w:tcPr>
          <w:p w14:paraId="653BB5BF" w14:textId="77777777" w:rsidR="00AC5D31" w:rsidRDefault="00AC5D31" w:rsidP="00AC5D31">
            <w:pPr>
              <w:pStyle w:val="EndnotesAbbrev"/>
            </w:pPr>
            <w:r>
              <w:t>(prev...) = previously</w:t>
            </w:r>
          </w:p>
        </w:tc>
      </w:tr>
      <w:tr w:rsidR="00AC5D31" w14:paraId="6EB918F6" w14:textId="77777777" w:rsidTr="00AC5D31">
        <w:tc>
          <w:tcPr>
            <w:tcW w:w="3720" w:type="dxa"/>
          </w:tcPr>
          <w:p w14:paraId="419DBB31" w14:textId="77777777" w:rsidR="00AC5D31" w:rsidRDefault="00AC5D31">
            <w:pPr>
              <w:pStyle w:val="EndnotesAbbrev"/>
            </w:pPr>
            <w:proofErr w:type="spellStart"/>
            <w:r>
              <w:t>dict</w:t>
            </w:r>
            <w:proofErr w:type="spellEnd"/>
            <w:r>
              <w:t xml:space="preserve"> = dictionary</w:t>
            </w:r>
          </w:p>
        </w:tc>
        <w:tc>
          <w:tcPr>
            <w:tcW w:w="3652" w:type="dxa"/>
          </w:tcPr>
          <w:p w14:paraId="5B2327C2" w14:textId="77777777" w:rsidR="00AC5D31" w:rsidRDefault="00AC5D31" w:rsidP="00AC5D31">
            <w:pPr>
              <w:pStyle w:val="EndnotesAbbrev"/>
            </w:pPr>
            <w:r>
              <w:t>pt = part</w:t>
            </w:r>
          </w:p>
        </w:tc>
      </w:tr>
      <w:tr w:rsidR="00AC5D31" w14:paraId="6653DCA4" w14:textId="77777777" w:rsidTr="00AC5D31">
        <w:tc>
          <w:tcPr>
            <w:tcW w:w="3720" w:type="dxa"/>
          </w:tcPr>
          <w:p w14:paraId="4DFF8D40" w14:textId="77777777" w:rsidR="00AC5D31" w:rsidRDefault="00AC5D31">
            <w:pPr>
              <w:pStyle w:val="EndnotesAbbrev"/>
            </w:pPr>
            <w:r>
              <w:t xml:space="preserve">disallowed = disallowed by the Legislative </w:t>
            </w:r>
          </w:p>
        </w:tc>
        <w:tc>
          <w:tcPr>
            <w:tcW w:w="3652" w:type="dxa"/>
          </w:tcPr>
          <w:p w14:paraId="5FDAC211" w14:textId="77777777" w:rsidR="00AC5D31" w:rsidRDefault="00AC5D31" w:rsidP="00AC5D31">
            <w:pPr>
              <w:pStyle w:val="EndnotesAbbrev"/>
            </w:pPr>
            <w:r>
              <w:t>r = rule/subrule</w:t>
            </w:r>
          </w:p>
        </w:tc>
      </w:tr>
      <w:tr w:rsidR="00AC5D31" w14:paraId="1BB5A28E" w14:textId="77777777" w:rsidTr="00AC5D31">
        <w:tc>
          <w:tcPr>
            <w:tcW w:w="3720" w:type="dxa"/>
          </w:tcPr>
          <w:p w14:paraId="3A4470F2" w14:textId="77777777" w:rsidR="00AC5D31" w:rsidRDefault="00AC5D31">
            <w:pPr>
              <w:pStyle w:val="EndnotesAbbrev"/>
              <w:ind w:left="972"/>
            </w:pPr>
            <w:r>
              <w:t>Assembly</w:t>
            </w:r>
          </w:p>
        </w:tc>
        <w:tc>
          <w:tcPr>
            <w:tcW w:w="3652" w:type="dxa"/>
          </w:tcPr>
          <w:p w14:paraId="6EADC6EF" w14:textId="77777777" w:rsidR="00AC5D31" w:rsidRDefault="00AC5D31" w:rsidP="00AC5D31">
            <w:pPr>
              <w:pStyle w:val="EndnotesAbbrev"/>
            </w:pPr>
            <w:proofErr w:type="spellStart"/>
            <w:r>
              <w:t>reloc</w:t>
            </w:r>
            <w:proofErr w:type="spellEnd"/>
            <w:r>
              <w:t xml:space="preserve"> = relocated</w:t>
            </w:r>
          </w:p>
        </w:tc>
      </w:tr>
      <w:tr w:rsidR="00AC5D31" w14:paraId="2DBBCB94" w14:textId="77777777" w:rsidTr="00AC5D31">
        <w:tc>
          <w:tcPr>
            <w:tcW w:w="3720" w:type="dxa"/>
          </w:tcPr>
          <w:p w14:paraId="2229F270" w14:textId="77777777" w:rsidR="00AC5D31" w:rsidRDefault="00AC5D31">
            <w:pPr>
              <w:pStyle w:val="EndnotesAbbrev"/>
            </w:pPr>
            <w:r>
              <w:t>div = division</w:t>
            </w:r>
          </w:p>
        </w:tc>
        <w:tc>
          <w:tcPr>
            <w:tcW w:w="3652" w:type="dxa"/>
          </w:tcPr>
          <w:p w14:paraId="3E4665CA" w14:textId="77777777" w:rsidR="00AC5D31" w:rsidRDefault="00AC5D31" w:rsidP="00AC5D31">
            <w:pPr>
              <w:pStyle w:val="EndnotesAbbrev"/>
            </w:pPr>
            <w:proofErr w:type="spellStart"/>
            <w:r>
              <w:t>renum</w:t>
            </w:r>
            <w:proofErr w:type="spellEnd"/>
            <w:r>
              <w:t xml:space="preserve"> = renumbered</w:t>
            </w:r>
          </w:p>
        </w:tc>
      </w:tr>
      <w:tr w:rsidR="00AC5D31" w14:paraId="74046824" w14:textId="77777777" w:rsidTr="00AC5D31">
        <w:tc>
          <w:tcPr>
            <w:tcW w:w="3720" w:type="dxa"/>
          </w:tcPr>
          <w:p w14:paraId="187DB466" w14:textId="77777777" w:rsidR="00AC5D31" w:rsidRDefault="00AC5D31">
            <w:pPr>
              <w:pStyle w:val="EndnotesAbbrev"/>
            </w:pPr>
            <w:r>
              <w:t>exp = expires/expired</w:t>
            </w:r>
          </w:p>
        </w:tc>
        <w:tc>
          <w:tcPr>
            <w:tcW w:w="3652" w:type="dxa"/>
          </w:tcPr>
          <w:p w14:paraId="297E7969" w14:textId="77777777" w:rsidR="00AC5D31" w:rsidRDefault="00AC5D31" w:rsidP="00AC5D31">
            <w:pPr>
              <w:pStyle w:val="EndnotesAbbrev"/>
            </w:pPr>
            <w:r>
              <w:t>R[X] = Republication No</w:t>
            </w:r>
          </w:p>
        </w:tc>
      </w:tr>
      <w:tr w:rsidR="00AC5D31" w14:paraId="06F2041C" w14:textId="77777777" w:rsidTr="00AC5D31">
        <w:tc>
          <w:tcPr>
            <w:tcW w:w="3720" w:type="dxa"/>
          </w:tcPr>
          <w:p w14:paraId="681C135A" w14:textId="77777777" w:rsidR="00AC5D31" w:rsidRDefault="00AC5D31">
            <w:pPr>
              <w:pStyle w:val="EndnotesAbbrev"/>
            </w:pPr>
            <w:r>
              <w:t>Gaz = gazette</w:t>
            </w:r>
          </w:p>
        </w:tc>
        <w:tc>
          <w:tcPr>
            <w:tcW w:w="3652" w:type="dxa"/>
          </w:tcPr>
          <w:p w14:paraId="181F61A7" w14:textId="77777777" w:rsidR="00AC5D31" w:rsidRDefault="00AC5D31" w:rsidP="00AC5D31">
            <w:pPr>
              <w:pStyle w:val="EndnotesAbbrev"/>
            </w:pPr>
            <w:r>
              <w:t>RI = reissue</w:t>
            </w:r>
          </w:p>
        </w:tc>
      </w:tr>
      <w:tr w:rsidR="00AC5D31" w14:paraId="2C0D2A67" w14:textId="77777777" w:rsidTr="00AC5D31">
        <w:tc>
          <w:tcPr>
            <w:tcW w:w="3720" w:type="dxa"/>
          </w:tcPr>
          <w:p w14:paraId="0D9461BE" w14:textId="77777777" w:rsidR="00AC5D31" w:rsidRDefault="00AC5D31">
            <w:pPr>
              <w:pStyle w:val="EndnotesAbbrev"/>
            </w:pPr>
            <w:proofErr w:type="spellStart"/>
            <w:r>
              <w:t>hdg</w:t>
            </w:r>
            <w:proofErr w:type="spellEnd"/>
            <w:r>
              <w:t xml:space="preserve"> = heading</w:t>
            </w:r>
          </w:p>
        </w:tc>
        <w:tc>
          <w:tcPr>
            <w:tcW w:w="3652" w:type="dxa"/>
          </w:tcPr>
          <w:p w14:paraId="10767903" w14:textId="77777777" w:rsidR="00AC5D31" w:rsidRDefault="00AC5D31" w:rsidP="00AC5D31">
            <w:pPr>
              <w:pStyle w:val="EndnotesAbbrev"/>
            </w:pPr>
            <w:r>
              <w:t>s = section/subsection</w:t>
            </w:r>
          </w:p>
        </w:tc>
      </w:tr>
      <w:tr w:rsidR="00AC5D31" w14:paraId="01811596" w14:textId="77777777" w:rsidTr="00AC5D31">
        <w:tc>
          <w:tcPr>
            <w:tcW w:w="3720" w:type="dxa"/>
          </w:tcPr>
          <w:p w14:paraId="102081BF" w14:textId="77777777" w:rsidR="00AC5D31" w:rsidRDefault="00AC5D31">
            <w:pPr>
              <w:pStyle w:val="EndnotesAbbrev"/>
            </w:pPr>
            <w:r>
              <w:t>IA = Interpretation Act 1967</w:t>
            </w:r>
          </w:p>
        </w:tc>
        <w:tc>
          <w:tcPr>
            <w:tcW w:w="3652" w:type="dxa"/>
          </w:tcPr>
          <w:p w14:paraId="4A1E2513" w14:textId="77777777" w:rsidR="00AC5D31" w:rsidRDefault="00AC5D31" w:rsidP="00AC5D31">
            <w:pPr>
              <w:pStyle w:val="EndnotesAbbrev"/>
            </w:pPr>
            <w:r>
              <w:t>sch = schedule</w:t>
            </w:r>
          </w:p>
        </w:tc>
      </w:tr>
      <w:tr w:rsidR="00AC5D31" w14:paraId="2FE23374" w14:textId="77777777" w:rsidTr="00AC5D31">
        <w:tc>
          <w:tcPr>
            <w:tcW w:w="3720" w:type="dxa"/>
          </w:tcPr>
          <w:p w14:paraId="5025BA23" w14:textId="77777777" w:rsidR="00AC5D31" w:rsidRDefault="00AC5D31">
            <w:pPr>
              <w:pStyle w:val="EndnotesAbbrev"/>
            </w:pPr>
            <w:r>
              <w:t>ins = inserted/added</w:t>
            </w:r>
          </w:p>
        </w:tc>
        <w:tc>
          <w:tcPr>
            <w:tcW w:w="3652" w:type="dxa"/>
          </w:tcPr>
          <w:p w14:paraId="5262B5B8" w14:textId="77777777" w:rsidR="00AC5D31" w:rsidRDefault="00AC5D31" w:rsidP="00AC5D31">
            <w:pPr>
              <w:pStyle w:val="EndnotesAbbrev"/>
            </w:pPr>
            <w:proofErr w:type="spellStart"/>
            <w:r>
              <w:t>sdiv</w:t>
            </w:r>
            <w:proofErr w:type="spellEnd"/>
            <w:r>
              <w:t xml:space="preserve"> = subdivision</w:t>
            </w:r>
          </w:p>
        </w:tc>
      </w:tr>
      <w:tr w:rsidR="00AC5D31" w14:paraId="5279F7A1" w14:textId="77777777" w:rsidTr="00AC5D31">
        <w:tc>
          <w:tcPr>
            <w:tcW w:w="3720" w:type="dxa"/>
          </w:tcPr>
          <w:p w14:paraId="13DCBA4A" w14:textId="77777777" w:rsidR="00AC5D31" w:rsidRDefault="00AC5D31">
            <w:pPr>
              <w:pStyle w:val="EndnotesAbbrev"/>
            </w:pPr>
            <w:r>
              <w:t>LA = Legislation Act 2001</w:t>
            </w:r>
          </w:p>
        </w:tc>
        <w:tc>
          <w:tcPr>
            <w:tcW w:w="3652" w:type="dxa"/>
          </w:tcPr>
          <w:p w14:paraId="15E377DC" w14:textId="77777777" w:rsidR="00AC5D31" w:rsidRDefault="00AC5D31" w:rsidP="00AC5D31">
            <w:pPr>
              <w:pStyle w:val="EndnotesAbbrev"/>
            </w:pPr>
            <w:r>
              <w:t>SL = Subordinate law</w:t>
            </w:r>
          </w:p>
        </w:tc>
      </w:tr>
      <w:tr w:rsidR="00AC5D31" w14:paraId="53307A3A" w14:textId="77777777" w:rsidTr="00AC5D31">
        <w:tc>
          <w:tcPr>
            <w:tcW w:w="3720" w:type="dxa"/>
          </w:tcPr>
          <w:p w14:paraId="2C1DCAFC" w14:textId="77777777" w:rsidR="00AC5D31" w:rsidRDefault="00AC5D31">
            <w:pPr>
              <w:pStyle w:val="EndnotesAbbrev"/>
            </w:pPr>
            <w:r>
              <w:t>LR = legislation register</w:t>
            </w:r>
          </w:p>
        </w:tc>
        <w:tc>
          <w:tcPr>
            <w:tcW w:w="3652" w:type="dxa"/>
          </w:tcPr>
          <w:p w14:paraId="0E00E3D1" w14:textId="77777777" w:rsidR="00AC5D31" w:rsidRDefault="00AC5D31" w:rsidP="00AC5D31">
            <w:pPr>
              <w:pStyle w:val="EndnotesAbbrev"/>
            </w:pPr>
            <w:r>
              <w:t>sub = substituted</w:t>
            </w:r>
          </w:p>
        </w:tc>
      </w:tr>
      <w:tr w:rsidR="00AC5D31" w14:paraId="54900BBB" w14:textId="77777777" w:rsidTr="00AC5D31">
        <w:tc>
          <w:tcPr>
            <w:tcW w:w="3720" w:type="dxa"/>
          </w:tcPr>
          <w:p w14:paraId="05CDF0D8" w14:textId="77777777" w:rsidR="00AC5D31" w:rsidRDefault="00AC5D31">
            <w:pPr>
              <w:pStyle w:val="EndnotesAbbrev"/>
            </w:pPr>
            <w:r>
              <w:t>LRA = Legislation (Republication) Act 1996</w:t>
            </w:r>
          </w:p>
        </w:tc>
        <w:tc>
          <w:tcPr>
            <w:tcW w:w="3652" w:type="dxa"/>
          </w:tcPr>
          <w:p w14:paraId="489D45EA" w14:textId="77777777" w:rsidR="00AC5D31" w:rsidRDefault="00AC5D31" w:rsidP="00AC5D31">
            <w:pPr>
              <w:pStyle w:val="EndnotesAbbrev"/>
            </w:pPr>
            <w:r>
              <w:rPr>
                <w:u w:val="single"/>
              </w:rPr>
              <w:t>underlining</w:t>
            </w:r>
            <w:r>
              <w:t xml:space="preserve"> = whole or part not commenced</w:t>
            </w:r>
          </w:p>
        </w:tc>
      </w:tr>
      <w:tr w:rsidR="00AC5D31" w14:paraId="74CC19D2" w14:textId="77777777" w:rsidTr="00AC5D31">
        <w:tc>
          <w:tcPr>
            <w:tcW w:w="3720" w:type="dxa"/>
          </w:tcPr>
          <w:p w14:paraId="351EEA16" w14:textId="77777777" w:rsidR="00AC5D31" w:rsidRDefault="00AC5D31">
            <w:pPr>
              <w:pStyle w:val="EndnotesAbbrev"/>
            </w:pPr>
            <w:r>
              <w:t>mod = modified/modification</w:t>
            </w:r>
          </w:p>
        </w:tc>
        <w:tc>
          <w:tcPr>
            <w:tcW w:w="3652" w:type="dxa"/>
          </w:tcPr>
          <w:p w14:paraId="7E073012" w14:textId="77777777" w:rsidR="00AC5D31" w:rsidRDefault="00AC5D31" w:rsidP="00AC5D31">
            <w:pPr>
              <w:pStyle w:val="EndnotesAbbrev"/>
              <w:ind w:left="1073"/>
            </w:pPr>
            <w:r>
              <w:t>or to be expired</w:t>
            </w:r>
          </w:p>
        </w:tc>
      </w:tr>
    </w:tbl>
    <w:p w14:paraId="55079416" w14:textId="77777777" w:rsidR="00AC5D31" w:rsidRPr="0047411E" w:rsidRDefault="00AC5D31" w:rsidP="00AC5D31">
      <w:pPr>
        <w:pStyle w:val="PageBreak"/>
      </w:pPr>
      <w:r w:rsidRPr="0047411E">
        <w:br w:type="page"/>
      </w:r>
    </w:p>
    <w:p w14:paraId="1EC8E124" w14:textId="77777777" w:rsidR="00AC5D31" w:rsidRPr="003755E4" w:rsidRDefault="00AC5D31">
      <w:pPr>
        <w:pStyle w:val="Endnote20"/>
      </w:pPr>
      <w:bookmarkStart w:id="100" w:name="_Toc148360481"/>
      <w:r w:rsidRPr="003755E4">
        <w:rPr>
          <w:rStyle w:val="charTableNo"/>
        </w:rPr>
        <w:lastRenderedPageBreak/>
        <w:t>3</w:t>
      </w:r>
      <w:r>
        <w:tab/>
      </w:r>
      <w:r w:rsidRPr="003755E4">
        <w:rPr>
          <w:rStyle w:val="charTableText"/>
        </w:rPr>
        <w:t>Legislation history</w:t>
      </w:r>
      <w:bookmarkEnd w:id="100"/>
    </w:p>
    <w:p w14:paraId="1B71F10E" w14:textId="77777777" w:rsidR="00E20AA6" w:rsidRDefault="00E20AA6" w:rsidP="00E20AA6">
      <w:pPr>
        <w:pStyle w:val="NewAct"/>
      </w:pPr>
      <w:r>
        <w:t>Road Transport (Safety and Traffic Management Regulation 2017 SL2017-45</w:t>
      </w:r>
    </w:p>
    <w:p w14:paraId="7D396ACB" w14:textId="77777777" w:rsidR="00E20AA6" w:rsidRPr="00E20AA6" w:rsidRDefault="00E20AA6" w:rsidP="00E20AA6">
      <w:pPr>
        <w:pStyle w:val="Actdetails"/>
      </w:pPr>
      <w:r w:rsidRPr="00E20AA6">
        <w:t>notified LR 21 December 2017</w:t>
      </w:r>
    </w:p>
    <w:p w14:paraId="1EC2DD3E" w14:textId="77777777" w:rsidR="00E20AA6" w:rsidRDefault="00E20AA6" w:rsidP="00E20AA6">
      <w:pPr>
        <w:pStyle w:val="Actdetails"/>
      </w:pPr>
      <w:r>
        <w:t>s 1, s 2 commenced 21 December 2017 (LA s 75 (1))</w:t>
      </w:r>
    </w:p>
    <w:p w14:paraId="34AE51CA" w14:textId="3F0EA7BD" w:rsidR="00E20AA6" w:rsidRDefault="00E20AA6" w:rsidP="00E20AA6">
      <w:pPr>
        <w:pStyle w:val="Actdetails"/>
      </w:pPr>
      <w:r w:rsidRPr="00E20AA6">
        <w:t xml:space="preserve">remainder commenced 30 April 2018 (s 2 and see </w:t>
      </w:r>
      <w:hyperlink r:id="rId123" w:anchor="history" w:tooltip="SL2017-43" w:history="1">
        <w:r w:rsidRPr="00E20AA6">
          <w:rPr>
            <w:rStyle w:val="charCitHyperlinkAbbrev"/>
          </w:rPr>
          <w:t>Road Transport (Road Rules) Regulation 2017</w:t>
        </w:r>
      </w:hyperlink>
      <w:r w:rsidRPr="00E20AA6">
        <w:t xml:space="preserve"> SL2017-43 s 2)</w:t>
      </w:r>
    </w:p>
    <w:p w14:paraId="1E848A0D" w14:textId="77777777" w:rsidR="0082215E" w:rsidRDefault="0082215E">
      <w:pPr>
        <w:pStyle w:val="Asamby"/>
      </w:pPr>
      <w:r>
        <w:t>as amended by</w:t>
      </w:r>
    </w:p>
    <w:p w14:paraId="5DB0DC21" w14:textId="020FFF2F" w:rsidR="005F0BE0" w:rsidRPr="00935D4E" w:rsidRDefault="00621C23" w:rsidP="005F0BE0">
      <w:pPr>
        <w:pStyle w:val="NewAct"/>
      </w:pPr>
      <w:hyperlink r:id="rId124" w:tooltip="A2018-19" w:history="1">
        <w:r w:rsidR="005F0BE0">
          <w:rPr>
            <w:rStyle w:val="charCitHyperlinkAbbrev"/>
          </w:rPr>
          <w:t>Road Transport Reform (Light Rail) Legislation Amendment Act 2018</w:t>
        </w:r>
      </w:hyperlink>
      <w:r w:rsidR="005F0BE0">
        <w:t xml:space="preserve"> A2018-19 sch 1 pt 1.8</w:t>
      </w:r>
    </w:p>
    <w:p w14:paraId="64F9BBCC" w14:textId="77777777" w:rsidR="005F0BE0" w:rsidRDefault="005F0BE0" w:rsidP="005F0BE0">
      <w:pPr>
        <w:pStyle w:val="Actdetails"/>
      </w:pPr>
      <w:r>
        <w:t>notified LR 17 May 2018</w:t>
      </w:r>
    </w:p>
    <w:p w14:paraId="5BA66AD5" w14:textId="77777777" w:rsidR="005F0BE0" w:rsidRDefault="005F0BE0" w:rsidP="005F0BE0">
      <w:pPr>
        <w:pStyle w:val="Actdetails"/>
      </w:pPr>
      <w:r>
        <w:t>s 1, s 2 commenced 17 May 2018 (LA s 75 (1))</w:t>
      </w:r>
    </w:p>
    <w:p w14:paraId="1A5D5289" w14:textId="77777777" w:rsidR="005F0BE0" w:rsidRDefault="005F0BE0" w:rsidP="005F0BE0">
      <w:pPr>
        <w:pStyle w:val="Actdetails"/>
      </w:pPr>
      <w:r>
        <w:t>sch 1 pt 1.8 commenced</w:t>
      </w:r>
      <w:r w:rsidRPr="006F3A6F">
        <w:t xml:space="preserve"> </w:t>
      </w:r>
      <w:r>
        <w:t>24 May 2018 (s 2)</w:t>
      </w:r>
    </w:p>
    <w:p w14:paraId="09340D7E" w14:textId="1028BAD2" w:rsidR="008B531E" w:rsidRDefault="00621C23" w:rsidP="008B531E">
      <w:pPr>
        <w:pStyle w:val="NewAct"/>
      </w:pPr>
      <w:hyperlink r:id="rId125" w:tooltip="SL2018-11" w:history="1">
        <w:r w:rsidR="008B531E">
          <w:rPr>
            <w:rStyle w:val="charCitHyperlinkAbbrev"/>
          </w:rPr>
          <w:t>Road Transport Legislation Amendment Regulation 2018 (No 1)</w:t>
        </w:r>
      </w:hyperlink>
      <w:r w:rsidR="008B531E">
        <w:t xml:space="preserve"> SL2018-11 pt 4</w:t>
      </w:r>
    </w:p>
    <w:p w14:paraId="2CF64556" w14:textId="77777777" w:rsidR="008B531E" w:rsidRDefault="008B531E" w:rsidP="008B531E">
      <w:pPr>
        <w:pStyle w:val="Actdetails"/>
      </w:pPr>
      <w:r>
        <w:t>notified LR 28 June 2018</w:t>
      </w:r>
    </w:p>
    <w:p w14:paraId="7ECEAE4F" w14:textId="77777777" w:rsidR="008B531E" w:rsidRDefault="008B531E" w:rsidP="008B531E">
      <w:pPr>
        <w:pStyle w:val="Actdetails"/>
      </w:pPr>
      <w:r>
        <w:t>s 1, s 2 commenced 28 June 2018 (LA s 75 (1))</w:t>
      </w:r>
    </w:p>
    <w:p w14:paraId="5A020422" w14:textId="77777777" w:rsidR="008B531E" w:rsidRDefault="008B531E" w:rsidP="008B531E">
      <w:pPr>
        <w:pStyle w:val="Actdetails"/>
      </w:pPr>
      <w:r>
        <w:t>pt 4</w:t>
      </w:r>
      <w:r w:rsidRPr="000A24F5">
        <w:t xml:space="preserve"> comm</w:t>
      </w:r>
      <w:r>
        <w:t>enced 1 July 2018 (</w:t>
      </w:r>
      <w:r w:rsidRPr="000A24F5">
        <w:t>s 2</w:t>
      </w:r>
      <w:r>
        <w:t xml:space="preserve"> (1)</w:t>
      </w:r>
      <w:r w:rsidRPr="000A24F5">
        <w:t>)</w:t>
      </w:r>
    </w:p>
    <w:p w14:paraId="1A657AE0" w14:textId="1056D4B5" w:rsidR="00635374" w:rsidRDefault="00621C23" w:rsidP="00635374">
      <w:pPr>
        <w:pStyle w:val="NewAct"/>
      </w:pPr>
      <w:hyperlink r:id="rId126" w:tooltip="SL2019-1" w:history="1">
        <w:r w:rsidR="00635374">
          <w:rPr>
            <w:rStyle w:val="charCitHyperlinkAbbrev"/>
          </w:rPr>
          <w:t>Road Transport (Safety and Traffic Management) Amendment Regulation 2019 (No 1)</w:t>
        </w:r>
      </w:hyperlink>
      <w:r w:rsidR="00B60E4D">
        <w:t xml:space="preserve"> SL2019-1</w:t>
      </w:r>
    </w:p>
    <w:p w14:paraId="422793C7" w14:textId="77777777" w:rsidR="00635374" w:rsidRDefault="00B60E4D" w:rsidP="00635374">
      <w:pPr>
        <w:pStyle w:val="Actdetails"/>
      </w:pPr>
      <w:r>
        <w:t>notified LR 29</w:t>
      </w:r>
      <w:r w:rsidR="00635374">
        <w:t xml:space="preserve"> </w:t>
      </w:r>
      <w:r>
        <w:t>January 2019</w:t>
      </w:r>
    </w:p>
    <w:p w14:paraId="035D202C" w14:textId="77777777" w:rsidR="00635374" w:rsidRDefault="00B60E4D" w:rsidP="00635374">
      <w:pPr>
        <w:pStyle w:val="Actdetails"/>
      </w:pPr>
      <w:r>
        <w:t>s 1, s 2 commenced 29</w:t>
      </w:r>
      <w:r w:rsidR="00635374">
        <w:t xml:space="preserve"> </w:t>
      </w:r>
      <w:r>
        <w:t>January 2019</w:t>
      </w:r>
      <w:r w:rsidR="00635374">
        <w:t xml:space="preserve"> (LA s 75 (1))</w:t>
      </w:r>
    </w:p>
    <w:p w14:paraId="26A7FA86" w14:textId="77777777" w:rsidR="00635374" w:rsidRPr="000A24F5" w:rsidRDefault="00B60E4D" w:rsidP="00635374">
      <w:pPr>
        <w:pStyle w:val="Actdetails"/>
      </w:pPr>
      <w:r>
        <w:t>remainder</w:t>
      </w:r>
      <w:r w:rsidR="00635374" w:rsidRPr="000A24F5">
        <w:t xml:space="preserve"> comm</w:t>
      </w:r>
      <w:r w:rsidR="00635374">
        <w:t xml:space="preserve">enced </w:t>
      </w:r>
      <w:r>
        <w:t>30 January</w:t>
      </w:r>
      <w:r w:rsidR="00635374">
        <w:t xml:space="preserve"> </w:t>
      </w:r>
      <w:r>
        <w:t xml:space="preserve">2019 </w:t>
      </w:r>
      <w:r w:rsidR="00635374">
        <w:t>(</w:t>
      </w:r>
      <w:r w:rsidR="00635374" w:rsidRPr="000A24F5">
        <w:t>s 2)</w:t>
      </w:r>
    </w:p>
    <w:p w14:paraId="1542A58C" w14:textId="7AC99889" w:rsidR="0059143F" w:rsidRDefault="00621C23" w:rsidP="0059143F">
      <w:pPr>
        <w:pStyle w:val="NewAct"/>
      </w:pPr>
      <w:hyperlink r:id="rId127" w:tooltip="SL2019-14" w:history="1">
        <w:r w:rsidR="0059143F">
          <w:rPr>
            <w:rStyle w:val="charCitHyperlinkAbbrev"/>
          </w:rPr>
          <w:t>Road Transport (Road Rules) Amendment Regulation 2019 (No 1)</w:t>
        </w:r>
      </w:hyperlink>
      <w:r w:rsidR="0059143F">
        <w:t xml:space="preserve"> SL2019-14 pt 4</w:t>
      </w:r>
    </w:p>
    <w:p w14:paraId="38D5AE8C" w14:textId="77777777" w:rsidR="0059143F" w:rsidRDefault="0059143F" w:rsidP="0059143F">
      <w:pPr>
        <w:pStyle w:val="Actdetails"/>
      </w:pPr>
      <w:r>
        <w:t>notified LR 27 June 2019</w:t>
      </w:r>
    </w:p>
    <w:p w14:paraId="7895FDA8" w14:textId="77777777" w:rsidR="0059143F" w:rsidRDefault="0059143F" w:rsidP="0059143F">
      <w:pPr>
        <w:pStyle w:val="Actdetails"/>
      </w:pPr>
      <w:r>
        <w:t>s 1, s 2 commenced 27 June 2019 (LA s 75 (1))</w:t>
      </w:r>
    </w:p>
    <w:p w14:paraId="2D311D34" w14:textId="77777777" w:rsidR="0059143F" w:rsidRPr="000A24F5" w:rsidRDefault="0059143F" w:rsidP="0059143F">
      <w:pPr>
        <w:pStyle w:val="Actdetails"/>
      </w:pPr>
      <w:r>
        <w:t>pt 4</w:t>
      </w:r>
      <w:r w:rsidRPr="000A24F5">
        <w:t xml:space="preserve"> comm</w:t>
      </w:r>
      <w:r>
        <w:t>enced 1 July 2019 (</w:t>
      </w:r>
      <w:r w:rsidRPr="000A24F5">
        <w:t>s 2)</w:t>
      </w:r>
    </w:p>
    <w:p w14:paraId="503A2171" w14:textId="15B107CB" w:rsidR="007E553B" w:rsidRPr="00935D4E" w:rsidRDefault="00621C23" w:rsidP="007E553B">
      <w:pPr>
        <w:pStyle w:val="NewAct"/>
      </w:pPr>
      <w:hyperlink r:id="rId128" w:tooltip="A2019-21" w:history="1">
        <w:r w:rsidR="007E553B">
          <w:rPr>
            <w:rStyle w:val="charCitHyperlinkAbbrev"/>
          </w:rPr>
          <w:t>Road Transport Legislation Amendment Act 2019</w:t>
        </w:r>
      </w:hyperlink>
      <w:r w:rsidR="007E553B">
        <w:t xml:space="preserve"> A2019-21 pt 14</w:t>
      </w:r>
    </w:p>
    <w:p w14:paraId="6121C5D0" w14:textId="77777777" w:rsidR="007E553B" w:rsidRDefault="007E553B" w:rsidP="007E553B">
      <w:pPr>
        <w:pStyle w:val="Actdetails"/>
      </w:pPr>
      <w:r>
        <w:t>notified LR 8 August 2019</w:t>
      </w:r>
    </w:p>
    <w:p w14:paraId="67AEADA1" w14:textId="77777777" w:rsidR="007E553B" w:rsidRDefault="007E553B" w:rsidP="007E553B">
      <w:pPr>
        <w:pStyle w:val="Actdetails"/>
      </w:pPr>
      <w:r>
        <w:t>s 1, s 2 commenced 8 August 2019 (LA s 75 (1))</w:t>
      </w:r>
    </w:p>
    <w:p w14:paraId="3347D700" w14:textId="77777777" w:rsidR="007E553B" w:rsidRDefault="007E553B" w:rsidP="007E553B">
      <w:pPr>
        <w:pStyle w:val="Actdetails"/>
      </w:pPr>
      <w:r>
        <w:t>pt 14 commenced 22 August 2019 (s 2 (4))</w:t>
      </w:r>
    </w:p>
    <w:p w14:paraId="660FE8D9" w14:textId="5557A94C" w:rsidR="00647576" w:rsidRDefault="00621C23" w:rsidP="00647576">
      <w:pPr>
        <w:pStyle w:val="NewAct"/>
      </w:pPr>
      <w:hyperlink r:id="rId129" w:tooltip="SL2019-31" w:history="1">
        <w:r w:rsidR="00647576">
          <w:rPr>
            <w:rStyle w:val="charCitHyperlinkAbbrev"/>
          </w:rPr>
          <w:t>Road Transport Legislation Amendment Regulation 2019 (No 1)</w:t>
        </w:r>
      </w:hyperlink>
      <w:r w:rsidR="00647576">
        <w:t xml:space="preserve"> SL2019-31 pt 3</w:t>
      </w:r>
    </w:p>
    <w:p w14:paraId="0B64C279" w14:textId="77777777" w:rsidR="00647576" w:rsidRDefault="00647576" w:rsidP="00647576">
      <w:pPr>
        <w:pStyle w:val="Actdetails"/>
      </w:pPr>
      <w:r>
        <w:t>notified LR 19 December 2019</w:t>
      </w:r>
    </w:p>
    <w:p w14:paraId="3385562D" w14:textId="77777777" w:rsidR="00647576" w:rsidRDefault="00647576" w:rsidP="00647576">
      <w:pPr>
        <w:pStyle w:val="Actdetails"/>
      </w:pPr>
      <w:r>
        <w:t>s 1, s 2 commenced 19 December 2019 (LA s 75 (1))</w:t>
      </w:r>
    </w:p>
    <w:p w14:paraId="1D47DB5C" w14:textId="77777777" w:rsidR="00647576" w:rsidRDefault="00647576" w:rsidP="00647576">
      <w:pPr>
        <w:pStyle w:val="Actdetails"/>
      </w:pPr>
      <w:r w:rsidRPr="000A24F5">
        <w:t xml:space="preserve">pt </w:t>
      </w:r>
      <w:r>
        <w:t>3</w:t>
      </w:r>
      <w:r w:rsidRPr="000A24F5">
        <w:t xml:space="preserve"> comm</w:t>
      </w:r>
      <w:r>
        <w:t>enced 20 December 2019 (</w:t>
      </w:r>
      <w:r w:rsidRPr="000A24F5">
        <w:t>s 2</w:t>
      </w:r>
      <w:r>
        <w:t xml:space="preserve"> (1)</w:t>
      </w:r>
      <w:r w:rsidRPr="000A24F5">
        <w:t>)</w:t>
      </w:r>
    </w:p>
    <w:p w14:paraId="68B7182F" w14:textId="5F5327C3" w:rsidR="0032598E" w:rsidRDefault="00621C23" w:rsidP="0032598E">
      <w:pPr>
        <w:pStyle w:val="NewAct"/>
      </w:pPr>
      <w:hyperlink r:id="rId130" w:tooltip="SL2020-4" w:history="1">
        <w:r w:rsidR="0032598E">
          <w:rPr>
            <w:rStyle w:val="charCitHyperlinkAbbrev"/>
          </w:rPr>
          <w:t>Road Transport (Safety and Traffic Management) Amendment Regulation 2019 (No 1)</w:t>
        </w:r>
      </w:hyperlink>
      <w:r w:rsidR="0032598E">
        <w:t xml:space="preserve"> SL2020-4</w:t>
      </w:r>
    </w:p>
    <w:p w14:paraId="5327B304" w14:textId="77777777" w:rsidR="0032598E" w:rsidRDefault="0032598E" w:rsidP="0032598E">
      <w:pPr>
        <w:pStyle w:val="Actdetails"/>
      </w:pPr>
      <w:r>
        <w:t xml:space="preserve">notified LR </w:t>
      </w:r>
      <w:r w:rsidR="00CD6E0E">
        <w:t>6 February 2020</w:t>
      </w:r>
    </w:p>
    <w:p w14:paraId="350B8888" w14:textId="77777777" w:rsidR="0032598E" w:rsidRDefault="0032598E" w:rsidP="0032598E">
      <w:pPr>
        <w:pStyle w:val="Actdetails"/>
      </w:pPr>
      <w:r>
        <w:t xml:space="preserve">s 1, s 2 commenced </w:t>
      </w:r>
      <w:r w:rsidR="00CD6E0E">
        <w:t>6 February 2020</w:t>
      </w:r>
      <w:r>
        <w:t xml:space="preserve"> (LA s 75 (1))</w:t>
      </w:r>
    </w:p>
    <w:p w14:paraId="16818859" w14:textId="77777777" w:rsidR="0032598E" w:rsidRDefault="0032598E" w:rsidP="00647576">
      <w:pPr>
        <w:pStyle w:val="Actdetails"/>
      </w:pPr>
      <w:r>
        <w:t>remainder</w:t>
      </w:r>
      <w:r w:rsidRPr="000A24F5">
        <w:t xml:space="preserve"> comm</w:t>
      </w:r>
      <w:r>
        <w:t xml:space="preserve">enced </w:t>
      </w:r>
      <w:r w:rsidR="00CD6E0E">
        <w:t>7 February 2020</w:t>
      </w:r>
      <w:r>
        <w:t xml:space="preserve"> (</w:t>
      </w:r>
      <w:r w:rsidRPr="000A24F5">
        <w:t>s 2)</w:t>
      </w:r>
    </w:p>
    <w:p w14:paraId="6201290E" w14:textId="110A0187" w:rsidR="00EE4221" w:rsidRPr="00935D4E" w:rsidRDefault="00621C23" w:rsidP="00EE4221">
      <w:pPr>
        <w:pStyle w:val="NewAct"/>
      </w:pPr>
      <w:hyperlink r:id="rId131" w:tooltip="A2021-14" w:history="1">
        <w:r w:rsidR="00EE4221">
          <w:rPr>
            <w:rStyle w:val="charCitHyperlinkAbbrev"/>
          </w:rPr>
          <w:t>Road Transport (Safety and Traffic Management) Amendment Act 2021</w:t>
        </w:r>
      </w:hyperlink>
      <w:r w:rsidR="00EE4221">
        <w:t xml:space="preserve"> A20</w:t>
      </w:r>
      <w:r w:rsidR="00CE226B">
        <w:t>21-14 pt 3</w:t>
      </w:r>
    </w:p>
    <w:p w14:paraId="6190F91E" w14:textId="36148C36" w:rsidR="00EE4221" w:rsidRDefault="00EE4221" w:rsidP="00EE4221">
      <w:pPr>
        <w:pStyle w:val="Actdetails"/>
      </w:pPr>
      <w:r>
        <w:t xml:space="preserve">notified LR </w:t>
      </w:r>
      <w:r w:rsidR="0022057B">
        <w:t>1 July 2021</w:t>
      </w:r>
    </w:p>
    <w:p w14:paraId="11B1D77B" w14:textId="78764499" w:rsidR="00EE4221" w:rsidRDefault="00EE4221" w:rsidP="00EE4221">
      <w:pPr>
        <w:pStyle w:val="Actdetails"/>
      </w:pPr>
      <w:r>
        <w:t xml:space="preserve">s 1, s 2 commenced </w:t>
      </w:r>
      <w:r w:rsidR="0022057B">
        <w:t>1 July 2021</w:t>
      </w:r>
      <w:r>
        <w:t xml:space="preserve"> (LA s 75 (1))</w:t>
      </w:r>
    </w:p>
    <w:p w14:paraId="6EA44C84" w14:textId="0F6E3506" w:rsidR="00EE4221" w:rsidRDefault="00EE4221" w:rsidP="00EE4221">
      <w:pPr>
        <w:pStyle w:val="Actdetails"/>
      </w:pPr>
      <w:r>
        <w:t xml:space="preserve">pt </w:t>
      </w:r>
      <w:r w:rsidR="008A078F">
        <w:t>3</w:t>
      </w:r>
      <w:r>
        <w:t xml:space="preserve"> commenced </w:t>
      </w:r>
      <w:r w:rsidR="008A078F">
        <w:t>12</w:t>
      </w:r>
      <w:r>
        <w:t xml:space="preserve"> August 20</w:t>
      </w:r>
      <w:r w:rsidR="008A078F">
        <w:t>21</w:t>
      </w:r>
      <w:r>
        <w:t xml:space="preserve"> (s 2)</w:t>
      </w:r>
    </w:p>
    <w:p w14:paraId="4AD90460" w14:textId="5CD4D58C" w:rsidR="00E90A6A" w:rsidRDefault="00621C23" w:rsidP="00E90A6A">
      <w:pPr>
        <w:pStyle w:val="NewAct"/>
      </w:pPr>
      <w:hyperlink r:id="rId132" w:tooltip="A2023-36" w:history="1">
        <w:r w:rsidR="00E90A6A">
          <w:rPr>
            <w:rStyle w:val="charCitHyperlinkAbbrev"/>
          </w:rPr>
          <w:t>Planning (Consequential Amendments) Act 2023</w:t>
        </w:r>
      </w:hyperlink>
      <w:r w:rsidR="00E90A6A">
        <w:t xml:space="preserve"> A2023-36 sch 1 pt 1.58</w:t>
      </w:r>
    </w:p>
    <w:p w14:paraId="0289B49D" w14:textId="77777777" w:rsidR="00E90A6A" w:rsidRDefault="00E90A6A" w:rsidP="00E90A6A">
      <w:pPr>
        <w:pStyle w:val="Actdetails"/>
      </w:pPr>
      <w:r>
        <w:t>notified LR 29 September 2023</w:t>
      </w:r>
    </w:p>
    <w:p w14:paraId="77E2A76D" w14:textId="77777777" w:rsidR="00E90A6A" w:rsidRDefault="00E90A6A" w:rsidP="00E90A6A">
      <w:pPr>
        <w:pStyle w:val="Actdetails"/>
      </w:pPr>
      <w:r>
        <w:t>s 1, s 2 commenced 29 September 2023 (LA s 75 (1))</w:t>
      </w:r>
    </w:p>
    <w:p w14:paraId="72E73F12" w14:textId="025E7F41" w:rsidR="00E90A6A" w:rsidRDefault="00E90A6A" w:rsidP="00E90A6A">
      <w:pPr>
        <w:pStyle w:val="Actdetails"/>
      </w:pPr>
      <w:r>
        <w:t xml:space="preserve">sch 1 pt 1.58 commenced 27 November 2023 (s 2 (1) and see </w:t>
      </w:r>
      <w:hyperlink r:id="rId133" w:tooltip="A2023-18" w:history="1">
        <w:r w:rsidRPr="00867F56">
          <w:rPr>
            <w:rStyle w:val="charCitHyperlinkAbbrev"/>
          </w:rPr>
          <w:t>Planning Act 2023</w:t>
        </w:r>
      </w:hyperlink>
      <w:r>
        <w:t xml:space="preserve"> A2023-18, s 2 (2) and </w:t>
      </w:r>
      <w:bookmarkStart w:id="101" w:name="_Hlk147825606"/>
      <w:r>
        <w:fldChar w:fldCharType="begin"/>
      </w:r>
      <w:r>
        <w:instrText>HYPERLINK "https://legislation.act.gov.au/cn/2023-10/" \o "Planning Commencement Notice 2023"</w:instrText>
      </w:r>
      <w:r>
        <w:fldChar w:fldCharType="separate"/>
      </w:r>
      <w:r w:rsidRPr="00867F56">
        <w:rPr>
          <w:rStyle w:val="charCitHyperlinkAbbrev"/>
        </w:rPr>
        <w:t>CN2023-10</w:t>
      </w:r>
      <w:r>
        <w:rPr>
          <w:rStyle w:val="charCitHyperlinkAbbrev"/>
        </w:rPr>
        <w:fldChar w:fldCharType="end"/>
      </w:r>
      <w:bookmarkEnd w:id="101"/>
      <w:r>
        <w:t>)</w:t>
      </w:r>
    </w:p>
    <w:p w14:paraId="025887FE" w14:textId="77777777" w:rsidR="00AC5D31" w:rsidRPr="00B9187D" w:rsidRDefault="00AC5D31" w:rsidP="00AC5D31">
      <w:pPr>
        <w:pStyle w:val="PageBreak"/>
      </w:pPr>
      <w:r w:rsidRPr="00B9187D">
        <w:br w:type="page"/>
      </w:r>
    </w:p>
    <w:p w14:paraId="1965BD98" w14:textId="77777777" w:rsidR="00AC5D31" w:rsidRPr="003755E4" w:rsidRDefault="00AC5D31">
      <w:pPr>
        <w:pStyle w:val="Endnote20"/>
      </w:pPr>
      <w:bookmarkStart w:id="102" w:name="_Toc148360482"/>
      <w:r w:rsidRPr="003755E4">
        <w:rPr>
          <w:rStyle w:val="charTableNo"/>
        </w:rPr>
        <w:lastRenderedPageBreak/>
        <w:t>4</w:t>
      </w:r>
      <w:r>
        <w:tab/>
      </w:r>
      <w:r w:rsidRPr="003755E4">
        <w:rPr>
          <w:rStyle w:val="charTableText"/>
        </w:rPr>
        <w:t>Amendment history</w:t>
      </w:r>
      <w:bookmarkEnd w:id="102"/>
    </w:p>
    <w:p w14:paraId="6F272B0A" w14:textId="77777777" w:rsidR="00AC5D31" w:rsidRDefault="00C43647" w:rsidP="00AC5D31">
      <w:pPr>
        <w:pStyle w:val="AmdtsEntryHd"/>
      </w:pPr>
      <w:r>
        <w:t>Commencement</w:t>
      </w:r>
    </w:p>
    <w:p w14:paraId="4CAAFFAA" w14:textId="77777777" w:rsidR="00C43647" w:rsidRDefault="00C43647" w:rsidP="00C43647">
      <w:pPr>
        <w:pStyle w:val="AmdtsEntries"/>
      </w:pPr>
      <w:r>
        <w:t>s 2</w:t>
      </w:r>
      <w:r>
        <w:tab/>
        <w:t>om LA s 89 (4)</w:t>
      </w:r>
    </w:p>
    <w:p w14:paraId="571EFF4A" w14:textId="77777777" w:rsidR="007E553B" w:rsidRDefault="007E553B" w:rsidP="00652BA7">
      <w:pPr>
        <w:pStyle w:val="AmdtsEntryHd"/>
        <w:rPr>
          <w:rStyle w:val="charItals"/>
        </w:rPr>
      </w:pPr>
      <w:r>
        <w:t>Meaning of</w:t>
      </w:r>
      <w:r>
        <w:rPr>
          <w:rStyle w:val="charItals"/>
        </w:rPr>
        <w:t xml:space="preserve"> road</w:t>
      </w:r>
    </w:p>
    <w:p w14:paraId="5B348E40" w14:textId="678AE454" w:rsidR="007E553B" w:rsidRPr="007E553B" w:rsidRDefault="007E553B" w:rsidP="007E553B">
      <w:pPr>
        <w:pStyle w:val="AmdtsEntries"/>
      </w:pPr>
      <w:r>
        <w:t>s 7</w:t>
      </w:r>
      <w:r>
        <w:tab/>
        <w:t xml:space="preserve">am </w:t>
      </w:r>
      <w:hyperlink r:id="rId134" w:tooltip="Road Transport Legislation Amendment Act 2019" w:history="1">
        <w:r w:rsidRPr="007E553B">
          <w:rPr>
            <w:rStyle w:val="charCitHyperlinkAbbrev"/>
          </w:rPr>
          <w:t>A2019</w:t>
        </w:r>
        <w:r w:rsidRPr="007E553B">
          <w:rPr>
            <w:rStyle w:val="charCitHyperlinkAbbrev"/>
          </w:rPr>
          <w:noBreakHyphen/>
          <w:t>21</w:t>
        </w:r>
      </w:hyperlink>
      <w:r w:rsidRPr="007E553B">
        <w:rPr>
          <w:rStyle w:val="charCitHyperlinkAbbrev"/>
        </w:rPr>
        <w:t xml:space="preserve"> </w:t>
      </w:r>
      <w:r>
        <w:t>s 103</w:t>
      </w:r>
    </w:p>
    <w:p w14:paraId="0A421B53" w14:textId="77777777" w:rsidR="00652BA7" w:rsidRDefault="00652BA7" w:rsidP="00652BA7">
      <w:pPr>
        <w:pStyle w:val="AmdtsEntryHd"/>
      </w:pPr>
      <w:r w:rsidRPr="002D31EF">
        <w:t>Standards for safe carriage of loads—Act, s 14 (2)</w:t>
      </w:r>
    </w:p>
    <w:p w14:paraId="251EEC1C" w14:textId="2F4D26B8" w:rsidR="00652BA7" w:rsidRDefault="00652BA7" w:rsidP="00652BA7">
      <w:pPr>
        <w:pStyle w:val="AmdtsEntries"/>
      </w:pPr>
      <w:r>
        <w:t>s 10</w:t>
      </w:r>
      <w:r>
        <w:tab/>
        <w:t xml:space="preserve">am </w:t>
      </w:r>
      <w:hyperlink r:id="rId135" w:tooltip="Road Transport Legislation Amendment Regulation 2018 (No 1)" w:history="1">
        <w:r>
          <w:rPr>
            <w:rStyle w:val="charCitHyperlinkAbbrev"/>
          </w:rPr>
          <w:t>SL2018</w:t>
        </w:r>
        <w:r>
          <w:rPr>
            <w:rStyle w:val="charCitHyperlinkAbbrev"/>
          </w:rPr>
          <w:noBreakHyphen/>
          <w:t>11</w:t>
        </w:r>
      </w:hyperlink>
      <w:r>
        <w:rPr>
          <w:rStyle w:val="charCitHyperlinkAbbrev"/>
        </w:rPr>
        <w:t xml:space="preserve"> </w:t>
      </w:r>
      <w:r>
        <w:t>s 9</w:t>
      </w:r>
    </w:p>
    <w:p w14:paraId="733D5AE2" w14:textId="0FE00745" w:rsidR="00B24E85" w:rsidRDefault="00B24E85" w:rsidP="002F6DBD">
      <w:pPr>
        <w:pStyle w:val="AmdtsEntryHd"/>
      </w:pPr>
      <w:r w:rsidRPr="00C8204F">
        <w:t>Traffic offence detection devices</w:t>
      </w:r>
    </w:p>
    <w:p w14:paraId="20838D9A" w14:textId="69FB0EB4" w:rsidR="00B24E85" w:rsidRPr="00B24E85" w:rsidRDefault="00B24E85" w:rsidP="00B24E85">
      <w:pPr>
        <w:pStyle w:val="AmdtsEntries"/>
      </w:pPr>
      <w:r>
        <w:t xml:space="preserve">pt 5 </w:t>
      </w:r>
      <w:proofErr w:type="spellStart"/>
      <w:r>
        <w:t>hdg</w:t>
      </w:r>
      <w:proofErr w:type="spellEnd"/>
      <w:r>
        <w:tab/>
        <w:t xml:space="preserve">sub </w:t>
      </w:r>
      <w:hyperlink r:id="rId136" w:tooltip="Road Transport (Safety and Traffic Management) Amendment Act 2021" w:history="1">
        <w:r>
          <w:rPr>
            <w:rStyle w:val="charCitHyperlinkAbbrev"/>
          </w:rPr>
          <w:t>A2021</w:t>
        </w:r>
        <w:r>
          <w:rPr>
            <w:rStyle w:val="charCitHyperlinkAbbrev"/>
          </w:rPr>
          <w:noBreakHyphen/>
          <w:t>14</w:t>
        </w:r>
      </w:hyperlink>
      <w:r>
        <w:t xml:space="preserve"> s 21</w:t>
      </w:r>
    </w:p>
    <w:p w14:paraId="2E54C76A" w14:textId="3D9A1318" w:rsidR="002F6DBD" w:rsidRDefault="00B24E85" w:rsidP="002F6DBD">
      <w:pPr>
        <w:pStyle w:val="AmdtsEntryHd"/>
      </w:pPr>
      <w:r w:rsidRPr="00C8204F">
        <w:t>Average speed detection systems—Act, s 22A</w:t>
      </w:r>
    </w:p>
    <w:p w14:paraId="6A61895D" w14:textId="6624CDA5" w:rsidR="00B24E85" w:rsidRDefault="002F6DBD" w:rsidP="002F6DBD">
      <w:pPr>
        <w:pStyle w:val="AmdtsEntries"/>
      </w:pPr>
      <w:r>
        <w:t>s 12</w:t>
      </w:r>
      <w:r w:rsidR="00B24E85">
        <w:tab/>
        <w:t xml:space="preserve">sub </w:t>
      </w:r>
      <w:hyperlink r:id="rId137" w:tooltip="Road Transport (Safety and Traffic Management) Amendment Act 2021" w:history="1">
        <w:r w:rsidR="00B24E85">
          <w:rPr>
            <w:rStyle w:val="charCitHyperlinkAbbrev"/>
          </w:rPr>
          <w:t>A2021</w:t>
        </w:r>
        <w:r w:rsidR="00B24E85">
          <w:rPr>
            <w:rStyle w:val="charCitHyperlinkAbbrev"/>
          </w:rPr>
          <w:noBreakHyphen/>
          <w:t>14</w:t>
        </w:r>
      </w:hyperlink>
      <w:r w:rsidR="00B24E85">
        <w:t xml:space="preserve"> s 21</w:t>
      </w:r>
    </w:p>
    <w:p w14:paraId="025B8E93" w14:textId="5D0684A5" w:rsidR="00B24E85" w:rsidRPr="00B24E85" w:rsidRDefault="00B24E85" w:rsidP="002F6DBD">
      <w:pPr>
        <w:pStyle w:val="AmdtsEntries"/>
      </w:pPr>
      <w:r>
        <w:tab/>
        <w:t xml:space="preserve">def </w:t>
      </w:r>
      <w:r w:rsidRPr="002D31EF">
        <w:rPr>
          <w:rStyle w:val="charBoldItals"/>
        </w:rPr>
        <w:t>approved police speedometer</w:t>
      </w:r>
      <w:r>
        <w:rPr>
          <w:rStyle w:val="charBoldItals"/>
        </w:rPr>
        <w:t xml:space="preserve"> </w:t>
      </w:r>
      <w:r>
        <w:t xml:space="preserve">om </w:t>
      </w:r>
      <w:hyperlink r:id="rId138" w:tooltip="Road Transport (Safety and Traffic Management) Amendment Act 2021" w:history="1">
        <w:r>
          <w:rPr>
            <w:rStyle w:val="charCitHyperlinkAbbrev"/>
          </w:rPr>
          <w:t>A2021</w:t>
        </w:r>
        <w:r>
          <w:rPr>
            <w:rStyle w:val="charCitHyperlinkAbbrev"/>
          </w:rPr>
          <w:noBreakHyphen/>
          <w:t>14</w:t>
        </w:r>
      </w:hyperlink>
      <w:r>
        <w:t xml:space="preserve"> s 21</w:t>
      </w:r>
    </w:p>
    <w:p w14:paraId="75F75F0D" w14:textId="649BCE24" w:rsidR="00B24E85" w:rsidRPr="00B24E85" w:rsidRDefault="00B24E85" w:rsidP="00B24E85">
      <w:pPr>
        <w:pStyle w:val="AmdtsEntries"/>
      </w:pPr>
      <w:r>
        <w:tab/>
        <w:t xml:space="preserve">def </w:t>
      </w:r>
      <w:r w:rsidRPr="002D31EF">
        <w:rPr>
          <w:rStyle w:val="charBoldItals"/>
        </w:rPr>
        <w:t>digital camera detection device</w:t>
      </w:r>
      <w:r>
        <w:rPr>
          <w:rStyle w:val="charBoldItals"/>
        </w:rPr>
        <w:t xml:space="preserve"> </w:t>
      </w:r>
      <w:r>
        <w:t xml:space="preserve">om </w:t>
      </w:r>
      <w:hyperlink r:id="rId139" w:tooltip="Road Transport (Safety and Traffic Management) Amendment Act 2021" w:history="1">
        <w:r>
          <w:rPr>
            <w:rStyle w:val="charCitHyperlinkAbbrev"/>
          </w:rPr>
          <w:t>A2021</w:t>
        </w:r>
        <w:r>
          <w:rPr>
            <w:rStyle w:val="charCitHyperlinkAbbrev"/>
          </w:rPr>
          <w:noBreakHyphen/>
          <w:t>14</w:t>
        </w:r>
      </w:hyperlink>
      <w:r>
        <w:t xml:space="preserve"> s 21</w:t>
      </w:r>
    </w:p>
    <w:p w14:paraId="4C2AC815" w14:textId="5FF60FF1" w:rsidR="00B24E85" w:rsidRPr="00B24E85" w:rsidRDefault="00B24E85" w:rsidP="00B24E85">
      <w:pPr>
        <w:pStyle w:val="AmdtsEntries"/>
      </w:pPr>
      <w:r>
        <w:tab/>
        <w:t xml:space="preserve">def </w:t>
      </w:r>
      <w:r>
        <w:rPr>
          <w:rStyle w:val="charBoldItals"/>
        </w:rPr>
        <w:t>fixed</w:t>
      </w:r>
      <w:r w:rsidRPr="002D31EF">
        <w:rPr>
          <w:rStyle w:val="charBoldItals"/>
        </w:rPr>
        <w:t xml:space="preserve"> camera detection device</w:t>
      </w:r>
      <w:r>
        <w:rPr>
          <w:rStyle w:val="charBoldItals"/>
        </w:rPr>
        <w:t xml:space="preserve"> </w:t>
      </w:r>
      <w:r>
        <w:t xml:space="preserve">om </w:t>
      </w:r>
      <w:hyperlink r:id="rId140" w:tooltip="Road Transport (Safety and Traffic Management) Amendment Act 2021" w:history="1">
        <w:r>
          <w:rPr>
            <w:rStyle w:val="charCitHyperlinkAbbrev"/>
          </w:rPr>
          <w:t>A2021</w:t>
        </w:r>
        <w:r>
          <w:rPr>
            <w:rStyle w:val="charCitHyperlinkAbbrev"/>
          </w:rPr>
          <w:noBreakHyphen/>
          <w:t>14</w:t>
        </w:r>
      </w:hyperlink>
      <w:r>
        <w:t xml:space="preserve"> s 21</w:t>
      </w:r>
    </w:p>
    <w:p w14:paraId="19BE0BCB" w14:textId="7788B9CF" w:rsidR="00B24E85" w:rsidRPr="00B24E85" w:rsidRDefault="00B24E85" w:rsidP="00B24E85">
      <w:pPr>
        <w:pStyle w:val="AmdtsEntries"/>
      </w:pPr>
      <w:r>
        <w:tab/>
        <w:t xml:space="preserve">def </w:t>
      </w:r>
      <w:r>
        <w:rPr>
          <w:rStyle w:val="charBoldItals"/>
        </w:rPr>
        <w:t xml:space="preserve">intersection </w:t>
      </w:r>
      <w:r>
        <w:t xml:space="preserve">om </w:t>
      </w:r>
      <w:hyperlink r:id="rId141" w:tooltip="Road Transport (Safety and Traffic Management) Amendment Act 2021" w:history="1">
        <w:r>
          <w:rPr>
            <w:rStyle w:val="charCitHyperlinkAbbrev"/>
          </w:rPr>
          <w:t>A2021</w:t>
        </w:r>
        <w:r>
          <w:rPr>
            <w:rStyle w:val="charCitHyperlinkAbbrev"/>
          </w:rPr>
          <w:noBreakHyphen/>
          <w:t>14</w:t>
        </w:r>
      </w:hyperlink>
      <w:r>
        <w:t xml:space="preserve"> s 21</w:t>
      </w:r>
    </w:p>
    <w:p w14:paraId="408D240D" w14:textId="54A99475" w:rsidR="00AE7E6E" w:rsidRDefault="002F6DBD" w:rsidP="00AE7E6E">
      <w:pPr>
        <w:pStyle w:val="AmdtsEntries"/>
      </w:pPr>
      <w:r>
        <w:tab/>
      </w:r>
      <w:r w:rsidR="00134A31">
        <w:t xml:space="preserve">def </w:t>
      </w:r>
      <w:r w:rsidR="00134A31">
        <w:rPr>
          <w:rStyle w:val="charBoldItals"/>
        </w:rPr>
        <w:t>laser speed measuring device</w:t>
      </w:r>
      <w:r w:rsidR="00134A31">
        <w:t xml:space="preserve"> </w:t>
      </w:r>
      <w:r w:rsidR="00134A31" w:rsidRPr="00134A31">
        <w:t>am</w:t>
      </w:r>
      <w:r w:rsidR="00134A31">
        <w:t xml:space="preserve"> </w:t>
      </w:r>
      <w:hyperlink r:id="rId142" w:tooltip="Road Transport (Safety and Traffic Management) Amendment Regulation 2019 (No 1)" w:history="1">
        <w:r w:rsidR="00134A31">
          <w:rPr>
            <w:rStyle w:val="charCitHyperlinkAbbrev"/>
          </w:rPr>
          <w:t>SL2019</w:t>
        </w:r>
        <w:r w:rsidR="00134A31">
          <w:rPr>
            <w:rStyle w:val="charCitHyperlinkAbbrev"/>
          </w:rPr>
          <w:noBreakHyphen/>
          <w:t>1</w:t>
        </w:r>
      </w:hyperlink>
      <w:r w:rsidR="00134A31">
        <w:t xml:space="preserve"> s 4; pars </w:t>
      </w:r>
      <w:proofErr w:type="spellStart"/>
      <w:r w:rsidR="00134A31">
        <w:t>renum</w:t>
      </w:r>
      <w:proofErr w:type="spellEnd"/>
      <w:r w:rsidR="00134A31">
        <w:t xml:space="preserve"> R4 LA</w:t>
      </w:r>
    </w:p>
    <w:p w14:paraId="0572EDCD" w14:textId="10801F7A" w:rsidR="002F6DBD" w:rsidRDefault="00AE7E6E" w:rsidP="00AE7E6E">
      <w:pPr>
        <w:pStyle w:val="AmdtsEntriesDefL2"/>
      </w:pPr>
      <w:r>
        <w:tab/>
        <w:t xml:space="preserve">om </w:t>
      </w:r>
      <w:hyperlink r:id="rId143" w:tooltip="Road Transport (Safety and Traffic Management) Amendment Act 2021" w:history="1">
        <w:r>
          <w:rPr>
            <w:rStyle w:val="charCitHyperlinkAbbrev"/>
          </w:rPr>
          <w:t>A2021</w:t>
        </w:r>
        <w:r>
          <w:rPr>
            <w:rStyle w:val="charCitHyperlinkAbbrev"/>
          </w:rPr>
          <w:noBreakHyphen/>
          <w:t>14</w:t>
        </w:r>
      </w:hyperlink>
      <w:r>
        <w:t xml:space="preserve"> s 21</w:t>
      </w:r>
    </w:p>
    <w:p w14:paraId="34E4DD1A" w14:textId="3E62E4AA" w:rsidR="00AE7E6E" w:rsidRPr="00B24E85" w:rsidRDefault="00AE7E6E" w:rsidP="00AE7E6E">
      <w:pPr>
        <w:pStyle w:val="AmdtsEntries"/>
      </w:pPr>
      <w:r>
        <w:tab/>
        <w:t xml:space="preserve">def </w:t>
      </w:r>
      <w:r w:rsidRPr="002D31EF">
        <w:rPr>
          <w:rStyle w:val="charBoldItals"/>
        </w:rPr>
        <w:t>loop detector speed measuring device</w:t>
      </w:r>
      <w:r>
        <w:rPr>
          <w:rStyle w:val="charBoldItals"/>
        </w:rPr>
        <w:t xml:space="preserve"> </w:t>
      </w:r>
      <w:r>
        <w:t xml:space="preserve">om </w:t>
      </w:r>
      <w:hyperlink r:id="rId144" w:tooltip="Road Transport (Safety and Traffic Management) Amendment Act 2021" w:history="1">
        <w:r>
          <w:rPr>
            <w:rStyle w:val="charCitHyperlinkAbbrev"/>
          </w:rPr>
          <w:t>A2021</w:t>
        </w:r>
        <w:r>
          <w:rPr>
            <w:rStyle w:val="charCitHyperlinkAbbrev"/>
          </w:rPr>
          <w:noBreakHyphen/>
          <w:t>14</w:t>
        </w:r>
      </w:hyperlink>
      <w:r>
        <w:t xml:space="preserve"> s 21</w:t>
      </w:r>
    </w:p>
    <w:p w14:paraId="58D488AA" w14:textId="4343BFC7" w:rsidR="00AE7E6E" w:rsidRPr="00B24E85" w:rsidRDefault="00AE7E6E" w:rsidP="00AE7E6E">
      <w:pPr>
        <w:pStyle w:val="AmdtsEntries"/>
      </w:pPr>
      <w:r>
        <w:tab/>
        <w:t xml:space="preserve">def </w:t>
      </w:r>
      <w:r>
        <w:rPr>
          <w:rStyle w:val="charBoldItals"/>
        </w:rPr>
        <w:t xml:space="preserve">operator </w:t>
      </w:r>
      <w:r>
        <w:t xml:space="preserve">om </w:t>
      </w:r>
      <w:hyperlink r:id="rId145" w:tooltip="Road Transport (Safety and Traffic Management) Amendment Act 2021" w:history="1">
        <w:r>
          <w:rPr>
            <w:rStyle w:val="charCitHyperlinkAbbrev"/>
          </w:rPr>
          <w:t>A2021</w:t>
        </w:r>
        <w:r>
          <w:rPr>
            <w:rStyle w:val="charCitHyperlinkAbbrev"/>
          </w:rPr>
          <w:noBreakHyphen/>
          <w:t>14</w:t>
        </w:r>
      </w:hyperlink>
      <w:r>
        <w:t xml:space="preserve"> s 21</w:t>
      </w:r>
    </w:p>
    <w:p w14:paraId="0B5A3040" w14:textId="25F7C9E3" w:rsidR="00AE7E6E" w:rsidRPr="00B24E85" w:rsidRDefault="00AE7E6E" w:rsidP="00AE7E6E">
      <w:pPr>
        <w:pStyle w:val="AmdtsEntries"/>
      </w:pPr>
      <w:r>
        <w:tab/>
        <w:t xml:space="preserve">def </w:t>
      </w:r>
      <w:r w:rsidRPr="002D31EF">
        <w:rPr>
          <w:rStyle w:val="charBoldItals"/>
        </w:rPr>
        <w:t>piezo strip speed measuring device</w:t>
      </w:r>
      <w:r>
        <w:rPr>
          <w:rStyle w:val="charBoldItals"/>
        </w:rPr>
        <w:t xml:space="preserve"> </w:t>
      </w:r>
      <w:r>
        <w:t xml:space="preserve">om </w:t>
      </w:r>
      <w:hyperlink r:id="rId146" w:tooltip="Road Transport (Safety and Traffic Management) Amendment Act 2021" w:history="1">
        <w:r>
          <w:rPr>
            <w:rStyle w:val="charCitHyperlinkAbbrev"/>
          </w:rPr>
          <w:t>A2021</w:t>
        </w:r>
        <w:r>
          <w:rPr>
            <w:rStyle w:val="charCitHyperlinkAbbrev"/>
          </w:rPr>
          <w:noBreakHyphen/>
          <w:t>14</w:t>
        </w:r>
      </w:hyperlink>
      <w:r>
        <w:t xml:space="preserve"> s 21</w:t>
      </w:r>
    </w:p>
    <w:p w14:paraId="25197F1B" w14:textId="20C97547" w:rsidR="006E206E" w:rsidRPr="006E206E" w:rsidRDefault="006E206E" w:rsidP="002F6DBD">
      <w:pPr>
        <w:pStyle w:val="AmdtsEntries"/>
      </w:pPr>
      <w:r>
        <w:tab/>
        <w:t xml:space="preserve">def </w:t>
      </w:r>
      <w:r w:rsidRPr="006E206E">
        <w:rPr>
          <w:b/>
          <w:bCs/>
          <w:i/>
          <w:iCs/>
        </w:rPr>
        <w:t>radar speed measuring device</w:t>
      </w:r>
      <w:r>
        <w:t xml:space="preserve"> am </w:t>
      </w:r>
      <w:hyperlink r:id="rId147" w:tooltip="Road Transport (Safety and Traffic Management) Amendment Regulation 2020 (No 1)" w:history="1">
        <w:r>
          <w:rPr>
            <w:rStyle w:val="charCitHyperlinkAbbrev"/>
          </w:rPr>
          <w:t>SL2020</w:t>
        </w:r>
        <w:r>
          <w:rPr>
            <w:rStyle w:val="charCitHyperlinkAbbrev"/>
          </w:rPr>
          <w:noBreakHyphen/>
          <w:t>4</w:t>
        </w:r>
      </w:hyperlink>
      <w:r>
        <w:t xml:space="preserve"> s 4, pars </w:t>
      </w:r>
      <w:proofErr w:type="spellStart"/>
      <w:r>
        <w:t>renum</w:t>
      </w:r>
      <w:proofErr w:type="spellEnd"/>
      <w:r>
        <w:t xml:space="preserve"> R8 LA</w:t>
      </w:r>
    </w:p>
    <w:p w14:paraId="03500660" w14:textId="2E4E9DA3" w:rsidR="00AE7E6E" w:rsidRDefault="00AE7E6E" w:rsidP="00AE7E6E">
      <w:pPr>
        <w:pStyle w:val="AmdtsEntriesDefL2"/>
      </w:pPr>
      <w:r>
        <w:tab/>
        <w:t xml:space="preserve">om </w:t>
      </w:r>
      <w:hyperlink r:id="rId148" w:tooltip="Road Transport (Safety and Traffic Management) Amendment Act 2021" w:history="1">
        <w:r>
          <w:rPr>
            <w:rStyle w:val="charCitHyperlinkAbbrev"/>
          </w:rPr>
          <w:t>A2021</w:t>
        </w:r>
        <w:r>
          <w:rPr>
            <w:rStyle w:val="charCitHyperlinkAbbrev"/>
          </w:rPr>
          <w:noBreakHyphen/>
          <w:t>14</w:t>
        </w:r>
      </w:hyperlink>
      <w:r>
        <w:t xml:space="preserve"> s 21</w:t>
      </w:r>
    </w:p>
    <w:p w14:paraId="479E5860" w14:textId="53AA36D9" w:rsidR="00AE7E6E" w:rsidRDefault="00AE7E6E" w:rsidP="00897499">
      <w:pPr>
        <w:pStyle w:val="AmdtsEntryHd"/>
      </w:pPr>
      <w:r w:rsidRPr="00C8204F">
        <w:t>Approval of traffic offence detection devices—Act, s 24</w:t>
      </w:r>
    </w:p>
    <w:p w14:paraId="44071253" w14:textId="0567A18F" w:rsidR="00AE7E6E" w:rsidRPr="00AE7E6E" w:rsidRDefault="00AE7E6E" w:rsidP="00AE7E6E">
      <w:pPr>
        <w:pStyle w:val="AmdtsEntries"/>
      </w:pPr>
      <w:r>
        <w:t>s 13</w:t>
      </w:r>
      <w:r>
        <w:tab/>
        <w:t xml:space="preserve">sub </w:t>
      </w:r>
      <w:hyperlink r:id="rId149" w:tooltip="Road Transport (Safety and Traffic Management) Amendment Act 2021" w:history="1">
        <w:r>
          <w:rPr>
            <w:rStyle w:val="charCitHyperlinkAbbrev"/>
          </w:rPr>
          <w:t>A2021</w:t>
        </w:r>
        <w:r>
          <w:rPr>
            <w:rStyle w:val="charCitHyperlinkAbbrev"/>
          </w:rPr>
          <w:noBreakHyphen/>
          <w:t>14</w:t>
        </w:r>
      </w:hyperlink>
      <w:r>
        <w:t xml:space="preserve"> s 21</w:t>
      </w:r>
    </w:p>
    <w:p w14:paraId="243B9F54" w14:textId="0988E771" w:rsidR="00AE7E6E" w:rsidRDefault="00AE7E6E" w:rsidP="00AE7E6E">
      <w:pPr>
        <w:pStyle w:val="AmdtsEntryHd"/>
      </w:pPr>
      <w:r w:rsidRPr="00C8204F">
        <w:t>Approval of police vehicle speedometer—Act, s 24 (1)</w:t>
      </w:r>
    </w:p>
    <w:p w14:paraId="1E5C2EC9" w14:textId="67DFBF0B" w:rsidR="00AE7E6E" w:rsidRPr="00AE7E6E" w:rsidRDefault="00AE7E6E" w:rsidP="00AE7E6E">
      <w:pPr>
        <w:pStyle w:val="AmdtsEntries"/>
      </w:pPr>
      <w:r>
        <w:t>s 14</w:t>
      </w:r>
      <w:r>
        <w:tab/>
        <w:t xml:space="preserve">sub </w:t>
      </w:r>
      <w:hyperlink r:id="rId150" w:tooltip="Road Transport (Safety and Traffic Management) Amendment Act 2021" w:history="1">
        <w:r>
          <w:rPr>
            <w:rStyle w:val="charCitHyperlinkAbbrev"/>
          </w:rPr>
          <w:t>A2021</w:t>
        </w:r>
        <w:r>
          <w:rPr>
            <w:rStyle w:val="charCitHyperlinkAbbrev"/>
          </w:rPr>
          <w:noBreakHyphen/>
          <w:t>14</w:t>
        </w:r>
      </w:hyperlink>
      <w:r>
        <w:t xml:space="preserve"> s 21</w:t>
      </w:r>
    </w:p>
    <w:p w14:paraId="528D599B" w14:textId="65D30433" w:rsidR="00AE7E6E" w:rsidRDefault="00AE7E6E" w:rsidP="00AE7E6E">
      <w:pPr>
        <w:pStyle w:val="AmdtsEntryHd"/>
      </w:pPr>
      <w:r w:rsidRPr="00C8204F">
        <w:t>Requirements for images taken by traffic offence detection devices—Act, s</w:t>
      </w:r>
      <w:r>
        <w:t> </w:t>
      </w:r>
      <w:r w:rsidRPr="00C8204F">
        <w:t>24</w:t>
      </w:r>
      <w:r>
        <w:t> </w:t>
      </w:r>
      <w:r w:rsidRPr="00C8204F">
        <w:t>(2) (a) and (d)</w:t>
      </w:r>
    </w:p>
    <w:p w14:paraId="13B3627B" w14:textId="56F7F208" w:rsidR="00AE7E6E" w:rsidRPr="00AE7E6E" w:rsidRDefault="00AE7E6E" w:rsidP="00AE7E6E">
      <w:pPr>
        <w:pStyle w:val="AmdtsEntries"/>
      </w:pPr>
      <w:r>
        <w:t>s 15</w:t>
      </w:r>
      <w:r>
        <w:tab/>
        <w:t xml:space="preserve">sub </w:t>
      </w:r>
      <w:hyperlink r:id="rId151" w:tooltip="Road Transport (Safety and Traffic Management) Amendment Act 2021" w:history="1">
        <w:r>
          <w:rPr>
            <w:rStyle w:val="charCitHyperlinkAbbrev"/>
          </w:rPr>
          <w:t>A2021</w:t>
        </w:r>
        <w:r>
          <w:rPr>
            <w:rStyle w:val="charCitHyperlinkAbbrev"/>
          </w:rPr>
          <w:noBreakHyphen/>
          <w:t>14</w:t>
        </w:r>
      </w:hyperlink>
      <w:r>
        <w:t xml:space="preserve"> s 21</w:t>
      </w:r>
    </w:p>
    <w:p w14:paraId="58872C1D" w14:textId="7E512C24" w:rsidR="00AE7E6E" w:rsidRDefault="00AE7E6E" w:rsidP="00AE7E6E">
      <w:pPr>
        <w:pStyle w:val="AmdtsEntryHd"/>
      </w:pPr>
      <w:r w:rsidRPr="00C8204F">
        <w:t>Testing and maintenance requirements—Act, s 24 (2) (b)</w:t>
      </w:r>
    </w:p>
    <w:p w14:paraId="54B43112" w14:textId="6C766B9F" w:rsidR="00AE7E6E" w:rsidRPr="00AE7E6E" w:rsidRDefault="00AE7E6E" w:rsidP="00AE7E6E">
      <w:pPr>
        <w:pStyle w:val="AmdtsEntries"/>
      </w:pPr>
      <w:r>
        <w:t>s 16</w:t>
      </w:r>
      <w:r>
        <w:tab/>
        <w:t xml:space="preserve">sub </w:t>
      </w:r>
      <w:hyperlink r:id="rId152" w:tooltip="Road Transport (Safety and Traffic Management) Amendment Act 2021" w:history="1">
        <w:r>
          <w:rPr>
            <w:rStyle w:val="charCitHyperlinkAbbrev"/>
          </w:rPr>
          <w:t>A2021</w:t>
        </w:r>
        <w:r>
          <w:rPr>
            <w:rStyle w:val="charCitHyperlinkAbbrev"/>
          </w:rPr>
          <w:noBreakHyphen/>
          <w:t>14</w:t>
        </w:r>
      </w:hyperlink>
      <w:r>
        <w:t xml:space="preserve"> s 21</w:t>
      </w:r>
    </w:p>
    <w:p w14:paraId="0C8051CD" w14:textId="43AEBF62" w:rsidR="00AE7E6E" w:rsidRDefault="00AE7E6E" w:rsidP="00AE7E6E">
      <w:pPr>
        <w:pStyle w:val="AmdtsEntryHd"/>
      </w:pPr>
      <w:r w:rsidRPr="00C8204F">
        <w:t>Testing and maintenance requirements for police vehicle speedometer—Act, s 24 (2) (b)</w:t>
      </w:r>
    </w:p>
    <w:p w14:paraId="31CED02F" w14:textId="574E2880" w:rsidR="00AE7E6E" w:rsidRPr="00AE7E6E" w:rsidRDefault="00AE7E6E" w:rsidP="00AE7E6E">
      <w:pPr>
        <w:pStyle w:val="AmdtsEntries"/>
      </w:pPr>
      <w:r>
        <w:t>s 17</w:t>
      </w:r>
      <w:r>
        <w:tab/>
        <w:t xml:space="preserve">sub </w:t>
      </w:r>
      <w:hyperlink r:id="rId153" w:tooltip="Road Transport (Safety and Traffic Management) Amendment Act 2021" w:history="1">
        <w:r>
          <w:rPr>
            <w:rStyle w:val="charCitHyperlinkAbbrev"/>
          </w:rPr>
          <w:t>A2021</w:t>
        </w:r>
        <w:r>
          <w:rPr>
            <w:rStyle w:val="charCitHyperlinkAbbrev"/>
          </w:rPr>
          <w:noBreakHyphen/>
          <w:t>14</w:t>
        </w:r>
      </w:hyperlink>
      <w:r>
        <w:t xml:space="preserve"> s 21</w:t>
      </w:r>
    </w:p>
    <w:p w14:paraId="341AC19E" w14:textId="3301A876" w:rsidR="00AE7E6E" w:rsidRDefault="00AE7E6E" w:rsidP="00AE7E6E">
      <w:pPr>
        <w:pStyle w:val="AmdtsEntryHd"/>
      </w:pPr>
      <w:r w:rsidRPr="00C8204F">
        <w:t>Operation requirements—Act, s 24 (2) (b)</w:t>
      </w:r>
    </w:p>
    <w:p w14:paraId="0182885E" w14:textId="5278613F" w:rsidR="00AE7E6E" w:rsidRPr="00AE7E6E" w:rsidRDefault="00AE7E6E" w:rsidP="00AE7E6E">
      <w:pPr>
        <w:pStyle w:val="AmdtsEntries"/>
      </w:pPr>
      <w:r>
        <w:t>s 18</w:t>
      </w:r>
      <w:r>
        <w:tab/>
        <w:t xml:space="preserve">sub </w:t>
      </w:r>
      <w:hyperlink r:id="rId154" w:tooltip="Road Transport (Safety and Traffic Management) Amendment Act 2021" w:history="1">
        <w:r>
          <w:rPr>
            <w:rStyle w:val="charCitHyperlinkAbbrev"/>
          </w:rPr>
          <w:t>A2021</w:t>
        </w:r>
        <w:r>
          <w:rPr>
            <w:rStyle w:val="charCitHyperlinkAbbrev"/>
          </w:rPr>
          <w:noBreakHyphen/>
          <w:t>14</w:t>
        </w:r>
      </w:hyperlink>
      <w:r>
        <w:t xml:space="preserve"> s 21</w:t>
      </w:r>
    </w:p>
    <w:p w14:paraId="463C16A0" w14:textId="27BDC677" w:rsidR="00AE7E6E" w:rsidRDefault="00811E7F" w:rsidP="00AE7E6E">
      <w:pPr>
        <w:pStyle w:val="AmdtsEntryHd"/>
      </w:pPr>
      <w:r w:rsidRPr="00C8204F">
        <w:lastRenderedPageBreak/>
        <w:t>Approved people—Act, s 24 (2) (c)</w:t>
      </w:r>
    </w:p>
    <w:p w14:paraId="0A3CCDB2" w14:textId="40D1B712" w:rsidR="00AE7E6E" w:rsidRPr="00AE7E6E" w:rsidRDefault="00AE7E6E" w:rsidP="00AE7E6E">
      <w:pPr>
        <w:pStyle w:val="AmdtsEntries"/>
      </w:pPr>
      <w:r>
        <w:t>s 19</w:t>
      </w:r>
      <w:r>
        <w:tab/>
        <w:t xml:space="preserve">sub </w:t>
      </w:r>
      <w:hyperlink r:id="rId155" w:tooltip="Road Transport (Safety and Traffic Management) Amendment Act 2021" w:history="1">
        <w:r>
          <w:rPr>
            <w:rStyle w:val="charCitHyperlinkAbbrev"/>
          </w:rPr>
          <w:t>A2021</w:t>
        </w:r>
        <w:r>
          <w:rPr>
            <w:rStyle w:val="charCitHyperlinkAbbrev"/>
          </w:rPr>
          <w:noBreakHyphen/>
          <w:t>14</w:t>
        </w:r>
      </w:hyperlink>
      <w:r>
        <w:t xml:space="preserve"> s 21</w:t>
      </w:r>
    </w:p>
    <w:p w14:paraId="1DCA53DF" w14:textId="799DCDF2" w:rsidR="00811E7F" w:rsidRDefault="00811E7F" w:rsidP="00811E7F">
      <w:pPr>
        <w:pStyle w:val="AmdtsEntryHd"/>
      </w:pPr>
      <w:r w:rsidRPr="00C8204F">
        <w:t>Traffic offence detection device signage—Act, s 24 (2) (e)</w:t>
      </w:r>
    </w:p>
    <w:p w14:paraId="76004F26" w14:textId="7E8C7A15" w:rsidR="00811E7F" w:rsidRPr="00AE7E6E" w:rsidRDefault="00811E7F" w:rsidP="00811E7F">
      <w:pPr>
        <w:pStyle w:val="AmdtsEntries"/>
      </w:pPr>
      <w:r>
        <w:t>s 20</w:t>
      </w:r>
      <w:r>
        <w:tab/>
        <w:t xml:space="preserve">sub </w:t>
      </w:r>
      <w:hyperlink r:id="rId156" w:tooltip="Road Transport (Safety and Traffic Management) Amendment Act 2021" w:history="1">
        <w:r>
          <w:rPr>
            <w:rStyle w:val="charCitHyperlinkAbbrev"/>
          </w:rPr>
          <w:t>A2021</w:t>
        </w:r>
        <w:r>
          <w:rPr>
            <w:rStyle w:val="charCitHyperlinkAbbrev"/>
          </w:rPr>
          <w:noBreakHyphen/>
          <w:t>14</w:t>
        </w:r>
      </w:hyperlink>
      <w:r>
        <w:t xml:space="preserve"> s 21</w:t>
      </w:r>
    </w:p>
    <w:p w14:paraId="63E14C6F" w14:textId="0958DCEF" w:rsidR="00811E7F" w:rsidRDefault="00811E7F" w:rsidP="00811E7F">
      <w:pPr>
        <w:pStyle w:val="AmdtsEntryHd"/>
      </w:pPr>
      <w:r w:rsidRPr="002D31EF">
        <w:t>Use of certain digital camera detection devices—Act, s 24 (1)</w:t>
      </w:r>
    </w:p>
    <w:p w14:paraId="553E3981" w14:textId="6C7048F0" w:rsidR="00811E7F" w:rsidRPr="00AE7E6E" w:rsidRDefault="00811E7F" w:rsidP="00811E7F">
      <w:pPr>
        <w:pStyle w:val="AmdtsEntries"/>
      </w:pPr>
      <w:r>
        <w:t>s 21</w:t>
      </w:r>
      <w:r>
        <w:tab/>
        <w:t xml:space="preserve">om </w:t>
      </w:r>
      <w:hyperlink r:id="rId157" w:tooltip="Road Transport (Safety and Traffic Management) Amendment Act 2021" w:history="1">
        <w:r>
          <w:rPr>
            <w:rStyle w:val="charCitHyperlinkAbbrev"/>
          </w:rPr>
          <w:t>A2021</w:t>
        </w:r>
        <w:r>
          <w:rPr>
            <w:rStyle w:val="charCitHyperlinkAbbrev"/>
          </w:rPr>
          <w:noBreakHyphen/>
          <w:t>14</w:t>
        </w:r>
      </w:hyperlink>
      <w:r>
        <w:t xml:space="preserve"> s 21</w:t>
      </w:r>
    </w:p>
    <w:p w14:paraId="7C945561" w14:textId="73F127D5" w:rsidR="00811E7F" w:rsidRDefault="00811E7F" w:rsidP="00811E7F">
      <w:pPr>
        <w:pStyle w:val="AmdtsEntryHd"/>
      </w:pPr>
      <w:r w:rsidRPr="002D31EF">
        <w:t>Use of certain laser speed measuring devices—Act, s 24 (1)</w:t>
      </w:r>
    </w:p>
    <w:p w14:paraId="619C565C" w14:textId="7CE98A3C" w:rsidR="00811E7F" w:rsidRPr="00AE7E6E" w:rsidRDefault="00811E7F" w:rsidP="00811E7F">
      <w:pPr>
        <w:pStyle w:val="AmdtsEntries"/>
      </w:pPr>
      <w:r>
        <w:t>s 22</w:t>
      </w:r>
      <w:r>
        <w:tab/>
        <w:t xml:space="preserve">om </w:t>
      </w:r>
      <w:hyperlink r:id="rId158" w:tooltip="Road Transport (Safety and Traffic Management) Amendment Act 2021" w:history="1">
        <w:r>
          <w:rPr>
            <w:rStyle w:val="charCitHyperlinkAbbrev"/>
          </w:rPr>
          <w:t>A2021</w:t>
        </w:r>
        <w:r>
          <w:rPr>
            <w:rStyle w:val="charCitHyperlinkAbbrev"/>
          </w:rPr>
          <w:noBreakHyphen/>
          <w:t>14</w:t>
        </w:r>
      </w:hyperlink>
      <w:r>
        <w:t xml:space="preserve"> s 21</w:t>
      </w:r>
    </w:p>
    <w:p w14:paraId="154DAF97" w14:textId="7048CCFA" w:rsidR="00811E7F" w:rsidRDefault="00811E7F" w:rsidP="00811E7F">
      <w:pPr>
        <w:pStyle w:val="AmdtsEntryHd"/>
      </w:pPr>
      <w:r w:rsidRPr="002D31EF">
        <w:t>Use of certain radar speed measuring devices—Act, s 24 (1)</w:t>
      </w:r>
    </w:p>
    <w:p w14:paraId="6055E276" w14:textId="27FAE8D3" w:rsidR="00811E7F" w:rsidRPr="00AE7E6E" w:rsidRDefault="00811E7F" w:rsidP="00811E7F">
      <w:pPr>
        <w:pStyle w:val="AmdtsEntries"/>
      </w:pPr>
      <w:r>
        <w:t>s 23</w:t>
      </w:r>
      <w:r>
        <w:tab/>
        <w:t xml:space="preserve">om </w:t>
      </w:r>
      <w:hyperlink r:id="rId159" w:tooltip="Road Transport (Safety and Traffic Management) Amendment Act 2021" w:history="1">
        <w:r>
          <w:rPr>
            <w:rStyle w:val="charCitHyperlinkAbbrev"/>
          </w:rPr>
          <w:t>A2021</w:t>
        </w:r>
        <w:r>
          <w:rPr>
            <w:rStyle w:val="charCitHyperlinkAbbrev"/>
          </w:rPr>
          <w:noBreakHyphen/>
          <w:t>14</w:t>
        </w:r>
      </w:hyperlink>
      <w:r>
        <w:t xml:space="preserve"> s 21</w:t>
      </w:r>
    </w:p>
    <w:p w14:paraId="4C50307A" w14:textId="29DDD19C" w:rsidR="00811E7F" w:rsidRDefault="00811E7F" w:rsidP="00811E7F">
      <w:pPr>
        <w:pStyle w:val="AmdtsEntryHd"/>
      </w:pPr>
      <w:r w:rsidRPr="002D31EF">
        <w:t>Approved people—testing and sealing—Act, s 24 (1)</w:t>
      </w:r>
    </w:p>
    <w:p w14:paraId="3B6092FC" w14:textId="48DEC74E" w:rsidR="00811E7F" w:rsidRPr="00AE7E6E" w:rsidRDefault="00811E7F" w:rsidP="00811E7F">
      <w:pPr>
        <w:pStyle w:val="AmdtsEntries"/>
      </w:pPr>
      <w:r>
        <w:t>s 24</w:t>
      </w:r>
      <w:r>
        <w:tab/>
        <w:t xml:space="preserve">om </w:t>
      </w:r>
      <w:hyperlink r:id="rId160" w:tooltip="Road Transport (Safety and Traffic Management) Amendment Act 2021" w:history="1">
        <w:r>
          <w:rPr>
            <w:rStyle w:val="charCitHyperlinkAbbrev"/>
          </w:rPr>
          <w:t>A2021</w:t>
        </w:r>
        <w:r>
          <w:rPr>
            <w:rStyle w:val="charCitHyperlinkAbbrev"/>
          </w:rPr>
          <w:noBreakHyphen/>
          <w:t>14</w:t>
        </w:r>
      </w:hyperlink>
      <w:r>
        <w:t xml:space="preserve"> s 21</w:t>
      </w:r>
    </w:p>
    <w:p w14:paraId="42A25B26" w14:textId="35CB050E" w:rsidR="00811E7F" w:rsidRDefault="00811E7F" w:rsidP="00811E7F">
      <w:pPr>
        <w:pStyle w:val="AmdtsEntryHd"/>
      </w:pPr>
      <w:r w:rsidRPr="002D31EF">
        <w:t>Approved people—use—Act, s 24 (1)</w:t>
      </w:r>
    </w:p>
    <w:p w14:paraId="698F964C" w14:textId="40ADCCC1" w:rsidR="00811E7F" w:rsidRPr="00AE7E6E" w:rsidRDefault="00811E7F" w:rsidP="00811E7F">
      <w:pPr>
        <w:pStyle w:val="AmdtsEntries"/>
      </w:pPr>
      <w:r>
        <w:t>s 25</w:t>
      </w:r>
      <w:r>
        <w:tab/>
        <w:t xml:space="preserve">om </w:t>
      </w:r>
      <w:hyperlink r:id="rId161" w:tooltip="Road Transport (Safety and Traffic Management) Amendment Act 2021" w:history="1">
        <w:r>
          <w:rPr>
            <w:rStyle w:val="charCitHyperlinkAbbrev"/>
          </w:rPr>
          <w:t>A2021</w:t>
        </w:r>
        <w:r>
          <w:rPr>
            <w:rStyle w:val="charCitHyperlinkAbbrev"/>
          </w:rPr>
          <w:noBreakHyphen/>
          <w:t>14</w:t>
        </w:r>
      </w:hyperlink>
      <w:r>
        <w:t xml:space="preserve"> s 21</w:t>
      </w:r>
    </w:p>
    <w:p w14:paraId="5E2DFA09" w14:textId="4993D6A5" w:rsidR="00897499" w:rsidRDefault="00897499" w:rsidP="00897499">
      <w:pPr>
        <w:pStyle w:val="AmdtsEntryHd"/>
        <w:rPr>
          <w:rStyle w:val="CharPartText"/>
          <w:snapToGrid w:val="0"/>
        </w:rPr>
      </w:pPr>
      <w:r w:rsidRPr="002D31EF">
        <w:t>Meaning of codes etc on image taken by approved camera detection device or approved average speed detection system—Act, s 24 (2) (a)</w:t>
      </w:r>
    </w:p>
    <w:p w14:paraId="24DE1332" w14:textId="7579E42B" w:rsidR="00897499" w:rsidRPr="00134A31" w:rsidRDefault="00897499" w:rsidP="00897499">
      <w:pPr>
        <w:pStyle w:val="AmdtsEntries"/>
      </w:pPr>
      <w:r>
        <w:t>s 26</w:t>
      </w:r>
      <w:r>
        <w:tab/>
        <w:t xml:space="preserve">am </w:t>
      </w:r>
      <w:hyperlink r:id="rId162" w:tooltip="Road Transport Legislation Amendment Regulation 2019 (No 1)" w:history="1">
        <w:r>
          <w:rPr>
            <w:rStyle w:val="charCitHyperlinkAbbrev"/>
          </w:rPr>
          <w:t>SL2019</w:t>
        </w:r>
        <w:r>
          <w:rPr>
            <w:rStyle w:val="charCitHyperlinkAbbrev"/>
          </w:rPr>
          <w:noBreakHyphen/>
          <w:t>31</w:t>
        </w:r>
      </w:hyperlink>
      <w:r>
        <w:t xml:space="preserve"> s 36</w:t>
      </w:r>
    </w:p>
    <w:p w14:paraId="4AA1D8C2" w14:textId="27C2FB94" w:rsidR="00811E7F" w:rsidRPr="00AE7E6E" w:rsidRDefault="00811E7F" w:rsidP="00811E7F">
      <w:pPr>
        <w:pStyle w:val="AmdtsEntries"/>
      </w:pPr>
      <w:r>
        <w:tab/>
        <w:t xml:space="preserve">om </w:t>
      </w:r>
      <w:hyperlink r:id="rId163" w:tooltip="Road Transport (Safety and Traffic Management) Amendment Act 2021" w:history="1">
        <w:r>
          <w:rPr>
            <w:rStyle w:val="charCitHyperlinkAbbrev"/>
          </w:rPr>
          <w:t>A2021</w:t>
        </w:r>
        <w:r>
          <w:rPr>
            <w:rStyle w:val="charCitHyperlinkAbbrev"/>
          </w:rPr>
          <w:noBreakHyphen/>
          <w:t>14</w:t>
        </w:r>
      </w:hyperlink>
      <w:r>
        <w:t xml:space="preserve"> s 21</w:t>
      </w:r>
    </w:p>
    <w:p w14:paraId="76933C87" w14:textId="77777777" w:rsidR="005F0BE0" w:rsidRDefault="00C01F92" w:rsidP="00E20AA6">
      <w:pPr>
        <w:pStyle w:val="AmdtsEntryHd"/>
        <w:rPr>
          <w:rStyle w:val="CharPartText"/>
          <w:snapToGrid w:val="0"/>
        </w:rPr>
      </w:pPr>
      <w:r>
        <w:rPr>
          <w:rStyle w:val="CharPartText"/>
          <w:snapToGrid w:val="0"/>
        </w:rPr>
        <w:t>Removal of unattended vehicles—Act, s 32 (1) (c)</w:t>
      </w:r>
    </w:p>
    <w:p w14:paraId="0985FF4E" w14:textId="191FD790" w:rsidR="005F0BE0" w:rsidRDefault="005F0BE0" w:rsidP="005F0BE0">
      <w:pPr>
        <w:pStyle w:val="AmdtsEntries"/>
      </w:pPr>
      <w:r>
        <w:t>s 27</w:t>
      </w:r>
      <w:r>
        <w:tab/>
        <w:t xml:space="preserve">am </w:t>
      </w:r>
      <w:hyperlink r:id="rId164" w:tooltip="Road Transport Reform (Light Rail) Legislation Amendment Act 2018" w:history="1">
        <w:r w:rsidRPr="005F0BE0">
          <w:rPr>
            <w:rStyle w:val="Hyperlink"/>
            <w:u w:val="none"/>
          </w:rPr>
          <w:t>A2018</w:t>
        </w:r>
        <w:r w:rsidRPr="005F0BE0">
          <w:rPr>
            <w:rStyle w:val="Hyperlink"/>
            <w:u w:val="none"/>
          </w:rPr>
          <w:noBreakHyphen/>
          <w:t>19</w:t>
        </w:r>
      </w:hyperlink>
      <w:r w:rsidRPr="005F0BE0">
        <w:t xml:space="preserve"> </w:t>
      </w:r>
      <w:proofErr w:type="spellStart"/>
      <w:r w:rsidRPr="005F0BE0">
        <w:t>amdt</w:t>
      </w:r>
      <w:proofErr w:type="spellEnd"/>
      <w:r w:rsidRPr="005F0BE0">
        <w:t xml:space="preserve"> </w:t>
      </w:r>
      <w:r>
        <w:t xml:space="preserve">1.16, </w:t>
      </w:r>
      <w:proofErr w:type="spellStart"/>
      <w:r>
        <w:t>amdt</w:t>
      </w:r>
      <w:proofErr w:type="spellEnd"/>
      <w:r>
        <w:t xml:space="preserve"> 1.17; pars </w:t>
      </w:r>
      <w:proofErr w:type="spellStart"/>
      <w:r>
        <w:t>renum</w:t>
      </w:r>
      <w:proofErr w:type="spellEnd"/>
      <w:r>
        <w:t xml:space="preserve"> R2 LA</w:t>
      </w:r>
    </w:p>
    <w:p w14:paraId="234BC0ED" w14:textId="5251E2C0" w:rsidR="005F5C39" w:rsidRPr="005F5C39" w:rsidRDefault="005F5C39" w:rsidP="005F5C39">
      <w:pPr>
        <w:pStyle w:val="AmdtsEntryHd"/>
        <w:rPr>
          <w:rStyle w:val="CharPartText"/>
          <w:snapToGrid w:val="0"/>
        </w:rPr>
      </w:pPr>
      <w:r w:rsidRPr="005F5C39">
        <w:rPr>
          <w:rStyle w:val="CharPartText"/>
          <w:snapToGrid w:val="0"/>
        </w:rPr>
        <w:t>Heavy vehicles to be parked away from residential land boundaries</w:t>
      </w:r>
    </w:p>
    <w:p w14:paraId="01937047" w14:textId="33705F35" w:rsidR="005F5C39" w:rsidRDefault="005F5C39" w:rsidP="005F0BE0">
      <w:pPr>
        <w:pStyle w:val="AmdtsEntries"/>
      </w:pPr>
      <w:r>
        <w:t>s 50</w:t>
      </w:r>
      <w:r>
        <w:tab/>
        <w:t xml:space="preserve">am </w:t>
      </w:r>
      <w:hyperlink r:id="rId165" w:tooltip="Planning (Consequential Amendments) Act 2023" w:history="1">
        <w:r>
          <w:rPr>
            <w:rStyle w:val="charCitHyperlinkAbbrev"/>
          </w:rPr>
          <w:t>A2023-36</w:t>
        </w:r>
      </w:hyperlink>
      <w:r>
        <w:t xml:space="preserve"> </w:t>
      </w:r>
      <w:proofErr w:type="spellStart"/>
      <w:r>
        <w:t>amdt</w:t>
      </w:r>
      <w:proofErr w:type="spellEnd"/>
      <w:r>
        <w:t xml:space="preserve"> 1.335</w:t>
      </w:r>
    </w:p>
    <w:p w14:paraId="0EBB94C8" w14:textId="516D5ED2" w:rsidR="005F5C39" w:rsidRPr="005F5C39" w:rsidRDefault="005F5C39" w:rsidP="005F5C39">
      <w:pPr>
        <w:pStyle w:val="AmdtsEntryHd"/>
        <w:rPr>
          <w:rStyle w:val="CharPartText"/>
          <w:snapToGrid w:val="0"/>
        </w:rPr>
      </w:pPr>
      <w:r w:rsidRPr="005F5C39">
        <w:rPr>
          <w:rStyle w:val="CharPartText"/>
          <w:snapToGrid w:val="0"/>
        </w:rPr>
        <w:t>Parking certain commercial vehicles on land with multi</w:t>
      </w:r>
      <w:r w:rsidRPr="005F5C39">
        <w:rPr>
          <w:rStyle w:val="CharPartText"/>
          <w:snapToGrid w:val="0"/>
        </w:rPr>
        <w:noBreakHyphen/>
        <w:t>unit housing</w:t>
      </w:r>
    </w:p>
    <w:p w14:paraId="7C678E19" w14:textId="430F3587" w:rsidR="005F5C39" w:rsidRDefault="005F5C39" w:rsidP="005F0BE0">
      <w:pPr>
        <w:pStyle w:val="AmdtsEntries"/>
      </w:pPr>
      <w:r>
        <w:t>s 52</w:t>
      </w:r>
      <w:r>
        <w:tab/>
        <w:t xml:space="preserve">am </w:t>
      </w:r>
      <w:hyperlink r:id="rId166" w:tooltip="Planning (Consequential Amendments) Act 2023" w:history="1">
        <w:r>
          <w:rPr>
            <w:rStyle w:val="charCitHyperlinkAbbrev"/>
          </w:rPr>
          <w:t>A2023-36</w:t>
        </w:r>
      </w:hyperlink>
      <w:r>
        <w:t xml:space="preserve"> </w:t>
      </w:r>
      <w:proofErr w:type="spellStart"/>
      <w:r>
        <w:t>amdt</w:t>
      </w:r>
      <w:proofErr w:type="spellEnd"/>
      <w:r>
        <w:t xml:space="preserve"> 1.336</w:t>
      </w:r>
    </w:p>
    <w:p w14:paraId="74A01B57" w14:textId="77777777" w:rsidR="00B73981" w:rsidRDefault="00B73981" w:rsidP="00B73981">
      <w:pPr>
        <w:pStyle w:val="AmdtsEntryHd"/>
        <w:rPr>
          <w:rStyle w:val="CharPartText"/>
          <w:snapToGrid w:val="0"/>
        </w:rPr>
      </w:pPr>
      <w:r w:rsidRPr="002D31EF">
        <w:t>Mobility parking scheme authorities</w:t>
      </w:r>
    </w:p>
    <w:p w14:paraId="3D45C7CD" w14:textId="4B0E92D8" w:rsidR="00B73981" w:rsidRPr="005F0BE0" w:rsidRDefault="00B73981" w:rsidP="00B73981">
      <w:pPr>
        <w:pStyle w:val="AmdtsEntries"/>
      </w:pPr>
      <w:r>
        <w:t>s 65</w:t>
      </w:r>
      <w:r>
        <w:tab/>
        <w:t xml:space="preserve">am </w:t>
      </w:r>
      <w:hyperlink r:id="rId167" w:tooltip="Road Transport Legislation Amendment Regulation 2019 (No 1)" w:history="1">
        <w:r>
          <w:rPr>
            <w:rStyle w:val="charCitHyperlinkAbbrev"/>
          </w:rPr>
          <w:t>SL2019</w:t>
        </w:r>
        <w:r>
          <w:rPr>
            <w:rStyle w:val="charCitHyperlinkAbbrev"/>
          </w:rPr>
          <w:noBreakHyphen/>
          <w:t>31</w:t>
        </w:r>
      </w:hyperlink>
      <w:r>
        <w:t xml:space="preserve"> s 37</w:t>
      </w:r>
    </w:p>
    <w:p w14:paraId="390ECC3B" w14:textId="77777777" w:rsidR="007D5684" w:rsidRDefault="007D5684" w:rsidP="00E20AA6">
      <w:pPr>
        <w:pStyle w:val="AmdtsEntryHd"/>
      </w:pPr>
      <w:r w:rsidRPr="002D31EF">
        <w:t>Approval etc by road transport authority</w:t>
      </w:r>
    </w:p>
    <w:p w14:paraId="07BDB539" w14:textId="4D6175C5" w:rsidR="007D5684" w:rsidRPr="007D5684" w:rsidRDefault="007D5684" w:rsidP="007D5684">
      <w:pPr>
        <w:pStyle w:val="AmdtsEntries"/>
      </w:pPr>
      <w:r>
        <w:t>s 73</w:t>
      </w:r>
      <w:r>
        <w:tab/>
        <w:t xml:space="preserve">am </w:t>
      </w:r>
      <w:hyperlink r:id="rId168" w:tooltip="Road Transport (Road Rules) Amendment Regulation 2019 (No 1)" w:history="1">
        <w:r>
          <w:rPr>
            <w:rStyle w:val="charCitHyperlinkAbbrev"/>
          </w:rPr>
          <w:t>SL2019</w:t>
        </w:r>
        <w:r>
          <w:rPr>
            <w:rStyle w:val="charCitHyperlinkAbbrev"/>
          </w:rPr>
          <w:noBreakHyphen/>
          <w:t>14</w:t>
        </w:r>
      </w:hyperlink>
      <w:r>
        <w:t xml:space="preserve"> s 68, s 69</w:t>
      </w:r>
      <w:r w:rsidR="00295E83">
        <w:t xml:space="preserve">; pars </w:t>
      </w:r>
      <w:proofErr w:type="spellStart"/>
      <w:r w:rsidR="00295E83">
        <w:t>renum</w:t>
      </w:r>
      <w:proofErr w:type="spellEnd"/>
      <w:r w:rsidR="00295E83">
        <w:t xml:space="preserve"> R5 LA</w:t>
      </w:r>
    </w:p>
    <w:p w14:paraId="13DE119E" w14:textId="77777777" w:rsidR="00E20AA6" w:rsidRPr="001A4B35" w:rsidRDefault="00E20AA6" w:rsidP="00E20AA6">
      <w:pPr>
        <w:pStyle w:val="AmdtsEntryHd"/>
        <w:rPr>
          <w:rStyle w:val="CharPartText"/>
          <w:snapToGrid w:val="0"/>
        </w:rPr>
      </w:pPr>
      <w:r w:rsidRPr="001A4B35">
        <w:rPr>
          <w:rStyle w:val="CharPartText"/>
          <w:snapToGrid w:val="0"/>
        </w:rPr>
        <w:t>Transitional</w:t>
      </w:r>
    </w:p>
    <w:p w14:paraId="49569FEF" w14:textId="77777777" w:rsidR="00E20AA6" w:rsidRPr="001A4B35" w:rsidRDefault="00E20AA6" w:rsidP="00E20AA6">
      <w:pPr>
        <w:pStyle w:val="AmdtsEntries"/>
        <w:rPr>
          <w:rStyle w:val="charUnderline"/>
          <w:u w:val="none"/>
        </w:rPr>
      </w:pPr>
      <w:r w:rsidRPr="001A4B35">
        <w:t xml:space="preserve">pt 10 </w:t>
      </w:r>
      <w:proofErr w:type="spellStart"/>
      <w:r w:rsidRPr="001A4B35">
        <w:t>hdg</w:t>
      </w:r>
      <w:proofErr w:type="spellEnd"/>
      <w:r w:rsidRPr="001A4B35">
        <w:tab/>
      </w:r>
      <w:r w:rsidRPr="001A4B35">
        <w:rPr>
          <w:rStyle w:val="charUnderline"/>
          <w:u w:val="none"/>
        </w:rPr>
        <w:t xml:space="preserve">exp </w:t>
      </w:r>
      <w:r w:rsidR="004E3638" w:rsidRPr="001A4B35">
        <w:rPr>
          <w:rStyle w:val="charUnderline"/>
          <w:u w:val="none"/>
        </w:rPr>
        <w:t>30 April 2020 (s 107)</w:t>
      </w:r>
    </w:p>
    <w:p w14:paraId="1B425CE2" w14:textId="77777777" w:rsidR="004E3638" w:rsidRPr="001A4B35" w:rsidRDefault="00F7076E" w:rsidP="004E3638">
      <w:pPr>
        <w:pStyle w:val="AmdtsEntryHd"/>
        <w:rPr>
          <w:rStyle w:val="CharPartText"/>
          <w:snapToGrid w:val="0"/>
        </w:rPr>
      </w:pPr>
      <w:r w:rsidRPr="001A4B35">
        <w:rPr>
          <w:snapToGrid w:val="0"/>
        </w:rPr>
        <w:t>Definitions—pt 10</w:t>
      </w:r>
    </w:p>
    <w:p w14:paraId="5BF20166" w14:textId="77777777" w:rsidR="004E3638" w:rsidRPr="001A4B35" w:rsidRDefault="004E3638" w:rsidP="004E3638">
      <w:pPr>
        <w:pStyle w:val="AmdtsEntries"/>
        <w:rPr>
          <w:rStyle w:val="charUnderline"/>
          <w:u w:val="none"/>
        </w:rPr>
      </w:pPr>
      <w:r w:rsidRPr="001A4B35">
        <w:t>s 100</w:t>
      </w:r>
      <w:r w:rsidRPr="001A4B35">
        <w:tab/>
      </w:r>
      <w:r w:rsidRPr="001A4B35">
        <w:rPr>
          <w:rStyle w:val="charUnderline"/>
          <w:u w:val="none"/>
        </w:rPr>
        <w:t>exp 30 April 2020 (s 107)</w:t>
      </w:r>
    </w:p>
    <w:p w14:paraId="6E2C81D7" w14:textId="77777777" w:rsidR="00F7076E" w:rsidRPr="001A4B35" w:rsidRDefault="00F7076E" w:rsidP="004E3638">
      <w:pPr>
        <w:pStyle w:val="AmdtsEntries"/>
        <w:rPr>
          <w:rStyle w:val="charUnderline"/>
          <w:u w:val="none"/>
        </w:rPr>
      </w:pPr>
      <w:r w:rsidRPr="001A4B35">
        <w:tab/>
      </w:r>
      <w:r w:rsidRPr="001A4B35">
        <w:rPr>
          <w:rStyle w:val="charUnderline"/>
          <w:u w:val="none"/>
        </w:rPr>
        <w:t xml:space="preserve">def </w:t>
      </w:r>
      <w:r w:rsidRPr="001A4B35">
        <w:rPr>
          <w:rStyle w:val="charUnderline"/>
          <w:b/>
          <w:i/>
          <w:u w:val="none"/>
        </w:rPr>
        <w:t>commencement day</w:t>
      </w:r>
      <w:r w:rsidRPr="001A4B35">
        <w:rPr>
          <w:rStyle w:val="charUnderline"/>
          <w:u w:val="none"/>
        </w:rPr>
        <w:t xml:space="preserve"> exp 30 April 2020 (s 107)</w:t>
      </w:r>
    </w:p>
    <w:p w14:paraId="3C7E0280" w14:textId="77777777" w:rsidR="00F7076E" w:rsidRPr="001A4B35" w:rsidRDefault="00F7076E" w:rsidP="00F7076E">
      <w:pPr>
        <w:pStyle w:val="AmdtsEntries"/>
        <w:rPr>
          <w:rStyle w:val="charUnderline"/>
          <w:u w:val="none"/>
        </w:rPr>
      </w:pPr>
      <w:r w:rsidRPr="001A4B35">
        <w:tab/>
      </w:r>
      <w:r w:rsidRPr="001A4B35">
        <w:rPr>
          <w:rStyle w:val="charUnderline"/>
          <w:u w:val="none"/>
        </w:rPr>
        <w:t xml:space="preserve">def </w:t>
      </w:r>
      <w:r w:rsidRPr="001A4B35">
        <w:rPr>
          <w:rStyle w:val="charUnderline"/>
          <w:b/>
          <w:i/>
          <w:u w:val="none"/>
        </w:rPr>
        <w:t>repealed law</w:t>
      </w:r>
      <w:r w:rsidRPr="001A4B35">
        <w:rPr>
          <w:rStyle w:val="charUnderline"/>
          <w:u w:val="none"/>
        </w:rPr>
        <w:t xml:space="preserve"> exp 30 April 2020 (s 107)</w:t>
      </w:r>
    </w:p>
    <w:p w14:paraId="4932C9D5" w14:textId="77777777" w:rsidR="004E3638" w:rsidRPr="001A4B35" w:rsidRDefault="00F7076E" w:rsidP="004E3638">
      <w:pPr>
        <w:pStyle w:val="AmdtsEntryHd"/>
        <w:rPr>
          <w:rStyle w:val="CharPartText"/>
          <w:snapToGrid w:val="0"/>
        </w:rPr>
      </w:pPr>
      <w:r w:rsidRPr="001A4B35">
        <w:t>Approvals etc—repealed law, s 66</w:t>
      </w:r>
    </w:p>
    <w:p w14:paraId="3C75C858" w14:textId="77777777" w:rsidR="004E3638" w:rsidRPr="001A4B35" w:rsidRDefault="004E3638" w:rsidP="004E3638">
      <w:pPr>
        <w:pStyle w:val="AmdtsEntries"/>
        <w:rPr>
          <w:rStyle w:val="charUnderline"/>
          <w:u w:val="none"/>
        </w:rPr>
      </w:pPr>
      <w:r w:rsidRPr="001A4B35">
        <w:t>s 101</w:t>
      </w:r>
      <w:r w:rsidRPr="001A4B35">
        <w:tab/>
      </w:r>
      <w:r w:rsidRPr="001A4B35">
        <w:rPr>
          <w:rStyle w:val="charUnderline"/>
          <w:u w:val="none"/>
        </w:rPr>
        <w:t>exp 30 April 2020 (s 107)</w:t>
      </w:r>
    </w:p>
    <w:p w14:paraId="0D93BB41" w14:textId="77777777" w:rsidR="004E3638" w:rsidRPr="001A4B35" w:rsidRDefault="00CF5D08" w:rsidP="004E3638">
      <w:pPr>
        <w:pStyle w:val="AmdtsEntryHd"/>
        <w:rPr>
          <w:rStyle w:val="CharPartText"/>
          <w:snapToGrid w:val="0"/>
        </w:rPr>
      </w:pPr>
      <w:r w:rsidRPr="001A4B35">
        <w:lastRenderedPageBreak/>
        <w:t>Parking authority declarations—repealed law, s 75A</w:t>
      </w:r>
    </w:p>
    <w:p w14:paraId="77835393" w14:textId="77777777" w:rsidR="004E3638" w:rsidRPr="001A4B35" w:rsidRDefault="004E3638" w:rsidP="004E3638">
      <w:pPr>
        <w:pStyle w:val="AmdtsEntries"/>
        <w:rPr>
          <w:rStyle w:val="charUnderline"/>
          <w:u w:val="none"/>
        </w:rPr>
      </w:pPr>
      <w:r w:rsidRPr="001A4B35">
        <w:t>s 102</w:t>
      </w:r>
      <w:r w:rsidRPr="001A4B35">
        <w:tab/>
      </w:r>
      <w:r w:rsidRPr="001A4B35">
        <w:rPr>
          <w:rStyle w:val="charUnderline"/>
          <w:u w:val="none"/>
        </w:rPr>
        <w:t>exp 30 April 2020 (s 107)</w:t>
      </w:r>
    </w:p>
    <w:p w14:paraId="042A19A1" w14:textId="77777777" w:rsidR="004E3638" w:rsidRPr="001A4B35" w:rsidRDefault="00CF5D08" w:rsidP="004E3638">
      <w:pPr>
        <w:pStyle w:val="AmdtsEntryHd"/>
        <w:rPr>
          <w:rStyle w:val="CharPartText"/>
          <w:snapToGrid w:val="0"/>
        </w:rPr>
      </w:pPr>
      <w:r w:rsidRPr="001A4B35">
        <w:t>Parking authority guidelines—repealed law, s 75B</w:t>
      </w:r>
    </w:p>
    <w:p w14:paraId="5E25E644" w14:textId="77777777" w:rsidR="004E3638" w:rsidRPr="001A4B35" w:rsidRDefault="004E3638" w:rsidP="004E3638">
      <w:pPr>
        <w:pStyle w:val="AmdtsEntries"/>
        <w:rPr>
          <w:rStyle w:val="charUnderline"/>
          <w:u w:val="none"/>
        </w:rPr>
      </w:pPr>
      <w:r w:rsidRPr="001A4B35">
        <w:t>s 103</w:t>
      </w:r>
      <w:r w:rsidRPr="001A4B35">
        <w:tab/>
      </w:r>
      <w:r w:rsidRPr="001A4B35">
        <w:rPr>
          <w:rStyle w:val="charUnderline"/>
          <w:u w:val="none"/>
        </w:rPr>
        <w:t>exp 30 April 2020 (s 107)</w:t>
      </w:r>
    </w:p>
    <w:p w14:paraId="6EFFA20E" w14:textId="77777777" w:rsidR="004E3638" w:rsidRPr="001A4B35" w:rsidRDefault="00CF5D08" w:rsidP="004E3638">
      <w:pPr>
        <w:pStyle w:val="AmdtsEntryHd"/>
        <w:rPr>
          <w:rStyle w:val="CharPartText"/>
          <w:snapToGrid w:val="0"/>
        </w:rPr>
      </w:pPr>
      <w:r w:rsidRPr="001A4B35">
        <w:t>E</w:t>
      </w:r>
      <w:r w:rsidRPr="001A4B35">
        <w:noBreakHyphen/>
        <w:t>payment method approval—repealed law, s 76AA</w:t>
      </w:r>
    </w:p>
    <w:p w14:paraId="5FF8EDBE" w14:textId="77777777" w:rsidR="004E3638" w:rsidRPr="001A4B35" w:rsidRDefault="004E3638" w:rsidP="004E3638">
      <w:pPr>
        <w:pStyle w:val="AmdtsEntries"/>
        <w:rPr>
          <w:rStyle w:val="charUnderline"/>
          <w:u w:val="none"/>
        </w:rPr>
      </w:pPr>
      <w:r w:rsidRPr="001A4B35">
        <w:t>s 104</w:t>
      </w:r>
      <w:r w:rsidRPr="001A4B35">
        <w:tab/>
      </w:r>
      <w:r w:rsidRPr="001A4B35">
        <w:rPr>
          <w:rStyle w:val="charUnderline"/>
          <w:u w:val="none"/>
        </w:rPr>
        <w:t>exp 30 April 2020 (s 107)</w:t>
      </w:r>
    </w:p>
    <w:p w14:paraId="6BC57933" w14:textId="77777777" w:rsidR="004E3638" w:rsidRPr="001A4B35" w:rsidRDefault="00CF5D08" w:rsidP="004E3638">
      <w:pPr>
        <w:pStyle w:val="AmdtsEntryHd"/>
        <w:rPr>
          <w:rStyle w:val="CharPartText"/>
          <w:snapToGrid w:val="0"/>
        </w:rPr>
      </w:pPr>
      <w:r w:rsidRPr="001A4B35">
        <w:t>Parking permit declaration—repealed law, s 100</w:t>
      </w:r>
    </w:p>
    <w:p w14:paraId="11C777F1" w14:textId="77777777" w:rsidR="004E3638" w:rsidRPr="001A4B35" w:rsidRDefault="004E3638" w:rsidP="004E3638">
      <w:pPr>
        <w:pStyle w:val="AmdtsEntries"/>
        <w:rPr>
          <w:rStyle w:val="charUnderline"/>
          <w:u w:val="none"/>
        </w:rPr>
      </w:pPr>
      <w:r w:rsidRPr="001A4B35">
        <w:t>s 105</w:t>
      </w:r>
      <w:r w:rsidRPr="001A4B35">
        <w:tab/>
      </w:r>
      <w:r w:rsidRPr="001A4B35">
        <w:rPr>
          <w:rStyle w:val="charUnderline"/>
          <w:u w:val="none"/>
        </w:rPr>
        <w:t>exp 30 April 2020 (s 107)</w:t>
      </w:r>
    </w:p>
    <w:p w14:paraId="2C5106EF" w14:textId="77777777" w:rsidR="004E3638" w:rsidRPr="001A4B35" w:rsidRDefault="00CF5D08" w:rsidP="004E3638">
      <w:pPr>
        <w:pStyle w:val="AmdtsEntryHd"/>
        <w:rPr>
          <w:rStyle w:val="CharPartText"/>
          <w:snapToGrid w:val="0"/>
        </w:rPr>
      </w:pPr>
      <w:r w:rsidRPr="001A4B35">
        <w:t>Police vehicle speedometer approval—repealed law, s 103A</w:t>
      </w:r>
    </w:p>
    <w:p w14:paraId="3B83C302" w14:textId="77777777" w:rsidR="004E3638" w:rsidRPr="001A4B35" w:rsidRDefault="004E3638" w:rsidP="004E3638">
      <w:pPr>
        <w:pStyle w:val="AmdtsEntries"/>
        <w:rPr>
          <w:rStyle w:val="charUnderline"/>
          <w:u w:val="none"/>
        </w:rPr>
      </w:pPr>
      <w:r w:rsidRPr="001A4B35">
        <w:t>s 106</w:t>
      </w:r>
      <w:r w:rsidRPr="001A4B35">
        <w:tab/>
      </w:r>
      <w:r w:rsidRPr="001A4B35">
        <w:rPr>
          <w:rStyle w:val="charUnderline"/>
          <w:u w:val="none"/>
        </w:rPr>
        <w:t>exp 30 April 2020 (s 107)</w:t>
      </w:r>
    </w:p>
    <w:p w14:paraId="48DD08CE" w14:textId="77777777" w:rsidR="004E3638" w:rsidRPr="001A4B35" w:rsidRDefault="00CF5D08" w:rsidP="004E3638">
      <w:pPr>
        <w:pStyle w:val="AmdtsEntryHd"/>
        <w:rPr>
          <w:rStyle w:val="CharPartText"/>
          <w:snapToGrid w:val="0"/>
        </w:rPr>
      </w:pPr>
      <w:r w:rsidRPr="001A4B35">
        <w:rPr>
          <w:lang w:eastAsia="en-AU"/>
        </w:rPr>
        <w:t>Expiry—pt 10</w:t>
      </w:r>
    </w:p>
    <w:p w14:paraId="62A7A1F2" w14:textId="77777777" w:rsidR="004E3638" w:rsidRPr="001A4B35" w:rsidRDefault="004E3638" w:rsidP="004E3638">
      <w:pPr>
        <w:pStyle w:val="AmdtsEntries"/>
        <w:rPr>
          <w:rStyle w:val="charUnderline"/>
          <w:u w:val="none"/>
        </w:rPr>
      </w:pPr>
      <w:r w:rsidRPr="001A4B35">
        <w:t>s 107</w:t>
      </w:r>
      <w:r w:rsidRPr="001A4B35">
        <w:tab/>
      </w:r>
      <w:r w:rsidRPr="001A4B35">
        <w:rPr>
          <w:rStyle w:val="charUnderline"/>
          <w:u w:val="none"/>
        </w:rPr>
        <w:t>exp 30 April 2020 (s 107)</w:t>
      </w:r>
    </w:p>
    <w:p w14:paraId="64B985CB" w14:textId="77777777" w:rsidR="00F20802" w:rsidRDefault="00F20802" w:rsidP="00F20802">
      <w:pPr>
        <w:pStyle w:val="AmdtsEntryHd"/>
      </w:pPr>
      <w:r w:rsidRPr="00C8204F">
        <w:t>Average speed detection systems</w:t>
      </w:r>
    </w:p>
    <w:p w14:paraId="3C4EB528" w14:textId="441640BA" w:rsidR="00F20802" w:rsidRPr="00F20802" w:rsidRDefault="00F20802" w:rsidP="00F20802">
      <w:pPr>
        <w:pStyle w:val="AmdtsEntries"/>
      </w:pPr>
      <w:r>
        <w:t>sch 1</w:t>
      </w:r>
      <w:r>
        <w:tab/>
        <w:t xml:space="preserve">sub </w:t>
      </w:r>
      <w:hyperlink r:id="rId169" w:tooltip="Road Transport (Safety and Traffic Management) Amendment Act 2021" w:history="1">
        <w:r>
          <w:rPr>
            <w:rStyle w:val="charCitHyperlinkAbbrev"/>
          </w:rPr>
          <w:t>A2021</w:t>
        </w:r>
        <w:r>
          <w:rPr>
            <w:rStyle w:val="charCitHyperlinkAbbrev"/>
          </w:rPr>
          <w:noBreakHyphen/>
          <w:t>14</w:t>
        </w:r>
      </w:hyperlink>
      <w:r>
        <w:t xml:space="preserve"> s 23</w:t>
      </w:r>
    </w:p>
    <w:p w14:paraId="53FCBC52" w14:textId="77777777" w:rsidR="007E553B" w:rsidRDefault="007E553B" w:rsidP="007E553B">
      <w:pPr>
        <w:pStyle w:val="AmdtsEntryHd"/>
        <w:rPr>
          <w:rStyle w:val="charUnderline"/>
          <w:u w:val="none"/>
        </w:rPr>
      </w:pPr>
      <w:r>
        <w:rPr>
          <w:rStyle w:val="charUnderline"/>
          <w:u w:val="none"/>
        </w:rPr>
        <w:t>Dictionary</w:t>
      </w:r>
    </w:p>
    <w:p w14:paraId="21D175D9" w14:textId="1DB0AC6C" w:rsidR="007E553B" w:rsidRDefault="007E553B" w:rsidP="007E553B">
      <w:pPr>
        <w:pStyle w:val="AmdtsEntries"/>
      </w:pPr>
      <w:proofErr w:type="spellStart"/>
      <w:r>
        <w:t>dict</w:t>
      </w:r>
      <w:proofErr w:type="spellEnd"/>
      <w:r>
        <w:tab/>
        <w:t xml:space="preserve">am </w:t>
      </w:r>
      <w:hyperlink r:id="rId170" w:tooltip="Road Transport Legislation Amendment Act 2019" w:history="1">
        <w:r w:rsidRPr="007E553B">
          <w:rPr>
            <w:rStyle w:val="charCitHyperlinkAbbrev"/>
          </w:rPr>
          <w:t>A2019</w:t>
        </w:r>
        <w:r w:rsidRPr="007E553B">
          <w:rPr>
            <w:rStyle w:val="charCitHyperlinkAbbrev"/>
          </w:rPr>
          <w:noBreakHyphen/>
          <w:t>21</w:t>
        </w:r>
      </w:hyperlink>
      <w:r>
        <w:t xml:space="preserve"> s 104, s 105</w:t>
      </w:r>
      <w:r w:rsidR="00F20802">
        <w:t xml:space="preserve">; </w:t>
      </w:r>
      <w:hyperlink r:id="rId171" w:tooltip="Road Transport (Safety and Traffic Management) Amendment Act 2021" w:history="1">
        <w:r w:rsidR="00F20802">
          <w:rPr>
            <w:rStyle w:val="charCitHyperlinkAbbrev"/>
          </w:rPr>
          <w:t>A2021</w:t>
        </w:r>
        <w:r w:rsidR="00F20802">
          <w:rPr>
            <w:rStyle w:val="charCitHyperlinkAbbrev"/>
          </w:rPr>
          <w:noBreakHyphen/>
          <w:t>14</w:t>
        </w:r>
      </w:hyperlink>
      <w:r w:rsidR="00F20802">
        <w:t xml:space="preserve"> </w:t>
      </w:r>
      <w:r w:rsidR="003609CC">
        <w:t xml:space="preserve">s 24, </w:t>
      </w:r>
      <w:r w:rsidR="00F20802">
        <w:t>s 25</w:t>
      </w:r>
    </w:p>
    <w:p w14:paraId="53567180" w14:textId="550CCDF0" w:rsidR="00F50EC8" w:rsidRPr="00B24E85" w:rsidRDefault="00F50EC8" w:rsidP="00F50EC8">
      <w:pPr>
        <w:pStyle w:val="AmdtsEntries"/>
      </w:pPr>
      <w:r>
        <w:tab/>
        <w:t xml:space="preserve">def </w:t>
      </w:r>
      <w:r w:rsidRPr="002D31EF">
        <w:rPr>
          <w:rStyle w:val="charBoldItals"/>
        </w:rPr>
        <w:t>approved police speedometer</w:t>
      </w:r>
      <w:r>
        <w:rPr>
          <w:rStyle w:val="charBoldItals"/>
        </w:rPr>
        <w:t xml:space="preserve"> </w:t>
      </w:r>
      <w:r>
        <w:t xml:space="preserve">om </w:t>
      </w:r>
      <w:hyperlink r:id="rId172" w:tooltip="Road Transport (Safety and Traffic Management) Amendment Act 2021" w:history="1">
        <w:r>
          <w:rPr>
            <w:rStyle w:val="charCitHyperlinkAbbrev"/>
          </w:rPr>
          <w:t>A2021</w:t>
        </w:r>
        <w:r>
          <w:rPr>
            <w:rStyle w:val="charCitHyperlinkAbbrev"/>
          </w:rPr>
          <w:noBreakHyphen/>
          <w:t>14</w:t>
        </w:r>
      </w:hyperlink>
      <w:r>
        <w:t xml:space="preserve"> s 26</w:t>
      </w:r>
    </w:p>
    <w:p w14:paraId="364D2A65" w14:textId="699A302D" w:rsidR="00F50EC8" w:rsidRPr="00B24E85" w:rsidRDefault="00F50EC8" w:rsidP="00F50EC8">
      <w:pPr>
        <w:pStyle w:val="AmdtsEntries"/>
      </w:pPr>
      <w:r>
        <w:tab/>
        <w:t xml:space="preserve">def </w:t>
      </w:r>
      <w:r w:rsidRPr="002D31EF">
        <w:rPr>
          <w:rStyle w:val="charBoldItals"/>
        </w:rPr>
        <w:t>digital camera detection device</w:t>
      </w:r>
      <w:r>
        <w:rPr>
          <w:rStyle w:val="charBoldItals"/>
        </w:rPr>
        <w:t xml:space="preserve"> </w:t>
      </w:r>
      <w:r>
        <w:t xml:space="preserve">om </w:t>
      </w:r>
      <w:hyperlink r:id="rId173" w:tooltip="Road Transport (Safety and Traffic Management) Amendment Act 2021" w:history="1">
        <w:r>
          <w:rPr>
            <w:rStyle w:val="charCitHyperlinkAbbrev"/>
          </w:rPr>
          <w:t>A2021</w:t>
        </w:r>
        <w:r>
          <w:rPr>
            <w:rStyle w:val="charCitHyperlinkAbbrev"/>
          </w:rPr>
          <w:noBreakHyphen/>
          <w:t>14</w:t>
        </w:r>
      </w:hyperlink>
      <w:r>
        <w:t xml:space="preserve"> s 26</w:t>
      </w:r>
    </w:p>
    <w:p w14:paraId="496037F0" w14:textId="6D18FEE1" w:rsidR="00F50EC8" w:rsidRPr="00B24E85" w:rsidRDefault="00F50EC8" w:rsidP="00F50EC8">
      <w:pPr>
        <w:pStyle w:val="AmdtsEntries"/>
      </w:pPr>
      <w:r>
        <w:tab/>
        <w:t xml:space="preserve">def </w:t>
      </w:r>
      <w:r>
        <w:rPr>
          <w:rStyle w:val="charBoldItals"/>
        </w:rPr>
        <w:t>fixed</w:t>
      </w:r>
      <w:r w:rsidRPr="002D31EF">
        <w:rPr>
          <w:rStyle w:val="charBoldItals"/>
        </w:rPr>
        <w:t xml:space="preserve"> camera detection device</w:t>
      </w:r>
      <w:r>
        <w:rPr>
          <w:rStyle w:val="charBoldItals"/>
        </w:rPr>
        <w:t xml:space="preserve"> </w:t>
      </w:r>
      <w:r>
        <w:t xml:space="preserve">om </w:t>
      </w:r>
      <w:hyperlink r:id="rId174" w:tooltip="Road Transport (Safety and Traffic Management) Amendment Act 2021" w:history="1">
        <w:r>
          <w:rPr>
            <w:rStyle w:val="charCitHyperlinkAbbrev"/>
          </w:rPr>
          <w:t>A2021</w:t>
        </w:r>
        <w:r>
          <w:rPr>
            <w:rStyle w:val="charCitHyperlinkAbbrev"/>
          </w:rPr>
          <w:noBreakHyphen/>
          <w:t>14</w:t>
        </w:r>
      </w:hyperlink>
      <w:r>
        <w:t xml:space="preserve"> s 26</w:t>
      </w:r>
    </w:p>
    <w:p w14:paraId="3DC5226A" w14:textId="042909F6" w:rsidR="00F50EC8" w:rsidRDefault="00F50EC8" w:rsidP="00F50EC8">
      <w:pPr>
        <w:pStyle w:val="AmdtsEntries"/>
      </w:pPr>
      <w:r>
        <w:tab/>
        <w:t xml:space="preserve">def </w:t>
      </w:r>
      <w:r>
        <w:rPr>
          <w:rStyle w:val="charBoldItals"/>
        </w:rPr>
        <w:t>laser speed measuring device</w:t>
      </w:r>
      <w:r>
        <w:t xml:space="preserve"> om </w:t>
      </w:r>
      <w:hyperlink r:id="rId175" w:tooltip="Road Transport (Safety and Traffic Management) Amendment Act 2021" w:history="1">
        <w:r>
          <w:rPr>
            <w:rStyle w:val="charCitHyperlinkAbbrev"/>
          </w:rPr>
          <w:t>A2021</w:t>
        </w:r>
        <w:r>
          <w:rPr>
            <w:rStyle w:val="charCitHyperlinkAbbrev"/>
          </w:rPr>
          <w:noBreakHyphen/>
          <w:t>14</w:t>
        </w:r>
      </w:hyperlink>
      <w:r>
        <w:t xml:space="preserve"> s 26</w:t>
      </w:r>
    </w:p>
    <w:p w14:paraId="4EC60B42" w14:textId="20D87535" w:rsidR="00F50EC8" w:rsidRPr="00B24E85" w:rsidRDefault="00F50EC8" w:rsidP="00F50EC8">
      <w:pPr>
        <w:pStyle w:val="AmdtsEntries"/>
      </w:pPr>
      <w:r>
        <w:tab/>
        <w:t xml:space="preserve">def </w:t>
      </w:r>
      <w:r w:rsidRPr="002D31EF">
        <w:rPr>
          <w:rStyle w:val="charBoldItals"/>
        </w:rPr>
        <w:t>loop detector speed measuring device</w:t>
      </w:r>
      <w:r>
        <w:rPr>
          <w:rStyle w:val="charBoldItals"/>
        </w:rPr>
        <w:t xml:space="preserve"> </w:t>
      </w:r>
      <w:r>
        <w:t xml:space="preserve">om </w:t>
      </w:r>
      <w:hyperlink r:id="rId176" w:tooltip="Road Transport (Safety and Traffic Management) Amendment Act 2021" w:history="1">
        <w:r>
          <w:rPr>
            <w:rStyle w:val="charCitHyperlinkAbbrev"/>
          </w:rPr>
          <w:t>A2021</w:t>
        </w:r>
        <w:r>
          <w:rPr>
            <w:rStyle w:val="charCitHyperlinkAbbrev"/>
          </w:rPr>
          <w:noBreakHyphen/>
          <w:t>14</w:t>
        </w:r>
      </w:hyperlink>
      <w:r>
        <w:t xml:space="preserve"> s 26</w:t>
      </w:r>
    </w:p>
    <w:p w14:paraId="1EAAB925" w14:textId="69D8D49D" w:rsidR="00F50EC8" w:rsidRPr="00B24E85" w:rsidRDefault="00F50EC8" w:rsidP="00F50EC8">
      <w:pPr>
        <w:pStyle w:val="AmdtsEntries"/>
      </w:pPr>
      <w:r>
        <w:tab/>
        <w:t xml:space="preserve">def </w:t>
      </w:r>
      <w:r>
        <w:rPr>
          <w:rStyle w:val="charBoldItals"/>
        </w:rPr>
        <w:t xml:space="preserve">operator </w:t>
      </w:r>
      <w:r>
        <w:t xml:space="preserve">om </w:t>
      </w:r>
      <w:hyperlink r:id="rId177" w:tooltip="Road Transport (Safety and Traffic Management) Amendment Act 2021" w:history="1">
        <w:r>
          <w:rPr>
            <w:rStyle w:val="charCitHyperlinkAbbrev"/>
          </w:rPr>
          <w:t>A2021</w:t>
        </w:r>
        <w:r>
          <w:rPr>
            <w:rStyle w:val="charCitHyperlinkAbbrev"/>
          </w:rPr>
          <w:noBreakHyphen/>
          <w:t>14</w:t>
        </w:r>
      </w:hyperlink>
      <w:r>
        <w:t xml:space="preserve"> s 26</w:t>
      </w:r>
    </w:p>
    <w:p w14:paraId="168D95F0" w14:textId="3E0801C4" w:rsidR="00F50EC8" w:rsidRPr="00B24E85" w:rsidRDefault="00F50EC8" w:rsidP="00F50EC8">
      <w:pPr>
        <w:pStyle w:val="AmdtsEntries"/>
      </w:pPr>
      <w:r>
        <w:tab/>
        <w:t xml:space="preserve">def </w:t>
      </w:r>
      <w:r w:rsidRPr="002D31EF">
        <w:rPr>
          <w:rStyle w:val="charBoldItals"/>
        </w:rPr>
        <w:t>piezo strip speed measuring device</w:t>
      </w:r>
      <w:r>
        <w:rPr>
          <w:rStyle w:val="charBoldItals"/>
        </w:rPr>
        <w:t xml:space="preserve"> </w:t>
      </w:r>
      <w:r>
        <w:t xml:space="preserve">om </w:t>
      </w:r>
      <w:hyperlink r:id="rId178" w:tooltip="Road Transport (Safety and Traffic Management) Amendment Act 2021" w:history="1">
        <w:r>
          <w:rPr>
            <w:rStyle w:val="charCitHyperlinkAbbrev"/>
          </w:rPr>
          <w:t>A2021</w:t>
        </w:r>
        <w:r>
          <w:rPr>
            <w:rStyle w:val="charCitHyperlinkAbbrev"/>
          </w:rPr>
          <w:noBreakHyphen/>
          <w:t>14</w:t>
        </w:r>
      </w:hyperlink>
      <w:r>
        <w:t xml:space="preserve"> s 26</w:t>
      </w:r>
    </w:p>
    <w:p w14:paraId="1DADD9C0" w14:textId="18544785" w:rsidR="00F50EC8" w:rsidRDefault="00F50EC8" w:rsidP="00F50EC8">
      <w:pPr>
        <w:pStyle w:val="AmdtsEntries"/>
      </w:pPr>
      <w:r>
        <w:tab/>
        <w:t xml:space="preserve">def </w:t>
      </w:r>
      <w:r w:rsidRPr="006E206E">
        <w:rPr>
          <w:b/>
          <w:bCs/>
          <w:i/>
          <w:iCs/>
        </w:rPr>
        <w:t>radar speed measuring device</w:t>
      </w:r>
      <w:r>
        <w:t xml:space="preserve"> om </w:t>
      </w:r>
      <w:hyperlink r:id="rId179" w:tooltip="Road Transport (Safety and Traffic Management) Amendment Act 2021" w:history="1">
        <w:r>
          <w:rPr>
            <w:rStyle w:val="charCitHyperlinkAbbrev"/>
          </w:rPr>
          <w:t>A2021</w:t>
        </w:r>
        <w:r>
          <w:rPr>
            <w:rStyle w:val="charCitHyperlinkAbbrev"/>
          </w:rPr>
          <w:noBreakHyphen/>
          <w:t>14</w:t>
        </w:r>
      </w:hyperlink>
      <w:r>
        <w:t xml:space="preserve"> s 26</w:t>
      </w:r>
    </w:p>
    <w:p w14:paraId="63583DD8" w14:textId="186E85D6" w:rsidR="00F50EC8" w:rsidRDefault="00F50EC8" w:rsidP="00F50EC8">
      <w:pPr>
        <w:pStyle w:val="AmdtsEntries"/>
      </w:pPr>
      <w:r>
        <w:tab/>
        <w:t xml:space="preserve">def </w:t>
      </w:r>
      <w:r>
        <w:rPr>
          <w:b/>
          <w:bCs/>
          <w:i/>
          <w:iCs/>
        </w:rPr>
        <w:t>recording medium</w:t>
      </w:r>
      <w:r>
        <w:t xml:space="preserve"> om </w:t>
      </w:r>
      <w:hyperlink r:id="rId180" w:tooltip="Road Transport (Safety and Traffic Management) Amendment Act 2021" w:history="1">
        <w:r>
          <w:rPr>
            <w:rStyle w:val="charCitHyperlinkAbbrev"/>
          </w:rPr>
          <w:t>A2021</w:t>
        </w:r>
        <w:r>
          <w:rPr>
            <w:rStyle w:val="charCitHyperlinkAbbrev"/>
          </w:rPr>
          <w:noBreakHyphen/>
          <w:t>14</w:t>
        </w:r>
      </w:hyperlink>
      <w:r>
        <w:t xml:space="preserve"> s 26</w:t>
      </w:r>
    </w:p>
    <w:p w14:paraId="189F654A" w14:textId="234E9FD8" w:rsidR="00F50EC8" w:rsidRDefault="00F50EC8" w:rsidP="00F50EC8">
      <w:pPr>
        <w:pStyle w:val="AmdtsEntries"/>
      </w:pPr>
      <w:r>
        <w:tab/>
        <w:t xml:space="preserve">def </w:t>
      </w:r>
      <w:r>
        <w:rPr>
          <w:b/>
          <w:bCs/>
          <w:i/>
          <w:iCs/>
        </w:rPr>
        <w:t>security checksum</w:t>
      </w:r>
      <w:r>
        <w:t xml:space="preserve"> om </w:t>
      </w:r>
      <w:hyperlink r:id="rId181" w:tooltip="Road Transport (Safety and Traffic Management) Amendment Act 2021" w:history="1">
        <w:r>
          <w:rPr>
            <w:rStyle w:val="charCitHyperlinkAbbrev"/>
          </w:rPr>
          <w:t>A2021</w:t>
        </w:r>
        <w:r>
          <w:rPr>
            <w:rStyle w:val="charCitHyperlinkAbbrev"/>
          </w:rPr>
          <w:noBreakHyphen/>
          <w:t>14</w:t>
        </w:r>
      </w:hyperlink>
      <w:r>
        <w:t xml:space="preserve"> s 26</w:t>
      </w:r>
    </w:p>
    <w:p w14:paraId="70C05A8E" w14:textId="11874A54" w:rsidR="00F20802" w:rsidRDefault="00F20802" w:rsidP="007E553B">
      <w:pPr>
        <w:pStyle w:val="AmdtsEntries"/>
      </w:pPr>
      <w:r>
        <w:tab/>
        <w:t xml:space="preserve">def </w:t>
      </w:r>
      <w:r w:rsidRPr="00F20802">
        <w:rPr>
          <w:rStyle w:val="charBoldItals"/>
        </w:rPr>
        <w:t>testing authority</w:t>
      </w:r>
      <w:r>
        <w:t xml:space="preserve"> ins </w:t>
      </w:r>
      <w:hyperlink r:id="rId182" w:tooltip="Road Transport (Safety and Traffic Management) Amendment Act 2021" w:history="1">
        <w:r>
          <w:rPr>
            <w:rStyle w:val="charCitHyperlinkAbbrev"/>
          </w:rPr>
          <w:t>A2021</w:t>
        </w:r>
        <w:r>
          <w:rPr>
            <w:rStyle w:val="charCitHyperlinkAbbrev"/>
          </w:rPr>
          <w:noBreakHyphen/>
          <w:t>14</w:t>
        </w:r>
      </w:hyperlink>
      <w:r>
        <w:t xml:space="preserve"> s 22</w:t>
      </w:r>
    </w:p>
    <w:p w14:paraId="7BA2DA6C" w14:textId="77777777" w:rsidR="00862C8F" w:rsidRPr="00862C8F" w:rsidRDefault="00862C8F" w:rsidP="00862C8F">
      <w:pPr>
        <w:pStyle w:val="PageBreak"/>
      </w:pPr>
      <w:r w:rsidRPr="00862C8F">
        <w:br w:type="page"/>
      </w:r>
    </w:p>
    <w:p w14:paraId="31A26436" w14:textId="77777777" w:rsidR="001904D5" w:rsidRPr="003755E4" w:rsidRDefault="001904D5">
      <w:pPr>
        <w:pStyle w:val="Endnote20"/>
      </w:pPr>
      <w:bookmarkStart w:id="103" w:name="_Toc148360483"/>
      <w:r w:rsidRPr="003755E4">
        <w:rPr>
          <w:rStyle w:val="charTableNo"/>
        </w:rPr>
        <w:lastRenderedPageBreak/>
        <w:t>5</w:t>
      </w:r>
      <w:r>
        <w:tab/>
      </w:r>
      <w:r w:rsidRPr="003755E4">
        <w:rPr>
          <w:rStyle w:val="charTableText"/>
        </w:rPr>
        <w:t>Earlier republications</w:t>
      </w:r>
      <w:bookmarkEnd w:id="103"/>
    </w:p>
    <w:p w14:paraId="3DEB3293" w14:textId="77777777" w:rsidR="001904D5" w:rsidRDefault="001904D5">
      <w:pPr>
        <w:pStyle w:val="EndNoteTextPub"/>
      </w:pPr>
      <w:r>
        <w:t xml:space="preserve">Some earlier republications were not numbered. The number in column 1 refers to the publication order.  </w:t>
      </w:r>
    </w:p>
    <w:p w14:paraId="03000BC5" w14:textId="77777777" w:rsidR="001904D5" w:rsidRDefault="001904D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33D03A4B" w14:textId="77777777" w:rsidR="001904D5" w:rsidRDefault="001904D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1904D5" w14:paraId="1141F0A2" w14:textId="77777777">
        <w:trPr>
          <w:tblHeader/>
        </w:trPr>
        <w:tc>
          <w:tcPr>
            <w:tcW w:w="1576" w:type="dxa"/>
            <w:tcBorders>
              <w:bottom w:val="single" w:sz="4" w:space="0" w:color="auto"/>
            </w:tcBorders>
          </w:tcPr>
          <w:p w14:paraId="56590BCA" w14:textId="77777777" w:rsidR="001904D5" w:rsidRDefault="001904D5">
            <w:pPr>
              <w:pStyle w:val="EarlierRepubHdg"/>
            </w:pPr>
            <w:r>
              <w:t>Republication No and date</w:t>
            </w:r>
          </w:p>
        </w:tc>
        <w:tc>
          <w:tcPr>
            <w:tcW w:w="1681" w:type="dxa"/>
            <w:tcBorders>
              <w:bottom w:val="single" w:sz="4" w:space="0" w:color="auto"/>
            </w:tcBorders>
          </w:tcPr>
          <w:p w14:paraId="31262C3C" w14:textId="77777777" w:rsidR="001904D5" w:rsidRDefault="001904D5">
            <w:pPr>
              <w:pStyle w:val="EarlierRepubHdg"/>
            </w:pPr>
            <w:r>
              <w:t>Effective</w:t>
            </w:r>
          </w:p>
        </w:tc>
        <w:tc>
          <w:tcPr>
            <w:tcW w:w="1783" w:type="dxa"/>
            <w:tcBorders>
              <w:bottom w:val="single" w:sz="4" w:space="0" w:color="auto"/>
            </w:tcBorders>
          </w:tcPr>
          <w:p w14:paraId="207BCA32" w14:textId="77777777" w:rsidR="001904D5" w:rsidRDefault="001904D5">
            <w:pPr>
              <w:pStyle w:val="EarlierRepubHdg"/>
            </w:pPr>
            <w:r>
              <w:t>Last amendment made by</w:t>
            </w:r>
          </w:p>
        </w:tc>
        <w:tc>
          <w:tcPr>
            <w:tcW w:w="1783" w:type="dxa"/>
            <w:tcBorders>
              <w:bottom w:val="single" w:sz="4" w:space="0" w:color="auto"/>
            </w:tcBorders>
          </w:tcPr>
          <w:p w14:paraId="4808B62E" w14:textId="77777777" w:rsidR="001904D5" w:rsidRDefault="001904D5">
            <w:pPr>
              <w:pStyle w:val="EarlierRepubHdg"/>
            </w:pPr>
            <w:r>
              <w:t>Republication for</w:t>
            </w:r>
          </w:p>
        </w:tc>
      </w:tr>
      <w:tr w:rsidR="001904D5" w14:paraId="3530BA8B" w14:textId="77777777">
        <w:tc>
          <w:tcPr>
            <w:tcW w:w="1576" w:type="dxa"/>
            <w:tcBorders>
              <w:top w:val="single" w:sz="4" w:space="0" w:color="auto"/>
              <w:bottom w:val="single" w:sz="4" w:space="0" w:color="auto"/>
            </w:tcBorders>
          </w:tcPr>
          <w:p w14:paraId="29B93C3D" w14:textId="77777777" w:rsidR="001904D5" w:rsidRDefault="001904D5">
            <w:pPr>
              <w:pStyle w:val="EarlierRepubEntries"/>
            </w:pPr>
            <w:r>
              <w:t>R1</w:t>
            </w:r>
            <w:r>
              <w:br/>
              <w:t>30 Apr 2018</w:t>
            </w:r>
          </w:p>
        </w:tc>
        <w:tc>
          <w:tcPr>
            <w:tcW w:w="1681" w:type="dxa"/>
            <w:tcBorders>
              <w:top w:val="single" w:sz="4" w:space="0" w:color="auto"/>
              <w:bottom w:val="single" w:sz="4" w:space="0" w:color="auto"/>
            </w:tcBorders>
          </w:tcPr>
          <w:p w14:paraId="4248AB47" w14:textId="77777777" w:rsidR="001904D5" w:rsidRDefault="001904D5">
            <w:pPr>
              <w:pStyle w:val="EarlierRepubEntries"/>
            </w:pPr>
            <w:r>
              <w:t>30 Apr 2018–</w:t>
            </w:r>
            <w:r>
              <w:br/>
              <w:t>23 May 2018</w:t>
            </w:r>
          </w:p>
        </w:tc>
        <w:tc>
          <w:tcPr>
            <w:tcW w:w="1783" w:type="dxa"/>
            <w:tcBorders>
              <w:top w:val="single" w:sz="4" w:space="0" w:color="auto"/>
              <w:bottom w:val="single" w:sz="4" w:space="0" w:color="auto"/>
            </w:tcBorders>
          </w:tcPr>
          <w:p w14:paraId="78DFA8B1" w14:textId="77777777" w:rsidR="001904D5" w:rsidRDefault="001904D5">
            <w:pPr>
              <w:pStyle w:val="EarlierRepubEntries"/>
            </w:pPr>
            <w:r>
              <w:t>not amended</w:t>
            </w:r>
          </w:p>
        </w:tc>
        <w:tc>
          <w:tcPr>
            <w:tcW w:w="1783" w:type="dxa"/>
            <w:tcBorders>
              <w:top w:val="single" w:sz="4" w:space="0" w:color="auto"/>
              <w:bottom w:val="single" w:sz="4" w:space="0" w:color="auto"/>
            </w:tcBorders>
          </w:tcPr>
          <w:p w14:paraId="37578FB4" w14:textId="77777777" w:rsidR="001904D5" w:rsidRDefault="001904D5">
            <w:pPr>
              <w:pStyle w:val="EarlierRepubEntries"/>
            </w:pPr>
            <w:r>
              <w:t>new regulation</w:t>
            </w:r>
          </w:p>
        </w:tc>
      </w:tr>
      <w:tr w:rsidR="00652BA7" w14:paraId="05E0083A" w14:textId="77777777">
        <w:tc>
          <w:tcPr>
            <w:tcW w:w="1576" w:type="dxa"/>
            <w:tcBorders>
              <w:top w:val="single" w:sz="4" w:space="0" w:color="auto"/>
              <w:bottom w:val="single" w:sz="4" w:space="0" w:color="auto"/>
            </w:tcBorders>
          </w:tcPr>
          <w:p w14:paraId="29712B48" w14:textId="77777777" w:rsidR="00652BA7" w:rsidRDefault="00652BA7">
            <w:pPr>
              <w:pStyle w:val="EarlierRepubEntries"/>
            </w:pPr>
            <w:r>
              <w:t>R2</w:t>
            </w:r>
            <w:r>
              <w:br/>
              <w:t>24 May 2018</w:t>
            </w:r>
          </w:p>
        </w:tc>
        <w:tc>
          <w:tcPr>
            <w:tcW w:w="1681" w:type="dxa"/>
            <w:tcBorders>
              <w:top w:val="single" w:sz="4" w:space="0" w:color="auto"/>
              <w:bottom w:val="single" w:sz="4" w:space="0" w:color="auto"/>
            </w:tcBorders>
          </w:tcPr>
          <w:p w14:paraId="75963940" w14:textId="77777777" w:rsidR="00652BA7" w:rsidRDefault="00652BA7">
            <w:pPr>
              <w:pStyle w:val="EarlierRepubEntries"/>
            </w:pPr>
            <w:r>
              <w:t>24 May 2018–</w:t>
            </w:r>
            <w:r>
              <w:br/>
              <w:t>30 June 2018</w:t>
            </w:r>
          </w:p>
        </w:tc>
        <w:tc>
          <w:tcPr>
            <w:tcW w:w="1783" w:type="dxa"/>
            <w:tcBorders>
              <w:top w:val="single" w:sz="4" w:space="0" w:color="auto"/>
              <w:bottom w:val="single" w:sz="4" w:space="0" w:color="auto"/>
            </w:tcBorders>
          </w:tcPr>
          <w:p w14:paraId="1F1F5320" w14:textId="10DF6C42" w:rsidR="00652BA7" w:rsidRDefault="00621C23">
            <w:pPr>
              <w:pStyle w:val="EarlierRepubEntries"/>
            </w:pPr>
            <w:hyperlink r:id="rId183" w:tooltip="Road Transport Reform (Light Rail) Legislation Amendment Act 2018" w:history="1">
              <w:r w:rsidR="00652BA7">
                <w:rPr>
                  <w:rStyle w:val="charCitHyperlinkAbbrev"/>
                </w:rPr>
                <w:t>A2018</w:t>
              </w:r>
              <w:r w:rsidR="00652BA7">
                <w:rPr>
                  <w:rStyle w:val="charCitHyperlinkAbbrev"/>
                </w:rPr>
                <w:noBreakHyphen/>
                <w:t>19</w:t>
              </w:r>
            </w:hyperlink>
          </w:p>
        </w:tc>
        <w:tc>
          <w:tcPr>
            <w:tcW w:w="1783" w:type="dxa"/>
            <w:tcBorders>
              <w:top w:val="single" w:sz="4" w:space="0" w:color="auto"/>
              <w:bottom w:val="single" w:sz="4" w:space="0" w:color="auto"/>
            </w:tcBorders>
          </w:tcPr>
          <w:p w14:paraId="0FC4A44E" w14:textId="11BFA802" w:rsidR="00652BA7" w:rsidRDefault="00621C23">
            <w:pPr>
              <w:pStyle w:val="EarlierRepubEntries"/>
            </w:pPr>
            <w:hyperlink r:id="rId184" w:tooltip="Road Transport Reform (Light Rail) Legislation Amendment Act 2018" w:history="1">
              <w:r w:rsidR="00652BA7">
                <w:rPr>
                  <w:rStyle w:val="charCitHyperlinkAbbrev"/>
                </w:rPr>
                <w:t>A2018</w:t>
              </w:r>
              <w:r w:rsidR="00652BA7">
                <w:rPr>
                  <w:rStyle w:val="charCitHyperlinkAbbrev"/>
                </w:rPr>
                <w:noBreakHyphen/>
                <w:t>19</w:t>
              </w:r>
            </w:hyperlink>
          </w:p>
        </w:tc>
      </w:tr>
      <w:tr w:rsidR="00F231E1" w14:paraId="768C5D13" w14:textId="77777777">
        <w:tc>
          <w:tcPr>
            <w:tcW w:w="1576" w:type="dxa"/>
            <w:tcBorders>
              <w:top w:val="single" w:sz="4" w:space="0" w:color="auto"/>
              <w:bottom w:val="single" w:sz="4" w:space="0" w:color="auto"/>
            </w:tcBorders>
          </w:tcPr>
          <w:p w14:paraId="7EA83BE9" w14:textId="77777777" w:rsidR="00F231E1" w:rsidRDefault="00F231E1">
            <w:pPr>
              <w:pStyle w:val="EarlierRepubEntries"/>
            </w:pPr>
            <w:r>
              <w:t>R3</w:t>
            </w:r>
            <w:r>
              <w:br/>
              <w:t>1 July 2018</w:t>
            </w:r>
          </w:p>
        </w:tc>
        <w:tc>
          <w:tcPr>
            <w:tcW w:w="1681" w:type="dxa"/>
            <w:tcBorders>
              <w:top w:val="single" w:sz="4" w:space="0" w:color="auto"/>
              <w:bottom w:val="single" w:sz="4" w:space="0" w:color="auto"/>
            </w:tcBorders>
          </w:tcPr>
          <w:p w14:paraId="170F453F" w14:textId="77777777" w:rsidR="00F231E1" w:rsidRDefault="00F231E1">
            <w:pPr>
              <w:pStyle w:val="EarlierRepubEntries"/>
            </w:pPr>
            <w:r>
              <w:t>1 July 2018–</w:t>
            </w:r>
            <w:r>
              <w:br/>
              <w:t>29 Jan 2019</w:t>
            </w:r>
          </w:p>
        </w:tc>
        <w:tc>
          <w:tcPr>
            <w:tcW w:w="1783" w:type="dxa"/>
            <w:tcBorders>
              <w:top w:val="single" w:sz="4" w:space="0" w:color="auto"/>
              <w:bottom w:val="single" w:sz="4" w:space="0" w:color="auto"/>
            </w:tcBorders>
          </w:tcPr>
          <w:p w14:paraId="3FE02F12" w14:textId="23000830" w:rsidR="00F231E1" w:rsidRDefault="00621C23">
            <w:pPr>
              <w:pStyle w:val="EarlierRepubEntries"/>
              <w:rPr>
                <w:rStyle w:val="charCitHyperlinkAbbrev"/>
              </w:rPr>
            </w:pPr>
            <w:hyperlink r:id="rId185" w:tooltip="Road Transport Legislation Amendment Regulation 2018 (No 1)" w:history="1">
              <w:r w:rsidR="00F231E1" w:rsidRPr="00D76560">
                <w:rPr>
                  <w:rStyle w:val="charCitHyperlinkAbbrev"/>
                </w:rPr>
                <w:t>SL2018</w:t>
              </w:r>
              <w:r w:rsidR="00F231E1" w:rsidRPr="00D76560">
                <w:rPr>
                  <w:rStyle w:val="charCitHyperlinkAbbrev"/>
                </w:rPr>
                <w:noBreakHyphen/>
                <w:t>11</w:t>
              </w:r>
            </w:hyperlink>
          </w:p>
        </w:tc>
        <w:tc>
          <w:tcPr>
            <w:tcW w:w="1783" w:type="dxa"/>
            <w:tcBorders>
              <w:top w:val="single" w:sz="4" w:space="0" w:color="auto"/>
              <w:bottom w:val="single" w:sz="4" w:space="0" w:color="auto"/>
            </w:tcBorders>
          </w:tcPr>
          <w:p w14:paraId="167A8D53" w14:textId="5E2A4A70" w:rsidR="00F231E1" w:rsidRDefault="00621C23">
            <w:pPr>
              <w:pStyle w:val="EarlierRepubEntries"/>
              <w:rPr>
                <w:rStyle w:val="charCitHyperlinkAbbrev"/>
              </w:rPr>
            </w:pPr>
            <w:hyperlink r:id="rId186" w:tooltip="Road Transport Legislation Amendment Regulation 2018 (No 1)" w:history="1">
              <w:r w:rsidR="00F231E1" w:rsidRPr="00F231E1">
                <w:rPr>
                  <w:rStyle w:val="charCitHyperlinkAbbrev"/>
                </w:rPr>
                <w:t>SL2018</w:t>
              </w:r>
              <w:r w:rsidR="00F231E1" w:rsidRPr="00F231E1">
                <w:rPr>
                  <w:rStyle w:val="charCitHyperlinkAbbrev"/>
                </w:rPr>
                <w:noBreakHyphen/>
                <w:t>11</w:t>
              </w:r>
            </w:hyperlink>
          </w:p>
        </w:tc>
      </w:tr>
      <w:tr w:rsidR="007D5684" w14:paraId="3D99FBCB" w14:textId="77777777">
        <w:tc>
          <w:tcPr>
            <w:tcW w:w="1576" w:type="dxa"/>
            <w:tcBorders>
              <w:top w:val="single" w:sz="4" w:space="0" w:color="auto"/>
              <w:bottom w:val="single" w:sz="4" w:space="0" w:color="auto"/>
            </w:tcBorders>
          </w:tcPr>
          <w:p w14:paraId="01DB9D63" w14:textId="77777777" w:rsidR="007D5684" w:rsidRDefault="007D5684">
            <w:pPr>
              <w:pStyle w:val="EarlierRepubEntries"/>
            </w:pPr>
            <w:r>
              <w:t>R4</w:t>
            </w:r>
            <w:r>
              <w:br/>
              <w:t>30 Jan 2019</w:t>
            </w:r>
          </w:p>
        </w:tc>
        <w:tc>
          <w:tcPr>
            <w:tcW w:w="1681" w:type="dxa"/>
            <w:tcBorders>
              <w:top w:val="single" w:sz="4" w:space="0" w:color="auto"/>
              <w:bottom w:val="single" w:sz="4" w:space="0" w:color="auto"/>
            </w:tcBorders>
          </w:tcPr>
          <w:p w14:paraId="61319FA0" w14:textId="77777777" w:rsidR="007D5684" w:rsidRDefault="007D5684">
            <w:pPr>
              <w:pStyle w:val="EarlierRepubEntries"/>
            </w:pPr>
            <w:r>
              <w:t>30 Jan 2019–</w:t>
            </w:r>
            <w:r>
              <w:br/>
              <w:t>30 June 2019</w:t>
            </w:r>
          </w:p>
        </w:tc>
        <w:tc>
          <w:tcPr>
            <w:tcW w:w="1783" w:type="dxa"/>
            <w:tcBorders>
              <w:top w:val="single" w:sz="4" w:space="0" w:color="auto"/>
              <w:bottom w:val="single" w:sz="4" w:space="0" w:color="auto"/>
            </w:tcBorders>
          </w:tcPr>
          <w:p w14:paraId="47C5B3F7" w14:textId="3C227A0C" w:rsidR="007D5684" w:rsidRDefault="00621C23">
            <w:pPr>
              <w:pStyle w:val="EarlierRepubEntries"/>
            </w:pPr>
            <w:hyperlink r:id="rId187" w:tooltip="Road Transport (Safety and Traffic Management) Amendment Regulation 2019 (No 1)" w:history="1">
              <w:r w:rsidR="007D5684">
                <w:rPr>
                  <w:rStyle w:val="charCitHyperlinkAbbrev"/>
                </w:rPr>
                <w:t>SL2019</w:t>
              </w:r>
              <w:r w:rsidR="007D5684">
                <w:rPr>
                  <w:rStyle w:val="charCitHyperlinkAbbrev"/>
                </w:rPr>
                <w:noBreakHyphen/>
                <w:t>1</w:t>
              </w:r>
            </w:hyperlink>
          </w:p>
        </w:tc>
        <w:tc>
          <w:tcPr>
            <w:tcW w:w="1783" w:type="dxa"/>
            <w:tcBorders>
              <w:top w:val="single" w:sz="4" w:space="0" w:color="auto"/>
              <w:bottom w:val="single" w:sz="4" w:space="0" w:color="auto"/>
            </w:tcBorders>
          </w:tcPr>
          <w:p w14:paraId="0695D85C" w14:textId="4C6DF6DD" w:rsidR="007D5684" w:rsidRDefault="007D5684">
            <w:pPr>
              <w:pStyle w:val="EarlierRepubEntries"/>
            </w:pPr>
            <w:r>
              <w:t xml:space="preserve">amendments by </w:t>
            </w:r>
            <w:hyperlink r:id="rId188" w:tooltip="Road Transport (Safety and Traffic Management) Amendment Regulation 2019 (No 1)" w:history="1">
              <w:r>
                <w:rPr>
                  <w:rStyle w:val="charCitHyperlinkAbbrev"/>
                </w:rPr>
                <w:t>SL2019</w:t>
              </w:r>
              <w:r>
                <w:rPr>
                  <w:rStyle w:val="charCitHyperlinkAbbrev"/>
                </w:rPr>
                <w:noBreakHyphen/>
                <w:t>1</w:t>
              </w:r>
            </w:hyperlink>
          </w:p>
        </w:tc>
      </w:tr>
      <w:tr w:rsidR="007E553B" w14:paraId="53D0A153" w14:textId="77777777">
        <w:tc>
          <w:tcPr>
            <w:tcW w:w="1576" w:type="dxa"/>
            <w:tcBorders>
              <w:top w:val="single" w:sz="4" w:space="0" w:color="auto"/>
              <w:bottom w:val="single" w:sz="4" w:space="0" w:color="auto"/>
            </w:tcBorders>
          </w:tcPr>
          <w:p w14:paraId="575D6154" w14:textId="77777777" w:rsidR="007E553B" w:rsidRDefault="007E553B">
            <w:pPr>
              <w:pStyle w:val="EarlierRepubEntries"/>
            </w:pPr>
            <w:r>
              <w:t>R5</w:t>
            </w:r>
            <w:r>
              <w:br/>
            </w:r>
            <w:r w:rsidR="00E03073">
              <w:t>1 July 2019</w:t>
            </w:r>
          </w:p>
        </w:tc>
        <w:tc>
          <w:tcPr>
            <w:tcW w:w="1681" w:type="dxa"/>
            <w:tcBorders>
              <w:top w:val="single" w:sz="4" w:space="0" w:color="auto"/>
              <w:bottom w:val="single" w:sz="4" w:space="0" w:color="auto"/>
            </w:tcBorders>
          </w:tcPr>
          <w:p w14:paraId="346BB167" w14:textId="77777777" w:rsidR="007E553B" w:rsidRDefault="00E03073">
            <w:pPr>
              <w:pStyle w:val="EarlierRepubEntries"/>
            </w:pPr>
            <w:r>
              <w:t>1 July 2019–</w:t>
            </w:r>
            <w:r>
              <w:br/>
              <w:t>21 Aug 2019</w:t>
            </w:r>
          </w:p>
        </w:tc>
        <w:tc>
          <w:tcPr>
            <w:tcW w:w="1783" w:type="dxa"/>
            <w:tcBorders>
              <w:top w:val="single" w:sz="4" w:space="0" w:color="auto"/>
              <w:bottom w:val="single" w:sz="4" w:space="0" w:color="auto"/>
            </w:tcBorders>
          </w:tcPr>
          <w:p w14:paraId="228186C0" w14:textId="0999EF04" w:rsidR="007E553B" w:rsidRPr="00E03073" w:rsidRDefault="00621C23">
            <w:pPr>
              <w:pStyle w:val="EarlierRepubEntries"/>
              <w:rPr>
                <w:rStyle w:val="charCitHyperlinkAbbrev"/>
              </w:rPr>
            </w:pPr>
            <w:hyperlink r:id="rId189" w:tooltip="Road Transport (Road Rules) Amendment Regulation 2019 (No 1)" w:history="1">
              <w:r w:rsidR="00E03073" w:rsidRPr="00E03073">
                <w:rPr>
                  <w:rStyle w:val="charCitHyperlinkAbbrev"/>
                </w:rPr>
                <w:t>SL2019</w:t>
              </w:r>
              <w:r w:rsidR="00E03073" w:rsidRPr="00E03073">
                <w:rPr>
                  <w:rStyle w:val="charCitHyperlinkAbbrev"/>
                </w:rPr>
                <w:noBreakHyphen/>
                <w:t>14</w:t>
              </w:r>
            </w:hyperlink>
          </w:p>
        </w:tc>
        <w:tc>
          <w:tcPr>
            <w:tcW w:w="1783" w:type="dxa"/>
            <w:tcBorders>
              <w:top w:val="single" w:sz="4" w:space="0" w:color="auto"/>
              <w:bottom w:val="single" w:sz="4" w:space="0" w:color="auto"/>
            </w:tcBorders>
          </w:tcPr>
          <w:p w14:paraId="5E1B2E6B" w14:textId="675DAD7C" w:rsidR="007E553B" w:rsidRDefault="00E03073">
            <w:pPr>
              <w:pStyle w:val="EarlierRepubEntries"/>
            </w:pPr>
            <w:r>
              <w:t xml:space="preserve">amendments by </w:t>
            </w:r>
            <w:hyperlink r:id="rId190" w:tooltip="Road Transport (Road Rules) Amendment Regulation 2019 (No 1)" w:history="1">
              <w:r w:rsidRPr="00E03073">
                <w:rPr>
                  <w:rStyle w:val="charCitHyperlinkAbbrev"/>
                </w:rPr>
                <w:t>SL2019</w:t>
              </w:r>
              <w:r w:rsidRPr="00E03073">
                <w:rPr>
                  <w:rStyle w:val="charCitHyperlinkAbbrev"/>
                </w:rPr>
                <w:noBreakHyphen/>
                <w:t>14</w:t>
              </w:r>
            </w:hyperlink>
          </w:p>
        </w:tc>
      </w:tr>
      <w:tr w:rsidR="00F87ACB" w14:paraId="2D430BBD" w14:textId="77777777">
        <w:tc>
          <w:tcPr>
            <w:tcW w:w="1576" w:type="dxa"/>
            <w:tcBorders>
              <w:top w:val="single" w:sz="4" w:space="0" w:color="auto"/>
              <w:bottom w:val="single" w:sz="4" w:space="0" w:color="auto"/>
            </w:tcBorders>
          </w:tcPr>
          <w:p w14:paraId="05C9E0EC" w14:textId="77777777" w:rsidR="00F87ACB" w:rsidRDefault="00F87ACB">
            <w:pPr>
              <w:pStyle w:val="EarlierRepubEntries"/>
            </w:pPr>
            <w:r>
              <w:t>R6</w:t>
            </w:r>
            <w:r>
              <w:br/>
              <w:t>22 Aug 2019</w:t>
            </w:r>
          </w:p>
        </w:tc>
        <w:tc>
          <w:tcPr>
            <w:tcW w:w="1681" w:type="dxa"/>
            <w:tcBorders>
              <w:top w:val="single" w:sz="4" w:space="0" w:color="auto"/>
              <w:bottom w:val="single" w:sz="4" w:space="0" w:color="auto"/>
            </w:tcBorders>
          </w:tcPr>
          <w:p w14:paraId="2CC66333" w14:textId="77777777" w:rsidR="00F87ACB" w:rsidRDefault="00F87ACB">
            <w:pPr>
              <w:pStyle w:val="EarlierRepubEntries"/>
            </w:pPr>
            <w:r>
              <w:t>22 Aug 2019–</w:t>
            </w:r>
            <w:r>
              <w:br/>
              <w:t>19 Dec 2019</w:t>
            </w:r>
          </w:p>
        </w:tc>
        <w:tc>
          <w:tcPr>
            <w:tcW w:w="1783" w:type="dxa"/>
            <w:tcBorders>
              <w:top w:val="single" w:sz="4" w:space="0" w:color="auto"/>
              <w:bottom w:val="single" w:sz="4" w:space="0" w:color="auto"/>
            </w:tcBorders>
          </w:tcPr>
          <w:p w14:paraId="51D86E79" w14:textId="0974E49E" w:rsidR="00F87ACB" w:rsidRDefault="00621C23">
            <w:pPr>
              <w:pStyle w:val="EarlierRepubEntries"/>
            </w:pPr>
            <w:hyperlink r:id="rId191" w:tooltip="Road Transport Legislation Amendment Act 2019" w:history="1">
              <w:r w:rsidR="00F87ACB">
                <w:rPr>
                  <w:rStyle w:val="charCitHyperlinkAbbrev"/>
                </w:rPr>
                <w:t>A2019</w:t>
              </w:r>
              <w:r w:rsidR="00F87ACB">
                <w:rPr>
                  <w:rStyle w:val="charCitHyperlinkAbbrev"/>
                </w:rPr>
                <w:noBreakHyphen/>
                <w:t>21</w:t>
              </w:r>
            </w:hyperlink>
          </w:p>
        </w:tc>
        <w:tc>
          <w:tcPr>
            <w:tcW w:w="1783" w:type="dxa"/>
            <w:tcBorders>
              <w:top w:val="single" w:sz="4" w:space="0" w:color="auto"/>
              <w:bottom w:val="single" w:sz="4" w:space="0" w:color="auto"/>
            </w:tcBorders>
          </w:tcPr>
          <w:p w14:paraId="7712F4B7" w14:textId="311C99EE" w:rsidR="00F87ACB" w:rsidRDefault="00F87ACB">
            <w:pPr>
              <w:pStyle w:val="EarlierRepubEntries"/>
            </w:pPr>
            <w:r>
              <w:t xml:space="preserve">amendments by </w:t>
            </w:r>
            <w:hyperlink r:id="rId192" w:tooltip="Road Transport Legislation Amendment Act 2019" w:history="1">
              <w:r>
                <w:rPr>
                  <w:rStyle w:val="charCitHyperlinkAbbrev"/>
                </w:rPr>
                <w:t>A2019</w:t>
              </w:r>
              <w:r>
                <w:rPr>
                  <w:rStyle w:val="charCitHyperlinkAbbrev"/>
                </w:rPr>
                <w:noBreakHyphen/>
                <w:t>21</w:t>
              </w:r>
            </w:hyperlink>
          </w:p>
        </w:tc>
      </w:tr>
      <w:tr w:rsidR="00A07F16" w14:paraId="291069BB" w14:textId="77777777">
        <w:tc>
          <w:tcPr>
            <w:tcW w:w="1576" w:type="dxa"/>
            <w:tcBorders>
              <w:top w:val="single" w:sz="4" w:space="0" w:color="auto"/>
              <w:bottom w:val="single" w:sz="4" w:space="0" w:color="auto"/>
            </w:tcBorders>
          </w:tcPr>
          <w:p w14:paraId="002623DC" w14:textId="77777777" w:rsidR="00A07F16" w:rsidRDefault="00A07F16">
            <w:pPr>
              <w:pStyle w:val="EarlierRepubEntries"/>
            </w:pPr>
            <w:r>
              <w:t>R7</w:t>
            </w:r>
            <w:r>
              <w:br/>
              <w:t>20 Dec 2019</w:t>
            </w:r>
          </w:p>
        </w:tc>
        <w:tc>
          <w:tcPr>
            <w:tcW w:w="1681" w:type="dxa"/>
            <w:tcBorders>
              <w:top w:val="single" w:sz="4" w:space="0" w:color="auto"/>
              <w:bottom w:val="single" w:sz="4" w:space="0" w:color="auto"/>
            </w:tcBorders>
          </w:tcPr>
          <w:p w14:paraId="523A6C5D" w14:textId="77777777" w:rsidR="00A07F16" w:rsidRDefault="00A07F16">
            <w:pPr>
              <w:pStyle w:val="EarlierRepubEntries"/>
            </w:pPr>
            <w:r>
              <w:t>20 Dec 2019–</w:t>
            </w:r>
            <w:r>
              <w:br/>
              <w:t>6 Feb 2020</w:t>
            </w:r>
          </w:p>
        </w:tc>
        <w:tc>
          <w:tcPr>
            <w:tcW w:w="1783" w:type="dxa"/>
            <w:tcBorders>
              <w:top w:val="single" w:sz="4" w:space="0" w:color="auto"/>
              <w:bottom w:val="single" w:sz="4" w:space="0" w:color="auto"/>
            </w:tcBorders>
          </w:tcPr>
          <w:p w14:paraId="265C0388" w14:textId="00D68660" w:rsidR="00A07F16" w:rsidRDefault="00621C23">
            <w:pPr>
              <w:pStyle w:val="EarlierRepubEntries"/>
            </w:pPr>
            <w:hyperlink r:id="rId193" w:tooltip="Road Transport Legislation Amendment Regulation 2019 (No 1)" w:history="1">
              <w:r w:rsidR="00A07F16">
                <w:rPr>
                  <w:rStyle w:val="charCitHyperlinkAbbrev"/>
                </w:rPr>
                <w:t>SL2019</w:t>
              </w:r>
              <w:r w:rsidR="00A07F16">
                <w:rPr>
                  <w:rStyle w:val="charCitHyperlinkAbbrev"/>
                </w:rPr>
                <w:noBreakHyphen/>
                <w:t>31</w:t>
              </w:r>
            </w:hyperlink>
          </w:p>
        </w:tc>
        <w:tc>
          <w:tcPr>
            <w:tcW w:w="1783" w:type="dxa"/>
            <w:tcBorders>
              <w:top w:val="single" w:sz="4" w:space="0" w:color="auto"/>
              <w:bottom w:val="single" w:sz="4" w:space="0" w:color="auto"/>
            </w:tcBorders>
          </w:tcPr>
          <w:p w14:paraId="33002ECE" w14:textId="7CC64009" w:rsidR="00A07F16" w:rsidRDefault="00A07F16">
            <w:pPr>
              <w:pStyle w:val="EarlierRepubEntries"/>
            </w:pPr>
            <w:r>
              <w:t xml:space="preserve">amendments by </w:t>
            </w:r>
            <w:hyperlink r:id="rId194" w:tooltip="Road Transport Legislation Amendment Regulation 2019 (No 1)" w:history="1">
              <w:r>
                <w:rPr>
                  <w:rStyle w:val="charCitHyperlinkAbbrev"/>
                </w:rPr>
                <w:t>SL2019</w:t>
              </w:r>
              <w:r>
                <w:rPr>
                  <w:rStyle w:val="charCitHyperlinkAbbrev"/>
                </w:rPr>
                <w:noBreakHyphen/>
                <w:t>31</w:t>
              </w:r>
            </w:hyperlink>
          </w:p>
        </w:tc>
      </w:tr>
      <w:tr w:rsidR="001A4B35" w14:paraId="5D58A161" w14:textId="77777777">
        <w:tc>
          <w:tcPr>
            <w:tcW w:w="1576" w:type="dxa"/>
            <w:tcBorders>
              <w:top w:val="single" w:sz="4" w:space="0" w:color="auto"/>
              <w:bottom w:val="single" w:sz="4" w:space="0" w:color="auto"/>
            </w:tcBorders>
          </w:tcPr>
          <w:p w14:paraId="75B4FD0D" w14:textId="77777777" w:rsidR="001A4B35" w:rsidRDefault="001A4B35">
            <w:pPr>
              <w:pStyle w:val="EarlierRepubEntries"/>
            </w:pPr>
            <w:r>
              <w:t>R8</w:t>
            </w:r>
            <w:r>
              <w:br/>
              <w:t>7 Feb 2020</w:t>
            </w:r>
          </w:p>
        </w:tc>
        <w:tc>
          <w:tcPr>
            <w:tcW w:w="1681" w:type="dxa"/>
            <w:tcBorders>
              <w:top w:val="single" w:sz="4" w:space="0" w:color="auto"/>
              <w:bottom w:val="single" w:sz="4" w:space="0" w:color="auto"/>
            </w:tcBorders>
          </w:tcPr>
          <w:p w14:paraId="3B5CDEEC" w14:textId="77777777" w:rsidR="001A4B35" w:rsidRDefault="001A4B35">
            <w:pPr>
              <w:pStyle w:val="EarlierRepubEntries"/>
            </w:pPr>
            <w:r>
              <w:t>7 Feb 2020–</w:t>
            </w:r>
            <w:r>
              <w:br/>
              <w:t>30 Apr 2020</w:t>
            </w:r>
          </w:p>
        </w:tc>
        <w:tc>
          <w:tcPr>
            <w:tcW w:w="1783" w:type="dxa"/>
            <w:tcBorders>
              <w:top w:val="single" w:sz="4" w:space="0" w:color="auto"/>
              <w:bottom w:val="single" w:sz="4" w:space="0" w:color="auto"/>
            </w:tcBorders>
          </w:tcPr>
          <w:p w14:paraId="74E0DFAB" w14:textId="277BD139" w:rsidR="001A4B35" w:rsidRDefault="00621C23">
            <w:pPr>
              <w:pStyle w:val="EarlierRepubEntries"/>
            </w:pPr>
            <w:hyperlink r:id="rId195" w:tooltip="Road Transport (Safety and Traffic Management) Amendment Regulation 2020 (No 1)" w:history="1">
              <w:r w:rsidR="001A4B35">
                <w:rPr>
                  <w:rStyle w:val="charCitHyperlinkAbbrev"/>
                </w:rPr>
                <w:t>SL2020</w:t>
              </w:r>
              <w:r w:rsidR="001A4B35">
                <w:rPr>
                  <w:rStyle w:val="charCitHyperlinkAbbrev"/>
                </w:rPr>
                <w:noBreakHyphen/>
                <w:t>4</w:t>
              </w:r>
            </w:hyperlink>
          </w:p>
        </w:tc>
        <w:tc>
          <w:tcPr>
            <w:tcW w:w="1783" w:type="dxa"/>
            <w:tcBorders>
              <w:top w:val="single" w:sz="4" w:space="0" w:color="auto"/>
              <w:bottom w:val="single" w:sz="4" w:space="0" w:color="auto"/>
            </w:tcBorders>
          </w:tcPr>
          <w:p w14:paraId="71F19E73" w14:textId="74A577A9" w:rsidR="001A4B35" w:rsidRDefault="001A4B35">
            <w:pPr>
              <w:pStyle w:val="EarlierRepubEntries"/>
            </w:pPr>
            <w:r>
              <w:t xml:space="preserve">amendments by </w:t>
            </w:r>
            <w:hyperlink r:id="rId196" w:tooltip="Road Transport (Safety and Traffic Management) Amendment Regulation 2020 (No 1)" w:history="1">
              <w:r>
                <w:rPr>
                  <w:rStyle w:val="charCitHyperlinkAbbrev"/>
                </w:rPr>
                <w:t>SL2020</w:t>
              </w:r>
              <w:r>
                <w:rPr>
                  <w:rStyle w:val="charCitHyperlinkAbbrev"/>
                </w:rPr>
                <w:noBreakHyphen/>
                <w:t>4</w:t>
              </w:r>
            </w:hyperlink>
          </w:p>
        </w:tc>
      </w:tr>
      <w:tr w:rsidR="00F50EC8" w14:paraId="5B8A7453" w14:textId="77777777">
        <w:tc>
          <w:tcPr>
            <w:tcW w:w="1576" w:type="dxa"/>
            <w:tcBorders>
              <w:top w:val="single" w:sz="4" w:space="0" w:color="auto"/>
              <w:bottom w:val="single" w:sz="4" w:space="0" w:color="auto"/>
            </w:tcBorders>
          </w:tcPr>
          <w:p w14:paraId="2D7B84E6" w14:textId="10C47946" w:rsidR="00F50EC8" w:rsidRDefault="00F50EC8">
            <w:pPr>
              <w:pStyle w:val="EarlierRepubEntries"/>
            </w:pPr>
            <w:r>
              <w:t>R9</w:t>
            </w:r>
            <w:r>
              <w:br/>
              <w:t>1 May 202</w:t>
            </w:r>
          </w:p>
        </w:tc>
        <w:tc>
          <w:tcPr>
            <w:tcW w:w="1681" w:type="dxa"/>
            <w:tcBorders>
              <w:top w:val="single" w:sz="4" w:space="0" w:color="auto"/>
              <w:bottom w:val="single" w:sz="4" w:space="0" w:color="auto"/>
            </w:tcBorders>
          </w:tcPr>
          <w:p w14:paraId="76A64790" w14:textId="7CC3EDA2" w:rsidR="00F50EC8" w:rsidRDefault="00F50EC8">
            <w:pPr>
              <w:pStyle w:val="EarlierRepubEntries"/>
            </w:pPr>
            <w:r>
              <w:t>1 May 2020–</w:t>
            </w:r>
            <w:r>
              <w:br/>
              <w:t>11 Aug 2021</w:t>
            </w:r>
          </w:p>
        </w:tc>
        <w:tc>
          <w:tcPr>
            <w:tcW w:w="1783" w:type="dxa"/>
            <w:tcBorders>
              <w:top w:val="single" w:sz="4" w:space="0" w:color="auto"/>
              <w:bottom w:val="single" w:sz="4" w:space="0" w:color="auto"/>
            </w:tcBorders>
          </w:tcPr>
          <w:p w14:paraId="6414619C" w14:textId="30413417" w:rsidR="00F50EC8" w:rsidRDefault="00621C23">
            <w:pPr>
              <w:pStyle w:val="EarlierRepubEntries"/>
            </w:pPr>
            <w:hyperlink r:id="rId197" w:tooltip="Road Transport (Safety and Traffic Management) Amendment Regulation 2020 (No 1)" w:history="1">
              <w:r w:rsidR="00F50EC8">
                <w:rPr>
                  <w:rStyle w:val="charCitHyperlinkAbbrev"/>
                </w:rPr>
                <w:t>SL2020</w:t>
              </w:r>
              <w:r w:rsidR="00F50EC8">
                <w:rPr>
                  <w:rStyle w:val="charCitHyperlinkAbbrev"/>
                </w:rPr>
                <w:noBreakHyphen/>
                <w:t>4</w:t>
              </w:r>
            </w:hyperlink>
          </w:p>
        </w:tc>
        <w:tc>
          <w:tcPr>
            <w:tcW w:w="1783" w:type="dxa"/>
            <w:tcBorders>
              <w:top w:val="single" w:sz="4" w:space="0" w:color="auto"/>
              <w:bottom w:val="single" w:sz="4" w:space="0" w:color="auto"/>
            </w:tcBorders>
          </w:tcPr>
          <w:p w14:paraId="7CF19913" w14:textId="360267E2" w:rsidR="00F50EC8" w:rsidRDefault="00F50EC8">
            <w:pPr>
              <w:pStyle w:val="EarlierRepubEntries"/>
            </w:pPr>
            <w:r>
              <w:t>expiry of transitional provisions (pt 10)</w:t>
            </w:r>
          </w:p>
        </w:tc>
      </w:tr>
      <w:tr w:rsidR="005F5C39" w14:paraId="6EA68CE2" w14:textId="77777777">
        <w:tc>
          <w:tcPr>
            <w:tcW w:w="1576" w:type="dxa"/>
            <w:tcBorders>
              <w:top w:val="single" w:sz="4" w:space="0" w:color="auto"/>
              <w:bottom w:val="single" w:sz="4" w:space="0" w:color="auto"/>
            </w:tcBorders>
          </w:tcPr>
          <w:p w14:paraId="79273D23" w14:textId="0359B1ED" w:rsidR="005F5C39" w:rsidRDefault="005F5C39">
            <w:pPr>
              <w:pStyle w:val="EarlierRepubEntries"/>
            </w:pPr>
            <w:r>
              <w:t>R10</w:t>
            </w:r>
            <w:r>
              <w:br/>
            </w:r>
            <w:r w:rsidR="00303359">
              <w:t>12 Aug 2021</w:t>
            </w:r>
          </w:p>
        </w:tc>
        <w:tc>
          <w:tcPr>
            <w:tcW w:w="1681" w:type="dxa"/>
            <w:tcBorders>
              <w:top w:val="single" w:sz="4" w:space="0" w:color="auto"/>
              <w:bottom w:val="single" w:sz="4" w:space="0" w:color="auto"/>
            </w:tcBorders>
          </w:tcPr>
          <w:p w14:paraId="71616897" w14:textId="41A4B33D" w:rsidR="005F5C39" w:rsidRDefault="00303359">
            <w:pPr>
              <w:pStyle w:val="EarlierRepubEntries"/>
            </w:pPr>
            <w:r>
              <w:t>12 Aug 2021–</w:t>
            </w:r>
            <w:r>
              <w:br/>
              <w:t>26 Nov 2023</w:t>
            </w:r>
          </w:p>
        </w:tc>
        <w:tc>
          <w:tcPr>
            <w:tcW w:w="1783" w:type="dxa"/>
            <w:tcBorders>
              <w:top w:val="single" w:sz="4" w:space="0" w:color="auto"/>
              <w:bottom w:val="single" w:sz="4" w:space="0" w:color="auto"/>
            </w:tcBorders>
          </w:tcPr>
          <w:p w14:paraId="40F652E1" w14:textId="2DFD5E6A" w:rsidR="005F5C39" w:rsidRDefault="00621C23">
            <w:pPr>
              <w:pStyle w:val="EarlierRepubEntries"/>
            </w:pPr>
            <w:hyperlink r:id="rId198" w:tooltip="Road Transport (Safety and Traffic Management) Amendment Act 2021" w:history="1">
              <w:r w:rsidR="00303359">
                <w:rPr>
                  <w:rStyle w:val="charCitHyperlinkAbbrev"/>
                </w:rPr>
                <w:t>A2021</w:t>
              </w:r>
              <w:r w:rsidR="00303359">
                <w:rPr>
                  <w:rStyle w:val="charCitHyperlinkAbbrev"/>
                </w:rPr>
                <w:noBreakHyphen/>
                <w:t>14</w:t>
              </w:r>
            </w:hyperlink>
          </w:p>
        </w:tc>
        <w:tc>
          <w:tcPr>
            <w:tcW w:w="1783" w:type="dxa"/>
            <w:tcBorders>
              <w:top w:val="single" w:sz="4" w:space="0" w:color="auto"/>
              <w:bottom w:val="single" w:sz="4" w:space="0" w:color="auto"/>
            </w:tcBorders>
          </w:tcPr>
          <w:p w14:paraId="44D65C7A" w14:textId="03AAAED0" w:rsidR="005F5C39" w:rsidRDefault="00303359">
            <w:pPr>
              <w:pStyle w:val="EarlierRepubEntries"/>
            </w:pPr>
            <w:r>
              <w:t xml:space="preserve">amendments by </w:t>
            </w:r>
            <w:hyperlink r:id="rId199" w:tooltip="Road Transport (Safety and Traffic Management) Amendment Act 2021" w:history="1">
              <w:r>
                <w:rPr>
                  <w:rStyle w:val="charCitHyperlinkAbbrev"/>
                </w:rPr>
                <w:t>A2021</w:t>
              </w:r>
              <w:r>
                <w:rPr>
                  <w:rStyle w:val="charCitHyperlinkAbbrev"/>
                </w:rPr>
                <w:noBreakHyphen/>
                <w:t>14</w:t>
              </w:r>
            </w:hyperlink>
          </w:p>
        </w:tc>
      </w:tr>
    </w:tbl>
    <w:p w14:paraId="2C33ECF7" w14:textId="77777777" w:rsidR="00381CFF" w:rsidRPr="00381CFF" w:rsidRDefault="00381CFF" w:rsidP="00381CFF">
      <w:pPr>
        <w:pStyle w:val="PageBreak"/>
      </w:pPr>
      <w:r w:rsidRPr="00381CFF">
        <w:br w:type="page"/>
      </w:r>
    </w:p>
    <w:p w14:paraId="5F169AB1" w14:textId="77777777" w:rsidR="00381CFF" w:rsidRPr="003755E4" w:rsidRDefault="00381CFF" w:rsidP="000C68D4">
      <w:pPr>
        <w:pStyle w:val="Endnote20"/>
      </w:pPr>
      <w:bookmarkStart w:id="104" w:name="_Toc148360484"/>
      <w:r w:rsidRPr="003755E4">
        <w:rPr>
          <w:rStyle w:val="charTableNo"/>
        </w:rPr>
        <w:lastRenderedPageBreak/>
        <w:t>6</w:t>
      </w:r>
      <w:r w:rsidRPr="00217CE1">
        <w:tab/>
      </w:r>
      <w:r w:rsidRPr="003755E4">
        <w:rPr>
          <w:rStyle w:val="charTableText"/>
        </w:rPr>
        <w:t>Expired transitional or validating provisions</w:t>
      </w:r>
      <w:bookmarkEnd w:id="104"/>
    </w:p>
    <w:p w14:paraId="013965C6" w14:textId="30690B23" w:rsidR="00381CFF" w:rsidRDefault="00381CFF" w:rsidP="000C68D4">
      <w:pPr>
        <w:pStyle w:val="EndNoteTextPub"/>
      </w:pPr>
      <w:r w:rsidRPr="00600F19">
        <w:t>This Act may be affected by transitional or validating provisions that have expired.  The expiry does not affect any continuing operation of the provisions (s</w:t>
      </w:r>
      <w:r>
        <w:t xml:space="preserve">ee </w:t>
      </w:r>
      <w:hyperlink r:id="rId200" w:tooltip="A2001-14" w:history="1">
        <w:r w:rsidRPr="00381CFF">
          <w:rPr>
            <w:rStyle w:val="charCitHyperlinkItal"/>
          </w:rPr>
          <w:t>Legislation Act 2001</w:t>
        </w:r>
      </w:hyperlink>
      <w:r>
        <w:t>, s 88 (1)).</w:t>
      </w:r>
    </w:p>
    <w:p w14:paraId="12021EDF" w14:textId="77777777" w:rsidR="00381CFF" w:rsidRDefault="00381CFF" w:rsidP="000C68D4">
      <w:pPr>
        <w:pStyle w:val="EndNoteTextPub"/>
        <w:spacing w:before="120"/>
      </w:pPr>
      <w:r>
        <w:t>Expired provisions are removed from the republished law when the expiry takes effect and are listed in the amendment history using the abbreviation ‘exp’ followed by the date of the expiry.</w:t>
      </w:r>
    </w:p>
    <w:p w14:paraId="7666FE7E" w14:textId="77777777" w:rsidR="00381CFF" w:rsidRDefault="00381CFF" w:rsidP="000C68D4">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071F87F7" w14:textId="77777777" w:rsidR="003755E4" w:rsidRDefault="003755E4" w:rsidP="007B3882">
      <w:pPr>
        <w:pStyle w:val="05EndNote"/>
        <w:sectPr w:rsidR="003755E4" w:rsidSect="003755E4">
          <w:headerReference w:type="even" r:id="rId201"/>
          <w:headerReference w:type="default" r:id="rId202"/>
          <w:footerReference w:type="even" r:id="rId203"/>
          <w:footerReference w:type="default" r:id="rId204"/>
          <w:pgSz w:w="11907" w:h="16839" w:code="9"/>
          <w:pgMar w:top="3000" w:right="1900" w:bottom="2500" w:left="2300" w:header="2480" w:footer="2100" w:gutter="0"/>
          <w:cols w:space="720"/>
          <w:docGrid w:linePitch="326"/>
        </w:sectPr>
      </w:pPr>
    </w:p>
    <w:p w14:paraId="310280F4" w14:textId="77777777" w:rsidR="00AC5D31" w:rsidRDefault="00AC5D31"/>
    <w:p w14:paraId="4819D7F9" w14:textId="77777777" w:rsidR="0038699F" w:rsidRDefault="0038699F">
      <w:pPr>
        <w:rPr>
          <w:color w:val="000000"/>
          <w:sz w:val="20"/>
        </w:rPr>
      </w:pPr>
    </w:p>
    <w:p w14:paraId="227F424D" w14:textId="77777777" w:rsidR="0038699F" w:rsidRDefault="0038699F">
      <w:pPr>
        <w:rPr>
          <w:color w:val="000000"/>
          <w:sz w:val="20"/>
        </w:rPr>
      </w:pPr>
    </w:p>
    <w:p w14:paraId="071F4B75" w14:textId="77777777" w:rsidR="00381CFF" w:rsidRDefault="00381CFF">
      <w:pPr>
        <w:rPr>
          <w:color w:val="000000"/>
          <w:sz w:val="20"/>
        </w:rPr>
      </w:pPr>
    </w:p>
    <w:p w14:paraId="569E85EB" w14:textId="77777777" w:rsidR="00381CFF" w:rsidRDefault="00381CFF">
      <w:pPr>
        <w:rPr>
          <w:color w:val="000000"/>
          <w:sz w:val="20"/>
        </w:rPr>
      </w:pPr>
    </w:p>
    <w:p w14:paraId="1A846DFA" w14:textId="77777777" w:rsidR="00381CFF" w:rsidRDefault="00381CFF">
      <w:pPr>
        <w:rPr>
          <w:color w:val="000000"/>
          <w:sz w:val="20"/>
        </w:rPr>
      </w:pPr>
    </w:p>
    <w:p w14:paraId="657BCEFC" w14:textId="77777777" w:rsidR="00381CFF" w:rsidRDefault="00381CFF">
      <w:pPr>
        <w:rPr>
          <w:color w:val="000000"/>
          <w:sz w:val="20"/>
        </w:rPr>
      </w:pPr>
    </w:p>
    <w:p w14:paraId="59C0781B" w14:textId="77777777" w:rsidR="00381CFF" w:rsidRDefault="00381CFF">
      <w:pPr>
        <w:rPr>
          <w:color w:val="000000"/>
          <w:sz w:val="20"/>
        </w:rPr>
      </w:pPr>
    </w:p>
    <w:p w14:paraId="47CC867D" w14:textId="77777777" w:rsidR="002C10EF" w:rsidRDefault="002C10EF">
      <w:pPr>
        <w:rPr>
          <w:color w:val="000000"/>
          <w:sz w:val="20"/>
        </w:rPr>
      </w:pPr>
    </w:p>
    <w:p w14:paraId="0C504BB8" w14:textId="77777777" w:rsidR="00AC5D31" w:rsidRDefault="00AC5D31">
      <w:pPr>
        <w:rPr>
          <w:color w:val="000000"/>
          <w:sz w:val="22"/>
        </w:rPr>
      </w:pPr>
    </w:p>
    <w:p w14:paraId="7F75914E" w14:textId="1C435ACA" w:rsidR="00AC5D31" w:rsidRDefault="00AC5D31">
      <w:pPr>
        <w:rPr>
          <w:color w:val="000000"/>
          <w:sz w:val="22"/>
        </w:rPr>
      </w:pPr>
      <w:r>
        <w:rPr>
          <w:color w:val="000000"/>
          <w:sz w:val="22"/>
        </w:rPr>
        <w:t xml:space="preserve">©  Australian Capital Territory </w:t>
      </w:r>
      <w:r w:rsidR="003755E4">
        <w:rPr>
          <w:noProof/>
          <w:color w:val="000000"/>
          <w:sz w:val="22"/>
        </w:rPr>
        <w:t>2023</w:t>
      </w:r>
    </w:p>
    <w:p w14:paraId="52390AAA" w14:textId="77777777" w:rsidR="003755E4" w:rsidRDefault="003755E4">
      <w:pPr>
        <w:pStyle w:val="06Copyright"/>
        <w:sectPr w:rsidR="003755E4" w:rsidSect="005B42F2">
          <w:headerReference w:type="even" r:id="rId205"/>
          <w:headerReference w:type="default" r:id="rId206"/>
          <w:footerReference w:type="even" r:id="rId207"/>
          <w:footerReference w:type="default" r:id="rId208"/>
          <w:headerReference w:type="first" r:id="rId209"/>
          <w:footerReference w:type="first" r:id="rId210"/>
          <w:type w:val="continuous"/>
          <w:pgSz w:w="11907" w:h="16839" w:code="9"/>
          <w:pgMar w:top="3000" w:right="1900" w:bottom="2500" w:left="2300" w:header="2480" w:footer="2100" w:gutter="0"/>
          <w:pgNumType w:fmt="lowerRoman"/>
          <w:cols w:space="720"/>
          <w:titlePg/>
          <w:docGrid w:linePitch="326"/>
        </w:sectPr>
      </w:pPr>
    </w:p>
    <w:p w14:paraId="2AB7F2EA" w14:textId="77777777" w:rsidR="002D31EF" w:rsidRDefault="002D31EF" w:rsidP="002200CD"/>
    <w:sectPr w:rsidR="002D31EF" w:rsidSect="00AC5D31">
      <w:headerReference w:type="even" r:id="rId211"/>
      <w:headerReference w:type="default" r:id="rId212"/>
      <w:headerReference w:type="first" r:id="rId21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E45C1" w14:textId="77777777" w:rsidR="00D96D98" w:rsidRDefault="00D96D98">
      <w:r>
        <w:separator/>
      </w:r>
    </w:p>
  </w:endnote>
  <w:endnote w:type="continuationSeparator" w:id="0">
    <w:p w14:paraId="27B983DD" w14:textId="77777777" w:rsidR="00D96D98" w:rsidRDefault="00D96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D27E4" w14:textId="619B364D" w:rsidR="00D96D98" w:rsidRPr="00621C23" w:rsidRDefault="00D96D98" w:rsidP="00621C23">
    <w:pPr>
      <w:pStyle w:val="Footer"/>
      <w:jc w:val="center"/>
      <w:rPr>
        <w:rFonts w:cs="Arial"/>
        <w:sz w:val="14"/>
      </w:rPr>
    </w:pPr>
    <w:r w:rsidRPr="00621C23">
      <w:rPr>
        <w:rFonts w:cs="Arial"/>
        <w:sz w:val="14"/>
      </w:rPr>
      <w:fldChar w:fldCharType="begin"/>
    </w:r>
    <w:r w:rsidRPr="00621C23">
      <w:rPr>
        <w:rFonts w:cs="Arial"/>
        <w:sz w:val="14"/>
      </w:rPr>
      <w:instrText xml:space="preserve"> DOCPROPERTY "Status" </w:instrText>
    </w:r>
    <w:r w:rsidRPr="00621C23">
      <w:rPr>
        <w:rFonts w:cs="Arial"/>
        <w:sz w:val="14"/>
      </w:rPr>
      <w:fldChar w:fldCharType="separate"/>
    </w:r>
    <w:r w:rsidR="003F7C62" w:rsidRPr="00621C23">
      <w:rPr>
        <w:rFonts w:cs="Arial"/>
        <w:sz w:val="14"/>
      </w:rPr>
      <w:t xml:space="preserve"> </w:t>
    </w:r>
    <w:r w:rsidRPr="00621C23">
      <w:rPr>
        <w:rFonts w:cs="Arial"/>
        <w:sz w:val="14"/>
      </w:rPr>
      <w:fldChar w:fldCharType="end"/>
    </w:r>
    <w:r w:rsidR="00621C23" w:rsidRPr="00621C2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D07B2" w14:textId="77777777" w:rsidR="005D4FC5" w:rsidRDefault="005D4FC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D4FC5" w:rsidRPr="00CB3D59" w14:paraId="06556FD1" w14:textId="77777777">
      <w:tc>
        <w:tcPr>
          <w:tcW w:w="847" w:type="pct"/>
        </w:tcPr>
        <w:p w14:paraId="328D127A" w14:textId="77777777" w:rsidR="005D4FC5" w:rsidRPr="00A752AE" w:rsidRDefault="005D4FC5" w:rsidP="00591817">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8</w:t>
          </w:r>
          <w:r w:rsidRPr="00A752AE">
            <w:rPr>
              <w:rStyle w:val="PageNumber"/>
              <w:rFonts w:cs="Arial"/>
              <w:szCs w:val="18"/>
            </w:rPr>
            <w:fldChar w:fldCharType="end"/>
          </w:r>
        </w:p>
      </w:tc>
      <w:tc>
        <w:tcPr>
          <w:tcW w:w="3092" w:type="pct"/>
        </w:tcPr>
        <w:p w14:paraId="690AB1DA" w14:textId="2DCC1FB9" w:rsidR="005D4FC5" w:rsidRPr="00A752AE" w:rsidRDefault="005D4FC5"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F7C62" w:rsidRPr="003F7C62">
            <w:rPr>
              <w:rFonts w:cs="Arial"/>
              <w:szCs w:val="18"/>
            </w:rPr>
            <w:t xml:space="preserve">Road Transport (Safety </w:t>
          </w:r>
          <w:r w:rsidR="003F7C62">
            <w:t>and Traffic Management) Regulation 2017</w:t>
          </w:r>
          <w:r>
            <w:rPr>
              <w:rFonts w:cs="Arial"/>
              <w:szCs w:val="18"/>
            </w:rPr>
            <w:fldChar w:fldCharType="end"/>
          </w:r>
        </w:p>
        <w:p w14:paraId="5A55E8BC" w14:textId="77CE57E9" w:rsidR="005D4FC5" w:rsidRPr="00A752AE" w:rsidRDefault="005D4FC5"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F7C62">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F7C62">
            <w:rPr>
              <w:rFonts w:cs="Arial"/>
              <w:szCs w:val="18"/>
            </w:rPr>
            <w:t>27/11/23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F7C62">
            <w:rPr>
              <w:rFonts w:cs="Arial"/>
              <w:szCs w:val="18"/>
            </w:rPr>
            <w:t xml:space="preserve"> </w:t>
          </w:r>
          <w:r w:rsidRPr="00A752AE">
            <w:rPr>
              <w:rFonts w:cs="Arial"/>
              <w:szCs w:val="18"/>
            </w:rPr>
            <w:fldChar w:fldCharType="end"/>
          </w:r>
        </w:p>
      </w:tc>
      <w:tc>
        <w:tcPr>
          <w:tcW w:w="1061" w:type="pct"/>
        </w:tcPr>
        <w:p w14:paraId="2CCE6DC2" w14:textId="184EB25D" w:rsidR="005D4FC5" w:rsidRPr="00A752AE" w:rsidRDefault="005D4FC5" w:rsidP="00591817">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F7C62">
            <w:rPr>
              <w:rFonts w:cs="Arial"/>
              <w:szCs w:val="18"/>
            </w:rPr>
            <w:t>R11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F7C62">
            <w:rPr>
              <w:rFonts w:cs="Arial"/>
              <w:szCs w:val="18"/>
            </w:rPr>
            <w:t>27/11/23</w:t>
          </w:r>
          <w:r w:rsidRPr="00A752AE">
            <w:rPr>
              <w:rFonts w:cs="Arial"/>
              <w:szCs w:val="18"/>
            </w:rPr>
            <w:fldChar w:fldCharType="end"/>
          </w:r>
        </w:p>
      </w:tc>
    </w:tr>
  </w:tbl>
  <w:p w14:paraId="16AF4B38" w14:textId="66076384" w:rsidR="005D4FC5" w:rsidRPr="00621C23" w:rsidRDefault="00621C23" w:rsidP="00621C23">
    <w:pPr>
      <w:pStyle w:val="Status"/>
      <w:rPr>
        <w:rFonts w:cs="Arial"/>
      </w:rPr>
    </w:pPr>
    <w:r w:rsidRPr="00621C23">
      <w:rPr>
        <w:rFonts w:cs="Arial"/>
      </w:rPr>
      <w:fldChar w:fldCharType="begin"/>
    </w:r>
    <w:r w:rsidRPr="00621C23">
      <w:rPr>
        <w:rFonts w:cs="Arial"/>
      </w:rPr>
      <w:instrText xml:space="preserve"> DOCPROPERTY "Status" </w:instrText>
    </w:r>
    <w:r w:rsidRPr="00621C23">
      <w:rPr>
        <w:rFonts w:cs="Arial"/>
      </w:rPr>
      <w:fldChar w:fldCharType="separate"/>
    </w:r>
    <w:r w:rsidR="003F7C62" w:rsidRPr="00621C23">
      <w:rPr>
        <w:rFonts w:cs="Arial"/>
      </w:rPr>
      <w:t xml:space="preserve"> </w:t>
    </w:r>
    <w:r w:rsidRPr="00621C23">
      <w:rPr>
        <w:rFonts w:cs="Arial"/>
      </w:rPr>
      <w:fldChar w:fldCharType="end"/>
    </w:r>
    <w:r w:rsidRPr="00621C2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533FD" w14:textId="77777777" w:rsidR="005D4FC5" w:rsidRDefault="005D4FC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D4FC5" w:rsidRPr="00CB3D59" w14:paraId="6A535463" w14:textId="77777777">
      <w:tc>
        <w:tcPr>
          <w:tcW w:w="1061" w:type="pct"/>
        </w:tcPr>
        <w:p w14:paraId="311849ED" w14:textId="60C0335C" w:rsidR="005D4FC5" w:rsidRPr="00A752AE" w:rsidRDefault="005D4FC5" w:rsidP="00591817">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3F7C62">
            <w:rPr>
              <w:rFonts w:cs="Arial"/>
              <w:szCs w:val="18"/>
            </w:rPr>
            <w:t>R11</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3F7C62">
            <w:rPr>
              <w:rFonts w:cs="Arial"/>
              <w:szCs w:val="18"/>
            </w:rPr>
            <w:t>27/11/23</w:t>
          </w:r>
          <w:r w:rsidRPr="00A752AE">
            <w:rPr>
              <w:rFonts w:cs="Arial"/>
              <w:szCs w:val="18"/>
            </w:rPr>
            <w:fldChar w:fldCharType="end"/>
          </w:r>
        </w:p>
      </w:tc>
      <w:tc>
        <w:tcPr>
          <w:tcW w:w="3092" w:type="pct"/>
        </w:tcPr>
        <w:p w14:paraId="0BD8DAD9" w14:textId="4A578273" w:rsidR="005D4FC5" w:rsidRPr="00A752AE" w:rsidRDefault="005D4FC5" w:rsidP="0059181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F7C62" w:rsidRPr="003F7C62">
            <w:rPr>
              <w:rFonts w:cs="Arial"/>
              <w:szCs w:val="18"/>
            </w:rPr>
            <w:t xml:space="preserve">Road Transport (Safety </w:t>
          </w:r>
          <w:r w:rsidR="003F7C62">
            <w:t>and Traffic Management) Regulation 2017</w:t>
          </w:r>
          <w:r>
            <w:rPr>
              <w:rFonts w:cs="Arial"/>
              <w:szCs w:val="18"/>
            </w:rPr>
            <w:fldChar w:fldCharType="end"/>
          </w:r>
        </w:p>
        <w:p w14:paraId="195070D4" w14:textId="64ABE463" w:rsidR="005D4FC5" w:rsidRPr="00A752AE" w:rsidRDefault="005D4FC5" w:rsidP="00591817">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3F7C62">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3F7C62">
            <w:rPr>
              <w:rFonts w:cs="Arial"/>
              <w:szCs w:val="18"/>
            </w:rPr>
            <w:t>27/11/23</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3F7C62">
            <w:rPr>
              <w:rFonts w:cs="Arial"/>
              <w:szCs w:val="18"/>
            </w:rPr>
            <w:t xml:space="preserve"> </w:t>
          </w:r>
          <w:r w:rsidRPr="00A752AE">
            <w:rPr>
              <w:rFonts w:cs="Arial"/>
              <w:szCs w:val="18"/>
            </w:rPr>
            <w:fldChar w:fldCharType="end"/>
          </w:r>
        </w:p>
      </w:tc>
      <w:tc>
        <w:tcPr>
          <w:tcW w:w="847" w:type="pct"/>
        </w:tcPr>
        <w:p w14:paraId="3E053F1F" w14:textId="77777777" w:rsidR="005D4FC5" w:rsidRPr="00A752AE" w:rsidRDefault="005D4FC5" w:rsidP="00591817">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7</w:t>
          </w:r>
          <w:r w:rsidRPr="00A752AE">
            <w:rPr>
              <w:rStyle w:val="PageNumber"/>
              <w:rFonts w:cs="Arial"/>
              <w:szCs w:val="18"/>
            </w:rPr>
            <w:fldChar w:fldCharType="end"/>
          </w:r>
        </w:p>
      </w:tc>
    </w:tr>
  </w:tbl>
  <w:p w14:paraId="19D948C9" w14:textId="2F262933" w:rsidR="005D4FC5" w:rsidRPr="00621C23" w:rsidRDefault="00621C23" w:rsidP="00621C23">
    <w:pPr>
      <w:pStyle w:val="Status"/>
      <w:rPr>
        <w:rFonts w:cs="Arial"/>
      </w:rPr>
    </w:pPr>
    <w:r w:rsidRPr="00621C23">
      <w:rPr>
        <w:rFonts w:cs="Arial"/>
      </w:rPr>
      <w:fldChar w:fldCharType="begin"/>
    </w:r>
    <w:r w:rsidRPr="00621C23">
      <w:rPr>
        <w:rFonts w:cs="Arial"/>
      </w:rPr>
      <w:instrText xml:space="preserve"> DOCPROPERTY "Status" </w:instrText>
    </w:r>
    <w:r w:rsidRPr="00621C23">
      <w:rPr>
        <w:rFonts w:cs="Arial"/>
      </w:rPr>
      <w:fldChar w:fldCharType="separate"/>
    </w:r>
    <w:r w:rsidR="003F7C62" w:rsidRPr="00621C23">
      <w:rPr>
        <w:rFonts w:cs="Arial"/>
      </w:rPr>
      <w:t xml:space="preserve"> </w:t>
    </w:r>
    <w:r w:rsidRPr="00621C23">
      <w:rPr>
        <w:rFonts w:cs="Arial"/>
      </w:rPr>
      <w:fldChar w:fldCharType="end"/>
    </w:r>
    <w:r w:rsidRPr="00621C2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F26A" w14:textId="77777777" w:rsidR="003755E4" w:rsidRDefault="003755E4">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3755E4" w:rsidRPr="00CB3D59" w14:paraId="336CEEB9" w14:textId="77777777">
      <w:tc>
        <w:tcPr>
          <w:tcW w:w="1240" w:type="dxa"/>
        </w:tcPr>
        <w:p w14:paraId="271DAEAA" w14:textId="77777777" w:rsidR="003755E4" w:rsidRPr="00555655" w:rsidRDefault="003755E4" w:rsidP="00FE5883">
          <w:pPr>
            <w:pStyle w:val="Footer"/>
            <w:spacing w:line="240" w:lineRule="auto"/>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2</w:t>
          </w:r>
          <w:r w:rsidRPr="00555655">
            <w:rPr>
              <w:rStyle w:val="PageNumber"/>
              <w:rFonts w:cs="Arial"/>
              <w:szCs w:val="18"/>
            </w:rPr>
            <w:fldChar w:fldCharType="end"/>
          </w:r>
        </w:p>
      </w:tc>
      <w:tc>
        <w:tcPr>
          <w:tcW w:w="8580" w:type="dxa"/>
        </w:tcPr>
        <w:p w14:paraId="38C287CD" w14:textId="4AFFB7DE" w:rsidR="003755E4" w:rsidRPr="00555655" w:rsidRDefault="003755E4" w:rsidP="00FE588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F7C62" w:rsidRPr="003F7C62">
            <w:rPr>
              <w:rFonts w:cs="Arial"/>
              <w:szCs w:val="18"/>
            </w:rPr>
            <w:t>Road Transport</w:t>
          </w:r>
          <w:r w:rsidR="003F7C62">
            <w:t xml:space="preserve"> (Safety and Traffic Management) Regulation 2017</w:t>
          </w:r>
          <w:r>
            <w:rPr>
              <w:rFonts w:cs="Arial"/>
              <w:szCs w:val="18"/>
            </w:rPr>
            <w:fldChar w:fldCharType="end"/>
          </w:r>
        </w:p>
        <w:p w14:paraId="19E0875C" w14:textId="3B981331" w:rsidR="003755E4" w:rsidRPr="00555655" w:rsidRDefault="003755E4" w:rsidP="00FE5883">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3F7C62">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3F7C62">
            <w:rPr>
              <w:rFonts w:cs="Arial"/>
              <w:szCs w:val="18"/>
            </w:rPr>
            <w:t>27/11/23</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3F7C62">
            <w:rPr>
              <w:rFonts w:cs="Arial"/>
              <w:szCs w:val="18"/>
            </w:rPr>
            <w:t xml:space="preserve"> </w:t>
          </w:r>
          <w:r w:rsidRPr="00555655">
            <w:rPr>
              <w:rFonts w:cs="Arial"/>
              <w:szCs w:val="18"/>
            </w:rPr>
            <w:fldChar w:fldCharType="end"/>
          </w:r>
        </w:p>
      </w:tc>
      <w:tc>
        <w:tcPr>
          <w:tcW w:w="1553" w:type="dxa"/>
        </w:tcPr>
        <w:p w14:paraId="55B59DA0" w14:textId="6DA4FF3E" w:rsidR="003755E4" w:rsidRPr="00555655" w:rsidRDefault="003755E4" w:rsidP="00FE5883">
          <w:pPr>
            <w:pStyle w:val="Footer"/>
            <w:spacing w:line="240" w:lineRule="auto"/>
            <w:jc w:val="right"/>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3F7C62">
            <w:rPr>
              <w:rFonts w:cs="Arial"/>
              <w:szCs w:val="18"/>
            </w:rPr>
            <w:t>R11</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3F7C62">
            <w:rPr>
              <w:rFonts w:cs="Arial"/>
              <w:szCs w:val="18"/>
            </w:rPr>
            <w:t>27/11/23</w:t>
          </w:r>
          <w:r w:rsidRPr="00555655">
            <w:rPr>
              <w:rFonts w:cs="Arial"/>
              <w:szCs w:val="18"/>
            </w:rPr>
            <w:fldChar w:fldCharType="end"/>
          </w:r>
        </w:p>
      </w:tc>
    </w:tr>
  </w:tbl>
  <w:p w14:paraId="750F02C0" w14:textId="3BACCB76" w:rsidR="003755E4" w:rsidRPr="00621C23" w:rsidRDefault="00621C23" w:rsidP="00621C23">
    <w:pPr>
      <w:pStyle w:val="Status"/>
      <w:rPr>
        <w:rFonts w:cs="Arial"/>
      </w:rPr>
    </w:pPr>
    <w:r w:rsidRPr="00621C23">
      <w:rPr>
        <w:rFonts w:cs="Arial"/>
      </w:rPr>
      <w:fldChar w:fldCharType="begin"/>
    </w:r>
    <w:r w:rsidRPr="00621C23">
      <w:rPr>
        <w:rFonts w:cs="Arial"/>
      </w:rPr>
      <w:instrText xml:space="preserve"> DOCPROPERTY "Status" </w:instrText>
    </w:r>
    <w:r w:rsidRPr="00621C23">
      <w:rPr>
        <w:rFonts w:cs="Arial"/>
      </w:rPr>
      <w:fldChar w:fldCharType="separate"/>
    </w:r>
    <w:r w:rsidR="003F7C62" w:rsidRPr="00621C23">
      <w:rPr>
        <w:rFonts w:cs="Arial"/>
      </w:rPr>
      <w:t xml:space="preserve"> </w:t>
    </w:r>
    <w:r w:rsidRPr="00621C23">
      <w:rPr>
        <w:rFonts w:cs="Arial"/>
      </w:rPr>
      <w:fldChar w:fldCharType="end"/>
    </w:r>
    <w:r w:rsidRPr="00621C2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378B" w14:textId="77777777" w:rsidR="003755E4" w:rsidRDefault="003755E4">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3755E4" w:rsidRPr="00CB3D59" w14:paraId="4CFBAE43" w14:textId="77777777">
      <w:tc>
        <w:tcPr>
          <w:tcW w:w="1553" w:type="dxa"/>
        </w:tcPr>
        <w:p w14:paraId="3584AE48" w14:textId="4EAF3F77" w:rsidR="003755E4" w:rsidRPr="00555655" w:rsidRDefault="003755E4" w:rsidP="00FE5883">
          <w:pPr>
            <w:pStyle w:val="Footer"/>
            <w:spacing w:line="240" w:lineRule="auto"/>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3F7C62">
            <w:rPr>
              <w:rFonts w:cs="Arial"/>
              <w:szCs w:val="18"/>
            </w:rPr>
            <w:t>R11</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3F7C62">
            <w:rPr>
              <w:rFonts w:cs="Arial"/>
              <w:szCs w:val="18"/>
            </w:rPr>
            <w:t>27/11/23</w:t>
          </w:r>
          <w:r w:rsidRPr="00555655">
            <w:rPr>
              <w:rFonts w:cs="Arial"/>
              <w:szCs w:val="18"/>
            </w:rPr>
            <w:fldChar w:fldCharType="end"/>
          </w:r>
        </w:p>
      </w:tc>
      <w:tc>
        <w:tcPr>
          <w:tcW w:w="8580" w:type="dxa"/>
        </w:tcPr>
        <w:p w14:paraId="3E1ED161" w14:textId="03CD2BB0" w:rsidR="003755E4" w:rsidRPr="00555655" w:rsidRDefault="003755E4" w:rsidP="00FE5883">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F7C62" w:rsidRPr="003F7C62">
            <w:rPr>
              <w:rFonts w:cs="Arial"/>
              <w:szCs w:val="18"/>
            </w:rPr>
            <w:t>Road Transport</w:t>
          </w:r>
          <w:r w:rsidR="003F7C62">
            <w:t xml:space="preserve"> (Safety and Traffic Management) Regulation 2017</w:t>
          </w:r>
          <w:r>
            <w:rPr>
              <w:rFonts w:cs="Arial"/>
              <w:szCs w:val="18"/>
            </w:rPr>
            <w:fldChar w:fldCharType="end"/>
          </w:r>
        </w:p>
        <w:p w14:paraId="3F534C2E" w14:textId="21D91165" w:rsidR="003755E4" w:rsidRPr="00555655" w:rsidRDefault="003755E4" w:rsidP="00FE5883">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3F7C62">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3F7C62">
            <w:rPr>
              <w:rFonts w:cs="Arial"/>
              <w:szCs w:val="18"/>
            </w:rPr>
            <w:t>27/11/23</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3F7C62">
            <w:rPr>
              <w:rFonts w:cs="Arial"/>
              <w:szCs w:val="18"/>
            </w:rPr>
            <w:t xml:space="preserve"> </w:t>
          </w:r>
          <w:r w:rsidRPr="00555655">
            <w:rPr>
              <w:rFonts w:cs="Arial"/>
              <w:szCs w:val="18"/>
            </w:rPr>
            <w:fldChar w:fldCharType="end"/>
          </w:r>
        </w:p>
      </w:tc>
      <w:tc>
        <w:tcPr>
          <w:tcW w:w="1240" w:type="dxa"/>
        </w:tcPr>
        <w:p w14:paraId="799E67A9" w14:textId="77777777" w:rsidR="003755E4" w:rsidRPr="00555655" w:rsidRDefault="003755E4" w:rsidP="00FE5883">
          <w:pPr>
            <w:pStyle w:val="Footer"/>
            <w:spacing w:line="240" w:lineRule="auto"/>
            <w:jc w:val="right"/>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1</w:t>
          </w:r>
          <w:r w:rsidRPr="00555655">
            <w:rPr>
              <w:rStyle w:val="PageNumber"/>
              <w:rFonts w:cs="Arial"/>
              <w:szCs w:val="18"/>
            </w:rPr>
            <w:fldChar w:fldCharType="end"/>
          </w:r>
        </w:p>
      </w:tc>
    </w:tr>
  </w:tbl>
  <w:p w14:paraId="6E592185" w14:textId="44819E90" w:rsidR="003755E4" w:rsidRPr="00621C23" w:rsidRDefault="00621C23" w:rsidP="00621C23">
    <w:pPr>
      <w:pStyle w:val="Status"/>
      <w:rPr>
        <w:rFonts w:cs="Arial"/>
      </w:rPr>
    </w:pPr>
    <w:r w:rsidRPr="00621C23">
      <w:rPr>
        <w:rFonts w:cs="Arial"/>
      </w:rPr>
      <w:fldChar w:fldCharType="begin"/>
    </w:r>
    <w:r w:rsidRPr="00621C23">
      <w:rPr>
        <w:rFonts w:cs="Arial"/>
      </w:rPr>
      <w:instrText xml:space="preserve"> DOCPROPERTY "Status" </w:instrText>
    </w:r>
    <w:r w:rsidRPr="00621C23">
      <w:rPr>
        <w:rFonts w:cs="Arial"/>
      </w:rPr>
      <w:fldChar w:fldCharType="separate"/>
    </w:r>
    <w:r w:rsidR="003F7C62" w:rsidRPr="00621C23">
      <w:rPr>
        <w:rFonts w:cs="Arial"/>
      </w:rPr>
      <w:t xml:space="preserve"> </w:t>
    </w:r>
    <w:r w:rsidRPr="00621C23">
      <w:rPr>
        <w:rFonts w:cs="Arial"/>
      </w:rPr>
      <w:fldChar w:fldCharType="end"/>
    </w:r>
    <w:r w:rsidRPr="00621C2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AA38" w14:textId="77777777" w:rsidR="003755E4" w:rsidRDefault="003755E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755E4" w14:paraId="05C907D2" w14:textId="77777777">
      <w:tc>
        <w:tcPr>
          <w:tcW w:w="847" w:type="pct"/>
        </w:tcPr>
        <w:p w14:paraId="7032E2BC" w14:textId="77777777" w:rsidR="003755E4" w:rsidRDefault="003755E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6B312F92" w14:textId="23A77A48" w:rsidR="003755E4" w:rsidRDefault="00621C23">
          <w:pPr>
            <w:pStyle w:val="Footer"/>
            <w:jc w:val="center"/>
          </w:pPr>
          <w:r>
            <w:fldChar w:fldCharType="begin"/>
          </w:r>
          <w:r>
            <w:instrText xml:space="preserve"> REF Citation *\charformat </w:instrText>
          </w:r>
          <w:r>
            <w:fldChar w:fldCharType="separate"/>
          </w:r>
          <w:r w:rsidR="003F7C62">
            <w:t>Road Transport (Safety and Traffic Management) Regulation 2017</w:t>
          </w:r>
          <w:r>
            <w:fldChar w:fldCharType="end"/>
          </w:r>
        </w:p>
        <w:p w14:paraId="58FAD5D2" w14:textId="708773DA" w:rsidR="003755E4" w:rsidRDefault="00621C23">
          <w:pPr>
            <w:pStyle w:val="FooterInfoCentre"/>
          </w:pPr>
          <w:r>
            <w:fldChar w:fldCharType="begin"/>
          </w:r>
          <w:r>
            <w:instrText xml:space="preserve"> DOCPROPERTY "Eff"  *\charformat </w:instrText>
          </w:r>
          <w:r>
            <w:fldChar w:fldCharType="separate"/>
          </w:r>
          <w:r w:rsidR="003F7C62">
            <w:t xml:space="preserve">Effective:  </w:t>
          </w:r>
          <w:r>
            <w:fldChar w:fldCharType="end"/>
          </w:r>
          <w:r>
            <w:fldChar w:fldCharType="begin"/>
          </w:r>
          <w:r>
            <w:instrText xml:space="preserve"> DOCPROPERTY "StartDt"  *\charformat </w:instrText>
          </w:r>
          <w:r>
            <w:fldChar w:fldCharType="separate"/>
          </w:r>
          <w:r w:rsidR="003F7C62">
            <w:t>27/11/23</w:t>
          </w:r>
          <w:r>
            <w:fldChar w:fldCharType="end"/>
          </w:r>
          <w:r>
            <w:fldChar w:fldCharType="begin"/>
          </w:r>
          <w:r>
            <w:instrText xml:space="preserve"> DOCPROPERTY "EndDt"  *\charformat </w:instrText>
          </w:r>
          <w:r>
            <w:fldChar w:fldCharType="separate"/>
          </w:r>
          <w:r w:rsidR="003F7C62">
            <w:t xml:space="preserve"> </w:t>
          </w:r>
          <w:r>
            <w:fldChar w:fldCharType="end"/>
          </w:r>
        </w:p>
      </w:tc>
      <w:tc>
        <w:tcPr>
          <w:tcW w:w="1061" w:type="pct"/>
        </w:tcPr>
        <w:p w14:paraId="29E9B4C7" w14:textId="074D0E35" w:rsidR="003755E4" w:rsidRDefault="00621C23">
          <w:pPr>
            <w:pStyle w:val="Footer"/>
            <w:jc w:val="right"/>
          </w:pPr>
          <w:r>
            <w:fldChar w:fldCharType="begin"/>
          </w:r>
          <w:r>
            <w:instrText xml:space="preserve"> DOCPROPERTY "Category"  *\charformat  </w:instrText>
          </w:r>
          <w:r>
            <w:fldChar w:fldCharType="separate"/>
          </w:r>
          <w:r w:rsidR="003F7C62">
            <w:t>R11</w:t>
          </w:r>
          <w:r>
            <w:fldChar w:fldCharType="end"/>
          </w:r>
          <w:r w:rsidR="003755E4">
            <w:br/>
          </w:r>
          <w:r>
            <w:fldChar w:fldCharType="begin"/>
          </w:r>
          <w:r>
            <w:instrText xml:space="preserve"> DOCPROPERTY "RepubDt"  *\charformat  </w:instrText>
          </w:r>
          <w:r>
            <w:fldChar w:fldCharType="separate"/>
          </w:r>
          <w:r w:rsidR="003F7C62">
            <w:t>27/11/23</w:t>
          </w:r>
          <w:r>
            <w:fldChar w:fldCharType="end"/>
          </w:r>
        </w:p>
      </w:tc>
    </w:tr>
  </w:tbl>
  <w:p w14:paraId="0C3DA862" w14:textId="5D58EF2D" w:rsidR="003755E4" w:rsidRPr="00621C23" w:rsidRDefault="00621C23" w:rsidP="00621C23">
    <w:pPr>
      <w:pStyle w:val="Status"/>
      <w:rPr>
        <w:rFonts w:cs="Arial"/>
      </w:rPr>
    </w:pPr>
    <w:r w:rsidRPr="00621C23">
      <w:rPr>
        <w:rFonts w:cs="Arial"/>
      </w:rPr>
      <w:fldChar w:fldCharType="begin"/>
    </w:r>
    <w:r w:rsidRPr="00621C23">
      <w:rPr>
        <w:rFonts w:cs="Arial"/>
      </w:rPr>
      <w:instrText xml:space="preserve"> DOCPROPERTY "Status" </w:instrText>
    </w:r>
    <w:r w:rsidRPr="00621C23">
      <w:rPr>
        <w:rFonts w:cs="Arial"/>
      </w:rPr>
      <w:fldChar w:fldCharType="separate"/>
    </w:r>
    <w:r w:rsidR="003F7C62" w:rsidRPr="00621C23">
      <w:rPr>
        <w:rFonts w:cs="Arial"/>
      </w:rPr>
      <w:t xml:space="preserve"> </w:t>
    </w:r>
    <w:r w:rsidRPr="00621C23">
      <w:rPr>
        <w:rFonts w:cs="Arial"/>
      </w:rPr>
      <w:fldChar w:fldCharType="end"/>
    </w:r>
    <w:r w:rsidRPr="00621C2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55C1" w14:textId="77777777" w:rsidR="003755E4" w:rsidRDefault="003755E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755E4" w14:paraId="60A4F63F" w14:textId="77777777">
      <w:tc>
        <w:tcPr>
          <w:tcW w:w="1061" w:type="pct"/>
        </w:tcPr>
        <w:p w14:paraId="247AC680" w14:textId="667F3B91" w:rsidR="003755E4" w:rsidRDefault="00621C23">
          <w:pPr>
            <w:pStyle w:val="Footer"/>
          </w:pPr>
          <w:r>
            <w:fldChar w:fldCharType="begin"/>
          </w:r>
          <w:r>
            <w:instrText xml:space="preserve"> DOCPROPERTY "Category"  *\charformat  </w:instrText>
          </w:r>
          <w:r>
            <w:fldChar w:fldCharType="separate"/>
          </w:r>
          <w:r w:rsidR="003F7C62">
            <w:t>R11</w:t>
          </w:r>
          <w:r>
            <w:fldChar w:fldCharType="end"/>
          </w:r>
          <w:r w:rsidR="003755E4">
            <w:br/>
          </w:r>
          <w:r>
            <w:fldChar w:fldCharType="begin"/>
          </w:r>
          <w:r>
            <w:instrText xml:space="preserve"> DOCPROPERTY "RepubDt"  *\charformat  </w:instrText>
          </w:r>
          <w:r>
            <w:fldChar w:fldCharType="separate"/>
          </w:r>
          <w:r w:rsidR="003F7C62">
            <w:t>27/11/23</w:t>
          </w:r>
          <w:r>
            <w:fldChar w:fldCharType="end"/>
          </w:r>
        </w:p>
      </w:tc>
      <w:tc>
        <w:tcPr>
          <w:tcW w:w="3092" w:type="pct"/>
        </w:tcPr>
        <w:p w14:paraId="151DD9DF" w14:textId="57E23D7E" w:rsidR="003755E4" w:rsidRDefault="00621C23">
          <w:pPr>
            <w:pStyle w:val="Footer"/>
            <w:jc w:val="center"/>
          </w:pPr>
          <w:r>
            <w:fldChar w:fldCharType="begin"/>
          </w:r>
          <w:r>
            <w:instrText xml:space="preserve"> REF Citation *\charformat </w:instrText>
          </w:r>
          <w:r>
            <w:fldChar w:fldCharType="separate"/>
          </w:r>
          <w:r w:rsidR="003F7C62">
            <w:t>Road Transport (Safety and Traffic Management) Regulation 2017</w:t>
          </w:r>
          <w:r>
            <w:fldChar w:fldCharType="end"/>
          </w:r>
        </w:p>
        <w:p w14:paraId="353BEA6C" w14:textId="7EDFD1F2" w:rsidR="003755E4" w:rsidRDefault="00621C23">
          <w:pPr>
            <w:pStyle w:val="FooterInfoCentre"/>
          </w:pPr>
          <w:r>
            <w:fldChar w:fldCharType="begin"/>
          </w:r>
          <w:r>
            <w:instrText xml:space="preserve"> DOCPROPERTY "Eff"  *\charformat </w:instrText>
          </w:r>
          <w:r>
            <w:fldChar w:fldCharType="separate"/>
          </w:r>
          <w:r w:rsidR="003F7C62">
            <w:t xml:space="preserve">Effective:  </w:t>
          </w:r>
          <w:r>
            <w:fldChar w:fldCharType="end"/>
          </w:r>
          <w:r>
            <w:fldChar w:fldCharType="begin"/>
          </w:r>
          <w:r>
            <w:instrText xml:space="preserve"> DOCPROPERTY "StartDt"  *\charformat </w:instrText>
          </w:r>
          <w:r>
            <w:fldChar w:fldCharType="separate"/>
          </w:r>
          <w:r w:rsidR="003F7C62">
            <w:t>27/11/23</w:t>
          </w:r>
          <w:r>
            <w:fldChar w:fldCharType="end"/>
          </w:r>
          <w:r>
            <w:fldChar w:fldCharType="begin"/>
          </w:r>
          <w:r>
            <w:instrText xml:space="preserve"> DOCPROPERTY "End</w:instrText>
          </w:r>
          <w:r>
            <w:instrText xml:space="preserve">Dt"  *\charformat </w:instrText>
          </w:r>
          <w:r>
            <w:fldChar w:fldCharType="separate"/>
          </w:r>
          <w:r w:rsidR="003F7C62">
            <w:t xml:space="preserve"> </w:t>
          </w:r>
          <w:r>
            <w:fldChar w:fldCharType="end"/>
          </w:r>
        </w:p>
      </w:tc>
      <w:tc>
        <w:tcPr>
          <w:tcW w:w="847" w:type="pct"/>
        </w:tcPr>
        <w:p w14:paraId="569D03BB" w14:textId="77777777" w:rsidR="003755E4" w:rsidRDefault="003755E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3387BC82" w14:textId="6F063CD7" w:rsidR="003755E4" w:rsidRPr="00621C23" w:rsidRDefault="00621C23" w:rsidP="00621C23">
    <w:pPr>
      <w:pStyle w:val="Status"/>
      <w:rPr>
        <w:rFonts w:cs="Arial"/>
      </w:rPr>
    </w:pPr>
    <w:r w:rsidRPr="00621C23">
      <w:rPr>
        <w:rFonts w:cs="Arial"/>
      </w:rPr>
      <w:fldChar w:fldCharType="begin"/>
    </w:r>
    <w:r w:rsidRPr="00621C23">
      <w:rPr>
        <w:rFonts w:cs="Arial"/>
      </w:rPr>
      <w:instrText xml:space="preserve"> DOCPROPERTY "Status" </w:instrText>
    </w:r>
    <w:r w:rsidRPr="00621C23">
      <w:rPr>
        <w:rFonts w:cs="Arial"/>
      </w:rPr>
      <w:fldChar w:fldCharType="separate"/>
    </w:r>
    <w:r w:rsidR="003F7C62" w:rsidRPr="00621C23">
      <w:rPr>
        <w:rFonts w:cs="Arial"/>
      </w:rPr>
      <w:t xml:space="preserve"> </w:t>
    </w:r>
    <w:r w:rsidRPr="00621C23">
      <w:rPr>
        <w:rFonts w:cs="Arial"/>
      </w:rPr>
      <w:fldChar w:fldCharType="end"/>
    </w:r>
    <w:r w:rsidRPr="00621C2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0FC8" w14:textId="77777777" w:rsidR="003755E4" w:rsidRDefault="003755E4">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755E4" w14:paraId="608D98C3" w14:textId="77777777">
      <w:tc>
        <w:tcPr>
          <w:tcW w:w="847" w:type="pct"/>
        </w:tcPr>
        <w:p w14:paraId="48EB7753" w14:textId="77777777" w:rsidR="003755E4" w:rsidRDefault="003755E4">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0C4D74CF" w14:textId="26D61576" w:rsidR="003755E4" w:rsidRDefault="00621C23">
          <w:pPr>
            <w:pStyle w:val="Footer"/>
            <w:jc w:val="center"/>
          </w:pPr>
          <w:r>
            <w:fldChar w:fldCharType="begin"/>
          </w:r>
          <w:r>
            <w:instrText xml:space="preserve"> REF Citation *\charformat </w:instrText>
          </w:r>
          <w:r>
            <w:fldChar w:fldCharType="separate"/>
          </w:r>
          <w:r w:rsidR="003F7C62">
            <w:t>Road Transport (Safety and Traffic Management) Regulation 2017</w:t>
          </w:r>
          <w:r>
            <w:fldChar w:fldCharType="end"/>
          </w:r>
        </w:p>
        <w:p w14:paraId="1286F1E2" w14:textId="5D6F9277" w:rsidR="003755E4" w:rsidRDefault="00621C23">
          <w:pPr>
            <w:pStyle w:val="FooterInfoCentre"/>
          </w:pPr>
          <w:r>
            <w:fldChar w:fldCharType="begin"/>
          </w:r>
          <w:r>
            <w:instrText xml:space="preserve"> DOCPROPERTY "Eff"  *\charformat </w:instrText>
          </w:r>
          <w:r>
            <w:fldChar w:fldCharType="separate"/>
          </w:r>
          <w:r w:rsidR="003F7C62">
            <w:t xml:space="preserve">Effective:  </w:t>
          </w:r>
          <w:r>
            <w:fldChar w:fldCharType="end"/>
          </w:r>
          <w:r>
            <w:fldChar w:fldCharType="begin"/>
          </w:r>
          <w:r>
            <w:instrText xml:space="preserve"> DOCPROPERTY "StartDt"  *\charformat </w:instrText>
          </w:r>
          <w:r>
            <w:fldChar w:fldCharType="separate"/>
          </w:r>
          <w:r w:rsidR="003F7C62">
            <w:t>27/11/23</w:t>
          </w:r>
          <w:r>
            <w:fldChar w:fldCharType="end"/>
          </w:r>
          <w:r>
            <w:fldChar w:fldCharType="begin"/>
          </w:r>
          <w:r>
            <w:instrText xml:space="preserve"> DOCPROPERTY "EndDt"  *\charformat </w:instrText>
          </w:r>
          <w:r>
            <w:fldChar w:fldCharType="separate"/>
          </w:r>
          <w:r w:rsidR="003F7C62">
            <w:t xml:space="preserve"> </w:t>
          </w:r>
          <w:r>
            <w:fldChar w:fldCharType="end"/>
          </w:r>
        </w:p>
      </w:tc>
      <w:tc>
        <w:tcPr>
          <w:tcW w:w="1061" w:type="pct"/>
        </w:tcPr>
        <w:p w14:paraId="5DFA25EB" w14:textId="3A602D15" w:rsidR="003755E4" w:rsidRDefault="00621C23">
          <w:pPr>
            <w:pStyle w:val="Footer"/>
            <w:jc w:val="right"/>
          </w:pPr>
          <w:r>
            <w:fldChar w:fldCharType="begin"/>
          </w:r>
          <w:r>
            <w:instrText xml:space="preserve"> DOCPROPERTY "Category"  *\charformat  </w:instrText>
          </w:r>
          <w:r>
            <w:fldChar w:fldCharType="separate"/>
          </w:r>
          <w:r w:rsidR="003F7C62">
            <w:t>R11</w:t>
          </w:r>
          <w:r>
            <w:fldChar w:fldCharType="end"/>
          </w:r>
          <w:r w:rsidR="003755E4">
            <w:br/>
          </w:r>
          <w:r>
            <w:fldChar w:fldCharType="begin"/>
          </w:r>
          <w:r>
            <w:instrText xml:space="preserve"> DOCPROPERTY "RepubDt"  *\charformat  </w:instrText>
          </w:r>
          <w:r>
            <w:fldChar w:fldCharType="separate"/>
          </w:r>
          <w:r w:rsidR="003F7C62">
            <w:t>27/11/23</w:t>
          </w:r>
          <w:r>
            <w:fldChar w:fldCharType="end"/>
          </w:r>
        </w:p>
      </w:tc>
    </w:tr>
  </w:tbl>
  <w:p w14:paraId="332A5C5D" w14:textId="214A7C9B" w:rsidR="003755E4" w:rsidRPr="00621C23" w:rsidRDefault="00621C23" w:rsidP="00621C23">
    <w:pPr>
      <w:pStyle w:val="Status"/>
      <w:rPr>
        <w:rFonts w:cs="Arial"/>
      </w:rPr>
    </w:pPr>
    <w:r w:rsidRPr="00621C23">
      <w:rPr>
        <w:rFonts w:cs="Arial"/>
      </w:rPr>
      <w:fldChar w:fldCharType="begin"/>
    </w:r>
    <w:r w:rsidRPr="00621C23">
      <w:rPr>
        <w:rFonts w:cs="Arial"/>
      </w:rPr>
      <w:instrText xml:space="preserve"> DOCPROPERTY "Status" </w:instrText>
    </w:r>
    <w:r w:rsidRPr="00621C23">
      <w:rPr>
        <w:rFonts w:cs="Arial"/>
      </w:rPr>
      <w:fldChar w:fldCharType="separate"/>
    </w:r>
    <w:r w:rsidR="003F7C62" w:rsidRPr="00621C23">
      <w:rPr>
        <w:rFonts w:cs="Arial"/>
      </w:rPr>
      <w:t xml:space="preserve"> </w:t>
    </w:r>
    <w:r w:rsidRPr="00621C23">
      <w:rPr>
        <w:rFonts w:cs="Arial"/>
      </w:rPr>
      <w:fldChar w:fldCharType="end"/>
    </w:r>
    <w:r w:rsidRPr="00621C23">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43B1" w14:textId="77777777" w:rsidR="003755E4" w:rsidRDefault="003755E4">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755E4" w14:paraId="45F95456" w14:textId="77777777">
      <w:tc>
        <w:tcPr>
          <w:tcW w:w="1061" w:type="pct"/>
        </w:tcPr>
        <w:p w14:paraId="201C90EE" w14:textId="5F51AFDF" w:rsidR="003755E4" w:rsidRDefault="00621C23">
          <w:pPr>
            <w:pStyle w:val="Footer"/>
          </w:pPr>
          <w:r>
            <w:fldChar w:fldCharType="begin"/>
          </w:r>
          <w:r>
            <w:instrText xml:space="preserve"> DOCPROPERTY "Category"  *\charformat  </w:instrText>
          </w:r>
          <w:r>
            <w:fldChar w:fldCharType="separate"/>
          </w:r>
          <w:r w:rsidR="003F7C62">
            <w:t>R11</w:t>
          </w:r>
          <w:r>
            <w:fldChar w:fldCharType="end"/>
          </w:r>
          <w:r w:rsidR="003755E4">
            <w:br/>
          </w:r>
          <w:r>
            <w:fldChar w:fldCharType="begin"/>
          </w:r>
          <w:r>
            <w:instrText xml:space="preserve"> DOCPROPERTY "RepubDt"  *\charformat  </w:instrText>
          </w:r>
          <w:r>
            <w:fldChar w:fldCharType="separate"/>
          </w:r>
          <w:r w:rsidR="003F7C62">
            <w:t>27/11/23</w:t>
          </w:r>
          <w:r>
            <w:fldChar w:fldCharType="end"/>
          </w:r>
        </w:p>
      </w:tc>
      <w:tc>
        <w:tcPr>
          <w:tcW w:w="3092" w:type="pct"/>
        </w:tcPr>
        <w:p w14:paraId="02F0B3B6" w14:textId="0899E27A" w:rsidR="003755E4" w:rsidRDefault="00621C23">
          <w:pPr>
            <w:pStyle w:val="Footer"/>
            <w:jc w:val="center"/>
          </w:pPr>
          <w:r>
            <w:fldChar w:fldCharType="begin"/>
          </w:r>
          <w:r>
            <w:instrText xml:space="preserve"> REF Citation *\charformat </w:instrText>
          </w:r>
          <w:r>
            <w:fldChar w:fldCharType="separate"/>
          </w:r>
          <w:r w:rsidR="003F7C62">
            <w:t>Road Transport (Safety and Traffic Management) Regulation 2017</w:t>
          </w:r>
          <w:r>
            <w:fldChar w:fldCharType="end"/>
          </w:r>
        </w:p>
        <w:p w14:paraId="672B0EE7" w14:textId="62328AAC" w:rsidR="003755E4" w:rsidRDefault="00621C23">
          <w:pPr>
            <w:pStyle w:val="FooterInfoCentre"/>
          </w:pPr>
          <w:r>
            <w:fldChar w:fldCharType="begin"/>
          </w:r>
          <w:r>
            <w:instrText xml:space="preserve"> DOCPROPERTY "Eff"  *\charformat </w:instrText>
          </w:r>
          <w:r>
            <w:fldChar w:fldCharType="separate"/>
          </w:r>
          <w:r w:rsidR="003F7C62">
            <w:t xml:space="preserve">Effective:  </w:t>
          </w:r>
          <w:r>
            <w:fldChar w:fldCharType="end"/>
          </w:r>
          <w:r>
            <w:fldChar w:fldCharType="begin"/>
          </w:r>
          <w:r>
            <w:instrText xml:space="preserve"> DOCPROPERTY </w:instrText>
          </w:r>
          <w:r>
            <w:instrText xml:space="preserve">"StartDt"  *\charformat </w:instrText>
          </w:r>
          <w:r>
            <w:fldChar w:fldCharType="separate"/>
          </w:r>
          <w:r w:rsidR="003F7C62">
            <w:t>27/11/23</w:t>
          </w:r>
          <w:r>
            <w:fldChar w:fldCharType="end"/>
          </w:r>
          <w:r>
            <w:fldChar w:fldCharType="begin"/>
          </w:r>
          <w:r>
            <w:instrText xml:space="preserve"> DOCPROPERTY "EndDt"  *\charformat </w:instrText>
          </w:r>
          <w:r>
            <w:fldChar w:fldCharType="separate"/>
          </w:r>
          <w:r w:rsidR="003F7C62">
            <w:t xml:space="preserve"> </w:t>
          </w:r>
          <w:r>
            <w:fldChar w:fldCharType="end"/>
          </w:r>
        </w:p>
      </w:tc>
      <w:tc>
        <w:tcPr>
          <w:tcW w:w="847" w:type="pct"/>
        </w:tcPr>
        <w:p w14:paraId="79E7A030" w14:textId="77777777" w:rsidR="003755E4" w:rsidRDefault="003755E4">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09254DAC" w14:textId="37DC80EB" w:rsidR="003755E4" w:rsidRPr="00621C23" w:rsidRDefault="00621C23" w:rsidP="00621C23">
    <w:pPr>
      <w:pStyle w:val="Status"/>
      <w:rPr>
        <w:rFonts w:cs="Arial"/>
      </w:rPr>
    </w:pPr>
    <w:r w:rsidRPr="00621C23">
      <w:rPr>
        <w:rFonts w:cs="Arial"/>
      </w:rPr>
      <w:fldChar w:fldCharType="begin"/>
    </w:r>
    <w:r w:rsidRPr="00621C23">
      <w:rPr>
        <w:rFonts w:cs="Arial"/>
      </w:rPr>
      <w:instrText xml:space="preserve"> DOCPROPERTY "Status" </w:instrText>
    </w:r>
    <w:r w:rsidRPr="00621C23">
      <w:rPr>
        <w:rFonts w:cs="Arial"/>
      </w:rPr>
      <w:fldChar w:fldCharType="separate"/>
    </w:r>
    <w:r w:rsidR="003F7C62" w:rsidRPr="00621C23">
      <w:rPr>
        <w:rFonts w:cs="Arial"/>
      </w:rPr>
      <w:t xml:space="preserve"> </w:t>
    </w:r>
    <w:r w:rsidRPr="00621C23">
      <w:rPr>
        <w:rFonts w:cs="Arial"/>
      </w:rPr>
      <w:fldChar w:fldCharType="end"/>
    </w:r>
    <w:r w:rsidRPr="00621C23">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60F4A" w14:textId="6A9C19E4" w:rsidR="003755E4" w:rsidRPr="00621C23" w:rsidRDefault="00621C23" w:rsidP="00621C23">
    <w:pPr>
      <w:pStyle w:val="Footer"/>
      <w:jc w:val="center"/>
      <w:rPr>
        <w:rFonts w:cs="Arial"/>
        <w:sz w:val="14"/>
      </w:rPr>
    </w:pPr>
    <w:r w:rsidRPr="00621C23">
      <w:rPr>
        <w:rFonts w:cs="Arial"/>
        <w:sz w:val="14"/>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B0783" w14:textId="763BAE56" w:rsidR="003755E4" w:rsidRPr="00621C23" w:rsidRDefault="003755E4" w:rsidP="00621C23">
    <w:pPr>
      <w:pStyle w:val="Footer"/>
      <w:jc w:val="center"/>
      <w:rPr>
        <w:rFonts w:cs="Arial"/>
        <w:sz w:val="14"/>
      </w:rPr>
    </w:pPr>
    <w:r w:rsidRPr="00621C23">
      <w:rPr>
        <w:rFonts w:cs="Arial"/>
        <w:sz w:val="14"/>
      </w:rPr>
      <w:fldChar w:fldCharType="begin"/>
    </w:r>
    <w:r w:rsidRPr="00621C23">
      <w:rPr>
        <w:rFonts w:cs="Arial"/>
        <w:sz w:val="14"/>
      </w:rPr>
      <w:instrText xml:space="preserve"> COMMENTS  \* MERGEFORMAT </w:instrText>
    </w:r>
    <w:r w:rsidRPr="00621C23">
      <w:rPr>
        <w:rFonts w:cs="Arial"/>
        <w:sz w:val="14"/>
      </w:rPr>
      <w:fldChar w:fldCharType="end"/>
    </w:r>
    <w:r w:rsidR="00621C23" w:rsidRPr="00621C23">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C421" w14:textId="7F9A682B" w:rsidR="00D96D98" w:rsidRPr="00621C23" w:rsidRDefault="00D96D98" w:rsidP="00621C23">
    <w:pPr>
      <w:pStyle w:val="Footer"/>
      <w:jc w:val="center"/>
      <w:rPr>
        <w:rFonts w:cs="Arial"/>
        <w:sz w:val="14"/>
      </w:rPr>
    </w:pPr>
    <w:r w:rsidRPr="00621C23">
      <w:rPr>
        <w:rFonts w:cs="Arial"/>
        <w:sz w:val="14"/>
      </w:rPr>
      <w:fldChar w:fldCharType="begin"/>
    </w:r>
    <w:r w:rsidRPr="00621C23">
      <w:rPr>
        <w:rFonts w:cs="Arial"/>
        <w:sz w:val="14"/>
      </w:rPr>
      <w:instrText xml:space="preserve"> DOCPROPERTY "Status" </w:instrText>
    </w:r>
    <w:r w:rsidRPr="00621C23">
      <w:rPr>
        <w:rFonts w:cs="Arial"/>
        <w:sz w:val="14"/>
      </w:rPr>
      <w:fldChar w:fldCharType="separate"/>
    </w:r>
    <w:r w:rsidR="003F7C62" w:rsidRPr="00621C23">
      <w:rPr>
        <w:rFonts w:cs="Arial"/>
        <w:sz w:val="14"/>
      </w:rPr>
      <w:t xml:space="preserve"> </w:t>
    </w:r>
    <w:r w:rsidRPr="00621C23">
      <w:rPr>
        <w:rFonts w:cs="Arial"/>
        <w:sz w:val="14"/>
      </w:rPr>
      <w:fldChar w:fldCharType="end"/>
    </w:r>
    <w:r w:rsidRPr="00621C23">
      <w:rPr>
        <w:rFonts w:cs="Arial"/>
        <w:sz w:val="14"/>
      </w:rPr>
      <w:fldChar w:fldCharType="begin"/>
    </w:r>
    <w:r w:rsidRPr="00621C23">
      <w:rPr>
        <w:rFonts w:cs="Arial"/>
        <w:sz w:val="14"/>
      </w:rPr>
      <w:instrText xml:space="preserve"> COMMENTS  \* MERGEFORMAT </w:instrText>
    </w:r>
    <w:r w:rsidRPr="00621C23">
      <w:rPr>
        <w:rFonts w:cs="Arial"/>
        <w:sz w:val="14"/>
      </w:rPr>
      <w:fldChar w:fldCharType="end"/>
    </w:r>
    <w:r w:rsidR="00621C23" w:rsidRPr="00621C23">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1580" w14:textId="419B19DB" w:rsidR="003755E4" w:rsidRPr="00621C23" w:rsidRDefault="00621C23" w:rsidP="00621C23">
    <w:pPr>
      <w:pStyle w:val="Footer"/>
      <w:jc w:val="center"/>
      <w:rPr>
        <w:rFonts w:cs="Arial"/>
        <w:sz w:val="14"/>
      </w:rPr>
    </w:pPr>
    <w:r w:rsidRPr="00621C2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3CA6A" w14:textId="1B35F23A" w:rsidR="003F7C62" w:rsidRPr="00621C23" w:rsidRDefault="00621C23" w:rsidP="00621C23">
    <w:pPr>
      <w:pStyle w:val="Footer"/>
      <w:jc w:val="center"/>
      <w:rPr>
        <w:rFonts w:cs="Arial"/>
        <w:sz w:val="14"/>
      </w:rPr>
    </w:pPr>
    <w:r w:rsidRPr="00621C2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D5397" w14:textId="77777777" w:rsidR="00303359" w:rsidRDefault="0030335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303359" w14:paraId="28B717E6" w14:textId="77777777">
      <w:tc>
        <w:tcPr>
          <w:tcW w:w="846" w:type="pct"/>
        </w:tcPr>
        <w:p w14:paraId="25DCA658" w14:textId="77777777" w:rsidR="00303359" w:rsidRDefault="0030335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1CE63352" w14:textId="4BF2C1D6" w:rsidR="00303359" w:rsidRDefault="00621C23">
          <w:pPr>
            <w:pStyle w:val="Footer"/>
            <w:jc w:val="center"/>
          </w:pPr>
          <w:r>
            <w:fldChar w:fldCharType="begin"/>
          </w:r>
          <w:r>
            <w:instrText xml:space="preserve"> REF Citation *\charformat </w:instrText>
          </w:r>
          <w:r>
            <w:fldChar w:fldCharType="separate"/>
          </w:r>
          <w:r w:rsidR="003F7C62">
            <w:t>Road Transport (Safety and Traffic Management) Regulation 2017</w:t>
          </w:r>
          <w:r>
            <w:fldChar w:fldCharType="end"/>
          </w:r>
        </w:p>
        <w:p w14:paraId="464B90DA" w14:textId="27C2D5C2" w:rsidR="00303359" w:rsidRDefault="00621C23">
          <w:pPr>
            <w:pStyle w:val="FooterInfoCentre"/>
          </w:pPr>
          <w:r>
            <w:fldChar w:fldCharType="begin"/>
          </w:r>
          <w:r>
            <w:instrText xml:space="preserve"> DOCPROPERTY "Eff"  </w:instrText>
          </w:r>
          <w:r>
            <w:fldChar w:fldCharType="separate"/>
          </w:r>
          <w:r w:rsidR="003F7C62">
            <w:t xml:space="preserve">Effective:  </w:t>
          </w:r>
          <w:r>
            <w:fldChar w:fldCharType="end"/>
          </w:r>
          <w:r>
            <w:fldChar w:fldCharType="begin"/>
          </w:r>
          <w:r>
            <w:instrText xml:space="preserve"> DOCPROPERTY "StartDt"   </w:instrText>
          </w:r>
          <w:r>
            <w:fldChar w:fldCharType="separate"/>
          </w:r>
          <w:r w:rsidR="003F7C62">
            <w:t>27/11/23</w:t>
          </w:r>
          <w:r>
            <w:fldChar w:fldCharType="end"/>
          </w:r>
          <w:r>
            <w:fldChar w:fldCharType="begin"/>
          </w:r>
          <w:r>
            <w:instrText xml:space="preserve"> DOCPROPERTY "EndDt"  </w:instrText>
          </w:r>
          <w:r>
            <w:fldChar w:fldCharType="separate"/>
          </w:r>
          <w:r w:rsidR="003F7C62">
            <w:t xml:space="preserve"> </w:t>
          </w:r>
          <w:r>
            <w:fldChar w:fldCharType="end"/>
          </w:r>
        </w:p>
      </w:tc>
      <w:tc>
        <w:tcPr>
          <w:tcW w:w="1061" w:type="pct"/>
        </w:tcPr>
        <w:p w14:paraId="5C00E0A6" w14:textId="2F3BC6F5" w:rsidR="00303359" w:rsidRDefault="00621C23">
          <w:pPr>
            <w:pStyle w:val="Footer"/>
            <w:jc w:val="right"/>
          </w:pPr>
          <w:r>
            <w:fldChar w:fldCharType="begin"/>
          </w:r>
          <w:r>
            <w:instrText xml:space="preserve"> DOCPROPERTY "Category"  </w:instrText>
          </w:r>
          <w:r>
            <w:fldChar w:fldCharType="separate"/>
          </w:r>
          <w:r w:rsidR="003F7C62">
            <w:t>R11</w:t>
          </w:r>
          <w:r>
            <w:fldChar w:fldCharType="end"/>
          </w:r>
          <w:r w:rsidR="00303359">
            <w:br/>
          </w:r>
          <w:r>
            <w:fldChar w:fldCharType="begin"/>
          </w:r>
          <w:r>
            <w:instrText xml:space="preserve"> DOCPROPERTY "RepubDt"  </w:instrText>
          </w:r>
          <w:r>
            <w:fldChar w:fldCharType="separate"/>
          </w:r>
          <w:r w:rsidR="003F7C62">
            <w:t>27/11/23</w:t>
          </w:r>
          <w:r>
            <w:fldChar w:fldCharType="end"/>
          </w:r>
        </w:p>
      </w:tc>
    </w:tr>
  </w:tbl>
  <w:p w14:paraId="131C92FF" w14:textId="75487B30" w:rsidR="00303359" w:rsidRPr="00621C23" w:rsidRDefault="00621C23" w:rsidP="00621C23">
    <w:pPr>
      <w:pStyle w:val="Status"/>
      <w:rPr>
        <w:rFonts w:cs="Arial"/>
      </w:rPr>
    </w:pPr>
    <w:r w:rsidRPr="00621C23">
      <w:rPr>
        <w:rFonts w:cs="Arial"/>
      </w:rPr>
      <w:fldChar w:fldCharType="begin"/>
    </w:r>
    <w:r w:rsidRPr="00621C23">
      <w:rPr>
        <w:rFonts w:cs="Arial"/>
      </w:rPr>
      <w:instrText xml:space="preserve"> DOCPROPERTY "Status" </w:instrText>
    </w:r>
    <w:r w:rsidRPr="00621C23">
      <w:rPr>
        <w:rFonts w:cs="Arial"/>
      </w:rPr>
      <w:fldChar w:fldCharType="separate"/>
    </w:r>
    <w:r w:rsidR="003F7C62" w:rsidRPr="00621C23">
      <w:rPr>
        <w:rFonts w:cs="Arial"/>
      </w:rPr>
      <w:t xml:space="preserve"> </w:t>
    </w:r>
    <w:r w:rsidRPr="00621C23">
      <w:rPr>
        <w:rFonts w:cs="Arial"/>
      </w:rPr>
      <w:fldChar w:fldCharType="end"/>
    </w:r>
    <w:r w:rsidRPr="00621C2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403E" w14:textId="77777777" w:rsidR="00303359" w:rsidRDefault="0030335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03359" w14:paraId="3E3B7FC2" w14:textId="77777777">
      <w:tc>
        <w:tcPr>
          <w:tcW w:w="1061" w:type="pct"/>
        </w:tcPr>
        <w:p w14:paraId="119C4CD7" w14:textId="114C4DBE" w:rsidR="00303359" w:rsidRDefault="00621C23">
          <w:pPr>
            <w:pStyle w:val="Footer"/>
          </w:pPr>
          <w:r>
            <w:fldChar w:fldCharType="begin"/>
          </w:r>
          <w:r>
            <w:instrText xml:space="preserve"> DOCPROPERTY "Category"  </w:instrText>
          </w:r>
          <w:r>
            <w:fldChar w:fldCharType="separate"/>
          </w:r>
          <w:r w:rsidR="003F7C62">
            <w:t>R11</w:t>
          </w:r>
          <w:r>
            <w:fldChar w:fldCharType="end"/>
          </w:r>
          <w:r w:rsidR="00303359">
            <w:br/>
          </w:r>
          <w:r>
            <w:fldChar w:fldCharType="begin"/>
          </w:r>
          <w:r>
            <w:instrText xml:space="preserve"> DOCPROPERTY "RepubDt"  </w:instrText>
          </w:r>
          <w:r>
            <w:fldChar w:fldCharType="separate"/>
          </w:r>
          <w:r w:rsidR="003F7C62">
            <w:t>27/11/23</w:t>
          </w:r>
          <w:r>
            <w:fldChar w:fldCharType="end"/>
          </w:r>
        </w:p>
      </w:tc>
      <w:tc>
        <w:tcPr>
          <w:tcW w:w="3093" w:type="pct"/>
        </w:tcPr>
        <w:p w14:paraId="343C7E11" w14:textId="31C9AFE0" w:rsidR="00303359" w:rsidRDefault="00621C23">
          <w:pPr>
            <w:pStyle w:val="Footer"/>
            <w:jc w:val="center"/>
          </w:pPr>
          <w:r>
            <w:fldChar w:fldCharType="begin"/>
          </w:r>
          <w:r>
            <w:instrText xml:space="preserve"> REF Citation *\charformat </w:instrText>
          </w:r>
          <w:r>
            <w:fldChar w:fldCharType="separate"/>
          </w:r>
          <w:r w:rsidR="003F7C62">
            <w:t>Road Transport (Safety and Traffic Management) Regulation 2017</w:t>
          </w:r>
          <w:r>
            <w:fldChar w:fldCharType="end"/>
          </w:r>
        </w:p>
        <w:p w14:paraId="0FBD213A" w14:textId="374076FF" w:rsidR="00303359" w:rsidRDefault="00621C23">
          <w:pPr>
            <w:pStyle w:val="FooterInfoCentre"/>
          </w:pPr>
          <w:r>
            <w:fldChar w:fldCharType="begin"/>
          </w:r>
          <w:r>
            <w:instrText xml:space="preserve"> DOCPROPERTY "Eff"  </w:instrText>
          </w:r>
          <w:r>
            <w:fldChar w:fldCharType="separate"/>
          </w:r>
          <w:r w:rsidR="003F7C62">
            <w:t xml:space="preserve">Effective:  </w:t>
          </w:r>
          <w:r>
            <w:fldChar w:fldCharType="end"/>
          </w:r>
          <w:r>
            <w:fldChar w:fldCharType="begin"/>
          </w:r>
          <w:r>
            <w:instrText xml:space="preserve"> DOCPROPERTY "StartDt"  </w:instrText>
          </w:r>
          <w:r>
            <w:fldChar w:fldCharType="separate"/>
          </w:r>
          <w:r w:rsidR="003F7C62">
            <w:t>27/11/23</w:t>
          </w:r>
          <w:r>
            <w:fldChar w:fldCharType="end"/>
          </w:r>
          <w:r>
            <w:fldChar w:fldCharType="begin"/>
          </w:r>
          <w:r>
            <w:instrText xml:space="preserve"> DOCPROPERTY "EndDt"  </w:instrText>
          </w:r>
          <w:r>
            <w:fldChar w:fldCharType="separate"/>
          </w:r>
          <w:r w:rsidR="003F7C62">
            <w:t xml:space="preserve"> </w:t>
          </w:r>
          <w:r>
            <w:fldChar w:fldCharType="end"/>
          </w:r>
        </w:p>
      </w:tc>
      <w:tc>
        <w:tcPr>
          <w:tcW w:w="846" w:type="pct"/>
        </w:tcPr>
        <w:p w14:paraId="65B079BF" w14:textId="77777777" w:rsidR="00303359" w:rsidRDefault="0030335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0BA11A7C" w14:textId="16E549AF" w:rsidR="00303359" w:rsidRPr="00621C23" w:rsidRDefault="00621C23" w:rsidP="00621C23">
    <w:pPr>
      <w:pStyle w:val="Status"/>
      <w:rPr>
        <w:rFonts w:cs="Arial"/>
      </w:rPr>
    </w:pPr>
    <w:r w:rsidRPr="00621C23">
      <w:rPr>
        <w:rFonts w:cs="Arial"/>
      </w:rPr>
      <w:fldChar w:fldCharType="begin"/>
    </w:r>
    <w:r w:rsidRPr="00621C23">
      <w:rPr>
        <w:rFonts w:cs="Arial"/>
      </w:rPr>
      <w:instrText xml:space="preserve"> DOCPROPERTY "Status" </w:instrText>
    </w:r>
    <w:r w:rsidRPr="00621C23">
      <w:rPr>
        <w:rFonts w:cs="Arial"/>
      </w:rPr>
      <w:fldChar w:fldCharType="separate"/>
    </w:r>
    <w:r w:rsidR="003F7C62" w:rsidRPr="00621C23">
      <w:rPr>
        <w:rFonts w:cs="Arial"/>
      </w:rPr>
      <w:t xml:space="preserve"> </w:t>
    </w:r>
    <w:r w:rsidRPr="00621C23">
      <w:rPr>
        <w:rFonts w:cs="Arial"/>
      </w:rPr>
      <w:fldChar w:fldCharType="end"/>
    </w:r>
    <w:r w:rsidRPr="00621C2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3022F" w14:textId="77777777" w:rsidR="00303359" w:rsidRDefault="0030335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303359" w14:paraId="5382F376" w14:textId="77777777">
      <w:tc>
        <w:tcPr>
          <w:tcW w:w="1061" w:type="pct"/>
        </w:tcPr>
        <w:p w14:paraId="3B777E65" w14:textId="5260D0A8" w:rsidR="00303359" w:rsidRDefault="00621C23">
          <w:pPr>
            <w:pStyle w:val="Footer"/>
          </w:pPr>
          <w:r>
            <w:fldChar w:fldCharType="begin"/>
          </w:r>
          <w:r>
            <w:instrText xml:space="preserve"> DOCPROPERTY "Category"  </w:instrText>
          </w:r>
          <w:r>
            <w:fldChar w:fldCharType="separate"/>
          </w:r>
          <w:r w:rsidR="003F7C62">
            <w:t>R11</w:t>
          </w:r>
          <w:r>
            <w:fldChar w:fldCharType="end"/>
          </w:r>
          <w:r w:rsidR="00303359">
            <w:br/>
          </w:r>
          <w:r>
            <w:fldChar w:fldCharType="begin"/>
          </w:r>
          <w:r>
            <w:instrText xml:space="preserve"> DOCPROPERTY "RepubDt"  </w:instrText>
          </w:r>
          <w:r>
            <w:fldChar w:fldCharType="separate"/>
          </w:r>
          <w:r w:rsidR="003F7C62">
            <w:t>27/11/23</w:t>
          </w:r>
          <w:r>
            <w:fldChar w:fldCharType="end"/>
          </w:r>
        </w:p>
      </w:tc>
      <w:tc>
        <w:tcPr>
          <w:tcW w:w="3093" w:type="pct"/>
        </w:tcPr>
        <w:p w14:paraId="7238C0CE" w14:textId="43DE9AB2" w:rsidR="00303359" w:rsidRDefault="00621C23">
          <w:pPr>
            <w:pStyle w:val="Footer"/>
            <w:jc w:val="center"/>
          </w:pPr>
          <w:r>
            <w:fldChar w:fldCharType="begin"/>
          </w:r>
          <w:r>
            <w:instrText xml:space="preserve"> REF Citation *\charformat </w:instrText>
          </w:r>
          <w:r>
            <w:fldChar w:fldCharType="separate"/>
          </w:r>
          <w:r w:rsidR="003F7C62">
            <w:t>Road Transport (Safety and Traffic Management) Regulation 2017</w:t>
          </w:r>
          <w:r>
            <w:fldChar w:fldCharType="end"/>
          </w:r>
        </w:p>
        <w:p w14:paraId="0649900E" w14:textId="11346FA3" w:rsidR="00303359" w:rsidRDefault="00621C23">
          <w:pPr>
            <w:pStyle w:val="FooterInfoCentre"/>
          </w:pPr>
          <w:r>
            <w:fldChar w:fldCharType="begin"/>
          </w:r>
          <w:r>
            <w:instrText xml:space="preserve"> DOCPROPERTY "Eff"  </w:instrText>
          </w:r>
          <w:r>
            <w:fldChar w:fldCharType="separate"/>
          </w:r>
          <w:r w:rsidR="003F7C62">
            <w:t xml:space="preserve">Effective:  </w:t>
          </w:r>
          <w:r>
            <w:fldChar w:fldCharType="end"/>
          </w:r>
          <w:r>
            <w:fldChar w:fldCharType="begin"/>
          </w:r>
          <w:r>
            <w:instrText xml:space="preserve"> DOCPROPERTY "StartDt"   </w:instrText>
          </w:r>
          <w:r>
            <w:fldChar w:fldCharType="separate"/>
          </w:r>
          <w:r w:rsidR="003F7C62">
            <w:t>27/11/23</w:t>
          </w:r>
          <w:r>
            <w:fldChar w:fldCharType="end"/>
          </w:r>
          <w:r>
            <w:fldChar w:fldCharType="begin"/>
          </w:r>
          <w:r>
            <w:instrText xml:space="preserve"> DOCPROPERTY "EndDt"  </w:instrText>
          </w:r>
          <w:r>
            <w:fldChar w:fldCharType="separate"/>
          </w:r>
          <w:r w:rsidR="003F7C62">
            <w:t xml:space="preserve"> </w:t>
          </w:r>
          <w:r>
            <w:fldChar w:fldCharType="end"/>
          </w:r>
        </w:p>
      </w:tc>
      <w:tc>
        <w:tcPr>
          <w:tcW w:w="846" w:type="pct"/>
        </w:tcPr>
        <w:p w14:paraId="4F282E3F" w14:textId="77777777" w:rsidR="00303359" w:rsidRDefault="0030335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61C2E822" w14:textId="1A7F0B68" w:rsidR="00303359" w:rsidRPr="00621C23" w:rsidRDefault="00621C23" w:rsidP="00621C23">
    <w:pPr>
      <w:pStyle w:val="Status"/>
      <w:rPr>
        <w:rFonts w:cs="Arial"/>
      </w:rPr>
    </w:pPr>
    <w:r w:rsidRPr="00621C23">
      <w:rPr>
        <w:rFonts w:cs="Arial"/>
      </w:rPr>
      <w:fldChar w:fldCharType="begin"/>
    </w:r>
    <w:r w:rsidRPr="00621C23">
      <w:rPr>
        <w:rFonts w:cs="Arial"/>
      </w:rPr>
      <w:instrText xml:space="preserve"> DOCPROPERTY "Status" </w:instrText>
    </w:r>
    <w:r w:rsidRPr="00621C23">
      <w:rPr>
        <w:rFonts w:cs="Arial"/>
      </w:rPr>
      <w:fldChar w:fldCharType="separate"/>
    </w:r>
    <w:r w:rsidR="003F7C62" w:rsidRPr="00621C23">
      <w:rPr>
        <w:rFonts w:cs="Arial"/>
      </w:rPr>
      <w:t xml:space="preserve"> </w:t>
    </w:r>
    <w:r w:rsidRPr="00621C23">
      <w:rPr>
        <w:rFonts w:cs="Arial"/>
      </w:rPr>
      <w:fldChar w:fldCharType="end"/>
    </w:r>
    <w:r w:rsidRPr="00621C2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F5E4" w14:textId="77777777" w:rsidR="00303359" w:rsidRDefault="0030335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303359" w14:paraId="49F9FD38" w14:textId="77777777">
      <w:tc>
        <w:tcPr>
          <w:tcW w:w="847" w:type="pct"/>
        </w:tcPr>
        <w:p w14:paraId="400C2C8E" w14:textId="77777777" w:rsidR="00303359" w:rsidRDefault="0030335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2E161FD3" w14:textId="394636FB" w:rsidR="00303359" w:rsidRDefault="00621C23">
          <w:pPr>
            <w:pStyle w:val="Footer"/>
            <w:jc w:val="center"/>
          </w:pPr>
          <w:r>
            <w:fldChar w:fldCharType="begin"/>
          </w:r>
          <w:r>
            <w:instrText xml:space="preserve"> REF Citation *\charformat </w:instrText>
          </w:r>
          <w:r>
            <w:fldChar w:fldCharType="separate"/>
          </w:r>
          <w:r w:rsidR="003F7C62">
            <w:t>Road Transport (Safety and Traffic Management) Regulation 2017</w:t>
          </w:r>
          <w:r>
            <w:fldChar w:fldCharType="end"/>
          </w:r>
        </w:p>
        <w:p w14:paraId="21CFAC22" w14:textId="5064C866" w:rsidR="00303359" w:rsidRDefault="00621C23">
          <w:pPr>
            <w:pStyle w:val="FooterInfoCentre"/>
          </w:pPr>
          <w:r>
            <w:fldChar w:fldCharType="begin"/>
          </w:r>
          <w:r>
            <w:instrText xml:space="preserve"> DOCPROPERTY "Eff"  *\charformat </w:instrText>
          </w:r>
          <w:r>
            <w:fldChar w:fldCharType="separate"/>
          </w:r>
          <w:r w:rsidR="003F7C62">
            <w:t xml:space="preserve">Effective:  </w:t>
          </w:r>
          <w:r>
            <w:fldChar w:fldCharType="end"/>
          </w:r>
          <w:r>
            <w:fldChar w:fldCharType="begin"/>
          </w:r>
          <w:r>
            <w:instrText xml:space="preserve"> DOCPROPERTY "StartDt"  *\charformat </w:instrText>
          </w:r>
          <w:r>
            <w:fldChar w:fldCharType="separate"/>
          </w:r>
          <w:r w:rsidR="003F7C62">
            <w:t>27/11/23</w:t>
          </w:r>
          <w:r>
            <w:fldChar w:fldCharType="end"/>
          </w:r>
          <w:r>
            <w:fldChar w:fldCharType="begin"/>
          </w:r>
          <w:r>
            <w:instrText xml:space="preserve"> DOCPROPERTY "EndDt"  *\charformat </w:instrText>
          </w:r>
          <w:r>
            <w:fldChar w:fldCharType="separate"/>
          </w:r>
          <w:r w:rsidR="003F7C62">
            <w:t xml:space="preserve"> </w:t>
          </w:r>
          <w:r>
            <w:fldChar w:fldCharType="end"/>
          </w:r>
        </w:p>
      </w:tc>
      <w:tc>
        <w:tcPr>
          <w:tcW w:w="1061" w:type="pct"/>
        </w:tcPr>
        <w:p w14:paraId="370B5CF5" w14:textId="20B26309" w:rsidR="00303359" w:rsidRDefault="00621C23">
          <w:pPr>
            <w:pStyle w:val="Footer"/>
            <w:jc w:val="right"/>
          </w:pPr>
          <w:r>
            <w:fldChar w:fldCharType="begin"/>
          </w:r>
          <w:r>
            <w:instrText xml:space="preserve"> DOCPROPERTY "Category"  *\charformat  </w:instrText>
          </w:r>
          <w:r>
            <w:fldChar w:fldCharType="separate"/>
          </w:r>
          <w:r w:rsidR="003F7C62">
            <w:t>R11</w:t>
          </w:r>
          <w:r>
            <w:fldChar w:fldCharType="end"/>
          </w:r>
          <w:r w:rsidR="00303359">
            <w:br/>
          </w:r>
          <w:r>
            <w:fldChar w:fldCharType="begin"/>
          </w:r>
          <w:r>
            <w:instrText xml:space="preserve"> DOCPROPERTY "RepubDt"  *\charformat  </w:instrText>
          </w:r>
          <w:r>
            <w:fldChar w:fldCharType="separate"/>
          </w:r>
          <w:r w:rsidR="003F7C62">
            <w:t>27/11/23</w:t>
          </w:r>
          <w:r>
            <w:fldChar w:fldCharType="end"/>
          </w:r>
        </w:p>
      </w:tc>
    </w:tr>
  </w:tbl>
  <w:p w14:paraId="16741B7F" w14:textId="68C6D6AA" w:rsidR="00303359" w:rsidRPr="00621C23" w:rsidRDefault="00621C23" w:rsidP="00621C23">
    <w:pPr>
      <w:pStyle w:val="Status"/>
      <w:rPr>
        <w:rFonts w:cs="Arial"/>
      </w:rPr>
    </w:pPr>
    <w:r w:rsidRPr="00621C23">
      <w:rPr>
        <w:rFonts w:cs="Arial"/>
      </w:rPr>
      <w:fldChar w:fldCharType="begin"/>
    </w:r>
    <w:r w:rsidRPr="00621C23">
      <w:rPr>
        <w:rFonts w:cs="Arial"/>
      </w:rPr>
      <w:instrText xml:space="preserve"> DOCPROPERTY "Status" </w:instrText>
    </w:r>
    <w:r w:rsidRPr="00621C23">
      <w:rPr>
        <w:rFonts w:cs="Arial"/>
      </w:rPr>
      <w:fldChar w:fldCharType="separate"/>
    </w:r>
    <w:r w:rsidR="003F7C62" w:rsidRPr="00621C23">
      <w:rPr>
        <w:rFonts w:cs="Arial"/>
      </w:rPr>
      <w:t xml:space="preserve"> </w:t>
    </w:r>
    <w:r w:rsidRPr="00621C23">
      <w:rPr>
        <w:rFonts w:cs="Arial"/>
      </w:rPr>
      <w:fldChar w:fldCharType="end"/>
    </w:r>
    <w:r w:rsidRPr="00621C2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7CD6" w14:textId="77777777" w:rsidR="00303359" w:rsidRDefault="0030335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303359" w14:paraId="749478E9" w14:textId="77777777">
      <w:tc>
        <w:tcPr>
          <w:tcW w:w="1061" w:type="pct"/>
        </w:tcPr>
        <w:p w14:paraId="024AD7F7" w14:textId="45E599B3" w:rsidR="00303359" w:rsidRDefault="00621C23">
          <w:pPr>
            <w:pStyle w:val="Footer"/>
          </w:pPr>
          <w:r>
            <w:fldChar w:fldCharType="begin"/>
          </w:r>
          <w:r>
            <w:instrText xml:space="preserve"> DOCPROPERTY "Category"  *\charformat  </w:instrText>
          </w:r>
          <w:r>
            <w:fldChar w:fldCharType="separate"/>
          </w:r>
          <w:r w:rsidR="003F7C62">
            <w:t>R11</w:t>
          </w:r>
          <w:r>
            <w:fldChar w:fldCharType="end"/>
          </w:r>
          <w:r w:rsidR="00303359">
            <w:br/>
          </w:r>
          <w:r>
            <w:fldChar w:fldCharType="begin"/>
          </w:r>
          <w:r>
            <w:instrText xml:space="preserve"> DOCPROPERTY "RepubDt"  *\charformat  </w:instrText>
          </w:r>
          <w:r>
            <w:fldChar w:fldCharType="separate"/>
          </w:r>
          <w:r w:rsidR="003F7C62">
            <w:t>27/11/23</w:t>
          </w:r>
          <w:r>
            <w:fldChar w:fldCharType="end"/>
          </w:r>
        </w:p>
      </w:tc>
      <w:tc>
        <w:tcPr>
          <w:tcW w:w="3092" w:type="pct"/>
        </w:tcPr>
        <w:p w14:paraId="0C4BD761" w14:textId="26471AF7" w:rsidR="00303359" w:rsidRDefault="00621C23">
          <w:pPr>
            <w:pStyle w:val="Footer"/>
            <w:jc w:val="center"/>
          </w:pPr>
          <w:r>
            <w:fldChar w:fldCharType="begin"/>
          </w:r>
          <w:r>
            <w:instrText xml:space="preserve"> REF Citation *\charformat </w:instrText>
          </w:r>
          <w:r>
            <w:fldChar w:fldCharType="separate"/>
          </w:r>
          <w:r w:rsidR="003F7C62">
            <w:t>Road Transport (Safety and Traffic Management) Regulation 2017</w:t>
          </w:r>
          <w:r>
            <w:fldChar w:fldCharType="end"/>
          </w:r>
        </w:p>
        <w:p w14:paraId="54926401" w14:textId="3E3E3A93" w:rsidR="00303359" w:rsidRDefault="00621C23">
          <w:pPr>
            <w:pStyle w:val="FooterInfoCentre"/>
          </w:pPr>
          <w:r>
            <w:fldChar w:fldCharType="begin"/>
          </w:r>
          <w:r>
            <w:instrText xml:space="preserve"> DOCPROPERTY "Eff"  *\charformat </w:instrText>
          </w:r>
          <w:r>
            <w:fldChar w:fldCharType="separate"/>
          </w:r>
          <w:r w:rsidR="003F7C62">
            <w:t xml:space="preserve">Effective:  </w:t>
          </w:r>
          <w:r>
            <w:fldChar w:fldCharType="end"/>
          </w:r>
          <w:r>
            <w:fldChar w:fldCharType="begin"/>
          </w:r>
          <w:r>
            <w:instrText xml:space="preserve"> DOCPROPERTY "StartDt"  *\charformat </w:instrText>
          </w:r>
          <w:r>
            <w:fldChar w:fldCharType="separate"/>
          </w:r>
          <w:r w:rsidR="003F7C62">
            <w:t>27/11/23</w:t>
          </w:r>
          <w:r>
            <w:fldChar w:fldCharType="end"/>
          </w:r>
          <w:r>
            <w:fldChar w:fldCharType="begin"/>
          </w:r>
          <w:r>
            <w:instrText xml:space="preserve"> DOCPROPERTY "EndDt"  *\charformat </w:instrText>
          </w:r>
          <w:r>
            <w:fldChar w:fldCharType="separate"/>
          </w:r>
          <w:r w:rsidR="003F7C62">
            <w:t xml:space="preserve"> </w:t>
          </w:r>
          <w:r>
            <w:fldChar w:fldCharType="end"/>
          </w:r>
        </w:p>
      </w:tc>
      <w:tc>
        <w:tcPr>
          <w:tcW w:w="847" w:type="pct"/>
        </w:tcPr>
        <w:p w14:paraId="0F135AF1" w14:textId="77777777" w:rsidR="00303359" w:rsidRDefault="0030335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7EEF66AC" w14:textId="4E2B28BE" w:rsidR="00303359" w:rsidRPr="00621C23" w:rsidRDefault="00621C23" w:rsidP="00621C23">
    <w:pPr>
      <w:pStyle w:val="Status"/>
      <w:rPr>
        <w:rFonts w:cs="Arial"/>
      </w:rPr>
    </w:pPr>
    <w:r w:rsidRPr="00621C23">
      <w:rPr>
        <w:rFonts w:cs="Arial"/>
      </w:rPr>
      <w:fldChar w:fldCharType="begin"/>
    </w:r>
    <w:r w:rsidRPr="00621C23">
      <w:rPr>
        <w:rFonts w:cs="Arial"/>
      </w:rPr>
      <w:instrText xml:space="preserve"> DOCPROPERTY "Status" </w:instrText>
    </w:r>
    <w:r w:rsidRPr="00621C23">
      <w:rPr>
        <w:rFonts w:cs="Arial"/>
      </w:rPr>
      <w:fldChar w:fldCharType="separate"/>
    </w:r>
    <w:r w:rsidR="003F7C62" w:rsidRPr="00621C23">
      <w:rPr>
        <w:rFonts w:cs="Arial"/>
      </w:rPr>
      <w:t xml:space="preserve"> </w:t>
    </w:r>
    <w:r w:rsidRPr="00621C23">
      <w:rPr>
        <w:rFonts w:cs="Arial"/>
      </w:rPr>
      <w:fldChar w:fldCharType="end"/>
    </w:r>
    <w:r w:rsidRPr="00621C2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D74F" w14:textId="77777777" w:rsidR="00303359" w:rsidRDefault="0030335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303359" w14:paraId="5EEBE82E" w14:textId="77777777">
      <w:tc>
        <w:tcPr>
          <w:tcW w:w="1061" w:type="pct"/>
        </w:tcPr>
        <w:p w14:paraId="0A22CF5D" w14:textId="042800A6" w:rsidR="00303359" w:rsidRDefault="00621C23">
          <w:pPr>
            <w:pStyle w:val="Footer"/>
          </w:pPr>
          <w:r>
            <w:fldChar w:fldCharType="begin"/>
          </w:r>
          <w:r>
            <w:instrText xml:space="preserve"> DOCPROPERTY "Category"  *\charformat  </w:instrText>
          </w:r>
          <w:r>
            <w:fldChar w:fldCharType="separate"/>
          </w:r>
          <w:r w:rsidR="003F7C62">
            <w:t>R11</w:t>
          </w:r>
          <w:r>
            <w:fldChar w:fldCharType="end"/>
          </w:r>
          <w:r w:rsidR="00303359">
            <w:br/>
          </w:r>
          <w:r>
            <w:fldChar w:fldCharType="begin"/>
          </w:r>
          <w:r>
            <w:instrText xml:space="preserve"> DOCPROPERTY "RepubDt"  *\charformat  </w:instrText>
          </w:r>
          <w:r>
            <w:fldChar w:fldCharType="separate"/>
          </w:r>
          <w:r w:rsidR="003F7C62">
            <w:t>27/11/23</w:t>
          </w:r>
          <w:r>
            <w:fldChar w:fldCharType="end"/>
          </w:r>
        </w:p>
      </w:tc>
      <w:tc>
        <w:tcPr>
          <w:tcW w:w="3092" w:type="pct"/>
        </w:tcPr>
        <w:p w14:paraId="7479D835" w14:textId="706E6768" w:rsidR="00303359" w:rsidRDefault="00621C23">
          <w:pPr>
            <w:pStyle w:val="Footer"/>
            <w:jc w:val="center"/>
          </w:pPr>
          <w:r>
            <w:fldChar w:fldCharType="begin"/>
          </w:r>
          <w:r>
            <w:instrText xml:space="preserve"> REF Citation *\charformat </w:instrText>
          </w:r>
          <w:r>
            <w:fldChar w:fldCharType="separate"/>
          </w:r>
          <w:r w:rsidR="003F7C62">
            <w:t>Road Transport (Safety and Traffic Management) Regulation 2017</w:t>
          </w:r>
          <w:r>
            <w:fldChar w:fldCharType="end"/>
          </w:r>
        </w:p>
        <w:p w14:paraId="016856A7" w14:textId="3C2948B1" w:rsidR="00303359" w:rsidRDefault="00621C23">
          <w:pPr>
            <w:pStyle w:val="FooterInfoCentre"/>
          </w:pPr>
          <w:r>
            <w:fldChar w:fldCharType="begin"/>
          </w:r>
          <w:r>
            <w:instrText xml:space="preserve"> DOCPROPERTY "Eff"  *\charformat </w:instrText>
          </w:r>
          <w:r>
            <w:fldChar w:fldCharType="separate"/>
          </w:r>
          <w:r w:rsidR="003F7C62">
            <w:t xml:space="preserve">Effective:  </w:t>
          </w:r>
          <w:r>
            <w:fldChar w:fldCharType="end"/>
          </w:r>
          <w:r>
            <w:fldChar w:fldCharType="begin"/>
          </w:r>
          <w:r>
            <w:instrText xml:space="preserve"> DOCPROPERTY "StartDt"  *\charformat </w:instrText>
          </w:r>
          <w:r>
            <w:fldChar w:fldCharType="separate"/>
          </w:r>
          <w:r w:rsidR="003F7C62">
            <w:t>27/11/23</w:t>
          </w:r>
          <w:r>
            <w:fldChar w:fldCharType="end"/>
          </w:r>
          <w:r>
            <w:fldChar w:fldCharType="begin"/>
          </w:r>
          <w:r>
            <w:instrText xml:space="preserve"> DOCPROPERTY "EndDt"  *\charformat </w:instrText>
          </w:r>
          <w:r>
            <w:fldChar w:fldCharType="separate"/>
          </w:r>
          <w:r w:rsidR="003F7C62">
            <w:t xml:space="preserve"> </w:t>
          </w:r>
          <w:r>
            <w:fldChar w:fldCharType="end"/>
          </w:r>
        </w:p>
      </w:tc>
      <w:tc>
        <w:tcPr>
          <w:tcW w:w="847" w:type="pct"/>
        </w:tcPr>
        <w:p w14:paraId="1AD0FFA4" w14:textId="77777777" w:rsidR="00303359" w:rsidRDefault="0030335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B371B7F" w14:textId="78AADE9D" w:rsidR="00303359" w:rsidRPr="00621C23" w:rsidRDefault="00621C23" w:rsidP="00621C23">
    <w:pPr>
      <w:pStyle w:val="Status"/>
      <w:rPr>
        <w:rFonts w:cs="Arial"/>
      </w:rPr>
    </w:pPr>
    <w:r w:rsidRPr="00621C23">
      <w:rPr>
        <w:rFonts w:cs="Arial"/>
      </w:rPr>
      <w:fldChar w:fldCharType="begin"/>
    </w:r>
    <w:r w:rsidRPr="00621C23">
      <w:rPr>
        <w:rFonts w:cs="Arial"/>
      </w:rPr>
      <w:instrText xml:space="preserve"> DOCPROPERTY "Status" </w:instrText>
    </w:r>
    <w:r w:rsidRPr="00621C23">
      <w:rPr>
        <w:rFonts w:cs="Arial"/>
      </w:rPr>
      <w:fldChar w:fldCharType="separate"/>
    </w:r>
    <w:r w:rsidR="003F7C62" w:rsidRPr="00621C23">
      <w:rPr>
        <w:rFonts w:cs="Arial"/>
      </w:rPr>
      <w:t xml:space="preserve"> </w:t>
    </w:r>
    <w:r w:rsidRPr="00621C23">
      <w:rPr>
        <w:rFonts w:cs="Arial"/>
      </w:rPr>
      <w:fldChar w:fldCharType="end"/>
    </w:r>
    <w:r w:rsidRPr="00621C2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C5652" w14:textId="77777777" w:rsidR="00D96D98" w:rsidRDefault="00D96D98">
      <w:r>
        <w:separator/>
      </w:r>
    </w:p>
  </w:footnote>
  <w:footnote w:type="continuationSeparator" w:id="0">
    <w:p w14:paraId="009F5FF6" w14:textId="77777777" w:rsidR="00D96D98" w:rsidRDefault="00D96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75467" w14:textId="77777777" w:rsidR="003F7C62" w:rsidRDefault="003F7C62">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3CE9E" w14:textId="11340AB1" w:rsidR="003755E4" w:rsidRPr="002D325A" w:rsidRDefault="003755E4" w:rsidP="00FE5883">
    <w:pPr>
      <w:pStyle w:val="Header"/>
      <w:spacing w:after="120"/>
      <w:jc w:val="center"/>
    </w:pPr>
    <w:r w:rsidRPr="002D325A">
      <w:fldChar w:fldCharType="begin"/>
    </w:r>
    <w:r w:rsidRPr="002D325A">
      <w:instrText xml:space="preserve"> DOCPROPERTY "Security"</w:instrText>
    </w:r>
    <w:r w:rsidRPr="002D325A">
      <w:fldChar w:fldCharType="end"/>
    </w:r>
  </w:p>
  <w:tbl>
    <w:tblPr>
      <w:tblW w:w="0" w:type="auto"/>
      <w:tblInd w:w="88" w:type="dxa"/>
      <w:tblLayout w:type="fixed"/>
      <w:tblLook w:val="0000" w:firstRow="0" w:lastRow="0" w:firstColumn="0" w:lastColumn="0" w:noHBand="0" w:noVBand="0"/>
    </w:tblPr>
    <w:tblGrid>
      <w:gridCol w:w="1560"/>
      <w:gridCol w:w="9840"/>
    </w:tblGrid>
    <w:tr w:rsidR="003755E4" w:rsidRPr="00CB3D59" w14:paraId="5EC4EB55" w14:textId="77777777" w:rsidTr="00FE5883">
      <w:tc>
        <w:tcPr>
          <w:tcW w:w="1560" w:type="dxa"/>
        </w:tcPr>
        <w:p w14:paraId="3FCA6255" w14:textId="183B0310" w:rsidR="003755E4" w:rsidRPr="00555655" w:rsidRDefault="003755E4" w:rsidP="00FE5883">
          <w:pPr>
            <w:pStyle w:val="HeaderEven"/>
            <w:rPr>
              <w:rFonts w:cs="Arial"/>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621C23">
            <w:rPr>
              <w:rFonts w:cs="Arial"/>
              <w:b/>
              <w:noProof/>
              <w:szCs w:val="18"/>
            </w:rPr>
            <w:t>Schedule 1</w:t>
          </w:r>
          <w:r w:rsidRPr="00555655">
            <w:rPr>
              <w:rFonts w:cs="Arial"/>
              <w:b/>
              <w:szCs w:val="18"/>
            </w:rPr>
            <w:fldChar w:fldCharType="end"/>
          </w:r>
        </w:p>
      </w:tc>
      <w:tc>
        <w:tcPr>
          <w:tcW w:w="9840" w:type="dxa"/>
        </w:tcPr>
        <w:p w14:paraId="522B3609" w14:textId="02661218" w:rsidR="003755E4" w:rsidRPr="00555655" w:rsidRDefault="003755E4" w:rsidP="00FE5883">
          <w:pPr>
            <w:pStyle w:val="HeaderEven"/>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621C23">
            <w:rPr>
              <w:rFonts w:cs="Arial"/>
              <w:noProof/>
              <w:szCs w:val="18"/>
            </w:rPr>
            <w:t>Average speed detection systems</w:t>
          </w:r>
          <w:r w:rsidRPr="00555655">
            <w:rPr>
              <w:rFonts w:cs="Arial"/>
              <w:szCs w:val="18"/>
            </w:rPr>
            <w:fldChar w:fldCharType="end"/>
          </w:r>
        </w:p>
      </w:tc>
    </w:tr>
    <w:tr w:rsidR="003755E4" w:rsidRPr="00CB3D59" w14:paraId="1FCCD81E" w14:textId="77777777" w:rsidTr="00FE5883">
      <w:tc>
        <w:tcPr>
          <w:tcW w:w="1560" w:type="dxa"/>
        </w:tcPr>
        <w:p w14:paraId="43850394" w14:textId="0482A731" w:rsidR="003755E4" w:rsidRPr="00555655" w:rsidRDefault="003755E4" w:rsidP="00FE5883">
          <w:pPr>
            <w:pStyle w:val="HeaderEven"/>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621C23">
            <w:rPr>
              <w:rFonts w:cs="Arial"/>
              <w:b/>
              <w:noProof/>
              <w:szCs w:val="18"/>
            </w:rPr>
            <w:t>Part 1.2</w:t>
          </w:r>
          <w:r w:rsidRPr="00555655">
            <w:rPr>
              <w:rFonts w:cs="Arial"/>
              <w:b/>
              <w:szCs w:val="18"/>
            </w:rPr>
            <w:fldChar w:fldCharType="end"/>
          </w:r>
        </w:p>
      </w:tc>
      <w:tc>
        <w:tcPr>
          <w:tcW w:w="9840" w:type="dxa"/>
        </w:tcPr>
        <w:p w14:paraId="60E72D97" w14:textId="01D38B23" w:rsidR="003755E4" w:rsidRPr="00555655" w:rsidRDefault="003755E4" w:rsidP="00FE5883">
          <w:pPr>
            <w:pStyle w:val="HeaderEven"/>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621C23">
            <w:rPr>
              <w:rFonts w:cs="Arial"/>
              <w:noProof/>
              <w:szCs w:val="18"/>
            </w:rPr>
            <w:t>Average speed detection systems—Act, s 22A</w:t>
          </w:r>
          <w:r w:rsidRPr="00555655">
            <w:rPr>
              <w:rFonts w:cs="Arial"/>
              <w:szCs w:val="18"/>
            </w:rPr>
            <w:fldChar w:fldCharType="end"/>
          </w:r>
        </w:p>
      </w:tc>
    </w:tr>
    <w:tr w:rsidR="003755E4" w:rsidRPr="00CB3D59" w14:paraId="5BF9952E" w14:textId="77777777" w:rsidTr="00FE5883">
      <w:trPr>
        <w:cantSplit/>
      </w:trPr>
      <w:tc>
        <w:tcPr>
          <w:tcW w:w="11400" w:type="dxa"/>
          <w:gridSpan w:val="2"/>
          <w:tcBorders>
            <w:bottom w:val="single" w:sz="4" w:space="0" w:color="auto"/>
          </w:tcBorders>
        </w:tcPr>
        <w:p w14:paraId="108BBDB5" w14:textId="77777777" w:rsidR="003755E4" w:rsidRPr="00783A18" w:rsidRDefault="003755E4" w:rsidP="00FE5883">
          <w:pPr>
            <w:pStyle w:val="HeaderEven6"/>
            <w:spacing w:before="0" w:after="0"/>
            <w:rPr>
              <w:rFonts w:ascii="Times New Roman" w:hAnsi="Times New Roman"/>
              <w:sz w:val="24"/>
              <w:szCs w:val="24"/>
            </w:rPr>
          </w:pPr>
        </w:p>
      </w:tc>
    </w:tr>
  </w:tbl>
  <w:p w14:paraId="10DCEA0B" w14:textId="77777777" w:rsidR="003755E4" w:rsidRDefault="003755E4" w:rsidP="00FE588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01445" w14:textId="4346957F" w:rsidR="003755E4" w:rsidRPr="002D325A" w:rsidRDefault="003755E4" w:rsidP="00FE5883">
    <w:pPr>
      <w:pStyle w:val="Header"/>
      <w:spacing w:after="120"/>
      <w:jc w:val="center"/>
    </w:pPr>
    <w:r w:rsidRPr="002D325A">
      <w:fldChar w:fldCharType="begin"/>
    </w:r>
    <w:r w:rsidRPr="002D325A">
      <w:instrText xml:space="preserve"> DOCPROPERTY "Security"</w:instrText>
    </w:r>
    <w:r w:rsidRPr="002D325A">
      <w:fldChar w:fldCharType="end"/>
    </w:r>
  </w:p>
  <w:tbl>
    <w:tblPr>
      <w:tblW w:w="0" w:type="auto"/>
      <w:tblInd w:w="108" w:type="dxa"/>
      <w:tblLayout w:type="fixed"/>
      <w:tblLook w:val="0000" w:firstRow="0" w:lastRow="0" w:firstColumn="0" w:lastColumn="0" w:noHBand="0" w:noVBand="0"/>
    </w:tblPr>
    <w:tblGrid>
      <w:gridCol w:w="9840"/>
      <w:gridCol w:w="1560"/>
    </w:tblGrid>
    <w:tr w:rsidR="003755E4" w:rsidRPr="00CB3D59" w14:paraId="04C50D72" w14:textId="77777777" w:rsidTr="00FE5883">
      <w:tc>
        <w:tcPr>
          <w:tcW w:w="9840" w:type="dxa"/>
        </w:tcPr>
        <w:p w14:paraId="64169DBD" w14:textId="069012CF" w:rsidR="003755E4" w:rsidRPr="00555655" w:rsidRDefault="003755E4" w:rsidP="00FE5883">
          <w:pPr>
            <w:pStyle w:val="HeaderOdd"/>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621C23">
            <w:rPr>
              <w:rFonts w:cs="Arial"/>
              <w:noProof/>
              <w:szCs w:val="18"/>
            </w:rPr>
            <w:t>Average speed detection systems</w:t>
          </w:r>
          <w:r w:rsidRPr="00555655">
            <w:rPr>
              <w:rFonts w:cs="Arial"/>
              <w:szCs w:val="18"/>
            </w:rPr>
            <w:fldChar w:fldCharType="end"/>
          </w:r>
        </w:p>
      </w:tc>
      <w:tc>
        <w:tcPr>
          <w:tcW w:w="1560" w:type="dxa"/>
        </w:tcPr>
        <w:p w14:paraId="52AE5378" w14:textId="6864AEAD" w:rsidR="003755E4" w:rsidRPr="00555655" w:rsidRDefault="003755E4" w:rsidP="00FE5883">
          <w:pPr>
            <w:pStyle w:val="HeaderOdd"/>
            <w:rPr>
              <w:rFonts w:cs="Arial"/>
              <w:b/>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621C23">
            <w:rPr>
              <w:rFonts w:cs="Arial"/>
              <w:b/>
              <w:noProof/>
              <w:szCs w:val="18"/>
            </w:rPr>
            <w:t>Schedule 1</w:t>
          </w:r>
          <w:r w:rsidRPr="00555655">
            <w:rPr>
              <w:rFonts w:cs="Arial"/>
              <w:b/>
              <w:szCs w:val="18"/>
            </w:rPr>
            <w:fldChar w:fldCharType="end"/>
          </w:r>
        </w:p>
      </w:tc>
    </w:tr>
    <w:tr w:rsidR="003755E4" w:rsidRPr="00CB3D59" w14:paraId="0364FFCD" w14:textId="77777777" w:rsidTr="00FE5883">
      <w:tc>
        <w:tcPr>
          <w:tcW w:w="9840" w:type="dxa"/>
        </w:tcPr>
        <w:p w14:paraId="16A182A4" w14:textId="5C28A3CD" w:rsidR="003755E4" w:rsidRPr="00555655" w:rsidRDefault="003755E4" w:rsidP="00FE5883">
          <w:pPr>
            <w:pStyle w:val="HeaderOdd"/>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621C23">
            <w:rPr>
              <w:rFonts w:cs="Arial"/>
              <w:noProof/>
              <w:szCs w:val="18"/>
            </w:rPr>
            <w:t>Average speed detection systems—Act, s 22A</w:t>
          </w:r>
          <w:r w:rsidRPr="00555655">
            <w:rPr>
              <w:rFonts w:cs="Arial"/>
              <w:szCs w:val="18"/>
            </w:rPr>
            <w:fldChar w:fldCharType="end"/>
          </w:r>
        </w:p>
      </w:tc>
      <w:tc>
        <w:tcPr>
          <w:tcW w:w="1560" w:type="dxa"/>
        </w:tcPr>
        <w:p w14:paraId="4D1D9835" w14:textId="6AAF958B" w:rsidR="003755E4" w:rsidRPr="00555655" w:rsidRDefault="003755E4" w:rsidP="00FE5883">
          <w:pPr>
            <w:pStyle w:val="HeaderOdd"/>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621C23">
            <w:rPr>
              <w:rFonts w:cs="Arial"/>
              <w:b/>
              <w:noProof/>
              <w:szCs w:val="18"/>
            </w:rPr>
            <w:t>Part 1.2</w:t>
          </w:r>
          <w:r w:rsidRPr="00555655">
            <w:rPr>
              <w:rFonts w:cs="Arial"/>
              <w:b/>
              <w:szCs w:val="18"/>
            </w:rPr>
            <w:fldChar w:fldCharType="end"/>
          </w:r>
        </w:p>
      </w:tc>
    </w:tr>
    <w:tr w:rsidR="003755E4" w:rsidRPr="00CB3D59" w14:paraId="663A7F87" w14:textId="77777777" w:rsidTr="00FE5883">
      <w:trPr>
        <w:cantSplit/>
      </w:trPr>
      <w:tc>
        <w:tcPr>
          <w:tcW w:w="11400" w:type="dxa"/>
          <w:gridSpan w:val="2"/>
          <w:tcBorders>
            <w:bottom w:val="single" w:sz="4" w:space="0" w:color="auto"/>
          </w:tcBorders>
        </w:tcPr>
        <w:p w14:paraId="54B60714" w14:textId="77777777" w:rsidR="003755E4" w:rsidRPr="00783A18" w:rsidRDefault="003755E4" w:rsidP="00FE5883">
          <w:pPr>
            <w:pStyle w:val="HeaderOdd6"/>
            <w:spacing w:before="0" w:after="0"/>
            <w:rPr>
              <w:rFonts w:ascii="Times New Roman" w:hAnsi="Times New Roman"/>
              <w:sz w:val="24"/>
              <w:szCs w:val="24"/>
            </w:rPr>
          </w:pPr>
        </w:p>
      </w:tc>
    </w:tr>
  </w:tbl>
  <w:p w14:paraId="6D3B4225" w14:textId="77777777" w:rsidR="003755E4" w:rsidRDefault="003755E4" w:rsidP="00FE588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3755E4" w14:paraId="4B36E55B" w14:textId="77777777">
      <w:trPr>
        <w:jc w:val="center"/>
      </w:trPr>
      <w:tc>
        <w:tcPr>
          <w:tcW w:w="1340" w:type="dxa"/>
        </w:tcPr>
        <w:p w14:paraId="236D81F8" w14:textId="77777777" w:rsidR="003755E4" w:rsidRDefault="003755E4">
          <w:pPr>
            <w:pStyle w:val="HeaderEven"/>
          </w:pPr>
        </w:p>
      </w:tc>
      <w:tc>
        <w:tcPr>
          <w:tcW w:w="6583" w:type="dxa"/>
        </w:tcPr>
        <w:p w14:paraId="3B1FBA32" w14:textId="77777777" w:rsidR="003755E4" w:rsidRDefault="003755E4">
          <w:pPr>
            <w:pStyle w:val="HeaderEven"/>
          </w:pPr>
        </w:p>
      </w:tc>
    </w:tr>
    <w:tr w:rsidR="003755E4" w14:paraId="55665F70" w14:textId="77777777">
      <w:trPr>
        <w:jc w:val="center"/>
      </w:trPr>
      <w:tc>
        <w:tcPr>
          <w:tcW w:w="7923" w:type="dxa"/>
          <w:gridSpan w:val="2"/>
          <w:tcBorders>
            <w:bottom w:val="single" w:sz="4" w:space="0" w:color="auto"/>
          </w:tcBorders>
        </w:tcPr>
        <w:p w14:paraId="1409C20E" w14:textId="77777777" w:rsidR="003755E4" w:rsidRDefault="003755E4">
          <w:pPr>
            <w:pStyle w:val="HeaderEven6"/>
          </w:pPr>
          <w:r>
            <w:t>Dictionary</w:t>
          </w:r>
        </w:p>
      </w:tc>
    </w:tr>
  </w:tbl>
  <w:p w14:paraId="5368290C" w14:textId="77777777" w:rsidR="003755E4" w:rsidRDefault="003755E4">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3755E4" w14:paraId="735BCD41" w14:textId="77777777">
      <w:trPr>
        <w:jc w:val="center"/>
      </w:trPr>
      <w:tc>
        <w:tcPr>
          <w:tcW w:w="6583" w:type="dxa"/>
        </w:tcPr>
        <w:p w14:paraId="17F51FBC" w14:textId="77777777" w:rsidR="003755E4" w:rsidRDefault="003755E4">
          <w:pPr>
            <w:pStyle w:val="HeaderOdd"/>
          </w:pPr>
        </w:p>
      </w:tc>
      <w:tc>
        <w:tcPr>
          <w:tcW w:w="1340" w:type="dxa"/>
        </w:tcPr>
        <w:p w14:paraId="31CF28C5" w14:textId="77777777" w:rsidR="003755E4" w:rsidRDefault="003755E4">
          <w:pPr>
            <w:pStyle w:val="HeaderOdd"/>
          </w:pPr>
        </w:p>
      </w:tc>
    </w:tr>
    <w:tr w:rsidR="003755E4" w14:paraId="1B6EA9C4" w14:textId="77777777">
      <w:trPr>
        <w:jc w:val="center"/>
      </w:trPr>
      <w:tc>
        <w:tcPr>
          <w:tcW w:w="7923" w:type="dxa"/>
          <w:gridSpan w:val="2"/>
          <w:tcBorders>
            <w:bottom w:val="single" w:sz="4" w:space="0" w:color="auto"/>
          </w:tcBorders>
        </w:tcPr>
        <w:p w14:paraId="23DE1F97" w14:textId="77777777" w:rsidR="003755E4" w:rsidRDefault="003755E4">
          <w:pPr>
            <w:pStyle w:val="HeaderOdd6"/>
          </w:pPr>
          <w:r>
            <w:t>Dictionary</w:t>
          </w:r>
        </w:p>
      </w:tc>
    </w:tr>
  </w:tbl>
  <w:p w14:paraId="7F7389BC" w14:textId="77777777" w:rsidR="003755E4" w:rsidRDefault="003755E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3755E4" w14:paraId="1DE05DD9" w14:textId="77777777">
      <w:trPr>
        <w:jc w:val="center"/>
      </w:trPr>
      <w:tc>
        <w:tcPr>
          <w:tcW w:w="1234" w:type="dxa"/>
          <w:gridSpan w:val="2"/>
        </w:tcPr>
        <w:p w14:paraId="5FAFC354" w14:textId="77777777" w:rsidR="003755E4" w:rsidRDefault="003755E4">
          <w:pPr>
            <w:pStyle w:val="HeaderEven"/>
            <w:rPr>
              <w:b/>
            </w:rPr>
          </w:pPr>
          <w:r>
            <w:rPr>
              <w:b/>
            </w:rPr>
            <w:t>Endnotes</w:t>
          </w:r>
        </w:p>
      </w:tc>
      <w:tc>
        <w:tcPr>
          <w:tcW w:w="6062" w:type="dxa"/>
        </w:tcPr>
        <w:p w14:paraId="74E55AFC" w14:textId="77777777" w:rsidR="003755E4" w:rsidRDefault="003755E4">
          <w:pPr>
            <w:pStyle w:val="HeaderEven"/>
          </w:pPr>
        </w:p>
      </w:tc>
    </w:tr>
    <w:tr w:rsidR="003755E4" w14:paraId="3281CD81" w14:textId="77777777">
      <w:trPr>
        <w:cantSplit/>
        <w:jc w:val="center"/>
      </w:trPr>
      <w:tc>
        <w:tcPr>
          <w:tcW w:w="7296" w:type="dxa"/>
          <w:gridSpan w:val="3"/>
        </w:tcPr>
        <w:p w14:paraId="437D21AD" w14:textId="77777777" w:rsidR="003755E4" w:rsidRDefault="003755E4">
          <w:pPr>
            <w:pStyle w:val="HeaderEven"/>
          </w:pPr>
        </w:p>
      </w:tc>
    </w:tr>
    <w:tr w:rsidR="003755E4" w14:paraId="6DB49899" w14:textId="77777777">
      <w:trPr>
        <w:cantSplit/>
        <w:jc w:val="center"/>
      </w:trPr>
      <w:tc>
        <w:tcPr>
          <w:tcW w:w="700" w:type="dxa"/>
          <w:tcBorders>
            <w:bottom w:val="single" w:sz="4" w:space="0" w:color="auto"/>
          </w:tcBorders>
        </w:tcPr>
        <w:p w14:paraId="38B597AB" w14:textId="72D2D92D" w:rsidR="003755E4" w:rsidRDefault="003755E4">
          <w:pPr>
            <w:pStyle w:val="HeaderEven6"/>
          </w:pPr>
          <w:r>
            <w:rPr>
              <w:noProof/>
            </w:rPr>
            <w:fldChar w:fldCharType="begin"/>
          </w:r>
          <w:r>
            <w:rPr>
              <w:noProof/>
            </w:rPr>
            <w:instrText xml:space="preserve"> STYLEREF charTableNo \*charformat </w:instrText>
          </w:r>
          <w:r>
            <w:rPr>
              <w:noProof/>
            </w:rPr>
            <w:fldChar w:fldCharType="separate"/>
          </w:r>
          <w:r w:rsidR="00621C23">
            <w:rPr>
              <w:noProof/>
            </w:rPr>
            <w:t>5</w:t>
          </w:r>
          <w:r>
            <w:rPr>
              <w:noProof/>
            </w:rPr>
            <w:fldChar w:fldCharType="end"/>
          </w:r>
        </w:p>
      </w:tc>
      <w:tc>
        <w:tcPr>
          <w:tcW w:w="6600" w:type="dxa"/>
          <w:gridSpan w:val="2"/>
          <w:tcBorders>
            <w:bottom w:val="single" w:sz="4" w:space="0" w:color="auto"/>
          </w:tcBorders>
        </w:tcPr>
        <w:p w14:paraId="298851BD" w14:textId="159FD84A" w:rsidR="003755E4" w:rsidRDefault="003755E4">
          <w:pPr>
            <w:pStyle w:val="HeaderEven6"/>
          </w:pPr>
          <w:r>
            <w:rPr>
              <w:noProof/>
            </w:rPr>
            <w:fldChar w:fldCharType="begin"/>
          </w:r>
          <w:r>
            <w:rPr>
              <w:noProof/>
            </w:rPr>
            <w:instrText xml:space="preserve"> STYLEREF charTableText \*charformat </w:instrText>
          </w:r>
          <w:r>
            <w:rPr>
              <w:noProof/>
            </w:rPr>
            <w:fldChar w:fldCharType="separate"/>
          </w:r>
          <w:r w:rsidR="00621C23">
            <w:rPr>
              <w:noProof/>
            </w:rPr>
            <w:t>Earlier republications</w:t>
          </w:r>
          <w:r>
            <w:rPr>
              <w:noProof/>
            </w:rPr>
            <w:fldChar w:fldCharType="end"/>
          </w:r>
        </w:p>
      </w:tc>
    </w:tr>
  </w:tbl>
  <w:p w14:paraId="444F16B9" w14:textId="77777777" w:rsidR="003755E4" w:rsidRDefault="003755E4">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3755E4" w14:paraId="05158E1D" w14:textId="77777777">
      <w:trPr>
        <w:jc w:val="center"/>
      </w:trPr>
      <w:tc>
        <w:tcPr>
          <w:tcW w:w="5741" w:type="dxa"/>
        </w:tcPr>
        <w:p w14:paraId="6F923868" w14:textId="77777777" w:rsidR="003755E4" w:rsidRDefault="003755E4">
          <w:pPr>
            <w:pStyle w:val="HeaderEven"/>
            <w:jc w:val="right"/>
          </w:pPr>
        </w:p>
      </w:tc>
      <w:tc>
        <w:tcPr>
          <w:tcW w:w="1560" w:type="dxa"/>
          <w:gridSpan w:val="2"/>
        </w:tcPr>
        <w:p w14:paraId="578ADB8D" w14:textId="77777777" w:rsidR="003755E4" w:rsidRDefault="003755E4">
          <w:pPr>
            <w:pStyle w:val="HeaderEven"/>
            <w:jc w:val="right"/>
            <w:rPr>
              <w:b/>
            </w:rPr>
          </w:pPr>
          <w:r>
            <w:rPr>
              <w:b/>
            </w:rPr>
            <w:t>Endnotes</w:t>
          </w:r>
        </w:p>
      </w:tc>
    </w:tr>
    <w:tr w:rsidR="003755E4" w14:paraId="4F761988" w14:textId="77777777">
      <w:trPr>
        <w:jc w:val="center"/>
      </w:trPr>
      <w:tc>
        <w:tcPr>
          <w:tcW w:w="7301" w:type="dxa"/>
          <w:gridSpan w:val="3"/>
        </w:tcPr>
        <w:p w14:paraId="26F99281" w14:textId="77777777" w:rsidR="003755E4" w:rsidRDefault="003755E4">
          <w:pPr>
            <w:pStyle w:val="HeaderEven"/>
            <w:jc w:val="right"/>
            <w:rPr>
              <w:b/>
            </w:rPr>
          </w:pPr>
        </w:p>
      </w:tc>
    </w:tr>
    <w:tr w:rsidR="003755E4" w14:paraId="1022A2C5" w14:textId="77777777">
      <w:trPr>
        <w:jc w:val="center"/>
      </w:trPr>
      <w:tc>
        <w:tcPr>
          <w:tcW w:w="6600" w:type="dxa"/>
          <w:gridSpan w:val="2"/>
          <w:tcBorders>
            <w:bottom w:val="single" w:sz="4" w:space="0" w:color="auto"/>
          </w:tcBorders>
        </w:tcPr>
        <w:p w14:paraId="00BE58DE" w14:textId="2D2B0E0B" w:rsidR="003755E4" w:rsidRDefault="003755E4">
          <w:pPr>
            <w:pStyle w:val="HeaderOdd6"/>
          </w:pPr>
          <w:r>
            <w:rPr>
              <w:noProof/>
            </w:rPr>
            <w:fldChar w:fldCharType="begin"/>
          </w:r>
          <w:r>
            <w:rPr>
              <w:noProof/>
            </w:rPr>
            <w:instrText xml:space="preserve"> STYLEREF charTableText \*charformat </w:instrText>
          </w:r>
          <w:r>
            <w:rPr>
              <w:noProof/>
            </w:rPr>
            <w:fldChar w:fldCharType="separate"/>
          </w:r>
          <w:r w:rsidR="00621C23">
            <w:rPr>
              <w:noProof/>
            </w:rPr>
            <w:t>Expired transitional or validating provisions</w:t>
          </w:r>
          <w:r>
            <w:rPr>
              <w:noProof/>
            </w:rPr>
            <w:fldChar w:fldCharType="end"/>
          </w:r>
        </w:p>
      </w:tc>
      <w:tc>
        <w:tcPr>
          <w:tcW w:w="700" w:type="dxa"/>
          <w:tcBorders>
            <w:bottom w:val="single" w:sz="4" w:space="0" w:color="auto"/>
          </w:tcBorders>
        </w:tcPr>
        <w:p w14:paraId="2163E3B0" w14:textId="486664CD" w:rsidR="003755E4" w:rsidRDefault="003755E4">
          <w:pPr>
            <w:pStyle w:val="HeaderOdd6"/>
          </w:pPr>
          <w:r>
            <w:rPr>
              <w:noProof/>
            </w:rPr>
            <w:fldChar w:fldCharType="begin"/>
          </w:r>
          <w:r>
            <w:rPr>
              <w:noProof/>
            </w:rPr>
            <w:instrText xml:space="preserve"> STYLEREF charTableNo \*charformat </w:instrText>
          </w:r>
          <w:r>
            <w:rPr>
              <w:noProof/>
            </w:rPr>
            <w:fldChar w:fldCharType="separate"/>
          </w:r>
          <w:r w:rsidR="00621C23">
            <w:rPr>
              <w:noProof/>
            </w:rPr>
            <w:t>6</w:t>
          </w:r>
          <w:r>
            <w:rPr>
              <w:noProof/>
            </w:rPr>
            <w:fldChar w:fldCharType="end"/>
          </w:r>
        </w:p>
      </w:tc>
    </w:tr>
  </w:tbl>
  <w:p w14:paraId="1BCB17A7" w14:textId="77777777" w:rsidR="003755E4" w:rsidRDefault="003755E4">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0328" w14:textId="77777777" w:rsidR="003755E4" w:rsidRDefault="003755E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1354A" w14:textId="77777777" w:rsidR="003755E4" w:rsidRDefault="003755E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8B36" w14:textId="77777777" w:rsidR="003755E4" w:rsidRDefault="003755E4">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ook w:val="0000" w:firstRow="0" w:lastRow="0" w:firstColumn="0" w:lastColumn="0" w:noHBand="0" w:noVBand="0"/>
    </w:tblPr>
    <w:tblGrid>
      <w:gridCol w:w="1646"/>
      <w:gridCol w:w="6061"/>
    </w:tblGrid>
    <w:tr w:rsidR="00D96D98" w:rsidRPr="00E06D02" w14:paraId="05F19B73" w14:textId="77777777" w:rsidTr="00567644">
      <w:trPr>
        <w:jc w:val="center"/>
      </w:trPr>
      <w:tc>
        <w:tcPr>
          <w:tcW w:w="1068" w:type="pct"/>
        </w:tcPr>
        <w:p w14:paraId="1F454AA8" w14:textId="77777777" w:rsidR="00D96D98" w:rsidRPr="00567644" w:rsidRDefault="00D96D98" w:rsidP="00567644">
          <w:pPr>
            <w:pStyle w:val="HeaderEven"/>
            <w:tabs>
              <w:tab w:val="left" w:pos="700"/>
            </w:tabs>
            <w:ind w:left="697" w:hanging="697"/>
            <w:rPr>
              <w:rFonts w:cs="Arial"/>
              <w:szCs w:val="18"/>
            </w:rPr>
          </w:pPr>
        </w:p>
      </w:tc>
      <w:tc>
        <w:tcPr>
          <w:tcW w:w="3932" w:type="pct"/>
        </w:tcPr>
        <w:p w14:paraId="404DDBAF" w14:textId="77777777" w:rsidR="00D96D98" w:rsidRPr="00567644" w:rsidRDefault="00D96D98" w:rsidP="00567644">
          <w:pPr>
            <w:pStyle w:val="HeaderEven"/>
            <w:tabs>
              <w:tab w:val="left" w:pos="700"/>
            </w:tabs>
            <w:ind w:left="697" w:hanging="697"/>
            <w:rPr>
              <w:rFonts w:cs="Arial"/>
              <w:szCs w:val="18"/>
            </w:rPr>
          </w:pPr>
        </w:p>
      </w:tc>
    </w:tr>
    <w:tr w:rsidR="00D96D98" w:rsidRPr="00E06D02" w14:paraId="5D6D14D0" w14:textId="77777777" w:rsidTr="00567644">
      <w:trPr>
        <w:jc w:val="center"/>
      </w:trPr>
      <w:tc>
        <w:tcPr>
          <w:tcW w:w="1068" w:type="pct"/>
        </w:tcPr>
        <w:p w14:paraId="20E53A36" w14:textId="77777777" w:rsidR="00D96D98" w:rsidRPr="00567644" w:rsidRDefault="00D96D98" w:rsidP="00567644">
          <w:pPr>
            <w:pStyle w:val="HeaderEven"/>
            <w:tabs>
              <w:tab w:val="left" w:pos="700"/>
            </w:tabs>
            <w:ind w:left="697" w:hanging="697"/>
            <w:rPr>
              <w:rFonts w:cs="Arial"/>
              <w:szCs w:val="18"/>
            </w:rPr>
          </w:pPr>
        </w:p>
      </w:tc>
      <w:tc>
        <w:tcPr>
          <w:tcW w:w="3932" w:type="pct"/>
        </w:tcPr>
        <w:p w14:paraId="14F6DC46" w14:textId="77777777" w:rsidR="00D96D98" w:rsidRPr="00567644" w:rsidRDefault="00D96D98" w:rsidP="00567644">
          <w:pPr>
            <w:pStyle w:val="HeaderEven"/>
            <w:tabs>
              <w:tab w:val="left" w:pos="700"/>
            </w:tabs>
            <w:ind w:left="697" w:hanging="697"/>
            <w:rPr>
              <w:rFonts w:cs="Arial"/>
              <w:szCs w:val="18"/>
            </w:rPr>
          </w:pPr>
        </w:p>
      </w:tc>
    </w:tr>
    <w:tr w:rsidR="00D96D98" w:rsidRPr="00E06D02" w14:paraId="523ADAD6" w14:textId="77777777" w:rsidTr="00A2782F">
      <w:trPr>
        <w:cantSplit/>
        <w:jc w:val="center"/>
      </w:trPr>
      <w:tc>
        <w:tcPr>
          <w:tcW w:w="5000" w:type="pct"/>
          <w:gridSpan w:val="2"/>
          <w:tcBorders>
            <w:bottom w:val="single" w:sz="4" w:space="0" w:color="auto"/>
          </w:tcBorders>
        </w:tcPr>
        <w:p w14:paraId="3CC44FEC" w14:textId="77777777" w:rsidR="00D96D98" w:rsidRPr="00567644" w:rsidRDefault="00D96D98" w:rsidP="00567644">
          <w:pPr>
            <w:pStyle w:val="HeaderEven6"/>
            <w:tabs>
              <w:tab w:val="left" w:pos="700"/>
            </w:tabs>
            <w:ind w:left="697" w:hanging="697"/>
            <w:rPr>
              <w:szCs w:val="18"/>
            </w:rPr>
          </w:pPr>
        </w:p>
      </w:tc>
    </w:tr>
  </w:tbl>
  <w:p w14:paraId="36EA363C" w14:textId="77777777" w:rsidR="00D96D98" w:rsidRDefault="00D96D98" w:rsidP="00E41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F077" w14:textId="77777777" w:rsidR="003F7C62" w:rsidRDefault="003F7C62">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DDE3" w14:textId="77777777" w:rsidR="00D96D98" w:rsidRPr="002D31EF" w:rsidRDefault="00D96D98" w:rsidP="002D31EF">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30D2" w14:textId="77777777" w:rsidR="00D96D98" w:rsidRPr="002D31EF" w:rsidRDefault="00D96D98" w:rsidP="002D31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6B0D" w14:textId="77777777" w:rsidR="003F7C62" w:rsidRDefault="003F7C6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303359" w14:paraId="734BAE93" w14:textId="77777777">
      <w:tc>
        <w:tcPr>
          <w:tcW w:w="900" w:type="pct"/>
        </w:tcPr>
        <w:p w14:paraId="10C5FBB3" w14:textId="77777777" w:rsidR="00303359" w:rsidRDefault="00303359">
          <w:pPr>
            <w:pStyle w:val="HeaderEven"/>
          </w:pPr>
        </w:p>
      </w:tc>
      <w:tc>
        <w:tcPr>
          <w:tcW w:w="4100" w:type="pct"/>
        </w:tcPr>
        <w:p w14:paraId="1655C3F8" w14:textId="77777777" w:rsidR="00303359" w:rsidRDefault="00303359">
          <w:pPr>
            <w:pStyle w:val="HeaderEven"/>
          </w:pPr>
        </w:p>
      </w:tc>
    </w:tr>
    <w:tr w:rsidR="00303359" w14:paraId="5D820667" w14:textId="77777777">
      <w:tc>
        <w:tcPr>
          <w:tcW w:w="4100" w:type="pct"/>
          <w:gridSpan w:val="2"/>
          <w:tcBorders>
            <w:bottom w:val="single" w:sz="4" w:space="0" w:color="auto"/>
          </w:tcBorders>
        </w:tcPr>
        <w:p w14:paraId="3975210F" w14:textId="3BFDE144" w:rsidR="00303359" w:rsidRDefault="00621C23">
          <w:pPr>
            <w:pStyle w:val="HeaderEven6"/>
          </w:pPr>
          <w:r>
            <w:fldChar w:fldCharType="begin"/>
          </w:r>
          <w:r>
            <w:instrText xml:space="preserve"> STY</w:instrText>
          </w:r>
          <w:r>
            <w:instrText xml:space="preserve">LEREF charContents \* MERGEFORMAT </w:instrText>
          </w:r>
          <w:r>
            <w:fldChar w:fldCharType="separate"/>
          </w:r>
          <w:r>
            <w:rPr>
              <w:noProof/>
            </w:rPr>
            <w:t>Contents</w:t>
          </w:r>
          <w:r>
            <w:rPr>
              <w:noProof/>
            </w:rPr>
            <w:fldChar w:fldCharType="end"/>
          </w:r>
        </w:p>
      </w:tc>
    </w:tr>
  </w:tbl>
  <w:p w14:paraId="603C81F8" w14:textId="4435CAC6" w:rsidR="00303359" w:rsidRDefault="00303359">
    <w:pPr>
      <w:pStyle w:val="N-9pt"/>
    </w:pPr>
    <w:r>
      <w:tab/>
    </w:r>
    <w:r w:rsidR="00621C23">
      <w:fldChar w:fldCharType="begin"/>
    </w:r>
    <w:r w:rsidR="00621C23">
      <w:instrText xml:space="preserve"> STYLEREF charPage \* MERGEFORMAT </w:instrText>
    </w:r>
    <w:r w:rsidR="00621C23">
      <w:fldChar w:fldCharType="separate"/>
    </w:r>
    <w:r w:rsidR="00621C23">
      <w:rPr>
        <w:noProof/>
      </w:rPr>
      <w:t>Page</w:t>
    </w:r>
    <w:r w:rsidR="00621C23">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303359" w14:paraId="72C58758" w14:textId="77777777">
      <w:tc>
        <w:tcPr>
          <w:tcW w:w="4100" w:type="pct"/>
        </w:tcPr>
        <w:p w14:paraId="66ED100F" w14:textId="77777777" w:rsidR="00303359" w:rsidRDefault="00303359">
          <w:pPr>
            <w:pStyle w:val="HeaderOdd"/>
          </w:pPr>
        </w:p>
      </w:tc>
      <w:tc>
        <w:tcPr>
          <w:tcW w:w="900" w:type="pct"/>
        </w:tcPr>
        <w:p w14:paraId="2F8DECE3" w14:textId="77777777" w:rsidR="00303359" w:rsidRDefault="00303359">
          <w:pPr>
            <w:pStyle w:val="HeaderOdd"/>
          </w:pPr>
        </w:p>
      </w:tc>
    </w:tr>
    <w:tr w:rsidR="00303359" w14:paraId="0081A3DB" w14:textId="77777777">
      <w:tc>
        <w:tcPr>
          <w:tcW w:w="900" w:type="pct"/>
          <w:gridSpan w:val="2"/>
          <w:tcBorders>
            <w:bottom w:val="single" w:sz="4" w:space="0" w:color="auto"/>
          </w:tcBorders>
        </w:tcPr>
        <w:p w14:paraId="1EE634BB" w14:textId="52F7B208" w:rsidR="00303359" w:rsidRDefault="00621C23">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0877CBB3" w14:textId="598E256A" w:rsidR="00303359" w:rsidRDefault="00303359">
    <w:pPr>
      <w:pStyle w:val="N-9pt"/>
    </w:pPr>
    <w:r>
      <w:tab/>
    </w:r>
    <w:r w:rsidR="00621C23">
      <w:fldChar w:fldCharType="begin"/>
    </w:r>
    <w:r w:rsidR="00621C23">
      <w:instrText xml:space="preserve"> STYLEREF charPage \* MERGEFORMAT </w:instrText>
    </w:r>
    <w:r w:rsidR="00621C23">
      <w:fldChar w:fldCharType="separate"/>
    </w:r>
    <w:r w:rsidR="00621C23">
      <w:rPr>
        <w:noProof/>
      </w:rPr>
      <w:t>Page</w:t>
    </w:r>
    <w:r w:rsidR="00621C23">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303359" w14:paraId="466E7C0B" w14:textId="77777777" w:rsidTr="00D86897">
      <w:tc>
        <w:tcPr>
          <w:tcW w:w="1701" w:type="dxa"/>
        </w:tcPr>
        <w:p w14:paraId="400D872A" w14:textId="2DE44E4B" w:rsidR="00303359" w:rsidRDefault="00303359">
          <w:pPr>
            <w:pStyle w:val="HeaderEven"/>
            <w:rPr>
              <w:b/>
            </w:rPr>
          </w:pPr>
          <w:r>
            <w:rPr>
              <w:b/>
            </w:rPr>
            <w:fldChar w:fldCharType="begin"/>
          </w:r>
          <w:r>
            <w:rPr>
              <w:b/>
            </w:rPr>
            <w:instrText xml:space="preserve"> STYLEREF CharPartNo \*charformat </w:instrText>
          </w:r>
          <w:r>
            <w:rPr>
              <w:b/>
            </w:rPr>
            <w:fldChar w:fldCharType="separate"/>
          </w:r>
          <w:r w:rsidR="00621C23">
            <w:rPr>
              <w:b/>
              <w:noProof/>
            </w:rPr>
            <w:t>Part 8</w:t>
          </w:r>
          <w:r>
            <w:rPr>
              <w:b/>
            </w:rPr>
            <w:fldChar w:fldCharType="end"/>
          </w:r>
        </w:p>
      </w:tc>
      <w:tc>
        <w:tcPr>
          <w:tcW w:w="6320" w:type="dxa"/>
        </w:tcPr>
        <w:p w14:paraId="62072049" w14:textId="4B7C9469" w:rsidR="00303359" w:rsidRDefault="00303359">
          <w:pPr>
            <w:pStyle w:val="HeaderEven"/>
          </w:pPr>
          <w:r>
            <w:rPr>
              <w:noProof/>
            </w:rPr>
            <w:fldChar w:fldCharType="begin"/>
          </w:r>
          <w:r>
            <w:rPr>
              <w:noProof/>
            </w:rPr>
            <w:instrText xml:space="preserve"> STYLEREF CharPartText \*charformat </w:instrText>
          </w:r>
          <w:r>
            <w:rPr>
              <w:noProof/>
            </w:rPr>
            <w:fldChar w:fldCharType="separate"/>
          </w:r>
          <w:r w:rsidR="00621C23">
            <w:rPr>
              <w:noProof/>
            </w:rPr>
            <w:t>Miscellaneous</w:t>
          </w:r>
          <w:r>
            <w:rPr>
              <w:noProof/>
            </w:rPr>
            <w:fldChar w:fldCharType="end"/>
          </w:r>
        </w:p>
      </w:tc>
    </w:tr>
    <w:tr w:rsidR="00303359" w14:paraId="7D9B1F3F" w14:textId="77777777" w:rsidTr="00D86897">
      <w:tc>
        <w:tcPr>
          <w:tcW w:w="1701" w:type="dxa"/>
        </w:tcPr>
        <w:p w14:paraId="17997E93" w14:textId="5B067E64" w:rsidR="00303359" w:rsidRDefault="00303359">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7699994D" w14:textId="5F5CFDE4" w:rsidR="00303359" w:rsidRDefault="00303359">
          <w:pPr>
            <w:pStyle w:val="HeaderEven"/>
          </w:pPr>
          <w:r>
            <w:fldChar w:fldCharType="begin"/>
          </w:r>
          <w:r>
            <w:instrText xml:space="preserve"> STYLEREF CharDivText \*charformat </w:instrText>
          </w:r>
          <w:r>
            <w:fldChar w:fldCharType="end"/>
          </w:r>
        </w:p>
      </w:tc>
    </w:tr>
    <w:tr w:rsidR="00303359" w14:paraId="0C7DAA2D" w14:textId="77777777" w:rsidTr="00D86897">
      <w:trPr>
        <w:cantSplit/>
      </w:trPr>
      <w:tc>
        <w:tcPr>
          <w:tcW w:w="1701" w:type="dxa"/>
          <w:gridSpan w:val="2"/>
          <w:tcBorders>
            <w:bottom w:val="single" w:sz="4" w:space="0" w:color="auto"/>
          </w:tcBorders>
        </w:tcPr>
        <w:p w14:paraId="430AB2E4" w14:textId="3F598DE6" w:rsidR="00303359" w:rsidRDefault="00621C23">
          <w:pPr>
            <w:pStyle w:val="HeaderEven6"/>
          </w:pPr>
          <w:r>
            <w:fldChar w:fldCharType="begin"/>
          </w:r>
          <w:r>
            <w:instrText xml:space="preserve"> DOCPROPERTY "Company"  \* MERGEFORMAT </w:instrText>
          </w:r>
          <w:r>
            <w:fldChar w:fldCharType="separate"/>
          </w:r>
          <w:r w:rsidR="003F7C62">
            <w:t>Section</w:t>
          </w:r>
          <w:r>
            <w:fldChar w:fldCharType="end"/>
          </w:r>
          <w:r w:rsidR="00303359">
            <w:t xml:space="preserve"> </w:t>
          </w:r>
          <w:r w:rsidR="00303359">
            <w:rPr>
              <w:noProof/>
            </w:rPr>
            <w:fldChar w:fldCharType="begin"/>
          </w:r>
          <w:r w:rsidR="00303359">
            <w:rPr>
              <w:noProof/>
            </w:rPr>
            <w:instrText xml:space="preserve"> STYLEREF CharSectNo \*charformat </w:instrText>
          </w:r>
          <w:r w:rsidR="00303359">
            <w:rPr>
              <w:noProof/>
            </w:rPr>
            <w:fldChar w:fldCharType="separate"/>
          </w:r>
          <w:r>
            <w:rPr>
              <w:noProof/>
            </w:rPr>
            <w:t>73</w:t>
          </w:r>
          <w:r w:rsidR="00303359">
            <w:rPr>
              <w:noProof/>
            </w:rPr>
            <w:fldChar w:fldCharType="end"/>
          </w:r>
        </w:p>
      </w:tc>
    </w:tr>
  </w:tbl>
  <w:p w14:paraId="4BF62F8D" w14:textId="77777777" w:rsidR="00303359" w:rsidRDefault="0030335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303359" w14:paraId="653E8F00" w14:textId="77777777" w:rsidTr="00D86897">
      <w:tc>
        <w:tcPr>
          <w:tcW w:w="6320" w:type="dxa"/>
        </w:tcPr>
        <w:p w14:paraId="7A2570C5" w14:textId="309A8E74" w:rsidR="00303359" w:rsidRDefault="00303359">
          <w:pPr>
            <w:pStyle w:val="HeaderEven"/>
            <w:jc w:val="right"/>
          </w:pPr>
          <w:r>
            <w:rPr>
              <w:noProof/>
            </w:rPr>
            <w:fldChar w:fldCharType="begin"/>
          </w:r>
          <w:r>
            <w:rPr>
              <w:noProof/>
            </w:rPr>
            <w:instrText xml:space="preserve"> STYLEREF CharPartText \*charformat </w:instrText>
          </w:r>
          <w:r>
            <w:rPr>
              <w:noProof/>
            </w:rPr>
            <w:fldChar w:fldCharType="separate"/>
          </w:r>
          <w:r w:rsidR="00621C23">
            <w:rPr>
              <w:noProof/>
            </w:rPr>
            <w:t>Miscellaneous</w:t>
          </w:r>
          <w:r>
            <w:rPr>
              <w:noProof/>
            </w:rPr>
            <w:fldChar w:fldCharType="end"/>
          </w:r>
        </w:p>
      </w:tc>
      <w:tc>
        <w:tcPr>
          <w:tcW w:w="1701" w:type="dxa"/>
        </w:tcPr>
        <w:p w14:paraId="09643B2B" w14:textId="251CFE84" w:rsidR="00303359" w:rsidRDefault="00303359">
          <w:pPr>
            <w:pStyle w:val="HeaderEven"/>
            <w:jc w:val="right"/>
            <w:rPr>
              <w:b/>
            </w:rPr>
          </w:pPr>
          <w:r>
            <w:rPr>
              <w:b/>
            </w:rPr>
            <w:fldChar w:fldCharType="begin"/>
          </w:r>
          <w:r>
            <w:rPr>
              <w:b/>
            </w:rPr>
            <w:instrText xml:space="preserve"> STYLEREF CharPartNo \*charformat </w:instrText>
          </w:r>
          <w:r>
            <w:rPr>
              <w:b/>
            </w:rPr>
            <w:fldChar w:fldCharType="separate"/>
          </w:r>
          <w:r w:rsidR="00621C23">
            <w:rPr>
              <w:b/>
              <w:noProof/>
            </w:rPr>
            <w:t>Part 8</w:t>
          </w:r>
          <w:r>
            <w:rPr>
              <w:b/>
            </w:rPr>
            <w:fldChar w:fldCharType="end"/>
          </w:r>
        </w:p>
      </w:tc>
    </w:tr>
    <w:tr w:rsidR="00303359" w14:paraId="106F5A4E" w14:textId="77777777" w:rsidTr="00D86897">
      <w:tc>
        <w:tcPr>
          <w:tcW w:w="6320" w:type="dxa"/>
        </w:tcPr>
        <w:p w14:paraId="2C00DD8D" w14:textId="59ED7729" w:rsidR="00303359" w:rsidRDefault="00303359">
          <w:pPr>
            <w:pStyle w:val="HeaderEven"/>
            <w:jc w:val="right"/>
          </w:pPr>
          <w:r>
            <w:fldChar w:fldCharType="begin"/>
          </w:r>
          <w:r>
            <w:instrText xml:space="preserve"> STYLEREF CharDivText \*charformat </w:instrText>
          </w:r>
          <w:r>
            <w:fldChar w:fldCharType="end"/>
          </w:r>
        </w:p>
      </w:tc>
      <w:tc>
        <w:tcPr>
          <w:tcW w:w="1701" w:type="dxa"/>
        </w:tcPr>
        <w:p w14:paraId="384028F0" w14:textId="7969A372" w:rsidR="00303359" w:rsidRDefault="00303359">
          <w:pPr>
            <w:pStyle w:val="HeaderEven"/>
            <w:jc w:val="right"/>
            <w:rPr>
              <w:b/>
            </w:rPr>
          </w:pPr>
          <w:r>
            <w:rPr>
              <w:b/>
            </w:rPr>
            <w:fldChar w:fldCharType="begin"/>
          </w:r>
          <w:r>
            <w:rPr>
              <w:b/>
            </w:rPr>
            <w:instrText xml:space="preserve"> STYLEREF CharDivNo \*charformat </w:instrText>
          </w:r>
          <w:r>
            <w:rPr>
              <w:b/>
            </w:rPr>
            <w:fldChar w:fldCharType="end"/>
          </w:r>
        </w:p>
      </w:tc>
    </w:tr>
    <w:tr w:rsidR="00303359" w14:paraId="53E1A683" w14:textId="77777777" w:rsidTr="00D86897">
      <w:trPr>
        <w:cantSplit/>
      </w:trPr>
      <w:tc>
        <w:tcPr>
          <w:tcW w:w="1701" w:type="dxa"/>
          <w:gridSpan w:val="2"/>
          <w:tcBorders>
            <w:bottom w:val="single" w:sz="4" w:space="0" w:color="auto"/>
          </w:tcBorders>
        </w:tcPr>
        <w:p w14:paraId="1AE81105" w14:textId="5B07D4AD" w:rsidR="00303359" w:rsidRDefault="00621C23">
          <w:pPr>
            <w:pStyle w:val="HeaderOdd6"/>
          </w:pPr>
          <w:r>
            <w:fldChar w:fldCharType="begin"/>
          </w:r>
          <w:r>
            <w:instrText xml:space="preserve"> DOCPROPERTY "Company"  \* MERGEFORMAT </w:instrText>
          </w:r>
          <w:r>
            <w:fldChar w:fldCharType="separate"/>
          </w:r>
          <w:r w:rsidR="003F7C62">
            <w:t>Section</w:t>
          </w:r>
          <w:r>
            <w:fldChar w:fldCharType="end"/>
          </w:r>
          <w:r w:rsidR="00303359">
            <w:t xml:space="preserve"> </w:t>
          </w:r>
          <w:r w:rsidR="00303359">
            <w:rPr>
              <w:noProof/>
            </w:rPr>
            <w:fldChar w:fldCharType="begin"/>
          </w:r>
          <w:r w:rsidR="00303359">
            <w:rPr>
              <w:noProof/>
            </w:rPr>
            <w:instrText xml:space="preserve"> STYLEREF CharSectNo \*charformat </w:instrText>
          </w:r>
          <w:r w:rsidR="00303359">
            <w:rPr>
              <w:noProof/>
            </w:rPr>
            <w:fldChar w:fldCharType="separate"/>
          </w:r>
          <w:r>
            <w:rPr>
              <w:noProof/>
            </w:rPr>
            <w:t>74</w:t>
          </w:r>
          <w:r w:rsidR="00303359">
            <w:rPr>
              <w:noProof/>
            </w:rPr>
            <w:fldChar w:fldCharType="end"/>
          </w:r>
        </w:p>
      </w:tc>
    </w:tr>
  </w:tbl>
  <w:p w14:paraId="12BDC430" w14:textId="77777777" w:rsidR="00303359" w:rsidRDefault="0030335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5D4FC5" w:rsidRPr="00CB3D59" w14:paraId="33D116C9" w14:textId="77777777">
      <w:trPr>
        <w:jc w:val="center"/>
      </w:trPr>
      <w:tc>
        <w:tcPr>
          <w:tcW w:w="1560" w:type="dxa"/>
        </w:tcPr>
        <w:p w14:paraId="628D6D37" w14:textId="4F63598D" w:rsidR="005D4FC5" w:rsidRPr="00A752AE" w:rsidRDefault="005D4FC5">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621C23">
            <w:rPr>
              <w:rFonts w:cs="Arial"/>
              <w:b/>
              <w:noProof/>
              <w:szCs w:val="18"/>
            </w:rPr>
            <w:t>Schedule 1</w:t>
          </w:r>
          <w:r w:rsidRPr="00A752AE">
            <w:rPr>
              <w:rFonts w:cs="Arial"/>
              <w:b/>
              <w:szCs w:val="18"/>
            </w:rPr>
            <w:fldChar w:fldCharType="end"/>
          </w:r>
        </w:p>
      </w:tc>
      <w:tc>
        <w:tcPr>
          <w:tcW w:w="5741" w:type="dxa"/>
        </w:tcPr>
        <w:p w14:paraId="66A3C533" w14:textId="169BA4C5" w:rsidR="005D4FC5" w:rsidRPr="00A752AE" w:rsidRDefault="005D4FC5">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621C23">
            <w:rPr>
              <w:rFonts w:cs="Arial"/>
              <w:noProof/>
              <w:szCs w:val="18"/>
            </w:rPr>
            <w:t>Average speed detection systems</w:t>
          </w:r>
          <w:r w:rsidRPr="00A752AE">
            <w:rPr>
              <w:rFonts w:cs="Arial"/>
              <w:szCs w:val="18"/>
            </w:rPr>
            <w:fldChar w:fldCharType="end"/>
          </w:r>
        </w:p>
      </w:tc>
    </w:tr>
    <w:tr w:rsidR="005D4FC5" w:rsidRPr="00CB3D59" w14:paraId="0640FC84" w14:textId="77777777">
      <w:trPr>
        <w:jc w:val="center"/>
      </w:trPr>
      <w:tc>
        <w:tcPr>
          <w:tcW w:w="1560" w:type="dxa"/>
        </w:tcPr>
        <w:p w14:paraId="7763EE04" w14:textId="4658E02C" w:rsidR="005D4FC5" w:rsidRPr="00A752AE" w:rsidRDefault="005D4FC5">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621C23">
            <w:rPr>
              <w:rFonts w:cs="Arial"/>
              <w:b/>
              <w:noProof/>
              <w:szCs w:val="18"/>
            </w:rPr>
            <w:t>Part 1.1</w:t>
          </w:r>
          <w:r w:rsidRPr="00A752AE">
            <w:rPr>
              <w:rFonts w:cs="Arial"/>
              <w:b/>
              <w:szCs w:val="18"/>
            </w:rPr>
            <w:fldChar w:fldCharType="end"/>
          </w:r>
        </w:p>
      </w:tc>
      <w:tc>
        <w:tcPr>
          <w:tcW w:w="5741" w:type="dxa"/>
        </w:tcPr>
        <w:p w14:paraId="4FAEF6DB" w14:textId="4B7B30B9" w:rsidR="005D4FC5" w:rsidRPr="00A752AE" w:rsidRDefault="005D4FC5">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621C23">
            <w:rPr>
              <w:rFonts w:cs="Arial"/>
              <w:noProof/>
              <w:szCs w:val="18"/>
            </w:rPr>
            <w:t>General</w:t>
          </w:r>
          <w:r w:rsidRPr="00A752AE">
            <w:rPr>
              <w:rFonts w:cs="Arial"/>
              <w:szCs w:val="18"/>
            </w:rPr>
            <w:fldChar w:fldCharType="end"/>
          </w:r>
        </w:p>
      </w:tc>
    </w:tr>
    <w:tr w:rsidR="005D4FC5" w:rsidRPr="00CB3D59" w14:paraId="2CA016C4" w14:textId="77777777">
      <w:trPr>
        <w:jc w:val="center"/>
      </w:trPr>
      <w:tc>
        <w:tcPr>
          <w:tcW w:w="7296" w:type="dxa"/>
          <w:gridSpan w:val="2"/>
          <w:tcBorders>
            <w:bottom w:val="single" w:sz="4" w:space="0" w:color="auto"/>
          </w:tcBorders>
        </w:tcPr>
        <w:p w14:paraId="0623F5F9" w14:textId="055C2E4F" w:rsidR="005D4FC5" w:rsidRPr="00A752AE" w:rsidRDefault="005D4FC5" w:rsidP="00591817">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621C23">
            <w:rPr>
              <w:rFonts w:cs="Arial"/>
              <w:noProof/>
              <w:szCs w:val="18"/>
            </w:rPr>
            <w:t>1.1</w:t>
          </w:r>
          <w:r w:rsidRPr="00A752AE">
            <w:rPr>
              <w:rFonts w:cs="Arial"/>
              <w:szCs w:val="18"/>
            </w:rPr>
            <w:fldChar w:fldCharType="end"/>
          </w:r>
        </w:p>
      </w:tc>
    </w:tr>
  </w:tbl>
  <w:p w14:paraId="149637B8" w14:textId="77777777" w:rsidR="005D4FC5" w:rsidRDefault="005D4FC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5D4FC5" w:rsidRPr="00CB3D59" w14:paraId="09A43E01" w14:textId="77777777">
      <w:trPr>
        <w:jc w:val="center"/>
      </w:trPr>
      <w:tc>
        <w:tcPr>
          <w:tcW w:w="5741" w:type="dxa"/>
        </w:tcPr>
        <w:p w14:paraId="0F179C88" w14:textId="7384132B" w:rsidR="005D4FC5" w:rsidRPr="00A752AE" w:rsidRDefault="005D4FC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end"/>
          </w:r>
        </w:p>
      </w:tc>
      <w:tc>
        <w:tcPr>
          <w:tcW w:w="1560" w:type="dxa"/>
        </w:tcPr>
        <w:p w14:paraId="17DCB8A5" w14:textId="35CDA7A0" w:rsidR="005D4FC5" w:rsidRPr="00A752AE" w:rsidRDefault="005D4FC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end"/>
          </w:r>
        </w:p>
      </w:tc>
    </w:tr>
    <w:tr w:rsidR="005D4FC5" w:rsidRPr="00CB3D59" w14:paraId="514C2AC4" w14:textId="77777777">
      <w:trPr>
        <w:jc w:val="center"/>
      </w:trPr>
      <w:tc>
        <w:tcPr>
          <w:tcW w:w="5741" w:type="dxa"/>
        </w:tcPr>
        <w:p w14:paraId="7CEB5858" w14:textId="17ED1AD5" w:rsidR="005D4FC5" w:rsidRPr="00A752AE" w:rsidRDefault="005D4FC5">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3F7C62">
            <w:rPr>
              <w:rFonts w:cs="Arial"/>
              <w:noProof/>
              <w:szCs w:val="18"/>
            </w:rPr>
            <w:t>Miscellaneous</w:t>
          </w:r>
          <w:r w:rsidRPr="00A752AE">
            <w:rPr>
              <w:rFonts w:cs="Arial"/>
              <w:szCs w:val="18"/>
            </w:rPr>
            <w:fldChar w:fldCharType="end"/>
          </w:r>
        </w:p>
      </w:tc>
      <w:tc>
        <w:tcPr>
          <w:tcW w:w="1560" w:type="dxa"/>
        </w:tcPr>
        <w:p w14:paraId="6BA919B5" w14:textId="55B98D27" w:rsidR="005D4FC5" w:rsidRPr="00A752AE" w:rsidRDefault="005D4FC5">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3F7C62">
            <w:rPr>
              <w:rFonts w:cs="Arial"/>
              <w:b/>
              <w:noProof/>
              <w:szCs w:val="18"/>
            </w:rPr>
            <w:t>Part 8</w:t>
          </w:r>
          <w:r w:rsidRPr="00A752AE">
            <w:rPr>
              <w:rFonts w:cs="Arial"/>
              <w:b/>
              <w:szCs w:val="18"/>
            </w:rPr>
            <w:fldChar w:fldCharType="end"/>
          </w:r>
        </w:p>
      </w:tc>
    </w:tr>
    <w:tr w:rsidR="005D4FC5" w:rsidRPr="00CB3D59" w14:paraId="2428A0FB" w14:textId="77777777">
      <w:trPr>
        <w:jc w:val="center"/>
      </w:trPr>
      <w:tc>
        <w:tcPr>
          <w:tcW w:w="7296" w:type="dxa"/>
          <w:gridSpan w:val="2"/>
          <w:tcBorders>
            <w:bottom w:val="single" w:sz="4" w:space="0" w:color="auto"/>
          </w:tcBorders>
        </w:tcPr>
        <w:p w14:paraId="72117E56" w14:textId="35B64147" w:rsidR="005D4FC5" w:rsidRPr="00A752AE" w:rsidRDefault="005D4FC5" w:rsidP="00591817">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3F7C62">
            <w:rPr>
              <w:rFonts w:cs="Arial"/>
              <w:noProof/>
              <w:szCs w:val="18"/>
            </w:rPr>
            <w:t>75</w:t>
          </w:r>
          <w:r w:rsidRPr="00A752AE">
            <w:rPr>
              <w:rFonts w:cs="Arial"/>
              <w:szCs w:val="18"/>
            </w:rPr>
            <w:fldChar w:fldCharType="end"/>
          </w:r>
        </w:p>
      </w:tc>
    </w:tr>
  </w:tbl>
  <w:p w14:paraId="45B47AD9" w14:textId="77777777" w:rsidR="005D4FC5" w:rsidRDefault="005D4F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7"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18"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944BA4"/>
    <w:multiLevelType w:val="hybridMultilevel"/>
    <w:tmpl w:val="3E50D29A"/>
    <w:lvl w:ilvl="0" w:tplc="473C2D8E">
      <w:start w:val="16"/>
      <w:numFmt w:val="decimal"/>
      <w:pStyle w:val="Style1"/>
      <w:lvlText w:val="%1a"/>
      <w:lvlJc w:val="left"/>
      <w:pPr>
        <w:tabs>
          <w:tab w:val="num" w:pos="1080"/>
        </w:tabs>
        <w:ind w:left="1080" w:hanging="1080"/>
      </w:pPr>
      <w:rPr>
        <w:rFonts w:ascii="Arial" w:hAnsi="Arial" w:hint="default"/>
        <w:b/>
        <w:i w:val="0"/>
        <w:sz w:val="24"/>
        <w:szCs w:val="24"/>
      </w:rPr>
    </w:lvl>
    <w:lvl w:ilvl="1" w:tplc="F5EC0926" w:tentative="1">
      <w:start w:val="1"/>
      <w:numFmt w:val="lowerLetter"/>
      <w:lvlText w:val="%2."/>
      <w:lvlJc w:val="left"/>
      <w:pPr>
        <w:tabs>
          <w:tab w:val="num" w:pos="1440"/>
        </w:tabs>
        <w:ind w:left="1440" w:hanging="360"/>
      </w:pPr>
    </w:lvl>
    <w:lvl w:ilvl="2" w:tplc="4726D1EE" w:tentative="1">
      <w:start w:val="1"/>
      <w:numFmt w:val="lowerRoman"/>
      <w:lvlText w:val="%3."/>
      <w:lvlJc w:val="right"/>
      <w:pPr>
        <w:tabs>
          <w:tab w:val="num" w:pos="2160"/>
        </w:tabs>
        <w:ind w:left="2160" w:hanging="180"/>
      </w:pPr>
    </w:lvl>
    <w:lvl w:ilvl="3" w:tplc="576403E4" w:tentative="1">
      <w:start w:val="1"/>
      <w:numFmt w:val="decimal"/>
      <w:lvlText w:val="%4."/>
      <w:lvlJc w:val="left"/>
      <w:pPr>
        <w:tabs>
          <w:tab w:val="num" w:pos="2880"/>
        </w:tabs>
        <w:ind w:left="2880" w:hanging="360"/>
      </w:pPr>
    </w:lvl>
    <w:lvl w:ilvl="4" w:tplc="A8207C0C" w:tentative="1">
      <w:start w:val="1"/>
      <w:numFmt w:val="lowerLetter"/>
      <w:lvlText w:val="%5."/>
      <w:lvlJc w:val="left"/>
      <w:pPr>
        <w:tabs>
          <w:tab w:val="num" w:pos="3600"/>
        </w:tabs>
        <w:ind w:left="3600" w:hanging="360"/>
      </w:pPr>
    </w:lvl>
    <w:lvl w:ilvl="5" w:tplc="7804D7D6" w:tentative="1">
      <w:start w:val="1"/>
      <w:numFmt w:val="lowerRoman"/>
      <w:lvlText w:val="%6."/>
      <w:lvlJc w:val="right"/>
      <w:pPr>
        <w:tabs>
          <w:tab w:val="num" w:pos="4320"/>
        </w:tabs>
        <w:ind w:left="4320" w:hanging="180"/>
      </w:pPr>
    </w:lvl>
    <w:lvl w:ilvl="6" w:tplc="D8EC7B38" w:tentative="1">
      <w:start w:val="1"/>
      <w:numFmt w:val="decimal"/>
      <w:lvlText w:val="%7."/>
      <w:lvlJc w:val="left"/>
      <w:pPr>
        <w:tabs>
          <w:tab w:val="num" w:pos="5040"/>
        </w:tabs>
        <w:ind w:left="5040" w:hanging="360"/>
      </w:pPr>
    </w:lvl>
    <w:lvl w:ilvl="7" w:tplc="72D60B5A" w:tentative="1">
      <w:start w:val="1"/>
      <w:numFmt w:val="lowerLetter"/>
      <w:lvlText w:val="%8."/>
      <w:lvlJc w:val="left"/>
      <w:pPr>
        <w:tabs>
          <w:tab w:val="num" w:pos="5760"/>
        </w:tabs>
        <w:ind w:left="5760" w:hanging="360"/>
      </w:pPr>
    </w:lvl>
    <w:lvl w:ilvl="8" w:tplc="ED5465C0" w:tentative="1">
      <w:start w:val="1"/>
      <w:numFmt w:val="lowerRoman"/>
      <w:lvlText w:val="%9."/>
      <w:lvlJc w:val="right"/>
      <w:pPr>
        <w:tabs>
          <w:tab w:val="num" w:pos="6480"/>
        </w:tabs>
        <w:ind w:left="6480" w:hanging="180"/>
      </w:pPr>
    </w:lvl>
  </w:abstractNum>
  <w:abstractNum w:abstractNumId="20"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1"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6" w15:restartNumberingAfterBreak="0">
    <w:nsid w:val="429D3BC2"/>
    <w:multiLevelType w:val="hybridMultilevel"/>
    <w:tmpl w:val="91CCCB3E"/>
    <w:name w:val="defs"/>
    <w:lvl w:ilvl="0" w:tplc="927C1E2A">
      <w:start w:val="1"/>
      <w:numFmt w:val="decimal"/>
      <w:pStyle w:val="StyleItalicBefore12ptAfter6pt"/>
      <w:lvlText w:val="%1"/>
      <w:lvlJc w:val="left"/>
      <w:pPr>
        <w:tabs>
          <w:tab w:val="num" w:pos="1080"/>
        </w:tabs>
        <w:ind w:left="1080" w:hanging="1080"/>
      </w:pPr>
      <w:rPr>
        <w:rFonts w:ascii="Arial" w:hAnsi="Arial" w:hint="default"/>
        <w:b/>
        <w:i w:val="0"/>
        <w:sz w:val="24"/>
        <w:szCs w:val="24"/>
      </w:rPr>
    </w:lvl>
    <w:lvl w:ilvl="1" w:tplc="8566F92E" w:tentative="1">
      <w:start w:val="1"/>
      <w:numFmt w:val="lowerLetter"/>
      <w:lvlText w:val="%2."/>
      <w:lvlJc w:val="left"/>
      <w:pPr>
        <w:tabs>
          <w:tab w:val="num" w:pos="1440"/>
        </w:tabs>
        <w:ind w:left="1440" w:hanging="360"/>
      </w:pPr>
    </w:lvl>
    <w:lvl w:ilvl="2" w:tplc="0B8E867C" w:tentative="1">
      <w:start w:val="1"/>
      <w:numFmt w:val="lowerRoman"/>
      <w:lvlText w:val="%3."/>
      <w:lvlJc w:val="right"/>
      <w:pPr>
        <w:tabs>
          <w:tab w:val="num" w:pos="2160"/>
        </w:tabs>
        <w:ind w:left="2160" w:hanging="180"/>
      </w:pPr>
    </w:lvl>
    <w:lvl w:ilvl="3" w:tplc="EA8A65E0" w:tentative="1">
      <w:start w:val="1"/>
      <w:numFmt w:val="decimal"/>
      <w:lvlText w:val="%4."/>
      <w:lvlJc w:val="left"/>
      <w:pPr>
        <w:tabs>
          <w:tab w:val="num" w:pos="2880"/>
        </w:tabs>
        <w:ind w:left="2880" w:hanging="360"/>
      </w:pPr>
    </w:lvl>
    <w:lvl w:ilvl="4" w:tplc="D9F04434" w:tentative="1">
      <w:start w:val="1"/>
      <w:numFmt w:val="lowerLetter"/>
      <w:lvlText w:val="%5."/>
      <w:lvlJc w:val="left"/>
      <w:pPr>
        <w:tabs>
          <w:tab w:val="num" w:pos="3600"/>
        </w:tabs>
        <w:ind w:left="3600" w:hanging="360"/>
      </w:pPr>
    </w:lvl>
    <w:lvl w:ilvl="5" w:tplc="E222C854" w:tentative="1">
      <w:start w:val="1"/>
      <w:numFmt w:val="lowerRoman"/>
      <w:lvlText w:val="%6."/>
      <w:lvlJc w:val="right"/>
      <w:pPr>
        <w:tabs>
          <w:tab w:val="num" w:pos="4320"/>
        </w:tabs>
        <w:ind w:left="4320" w:hanging="180"/>
      </w:pPr>
    </w:lvl>
    <w:lvl w:ilvl="6" w:tplc="F39641D4" w:tentative="1">
      <w:start w:val="1"/>
      <w:numFmt w:val="decimal"/>
      <w:lvlText w:val="%7."/>
      <w:lvlJc w:val="left"/>
      <w:pPr>
        <w:tabs>
          <w:tab w:val="num" w:pos="5040"/>
        </w:tabs>
        <w:ind w:left="5040" w:hanging="360"/>
      </w:pPr>
    </w:lvl>
    <w:lvl w:ilvl="7" w:tplc="C39CD586" w:tentative="1">
      <w:start w:val="1"/>
      <w:numFmt w:val="lowerLetter"/>
      <w:lvlText w:val="%8."/>
      <w:lvlJc w:val="left"/>
      <w:pPr>
        <w:tabs>
          <w:tab w:val="num" w:pos="5760"/>
        </w:tabs>
        <w:ind w:left="5760" w:hanging="360"/>
      </w:pPr>
    </w:lvl>
    <w:lvl w:ilvl="8" w:tplc="2B5AAA08" w:tentative="1">
      <w:start w:val="1"/>
      <w:numFmt w:val="lowerRoman"/>
      <w:lvlText w:val="%9."/>
      <w:lvlJc w:val="right"/>
      <w:pPr>
        <w:tabs>
          <w:tab w:val="num" w:pos="6480"/>
        </w:tabs>
        <w:ind w:left="6480" w:hanging="180"/>
      </w:pPr>
    </w:lvl>
  </w:abstractNum>
  <w:abstractNum w:abstractNumId="27"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8"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9"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1"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2" w15:restartNumberingAfterBreak="0">
    <w:nsid w:val="50800811"/>
    <w:multiLevelType w:val="singleLevel"/>
    <w:tmpl w:val="29F633B6"/>
    <w:lvl w:ilvl="0">
      <w:start w:val="1"/>
      <w:numFmt w:val="decimal"/>
      <w:lvlText w:val="%1"/>
      <w:lvlJc w:val="left"/>
      <w:pPr>
        <w:tabs>
          <w:tab w:val="num" w:pos="360"/>
        </w:tabs>
        <w:ind w:left="0" w:firstLine="0"/>
      </w:pPr>
      <w:rPr>
        <w:b/>
      </w:rPr>
    </w:lvl>
  </w:abstractNum>
  <w:abstractNum w:abstractNumId="33"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4" w15:restartNumberingAfterBreak="0">
    <w:nsid w:val="5D1A019A"/>
    <w:multiLevelType w:val="multilevel"/>
    <w:tmpl w:val="00000000"/>
    <w:lvl w:ilvl="0">
      <w:start w:val="1"/>
      <w:numFmt w:val="decimal"/>
      <w:pStyle w:val="Actbulletshaded"/>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B8711D"/>
    <w:multiLevelType w:val="hybridMultilevel"/>
    <w:tmpl w:val="524A3D9A"/>
    <w:lvl w:ilvl="0" w:tplc="F950238A">
      <w:start w:val="1"/>
      <w:numFmt w:val="decimal"/>
      <w:pStyle w:val="apple"/>
      <w:lvlText w:val="%101A"/>
      <w:lvlJc w:val="left"/>
      <w:pPr>
        <w:tabs>
          <w:tab w:val="num" w:pos="1080"/>
        </w:tabs>
        <w:ind w:left="1080" w:hanging="1080"/>
      </w:pPr>
      <w:rPr>
        <w:rFonts w:ascii="Arial" w:hAnsi="Arial" w:hint="default"/>
        <w:b/>
        <w:i w:val="0"/>
        <w:sz w:val="24"/>
        <w:szCs w:val="24"/>
      </w:rPr>
    </w:lvl>
    <w:lvl w:ilvl="1" w:tplc="B5FE6E6A" w:tentative="1">
      <w:start w:val="1"/>
      <w:numFmt w:val="lowerLetter"/>
      <w:lvlText w:val="%2."/>
      <w:lvlJc w:val="left"/>
      <w:pPr>
        <w:tabs>
          <w:tab w:val="num" w:pos="1440"/>
        </w:tabs>
        <w:ind w:left="1440" w:hanging="360"/>
      </w:pPr>
    </w:lvl>
    <w:lvl w:ilvl="2" w:tplc="35CE9F1C" w:tentative="1">
      <w:start w:val="1"/>
      <w:numFmt w:val="lowerRoman"/>
      <w:lvlText w:val="%3."/>
      <w:lvlJc w:val="right"/>
      <w:pPr>
        <w:tabs>
          <w:tab w:val="num" w:pos="2160"/>
        </w:tabs>
        <w:ind w:left="2160" w:hanging="180"/>
      </w:pPr>
    </w:lvl>
    <w:lvl w:ilvl="3" w:tplc="835CE9B0" w:tentative="1">
      <w:start w:val="1"/>
      <w:numFmt w:val="decimal"/>
      <w:lvlText w:val="%4."/>
      <w:lvlJc w:val="left"/>
      <w:pPr>
        <w:tabs>
          <w:tab w:val="num" w:pos="2880"/>
        </w:tabs>
        <w:ind w:left="2880" w:hanging="360"/>
      </w:pPr>
    </w:lvl>
    <w:lvl w:ilvl="4" w:tplc="A60A45C2" w:tentative="1">
      <w:start w:val="1"/>
      <w:numFmt w:val="lowerLetter"/>
      <w:lvlText w:val="%5."/>
      <w:lvlJc w:val="left"/>
      <w:pPr>
        <w:tabs>
          <w:tab w:val="num" w:pos="3600"/>
        </w:tabs>
        <w:ind w:left="3600" w:hanging="360"/>
      </w:pPr>
    </w:lvl>
    <w:lvl w:ilvl="5" w:tplc="9E50F3B2" w:tentative="1">
      <w:start w:val="1"/>
      <w:numFmt w:val="lowerRoman"/>
      <w:lvlText w:val="%6."/>
      <w:lvlJc w:val="right"/>
      <w:pPr>
        <w:tabs>
          <w:tab w:val="num" w:pos="4320"/>
        </w:tabs>
        <w:ind w:left="4320" w:hanging="180"/>
      </w:pPr>
    </w:lvl>
    <w:lvl w:ilvl="6" w:tplc="94BEA2E2" w:tentative="1">
      <w:start w:val="1"/>
      <w:numFmt w:val="decimal"/>
      <w:lvlText w:val="%7."/>
      <w:lvlJc w:val="left"/>
      <w:pPr>
        <w:tabs>
          <w:tab w:val="num" w:pos="5040"/>
        </w:tabs>
        <w:ind w:left="5040" w:hanging="360"/>
      </w:pPr>
    </w:lvl>
    <w:lvl w:ilvl="7" w:tplc="5680030E" w:tentative="1">
      <w:start w:val="1"/>
      <w:numFmt w:val="lowerLetter"/>
      <w:lvlText w:val="%8."/>
      <w:lvlJc w:val="left"/>
      <w:pPr>
        <w:tabs>
          <w:tab w:val="num" w:pos="5760"/>
        </w:tabs>
        <w:ind w:left="5760" w:hanging="360"/>
      </w:pPr>
    </w:lvl>
    <w:lvl w:ilvl="8" w:tplc="6888B968" w:tentative="1">
      <w:start w:val="1"/>
      <w:numFmt w:val="lowerRoman"/>
      <w:lvlText w:val="%9."/>
      <w:lvlJc w:val="right"/>
      <w:pPr>
        <w:tabs>
          <w:tab w:val="num" w:pos="6480"/>
        </w:tabs>
        <w:ind w:left="6480" w:hanging="180"/>
      </w:pPr>
    </w:lvl>
  </w:abstractNum>
  <w:abstractNum w:abstractNumId="39"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1"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2"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3"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4"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16cid:durableId="272438744">
    <w:abstractNumId w:val="25"/>
  </w:num>
  <w:num w:numId="2" w16cid:durableId="27727573">
    <w:abstractNumId w:val="20"/>
  </w:num>
  <w:num w:numId="3" w16cid:durableId="1593247417">
    <w:abstractNumId w:val="30"/>
  </w:num>
  <w:num w:numId="4" w16cid:durableId="172841250">
    <w:abstractNumId w:val="43"/>
  </w:num>
  <w:num w:numId="5" w16cid:durableId="2047171442">
    <w:abstractNumId w:val="29"/>
  </w:num>
  <w:num w:numId="6" w16cid:durableId="1532649550">
    <w:abstractNumId w:val="10"/>
  </w:num>
  <w:num w:numId="7" w16cid:durableId="2004889358">
    <w:abstractNumId w:val="33"/>
  </w:num>
  <w:num w:numId="8" w16cid:durableId="500320083">
    <w:abstractNumId w:val="28"/>
  </w:num>
  <w:num w:numId="9" w16cid:durableId="1164052004">
    <w:abstractNumId w:val="42"/>
  </w:num>
  <w:num w:numId="10" w16cid:durableId="446969936">
    <w:abstractNumId w:val="27"/>
  </w:num>
  <w:num w:numId="11" w16cid:durableId="1169253612">
    <w:abstractNumId w:val="37"/>
  </w:num>
  <w:num w:numId="12" w16cid:durableId="1224027510">
    <w:abstractNumId w:val="23"/>
  </w:num>
  <w:num w:numId="13" w16cid:durableId="2034187265">
    <w:abstractNumId w:val="15"/>
  </w:num>
  <w:num w:numId="14" w16cid:durableId="1767722964">
    <w:abstractNumId w:val="39"/>
  </w:num>
  <w:num w:numId="15" w16cid:durableId="1643342395">
    <w:abstractNumId w:val="18"/>
  </w:num>
  <w:num w:numId="16" w16cid:durableId="1365516848">
    <w:abstractNumId w:val="12"/>
  </w:num>
  <w:num w:numId="17" w16cid:durableId="2085180435">
    <w:abstractNumId w:val="44"/>
  </w:num>
  <w:num w:numId="18" w16cid:durableId="1832064776">
    <w:abstractNumId w:val="24"/>
  </w:num>
  <w:num w:numId="19" w16cid:durableId="21326580">
    <w:abstractNumId w:val="45"/>
  </w:num>
  <w:num w:numId="20" w16cid:durableId="1628313364">
    <w:abstractNumId w:val="11"/>
  </w:num>
  <w:num w:numId="21" w16cid:durableId="1620259768">
    <w:abstractNumId w:val="38"/>
  </w:num>
  <w:num w:numId="22" w16cid:durableId="1994024528">
    <w:abstractNumId w:val="19"/>
  </w:num>
  <w:num w:numId="23" w16cid:durableId="1545678507">
    <w:abstractNumId w:val="26"/>
  </w:num>
  <w:num w:numId="24" w16cid:durableId="444429035">
    <w:abstractNumId w:val="34"/>
    <w:lvlOverride w:ilvl="0">
      <w:lvl w:ilvl="0">
        <w:start w:val="1"/>
        <w:numFmt w:val="decimal"/>
        <w:pStyle w:val="Actbulletshaded"/>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5" w16cid:durableId="1303343702">
    <w:abstractNumId w:val="44"/>
    <w:lvlOverride w:ilvl="0">
      <w:startOverride w:val="1"/>
    </w:lvlOverride>
  </w:num>
  <w:num w:numId="26" w16cid:durableId="630281589">
    <w:abstractNumId w:val="32"/>
  </w:num>
  <w:num w:numId="27" w16cid:durableId="943925304">
    <w:abstractNumId w:val="21"/>
  </w:num>
  <w:num w:numId="28" w16cid:durableId="393432050">
    <w:abstractNumId w:val="35"/>
  </w:num>
  <w:num w:numId="29" w16cid:durableId="590969473">
    <w:abstractNumId w:val="22"/>
  </w:num>
  <w:num w:numId="30" w16cid:durableId="200679428">
    <w:abstractNumId w:val="17"/>
  </w:num>
  <w:num w:numId="31" w16cid:durableId="1508517240">
    <w:abstractNumId w:val="41"/>
  </w:num>
  <w:num w:numId="32" w16cid:durableId="93018791">
    <w:abstractNumId w:val="31"/>
  </w:num>
  <w:num w:numId="33" w16cid:durableId="198052173">
    <w:abstractNumId w:val="9"/>
  </w:num>
  <w:num w:numId="34" w16cid:durableId="405692011">
    <w:abstractNumId w:val="7"/>
  </w:num>
  <w:num w:numId="35" w16cid:durableId="111286998">
    <w:abstractNumId w:val="6"/>
  </w:num>
  <w:num w:numId="36" w16cid:durableId="824203724">
    <w:abstractNumId w:val="5"/>
  </w:num>
  <w:num w:numId="37" w16cid:durableId="1690987285">
    <w:abstractNumId w:val="4"/>
  </w:num>
  <w:num w:numId="38" w16cid:durableId="1143692499">
    <w:abstractNumId w:val="8"/>
  </w:num>
  <w:num w:numId="39" w16cid:durableId="1231311271">
    <w:abstractNumId w:val="3"/>
  </w:num>
  <w:num w:numId="40" w16cid:durableId="1708022369">
    <w:abstractNumId w:val="2"/>
  </w:num>
  <w:num w:numId="41" w16cid:durableId="200939727">
    <w:abstractNumId w:val="1"/>
  </w:num>
  <w:num w:numId="42" w16cid:durableId="1465809906">
    <w:abstractNumId w:val="0"/>
  </w:num>
  <w:num w:numId="43" w16cid:durableId="1586260485">
    <w:abstractNumId w:val="4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90"/>
    <w:rsid w:val="00000C1F"/>
    <w:rsid w:val="00001E96"/>
    <w:rsid w:val="0000270B"/>
    <w:rsid w:val="000038FA"/>
    <w:rsid w:val="00004573"/>
    <w:rsid w:val="0000660F"/>
    <w:rsid w:val="00010DD1"/>
    <w:rsid w:val="000120FE"/>
    <w:rsid w:val="0001347E"/>
    <w:rsid w:val="00013A46"/>
    <w:rsid w:val="00016E9A"/>
    <w:rsid w:val="00017CBA"/>
    <w:rsid w:val="0002034F"/>
    <w:rsid w:val="000205AE"/>
    <w:rsid w:val="000215AA"/>
    <w:rsid w:val="00021924"/>
    <w:rsid w:val="00023A38"/>
    <w:rsid w:val="0002517D"/>
    <w:rsid w:val="00025780"/>
    <w:rsid w:val="000258AA"/>
    <w:rsid w:val="00025988"/>
    <w:rsid w:val="00025CA1"/>
    <w:rsid w:val="00026364"/>
    <w:rsid w:val="00027260"/>
    <w:rsid w:val="00027A90"/>
    <w:rsid w:val="00030E17"/>
    <w:rsid w:val="00031D6B"/>
    <w:rsid w:val="0003249F"/>
    <w:rsid w:val="00033EFB"/>
    <w:rsid w:val="000362F3"/>
    <w:rsid w:val="000378F7"/>
    <w:rsid w:val="00037B9C"/>
    <w:rsid w:val="000417E5"/>
    <w:rsid w:val="00041E25"/>
    <w:rsid w:val="00041E43"/>
    <w:rsid w:val="000420DE"/>
    <w:rsid w:val="0004444D"/>
    <w:rsid w:val="00044501"/>
    <w:rsid w:val="000448E6"/>
    <w:rsid w:val="00045B62"/>
    <w:rsid w:val="00046B55"/>
    <w:rsid w:val="00046E24"/>
    <w:rsid w:val="00047170"/>
    <w:rsid w:val="00047369"/>
    <w:rsid w:val="000474DD"/>
    <w:rsid w:val="000474F2"/>
    <w:rsid w:val="000510F0"/>
    <w:rsid w:val="0005115E"/>
    <w:rsid w:val="0005183D"/>
    <w:rsid w:val="00051C33"/>
    <w:rsid w:val="00052001"/>
    <w:rsid w:val="00052B1E"/>
    <w:rsid w:val="00052B41"/>
    <w:rsid w:val="00055507"/>
    <w:rsid w:val="00060DC1"/>
    <w:rsid w:val="00062114"/>
    <w:rsid w:val="00062E7B"/>
    <w:rsid w:val="00062F35"/>
    <w:rsid w:val="00062F83"/>
    <w:rsid w:val="00063210"/>
    <w:rsid w:val="00064576"/>
    <w:rsid w:val="00064638"/>
    <w:rsid w:val="00064D8A"/>
    <w:rsid w:val="00065BA0"/>
    <w:rsid w:val="00066F6A"/>
    <w:rsid w:val="00070412"/>
    <w:rsid w:val="00072B06"/>
    <w:rsid w:val="00072ED8"/>
    <w:rsid w:val="000731F8"/>
    <w:rsid w:val="000742DE"/>
    <w:rsid w:val="00074AA4"/>
    <w:rsid w:val="00074ADA"/>
    <w:rsid w:val="00075C23"/>
    <w:rsid w:val="00075DEF"/>
    <w:rsid w:val="00077EF2"/>
    <w:rsid w:val="000812D4"/>
    <w:rsid w:val="0008285D"/>
    <w:rsid w:val="00082F48"/>
    <w:rsid w:val="00083136"/>
    <w:rsid w:val="00083299"/>
    <w:rsid w:val="00083651"/>
    <w:rsid w:val="00083B76"/>
    <w:rsid w:val="00083C32"/>
    <w:rsid w:val="000849D6"/>
    <w:rsid w:val="00085275"/>
    <w:rsid w:val="00085500"/>
    <w:rsid w:val="00085D91"/>
    <w:rsid w:val="00086D20"/>
    <w:rsid w:val="00086D9D"/>
    <w:rsid w:val="000906B4"/>
    <w:rsid w:val="00091575"/>
    <w:rsid w:val="00091EC9"/>
    <w:rsid w:val="00094548"/>
    <w:rsid w:val="00095165"/>
    <w:rsid w:val="0009641C"/>
    <w:rsid w:val="00096F60"/>
    <w:rsid w:val="000A10B3"/>
    <w:rsid w:val="000A257C"/>
    <w:rsid w:val="000A3749"/>
    <w:rsid w:val="000A5DCB"/>
    <w:rsid w:val="000A5DEE"/>
    <w:rsid w:val="000A6C00"/>
    <w:rsid w:val="000B16DC"/>
    <w:rsid w:val="000B1C99"/>
    <w:rsid w:val="000B1E2F"/>
    <w:rsid w:val="000B2A8B"/>
    <w:rsid w:val="000B3404"/>
    <w:rsid w:val="000B43E8"/>
    <w:rsid w:val="000B4951"/>
    <w:rsid w:val="000B654D"/>
    <w:rsid w:val="000B7407"/>
    <w:rsid w:val="000B7C07"/>
    <w:rsid w:val="000C16CF"/>
    <w:rsid w:val="000C1D33"/>
    <w:rsid w:val="000C3953"/>
    <w:rsid w:val="000C4043"/>
    <w:rsid w:val="000C48A9"/>
    <w:rsid w:val="000C6549"/>
    <w:rsid w:val="000C687C"/>
    <w:rsid w:val="000C68D4"/>
    <w:rsid w:val="000C6B44"/>
    <w:rsid w:val="000C7410"/>
    <w:rsid w:val="000C7832"/>
    <w:rsid w:val="000C7850"/>
    <w:rsid w:val="000D0F8C"/>
    <w:rsid w:val="000D1016"/>
    <w:rsid w:val="000D2874"/>
    <w:rsid w:val="000D3586"/>
    <w:rsid w:val="000D488C"/>
    <w:rsid w:val="000D4DA6"/>
    <w:rsid w:val="000D4FAB"/>
    <w:rsid w:val="000D599B"/>
    <w:rsid w:val="000D5E40"/>
    <w:rsid w:val="000D6C4C"/>
    <w:rsid w:val="000D7A28"/>
    <w:rsid w:val="000E29CA"/>
    <w:rsid w:val="000E3C80"/>
    <w:rsid w:val="000E44EA"/>
    <w:rsid w:val="000E5503"/>
    <w:rsid w:val="000E576D"/>
    <w:rsid w:val="000E6284"/>
    <w:rsid w:val="000F0125"/>
    <w:rsid w:val="000F06FD"/>
    <w:rsid w:val="000F0DBE"/>
    <w:rsid w:val="000F2735"/>
    <w:rsid w:val="000F2B5D"/>
    <w:rsid w:val="000F3343"/>
    <w:rsid w:val="000F375A"/>
    <w:rsid w:val="000F3C28"/>
    <w:rsid w:val="000F5374"/>
    <w:rsid w:val="000F64CD"/>
    <w:rsid w:val="000F76EF"/>
    <w:rsid w:val="00100073"/>
    <w:rsid w:val="001002C3"/>
    <w:rsid w:val="00100B00"/>
    <w:rsid w:val="00101528"/>
    <w:rsid w:val="00101F99"/>
    <w:rsid w:val="001033CB"/>
    <w:rsid w:val="001047CB"/>
    <w:rsid w:val="00104843"/>
    <w:rsid w:val="001053AD"/>
    <w:rsid w:val="0010571D"/>
    <w:rsid w:val="001058DF"/>
    <w:rsid w:val="00106E1A"/>
    <w:rsid w:val="001074A8"/>
    <w:rsid w:val="00107ACA"/>
    <w:rsid w:val="00110B75"/>
    <w:rsid w:val="0011155F"/>
    <w:rsid w:val="00111E33"/>
    <w:rsid w:val="00112776"/>
    <w:rsid w:val="0011320E"/>
    <w:rsid w:val="00113EB0"/>
    <w:rsid w:val="00115669"/>
    <w:rsid w:val="0011653D"/>
    <w:rsid w:val="00116F9D"/>
    <w:rsid w:val="001256F6"/>
    <w:rsid w:val="0012624F"/>
    <w:rsid w:val="00126D13"/>
    <w:rsid w:val="001302D8"/>
    <w:rsid w:val="0013046D"/>
    <w:rsid w:val="001309C9"/>
    <w:rsid w:val="00130DFD"/>
    <w:rsid w:val="001315A1"/>
    <w:rsid w:val="00131FB9"/>
    <w:rsid w:val="001343A6"/>
    <w:rsid w:val="00134A31"/>
    <w:rsid w:val="0013531D"/>
    <w:rsid w:val="00137BFB"/>
    <w:rsid w:val="00141782"/>
    <w:rsid w:val="00141A48"/>
    <w:rsid w:val="00142E2F"/>
    <w:rsid w:val="00145D70"/>
    <w:rsid w:val="00145F49"/>
    <w:rsid w:val="00146B49"/>
    <w:rsid w:val="00147781"/>
    <w:rsid w:val="00147BD6"/>
    <w:rsid w:val="00150851"/>
    <w:rsid w:val="00150B44"/>
    <w:rsid w:val="0015281B"/>
    <w:rsid w:val="00153079"/>
    <w:rsid w:val="00153E0E"/>
    <w:rsid w:val="00154977"/>
    <w:rsid w:val="00155E62"/>
    <w:rsid w:val="00156677"/>
    <w:rsid w:val="00156C1A"/>
    <w:rsid w:val="00156FC1"/>
    <w:rsid w:val="001572E4"/>
    <w:rsid w:val="001576A1"/>
    <w:rsid w:val="001578E5"/>
    <w:rsid w:val="00157BFD"/>
    <w:rsid w:val="00160DF7"/>
    <w:rsid w:val="001618D7"/>
    <w:rsid w:val="00161EC0"/>
    <w:rsid w:val="00163501"/>
    <w:rsid w:val="001635B8"/>
    <w:rsid w:val="00164204"/>
    <w:rsid w:val="0016704B"/>
    <w:rsid w:val="0016772E"/>
    <w:rsid w:val="001705E0"/>
    <w:rsid w:val="00170C90"/>
    <w:rsid w:val="0017182C"/>
    <w:rsid w:val="00172011"/>
    <w:rsid w:val="00172D13"/>
    <w:rsid w:val="00172E57"/>
    <w:rsid w:val="00172F55"/>
    <w:rsid w:val="0017327D"/>
    <w:rsid w:val="001746FC"/>
    <w:rsid w:val="00174E87"/>
    <w:rsid w:val="001751F7"/>
    <w:rsid w:val="00175421"/>
    <w:rsid w:val="00175D81"/>
    <w:rsid w:val="00176AE6"/>
    <w:rsid w:val="00180311"/>
    <w:rsid w:val="00181065"/>
    <w:rsid w:val="001815FB"/>
    <w:rsid w:val="0018194A"/>
    <w:rsid w:val="00181D8C"/>
    <w:rsid w:val="00181FEE"/>
    <w:rsid w:val="001828D1"/>
    <w:rsid w:val="00184272"/>
    <w:rsid w:val="001842C7"/>
    <w:rsid w:val="00185719"/>
    <w:rsid w:val="00186654"/>
    <w:rsid w:val="00186870"/>
    <w:rsid w:val="0018704A"/>
    <w:rsid w:val="00190436"/>
    <w:rsid w:val="001904D5"/>
    <w:rsid w:val="001915F3"/>
    <w:rsid w:val="001927BF"/>
    <w:rsid w:val="0019297A"/>
    <w:rsid w:val="00193BE1"/>
    <w:rsid w:val="00193D6B"/>
    <w:rsid w:val="0019486D"/>
    <w:rsid w:val="0019576C"/>
    <w:rsid w:val="0019670C"/>
    <w:rsid w:val="00196D8C"/>
    <w:rsid w:val="00197FE6"/>
    <w:rsid w:val="001A1ED8"/>
    <w:rsid w:val="001A351C"/>
    <w:rsid w:val="001A3B6D"/>
    <w:rsid w:val="001A494F"/>
    <w:rsid w:val="001A4B35"/>
    <w:rsid w:val="001A4DA5"/>
    <w:rsid w:val="001A50F5"/>
    <w:rsid w:val="001A5804"/>
    <w:rsid w:val="001A6E28"/>
    <w:rsid w:val="001A72DA"/>
    <w:rsid w:val="001B1051"/>
    <w:rsid w:val="001B218A"/>
    <w:rsid w:val="001B32F5"/>
    <w:rsid w:val="001B449A"/>
    <w:rsid w:val="001B6311"/>
    <w:rsid w:val="001B6BC0"/>
    <w:rsid w:val="001C0C71"/>
    <w:rsid w:val="001C1849"/>
    <w:rsid w:val="001C22BE"/>
    <w:rsid w:val="001C29CC"/>
    <w:rsid w:val="001C3604"/>
    <w:rsid w:val="001C39A6"/>
    <w:rsid w:val="001C3B73"/>
    <w:rsid w:val="001C3D1C"/>
    <w:rsid w:val="001C4C8B"/>
    <w:rsid w:val="001C547E"/>
    <w:rsid w:val="001C54C3"/>
    <w:rsid w:val="001C5EB3"/>
    <w:rsid w:val="001C67B4"/>
    <w:rsid w:val="001D066B"/>
    <w:rsid w:val="001D09C2"/>
    <w:rsid w:val="001D0F8B"/>
    <w:rsid w:val="001D15FB"/>
    <w:rsid w:val="001D1F85"/>
    <w:rsid w:val="001D2FA5"/>
    <w:rsid w:val="001D2FF5"/>
    <w:rsid w:val="001D38AD"/>
    <w:rsid w:val="001D4595"/>
    <w:rsid w:val="001D4619"/>
    <w:rsid w:val="001D73DF"/>
    <w:rsid w:val="001E0780"/>
    <w:rsid w:val="001E1723"/>
    <w:rsid w:val="001E1A01"/>
    <w:rsid w:val="001E2904"/>
    <w:rsid w:val="001E3B23"/>
    <w:rsid w:val="001E4694"/>
    <w:rsid w:val="001E4C5E"/>
    <w:rsid w:val="001E582D"/>
    <w:rsid w:val="001E5D92"/>
    <w:rsid w:val="001E5DA6"/>
    <w:rsid w:val="001E608E"/>
    <w:rsid w:val="001F12F4"/>
    <w:rsid w:val="001F1BF3"/>
    <w:rsid w:val="001F1EF8"/>
    <w:rsid w:val="001F3291"/>
    <w:rsid w:val="001F3DB4"/>
    <w:rsid w:val="001F44E7"/>
    <w:rsid w:val="001F55E5"/>
    <w:rsid w:val="001F57A0"/>
    <w:rsid w:val="001F5A2B"/>
    <w:rsid w:val="00200557"/>
    <w:rsid w:val="00200A9D"/>
    <w:rsid w:val="002012E6"/>
    <w:rsid w:val="00203655"/>
    <w:rsid w:val="002037B2"/>
    <w:rsid w:val="00203CEB"/>
    <w:rsid w:val="00204E34"/>
    <w:rsid w:val="0020610F"/>
    <w:rsid w:val="0020684B"/>
    <w:rsid w:val="00206BD1"/>
    <w:rsid w:val="00206C50"/>
    <w:rsid w:val="00206CD8"/>
    <w:rsid w:val="00212B3A"/>
    <w:rsid w:val="00213295"/>
    <w:rsid w:val="002135AA"/>
    <w:rsid w:val="00214594"/>
    <w:rsid w:val="00215798"/>
    <w:rsid w:val="00217C8C"/>
    <w:rsid w:val="002200CD"/>
    <w:rsid w:val="0022057B"/>
    <w:rsid w:val="002208AF"/>
    <w:rsid w:val="0022149F"/>
    <w:rsid w:val="002222A8"/>
    <w:rsid w:val="002224A0"/>
    <w:rsid w:val="00223316"/>
    <w:rsid w:val="002243FA"/>
    <w:rsid w:val="002249D8"/>
    <w:rsid w:val="00225307"/>
    <w:rsid w:val="00226C6D"/>
    <w:rsid w:val="00231509"/>
    <w:rsid w:val="00231EF4"/>
    <w:rsid w:val="002326A8"/>
    <w:rsid w:val="00233176"/>
    <w:rsid w:val="0023345A"/>
    <w:rsid w:val="002337F1"/>
    <w:rsid w:val="00234574"/>
    <w:rsid w:val="00234822"/>
    <w:rsid w:val="00240406"/>
    <w:rsid w:val="002409EB"/>
    <w:rsid w:val="00240EFA"/>
    <w:rsid w:val="00241DD2"/>
    <w:rsid w:val="0024275E"/>
    <w:rsid w:val="0024395C"/>
    <w:rsid w:val="00244645"/>
    <w:rsid w:val="00244C21"/>
    <w:rsid w:val="0024514C"/>
    <w:rsid w:val="00246F34"/>
    <w:rsid w:val="002502C9"/>
    <w:rsid w:val="002522D4"/>
    <w:rsid w:val="002530BB"/>
    <w:rsid w:val="00254D4B"/>
    <w:rsid w:val="00255743"/>
    <w:rsid w:val="00256093"/>
    <w:rsid w:val="00256E0F"/>
    <w:rsid w:val="002579B6"/>
    <w:rsid w:val="00260019"/>
    <w:rsid w:val="002612B5"/>
    <w:rsid w:val="00263129"/>
    <w:rsid w:val="00263163"/>
    <w:rsid w:val="00263796"/>
    <w:rsid w:val="00263954"/>
    <w:rsid w:val="002644DC"/>
    <w:rsid w:val="00264FA2"/>
    <w:rsid w:val="00266B63"/>
    <w:rsid w:val="00270E55"/>
    <w:rsid w:val="00270FAB"/>
    <w:rsid w:val="00271ED7"/>
    <w:rsid w:val="002734E6"/>
    <w:rsid w:val="00273B6D"/>
    <w:rsid w:val="002748E0"/>
    <w:rsid w:val="00275B13"/>
    <w:rsid w:val="00275CE9"/>
    <w:rsid w:val="00284855"/>
    <w:rsid w:val="00284960"/>
    <w:rsid w:val="00284C42"/>
    <w:rsid w:val="002866C0"/>
    <w:rsid w:val="00286E41"/>
    <w:rsid w:val="00286FC5"/>
    <w:rsid w:val="00287065"/>
    <w:rsid w:val="00287D2A"/>
    <w:rsid w:val="00290D70"/>
    <w:rsid w:val="00290E5F"/>
    <w:rsid w:val="0029167A"/>
    <w:rsid w:val="00291F9C"/>
    <w:rsid w:val="00292FDF"/>
    <w:rsid w:val="00294984"/>
    <w:rsid w:val="00295ABC"/>
    <w:rsid w:val="00295E83"/>
    <w:rsid w:val="0029692F"/>
    <w:rsid w:val="00296E51"/>
    <w:rsid w:val="002A029C"/>
    <w:rsid w:val="002A063C"/>
    <w:rsid w:val="002A0682"/>
    <w:rsid w:val="002A092A"/>
    <w:rsid w:val="002A0C38"/>
    <w:rsid w:val="002A0DA7"/>
    <w:rsid w:val="002A1C36"/>
    <w:rsid w:val="002A1D8C"/>
    <w:rsid w:val="002A3130"/>
    <w:rsid w:val="002A4F43"/>
    <w:rsid w:val="002A62A2"/>
    <w:rsid w:val="002A6F4D"/>
    <w:rsid w:val="002A707A"/>
    <w:rsid w:val="002A719C"/>
    <w:rsid w:val="002A756E"/>
    <w:rsid w:val="002B023F"/>
    <w:rsid w:val="002B0516"/>
    <w:rsid w:val="002B2682"/>
    <w:rsid w:val="002B4CE8"/>
    <w:rsid w:val="002B5749"/>
    <w:rsid w:val="002B58FC"/>
    <w:rsid w:val="002B5A53"/>
    <w:rsid w:val="002B5D1C"/>
    <w:rsid w:val="002C0547"/>
    <w:rsid w:val="002C08E4"/>
    <w:rsid w:val="002C10EF"/>
    <w:rsid w:val="002C2F4D"/>
    <w:rsid w:val="002C4E1F"/>
    <w:rsid w:val="002C4F56"/>
    <w:rsid w:val="002C58F3"/>
    <w:rsid w:val="002C5DB3"/>
    <w:rsid w:val="002C5F58"/>
    <w:rsid w:val="002C66F6"/>
    <w:rsid w:val="002C7F66"/>
    <w:rsid w:val="002D01F9"/>
    <w:rsid w:val="002D09CB"/>
    <w:rsid w:val="002D2003"/>
    <w:rsid w:val="002D2585"/>
    <w:rsid w:val="002D26EA"/>
    <w:rsid w:val="002D2A42"/>
    <w:rsid w:val="002D2FE5"/>
    <w:rsid w:val="002D31EF"/>
    <w:rsid w:val="002D325A"/>
    <w:rsid w:val="002D3E06"/>
    <w:rsid w:val="002D3FA1"/>
    <w:rsid w:val="002D45FC"/>
    <w:rsid w:val="002D4936"/>
    <w:rsid w:val="002D6A7F"/>
    <w:rsid w:val="002D6FB7"/>
    <w:rsid w:val="002D7C98"/>
    <w:rsid w:val="002D7FD1"/>
    <w:rsid w:val="002E1041"/>
    <w:rsid w:val="002E144D"/>
    <w:rsid w:val="002E1A4B"/>
    <w:rsid w:val="002E3186"/>
    <w:rsid w:val="002E37C1"/>
    <w:rsid w:val="002E4079"/>
    <w:rsid w:val="002E7C1E"/>
    <w:rsid w:val="002F1A2B"/>
    <w:rsid w:val="002F1E29"/>
    <w:rsid w:val="002F43A0"/>
    <w:rsid w:val="002F58FC"/>
    <w:rsid w:val="002F5EE3"/>
    <w:rsid w:val="002F6172"/>
    <w:rsid w:val="002F696A"/>
    <w:rsid w:val="002F6DBD"/>
    <w:rsid w:val="002F6E01"/>
    <w:rsid w:val="002F6E79"/>
    <w:rsid w:val="003003EC"/>
    <w:rsid w:val="00301DA0"/>
    <w:rsid w:val="0030258A"/>
    <w:rsid w:val="00303359"/>
    <w:rsid w:val="00303A40"/>
    <w:rsid w:val="00303D53"/>
    <w:rsid w:val="00304D90"/>
    <w:rsid w:val="003067C6"/>
    <w:rsid w:val="003068E0"/>
    <w:rsid w:val="00306E4E"/>
    <w:rsid w:val="00306ECE"/>
    <w:rsid w:val="00310619"/>
    <w:rsid w:val="00310ED8"/>
    <w:rsid w:val="00311318"/>
    <w:rsid w:val="0031143F"/>
    <w:rsid w:val="0031392E"/>
    <w:rsid w:val="00314266"/>
    <w:rsid w:val="00315B62"/>
    <w:rsid w:val="003160C6"/>
    <w:rsid w:val="0031614A"/>
    <w:rsid w:val="00316303"/>
    <w:rsid w:val="003179E8"/>
    <w:rsid w:val="00317E3D"/>
    <w:rsid w:val="0032063D"/>
    <w:rsid w:val="00322BD8"/>
    <w:rsid w:val="00323295"/>
    <w:rsid w:val="00323331"/>
    <w:rsid w:val="00323B9A"/>
    <w:rsid w:val="0032598E"/>
    <w:rsid w:val="00327B8A"/>
    <w:rsid w:val="00331203"/>
    <w:rsid w:val="00332E0E"/>
    <w:rsid w:val="00333812"/>
    <w:rsid w:val="00333853"/>
    <w:rsid w:val="0033397C"/>
    <w:rsid w:val="003345E8"/>
    <w:rsid w:val="00336345"/>
    <w:rsid w:val="00337B8D"/>
    <w:rsid w:val="00340461"/>
    <w:rsid w:val="00340C22"/>
    <w:rsid w:val="0034146E"/>
    <w:rsid w:val="00342DFD"/>
    <w:rsid w:val="00342E3D"/>
    <w:rsid w:val="0034336E"/>
    <w:rsid w:val="00343468"/>
    <w:rsid w:val="003441D1"/>
    <w:rsid w:val="003445AB"/>
    <w:rsid w:val="0034583F"/>
    <w:rsid w:val="003478D2"/>
    <w:rsid w:val="00352CB2"/>
    <w:rsid w:val="003571BD"/>
    <w:rsid w:val="003574D1"/>
    <w:rsid w:val="003609CC"/>
    <w:rsid w:val="00360C7F"/>
    <w:rsid w:val="00361841"/>
    <w:rsid w:val="00363614"/>
    <w:rsid w:val="0036390F"/>
    <w:rsid w:val="00363EFC"/>
    <w:rsid w:val="003646D5"/>
    <w:rsid w:val="0036476E"/>
    <w:rsid w:val="003659ED"/>
    <w:rsid w:val="003700C0"/>
    <w:rsid w:val="00370617"/>
    <w:rsid w:val="00370C01"/>
    <w:rsid w:val="00372EF0"/>
    <w:rsid w:val="003755E4"/>
    <w:rsid w:val="00375868"/>
    <w:rsid w:val="00375B2E"/>
    <w:rsid w:val="0037633A"/>
    <w:rsid w:val="00377D1F"/>
    <w:rsid w:val="00380ACA"/>
    <w:rsid w:val="00381CFF"/>
    <w:rsid w:val="00381D64"/>
    <w:rsid w:val="00385097"/>
    <w:rsid w:val="00385B4A"/>
    <w:rsid w:val="0038699F"/>
    <w:rsid w:val="00386C81"/>
    <w:rsid w:val="00386E68"/>
    <w:rsid w:val="003905F0"/>
    <w:rsid w:val="003910C5"/>
    <w:rsid w:val="00391C6F"/>
    <w:rsid w:val="0039295A"/>
    <w:rsid w:val="0039612A"/>
    <w:rsid w:val="00396646"/>
    <w:rsid w:val="00396B0E"/>
    <w:rsid w:val="003A056C"/>
    <w:rsid w:val="003A0664"/>
    <w:rsid w:val="003A11CA"/>
    <w:rsid w:val="003A160E"/>
    <w:rsid w:val="003A23EA"/>
    <w:rsid w:val="003A3BCC"/>
    <w:rsid w:val="003A560D"/>
    <w:rsid w:val="003A66A1"/>
    <w:rsid w:val="003A779F"/>
    <w:rsid w:val="003A7A6C"/>
    <w:rsid w:val="003B01DB"/>
    <w:rsid w:val="003B0F80"/>
    <w:rsid w:val="003B20EB"/>
    <w:rsid w:val="003B29E3"/>
    <w:rsid w:val="003B2C7A"/>
    <w:rsid w:val="003B31A1"/>
    <w:rsid w:val="003B54B3"/>
    <w:rsid w:val="003B6A62"/>
    <w:rsid w:val="003C0702"/>
    <w:rsid w:val="003C1837"/>
    <w:rsid w:val="003C3EA4"/>
    <w:rsid w:val="003C486B"/>
    <w:rsid w:val="003C50A2"/>
    <w:rsid w:val="003C6DE9"/>
    <w:rsid w:val="003C6EDF"/>
    <w:rsid w:val="003D0740"/>
    <w:rsid w:val="003D1838"/>
    <w:rsid w:val="003D33C7"/>
    <w:rsid w:val="003D3790"/>
    <w:rsid w:val="003D3958"/>
    <w:rsid w:val="003D4AAE"/>
    <w:rsid w:val="003D4C75"/>
    <w:rsid w:val="003D5680"/>
    <w:rsid w:val="003D623F"/>
    <w:rsid w:val="003D63E4"/>
    <w:rsid w:val="003D7254"/>
    <w:rsid w:val="003E0653"/>
    <w:rsid w:val="003E088D"/>
    <w:rsid w:val="003E1ED1"/>
    <w:rsid w:val="003E228C"/>
    <w:rsid w:val="003E23C2"/>
    <w:rsid w:val="003E3E37"/>
    <w:rsid w:val="003E4E22"/>
    <w:rsid w:val="003E5009"/>
    <w:rsid w:val="003E690D"/>
    <w:rsid w:val="003E6B00"/>
    <w:rsid w:val="003E7FDB"/>
    <w:rsid w:val="003F06EE"/>
    <w:rsid w:val="003F0915"/>
    <w:rsid w:val="003F1660"/>
    <w:rsid w:val="003F278F"/>
    <w:rsid w:val="003F33E6"/>
    <w:rsid w:val="003F434D"/>
    <w:rsid w:val="003F4912"/>
    <w:rsid w:val="003F5904"/>
    <w:rsid w:val="003F5A5E"/>
    <w:rsid w:val="003F5F93"/>
    <w:rsid w:val="003F79D2"/>
    <w:rsid w:val="003F7C62"/>
    <w:rsid w:val="003F7C69"/>
    <w:rsid w:val="003F7E7F"/>
    <w:rsid w:val="004005F0"/>
    <w:rsid w:val="004010DF"/>
    <w:rsid w:val="00401341"/>
    <w:rsid w:val="0040136F"/>
    <w:rsid w:val="004013F0"/>
    <w:rsid w:val="00401F02"/>
    <w:rsid w:val="00402F13"/>
    <w:rsid w:val="00403645"/>
    <w:rsid w:val="0040465F"/>
    <w:rsid w:val="00404DB8"/>
    <w:rsid w:val="00404F34"/>
    <w:rsid w:val="00404FE0"/>
    <w:rsid w:val="0040539C"/>
    <w:rsid w:val="00405778"/>
    <w:rsid w:val="00407086"/>
    <w:rsid w:val="00410C20"/>
    <w:rsid w:val="00410E07"/>
    <w:rsid w:val="004110BA"/>
    <w:rsid w:val="004132DD"/>
    <w:rsid w:val="00414004"/>
    <w:rsid w:val="004160CA"/>
    <w:rsid w:val="00416433"/>
    <w:rsid w:val="004167CC"/>
    <w:rsid w:val="00416A4F"/>
    <w:rsid w:val="00417984"/>
    <w:rsid w:val="00417AFC"/>
    <w:rsid w:val="00420EC8"/>
    <w:rsid w:val="00421E64"/>
    <w:rsid w:val="0042207E"/>
    <w:rsid w:val="0042359F"/>
    <w:rsid w:val="00423AC4"/>
    <w:rsid w:val="00425AFA"/>
    <w:rsid w:val="00426F94"/>
    <w:rsid w:val="0042789A"/>
    <w:rsid w:val="0043022D"/>
    <w:rsid w:val="004310F6"/>
    <w:rsid w:val="004320AB"/>
    <w:rsid w:val="0043263F"/>
    <w:rsid w:val="00433064"/>
    <w:rsid w:val="00434D9C"/>
    <w:rsid w:val="00434E9D"/>
    <w:rsid w:val="00435877"/>
    <w:rsid w:val="00435893"/>
    <w:rsid w:val="00436252"/>
    <w:rsid w:val="004362F0"/>
    <w:rsid w:val="004376CF"/>
    <w:rsid w:val="0044067A"/>
    <w:rsid w:val="00440811"/>
    <w:rsid w:val="00440CE7"/>
    <w:rsid w:val="00443ADD"/>
    <w:rsid w:val="00444590"/>
    <w:rsid w:val="00444785"/>
    <w:rsid w:val="00446B19"/>
    <w:rsid w:val="00447419"/>
    <w:rsid w:val="0044787A"/>
    <w:rsid w:val="00447C31"/>
    <w:rsid w:val="004510ED"/>
    <w:rsid w:val="004536AA"/>
    <w:rsid w:val="0045398D"/>
    <w:rsid w:val="00455046"/>
    <w:rsid w:val="00456074"/>
    <w:rsid w:val="00456E5D"/>
    <w:rsid w:val="0046076C"/>
    <w:rsid w:val="00460A67"/>
    <w:rsid w:val="00460AFE"/>
    <w:rsid w:val="004614FB"/>
    <w:rsid w:val="004615F9"/>
    <w:rsid w:val="00461BCB"/>
    <w:rsid w:val="00461D78"/>
    <w:rsid w:val="00462B21"/>
    <w:rsid w:val="00463024"/>
    <w:rsid w:val="00464341"/>
    <w:rsid w:val="00465100"/>
    <w:rsid w:val="00467CD8"/>
    <w:rsid w:val="004720E6"/>
    <w:rsid w:val="00472639"/>
    <w:rsid w:val="004728E2"/>
    <w:rsid w:val="00472DD2"/>
    <w:rsid w:val="00472F0C"/>
    <w:rsid w:val="00475017"/>
    <w:rsid w:val="004765E2"/>
    <w:rsid w:val="00476D6D"/>
    <w:rsid w:val="00476DCA"/>
    <w:rsid w:val="00476EB0"/>
    <w:rsid w:val="00480A8E"/>
    <w:rsid w:val="00480E79"/>
    <w:rsid w:val="00481B30"/>
    <w:rsid w:val="00481F17"/>
    <w:rsid w:val="00482E1C"/>
    <w:rsid w:val="004833F7"/>
    <w:rsid w:val="00485009"/>
    <w:rsid w:val="00485E82"/>
    <w:rsid w:val="00486142"/>
    <w:rsid w:val="00486477"/>
    <w:rsid w:val="004864A7"/>
    <w:rsid w:val="004875BE"/>
    <w:rsid w:val="00487D5F"/>
    <w:rsid w:val="004902D1"/>
    <w:rsid w:val="004904C9"/>
    <w:rsid w:val="004915B3"/>
    <w:rsid w:val="00491D7C"/>
    <w:rsid w:val="00493E10"/>
    <w:rsid w:val="00493ED5"/>
    <w:rsid w:val="00494267"/>
    <w:rsid w:val="004947C2"/>
    <w:rsid w:val="00496732"/>
    <w:rsid w:val="00496A28"/>
    <w:rsid w:val="00497B85"/>
    <w:rsid w:val="00497D33"/>
    <w:rsid w:val="004A04DD"/>
    <w:rsid w:val="004A050E"/>
    <w:rsid w:val="004A0987"/>
    <w:rsid w:val="004A098A"/>
    <w:rsid w:val="004A1198"/>
    <w:rsid w:val="004A15C9"/>
    <w:rsid w:val="004A1E58"/>
    <w:rsid w:val="004A2333"/>
    <w:rsid w:val="004A2FDC"/>
    <w:rsid w:val="004A3D43"/>
    <w:rsid w:val="004A57E9"/>
    <w:rsid w:val="004A5CDB"/>
    <w:rsid w:val="004A6588"/>
    <w:rsid w:val="004B0E9D"/>
    <w:rsid w:val="004B1269"/>
    <w:rsid w:val="004B1A01"/>
    <w:rsid w:val="004B26B1"/>
    <w:rsid w:val="004B30B7"/>
    <w:rsid w:val="004B37F1"/>
    <w:rsid w:val="004B490D"/>
    <w:rsid w:val="004B4B66"/>
    <w:rsid w:val="004B5B98"/>
    <w:rsid w:val="004B6674"/>
    <w:rsid w:val="004C11FD"/>
    <w:rsid w:val="004C2A16"/>
    <w:rsid w:val="004C5069"/>
    <w:rsid w:val="004C5B2D"/>
    <w:rsid w:val="004C693A"/>
    <w:rsid w:val="004C724A"/>
    <w:rsid w:val="004C7ED2"/>
    <w:rsid w:val="004D4557"/>
    <w:rsid w:val="004D4FDA"/>
    <w:rsid w:val="004D53B8"/>
    <w:rsid w:val="004D53D5"/>
    <w:rsid w:val="004D56EF"/>
    <w:rsid w:val="004D5B99"/>
    <w:rsid w:val="004D7D81"/>
    <w:rsid w:val="004D7F4E"/>
    <w:rsid w:val="004E2567"/>
    <w:rsid w:val="004E2568"/>
    <w:rsid w:val="004E3576"/>
    <w:rsid w:val="004E3638"/>
    <w:rsid w:val="004E5DB7"/>
    <w:rsid w:val="004E7C2D"/>
    <w:rsid w:val="004F1050"/>
    <w:rsid w:val="004F1EEA"/>
    <w:rsid w:val="004F25B3"/>
    <w:rsid w:val="004F2ABB"/>
    <w:rsid w:val="004F3341"/>
    <w:rsid w:val="004F376E"/>
    <w:rsid w:val="004F3897"/>
    <w:rsid w:val="004F46DB"/>
    <w:rsid w:val="004F5EFC"/>
    <w:rsid w:val="004F6688"/>
    <w:rsid w:val="00500F05"/>
    <w:rsid w:val="00501495"/>
    <w:rsid w:val="00501CB3"/>
    <w:rsid w:val="00503AE3"/>
    <w:rsid w:val="0050662E"/>
    <w:rsid w:val="0050669A"/>
    <w:rsid w:val="00507233"/>
    <w:rsid w:val="00507863"/>
    <w:rsid w:val="00507D94"/>
    <w:rsid w:val="0051208F"/>
    <w:rsid w:val="00512482"/>
    <w:rsid w:val="00512972"/>
    <w:rsid w:val="00512E3F"/>
    <w:rsid w:val="0051394E"/>
    <w:rsid w:val="00515082"/>
    <w:rsid w:val="00515E14"/>
    <w:rsid w:val="005171DC"/>
    <w:rsid w:val="005203FA"/>
    <w:rsid w:val="0052097D"/>
    <w:rsid w:val="005218EE"/>
    <w:rsid w:val="00524CBC"/>
    <w:rsid w:val="00524E7F"/>
    <w:rsid w:val="005259D1"/>
    <w:rsid w:val="005266FC"/>
    <w:rsid w:val="0052723E"/>
    <w:rsid w:val="00527E39"/>
    <w:rsid w:val="00531107"/>
    <w:rsid w:val="00531AF6"/>
    <w:rsid w:val="005337EA"/>
    <w:rsid w:val="0053499F"/>
    <w:rsid w:val="00534E85"/>
    <w:rsid w:val="00534FC3"/>
    <w:rsid w:val="005358A4"/>
    <w:rsid w:val="005372DF"/>
    <w:rsid w:val="0053779A"/>
    <w:rsid w:val="00540C68"/>
    <w:rsid w:val="0054114F"/>
    <w:rsid w:val="00543739"/>
    <w:rsid w:val="0054378B"/>
    <w:rsid w:val="00543966"/>
    <w:rsid w:val="00544938"/>
    <w:rsid w:val="00544D17"/>
    <w:rsid w:val="00546FB2"/>
    <w:rsid w:val="005474CA"/>
    <w:rsid w:val="005476AC"/>
    <w:rsid w:val="00547C35"/>
    <w:rsid w:val="00552735"/>
    <w:rsid w:val="00552FFB"/>
    <w:rsid w:val="00553640"/>
    <w:rsid w:val="00553682"/>
    <w:rsid w:val="00553958"/>
    <w:rsid w:val="00553EA6"/>
    <w:rsid w:val="00554384"/>
    <w:rsid w:val="0055439E"/>
    <w:rsid w:val="00554734"/>
    <w:rsid w:val="00555691"/>
    <w:rsid w:val="00556D81"/>
    <w:rsid w:val="00561666"/>
    <w:rsid w:val="00562392"/>
    <w:rsid w:val="0056302F"/>
    <w:rsid w:val="005632BD"/>
    <w:rsid w:val="00563FC7"/>
    <w:rsid w:val="00564590"/>
    <w:rsid w:val="005658C2"/>
    <w:rsid w:val="00567644"/>
    <w:rsid w:val="00567CF2"/>
    <w:rsid w:val="005702FA"/>
    <w:rsid w:val="00570680"/>
    <w:rsid w:val="00570703"/>
    <w:rsid w:val="005710D7"/>
    <w:rsid w:val="00573E41"/>
    <w:rsid w:val="00574382"/>
    <w:rsid w:val="00574FE5"/>
    <w:rsid w:val="00575646"/>
    <w:rsid w:val="00576035"/>
    <w:rsid w:val="005768D1"/>
    <w:rsid w:val="005776D8"/>
    <w:rsid w:val="005778B8"/>
    <w:rsid w:val="00581299"/>
    <w:rsid w:val="005814E3"/>
    <w:rsid w:val="00582579"/>
    <w:rsid w:val="00583049"/>
    <w:rsid w:val="005831BB"/>
    <w:rsid w:val="005835A4"/>
    <w:rsid w:val="005840DF"/>
    <w:rsid w:val="00584AF2"/>
    <w:rsid w:val="00584F21"/>
    <w:rsid w:val="005859BF"/>
    <w:rsid w:val="00587DFD"/>
    <w:rsid w:val="00590A75"/>
    <w:rsid w:val="0059143F"/>
    <w:rsid w:val="0059166A"/>
    <w:rsid w:val="0059278C"/>
    <w:rsid w:val="0059279F"/>
    <w:rsid w:val="00593007"/>
    <w:rsid w:val="00595AD1"/>
    <w:rsid w:val="00596BB3"/>
    <w:rsid w:val="00596C3C"/>
    <w:rsid w:val="005A1BC2"/>
    <w:rsid w:val="005A349B"/>
    <w:rsid w:val="005A4EC4"/>
    <w:rsid w:val="005A4EE0"/>
    <w:rsid w:val="005A5916"/>
    <w:rsid w:val="005A5C5F"/>
    <w:rsid w:val="005A6780"/>
    <w:rsid w:val="005A69F3"/>
    <w:rsid w:val="005A7241"/>
    <w:rsid w:val="005B1C0F"/>
    <w:rsid w:val="005B2DFB"/>
    <w:rsid w:val="005B3158"/>
    <w:rsid w:val="005B43B7"/>
    <w:rsid w:val="005B5266"/>
    <w:rsid w:val="005B7872"/>
    <w:rsid w:val="005C000B"/>
    <w:rsid w:val="005C14C2"/>
    <w:rsid w:val="005C28C5"/>
    <w:rsid w:val="005C2D14"/>
    <w:rsid w:val="005C2E30"/>
    <w:rsid w:val="005C3189"/>
    <w:rsid w:val="005C4167"/>
    <w:rsid w:val="005C6CE3"/>
    <w:rsid w:val="005C7762"/>
    <w:rsid w:val="005D080B"/>
    <w:rsid w:val="005D12FB"/>
    <w:rsid w:val="005D1B78"/>
    <w:rsid w:val="005D1ED9"/>
    <w:rsid w:val="005D425A"/>
    <w:rsid w:val="005D47C0"/>
    <w:rsid w:val="005D4FC5"/>
    <w:rsid w:val="005D6098"/>
    <w:rsid w:val="005D71AF"/>
    <w:rsid w:val="005D7490"/>
    <w:rsid w:val="005E023E"/>
    <w:rsid w:val="005E077A"/>
    <w:rsid w:val="005E0ECD"/>
    <w:rsid w:val="005E0FE1"/>
    <w:rsid w:val="005E14CB"/>
    <w:rsid w:val="005E19C8"/>
    <w:rsid w:val="005E26AC"/>
    <w:rsid w:val="005E2C05"/>
    <w:rsid w:val="005E3659"/>
    <w:rsid w:val="005E3A35"/>
    <w:rsid w:val="005E3ED5"/>
    <w:rsid w:val="005E49D7"/>
    <w:rsid w:val="005E5186"/>
    <w:rsid w:val="005E5D91"/>
    <w:rsid w:val="005E7289"/>
    <w:rsid w:val="005E72DE"/>
    <w:rsid w:val="005E749D"/>
    <w:rsid w:val="005F00F6"/>
    <w:rsid w:val="005F05D6"/>
    <w:rsid w:val="005F0BE0"/>
    <w:rsid w:val="005F1B49"/>
    <w:rsid w:val="005F3F74"/>
    <w:rsid w:val="005F5278"/>
    <w:rsid w:val="005F56A8"/>
    <w:rsid w:val="005F58E5"/>
    <w:rsid w:val="005F5A1E"/>
    <w:rsid w:val="005F5C39"/>
    <w:rsid w:val="005F6B0D"/>
    <w:rsid w:val="005F7A32"/>
    <w:rsid w:val="005F7F93"/>
    <w:rsid w:val="006039A2"/>
    <w:rsid w:val="00603D04"/>
    <w:rsid w:val="006047A1"/>
    <w:rsid w:val="00604885"/>
    <w:rsid w:val="006056CF"/>
    <w:rsid w:val="006061B0"/>
    <w:rsid w:val="00610C64"/>
    <w:rsid w:val="00612889"/>
    <w:rsid w:val="00612AA7"/>
    <w:rsid w:val="00612BA6"/>
    <w:rsid w:val="00613100"/>
    <w:rsid w:val="00613F37"/>
    <w:rsid w:val="00613FB7"/>
    <w:rsid w:val="006153A0"/>
    <w:rsid w:val="00615D57"/>
    <w:rsid w:val="00615FD6"/>
    <w:rsid w:val="00616C21"/>
    <w:rsid w:val="006171D3"/>
    <w:rsid w:val="0061783E"/>
    <w:rsid w:val="00617878"/>
    <w:rsid w:val="00620749"/>
    <w:rsid w:val="0062163A"/>
    <w:rsid w:val="00621B02"/>
    <w:rsid w:val="00621C23"/>
    <w:rsid w:val="006229E5"/>
    <w:rsid w:val="00622CFB"/>
    <w:rsid w:val="00622ECC"/>
    <w:rsid w:val="006230B2"/>
    <w:rsid w:val="006236B5"/>
    <w:rsid w:val="00624816"/>
    <w:rsid w:val="006253B7"/>
    <w:rsid w:val="006271B2"/>
    <w:rsid w:val="00631F0A"/>
    <w:rsid w:val="006320A3"/>
    <w:rsid w:val="006326D4"/>
    <w:rsid w:val="00633F15"/>
    <w:rsid w:val="0063447C"/>
    <w:rsid w:val="006350B7"/>
    <w:rsid w:val="00635374"/>
    <w:rsid w:val="00635A2E"/>
    <w:rsid w:val="006367B9"/>
    <w:rsid w:val="006369E3"/>
    <w:rsid w:val="0064236F"/>
    <w:rsid w:val="00643AD4"/>
    <w:rsid w:val="00643F71"/>
    <w:rsid w:val="00646AED"/>
    <w:rsid w:val="006473C1"/>
    <w:rsid w:val="00647576"/>
    <w:rsid w:val="00650A42"/>
    <w:rsid w:val="00651221"/>
    <w:rsid w:val="0065122F"/>
    <w:rsid w:val="006513B0"/>
    <w:rsid w:val="00651669"/>
    <w:rsid w:val="00651863"/>
    <w:rsid w:val="00651FCE"/>
    <w:rsid w:val="006522E1"/>
    <w:rsid w:val="00652BA7"/>
    <w:rsid w:val="00652D80"/>
    <w:rsid w:val="006535F5"/>
    <w:rsid w:val="00653F97"/>
    <w:rsid w:val="006564B9"/>
    <w:rsid w:val="00656C84"/>
    <w:rsid w:val="006570FC"/>
    <w:rsid w:val="0066045A"/>
    <w:rsid w:val="0066096B"/>
    <w:rsid w:val="00660E96"/>
    <w:rsid w:val="00661007"/>
    <w:rsid w:val="00662A46"/>
    <w:rsid w:val="00663DA4"/>
    <w:rsid w:val="0066416B"/>
    <w:rsid w:val="00665136"/>
    <w:rsid w:val="00671280"/>
    <w:rsid w:val="00671AC6"/>
    <w:rsid w:val="00672265"/>
    <w:rsid w:val="00672499"/>
    <w:rsid w:val="00673413"/>
    <w:rsid w:val="00676A1A"/>
    <w:rsid w:val="00680471"/>
    <w:rsid w:val="00680887"/>
    <w:rsid w:val="006812E0"/>
    <w:rsid w:val="00682711"/>
    <w:rsid w:val="0068447C"/>
    <w:rsid w:val="00685233"/>
    <w:rsid w:val="006855FC"/>
    <w:rsid w:val="00687A2B"/>
    <w:rsid w:val="00690B7E"/>
    <w:rsid w:val="0069123C"/>
    <w:rsid w:val="0069143B"/>
    <w:rsid w:val="00692243"/>
    <w:rsid w:val="006930BA"/>
    <w:rsid w:val="0069380F"/>
    <w:rsid w:val="00693C2C"/>
    <w:rsid w:val="0069410C"/>
    <w:rsid w:val="00694369"/>
    <w:rsid w:val="00696223"/>
    <w:rsid w:val="006965B6"/>
    <w:rsid w:val="0069664F"/>
    <w:rsid w:val="00696C2D"/>
    <w:rsid w:val="006A07A0"/>
    <w:rsid w:val="006A0C1C"/>
    <w:rsid w:val="006A1F59"/>
    <w:rsid w:val="006A30E8"/>
    <w:rsid w:val="006A7539"/>
    <w:rsid w:val="006A7D43"/>
    <w:rsid w:val="006B0A46"/>
    <w:rsid w:val="006C02F6"/>
    <w:rsid w:val="006C08D3"/>
    <w:rsid w:val="006C265F"/>
    <w:rsid w:val="006C332F"/>
    <w:rsid w:val="006C3D19"/>
    <w:rsid w:val="006C5494"/>
    <w:rsid w:val="006C552F"/>
    <w:rsid w:val="006C655B"/>
    <w:rsid w:val="006C7AAC"/>
    <w:rsid w:val="006D07E0"/>
    <w:rsid w:val="006D0A19"/>
    <w:rsid w:val="006D1FDE"/>
    <w:rsid w:val="006D34F4"/>
    <w:rsid w:val="006D3568"/>
    <w:rsid w:val="006D458B"/>
    <w:rsid w:val="006D4D48"/>
    <w:rsid w:val="006D60BC"/>
    <w:rsid w:val="006D6326"/>
    <w:rsid w:val="006D756E"/>
    <w:rsid w:val="006D7856"/>
    <w:rsid w:val="006E05C9"/>
    <w:rsid w:val="006E16CC"/>
    <w:rsid w:val="006E206E"/>
    <w:rsid w:val="006E2568"/>
    <w:rsid w:val="006E272E"/>
    <w:rsid w:val="006E32F6"/>
    <w:rsid w:val="006E44C6"/>
    <w:rsid w:val="006E486C"/>
    <w:rsid w:val="006E5321"/>
    <w:rsid w:val="006E5983"/>
    <w:rsid w:val="006E6782"/>
    <w:rsid w:val="006E7034"/>
    <w:rsid w:val="006F04D4"/>
    <w:rsid w:val="006F0CBE"/>
    <w:rsid w:val="006F12F5"/>
    <w:rsid w:val="006F211C"/>
    <w:rsid w:val="006F2595"/>
    <w:rsid w:val="006F4A82"/>
    <w:rsid w:val="006F5105"/>
    <w:rsid w:val="006F5E84"/>
    <w:rsid w:val="006F6520"/>
    <w:rsid w:val="00700158"/>
    <w:rsid w:val="007007F7"/>
    <w:rsid w:val="00702706"/>
    <w:rsid w:val="00702F8D"/>
    <w:rsid w:val="00703AF2"/>
    <w:rsid w:val="00704185"/>
    <w:rsid w:val="007042D6"/>
    <w:rsid w:val="00704F54"/>
    <w:rsid w:val="007051DA"/>
    <w:rsid w:val="0070623B"/>
    <w:rsid w:val="00706B4C"/>
    <w:rsid w:val="00707029"/>
    <w:rsid w:val="00711705"/>
    <w:rsid w:val="00711865"/>
    <w:rsid w:val="00712153"/>
    <w:rsid w:val="007123AC"/>
    <w:rsid w:val="00715808"/>
    <w:rsid w:val="00715DE2"/>
    <w:rsid w:val="00716D6A"/>
    <w:rsid w:val="00720DE3"/>
    <w:rsid w:val="00722CB6"/>
    <w:rsid w:val="007247DF"/>
    <w:rsid w:val="00724B10"/>
    <w:rsid w:val="00725EFA"/>
    <w:rsid w:val="0072682D"/>
    <w:rsid w:val="00726FD8"/>
    <w:rsid w:val="00727A43"/>
    <w:rsid w:val="00730107"/>
    <w:rsid w:val="00730978"/>
    <w:rsid w:val="00730EBF"/>
    <w:rsid w:val="00732A38"/>
    <w:rsid w:val="00732AE5"/>
    <w:rsid w:val="0073456C"/>
    <w:rsid w:val="007359E3"/>
    <w:rsid w:val="00737580"/>
    <w:rsid w:val="0074122D"/>
    <w:rsid w:val="007421C8"/>
    <w:rsid w:val="00742C1A"/>
    <w:rsid w:val="0074327E"/>
    <w:rsid w:val="00743755"/>
    <w:rsid w:val="00743AA9"/>
    <w:rsid w:val="0074503E"/>
    <w:rsid w:val="00746918"/>
    <w:rsid w:val="00747A1A"/>
    <w:rsid w:val="00747C76"/>
    <w:rsid w:val="00750265"/>
    <w:rsid w:val="0075067B"/>
    <w:rsid w:val="00751E18"/>
    <w:rsid w:val="0075242E"/>
    <w:rsid w:val="00753125"/>
    <w:rsid w:val="0075337C"/>
    <w:rsid w:val="00753ABC"/>
    <w:rsid w:val="00756A51"/>
    <w:rsid w:val="00756CF6"/>
    <w:rsid w:val="00757268"/>
    <w:rsid w:val="0075734B"/>
    <w:rsid w:val="0075761B"/>
    <w:rsid w:val="00757D1A"/>
    <w:rsid w:val="007614E0"/>
    <w:rsid w:val="00761C8E"/>
    <w:rsid w:val="00762E3C"/>
    <w:rsid w:val="00763210"/>
    <w:rsid w:val="00763EBC"/>
    <w:rsid w:val="00764E34"/>
    <w:rsid w:val="0076666F"/>
    <w:rsid w:val="00766D30"/>
    <w:rsid w:val="00770B3C"/>
    <w:rsid w:val="0077123A"/>
    <w:rsid w:val="0077168F"/>
    <w:rsid w:val="0077185E"/>
    <w:rsid w:val="00774F7B"/>
    <w:rsid w:val="0077519C"/>
    <w:rsid w:val="00775B6E"/>
    <w:rsid w:val="00776635"/>
    <w:rsid w:val="00776724"/>
    <w:rsid w:val="007807B1"/>
    <w:rsid w:val="00781384"/>
    <w:rsid w:val="00784BA5"/>
    <w:rsid w:val="00785626"/>
    <w:rsid w:val="0078572F"/>
    <w:rsid w:val="00785CD5"/>
    <w:rsid w:val="00785F36"/>
    <w:rsid w:val="0078654C"/>
    <w:rsid w:val="007867EB"/>
    <w:rsid w:val="007933EE"/>
    <w:rsid w:val="00793841"/>
    <w:rsid w:val="00793C0D"/>
    <w:rsid w:val="00793CE0"/>
    <w:rsid w:val="00793FEA"/>
    <w:rsid w:val="00795739"/>
    <w:rsid w:val="00796F1B"/>
    <w:rsid w:val="0079735C"/>
    <w:rsid w:val="007979AF"/>
    <w:rsid w:val="007A0B15"/>
    <w:rsid w:val="007A142E"/>
    <w:rsid w:val="007A1A20"/>
    <w:rsid w:val="007A1C3E"/>
    <w:rsid w:val="007A316A"/>
    <w:rsid w:val="007A4A5A"/>
    <w:rsid w:val="007A4A77"/>
    <w:rsid w:val="007A4DFA"/>
    <w:rsid w:val="007A4E6D"/>
    <w:rsid w:val="007A6970"/>
    <w:rsid w:val="007B0D31"/>
    <w:rsid w:val="007B1E5E"/>
    <w:rsid w:val="007B387E"/>
    <w:rsid w:val="007B3910"/>
    <w:rsid w:val="007B3A34"/>
    <w:rsid w:val="007B6800"/>
    <w:rsid w:val="007B6E4E"/>
    <w:rsid w:val="007B6F45"/>
    <w:rsid w:val="007B739D"/>
    <w:rsid w:val="007B7D81"/>
    <w:rsid w:val="007C0E7C"/>
    <w:rsid w:val="007C29F6"/>
    <w:rsid w:val="007C320F"/>
    <w:rsid w:val="007C3BD1"/>
    <w:rsid w:val="007C3EFA"/>
    <w:rsid w:val="007C4FF2"/>
    <w:rsid w:val="007C51BC"/>
    <w:rsid w:val="007C5487"/>
    <w:rsid w:val="007C66C4"/>
    <w:rsid w:val="007C686C"/>
    <w:rsid w:val="007C7152"/>
    <w:rsid w:val="007D006B"/>
    <w:rsid w:val="007D0A3B"/>
    <w:rsid w:val="007D1562"/>
    <w:rsid w:val="007D2373"/>
    <w:rsid w:val="007D2426"/>
    <w:rsid w:val="007D36B0"/>
    <w:rsid w:val="007D3EA1"/>
    <w:rsid w:val="007D4D98"/>
    <w:rsid w:val="007D5684"/>
    <w:rsid w:val="007D5824"/>
    <w:rsid w:val="007D78B4"/>
    <w:rsid w:val="007E10D3"/>
    <w:rsid w:val="007E1467"/>
    <w:rsid w:val="007E1FF9"/>
    <w:rsid w:val="007E3293"/>
    <w:rsid w:val="007E33F4"/>
    <w:rsid w:val="007E54BB"/>
    <w:rsid w:val="007E553B"/>
    <w:rsid w:val="007E5D15"/>
    <w:rsid w:val="007E6376"/>
    <w:rsid w:val="007F065B"/>
    <w:rsid w:val="007F0C37"/>
    <w:rsid w:val="007F200D"/>
    <w:rsid w:val="007F228D"/>
    <w:rsid w:val="007F30A9"/>
    <w:rsid w:val="007F32AD"/>
    <w:rsid w:val="007F3E33"/>
    <w:rsid w:val="007F59BC"/>
    <w:rsid w:val="007F5E0A"/>
    <w:rsid w:val="007F66AA"/>
    <w:rsid w:val="007F6C8E"/>
    <w:rsid w:val="007F6E5B"/>
    <w:rsid w:val="007F762D"/>
    <w:rsid w:val="00800B18"/>
    <w:rsid w:val="00801793"/>
    <w:rsid w:val="00801FB5"/>
    <w:rsid w:val="0080297B"/>
    <w:rsid w:val="00802D7E"/>
    <w:rsid w:val="00802F87"/>
    <w:rsid w:val="00803744"/>
    <w:rsid w:val="00803F37"/>
    <w:rsid w:val="00804649"/>
    <w:rsid w:val="00806144"/>
    <w:rsid w:val="00810661"/>
    <w:rsid w:val="008109A6"/>
    <w:rsid w:val="00811382"/>
    <w:rsid w:val="008113BD"/>
    <w:rsid w:val="00811DDD"/>
    <w:rsid w:val="00811E7F"/>
    <w:rsid w:val="00814A72"/>
    <w:rsid w:val="00815629"/>
    <w:rsid w:val="00817678"/>
    <w:rsid w:val="00817BDA"/>
    <w:rsid w:val="00820CF5"/>
    <w:rsid w:val="008211B6"/>
    <w:rsid w:val="00821706"/>
    <w:rsid w:val="00821EAF"/>
    <w:rsid w:val="00822021"/>
    <w:rsid w:val="0082215E"/>
    <w:rsid w:val="008234C5"/>
    <w:rsid w:val="00823F76"/>
    <w:rsid w:val="008255E8"/>
    <w:rsid w:val="008273DF"/>
    <w:rsid w:val="008275D1"/>
    <w:rsid w:val="0083086E"/>
    <w:rsid w:val="008309D5"/>
    <w:rsid w:val="00831E7D"/>
    <w:rsid w:val="00833D0D"/>
    <w:rsid w:val="00834DA5"/>
    <w:rsid w:val="0083627B"/>
    <w:rsid w:val="00837C3E"/>
    <w:rsid w:val="00837DCE"/>
    <w:rsid w:val="00840838"/>
    <w:rsid w:val="00842694"/>
    <w:rsid w:val="0084273A"/>
    <w:rsid w:val="008443DC"/>
    <w:rsid w:val="0084531A"/>
    <w:rsid w:val="0084546B"/>
    <w:rsid w:val="00845804"/>
    <w:rsid w:val="00845EA3"/>
    <w:rsid w:val="00847A17"/>
    <w:rsid w:val="00850545"/>
    <w:rsid w:val="00850613"/>
    <w:rsid w:val="00851E04"/>
    <w:rsid w:val="008523C1"/>
    <w:rsid w:val="00854631"/>
    <w:rsid w:val="008558EC"/>
    <w:rsid w:val="00857609"/>
    <w:rsid w:val="00861BBA"/>
    <w:rsid w:val="00861E98"/>
    <w:rsid w:val="00862B15"/>
    <w:rsid w:val="00862C8F"/>
    <w:rsid w:val="008630BC"/>
    <w:rsid w:val="00863132"/>
    <w:rsid w:val="00863333"/>
    <w:rsid w:val="008644AA"/>
    <w:rsid w:val="008656DA"/>
    <w:rsid w:val="00865C78"/>
    <w:rsid w:val="008668B1"/>
    <w:rsid w:val="00866E4A"/>
    <w:rsid w:val="00866F6F"/>
    <w:rsid w:val="00870163"/>
    <w:rsid w:val="008702E1"/>
    <w:rsid w:val="00871015"/>
    <w:rsid w:val="008717A8"/>
    <w:rsid w:val="0087213F"/>
    <w:rsid w:val="00872BB7"/>
    <w:rsid w:val="008754F4"/>
    <w:rsid w:val="00875E43"/>
    <w:rsid w:val="00875F55"/>
    <w:rsid w:val="00876237"/>
    <w:rsid w:val="008767B1"/>
    <w:rsid w:val="008803D6"/>
    <w:rsid w:val="00882997"/>
    <w:rsid w:val="00883634"/>
    <w:rsid w:val="00883A9B"/>
    <w:rsid w:val="0088452C"/>
    <w:rsid w:val="00884870"/>
    <w:rsid w:val="0088546F"/>
    <w:rsid w:val="00886FB7"/>
    <w:rsid w:val="008875D3"/>
    <w:rsid w:val="008929B4"/>
    <w:rsid w:val="00893F8C"/>
    <w:rsid w:val="0089523E"/>
    <w:rsid w:val="008955D1"/>
    <w:rsid w:val="00896BBD"/>
    <w:rsid w:val="00897499"/>
    <w:rsid w:val="008A012C"/>
    <w:rsid w:val="008A078F"/>
    <w:rsid w:val="008A1107"/>
    <w:rsid w:val="008A134B"/>
    <w:rsid w:val="008A14D6"/>
    <w:rsid w:val="008A167F"/>
    <w:rsid w:val="008A2011"/>
    <w:rsid w:val="008A2D98"/>
    <w:rsid w:val="008A2EC6"/>
    <w:rsid w:val="008A3B79"/>
    <w:rsid w:val="008A3E95"/>
    <w:rsid w:val="008A4479"/>
    <w:rsid w:val="008A4C1E"/>
    <w:rsid w:val="008B18EF"/>
    <w:rsid w:val="008B1B1C"/>
    <w:rsid w:val="008B1F38"/>
    <w:rsid w:val="008B3F6B"/>
    <w:rsid w:val="008B5060"/>
    <w:rsid w:val="008B531E"/>
    <w:rsid w:val="008B6788"/>
    <w:rsid w:val="008B69CA"/>
    <w:rsid w:val="008B7186"/>
    <w:rsid w:val="008B7D6F"/>
    <w:rsid w:val="008C07B5"/>
    <w:rsid w:val="008C08A3"/>
    <w:rsid w:val="008C1E3B"/>
    <w:rsid w:val="008C1E61"/>
    <w:rsid w:val="008C1F06"/>
    <w:rsid w:val="008C304A"/>
    <w:rsid w:val="008C3627"/>
    <w:rsid w:val="008C3E20"/>
    <w:rsid w:val="008C515E"/>
    <w:rsid w:val="008C635B"/>
    <w:rsid w:val="008C6E44"/>
    <w:rsid w:val="008C72B4"/>
    <w:rsid w:val="008D075C"/>
    <w:rsid w:val="008D2C04"/>
    <w:rsid w:val="008D2CA6"/>
    <w:rsid w:val="008D3D24"/>
    <w:rsid w:val="008D5904"/>
    <w:rsid w:val="008D6275"/>
    <w:rsid w:val="008D78B7"/>
    <w:rsid w:val="008D7A5F"/>
    <w:rsid w:val="008E15FB"/>
    <w:rsid w:val="008E1838"/>
    <w:rsid w:val="008E27C4"/>
    <w:rsid w:val="008E2C2B"/>
    <w:rsid w:val="008E2CE9"/>
    <w:rsid w:val="008E357A"/>
    <w:rsid w:val="008E3EA7"/>
    <w:rsid w:val="008E4EB0"/>
    <w:rsid w:val="008E5040"/>
    <w:rsid w:val="008E5E7D"/>
    <w:rsid w:val="008E74BD"/>
    <w:rsid w:val="008E7EE9"/>
    <w:rsid w:val="008F0E50"/>
    <w:rsid w:val="008F0FC8"/>
    <w:rsid w:val="008F13A0"/>
    <w:rsid w:val="008F1B2C"/>
    <w:rsid w:val="008F64A4"/>
    <w:rsid w:val="008F740F"/>
    <w:rsid w:val="009005E6"/>
    <w:rsid w:val="00900ACF"/>
    <w:rsid w:val="009016CF"/>
    <w:rsid w:val="00902804"/>
    <w:rsid w:val="00902F73"/>
    <w:rsid w:val="00903D18"/>
    <w:rsid w:val="00904A1D"/>
    <w:rsid w:val="00904AE6"/>
    <w:rsid w:val="00904E7C"/>
    <w:rsid w:val="0090719D"/>
    <w:rsid w:val="00913FC8"/>
    <w:rsid w:val="00920330"/>
    <w:rsid w:val="00921049"/>
    <w:rsid w:val="00922821"/>
    <w:rsid w:val="00922BEC"/>
    <w:rsid w:val="0092315F"/>
    <w:rsid w:val="00923380"/>
    <w:rsid w:val="00925BBA"/>
    <w:rsid w:val="00926876"/>
    <w:rsid w:val="00927090"/>
    <w:rsid w:val="00930ACD"/>
    <w:rsid w:val="00932090"/>
    <w:rsid w:val="00932858"/>
    <w:rsid w:val="00932ADC"/>
    <w:rsid w:val="00934221"/>
    <w:rsid w:val="0093422D"/>
    <w:rsid w:val="00934806"/>
    <w:rsid w:val="00935F5E"/>
    <w:rsid w:val="009368D7"/>
    <w:rsid w:val="00936C77"/>
    <w:rsid w:val="00937733"/>
    <w:rsid w:val="009405F7"/>
    <w:rsid w:val="00940719"/>
    <w:rsid w:val="00940931"/>
    <w:rsid w:val="00940CD9"/>
    <w:rsid w:val="00944AA0"/>
    <w:rsid w:val="009453C3"/>
    <w:rsid w:val="009461EB"/>
    <w:rsid w:val="0094757A"/>
    <w:rsid w:val="009478B7"/>
    <w:rsid w:val="00951AF3"/>
    <w:rsid w:val="009531DF"/>
    <w:rsid w:val="00953F1C"/>
    <w:rsid w:val="00954381"/>
    <w:rsid w:val="009546F1"/>
    <w:rsid w:val="00955E03"/>
    <w:rsid w:val="0095612A"/>
    <w:rsid w:val="00956E10"/>
    <w:rsid w:val="00956F36"/>
    <w:rsid w:val="00956FCD"/>
    <w:rsid w:val="0095751B"/>
    <w:rsid w:val="00957C0F"/>
    <w:rsid w:val="00960CC9"/>
    <w:rsid w:val="00963647"/>
    <w:rsid w:val="00963864"/>
    <w:rsid w:val="009641BA"/>
    <w:rsid w:val="009643E4"/>
    <w:rsid w:val="009651DD"/>
    <w:rsid w:val="00965B33"/>
    <w:rsid w:val="0097052D"/>
    <w:rsid w:val="00971E48"/>
    <w:rsid w:val="00972325"/>
    <w:rsid w:val="0097238E"/>
    <w:rsid w:val="00974BF7"/>
    <w:rsid w:val="00976895"/>
    <w:rsid w:val="009768C6"/>
    <w:rsid w:val="0098011B"/>
    <w:rsid w:val="009812A7"/>
    <w:rsid w:val="00981C9E"/>
    <w:rsid w:val="00981EA0"/>
    <w:rsid w:val="009821D4"/>
    <w:rsid w:val="00982E65"/>
    <w:rsid w:val="00983075"/>
    <w:rsid w:val="00983EC4"/>
    <w:rsid w:val="00984748"/>
    <w:rsid w:val="009854E9"/>
    <w:rsid w:val="00986282"/>
    <w:rsid w:val="00986EF6"/>
    <w:rsid w:val="00987B18"/>
    <w:rsid w:val="009914BF"/>
    <w:rsid w:val="00992EF8"/>
    <w:rsid w:val="00993D24"/>
    <w:rsid w:val="00996B49"/>
    <w:rsid w:val="009A025E"/>
    <w:rsid w:val="009A0FDB"/>
    <w:rsid w:val="009A2A1E"/>
    <w:rsid w:val="009A499B"/>
    <w:rsid w:val="009A60DB"/>
    <w:rsid w:val="009A7EC2"/>
    <w:rsid w:val="009B0932"/>
    <w:rsid w:val="009B0A60"/>
    <w:rsid w:val="009B0E08"/>
    <w:rsid w:val="009B12B8"/>
    <w:rsid w:val="009B2737"/>
    <w:rsid w:val="009B2C66"/>
    <w:rsid w:val="009B4B66"/>
    <w:rsid w:val="009B56CF"/>
    <w:rsid w:val="009B60AA"/>
    <w:rsid w:val="009B64C4"/>
    <w:rsid w:val="009B64D0"/>
    <w:rsid w:val="009C127A"/>
    <w:rsid w:val="009C12E7"/>
    <w:rsid w:val="009C137D"/>
    <w:rsid w:val="009C166E"/>
    <w:rsid w:val="009C17F8"/>
    <w:rsid w:val="009C1C9F"/>
    <w:rsid w:val="009C2421"/>
    <w:rsid w:val="009C24F8"/>
    <w:rsid w:val="009C3AB3"/>
    <w:rsid w:val="009C4DA3"/>
    <w:rsid w:val="009C634A"/>
    <w:rsid w:val="009C7324"/>
    <w:rsid w:val="009D063C"/>
    <w:rsid w:val="009D0A91"/>
    <w:rsid w:val="009D22FC"/>
    <w:rsid w:val="009D3020"/>
    <w:rsid w:val="009D3904"/>
    <w:rsid w:val="009D3D77"/>
    <w:rsid w:val="009D4319"/>
    <w:rsid w:val="009D4F3C"/>
    <w:rsid w:val="009D558E"/>
    <w:rsid w:val="009D56A1"/>
    <w:rsid w:val="009D57E5"/>
    <w:rsid w:val="009D662B"/>
    <w:rsid w:val="009D6C80"/>
    <w:rsid w:val="009D7234"/>
    <w:rsid w:val="009D7641"/>
    <w:rsid w:val="009D77CD"/>
    <w:rsid w:val="009E011F"/>
    <w:rsid w:val="009E0992"/>
    <w:rsid w:val="009E11D8"/>
    <w:rsid w:val="009E17ED"/>
    <w:rsid w:val="009E1C11"/>
    <w:rsid w:val="009E2846"/>
    <w:rsid w:val="009E2EF5"/>
    <w:rsid w:val="009E3BE5"/>
    <w:rsid w:val="009E3C00"/>
    <w:rsid w:val="009E435E"/>
    <w:rsid w:val="009E4BA9"/>
    <w:rsid w:val="009E60C4"/>
    <w:rsid w:val="009E729F"/>
    <w:rsid w:val="009F1951"/>
    <w:rsid w:val="009F1A7C"/>
    <w:rsid w:val="009F2704"/>
    <w:rsid w:val="009F4981"/>
    <w:rsid w:val="009F55FD"/>
    <w:rsid w:val="009F6347"/>
    <w:rsid w:val="009F6908"/>
    <w:rsid w:val="009F7D03"/>
    <w:rsid w:val="009F7F80"/>
    <w:rsid w:val="00A00967"/>
    <w:rsid w:val="00A017CF"/>
    <w:rsid w:val="00A01BE0"/>
    <w:rsid w:val="00A03BF6"/>
    <w:rsid w:val="00A04A82"/>
    <w:rsid w:val="00A04E8D"/>
    <w:rsid w:val="00A05028"/>
    <w:rsid w:val="00A05C7B"/>
    <w:rsid w:val="00A05FB5"/>
    <w:rsid w:val="00A0681D"/>
    <w:rsid w:val="00A0780F"/>
    <w:rsid w:val="00A07F16"/>
    <w:rsid w:val="00A10D39"/>
    <w:rsid w:val="00A11572"/>
    <w:rsid w:val="00A11825"/>
    <w:rsid w:val="00A12948"/>
    <w:rsid w:val="00A12A8B"/>
    <w:rsid w:val="00A14BB7"/>
    <w:rsid w:val="00A14FD5"/>
    <w:rsid w:val="00A1503C"/>
    <w:rsid w:val="00A1666B"/>
    <w:rsid w:val="00A16D07"/>
    <w:rsid w:val="00A170ED"/>
    <w:rsid w:val="00A2243C"/>
    <w:rsid w:val="00A24405"/>
    <w:rsid w:val="00A268AB"/>
    <w:rsid w:val="00A2714D"/>
    <w:rsid w:val="00A2782F"/>
    <w:rsid w:val="00A279B4"/>
    <w:rsid w:val="00A27C2E"/>
    <w:rsid w:val="00A31DBB"/>
    <w:rsid w:val="00A32081"/>
    <w:rsid w:val="00A320A4"/>
    <w:rsid w:val="00A3252A"/>
    <w:rsid w:val="00A366F3"/>
    <w:rsid w:val="00A37342"/>
    <w:rsid w:val="00A40F1A"/>
    <w:rsid w:val="00A40F41"/>
    <w:rsid w:val="00A4114C"/>
    <w:rsid w:val="00A41177"/>
    <w:rsid w:val="00A4319D"/>
    <w:rsid w:val="00A43BFF"/>
    <w:rsid w:val="00A461E3"/>
    <w:rsid w:val="00A464E4"/>
    <w:rsid w:val="00A46605"/>
    <w:rsid w:val="00A46CED"/>
    <w:rsid w:val="00A5089E"/>
    <w:rsid w:val="00A50D82"/>
    <w:rsid w:val="00A5140C"/>
    <w:rsid w:val="00A52521"/>
    <w:rsid w:val="00A52C07"/>
    <w:rsid w:val="00A5319F"/>
    <w:rsid w:val="00A53CE1"/>
    <w:rsid w:val="00A53D3B"/>
    <w:rsid w:val="00A5405C"/>
    <w:rsid w:val="00A55454"/>
    <w:rsid w:val="00A60471"/>
    <w:rsid w:val="00A62896"/>
    <w:rsid w:val="00A63852"/>
    <w:rsid w:val="00A63B20"/>
    <w:rsid w:val="00A63DC2"/>
    <w:rsid w:val="00A63FB9"/>
    <w:rsid w:val="00A64826"/>
    <w:rsid w:val="00A64843"/>
    <w:rsid w:val="00A648B8"/>
    <w:rsid w:val="00A648D5"/>
    <w:rsid w:val="00A64E41"/>
    <w:rsid w:val="00A6628D"/>
    <w:rsid w:val="00A669CF"/>
    <w:rsid w:val="00A673BC"/>
    <w:rsid w:val="00A70437"/>
    <w:rsid w:val="00A70DD6"/>
    <w:rsid w:val="00A71686"/>
    <w:rsid w:val="00A716CF"/>
    <w:rsid w:val="00A72452"/>
    <w:rsid w:val="00A7403D"/>
    <w:rsid w:val="00A74954"/>
    <w:rsid w:val="00A75B29"/>
    <w:rsid w:val="00A7602E"/>
    <w:rsid w:val="00A7615D"/>
    <w:rsid w:val="00A765FE"/>
    <w:rsid w:val="00A76646"/>
    <w:rsid w:val="00A80E21"/>
    <w:rsid w:val="00A81A90"/>
    <w:rsid w:val="00A81C49"/>
    <w:rsid w:val="00A81EF8"/>
    <w:rsid w:val="00A82226"/>
    <w:rsid w:val="00A8252E"/>
    <w:rsid w:val="00A82BDA"/>
    <w:rsid w:val="00A82C98"/>
    <w:rsid w:val="00A83CA7"/>
    <w:rsid w:val="00A84644"/>
    <w:rsid w:val="00A85172"/>
    <w:rsid w:val="00A85940"/>
    <w:rsid w:val="00A86199"/>
    <w:rsid w:val="00A87EE2"/>
    <w:rsid w:val="00A901A3"/>
    <w:rsid w:val="00A919E1"/>
    <w:rsid w:val="00A93CC6"/>
    <w:rsid w:val="00A94109"/>
    <w:rsid w:val="00A95C18"/>
    <w:rsid w:val="00A9651A"/>
    <w:rsid w:val="00A97C49"/>
    <w:rsid w:val="00AA42D4"/>
    <w:rsid w:val="00AA4590"/>
    <w:rsid w:val="00AA58FD"/>
    <w:rsid w:val="00AA68DF"/>
    <w:rsid w:val="00AA690C"/>
    <w:rsid w:val="00AA6D95"/>
    <w:rsid w:val="00AA78AB"/>
    <w:rsid w:val="00AB13F3"/>
    <w:rsid w:val="00AB2573"/>
    <w:rsid w:val="00AB2835"/>
    <w:rsid w:val="00AB300F"/>
    <w:rsid w:val="00AB34A5"/>
    <w:rsid w:val="00AB365E"/>
    <w:rsid w:val="00AB391F"/>
    <w:rsid w:val="00AB3CEA"/>
    <w:rsid w:val="00AB3E66"/>
    <w:rsid w:val="00AB49CA"/>
    <w:rsid w:val="00AB4AB4"/>
    <w:rsid w:val="00AB53B3"/>
    <w:rsid w:val="00AB53F5"/>
    <w:rsid w:val="00AB62B5"/>
    <w:rsid w:val="00AB6309"/>
    <w:rsid w:val="00AB75A1"/>
    <w:rsid w:val="00AB78E7"/>
    <w:rsid w:val="00AC0074"/>
    <w:rsid w:val="00AC0318"/>
    <w:rsid w:val="00AC13D4"/>
    <w:rsid w:val="00AC1BC3"/>
    <w:rsid w:val="00AC39F8"/>
    <w:rsid w:val="00AC3B3B"/>
    <w:rsid w:val="00AC3D0D"/>
    <w:rsid w:val="00AC582F"/>
    <w:rsid w:val="00AC5D31"/>
    <w:rsid w:val="00AC6727"/>
    <w:rsid w:val="00AC7F7D"/>
    <w:rsid w:val="00AD0D1E"/>
    <w:rsid w:val="00AD1EEE"/>
    <w:rsid w:val="00AD38FC"/>
    <w:rsid w:val="00AD5394"/>
    <w:rsid w:val="00AD5686"/>
    <w:rsid w:val="00AD780F"/>
    <w:rsid w:val="00AE0A84"/>
    <w:rsid w:val="00AE28E9"/>
    <w:rsid w:val="00AE3654"/>
    <w:rsid w:val="00AE3DC2"/>
    <w:rsid w:val="00AE41C9"/>
    <w:rsid w:val="00AE4ED6"/>
    <w:rsid w:val="00AE541E"/>
    <w:rsid w:val="00AE56F2"/>
    <w:rsid w:val="00AE5FE2"/>
    <w:rsid w:val="00AE6A93"/>
    <w:rsid w:val="00AE7A99"/>
    <w:rsid w:val="00AE7E6E"/>
    <w:rsid w:val="00AF118B"/>
    <w:rsid w:val="00AF2EA7"/>
    <w:rsid w:val="00AF39F4"/>
    <w:rsid w:val="00AF46E5"/>
    <w:rsid w:val="00AF5191"/>
    <w:rsid w:val="00AF5413"/>
    <w:rsid w:val="00AF5A51"/>
    <w:rsid w:val="00AF655F"/>
    <w:rsid w:val="00AF69EC"/>
    <w:rsid w:val="00AF6E31"/>
    <w:rsid w:val="00AF6F57"/>
    <w:rsid w:val="00B007EF"/>
    <w:rsid w:val="00B00C0F"/>
    <w:rsid w:val="00B01BFC"/>
    <w:rsid w:val="00B01C0E"/>
    <w:rsid w:val="00B02B41"/>
    <w:rsid w:val="00B02F7D"/>
    <w:rsid w:val="00B04F31"/>
    <w:rsid w:val="00B05107"/>
    <w:rsid w:val="00B05BE7"/>
    <w:rsid w:val="00B05D1F"/>
    <w:rsid w:val="00B05E5B"/>
    <w:rsid w:val="00B065BF"/>
    <w:rsid w:val="00B070A8"/>
    <w:rsid w:val="00B07DC5"/>
    <w:rsid w:val="00B1050F"/>
    <w:rsid w:val="00B10E3C"/>
    <w:rsid w:val="00B1386B"/>
    <w:rsid w:val="00B155D3"/>
    <w:rsid w:val="00B15B90"/>
    <w:rsid w:val="00B1611D"/>
    <w:rsid w:val="00B16D06"/>
    <w:rsid w:val="00B17B89"/>
    <w:rsid w:val="00B21821"/>
    <w:rsid w:val="00B233A5"/>
    <w:rsid w:val="00B238B5"/>
    <w:rsid w:val="00B2418D"/>
    <w:rsid w:val="00B24A04"/>
    <w:rsid w:val="00B24E85"/>
    <w:rsid w:val="00B2789B"/>
    <w:rsid w:val="00B343AA"/>
    <w:rsid w:val="00B35A8F"/>
    <w:rsid w:val="00B36347"/>
    <w:rsid w:val="00B37055"/>
    <w:rsid w:val="00B40D84"/>
    <w:rsid w:val="00B40F26"/>
    <w:rsid w:val="00B41E45"/>
    <w:rsid w:val="00B43442"/>
    <w:rsid w:val="00B440DC"/>
    <w:rsid w:val="00B4566C"/>
    <w:rsid w:val="00B4773C"/>
    <w:rsid w:val="00B50039"/>
    <w:rsid w:val="00B50FDB"/>
    <w:rsid w:val="00B511D9"/>
    <w:rsid w:val="00B522BE"/>
    <w:rsid w:val="00B5282A"/>
    <w:rsid w:val="00B538F4"/>
    <w:rsid w:val="00B5782E"/>
    <w:rsid w:val="00B6012B"/>
    <w:rsid w:val="00B60142"/>
    <w:rsid w:val="00B606F4"/>
    <w:rsid w:val="00B60E4D"/>
    <w:rsid w:val="00B60FDC"/>
    <w:rsid w:val="00B61238"/>
    <w:rsid w:val="00B61D9E"/>
    <w:rsid w:val="00B620F6"/>
    <w:rsid w:val="00B62D5B"/>
    <w:rsid w:val="00B63835"/>
    <w:rsid w:val="00B64132"/>
    <w:rsid w:val="00B645B9"/>
    <w:rsid w:val="00B666F6"/>
    <w:rsid w:val="00B6694E"/>
    <w:rsid w:val="00B6704F"/>
    <w:rsid w:val="00B71E41"/>
    <w:rsid w:val="00B7218D"/>
    <w:rsid w:val="00B724E8"/>
    <w:rsid w:val="00B72766"/>
    <w:rsid w:val="00B73981"/>
    <w:rsid w:val="00B73D7A"/>
    <w:rsid w:val="00B7423D"/>
    <w:rsid w:val="00B74750"/>
    <w:rsid w:val="00B7644A"/>
    <w:rsid w:val="00B77AEF"/>
    <w:rsid w:val="00B80159"/>
    <w:rsid w:val="00B80D82"/>
    <w:rsid w:val="00B813D0"/>
    <w:rsid w:val="00B824B6"/>
    <w:rsid w:val="00B8315B"/>
    <w:rsid w:val="00B83B16"/>
    <w:rsid w:val="00B855F0"/>
    <w:rsid w:val="00B85B4E"/>
    <w:rsid w:val="00B861FF"/>
    <w:rsid w:val="00B86983"/>
    <w:rsid w:val="00B87597"/>
    <w:rsid w:val="00B87BA0"/>
    <w:rsid w:val="00B90039"/>
    <w:rsid w:val="00B916FE"/>
    <w:rsid w:val="00B923AC"/>
    <w:rsid w:val="00B9300F"/>
    <w:rsid w:val="00B95988"/>
    <w:rsid w:val="00B95B1D"/>
    <w:rsid w:val="00B9665F"/>
    <w:rsid w:val="00B9681B"/>
    <w:rsid w:val="00B96E5E"/>
    <w:rsid w:val="00B97823"/>
    <w:rsid w:val="00BA0398"/>
    <w:rsid w:val="00BA08B4"/>
    <w:rsid w:val="00BA11A8"/>
    <w:rsid w:val="00BA14FA"/>
    <w:rsid w:val="00BA268E"/>
    <w:rsid w:val="00BA27C8"/>
    <w:rsid w:val="00BA5216"/>
    <w:rsid w:val="00BA713A"/>
    <w:rsid w:val="00BB031B"/>
    <w:rsid w:val="00BB0F03"/>
    <w:rsid w:val="00BB166E"/>
    <w:rsid w:val="00BB3115"/>
    <w:rsid w:val="00BB39B4"/>
    <w:rsid w:val="00BB4AC3"/>
    <w:rsid w:val="00BB4B28"/>
    <w:rsid w:val="00BB504D"/>
    <w:rsid w:val="00BB5A48"/>
    <w:rsid w:val="00BC014C"/>
    <w:rsid w:val="00BC14BD"/>
    <w:rsid w:val="00BC211C"/>
    <w:rsid w:val="00BC2179"/>
    <w:rsid w:val="00BC23B7"/>
    <w:rsid w:val="00BC3AE2"/>
    <w:rsid w:val="00BC4898"/>
    <w:rsid w:val="00BC542F"/>
    <w:rsid w:val="00BC5B03"/>
    <w:rsid w:val="00BC6ACF"/>
    <w:rsid w:val="00BC72B0"/>
    <w:rsid w:val="00BD028A"/>
    <w:rsid w:val="00BD04CC"/>
    <w:rsid w:val="00BD092F"/>
    <w:rsid w:val="00BD2463"/>
    <w:rsid w:val="00BD3506"/>
    <w:rsid w:val="00BD50B0"/>
    <w:rsid w:val="00BD522E"/>
    <w:rsid w:val="00BD532D"/>
    <w:rsid w:val="00BD573E"/>
    <w:rsid w:val="00BE02F1"/>
    <w:rsid w:val="00BE0E74"/>
    <w:rsid w:val="00BE168A"/>
    <w:rsid w:val="00BE18E9"/>
    <w:rsid w:val="00BE1D78"/>
    <w:rsid w:val="00BE2131"/>
    <w:rsid w:val="00BE26BE"/>
    <w:rsid w:val="00BE3666"/>
    <w:rsid w:val="00BE37CC"/>
    <w:rsid w:val="00BE39CA"/>
    <w:rsid w:val="00BE49DC"/>
    <w:rsid w:val="00BE51B8"/>
    <w:rsid w:val="00BE5654"/>
    <w:rsid w:val="00BE62C2"/>
    <w:rsid w:val="00BE7360"/>
    <w:rsid w:val="00BE7F9A"/>
    <w:rsid w:val="00BF08D7"/>
    <w:rsid w:val="00BF1718"/>
    <w:rsid w:val="00BF302E"/>
    <w:rsid w:val="00BF31E6"/>
    <w:rsid w:val="00BF3FFF"/>
    <w:rsid w:val="00BF5088"/>
    <w:rsid w:val="00BF5F8B"/>
    <w:rsid w:val="00BF62D8"/>
    <w:rsid w:val="00C01511"/>
    <w:rsid w:val="00C01BCA"/>
    <w:rsid w:val="00C01F92"/>
    <w:rsid w:val="00C02FCB"/>
    <w:rsid w:val="00C03188"/>
    <w:rsid w:val="00C03732"/>
    <w:rsid w:val="00C070F2"/>
    <w:rsid w:val="00C07A53"/>
    <w:rsid w:val="00C11D43"/>
    <w:rsid w:val="00C12035"/>
    <w:rsid w:val="00C12406"/>
    <w:rsid w:val="00C12B87"/>
    <w:rsid w:val="00C133AB"/>
    <w:rsid w:val="00C13661"/>
    <w:rsid w:val="00C146DD"/>
    <w:rsid w:val="00C14BAC"/>
    <w:rsid w:val="00C14D38"/>
    <w:rsid w:val="00C160D2"/>
    <w:rsid w:val="00C172FC"/>
    <w:rsid w:val="00C20F60"/>
    <w:rsid w:val="00C22BAC"/>
    <w:rsid w:val="00C22FA9"/>
    <w:rsid w:val="00C24297"/>
    <w:rsid w:val="00C24675"/>
    <w:rsid w:val="00C25781"/>
    <w:rsid w:val="00C26153"/>
    <w:rsid w:val="00C27E14"/>
    <w:rsid w:val="00C30267"/>
    <w:rsid w:val="00C31E21"/>
    <w:rsid w:val="00C34982"/>
    <w:rsid w:val="00C34E5F"/>
    <w:rsid w:val="00C35FB1"/>
    <w:rsid w:val="00C36A36"/>
    <w:rsid w:val="00C37131"/>
    <w:rsid w:val="00C408F8"/>
    <w:rsid w:val="00C41097"/>
    <w:rsid w:val="00C414D3"/>
    <w:rsid w:val="00C41918"/>
    <w:rsid w:val="00C41B3E"/>
    <w:rsid w:val="00C41E53"/>
    <w:rsid w:val="00C42410"/>
    <w:rsid w:val="00C43024"/>
    <w:rsid w:val="00C43647"/>
    <w:rsid w:val="00C43B5C"/>
    <w:rsid w:val="00C44F04"/>
    <w:rsid w:val="00C46309"/>
    <w:rsid w:val="00C47253"/>
    <w:rsid w:val="00C47641"/>
    <w:rsid w:val="00C549CF"/>
    <w:rsid w:val="00C553CE"/>
    <w:rsid w:val="00C57DB1"/>
    <w:rsid w:val="00C60103"/>
    <w:rsid w:val="00C60AB4"/>
    <w:rsid w:val="00C61AF8"/>
    <w:rsid w:val="00C61CA6"/>
    <w:rsid w:val="00C61DA2"/>
    <w:rsid w:val="00C644B9"/>
    <w:rsid w:val="00C64CD4"/>
    <w:rsid w:val="00C65087"/>
    <w:rsid w:val="00C65213"/>
    <w:rsid w:val="00C652E1"/>
    <w:rsid w:val="00C65373"/>
    <w:rsid w:val="00C65B8A"/>
    <w:rsid w:val="00C66701"/>
    <w:rsid w:val="00C66894"/>
    <w:rsid w:val="00C6782E"/>
    <w:rsid w:val="00C67A6D"/>
    <w:rsid w:val="00C71B6A"/>
    <w:rsid w:val="00C733C0"/>
    <w:rsid w:val="00C74402"/>
    <w:rsid w:val="00C75678"/>
    <w:rsid w:val="00C770FB"/>
    <w:rsid w:val="00C7765D"/>
    <w:rsid w:val="00C805EF"/>
    <w:rsid w:val="00C8149E"/>
    <w:rsid w:val="00C8212A"/>
    <w:rsid w:val="00C82A58"/>
    <w:rsid w:val="00C83F55"/>
    <w:rsid w:val="00C84022"/>
    <w:rsid w:val="00C84566"/>
    <w:rsid w:val="00C85188"/>
    <w:rsid w:val="00C85330"/>
    <w:rsid w:val="00C854B3"/>
    <w:rsid w:val="00C85A4F"/>
    <w:rsid w:val="00C86706"/>
    <w:rsid w:val="00C87AB0"/>
    <w:rsid w:val="00C87B80"/>
    <w:rsid w:val="00C87F60"/>
    <w:rsid w:val="00C904B9"/>
    <w:rsid w:val="00C90AC8"/>
    <w:rsid w:val="00C910EB"/>
    <w:rsid w:val="00C91D31"/>
    <w:rsid w:val="00C92601"/>
    <w:rsid w:val="00C92E9D"/>
    <w:rsid w:val="00C93462"/>
    <w:rsid w:val="00C94972"/>
    <w:rsid w:val="00C96409"/>
    <w:rsid w:val="00C96917"/>
    <w:rsid w:val="00C96FC9"/>
    <w:rsid w:val="00C97CE3"/>
    <w:rsid w:val="00CA053C"/>
    <w:rsid w:val="00CA22EF"/>
    <w:rsid w:val="00CA24E7"/>
    <w:rsid w:val="00CA3339"/>
    <w:rsid w:val="00CA37FD"/>
    <w:rsid w:val="00CA39C1"/>
    <w:rsid w:val="00CA65C1"/>
    <w:rsid w:val="00CA699C"/>
    <w:rsid w:val="00CA71B1"/>
    <w:rsid w:val="00CA72F3"/>
    <w:rsid w:val="00CA7EE6"/>
    <w:rsid w:val="00CB1DC2"/>
    <w:rsid w:val="00CB2461"/>
    <w:rsid w:val="00CB2912"/>
    <w:rsid w:val="00CB4BCC"/>
    <w:rsid w:val="00CB5D6C"/>
    <w:rsid w:val="00CB658F"/>
    <w:rsid w:val="00CB6A2E"/>
    <w:rsid w:val="00CB6AF1"/>
    <w:rsid w:val="00CB764F"/>
    <w:rsid w:val="00CC00D7"/>
    <w:rsid w:val="00CC19E0"/>
    <w:rsid w:val="00CC2DDD"/>
    <w:rsid w:val="00CC33CF"/>
    <w:rsid w:val="00CC34DE"/>
    <w:rsid w:val="00CC40AF"/>
    <w:rsid w:val="00CC46A4"/>
    <w:rsid w:val="00CC4E32"/>
    <w:rsid w:val="00CC4E7F"/>
    <w:rsid w:val="00CC540C"/>
    <w:rsid w:val="00CC5A67"/>
    <w:rsid w:val="00CC5D20"/>
    <w:rsid w:val="00CC70B8"/>
    <w:rsid w:val="00CD081E"/>
    <w:rsid w:val="00CD0FE1"/>
    <w:rsid w:val="00CD1FF1"/>
    <w:rsid w:val="00CD33FB"/>
    <w:rsid w:val="00CD3FEC"/>
    <w:rsid w:val="00CD492A"/>
    <w:rsid w:val="00CD4D8D"/>
    <w:rsid w:val="00CD5056"/>
    <w:rsid w:val="00CD5F5D"/>
    <w:rsid w:val="00CD69D4"/>
    <w:rsid w:val="00CD6A4C"/>
    <w:rsid w:val="00CD6D52"/>
    <w:rsid w:val="00CD6E0E"/>
    <w:rsid w:val="00CE1FB3"/>
    <w:rsid w:val="00CE226B"/>
    <w:rsid w:val="00CE2F29"/>
    <w:rsid w:val="00CE307C"/>
    <w:rsid w:val="00CE3EFE"/>
    <w:rsid w:val="00CE483A"/>
    <w:rsid w:val="00CE4A56"/>
    <w:rsid w:val="00CE5AF4"/>
    <w:rsid w:val="00CE6EA1"/>
    <w:rsid w:val="00CE6EC3"/>
    <w:rsid w:val="00CE6FA1"/>
    <w:rsid w:val="00CF0B44"/>
    <w:rsid w:val="00CF1197"/>
    <w:rsid w:val="00CF1542"/>
    <w:rsid w:val="00CF1953"/>
    <w:rsid w:val="00CF195E"/>
    <w:rsid w:val="00CF5D08"/>
    <w:rsid w:val="00CF643A"/>
    <w:rsid w:val="00CF77AE"/>
    <w:rsid w:val="00D02191"/>
    <w:rsid w:val="00D0246D"/>
    <w:rsid w:val="00D02E41"/>
    <w:rsid w:val="00D02FF3"/>
    <w:rsid w:val="00D0335B"/>
    <w:rsid w:val="00D038EB"/>
    <w:rsid w:val="00D0430E"/>
    <w:rsid w:val="00D06C2B"/>
    <w:rsid w:val="00D1314F"/>
    <w:rsid w:val="00D13573"/>
    <w:rsid w:val="00D15F03"/>
    <w:rsid w:val="00D16B8B"/>
    <w:rsid w:val="00D16E2E"/>
    <w:rsid w:val="00D174D8"/>
    <w:rsid w:val="00D17693"/>
    <w:rsid w:val="00D17834"/>
    <w:rsid w:val="00D17F23"/>
    <w:rsid w:val="00D210FC"/>
    <w:rsid w:val="00D224A8"/>
    <w:rsid w:val="00D22821"/>
    <w:rsid w:val="00D244C4"/>
    <w:rsid w:val="00D27FAD"/>
    <w:rsid w:val="00D30074"/>
    <w:rsid w:val="00D3191A"/>
    <w:rsid w:val="00D32398"/>
    <w:rsid w:val="00D33B79"/>
    <w:rsid w:val="00D33D0A"/>
    <w:rsid w:val="00D34E4F"/>
    <w:rsid w:val="00D362DF"/>
    <w:rsid w:val="00D36356"/>
    <w:rsid w:val="00D365C6"/>
    <w:rsid w:val="00D36B21"/>
    <w:rsid w:val="00D370B8"/>
    <w:rsid w:val="00D37426"/>
    <w:rsid w:val="00D40830"/>
    <w:rsid w:val="00D40D4F"/>
    <w:rsid w:val="00D41B0A"/>
    <w:rsid w:val="00D4288C"/>
    <w:rsid w:val="00D42952"/>
    <w:rsid w:val="00D43CA9"/>
    <w:rsid w:val="00D43F88"/>
    <w:rsid w:val="00D44B05"/>
    <w:rsid w:val="00D46296"/>
    <w:rsid w:val="00D47405"/>
    <w:rsid w:val="00D510F3"/>
    <w:rsid w:val="00D51BDC"/>
    <w:rsid w:val="00D5257A"/>
    <w:rsid w:val="00D5314C"/>
    <w:rsid w:val="00D60924"/>
    <w:rsid w:val="00D610A3"/>
    <w:rsid w:val="00D6255D"/>
    <w:rsid w:val="00D62CC9"/>
    <w:rsid w:val="00D63802"/>
    <w:rsid w:val="00D63A38"/>
    <w:rsid w:val="00D63F5E"/>
    <w:rsid w:val="00D64309"/>
    <w:rsid w:val="00D6550A"/>
    <w:rsid w:val="00D66FA1"/>
    <w:rsid w:val="00D6730A"/>
    <w:rsid w:val="00D675EF"/>
    <w:rsid w:val="00D7189E"/>
    <w:rsid w:val="00D7263B"/>
    <w:rsid w:val="00D72E30"/>
    <w:rsid w:val="00D73256"/>
    <w:rsid w:val="00D7487D"/>
    <w:rsid w:val="00D76560"/>
    <w:rsid w:val="00D772A0"/>
    <w:rsid w:val="00D77E3D"/>
    <w:rsid w:val="00D81476"/>
    <w:rsid w:val="00D8155E"/>
    <w:rsid w:val="00D82AE7"/>
    <w:rsid w:val="00D82C8A"/>
    <w:rsid w:val="00D84E42"/>
    <w:rsid w:val="00D8504F"/>
    <w:rsid w:val="00D85CA5"/>
    <w:rsid w:val="00D85FBE"/>
    <w:rsid w:val="00D865F8"/>
    <w:rsid w:val="00D91037"/>
    <w:rsid w:val="00D92698"/>
    <w:rsid w:val="00D928DD"/>
    <w:rsid w:val="00D92A42"/>
    <w:rsid w:val="00D93B5D"/>
    <w:rsid w:val="00D941AF"/>
    <w:rsid w:val="00D96D98"/>
    <w:rsid w:val="00D97CFF"/>
    <w:rsid w:val="00DA1058"/>
    <w:rsid w:val="00DA17DA"/>
    <w:rsid w:val="00DA2D77"/>
    <w:rsid w:val="00DA2EB6"/>
    <w:rsid w:val="00DA3992"/>
    <w:rsid w:val="00DA41F5"/>
    <w:rsid w:val="00DA4966"/>
    <w:rsid w:val="00DA4EB0"/>
    <w:rsid w:val="00DA5FED"/>
    <w:rsid w:val="00DA6058"/>
    <w:rsid w:val="00DA61A9"/>
    <w:rsid w:val="00DA630D"/>
    <w:rsid w:val="00DA78FE"/>
    <w:rsid w:val="00DA79CC"/>
    <w:rsid w:val="00DB01AF"/>
    <w:rsid w:val="00DB0D68"/>
    <w:rsid w:val="00DB10BF"/>
    <w:rsid w:val="00DB29B6"/>
    <w:rsid w:val="00DB2D73"/>
    <w:rsid w:val="00DB341F"/>
    <w:rsid w:val="00DB3D45"/>
    <w:rsid w:val="00DB41D9"/>
    <w:rsid w:val="00DB423F"/>
    <w:rsid w:val="00DB42B9"/>
    <w:rsid w:val="00DB4ABF"/>
    <w:rsid w:val="00DB5CCD"/>
    <w:rsid w:val="00DB6688"/>
    <w:rsid w:val="00DB6D94"/>
    <w:rsid w:val="00DB74F1"/>
    <w:rsid w:val="00DB7B4B"/>
    <w:rsid w:val="00DC0007"/>
    <w:rsid w:val="00DC05D1"/>
    <w:rsid w:val="00DC0D89"/>
    <w:rsid w:val="00DC0ED8"/>
    <w:rsid w:val="00DC20ED"/>
    <w:rsid w:val="00DC2B12"/>
    <w:rsid w:val="00DC3286"/>
    <w:rsid w:val="00DC367F"/>
    <w:rsid w:val="00DC61F7"/>
    <w:rsid w:val="00DC6655"/>
    <w:rsid w:val="00DD0B19"/>
    <w:rsid w:val="00DD0F3F"/>
    <w:rsid w:val="00DD1349"/>
    <w:rsid w:val="00DD17E9"/>
    <w:rsid w:val="00DD1EC1"/>
    <w:rsid w:val="00DD3732"/>
    <w:rsid w:val="00DD46AE"/>
    <w:rsid w:val="00DD4E15"/>
    <w:rsid w:val="00DD6E8C"/>
    <w:rsid w:val="00DE1ADA"/>
    <w:rsid w:val="00DE1EC9"/>
    <w:rsid w:val="00DE2917"/>
    <w:rsid w:val="00DE3FFB"/>
    <w:rsid w:val="00DE44DA"/>
    <w:rsid w:val="00DE5632"/>
    <w:rsid w:val="00DE5F53"/>
    <w:rsid w:val="00DE60F1"/>
    <w:rsid w:val="00DE7F57"/>
    <w:rsid w:val="00DF065C"/>
    <w:rsid w:val="00DF07BA"/>
    <w:rsid w:val="00DF1CAD"/>
    <w:rsid w:val="00DF291C"/>
    <w:rsid w:val="00DF3C40"/>
    <w:rsid w:val="00DF4AA4"/>
    <w:rsid w:val="00DF650A"/>
    <w:rsid w:val="00DF796D"/>
    <w:rsid w:val="00DF7F9A"/>
    <w:rsid w:val="00E00D10"/>
    <w:rsid w:val="00E029D2"/>
    <w:rsid w:val="00E03073"/>
    <w:rsid w:val="00E03741"/>
    <w:rsid w:val="00E03B17"/>
    <w:rsid w:val="00E04288"/>
    <w:rsid w:val="00E0472B"/>
    <w:rsid w:val="00E06664"/>
    <w:rsid w:val="00E06DE5"/>
    <w:rsid w:val="00E079B9"/>
    <w:rsid w:val="00E07F35"/>
    <w:rsid w:val="00E12D68"/>
    <w:rsid w:val="00E13B68"/>
    <w:rsid w:val="00E13BFD"/>
    <w:rsid w:val="00E13FB3"/>
    <w:rsid w:val="00E14608"/>
    <w:rsid w:val="00E1791A"/>
    <w:rsid w:val="00E17995"/>
    <w:rsid w:val="00E20AA6"/>
    <w:rsid w:val="00E2110C"/>
    <w:rsid w:val="00E21D46"/>
    <w:rsid w:val="00E225D9"/>
    <w:rsid w:val="00E2278F"/>
    <w:rsid w:val="00E238EA"/>
    <w:rsid w:val="00E241D8"/>
    <w:rsid w:val="00E2427A"/>
    <w:rsid w:val="00E24B7B"/>
    <w:rsid w:val="00E26185"/>
    <w:rsid w:val="00E2618C"/>
    <w:rsid w:val="00E266AF"/>
    <w:rsid w:val="00E26A2E"/>
    <w:rsid w:val="00E26B15"/>
    <w:rsid w:val="00E2709F"/>
    <w:rsid w:val="00E2740E"/>
    <w:rsid w:val="00E27436"/>
    <w:rsid w:val="00E302CE"/>
    <w:rsid w:val="00E30689"/>
    <w:rsid w:val="00E3161F"/>
    <w:rsid w:val="00E33724"/>
    <w:rsid w:val="00E34589"/>
    <w:rsid w:val="00E34B0A"/>
    <w:rsid w:val="00E35E44"/>
    <w:rsid w:val="00E36BF0"/>
    <w:rsid w:val="00E36C87"/>
    <w:rsid w:val="00E36E19"/>
    <w:rsid w:val="00E36F2E"/>
    <w:rsid w:val="00E37FD5"/>
    <w:rsid w:val="00E40405"/>
    <w:rsid w:val="00E4046A"/>
    <w:rsid w:val="00E404CB"/>
    <w:rsid w:val="00E41045"/>
    <w:rsid w:val="00E41289"/>
    <w:rsid w:val="00E41AF8"/>
    <w:rsid w:val="00E41C89"/>
    <w:rsid w:val="00E45F9A"/>
    <w:rsid w:val="00E52390"/>
    <w:rsid w:val="00E52495"/>
    <w:rsid w:val="00E52737"/>
    <w:rsid w:val="00E529F3"/>
    <w:rsid w:val="00E53CC4"/>
    <w:rsid w:val="00E5434E"/>
    <w:rsid w:val="00E554D7"/>
    <w:rsid w:val="00E5643C"/>
    <w:rsid w:val="00E57927"/>
    <w:rsid w:val="00E57D38"/>
    <w:rsid w:val="00E6334B"/>
    <w:rsid w:val="00E6378F"/>
    <w:rsid w:val="00E63C36"/>
    <w:rsid w:val="00E6433C"/>
    <w:rsid w:val="00E644C1"/>
    <w:rsid w:val="00E64A7F"/>
    <w:rsid w:val="00E65503"/>
    <w:rsid w:val="00E661F2"/>
    <w:rsid w:val="00E66CD2"/>
    <w:rsid w:val="00E70224"/>
    <w:rsid w:val="00E711AD"/>
    <w:rsid w:val="00E713D6"/>
    <w:rsid w:val="00E7277E"/>
    <w:rsid w:val="00E73B26"/>
    <w:rsid w:val="00E74319"/>
    <w:rsid w:val="00E74724"/>
    <w:rsid w:val="00E7514A"/>
    <w:rsid w:val="00E76C83"/>
    <w:rsid w:val="00E808D2"/>
    <w:rsid w:val="00E823F2"/>
    <w:rsid w:val="00E83DB1"/>
    <w:rsid w:val="00E84E6A"/>
    <w:rsid w:val="00E860F3"/>
    <w:rsid w:val="00E8630B"/>
    <w:rsid w:val="00E868EA"/>
    <w:rsid w:val="00E876D6"/>
    <w:rsid w:val="00E901CC"/>
    <w:rsid w:val="00E90A6A"/>
    <w:rsid w:val="00E910F7"/>
    <w:rsid w:val="00E91106"/>
    <w:rsid w:val="00E911AC"/>
    <w:rsid w:val="00E9177D"/>
    <w:rsid w:val="00E92F84"/>
    <w:rsid w:val="00E93562"/>
    <w:rsid w:val="00E935AC"/>
    <w:rsid w:val="00E93889"/>
    <w:rsid w:val="00E93AAC"/>
    <w:rsid w:val="00E950E3"/>
    <w:rsid w:val="00E95CDB"/>
    <w:rsid w:val="00E95DB3"/>
    <w:rsid w:val="00E9636C"/>
    <w:rsid w:val="00E964F9"/>
    <w:rsid w:val="00E9653A"/>
    <w:rsid w:val="00E9774F"/>
    <w:rsid w:val="00EA00AE"/>
    <w:rsid w:val="00EA063C"/>
    <w:rsid w:val="00EA176A"/>
    <w:rsid w:val="00EA2CD9"/>
    <w:rsid w:val="00EA3317"/>
    <w:rsid w:val="00EA4210"/>
    <w:rsid w:val="00EA4474"/>
    <w:rsid w:val="00EA55E7"/>
    <w:rsid w:val="00EA6103"/>
    <w:rsid w:val="00EA6E24"/>
    <w:rsid w:val="00EA746C"/>
    <w:rsid w:val="00EA76D0"/>
    <w:rsid w:val="00EB0731"/>
    <w:rsid w:val="00EB0EB4"/>
    <w:rsid w:val="00EB1433"/>
    <w:rsid w:val="00EB1DE5"/>
    <w:rsid w:val="00EB3272"/>
    <w:rsid w:val="00EB329F"/>
    <w:rsid w:val="00EB60A7"/>
    <w:rsid w:val="00EB60D9"/>
    <w:rsid w:val="00EB627F"/>
    <w:rsid w:val="00EB6F9A"/>
    <w:rsid w:val="00EB793E"/>
    <w:rsid w:val="00EC0738"/>
    <w:rsid w:val="00EC078A"/>
    <w:rsid w:val="00EC07AC"/>
    <w:rsid w:val="00EC0D04"/>
    <w:rsid w:val="00EC146B"/>
    <w:rsid w:val="00EC3630"/>
    <w:rsid w:val="00EC3A35"/>
    <w:rsid w:val="00EC4C15"/>
    <w:rsid w:val="00EC5523"/>
    <w:rsid w:val="00EC5E52"/>
    <w:rsid w:val="00EC5E5E"/>
    <w:rsid w:val="00EC6F0C"/>
    <w:rsid w:val="00EC74DD"/>
    <w:rsid w:val="00EC7C92"/>
    <w:rsid w:val="00ED0BC1"/>
    <w:rsid w:val="00ED1D42"/>
    <w:rsid w:val="00ED2D1C"/>
    <w:rsid w:val="00ED2ED4"/>
    <w:rsid w:val="00ED4A70"/>
    <w:rsid w:val="00ED58B1"/>
    <w:rsid w:val="00ED591E"/>
    <w:rsid w:val="00ED6004"/>
    <w:rsid w:val="00ED6277"/>
    <w:rsid w:val="00ED62AE"/>
    <w:rsid w:val="00ED661E"/>
    <w:rsid w:val="00ED7476"/>
    <w:rsid w:val="00EE0BCE"/>
    <w:rsid w:val="00EE1106"/>
    <w:rsid w:val="00EE3904"/>
    <w:rsid w:val="00EE4221"/>
    <w:rsid w:val="00EE4FC4"/>
    <w:rsid w:val="00EE634E"/>
    <w:rsid w:val="00EE6501"/>
    <w:rsid w:val="00EE6F76"/>
    <w:rsid w:val="00EE702D"/>
    <w:rsid w:val="00EE76D1"/>
    <w:rsid w:val="00EE7AD9"/>
    <w:rsid w:val="00EE7D29"/>
    <w:rsid w:val="00EF081D"/>
    <w:rsid w:val="00EF0F31"/>
    <w:rsid w:val="00EF42C5"/>
    <w:rsid w:val="00EF42EB"/>
    <w:rsid w:val="00EF4B42"/>
    <w:rsid w:val="00EF5C18"/>
    <w:rsid w:val="00EF6679"/>
    <w:rsid w:val="00EF7C0C"/>
    <w:rsid w:val="00F00288"/>
    <w:rsid w:val="00F016D8"/>
    <w:rsid w:val="00F02D09"/>
    <w:rsid w:val="00F033B7"/>
    <w:rsid w:val="00F03794"/>
    <w:rsid w:val="00F0387D"/>
    <w:rsid w:val="00F03A8E"/>
    <w:rsid w:val="00F03DD7"/>
    <w:rsid w:val="00F04A21"/>
    <w:rsid w:val="00F04C87"/>
    <w:rsid w:val="00F04CD5"/>
    <w:rsid w:val="00F0540D"/>
    <w:rsid w:val="00F07A2F"/>
    <w:rsid w:val="00F1040E"/>
    <w:rsid w:val="00F10450"/>
    <w:rsid w:val="00F10E68"/>
    <w:rsid w:val="00F121C7"/>
    <w:rsid w:val="00F12F7D"/>
    <w:rsid w:val="00F1336A"/>
    <w:rsid w:val="00F1349E"/>
    <w:rsid w:val="00F149EE"/>
    <w:rsid w:val="00F1614C"/>
    <w:rsid w:val="00F1615C"/>
    <w:rsid w:val="00F17809"/>
    <w:rsid w:val="00F20802"/>
    <w:rsid w:val="00F20B73"/>
    <w:rsid w:val="00F20D7B"/>
    <w:rsid w:val="00F21AE1"/>
    <w:rsid w:val="00F22FDF"/>
    <w:rsid w:val="00F231E1"/>
    <w:rsid w:val="00F236BD"/>
    <w:rsid w:val="00F23D5E"/>
    <w:rsid w:val="00F2496F"/>
    <w:rsid w:val="00F24F85"/>
    <w:rsid w:val="00F2647F"/>
    <w:rsid w:val="00F27477"/>
    <w:rsid w:val="00F27521"/>
    <w:rsid w:val="00F279ED"/>
    <w:rsid w:val="00F30499"/>
    <w:rsid w:val="00F3083D"/>
    <w:rsid w:val="00F30F11"/>
    <w:rsid w:val="00F316FC"/>
    <w:rsid w:val="00F31D15"/>
    <w:rsid w:val="00F344CC"/>
    <w:rsid w:val="00F346CE"/>
    <w:rsid w:val="00F347CD"/>
    <w:rsid w:val="00F353C4"/>
    <w:rsid w:val="00F36484"/>
    <w:rsid w:val="00F37466"/>
    <w:rsid w:val="00F40135"/>
    <w:rsid w:val="00F403D7"/>
    <w:rsid w:val="00F40522"/>
    <w:rsid w:val="00F41A48"/>
    <w:rsid w:val="00F42270"/>
    <w:rsid w:val="00F43460"/>
    <w:rsid w:val="00F437A1"/>
    <w:rsid w:val="00F44F0E"/>
    <w:rsid w:val="00F45999"/>
    <w:rsid w:val="00F459A0"/>
    <w:rsid w:val="00F45AC2"/>
    <w:rsid w:val="00F47D90"/>
    <w:rsid w:val="00F50A06"/>
    <w:rsid w:val="00F50EC8"/>
    <w:rsid w:val="00F5321D"/>
    <w:rsid w:val="00F54850"/>
    <w:rsid w:val="00F54E1F"/>
    <w:rsid w:val="00F553D8"/>
    <w:rsid w:val="00F57421"/>
    <w:rsid w:val="00F60B0E"/>
    <w:rsid w:val="00F60EAF"/>
    <w:rsid w:val="00F624CD"/>
    <w:rsid w:val="00F627F4"/>
    <w:rsid w:val="00F62D9B"/>
    <w:rsid w:val="00F6346C"/>
    <w:rsid w:val="00F6405A"/>
    <w:rsid w:val="00F6725D"/>
    <w:rsid w:val="00F676DC"/>
    <w:rsid w:val="00F7076E"/>
    <w:rsid w:val="00F75671"/>
    <w:rsid w:val="00F76582"/>
    <w:rsid w:val="00F765E2"/>
    <w:rsid w:val="00F772FD"/>
    <w:rsid w:val="00F7783F"/>
    <w:rsid w:val="00F77BAC"/>
    <w:rsid w:val="00F77BF4"/>
    <w:rsid w:val="00F77DE5"/>
    <w:rsid w:val="00F802C2"/>
    <w:rsid w:val="00F81339"/>
    <w:rsid w:val="00F81AE0"/>
    <w:rsid w:val="00F8205B"/>
    <w:rsid w:val="00F8287D"/>
    <w:rsid w:val="00F82B58"/>
    <w:rsid w:val="00F82D8D"/>
    <w:rsid w:val="00F83882"/>
    <w:rsid w:val="00F84BD4"/>
    <w:rsid w:val="00F84D5B"/>
    <w:rsid w:val="00F8521F"/>
    <w:rsid w:val="00F8541C"/>
    <w:rsid w:val="00F85F0C"/>
    <w:rsid w:val="00F86517"/>
    <w:rsid w:val="00F865AC"/>
    <w:rsid w:val="00F873D5"/>
    <w:rsid w:val="00F87ACB"/>
    <w:rsid w:val="00F87DF8"/>
    <w:rsid w:val="00F908E2"/>
    <w:rsid w:val="00F91FD9"/>
    <w:rsid w:val="00F91FDD"/>
    <w:rsid w:val="00F94362"/>
    <w:rsid w:val="00F95B36"/>
    <w:rsid w:val="00F97266"/>
    <w:rsid w:val="00F97BCF"/>
    <w:rsid w:val="00FA0270"/>
    <w:rsid w:val="00FA3B78"/>
    <w:rsid w:val="00FA553F"/>
    <w:rsid w:val="00FA6994"/>
    <w:rsid w:val="00FA6F31"/>
    <w:rsid w:val="00FA795B"/>
    <w:rsid w:val="00FB0B9F"/>
    <w:rsid w:val="00FB0C39"/>
    <w:rsid w:val="00FB1248"/>
    <w:rsid w:val="00FB2271"/>
    <w:rsid w:val="00FB293B"/>
    <w:rsid w:val="00FB376B"/>
    <w:rsid w:val="00FB49E9"/>
    <w:rsid w:val="00FB4FC8"/>
    <w:rsid w:val="00FB7419"/>
    <w:rsid w:val="00FB79B2"/>
    <w:rsid w:val="00FB7F4F"/>
    <w:rsid w:val="00FC0B32"/>
    <w:rsid w:val="00FC16D8"/>
    <w:rsid w:val="00FC2498"/>
    <w:rsid w:val="00FC28D6"/>
    <w:rsid w:val="00FC2D85"/>
    <w:rsid w:val="00FC2E84"/>
    <w:rsid w:val="00FC5743"/>
    <w:rsid w:val="00FC6427"/>
    <w:rsid w:val="00FC7D1E"/>
    <w:rsid w:val="00FC7EF3"/>
    <w:rsid w:val="00FD019A"/>
    <w:rsid w:val="00FD04B8"/>
    <w:rsid w:val="00FD0C64"/>
    <w:rsid w:val="00FD19DD"/>
    <w:rsid w:val="00FD50CB"/>
    <w:rsid w:val="00FD5148"/>
    <w:rsid w:val="00FD73A4"/>
    <w:rsid w:val="00FD7735"/>
    <w:rsid w:val="00FD7989"/>
    <w:rsid w:val="00FD79BB"/>
    <w:rsid w:val="00FE1A7C"/>
    <w:rsid w:val="00FE260E"/>
    <w:rsid w:val="00FE2D06"/>
    <w:rsid w:val="00FE39B9"/>
    <w:rsid w:val="00FE3DD1"/>
    <w:rsid w:val="00FE3E27"/>
    <w:rsid w:val="00FE50F2"/>
    <w:rsid w:val="00FE61BC"/>
    <w:rsid w:val="00FE648A"/>
    <w:rsid w:val="00FE64D2"/>
    <w:rsid w:val="00FE74AF"/>
    <w:rsid w:val="00FE755F"/>
    <w:rsid w:val="00FE7786"/>
    <w:rsid w:val="00FF1EEE"/>
    <w:rsid w:val="00FF2A9C"/>
    <w:rsid w:val="00FF2B7D"/>
    <w:rsid w:val="00FF4438"/>
    <w:rsid w:val="00FF618E"/>
    <w:rsid w:val="00FF6289"/>
    <w:rsid w:val="00FF73B6"/>
    <w:rsid w:val="00FF76FC"/>
    <w:rsid w:val="00FF7C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A0E4223"/>
  <w15:docId w15:val="{5EB74F90-1116-4E87-A1F6-713AA1E11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1EF"/>
    <w:pPr>
      <w:tabs>
        <w:tab w:val="left" w:pos="0"/>
      </w:tabs>
    </w:pPr>
    <w:rPr>
      <w:sz w:val="24"/>
      <w:lang w:eastAsia="en-US"/>
    </w:rPr>
  </w:style>
  <w:style w:type="paragraph" w:styleId="Heading1">
    <w:name w:val="heading 1"/>
    <w:basedOn w:val="Normal"/>
    <w:next w:val="Normal"/>
    <w:link w:val="Heading1Char"/>
    <w:qFormat/>
    <w:rsid w:val="002D31E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A H2 Div"/>
    <w:basedOn w:val="Normal"/>
    <w:next w:val="Normal"/>
    <w:link w:val="Heading2Char1"/>
    <w:qFormat/>
    <w:rsid w:val="002D31EF"/>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1"/>
    <w:qFormat/>
    <w:rsid w:val="002D31EF"/>
    <w:pPr>
      <w:keepNext/>
      <w:spacing w:before="140"/>
      <w:outlineLvl w:val="2"/>
    </w:pPr>
    <w:rPr>
      <w:b/>
    </w:rPr>
  </w:style>
  <w:style w:type="paragraph" w:styleId="Heading4">
    <w:name w:val="heading 4"/>
    <w:basedOn w:val="Normal"/>
    <w:next w:val="Normal"/>
    <w:link w:val="Heading4Char"/>
    <w:qFormat/>
    <w:rsid w:val="002D31EF"/>
    <w:pPr>
      <w:keepNext/>
      <w:spacing w:before="240" w:after="60"/>
      <w:outlineLvl w:val="3"/>
    </w:pPr>
    <w:rPr>
      <w:rFonts w:ascii="Arial" w:hAnsi="Arial"/>
      <w:b/>
      <w:bCs/>
      <w:sz w:val="22"/>
      <w:szCs w:val="28"/>
    </w:rPr>
  </w:style>
  <w:style w:type="paragraph" w:styleId="Heading5">
    <w:name w:val="heading 5"/>
    <w:basedOn w:val="Normal"/>
    <w:next w:val="Normal"/>
    <w:link w:val="Heading5Char"/>
    <w:qFormat/>
    <w:rsid w:val="00770B3C"/>
    <w:pPr>
      <w:numPr>
        <w:ilvl w:val="4"/>
        <w:numId w:val="1"/>
      </w:numPr>
      <w:spacing w:before="240" w:after="60"/>
      <w:outlineLvl w:val="4"/>
    </w:pPr>
    <w:rPr>
      <w:sz w:val="22"/>
    </w:rPr>
  </w:style>
  <w:style w:type="paragraph" w:styleId="Heading6">
    <w:name w:val="heading 6"/>
    <w:basedOn w:val="Normal"/>
    <w:next w:val="Normal"/>
    <w:link w:val="Heading6Char"/>
    <w:qFormat/>
    <w:rsid w:val="00770B3C"/>
    <w:pPr>
      <w:numPr>
        <w:ilvl w:val="5"/>
        <w:numId w:val="1"/>
      </w:numPr>
      <w:spacing w:before="240" w:after="60"/>
      <w:outlineLvl w:val="5"/>
    </w:pPr>
    <w:rPr>
      <w:i/>
      <w:sz w:val="22"/>
    </w:rPr>
  </w:style>
  <w:style w:type="paragraph" w:styleId="Heading7">
    <w:name w:val="heading 7"/>
    <w:basedOn w:val="Normal"/>
    <w:next w:val="Normal"/>
    <w:link w:val="Heading7Char"/>
    <w:qFormat/>
    <w:rsid w:val="00770B3C"/>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770B3C"/>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770B3C"/>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4F56"/>
    <w:rPr>
      <w:rFonts w:ascii="Arial" w:hAnsi="Arial"/>
      <w:b/>
      <w:kern w:val="28"/>
      <w:sz w:val="36"/>
      <w:lang w:eastAsia="en-US"/>
    </w:rPr>
  </w:style>
  <w:style w:type="character" w:customStyle="1" w:styleId="Heading2Char1">
    <w:name w:val="Heading 2 Char1"/>
    <w:aliases w:val="H2 Char1,h2 Char1,A H2 Div Char1"/>
    <w:link w:val="Heading2"/>
    <w:rsid w:val="002C4F56"/>
    <w:rPr>
      <w:rFonts w:ascii="Arial" w:hAnsi="Arial" w:cs="Arial"/>
      <w:b/>
      <w:bCs/>
      <w:iCs/>
      <w:sz w:val="28"/>
      <w:szCs w:val="28"/>
      <w:shd w:val="clear" w:color="auto" w:fill="E0E0E0"/>
      <w:lang w:eastAsia="en-US"/>
    </w:rPr>
  </w:style>
  <w:style w:type="paragraph" w:customStyle="1" w:styleId="Amain">
    <w:name w:val="A main"/>
    <w:basedOn w:val="BillBasic"/>
    <w:rsid w:val="002D31EF"/>
    <w:pPr>
      <w:tabs>
        <w:tab w:val="right" w:pos="900"/>
        <w:tab w:val="left" w:pos="1100"/>
      </w:tabs>
      <w:ind w:left="1100" w:hanging="1100"/>
      <w:outlineLvl w:val="5"/>
    </w:pPr>
  </w:style>
  <w:style w:type="paragraph" w:customStyle="1" w:styleId="BillBasic">
    <w:name w:val="BillBasic"/>
    <w:link w:val="BillBasicChar"/>
    <w:rsid w:val="002D31EF"/>
    <w:pPr>
      <w:spacing w:before="140"/>
      <w:jc w:val="both"/>
    </w:pPr>
    <w:rPr>
      <w:sz w:val="24"/>
      <w:lang w:eastAsia="en-US"/>
    </w:rPr>
  </w:style>
  <w:style w:type="character" w:customStyle="1" w:styleId="BillBasicChar">
    <w:name w:val="BillBasic Char"/>
    <w:basedOn w:val="DefaultParagraphFont"/>
    <w:link w:val="BillBasic"/>
    <w:locked/>
    <w:rsid w:val="00770B3C"/>
    <w:rPr>
      <w:sz w:val="24"/>
      <w:lang w:eastAsia="en-US"/>
    </w:rPr>
  </w:style>
  <w:style w:type="character" w:customStyle="1" w:styleId="Heading3Char1">
    <w:name w:val="Heading 3 Char1"/>
    <w:aliases w:val="h3 Char,sec Char1"/>
    <w:link w:val="Heading3"/>
    <w:rsid w:val="002C4F56"/>
    <w:rPr>
      <w:b/>
      <w:sz w:val="24"/>
      <w:lang w:eastAsia="en-US"/>
    </w:rPr>
  </w:style>
  <w:style w:type="character" w:customStyle="1" w:styleId="Heading4Char">
    <w:name w:val="Heading 4 Char"/>
    <w:basedOn w:val="DefaultParagraphFont"/>
    <w:link w:val="Heading4"/>
    <w:rsid w:val="002C4F56"/>
    <w:rPr>
      <w:rFonts w:ascii="Arial" w:hAnsi="Arial"/>
      <w:b/>
      <w:bCs/>
      <w:sz w:val="22"/>
      <w:szCs w:val="28"/>
      <w:lang w:eastAsia="en-US"/>
    </w:rPr>
  </w:style>
  <w:style w:type="character" w:customStyle="1" w:styleId="Heading5Char">
    <w:name w:val="Heading 5 Char"/>
    <w:basedOn w:val="DefaultParagraphFont"/>
    <w:link w:val="Heading5"/>
    <w:locked/>
    <w:rsid w:val="002C4F56"/>
    <w:rPr>
      <w:sz w:val="22"/>
      <w:lang w:eastAsia="en-US"/>
    </w:rPr>
  </w:style>
  <w:style w:type="character" w:customStyle="1" w:styleId="Heading6Char">
    <w:name w:val="Heading 6 Char"/>
    <w:basedOn w:val="DefaultParagraphFont"/>
    <w:link w:val="Heading6"/>
    <w:locked/>
    <w:rsid w:val="002C4F56"/>
    <w:rPr>
      <w:i/>
      <w:sz w:val="22"/>
      <w:lang w:eastAsia="en-US"/>
    </w:rPr>
  </w:style>
  <w:style w:type="character" w:customStyle="1" w:styleId="Heading7Char">
    <w:name w:val="Heading 7 Char"/>
    <w:basedOn w:val="DefaultParagraphFont"/>
    <w:link w:val="Heading7"/>
    <w:locked/>
    <w:rsid w:val="002C4F56"/>
    <w:rPr>
      <w:rFonts w:ascii="Arial" w:hAnsi="Arial"/>
      <w:lang w:eastAsia="en-US"/>
    </w:rPr>
  </w:style>
  <w:style w:type="character" w:customStyle="1" w:styleId="Heading8Char">
    <w:name w:val="Heading 8 Char"/>
    <w:basedOn w:val="DefaultParagraphFont"/>
    <w:link w:val="Heading8"/>
    <w:locked/>
    <w:rsid w:val="002C4F56"/>
    <w:rPr>
      <w:rFonts w:ascii="Arial" w:hAnsi="Arial"/>
      <w:i/>
      <w:lang w:eastAsia="en-US"/>
    </w:rPr>
  </w:style>
  <w:style w:type="character" w:customStyle="1" w:styleId="Heading9Char">
    <w:name w:val="Heading 9 Char"/>
    <w:basedOn w:val="DefaultParagraphFont"/>
    <w:link w:val="Heading9"/>
    <w:locked/>
    <w:rsid w:val="002C4F56"/>
    <w:rPr>
      <w:rFonts w:ascii="Arial" w:hAnsi="Arial"/>
      <w:b/>
      <w:i/>
      <w:sz w:val="18"/>
      <w:lang w:eastAsia="en-US"/>
    </w:rPr>
  </w:style>
  <w:style w:type="paragraph" w:customStyle="1" w:styleId="Norm-5pt">
    <w:name w:val="Norm-5pt"/>
    <w:basedOn w:val="Normal"/>
    <w:rsid w:val="002D31E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2D31EF"/>
  </w:style>
  <w:style w:type="paragraph" w:customStyle="1" w:styleId="00ClientCover">
    <w:name w:val="00ClientCover"/>
    <w:basedOn w:val="Normal"/>
    <w:rsid w:val="002D31EF"/>
  </w:style>
  <w:style w:type="paragraph" w:customStyle="1" w:styleId="02Text">
    <w:name w:val="02Text"/>
    <w:basedOn w:val="Normal"/>
    <w:rsid w:val="002D31EF"/>
  </w:style>
  <w:style w:type="paragraph" w:styleId="Header">
    <w:name w:val="header"/>
    <w:basedOn w:val="Normal"/>
    <w:link w:val="HeaderChar"/>
    <w:rsid w:val="002D31EF"/>
    <w:pPr>
      <w:tabs>
        <w:tab w:val="center" w:pos="4153"/>
        <w:tab w:val="right" w:pos="8306"/>
      </w:tabs>
    </w:pPr>
  </w:style>
  <w:style w:type="character" w:customStyle="1" w:styleId="HeaderChar">
    <w:name w:val="Header Char"/>
    <w:basedOn w:val="DefaultParagraphFont"/>
    <w:link w:val="Header"/>
    <w:rsid w:val="00770B3C"/>
    <w:rPr>
      <w:sz w:val="24"/>
      <w:lang w:eastAsia="en-US"/>
    </w:rPr>
  </w:style>
  <w:style w:type="paragraph" w:styleId="Footer">
    <w:name w:val="footer"/>
    <w:basedOn w:val="Normal"/>
    <w:link w:val="FooterChar"/>
    <w:rsid w:val="002D31EF"/>
    <w:pPr>
      <w:spacing w:before="120" w:line="240" w:lineRule="exact"/>
    </w:pPr>
    <w:rPr>
      <w:rFonts w:ascii="Arial" w:hAnsi="Arial"/>
      <w:sz w:val="18"/>
    </w:rPr>
  </w:style>
  <w:style w:type="character" w:customStyle="1" w:styleId="FooterChar">
    <w:name w:val="Footer Char"/>
    <w:basedOn w:val="DefaultParagraphFont"/>
    <w:link w:val="Footer"/>
    <w:rsid w:val="002D31EF"/>
    <w:rPr>
      <w:rFonts w:ascii="Arial" w:hAnsi="Arial"/>
      <w:sz w:val="18"/>
      <w:lang w:eastAsia="en-US"/>
    </w:rPr>
  </w:style>
  <w:style w:type="paragraph" w:customStyle="1" w:styleId="Billname">
    <w:name w:val="Billname"/>
    <w:basedOn w:val="Normal"/>
    <w:rsid w:val="002D31EF"/>
    <w:pPr>
      <w:spacing w:before="1220"/>
    </w:pPr>
    <w:rPr>
      <w:rFonts w:ascii="Arial" w:hAnsi="Arial"/>
      <w:b/>
      <w:sz w:val="40"/>
    </w:rPr>
  </w:style>
  <w:style w:type="paragraph" w:customStyle="1" w:styleId="BillBasicHeading">
    <w:name w:val="BillBasicHeading"/>
    <w:basedOn w:val="BillBasic"/>
    <w:rsid w:val="002D31EF"/>
    <w:pPr>
      <w:keepNext/>
      <w:tabs>
        <w:tab w:val="left" w:pos="2600"/>
      </w:tabs>
      <w:jc w:val="left"/>
    </w:pPr>
    <w:rPr>
      <w:rFonts w:ascii="Arial" w:hAnsi="Arial"/>
      <w:b/>
    </w:rPr>
  </w:style>
  <w:style w:type="paragraph" w:customStyle="1" w:styleId="EnactingWordsRules">
    <w:name w:val="EnactingWordsRules"/>
    <w:basedOn w:val="EnactingWords"/>
    <w:rsid w:val="002D31EF"/>
    <w:pPr>
      <w:spacing w:before="240"/>
    </w:pPr>
  </w:style>
  <w:style w:type="paragraph" w:customStyle="1" w:styleId="EnactingWords">
    <w:name w:val="EnactingWords"/>
    <w:basedOn w:val="BillBasic"/>
    <w:rsid w:val="002D31EF"/>
    <w:pPr>
      <w:spacing w:before="120"/>
    </w:pPr>
  </w:style>
  <w:style w:type="paragraph" w:customStyle="1" w:styleId="Amainreturn">
    <w:name w:val="A main return"/>
    <w:basedOn w:val="BillBasic"/>
    <w:link w:val="AmainreturnChar"/>
    <w:rsid w:val="002D31EF"/>
    <w:pPr>
      <w:ind w:left="1100"/>
    </w:pPr>
  </w:style>
  <w:style w:type="character" w:customStyle="1" w:styleId="AmainreturnChar">
    <w:name w:val="A main return Char"/>
    <w:basedOn w:val="DefaultParagraphFont"/>
    <w:link w:val="Amainreturn"/>
    <w:locked/>
    <w:rsid w:val="002C4F56"/>
    <w:rPr>
      <w:sz w:val="24"/>
      <w:lang w:eastAsia="en-US"/>
    </w:rPr>
  </w:style>
  <w:style w:type="paragraph" w:customStyle="1" w:styleId="Apara">
    <w:name w:val="A para"/>
    <w:basedOn w:val="BillBasic"/>
    <w:link w:val="AparaChar"/>
    <w:rsid w:val="002D31EF"/>
    <w:pPr>
      <w:tabs>
        <w:tab w:val="right" w:pos="1400"/>
        <w:tab w:val="left" w:pos="1600"/>
      </w:tabs>
      <w:ind w:left="1600" w:hanging="1600"/>
      <w:outlineLvl w:val="6"/>
    </w:pPr>
  </w:style>
  <w:style w:type="character" w:customStyle="1" w:styleId="AparaChar">
    <w:name w:val="A para Char"/>
    <w:basedOn w:val="DefaultParagraphFont"/>
    <w:link w:val="Apara"/>
    <w:locked/>
    <w:rsid w:val="00C01F92"/>
    <w:rPr>
      <w:sz w:val="24"/>
      <w:lang w:eastAsia="en-US"/>
    </w:rPr>
  </w:style>
  <w:style w:type="paragraph" w:customStyle="1" w:styleId="Asubpara">
    <w:name w:val="A subpara"/>
    <w:basedOn w:val="BillBasic"/>
    <w:rsid w:val="002D31EF"/>
    <w:pPr>
      <w:tabs>
        <w:tab w:val="right" w:pos="1900"/>
        <w:tab w:val="left" w:pos="2100"/>
      </w:tabs>
      <w:ind w:left="2100" w:hanging="2100"/>
      <w:outlineLvl w:val="7"/>
    </w:pPr>
  </w:style>
  <w:style w:type="paragraph" w:customStyle="1" w:styleId="Asubsubpara">
    <w:name w:val="A subsubpara"/>
    <w:basedOn w:val="BillBasic"/>
    <w:rsid w:val="002D31EF"/>
    <w:pPr>
      <w:tabs>
        <w:tab w:val="right" w:pos="2400"/>
        <w:tab w:val="left" w:pos="2600"/>
      </w:tabs>
      <w:ind w:left="2600" w:hanging="2600"/>
      <w:outlineLvl w:val="8"/>
    </w:pPr>
  </w:style>
  <w:style w:type="paragraph" w:customStyle="1" w:styleId="aDef">
    <w:name w:val="aDef"/>
    <w:basedOn w:val="BillBasic"/>
    <w:link w:val="aDefChar"/>
    <w:rsid w:val="002D31EF"/>
    <w:pPr>
      <w:ind w:left="1100"/>
    </w:pPr>
  </w:style>
  <w:style w:type="character" w:customStyle="1" w:styleId="aDefChar">
    <w:name w:val="aDef Char"/>
    <w:basedOn w:val="DefaultParagraphFont"/>
    <w:link w:val="aDef"/>
    <w:locked/>
    <w:rsid w:val="002C4F56"/>
    <w:rPr>
      <w:sz w:val="24"/>
      <w:lang w:eastAsia="en-US"/>
    </w:rPr>
  </w:style>
  <w:style w:type="paragraph" w:customStyle="1" w:styleId="aExamHead">
    <w:name w:val="aExam Head"/>
    <w:basedOn w:val="BillBasicHeading"/>
    <w:next w:val="aExam"/>
    <w:rsid w:val="002D31EF"/>
    <w:pPr>
      <w:tabs>
        <w:tab w:val="clear" w:pos="2600"/>
      </w:tabs>
      <w:ind w:left="1100"/>
    </w:pPr>
    <w:rPr>
      <w:sz w:val="18"/>
    </w:rPr>
  </w:style>
  <w:style w:type="paragraph" w:customStyle="1" w:styleId="aExam">
    <w:name w:val="aExam"/>
    <w:basedOn w:val="aNoteSymb"/>
    <w:rsid w:val="002D31EF"/>
    <w:pPr>
      <w:spacing w:before="60"/>
      <w:ind w:left="1100" w:firstLine="0"/>
    </w:pPr>
  </w:style>
  <w:style w:type="paragraph" w:customStyle="1" w:styleId="aNoteSymb">
    <w:name w:val="aNote Symb"/>
    <w:basedOn w:val="BillBasic"/>
    <w:rsid w:val="002D31EF"/>
    <w:pPr>
      <w:tabs>
        <w:tab w:val="left" w:pos="1100"/>
        <w:tab w:val="left" w:pos="2381"/>
      </w:tabs>
      <w:ind w:left="1899" w:hanging="2381"/>
    </w:pPr>
    <w:rPr>
      <w:sz w:val="20"/>
    </w:rPr>
  </w:style>
  <w:style w:type="paragraph" w:customStyle="1" w:styleId="aNote">
    <w:name w:val="aNote"/>
    <w:basedOn w:val="BillBasic"/>
    <w:link w:val="aNoteChar"/>
    <w:rsid w:val="002D31EF"/>
    <w:pPr>
      <w:ind w:left="1900" w:hanging="800"/>
    </w:pPr>
    <w:rPr>
      <w:sz w:val="20"/>
    </w:rPr>
  </w:style>
  <w:style w:type="character" w:customStyle="1" w:styleId="aNoteChar">
    <w:name w:val="aNote Char"/>
    <w:basedOn w:val="DefaultParagraphFont"/>
    <w:link w:val="aNote"/>
    <w:locked/>
    <w:rsid w:val="00770B3C"/>
    <w:rPr>
      <w:lang w:eastAsia="en-US"/>
    </w:rPr>
  </w:style>
  <w:style w:type="paragraph" w:customStyle="1" w:styleId="HeaderEven">
    <w:name w:val="HeaderEven"/>
    <w:basedOn w:val="Normal"/>
    <w:rsid w:val="002D31EF"/>
    <w:rPr>
      <w:rFonts w:ascii="Arial" w:hAnsi="Arial"/>
      <w:sz w:val="18"/>
    </w:rPr>
  </w:style>
  <w:style w:type="paragraph" w:customStyle="1" w:styleId="HeaderEven6">
    <w:name w:val="HeaderEven6"/>
    <w:basedOn w:val="HeaderEven"/>
    <w:rsid w:val="002D31EF"/>
    <w:pPr>
      <w:spacing w:before="120" w:after="60"/>
    </w:pPr>
  </w:style>
  <w:style w:type="paragraph" w:customStyle="1" w:styleId="HeaderOdd6">
    <w:name w:val="HeaderOdd6"/>
    <w:basedOn w:val="HeaderEven6"/>
    <w:rsid w:val="002D31EF"/>
    <w:pPr>
      <w:jc w:val="right"/>
    </w:pPr>
  </w:style>
  <w:style w:type="paragraph" w:customStyle="1" w:styleId="HeaderOdd">
    <w:name w:val="HeaderOdd"/>
    <w:basedOn w:val="HeaderEven"/>
    <w:rsid w:val="002D31EF"/>
    <w:pPr>
      <w:jc w:val="right"/>
    </w:pPr>
  </w:style>
  <w:style w:type="paragraph" w:customStyle="1" w:styleId="N-TOCheading">
    <w:name w:val="N-TOCheading"/>
    <w:basedOn w:val="BillBasicHeading"/>
    <w:next w:val="N-9pt"/>
    <w:rsid w:val="002D31EF"/>
    <w:pPr>
      <w:pBdr>
        <w:bottom w:val="single" w:sz="4" w:space="1" w:color="auto"/>
      </w:pBdr>
      <w:spacing w:before="800"/>
    </w:pPr>
    <w:rPr>
      <w:sz w:val="32"/>
    </w:rPr>
  </w:style>
  <w:style w:type="paragraph" w:customStyle="1" w:styleId="N-9pt">
    <w:name w:val="N-9pt"/>
    <w:basedOn w:val="BillBasic"/>
    <w:next w:val="BillBasic"/>
    <w:rsid w:val="002D31EF"/>
    <w:pPr>
      <w:keepNext/>
      <w:tabs>
        <w:tab w:val="right" w:pos="7707"/>
      </w:tabs>
      <w:spacing w:before="120"/>
    </w:pPr>
    <w:rPr>
      <w:rFonts w:ascii="Arial" w:hAnsi="Arial"/>
      <w:sz w:val="18"/>
    </w:rPr>
  </w:style>
  <w:style w:type="paragraph" w:customStyle="1" w:styleId="N-14pt">
    <w:name w:val="N-14pt"/>
    <w:basedOn w:val="BillBasic"/>
    <w:rsid w:val="002D31EF"/>
    <w:pPr>
      <w:spacing w:before="0"/>
    </w:pPr>
    <w:rPr>
      <w:b/>
      <w:sz w:val="28"/>
    </w:rPr>
  </w:style>
  <w:style w:type="paragraph" w:customStyle="1" w:styleId="N-16pt">
    <w:name w:val="N-16pt"/>
    <w:basedOn w:val="BillBasic"/>
    <w:rsid w:val="002D31EF"/>
    <w:pPr>
      <w:spacing w:before="800"/>
    </w:pPr>
    <w:rPr>
      <w:b/>
      <w:sz w:val="32"/>
    </w:rPr>
  </w:style>
  <w:style w:type="paragraph" w:customStyle="1" w:styleId="N-line3">
    <w:name w:val="N-line3"/>
    <w:basedOn w:val="BillBasic"/>
    <w:next w:val="BillBasic"/>
    <w:rsid w:val="002D31EF"/>
    <w:pPr>
      <w:pBdr>
        <w:bottom w:val="single" w:sz="12" w:space="1" w:color="auto"/>
      </w:pBdr>
      <w:spacing w:before="60"/>
    </w:pPr>
  </w:style>
  <w:style w:type="paragraph" w:customStyle="1" w:styleId="Comment">
    <w:name w:val="Comment"/>
    <w:basedOn w:val="BillBasic"/>
    <w:rsid w:val="002D31EF"/>
    <w:pPr>
      <w:tabs>
        <w:tab w:val="left" w:pos="1800"/>
      </w:tabs>
      <w:ind w:left="1300"/>
      <w:jc w:val="left"/>
    </w:pPr>
    <w:rPr>
      <w:b/>
      <w:sz w:val="18"/>
    </w:rPr>
  </w:style>
  <w:style w:type="paragraph" w:customStyle="1" w:styleId="FooterInfo">
    <w:name w:val="FooterInfo"/>
    <w:basedOn w:val="Normal"/>
    <w:rsid w:val="002D31EF"/>
    <w:pPr>
      <w:tabs>
        <w:tab w:val="right" w:pos="7707"/>
      </w:tabs>
    </w:pPr>
    <w:rPr>
      <w:rFonts w:ascii="Arial" w:hAnsi="Arial"/>
      <w:sz w:val="18"/>
    </w:rPr>
  </w:style>
  <w:style w:type="paragraph" w:customStyle="1" w:styleId="AH1Chapter">
    <w:name w:val="A H1 Chapter"/>
    <w:basedOn w:val="BillBasicHeading"/>
    <w:next w:val="AH2Part"/>
    <w:rsid w:val="002D31EF"/>
    <w:pPr>
      <w:spacing w:before="320"/>
      <w:ind w:left="2600" w:hanging="2600"/>
      <w:outlineLvl w:val="0"/>
    </w:pPr>
    <w:rPr>
      <w:sz w:val="34"/>
    </w:rPr>
  </w:style>
  <w:style w:type="paragraph" w:customStyle="1" w:styleId="AH2Part">
    <w:name w:val="A H2 Part"/>
    <w:basedOn w:val="BillBasicHeading"/>
    <w:next w:val="AH3Div"/>
    <w:rsid w:val="002D31EF"/>
    <w:pPr>
      <w:spacing w:before="380"/>
      <w:ind w:left="2600" w:hanging="2600"/>
      <w:outlineLvl w:val="1"/>
    </w:pPr>
    <w:rPr>
      <w:sz w:val="32"/>
    </w:rPr>
  </w:style>
  <w:style w:type="paragraph" w:customStyle="1" w:styleId="AH3Div">
    <w:name w:val="A H3 Div"/>
    <w:basedOn w:val="BillBasicHeading"/>
    <w:next w:val="AH5Sec"/>
    <w:rsid w:val="002D31EF"/>
    <w:pPr>
      <w:spacing w:before="240"/>
      <w:ind w:left="2600" w:hanging="2600"/>
      <w:outlineLvl w:val="2"/>
    </w:pPr>
    <w:rPr>
      <w:sz w:val="28"/>
    </w:rPr>
  </w:style>
  <w:style w:type="paragraph" w:customStyle="1" w:styleId="AH5Sec">
    <w:name w:val="A H5 Sec"/>
    <w:basedOn w:val="BillBasicHeading"/>
    <w:next w:val="Amain"/>
    <w:link w:val="AH5SecChar"/>
    <w:rsid w:val="002D31EF"/>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770B3C"/>
    <w:rPr>
      <w:rFonts w:ascii="Arial" w:hAnsi="Arial"/>
      <w:b/>
      <w:sz w:val="24"/>
      <w:lang w:eastAsia="en-US"/>
    </w:rPr>
  </w:style>
  <w:style w:type="paragraph" w:customStyle="1" w:styleId="direction">
    <w:name w:val="direction"/>
    <w:basedOn w:val="BillBasic"/>
    <w:next w:val="AmainreturnSymb"/>
    <w:rsid w:val="002D31EF"/>
    <w:pPr>
      <w:keepNext/>
      <w:ind w:left="1100"/>
    </w:pPr>
    <w:rPr>
      <w:i/>
    </w:rPr>
  </w:style>
  <w:style w:type="paragraph" w:customStyle="1" w:styleId="AmainreturnSymb">
    <w:name w:val="A main return Symb"/>
    <w:basedOn w:val="BillBasic"/>
    <w:rsid w:val="002D31EF"/>
    <w:pPr>
      <w:tabs>
        <w:tab w:val="left" w:pos="1582"/>
      </w:tabs>
      <w:ind w:left="1100" w:hanging="1582"/>
    </w:pPr>
  </w:style>
  <w:style w:type="paragraph" w:customStyle="1" w:styleId="AH4SubDiv">
    <w:name w:val="A H4 SubDiv"/>
    <w:basedOn w:val="BillBasicHeading"/>
    <w:next w:val="AH5Sec"/>
    <w:rsid w:val="002D31EF"/>
    <w:pPr>
      <w:spacing w:before="240"/>
      <w:ind w:left="2600" w:hanging="2600"/>
      <w:outlineLvl w:val="3"/>
    </w:pPr>
    <w:rPr>
      <w:sz w:val="26"/>
    </w:rPr>
  </w:style>
  <w:style w:type="paragraph" w:customStyle="1" w:styleId="Sched-heading">
    <w:name w:val="Sched-heading"/>
    <w:basedOn w:val="BillBasicHeading"/>
    <w:next w:val="refSymb"/>
    <w:rsid w:val="002D31EF"/>
    <w:pPr>
      <w:spacing w:before="380"/>
      <w:ind w:left="2600" w:hanging="2600"/>
      <w:outlineLvl w:val="0"/>
    </w:pPr>
    <w:rPr>
      <w:sz w:val="34"/>
    </w:rPr>
  </w:style>
  <w:style w:type="paragraph" w:customStyle="1" w:styleId="refSymb">
    <w:name w:val="ref Symb"/>
    <w:basedOn w:val="BillBasic"/>
    <w:next w:val="Normal"/>
    <w:rsid w:val="002D31EF"/>
    <w:pPr>
      <w:tabs>
        <w:tab w:val="left" w:pos="-480"/>
      </w:tabs>
      <w:spacing w:before="60"/>
      <w:ind w:hanging="480"/>
    </w:pPr>
    <w:rPr>
      <w:sz w:val="18"/>
    </w:rPr>
  </w:style>
  <w:style w:type="paragraph" w:customStyle="1" w:styleId="ref">
    <w:name w:val="ref"/>
    <w:basedOn w:val="BillBasic"/>
    <w:next w:val="Normal"/>
    <w:rsid w:val="002D31EF"/>
    <w:pPr>
      <w:spacing w:before="60"/>
    </w:pPr>
    <w:rPr>
      <w:sz w:val="18"/>
    </w:rPr>
  </w:style>
  <w:style w:type="paragraph" w:customStyle="1" w:styleId="Sched-Part">
    <w:name w:val="Sched-Part"/>
    <w:basedOn w:val="BillBasicHeading"/>
    <w:next w:val="Sched-Form"/>
    <w:rsid w:val="002D31EF"/>
    <w:pPr>
      <w:spacing w:before="380"/>
      <w:ind w:left="2600" w:hanging="2600"/>
      <w:outlineLvl w:val="1"/>
    </w:pPr>
    <w:rPr>
      <w:sz w:val="32"/>
    </w:rPr>
  </w:style>
  <w:style w:type="paragraph" w:customStyle="1" w:styleId="Sched-Form">
    <w:name w:val="Sched-Form"/>
    <w:basedOn w:val="BillBasicHeading"/>
    <w:next w:val="Schclauseheading"/>
    <w:rsid w:val="002D31EF"/>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2D31EF"/>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2D31EF"/>
    <w:pPr>
      <w:tabs>
        <w:tab w:val="left" w:pos="0"/>
      </w:tabs>
      <w:ind w:hanging="1580"/>
    </w:pPr>
  </w:style>
  <w:style w:type="paragraph" w:customStyle="1" w:styleId="ShadedSchClause">
    <w:name w:val="Shaded Sch Clause"/>
    <w:basedOn w:val="Schclauseheading"/>
    <w:next w:val="direction"/>
    <w:rsid w:val="002D31EF"/>
    <w:pPr>
      <w:shd w:val="pct25" w:color="auto" w:fill="auto"/>
      <w:outlineLvl w:val="3"/>
    </w:pPr>
  </w:style>
  <w:style w:type="paragraph" w:customStyle="1" w:styleId="Dict-Heading">
    <w:name w:val="Dict-Heading"/>
    <w:basedOn w:val="BillBasicHeading"/>
    <w:next w:val="Normal"/>
    <w:rsid w:val="002D31EF"/>
    <w:pPr>
      <w:spacing w:before="320"/>
      <w:ind w:left="2600" w:hanging="2600"/>
      <w:jc w:val="both"/>
      <w:outlineLvl w:val="0"/>
    </w:pPr>
    <w:rPr>
      <w:sz w:val="34"/>
    </w:rPr>
  </w:style>
  <w:style w:type="paragraph" w:styleId="TOC7">
    <w:name w:val="toc 7"/>
    <w:basedOn w:val="TOC2"/>
    <w:next w:val="Normal"/>
    <w:autoRedefine/>
    <w:uiPriority w:val="39"/>
    <w:rsid w:val="002D31EF"/>
    <w:pPr>
      <w:keepNext w:val="0"/>
      <w:spacing w:before="120"/>
    </w:pPr>
    <w:rPr>
      <w:sz w:val="20"/>
    </w:rPr>
  </w:style>
  <w:style w:type="paragraph" w:styleId="TOC2">
    <w:name w:val="toc 2"/>
    <w:basedOn w:val="Normal"/>
    <w:next w:val="Normal"/>
    <w:autoRedefine/>
    <w:uiPriority w:val="39"/>
    <w:rsid w:val="002D31EF"/>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2D31EF"/>
    <w:pPr>
      <w:keepNext/>
      <w:tabs>
        <w:tab w:val="left" w:pos="400"/>
      </w:tabs>
      <w:spacing w:before="0"/>
      <w:jc w:val="left"/>
    </w:pPr>
    <w:rPr>
      <w:rFonts w:ascii="Arial" w:hAnsi="Arial"/>
      <w:b/>
      <w:sz w:val="28"/>
    </w:rPr>
  </w:style>
  <w:style w:type="paragraph" w:customStyle="1" w:styleId="EndNote2">
    <w:name w:val="EndNote2"/>
    <w:basedOn w:val="BillBasic"/>
    <w:rsid w:val="00770B3C"/>
    <w:pPr>
      <w:keepNext/>
      <w:tabs>
        <w:tab w:val="left" w:pos="240"/>
      </w:tabs>
      <w:spacing w:before="320"/>
      <w:jc w:val="left"/>
    </w:pPr>
    <w:rPr>
      <w:b/>
      <w:sz w:val="18"/>
    </w:rPr>
  </w:style>
  <w:style w:type="paragraph" w:customStyle="1" w:styleId="IH1Chap">
    <w:name w:val="I H1 Chap"/>
    <w:basedOn w:val="BillBasicHeading"/>
    <w:next w:val="Normal"/>
    <w:rsid w:val="002D31EF"/>
    <w:pPr>
      <w:spacing w:before="320"/>
      <w:ind w:left="2600" w:hanging="2600"/>
    </w:pPr>
    <w:rPr>
      <w:sz w:val="34"/>
    </w:rPr>
  </w:style>
  <w:style w:type="paragraph" w:customStyle="1" w:styleId="IH2Part">
    <w:name w:val="I H2 Part"/>
    <w:basedOn w:val="BillBasicHeading"/>
    <w:next w:val="Normal"/>
    <w:rsid w:val="002D31EF"/>
    <w:pPr>
      <w:spacing w:before="380"/>
      <w:ind w:left="2600" w:hanging="2600"/>
    </w:pPr>
    <w:rPr>
      <w:sz w:val="32"/>
    </w:rPr>
  </w:style>
  <w:style w:type="paragraph" w:customStyle="1" w:styleId="IH3Div">
    <w:name w:val="I H3 Div"/>
    <w:basedOn w:val="BillBasicHeading"/>
    <w:next w:val="Normal"/>
    <w:rsid w:val="002D31EF"/>
    <w:pPr>
      <w:spacing w:before="240"/>
      <w:ind w:left="2600" w:hanging="2600"/>
    </w:pPr>
    <w:rPr>
      <w:sz w:val="28"/>
    </w:rPr>
  </w:style>
  <w:style w:type="paragraph" w:customStyle="1" w:styleId="IH5Sec">
    <w:name w:val="I H5 Sec"/>
    <w:basedOn w:val="BillBasicHeading"/>
    <w:next w:val="Normal"/>
    <w:rsid w:val="002D31EF"/>
    <w:pPr>
      <w:tabs>
        <w:tab w:val="clear" w:pos="2600"/>
        <w:tab w:val="left" w:pos="1100"/>
      </w:tabs>
      <w:spacing w:before="240"/>
      <w:ind w:left="1100" w:hanging="1100"/>
    </w:pPr>
  </w:style>
  <w:style w:type="paragraph" w:customStyle="1" w:styleId="IH4SubDiv">
    <w:name w:val="I H4 SubDiv"/>
    <w:basedOn w:val="BillBasicHeading"/>
    <w:next w:val="Normal"/>
    <w:rsid w:val="002D31EF"/>
    <w:pPr>
      <w:spacing w:before="240"/>
      <w:ind w:left="2600" w:hanging="2600"/>
      <w:jc w:val="both"/>
    </w:pPr>
    <w:rPr>
      <w:sz w:val="26"/>
    </w:rPr>
  </w:style>
  <w:style w:type="character" w:styleId="LineNumber">
    <w:name w:val="line number"/>
    <w:basedOn w:val="DefaultParagraphFont"/>
    <w:rsid w:val="002D31EF"/>
    <w:rPr>
      <w:rFonts w:ascii="Arial" w:hAnsi="Arial"/>
      <w:sz w:val="16"/>
    </w:rPr>
  </w:style>
  <w:style w:type="paragraph" w:customStyle="1" w:styleId="PageBreak">
    <w:name w:val="PageBreak"/>
    <w:basedOn w:val="Normal"/>
    <w:rsid w:val="002D31EF"/>
    <w:rPr>
      <w:sz w:val="4"/>
    </w:rPr>
  </w:style>
  <w:style w:type="paragraph" w:customStyle="1" w:styleId="04Dictionary">
    <w:name w:val="04Dictionary"/>
    <w:basedOn w:val="Normal"/>
    <w:rsid w:val="002D31EF"/>
  </w:style>
  <w:style w:type="paragraph" w:customStyle="1" w:styleId="N-line1">
    <w:name w:val="N-line1"/>
    <w:basedOn w:val="BillBasic"/>
    <w:rsid w:val="002D31EF"/>
    <w:pPr>
      <w:pBdr>
        <w:bottom w:val="single" w:sz="4" w:space="0" w:color="auto"/>
      </w:pBdr>
      <w:spacing w:before="100"/>
      <w:ind w:left="2980" w:right="3020"/>
      <w:jc w:val="center"/>
    </w:pPr>
  </w:style>
  <w:style w:type="paragraph" w:customStyle="1" w:styleId="N-line2">
    <w:name w:val="N-line2"/>
    <w:basedOn w:val="Normal"/>
    <w:rsid w:val="002D31EF"/>
    <w:pPr>
      <w:pBdr>
        <w:bottom w:val="single" w:sz="8" w:space="0" w:color="auto"/>
      </w:pBdr>
    </w:pPr>
  </w:style>
  <w:style w:type="paragraph" w:customStyle="1" w:styleId="EndNote">
    <w:name w:val="EndNote"/>
    <w:basedOn w:val="BillBasicHeading"/>
    <w:rsid w:val="002D31EF"/>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2D31EF"/>
    <w:pPr>
      <w:tabs>
        <w:tab w:val="left" w:pos="700"/>
      </w:tabs>
      <w:spacing w:before="160"/>
      <w:ind w:left="700" w:hanging="700"/>
    </w:pPr>
    <w:rPr>
      <w:rFonts w:ascii="Arial (W1)" w:hAnsi="Arial (W1)"/>
    </w:rPr>
  </w:style>
  <w:style w:type="paragraph" w:customStyle="1" w:styleId="PenaltyHeading">
    <w:name w:val="PenaltyHeading"/>
    <w:basedOn w:val="Normal"/>
    <w:rsid w:val="002D31EF"/>
    <w:pPr>
      <w:tabs>
        <w:tab w:val="left" w:pos="1100"/>
      </w:tabs>
      <w:spacing w:before="120"/>
      <w:ind w:left="1100" w:hanging="1100"/>
    </w:pPr>
    <w:rPr>
      <w:rFonts w:ascii="Arial" w:hAnsi="Arial"/>
      <w:b/>
      <w:sz w:val="20"/>
    </w:rPr>
  </w:style>
  <w:style w:type="paragraph" w:customStyle="1" w:styleId="05EndNote">
    <w:name w:val="05EndNote"/>
    <w:basedOn w:val="Normal"/>
    <w:rsid w:val="002D31EF"/>
  </w:style>
  <w:style w:type="paragraph" w:customStyle="1" w:styleId="03Schedule">
    <w:name w:val="03Schedule"/>
    <w:basedOn w:val="Normal"/>
    <w:rsid w:val="002D31EF"/>
  </w:style>
  <w:style w:type="paragraph" w:customStyle="1" w:styleId="ISched-heading">
    <w:name w:val="I Sched-heading"/>
    <w:basedOn w:val="BillBasicHeading"/>
    <w:next w:val="Normal"/>
    <w:rsid w:val="002D31EF"/>
    <w:pPr>
      <w:spacing w:before="320"/>
      <w:ind w:left="2600" w:hanging="2600"/>
    </w:pPr>
    <w:rPr>
      <w:sz w:val="34"/>
    </w:rPr>
  </w:style>
  <w:style w:type="paragraph" w:customStyle="1" w:styleId="ISched-Part">
    <w:name w:val="I Sched-Part"/>
    <w:basedOn w:val="BillBasicHeading"/>
    <w:rsid w:val="002D31EF"/>
    <w:pPr>
      <w:spacing w:before="380"/>
      <w:ind w:left="2600" w:hanging="2600"/>
    </w:pPr>
    <w:rPr>
      <w:sz w:val="32"/>
    </w:rPr>
  </w:style>
  <w:style w:type="paragraph" w:customStyle="1" w:styleId="ISched-form">
    <w:name w:val="I Sched-form"/>
    <w:basedOn w:val="BillBasicHeading"/>
    <w:rsid w:val="002D31EF"/>
    <w:pPr>
      <w:tabs>
        <w:tab w:val="right" w:pos="7200"/>
      </w:tabs>
      <w:spacing w:before="240"/>
      <w:ind w:left="2600" w:hanging="2600"/>
    </w:pPr>
    <w:rPr>
      <w:sz w:val="28"/>
    </w:rPr>
  </w:style>
  <w:style w:type="paragraph" w:customStyle="1" w:styleId="ISchclauseheading">
    <w:name w:val="I Sch clause heading"/>
    <w:basedOn w:val="BillBasic"/>
    <w:rsid w:val="002D31EF"/>
    <w:pPr>
      <w:keepNext/>
      <w:tabs>
        <w:tab w:val="left" w:pos="1100"/>
      </w:tabs>
      <w:spacing w:before="240"/>
      <w:ind w:left="1100" w:hanging="1100"/>
      <w:jc w:val="left"/>
    </w:pPr>
    <w:rPr>
      <w:rFonts w:ascii="Arial" w:hAnsi="Arial"/>
      <w:b/>
    </w:rPr>
  </w:style>
  <w:style w:type="paragraph" w:customStyle="1" w:styleId="IMain">
    <w:name w:val="I Main"/>
    <w:basedOn w:val="Amain"/>
    <w:rsid w:val="002D31EF"/>
  </w:style>
  <w:style w:type="paragraph" w:customStyle="1" w:styleId="Ipara">
    <w:name w:val="I para"/>
    <w:basedOn w:val="Apara"/>
    <w:rsid w:val="002D31EF"/>
    <w:pPr>
      <w:outlineLvl w:val="9"/>
    </w:pPr>
  </w:style>
  <w:style w:type="paragraph" w:customStyle="1" w:styleId="Isubpara">
    <w:name w:val="I subpara"/>
    <w:basedOn w:val="Asubpara"/>
    <w:rsid w:val="002D31E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2D31EF"/>
    <w:pPr>
      <w:tabs>
        <w:tab w:val="clear" w:pos="2400"/>
        <w:tab w:val="clear" w:pos="2600"/>
        <w:tab w:val="right" w:pos="2460"/>
        <w:tab w:val="left" w:pos="2660"/>
      </w:tabs>
      <w:ind w:left="2660" w:hanging="2660"/>
    </w:pPr>
  </w:style>
  <w:style w:type="character" w:customStyle="1" w:styleId="CharSectNo">
    <w:name w:val="CharSectNo"/>
    <w:basedOn w:val="DefaultParagraphFont"/>
    <w:rsid w:val="002D31EF"/>
  </w:style>
  <w:style w:type="character" w:customStyle="1" w:styleId="CharDivNo">
    <w:name w:val="CharDivNo"/>
    <w:basedOn w:val="DefaultParagraphFont"/>
    <w:rsid w:val="002D31EF"/>
  </w:style>
  <w:style w:type="character" w:customStyle="1" w:styleId="CharDivText">
    <w:name w:val="CharDivText"/>
    <w:basedOn w:val="DefaultParagraphFont"/>
    <w:rsid w:val="002D31EF"/>
  </w:style>
  <w:style w:type="character" w:customStyle="1" w:styleId="CharPartNo">
    <w:name w:val="CharPartNo"/>
    <w:basedOn w:val="DefaultParagraphFont"/>
    <w:rsid w:val="002D31EF"/>
  </w:style>
  <w:style w:type="paragraph" w:customStyle="1" w:styleId="Placeholder">
    <w:name w:val="Placeholder"/>
    <w:basedOn w:val="Normal"/>
    <w:rsid w:val="002D31EF"/>
    <w:rPr>
      <w:sz w:val="10"/>
    </w:rPr>
  </w:style>
  <w:style w:type="paragraph" w:styleId="PlainText">
    <w:name w:val="Plain Text"/>
    <w:basedOn w:val="Normal"/>
    <w:link w:val="PlainTextChar"/>
    <w:rsid w:val="002D31EF"/>
    <w:rPr>
      <w:rFonts w:ascii="Courier New" w:hAnsi="Courier New"/>
      <w:sz w:val="20"/>
    </w:rPr>
  </w:style>
  <w:style w:type="character" w:customStyle="1" w:styleId="PlainTextChar">
    <w:name w:val="Plain Text Char"/>
    <w:basedOn w:val="DefaultParagraphFont"/>
    <w:link w:val="PlainText"/>
    <w:rsid w:val="002C4F56"/>
    <w:rPr>
      <w:rFonts w:ascii="Courier New" w:hAnsi="Courier New"/>
      <w:lang w:eastAsia="en-US"/>
    </w:rPr>
  </w:style>
  <w:style w:type="character" w:customStyle="1" w:styleId="CharChapNo">
    <w:name w:val="CharChapNo"/>
    <w:basedOn w:val="DefaultParagraphFont"/>
    <w:rsid w:val="002D31EF"/>
  </w:style>
  <w:style w:type="character" w:customStyle="1" w:styleId="CharChapText">
    <w:name w:val="CharChapText"/>
    <w:basedOn w:val="DefaultParagraphFont"/>
    <w:rsid w:val="002D31EF"/>
  </w:style>
  <w:style w:type="character" w:customStyle="1" w:styleId="CharPartText">
    <w:name w:val="CharPartText"/>
    <w:basedOn w:val="DefaultParagraphFont"/>
    <w:rsid w:val="002D31EF"/>
  </w:style>
  <w:style w:type="paragraph" w:styleId="TOC1">
    <w:name w:val="toc 1"/>
    <w:basedOn w:val="Normal"/>
    <w:next w:val="Normal"/>
    <w:autoRedefine/>
    <w:uiPriority w:val="39"/>
    <w:rsid w:val="002D31EF"/>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2D31E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2D31E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2D31E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2D31EF"/>
  </w:style>
  <w:style w:type="paragraph" w:styleId="Title">
    <w:name w:val="Title"/>
    <w:basedOn w:val="Normal"/>
    <w:link w:val="TitleChar"/>
    <w:qFormat/>
    <w:rsid w:val="00770B3C"/>
    <w:pPr>
      <w:spacing w:before="240" w:after="60"/>
      <w:jc w:val="center"/>
      <w:outlineLvl w:val="0"/>
    </w:pPr>
    <w:rPr>
      <w:rFonts w:ascii="Arial" w:hAnsi="Arial"/>
      <w:b/>
      <w:kern w:val="28"/>
      <w:sz w:val="32"/>
    </w:rPr>
  </w:style>
  <w:style w:type="character" w:customStyle="1" w:styleId="TitleChar">
    <w:name w:val="Title Char"/>
    <w:basedOn w:val="DefaultParagraphFont"/>
    <w:link w:val="Title"/>
    <w:locked/>
    <w:rsid w:val="002C4F56"/>
    <w:rPr>
      <w:rFonts w:ascii="Arial" w:hAnsi="Arial"/>
      <w:b/>
      <w:kern w:val="28"/>
      <w:sz w:val="32"/>
      <w:lang w:eastAsia="en-US"/>
    </w:rPr>
  </w:style>
  <w:style w:type="paragraph" w:styleId="Signature">
    <w:name w:val="Signature"/>
    <w:basedOn w:val="Normal"/>
    <w:link w:val="SignatureChar"/>
    <w:rsid w:val="002D31EF"/>
    <w:pPr>
      <w:ind w:left="4252"/>
    </w:pPr>
  </w:style>
  <w:style w:type="character" w:customStyle="1" w:styleId="SignatureChar">
    <w:name w:val="Signature Char"/>
    <w:basedOn w:val="DefaultParagraphFont"/>
    <w:link w:val="Signature"/>
    <w:rsid w:val="002C4F56"/>
    <w:rPr>
      <w:sz w:val="24"/>
      <w:lang w:eastAsia="en-US"/>
    </w:rPr>
  </w:style>
  <w:style w:type="paragraph" w:customStyle="1" w:styleId="ActNo">
    <w:name w:val="ActNo"/>
    <w:basedOn w:val="BillBasicHeading"/>
    <w:rsid w:val="002D31EF"/>
    <w:pPr>
      <w:keepNext w:val="0"/>
      <w:tabs>
        <w:tab w:val="clear" w:pos="2600"/>
      </w:tabs>
      <w:spacing w:before="220"/>
    </w:pPr>
  </w:style>
  <w:style w:type="paragraph" w:customStyle="1" w:styleId="aParaNote">
    <w:name w:val="aParaNote"/>
    <w:basedOn w:val="BillBasic"/>
    <w:rsid w:val="002D31EF"/>
    <w:pPr>
      <w:ind w:left="2840" w:hanging="1240"/>
    </w:pPr>
    <w:rPr>
      <w:sz w:val="20"/>
    </w:rPr>
  </w:style>
  <w:style w:type="paragraph" w:customStyle="1" w:styleId="aExamNum">
    <w:name w:val="aExamNum"/>
    <w:basedOn w:val="aExam"/>
    <w:rsid w:val="002D31EF"/>
    <w:pPr>
      <w:ind w:left="1500" w:hanging="400"/>
    </w:pPr>
  </w:style>
  <w:style w:type="paragraph" w:customStyle="1" w:styleId="LongTitle">
    <w:name w:val="LongTitle"/>
    <w:basedOn w:val="BillBasic"/>
    <w:rsid w:val="002D31EF"/>
    <w:pPr>
      <w:spacing w:before="300"/>
    </w:pPr>
  </w:style>
  <w:style w:type="paragraph" w:customStyle="1" w:styleId="Minister">
    <w:name w:val="Minister"/>
    <w:basedOn w:val="BillBasic"/>
    <w:rsid w:val="002D31EF"/>
    <w:pPr>
      <w:spacing w:before="640"/>
      <w:jc w:val="right"/>
    </w:pPr>
    <w:rPr>
      <w:caps/>
    </w:rPr>
  </w:style>
  <w:style w:type="paragraph" w:customStyle="1" w:styleId="DateLine">
    <w:name w:val="DateLine"/>
    <w:basedOn w:val="BillBasic"/>
    <w:rsid w:val="002D31EF"/>
    <w:pPr>
      <w:tabs>
        <w:tab w:val="left" w:pos="4320"/>
      </w:tabs>
    </w:pPr>
  </w:style>
  <w:style w:type="paragraph" w:customStyle="1" w:styleId="madeunder">
    <w:name w:val="made under"/>
    <w:basedOn w:val="BillBasic"/>
    <w:rsid w:val="002D31EF"/>
    <w:pPr>
      <w:spacing w:before="240"/>
    </w:pPr>
  </w:style>
  <w:style w:type="paragraph" w:customStyle="1" w:styleId="EndNoteSubHeading">
    <w:name w:val="EndNoteSubHeading"/>
    <w:basedOn w:val="Normal"/>
    <w:next w:val="EndNoteText"/>
    <w:rsid w:val="00770B3C"/>
    <w:pPr>
      <w:keepNext/>
      <w:tabs>
        <w:tab w:val="left" w:pos="700"/>
      </w:tabs>
      <w:spacing w:before="240"/>
      <w:ind w:left="700" w:hanging="700"/>
    </w:pPr>
    <w:rPr>
      <w:rFonts w:ascii="Arial" w:hAnsi="Arial"/>
      <w:b/>
      <w:sz w:val="20"/>
    </w:rPr>
  </w:style>
  <w:style w:type="paragraph" w:customStyle="1" w:styleId="EndNoteText">
    <w:name w:val="EndNoteText"/>
    <w:basedOn w:val="BillBasic"/>
    <w:rsid w:val="002D31EF"/>
    <w:pPr>
      <w:tabs>
        <w:tab w:val="left" w:pos="700"/>
        <w:tab w:val="right" w:pos="6160"/>
      </w:tabs>
      <w:spacing w:before="80"/>
      <w:ind w:left="700" w:hanging="700"/>
    </w:pPr>
    <w:rPr>
      <w:sz w:val="20"/>
    </w:rPr>
  </w:style>
  <w:style w:type="paragraph" w:customStyle="1" w:styleId="BillBasicItalics">
    <w:name w:val="BillBasicItalics"/>
    <w:basedOn w:val="BillBasic"/>
    <w:rsid w:val="002D31EF"/>
    <w:rPr>
      <w:i/>
    </w:rPr>
  </w:style>
  <w:style w:type="paragraph" w:customStyle="1" w:styleId="00SigningPage">
    <w:name w:val="00SigningPage"/>
    <w:basedOn w:val="Normal"/>
    <w:rsid w:val="002D31EF"/>
  </w:style>
  <w:style w:type="paragraph" w:customStyle="1" w:styleId="Aparareturn">
    <w:name w:val="A para return"/>
    <w:basedOn w:val="BillBasic"/>
    <w:rsid w:val="002D31EF"/>
    <w:pPr>
      <w:ind w:left="1600"/>
    </w:pPr>
  </w:style>
  <w:style w:type="paragraph" w:customStyle="1" w:styleId="Asubparareturn">
    <w:name w:val="A subpara return"/>
    <w:basedOn w:val="BillBasic"/>
    <w:rsid w:val="002D31EF"/>
    <w:pPr>
      <w:ind w:left="2100"/>
    </w:pPr>
  </w:style>
  <w:style w:type="paragraph" w:customStyle="1" w:styleId="CommentNum">
    <w:name w:val="CommentNum"/>
    <w:basedOn w:val="Comment"/>
    <w:rsid w:val="002D31EF"/>
    <w:pPr>
      <w:ind w:left="1800" w:hanging="1800"/>
    </w:pPr>
  </w:style>
  <w:style w:type="paragraph" w:styleId="TOC8">
    <w:name w:val="toc 8"/>
    <w:basedOn w:val="TOC3"/>
    <w:next w:val="Normal"/>
    <w:autoRedefine/>
    <w:uiPriority w:val="39"/>
    <w:rsid w:val="002D31EF"/>
    <w:pPr>
      <w:keepNext w:val="0"/>
      <w:spacing w:before="120"/>
    </w:pPr>
  </w:style>
  <w:style w:type="paragraph" w:customStyle="1" w:styleId="Judges">
    <w:name w:val="Judges"/>
    <w:basedOn w:val="Minister"/>
    <w:rsid w:val="002D31EF"/>
    <w:pPr>
      <w:spacing w:before="180"/>
    </w:pPr>
  </w:style>
  <w:style w:type="paragraph" w:customStyle="1" w:styleId="BillFor">
    <w:name w:val="BillFor"/>
    <w:basedOn w:val="BillBasicHeading"/>
    <w:rsid w:val="002D31EF"/>
    <w:pPr>
      <w:keepNext w:val="0"/>
      <w:spacing w:before="320"/>
      <w:jc w:val="both"/>
    </w:pPr>
    <w:rPr>
      <w:sz w:val="28"/>
    </w:rPr>
  </w:style>
  <w:style w:type="paragraph" w:customStyle="1" w:styleId="draft">
    <w:name w:val="draft"/>
    <w:basedOn w:val="Normal"/>
    <w:rsid w:val="002D31E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2D31EF"/>
    <w:pPr>
      <w:spacing w:line="260" w:lineRule="atLeast"/>
      <w:jc w:val="center"/>
    </w:pPr>
  </w:style>
  <w:style w:type="paragraph" w:customStyle="1" w:styleId="Amainbullet">
    <w:name w:val="A main bullet"/>
    <w:basedOn w:val="BillBasic"/>
    <w:rsid w:val="002D31EF"/>
    <w:pPr>
      <w:spacing w:before="60"/>
      <w:ind w:left="1500" w:hanging="400"/>
    </w:pPr>
  </w:style>
  <w:style w:type="paragraph" w:customStyle="1" w:styleId="Aparabullet">
    <w:name w:val="A para bullet"/>
    <w:basedOn w:val="BillBasic"/>
    <w:rsid w:val="002D31EF"/>
    <w:pPr>
      <w:spacing w:before="60"/>
      <w:ind w:left="2000" w:hanging="400"/>
    </w:pPr>
  </w:style>
  <w:style w:type="paragraph" w:customStyle="1" w:styleId="Asubparabullet">
    <w:name w:val="A subpara bullet"/>
    <w:basedOn w:val="BillBasic"/>
    <w:rsid w:val="002D31EF"/>
    <w:pPr>
      <w:spacing w:before="60"/>
      <w:ind w:left="2540" w:hanging="400"/>
    </w:pPr>
  </w:style>
  <w:style w:type="paragraph" w:customStyle="1" w:styleId="aDefpara">
    <w:name w:val="aDef para"/>
    <w:basedOn w:val="Apara"/>
    <w:rsid w:val="002D31EF"/>
  </w:style>
  <w:style w:type="paragraph" w:customStyle="1" w:styleId="aDefsubpara">
    <w:name w:val="aDef subpara"/>
    <w:basedOn w:val="Asubpara"/>
    <w:rsid w:val="002D31EF"/>
  </w:style>
  <w:style w:type="paragraph" w:customStyle="1" w:styleId="Idefpara">
    <w:name w:val="I def para"/>
    <w:basedOn w:val="Ipara"/>
    <w:rsid w:val="002D31EF"/>
  </w:style>
  <w:style w:type="paragraph" w:customStyle="1" w:styleId="Idefsubpara">
    <w:name w:val="I def subpara"/>
    <w:basedOn w:val="Isubpara"/>
    <w:rsid w:val="002D31EF"/>
  </w:style>
  <w:style w:type="paragraph" w:customStyle="1" w:styleId="Notified">
    <w:name w:val="Notified"/>
    <w:basedOn w:val="BillBasic"/>
    <w:rsid w:val="002D31EF"/>
    <w:pPr>
      <w:spacing w:before="360"/>
      <w:jc w:val="right"/>
    </w:pPr>
    <w:rPr>
      <w:i/>
    </w:rPr>
  </w:style>
  <w:style w:type="paragraph" w:customStyle="1" w:styleId="03ScheduleLandscape">
    <w:name w:val="03ScheduleLandscape"/>
    <w:basedOn w:val="Normal"/>
    <w:rsid w:val="002D31EF"/>
  </w:style>
  <w:style w:type="paragraph" w:customStyle="1" w:styleId="IDict-Heading">
    <w:name w:val="I Dict-Heading"/>
    <w:basedOn w:val="BillBasicHeading"/>
    <w:rsid w:val="002D31EF"/>
    <w:pPr>
      <w:spacing w:before="320"/>
      <w:ind w:left="2600" w:hanging="2600"/>
      <w:jc w:val="both"/>
    </w:pPr>
    <w:rPr>
      <w:sz w:val="34"/>
    </w:rPr>
  </w:style>
  <w:style w:type="paragraph" w:customStyle="1" w:styleId="02TextLandscape">
    <w:name w:val="02TextLandscape"/>
    <w:basedOn w:val="Normal"/>
    <w:rsid w:val="002D31EF"/>
  </w:style>
  <w:style w:type="paragraph" w:styleId="Salutation">
    <w:name w:val="Salutation"/>
    <w:basedOn w:val="Normal"/>
    <w:next w:val="Normal"/>
    <w:link w:val="SalutationChar"/>
    <w:rsid w:val="00770B3C"/>
  </w:style>
  <w:style w:type="character" w:customStyle="1" w:styleId="SalutationChar">
    <w:name w:val="Salutation Char"/>
    <w:basedOn w:val="DefaultParagraphFont"/>
    <w:link w:val="Salutation"/>
    <w:locked/>
    <w:rsid w:val="002C4F56"/>
    <w:rPr>
      <w:sz w:val="24"/>
      <w:lang w:eastAsia="en-US"/>
    </w:rPr>
  </w:style>
  <w:style w:type="paragraph" w:customStyle="1" w:styleId="aNoteBullet">
    <w:name w:val="aNoteBullet"/>
    <w:basedOn w:val="aNoteSymb"/>
    <w:rsid w:val="002D31EF"/>
    <w:pPr>
      <w:tabs>
        <w:tab w:val="left" w:pos="2200"/>
      </w:tabs>
      <w:spacing w:before="60"/>
      <w:ind w:left="2600" w:hanging="700"/>
    </w:pPr>
  </w:style>
  <w:style w:type="paragraph" w:customStyle="1" w:styleId="aNotess">
    <w:name w:val="aNotess"/>
    <w:basedOn w:val="BillBasic"/>
    <w:rsid w:val="00770B3C"/>
    <w:pPr>
      <w:ind w:left="1900" w:hanging="800"/>
    </w:pPr>
    <w:rPr>
      <w:sz w:val="20"/>
    </w:rPr>
  </w:style>
  <w:style w:type="paragraph" w:customStyle="1" w:styleId="aParaNoteBullet">
    <w:name w:val="aParaNoteBullet"/>
    <w:basedOn w:val="aParaNote"/>
    <w:rsid w:val="002D31EF"/>
    <w:pPr>
      <w:tabs>
        <w:tab w:val="left" w:pos="2700"/>
      </w:tabs>
      <w:spacing w:before="60"/>
      <w:ind w:left="3100" w:hanging="700"/>
    </w:pPr>
  </w:style>
  <w:style w:type="paragraph" w:customStyle="1" w:styleId="aNotepar">
    <w:name w:val="aNotepar"/>
    <w:basedOn w:val="BillBasic"/>
    <w:next w:val="Normal"/>
    <w:rsid w:val="002D31EF"/>
    <w:pPr>
      <w:ind w:left="2400" w:hanging="800"/>
    </w:pPr>
    <w:rPr>
      <w:sz w:val="20"/>
    </w:rPr>
  </w:style>
  <w:style w:type="paragraph" w:customStyle="1" w:styleId="aNoteTextpar">
    <w:name w:val="aNoteTextpar"/>
    <w:basedOn w:val="aNotepar"/>
    <w:rsid w:val="002D31EF"/>
    <w:pPr>
      <w:spacing w:before="60"/>
      <w:ind w:firstLine="0"/>
    </w:pPr>
  </w:style>
  <w:style w:type="paragraph" w:customStyle="1" w:styleId="MinisterWord">
    <w:name w:val="MinisterWord"/>
    <w:basedOn w:val="Normal"/>
    <w:rsid w:val="002D31EF"/>
    <w:pPr>
      <w:spacing w:before="60"/>
      <w:jc w:val="right"/>
    </w:pPr>
  </w:style>
  <w:style w:type="paragraph" w:customStyle="1" w:styleId="aExamPara">
    <w:name w:val="aExamPara"/>
    <w:basedOn w:val="aExam"/>
    <w:rsid w:val="002D31EF"/>
    <w:pPr>
      <w:tabs>
        <w:tab w:val="right" w:pos="1720"/>
        <w:tab w:val="left" w:pos="2000"/>
        <w:tab w:val="left" w:pos="2300"/>
      </w:tabs>
      <w:ind w:left="2400" w:hanging="1300"/>
    </w:pPr>
  </w:style>
  <w:style w:type="paragraph" w:customStyle="1" w:styleId="aExamNumText">
    <w:name w:val="aExamNumText"/>
    <w:basedOn w:val="aExam"/>
    <w:rsid w:val="002D31EF"/>
    <w:pPr>
      <w:ind w:left="1500"/>
    </w:pPr>
  </w:style>
  <w:style w:type="paragraph" w:customStyle="1" w:styleId="aExamBullet">
    <w:name w:val="aExamBullet"/>
    <w:basedOn w:val="aExam"/>
    <w:rsid w:val="002D31EF"/>
    <w:pPr>
      <w:tabs>
        <w:tab w:val="left" w:pos="1500"/>
        <w:tab w:val="left" w:pos="2300"/>
      </w:tabs>
      <w:ind w:left="1900" w:hanging="800"/>
    </w:pPr>
  </w:style>
  <w:style w:type="paragraph" w:customStyle="1" w:styleId="aNotePara">
    <w:name w:val="aNotePara"/>
    <w:basedOn w:val="aNote"/>
    <w:rsid w:val="002D31EF"/>
    <w:pPr>
      <w:tabs>
        <w:tab w:val="right" w:pos="2140"/>
        <w:tab w:val="left" w:pos="2400"/>
      </w:tabs>
      <w:spacing w:before="60"/>
      <w:ind w:left="2400" w:hanging="1300"/>
    </w:pPr>
  </w:style>
  <w:style w:type="paragraph" w:customStyle="1" w:styleId="aExplanHeading">
    <w:name w:val="aExplanHeading"/>
    <w:basedOn w:val="BillBasicHeading"/>
    <w:next w:val="Normal"/>
    <w:rsid w:val="002D31EF"/>
    <w:rPr>
      <w:rFonts w:ascii="Arial (W1)" w:hAnsi="Arial (W1)"/>
      <w:sz w:val="18"/>
    </w:rPr>
  </w:style>
  <w:style w:type="paragraph" w:customStyle="1" w:styleId="aExplanText">
    <w:name w:val="aExplanText"/>
    <w:basedOn w:val="BillBasic"/>
    <w:rsid w:val="002D31EF"/>
    <w:rPr>
      <w:sz w:val="20"/>
    </w:rPr>
  </w:style>
  <w:style w:type="paragraph" w:customStyle="1" w:styleId="aParaNotePara">
    <w:name w:val="aParaNotePara"/>
    <w:basedOn w:val="aNoteParaSymb"/>
    <w:rsid w:val="002D31EF"/>
    <w:pPr>
      <w:tabs>
        <w:tab w:val="clear" w:pos="2140"/>
        <w:tab w:val="clear" w:pos="2400"/>
        <w:tab w:val="right" w:pos="2644"/>
      </w:tabs>
      <w:ind w:left="3320" w:hanging="1720"/>
    </w:pPr>
  </w:style>
  <w:style w:type="paragraph" w:customStyle="1" w:styleId="aNoteParaSymb">
    <w:name w:val="aNotePara Symb"/>
    <w:basedOn w:val="aNoteSymb"/>
    <w:rsid w:val="002D31EF"/>
    <w:pPr>
      <w:tabs>
        <w:tab w:val="clear" w:pos="1100"/>
        <w:tab w:val="clear" w:pos="2381"/>
        <w:tab w:val="left" w:pos="0"/>
        <w:tab w:val="right" w:pos="2140"/>
        <w:tab w:val="left" w:pos="2400"/>
      </w:tabs>
      <w:spacing w:before="60"/>
      <w:ind w:left="2410" w:hanging="2892"/>
    </w:pPr>
  </w:style>
  <w:style w:type="character" w:customStyle="1" w:styleId="charBold">
    <w:name w:val="charBold"/>
    <w:basedOn w:val="DefaultParagraphFont"/>
    <w:rsid w:val="002D31EF"/>
    <w:rPr>
      <w:b/>
    </w:rPr>
  </w:style>
  <w:style w:type="character" w:customStyle="1" w:styleId="charBoldItals">
    <w:name w:val="charBoldItals"/>
    <w:basedOn w:val="DefaultParagraphFont"/>
    <w:rsid w:val="002D31EF"/>
    <w:rPr>
      <w:b/>
      <w:i/>
    </w:rPr>
  </w:style>
  <w:style w:type="character" w:customStyle="1" w:styleId="charItals">
    <w:name w:val="charItals"/>
    <w:basedOn w:val="DefaultParagraphFont"/>
    <w:rsid w:val="002D31EF"/>
    <w:rPr>
      <w:i/>
    </w:rPr>
  </w:style>
  <w:style w:type="character" w:customStyle="1" w:styleId="charUnderline">
    <w:name w:val="charUnderline"/>
    <w:basedOn w:val="DefaultParagraphFont"/>
    <w:rsid w:val="002D31EF"/>
    <w:rPr>
      <w:u w:val="single"/>
    </w:rPr>
  </w:style>
  <w:style w:type="paragraph" w:customStyle="1" w:styleId="TableHd">
    <w:name w:val="TableHd"/>
    <w:basedOn w:val="Normal"/>
    <w:rsid w:val="002D31EF"/>
    <w:pPr>
      <w:keepNext/>
      <w:spacing w:before="300"/>
      <w:ind w:left="1200" w:hanging="1200"/>
    </w:pPr>
    <w:rPr>
      <w:rFonts w:ascii="Arial" w:hAnsi="Arial"/>
      <w:b/>
      <w:sz w:val="20"/>
    </w:rPr>
  </w:style>
  <w:style w:type="paragraph" w:customStyle="1" w:styleId="TableColHd">
    <w:name w:val="TableColHd"/>
    <w:basedOn w:val="Normal"/>
    <w:rsid w:val="002D31EF"/>
    <w:pPr>
      <w:keepNext/>
      <w:spacing w:after="60"/>
    </w:pPr>
    <w:rPr>
      <w:rFonts w:ascii="Arial" w:hAnsi="Arial"/>
      <w:b/>
      <w:sz w:val="18"/>
    </w:rPr>
  </w:style>
  <w:style w:type="paragraph" w:customStyle="1" w:styleId="PenaltyPara">
    <w:name w:val="PenaltyPara"/>
    <w:basedOn w:val="Normal"/>
    <w:rsid w:val="002D31EF"/>
    <w:pPr>
      <w:tabs>
        <w:tab w:val="right" w:pos="1360"/>
      </w:tabs>
      <w:spacing w:before="60"/>
      <w:ind w:left="1600" w:hanging="1600"/>
      <w:jc w:val="both"/>
    </w:pPr>
  </w:style>
  <w:style w:type="paragraph" w:customStyle="1" w:styleId="tablepara">
    <w:name w:val="table para"/>
    <w:basedOn w:val="Normal"/>
    <w:rsid w:val="002D31EF"/>
    <w:pPr>
      <w:tabs>
        <w:tab w:val="right" w:pos="800"/>
        <w:tab w:val="left" w:pos="1100"/>
      </w:tabs>
      <w:spacing w:before="80" w:after="60"/>
      <w:ind w:left="1100" w:hanging="1100"/>
    </w:pPr>
  </w:style>
  <w:style w:type="paragraph" w:customStyle="1" w:styleId="tablesubpara">
    <w:name w:val="table subpara"/>
    <w:basedOn w:val="Normal"/>
    <w:rsid w:val="002D31EF"/>
    <w:pPr>
      <w:tabs>
        <w:tab w:val="right" w:pos="1500"/>
        <w:tab w:val="left" w:pos="1800"/>
      </w:tabs>
      <w:spacing w:before="80" w:after="60"/>
      <w:ind w:left="1800" w:hanging="1800"/>
    </w:pPr>
  </w:style>
  <w:style w:type="paragraph" w:customStyle="1" w:styleId="TableText">
    <w:name w:val="TableText"/>
    <w:basedOn w:val="Normal"/>
    <w:rsid w:val="002D31EF"/>
    <w:pPr>
      <w:spacing w:before="60" w:after="60"/>
    </w:pPr>
  </w:style>
  <w:style w:type="paragraph" w:customStyle="1" w:styleId="IshadedH5Sec">
    <w:name w:val="I shaded H5 Sec"/>
    <w:basedOn w:val="AH5Sec"/>
    <w:rsid w:val="002D31EF"/>
    <w:pPr>
      <w:shd w:val="pct25" w:color="auto" w:fill="auto"/>
      <w:outlineLvl w:val="9"/>
    </w:pPr>
  </w:style>
  <w:style w:type="paragraph" w:customStyle="1" w:styleId="IshadedSchClause">
    <w:name w:val="I shaded Sch Clause"/>
    <w:basedOn w:val="IshadedH5Sec"/>
    <w:rsid w:val="002D31EF"/>
  </w:style>
  <w:style w:type="paragraph" w:customStyle="1" w:styleId="Penalty">
    <w:name w:val="Penalty"/>
    <w:basedOn w:val="Amainreturn"/>
    <w:rsid w:val="002D31EF"/>
  </w:style>
  <w:style w:type="paragraph" w:customStyle="1" w:styleId="aNoteText">
    <w:name w:val="aNoteText"/>
    <w:basedOn w:val="aNoteSymb"/>
    <w:rsid w:val="002D31EF"/>
    <w:pPr>
      <w:spacing w:before="60"/>
      <w:ind w:firstLine="0"/>
    </w:pPr>
  </w:style>
  <w:style w:type="paragraph" w:customStyle="1" w:styleId="aExamINum">
    <w:name w:val="aExamINum"/>
    <w:basedOn w:val="aExam"/>
    <w:rsid w:val="00770B3C"/>
    <w:pPr>
      <w:tabs>
        <w:tab w:val="left" w:pos="1500"/>
      </w:tabs>
      <w:ind w:left="1500" w:hanging="400"/>
    </w:pPr>
  </w:style>
  <w:style w:type="paragraph" w:customStyle="1" w:styleId="AExamIPara">
    <w:name w:val="AExamIPara"/>
    <w:basedOn w:val="aExam"/>
    <w:rsid w:val="002D31EF"/>
    <w:pPr>
      <w:tabs>
        <w:tab w:val="right" w:pos="1720"/>
        <w:tab w:val="left" w:pos="2000"/>
      </w:tabs>
      <w:ind w:left="2000" w:hanging="900"/>
    </w:pPr>
  </w:style>
  <w:style w:type="paragraph" w:customStyle="1" w:styleId="AH3sec">
    <w:name w:val="A H3 sec"/>
    <w:aliases w:val="H3"/>
    <w:basedOn w:val="Normal"/>
    <w:next w:val="Amain"/>
    <w:rsid w:val="00770B3C"/>
    <w:pPr>
      <w:keepNext/>
      <w:keepLines/>
      <w:numPr>
        <w:numId w:val="9"/>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2D31EF"/>
    <w:pPr>
      <w:tabs>
        <w:tab w:val="clear" w:pos="2600"/>
      </w:tabs>
      <w:ind w:left="1100"/>
    </w:pPr>
    <w:rPr>
      <w:sz w:val="18"/>
    </w:rPr>
  </w:style>
  <w:style w:type="paragraph" w:customStyle="1" w:styleId="aExamss">
    <w:name w:val="aExamss"/>
    <w:basedOn w:val="aNoteSymb"/>
    <w:rsid w:val="002D31EF"/>
    <w:pPr>
      <w:spacing w:before="60"/>
      <w:ind w:left="1100" w:firstLine="0"/>
    </w:pPr>
  </w:style>
  <w:style w:type="paragraph" w:customStyle="1" w:styleId="aExamHdgpar">
    <w:name w:val="aExamHdgpar"/>
    <w:basedOn w:val="aExamHdgss"/>
    <w:next w:val="Normal"/>
    <w:rsid w:val="002D31EF"/>
    <w:pPr>
      <w:ind w:left="1600"/>
    </w:pPr>
  </w:style>
  <w:style w:type="paragraph" w:customStyle="1" w:styleId="aExampar">
    <w:name w:val="aExampar"/>
    <w:basedOn w:val="aExamss"/>
    <w:rsid w:val="002D31EF"/>
    <w:pPr>
      <w:ind w:left="1600"/>
    </w:pPr>
  </w:style>
  <w:style w:type="paragraph" w:customStyle="1" w:styleId="aExamINumss">
    <w:name w:val="aExamINumss"/>
    <w:basedOn w:val="aExamss"/>
    <w:rsid w:val="002D31EF"/>
    <w:pPr>
      <w:tabs>
        <w:tab w:val="left" w:pos="1500"/>
      </w:tabs>
      <w:ind w:left="1500" w:hanging="400"/>
    </w:pPr>
  </w:style>
  <w:style w:type="paragraph" w:customStyle="1" w:styleId="aExamINumpar">
    <w:name w:val="aExamINumpar"/>
    <w:basedOn w:val="aExampar"/>
    <w:rsid w:val="002D31EF"/>
    <w:pPr>
      <w:tabs>
        <w:tab w:val="left" w:pos="2000"/>
      </w:tabs>
      <w:ind w:left="2000" w:hanging="400"/>
    </w:pPr>
  </w:style>
  <w:style w:type="paragraph" w:customStyle="1" w:styleId="aExamNumTextss">
    <w:name w:val="aExamNumTextss"/>
    <w:basedOn w:val="aExamss"/>
    <w:rsid w:val="002D31EF"/>
    <w:pPr>
      <w:ind w:left="1500"/>
    </w:pPr>
  </w:style>
  <w:style w:type="paragraph" w:customStyle="1" w:styleId="aExamNumTextpar">
    <w:name w:val="aExamNumTextpar"/>
    <w:basedOn w:val="aExampar"/>
    <w:rsid w:val="00770B3C"/>
    <w:pPr>
      <w:ind w:left="2000"/>
    </w:pPr>
  </w:style>
  <w:style w:type="paragraph" w:customStyle="1" w:styleId="aExamBulletss">
    <w:name w:val="aExamBulletss"/>
    <w:basedOn w:val="aExamss"/>
    <w:rsid w:val="002D31EF"/>
    <w:pPr>
      <w:ind w:left="1500" w:hanging="400"/>
    </w:pPr>
  </w:style>
  <w:style w:type="paragraph" w:customStyle="1" w:styleId="aExamBulletpar">
    <w:name w:val="aExamBulletpar"/>
    <w:basedOn w:val="aExampar"/>
    <w:rsid w:val="002D31EF"/>
    <w:pPr>
      <w:ind w:left="2000" w:hanging="400"/>
    </w:pPr>
  </w:style>
  <w:style w:type="paragraph" w:customStyle="1" w:styleId="aExamHdgsubpar">
    <w:name w:val="aExamHdgsubpar"/>
    <w:basedOn w:val="aExamHdgss"/>
    <w:next w:val="Normal"/>
    <w:rsid w:val="002D31EF"/>
    <w:pPr>
      <w:ind w:left="2140"/>
    </w:pPr>
  </w:style>
  <w:style w:type="paragraph" w:customStyle="1" w:styleId="aExamsubpar">
    <w:name w:val="aExamsubpar"/>
    <w:basedOn w:val="aExamss"/>
    <w:rsid w:val="002D31EF"/>
    <w:pPr>
      <w:ind w:left="2140"/>
    </w:pPr>
  </w:style>
  <w:style w:type="paragraph" w:customStyle="1" w:styleId="aExamNumsubpar">
    <w:name w:val="aExamNumsubpar"/>
    <w:basedOn w:val="aExamsubpar"/>
    <w:rsid w:val="00770B3C"/>
    <w:pPr>
      <w:tabs>
        <w:tab w:val="left" w:pos="2540"/>
      </w:tabs>
      <w:ind w:left="2540" w:hanging="400"/>
    </w:pPr>
  </w:style>
  <w:style w:type="paragraph" w:customStyle="1" w:styleId="aExamNumTextsubpar">
    <w:name w:val="aExamNumTextsubpar"/>
    <w:basedOn w:val="aExampar"/>
    <w:rsid w:val="00770B3C"/>
    <w:pPr>
      <w:ind w:left="2540"/>
    </w:pPr>
  </w:style>
  <w:style w:type="paragraph" w:customStyle="1" w:styleId="aExamBulletsubpar">
    <w:name w:val="aExamBulletsubpar"/>
    <w:basedOn w:val="aExamsubpar"/>
    <w:rsid w:val="00770B3C"/>
    <w:pPr>
      <w:tabs>
        <w:tab w:val="num" w:pos="2540"/>
      </w:tabs>
      <w:ind w:left="2540" w:hanging="400"/>
    </w:pPr>
  </w:style>
  <w:style w:type="paragraph" w:customStyle="1" w:styleId="aNoteTextss">
    <w:name w:val="aNoteTextss"/>
    <w:basedOn w:val="Normal"/>
    <w:rsid w:val="002D31EF"/>
    <w:pPr>
      <w:spacing w:before="60"/>
      <w:ind w:left="1900"/>
      <w:jc w:val="both"/>
    </w:pPr>
    <w:rPr>
      <w:sz w:val="20"/>
    </w:rPr>
  </w:style>
  <w:style w:type="paragraph" w:customStyle="1" w:styleId="aNoteParass">
    <w:name w:val="aNoteParass"/>
    <w:basedOn w:val="Normal"/>
    <w:rsid w:val="002D31EF"/>
    <w:pPr>
      <w:tabs>
        <w:tab w:val="right" w:pos="2140"/>
        <w:tab w:val="left" w:pos="2400"/>
      </w:tabs>
      <w:spacing w:before="60"/>
      <w:ind w:left="2400" w:hanging="1300"/>
      <w:jc w:val="both"/>
    </w:pPr>
    <w:rPr>
      <w:sz w:val="20"/>
    </w:rPr>
  </w:style>
  <w:style w:type="paragraph" w:customStyle="1" w:styleId="aNoteParapar">
    <w:name w:val="aNoteParapar"/>
    <w:basedOn w:val="aNotepar"/>
    <w:rsid w:val="002D31EF"/>
    <w:pPr>
      <w:tabs>
        <w:tab w:val="right" w:pos="2640"/>
      </w:tabs>
      <w:spacing w:before="60"/>
      <w:ind w:left="2920" w:hanging="1320"/>
    </w:pPr>
  </w:style>
  <w:style w:type="paragraph" w:customStyle="1" w:styleId="aNotesubpar">
    <w:name w:val="aNotesubpar"/>
    <w:basedOn w:val="BillBasic"/>
    <w:next w:val="Normal"/>
    <w:rsid w:val="002D31EF"/>
    <w:pPr>
      <w:ind w:left="2940" w:hanging="800"/>
    </w:pPr>
    <w:rPr>
      <w:sz w:val="20"/>
    </w:rPr>
  </w:style>
  <w:style w:type="paragraph" w:customStyle="1" w:styleId="aNoteTextsubpar">
    <w:name w:val="aNoteTextsubpar"/>
    <w:basedOn w:val="aNotesubpar"/>
    <w:rsid w:val="002D31EF"/>
    <w:pPr>
      <w:spacing w:before="60"/>
      <w:ind w:firstLine="0"/>
    </w:pPr>
  </w:style>
  <w:style w:type="paragraph" w:customStyle="1" w:styleId="aNoteParasubpar">
    <w:name w:val="aNoteParasubpar"/>
    <w:basedOn w:val="aNotesubpar"/>
    <w:rsid w:val="00770B3C"/>
    <w:pPr>
      <w:tabs>
        <w:tab w:val="right" w:pos="3180"/>
      </w:tabs>
      <w:spacing w:before="60"/>
      <w:ind w:left="3460" w:hanging="1320"/>
    </w:pPr>
  </w:style>
  <w:style w:type="paragraph" w:customStyle="1" w:styleId="aNoteBulletsubpar">
    <w:name w:val="aNoteBulletsubpar"/>
    <w:basedOn w:val="aNotesubpar"/>
    <w:rsid w:val="00770B3C"/>
    <w:pPr>
      <w:numPr>
        <w:numId w:val="12"/>
      </w:numPr>
      <w:tabs>
        <w:tab w:val="left" w:pos="3240"/>
      </w:tabs>
      <w:spacing w:before="60"/>
    </w:pPr>
  </w:style>
  <w:style w:type="paragraph" w:customStyle="1" w:styleId="aNoteBulletss">
    <w:name w:val="aNoteBulletss"/>
    <w:basedOn w:val="Normal"/>
    <w:rsid w:val="002D31EF"/>
    <w:pPr>
      <w:spacing w:before="60"/>
      <w:ind w:left="2300" w:hanging="400"/>
      <w:jc w:val="both"/>
    </w:pPr>
    <w:rPr>
      <w:sz w:val="20"/>
    </w:rPr>
  </w:style>
  <w:style w:type="paragraph" w:customStyle="1" w:styleId="aNoteBulletpar">
    <w:name w:val="aNoteBulletpar"/>
    <w:basedOn w:val="aNotepar"/>
    <w:rsid w:val="002D31EF"/>
    <w:pPr>
      <w:spacing w:before="60"/>
      <w:ind w:left="2800" w:hanging="400"/>
    </w:pPr>
  </w:style>
  <w:style w:type="paragraph" w:customStyle="1" w:styleId="aExplanBullet">
    <w:name w:val="aExplanBullet"/>
    <w:basedOn w:val="Normal"/>
    <w:rsid w:val="002D31EF"/>
    <w:pPr>
      <w:spacing w:before="140"/>
      <w:ind w:left="400" w:hanging="400"/>
      <w:jc w:val="both"/>
    </w:pPr>
    <w:rPr>
      <w:snapToGrid w:val="0"/>
      <w:sz w:val="20"/>
    </w:rPr>
  </w:style>
  <w:style w:type="paragraph" w:customStyle="1" w:styleId="AuthLaw">
    <w:name w:val="AuthLaw"/>
    <w:basedOn w:val="BillBasic"/>
    <w:rsid w:val="00770B3C"/>
    <w:rPr>
      <w:rFonts w:ascii="Arial" w:hAnsi="Arial"/>
      <w:b/>
      <w:sz w:val="20"/>
    </w:rPr>
  </w:style>
  <w:style w:type="paragraph" w:customStyle="1" w:styleId="aExamNumpar">
    <w:name w:val="aExamNumpar"/>
    <w:basedOn w:val="aExamINumss"/>
    <w:rsid w:val="00770B3C"/>
    <w:pPr>
      <w:tabs>
        <w:tab w:val="clear" w:pos="1500"/>
        <w:tab w:val="left" w:pos="2000"/>
      </w:tabs>
      <w:ind w:left="2000"/>
    </w:pPr>
  </w:style>
  <w:style w:type="paragraph" w:customStyle="1" w:styleId="Schsectionheading">
    <w:name w:val="Sch section heading"/>
    <w:basedOn w:val="BillBasic"/>
    <w:next w:val="Amain"/>
    <w:rsid w:val="00770B3C"/>
    <w:pPr>
      <w:spacing w:before="240"/>
      <w:jc w:val="left"/>
      <w:outlineLvl w:val="4"/>
    </w:pPr>
    <w:rPr>
      <w:rFonts w:ascii="Arial" w:hAnsi="Arial"/>
      <w:b/>
    </w:rPr>
  </w:style>
  <w:style w:type="paragraph" w:customStyle="1" w:styleId="SchAmain">
    <w:name w:val="Sch A main"/>
    <w:basedOn w:val="Amain"/>
    <w:rsid w:val="002D31EF"/>
  </w:style>
  <w:style w:type="paragraph" w:customStyle="1" w:styleId="SchApara">
    <w:name w:val="Sch A para"/>
    <w:basedOn w:val="Apara"/>
    <w:rsid w:val="002D31EF"/>
  </w:style>
  <w:style w:type="paragraph" w:customStyle="1" w:styleId="SchAsubpara">
    <w:name w:val="Sch A subpara"/>
    <w:basedOn w:val="Asubpara"/>
    <w:rsid w:val="002D31EF"/>
  </w:style>
  <w:style w:type="paragraph" w:customStyle="1" w:styleId="SchAsubsubpara">
    <w:name w:val="Sch A subsubpara"/>
    <w:basedOn w:val="Asubsubpara"/>
    <w:rsid w:val="002D31EF"/>
  </w:style>
  <w:style w:type="paragraph" w:customStyle="1" w:styleId="TOCOL1">
    <w:name w:val="TOCOL 1"/>
    <w:basedOn w:val="TOC1"/>
    <w:rsid w:val="002D31EF"/>
  </w:style>
  <w:style w:type="paragraph" w:customStyle="1" w:styleId="TOCOL2">
    <w:name w:val="TOCOL 2"/>
    <w:basedOn w:val="TOC2"/>
    <w:rsid w:val="002D31EF"/>
    <w:pPr>
      <w:keepNext w:val="0"/>
    </w:pPr>
  </w:style>
  <w:style w:type="paragraph" w:customStyle="1" w:styleId="TOCOL3">
    <w:name w:val="TOCOL 3"/>
    <w:basedOn w:val="TOC3"/>
    <w:rsid w:val="002D31EF"/>
    <w:pPr>
      <w:keepNext w:val="0"/>
    </w:pPr>
  </w:style>
  <w:style w:type="paragraph" w:customStyle="1" w:styleId="TOCOL4">
    <w:name w:val="TOCOL 4"/>
    <w:basedOn w:val="TOC4"/>
    <w:rsid w:val="002D31EF"/>
    <w:pPr>
      <w:keepNext w:val="0"/>
    </w:pPr>
  </w:style>
  <w:style w:type="paragraph" w:customStyle="1" w:styleId="TOCOL5">
    <w:name w:val="TOCOL 5"/>
    <w:basedOn w:val="TOC5"/>
    <w:rsid w:val="002D31EF"/>
    <w:pPr>
      <w:tabs>
        <w:tab w:val="left" w:pos="400"/>
      </w:tabs>
    </w:pPr>
  </w:style>
  <w:style w:type="paragraph" w:customStyle="1" w:styleId="TOCOL6">
    <w:name w:val="TOCOL 6"/>
    <w:basedOn w:val="TOC6"/>
    <w:rsid w:val="002D31EF"/>
    <w:pPr>
      <w:keepNext w:val="0"/>
    </w:pPr>
  </w:style>
  <w:style w:type="paragraph" w:customStyle="1" w:styleId="TOCOL7">
    <w:name w:val="TOCOL 7"/>
    <w:basedOn w:val="TOC7"/>
    <w:rsid w:val="002D31EF"/>
  </w:style>
  <w:style w:type="paragraph" w:customStyle="1" w:styleId="TOCOL8">
    <w:name w:val="TOCOL 8"/>
    <w:basedOn w:val="TOC8"/>
    <w:rsid w:val="002D31EF"/>
  </w:style>
  <w:style w:type="paragraph" w:customStyle="1" w:styleId="TOCOL9">
    <w:name w:val="TOCOL 9"/>
    <w:basedOn w:val="TOC9"/>
    <w:rsid w:val="002D31EF"/>
    <w:pPr>
      <w:ind w:right="0"/>
    </w:pPr>
  </w:style>
  <w:style w:type="paragraph" w:styleId="TOC9">
    <w:name w:val="toc 9"/>
    <w:basedOn w:val="Normal"/>
    <w:next w:val="Normal"/>
    <w:autoRedefine/>
    <w:uiPriority w:val="39"/>
    <w:rsid w:val="002D31EF"/>
    <w:pPr>
      <w:ind w:left="1920" w:right="600"/>
    </w:pPr>
  </w:style>
  <w:style w:type="paragraph" w:customStyle="1" w:styleId="Billname1">
    <w:name w:val="Billname1"/>
    <w:basedOn w:val="Normal"/>
    <w:rsid w:val="002D31EF"/>
    <w:pPr>
      <w:tabs>
        <w:tab w:val="left" w:pos="2400"/>
      </w:tabs>
      <w:spacing w:before="1220"/>
    </w:pPr>
    <w:rPr>
      <w:rFonts w:ascii="Arial" w:hAnsi="Arial"/>
      <w:b/>
      <w:sz w:val="40"/>
    </w:rPr>
  </w:style>
  <w:style w:type="paragraph" w:customStyle="1" w:styleId="TableText10">
    <w:name w:val="TableText10"/>
    <w:basedOn w:val="TableText"/>
    <w:rsid w:val="002D31EF"/>
    <w:rPr>
      <w:sz w:val="20"/>
    </w:rPr>
  </w:style>
  <w:style w:type="paragraph" w:customStyle="1" w:styleId="TablePara10">
    <w:name w:val="TablePara10"/>
    <w:basedOn w:val="tablepara"/>
    <w:rsid w:val="002D31E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2D31EF"/>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2D31EF"/>
  </w:style>
  <w:style w:type="character" w:customStyle="1" w:styleId="charPage">
    <w:name w:val="charPage"/>
    <w:basedOn w:val="DefaultParagraphFont"/>
    <w:rsid w:val="002D31EF"/>
  </w:style>
  <w:style w:type="character" w:styleId="PageNumber">
    <w:name w:val="page number"/>
    <w:basedOn w:val="DefaultParagraphFont"/>
    <w:rsid w:val="002D31EF"/>
  </w:style>
  <w:style w:type="paragraph" w:customStyle="1" w:styleId="Letterhead">
    <w:name w:val="Letterhead"/>
    <w:rsid w:val="00770B3C"/>
    <w:pPr>
      <w:widowControl w:val="0"/>
      <w:spacing w:after="180"/>
      <w:jc w:val="right"/>
    </w:pPr>
    <w:rPr>
      <w:rFonts w:ascii="Arial" w:hAnsi="Arial"/>
      <w:sz w:val="32"/>
      <w:lang w:eastAsia="en-US"/>
    </w:rPr>
  </w:style>
  <w:style w:type="paragraph" w:customStyle="1" w:styleId="IShadedschclause0">
    <w:name w:val="I Shaded sch clause"/>
    <w:basedOn w:val="IH5Sec"/>
    <w:rsid w:val="00770B3C"/>
    <w:pPr>
      <w:shd w:val="pct15" w:color="auto" w:fill="FFFFFF"/>
      <w:tabs>
        <w:tab w:val="clear" w:pos="1100"/>
        <w:tab w:val="left" w:pos="700"/>
      </w:tabs>
      <w:ind w:left="700" w:hanging="700"/>
    </w:pPr>
  </w:style>
  <w:style w:type="paragraph" w:customStyle="1" w:styleId="Billfooter">
    <w:name w:val="Billfooter"/>
    <w:basedOn w:val="Normal"/>
    <w:rsid w:val="00770B3C"/>
    <w:pPr>
      <w:tabs>
        <w:tab w:val="right" w:pos="7200"/>
      </w:tabs>
      <w:jc w:val="both"/>
    </w:pPr>
    <w:rPr>
      <w:sz w:val="18"/>
    </w:rPr>
  </w:style>
  <w:style w:type="paragraph" w:styleId="BalloonText">
    <w:name w:val="Balloon Text"/>
    <w:basedOn w:val="Normal"/>
    <w:link w:val="BalloonTextChar"/>
    <w:uiPriority w:val="99"/>
    <w:unhideWhenUsed/>
    <w:rsid w:val="002D31EF"/>
    <w:rPr>
      <w:rFonts w:ascii="Tahoma" w:hAnsi="Tahoma" w:cs="Tahoma"/>
      <w:sz w:val="16"/>
      <w:szCs w:val="16"/>
    </w:rPr>
  </w:style>
  <w:style w:type="character" w:customStyle="1" w:styleId="BalloonTextChar">
    <w:name w:val="Balloon Text Char"/>
    <w:basedOn w:val="DefaultParagraphFont"/>
    <w:link w:val="BalloonText"/>
    <w:uiPriority w:val="99"/>
    <w:rsid w:val="002D31EF"/>
    <w:rPr>
      <w:rFonts w:ascii="Tahoma" w:hAnsi="Tahoma" w:cs="Tahoma"/>
      <w:sz w:val="16"/>
      <w:szCs w:val="16"/>
      <w:lang w:eastAsia="en-US"/>
    </w:rPr>
  </w:style>
  <w:style w:type="paragraph" w:customStyle="1" w:styleId="00AssAm">
    <w:name w:val="00AssAm"/>
    <w:basedOn w:val="00SigningPage"/>
    <w:rsid w:val="00770B3C"/>
  </w:style>
  <w:style w:type="paragraph" w:customStyle="1" w:styleId="01aPreamble">
    <w:name w:val="01aPreamble"/>
    <w:basedOn w:val="Normal"/>
    <w:qFormat/>
    <w:rsid w:val="002D31EF"/>
  </w:style>
  <w:style w:type="paragraph" w:customStyle="1" w:styleId="TableBullet">
    <w:name w:val="TableBullet"/>
    <w:basedOn w:val="TableText10"/>
    <w:qFormat/>
    <w:rsid w:val="002D31EF"/>
    <w:pPr>
      <w:numPr>
        <w:numId w:val="28"/>
      </w:numPr>
    </w:pPr>
  </w:style>
  <w:style w:type="paragraph" w:customStyle="1" w:styleId="BillCrest">
    <w:name w:val="Bill Crest"/>
    <w:basedOn w:val="Normal"/>
    <w:next w:val="Normal"/>
    <w:rsid w:val="002D31EF"/>
    <w:pPr>
      <w:tabs>
        <w:tab w:val="center" w:pos="3160"/>
      </w:tabs>
      <w:spacing w:after="60"/>
    </w:pPr>
    <w:rPr>
      <w:sz w:val="216"/>
    </w:rPr>
  </w:style>
  <w:style w:type="paragraph" w:customStyle="1" w:styleId="BillNo">
    <w:name w:val="BillNo"/>
    <w:basedOn w:val="BillBasicHeading"/>
    <w:rsid w:val="002D31EF"/>
    <w:pPr>
      <w:keepNext w:val="0"/>
      <w:spacing w:before="240"/>
      <w:jc w:val="both"/>
    </w:pPr>
  </w:style>
  <w:style w:type="paragraph" w:customStyle="1" w:styleId="aNoteBulletann">
    <w:name w:val="aNoteBulletann"/>
    <w:basedOn w:val="aNotess"/>
    <w:rsid w:val="00770B3C"/>
    <w:pPr>
      <w:tabs>
        <w:tab w:val="left" w:pos="2200"/>
      </w:tabs>
      <w:spacing w:before="0"/>
      <w:ind w:left="0" w:firstLine="0"/>
    </w:pPr>
  </w:style>
  <w:style w:type="paragraph" w:customStyle="1" w:styleId="aNoteBulletparann">
    <w:name w:val="aNoteBulletparann"/>
    <w:basedOn w:val="aNotepar"/>
    <w:rsid w:val="00770B3C"/>
    <w:pPr>
      <w:tabs>
        <w:tab w:val="left" w:pos="2700"/>
      </w:tabs>
      <w:spacing w:before="0"/>
      <w:ind w:left="0" w:firstLine="0"/>
    </w:pPr>
  </w:style>
  <w:style w:type="paragraph" w:customStyle="1" w:styleId="TableNumbered">
    <w:name w:val="TableNumbered"/>
    <w:basedOn w:val="TableText10"/>
    <w:qFormat/>
    <w:rsid w:val="002D31EF"/>
    <w:pPr>
      <w:numPr>
        <w:numId w:val="17"/>
      </w:numPr>
    </w:pPr>
  </w:style>
  <w:style w:type="paragraph" w:customStyle="1" w:styleId="ISchMain">
    <w:name w:val="I Sch Main"/>
    <w:basedOn w:val="BillBasic"/>
    <w:rsid w:val="002D31EF"/>
    <w:pPr>
      <w:tabs>
        <w:tab w:val="right" w:pos="900"/>
        <w:tab w:val="left" w:pos="1100"/>
      </w:tabs>
      <w:ind w:left="1100" w:hanging="1100"/>
    </w:pPr>
  </w:style>
  <w:style w:type="paragraph" w:customStyle="1" w:styleId="ISchpara">
    <w:name w:val="I Sch para"/>
    <w:basedOn w:val="BillBasic"/>
    <w:rsid w:val="002D31EF"/>
    <w:pPr>
      <w:tabs>
        <w:tab w:val="right" w:pos="1400"/>
        <w:tab w:val="left" w:pos="1600"/>
      </w:tabs>
      <w:ind w:left="1600" w:hanging="1600"/>
    </w:pPr>
  </w:style>
  <w:style w:type="paragraph" w:customStyle="1" w:styleId="ISchsubpara">
    <w:name w:val="I Sch subpara"/>
    <w:basedOn w:val="BillBasic"/>
    <w:rsid w:val="002D31EF"/>
    <w:pPr>
      <w:tabs>
        <w:tab w:val="right" w:pos="1940"/>
        <w:tab w:val="left" w:pos="2140"/>
      </w:tabs>
      <w:ind w:left="2140" w:hanging="2140"/>
    </w:pPr>
  </w:style>
  <w:style w:type="paragraph" w:customStyle="1" w:styleId="ISchsubsubpara">
    <w:name w:val="I Sch subsubpara"/>
    <w:basedOn w:val="BillBasic"/>
    <w:rsid w:val="002D31EF"/>
    <w:pPr>
      <w:tabs>
        <w:tab w:val="right" w:pos="2460"/>
        <w:tab w:val="left" w:pos="2660"/>
      </w:tabs>
      <w:ind w:left="2660" w:hanging="2660"/>
    </w:pPr>
  </w:style>
  <w:style w:type="character" w:customStyle="1" w:styleId="charCitHyperlinkAbbrev">
    <w:name w:val="charCitHyperlinkAbbrev"/>
    <w:basedOn w:val="Hyperlink"/>
    <w:uiPriority w:val="1"/>
    <w:rsid w:val="002D31EF"/>
    <w:rPr>
      <w:color w:val="0000FF" w:themeColor="hyperlink"/>
      <w:u w:val="none"/>
    </w:rPr>
  </w:style>
  <w:style w:type="character" w:styleId="Hyperlink">
    <w:name w:val="Hyperlink"/>
    <w:basedOn w:val="DefaultParagraphFont"/>
    <w:uiPriority w:val="99"/>
    <w:unhideWhenUsed/>
    <w:rsid w:val="002D31EF"/>
    <w:rPr>
      <w:color w:val="0000FF" w:themeColor="hyperlink"/>
      <w:u w:val="single"/>
    </w:rPr>
  </w:style>
  <w:style w:type="character" w:customStyle="1" w:styleId="charCitHyperlinkItal">
    <w:name w:val="charCitHyperlinkItal"/>
    <w:basedOn w:val="Hyperlink"/>
    <w:uiPriority w:val="1"/>
    <w:rsid w:val="002D31EF"/>
    <w:rPr>
      <w:i/>
      <w:color w:val="0000FF" w:themeColor="hyperlink"/>
      <w:u w:val="none"/>
    </w:rPr>
  </w:style>
  <w:style w:type="character" w:styleId="PlaceholderText">
    <w:name w:val="Placeholder Text"/>
    <w:basedOn w:val="DefaultParagraphFont"/>
    <w:uiPriority w:val="99"/>
    <w:semiHidden/>
    <w:rsid w:val="002D31EF"/>
    <w:rPr>
      <w:color w:val="808080"/>
    </w:rPr>
  </w:style>
  <w:style w:type="paragraph" w:customStyle="1" w:styleId="Status">
    <w:name w:val="Status"/>
    <w:basedOn w:val="Normal"/>
    <w:rsid w:val="002D31EF"/>
    <w:pPr>
      <w:spacing w:before="280"/>
      <w:jc w:val="center"/>
    </w:pPr>
    <w:rPr>
      <w:rFonts w:ascii="Arial" w:hAnsi="Arial"/>
      <w:sz w:val="14"/>
    </w:rPr>
  </w:style>
  <w:style w:type="paragraph" w:customStyle="1" w:styleId="R1">
    <w:name w:val="R1"/>
    <w:aliases w:val="1. or 1.(1),1. or 1.(1) Char Char"/>
    <w:basedOn w:val="Normal"/>
    <w:next w:val="R2"/>
    <w:link w:val="R1Char"/>
    <w:rsid w:val="002C4F56"/>
    <w:pPr>
      <w:tabs>
        <w:tab w:val="right" w:pos="794"/>
        <w:tab w:val="left" w:pos="964"/>
      </w:tabs>
      <w:spacing w:before="120" w:line="260" w:lineRule="exact"/>
      <w:ind w:left="964" w:hanging="964"/>
      <w:jc w:val="both"/>
    </w:pPr>
    <w:rPr>
      <w:lang w:eastAsia="en-AU"/>
    </w:rPr>
  </w:style>
  <w:style w:type="paragraph" w:customStyle="1" w:styleId="R2">
    <w:name w:val="R2"/>
    <w:aliases w:val="(2),(2) Char Char Char Char Char,(2) Char Char Char Char"/>
    <w:basedOn w:val="R1"/>
    <w:link w:val="R2Char"/>
    <w:rsid w:val="002C4F56"/>
    <w:pPr>
      <w:spacing w:before="180"/>
    </w:pPr>
  </w:style>
  <w:style w:type="character" w:customStyle="1" w:styleId="R2Char">
    <w:name w:val="R2 Char"/>
    <w:aliases w:val="(2) Char"/>
    <w:link w:val="R2"/>
    <w:rsid w:val="002C4F56"/>
    <w:rPr>
      <w:sz w:val="24"/>
    </w:rPr>
  </w:style>
  <w:style w:type="character" w:customStyle="1" w:styleId="R1Char">
    <w:name w:val="R1 Char"/>
    <w:aliases w:val="1. or 1.(1) Char"/>
    <w:link w:val="R1"/>
    <w:locked/>
    <w:rsid w:val="002C4F56"/>
    <w:rPr>
      <w:sz w:val="24"/>
    </w:rPr>
  </w:style>
  <w:style w:type="paragraph" w:customStyle="1" w:styleId="P1">
    <w:name w:val="P1"/>
    <w:aliases w:val="(a)"/>
    <w:basedOn w:val="R1"/>
    <w:rsid w:val="002C4F56"/>
    <w:pPr>
      <w:tabs>
        <w:tab w:val="clear" w:pos="794"/>
        <w:tab w:val="clear" w:pos="964"/>
        <w:tab w:val="right" w:pos="1191"/>
        <w:tab w:val="left" w:pos="1644"/>
      </w:tabs>
      <w:spacing w:before="60"/>
      <w:ind w:left="1418" w:hanging="1418"/>
    </w:pPr>
  </w:style>
  <w:style w:type="paragraph" w:customStyle="1" w:styleId="HP">
    <w:name w:val="HP"/>
    <w:aliases w:val="Part Heading"/>
    <w:basedOn w:val="Normal"/>
    <w:next w:val="Normal"/>
    <w:rsid w:val="002C4F56"/>
    <w:pPr>
      <w:keepNext/>
      <w:pageBreakBefore/>
      <w:spacing w:before="360"/>
      <w:ind w:left="2410" w:hanging="2410"/>
    </w:pPr>
    <w:rPr>
      <w:rFonts w:ascii="Arial" w:hAnsi="Arial"/>
      <w:b/>
      <w:sz w:val="32"/>
      <w:lang w:eastAsia="en-AU"/>
    </w:rPr>
  </w:style>
  <w:style w:type="paragraph" w:customStyle="1" w:styleId="Note">
    <w:name w:val="Note"/>
    <w:basedOn w:val="Normal"/>
    <w:rsid w:val="002C4F56"/>
    <w:pPr>
      <w:tabs>
        <w:tab w:val="left" w:pos="1560"/>
      </w:tabs>
      <w:spacing w:before="120" w:line="220" w:lineRule="exact"/>
      <w:ind w:left="964"/>
      <w:jc w:val="both"/>
    </w:pPr>
    <w:rPr>
      <w:sz w:val="20"/>
      <w:lang w:eastAsia="en-AU"/>
    </w:rPr>
  </w:style>
  <w:style w:type="paragraph" w:customStyle="1" w:styleId="ExampleBody">
    <w:name w:val="Example Body"/>
    <w:basedOn w:val="Note"/>
    <w:rsid w:val="002C4F56"/>
    <w:pPr>
      <w:tabs>
        <w:tab w:val="clear" w:pos="1560"/>
      </w:tabs>
      <w:spacing w:before="60"/>
    </w:pPr>
  </w:style>
  <w:style w:type="paragraph" w:customStyle="1" w:styleId="HE">
    <w:name w:val="HE"/>
    <w:aliases w:val="Example heading"/>
    <w:basedOn w:val="Note"/>
    <w:next w:val="ExampleBody"/>
    <w:link w:val="HEChar"/>
    <w:rsid w:val="002C4F56"/>
    <w:pPr>
      <w:keepNext/>
      <w:spacing w:line="240" w:lineRule="exact"/>
      <w:jc w:val="left"/>
    </w:pPr>
    <w:rPr>
      <w:i/>
    </w:rPr>
  </w:style>
  <w:style w:type="character" w:customStyle="1" w:styleId="HEChar">
    <w:name w:val="HE Char"/>
    <w:aliases w:val="Example heading Char"/>
    <w:link w:val="HE"/>
    <w:rsid w:val="002C4F56"/>
    <w:rPr>
      <w:i/>
    </w:rPr>
  </w:style>
  <w:style w:type="paragraph" w:customStyle="1" w:styleId="RGPara">
    <w:name w:val="RGPara"/>
    <w:aliases w:val="Readers Guide Para"/>
    <w:basedOn w:val="Normal"/>
    <w:rsid w:val="002C4F56"/>
    <w:pPr>
      <w:spacing w:before="120" w:line="260" w:lineRule="exact"/>
      <w:jc w:val="both"/>
    </w:pPr>
    <w:rPr>
      <w:rFonts w:ascii="Times" w:hAnsi="Times"/>
      <w:snapToGrid w:val="0"/>
    </w:rPr>
  </w:style>
  <w:style w:type="paragraph" w:customStyle="1" w:styleId="definition">
    <w:name w:val="definition"/>
    <w:basedOn w:val="Normal"/>
    <w:rsid w:val="002C4F56"/>
    <w:pPr>
      <w:spacing w:before="80" w:line="260" w:lineRule="exact"/>
      <w:ind w:left="964"/>
      <w:jc w:val="both"/>
    </w:pPr>
    <w:rPr>
      <w:lang w:eastAsia="en-AU"/>
    </w:rPr>
  </w:style>
  <w:style w:type="paragraph" w:customStyle="1" w:styleId="Rn">
    <w:name w:val="Rn"/>
    <w:basedOn w:val="R1"/>
    <w:rsid w:val="002C4F56"/>
  </w:style>
  <w:style w:type="paragraph" w:customStyle="1" w:styleId="StyleHeading2Left">
    <w:name w:val="Style Heading 2 + Left"/>
    <w:basedOn w:val="Heading2"/>
    <w:rsid w:val="002C4F56"/>
    <w:pPr>
      <w:tabs>
        <w:tab w:val="left" w:pos="1985"/>
      </w:tabs>
      <w:ind w:left="1985" w:hanging="1985"/>
    </w:pPr>
    <w:rPr>
      <w:bCs w:val="0"/>
      <w:i/>
      <w:lang w:eastAsia="en-AU"/>
    </w:rPr>
  </w:style>
  <w:style w:type="paragraph" w:customStyle="1" w:styleId="HR">
    <w:name w:val="HR"/>
    <w:aliases w:val="Regulation Heading"/>
    <w:basedOn w:val="Normal"/>
    <w:next w:val="R1"/>
    <w:rsid w:val="002C4F56"/>
    <w:pPr>
      <w:keepNext/>
      <w:spacing w:before="360"/>
      <w:ind w:left="964" w:hanging="964"/>
    </w:pPr>
    <w:rPr>
      <w:rFonts w:ascii="Arial" w:hAnsi="Arial"/>
      <w:b/>
      <w:lang w:eastAsia="en-AU"/>
    </w:rPr>
  </w:style>
  <w:style w:type="character" w:customStyle="1" w:styleId="CharSectno0">
    <w:name w:val="CharSectno"/>
    <w:rsid w:val="002C4F56"/>
    <w:rPr>
      <w:rFonts w:ascii="Arial" w:hAnsi="Arial"/>
    </w:rPr>
  </w:style>
  <w:style w:type="paragraph" w:customStyle="1" w:styleId="Picture">
    <w:name w:val="Picture"/>
    <w:basedOn w:val="R1"/>
    <w:rsid w:val="002C4F56"/>
    <w:pPr>
      <w:keepNext/>
      <w:tabs>
        <w:tab w:val="clear" w:pos="794"/>
        <w:tab w:val="clear" w:pos="964"/>
      </w:tabs>
      <w:spacing w:before="240" w:line="240" w:lineRule="exact"/>
      <w:ind w:left="0" w:firstLine="0"/>
      <w:jc w:val="center"/>
    </w:pPr>
    <w:rPr>
      <w:rFonts w:ascii="Arial" w:hAnsi="Arial"/>
      <w:sz w:val="18"/>
    </w:rPr>
  </w:style>
  <w:style w:type="paragraph" w:customStyle="1" w:styleId="P2">
    <w:name w:val="P2"/>
    <w:aliases w:val="(i)"/>
    <w:basedOn w:val="P1"/>
    <w:rsid w:val="002C4F56"/>
    <w:pPr>
      <w:tabs>
        <w:tab w:val="clear" w:pos="1191"/>
        <w:tab w:val="clear" w:pos="1644"/>
        <w:tab w:val="right" w:pos="1758"/>
        <w:tab w:val="left" w:pos="2155"/>
      </w:tabs>
      <w:ind w:left="1985" w:hanging="1985"/>
    </w:pPr>
  </w:style>
  <w:style w:type="paragraph" w:customStyle="1" w:styleId="StyleHeading3ItalicAfter0pt">
    <w:name w:val="Style Heading 3 + Italic After:  0 pt"/>
    <w:basedOn w:val="Heading3"/>
    <w:link w:val="StyleHeading3ItalicAfter0ptCharChar"/>
    <w:autoRedefine/>
    <w:rsid w:val="002C4F56"/>
    <w:pPr>
      <w:tabs>
        <w:tab w:val="left" w:pos="964"/>
      </w:tabs>
      <w:spacing w:before="360"/>
    </w:pPr>
    <w:rPr>
      <w:b w:val="0"/>
      <w:bCs/>
      <w:iCs/>
      <w:lang w:eastAsia="en-AU"/>
    </w:rPr>
  </w:style>
  <w:style w:type="character" w:customStyle="1" w:styleId="StyleHeading3ItalicAfter0ptCharChar">
    <w:name w:val="Style Heading 3 + Italic After:  0 pt Char Char"/>
    <w:link w:val="StyleHeading3ItalicAfter0pt"/>
    <w:rsid w:val="002C4F56"/>
    <w:rPr>
      <w:rFonts w:ascii="Arial" w:hAnsi="Arial"/>
      <w:b/>
      <w:bCs/>
      <w:iCs/>
      <w:sz w:val="24"/>
    </w:rPr>
  </w:style>
  <w:style w:type="paragraph" w:customStyle="1" w:styleId="HD">
    <w:name w:val="HD"/>
    <w:aliases w:val="Division Heading"/>
    <w:basedOn w:val="Normal"/>
    <w:next w:val="HR"/>
    <w:rsid w:val="002C4F56"/>
    <w:pPr>
      <w:keepNext/>
      <w:pageBreakBefore/>
      <w:spacing w:before="360"/>
      <w:ind w:left="2410" w:hanging="2410"/>
    </w:pPr>
    <w:rPr>
      <w:rFonts w:ascii="Arial" w:hAnsi="Arial"/>
      <w:b/>
      <w:sz w:val="28"/>
      <w:lang w:eastAsia="en-AU"/>
    </w:rPr>
  </w:style>
  <w:style w:type="paragraph" w:customStyle="1" w:styleId="Diagram">
    <w:name w:val="Diagram"/>
    <w:basedOn w:val="Normal"/>
    <w:rsid w:val="002C4F56"/>
    <w:pPr>
      <w:keepNext/>
      <w:tabs>
        <w:tab w:val="right" w:pos="794"/>
      </w:tabs>
      <w:spacing w:before="180"/>
      <w:ind w:left="964"/>
    </w:pPr>
    <w:rPr>
      <w:szCs w:val="24"/>
    </w:rPr>
  </w:style>
  <w:style w:type="paragraph" w:customStyle="1" w:styleId="StyleStyleHeading3ItalicAfter0ptLeft032cmHangi">
    <w:name w:val="Style Style Heading 3 + Italic After:  0 pt + Left:  0.32 cm Hangi..."/>
    <w:basedOn w:val="StyleHeading3ItalicAfter0pt"/>
    <w:rsid w:val="002C4F56"/>
    <w:pPr>
      <w:ind w:left="1259" w:hanging="1259"/>
    </w:pPr>
    <w:rPr>
      <w:iCs w:val="0"/>
    </w:rPr>
  </w:style>
  <w:style w:type="paragraph" w:customStyle="1" w:styleId="NoteBody">
    <w:name w:val="Note Body"/>
    <w:basedOn w:val="Normal"/>
    <w:rsid w:val="002C4F56"/>
    <w:pPr>
      <w:tabs>
        <w:tab w:val="left" w:pos="1560"/>
      </w:tabs>
      <w:spacing w:before="120" w:line="220" w:lineRule="exact"/>
      <w:ind w:left="964"/>
      <w:jc w:val="both"/>
    </w:pPr>
    <w:rPr>
      <w:sz w:val="20"/>
      <w:lang w:eastAsia="en-AU"/>
    </w:rPr>
  </w:style>
  <w:style w:type="paragraph" w:customStyle="1" w:styleId="HC">
    <w:name w:val="HC"/>
    <w:aliases w:val="Chapter heading,Chapter Heading,Chapter head"/>
    <w:basedOn w:val="Normal"/>
    <w:next w:val="HP"/>
    <w:rsid w:val="002C4F56"/>
    <w:pPr>
      <w:keepNext/>
      <w:pageBreakBefore/>
      <w:spacing w:before="480"/>
      <w:ind w:left="2410" w:hanging="2410"/>
    </w:pPr>
    <w:rPr>
      <w:rFonts w:ascii="Arial" w:hAnsi="Arial"/>
      <w:b/>
      <w:sz w:val="40"/>
      <w:lang w:eastAsia="en-AU"/>
    </w:rPr>
  </w:style>
  <w:style w:type="paragraph" w:customStyle="1" w:styleId="Scheduletitle">
    <w:name w:val="Schedule title"/>
    <w:basedOn w:val="Normal"/>
    <w:next w:val="Schedulereference"/>
    <w:rsid w:val="002C4F56"/>
    <w:pPr>
      <w:keepNext/>
      <w:keepLines/>
      <w:pageBreakBefore/>
      <w:spacing w:before="480"/>
      <w:ind w:left="2410" w:hanging="2410"/>
    </w:pPr>
    <w:rPr>
      <w:rFonts w:ascii="Arial" w:hAnsi="Arial"/>
      <w:b/>
      <w:sz w:val="32"/>
      <w:lang w:eastAsia="en-AU"/>
    </w:rPr>
  </w:style>
  <w:style w:type="paragraph" w:customStyle="1" w:styleId="Schedulereference">
    <w:name w:val="Schedule reference"/>
    <w:basedOn w:val="Normal"/>
    <w:next w:val="Normal"/>
    <w:rsid w:val="002C4F56"/>
    <w:pPr>
      <w:keepNext/>
      <w:keepLines/>
      <w:spacing w:before="60" w:line="220" w:lineRule="atLeast"/>
      <w:ind w:left="2410"/>
    </w:pPr>
    <w:rPr>
      <w:rFonts w:ascii="Arial" w:hAnsi="Arial"/>
      <w:sz w:val="18"/>
      <w:lang w:eastAsia="en-AU"/>
    </w:rPr>
  </w:style>
  <w:style w:type="character" w:customStyle="1" w:styleId="CharAmSchNo">
    <w:name w:val="CharAmSchNo"/>
    <w:rsid w:val="002C4F56"/>
    <w:rPr>
      <w:rFonts w:ascii="Arial" w:hAnsi="Arial"/>
    </w:rPr>
  </w:style>
  <w:style w:type="character" w:customStyle="1" w:styleId="CharAmSchText">
    <w:name w:val="CharAmSchText"/>
    <w:rsid w:val="002C4F56"/>
    <w:rPr>
      <w:rFonts w:ascii="Arial" w:hAnsi="Arial"/>
    </w:rPr>
  </w:style>
  <w:style w:type="character" w:customStyle="1" w:styleId="CharSchPTNo">
    <w:name w:val="CharSchPTNo"/>
    <w:rsid w:val="002C4F56"/>
    <w:rPr>
      <w:rFonts w:ascii="Arial" w:hAnsi="Arial"/>
    </w:rPr>
  </w:style>
  <w:style w:type="character" w:customStyle="1" w:styleId="CharSchPTText">
    <w:name w:val="CharSchPTText"/>
    <w:rsid w:val="002C4F56"/>
    <w:rPr>
      <w:rFonts w:ascii="Arial" w:hAnsi="Arial"/>
    </w:rPr>
  </w:style>
  <w:style w:type="paragraph" w:customStyle="1" w:styleId="PR">
    <w:name w:val="PR"/>
    <w:aliases w:val="Picture reference"/>
    <w:basedOn w:val="Picture"/>
    <w:rsid w:val="002C4F56"/>
    <w:pPr>
      <w:keepNext w:val="0"/>
      <w:spacing w:before="60"/>
    </w:pPr>
  </w:style>
  <w:style w:type="paragraph" w:customStyle="1" w:styleId="DD">
    <w:name w:val="DD"/>
    <w:aliases w:val="Dictionary Definition"/>
    <w:basedOn w:val="Normal"/>
    <w:rsid w:val="002C4F56"/>
    <w:pPr>
      <w:spacing w:before="80" w:line="260" w:lineRule="exact"/>
      <w:jc w:val="both"/>
    </w:pPr>
    <w:rPr>
      <w:rFonts w:ascii="Times" w:hAnsi="Times"/>
      <w:snapToGrid w:val="0"/>
    </w:rPr>
  </w:style>
  <w:style w:type="paragraph" w:customStyle="1" w:styleId="RGPtHd">
    <w:name w:val="RGPtHd"/>
    <w:aliases w:val="Readers Guide PT Heading"/>
    <w:basedOn w:val="Normal"/>
    <w:rsid w:val="002C4F56"/>
    <w:pPr>
      <w:keepNext/>
      <w:spacing w:before="360"/>
    </w:pPr>
    <w:rPr>
      <w:rFonts w:ascii="Helvetica" w:hAnsi="Helvetica"/>
      <w:b/>
      <w:snapToGrid w:val="0"/>
      <w:sz w:val="28"/>
    </w:rPr>
  </w:style>
  <w:style w:type="paragraph" w:customStyle="1" w:styleId="RGSecHdg">
    <w:name w:val="RGSecHdg"/>
    <w:aliases w:val="Readers Guide Sec Heading"/>
    <w:basedOn w:val="Normal"/>
    <w:rsid w:val="002C4F56"/>
    <w:pPr>
      <w:keepNext/>
      <w:spacing w:before="360"/>
    </w:pPr>
    <w:rPr>
      <w:rFonts w:ascii="Helvetica" w:hAnsi="Helvetica"/>
      <w:b/>
      <w:i/>
      <w:snapToGrid w:val="0"/>
    </w:rPr>
  </w:style>
  <w:style w:type="paragraph" w:customStyle="1" w:styleId="DictionaryHeading">
    <w:name w:val="Dictionary Heading"/>
    <w:basedOn w:val="HP"/>
    <w:rsid w:val="002C4F56"/>
    <w:pPr>
      <w:spacing w:before="480"/>
    </w:pPr>
  </w:style>
  <w:style w:type="paragraph" w:customStyle="1" w:styleId="DNote">
    <w:name w:val="DNote"/>
    <w:aliases w:val="Dictionary Note"/>
    <w:basedOn w:val="Normal"/>
    <w:rsid w:val="002C4F56"/>
    <w:pPr>
      <w:spacing w:before="120" w:line="220" w:lineRule="exact"/>
      <w:ind w:left="426"/>
      <w:jc w:val="both"/>
    </w:pPr>
    <w:rPr>
      <w:sz w:val="20"/>
      <w:lang w:eastAsia="en-AU"/>
    </w:rPr>
  </w:style>
  <w:style w:type="paragraph" w:customStyle="1" w:styleId="DP1a">
    <w:name w:val="DP1(a)"/>
    <w:aliases w:val="Dictionary (a)"/>
    <w:basedOn w:val="P1"/>
    <w:rsid w:val="002C4F56"/>
    <w:pPr>
      <w:keepNext/>
      <w:tabs>
        <w:tab w:val="clear" w:pos="1191"/>
        <w:tab w:val="clear" w:pos="1644"/>
        <w:tab w:val="right" w:pos="709"/>
      </w:tabs>
      <w:ind w:left="936" w:hanging="936"/>
    </w:pPr>
  </w:style>
  <w:style w:type="paragraph" w:customStyle="1" w:styleId="DP2i">
    <w:name w:val="DP2(i)"/>
    <w:aliases w:val="Dictionary (i)"/>
    <w:basedOn w:val="P2"/>
    <w:rsid w:val="002C4F56"/>
    <w:pPr>
      <w:tabs>
        <w:tab w:val="clear" w:pos="1758"/>
        <w:tab w:val="right" w:pos="1276"/>
      </w:tabs>
      <w:ind w:left="1503" w:hanging="1503"/>
    </w:pPr>
  </w:style>
  <w:style w:type="paragraph" w:styleId="BodyText2">
    <w:name w:val="Body Text 2"/>
    <w:basedOn w:val="Normal"/>
    <w:link w:val="BodyText2Char"/>
    <w:rsid w:val="002C4F56"/>
    <w:pPr>
      <w:jc w:val="both"/>
    </w:pPr>
    <w:rPr>
      <w:lang w:eastAsia="en-AU"/>
    </w:rPr>
  </w:style>
  <w:style w:type="character" w:customStyle="1" w:styleId="BodyText2Char">
    <w:name w:val="Body Text 2 Char"/>
    <w:basedOn w:val="DefaultParagraphFont"/>
    <w:link w:val="BodyText2"/>
    <w:rsid w:val="002C4F56"/>
    <w:rPr>
      <w:sz w:val="24"/>
    </w:rPr>
  </w:style>
  <w:style w:type="paragraph" w:styleId="BodyTextIndent">
    <w:name w:val="Body Text Indent"/>
    <w:basedOn w:val="Normal"/>
    <w:link w:val="BodyTextIndentChar"/>
    <w:rsid w:val="002C4F56"/>
    <w:pPr>
      <w:spacing w:after="60"/>
      <w:ind w:left="1440"/>
    </w:pPr>
    <w:rPr>
      <w:rFonts w:ascii="Arial" w:hAnsi="Arial"/>
      <w:lang w:eastAsia="en-AU"/>
    </w:rPr>
  </w:style>
  <w:style w:type="character" w:customStyle="1" w:styleId="BodyTextIndentChar">
    <w:name w:val="Body Text Indent Char"/>
    <w:basedOn w:val="DefaultParagraphFont"/>
    <w:link w:val="BodyTextIndent"/>
    <w:rsid w:val="002C4F56"/>
    <w:rPr>
      <w:rFonts w:ascii="Arial" w:hAnsi="Arial"/>
      <w:sz w:val="24"/>
    </w:rPr>
  </w:style>
  <w:style w:type="paragraph" w:styleId="BodyTextIndent2">
    <w:name w:val="Body Text Indent 2"/>
    <w:basedOn w:val="Normal"/>
    <w:link w:val="BodyTextIndent2Char"/>
    <w:rsid w:val="002C4F56"/>
    <w:pPr>
      <w:ind w:firstLine="720"/>
      <w:jc w:val="both"/>
    </w:pPr>
    <w:rPr>
      <w:rFonts w:ascii="Arial" w:hAnsi="Arial"/>
      <w:lang w:eastAsia="en-AU"/>
    </w:rPr>
  </w:style>
  <w:style w:type="character" w:customStyle="1" w:styleId="BodyTextIndent2Char">
    <w:name w:val="Body Text Indent 2 Char"/>
    <w:basedOn w:val="DefaultParagraphFont"/>
    <w:link w:val="BodyTextIndent2"/>
    <w:rsid w:val="002C4F56"/>
    <w:rPr>
      <w:rFonts w:ascii="Arial" w:hAnsi="Arial"/>
      <w:sz w:val="24"/>
    </w:rPr>
  </w:style>
  <w:style w:type="paragraph" w:styleId="BodyTextIndent3">
    <w:name w:val="Body Text Indent 3"/>
    <w:basedOn w:val="Normal"/>
    <w:link w:val="BodyTextIndent3Char"/>
    <w:rsid w:val="002C4F56"/>
    <w:pPr>
      <w:tabs>
        <w:tab w:val="left" w:pos="1134"/>
        <w:tab w:val="left" w:pos="1418"/>
        <w:tab w:val="left" w:pos="1843"/>
      </w:tabs>
      <w:spacing w:after="60"/>
      <w:ind w:left="1843" w:hanging="1843"/>
      <w:jc w:val="both"/>
    </w:pPr>
    <w:rPr>
      <w:rFonts w:ascii="Arial" w:hAnsi="Arial"/>
      <w:lang w:eastAsia="en-AU"/>
    </w:rPr>
  </w:style>
  <w:style w:type="character" w:customStyle="1" w:styleId="BodyTextIndent3Char">
    <w:name w:val="Body Text Indent 3 Char"/>
    <w:basedOn w:val="DefaultParagraphFont"/>
    <w:link w:val="BodyTextIndent3"/>
    <w:rsid w:val="002C4F56"/>
    <w:rPr>
      <w:rFonts w:ascii="Arial" w:hAnsi="Arial"/>
      <w:sz w:val="24"/>
    </w:rPr>
  </w:style>
  <w:style w:type="paragraph" w:customStyle="1" w:styleId="A2S">
    <w:name w:val="A2S"/>
    <w:aliases w:val="Schedule Inst Amendment"/>
    <w:basedOn w:val="Normal"/>
    <w:rsid w:val="002C4F56"/>
    <w:pPr>
      <w:keepNext/>
      <w:spacing w:before="180" w:line="260" w:lineRule="atLeast"/>
      <w:ind w:left="794"/>
    </w:pPr>
    <w:rPr>
      <w:i/>
      <w:lang w:eastAsia="en-AU"/>
    </w:rPr>
  </w:style>
  <w:style w:type="paragraph" w:styleId="Caption">
    <w:name w:val="caption"/>
    <w:basedOn w:val="Normal"/>
    <w:next w:val="Normal"/>
    <w:qFormat/>
    <w:rsid w:val="002C4F56"/>
    <w:pPr>
      <w:spacing w:before="180" w:after="120"/>
      <w:ind w:left="992"/>
    </w:pPr>
    <w:rPr>
      <w:rFonts w:ascii="Arial" w:hAnsi="Arial"/>
      <w:i/>
      <w:sz w:val="20"/>
      <w:lang w:eastAsia="en-AU"/>
    </w:rPr>
  </w:style>
  <w:style w:type="paragraph" w:customStyle="1" w:styleId="ZExampleBody">
    <w:name w:val="ZExample Body"/>
    <w:basedOn w:val="ExampleBody"/>
    <w:rsid w:val="002C4F56"/>
    <w:pPr>
      <w:keepNext/>
    </w:pPr>
    <w:rPr>
      <w:szCs w:val="24"/>
      <w:lang w:eastAsia="en-US"/>
    </w:rPr>
  </w:style>
  <w:style w:type="paragraph" w:customStyle="1" w:styleId="heading3A">
    <w:name w:val="heading 3A"/>
    <w:basedOn w:val="Heading3"/>
    <w:rsid w:val="002C4F56"/>
    <w:pPr>
      <w:tabs>
        <w:tab w:val="left" w:pos="964"/>
        <w:tab w:val="num" w:pos="1260"/>
      </w:tabs>
      <w:spacing w:before="360"/>
      <w:ind w:left="964" w:hanging="964"/>
    </w:pPr>
    <w:rPr>
      <w:b w:val="0"/>
    </w:rPr>
  </w:style>
  <w:style w:type="paragraph" w:customStyle="1" w:styleId="apple">
    <w:name w:val="apple"/>
    <w:basedOn w:val="Heading3"/>
    <w:next w:val="heading3A"/>
    <w:rsid w:val="002C4F56"/>
    <w:pPr>
      <w:numPr>
        <w:numId w:val="21"/>
      </w:numPr>
      <w:tabs>
        <w:tab w:val="left" w:pos="964"/>
      </w:tabs>
      <w:spacing w:before="360"/>
    </w:pPr>
    <w:rPr>
      <w:b w:val="0"/>
    </w:rPr>
  </w:style>
  <w:style w:type="paragraph" w:customStyle="1" w:styleId="Style1">
    <w:name w:val="Style1"/>
    <w:basedOn w:val="Heading3"/>
    <w:rsid w:val="002C4F56"/>
    <w:pPr>
      <w:numPr>
        <w:numId w:val="22"/>
      </w:numPr>
      <w:tabs>
        <w:tab w:val="left" w:pos="964"/>
      </w:tabs>
      <w:spacing w:before="360"/>
    </w:pPr>
    <w:rPr>
      <w:rFonts w:cs="Arial"/>
      <w:b w:val="0"/>
      <w:bCs/>
      <w:szCs w:val="26"/>
      <w:lang w:eastAsia="en-GB"/>
    </w:rPr>
  </w:style>
  <w:style w:type="character" w:customStyle="1" w:styleId="Heading2Char">
    <w:name w:val="Heading 2 Char"/>
    <w:aliases w:val="H2 Char,h2 Char,A H2 Div Char"/>
    <w:uiPriority w:val="9"/>
    <w:rsid w:val="002C4F56"/>
    <w:rPr>
      <w:rFonts w:ascii="Arial" w:hAnsi="Arial"/>
      <w:b/>
      <w:sz w:val="28"/>
      <w:lang w:val="en-AU" w:eastAsia="en-AU" w:bidi="ar-SA"/>
    </w:rPr>
  </w:style>
  <w:style w:type="paragraph" w:customStyle="1" w:styleId="Style2">
    <w:name w:val="Style2"/>
    <w:basedOn w:val="Heading1"/>
    <w:rsid w:val="002C4F56"/>
    <w:rPr>
      <w:sz w:val="32"/>
      <w:szCs w:val="32"/>
      <w:lang w:eastAsia="en-AU"/>
    </w:rPr>
  </w:style>
  <w:style w:type="character" w:customStyle="1" w:styleId="Heading3Char">
    <w:name w:val="Heading 3 Char"/>
    <w:aliases w:val="sec Char"/>
    <w:basedOn w:val="DefaultParagraphFont"/>
    <w:rsid w:val="002D31EF"/>
    <w:rPr>
      <w:b/>
      <w:sz w:val="24"/>
      <w:lang w:eastAsia="en-US"/>
    </w:rPr>
  </w:style>
  <w:style w:type="paragraph" w:customStyle="1" w:styleId="StyleHeading3Left0cmFirstline0cm">
    <w:name w:val="Style Heading 3 + Left:  0 cm First line:  0 cm"/>
    <w:basedOn w:val="Heading3"/>
    <w:rsid w:val="002C4F56"/>
    <w:pPr>
      <w:tabs>
        <w:tab w:val="left" w:pos="964"/>
        <w:tab w:val="num" w:pos="1260"/>
        <w:tab w:val="left" w:pos="1701"/>
      </w:tabs>
      <w:spacing w:before="360"/>
    </w:pPr>
    <w:rPr>
      <w:b w:val="0"/>
      <w:bCs/>
    </w:rPr>
  </w:style>
  <w:style w:type="paragraph" w:customStyle="1" w:styleId="StyleHeading2Left0cmHanging127cm">
    <w:name w:val="Style Heading 2 + Left:  0 cm Hanging:  1.27 cm"/>
    <w:basedOn w:val="Heading2"/>
    <w:rsid w:val="002C4F56"/>
    <w:pPr>
      <w:tabs>
        <w:tab w:val="left" w:pos="1985"/>
      </w:tabs>
      <w:ind w:left="1985" w:hanging="1985"/>
    </w:pPr>
    <w:rPr>
      <w:bCs w:val="0"/>
      <w:i/>
      <w:lang w:eastAsia="en-AU"/>
    </w:rPr>
  </w:style>
  <w:style w:type="paragraph" w:customStyle="1" w:styleId="StyleItalicBefore12ptAfter6pt">
    <w:name w:val="Style Italic Before:  12 pt After:  6 pt"/>
    <w:basedOn w:val="Normal"/>
    <w:rsid w:val="002C4F56"/>
    <w:pPr>
      <w:numPr>
        <w:numId w:val="23"/>
      </w:numPr>
      <w:spacing w:before="240" w:after="120"/>
    </w:pPr>
    <w:rPr>
      <w:rFonts w:ascii="Arial" w:hAnsi="Arial"/>
      <w:b/>
      <w:iCs/>
      <w:lang w:eastAsia="en-AU"/>
    </w:rPr>
  </w:style>
  <w:style w:type="paragraph" w:customStyle="1" w:styleId="StyleBoldBefore18ptAfter6pt">
    <w:name w:val="Style Bold Before:  18 pt After:  6 pt"/>
    <w:basedOn w:val="Normal"/>
    <w:rsid w:val="002C4F56"/>
    <w:pPr>
      <w:spacing w:before="240" w:after="120"/>
    </w:pPr>
    <w:rPr>
      <w:rFonts w:ascii="Arial" w:hAnsi="Arial"/>
      <w:b/>
      <w:bCs/>
      <w:lang w:eastAsia="en-AU"/>
    </w:rPr>
  </w:style>
  <w:style w:type="paragraph" w:customStyle="1" w:styleId="ZR2">
    <w:name w:val="ZR2"/>
    <w:basedOn w:val="R2"/>
    <w:rsid w:val="002C4F56"/>
    <w:pPr>
      <w:keepNext/>
      <w:keepLines/>
      <w:tabs>
        <w:tab w:val="clear" w:pos="964"/>
      </w:tabs>
    </w:pPr>
    <w:rPr>
      <w:szCs w:val="24"/>
      <w:lang w:eastAsia="en-US"/>
    </w:rPr>
  </w:style>
  <w:style w:type="paragraph" w:customStyle="1" w:styleId="ZP1">
    <w:name w:val="ZP1"/>
    <w:basedOn w:val="P1"/>
    <w:rsid w:val="002C4F56"/>
    <w:pPr>
      <w:keepNext/>
      <w:tabs>
        <w:tab w:val="clear" w:pos="1644"/>
      </w:tabs>
    </w:pPr>
    <w:rPr>
      <w:szCs w:val="24"/>
      <w:lang w:eastAsia="en-US"/>
    </w:rPr>
  </w:style>
  <w:style w:type="paragraph" w:customStyle="1" w:styleId="ZDD">
    <w:name w:val="ZDD"/>
    <w:aliases w:val="Dict Def"/>
    <w:basedOn w:val="DD"/>
    <w:rsid w:val="002C4F56"/>
    <w:pPr>
      <w:keepNext/>
    </w:pPr>
    <w:rPr>
      <w:rFonts w:ascii="Times New Roman" w:hAnsi="Times New Roman"/>
      <w:snapToGrid/>
      <w:szCs w:val="24"/>
    </w:rPr>
  </w:style>
  <w:style w:type="paragraph" w:customStyle="1" w:styleId="ZDP1">
    <w:name w:val="ZDP1"/>
    <w:basedOn w:val="DP1a"/>
    <w:rsid w:val="002C4F56"/>
    <w:rPr>
      <w:szCs w:val="24"/>
      <w:lang w:eastAsia="en-US"/>
    </w:rPr>
  </w:style>
  <w:style w:type="paragraph" w:customStyle="1" w:styleId="Char">
    <w:name w:val="Char"/>
    <w:basedOn w:val="Normal"/>
    <w:semiHidden/>
    <w:rsid w:val="002C4F56"/>
    <w:pPr>
      <w:spacing w:before="180" w:line="240" w:lineRule="exact"/>
    </w:pPr>
    <w:rPr>
      <w:rFonts w:ascii="Arial" w:hAnsi="Arial"/>
      <w:szCs w:val="24"/>
      <w:lang w:val="en-US" w:eastAsia="en-AU"/>
    </w:rPr>
  </w:style>
  <w:style w:type="paragraph" w:styleId="BodyText">
    <w:name w:val="Body Text"/>
    <w:basedOn w:val="Normal"/>
    <w:link w:val="BodyTextChar"/>
    <w:uiPriority w:val="1"/>
    <w:qFormat/>
    <w:rsid w:val="002C4F56"/>
    <w:pPr>
      <w:spacing w:after="120"/>
    </w:pPr>
    <w:rPr>
      <w:rFonts w:ascii="Arial" w:hAnsi="Arial"/>
    </w:rPr>
  </w:style>
  <w:style w:type="character" w:customStyle="1" w:styleId="BodyTextChar">
    <w:name w:val="Body Text Char"/>
    <w:basedOn w:val="DefaultParagraphFont"/>
    <w:link w:val="BodyText"/>
    <w:rsid w:val="002C4F56"/>
    <w:rPr>
      <w:rFonts w:ascii="Arial" w:hAnsi="Arial"/>
      <w:sz w:val="24"/>
      <w:lang w:eastAsia="en-US"/>
    </w:rPr>
  </w:style>
  <w:style w:type="paragraph" w:styleId="Revision">
    <w:name w:val="Revision"/>
    <w:hidden/>
    <w:uiPriority w:val="99"/>
    <w:semiHidden/>
    <w:rsid w:val="002C4F56"/>
    <w:rPr>
      <w:rFonts w:ascii="Arial" w:hAnsi="Arial"/>
      <w:sz w:val="24"/>
    </w:rPr>
  </w:style>
  <w:style w:type="character" w:styleId="CommentReference">
    <w:name w:val="annotation reference"/>
    <w:rsid w:val="002C4F56"/>
    <w:rPr>
      <w:sz w:val="16"/>
      <w:szCs w:val="16"/>
    </w:rPr>
  </w:style>
  <w:style w:type="paragraph" w:styleId="CommentText">
    <w:name w:val="annotation text"/>
    <w:basedOn w:val="Normal"/>
    <w:link w:val="CommentTextChar"/>
    <w:rsid w:val="002C4F56"/>
    <w:rPr>
      <w:rFonts w:ascii="Arial" w:hAnsi="Arial"/>
      <w:sz w:val="20"/>
    </w:rPr>
  </w:style>
  <w:style w:type="character" w:customStyle="1" w:styleId="CommentTextChar">
    <w:name w:val="Comment Text Char"/>
    <w:basedOn w:val="DefaultParagraphFont"/>
    <w:link w:val="CommentText"/>
    <w:rsid w:val="002C4F56"/>
    <w:rPr>
      <w:rFonts w:ascii="Arial" w:hAnsi="Arial"/>
      <w:lang w:eastAsia="en-US"/>
    </w:rPr>
  </w:style>
  <w:style w:type="paragraph" w:styleId="CommentSubject">
    <w:name w:val="annotation subject"/>
    <w:basedOn w:val="CommentText"/>
    <w:next w:val="CommentText"/>
    <w:link w:val="CommentSubjectChar"/>
    <w:rsid w:val="002C4F56"/>
    <w:rPr>
      <w:b/>
      <w:bCs/>
    </w:rPr>
  </w:style>
  <w:style w:type="character" w:customStyle="1" w:styleId="CommentSubjectChar">
    <w:name w:val="Comment Subject Char"/>
    <w:basedOn w:val="CommentTextChar"/>
    <w:link w:val="CommentSubject"/>
    <w:rsid w:val="002C4F56"/>
    <w:rPr>
      <w:rFonts w:ascii="Arial" w:hAnsi="Arial"/>
      <w:b/>
      <w:bCs/>
      <w:lang w:eastAsia="en-US"/>
    </w:rPr>
  </w:style>
  <w:style w:type="table" w:styleId="TableGrid">
    <w:name w:val="Table Grid"/>
    <w:basedOn w:val="TableNormal"/>
    <w:uiPriority w:val="59"/>
    <w:rsid w:val="002C4F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mdtsEntryHd">
    <w:name w:val="AmdtsEntryHd"/>
    <w:basedOn w:val="BillBasicHeading"/>
    <w:next w:val="AmdtsEntries"/>
    <w:rsid w:val="002D31EF"/>
    <w:pPr>
      <w:tabs>
        <w:tab w:val="clear" w:pos="2600"/>
      </w:tabs>
      <w:spacing w:before="120"/>
      <w:ind w:left="1100"/>
    </w:pPr>
    <w:rPr>
      <w:sz w:val="18"/>
    </w:rPr>
  </w:style>
  <w:style w:type="paragraph" w:customStyle="1" w:styleId="AmdtsEntries">
    <w:name w:val="AmdtsEntries"/>
    <w:basedOn w:val="BillBasicHeading"/>
    <w:rsid w:val="002D31EF"/>
    <w:pPr>
      <w:keepNext w:val="0"/>
      <w:tabs>
        <w:tab w:val="clear" w:pos="2600"/>
        <w:tab w:val="left" w:pos="2700"/>
      </w:tabs>
      <w:spacing w:before="0"/>
      <w:ind w:left="2800" w:hanging="1700"/>
    </w:pPr>
    <w:rPr>
      <w:b w:val="0"/>
      <w:sz w:val="18"/>
    </w:rPr>
  </w:style>
  <w:style w:type="paragraph" w:customStyle="1" w:styleId="05Endnote0">
    <w:name w:val="05Endnote"/>
    <w:basedOn w:val="Normal"/>
    <w:rsid w:val="002D31EF"/>
  </w:style>
  <w:style w:type="paragraph" w:customStyle="1" w:styleId="CoverActName">
    <w:name w:val="CoverActName"/>
    <w:basedOn w:val="BillBasicHeading"/>
    <w:rsid w:val="002D31EF"/>
    <w:pPr>
      <w:keepNext w:val="0"/>
      <w:spacing w:before="260"/>
    </w:pPr>
  </w:style>
  <w:style w:type="paragraph" w:customStyle="1" w:styleId="EffectiveDate">
    <w:name w:val="EffectiveDate"/>
    <w:basedOn w:val="Normal"/>
    <w:rsid w:val="002D31EF"/>
    <w:pPr>
      <w:spacing w:before="120"/>
    </w:pPr>
    <w:rPr>
      <w:rFonts w:ascii="Arial" w:hAnsi="Arial"/>
      <w:b/>
      <w:sz w:val="26"/>
    </w:rPr>
  </w:style>
  <w:style w:type="paragraph" w:customStyle="1" w:styleId="00Spine">
    <w:name w:val="00Spine"/>
    <w:basedOn w:val="Normal"/>
    <w:rsid w:val="002D31EF"/>
  </w:style>
  <w:style w:type="paragraph" w:customStyle="1" w:styleId="06Copyright">
    <w:name w:val="06Copyright"/>
    <w:basedOn w:val="Normal"/>
    <w:rsid w:val="002D31EF"/>
  </w:style>
  <w:style w:type="paragraph" w:customStyle="1" w:styleId="RepubNo">
    <w:name w:val="RepubNo"/>
    <w:basedOn w:val="BillBasicHeading"/>
    <w:rsid w:val="002D31EF"/>
    <w:pPr>
      <w:keepNext w:val="0"/>
      <w:spacing w:before="600"/>
      <w:jc w:val="both"/>
    </w:pPr>
    <w:rPr>
      <w:sz w:val="26"/>
    </w:rPr>
  </w:style>
  <w:style w:type="paragraph" w:customStyle="1" w:styleId="CoverInForce">
    <w:name w:val="CoverInForce"/>
    <w:basedOn w:val="BillBasicHeading"/>
    <w:rsid w:val="002D31EF"/>
    <w:pPr>
      <w:keepNext w:val="0"/>
      <w:spacing w:before="400"/>
    </w:pPr>
    <w:rPr>
      <w:b w:val="0"/>
    </w:rPr>
  </w:style>
  <w:style w:type="paragraph" w:customStyle="1" w:styleId="CoverHeading">
    <w:name w:val="CoverHeading"/>
    <w:basedOn w:val="Normal"/>
    <w:rsid w:val="002D31EF"/>
    <w:rPr>
      <w:rFonts w:ascii="Arial" w:hAnsi="Arial"/>
      <w:b/>
    </w:rPr>
  </w:style>
  <w:style w:type="paragraph" w:customStyle="1" w:styleId="CoverSubHdg">
    <w:name w:val="CoverSubHdg"/>
    <w:basedOn w:val="CoverHeading"/>
    <w:rsid w:val="002D31EF"/>
    <w:pPr>
      <w:spacing w:before="120"/>
    </w:pPr>
    <w:rPr>
      <w:sz w:val="20"/>
    </w:rPr>
  </w:style>
  <w:style w:type="paragraph" w:customStyle="1" w:styleId="CoverText">
    <w:name w:val="CoverText"/>
    <w:basedOn w:val="Normal"/>
    <w:uiPriority w:val="99"/>
    <w:rsid w:val="002D31EF"/>
    <w:pPr>
      <w:spacing w:before="100"/>
      <w:jc w:val="both"/>
    </w:pPr>
    <w:rPr>
      <w:sz w:val="20"/>
    </w:rPr>
  </w:style>
  <w:style w:type="paragraph" w:customStyle="1" w:styleId="CoverTextPara">
    <w:name w:val="CoverTextPara"/>
    <w:basedOn w:val="CoverText"/>
    <w:rsid w:val="002D31EF"/>
    <w:pPr>
      <w:tabs>
        <w:tab w:val="right" w:pos="600"/>
        <w:tab w:val="left" w:pos="840"/>
      </w:tabs>
      <w:ind w:left="840" w:hanging="840"/>
    </w:pPr>
  </w:style>
  <w:style w:type="paragraph" w:customStyle="1" w:styleId="AH1ChapterSymb">
    <w:name w:val="A H1 Chapter Symb"/>
    <w:basedOn w:val="AH1Chapter"/>
    <w:next w:val="AH2Part"/>
    <w:rsid w:val="002D31EF"/>
    <w:pPr>
      <w:tabs>
        <w:tab w:val="clear" w:pos="2600"/>
        <w:tab w:val="left" w:pos="0"/>
      </w:tabs>
      <w:ind w:left="2480" w:hanging="2960"/>
    </w:pPr>
  </w:style>
  <w:style w:type="paragraph" w:customStyle="1" w:styleId="AH2PartSymb">
    <w:name w:val="A H2 Part Symb"/>
    <w:basedOn w:val="AH2Part"/>
    <w:next w:val="AH3Div"/>
    <w:rsid w:val="002D31EF"/>
    <w:pPr>
      <w:tabs>
        <w:tab w:val="clear" w:pos="2600"/>
        <w:tab w:val="left" w:pos="0"/>
      </w:tabs>
      <w:ind w:left="2480" w:hanging="2960"/>
    </w:pPr>
  </w:style>
  <w:style w:type="paragraph" w:customStyle="1" w:styleId="AH3DivSymb">
    <w:name w:val="A H3 Div Symb"/>
    <w:basedOn w:val="AH3Div"/>
    <w:next w:val="AH5Sec"/>
    <w:rsid w:val="002D31EF"/>
    <w:pPr>
      <w:tabs>
        <w:tab w:val="clear" w:pos="2600"/>
        <w:tab w:val="left" w:pos="0"/>
      </w:tabs>
      <w:ind w:left="2480" w:hanging="2960"/>
    </w:pPr>
  </w:style>
  <w:style w:type="paragraph" w:customStyle="1" w:styleId="AH4SubDivSymb">
    <w:name w:val="A H4 SubDiv Symb"/>
    <w:basedOn w:val="AH4SubDiv"/>
    <w:next w:val="AH5Sec"/>
    <w:rsid w:val="002D31EF"/>
    <w:pPr>
      <w:tabs>
        <w:tab w:val="clear" w:pos="2600"/>
        <w:tab w:val="left" w:pos="0"/>
      </w:tabs>
      <w:ind w:left="2480" w:hanging="2960"/>
    </w:pPr>
  </w:style>
  <w:style w:type="paragraph" w:customStyle="1" w:styleId="AH5SecSymb">
    <w:name w:val="A H5 Sec Symb"/>
    <w:basedOn w:val="AH5Sec"/>
    <w:next w:val="Amain"/>
    <w:rsid w:val="002D31EF"/>
    <w:pPr>
      <w:tabs>
        <w:tab w:val="clear" w:pos="1100"/>
        <w:tab w:val="left" w:pos="0"/>
      </w:tabs>
      <w:ind w:hanging="1580"/>
    </w:pPr>
  </w:style>
  <w:style w:type="paragraph" w:customStyle="1" w:styleId="AmainSymb">
    <w:name w:val="A main Symb"/>
    <w:basedOn w:val="Amain"/>
    <w:rsid w:val="002D31EF"/>
    <w:pPr>
      <w:tabs>
        <w:tab w:val="left" w:pos="0"/>
      </w:tabs>
      <w:ind w:left="1120" w:hanging="1600"/>
    </w:pPr>
  </w:style>
  <w:style w:type="paragraph" w:customStyle="1" w:styleId="AparaSymb">
    <w:name w:val="A para Symb"/>
    <w:basedOn w:val="Apara"/>
    <w:rsid w:val="002D31EF"/>
    <w:pPr>
      <w:tabs>
        <w:tab w:val="right" w:pos="0"/>
      </w:tabs>
      <w:ind w:hanging="2080"/>
    </w:pPr>
  </w:style>
  <w:style w:type="paragraph" w:customStyle="1" w:styleId="Assectheading">
    <w:name w:val="A ssect heading"/>
    <w:basedOn w:val="Amain"/>
    <w:rsid w:val="002D31EF"/>
    <w:pPr>
      <w:keepNext/>
      <w:tabs>
        <w:tab w:val="clear" w:pos="900"/>
        <w:tab w:val="clear" w:pos="1100"/>
      </w:tabs>
      <w:spacing w:before="300"/>
      <w:ind w:left="0" w:firstLine="0"/>
      <w:outlineLvl w:val="9"/>
    </w:pPr>
    <w:rPr>
      <w:i/>
    </w:rPr>
  </w:style>
  <w:style w:type="paragraph" w:customStyle="1" w:styleId="AsubparaSymb">
    <w:name w:val="A subpara Symb"/>
    <w:basedOn w:val="Asubpara"/>
    <w:rsid w:val="002D31EF"/>
    <w:pPr>
      <w:tabs>
        <w:tab w:val="left" w:pos="0"/>
      </w:tabs>
      <w:ind w:left="2098" w:hanging="2580"/>
    </w:pPr>
  </w:style>
  <w:style w:type="paragraph" w:customStyle="1" w:styleId="Actdetails">
    <w:name w:val="Act details"/>
    <w:basedOn w:val="Normal"/>
    <w:rsid w:val="002D31EF"/>
    <w:pPr>
      <w:spacing w:before="20"/>
      <w:ind w:left="1400"/>
    </w:pPr>
    <w:rPr>
      <w:rFonts w:ascii="Arial" w:hAnsi="Arial"/>
      <w:sz w:val="20"/>
    </w:rPr>
  </w:style>
  <w:style w:type="paragraph" w:customStyle="1" w:styleId="AmdtsEntriesDefL2">
    <w:name w:val="AmdtsEntriesDefL2"/>
    <w:basedOn w:val="Normal"/>
    <w:rsid w:val="002D31EF"/>
    <w:pPr>
      <w:tabs>
        <w:tab w:val="left" w:pos="3000"/>
      </w:tabs>
      <w:ind w:left="3100" w:hanging="2000"/>
    </w:pPr>
    <w:rPr>
      <w:rFonts w:ascii="Arial" w:hAnsi="Arial"/>
      <w:sz w:val="18"/>
    </w:rPr>
  </w:style>
  <w:style w:type="paragraph" w:customStyle="1" w:styleId="Asamby">
    <w:name w:val="As am by"/>
    <w:basedOn w:val="Normal"/>
    <w:next w:val="Normal"/>
    <w:rsid w:val="002D31EF"/>
    <w:pPr>
      <w:spacing w:before="240"/>
      <w:ind w:left="1100"/>
    </w:pPr>
    <w:rPr>
      <w:rFonts w:ascii="Arial" w:hAnsi="Arial"/>
      <w:sz w:val="20"/>
    </w:rPr>
  </w:style>
  <w:style w:type="character" w:customStyle="1" w:styleId="charSymb">
    <w:name w:val="charSymb"/>
    <w:basedOn w:val="DefaultParagraphFont"/>
    <w:rsid w:val="002D31EF"/>
    <w:rPr>
      <w:rFonts w:ascii="Arial" w:hAnsi="Arial"/>
      <w:sz w:val="24"/>
      <w:bdr w:val="single" w:sz="4" w:space="0" w:color="auto"/>
    </w:rPr>
  </w:style>
  <w:style w:type="character" w:customStyle="1" w:styleId="charTableNo">
    <w:name w:val="charTableNo"/>
    <w:basedOn w:val="DefaultParagraphFont"/>
    <w:rsid w:val="002D31EF"/>
  </w:style>
  <w:style w:type="character" w:customStyle="1" w:styleId="charTableText">
    <w:name w:val="charTableText"/>
    <w:basedOn w:val="DefaultParagraphFont"/>
    <w:rsid w:val="002D31EF"/>
  </w:style>
  <w:style w:type="paragraph" w:customStyle="1" w:styleId="Dict-HeadingSymb">
    <w:name w:val="Dict-Heading Symb"/>
    <w:basedOn w:val="Dict-Heading"/>
    <w:rsid w:val="002D31EF"/>
    <w:pPr>
      <w:tabs>
        <w:tab w:val="left" w:pos="0"/>
      </w:tabs>
      <w:ind w:left="2480" w:hanging="2960"/>
    </w:pPr>
  </w:style>
  <w:style w:type="paragraph" w:customStyle="1" w:styleId="EarlierRepubEntries">
    <w:name w:val="EarlierRepubEntries"/>
    <w:basedOn w:val="Normal"/>
    <w:rsid w:val="002D31EF"/>
    <w:pPr>
      <w:spacing w:before="60" w:after="60"/>
    </w:pPr>
    <w:rPr>
      <w:rFonts w:ascii="Arial" w:hAnsi="Arial"/>
      <w:sz w:val="18"/>
    </w:rPr>
  </w:style>
  <w:style w:type="paragraph" w:customStyle="1" w:styleId="EarlierRepubHdg">
    <w:name w:val="EarlierRepubHdg"/>
    <w:basedOn w:val="Normal"/>
    <w:rsid w:val="002D31EF"/>
    <w:pPr>
      <w:keepNext/>
    </w:pPr>
    <w:rPr>
      <w:rFonts w:ascii="Arial" w:hAnsi="Arial"/>
      <w:b/>
      <w:sz w:val="20"/>
    </w:rPr>
  </w:style>
  <w:style w:type="paragraph" w:customStyle="1" w:styleId="Endnote20">
    <w:name w:val="Endnote2"/>
    <w:basedOn w:val="Normal"/>
    <w:rsid w:val="002D31EF"/>
    <w:pPr>
      <w:keepNext/>
      <w:tabs>
        <w:tab w:val="left" w:pos="1100"/>
      </w:tabs>
      <w:spacing w:before="360"/>
    </w:pPr>
    <w:rPr>
      <w:rFonts w:ascii="Arial" w:hAnsi="Arial"/>
      <w:b/>
    </w:rPr>
  </w:style>
  <w:style w:type="paragraph" w:customStyle="1" w:styleId="Endnote3">
    <w:name w:val="Endnote3"/>
    <w:basedOn w:val="Normal"/>
    <w:rsid w:val="002D31EF"/>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2D31EF"/>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2D31EF"/>
    <w:pPr>
      <w:spacing w:before="60"/>
      <w:ind w:left="1100"/>
      <w:jc w:val="both"/>
    </w:pPr>
    <w:rPr>
      <w:sz w:val="20"/>
    </w:rPr>
  </w:style>
  <w:style w:type="paragraph" w:customStyle="1" w:styleId="EndNoteParas">
    <w:name w:val="EndNoteParas"/>
    <w:basedOn w:val="EndNoteTextEPS"/>
    <w:rsid w:val="002D31EF"/>
    <w:pPr>
      <w:tabs>
        <w:tab w:val="right" w:pos="1432"/>
      </w:tabs>
      <w:ind w:left="1840" w:hanging="1840"/>
    </w:pPr>
  </w:style>
  <w:style w:type="paragraph" w:customStyle="1" w:styleId="EndnotesAbbrev">
    <w:name w:val="EndnotesAbbrev"/>
    <w:basedOn w:val="Normal"/>
    <w:rsid w:val="002D31EF"/>
    <w:pPr>
      <w:spacing w:before="20"/>
    </w:pPr>
    <w:rPr>
      <w:rFonts w:ascii="Arial" w:hAnsi="Arial"/>
      <w:color w:val="000000"/>
      <w:sz w:val="16"/>
    </w:rPr>
  </w:style>
  <w:style w:type="paragraph" w:customStyle="1" w:styleId="EPSCoverTop">
    <w:name w:val="EPSCoverTop"/>
    <w:basedOn w:val="Normal"/>
    <w:rsid w:val="002D31EF"/>
    <w:pPr>
      <w:jc w:val="right"/>
    </w:pPr>
    <w:rPr>
      <w:rFonts w:ascii="Arial" w:hAnsi="Arial"/>
      <w:sz w:val="20"/>
    </w:rPr>
  </w:style>
  <w:style w:type="paragraph" w:customStyle="1" w:styleId="FooterInfoCentre">
    <w:name w:val="FooterInfoCentre"/>
    <w:basedOn w:val="FooterInfo"/>
    <w:rsid w:val="002D31EF"/>
    <w:pPr>
      <w:spacing w:before="60"/>
      <w:jc w:val="center"/>
    </w:pPr>
  </w:style>
  <w:style w:type="paragraph" w:customStyle="1" w:styleId="LegHistNote">
    <w:name w:val="LegHistNote"/>
    <w:basedOn w:val="Actdetails"/>
    <w:rsid w:val="002D31EF"/>
    <w:pPr>
      <w:spacing w:before="60"/>
      <w:ind w:left="2700" w:right="-60" w:hanging="1300"/>
    </w:pPr>
    <w:rPr>
      <w:sz w:val="18"/>
    </w:rPr>
  </w:style>
  <w:style w:type="paragraph" w:customStyle="1" w:styleId="LongTitleSymb">
    <w:name w:val="LongTitleSymb"/>
    <w:basedOn w:val="LongTitle"/>
    <w:rsid w:val="002D31EF"/>
    <w:pPr>
      <w:ind w:hanging="480"/>
    </w:pPr>
  </w:style>
  <w:style w:type="character" w:customStyle="1" w:styleId="MacroTextChar">
    <w:name w:val="Macro Text Char"/>
    <w:basedOn w:val="DefaultParagraphFont"/>
    <w:link w:val="MacroText"/>
    <w:semiHidden/>
    <w:rsid w:val="002C4F56"/>
    <w:rPr>
      <w:rFonts w:ascii="Courier New" w:hAnsi="Courier New" w:cs="Courier New"/>
      <w:lang w:eastAsia="en-US"/>
    </w:rPr>
  </w:style>
  <w:style w:type="paragraph" w:styleId="MacroText">
    <w:name w:val="macro"/>
    <w:link w:val="MacroTextChar"/>
    <w:semiHidden/>
    <w:rsid w:val="002D31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1">
    <w:name w:val="Macro Text Char1"/>
    <w:basedOn w:val="DefaultParagraphFont"/>
    <w:uiPriority w:val="99"/>
    <w:semiHidden/>
    <w:rsid w:val="002C4F56"/>
    <w:rPr>
      <w:rFonts w:ascii="Consolas" w:hAnsi="Consolas" w:cs="Consolas"/>
      <w:lang w:eastAsia="en-US"/>
    </w:rPr>
  </w:style>
  <w:style w:type="paragraph" w:customStyle="1" w:styleId="NewAct">
    <w:name w:val="New Act"/>
    <w:basedOn w:val="Normal"/>
    <w:next w:val="Actdetails"/>
    <w:link w:val="NewActChar"/>
    <w:rsid w:val="002D31EF"/>
    <w:pPr>
      <w:keepNext/>
      <w:spacing w:before="180"/>
      <w:ind w:left="1100"/>
    </w:pPr>
    <w:rPr>
      <w:rFonts w:ascii="Arial" w:hAnsi="Arial"/>
      <w:b/>
      <w:sz w:val="20"/>
    </w:rPr>
  </w:style>
  <w:style w:type="character" w:customStyle="1" w:styleId="NewActChar">
    <w:name w:val="New Act Char"/>
    <w:basedOn w:val="DefaultParagraphFont"/>
    <w:link w:val="NewAct"/>
    <w:locked/>
    <w:rsid w:val="002C4F56"/>
    <w:rPr>
      <w:rFonts w:ascii="Arial" w:hAnsi="Arial"/>
      <w:b/>
      <w:lang w:eastAsia="en-US"/>
    </w:rPr>
  </w:style>
  <w:style w:type="paragraph" w:customStyle="1" w:styleId="NewReg">
    <w:name w:val="New Reg"/>
    <w:basedOn w:val="NewAct"/>
    <w:next w:val="Actdetails"/>
    <w:rsid w:val="002D31EF"/>
  </w:style>
  <w:style w:type="paragraph" w:customStyle="1" w:styleId="RenumProvEntries">
    <w:name w:val="RenumProvEntries"/>
    <w:basedOn w:val="Normal"/>
    <w:rsid w:val="002D31EF"/>
    <w:pPr>
      <w:spacing w:before="60"/>
    </w:pPr>
    <w:rPr>
      <w:rFonts w:ascii="Arial" w:hAnsi="Arial"/>
      <w:sz w:val="20"/>
    </w:rPr>
  </w:style>
  <w:style w:type="paragraph" w:customStyle="1" w:styleId="RenumProvHdg">
    <w:name w:val="RenumProvHdg"/>
    <w:basedOn w:val="Normal"/>
    <w:rsid w:val="002D31EF"/>
    <w:rPr>
      <w:rFonts w:ascii="Arial" w:hAnsi="Arial"/>
      <w:b/>
      <w:sz w:val="22"/>
    </w:rPr>
  </w:style>
  <w:style w:type="paragraph" w:customStyle="1" w:styleId="RenumProvHeader">
    <w:name w:val="RenumProvHeader"/>
    <w:basedOn w:val="Normal"/>
    <w:rsid w:val="002D31EF"/>
    <w:rPr>
      <w:rFonts w:ascii="Arial" w:hAnsi="Arial"/>
      <w:b/>
      <w:sz w:val="22"/>
    </w:rPr>
  </w:style>
  <w:style w:type="paragraph" w:customStyle="1" w:styleId="RenumProvSubsectEntries">
    <w:name w:val="RenumProvSubsectEntries"/>
    <w:basedOn w:val="RenumProvEntries"/>
    <w:rsid w:val="002D31EF"/>
    <w:pPr>
      <w:ind w:left="252"/>
    </w:pPr>
  </w:style>
  <w:style w:type="paragraph" w:customStyle="1" w:styleId="RenumTableHdg">
    <w:name w:val="RenumTableHdg"/>
    <w:basedOn w:val="Normal"/>
    <w:rsid w:val="002D31EF"/>
    <w:pPr>
      <w:spacing w:before="120"/>
    </w:pPr>
    <w:rPr>
      <w:rFonts w:ascii="Arial" w:hAnsi="Arial"/>
      <w:b/>
      <w:sz w:val="20"/>
    </w:rPr>
  </w:style>
  <w:style w:type="paragraph" w:customStyle="1" w:styleId="SchclauseheadingSymb">
    <w:name w:val="Sch clause heading Symb"/>
    <w:basedOn w:val="Schclauseheading"/>
    <w:rsid w:val="002D31EF"/>
    <w:pPr>
      <w:tabs>
        <w:tab w:val="left" w:pos="0"/>
      </w:tabs>
      <w:ind w:left="980" w:hanging="1460"/>
    </w:pPr>
  </w:style>
  <w:style w:type="paragraph" w:customStyle="1" w:styleId="SchSubClause">
    <w:name w:val="Sch SubClause"/>
    <w:basedOn w:val="Schclauseheading"/>
    <w:rsid w:val="002D31EF"/>
    <w:rPr>
      <w:b w:val="0"/>
    </w:rPr>
  </w:style>
  <w:style w:type="paragraph" w:customStyle="1" w:styleId="Sched-FormSymb">
    <w:name w:val="Sched-Form Symb"/>
    <w:basedOn w:val="Sched-Form"/>
    <w:rsid w:val="002D31EF"/>
    <w:pPr>
      <w:tabs>
        <w:tab w:val="left" w:pos="0"/>
      </w:tabs>
      <w:ind w:left="2480" w:hanging="2960"/>
    </w:pPr>
  </w:style>
  <w:style w:type="paragraph" w:customStyle="1" w:styleId="Sched-headingSymb">
    <w:name w:val="Sched-heading Symb"/>
    <w:basedOn w:val="Sched-heading"/>
    <w:rsid w:val="002D31EF"/>
    <w:pPr>
      <w:tabs>
        <w:tab w:val="left" w:pos="0"/>
      </w:tabs>
      <w:ind w:left="2480" w:hanging="2960"/>
    </w:pPr>
  </w:style>
  <w:style w:type="paragraph" w:customStyle="1" w:styleId="Sched-PartSymb">
    <w:name w:val="Sched-Part Symb"/>
    <w:basedOn w:val="Sched-Part"/>
    <w:rsid w:val="002D31EF"/>
    <w:pPr>
      <w:tabs>
        <w:tab w:val="left" w:pos="0"/>
      </w:tabs>
      <w:ind w:left="2480" w:hanging="2960"/>
    </w:pPr>
  </w:style>
  <w:style w:type="paragraph" w:styleId="Subtitle">
    <w:name w:val="Subtitle"/>
    <w:basedOn w:val="Normal"/>
    <w:link w:val="SubtitleChar"/>
    <w:qFormat/>
    <w:rsid w:val="002D31EF"/>
    <w:pPr>
      <w:spacing w:after="60"/>
      <w:jc w:val="center"/>
      <w:outlineLvl w:val="1"/>
    </w:pPr>
    <w:rPr>
      <w:rFonts w:ascii="Arial" w:hAnsi="Arial"/>
    </w:rPr>
  </w:style>
  <w:style w:type="character" w:customStyle="1" w:styleId="SubtitleChar">
    <w:name w:val="Subtitle Char"/>
    <w:basedOn w:val="DefaultParagraphFont"/>
    <w:link w:val="Subtitle"/>
    <w:rsid w:val="002C4F56"/>
    <w:rPr>
      <w:rFonts w:ascii="Arial" w:hAnsi="Arial"/>
      <w:sz w:val="24"/>
      <w:lang w:eastAsia="en-US"/>
    </w:rPr>
  </w:style>
  <w:style w:type="paragraph" w:customStyle="1" w:styleId="TLegEntries">
    <w:name w:val="TLegEntries"/>
    <w:basedOn w:val="Normal"/>
    <w:rsid w:val="002D31EF"/>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2D31EF"/>
    <w:pPr>
      <w:ind w:firstLine="0"/>
    </w:pPr>
    <w:rPr>
      <w:b/>
    </w:rPr>
  </w:style>
  <w:style w:type="paragraph" w:customStyle="1" w:styleId="EndNoteTextPub">
    <w:name w:val="EndNoteTextPub"/>
    <w:basedOn w:val="Normal"/>
    <w:rsid w:val="002D31EF"/>
    <w:pPr>
      <w:spacing w:before="60"/>
      <w:ind w:left="1100"/>
      <w:jc w:val="both"/>
    </w:pPr>
    <w:rPr>
      <w:sz w:val="20"/>
    </w:rPr>
  </w:style>
  <w:style w:type="paragraph" w:customStyle="1" w:styleId="TOC10">
    <w:name w:val="TOC 10"/>
    <w:basedOn w:val="TOC5"/>
    <w:rsid w:val="002D31EF"/>
    <w:rPr>
      <w:szCs w:val="24"/>
    </w:rPr>
  </w:style>
  <w:style w:type="character" w:customStyle="1" w:styleId="charNotBold">
    <w:name w:val="charNotBold"/>
    <w:basedOn w:val="DefaultParagraphFont"/>
    <w:rsid w:val="002D31EF"/>
    <w:rPr>
      <w:rFonts w:ascii="Arial" w:hAnsi="Arial"/>
      <w:sz w:val="20"/>
    </w:rPr>
  </w:style>
  <w:style w:type="paragraph" w:customStyle="1" w:styleId="ShadedSchClauseSymb">
    <w:name w:val="Shaded Sch Clause Symb"/>
    <w:basedOn w:val="ShadedSchClause"/>
    <w:rsid w:val="002D31EF"/>
    <w:pPr>
      <w:tabs>
        <w:tab w:val="left" w:pos="0"/>
      </w:tabs>
      <w:ind w:left="975" w:hanging="1457"/>
    </w:pPr>
  </w:style>
  <w:style w:type="paragraph" w:customStyle="1" w:styleId="CoverTextBullet">
    <w:name w:val="CoverTextBullet"/>
    <w:basedOn w:val="CoverText"/>
    <w:qFormat/>
    <w:rsid w:val="002D31EF"/>
    <w:pPr>
      <w:numPr>
        <w:numId w:val="32"/>
      </w:numPr>
    </w:pPr>
    <w:rPr>
      <w:color w:val="000000"/>
    </w:rPr>
  </w:style>
  <w:style w:type="paragraph" w:customStyle="1" w:styleId="Sched-Form-18Space">
    <w:name w:val="Sched-Form-18Space"/>
    <w:basedOn w:val="Normal"/>
    <w:rsid w:val="002D31EF"/>
    <w:pPr>
      <w:spacing w:before="360" w:after="60"/>
    </w:pPr>
    <w:rPr>
      <w:sz w:val="22"/>
    </w:rPr>
  </w:style>
  <w:style w:type="paragraph" w:customStyle="1" w:styleId="FormRule">
    <w:name w:val="FormRule"/>
    <w:basedOn w:val="Normal"/>
    <w:rsid w:val="002D31EF"/>
    <w:pPr>
      <w:pBdr>
        <w:top w:val="single" w:sz="4" w:space="1" w:color="auto"/>
      </w:pBdr>
      <w:spacing w:before="160" w:after="40"/>
      <w:ind w:left="3220" w:right="3260"/>
    </w:pPr>
    <w:rPr>
      <w:sz w:val="8"/>
    </w:rPr>
  </w:style>
  <w:style w:type="paragraph" w:customStyle="1" w:styleId="OldAmdtsEntries">
    <w:name w:val="OldAmdtsEntries"/>
    <w:basedOn w:val="BillBasicHeading"/>
    <w:rsid w:val="002D31EF"/>
    <w:pPr>
      <w:tabs>
        <w:tab w:val="clear" w:pos="2600"/>
        <w:tab w:val="left" w:leader="dot" w:pos="2700"/>
      </w:tabs>
      <w:ind w:left="2700" w:hanging="2000"/>
    </w:pPr>
    <w:rPr>
      <w:sz w:val="18"/>
    </w:rPr>
  </w:style>
  <w:style w:type="paragraph" w:customStyle="1" w:styleId="OldAmdt2ndLine">
    <w:name w:val="OldAmdt2ndLine"/>
    <w:basedOn w:val="OldAmdtsEntries"/>
    <w:rsid w:val="002D31EF"/>
    <w:pPr>
      <w:tabs>
        <w:tab w:val="left" w:pos="2700"/>
      </w:tabs>
      <w:spacing w:before="0"/>
    </w:pPr>
  </w:style>
  <w:style w:type="paragraph" w:customStyle="1" w:styleId="parainpara">
    <w:name w:val="para in para"/>
    <w:rsid w:val="002D31EF"/>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2D31EF"/>
    <w:pPr>
      <w:spacing w:after="60"/>
      <w:ind w:left="2800"/>
    </w:pPr>
    <w:rPr>
      <w:rFonts w:ascii="ACTCrest" w:hAnsi="ACTCrest"/>
      <w:sz w:val="216"/>
    </w:rPr>
  </w:style>
  <w:style w:type="paragraph" w:customStyle="1" w:styleId="Actbullet">
    <w:name w:val="Act bullet"/>
    <w:basedOn w:val="Normal"/>
    <w:uiPriority w:val="99"/>
    <w:rsid w:val="002D31EF"/>
    <w:pPr>
      <w:numPr>
        <w:numId w:val="43"/>
      </w:numPr>
      <w:tabs>
        <w:tab w:val="left" w:pos="900"/>
      </w:tabs>
      <w:spacing w:before="20"/>
      <w:ind w:right="-60"/>
    </w:pPr>
    <w:rPr>
      <w:rFonts w:ascii="Arial" w:hAnsi="Arial"/>
      <w:sz w:val="18"/>
    </w:rPr>
  </w:style>
  <w:style w:type="paragraph" w:customStyle="1" w:styleId="AuthorisedBlock">
    <w:name w:val="AuthorisedBlock"/>
    <w:basedOn w:val="Normal"/>
    <w:rsid w:val="002D31EF"/>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2D31EF"/>
    <w:rPr>
      <w:b w:val="0"/>
      <w:sz w:val="32"/>
    </w:rPr>
  </w:style>
  <w:style w:type="paragraph" w:customStyle="1" w:styleId="MH1Chapter">
    <w:name w:val="M H1 Chapter"/>
    <w:basedOn w:val="AH1Chapter"/>
    <w:rsid w:val="002D31EF"/>
    <w:pPr>
      <w:tabs>
        <w:tab w:val="clear" w:pos="2600"/>
        <w:tab w:val="left" w:pos="2720"/>
      </w:tabs>
      <w:ind w:left="4000" w:hanging="3300"/>
    </w:pPr>
  </w:style>
  <w:style w:type="paragraph" w:customStyle="1" w:styleId="ModH1Chapter">
    <w:name w:val="Mod H1 Chapter"/>
    <w:basedOn w:val="IH1ChapSymb"/>
    <w:rsid w:val="002D31EF"/>
    <w:pPr>
      <w:tabs>
        <w:tab w:val="clear" w:pos="2600"/>
        <w:tab w:val="left" w:pos="3300"/>
      </w:tabs>
      <w:ind w:left="3300"/>
    </w:pPr>
  </w:style>
  <w:style w:type="paragraph" w:customStyle="1" w:styleId="IH1ChapSymb">
    <w:name w:val="I H1 Chap Symb"/>
    <w:basedOn w:val="BillBasicHeading"/>
    <w:next w:val="Normal"/>
    <w:rsid w:val="002D31EF"/>
    <w:pPr>
      <w:tabs>
        <w:tab w:val="left" w:pos="-3080"/>
        <w:tab w:val="left" w:pos="0"/>
      </w:tabs>
      <w:spacing w:before="320"/>
      <w:ind w:left="2600" w:hanging="3080"/>
    </w:pPr>
    <w:rPr>
      <w:sz w:val="34"/>
    </w:rPr>
  </w:style>
  <w:style w:type="paragraph" w:customStyle="1" w:styleId="ModH2Part">
    <w:name w:val="Mod H2 Part"/>
    <w:basedOn w:val="IH2PartSymb"/>
    <w:rsid w:val="002D31EF"/>
    <w:pPr>
      <w:tabs>
        <w:tab w:val="clear" w:pos="2600"/>
        <w:tab w:val="left" w:pos="3300"/>
      </w:tabs>
      <w:ind w:left="3300"/>
    </w:pPr>
  </w:style>
  <w:style w:type="paragraph" w:customStyle="1" w:styleId="IH2PartSymb">
    <w:name w:val="I H2 Part Symb"/>
    <w:basedOn w:val="BillBasicHeading"/>
    <w:next w:val="Normal"/>
    <w:rsid w:val="002D31EF"/>
    <w:pPr>
      <w:tabs>
        <w:tab w:val="left" w:pos="-3080"/>
        <w:tab w:val="left" w:pos="0"/>
      </w:tabs>
      <w:spacing w:before="380"/>
      <w:ind w:left="2600" w:hanging="3080"/>
    </w:pPr>
    <w:rPr>
      <w:sz w:val="32"/>
    </w:rPr>
  </w:style>
  <w:style w:type="paragraph" w:customStyle="1" w:styleId="ModH3Div">
    <w:name w:val="Mod H3 Div"/>
    <w:basedOn w:val="IH3DivSymb"/>
    <w:rsid w:val="002D31EF"/>
    <w:pPr>
      <w:tabs>
        <w:tab w:val="clear" w:pos="2600"/>
        <w:tab w:val="left" w:pos="3300"/>
      </w:tabs>
      <w:ind w:left="3300"/>
    </w:pPr>
  </w:style>
  <w:style w:type="paragraph" w:customStyle="1" w:styleId="IH3DivSymb">
    <w:name w:val="I H3 Div Symb"/>
    <w:basedOn w:val="BillBasicHeading"/>
    <w:next w:val="Normal"/>
    <w:rsid w:val="002D31EF"/>
    <w:pPr>
      <w:tabs>
        <w:tab w:val="left" w:pos="-3080"/>
        <w:tab w:val="left" w:pos="0"/>
      </w:tabs>
      <w:spacing w:before="240"/>
      <w:ind w:left="2600" w:hanging="3080"/>
    </w:pPr>
    <w:rPr>
      <w:sz w:val="28"/>
    </w:rPr>
  </w:style>
  <w:style w:type="paragraph" w:customStyle="1" w:styleId="ModH4SubDiv">
    <w:name w:val="Mod H4 SubDiv"/>
    <w:basedOn w:val="IH4SubDivSymb"/>
    <w:rsid w:val="002D31EF"/>
    <w:pPr>
      <w:tabs>
        <w:tab w:val="clear" w:pos="2600"/>
        <w:tab w:val="left" w:pos="3300"/>
      </w:tabs>
      <w:ind w:left="3300"/>
    </w:pPr>
  </w:style>
  <w:style w:type="paragraph" w:customStyle="1" w:styleId="IH4SubDivSymb">
    <w:name w:val="I H4 SubDiv Symb"/>
    <w:basedOn w:val="BillBasicHeading"/>
    <w:next w:val="Normal"/>
    <w:rsid w:val="002D31EF"/>
    <w:pPr>
      <w:tabs>
        <w:tab w:val="left" w:pos="-3080"/>
        <w:tab w:val="left" w:pos="0"/>
      </w:tabs>
      <w:spacing w:before="240"/>
      <w:ind w:left="2600" w:hanging="3080"/>
      <w:jc w:val="both"/>
    </w:pPr>
    <w:rPr>
      <w:sz w:val="26"/>
    </w:rPr>
  </w:style>
  <w:style w:type="paragraph" w:customStyle="1" w:styleId="ModH5Sec">
    <w:name w:val="Mod H5 Sec"/>
    <w:basedOn w:val="IH5SecSymb"/>
    <w:rsid w:val="002D31EF"/>
    <w:pPr>
      <w:tabs>
        <w:tab w:val="clear" w:pos="1100"/>
        <w:tab w:val="left" w:pos="1800"/>
      </w:tabs>
      <w:ind w:left="2200"/>
    </w:pPr>
  </w:style>
  <w:style w:type="paragraph" w:customStyle="1" w:styleId="IH5SecSymb">
    <w:name w:val="I H5 Sec Symb"/>
    <w:basedOn w:val="BillBasicHeading"/>
    <w:next w:val="Normal"/>
    <w:rsid w:val="002D31EF"/>
    <w:pPr>
      <w:tabs>
        <w:tab w:val="clear" w:pos="2600"/>
        <w:tab w:val="left" w:pos="-1580"/>
        <w:tab w:val="left" w:pos="0"/>
        <w:tab w:val="left" w:pos="1100"/>
      </w:tabs>
      <w:spacing w:before="240"/>
      <w:ind w:left="1100" w:hanging="1580"/>
    </w:pPr>
  </w:style>
  <w:style w:type="paragraph" w:customStyle="1" w:styleId="Modmain">
    <w:name w:val="Mod main"/>
    <w:basedOn w:val="Amain"/>
    <w:rsid w:val="002D31EF"/>
    <w:pPr>
      <w:tabs>
        <w:tab w:val="clear" w:pos="900"/>
        <w:tab w:val="clear" w:pos="1100"/>
        <w:tab w:val="right" w:pos="1600"/>
        <w:tab w:val="left" w:pos="1800"/>
      </w:tabs>
      <w:ind w:left="2200"/>
    </w:pPr>
  </w:style>
  <w:style w:type="paragraph" w:customStyle="1" w:styleId="Modpara">
    <w:name w:val="Mod para"/>
    <w:basedOn w:val="BillBasic"/>
    <w:rsid w:val="002D31EF"/>
    <w:pPr>
      <w:tabs>
        <w:tab w:val="right" w:pos="2100"/>
        <w:tab w:val="left" w:pos="2300"/>
      </w:tabs>
      <w:ind w:left="2700" w:hanging="1600"/>
      <w:outlineLvl w:val="6"/>
    </w:pPr>
  </w:style>
  <w:style w:type="paragraph" w:customStyle="1" w:styleId="Modsubpara">
    <w:name w:val="Mod subpara"/>
    <w:basedOn w:val="Asubpara"/>
    <w:rsid w:val="002D31EF"/>
    <w:pPr>
      <w:tabs>
        <w:tab w:val="clear" w:pos="1900"/>
        <w:tab w:val="clear" w:pos="2100"/>
        <w:tab w:val="right" w:pos="2640"/>
        <w:tab w:val="left" w:pos="2840"/>
      </w:tabs>
      <w:ind w:left="3240" w:hanging="2140"/>
    </w:pPr>
  </w:style>
  <w:style w:type="paragraph" w:customStyle="1" w:styleId="Modsubsubpara">
    <w:name w:val="Mod subsubpara"/>
    <w:basedOn w:val="AsubsubparaSymb"/>
    <w:rsid w:val="002D31EF"/>
    <w:pPr>
      <w:tabs>
        <w:tab w:val="clear" w:pos="2400"/>
        <w:tab w:val="clear" w:pos="2600"/>
        <w:tab w:val="right" w:pos="3160"/>
        <w:tab w:val="left" w:pos="3360"/>
      </w:tabs>
      <w:ind w:left="3760" w:hanging="2660"/>
    </w:pPr>
  </w:style>
  <w:style w:type="paragraph" w:customStyle="1" w:styleId="AsubsubparaSymb">
    <w:name w:val="A subsubpara Symb"/>
    <w:basedOn w:val="BillBasic"/>
    <w:rsid w:val="002D31EF"/>
    <w:pPr>
      <w:tabs>
        <w:tab w:val="left" w:pos="0"/>
        <w:tab w:val="right" w:pos="2400"/>
        <w:tab w:val="left" w:pos="2600"/>
      </w:tabs>
      <w:ind w:left="2602" w:hanging="3084"/>
      <w:outlineLvl w:val="8"/>
    </w:pPr>
  </w:style>
  <w:style w:type="paragraph" w:customStyle="1" w:styleId="Modmainreturn">
    <w:name w:val="Mod main return"/>
    <w:basedOn w:val="AmainreturnSymb"/>
    <w:rsid w:val="002D31EF"/>
    <w:pPr>
      <w:ind w:left="1800"/>
    </w:pPr>
  </w:style>
  <w:style w:type="paragraph" w:customStyle="1" w:styleId="Modparareturn">
    <w:name w:val="Mod para return"/>
    <w:basedOn w:val="AparareturnSymb"/>
    <w:rsid w:val="002D31EF"/>
    <w:pPr>
      <w:ind w:left="2300"/>
    </w:pPr>
  </w:style>
  <w:style w:type="paragraph" w:customStyle="1" w:styleId="AparareturnSymb">
    <w:name w:val="A para return Symb"/>
    <w:basedOn w:val="BillBasic"/>
    <w:rsid w:val="002D31EF"/>
    <w:pPr>
      <w:tabs>
        <w:tab w:val="left" w:pos="2081"/>
      </w:tabs>
      <w:ind w:left="1599" w:hanging="2081"/>
    </w:pPr>
  </w:style>
  <w:style w:type="paragraph" w:customStyle="1" w:styleId="Modsubparareturn">
    <w:name w:val="Mod subpara return"/>
    <w:basedOn w:val="AsubparareturnSymb"/>
    <w:rsid w:val="002D31EF"/>
    <w:pPr>
      <w:ind w:left="3040"/>
    </w:pPr>
  </w:style>
  <w:style w:type="paragraph" w:customStyle="1" w:styleId="AsubparareturnSymb">
    <w:name w:val="A subpara return Symb"/>
    <w:basedOn w:val="BillBasic"/>
    <w:rsid w:val="002D31EF"/>
    <w:pPr>
      <w:tabs>
        <w:tab w:val="left" w:pos="2580"/>
      </w:tabs>
      <w:ind w:left="2098" w:hanging="2580"/>
    </w:pPr>
  </w:style>
  <w:style w:type="paragraph" w:customStyle="1" w:styleId="Modref">
    <w:name w:val="Mod ref"/>
    <w:basedOn w:val="refSymb"/>
    <w:rsid w:val="002D31EF"/>
    <w:pPr>
      <w:ind w:left="1100"/>
    </w:pPr>
  </w:style>
  <w:style w:type="paragraph" w:customStyle="1" w:styleId="ModaNote">
    <w:name w:val="Mod aNote"/>
    <w:basedOn w:val="aNoteSymb"/>
    <w:rsid w:val="002D31EF"/>
    <w:pPr>
      <w:tabs>
        <w:tab w:val="left" w:pos="2600"/>
      </w:tabs>
      <w:ind w:left="2600"/>
    </w:pPr>
  </w:style>
  <w:style w:type="paragraph" w:customStyle="1" w:styleId="ModNote">
    <w:name w:val="Mod Note"/>
    <w:basedOn w:val="aNoteSymb"/>
    <w:rsid w:val="002D31EF"/>
    <w:pPr>
      <w:tabs>
        <w:tab w:val="left" w:pos="2600"/>
      </w:tabs>
      <w:ind w:left="2600"/>
    </w:pPr>
  </w:style>
  <w:style w:type="paragraph" w:customStyle="1" w:styleId="ApprFormHd">
    <w:name w:val="ApprFormHd"/>
    <w:basedOn w:val="Sched-heading"/>
    <w:rsid w:val="002D31EF"/>
    <w:pPr>
      <w:ind w:left="0" w:firstLine="0"/>
    </w:pPr>
  </w:style>
  <w:style w:type="paragraph" w:customStyle="1" w:styleId="AmdtEntries">
    <w:name w:val="AmdtEntries"/>
    <w:basedOn w:val="BillBasicHeading"/>
    <w:rsid w:val="002D31EF"/>
    <w:pPr>
      <w:keepNext w:val="0"/>
      <w:tabs>
        <w:tab w:val="clear" w:pos="2600"/>
      </w:tabs>
      <w:spacing w:before="0"/>
      <w:ind w:left="3200" w:hanging="2100"/>
    </w:pPr>
    <w:rPr>
      <w:sz w:val="18"/>
    </w:rPr>
  </w:style>
  <w:style w:type="paragraph" w:customStyle="1" w:styleId="AmdtEntriesDefL2">
    <w:name w:val="AmdtEntriesDefL2"/>
    <w:basedOn w:val="AmdtEntries"/>
    <w:rsid w:val="002D31EF"/>
    <w:pPr>
      <w:tabs>
        <w:tab w:val="left" w:pos="3000"/>
      </w:tabs>
      <w:ind w:left="3600" w:hanging="2500"/>
    </w:pPr>
  </w:style>
  <w:style w:type="paragraph" w:customStyle="1" w:styleId="Actdetailsnote">
    <w:name w:val="Act details note"/>
    <w:basedOn w:val="Actdetails"/>
    <w:uiPriority w:val="99"/>
    <w:rsid w:val="002D31EF"/>
    <w:pPr>
      <w:ind w:left="1620" w:right="-60" w:hanging="720"/>
    </w:pPr>
    <w:rPr>
      <w:sz w:val="18"/>
    </w:rPr>
  </w:style>
  <w:style w:type="paragraph" w:customStyle="1" w:styleId="DetailsNo">
    <w:name w:val="Details No"/>
    <w:basedOn w:val="Actdetails"/>
    <w:uiPriority w:val="99"/>
    <w:rsid w:val="002D31EF"/>
    <w:pPr>
      <w:ind w:left="0"/>
    </w:pPr>
    <w:rPr>
      <w:sz w:val="18"/>
    </w:rPr>
  </w:style>
  <w:style w:type="paragraph" w:customStyle="1" w:styleId="AssectheadingSymb">
    <w:name w:val="A ssect heading Symb"/>
    <w:basedOn w:val="Amain"/>
    <w:rsid w:val="002D31EF"/>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2D31EF"/>
    <w:pPr>
      <w:tabs>
        <w:tab w:val="left" w:pos="1582"/>
      </w:tabs>
      <w:ind w:left="1100" w:hanging="1582"/>
    </w:pPr>
  </w:style>
  <w:style w:type="paragraph" w:customStyle="1" w:styleId="aDefparaSymb">
    <w:name w:val="aDef para Symb"/>
    <w:basedOn w:val="Apara"/>
    <w:rsid w:val="002D31EF"/>
    <w:pPr>
      <w:tabs>
        <w:tab w:val="clear" w:pos="1600"/>
        <w:tab w:val="left" w:pos="0"/>
        <w:tab w:val="left" w:pos="1599"/>
      </w:tabs>
      <w:ind w:left="1599" w:hanging="2081"/>
    </w:pPr>
  </w:style>
  <w:style w:type="paragraph" w:customStyle="1" w:styleId="aDefsubparaSymb">
    <w:name w:val="aDef subpara Symb"/>
    <w:basedOn w:val="Asubpara"/>
    <w:rsid w:val="002D31EF"/>
    <w:pPr>
      <w:tabs>
        <w:tab w:val="left" w:pos="0"/>
      </w:tabs>
      <w:ind w:left="2098" w:hanging="2580"/>
    </w:pPr>
  </w:style>
  <w:style w:type="paragraph" w:customStyle="1" w:styleId="SchAparaSymb">
    <w:name w:val="Sch A para Symb"/>
    <w:basedOn w:val="Apara"/>
    <w:rsid w:val="002D31EF"/>
    <w:pPr>
      <w:tabs>
        <w:tab w:val="left" w:pos="0"/>
      </w:tabs>
      <w:ind w:hanging="2080"/>
    </w:pPr>
  </w:style>
  <w:style w:type="paragraph" w:customStyle="1" w:styleId="SchAsubparaSymb">
    <w:name w:val="Sch A subpara Symb"/>
    <w:basedOn w:val="Asubpara"/>
    <w:rsid w:val="002D31EF"/>
    <w:pPr>
      <w:tabs>
        <w:tab w:val="left" w:pos="0"/>
      </w:tabs>
      <w:ind w:hanging="2580"/>
    </w:pPr>
  </w:style>
  <w:style w:type="paragraph" w:customStyle="1" w:styleId="SchAsubsubparaSymb">
    <w:name w:val="Sch A subsubpara Symb"/>
    <w:basedOn w:val="AsubsubparaSymb"/>
    <w:rsid w:val="002D31EF"/>
  </w:style>
  <w:style w:type="paragraph" w:customStyle="1" w:styleId="IshadedH5SecSymb">
    <w:name w:val="I shaded H5 Sec Symb"/>
    <w:basedOn w:val="AH5Sec"/>
    <w:rsid w:val="002D31E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2D31EF"/>
    <w:pPr>
      <w:tabs>
        <w:tab w:val="clear" w:pos="-1580"/>
      </w:tabs>
      <w:ind w:left="975" w:hanging="1457"/>
    </w:pPr>
  </w:style>
  <w:style w:type="paragraph" w:customStyle="1" w:styleId="IMainSymb">
    <w:name w:val="I Main Symb"/>
    <w:basedOn w:val="Amain"/>
    <w:rsid w:val="002D31EF"/>
    <w:pPr>
      <w:tabs>
        <w:tab w:val="left" w:pos="0"/>
      </w:tabs>
      <w:ind w:hanging="1580"/>
    </w:pPr>
  </w:style>
  <w:style w:type="paragraph" w:customStyle="1" w:styleId="IparaSymb">
    <w:name w:val="I para Symb"/>
    <w:basedOn w:val="Apara"/>
    <w:rsid w:val="002D31EF"/>
    <w:pPr>
      <w:tabs>
        <w:tab w:val="left" w:pos="0"/>
      </w:tabs>
      <w:ind w:hanging="2080"/>
      <w:outlineLvl w:val="9"/>
    </w:pPr>
  </w:style>
  <w:style w:type="paragraph" w:customStyle="1" w:styleId="IsubparaSymb">
    <w:name w:val="I subpara Symb"/>
    <w:basedOn w:val="Asubpara"/>
    <w:rsid w:val="002D31E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2D31EF"/>
    <w:pPr>
      <w:tabs>
        <w:tab w:val="clear" w:pos="2400"/>
        <w:tab w:val="clear" w:pos="2600"/>
        <w:tab w:val="right" w:pos="2460"/>
        <w:tab w:val="left" w:pos="2660"/>
      </w:tabs>
      <w:ind w:left="2660" w:hanging="3140"/>
    </w:pPr>
  </w:style>
  <w:style w:type="paragraph" w:customStyle="1" w:styleId="IdefparaSymb">
    <w:name w:val="I def para Symb"/>
    <w:basedOn w:val="IparaSymb"/>
    <w:rsid w:val="002D31EF"/>
    <w:pPr>
      <w:ind w:left="1599" w:hanging="2081"/>
    </w:pPr>
  </w:style>
  <w:style w:type="paragraph" w:customStyle="1" w:styleId="IdefsubparaSymb">
    <w:name w:val="I def subpara Symb"/>
    <w:basedOn w:val="IsubparaSymb"/>
    <w:rsid w:val="002D31EF"/>
    <w:pPr>
      <w:ind w:left="2138"/>
    </w:pPr>
  </w:style>
  <w:style w:type="paragraph" w:customStyle="1" w:styleId="ISched-headingSymb">
    <w:name w:val="I Sched-heading Symb"/>
    <w:basedOn w:val="BillBasicHeading"/>
    <w:next w:val="Normal"/>
    <w:rsid w:val="002D31EF"/>
    <w:pPr>
      <w:tabs>
        <w:tab w:val="left" w:pos="-3080"/>
        <w:tab w:val="left" w:pos="0"/>
      </w:tabs>
      <w:spacing w:before="320"/>
      <w:ind w:left="2600" w:hanging="3080"/>
    </w:pPr>
    <w:rPr>
      <w:sz w:val="34"/>
    </w:rPr>
  </w:style>
  <w:style w:type="paragraph" w:customStyle="1" w:styleId="ISched-PartSymb">
    <w:name w:val="I Sched-Part Symb"/>
    <w:basedOn w:val="BillBasicHeading"/>
    <w:rsid w:val="002D31EF"/>
    <w:pPr>
      <w:tabs>
        <w:tab w:val="left" w:pos="-3080"/>
        <w:tab w:val="left" w:pos="0"/>
      </w:tabs>
      <w:spacing w:before="380"/>
      <w:ind w:left="2600" w:hanging="3080"/>
    </w:pPr>
    <w:rPr>
      <w:sz w:val="32"/>
    </w:rPr>
  </w:style>
  <w:style w:type="paragraph" w:customStyle="1" w:styleId="ISched-formSymb">
    <w:name w:val="I Sched-form Symb"/>
    <w:basedOn w:val="BillBasicHeading"/>
    <w:rsid w:val="002D31EF"/>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2D31E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2D31EF"/>
    <w:pPr>
      <w:tabs>
        <w:tab w:val="left" w:pos="-3080"/>
        <w:tab w:val="left" w:pos="0"/>
      </w:tabs>
      <w:spacing w:before="320"/>
      <w:ind w:left="2600" w:hanging="3080"/>
      <w:jc w:val="both"/>
    </w:pPr>
    <w:rPr>
      <w:sz w:val="34"/>
    </w:rPr>
  </w:style>
  <w:style w:type="paragraph" w:customStyle="1" w:styleId="AmainbulletSymb">
    <w:name w:val="A main bullet Symb"/>
    <w:basedOn w:val="BillBasic"/>
    <w:rsid w:val="002D31EF"/>
    <w:pPr>
      <w:tabs>
        <w:tab w:val="left" w:pos="1100"/>
      </w:tabs>
      <w:spacing w:before="60"/>
      <w:ind w:left="1500" w:hanging="1986"/>
    </w:pPr>
  </w:style>
  <w:style w:type="paragraph" w:customStyle="1" w:styleId="aExamHdgssSymb">
    <w:name w:val="aExamHdgss Symb"/>
    <w:basedOn w:val="BillBasicHeading"/>
    <w:next w:val="Normal"/>
    <w:rsid w:val="002D31EF"/>
    <w:pPr>
      <w:tabs>
        <w:tab w:val="clear" w:pos="2600"/>
        <w:tab w:val="left" w:pos="1582"/>
      </w:tabs>
      <w:ind w:left="1100" w:hanging="1582"/>
    </w:pPr>
    <w:rPr>
      <w:sz w:val="18"/>
    </w:rPr>
  </w:style>
  <w:style w:type="paragraph" w:customStyle="1" w:styleId="aExamssSymb">
    <w:name w:val="aExamss Symb"/>
    <w:basedOn w:val="aNote"/>
    <w:rsid w:val="002D31EF"/>
    <w:pPr>
      <w:tabs>
        <w:tab w:val="left" w:pos="1582"/>
      </w:tabs>
      <w:spacing w:before="60"/>
      <w:ind w:left="1100" w:hanging="1582"/>
    </w:pPr>
  </w:style>
  <w:style w:type="paragraph" w:customStyle="1" w:styleId="aExamINumssSymb">
    <w:name w:val="aExamINumss Symb"/>
    <w:basedOn w:val="aExamssSymb"/>
    <w:rsid w:val="002D31EF"/>
    <w:pPr>
      <w:tabs>
        <w:tab w:val="left" w:pos="1100"/>
      </w:tabs>
      <w:ind w:left="1500" w:hanging="1986"/>
    </w:pPr>
  </w:style>
  <w:style w:type="paragraph" w:customStyle="1" w:styleId="aExamNumTextssSymb">
    <w:name w:val="aExamNumTextss Symb"/>
    <w:basedOn w:val="aExamssSymb"/>
    <w:rsid w:val="002D31EF"/>
    <w:pPr>
      <w:tabs>
        <w:tab w:val="clear" w:pos="1582"/>
        <w:tab w:val="left" w:pos="1985"/>
      </w:tabs>
      <w:ind w:left="1503" w:hanging="1985"/>
    </w:pPr>
  </w:style>
  <w:style w:type="paragraph" w:customStyle="1" w:styleId="AExamIParaSymb">
    <w:name w:val="AExamIPara Symb"/>
    <w:basedOn w:val="aExam"/>
    <w:rsid w:val="002D31EF"/>
    <w:pPr>
      <w:tabs>
        <w:tab w:val="right" w:pos="1718"/>
      </w:tabs>
      <w:ind w:left="1984" w:hanging="2466"/>
    </w:pPr>
  </w:style>
  <w:style w:type="paragraph" w:customStyle="1" w:styleId="aExamBulletssSymb">
    <w:name w:val="aExamBulletss Symb"/>
    <w:basedOn w:val="aExamssSymb"/>
    <w:rsid w:val="002D31EF"/>
    <w:pPr>
      <w:tabs>
        <w:tab w:val="left" w:pos="1100"/>
      </w:tabs>
      <w:ind w:left="1500" w:hanging="1986"/>
    </w:pPr>
  </w:style>
  <w:style w:type="paragraph" w:customStyle="1" w:styleId="aNoteTextssSymb">
    <w:name w:val="aNoteTextss Symb"/>
    <w:basedOn w:val="Normal"/>
    <w:rsid w:val="002D31EF"/>
    <w:pPr>
      <w:tabs>
        <w:tab w:val="clear" w:pos="0"/>
        <w:tab w:val="left" w:pos="1418"/>
      </w:tabs>
      <w:spacing w:before="60"/>
      <w:ind w:left="1417" w:hanging="1899"/>
      <w:jc w:val="both"/>
    </w:pPr>
    <w:rPr>
      <w:sz w:val="20"/>
    </w:rPr>
  </w:style>
  <w:style w:type="paragraph" w:customStyle="1" w:styleId="aNoteBulletssSymb">
    <w:name w:val="aNoteBulletss Symb"/>
    <w:basedOn w:val="Normal"/>
    <w:rsid w:val="002D31EF"/>
    <w:pPr>
      <w:tabs>
        <w:tab w:val="clear" w:pos="0"/>
        <w:tab w:val="left" w:pos="1899"/>
      </w:tabs>
      <w:spacing w:before="60"/>
      <w:ind w:left="2296" w:hanging="2778"/>
      <w:jc w:val="both"/>
    </w:pPr>
    <w:rPr>
      <w:sz w:val="20"/>
    </w:rPr>
  </w:style>
  <w:style w:type="paragraph" w:customStyle="1" w:styleId="AparabulletSymb">
    <w:name w:val="A para bullet Symb"/>
    <w:basedOn w:val="BillBasic"/>
    <w:rsid w:val="002D31EF"/>
    <w:pPr>
      <w:tabs>
        <w:tab w:val="left" w:pos="1616"/>
        <w:tab w:val="left" w:pos="2495"/>
      </w:tabs>
      <w:spacing w:before="60"/>
      <w:ind w:left="2013" w:hanging="2495"/>
    </w:pPr>
  </w:style>
  <w:style w:type="paragraph" w:customStyle="1" w:styleId="aExamHdgparSymb">
    <w:name w:val="aExamHdgpar Symb"/>
    <w:basedOn w:val="aExamHdgssSymb"/>
    <w:next w:val="Normal"/>
    <w:rsid w:val="002D31EF"/>
    <w:pPr>
      <w:tabs>
        <w:tab w:val="clear" w:pos="1582"/>
        <w:tab w:val="left" w:pos="1599"/>
      </w:tabs>
      <w:ind w:left="1599" w:hanging="2081"/>
    </w:pPr>
  </w:style>
  <w:style w:type="paragraph" w:customStyle="1" w:styleId="aExamparSymb">
    <w:name w:val="aExampar Symb"/>
    <w:basedOn w:val="aExamssSymb"/>
    <w:rsid w:val="002D31EF"/>
    <w:pPr>
      <w:tabs>
        <w:tab w:val="clear" w:pos="1582"/>
        <w:tab w:val="left" w:pos="1599"/>
      </w:tabs>
      <w:ind w:left="1599" w:hanging="2081"/>
    </w:pPr>
  </w:style>
  <w:style w:type="paragraph" w:customStyle="1" w:styleId="aExamINumparSymb">
    <w:name w:val="aExamINumpar Symb"/>
    <w:basedOn w:val="aExamparSymb"/>
    <w:rsid w:val="002D31EF"/>
    <w:pPr>
      <w:tabs>
        <w:tab w:val="left" w:pos="2000"/>
      </w:tabs>
      <w:ind w:left="2041" w:hanging="2495"/>
    </w:pPr>
  </w:style>
  <w:style w:type="paragraph" w:customStyle="1" w:styleId="aExamBulletparSymb">
    <w:name w:val="aExamBulletpar Symb"/>
    <w:basedOn w:val="aExamparSymb"/>
    <w:rsid w:val="002D31EF"/>
    <w:pPr>
      <w:tabs>
        <w:tab w:val="clear" w:pos="1599"/>
        <w:tab w:val="left" w:pos="1616"/>
        <w:tab w:val="left" w:pos="2495"/>
      </w:tabs>
      <w:ind w:left="2013" w:hanging="2495"/>
    </w:pPr>
  </w:style>
  <w:style w:type="paragraph" w:customStyle="1" w:styleId="aNoteparSymb">
    <w:name w:val="aNotepar Symb"/>
    <w:basedOn w:val="BillBasic"/>
    <w:next w:val="Normal"/>
    <w:rsid w:val="002D31EF"/>
    <w:pPr>
      <w:tabs>
        <w:tab w:val="left" w:pos="1599"/>
        <w:tab w:val="left" w:pos="2398"/>
      </w:tabs>
      <w:ind w:left="2410" w:hanging="2892"/>
    </w:pPr>
    <w:rPr>
      <w:sz w:val="20"/>
    </w:rPr>
  </w:style>
  <w:style w:type="paragraph" w:customStyle="1" w:styleId="aNoteTextparSymb">
    <w:name w:val="aNoteTextpar Symb"/>
    <w:basedOn w:val="aNoteparSymb"/>
    <w:rsid w:val="002D31EF"/>
    <w:pPr>
      <w:tabs>
        <w:tab w:val="clear" w:pos="1599"/>
        <w:tab w:val="clear" w:pos="2398"/>
        <w:tab w:val="left" w:pos="2880"/>
      </w:tabs>
      <w:spacing w:before="60"/>
      <w:ind w:left="2398" w:hanging="2880"/>
    </w:pPr>
  </w:style>
  <w:style w:type="paragraph" w:customStyle="1" w:styleId="aNoteParaparSymb">
    <w:name w:val="aNoteParapar Symb"/>
    <w:basedOn w:val="aNoteparSymb"/>
    <w:rsid w:val="002D31EF"/>
    <w:pPr>
      <w:tabs>
        <w:tab w:val="right" w:pos="2640"/>
      </w:tabs>
      <w:spacing w:before="60"/>
      <w:ind w:left="2920" w:hanging="3402"/>
    </w:pPr>
  </w:style>
  <w:style w:type="paragraph" w:customStyle="1" w:styleId="aNoteBulletparSymb">
    <w:name w:val="aNoteBulletpar Symb"/>
    <w:basedOn w:val="aNoteparSymb"/>
    <w:rsid w:val="002D31EF"/>
    <w:pPr>
      <w:tabs>
        <w:tab w:val="clear" w:pos="1599"/>
        <w:tab w:val="left" w:pos="3289"/>
      </w:tabs>
      <w:spacing w:before="60"/>
      <w:ind w:left="2807" w:hanging="3289"/>
    </w:pPr>
  </w:style>
  <w:style w:type="paragraph" w:customStyle="1" w:styleId="AsubparabulletSymb">
    <w:name w:val="A subpara bullet Symb"/>
    <w:basedOn w:val="BillBasic"/>
    <w:rsid w:val="002D31EF"/>
    <w:pPr>
      <w:tabs>
        <w:tab w:val="left" w:pos="2138"/>
        <w:tab w:val="left" w:pos="3005"/>
      </w:tabs>
      <w:spacing w:before="60"/>
      <w:ind w:left="2523" w:hanging="3005"/>
    </w:pPr>
  </w:style>
  <w:style w:type="paragraph" w:customStyle="1" w:styleId="aExamHdgsubparSymb">
    <w:name w:val="aExamHdgsubpar Symb"/>
    <w:basedOn w:val="aExamHdgssSymb"/>
    <w:next w:val="Normal"/>
    <w:rsid w:val="002D31EF"/>
    <w:pPr>
      <w:tabs>
        <w:tab w:val="clear" w:pos="1582"/>
        <w:tab w:val="left" w:pos="2620"/>
      </w:tabs>
      <w:ind w:left="2138" w:hanging="2620"/>
    </w:pPr>
  </w:style>
  <w:style w:type="paragraph" w:customStyle="1" w:styleId="aExamsubparSymb">
    <w:name w:val="aExamsubpar Symb"/>
    <w:basedOn w:val="aExamssSymb"/>
    <w:rsid w:val="002D31EF"/>
    <w:pPr>
      <w:tabs>
        <w:tab w:val="clear" w:pos="1582"/>
        <w:tab w:val="left" w:pos="2620"/>
      </w:tabs>
      <w:ind w:left="2138" w:hanging="2620"/>
    </w:pPr>
  </w:style>
  <w:style w:type="paragraph" w:customStyle="1" w:styleId="aNotesubparSymb">
    <w:name w:val="aNotesubpar Symb"/>
    <w:basedOn w:val="BillBasic"/>
    <w:next w:val="Normal"/>
    <w:rsid w:val="002D31EF"/>
    <w:pPr>
      <w:tabs>
        <w:tab w:val="left" w:pos="2138"/>
        <w:tab w:val="left" w:pos="2937"/>
      </w:tabs>
      <w:ind w:left="2455" w:hanging="2937"/>
    </w:pPr>
    <w:rPr>
      <w:sz w:val="20"/>
    </w:rPr>
  </w:style>
  <w:style w:type="paragraph" w:customStyle="1" w:styleId="aNoteTextsubparSymb">
    <w:name w:val="aNoteTextsubpar Symb"/>
    <w:basedOn w:val="aNotesubparSymb"/>
    <w:rsid w:val="002D31EF"/>
    <w:pPr>
      <w:tabs>
        <w:tab w:val="clear" w:pos="2138"/>
        <w:tab w:val="clear" w:pos="2937"/>
        <w:tab w:val="left" w:pos="2943"/>
      </w:tabs>
      <w:spacing w:before="60"/>
      <w:ind w:left="2943" w:hanging="3425"/>
    </w:pPr>
  </w:style>
  <w:style w:type="paragraph" w:customStyle="1" w:styleId="PenaltySymb">
    <w:name w:val="Penalty Symb"/>
    <w:basedOn w:val="AmainreturnSymb"/>
    <w:rsid w:val="002D31EF"/>
  </w:style>
  <w:style w:type="paragraph" w:customStyle="1" w:styleId="PenaltyParaSymb">
    <w:name w:val="PenaltyPara Symb"/>
    <w:basedOn w:val="Normal"/>
    <w:rsid w:val="002D31EF"/>
    <w:pPr>
      <w:tabs>
        <w:tab w:val="right" w:pos="1360"/>
      </w:tabs>
      <w:spacing w:before="60"/>
      <w:ind w:left="1599" w:hanging="2081"/>
      <w:jc w:val="both"/>
    </w:pPr>
  </w:style>
  <w:style w:type="paragraph" w:customStyle="1" w:styleId="FormulaSymb">
    <w:name w:val="Formula Symb"/>
    <w:basedOn w:val="BillBasic"/>
    <w:rsid w:val="002D31EF"/>
    <w:pPr>
      <w:tabs>
        <w:tab w:val="left" w:pos="-480"/>
      </w:tabs>
      <w:spacing w:line="260" w:lineRule="atLeast"/>
      <w:ind w:hanging="480"/>
      <w:jc w:val="center"/>
    </w:pPr>
  </w:style>
  <w:style w:type="paragraph" w:customStyle="1" w:styleId="NormalSymb">
    <w:name w:val="Normal Symb"/>
    <w:basedOn w:val="Normal"/>
    <w:qFormat/>
    <w:rsid w:val="002D31EF"/>
    <w:pPr>
      <w:ind w:hanging="482"/>
    </w:pPr>
  </w:style>
  <w:style w:type="paragraph" w:customStyle="1" w:styleId="BillBasic0">
    <w:name w:val="Bill Basic"/>
    <w:rsid w:val="002C4F56"/>
    <w:pPr>
      <w:spacing w:before="80" w:after="60"/>
      <w:jc w:val="both"/>
    </w:pPr>
    <w:rPr>
      <w:rFonts w:ascii="Times" w:hAnsi="Times"/>
      <w:sz w:val="24"/>
      <w:lang w:eastAsia="en-US"/>
    </w:rPr>
  </w:style>
  <w:style w:type="paragraph" w:customStyle="1" w:styleId="AH1Part">
    <w:name w:val="A H1 Part"/>
    <w:aliases w:val="H1"/>
    <w:basedOn w:val="BillBasic0"/>
    <w:next w:val="Heading2"/>
    <w:rsid w:val="002C4F56"/>
    <w:pPr>
      <w:keepNext/>
      <w:spacing w:before="320"/>
      <w:jc w:val="center"/>
      <w:outlineLvl w:val="1"/>
    </w:pPr>
    <w:rPr>
      <w:b/>
      <w:caps/>
    </w:rPr>
  </w:style>
  <w:style w:type="paragraph" w:customStyle="1" w:styleId="aExamhead0">
    <w:name w:val="aExam head"/>
    <w:basedOn w:val="BillBasic0"/>
    <w:next w:val="Normal"/>
    <w:rsid w:val="002C4F56"/>
    <w:pPr>
      <w:keepNext/>
      <w:spacing w:after="0"/>
      <w:jc w:val="left"/>
    </w:pPr>
    <w:rPr>
      <w:i/>
      <w:sz w:val="20"/>
    </w:rPr>
  </w:style>
  <w:style w:type="paragraph" w:customStyle="1" w:styleId="BillField">
    <w:name w:val="BillField"/>
    <w:basedOn w:val="Amain"/>
    <w:rsid w:val="002C4F56"/>
  </w:style>
  <w:style w:type="paragraph" w:customStyle="1" w:styleId="Billheader">
    <w:name w:val="Billheader"/>
    <w:basedOn w:val="BillBasic0"/>
    <w:rsid w:val="002C4F56"/>
    <w:pPr>
      <w:widowControl w:val="0"/>
      <w:tabs>
        <w:tab w:val="center" w:pos="3600"/>
        <w:tab w:val="right" w:pos="7200"/>
      </w:tabs>
      <w:jc w:val="center"/>
    </w:pPr>
    <w:rPr>
      <w:i/>
      <w:sz w:val="20"/>
    </w:rPr>
  </w:style>
  <w:style w:type="character" w:styleId="EndnoteReference">
    <w:name w:val="endnote reference"/>
    <w:basedOn w:val="DefaultParagraphFont"/>
    <w:uiPriority w:val="99"/>
    <w:rsid w:val="002C4F56"/>
    <w:rPr>
      <w:rFonts w:cs="Times New Roman"/>
      <w:vertAlign w:val="superscript"/>
    </w:rPr>
  </w:style>
  <w:style w:type="paragraph" w:customStyle="1" w:styleId="IH4Part">
    <w:name w:val="I H4 Part"/>
    <w:aliases w:val="H4"/>
    <w:basedOn w:val="AH1Part"/>
    <w:rsid w:val="002C4F56"/>
  </w:style>
  <w:style w:type="paragraph" w:customStyle="1" w:styleId="IH5Div">
    <w:name w:val="I H5 Div"/>
    <w:aliases w:val="H5"/>
    <w:basedOn w:val="Heading2"/>
    <w:rsid w:val="002C4F56"/>
    <w:pPr>
      <w:spacing w:before="180"/>
      <w:jc w:val="center"/>
      <w:outlineLvl w:val="2"/>
    </w:pPr>
    <w:rPr>
      <w:rFonts w:ascii="Times" w:hAnsi="Times"/>
    </w:rPr>
  </w:style>
  <w:style w:type="paragraph" w:customStyle="1" w:styleId="IH6sec">
    <w:name w:val="I H6 sec"/>
    <w:aliases w:val="H6"/>
    <w:basedOn w:val="AH3sec"/>
    <w:next w:val="Amain"/>
    <w:rsid w:val="002C4F56"/>
    <w:pPr>
      <w:keepLines w:val="0"/>
      <w:numPr>
        <w:numId w:val="0"/>
      </w:numPr>
      <w:pBdr>
        <w:top w:val="none" w:sz="0" w:space="0" w:color="auto"/>
      </w:pBdr>
      <w:tabs>
        <w:tab w:val="clear" w:pos="284"/>
      </w:tabs>
      <w:spacing w:before="180"/>
      <w:ind w:left="700" w:hanging="700"/>
      <w:outlineLvl w:val="4"/>
    </w:pPr>
    <w:rPr>
      <w:rFonts w:ascii="Times" w:hAnsi="Times"/>
      <w:sz w:val="24"/>
    </w:rPr>
  </w:style>
  <w:style w:type="paragraph" w:customStyle="1" w:styleId="Inparamain">
    <w:name w:val="Inpara main"/>
    <w:basedOn w:val="BillBasic0"/>
    <w:rsid w:val="002C4F56"/>
    <w:pPr>
      <w:tabs>
        <w:tab w:val="left" w:pos="1400"/>
      </w:tabs>
      <w:ind w:left="900"/>
    </w:pPr>
  </w:style>
  <w:style w:type="paragraph" w:customStyle="1" w:styleId="Inparamainreturn">
    <w:name w:val="Inpara main return"/>
    <w:basedOn w:val="Inparamain"/>
    <w:rsid w:val="002C4F56"/>
    <w:pPr>
      <w:spacing w:before="0"/>
    </w:pPr>
  </w:style>
  <w:style w:type="paragraph" w:customStyle="1" w:styleId="Inparapara">
    <w:name w:val="Inpara para"/>
    <w:basedOn w:val="BillBasic0"/>
    <w:rsid w:val="002C4F56"/>
    <w:pPr>
      <w:tabs>
        <w:tab w:val="right" w:pos="1600"/>
      </w:tabs>
      <w:spacing w:before="0"/>
      <w:ind w:left="1800" w:hanging="1800"/>
    </w:pPr>
  </w:style>
  <w:style w:type="paragraph" w:customStyle="1" w:styleId="Inparasubpara">
    <w:name w:val="Inpara subpara"/>
    <w:basedOn w:val="BillBasic0"/>
    <w:rsid w:val="002C4F56"/>
    <w:pPr>
      <w:tabs>
        <w:tab w:val="right" w:pos="2240"/>
      </w:tabs>
      <w:spacing w:before="0"/>
      <w:ind w:left="2440" w:hanging="2440"/>
    </w:pPr>
  </w:style>
  <w:style w:type="paragraph" w:customStyle="1" w:styleId="Inparasubsubpara">
    <w:name w:val="Inpara subsubpara"/>
    <w:basedOn w:val="BillBasic0"/>
    <w:rsid w:val="002C4F56"/>
    <w:pPr>
      <w:tabs>
        <w:tab w:val="right" w:pos="2880"/>
      </w:tabs>
      <w:spacing w:before="0"/>
      <w:ind w:left="3080" w:hanging="3080"/>
    </w:pPr>
  </w:style>
  <w:style w:type="paragraph" w:customStyle="1" w:styleId="InparaDef">
    <w:name w:val="InparaDef"/>
    <w:basedOn w:val="BillBasic0"/>
    <w:rsid w:val="002C4F56"/>
    <w:pPr>
      <w:ind w:left="1720" w:hanging="380"/>
    </w:pPr>
  </w:style>
  <w:style w:type="paragraph" w:customStyle="1" w:styleId="N-afterBillname">
    <w:name w:val="N-afterBillname"/>
    <w:basedOn w:val="BillBasic0"/>
    <w:rsid w:val="002C4F56"/>
    <w:pPr>
      <w:pBdr>
        <w:bottom w:val="single" w:sz="2" w:space="0" w:color="auto"/>
      </w:pBdr>
      <w:spacing w:before="100" w:after="200"/>
      <w:ind w:left="2980" w:right="3020"/>
      <w:jc w:val="center"/>
    </w:pPr>
  </w:style>
  <w:style w:type="paragraph" w:customStyle="1" w:styleId="Sched-name">
    <w:name w:val="Sched-name"/>
    <w:basedOn w:val="BillBasic0"/>
    <w:rsid w:val="002C4F56"/>
    <w:pPr>
      <w:keepNext/>
      <w:tabs>
        <w:tab w:val="center" w:pos="3600"/>
        <w:tab w:val="right" w:pos="7200"/>
      </w:tabs>
      <w:spacing w:before="160"/>
      <w:jc w:val="left"/>
      <w:outlineLvl w:val="1"/>
    </w:pPr>
    <w:rPr>
      <w:caps/>
    </w:rPr>
  </w:style>
  <w:style w:type="character" w:customStyle="1" w:styleId="DocumentMapChar">
    <w:name w:val="Document Map Char"/>
    <w:basedOn w:val="DefaultParagraphFont"/>
    <w:link w:val="DocumentMap"/>
    <w:uiPriority w:val="99"/>
    <w:semiHidden/>
    <w:rsid w:val="002C4F56"/>
    <w:rPr>
      <w:rFonts w:ascii="Tahoma" w:hAnsi="Tahoma"/>
      <w:sz w:val="24"/>
      <w:shd w:val="clear" w:color="auto" w:fill="000080"/>
      <w:lang w:eastAsia="en-US"/>
    </w:rPr>
  </w:style>
  <w:style w:type="paragraph" w:styleId="DocumentMap">
    <w:name w:val="Document Map"/>
    <w:basedOn w:val="Normal"/>
    <w:link w:val="DocumentMapChar"/>
    <w:uiPriority w:val="99"/>
    <w:semiHidden/>
    <w:rsid w:val="002C4F56"/>
    <w:pPr>
      <w:shd w:val="clear" w:color="auto" w:fill="000080"/>
    </w:pPr>
    <w:rPr>
      <w:rFonts w:ascii="Tahoma" w:hAnsi="Tahoma"/>
    </w:rPr>
  </w:style>
  <w:style w:type="character" w:customStyle="1" w:styleId="DocumentMapChar1">
    <w:name w:val="Document Map Char1"/>
    <w:basedOn w:val="DefaultParagraphFont"/>
    <w:uiPriority w:val="99"/>
    <w:semiHidden/>
    <w:rsid w:val="002C4F56"/>
    <w:rPr>
      <w:rFonts w:ascii="Tahoma" w:hAnsi="Tahoma" w:cs="Tahoma"/>
      <w:sz w:val="16"/>
      <w:szCs w:val="16"/>
      <w:lang w:eastAsia="en-US"/>
    </w:rPr>
  </w:style>
  <w:style w:type="paragraph" w:customStyle="1" w:styleId="InparaH3sec">
    <w:name w:val="Inpara H3 sec"/>
    <w:basedOn w:val="BillBasic0"/>
    <w:rsid w:val="002C4F56"/>
    <w:pPr>
      <w:ind w:left="1600" w:hanging="700"/>
      <w:jc w:val="left"/>
    </w:pPr>
    <w:rPr>
      <w:b/>
    </w:rPr>
  </w:style>
  <w:style w:type="character" w:customStyle="1" w:styleId="16">
    <w:name w:val="16"/>
    <w:rsid w:val="002C4F56"/>
    <w:rPr>
      <w:rFonts w:ascii="Arial" w:hAnsi="Arial"/>
      <w:b/>
      <w:sz w:val="21"/>
    </w:rPr>
  </w:style>
  <w:style w:type="character" w:customStyle="1" w:styleId="51">
    <w:name w:val="51"/>
    <w:rsid w:val="002C4F56"/>
    <w:rPr>
      <w:rFonts w:ascii="Times New Roman" w:hAnsi="Times New Roman"/>
      <w:i/>
    </w:rPr>
  </w:style>
  <w:style w:type="paragraph" w:styleId="ListBullet">
    <w:name w:val="List Bullet"/>
    <w:basedOn w:val="Normal"/>
    <w:autoRedefine/>
    <w:uiPriority w:val="99"/>
    <w:rsid w:val="002C4F56"/>
    <w:pPr>
      <w:ind w:left="360" w:hanging="360"/>
    </w:pPr>
  </w:style>
  <w:style w:type="paragraph" w:styleId="ListBullet2">
    <w:name w:val="List Bullet 2"/>
    <w:basedOn w:val="Normal"/>
    <w:autoRedefine/>
    <w:uiPriority w:val="99"/>
    <w:rsid w:val="002C4F56"/>
    <w:pPr>
      <w:tabs>
        <w:tab w:val="num" w:pos="643"/>
      </w:tabs>
      <w:ind w:left="643" w:hanging="360"/>
    </w:pPr>
  </w:style>
  <w:style w:type="paragraph" w:styleId="ListBullet3">
    <w:name w:val="List Bullet 3"/>
    <w:basedOn w:val="Normal"/>
    <w:autoRedefine/>
    <w:uiPriority w:val="99"/>
    <w:rsid w:val="002C4F56"/>
    <w:pPr>
      <w:tabs>
        <w:tab w:val="num" w:pos="926"/>
      </w:tabs>
      <w:ind w:left="926" w:hanging="360"/>
    </w:pPr>
  </w:style>
  <w:style w:type="paragraph" w:styleId="ListBullet4">
    <w:name w:val="List Bullet 4"/>
    <w:basedOn w:val="Normal"/>
    <w:autoRedefine/>
    <w:uiPriority w:val="99"/>
    <w:rsid w:val="002C4F56"/>
    <w:pPr>
      <w:tabs>
        <w:tab w:val="num" w:pos="1209"/>
      </w:tabs>
      <w:ind w:left="1209" w:hanging="360"/>
    </w:pPr>
  </w:style>
  <w:style w:type="paragraph" w:styleId="ListBullet5">
    <w:name w:val="List Bullet 5"/>
    <w:basedOn w:val="Normal"/>
    <w:autoRedefine/>
    <w:uiPriority w:val="99"/>
    <w:rsid w:val="002C4F56"/>
    <w:pPr>
      <w:tabs>
        <w:tab w:val="num" w:pos="1492"/>
      </w:tabs>
      <w:ind w:left="1492" w:hanging="360"/>
    </w:pPr>
  </w:style>
  <w:style w:type="paragraph" w:styleId="ListNumber">
    <w:name w:val="List Number"/>
    <w:basedOn w:val="Normal"/>
    <w:uiPriority w:val="99"/>
    <w:rsid w:val="002C4F56"/>
    <w:pPr>
      <w:ind w:left="360" w:hanging="360"/>
    </w:pPr>
  </w:style>
  <w:style w:type="paragraph" w:styleId="ListNumber2">
    <w:name w:val="List Number 2"/>
    <w:basedOn w:val="Normal"/>
    <w:uiPriority w:val="99"/>
    <w:rsid w:val="002C4F56"/>
    <w:pPr>
      <w:tabs>
        <w:tab w:val="num" w:pos="643"/>
      </w:tabs>
      <w:ind w:left="643" w:hanging="360"/>
    </w:pPr>
  </w:style>
  <w:style w:type="paragraph" w:styleId="ListNumber3">
    <w:name w:val="List Number 3"/>
    <w:basedOn w:val="Normal"/>
    <w:uiPriority w:val="99"/>
    <w:rsid w:val="002C4F56"/>
    <w:pPr>
      <w:tabs>
        <w:tab w:val="num" w:pos="926"/>
      </w:tabs>
      <w:ind w:left="926" w:hanging="360"/>
    </w:pPr>
  </w:style>
  <w:style w:type="paragraph" w:styleId="ListNumber4">
    <w:name w:val="List Number 4"/>
    <w:basedOn w:val="Normal"/>
    <w:uiPriority w:val="99"/>
    <w:rsid w:val="002C4F56"/>
    <w:pPr>
      <w:tabs>
        <w:tab w:val="num" w:pos="1209"/>
      </w:tabs>
      <w:ind w:left="1209" w:hanging="360"/>
    </w:pPr>
  </w:style>
  <w:style w:type="paragraph" w:styleId="ListNumber5">
    <w:name w:val="List Number 5"/>
    <w:basedOn w:val="Normal"/>
    <w:uiPriority w:val="99"/>
    <w:rsid w:val="002C4F56"/>
    <w:pPr>
      <w:tabs>
        <w:tab w:val="num" w:pos="1492"/>
      </w:tabs>
      <w:ind w:left="1492" w:hanging="360"/>
    </w:pPr>
  </w:style>
  <w:style w:type="paragraph" w:customStyle="1" w:styleId="Actbulletshaded">
    <w:name w:val="Act bullet shaded"/>
    <w:basedOn w:val="Actbullet"/>
    <w:rsid w:val="002C4F56"/>
    <w:pPr>
      <w:numPr>
        <w:numId w:val="24"/>
      </w:numPr>
      <w:shd w:val="pct15" w:color="auto" w:fill="FFFFFF"/>
      <w:tabs>
        <w:tab w:val="clear" w:pos="0"/>
      </w:tabs>
    </w:pPr>
  </w:style>
  <w:style w:type="paragraph" w:customStyle="1" w:styleId="Actdetailsshaded">
    <w:name w:val="Act details shaded"/>
    <w:basedOn w:val="Actdetails"/>
    <w:rsid w:val="002C4F56"/>
    <w:pPr>
      <w:shd w:val="pct15" w:color="auto" w:fill="FFFFFF"/>
      <w:tabs>
        <w:tab w:val="clear" w:pos="0"/>
      </w:tabs>
      <w:spacing w:before="0"/>
      <w:ind w:left="900"/>
    </w:pPr>
    <w:rPr>
      <w:sz w:val="18"/>
    </w:rPr>
  </w:style>
  <w:style w:type="paragraph" w:customStyle="1" w:styleId="NewActorRegnote">
    <w:name w:val="New Act or Reg note"/>
    <w:basedOn w:val="Normal"/>
    <w:rsid w:val="002C4F56"/>
    <w:pPr>
      <w:keepNext/>
      <w:spacing w:before="60"/>
      <w:ind w:left="600"/>
    </w:pPr>
    <w:rPr>
      <w:rFonts w:ascii="Arial" w:hAnsi="Arial"/>
      <w:sz w:val="18"/>
    </w:rPr>
  </w:style>
  <w:style w:type="character" w:customStyle="1" w:styleId="z-TopofFormChar">
    <w:name w:val="z-Top of Form Char"/>
    <w:basedOn w:val="DefaultParagraphFont"/>
    <w:link w:val="z-TopofForm"/>
    <w:uiPriority w:val="99"/>
    <w:semiHidden/>
    <w:rsid w:val="002C4F56"/>
    <w:rPr>
      <w:rFonts w:ascii="Arial" w:hAnsi="Arial" w:cs="Arial"/>
      <w:vanish/>
      <w:sz w:val="16"/>
      <w:szCs w:val="16"/>
    </w:rPr>
  </w:style>
  <w:style w:type="paragraph" w:styleId="z-TopofForm">
    <w:name w:val="HTML Top of Form"/>
    <w:basedOn w:val="Normal"/>
    <w:next w:val="Normal"/>
    <w:link w:val="z-TopofFormChar"/>
    <w:hidden/>
    <w:uiPriority w:val="99"/>
    <w:semiHidden/>
    <w:unhideWhenUsed/>
    <w:rsid w:val="002C4F56"/>
    <w:pPr>
      <w:pBdr>
        <w:bottom w:val="single" w:sz="6" w:space="1" w:color="auto"/>
      </w:pBdr>
      <w:jc w:val="center"/>
    </w:pPr>
    <w:rPr>
      <w:rFonts w:ascii="Arial" w:hAnsi="Arial" w:cs="Arial"/>
      <w:vanish/>
      <w:sz w:val="16"/>
      <w:szCs w:val="16"/>
      <w:lang w:eastAsia="en-AU"/>
    </w:rPr>
  </w:style>
  <w:style w:type="character" w:customStyle="1" w:styleId="z-TopofFormChar1">
    <w:name w:val="z-Top of Form Char1"/>
    <w:basedOn w:val="DefaultParagraphFont"/>
    <w:uiPriority w:val="99"/>
    <w:semiHidden/>
    <w:rsid w:val="002C4F56"/>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semiHidden/>
    <w:rsid w:val="002C4F5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C4F56"/>
    <w:pPr>
      <w:pBdr>
        <w:top w:val="single" w:sz="6" w:space="1" w:color="auto"/>
      </w:pBdr>
      <w:jc w:val="center"/>
    </w:pPr>
    <w:rPr>
      <w:rFonts w:ascii="Arial" w:hAnsi="Arial" w:cs="Arial"/>
      <w:vanish/>
      <w:sz w:val="16"/>
      <w:szCs w:val="16"/>
      <w:lang w:eastAsia="en-AU"/>
    </w:rPr>
  </w:style>
  <w:style w:type="character" w:customStyle="1" w:styleId="z-BottomofFormChar1">
    <w:name w:val="z-Bottom of Form Char1"/>
    <w:basedOn w:val="DefaultParagraphFont"/>
    <w:uiPriority w:val="99"/>
    <w:semiHidden/>
    <w:rsid w:val="002C4F56"/>
    <w:rPr>
      <w:rFonts w:ascii="Arial" w:hAnsi="Arial" w:cs="Arial"/>
      <w:vanish/>
      <w:sz w:val="16"/>
      <w:szCs w:val="16"/>
      <w:lang w:eastAsia="en-US"/>
    </w:rPr>
  </w:style>
  <w:style w:type="paragraph" w:customStyle="1" w:styleId="05EndNoteLandscape">
    <w:name w:val="05EndNoteLandscape"/>
    <w:basedOn w:val="05EndNote"/>
    <w:next w:val="Normal"/>
    <w:rsid w:val="002C4F56"/>
  </w:style>
  <w:style w:type="paragraph" w:styleId="ListParagraph">
    <w:name w:val="List Paragraph"/>
    <w:basedOn w:val="Normal"/>
    <w:uiPriority w:val="34"/>
    <w:qFormat/>
    <w:rsid w:val="002C4F56"/>
    <w:pPr>
      <w:ind w:left="720"/>
      <w:contextualSpacing/>
    </w:pPr>
  </w:style>
  <w:style w:type="character" w:customStyle="1" w:styleId="charsectno1">
    <w:name w:val="charsectno"/>
    <w:basedOn w:val="DefaultParagraphFont"/>
    <w:rsid w:val="00BF08D7"/>
  </w:style>
  <w:style w:type="character" w:styleId="Emphasis">
    <w:name w:val="Emphasis"/>
    <w:basedOn w:val="DefaultParagraphFont"/>
    <w:uiPriority w:val="20"/>
    <w:qFormat/>
    <w:rsid w:val="002A0DA7"/>
    <w:rPr>
      <w:i/>
      <w:iCs/>
    </w:rPr>
  </w:style>
  <w:style w:type="paragraph" w:customStyle="1" w:styleId="asubpara0">
    <w:name w:val="a subpara"/>
    <w:basedOn w:val="BillBasic0"/>
    <w:rsid w:val="00C35FB1"/>
    <w:pPr>
      <w:tabs>
        <w:tab w:val="right" w:pos="2200"/>
        <w:tab w:val="left" w:pos="2400"/>
      </w:tabs>
      <w:ind w:left="2400" w:hanging="1700"/>
    </w:pPr>
    <w:rPr>
      <w:rFonts w:ascii="Times New Roman" w:hAnsi="Times New Roman"/>
      <w:sz w:val="22"/>
    </w:rPr>
  </w:style>
  <w:style w:type="paragraph" w:customStyle="1" w:styleId="PrincipalActdetails">
    <w:name w:val="Principal Act details"/>
    <w:basedOn w:val="Normal"/>
    <w:uiPriority w:val="99"/>
    <w:rsid w:val="00E20AA6"/>
    <w:pPr>
      <w:tabs>
        <w:tab w:val="clear" w:pos="0"/>
      </w:tabs>
      <w:spacing w:before="20"/>
      <w:ind w:left="600" w:right="-60"/>
    </w:pPr>
    <w:rPr>
      <w:rFonts w:ascii="Arial" w:hAnsi="Arial"/>
      <w:sz w:val="18"/>
    </w:rPr>
  </w:style>
  <w:style w:type="character" w:styleId="UnresolvedMention">
    <w:name w:val="Unresolved Mention"/>
    <w:basedOn w:val="DefaultParagraphFont"/>
    <w:uiPriority w:val="99"/>
    <w:semiHidden/>
    <w:unhideWhenUsed/>
    <w:rsid w:val="007F0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889467">
      <w:bodyDiv w:val="1"/>
      <w:marLeft w:val="0"/>
      <w:marRight w:val="0"/>
      <w:marTop w:val="0"/>
      <w:marBottom w:val="0"/>
      <w:divBdr>
        <w:top w:val="none" w:sz="0" w:space="0" w:color="auto"/>
        <w:left w:val="none" w:sz="0" w:space="0" w:color="auto"/>
        <w:bottom w:val="none" w:sz="0" w:space="0" w:color="auto"/>
        <w:right w:val="none" w:sz="0" w:space="0" w:color="auto"/>
      </w:divBdr>
    </w:div>
    <w:div w:id="164967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sl/2017-43/default.asp" TargetMode="External"/><Relationship Id="rId21" Type="http://schemas.openxmlformats.org/officeDocument/2006/relationships/footer" Target="footer2.xml"/><Relationship Id="rId42" Type="http://schemas.openxmlformats.org/officeDocument/2006/relationships/hyperlink" Target="http://www.legislation.act.gov.au/a/1999-80/default.asp" TargetMode="External"/><Relationship Id="rId63" Type="http://schemas.openxmlformats.org/officeDocument/2006/relationships/hyperlink" Target="http://www.legislation.act.gov.au/sl/2017-43/default.asp" TargetMode="External"/><Relationship Id="rId84" Type="http://schemas.openxmlformats.org/officeDocument/2006/relationships/header" Target="header6.xml"/><Relationship Id="rId138" Type="http://schemas.openxmlformats.org/officeDocument/2006/relationships/hyperlink" Target="http://www.legislation.act.gov.au/a/2021-14/" TargetMode="External"/><Relationship Id="rId159" Type="http://schemas.openxmlformats.org/officeDocument/2006/relationships/hyperlink" Target="http://www.legislation.act.gov.au/a/2021-14/" TargetMode="External"/><Relationship Id="rId170" Type="http://schemas.openxmlformats.org/officeDocument/2006/relationships/hyperlink" Target="http://www.legislation.act.gov.au/a/2019-21/default.asp" TargetMode="External"/><Relationship Id="rId191" Type="http://schemas.openxmlformats.org/officeDocument/2006/relationships/hyperlink" Target="http://www.legislation.act.gov.au/a/2019-21/default.asp" TargetMode="External"/><Relationship Id="rId205" Type="http://schemas.openxmlformats.org/officeDocument/2006/relationships/header" Target="header16.xml"/><Relationship Id="rId107" Type="http://schemas.openxmlformats.org/officeDocument/2006/relationships/hyperlink" Target="http://www.legislation.act.gov.au/a/1999-81" TargetMode="External"/><Relationship Id="rId11" Type="http://schemas.openxmlformats.org/officeDocument/2006/relationships/hyperlink" Target="http://www.legislation.act.gov.au" TargetMode="External"/><Relationship Id="rId32" Type="http://schemas.openxmlformats.org/officeDocument/2006/relationships/hyperlink" Target="http://www.legislation.act.gov.au/a/2002-51" TargetMode="External"/><Relationship Id="rId53" Type="http://schemas.openxmlformats.org/officeDocument/2006/relationships/hyperlink" Target="https://legislation.act.gov.au/a/1999-80/" TargetMode="External"/><Relationship Id="rId74" Type="http://schemas.openxmlformats.org/officeDocument/2006/relationships/hyperlink" Target="https://legislation.act.gov.au/sl/2023-21/" TargetMode="External"/><Relationship Id="rId128" Type="http://schemas.openxmlformats.org/officeDocument/2006/relationships/hyperlink" Target="http://www.legislation.act.gov.au/a/2019-21/default.asp" TargetMode="External"/><Relationship Id="rId149" Type="http://schemas.openxmlformats.org/officeDocument/2006/relationships/hyperlink" Target="http://www.legislation.act.gov.au/a/2021-14/" TargetMode="External"/><Relationship Id="rId5" Type="http://schemas.openxmlformats.org/officeDocument/2006/relationships/settings" Target="settings.xml"/><Relationship Id="rId95" Type="http://schemas.openxmlformats.org/officeDocument/2006/relationships/header" Target="header10.xml"/><Relationship Id="rId160" Type="http://schemas.openxmlformats.org/officeDocument/2006/relationships/hyperlink" Target="http://www.legislation.act.gov.au/a/2021-14/" TargetMode="External"/><Relationship Id="rId181" Type="http://schemas.openxmlformats.org/officeDocument/2006/relationships/hyperlink" Target="http://www.legislation.act.gov.au/a/2021-14/" TargetMode="External"/><Relationship Id="rId22" Type="http://schemas.openxmlformats.org/officeDocument/2006/relationships/header" Target="header3.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sl/2017-43/default.asp" TargetMode="External"/><Relationship Id="rId118" Type="http://schemas.openxmlformats.org/officeDocument/2006/relationships/header" Target="header12.xml"/><Relationship Id="rId139" Type="http://schemas.openxmlformats.org/officeDocument/2006/relationships/hyperlink" Target="http://www.legislation.act.gov.au/a/2021-14/" TargetMode="External"/><Relationship Id="rId85" Type="http://schemas.openxmlformats.org/officeDocument/2006/relationships/header" Target="header7.xml"/><Relationship Id="rId150" Type="http://schemas.openxmlformats.org/officeDocument/2006/relationships/hyperlink" Target="http://www.legislation.act.gov.au/a/2021-14/" TargetMode="External"/><Relationship Id="rId171" Type="http://schemas.openxmlformats.org/officeDocument/2006/relationships/hyperlink" Target="http://www.legislation.act.gov.au/a/2021-14/" TargetMode="External"/><Relationship Id="rId192" Type="http://schemas.openxmlformats.org/officeDocument/2006/relationships/hyperlink" Target="http://www.legislation.act.gov.au/a/2019-21/default.asp" TargetMode="External"/><Relationship Id="rId206" Type="http://schemas.openxmlformats.org/officeDocument/2006/relationships/header" Target="header17.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1-14" TargetMode="External"/><Relationship Id="rId108" Type="http://schemas.openxmlformats.org/officeDocument/2006/relationships/hyperlink" Target="http://www.legislation.act.gov.au/sl/2017-43/default.asp" TargetMode="External"/><Relationship Id="rId129" Type="http://schemas.openxmlformats.org/officeDocument/2006/relationships/hyperlink" Target="http://www.legislation.act.gov.au/sl/2019-31/default.asp" TargetMode="External"/><Relationship Id="rId54" Type="http://schemas.openxmlformats.org/officeDocument/2006/relationships/hyperlink" Target="https://legislation.act.gov.au/a/1999-80/" TargetMode="External"/><Relationship Id="rId75" Type="http://schemas.openxmlformats.org/officeDocument/2006/relationships/hyperlink" Target="http://www.legislation.act.gov.au/a/2002-51" TargetMode="External"/><Relationship Id="rId96" Type="http://schemas.openxmlformats.org/officeDocument/2006/relationships/header" Target="header11.xml"/><Relationship Id="rId140" Type="http://schemas.openxmlformats.org/officeDocument/2006/relationships/hyperlink" Target="http://www.legislation.act.gov.au/a/2021-14/" TargetMode="External"/><Relationship Id="rId161" Type="http://schemas.openxmlformats.org/officeDocument/2006/relationships/hyperlink" Target="http://www.legislation.act.gov.au/a/2021-14/" TargetMode="External"/><Relationship Id="rId182" Type="http://schemas.openxmlformats.org/officeDocument/2006/relationships/hyperlink" Target="http://www.legislation.act.gov.au/a/2021-14/" TargetMode="External"/><Relationship Id="rId6" Type="http://schemas.openxmlformats.org/officeDocument/2006/relationships/webSettings" Target="webSettings.xml"/><Relationship Id="rId23" Type="http://schemas.openxmlformats.org/officeDocument/2006/relationships/footer" Target="footer3.xml"/><Relationship Id="rId119" Type="http://schemas.openxmlformats.org/officeDocument/2006/relationships/header" Target="header13.xm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6" Type="http://schemas.openxmlformats.org/officeDocument/2006/relationships/footer" Target="footer7.xml"/><Relationship Id="rId130" Type="http://schemas.openxmlformats.org/officeDocument/2006/relationships/hyperlink" Target="http://www.legislation.act.gov.au/sl/2020-4/default.asp" TargetMode="External"/><Relationship Id="rId151" Type="http://schemas.openxmlformats.org/officeDocument/2006/relationships/hyperlink" Target="http://www.legislation.act.gov.au/a/2021-14/" TargetMode="External"/><Relationship Id="rId172" Type="http://schemas.openxmlformats.org/officeDocument/2006/relationships/hyperlink" Target="http://www.legislation.act.gov.au/a/2021-14/" TargetMode="External"/><Relationship Id="rId193" Type="http://schemas.openxmlformats.org/officeDocument/2006/relationships/hyperlink" Target="http://www.legislation.act.gov.au/sl/2019-31/" TargetMode="External"/><Relationship Id="rId207" Type="http://schemas.openxmlformats.org/officeDocument/2006/relationships/footer" Target="footer18.xml"/><Relationship Id="rId13" Type="http://schemas.openxmlformats.org/officeDocument/2006/relationships/hyperlink" Target="http://www.legislation.act.gov.au/a/2001-14" TargetMode="External"/><Relationship Id="rId109" Type="http://schemas.openxmlformats.org/officeDocument/2006/relationships/hyperlink" Target="http://www.legislation.act.gov.au/sl/2017-43/default.asp" TargetMode="External"/><Relationship Id="rId34" Type="http://schemas.openxmlformats.org/officeDocument/2006/relationships/hyperlink" Target="http://www.legislation.act.gov.au/a/2002-51" TargetMode="External"/><Relationship Id="rId55" Type="http://schemas.openxmlformats.org/officeDocument/2006/relationships/hyperlink" Target="https://legislation.act.gov.au/a/1999-80/" TargetMode="External"/><Relationship Id="rId76" Type="http://schemas.openxmlformats.org/officeDocument/2006/relationships/hyperlink" Target="http://www.legislation.act.gov.au/a/1936-45" TargetMode="External"/><Relationship Id="rId97" Type="http://schemas.openxmlformats.org/officeDocument/2006/relationships/footer" Target="footer12.xml"/><Relationship Id="rId120" Type="http://schemas.openxmlformats.org/officeDocument/2006/relationships/footer" Target="footer14.xml"/><Relationship Id="rId141" Type="http://schemas.openxmlformats.org/officeDocument/2006/relationships/hyperlink" Target="http://www.legislation.act.gov.au/a/2021-14/" TargetMode="External"/><Relationship Id="rId7" Type="http://schemas.openxmlformats.org/officeDocument/2006/relationships/footnotes" Target="footnotes.xml"/><Relationship Id="rId162" Type="http://schemas.openxmlformats.org/officeDocument/2006/relationships/hyperlink" Target="http://www.legislation.act.gov.au/sl/2019-31/default.asp" TargetMode="External"/><Relationship Id="rId183" Type="http://schemas.openxmlformats.org/officeDocument/2006/relationships/hyperlink" Target="http://www.legislation.act.gov.au/a/2018-19/default.asp" TargetMode="External"/><Relationship Id="rId24" Type="http://schemas.openxmlformats.org/officeDocument/2006/relationships/header" Target="header4.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footer" Target="footer8.xml"/><Relationship Id="rId110" Type="http://schemas.openxmlformats.org/officeDocument/2006/relationships/hyperlink" Target="http://www.legislation.act.gov.au/sl/2017-43/default.asp" TargetMode="External"/><Relationship Id="rId131" Type="http://schemas.openxmlformats.org/officeDocument/2006/relationships/hyperlink" Target="http://www.legislation.act.gov.au/a/2021-14/default.asp" TargetMode="External"/><Relationship Id="rId152" Type="http://schemas.openxmlformats.org/officeDocument/2006/relationships/hyperlink" Target="http://www.legislation.act.gov.au/a/2021-14/" TargetMode="External"/><Relationship Id="rId173" Type="http://schemas.openxmlformats.org/officeDocument/2006/relationships/hyperlink" Target="http://www.legislation.act.gov.au/a/2021-14/" TargetMode="External"/><Relationship Id="rId194" Type="http://schemas.openxmlformats.org/officeDocument/2006/relationships/hyperlink" Target="http://www.legislation.act.gov.au/sl/2019-31/" TargetMode="External"/><Relationship Id="rId208" Type="http://schemas.openxmlformats.org/officeDocument/2006/relationships/footer" Target="footer19.xml"/><Relationship Id="rId19" Type="http://schemas.openxmlformats.org/officeDocument/2006/relationships/header" Target="header2.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1999-77" TargetMode="External"/><Relationship Id="rId56" Type="http://schemas.openxmlformats.org/officeDocument/2006/relationships/hyperlink" Target="https://legislation.act.gov.au/a/1999-80/"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105" Type="http://schemas.openxmlformats.org/officeDocument/2006/relationships/hyperlink" Target="http://www.legislation.act.gov.au/a/1999-77" TargetMode="External"/><Relationship Id="rId126" Type="http://schemas.openxmlformats.org/officeDocument/2006/relationships/hyperlink" Target="http://www.legislation.act.gov.au/sl/2019-1/default.asp" TargetMode="External"/><Relationship Id="rId147" Type="http://schemas.openxmlformats.org/officeDocument/2006/relationships/hyperlink" Target="http://www.legislation.act.gov.au/sl/2020-4/" TargetMode="External"/><Relationship Id="rId168" Type="http://schemas.openxmlformats.org/officeDocument/2006/relationships/hyperlink" Target="http://www.legislation.act.gov.au/sl/2019-14/default.asp" TargetMode="External"/><Relationship Id="rId8" Type="http://schemas.openxmlformats.org/officeDocument/2006/relationships/endnotes" Target="endnotes.xml"/><Relationship Id="rId51" Type="http://schemas.openxmlformats.org/officeDocument/2006/relationships/hyperlink" Target="http://www.legislation.act.gov.au/sl/2017-43/default.asp" TargetMode="External"/><Relationship Id="rId72" Type="http://schemas.openxmlformats.org/officeDocument/2006/relationships/hyperlink" Target="https://www.legislation.act.gov.au/ni/2023-540/" TargetMode="External"/><Relationship Id="rId93" Type="http://schemas.openxmlformats.org/officeDocument/2006/relationships/footer" Target="footer10.xml"/><Relationship Id="rId98" Type="http://schemas.openxmlformats.org/officeDocument/2006/relationships/footer" Target="footer13.xml"/><Relationship Id="rId121" Type="http://schemas.openxmlformats.org/officeDocument/2006/relationships/footer" Target="footer15.xml"/><Relationship Id="rId142" Type="http://schemas.openxmlformats.org/officeDocument/2006/relationships/hyperlink" Target="http://www.legislation.act.gov.au/sl/2019-1/default.asp" TargetMode="External"/><Relationship Id="rId163" Type="http://schemas.openxmlformats.org/officeDocument/2006/relationships/hyperlink" Target="http://www.legislation.act.gov.au/a/2021-14/" TargetMode="External"/><Relationship Id="rId184" Type="http://schemas.openxmlformats.org/officeDocument/2006/relationships/hyperlink" Target="http://www.legislation.act.gov.au/a/2018-19/default.asp" TargetMode="External"/><Relationship Id="rId189" Type="http://schemas.openxmlformats.org/officeDocument/2006/relationships/hyperlink" Target="http://www.legislation.act.gov.au/sl/2019-14/default.asp" TargetMode="External"/><Relationship Id="rId3" Type="http://schemas.openxmlformats.org/officeDocument/2006/relationships/numbering" Target="numbering.xml"/><Relationship Id="rId214" Type="http://schemas.openxmlformats.org/officeDocument/2006/relationships/fontTable" Target="fontTable.xml"/><Relationship Id="rId25" Type="http://schemas.openxmlformats.org/officeDocument/2006/relationships/header" Target="header5.xml"/><Relationship Id="rId46" Type="http://schemas.openxmlformats.org/officeDocument/2006/relationships/hyperlink" Target="http://www.ntc.gov.au" TargetMode="External"/><Relationship Id="rId67" Type="http://schemas.openxmlformats.org/officeDocument/2006/relationships/hyperlink" Target="http://www.legislation.act.gov.au/a/2001-14" TargetMode="External"/><Relationship Id="rId116" Type="http://schemas.openxmlformats.org/officeDocument/2006/relationships/hyperlink" Target="http://www.legislation.act.gov.au/sl/2017-43/default.asp" TargetMode="External"/><Relationship Id="rId137" Type="http://schemas.openxmlformats.org/officeDocument/2006/relationships/hyperlink" Target="http://www.legislation.act.gov.au/a/2021-14/" TargetMode="External"/><Relationship Id="rId158" Type="http://schemas.openxmlformats.org/officeDocument/2006/relationships/hyperlink" Target="http://www.legislation.act.gov.au/a/2021-14/" TargetMode="External"/><Relationship Id="rId20" Type="http://schemas.openxmlformats.org/officeDocument/2006/relationships/footer" Target="footer1.xml"/><Relationship Id="rId41" Type="http://schemas.openxmlformats.org/officeDocument/2006/relationships/hyperlink" Target="http://www.comlaw.gov.au/Series/C2009A00130" TargetMode="External"/><Relationship Id="rId62" Type="http://schemas.openxmlformats.org/officeDocument/2006/relationships/hyperlink" Target="http://www.legislation.act.gov.au/sl/2017-43/default.asp" TargetMode="External"/><Relationship Id="rId83" Type="http://schemas.openxmlformats.org/officeDocument/2006/relationships/hyperlink" Target="http://www.legislation.act.gov.au/a/2002-51" TargetMode="External"/><Relationship Id="rId88" Type="http://schemas.openxmlformats.org/officeDocument/2006/relationships/footer" Target="footer9.xml"/><Relationship Id="rId111" Type="http://schemas.openxmlformats.org/officeDocument/2006/relationships/hyperlink" Target="http://www.legislation.act.gov.au/sl/2017-43/default.asp" TargetMode="External"/><Relationship Id="rId132" Type="http://schemas.openxmlformats.org/officeDocument/2006/relationships/hyperlink" Target="https://legislation.act.gov.au/a/2023-36/" TargetMode="External"/><Relationship Id="rId153" Type="http://schemas.openxmlformats.org/officeDocument/2006/relationships/hyperlink" Target="http://www.legislation.act.gov.au/a/2021-14/" TargetMode="External"/><Relationship Id="rId174" Type="http://schemas.openxmlformats.org/officeDocument/2006/relationships/hyperlink" Target="http://www.legislation.act.gov.au/a/2021-14/" TargetMode="External"/><Relationship Id="rId179" Type="http://schemas.openxmlformats.org/officeDocument/2006/relationships/hyperlink" Target="http://www.legislation.act.gov.au/a/2021-14/" TargetMode="External"/><Relationship Id="rId195" Type="http://schemas.openxmlformats.org/officeDocument/2006/relationships/hyperlink" Target="http://www.legislation.act.gov.au/sl/2020-4/" TargetMode="External"/><Relationship Id="rId209" Type="http://schemas.openxmlformats.org/officeDocument/2006/relationships/header" Target="header18.xml"/><Relationship Id="rId190" Type="http://schemas.openxmlformats.org/officeDocument/2006/relationships/hyperlink" Target="http://www.legislation.act.gov.au/sl/2019-14/default.asp" TargetMode="External"/><Relationship Id="rId204" Type="http://schemas.openxmlformats.org/officeDocument/2006/relationships/footer" Target="footer17.xml"/><Relationship Id="rId15" Type="http://schemas.openxmlformats.org/officeDocument/2006/relationships/hyperlink" Target="http://www.legislation.act.gov.au" TargetMode="External"/><Relationship Id="rId36" Type="http://schemas.openxmlformats.org/officeDocument/2006/relationships/hyperlink" Target="http://www.legislation.act.gov.au/a/2001-14" TargetMode="External"/><Relationship Id="rId57" Type="http://schemas.openxmlformats.org/officeDocument/2006/relationships/hyperlink" Target="https://legislation.act.gov.au/a/1999-80/" TargetMode="External"/><Relationship Id="rId106" Type="http://schemas.openxmlformats.org/officeDocument/2006/relationships/hyperlink" Target="http://www.legislation.act.gov.au/sl/2017-43/default.asp" TargetMode="External"/><Relationship Id="rId127" Type="http://schemas.openxmlformats.org/officeDocument/2006/relationships/hyperlink" Target="http://www.legislation.act.gov.au/sl/2019-14/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s://legislation.act.gov.au/a/1999-80/" TargetMode="External"/><Relationship Id="rId73" Type="http://schemas.openxmlformats.org/officeDocument/2006/relationships/hyperlink" Target="http://www.legislation.act.gov.au/a/2002-51" TargetMode="External"/><Relationship Id="rId78" Type="http://schemas.openxmlformats.org/officeDocument/2006/relationships/hyperlink" Target="http://www.legislation.act.gov.au/sl/2017-43/default.asp" TargetMode="External"/><Relationship Id="rId94" Type="http://schemas.openxmlformats.org/officeDocument/2006/relationships/footer" Target="footer11.xm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a/1999-80/default.asp" TargetMode="External"/><Relationship Id="rId122" Type="http://schemas.openxmlformats.org/officeDocument/2006/relationships/hyperlink" Target="http://www.legislation.act.gov.au/a/2001-14" TargetMode="External"/><Relationship Id="rId143" Type="http://schemas.openxmlformats.org/officeDocument/2006/relationships/hyperlink" Target="http://www.legislation.act.gov.au/a/2021-14/" TargetMode="External"/><Relationship Id="rId148" Type="http://schemas.openxmlformats.org/officeDocument/2006/relationships/hyperlink" Target="http://www.legislation.act.gov.au/a/2021-14/" TargetMode="External"/><Relationship Id="rId164" Type="http://schemas.openxmlformats.org/officeDocument/2006/relationships/hyperlink" Target="http://www.legislation.act.gov.au/a/2018-19/default.asp" TargetMode="External"/><Relationship Id="rId169" Type="http://schemas.openxmlformats.org/officeDocument/2006/relationships/hyperlink" Target="http://www.legislation.act.gov.au/a/2021-14/" TargetMode="External"/><Relationship Id="rId185" Type="http://schemas.openxmlformats.org/officeDocument/2006/relationships/hyperlink" Target="http://www.legislation.act.gov.au/sl/2018-11/default.asp" TargetMode="Externa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www.legislation.act.gov.au/a/2021-14/" TargetMode="External"/><Relationship Id="rId210" Type="http://schemas.openxmlformats.org/officeDocument/2006/relationships/footer" Target="footer20.xml"/><Relationship Id="rId215" Type="http://schemas.openxmlformats.org/officeDocument/2006/relationships/theme" Target="theme/theme1.xml"/><Relationship Id="rId26" Type="http://schemas.openxmlformats.org/officeDocument/2006/relationships/footer" Target="footer4.xml"/><Relationship Id="rId47" Type="http://schemas.openxmlformats.org/officeDocument/2006/relationships/hyperlink" Target="http://www.legislation.act.gov.au/sl/2017-43/default.asp" TargetMode="External"/><Relationship Id="rId68" Type="http://schemas.openxmlformats.org/officeDocument/2006/relationships/hyperlink" Target="http://www.legislation.act.gov.au/sl/2017-43/default.asp" TargetMode="External"/><Relationship Id="rId89" Type="http://schemas.openxmlformats.org/officeDocument/2006/relationships/hyperlink" Target="https://legislation.act.gov.au/di/2021-51/" TargetMode="External"/><Relationship Id="rId112" Type="http://schemas.openxmlformats.org/officeDocument/2006/relationships/hyperlink" Target="http://www.legislation.act.gov.au/sl/2017-43/default.asp" TargetMode="External"/><Relationship Id="rId133" Type="http://schemas.openxmlformats.org/officeDocument/2006/relationships/hyperlink" Target="https://legislation.act.gov.au/a/2023-18/" TargetMode="External"/><Relationship Id="rId154" Type="http://schemas.openxmlformats.org/officeDocument/2006/relationships/hyperlink" Target="http://www.legislation.act.gov.au/a/2021-14/" TargetMode="External"/><Relationship Id="rId175" Type="http://schemas.openxmlformats.org/officeDocument/2006/relationships/hyperlink" Target="http://www.legislation.act.gov.au/a/2021-14/" TargetMode="External"/><Relationship Id="rId196" Type="http://schemas.openxmlformats.org/officeDocument/2006/relationships/hyperlink" Target="http://www.legislation.act.gov.au/sl/2020-4/" TargetMode="External"/><Relationship Id="rId200" Type="http://schemas.openxmlformats.org/officeDocument/2006/relationships/hyperlink" Target="http://www.legislation.act.gov.au/a/2001-14" TargetMode="External"/><Relationship Id="rId16" Type="http://schemas.openxmlformats.org/officeDocument/2006/relationships/hyperlink" Target="http://www.legislation.act.gov.au/a/2001-14" TargetMode="External"/><Relationship Id="rId37" Type="http://schemas.openxmlformats.org/officeDocument/2006/relationships/hyperlink" Target="http://www.legislation.act.gov.au/a/1999-80/default.asp" TargetMode="External"/><Relationship Id="rId58" Type="http://schemas.openxmlformats.org/officeDocument/2006/relationships/hyperlink" Target="http://www.legislation.act.gov.au/sl/2017-43/default.asp" TargetMode="External"/><Relationship Id="rId79" Type="http://schemas.openxmlformats.org/officeDocument/2006/relationships/hyperlink" Target="http://www.legislation.act.gov.au/sl/2017-43/default.asp" TargetMode="External"/><Relationship Id="rId102" Type="http://schemas.openxmlformats.org/officeDocument/2006/relationships/hyperlink" Target="http://www.legislation.act.gov.au/a/2001-14" TargetMode="External"/><Relationship Id="rId123" Type="http://schemas.openxmlformats.org/officeDocument/2006/relationships/hyperlink" Target="http://www.legislation.act.gov.au/sl/2017-43/default.asp" TargetMode="External"/><Relationship Id="rId144" Type="http://schemas.openxmlformats.org/officeDocument/2006/relationships/hyperlink" Target="http://www.legislation.act.gov.au/a/2021-14/" TargetMode="External"/><Relationship Id="rId90" Type="http://schemas.openxmlformats.org/officeDocument/2006/relationships/hyperlink" Target="https://legislation.act.gov.au/di/2021-51/" TargetMode="External"/><Relationship Id="rId165" Type="http://schemas.openxmlformats.org/officeDocument/2006/relationships/hyperlink" Target="https://legislation.act.gov.au/a/2023-36/" TargetMode="External"/><Relationship Id="rId186" Type="http://schemas.openxmlformats.org/officeDocument/2006/relationships/hyperlink" Target="http://www.legislation.act.gov.au/sl/2018-11/default.asp" TargetMode="External"/><Relationship Id="rId211" Type="http://schemas.openxmlformats.org/officeDocument/2006/relationships/header" Target="header19.xml"/><Relationship Id="rId27" Type="http://schemas.openxmlformats.org/officeDocument/2006/relationships/footer" Target="footer5.xml"/><Relationship Id="rId48" Type="http://schemas.openxmlformats.org/officeDocument/2006/relationships/hyperlink" Target="http://www.legislation.act.gov.au/sl/2017-43/default.asp" TargetMode="External"/><Relationship Id="rId69" Type="http://schemas.openxmlformats.org/officeDocument/2006/relationships/hyperlink" Target="http://www.legislation.act.gov.au/sl/2000-12" TargetMode="External"/><Relationship Id="rId113" Type="http://schemas.openxmlformats.org/officeDocument/2006/relationships/hyperlink" Target="http://www.legislation.act.gov.au/sl/2017-43/default.asp" TargetMode="External"/><Relationship Id="rId134" Type="http://schemas.openxmlformats.org/officeDocument/2006/relationships/hyperlink" Target="http://www.legislation.act.gov.au/a/2019-21/default.asp"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21-14/" TargetMode="External"/><Relationship Id="rId176" Type="http://schemas.openxmlformats.org/officeDocument/2006/relationships/hyperlink" Target="http://www.legislation.act.gov.au/a/2021-14/" TargetMode="External"/><Relationship Id="rId197" Type="http://schemas.openxmlformats.org/officeDocument/2006/relationships/hyperlink" Target="http://www.legislation.act.gov.au/sl/2020-4/" TargetMode="External"/><Relationship Id="rId201" Type="http://schemas.openxmlformats.org/officeDocument/2006/relationships/header" Target="header14.xml"/><Relationship Id="rId17" Type="http://schemas.openxmlformats.org/officeDocument/2006/relationships/hyperlink" Target="http://www.legislation.act.gov.au/a/2001-14" TargetMode="External"/><Relationship Id="rId38" Type="http://schemas.openxmlformats.org/officeDocument/2006/relationships/hyperlink" Target="http://www.legislation.act.gov.au/a/1999-77" TargetMode="External"/><Relationship Id="rId59" Type="http://schemas.openxmlformats.org/officeDocument/2006/relationships/hyperlink" Target="http://www.legislation.act.gov.au/sl/2017-43/default.asp" TargetMode="External"/><Relationship Id="rId103" Type="http://schemas.openxmlformats.org/officeDocument/2006/relationships/hyperlink" Target="http://www.legislation.act.gov.au/a/1999-80/default.asp" TargetMode="External"/><Relationship Id="rId124" Type="http://schemas.openxmlformats.org/officeDocument/2006/relationships/hyperlink" Target="http://www.legislation.act.gov.au/a/2018-19/default.asp" TargetMode="External"/><Relationship Id="rId70" Type="http://schemas.openxmlformats.org/officeDocument/2006/relationships/hyperlink" Target="http://www.legislation.act.gov.au/a/2002-51" TargetMode="External"/><Relationship Id="rId91" Type="http://schemas.openxmlformats.org/officeDocument/2006/relationships/header" Target="header8.xml"/><Relationship Id="rId145" Type="http://schemas.openxmlformats.org/officeDocument/2006/relationships/hyperlink" Target="http://www.legislation.act.gov.au/a/2021-14/" TargetMode="External"/><Relationship Id="rId166" Type="http://schemas.openxmlformats.org/officeDocument/2006/relationships/hyperlink" Target="https://legislation.act.gov.au/a/2023-36/" TargetMode="External"/><Relationship Id="rId187" Type="http://schemas.openxmlformats.org/officeDocument/2006/relationships/hyperlink" Target="http://www.legislation.act.gov.au/sl/2019-1/default.asp" TargetMode="External"/><Relationship Id="rId1" Type="http://schemas.openxmlformats.org/officeDocument/2006/relationships/customXml" Target="../customXml/item1.xml"/><Relationship Id="rId212" Type="http://schemas.openxmlformats.org/officeDocument/2006/relationships/header" Target="header20.xml"/><Relationship Id="rId28" Type="http://schemas.openxmlformats.org/officeDocument/2006/relationships/footer" Target="footer6.xml"/><Relationship Id="rId49" Type="http://schemas.openxmlformats.org/officeDocument/2006/relationships/hyperlink" Target="http://www.legislation.act.gov.au/a/1999-80/default.asp" TargetMode="External"/><Relationship Id="rId114" Type="http://schemas.openxmlformats.org/officeDocument/2006/relationships/hyperlink" Target="https://www.legislation.gov.au/Series/C1960A00064" TargetMode="External"/><Relationship Id="rId60" Type="http://schemas.openxmlformats.org/officeDocument/2006/relationships/hyperlink" Target="http://www.legislation.act.gov.au/sl/2017-43/default.asp" TargetMode="External"/><Relationship Id="rId81" Type="http://schemas.openxmlformats.org/officeDocument/2006/relationships/hyperlink" Target="http://www.legislation.act.gov.au/sl/2017-43/default.asp" TargetMode="External"/><Relationship Id="rId135" Type="http://schemas.openxmlformats.org/officeDocument/2006/relationships/hyperlink" Target="http://www.legislation.act.gov.au/sl/2018-11/default.asp" TargetMode="External"/><Relationship Id="rId156" Type="http://schemas.openxmlformats.org/officeDocument/2006/relationships/hyperlink" Target="http://www.legislation.act.gov.au/a/2021-14/" TargetMode="External"/><Relationship Id="rId177" Type="http://schemas.openxmlformats.org/officeDocument/2006/relationships/hyperlink" Target="http://www.legislation.act.gov.au/a/2021-14/" TargetMode="External"/><Relationship Id="rId198" Type="http://schemas.openxmlformats.org/officeDocument/2006/relationships/hyperlink" Target="http://www.legislation.act.gov.au/a/2021-14/" TargetMode="External"/><Relationship Id="rId202" Type="http://schemas.openxmlformats.org/officeDocument/2006/relationships/header" Target="header15.xml"/><Relationship Id="rId18" Type="http://schemas.openxmlformats.org/officeDocument/2006/relationships/header" Target="header1.xml"/><Relationship Id="rId39" Type="http://schemas.openxmlformats.org/officeDocument/2006/relationships/hyperlink" Target="http://www.legislation.act.gov.au/a/1999-80/default.asp" TargetMode="External"/><Relationship Id="rId50" Type="http://schemas.openxmlformats.org/officeDocument/2006/relationships/hyperlink" Target="http://www.legislation.act.gov.au/sl/2017-43/default.asp" TargetMode="External"/><Relationship Id="rId104" Type="http://schemas.openxmlformats.org/officeDocument/2006/relationships/hyperlink" Target="http://www.legislation.act.gov.au/a/1999-77" TargetMode="External"/><Relationship Id="rId125" Type="http://schemas.openxmlformats.org/officeDocument/2006/relationships/hyperlink" Target="http://www.legislation.act.gov.au/sl/2018-11/default.asp" TargetMode="External"/><Relationship Id="rId146" Type="http://schemas.openxmlformats.org/officeDocument/2006/relationships/hyperlink" Target="http://www.legislation.act.gov.au/a/2021-14/" TargetMode="External"/><Relationship Id="rId167" Type="http://schemas.openxmlformats.org/officeDocument/2006/relationships/hyperlink" Target="http://www.legislation.act.gov.au/sl/2019-31/default.asp" TargetMode="External"/><Relationship Id="rId188" Type="http://schemas.openxmlformats.org/officeDocument/2006/relationships/hyperlink" Target="http://www.legislation.act.gov.au/sl/2019-1/default.asp" TargetMode="External"/><Relationship Id="rId71" Type="http://schemas.openxmlformats.org/officeDocument/2006/relationships/hyperlink" Target="http://www.legislation.act.gov.au/sl/2000-12" TargetMode="External"/><Relationship Id="rId92" Type="http://schemas.openxmlformats.org/officeDocument/2006/relationships/header" Target="header9.xml"/><Relationship Id="rId213" Type="http://schemas.openxmlformats.org/officeDocument/2006/relationships/header" Target="header21.xml"/><Relationship Id="rId2" Type="http://schemas.openxmlformats.org/officeDocument/2006/relationships/customXml" Target="../customXml/item2.xml"/><Relationship Id="rId29" Type="http://schemas.openxmlformats.org/officeDocument/2006/relationships/hyperlink" Target="http://www.legislation.act.gov.au/sl/2017-43/default.asp" TargetMode="External"/><Relationship Id="rId40" Type="http://schemas.openxmlformats.org/officeDocument/2006/relationships/hyperlink" Target="http://www.legislation.act.gov.au/a/1999-81" TargetMode="External"/><Relationship Id="rId115" Type="http://schemas.openxmlformats.org/officeDocument/2006/relationships/hyperlink" Target="http://www.legislation.act.gov.au/sl/2017-43/default.asp" TargetMode="External"/><Relationship Id="rId136" Type="http://schemas.openxmlformats.org/officeDocument/2006/relationships/hyperlink" Target="http://www.legislation.act.gov.au/a/2021-14/" TargetMode="External"/><Relationship Id="rId157" Type="http://schemas.openxmlformats.org/officeDocument/2006/relationships/hyperlink" Target="http://www.legislation.act.gov.au/a/2021-14/" TargetMode="External"/><Relationship Id="rId178" Type="http://schemas.openxmlformats.org/officeDocument/2006/relationships/hyperlink" Target="http://www.legislation.act.gov.au/a/2021-14/" TargetMode="External"/><Relationship Id="rId61" Type="http://schemas.openxmlformats.org/officeDocument/2006/relationships/hyperlink" Target="http://www.legislation.act.gov.au/sl/2017-43/default.asp" TargetMode="External"/><Relationship Id="rId82" Type="http://schemas.openxmlformats.org/officeDocument/2006/relationships/hyperlink" Target="http://www.legislation.act.gov.au/sl/2017-43/default.asp" TargetMode="External"/><Relationship Id="rId199" Type="http://schemas.openxmlformats.org/officeDocument/2006/relationships/hyperlink" Target="http://www.legislation.act.gov.au/a/2021-14/" TargetMode="External"/><Relationship Id="rId203"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0FD78-2884-4394-B416-F0BDC9337C2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CB0BB66-370C-49BC-A733-2754D2E9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65</Pages>
  <Words>11774</Words>
  <Characters>58366</Characters>
  <Application>Microsoft Office Word</Application>
  <DocSecurity>0</DocSecurity>
  <Lines>1650</Lines>
  <Paragraphs>1029</Paragraphs>
  <ScaleCrop>false</ScaleCrop>
  <HeadingPairs>
    <vt:vector size="2" baseType="variant">
      <vt:variant>
        <vt:lpstr>Title</vt:lpstr>
      </vt:variant>
      <vt:variant>
        <vt:i4>1</vt:i4>
      </vt:variant>
    </vt:vector>
  </HeadingPairs>
  <TitlesOfParts>
    <vt:vector size="1" baseType="lpstr">
      <vt:lpstr>Road Transport (Safety and Traffic Management) Regulation 2017</vt:lpstr>
    </vt:vector>
  </TitlesOfParts>
  <Manager>Regulation</Manager>
  <Company>Section</Company>
  <LinksUpToDate>false</LinksUpToDate>
  <CharactersWithSpaces>69536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Transport (Safety and Traffic Management) Regulation 2017</dc:title>
  <dc:creator>ACT Government</dc:creator>
  <cp:keywords>R11</cp:keywords>
  <dc:description/>
  <cp:lastModifiedBy>PCODCS</cp:lastModifiedBy>
  <cp:revision>4</cp:revision>
  <cp:lastPrinted>2020-02-06T23:32:00Z</cp:lastPrinted>
  <dcterms:created xsi:type="dcterms:W3CDTF">2023-11-23T04:13:00Z</dcterms:created>
  <dcterms:modified xsi:type="dcterms:W3CDTF">2023-11-23T04:14:00Z</dcterms:modified>
  <cp:category>R11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f3547746-8994-4827-9bd5-b046d37dae46</vt:lpwstr>
  </property>
  <property fmtid="{D5CDD505-2E9C-101B-9397-08002B2CF9AE}" pid="3" name="bjSaver">
    <vt:lpwstr>l/4yYGTipftitspSbGeaV9UXQI5d0j6T</vt:lpwstr>
  </property>
  <property fmtid="{D5CDD505-2E9C-101B-9397-08002B2CF9AE}" pid="4" name="Security">
    <vt:lpwstr/>
  </property>
  <property fmtid="{D5CDD505-2E9C-101B-9397-08002B2CF9AE}" pid="5"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6" name="bjDocumentLabelXML-0">
    <vt:lpwstr>nternal/label"&gt;&lt;element uid="a68a5297-83bb-4ba8-a7cd-4b62d6981a77" value="" /&gt;&lt;/sisl&gt;</vt:lpwstr>
  </property>
  <property fmtid="{D5CDD505-2E9C-101B-9397-08002B2CF9AE}" pid="7" name="bjDocumentSecurityLabel">
    <vt:lpwstr>UNCLASSIFIED - NO MARKING</vt:lpwstr>
  </property>
  <property fmtid="{D5CDD505-2E9C-101B-9397-08002B2CF9AE}" pid="8" name="bjDocumentLabelFieldCode">
    <vt:lpwstr>UNCLASSIFIED - NO MARKING</vt:lpwstr>
  </property>
  <property fmtid="{D5CDD505-2E9C-101B-9397-08002B2CF9AE}" pid="9" name="bjDocumentLabelFieldCodeHeaderFooter">
    <vt:lpwstr>UNCLASSIFIED - NO MARKING</vt:lpwstr>
  </property>
  <property fmtid="{D5CDD505-2E9C-101B-9397-08002B2CF9AE}" pid="10" name="DMSID">
    <vt:lpwstr>11108260</vt:lpwstr>
  </property>
  <property fmtid="{D5CDD505-2E9C-101B-9397-08002B2CF9AE}" pid="11" name="JMSREQUIREDCHECKIN">
    <vt:lpwstr/>
  </property>
  <property fmtid="{D5CDD505-2E9C-101B-9397-08002B2CF9AE}" pid="12" name="Citation">
    <vt:lpwstr>Road Transport (Safety and Traffic Management) Regulation 2017</vt:lpwstr>
  </property>
  <property fmtid="{D5CDD505-2E9C-101B-9397-08002B2CF9AE}" pid="13" name="ActName">
    <vt:lpwstr>Road Transport (Safety and Traffic Management) Act 1999</vt:lpwstr>
  </property>
  <property fmtid="{D5CDD505-2E9C-101B-9397-08002B2CF9AE}" pid="14" name="DrafterName">
    <vt:lpwstr>Felicity Keech</vt:lpwstr>
  </property>
  <property fmtid="{D5CDD505-2E9C-101B-9397-08002B2CF9AE}" pid="15" name="DrafterEmail">
    <vt:lpwstr>felicity.keech@act.gov.au</vt:lpwstr>
  </property>
  <property fmtid="{D5CDD505-2E9C-101B-9397-08002B2CF9AE}" pid="16" name="DrafterPh">
    <vt:lpwstr>62053767</vt:lpwstr>
  </property>
  <property fmtid="{D5CDD505-2E9C-101B-9397-08002B2CF9AE}" pid="17" name="SettlerName">
    <vt:lpwstr>Bianca Kimber</vt:lpwstr>
  </property>
  <property fmtid="{D5CDD505-2E9C-101B-9397-08002B2CF9AE}" pid="18" name="SettlerEmail">
    <vt:lpwstr>bianca.kimber@act.gov.au</vt:lpwstr>
  </property>
  <property fmtid="{D5CDD505-2E9C-101B-9397-08002B2CF9AE}" pid="19" name="SettlerPh">
    <vt:lpwstr>62053705</vt:lpwstr>
  </property>
  <property fmtid="{D5CDD505-2E9C-101B-9397-08002B2CF9AE}" pid="20" name="Client">
    <vt:lpwstr>Justice and Community Safety Directorate</vt:lpwstr>
  </property>
  <property fmtid="{D5CDD505-2E9C-101B-9397-08002B2CF9AE}" pid="21" name="ClientName1">
    <vt:lpwstr>Michelle Fiedler</vt:lpwstr>
  </property>
  <property fmtid="{D5CDD505-2E9C-101B-9397-08002B2CF9AE}" pid="22" name="ClientEmail1">
    <vt:lpwstr>michelle.fiedler@act.gov.au</vt:lpwstr>
  </property>
  <property fmtid="{D5CDD505-2E9C-101B-9397-08002B2CF9AE}" pid="23" name="ClientPh1">
    <vt:lpwstr>62075481</vt:lpwstr>
  </property>
  <property fmtid="{D5CDD505-2E9C-101B-9397-08002B2CF9AE}" pid="24" name="ClientName2">
    <vt:lpwstr>Karen Greenland</vt:lpwstr>
  </property>
  <property fmtid="{D5CDD505-2E9C-101B-9397-08002B2CF9AE}" pid="25" name="ClientEmail2">
    <vt:lpwstr>karen.greenland@act.gov.au</vt:lpwstr>
  </property>
  <property fmtid="{D5CDD505-2E9C-101B-9397-08002B2CF9AE}" pid="26" name="ClientPh2">
    <vt:lpwstr>62076244</vt:lpwstr>
  </property>
  <property fmtid="{D5CDD505-2E9C-101B-9397-08002B2CF9AE}" pid="27" name="CHECKEDOUTFROMJMS">
    <vt:lpwstr/>
  </property>
  <property fmtid="{D5CDD505-2E9C-101B-9397-08002B2CF9AE}" pid="28" name="Status">
    <vt:lpwstr> </vt:lpwstr>
  </property>
  <property fmtid="{D5CDD505-2E9C-101B-9397-08002B2CF9AE}" pid="29" name="Eff">
    <vt:lpwstr>Effective:  </vt:lpwstr>
  </property>
  <property fmtid="{D5CDD505-2E9C-101B-9397-08002B2CF9AE}" pid="30" name="EndDt">
    <vt:lpwstr> </vt:lpwstr>
  </property>
  <property fmtid="{D5CDD505-2E9C-101B-9397-08002B2CF9AE}" pid="31" name="RepubDt">
    <vt:lpwstr>27/11/23</vt:lpwstr>
  </property>
  <property fmtid="{D5CDD505-2E9C-101B-9397-08002B2CF9AE}" pid="32" name="StartDt">
    <vt:lpwstr>27/11/23</vt:lpwstr>
  </property>
</Properties>
</file>