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CB08" w14:textId="77777777" w:rsidR="00B32CB9" w:rsidRDefault="00B32CB9" w:rsidP="00D7618A">
      <w:pPr>
        <w:jc w:val="center"/>
      </w:pPr>
      <w:bookmarkStart w:id="0" w:name="_Hlk136526596"/>
      <w:r>
        <w:rPr>
          <w:noProof/>
          <w:lang w:eastAsia="en-AU"/>
        </w:rPr>
        <w:drawing>
          <wp:inline distT="0" distB="0" distL="0" distR="0" wp14:anchorId="2736E0BC" wp14:editId="7F585DE4">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59CDEB" w14:textId="77777777" w:rsidR="00B32CB9" w:rsidRDefault="00B32CB9" w:rsidP="00D7618A">
      <w:pPr>
        <w:jc w:val="center"/>
        <w:rPr>
          <w:rFonts w:ascii="Arial" w:hAnsi="Arial"/>
        </w:rPr>
      </w:pPr>
      <w:r>
        <w:rPr>
          <w:rFonts w:ascii="Arial" w:hAnsi="Arial"/>
        </w:rPr>
        <w:t>Australian Capital Territory</w:t>
      </w:r>
    </w:p>
    <w:p w14:paraId="7D3D8C4E" w14:textId="0DF23055" w:rsidR="00B32CB9" w:rsidRDefault="0096308B" w:rsidP="00D7618A">
      <w:pPr>
        <w:pStyle w:val="Billname1"/>
      </w:pPr>
      <w:r>
        <w:fldChar w:fldCharType="begin"/>
      </w:r>
      <w:r>
        <w:instrText xml:space="preserve"> REF Citation \*charformat  \* MERGEFORMAT </w:instrText>
      </w:r>
      <w:r>
        <w:fldChar w:fldCharType="separate"/>
      </w:r>
      <w:r w:rsidR="008A4AB1">
        <w:t>Health Infrastructure Enabling Regulation 2023</w:t>
      </w:r>
      <w:r>
        <w:fldChar w:fldCharType="end"/>
      </w:r>
      <w:r w:rsidR="00B32CB9">
        <w:t xml:space="preserve">    </w:t>
      </w:r>
    </w:p>
    <w:p w14:paraId="3D3C87AB" w14:textId="3E5373F7" w:rsidR="00B32CB9" w:rsidRDefault="00EE3640" w:rsidP="00D7618A">
      <w:pPr>
        <w:pStyle w:val="ActNo"/>
      </w:pPr>
      <w:bookmarkStart w:id="1" w:name="LawNo"/>
      <w:r>
        <w:t>SL2023-11</w:t>
      </w:r>
      <w:bookmarkEnd w:id="1"/>
    </w:p>
    <w:p w14:paraId="562D845C" w14:textId="77777777" w:rsidR="00B32CB9" w:rsidRDefault="00B32CB9" w:rsidP="00D7618A">
      <w:pPr>
        <w:pStyle w:val="CoverInForce"/>
      </w:pPr>
      <w:r>
        <w:t>made under the</w:t>
      </w:r>
    </w:p>
    <w:p w14:paraId="2B3BA413" w14:textId="445D71C9" w:rsidR="00B32CB9" w:rsidRDefault="0096308B" w:rsidP="00D7618A">
      <w:pPr>
        <w:pStyle w:val="CoverActName"/>
      </w:pPr>
      <w:r>
        <w:fldChar w:fldCharType="begin"/>
      </w:r>
      <w:r>
        <w:instrText xml:space="preserve"> REF ActName \*charformat </w:instrText>
      </w:r>
      <w:r>
        <w:fldChar w:fldCharType="separate"/>
      </w:r>
      <w:r w:rsidR="008A4AB1" w:rsidRPr="008A4AB1">
        <w:t>Health Infrastructure Enabling Act 2023</w:t>
      </w:r>
      <w:r>
        <w:fldChar w:fldCharType="end"/>
      </w:r>
    </w:p>
    <w:p w14:paraId="2A1240E6" w14:textId="1C6873D1" w:rsidR="00B32CB9" w:rsidRDefault="00B32CB9" w:rsidP="00D7618A">
      <w:pPr>
        <w:pStyle w:val="RepubNo"/>
      </w:pPr>
      <w:r>
        <w:t xml:space="preserve">Republication No </w:t>
      </w:r>
      <w:bookmarkStart w:id="2" w:name="RepubNo"/>
      <w:r w:rsidR="00EE3640">
        <w:t>1</w:t>
      </w:r>
      <w:bookmarkEnd w:id="2"/>
    </w:p>
    <w:p w14:paraId="195082C9" w14:textId="3294E9C1" w:rsidR="00B32CB9" w:rsidRDefault="00B32CB9" w:rsidP="00D7618A">
      <w:pPr>
        <w:pStyle w:val="EffectiveDate"/>
      </w:pPr>
      <w:r>
        <w:t xml:space="preserve">Effective:  </w:t>
      </w:r>
      <w:bookmarkStart w:id="3" w:name="EffectiveDate"/>
      <w:r w:rsidR="00EE3640">
        <w:t>2 June 2023</w:t>
      </w:r>
      <w:bookmarkEnd w:id="3"/>
      <w:r w:rsidR="00BB55CC">
        <w:t xml:space="preserve"> – </w:t>
      </w:r>
      <w:bookmarkStart w:id="4" w:name="EndEffDate"/>
      <w:r w:rsidR="00EE3640">
        <w:t>28 June 2023</w:t>
      </w:r>
      <w:bookmarkEnd w:id="4"/>
    </w:p>
    <w:p w14:paraId="40B61A95" w14:textId="3A7D5218" w:rsidR="00B32CB9" w:rsidRDefault="00B32CB9" w:rsidP="00D7618A">
      <w:pPr>
        <w:pStyle w:val="CoverInForce"/>
      </w:pPr>
      <w:r>
        <w:t xml:space="preserve">Republication date: </w:t>
      </w:r>
      <w:bookmarkStart w:id="5" w:name="InForceDate"/>
      <w:r w:rsidR="00EE3640">
        <w:t>2 June 2023</w:t>
      </w:r>
      <w:bookmarkEnd w:id="5"/>
    </w:p>
    <w:p w14:paraId="25269D7F" w14:textId="77777777" w:rsidR="00B32CB9" w:rsidRDefault="00B32CB9" w:rsidP="00D7618A">
      <w:pPr>
        <w:pStyle w:val="CoverInForce"/>
      </w:pPr>
      <w:r>
        <w:t>Regulation not amended</w:t>
      </w:r>
    </w:p>
    <w:p w14:paraId="5574E308" w14:textId="77777777" w:rsidR="00B32CB9" w:rsidRDefault="00B32CB9" w:rsidP="00D7618A"/>
    <w:p w14:paraId="00369834" w14:textId="77777777" w:rsidR="00B32CB9" w:rsidRDefault="00B32CB9" w:rsidP="00D7618A"/>
    <w:p w14:paraId="4979C4C1" w14:textId="77777777" w:rsidR="00B32CB9" w:rsidRDefault="00B32CB9" w:rsidP="00D7618A"/>
    <w:p w14:paraId="5F7DECFD" w14:textId="77777777" w:rsidR="00B32CB9" w:rsidRDefault="00B32CB9" w:rsidP="00D7618A"/>
    <w:p w14:paraId="7CF99C12" w14:textId="77777777" w:rsidR="00B32CB9" w:rsidRDefault="00B32CB9" w:rsidP="00CE2912">
      <w:pPr>
        <w:spacing w:after="240"/>
        <w:rPr>
          <w:rFonts w:ascii="Arial" w:hAnsi="Arial"/>
        </w:rPr>
      </w:pPr>
    </w:p>
    <w:p w14:paraId="0EE5498A" w14:textId="77777777" w:rsidR="00B32CB9" w:rsidRPr="00797332" w:rsidRDefault="00B32CB9" w:rsidP="00CE2912">
      <w:pPr>
        <w:pStyle w:val="PageBreak"/>
      </w:pPr>
      <w:r w:rsidRPr="00797332">
        <w:br w:type="page"/>
      </w:r>
    </w:p>
    <w:bookmarkEnd w:id="0"/>
    <w:p w14:paraId="0D42F54C" w14:textId="77777777" w:rsidR="00B32CB9" w:rsidRDefault="00B32CB9" w:rsidP="00D7618A">
      <w:pPr>
        <w:pStyle w:val="CoverHeading"/>
      </w:pPr>
      <w:r>
        <w:lastRenderedPageBreak/>
        <w:t>About this republication</w:t>
      </w:r>
    </w:p>
    <w:p w14:paraId="5CC926FF" w14:textId="77777777" w:rsidR="00B32CB9" w:rsidRDefault="00B32CB9" w:rsidP="00D7618A">
      <w:pPr>
        <w:pStyle w:val="CoverSubHdg"/>
      </w:pPr>
      <w:r>
        <w:t>The republished law</w:t>
      </w:r>
    </w:p>
    <w:p w14:paraId="2BE9DBEE" w14:textId="27076133" w:rsidR="00B32CB9" w:rsidRDefault="00B32CB9" w:rsidP="00D7618A">
      <w:pPr>
        <w:pStyle w:val="CoverText"/>
      </w:pPr>
      <w:r>
        <w:t xml:space="preserve">This is a republication of the </w:t>
      </w:r>
      <w:r w:rsidRPr="00EE3640">
        <w:rPr>
          <w:i/>
        </w:rPr>
        <w:fldChar w:fldCharType="begin"/>
      </w:r>
      <w:r w:rsidRPr="00EE3640">
        <w:rPr>
          <w:i/>
        </w:rPr>
        <w:instrText xml:space="preserve"> REF citation *\charformat  \* MERGEFORMAT </w:instrText>
      </w:r>
      <w:r w:rsidRPr="00EE3640">
        <w:rPr>
          <w:i/>
        </w:rPr>
        <w:fldChar w:fldCharType="separate"/>
      </w:r>
      <w:r w:rsidR="008A4AB1" w:rsidRPr="008A4AB1">
        <w:rPr>
          <w:i/>
        </w:rPr>
        <w:t>Health Infrastructure Enabling Regulation 2023</w:t>
      </w:r>
      <w:r w:rsidRPr="00EE3640">
        <w:rPr>
          <w:i/>
        </w:rPr>
        <w:fldChar w:fldCharType="end"/>
      </w:r>
      <w:r>
        <w:t xml:space="preserve">, made under the </w:t>
      </w:r>
      <w:r w:rsidRPr="00EE3640">
        <w:rPr>
          <w:i/>
        </w:rPr>
        <w:fldChar w:fldCharType="begin"/>
      </w:r>
      <w:r w:rsidRPr="00EE3640">
        <w:rPr>
          <w:i/>
        </w:rPr>
        <w:instrText xml:space="preserve"> REF ActName \*charformat  \* MERGEFORMAT </w:instrText>
      </w:r>
      <w:r w:rsidRPr="00EE3640">
        <w:rPr>
          <w:i/>
        </w:rPr>
        <w:fldChar w:fldCharType="separate"/>
      </w:r>
      <w:r w:rsidR="008A4AB1" w:rsidRPr="008A4AB1">
        <w:rPr>
          <w:i/>
        </w:rPr>
        <w:t>Health Infrastructure Enabling Act 2023</w:t>
      </w:r>
      <w:r w:rsidRPr="00EE3640">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96308B">
        <w:fldChar w:fldCharType="begin"/>
      </w:r>
      <w:r w:rsidR="0096308B">
        <w:instrText xml:space="preserve"> REF InForceDate *\charformat </w:instrText>
      </w:r>
      <w:r w:rsidR="0096308B">
        <w:fldChar w:fldCharType="separate"/>
      </w:r>
      <w:r w:rsidR="008A4AB1">
        <w:t>2 June 2023</w:t>
      </w:r>
      <w:r w:rsidR="0096308B">
        <w:fldChar w:fldCharType="end"/>
      </w:r>
      <w:r w:rsidRPr="003D214E">
        <w:rPr>
          <w:rStyle w:val="charItals"/>
        </w:rPr>
        <w:t xml:space="preserve">.  </w:t>
      </w:r>
      <w:r>
        <w:t xml:space="preserve">It also includes any commencement, repeal or expiry affecting this republished law.  </w:t>
      </w:r>
    </w:p>
    <w:p w14:paraId="45A70464" w14:textId="77777777" w:rsidR="00B32CB9" w:rsidRDefault="00B32CB9" w:rsidP="00D7618A">
      <w:pPr>
        <w:pStyle w:val="CoverText"/>
      </w:pPr>
      <w:r>
        <w:t xml:space="preserve">The legislation history and amendment history of the republished law are set out in endnotes 3 and 4. </w:t>
      </w:r>
    </w:p>
    <w:p w14:paraId="33603C62" w14:textId="77777777" w:rsidR="00B32CB9" w:rsidRDefault="00B32CB9" w:rsidP="00D7618A">
      <w:pPr>
        <w:pStyle w:val="CoverSubHdg"/>
      </w:pPr>
      <w:r>
        <w:t>Kinds of republications</w:t>
      </w:r>
    </w:p>
    <w:p w14:paraId="0DF93D18" w14:textId="6DC66F13" w:rsidR="00B32CB9" w:rsidRDefault="00B32CB9" w:rsidP="00D7618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DA96BC1" w14:textId="4A280C62" w:rsidR="00B32CB9" w:rsidRDefault="00B32CB9"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5797A121" w14:textId="77777777" w:rsidR="00B32CB9" w:rsidRDefault="00B32CB9" w:rsidP="00687754">
      <w:pPr>
        <w:pStyle w:val="CoverTextBullet"/>
      </w:pPr>
      <w:r>
        <w:t>unauthorised republications.</w:t>
      </w:r>
    </w:p>
    <w:p w14:paraId="6F0D5CE8" w14:textId="77777777" w:rsidR="00B32CB9" w:rsidRDefault="00B32CB9" w:rsidP="00D7618A">
      <w:pPr>
        <w:pStyle w:val="CoverText"/>
      </w:pPr>
      <w:r>
        <w:t>The status of this republication appears on the bottom of each page.</w:t>
      </w:r>
    </w:p>
    <w:p w14:paraId="6EB21C07" w14:textId="77777777" w:rsidR="00B32CB9" w:rsidRDefault="00B32CB9" w:rsidP="00D7618A">
      <w:pPr>
        <w:pStyle w:val="CoverSubHdg"/>
      </w:pPr>
      <w:r>
        <w:t>Editorial amendments</w:t>
      </w:r>
    </w:p>
    <w:p w14:paraId="41EA1A2D" w14:textId="260A7740" w:rsidR="00B32CB9" w:rsidRDefault="00B32CB9" w:rsidP="00D7618A">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3EB3A51" w14:textId="77777777" w:rsidR="00B32CB9" w:rsidRPr="00B03A49" w:rsidRDefault="00B32CB9" w:rsidP="00D7618A">
      <w:pPr>
        <w:pStyle w:val="CoverText"/>
      </w:pPr>
      <w:r w:rsidRPr="00B03A49">
        <w:t>This republication does not include amendments made under part 11.3 (see endnote 1).</w:t>
      </w:r>
    </w:p>
    <w:p w14:paraId="0229267F" w14:textId="77777777" w:rsidR="00B32CB9" w:rsidRDefault="00B32CB9" w:rsidP="00D7618A">
      <w:pPr>
        <w:pStyle w:val="CoverSubHdg"/>
      </w:pPr>
      <w:r>
        <w:t>Uncommenced provisions and amendments</w:t>
      </w:r>
    </w:p>
    <w:p w14:paraId="7FB68D48" w14:textId="26779265" w:rsidR="00B32CB9" w:rsidRDefault="00B32CB9" w:rsidP="00D761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1956F760" w14:textId="77777777" w:rsidR="00B32CB9" w:rsidRDefault="00B32CB9" w:rsidP="00D7618A">
      <w:pPr>
        <w:pStyle w:val="CoverSubHdg"/>
      </w:pPr>
      <w:r>
        <w:t>Modifications</w:t>
      </w:r>
    </w:p>
    <w:p w14:paraId="385CDDCA" w14:textId="00041343" w:rsidR="00B32CB9" w:rsidRDefault="00B32CB9" w:rsidP="00D761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5DB565E6" w14:textId="77777777" w:rsidR="00B32CB9" w:rsidRDefault="00B32CB9" w:rsidP="00D7618A">
      <w:pPr>
        <w:pStyle w:val="CoverSubHdg"/>
      </w:pPr>
      <w:r>
        <w:t>Penalties</w:t>
      </w:r>
    </w:p>
    <w:p w14:paraId="13130864" w14:textId="02CE0D97" w:rsidR="00B32CB9" w:rsidRPr="003765DF" w:rsidRDefault="00B32CB9" w:rsidP="00D7618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5C35A404" w14:textId="77777777" w:rsidR="00B32CB9" w:rsidRDefault="00B32CB9" w:rsidP="00D7618A">
      <w:pPr>
        <w:pStyle w:val="00SigningPage"/>
        <w:sectPr w:rsidR="00B32CB9" w:rsidSect="00D7618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0E2166E" w14:textId="77777777" w:rsidR="00B32CB9" w:rsidRDefault="00B32CB9" w:rsidP="00D7618A">
      <w:pPr>
        <w:jc w:val="center"/>
      </w:pPr>
      <w:r>
        <w:rPr>
          <w:noProof/>
          <w:lang w:eastAsia="en-AU"/>
        </w:rPr>
        <w:lastRenderedPageBreak/>
        <w:drawing>
          <wp:inline distT="0" distB="0" distL="0" distR="0" wp14:anchorId="7C16EC9C" wp14:editId="16801562">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833FCB" w14:textId="77777777" w:rsidR="00B32CB9" w:rsidRDefault="00B32CB9" w:rsidP="00D7618A">
      <w:pPr>
        <w:jc w:val="center"/>
        <w:rPr>
          <w:rFonts w:ascii="Arial" w:hAnsi="Arial"/>
        </w:rPr>
      </w:pPr>
      <w:r>
        <w:rPr>
          <w:rFonts w:ascii="Arial" w:hAnsi="Arial"/>
        </w:rPr>
        <w:t>Australian Capital Territory</w:t>
      </w:r>
    </w:p>
    <w:p w14:paraId="623333AC" w14:textId="3A630635" w:rsidR="00B32CB9" w:rsidRDefault="0096308B" w:rsidP="00D7618A">
      <w:pPr>
        <w:pStyle w:val="Billname"/>
      </w:pPr>
      <w:r>
        <w:fldChar w:fldCharType="begin"/>
      </w:r>
      <w:r>
        <w:instrText xml:space="preserve"> REF Citation \*charformat  \* MERGEFORMAT </w:instrText>
      </w:r>
      <w:r>
        <w:fldChar w:fldCharType="separate"/>
      </w:r>
      <w:r w:rsidR="008A4AB1">
        <w:t>Health Infrastructure Enabling Regulation 2023</w:t>
      </w:r>
      <w:r>
        <w:fldChar w:fldCharType="end"/>
      </w:r>
    </w:p>
    <w:p w14:paraId="61524106" w14:textId="77777777" w:rsidR="00B32CB9" w:rsidRDefault="00B32CB9" w:rsidP="00D7618A">
      <w:pPr>
        <w:pStyle w:val="CoverInForce"/>
      </w:pPr>
      <w:r>
        <w:t>made under the</w:t>
      </w:r>
    </w:p>
    <w:p w14:paraId="2B956078" w14:textId="3BE925DB" w:rsidR="00B32CB9" w:rsidRDefault="0096308B" w:rsidP="00D7618A">
      <w:pPr>
        <w:pStyle w:val="CoverActName"/>
      </w:pPr>
      <w:r>
        <w:fldChar w:fldCharType="begin"/>
      </w:r>
      <w:r>
        <w:instrText xml:space="preserve"> REF ActName \*charformat </w:instrText>
      </w:r>
      <w:r>
        <w:fldChar w:fldCharType="separate"/>
      </w:r>
      <w:r w:rsidR="008A4AB1" w:rsidRPr="008A4AB1">
        <w:t>Health Infrastructure Enabling Act 2023</w:t>
      </w:r>
      <w:r>
        <w:fldChar w:fldCharType="end"/>
      </w:r>
    </w:p>
    <w:p w14:paraId="1CA2948B" w14:textId="77777777" w:rsidR="00B32CB9" w:rsidRDefault="00B32CB9" w:rsidP="00D7618A">
      <w:pPr>
        <w:pStyle w:val="Placeholder"/>
      </w:pPr>
      <w:r>
        <w:rPr>
          <w:rStyle w:val="charContents"/>
          <w:sz w:val="16"/>
        </w:rPr>
        <w:t xml:space="preserve">  </w:t>
      </w:r>
      <w:r>
        <w:rPr>
          <w:rStyle w:val="charPage"/>
        </w:rPr>
        <w:t xml:space="preserve">  </w:t>
      </w:r>
    </w:p>
    <w:p w14:paraId="24294DC6" w14:textId="77777777" w:rsidR="00B32CB9" w:rsidRDefault="00B32CB9" w:rsidP="00D7618A">
      <w:pPr>
        <w:pStyle w:val="N-TOCheading"/>
      </w:pPr>
      <w:r>
        <w:rPr>
          <w:rStyle w:val="charContents"/>
        </w:rPr>
        <w:t>Contents</w:t>
      </w:r>
    </w:p>
    <w:p w14:paraId="5F995E06" w14:textId="77777777" w:rsidR="00B32CB9" w:rsidRDefault="00B32CB9" w:rsidP="00D7618A">
      <w:pPr>
        <w:pStyle w:val="N-9pt"/>
      </w:pPr>
      <w:r>
        <w:tab/>
      </w:r>
      <w:r>
        <w:rPr>
          <w:rStyle w:val="charPage"/>
        </w:rPr>
        <w:t>Page</w:t>
      </w:r>
    </w:p>
    <w:p w14:paraId="0500C218" w14:textId="05F2E268" w:rsidR="00B03A49" w:rsidRDefault="00B03A4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6526542" w:history="1">
        <w:r w:rsidRPr="0040048C">
          <w:t>Part 1</w:t>
        </w:r>
        <w:r>
          <w:rPr>
            <w:rFonts w:asciiTheme="minorHAnsi" w:eastAsiaTheme="minorEastAsia" w:hAnsiTheme="minorHAnsi" w:cstheme="minorBidi"/>
            <w:b w:val="0"/>
            <w:sz w:val="22"/>
            <w:szCs w:val="22"/>
            <w:lang w:eastAsia="en-AU"/>
          </w:rPr>
          <w:tab/>
        </w:r>
        <w:r w:rsidRPr="0040048C">
          <w:t>Preliminary</w:t>
        </w:r>
        <w:r w:rsidRPr="00B03A49">
          <w:rPr>
            <w:vanish/>
          </w:rPr>
          <w:tab/>
        </w:r>
        <w:r w:rsidRPr="00B03A49">
          <w:rPr>
            <w:vanish/>
          </w:rPr>
          <w:fldChar w:fldCharType="begin"/>
        </w:r>
        <w:r w:rsidRPr="00B03A49">
          <w:rPr>
            <w:vanish/>
          </w:rPr>
          <w:instrText xml:space="preserve"> PAGEREF _Toc136526542 \h </w:instrText>
        </w:r>
        <w:r w:rsidRPr="00B03A49">
          <w:rPr>
            <w:vanish/>
          </w:rPr>
        </w:r>
        <w:r w:rsidRPr="00B03A49">
          <w:rPr>
            <w:vanish/>
          </w:rPr>
          <w:fldChar w:fldCharType="separate"/>
        </w:r>
        <w:r w:rsidR="008A4AB1">
          <w:rPr>
            <w:vanish/>
          </w:rPr>
          <w:t>2</w:t>
        </w:r>
        <w:r w:rsidRPr="00B03A49">
          <w:rPr>
            <w:vanish/>
          </w:rPr>
          <w:fldChar w:fldCharType="end"/>
        </w:r>
      </w:hyperlink>
    </w:p>
    <w:p w14:paraId="0922BF61" w14:textId="505A5438" w:rsidR="00B03A49" w:rsidRDefault="00B03A49">
      <w:pPr>
        <w:pStyle w:val="TOC5"/>
        <w:rPr>
          <w:rFonts w:asciiTheme="minorHAnsi" w:eastAsiaTheme="minorEastAsia" w:hAnsiTheme="minorHAnsi" w:cstheme="minorBidi"/>
          <w:sz w:val="22"/>
          <w:szCs w:val="22"/>
          <w:lang w:eastAsia="en-AU"/>
        </w:rPr>
      </w:pPr>
      <w:r>
        <w:tab/>
      </w:r>
      <w:hyperlink w:anchor="_Toc136526543" w:history="1">
        <w:r w:rsidRPr="0040048C">
          <w:t>1</w:t>
        </w:r>
        <w:r>
          <w:rPr>
            <w:rFonts w:asciiTheme="minorHAnsi" w:eastAsiaTheme="minorEastAsia" w:hAnsiTheme="minorHAnsi" w:cstheme="minorBidi"/>
            <w:sz w:val="22"/>
            <w:szCs w:val="22"/>
            <w:lang w:eastAsia="en-AU"/>
          </w:rPr>
          <w:tab/>
        </w:r>
        <w:r w:rsidRPr="0040048C">
          <w:t>Name of regulation</w:t>
        </w:r>
        <w:r>
          <w:tab/>
        </w:r>
        <w:r>
          <w:fldChar w:fldCharType="begin"/>
        </w:r>
        <w:r>
          <w:instrText xml:space="preserve"> PAGEREF _Toc136526543 \h </w:instrText>
        </w:r>
        <w:r>
          <w:fldChar w:fldCharType="separate"/>
        </w:r>
        <w:r w:rsidR="008A4AB1">
          <w:t>2</w:t>
        </w:r>
        <w:r>
          <w:fldChar w:fldCharType="end"/>
        </w:r>
      </w:hyperlink>
    </w:p>
    <w:p w14:paraId="1514A99C" w14:textId="6EA6BE97" w:rsidR="00B03A49" w:rsidRDefault="00B03A49">
      <w:pPr>
        <w:pStyle w:val="TOC5"/>
        <w:rPr>
          <w:rFonts w:asciiTheme="minorHAnsi" w:eastAsiaTheme="minorEastAsia" w:hAnsiTheme="minorHAnsi" w:cstheme="minorBidi"/>
          <w:sz w:val="22"/>
          <w:szCs w:val="22"/>
          <w:lang w:eastAsia="en-AU"/>
        </w:rPr>
      </w:pPr>
      <w:r>
        <w:tab/>
      </w:r>
      <w:hyperlink w:anchor="_Toc136526544" w:history="1">
        <w:r w:rsidRPr="0040048C">
          <w:t>3</w:t>
        </w:r>
        <w:r>
          <w:rPr>
            <w:rFonts w:asciiTheme="minorHAnsi" w:eastAsiaTheme="minorEastAsia" w:hAnsiTheme="minorHAnsi" w:cstheme="minorBidi"/>
            <w:sz w:val="22"/>
            <w:szCs w:val="22"/>
            <w:lang w:eastAsia="en-AU"/>
          </w:rPr>
          <w:tab/>
        </w:r>
        <w:r w:rsidRPr="0040048C">
          <w:t>Dictionary</w:t>
        </w:r>
        <w:r>
          <w:tab/>
        </w:r>
        <w:r>
          <w:fldChar w:fldCharType="begin"/>
        </w:r>
        <w:r>
          <w:instrText xml:space="preserve"> PAGEREF _Toc136526544 \h </w:instrText>
        </w:r>
        <w:r>
          <w:fldChar w:fldCharType="separate"/>
        </w:r>
        <w:r w:rsidR="008A4AB1">
          <w:t>2</w:t>
        </w:r>
        <w:r>
          <w:fldChar w:fldCharType="end"/>
        </w:r>
      </w:hyperlink>
    </w:p>
    <w:p w14:paraId="54BB7015" w14:textId="48AD7A01" w:rsidR="00B03A49" w:rsidRDefault="00B03A49">
      <w:pPr>
        <w:pStyle w:val="TOC5"/>
        <w:rPr>
          <w:rFonts w:asciiTheme="minorHAnsi" w:eastAsiaTheme="minorEastAsia" w:hAnsiTheme="minorHAnsi" w:cstheme="minorBidi"/>
          <w:sz w:val="22"/>
          <w:szCs w:val="22"/>
          <w:lang w:eastAsia="en-AU"/>
        </w:rPr>
      </w:pPr>
      <w:r>
        <w:tab/>
      </w:r>
      <w:hyperlink w:anchor="_Toc136526545" w:history="1">
        <w:r w:rsidRPr="0040048C">
          <w:t>4</w:t>
        </w:r>
        <w:r>
          <w:rPr>
            <w:rFonts w:asciiTheme="minorHAnsi" w:eastAsiaTheme="minorEastAsia" w:hAnsiTheme="minorHAnsi" w:cstheme="minorBidi"/>
            <w:sz w:val="22"/>
            <w:szCs w:val="22"/>
            <w:lang w:eastAsia="en-AU"/>
          </w:rPr>
          <w:tab/>
        </w:r>
        <w:r w:rsidRPr="0040048C">
          <w:t>Notes</w:t>
        </w:r>
        <w:r>
          <w:tab/>
        </w:r>
        <w:r>
          <w:fldChar w:fldCharType="begin"/>
        </w:r>
        <w:r>
          <w:instrText xml:space="preserve"> PAGEREF _Toc136526545 \h </w:instrText>
        </w:r>
        <w:r>
          <w:fldChar w:fldCharType="separate"/>
        </w:r>
        <w:r w:rsidR="008A4AB1">
          <w:t>2</w:t>
        </w:r>
        <w:r>
          <w:fldChar w:fldCharType="end"/>
        </w:r>
      </w:hyperlink>
    </w:p>
    <w:p w14:paraId="35C7A820" w14:textId="12D2404C" w:rsidR="00B03A49" w:rsidRDefault="0096308B">
      <w:pPr>
        <w:pStyle w:val="TOC2"/>
        <w:rPr>
          <w:rFonts w:asciiTheme="minorHAnsi" w:eastAsiaTheme="minorEastAsia" w:hAnsiTheme="minorHAnsi" w:cstheme="minorBidi"/>
          <w:b w:val="0"/>
          <w:sz w:val="22"/>
          <w:szCs w:val="22"/>
          <w:lang w:eastAsia="en-AU"/>
        </w:rPr>
      </w:pPr>
      <w:hyperlink w:anchor="_Toc136526546" w:history="1">
        <w:r w:rsidR="00B03A49" w:rsidRPr="0040048C">
          <w:t>Part 2</w:t>
        </w:r>
        <w:r w:rsidR="00B03A49">
          <w:rPr>
            <w:rFonts w:asciiTheme="minorHAnsi" w:eastAsiaTheme="minorEastAsia" w:hAnsiTheme="minorHAnsi" w:cstheme="minorBidi"/>
            <w:b w:val="0"/>
            <w:sz w:val="22"/>
            <w:szCs w:val="22"/>
            <w:lang w:eastAsia="en-AU"/>
          </w:rPr>
          <w:tab/>
        </w:r>
        <w:r w:rsidR="00B03A49" w:rsidRPr="0040048C">
          <w:t>Operation of public hospital</w:t>
        </w:r>
        <w:r w:rsidR="00B03A49" w:rsidRPr="00B03A49">
          <w:rPr>
            <w:vanish/>
          </w:rPr>
          <w:tab/>
        </w:r>
        <w:r w:rsidR="00B03A49" w:rsidRPr="00B03A49">
          <w:rPr>
            <w:vanish/>
          </w:rPr>
          <w:fldChar w:fldCharType="begin"/>
        </w:r>
        <w:r w:rsidR="00B03A49" w:rsidRPr="00B03A49">
          <w:rPr>
            <w:vanish/>
          </w:rPr>
          <w:instrText xml:space="preserve"> PAGEREF _Toc136526546 \h </w:instrText>
        </w:r>
        <w:r w:rsidR="00B03A49" w:rsidRPr="00B03A49">
          <w:rPr>
            <w:vanish/>
          </w:rPr>
        </w:r>
        <w:r w:rsidR="00B03A49" w:rsidRPr="00B03A49">
          <w:rPr>
            <w:vanish/>
          </w:rPr>
          <w:fldChar w:fldCharType="separate"/>
        </w:r>
        <w:r w:rsidR="008A4AB1">
          <w:rPr>
            <w:vanish/>
          </w:rPr>
          <w:t>3</w:t>
        </w:r>
        <w:r w:rsidR="00B03A49" w:rsidRPr="00B03A49">
          <w:rPr>
            <w:vanish/>
          </w:rPr>
          <w:fldChar w:fldCharType="end"/>
        </w:r>
      </w:hyperlink>
    </w:p>
    <w:p w14:paraId="4789ACF0" w14:textId="19D49D69" w:rsidR="00B03A49" w:rsidRDefault="00B03A49">
      <w:pPr>
        <w:pStyle w:val="TOC5"/>
        <w:rPr>
          <w:rFonts w:asciiTheme="minorHAnsi" w:eastAsiaTheme="minorEastAsia" w:hAnsiTheme="minorHAnsi" w:cstheme="minorBidi"/>
          <w:sz w:val="22"/>
          <w:szCs w:val="22"/>
          <w:lang w:eastAsia="en-AU"/>
        </w:rPr>
      </w:pPr>
      <w:r>
        <w:tab/>
      </w:r>
      <w:hyperlink w:anchor="_Toc136526547" w:history="1">
        <w:r w:rsidRPr="0040048C">
          <w:t>5</w:t>
        </w:r>
        <w:r>
          <w:rPr>
            <w:rFonts w:asciiTheme="minorHAnsi" w:eastAsiaTheme="minorEastAsia" w:hAnsiTheme="minorHAnsi" w:cstheme="minorBidi"/>
            <w:sz w:val="22"/>
            <w:szCs w:val="22"/>
            <w:lang w:eastAsia="en-AU"/>
          </w:rPr>
          <w:tab/>
        </w:r>
        <w:r w:rsidRPr="0040048C">
          <w:t>Public hospital employees—Act, s 14 (2) (a) and (b)</w:t>
        </w:r>
        <w:r>
          <w:tab/>
        </w:r>
        <w:r>
          <w:fldChar w:fldCharType="begin"/>
        </w:r>
        <w:r>
          <w:instrText xml:space="preserve"> PAGEREF _Toc136526547 \h </w:instrText>
        </w:r>
        <w:r>
          <w:fldChar w:fldCharType="separate"/>
        </w:r>
        <w:r w:rsidR="008A4AB1">
          <w:t>3</w:t>
        </w:r>
        <w:r>
          <w:fldChar w:fldCharType="end"/>
        </w:r>
      </w:hyperlink>
    </w:p>
    <w:p w14:paraId="07BC60D0" w14:textId="36C6B4D4" w:rsidR="00B03A49" w:rsidRDefault="00B03A49">
      <w:pPr>
        <w:pStyle w:val="TOC5"/>
        <w:rPr>
          <w:rFonts w:asciiTheme="minorHAnsi" w:eastAsiaTheme="minorEastAsia" w:hAnsiTheme="minorHAnsi" w:cstheme="minorBidi"/>
          <w:sz w:val="22"/>
          <w:szCs w:val="22"/>
          <w:lang w:eastAsia="en-AU"/>
        </w:rPr>
      </w:pPr>
      <w:r>
        <w:tab/>
      </w:r>
      <w:hyperlink w:anchor="_Toc136526548" w:history="1">
        <w:r w:rsidRPr="0040048C">
          <w:t>6</w:t>
        </w:r>
        <w:r>
          <w:rPr>
            <w:rFonts w:asciiTheme="minorHAnsi" w:eastAsiaTheme="minorEastAsia" w:hAnsiTheme="minorHAnsi" w:cstheme="minorBidi"/>
            <w:sz w:val="22"/>
            <w:szCs w:val="22"/>
            <w:lang w:eastAsia="en-AU"/>
          </w:rPr>
          <w:tab/>
        </w:r>
        <w:r w:rsidRPr="0040048C">
          <w:t xml:space="preserve">Prescribed industrial agreements—Act, dict, def </w:t>
        </w:r>
        <w:r w:rsidRPr="0040048C">
          <w:rPr>
            <w:i/>
          </w:rPr>
          <w:t>public hospital employee</w:t>
        </w:r>
        <w:r w:rsidRPr="0040048C">
          <w:t>, par (a) (ii)</w:t>
        </w:r>
        <w:r>
          <w:tab/>
        </w:r>
        <w:r>
          <w:fldChar w:fldCharType="begin"/>
        </w:r>
        <w:r>
          <w:instrText xml:space="preserve"> PAGEREF _Toc136526548 \h </w:instrText>
        </w:r>
        <w:r>
          <w:fldChar w:fldCharType="separate"/>
        </w:r>
        <w:r w:rsidR="008A4AB1">
          <w:t>6</w:t>
        </w:r>
        <w:r>
          <w:fldChar w:fldCharType="end"/>
        </w:r>
      </w:hyperlink>
    </w:p>
    <w:p w14:paraId="60DAB512" w14:textId="77E92EA5" w:rsidR="00B03A49" w:rsidRDefault="00B03A49">
      <w:pPr>
        <w:pStyle w:val="TOC5"/>
        <w:rPr>
          <w:rFonts w:asciiTheme="minorHAnsi" w:eastAsiaTheme="minorEastAsia" w:hAnsiTheme="minorHAnsi" w:cstheme="minorBidi"/>
          <w:sz w:val="22"/>
          <w:szCs w:val="22"/>
          <w:lang w:eastAsia="en-AU"/>
        </w:rPr>
      </w:pPr>
      <w:r>
        <w:tab/>
      </w:r>
      <w:hyperlink w:anchor="_Toc136526549" w:history="1">
        <w:r w:rsidRPr="0040048C">
          <w:t>7</w:t>
        </w:r>
        <w:r>
          <w:rPr>
            <w:rFonts w:asciiTheme="minorHAnsi" w:eastAsiaTheme="minorEastAsia" w:hAnsiTheme="minorHAnsi" w:cstheme="minorBidi"/>
            <w:sz w:val="22"/>
            <w:szCs w:val="22"/>
            <w:lang w:eastAsia="en-AU"/>
          </w:rPr>
          <w:tab/>
        </w:r>
        <w:r w:rsidRPr="0040048C">
          <w:t>Public hospital contracts—Act, s 14 (2) (c)</w:t>
        </w:r>
        <w:r>
          <w:tab/>
        </w:r>
        <w:r>
          <w:fldChar w:fldCharType="begin"/>
        </w:r>
        <w:r>
          <w:instrText xml:space="preserve"> PAGEREF _Toc136526549 \h </w:instrText>
        </w:r>
        <w:r>
          <w:fldChar w:fldCharType="separate"/>
        </w:r>
        <w:r w:rsidR="008A4AB1">
          <w:t>6</w:t>
        </w:r>
        <w:r>
          <w:fldChar w:fldCharType="end"/>
        </w:r>
      </w:hyperlink>
    </w:p>
    <w:p w14:paraId="41616581" w14:textId="0C8C15EE" w:rsidR="00B03A49" w:rsidRDefault="0096308B">
      <w:pPr>
        <w:pStyle w:val="TOC2"/>
        <w:rPr>
          <w:rFonts w:asciiTheme="minorHAnsi" w:eastAsiaTheme="minorEastAsia" w:hAnsiTheme="minorHAnsi" w:cstheme="minorBidi"/>
          <w:b w:val="0"/>
          <w:sz w:val="22"/>
          <w:szCs w:val="22"/>
          <w:lang w:eastAsia="en-AU"/>
        </w:rPr>
      </w:pPr>
      <w:hyperlink w:anchor="_Toc136526550" w:history="1">
        <w:r w:rsidR="00B03A49" w:rsidRPr="0040048C">
          <w:t>Part 3</w:t>
        </w:r>
        <w:r w:rsidR="00B03A49">
          <w:rPr>
            <w:rFonts w:asciiTheme="minorHAnsi" w:eastAsiaTheme="minorEastAsia" w:hAnsiTheme="minorHAnsi" w:cstheme="minorBidi"/>
            <w:b w:val="0"/>
            <w:sz w:val="22"/>
            <w:szCs w:val="22"/>
            <w:lang w:eastAsia="en-AU"/>
          </w:rPr>
          <w:tab/>
        </w:r>
        <w:r w:rsidR="00B03A49" w:rsidRPr="0040048C">
          <w:t>Amendment of Crown lease</w:t>
        </w:r>
        <w:r w:rsidR="00B03A49" w:rsidRPr="00B03A49">
          <w:rPr>
            <w:vanish/>
          </w:rPr>
          <w:tab/>
        </w:r>
        <w:r w:rsidR="00B03A49" w:rsidRPr="00B03A49">
          <w:rPr>
            <w:vanish/>
          </w:rPr>
          <w:fldChar w:fldCharType="begin"/>
        </w:r>
        <w:r w:rsidR="00B03A49" w:rsidRPr="00B03A49">
          <w:rPr>
            <w:vanish/>
          </w:rPr>
          <w:instrText xml:space="preserve"> PAGEREF _Toc136526550 \h </w:instrText>
        </w:r>
        <w:r w:rsidR="00B03A49" w:rsidRPr="00B03A49">
          <w:rPr>
            <w:vanish/>
          </w:rPr>
        </w:r>
        <w:r w:rsidR="00B03A49" w:rsidRPr="00B03A49">
          <w:rPr>
            <w:vanish/>
          </w:rPr>
          <w:fldChar w:fldCharType="separate"/>
        </w:r>
        <w:r w:rsidR="008A4AB1">
          <w:rPr>
            <w:vanish/>
          </w:rPr>
          <w:t>9</w:t>
        </w:r>
        <w:r w:rsidR="00B03A49" w:rsidRPr="00B03A49">
          <w:rPr>
            <w:vanish/>
          </w:rPr>
          <w:fldChar w:fldCharType="end"/>
        </w:r>
      </w:hyperlink>
    </w:p>
    <w:p w14:paraId="507FEA44" w14:textId="1063261B" w:rsidR="00B03A49" w:rsidRDefault="00B03A49">
      <w:pPr>
        <w:pStyle w:val="TOC5"/>
        <w:rPr>
          <w:rFonts w:asciiTheme="minorHAnsi" w:eastAsiaTheme="minorEastAsia" w:hAnsiTheme="minorHAnsi" w:cstheme="minorBidi"/>
          <w:sz w:val="22"/>
          <w:szCs w:val="22"/>
          <w:lang w:eastAsia="en-AU"/>
        </w:rPr>
      </w:pPr>
      <w:r>
        <w:tab/>
      </w:r>
      <w:hyperlink w:anchor="_Toc136526551" w:history="1">
        <w:r w:rsidRPr="0040048C">
          <w:t>8</w:t>
        </w:r>
        <w:r>
          <w:rPr>
            <w:rFonts w:asciiTheme="minorHAnsi" w:eastAsiaTheme="minorEastAsia" w:hAnsiTheme="minorHAnsi" w:cstheme="minorBidi"/>
            <w:sz w:val="22"/>
            <w:szCs w:val="22"/>
            <w:lang w:eastAsia="en-AU"/>
          </w:rPr>
          <w:tab/>
        </w:r>
        <w:r w:rsidRPr="0040048C">
          <w:t>Amendment of Crown lease—Act, s 19 (1) (b)</w:t>
        </w:r>
        <w:r>
          <w:tab/>
        </w:r>
        <w:r>
          <w:fldChar w:fldCharType="begin"/>
        </w:r>
        <w:r>
          <w:instrText xml:space="preserve"> PAGEREF _Toc136526551 \h </w:instrText>
        </w:r>
        <w:r>
          <w:fldChar w:fldCharType="separate"/>
        </w:r>
        <w:r w:rsidR="008A4AB1">
          <w:t>9</w:t>
        </w:r>
        <w:r>
          <w:fldChar w:fldCharType="end"/>
        </w:r>
      </w:hyperlink>
    </w:p>
    <w:p w14:paraId="564B1BD4" w14:textId="2B7CD719" w:rsidR="00B03A49" w:rsidRDefault="0096308B">
      <w:pPr>
        <w:pStyle w:val="TOC2"/>
        <w:rPr>
          <w:rFonts w:asciiTheme="minorHAnsi" w:eastAsiaTheme="minorEastAsia" w:hAnsiTheme="minorHAnsi" w:cstheme="minorBidi"/>
          <w:b w:val="0"/>
          <w:sz w:val="22"/>
          <w:szCs w:val="22"/>
          <w:lang w:eastAsia="en-AU"/>
        </w:rPr>
      </w:pPr>
      <w:hyperlink w:anchor="_Toc136526552" w:history="1">
        <w:r w:rsidR="00B03A49" w:rsidRPr="0040048C">
          <w:t>Part 4</w:t>
        </w:r>
        <w:r w:rsidR="00B03A49">
          <w:rPr>
            <w:rFonts w:asciiTheme="minorHAnsi" w:eastAsiaTheme="minorEastAsia" w:hAnsiTheme="minorHAnsi" w:cstheme="minorBidi"/>
            <w:b w:val="0"/>
            <w:sz w:val="22"/>
            <w:szCs w:val="22"/>
            <w:lang w:eastAsia="en-AU"/>
          </w:rPr>
          <w:tab/>
        </w:r>
        <w:r w:rsidR="00B03A49" w:rsidRPr="0040048C">
          <w:t>Compensation</w:t>
        </w:r>
        <w:r w:rsidR="00B03A49" w:rsidRPr="00B03A49">
          <w:rPr>
            <w:vanish/>
          </w:rPr>
          <w:tab/>
        </w:r>
        <w:r w:rsidR="00B03A49" w:rsidRPr="00B03A49">
          <w:rPr>
            <w:vanish/>
          </w:rPr>
          <w:fldChar w:fldCharType="begin"/>
        </w:r>
        <w:r w:rsidR="00B03A49" w:rsidRPr="00B03A49">
          <w:rPr>
            <w:vanish/>
          </w:rPr>
          <w:instrText xml:space="preserve"> PAGEREF _Toc136526552 \h </w:instrText>
        </w:r>
        <w:r w:rsidR="00B03A49" w:rsidRPr="00B03A49">
          <w:rPr>
            <w:vanish/>
          </w:rPr>
        </w:r>
        <w:r w:rsidR="00B03A49" w:rsidRPr="00B03A49">
          <w:rPr>
            <w:vanish/>
          </w:rPr>
          <w:fldChar w:fldCharType="separate"/>
        </w:r>
        <w:r w:rsidR="008A4AB1">
          <w:rPr>
            <w:vanish/>
          </w:rPr>
          <w:t>10</w:t>
        </w:r>
        <w:r w:rsidR="00B03A49" w:rsidRPr="00B03A49">
          <w:rPr>
            <w:vanish/>
          </w:rPr>
          <w:fldChar w:fldCharType="end"/>
        </w:r>
      </w:hyperlink>
    </w:p>
    <w:p w14:paraId="1A7767CA" w14:textId="3AB222EF" w:rsidR="00B03A49" w:rsidRDefault="0096308B">
      <w:pPr>
        <w:pStyle w:val="TOC3"/>
        <w:rPr>
          <w:rFonts w:asciiTheme="minorHAnsi" w:eastAsiaTheme="minorEastAsia" w:hAnsiTheme="minorHAnsi" w:cstheme="minorBidi"/>
          <w:b w:val="0"/>
          <w:sz w:val="22"/>
          <w:szCs w:val="22"/>
          <w:lang w:eastAsia="en-AU"/>
        </w:rPr>
      </w:pPr>
      <w:hyperlink w:anchor="_Toc136526553" w:history="1">
        <w:r w:rsidR="00B03A49" w:rsidRPr="0040048C">
          <w:t>Division 4.1</w:t>
        </w:r>
        <w:r w:rsidR="00B03A49">
          <w:rPr>
            <w:rFonts w:asciiTheme="minorHAnsi" w:eastAsiaTheme="minorEastAsia" w:hAnsiTheme="minorHAnsi" w:cstheme="minorBidi"/>
            <w:b w:val="0"/>
            <w:sz w:val="22"/>
            <w:szCs w:val="22"/>
            <w:lang w:eastAsia="en-AU"/>
          </w:rPr>
          <w:tab/>
        </w:r>
        <w:r w:rsidR="00B03A49" w:rsidRPr="0040048C">
          <w:t>Preliminary</w:t>
        </w:r>
        <w:r w:rsidR="00B03A49" w:rsidRPr="00B03A49">
          <w:rPr>
            <w:vanish/>
          </w:rPr>
          <w:tab/>
        </w:r>
        <w:r w:rsidR="00B03A49" w:rsidRPr="00B03A49">
          <w:rPr>
            <w:vanish/>
          </w:rPr>
          <w:fldChar w:fldCharType="begin"/>
        </w:r>
        <w:r w:rsidR="00B03A49" w:rsidRPr="00B03A49">
          <w:rPr>
            <w:vanish/>
          </w:rPr>
          <w:instrText xml:space="preserve"> PAGEREF _Toc136526553 \h </w:instrText>
        </w:r>
        <w:r w:rsidR="00B03A49" w:rsidRPr="00B03A49">
          <w:rPr>
            <w:vanish/>
          </w:rPr>
        </w:r>
        <w:r w:rsidR="00B03A49" w:rsidRPr="00B03A49">
          <w:rPr>
            <w:vanish/>
          </w:rPr>
          <w:fldChar w:fldCharType="separate"/>
        </w:r>
        <w:r w:rsidR="008A4AB1">
          <w:rPr>
            <w:vanish/>
          </w:rPr>
          <w:t>10</w:t>
        </w:r>
        <w:r w:rsidR="00B03A49" w:rsidRPr="00B03A49">
          <w:rPr>
            <w:vanish/>
          </w:rPr>
          <w:fldChar w:fldCharType="end"/>
        </w:r>
      </w:hyperlink>
    </w:p>
    <w:p w14:paraId="71D566B4" w14:textId="28155857" w:rsidR="00B03A49" w:rsidRDefault="00B03A49">
      <w:pPr>
        <w:pStyle w:val="TOC5"/>
        <w:rPr>
          <w:rFonts w:asciiTheme="minorHAnsi" w:eastAsiaTheme="minorEastAsia" w:hAnsiTheme="minorHAnsi" w:cstheme="minorBidi"/>
          <w:sz w:val="22"/>
          <w:szCs w:val="22"/>
          <w:lang w:eastAsia="en-AU"/>
        </w:rPr>
      </w:pPr>
      <w:r>
        <w:tab/>
      </w:r>
      <w:hyperlink w:anchor="_Toc136526554" w:history="1">
        <w:r w:rsidRPr="0040048C">
          <w:t>9</w:t>
        </w:r>
        <w:r>
          <w:rPr>
            <w:rFonts w:asciiTheme="minorHAnsi" w:eastAsiaTheme="minorEastAsia" w:hAnsiTheme="minorHAnsi" w:cstheme="minorBidi"/>
            <w:sz w:val="22"/>
            <w:szCs w:val="22"/>
            <w:lang w:eastAsia="en-AU"/>
          </w:rPr>
          <w:tab/>
        </w:r>
        <w:r w:rsidRPr="0040048C">
          <w:t>Definitions—pt 4</w:t>
        </w:r>
        <w:r>
          <w:tab/>
        </w:r>
        <w:r>
          <w:fldChar w:fldCharType="begin"/>
        </w:r>
        <w:r>
          <w:instrText xml:space="preserve"> PAGEREF _Toc136526554 \h </w:instrText>
        </w:r>
        <w:r>
          <w:fldChar w:fldCharType="separate"/>
        </w:r>
        <w:r w:rsidR="008A4AB1">
          <w:t>10</w:t>
        </w:r>
        <w:r>
          <w:fldChar w:fldCharType="end"/>
        </w:r>
      </w:hyperlink>
    </w:p>
    <w:p w14:paraId="22D1FBAE" w14:textId="1E742B80" w:rsidR="00B03A49" w:rsidRDefault="0096308B">
      <w:pPr>
        <w:pStyle w:val="TOC3"/>
        <w:rPr>
          <w:rFonts w:asciiTheme="minorHAnsi" w:eastAsiaTheme="minorEastAsia" w:hAnsiTheme="minorHAnsi" w:cstheme="minorBidi"/>
          <w:b w:val="0"/>
          <w:sz w:val="22"/>
          <w:szCs w:val="22"/>
          <w:lang w:eastAsia="en-AU"/>
        </w:rPr>
      </w:pPr>
      <w:hyperlink w:anchor="_Toc136526555" w:history="1">
        <w:r w:rsidR="00B03A49" w:rsidRPr="0040048C">
          <w:t>Division 4.2</w:t>
        </w:r>
        <w:r w:rsidR="00B03A49">
          <w:rPr>
            <w:rFonts w:asciiTheme="minorHAnsi" w:eastAsiaTheme="minorEastAsia" w:hAnsiTheme="minorHAnsi" w:cstheme="minorBidi"/>
            <w:b w:val="0"/>
            <w:sz w:val="22"/>
            <w:szCs w:val="22"/>
            <w:lang w:eastAsia="en-AU"/>
          </w:rPr>
          <w:tab/>
        </w:r>
        <w:r w:rsidR="00B03A49" w:rsidRPr="0040048C">
          <w:t>Acquisition of Calvary’s interest in the public hospital land</w:t>
        </w:r>
        <w:r w:rsidR="00B03A49" w:rsidRPr="00B03A49">
          <w:rPr>
            <w:vanish/>
          </w:rPr>
          <w:tab/>
        </w:r>
        <w:r w:rsidR="00B03A49" w:rsidRPr="00B03A49">
          <w:rPr>
            <w:vanish/>
          </w:rPr>
          <w:fldChar w:fldCharType="begin"/>
        </w:r>
        <w:r w:rsidR="00B03A49" w:rsidRPr="00B03A49">
          <w:rPr>
            <w:vanish/>
          </w:rPr>
          <w:instrText xml:space="preserve"> PAGEREF _Toc136526555 \h </w:instrText>
        </w:r>
        <w:r w:rsidR="00B03A49" w:rsidRPr="00B03A49">
          <w:rPr>
            <w:vanish/>
          </w:rPr>
        </w:r>
        <w:r w:rsidR="00B03A49" w:rsidRPr="00B03A49">
          <w:rPr>
            <w:vanish/>
          </w:rPr>
          <w:fldChar w:fldCharType="separate"/>
        </w:r>
        <w:r w:rsidR="008A4AB1">
          <w:rPr>
            <w:vanish/>
          </w:rPr>
          <w:t>10</w:t>
        </w:r>
        <w:r w:rsidR="00B03A49" w:rsidRPr="00B03A49">
          <w:rPr>
            <w:vanish/>
          </w:rPr>
          <w:fldChar w:fldCharType="end"/>
        </w:r>
      </w:hyperlink>
    </w:p>
    <w:p w14:paraId="6CB11873" w14:textId="5E1B495E" w:rsidR="00B03A49" w:rsidRDefault="00B03A49">
      <w:pPr>
        <w:pStyle w:val="TOC5"/>
        <w:rPr>
          <w:rFonts w:asciiTheme="minorHAnsi" w:eastAsiaTheme="minorEastAsia" w:hAnsiTheme="minorHAnsi" w:cstheme="minorBidi"/>
          <w:sz w:val="22"/>
          <w:szCs w:val="22"/>
          <w:lang w:eastAsia="en-AU"/>
        </w:rPr>
      </w:pPr>
      <w:r>
        <w:tab/>
      </w:r>
      <w:hyperlink w:anchor="_Toc136526556" w:history="1">
        <w:r w:rsidRPr="0040048C">
          <w:t>10</w:t>
        </w:r>
        <w:r>
          <w:rPr>
            <w:rFonts w:asciiTheme="minorHAnsi" w:eastAsiaTheme="minorEastAsia" w:hAnsiTheme="minorHAnsi" w:cstheme="minorBidi"/>
            <w:sz w:val="22"/>
            <w:szCs w:val="22"/>
            <w:lang w:eastAsia="en-AU"/>
          </w:rPr>
          <w:tab/>
        </w:r>
        <w:r w:rsidRPr="0040048C">
          <w:t>Matters relevant to working out compensation—Calvary’s interest in the public hospital land</w:t>
        </w:r>
        <w:r>
          <w:tab/>
        </w:r>
        <w:r>
          <w:fldChar w:fldCharType="begin"/>
        </w:r>
        <w:r>
          <w:instrText xml:space="preserve"> PAGEREF _Toc136526556 \h </w:instrText>
        </w:r>
        <w:r>
          <w:fldChar w:fldCharType="separate"/>
        </w:r>
        <w:r w:rsidR="008A4AB1">
          <w:t>10</w:t>
        </w:r>
        <w:r>
          <w:fldChar w:fldCharType="end"/>
        </w:r>
      </w:hyperlink>
    </w:p>
    <w:p w14:paraId="6103F69A" w14:textId="03139B9B" w:rsidR="00B03A49" w:rsidRDefault="00B03A49">
      <w:pPr>
        <w:pStyle w:val="TOC5"/>
        <w:rPr>
          <w:rFonts w:asciiTheme="minorHAnsi" w:eastAsiaTheme="minorEastAsia" w:hAnsiTheme="minorHAnsi" w:cstheme="minorBidi"/>
          <w:sz w:val="22"/>
          <w:szCs w:val="22"/>
          <w:lang w:eastAsia="en-AU"/>
        </w:rPr>
      </w:pPr>
      <w:r>
        <w:tab/>
      </w:r>
      <w:hyperlink w:anchor="_Toc136526557" w:history="1">
        <w:r w:rsidRPr="0040048C">
          <w:t>11</w:t>
        </w:r>
        <w:r>
          <w:rPr>
            <w:rFonts w:asciiTheme="minorHAnsi" w:eastAsiaTheme="minorEastAsia" w:hAnsiTheme="minorHAnsi" w:cstheme="minorBidi"/>
            <w:sz w:val="22"/>
            <w:szCs w:val="22"/>
            <w:lang w:eastAsia="en-AU"/>
          </w:rPr>
          <w:tab/>
        </w:r>
        <w:r w:rsidRPr="0040048C">
          <w:t>Matters excluded from compensation—Calvary’s interest in the public hospital land</w:t>
        </w:r>
        <w:r>
          <w:tab/>
        </w:r>
        <w:r>
          <w:fldChar w:fldCharType="begin"/>
        </w:r>
        <w:r>
          <w:instrText xml:space="preserve"> PAGEREF _Toc136526557 \h </w:instrText>
        </w:r>
        <w:r>
          <w:fldChar w:fldCharType="separate"/>
        </w:r>
        <w:r w:rsidR="008A4AB1">
          <w:t>12</w:t>
        </w:r>
        <w:r>
          <w:fldChar w:fldCharType="end"/>
        </w:r>
      </w:hyperlink>
    </w:p>
    <w:p w14:paraId="7018517A" w14:textId="2FF3648B" w:rsidR="00B03A49" w:rsidRDefault="00B03A49">
      <w:pPr>
        <w:pStyle w:val="TOC5"/>
        <w:rPr>
          <w:rFonts w:asciiTheme="minorHAnsi" w:eastAsiaTheme="minorEastAsia" w:hAnsiTheme="minorHAnsi" w:cstheme="minorBidi"/>
          <w:sz w:val="22"/>
          <w:szCs w:val="22"/>
          <w:lang w:eastAsia="en-AU"/>
        </w:rPr>
      </w:pPr>
      <w:r>
        <w:tab/>
      </w:r>
      <w:hyperlink w:anchor="_Toc136526558" w:history="1">
        <w:r w:rsidRPr="0040048C">
          <w:t>12</w:t>
        </w:r>
        <w:r>
          <w:rPr>
            <w:rFonts w:asciiTheme="minorHAnsi" w:eastAsiaTheme="minorEastAsia" w:hAnsiTheme="minorHAnsi" w:cstheme="minorBidi"/>
            <w:sz w:val="22"/>
            <w:szCs w:val="22"/>
            <w:lang w:eastAsia="en-AU"/>
          </w:rPr>
          <w:tab/>
        </w:r>
        <w:r w:rsidRPr="0040048C">
          <w:t>Hospital land subject to security</w:t>
        </w:r>
        <w:r>
          <w:tab/>
        </w:r>
        <w:r>
          <w:fldChar w:fldCharType="begin"/>
        </w:r>
        <w:r>
          <w:instrText xml:space="preserve"> PAGEREF _Toc136526558 \h </w:instrText>
        </w:r>
        <w:r>
          <w:fldChar w:fldCharType="separate"/>
        </w:r>
        <w:r w:rsidR="008A4AB1">
          <w:t>12</w:t>
        </w:r>
        <w:r>
          <w:fldChar w:fldCharType="end"/>
        </w:r>
      </w:hyperlink>
    </w:p>
    <w:p w14:paraId="6FFAA5DC" w14:textId="0B2478DE" w:rsidR="00B03A49" w:rsidRDefault="0096308B">
      <w:pPr>
        <w:pStyle w:val="TOC3"/>
        <w:rPr>
          <w:rFonts w:asciiTheme="minorHAnsi" w:eastAsiaTheme="minorEastAsia" w:hAnsiTheme="minorHAnsi" w:cstheme="minorBidi"/>
          <w:b w:val="0"/>
          <w:sz w:val="22"/>
          <w:szCs w:val="22"/>
          <w:lang w:eastAsia="en-AU"/>
        </w:rPr>
      </w:pPr>
      <w:hyperlink w:anchor="_Toc136526559" w:history="1">
        <w:r w:rsidR="00B03A49" w:rsidRPr="0040048C">
          <w:t>Division 4.3</w:t>
        </w:r>
        <w:r w:rsidR="00B03A49">
          <w:rPr>
            <w:rFonts w:asciiTheme="minorHAnsi" w:eastAsiaTheme="minorEastAsia" w:hAnsiTheme="minorHAnsi" w:cstheme="minorBidi"/>
            <w:b w:val="0"/>
            <w:sz w:val="22"/>
            <w:szCs w:val="22"/>
            <w:lang w:eastAsia="en-AU"/>
          </w:rPr>
          <w:tab/>
        </w:r>
        <w:r w:rsidR="00B03A49" w:rsidRPr="0040048C">
          <w:t>Acquisition of security rights</w:t>
        </w:r>
        <w:r w:rsidR="00B03A49" w:rsidRPr="00B03A49">
          <w:rPr>
            <w:vanish/>
          </w:rPr>
          <w:tab/>
        </w:r>
        <w:r w:rsidR="00B03A49" w:rsidRPr="00B03A49">
          <w:rPr>
            <w:vanish/>
          </w:rPr>
          <w:fldChar w:fldCharType="begin"/>
        </w:r>
        <w:r w:rsidR="00B03A49" w:rsidRPr="00B03A49">
          <w:rPr>
            <w:vanish/>
          </w:rPr>
          <w:instrText xml:space="preserve"> PAGEREF _Toc136526559 \h </w:instrText>
        </w:r>
        <w:r w:rsidR="00B03A49" w:rsidRPr="00B03A49">
          <w:rPr>
            <w:vanish/>
          </w:rPr>
        </w:r>
        <w:r w:rsidR="00B03A49" w:rsidRPr="00B03A49">
          <w:rPr>
            <w:vanish/>
          </w:rPr>
          <w:fldChar w:fldCharType="separate"/>
        </w:r>
        <w:r w:rsidR="008A4AB1">
          <w:rPr>
            <w:vanish/>
          </w:rPr>
          <w:t>12</w:t>
        </w:r>
        <w:r w:rsidR="00B03A49" w:rsidRPr="00B03A49">
          <w:rPr>
            <w:vanish/>
          </w:rPr>
          <w:fldChar w:fldCharType="end"/>
        </w:r>
      </w:hyperlink>
    </w:p>
    <w:p w14:paraId="7DB9E287" w14:textId="36C295FF" w:rsidR="00B03A49" w:rsidRDefault="00B03A49">
      <w:pPr>
        <w:pStyle w:val="TOC5"/>
        <w:rPr>
          <w:rFonts w:asciiTheme="minorHAnsi" w:eastAsiaTheme="minorEastAsia" w:hAnsiTheme="minorHAnsi" w:cstheme="minorBidi"/>
          <w:sz w:val="22"/>
          <w:szCs w:val="22"/>
          <w:lang w:eastAsia="en-AU"/>
        </w:rPr>
      </w:pPr>
      <w:r>
        <w:tab/>
      </w:r>
      <w:hyperlink w:anchor="_Toc136526560" w:history="1">
        <w:r w:rsidRPr="0040048C">
          <w:t>13</w:t>
        </w:r>
        <w:r>
          <w:rPr>
            <w:rFonts w:asciiTheme="minorHAnsi" w:eastAsiaTheme="minorEastAsia" w:hAnsiTheme="minorHAnsi" w:cstheme="minorBidi"/>
            <w:sz w:val="22"/>
            <w:szCs w:val="22"/>
            <w:lang w:eastAsia="en-AU"/>
          </w:rPr>
          <w:tab/>
        </w:r>
        <w:r w:rsidRPr="0040048C">
          <w:t>Matters relevant to working out compensation—security rights</w:t>
        </w:r>
        <w:r>
          <w:tab/>
        </w:r>
        <w:r>
          <w:fldChar w:fldCharType="begin"/>
        </w:r>
        <w:r>
          <w:instrText xml:space="preserve"> PAGEREF _Toc136526560 \h </w:instrText>
        </w:r>
        <w:r>
          <w:fldChar w:fldCharType="separate"/>
        </w:r>
        <w:r w:rsidR="008A4AB1">
          <w:t>12</w:t>
        </w:r>
        <w:r>
          <w:fldChar w:fldCharType="end"/>
        </w:r>
      </w:hyperlink>
    </w:p>
    <w:p w14:paraId="5F344DC0" w14:textId="5A140630" w:rsidR="00B03A49" w:rsidRDefault="00B03A49">
      <w:pPr>
        <w:pStyle w:val="TOC5"/>
        <w:rPr>
          <w:rFonts w:asciiTheme="minorHAnsi" w:eastAsiaTheme="minorEastAsia" w:hAnsiTheme="minorHAnsi" w:cstheme="minorBidi"/>
          <w:sz w:val="22"/>
          <w:szCs w:val="22"/>
          <w:lang w:eastAsia="en-AU"/>
        </w:rPr>
      </w:pPr>
      <w:r>
        <w:tab/>
      </w:r>
      <w:hyperlink w:anchor="_Toc136526561" w:history="1">
        <w:r w:rsidRPr="0040048C">
          <w:t>14</w:t>
        </w:r>
        <w:r>
          <w:rPr>
            <w:rFonts w:asciiTheme="minorHAnsi" w:eastAsiaTheme="minorEastAsia" w:hAnsiTheme="minorHAnsi" w:cstheme="minorBidi"/>
            <w:sz w:val="22"/>
            <w:szCs w:val="22"/>
            <w:lang w:eastAsia="en-AU"/>
          </w:rPr>
          <w:tab/>
        </w:r>
        <w:r w:rsidRPr="0040048C">
          <w:t>Matters excluded from compensation—security interests</w:t>
        </w:r>
        <w:r>
          <w:tab/>
        </w:r>
        <w:r>
          <w:fldChar w:fldCharType="begin"/>
        </w:r>
        <w:r>
          <w:instrText xml:space="preserve"> PAGEREF _Toc136526561 \h </w:instrText>
        </w:r>
        <w:r>
          <w:fldChar w:fldCharType="separate"/>
        </w:r>
        <w:r w:rsidR="008A4AB1">
          <w:t>13</w:t>
        </w:r>
        <w:r>
          <w:fldChar w:fldCharType="end"/>
        </w:r>
      </w:hyperlink>
    </w:p>
    <w:p w14:paraId="7497B090" w14:textId="669BF768" w:rsidR="00B03A49" w:rsidRDefault="00B03A49">
      <w:pPr>
        <w:pStyle w:val="TOC5"/>
        <w:rPr>
          <w:rFonts w:asciiTheme="minorHAnsi" w:eastAsiaTheme="minorEastAsia" w:hAnsiTheme="minorHAnsi" w:cstheme="minorBidi"/>
          <w:sz w:val="22"/>
          <w:szCs w:val="22"/>
          <w:lang w:eastAsia="en-AU"/>
        </w:rPr>
      </w:pPr>
      <w:r>
        <w:tab/>
      </w:r>
      <w:hyperlink w:anchor="_Toc136526562" w:history="1">
        <w:r w:rsidRPr="0040048C">
          <w:t>15</w:t>
        </w:r>
        <w:r>
          <w:rPr>
            <w:rFonts w:asciiTheme="minorHAnsi" w:eastAsiaTheme="minorEastAsia" w:hAnsiTheme="minorHAnsi" w:cstheme="minorBidi"/>
            <w:sz w:val="22"/>
            <w:szCs w:val="22"/>
            <w:lang w:eastAsia="en-AU"/>
          </w:rPr>
          <w:tab/>
        </w:r>
        <w:r w:rsidRPr="0040048C">
          <w:t>Securityholder may waive rights in relation to security rights</w:t>
        </w:r>
        <w:r>
          <w:tab/>
        </w:r>
        <w:r>
          <w:fldChar w:fldCharType="begin"/>
        </w:r>
        <w:r>
          <w:instrText xml:space="preserve"> PAGEREF _Toc136526562 \h </w:instrText>
        </w:r>
        <w:r>
          <w:fldChar w:fldCharType="separate"/>
        </w:r>
        <w:r w:rsidR="008A4AB1">
          <w:t>13</w:t>
        </w:r>
        <w:r>
          <w:fldChar w:fldCharType="end"/>
        </w:r>
      </w:hyperlink>
    </w:p>
    <w:p w14:paraId="7A5D8124" w14:textId="33C9A44D" w:rsidR="00B03A49" w:rsidRDefault="0096308B">
      <w:pPr>
        <w:pStyle w:val="TOC3"/>
        <w:rPr>
          <w:rFonts w:asciiTheme="minorHAnsi" w:eastAsiaTheme="minorEastAsia" w:hAnsiTheme="minorHAnsi" w:cstheme="minorBidi"/>
          <w:b w:val="0"/>
          <w:sz w:val="22"/>
          <w:szCs w:val="22"/>
          <w:lang w:eastAsia="en-AU"/>
        </w:rPr>
      </w:pPr>
      <w:hyperlink w:anchor="_Toc136526563" w:history="1">
        <w:r w:rsidR="00B03A49" w:rsidRPr="0040048C">
          <w:t>Division 4.4</w:t>
        </w:r>
        <w:r w:rsidR="00B03A49">
          <w:rPr>
            <w:rFonts w:asciiTheme="minorHAnsi" w:eastAsiaTheme="minorEastAsia" w:hAnsiTheme="minorHAnsi" w:cstheme="minorBidi"/>
            <w:b w:val="0"/>
            <w:sz w:val="22"/>
            <w:szCs w:val="22"/>
            <w:lang w:eastAsia="en-AU"/>
          </w:rPr>
          <w:tab/>
        </w:r>
        <w:r w:rsidR="00B03A49" w:rsidRPr="0040048C">
          <w:t>Acquisition of miscellaneous interests</w:t>
        </w:r>
        <w:r w:rsidR="00B03A49" w:rsidRPr="00B03A49">
          <w:rPr>
            <w:vanish/>
          </w:rPr>
          <w:tab/>
        </w:r>
        <w:r w:rsidR="00B03A49" w:rsidRPr="00B03A49">
          <w:rPr>
            <w:vanish/>
          </w:rPr>
          <w:fldChar w:fldCharType="begin"/>
        </w:r>
        <w:r w:rsidR="00B03A49" w:rsidRPr="00B03A49">
          <w:rPr>
            <w:vanish/>
          </w:rPr>
          <w:instrText xml:space="preserve"> PAGEREF _Toc136526563 \h </w:instrText>
        </w:r>
        <w:r w:rsidR="00B03A49" w:rsidRPr="00B03A49">
          <w:rPr>
            <w:vanish/>
          </w:rPr>
        </w:r>
        <w:r w:rsidR="00B03A49" w:rsidRPr="00B03A49">
          <w:rPr>
            <w:vanish/>
          </w:rPr>
          <w:fldChar w:fldCharType="separate"/>
        </w:r>
        <w:r w:rsidR="008A4AB1">
          <w:rPr>
            <w:vanish/>
          </w:rPr>
          <w:t>14</w:t>
        </w:r>
        <w:r w:rsidR="00B03A49" w:rsidRPr="00B03A49">
          <w:rPr>
            <w:vanish/>
          </w:rPr>
          <w:fldChar w:fldCharType="end"/>
        </w:r>
      </w:hyperlink>
    </w:p>
    <w:p w14:paraId="70303398" w14:textId="29DFF7EB" w:rsidR="00B03A49" w:rsidRDefault="00B03A49">
      <w:pPr>
        <w:pStyle w:val="TOC5"/>
        <w:rPr>
          <w:rFonts w:asciiTheme="minorHAnsi" w:eastAsiaTheme="minorEastAsia" w:hAnsiTheme="minorHAnsi" w:cstheme="minorBidi"/>
          <w:sz w:val="22"/>
          <w:szCs w:val="22"/>
          <w:lang w:eastAsia="en-AU"/>
        </w:rPr>
      </w:pPr>
      <w:r>
        <w:tab/>
      </w:r>
      <w:hyperlink w:anchor="_Toc136526564" w:history="1">
        <w:r w:rsidRPr="0040048C">
          <w:t>16</w:t>
        </w:r>
        <w:r>
          <w:rPr>
            <w:rFonts w:asciiTheme="minorHAnsi" w:eastAsiaTheme="minorEastAsia" w:hAnsiTheme="minorHAnsi" w:cstheme="minorBidi"/>
            <w:sz w:val="22"/>
            <w:szCs w:val="22"/>
            <w:lang w:eastAsia="en-AU"/>
          </w:rPr>
          <w:tab/>
        </w:r>
        <w:r w:rsidRPr="0040048C">
          <w:t>Application—div 4.4</w:t>
        </w:r>
        <w:r>
          <w:tab/>
        </w:r>
        <w:r>
          <w:fldChar w:fldCharType="begin"/>
        </w:r>
        <w:r>
          <w:instrText xml:space="preserve"> PAGEREF _Toc136526564 \h </w:instrText>
        </w:r>
        <w:r>
          <w:fldChar w:fldCharType="separate"/>
        </w:r>
        <w:r w:rsidR="008A4AB1">
          <w:t>14</w:t>
        </w:r>
        <w:r>
          <w:fldChar w:fldCharType="end"/>
        </w:r>
      </w:hyperlink>
    </w:p>
    <w:p w14:paraId="04382F41" w14:textId="7FAEE48A" w:rsidR="00B03A49" w:rsidRDefault="00B03A49">
      <w:pPr>
        <w:pStyle w:val="TOC5"/>
        <w:rPr>
          <w:rFonts w:asciiTheme="minorHAnsi" w:eastAsiaTheme="minorEastAsia" w:hAnsiTheme="minorHAnsi" w:cstheme="minorBidi"/>
          <w:sz w:val="22"/>
          <w:szCs w:val="22"/>
          <w:lang w:eastAsia="en-AU"/>
        </w:rPr>
      </w:pPr>
      <w:r>
        <w:tab/>
      </w:r>
      <w:hyperlink w:anchor="_Toc136526565" w:history="1">
        <w:r w:rsidRPr="0040048C">
          <w:t>17</w:t>
        </w:r>
        <w:r>
          <w:rPr>
            <w:rFonts w:asciiTheme="minorHAnsi" w:eastAsiaTheme="minorEastAsia" w:hAnsiTheme="minorHAnsi" w:cstheme="minorBidi"/>
            <w:sz w:val="22"/>
            <w:szCs w:val="22"/>
            <w:lang w:eastAsia="en-AU"/>
          </w:rPr>
          <w:tab/>
        </w:r>
        <w:r w:rsidRPr="0040048C">
          <w:t>Matters relevant to working out compensation—miscellaneous interests</w:t>
        </w:r>
        <w:r>
          <w:tab/>
        </w:r>
        <w:r>
          <w:fldChar w:fldCharType="begin"/>
        </w:r>
        <w:r>
          <w:instrText xml:space="preserve"> PAGEREF _Toc136526565 \h </w:instrText>
        </w:r>
        <w:r>
          <w:fldChar w:fldCharType="separate"/>
        </w:r>
        <w:r w:rsidR="008A4AB1">
          <w:t>15</w:t>
        </w:r>
        <w:r>
          <w:fldChar w:fldCharType="end"/>
        </w:r>
      </w:hyperlink>
    </w:p>
    <w:p w14:paraId="7A798CC7" w14:textId="5A46B253" w:rsidR="00B03A49" w:rsidRDefault="00B03A49">
      <w:pPr>
        <w:pStyle w:val="TOC5"/>
        <w:rPr>
          <w:rFonts w:asciiTheme="minorHAnsi" w:eastAsiaTheme="minorEastAsia" w:hAnsiTheme="minorHAnsi" w:cstheme="minorBidi"/>
          <w:sz w:val="22"/>
          <w:szCs w:val="22"/>
          <w:lang w:eastAsia="en-AU"/>
        </w:rPr>
      </w:pPr>
      <w:r>
        <w:tab/>
      </w:r>
      <w:hyperlink w:anchor="_Toc136526566" w:history="1">
        <w:r w:rsidRPr="0040048C">
          <w:t>18</w:t>
        </w:r>
        <w:r>
          <w:rPr>
            <w:rFonts w:asciiTheme="minorHAnsi" w:eastAsiaTheme="minorEastAsia" w:hAnsiTheme="minorHAnsi" w:cstheme="minorBidi"/>
            <w:sz w:val="22"/>
            <w:szCs w:val="22"/>
            <w:lang w:eastAsia="en-AU"/>
          </w:rPr>
          <w:tab/>
        </w:r>
        <w:r w:rsidRPr="0040048C">
          <w:t>Matters excluded from compensation—miscellaneous interests</w:t>
        </w:r>
        <w:r>
          <w:tab/>
        </w:r>
        <w:r>
          <w:fldChar w:fldCharType="begin"/>
        </w:r>
        <w:r>
          <w:instrText xml:space="preserve"> PAGEREF _Toc136526566 \h </w:instrText>
        </w:r>
        <w:r>
          <w:fldChar w:fldCharType="separate"/>
        </w:r>
        <w:r w:rsidR="008A4AB1">
          <w:t>16</w:t>
        </w:r>
        <w:r>
          <w:fldChar w:fldCharType="end"/>
        </w:r>
      </w:hyperlink>
    </w:p>
    <w:p w14:paraId="241AA907" w14:textId="0818B135" w:rsidR="00B03A49" w:rsidRDefault="00B03A49">
      <w:pPr>
        <w:pStyle w:val="TOC5"/>
        <w:rPr>
          <w:rFonts w:asciiTheme="minorHAnsi" w:eastAsiaTheme="minorEastAsia" w:hAnsiTheme="minorHAnsi" w:cstheme="minorBidi"/>
          <w:sz w:val="22"/>
          <w:szCs w:val="22"/>
          <w:lang w:eastAsia="en-AU"/>
        </w:rPr>
      </w:pPr>
      <w:r>
        <w:tab/>
      </w:r>
      <w:hyperlink w:anchor="_Toc136526567" w:history="1">
        <w:r w:rsidRPr="0040048C">
          <w:t>19</w:t>
        </w:r>
        <w:r>
          <w:rPr>
            <w:rFonts w:asciiTheme="minorHAnsi" w:eastAsiaTheme="minorEastAsia" w:hAnsiTheme="minorHAnsi" w:cstheme="minorBidi"/>
            <w:sz w:val="22"/>
            <w:szCs w:val="22"/>
            <w:lang w:eastAsia="en-AU"/>
          </w:rPr>
          <w:tab/>
        </w:r>
        <w:r w:rsidRPr="0040048C">
          <w:t>Miscellaneous interest subject to security</w:t>
        </w:r>
        <w:r>
          <w:tab/>
        </w:r>
        <w:r>
          <w:fldChar w:fldCharType="begin"/>
        </w:r>
        <w:r>
          <w:instrText xml:space="preserve"> PAGEREF _Toc136526567 \h </w:instrText>
        </w:r>
        <w:r>
          <w:fldChar w:fldCharType="separate"/>
        </w:r>
        <w:r w:rsidR="008A4AB1">
          <w:t>16</w:t>
        </w:r>
        <w:r>
          <w:fldChar w:fldCharType="end"/>
        </w:r>
      </w:hyperlink>
    </w:p>
    <w:p w14:paraId="2DD33967" w14:textId="5ED2578D" w:rsidR="00B03A49" w:rsidRDefault="0096308B">
      <w:pPr>
        <w:pStyle w:val="TOC3"/>
        <w:rPr>
          <w:rFonts w:asciiTheme="minorHAnsi" w:eastAsiaTheme="minorEastAsia" w:hAnsiTheme="minorHAnsi" w:cstheme="minorBidi"/>
          <w:b w:val="0"/>
          <w:sz w:val="22"/>
          <w:szCs w:val="22"/>
          <w:lang w:eastAsia="en-AU"/>
        </w:rPr>
      </w:pPr>
      <w:hyperlink w:anchor="_Toc136526568" w:history="1">
        <w:r w:rsidR="00B03A49" w:rsidRPr="0040048C">
          <w:t>Division 4.5</w:t>
        </w:r>
        <w:r w:rsidR="00B03A49">
          <w:rPr>
            <w:rFonts w:asciiTheme="minorHAnsi" w:eastAsiaTheme="minorEastAsia" w:hAnsiTheme="minorHAnsi" w:cstheme="minorBidi"/>
            <w:b w:val="0"/>
            <w:sz w:val="22"/>
            <w:szCs w:val="22"/>
            <w:lang w:eastAsia="en-AU"/>
          </w:rPr>
          <w:tab/>
        </w:r>
        <w:r w:rsidR="00B03A49" w:rsidRPr="0040048C">
          <w:t>Claims for, and offers of compensation</w:t>
        </w:r>
        <w:r w:rsidR="00B03A49" w:rsidRPr="00B03A49">
          <w:rPr>
            <w:vanish/>
          </w:rPr>
          <w:tab/>
        </w:r>
        <w:r w:rsidR="00B03A49" w:rsidRPr="00B03A49">
          <w:rPr>
            <w:vanish/>
          </w:rPr>
          <w:fldChar w:fldCharType="begin"/>
        </w:r>
        <w:r w:rsidR="00B03A49" w:rsidRPr="00B03A49">
          <w:rPr>
            <w:vanish/>
          </w:rPr>
          <w:instrText xml:space="preserve"> PAGEREF _Toc136526568 \h </w:instrText>
        </w:r>
        <w:r w:rsidR="00B03A49" w:rsidRPr="00B03A49">
          <w:rPr>
            <w:vanish/>
          </w:rPr>
        </w:r>
        <w:r w:rsidR="00B03A49" w:rsidRPr="00B03A49">
          <w:rPr>
            <w:vanish/>
          </w:rPr>
          <w:fldChar w:fldCharType="separate"/>
        </w:r>
        <w:r w:rsidR="008A4AB1">
          <w:rPr>
            <w:vanish/>
          </w:rPr>
          <w:t>17</w:t>
        </w:r>
        <w:r w:rsidR="00B03A49" w:rsidRPr="00B03A49">
          <w:rPr>
            <w:vanish/>
          </w:rPr>
          <w:fldChar w:fldCharType="end"/>
        </w:r>
      </w:hyperlink>
    </w:p>
    <w:p w14:paraId="1B4DDF50" w14:textId="25C173AA" w:rsidR="00B03A49" w:rsidRDefault="00B03A49">
      <w:pPr>
        <w:pStyle w:val="TOC5"/>
        <w:rPr>
          <w:rFonts w:asciiTheme="minorHAnsi" w:eastAsiaTheme="minorEastAsia" w:hAnsiTheme="minorHAnsi" w:cstheme="minorBidi"/>
          <w:sz w:val="22"/>
          <w:szCs w:val="22"/>
          <w:lang w:eastAsia="en-AU"/>
        </w:rPr>
      </w:pPr>
      <w:r>
        <w:tab/>
      </w:r>
      <w:hyperlink w:anchor="_Toc136526569" w:history="1">
        <w:r w:rsidRPr="0040048C">
          <w:t>20</w:t>
        </w:r>
        <w:r>
          <w:rPr>
            <w:rFonts w:asciiTheme="minorHAnsi" w:eastAsiaTheme="minorEastAsia" w:hAnsiTheme="minorHAnsi" w:cstheme="minorBidi"/>
            <w:sz w:val="22"/>
            <w:szCs w:val="22"/>
            <w:lang w:eastAsia="en-AU"/>
          </w:rPr>
          <w:tab/>
        </w:r>
        <w:r w:rsidRPr="0040048C">
          <w:t>Claims for compensation——generally</w:t>
        </w:r>
        <w:r>
          <w:tab/>
        </w:r>
        <w:r>
          <w:fldChar w:fldCharType="begin"/>
        </w:r>
        <w:r>
          <w:instrText xml:space="preserve"> PAGEREF _Toc136526569 \h </w:instrText>
        </w:r>
        <w:r>
          <w:fldChar w:fldCharType="separate"/>
        </w:r>
        <w:r w:rsidR="008A4AB1">
          <w:t>17</w:t>
        </w:r>
        <w:r>
          <w:fldChar w:fldCharType="end"/>
        </w:r>
      </w:hyperlink>
    </w:p>
    <w:p w14:paraId="157CD110" w14:textId="42F7863B" w:rsidR="00B03A49" w:rsidRDefault="00B03A49">
      <w:pPr>
        <w:pStyle w:val="TOC5"/>
        <w:rPr>
          <w:rFonts w:asciiTheme="minorHAnsi" w:eastAsiaTheme="minorEastAsia" w:hAnsiTheme="minorHAnsi" w:cstheme="minorBidi"/>
          <w:sz w:val="22"/>
          <w:szCs w:val="22"/>
          <w:lang w:eastAsia="en-AU"/>
        </w:rPr>
      </w:pPr>
      <w:r>
        <w:tab/>
      </w:r>
      <w:hyperlink w:anchor="_Toc136526570" w:history="1">
        <w:r w:rsidRPr="0040048C">
          <w:t>21</w:t>
        </w:r>
        <w:r>
          <w:rPr>
            <w:rFonts w:asciiTheme="minorHAnsi" w:eastAsiaTheme="minorEastAsia" w:hAnsiTheme="minorHAnsi" w:cstheme="minorBidi"/>
            <w:sz w:val="22"/>
            <w:szCs w:val="22"/>
            <w:lang w:eastAsia="en-AU"/>
          </w:rPr>
          <w:tab/>
        </w:r>
        <w:r w:rsidRPr="0040048C">
          <w:t>How claims must be made</w:t>
        </w:r>
        <w:r>
          <w:tab/>
        </w:r>
        <w:r>
          <w:fldChar w:fldCharType="begin"/>
        </w:r>
        <w:r>
          <w:instrText xml:space="preserve"> PAGEREF _Toc136526570 \h </w:instrText>
        </w:r>
        <w:r>
          <w:fldChar w:fldCharType="separate"/>
        </w:r>
        <w:r w:rsidR="008A4AB1">
          <w:t>18</w:t>
        </w:r>
        <w:r>
          <w:fldChar w:fldCharType="end"/>
        </w:r>
      </w:hyperlink>
    </w:p>
    <w:p w14:paraId="706D13D9" w14:textId="29F74F66" w:rsidR="00B03A49" w:rsidRDefault="00B03A49">
      <w:pPr>
        <w:pStyle w:val="TOC5"/>
        <w:rPr>
          <w:rFonts w:asciiTheme="minorHAnsi" w:eastAsiaTheme="minorEastAsia" w:hAnsiTheme="minorHAnsi" w:cstheme="minorBidi"/>
          <w:sz w:val="22"/>
          <w:szCs w:val="22"/>
          <w:lang w:eastAsia="en-AU"/>
        </w:rPr>
      </w:pPr>
      <w:r>
        <w:tab/>
      </w:r>
      <w:hyperlink w:anchor="_Toc136526571" w:history="1">
        <w:r w:rsidRPr="0040048C">
          <w:t>22</w:t>
        </w:r>
        <w:r>
          <w:rPr>
            <w:rFonts w:asciiTheme="minorHAnsi" w:eastAsiaTheme="minorEastAsia" w:hAnsiTheme="minorHAnsi" w:cstheme="minorBidi"/>
            <w:sz w:val="22"/>
            <w:szCs w:val="22"/>
            <w:lang w:eastAsia="en-AU"/>
          </w:rPr>
          <w:tab/>
        </w:r>
        <w:r w:rsidRPr="0040048C">
          <w:t>Territory may request further information about claims</w:t>
        </w:r>
        <w:r>
          <w:tab/>
        </w:r>
        <w:r>
          <w:fldChar w:fldCharType="begin"/>
        </w:r>
        <w:r>
          <w:instrText xml:space="preserve"> PAGEREF _Toc136526571 \h </w:instrText>
        </w:r>
        <w:r>
          <w:fldChar w:fldCharType="separate"/>
        </w:r>
        <w:r w:rsidR="008A4AB1">
          <w:t>19</w:t>
        </w:r>
        <w:r>
          <w:fldChar w:fldCharType="end"/>
        </w:r>
      </w:hyperlink>
    </w:p>
    <w:p w14:paraId="239F5F26" w14:textId="1BC73B32" w:rsidR="00B03A49" w:rsidRDefault="00B03A49">
      <w:pPr>
        <w:pStyle w:val="TOC5"/>
        <w:rPr>
          <w:rFonts w:asciiTheme="minorHAnsi" w:eastAsiaTheme="minorEastAsia" w:hAnsiTheme="minorHAnsi" w:cstheme="minorBidi"/>
          <w:sz w:val="22"/>
          <w:szCs w:val="22"/>
          <w:lang w:eastAsia="en-AU"/>
        </w:rPr>
      </w:pPr>
      <w:r>
        <w:tab/>
      </w:r>
      <w:hyperlink w:anchor="_Toc136526572" w:history="1">
        <w:r w:rsidRPr="0040048C">
          <w:t>23</w:t>
        </w:r>
        <w:r>
          <w:rPr>
            <w:rFonts w:asciiTheme="minorHAnsi" w:eastAsiaTheme="minorEastAsia" w:hAnsiTheme="minorHAnsi" w:cstheme="minorBidi"/>
            <w:sz w:val="22"/>
            <w:szCs w:val="22"/>
            <w:lang w:eastAsia="en-AU"/>
          </w:rPr>
          <w:tab/>
        </w:r>
        <w:r w:rsidRPr="0040048C">
          <w:t>Timeframe for deciding initial claims</w:t>
        </w:r>
        <w:r>
          <w:tab/>
        </w:r>
        <w:r>
          <w:fldChar w:fldCharType="begin"/>
        </w:r>
        <w:r>
          <w:instrText xml:space="preserve"> PAGEREF _Toc136526572 \h </w:instrText>
        </w:r>
        <w:r>
          <w:fldChar w:fldCharType="separate"/>
        </w:r>
        <w:r w:rsidR="008A4AB1">
          <w:t>19</w:t>
        </w:r>
        <w:r>
          <w:fldChar w:fldCharType="end"/>
        </w:r>
      </w:hyperlink>
    </w:p>
    <w:p w14:paraId="3411FD43" w14:textId="66EDCD6B" w:rsidR="00B03A49" w:rsidRDefault="00B03A49">
      <w:pPr>
        <w:pStyle w:val="TOC5"/>
        <w:rPr>
          <w:rFonts w:asciiTheme="minorHAnsi" w:eastAsiaTheme="minorEastAsia" w:hAnsiTheme="minorHAnsi" w:cstheme="minorBidi"/>
          <w:sz w:val="22"/>
          <w:szCs w:val="22"/>
          <w:lang w:eastAsia="en-AU"/>
        </w:rPr>
      </w:pPr>
      <w:r>
        <w:tab/>
      </w:r>
      <w:hyperlink w:anchor="_Toc136526573" w:history="1">
        <w:r w:rsidRPr="0040048C">
          <w:t>24</w:t>
        </w:r>
        <w:r>
          <w:rPr>
            <w:rFonts w:asciiTheme="minorHAnsi" w:eastAsiaTheme="minorEastAsia" w:hAnsiTheme="minorHAnsi" w:cstheme="minorBidi"/>
            <w:sz w:val="22"/>
            <w:szCs w:val="22"/>
            <w:lang w:eastAsia="en-AU"/>
          </w:rPr>
          <w:tab/>
        </w:r>
        <w:r w:rsidRPr="0040048C">
          <w:t>Early compensation arrangements</w:t>
        </w:r>
        <w:r>
          <w:tab/>
        </w:r>
        <w:r>
          <w:fldChar w:fldCharType="begin"/>
        </w:r>
        <w:r>
          <w:instrText xml:space="preserve"> PAGEREF _Toc136526573 \h </w:instrText>
        </w:r>
        <w:r>
          <w:fldChar w:fldCharType="separate"/>
        </w:r>
        <w:r w:rsidR="008A4AB1">
          <w:t>19</w:t>
        </w:r>
        <w:r>
          <w:fldChar w:fldCharType="end"/>
        </w:r>
      </w:hyperlink>
    </w:p>
    <w:p w14:paraId="312DBF9E" w14:textId="3F3CF63F" w:rsidR="00B03A49" w:rsidRDefault="00B03A49">
      <w:pPr>
        <w:pStyle w:val="TOC5"/>
        <w:rPr>
          <w:rFonts w:asciiTheme="minorHAnsi" w:eastAsiaTheme="minorEastAsia" w:hAnsiTheme="minorHAnsi" w:cstheme="minorBidi"/>
          <w:sz w:val="22"/>
          <w:szCs w:val="22"/>
          <w:lang w:eastAsia="en-AU"/>
        </w:rPr>
      </w:pPr>
      <w:r>
        <w:tab/>
      </w:r>
      <w:hyperlink w:anchor="_Toc136526574" w:history="1">
        <w:r w:rsidRPr="0040048C">
          <w:t>25</w:t>
        </w:r>
        <w:r>
          <w:rPr>
            <w:rFonts w:asciiTheme="minorHAnsi" w:eastAsiaTheme="minorEastAsia" w:hAnsiTheme="minorHAnsi" w:cstheme="minorBidi"/>
            <w:sz w:val="22"/>
            <w:szCs w:val="22"/>
            <w:lang w:eastAsia="en-AU"/>
          </w:rPr>
          <w:tab/>
        </w:r>
        <w:r w:rsidRPr="0040048C">
          <w:t>Effect of compensation claim in relation to acquisition of security rights</w:t>
        </w:r>
        <w:r>
          <w:tab/>
        </w:r>
        <w:r>
          <w:fldChar w:fldCharType="begin"/>
        </w:r>
        <w:r>
          <w:instrText xml:space="preserve"> PAGEREF _Toc136526574 \h </w:instrText>
        </w:r>
        <w:r>
          <w:fldChar w:fldCharType="separate"/>
        </w:r>
        <w:r w:rsidR="008A4AB1">
          <w:t>20</w:t>
        </w:r>
        <w:r>
          <w:fldChar w:fldCharType="end"/>
        </w:r>
      </w:hyperlink>
    </w:p>
    <w:p w14:paraId="431CE6CA" w14:textId="74FAADF5" w:rsidR="00B03A49" w:rsidRDefault="00B03A49">
      <w:pPr>
        <w:pStyle w:val="TOC5"/>
        <w:rPr>
          <w:rFonts w:asciiTheme="minorHAnsi" w:eastAsiaTheme="minorEastAsia" w:hAnsiTheme="minorHAnsi" w:cstheme="minorBidi"/>
          <w:sz w:val="22"/>
          <w:szCs w:val="22"/>
          <w:lang w:eastAsia="en-AU"/>
        </w:rPr>
      </w:pPr>
      <w:r>
        <w:tab/>
      </w:r>
      <w:hyperlink w:anchor="_Toc136526575" w:history="1">
        <w:r w:rsidRPr="0040048C">
          <w:t>26</w:t>
        </w:r>
        <w:r>
          <w:rPr>
            <w:rFonts w:asciiTheme="minorHAnsi" w:eastAsiaTheme="minorEastAsia" w:hAnsiTheme="minorHAnsi" w:cstheme="minorBidi"/>
            <w:sz w:val="22"/>
            <w:szCs w:val="22"/>
            <w:lang w:eastAsia="en-AU"/>
          </w:rPr>
          <w:tab/>
        </w:r>
        <w:r w:rsidRPr="0040048C">
          <w:t>Amount paid in relation to security rights extinguished by s 25</w:t>
        </w:r>
        <w:r>
          <w:tab/>
        </w:r>
        <w:r>
          <w:fldChar w:fldCharType="begin"/>
        </w:r>
        <w:r>
          <w:instrText xml:space="preserve"> PAGEREF _Toc136526575 \h </w:instrText>
        </w:r>
        <w:r>
          <w:fldChar w:fldCharType="separate"/>
        </w:r>
        <w:r w:rsidR="008A4AB1">
          <w:t>21</w:t>
        </w:r>
        <w:r>
          <w:fldChar w:fldCharType="end"/>
        </w:r>
      </w:hyperlink>
    </w:p>
    <w:p w14:paraId="46CEBDC8" w14:textId="32F942C2" w:rsidR="00B03A49" w:rsidRDefault="00B03A49">
      <w:pPr>
        <w:pStyle w:val="TOC5"/>
        <w:rPr>
          <w:rFonts w:asciiTheme="minorHAnsi" w:eastAsiaTheme="minorEastAsia" w:hAnsiTheme="minorHAnsi" w:cstheme="minorBidi"/>
          <w:sz w:val="22"/>
          <w:szCs w:val="22"/>
          <w:lang w:eastAsia="en-AU"/>
        </w:rPr>
      </w:pPr>
      <w:r>
        <w:tab/>
      </w:r>
      <w:hyperlink w:anchor="_Toc136526576" w:history="1">
        <w:r w:rsidRPr="0040048C">
          <w:t>27</w:t>
        </w:r>
        <w:r>
          <w:rPr>
            <w:rFonts w:asciiTheme="minorHAnsi" w:eastAsiaTheme="minorEastAsia" w:hAnsiTheme="minorHAnsi" w:cstheme="minorBidi"/>
            <w:sz w:val="22"/>
            <w:szCs w:val="22"/>
            <w:lang w:eastAsia="en-AU"/>
          </w:rPr>
          <w:tab/>
        </w:r>
        <w:r w:rsidRPr="0040048C">
          <w:t>Territory must accept or reject claim for compensation</w:t>
        </w:r>
        <w:r>
          <w:tab/>
        </w:r>
        <w:r>
          <w:fldChar w:fldCharType="begin"/>
        </w:r>
        <w:r>
          <w:instrText xml:space="preserve"> PAGEREF _Toc136526576 \h </w:instrText>
        </w:r>
        <w:r>
          <w:fldChar w:fldCharType="separate"/>
        </w:r>
        <w:r w:rsidR="008A4AB1">
          <w:t>21</w:t>
        </w:r>
        <w:r>
          <w:fldChar w:fldCharType="end"/>
        </w:r>
      </w:hyperlink>
    </w:p>
    <w:p w14:paraId="045378CD" w14:textId="26F5504B" w:rsidR="00B03A49" w:rsidRDefault="00B03A49">
      <w:pPr>
        <w:pStyle w:val="TOC5"/>
        <w:rPr>
          <w:rFonts w:asciiTheme="minorHAnsi" w:eastAsiaTheme="minorEastAsia" w:hAnsiTheme="minorHAnsi" w:cstheme="minorBidi"/>
          <w:sz w:val="22"/>
          <w:szCs w:val="22"/>
          <w:lang w:eastAsia="en-AU"/>
        </w:rPr>
      </w:pPr>
      <w:r>
        <w:tab/>
      </w:r>
      <w:hyperlink w:anchor="_Toc136526577" w:history="1">
        <w:r w:rsidRPr="0040048C">
          <w:t>28</w:t>
        </w:r>
        <w:r>
          <w:rPr>
            <w:rFonts w:asciiTheme="minorHAnsi" w:eastAsiaTheme="minorEastAsia" w:hAnsiTheme="minorHAnsi" w:cstheme="minorBidi"/>
            <w:sz w:val="22"/>
            <w:szCs w:val="22"/>
            <w:lang w:eastAsia="en-AU"/>
          </w:rPr>
          <w:tab/>
        </w:r>
        <w:r w:rsidRPr="0040048C">
          <w:t>Claimant may accept or reject Territory’s compensation offer</w:t>
        </w:r>
        <w:r>
          <w:tab/>
        </w:r>
        <w:r>
          <w:fldChar w:fldCharType="begin"/>
        </w:r>
        <w:r>
          <w:instrText xml:space="preserve"> PAGEREF _Toc136526577 \h </w:instrText>
        </w:r>
        <w:r>
          <w:fldChar w:fldCharType="separate"/>
        </w:r>
        <w:r w:rsidR="008A4AB1">
          <w:t>22</w:t>
        </w:r>
        <w:r>
          <w:fldChar w:fldCharType="end"/>
        </w:r>
      </w:hyperlink>
    </w:p>
    <w:p w14:paraId="114E0D78" w14:textId="1D969DF2" w:rsidR="00B03A49" w:rsidRDefault="00B03A49">
      <w:pPr>
        <w:pStyle w:val="TOC5"/>
        <w:rPr>
          <w:rFonts w:asciiTheme="minorHAnsi" w:eastAsiaTheme="minorEastAsia" w:hAnsiTheme="minorHAnsi" w:cstheme="minorBidi"/>
          <w:sz w:val="22"/>
          <w:szCs w:val="22"/>
          <w:lang w:eastAsia="en-AU"/>
        </w:rPr>
      </w:pPr>
      <w:r>
        <w:tab/>
      </w:r>
      <w:hyperlink w:anchor="_Toc136526578" w:history="1">
        <w:r w:rsidRPr="0040048C">
          <w:t>29</w:t>
        </w:r>
        <w:r>
          <w:rPr>
            <w:rFonts w:asciiTheme="minorHAnsi" w:eastAsiaTheme="minorEastAsia" w:hAnsiTheme="minorHAnsi" w:cstheme="minorBidi"/>
            <w:sz w:val="22"/>
            <w:szCs w:val="22"/>
            <w:lang w:eastAsia="en-AU"/>
          </w:rPr>
          <w:tab/>
        </w:r>
        <w:r w:rsidRPr="0040048C">
          <w:t>Territory must reconsider offer and make final offer</w:t>
        </w:r>
        <w:r>
          <w:tab/>
        </w:r>
        <w:r>
          <w:fldChar w:fldCharType="begin"/>
        </w:r>
        <w:r>
          <w:instrText xml:space="preserve"> PAGEREF _Toc136526578 \h </w:instrText>
        </w:r>
        <w:r>
          <w:fldChar w:fldCharType="separate"/>
        </w:r>
        <w:r w:rsidR="008A4AB1">
          <w:t>22</w:t>
        </w:r>
        <w:r>
          <w:fldChar w:fldCharType="end"/>
        </w:r>
      </w:hyperlink>
    </w:p>
    <w:p w14:paraId="7A676286" w14:textId="402957E5" w:rsidR="00B03A49" w:rsidRDefault="0096308B">
      <w:pPr>
        <w:pStyle w:val="TOC3"/>
        <w:rPr>
          <w:rFonts w:asciiTheme="minorHAnsi" w:eastAsiaTheme="minorEastAsia" w:hAnsiTheme="minorHAnsi" w:cstheme="minorBidi"/>
          <w:b w:val="0"/>
          <w:sz w:val="22"/>
          <w:szCs w:val="22"/>
          <w:lang w:eastAsia="en-AU"/>
        </w:rPr>
      </w:pPr>
      <w:hyperlink w:anchor="_Toc136526579" w:history="1">
        <w:r w:rsidR="00B03A49" w:rsidRPr="0040048C">
          <w:t>Division 4.6</w:t>
        </w:r>
        <w:r w:rsidR="00B03A49">
          <w:rPr>
            <w:rFonts w:asciiTheme="minorHAnsi" w:eastAsiaTheme="minorEastAsia" w:hAnsiTheme="minorHAnsi" w:cstheme="minorBidi"/>
            <w:b w:val="0"/>
            <w:sz w:val="22"/>
            <w:szCs w:val="22"/>
            <w:lang w:eastAsia="en-AU"/>
          </w:rPr>
          <w:tab/>
        </w:r>
        <w:r w:rsidR="00B03A49" w:rsidRPr="0040048C">
          <w:t>Payment etc of compensation</w:t>
        </w:r>
        <w:r w:rsidR="00B03A49" w:rsidRPr="00B03A49">
          <w:rPr>
            <w:vanish/>
          </w:rPr>
          <w:tab/>
        </w:r>
        <w:r w:rsidR="00B03A49" w:rsidRPr="00B03A49">
          <w:rPr>
            <w:vanish/>
          </w:rPr>
          <w:fldChar w:fldCharType="begin"/>
        </w:r>
        <w:r w:rsidR="00B03A49" w:rsidRPr="00B03A49">
          <w:rPr>
            <w:vanish/>
          </w:rPr>
          <w:instrText xml:space="preserve"> PAGEREF _Toc136526579 \h </w:instrText>
        </w:r>
        <w:r w:rsidR="00B03A49" w:rsidRPr="00B03A49">
          <w:rPr>
            <w:vanish/>
          </w:rPr>
        </w:r>
        <w:r w:rsidR="00B03A49" w:rsidRPr="00B03A49">
          <w:rPr>
            <w:vanish/>
          </w:rPr>
          <w:fldChar w:fldCharType="separate"/>
        </w:r>
        <w:r w:rsidR="008A4AB1">
          <w:rPr>
            <w:vanish/>
          </w:rPr>
          <w:t>23</w:t>
        </w:r>
        <w:r w:rsidR="00B03A49" w:rsidRPr="00B03A49">
          <w:rPr>
            <w:vanish/>
          </w:rPr>
          <w:fldChar w:fldCharType="end"/>
        </w:r>
      </w:hyperlink>
    </w:p>
    <w:p w14:paraId="6B3B95C7" w14:textId="23E8D4E4" w:rsidR="00B03A49" w:rsidRDefault="00B03A49">
      <w:pPr>
        <w:pStyle w:val="TOC5"/>
        <w:rPr>
          <w:rFonts w:asciiTheme="minorHAnsi" w:eastAsiaTheme="minorEastAsia" w:hAnsiTheme="minorHAnsi" w:cstheme="minorBidi"/>
          <w:sz w:val="22"/>
          <w:szCs w:val="22"/>
          <w:lang w:eastAsia="en-AU"/>
        </w:rPr>
      </w:pPr>
      <w:r>
        <w:tab/>
      </w:r>
      <w:hyperlink w:anchor="_Toc136526580" w:history="1">
        <w:r w:rsidRPr="0040048C">
          <w:t>30</w:t>
        </w:r>
        <w:r>
          <w:rPr>
            <w:rFonts w:asciiTheme="minorHAnsi" w:eastAsiaTheme="minorEastAsia" w:hAnsiTheme="minorHAnsi" w:cstheme="minorBidi"/>
            <w:sz w:val="22"/>
            <w:szCs w:val="22"/>
            <w:lang w:eastAsia="en-AU"/>
          </w:rPr>
          <w:tab/>
        </w:r>
        <w:r w:rsidRPr="0040048C">
          <w:t>Payment etc of compensation</w:t>
        </w:r>
        <w:r>
          <w:tab/>
        </w:r>
        <w:r>
          <w:fldChar w:fldCharType="begin"/>
        </w:r>
        <w:r>
          <w:instrText xml:space="preserve"> PAGEREF _Toc136526580 \h </w:instrText>
        </w:r>
        <w:r>
          <w:fldChar w:fldCharType="separate"/>
        </w:r>
        <w:r w:rsidR="008A4AB1">
          <w:t>23</w:t>
        </w:r>
        <w:r>
          <w:fldChar w:fldCharType="end"/>
        </w:r>
      </w:hyperlink>
    </w:p>
    <w:p w14:paraId="67EDF118" w14:textId="6005ADE8" w:rsidR="00B03A49" w:rsidRDefault="00B03A49">
      <w:pPr>
        <w:pStyle w:val="TOC5"/>
        <w:rPr>
          <w:rFonts w:asciiTheme="minorHAnsi" w:eastAsiaTheme="minorEastAsia" w:hAnsiTheme="minorHAnsi" w:cstheme="minorBidi"/>
          <w:sz w:val="22"/>
          <w:szCs w:val="22"/>
          <w:lang w:eastAsia="en-AU"/>
        </w:rPr>
      </w:pPr>
      <w:r>
        <w:tab/>
      </w:r>
      <w:hyperlink w:anchor="_Toc136526581" w:history="1">
        <w:r w:rsidRPr="0040048C">
          <w:t>31</w:t>
        </w:r>
        <w:r>
          <w:rPr>
            <w:rFonts w:asciiTheme="minorHAnsi" w:eastAsiaTheme="minorEastAsia" w:hAnsiTheme="minorHAnsi" w:cstheme="minorBidi"/>
            <w:sz w:val="22"/>
            <w:szCs w:val="22"/>
            <w:lang w:eastAsia="en-AU"/>
          </w:rPr>
          <w:tab/>
        </w:r>
        <w:r w:rsidRPr="0040048C">
          <w:t>Interest payable on compensation—acquisition other than security rights</w:t>
        </w:r>
        <w:r>
          <w:tab/>
        </w:r>
        <w:r>
          <w:fldChar w:fldCharType="begin"/>
        </w:r>
        <w:r>
          <w:instrText xml:space="preserve"> PAGEREF _Toc136526581 \h </w:instrText>
        </w:r>
        <w:r>
          <w:fldChar w:fldCharType="separate"/>
        </w:r>
        <w:r w:rsidR="008A4AB1">
          <w:t>24</w:t>
        </w:r>
        <w:r>
          <w:fldChar w:fldCharType="end"/>
        </w:r>
      </w:hyperlink>
    </w:p>
    <w:p w14:paraId="2E472506" w14:textId="6AE4EAE4" w:rsidR="00B03A49" w:rsidRDefault="00B03A49">
      <w:pPr>
        <w:pStyle w:val="TOC5"/>
        <w:rPr>
          <w:rFonts w:asciiTheme="minorHAnsi" w:eastAsiaTheme="minorEastAsia" w:hAnsiTheme="minorHAnsi" w:cstheme="minorBidi"/>
          <w:sz w:val="22"/>
          <w:szCs w:val="22"/>
          <w:lang w:eastAsia="en-AU"/>
        </w:rPr>
      </w:pPr>
      <w:r>
        <w:tab/>
      </w:r>
      <w:hyperlink w:anchor="_Toc136526582" w:history="1">
        <w:r w:rsidRPr="0040048C">
          <w:t>32</w:t>
        </w:r>
        <w:r>
          <w:rPr>
            <w:rFonts w:asciiTheme="minorHAnsi" w:eastAsiaTheme="minorEastAsia" w:hAnsiTheme="minorHAnsi" w:cstheme="minorBidi"/>
            <w:sz w:val="22"/>
            <w:szCs w:val="22"/>
            <w:lang w:eastAsia="en-AU"/>
          </w:rPr>
          <w:tab/>
        </w:r>
        <w:r w:rsidRPr="0040048C">
          <w:t>Interest payable on compensation—security rights</w:t>
        </w:r>
        <w:r>
          <w:tab/>
        </w:r>
        <w:r>
          <w:fldChar w:fldCharType="begin"/>
        </w:r>
        <w:r>
          <w:instrText xml:space="preserve"> PAGEREF _Toc136526582 \h </w:instrText>
        </w:r>
        <w:r>
          <w:fldChar w:fldCharType="separate"/>
        </w:r>
        <w:r w:rsidR="008A4AB1">
          <w:t>25</w:t>
        </w:r>
        <w:r>
          <w:fldChar w:fldCharType="end"/>
        </w:r>
      </w:hyperlink>
    </w:p>
    <w:p w14:paraId="7A6421F4" w14:textId="28BDB041" w:rsidR="00B03A49" w:rsidRDefault="0096308B">
      <w:pPr>
        <w:pStyle w:val="TOC3"/>
        <w:rPr>
          <w:rFonts w:asciiTheme="minorHAnsi" w:eastAsiaTheme="minorEastAsia" w:hAnsiTheme="minorHAnsi" w:cstheme="minorBidi"/>
          <w:b w:val="0"/>
          <w:sz w:val="22"/>
          <w:szCs w:val="22"/>
          <w:lang w:eastAsia="en-AU"/>
        </w:rPr>
      </w:pPr>
      <w:hyperlink w:anchor="_Toc136526583" w:history="1">
        <w:r w:rsidR="00B03A49" w:rsidRPr="0040048C">
          <w:t>Division 4.7</w:t>
        </w:r>
        <w:r w:rsidR="00B03A49">
          <w:rPr>
            <w:rFonts w:asciiTheme="minorHAnsi" w:eastAsiaTheme="minorEastAsia" w:hAnsiTheme="minorHAnsi" w:cstheme="minorBidi"/>
            <w:b w:val="0"/>
            <w:sz w:val="22"/>
            <w:szCs w:val="22"/>
            <w:lang w:eastAsia="en-AU"/>
          </w:rPr>
          <w:tab/>
        </w:r>
        <w:r w:rsidR="00B03A49" w:rsidRPr="0040048C">
          <w:t>Dispute resolution</w:t>
        </w:r>
        <w:r w:rsidR="00B03A49" w:rsidRPr="00B03A49">
          <w:rPr>
            <w:vanish/>
          </w:rPr>
          <w:tab/>
        </w:r>
        <w:r w:rsidR="00B03A49" w:rsidRPr="00B03A49">
          <w:rPr>
            <w:vanish/>
          </w:rPr>
          <w:fldChar w:fldCharType="begin"/>
        </w:r>
        <w:r w:rsidR="00B03A49" w:rsidRPr="00B03A49">
          <w:rPr>
            <w:vanish/>
          </w:rPr>
          <w:instrText xml:space="preserve"> PAGEREF _Toc136526583 \h </w:instrText>
        </w:r>
        <w:r w:rsidR="00B03A49" w:rsidRPr="00B03A49">
          <w:rPr>
            <w:vanish/>
          </w:rPr>
        </w:r>
        <w:r w:rsidR="00B03A49" w:rsidRPr="00B03A49">
          <w:rPr>
            <w:vanish/>
          </w:rPr>
          <w:fldChar w:fldCharType="separate"/>
        </w:r>
        <w:r w:rsidR="008A4AB1">
          <w:rPr>
            <w:vanish/>
          </w:rPr>
          <w:t>26</w:t>
        </w:r>
        <w:r w:rsidR="00B03A49" w:rsidRPr="00B03A49">
          <w:rPr>
            <w:vanish/>
          </w:rPr>
          <w:fldChar w:fldCharType="end"/>
        </w:r>
      </w:hyperlink>
    </w:p>
    <w:p w14:paraId="6E77987B" w14:textId="5E302A19" w:rsidR="00B03A49" w:rsidRDefault="00B03A49">
      <w:pPr>
        <w:pStyle w:val="TOC5"/>
        <w:rPr>
          <w:rFonts w:asciiTheme="minorHAnsi" w:eastAsiaTheme="minorEastAsia" w:hAnsiTheme="minorHAnsi" w:cstheme="minorBidi"/>
          <w:sz w:val="22"/>
          <w:szCs w:val="22"/>
          <w:lang w:eastAsia="en-AU"/>
        </w:rPr>
      </w:pPr>
      <w:r>
        <w:tab/>
      </w:r>
      <w:hyperlink w:anchor="_Toc136526584" w:history="1">
        <w:r w:rsidRPr="0040048C">
          <w:t>33</w:t>
        </w:r>
        <w:r>
          <w:rPr>
            <w:rFonts w:asciiTheme="minorHAnsi" w:eastAsiaTheme="minorEastAsia" w:hAnsiTheme="minorHAnsi" w:cstheme="minorBidi"/>
            <w:sz w:val="22"/>
            <w:szCs w:val="22"/>
            <w:lang w:eastAsia="en-AU"/>
          </w:rPr>
          <w:tab/>
        </w:r>
        <w:r w:rsidRPr="0040048C">
          <w:t>Expert determination</w:t>
        </w:r>
        <w:r>
          <w:tab/>
        </w:r>
        <w:r>
          <w:fldChar w:fldCharType="begin"/>
        </w:r>
        <w:r>
          <w:instrText xml:space="preserve"> PAGEREF _Toc136526584 \h </w:instrText>
        </w:r>
        <w:r>
          <w:fldChar w:fldCharType="separate"/>
        </w:r>
        <w:r w:rsidR="008A4AB1">
          <w:t>26</w:t>
        </w:r>
        <w:r>
          <w:fldChar w:fldCharType="end"/>
        </w:r>
      </w:hyperlink>
    </w:p>
    <w:p w14:paraId="7D2196D9" w14:textId="60F737A1" w:rsidR="00B03A49" w:rsidRDefault="0096308B">
      <w:pPr>
        <w:pStyle w:val="TOC2"/>
        <w:rPr>
          <w:rFonts w:asciiTheme="minorHAnsi" w:eastAsiaTheme="minorEastAsia" w:hAnsiTheme="minorHAnsi" w:cstheme="minorBidi"/>
          <w:b w:val="0"/>
          <w:sz w:val="22"/>
          <w:szCs w:val="22"/>
          <w:lang w:eastAsia="en-AU"/>
        </w:rPr>
      </w:pPr>
      <w:hyperlink w:anchor="_Toc136526585" w:history="1">
        <w:r w:rsidR="00B03A49" w:rsidRPr="0040048C">
          <w:t>Part 5</w:t>
        </w:r>
        <w:r w:rsidR="00B03A49">
          <w:rPr>
            <w:rFonts w:asciiTheme="minorHAnsi" w:eastAsiaTheme="minorEastAsia" w:hAnsiTheme="minorHAnsi" w:cstheme="minorBidi"/>
            <w:b w:val="0"/>
            <w:sz w:val="22"/>
            <w:szCs w:val="22"/>
            <w:lang w:eastAsia="en-AU"/>
          </w:rPr>
          <w:tab/>
        </w:r>
        <w:r w:rsidR="00B03A49" w:rsidRPr="0040048C">
          <w:t>Miscellaneous</w:t>
        </w:r>
        <w:r w:rsidR="00B03A49" w:rsidRPr="00B03A49">
          <w:rPr>
            <w:vanish/>
          </w:rPr>
          <w:tab/>
        </w:r>
        <w:r w:rsidR="00B03A49" w:rsidRPr="00B03A49">
          <w:rPr>
            <w:vanish/>
          </w:rPr>
          <w:fldChar w:fldCharType="begin"/>
        </w:r>
        <w:r w:rsidR="00B03A49" w:rsidRPr="00B03A49">
          <w:rPr>
            <w:vanish/>
          </w:rPr>
          <w:instrText xml:space="preserve"> PAGEREF _Toc136526585 \h </w:instrText>
        </w:r>
        <w:r w:rsidR="00B03A49" w:rsidRPr="00B03A49">
          <w:rPr>
            <w:vanish/>
          </w:rPr>
        </w:r>
        <w:r w:rsidR="00B03A49" w:rsidRPr="00B03A49">
          <w:rPr>
            <w:vanish/>
          </w:rPr>
          <w:fldChar w:fldCharType="separate"/>
        </w:r>
        <w:r w:rsidR="008A4AB1">
          <w:rPr>
            <w:vanish/>
          </w:rPr>
          <w:t>28</w:t>
        </w:r>
        <w:r w:rsidR="00B03A49" w:rsidRPr="00B03A49">
          <w:rPr>
            <w:vanish/>
          </w:rPr>
          <w:fldChar w:fldCharType="end"/>
        </w:r>
      </w:hyperlink>
    </w:p>
    <w:p w14:paraId="0CA4FFE4" w14:textId="479EEA4C" w:rsidR="00B03A49" w:rsidRDefault="00B03A49">
      <w:pPr>
        <w:pStyle w:val="TOC5"/>
        <w:rPr>
          <w:rFonts w:asciiTheme="minorHAnsi" w:eastAsiaTheme="minorEastAsia" w:hAnsiTheme="minorHAnsi" w:cstheme="minorBidi"/>
          <w:sz w:val="22"/>
          <w:szCs w:val="22"/>
          <w:lang w:eastAsia="en-AU"/>
        </w:rPr>
      </w:pPr>
      <w:r>
        <w:tab/>
      </w:r>
      <w:hyperlink w:anchor="_Toc136526586" w:history="1">
        <w:r w:rsidRPr="0040048C">
          <w:t>34</w:t>
        </w:r>
        <w:r>
          <w:rPr>
            <w:rFonts w:asciiTheme="minorHAnsi" w:eastAsiaTheme="minorEastAsia" w:hAnsiTheme="minorHAnsi" w:cstheme="minorBidi"/>
            <w:sz w:val="22"/>
            <w:szCs w:val="22"/>
            <w:lang w:eastAsia="en-AU"/>
          </w:rPr>
          <w:tab/>
        </w:r>
        <w:r w:rsidRPr="0040048C">
          <w:t>Effect of acquisition of security right on securityholder’s rights</w:t>
        </w:r>
        <w:r>
          <w:tab/>
        </w:r>
        <w:r>
          <w:fldChar w:fldCharType="begin"/>
        </w:r>
        <w:r>
          <w:instrText xml:space="preserve"> PAGEREF _Toc136526586 \h </w:instrText>
        </w:r>
        <w:r>
          <w:fldChar w:fldCharType="separate"/>
        </w:r>
        <w:r w:rsidR="008A4AB1">
          <w:t>28</w:t>
        </w:r>
        <w:r>
          <w:fldChar w:fldCharType="end"/>
        </w:r>
      </w:hyperlink>
    </w:p>
    <w:p w14:paraId="30F98773" w14:textId="2953BBC3" w:rsidR="00B03A49" w:rsidRDefault="00B03A49">
      <w:pPr>
        <w:pStyle w:val="TOC5"/>
        <w:rPr>
          <w:rFonts w:asciiTheme="minorHAnsi" w:eastAsiaTheme="minorEastAsia" w:hAnsiTheme="minorHAnsi" w:cstheme="minorBidi"/>
          <w:sz w:val="22"/>
          <w:szCs w:val="22"/>
          <w:lang w:eastAsia="en-AU"/>
        </w:rPr>
      </w:pPr>
      <w:r>
        <w:tab/>
      </w:r>
      <w:hyperlink w:anchor="_Toc136526587" w:history="1">
        <w:r w:rsidRPr="0040048C">
          <w:t>35</w:t>
        </w:r>
        <w:r>
          <w:rPr>
            <w:rFonts w:asciiTheme="minorHAnsi" w:eastAsiaTheme="minorEastAsia" w:hAnsiTheme="minorHAnsi" w:cstheme="minorBidi"/>
            <w:sz w:val="22"/>
            <w:szCs w:val="22"/>
            <w:lang w:eastAsia="en-AU"/>
          </w:rPr>
          <w:tab/>
        </w:r>
        <w:r w:rsidRPr="0040048C">
          <w:t xml:space="preserve">Excluded public health service—Act, dict, def </w:t>
        </w:r>
        <w:r w:rsidRPr="0040048C">
          <w:rPr>
            <w:i/>
          </w:rPr>
          <w:t>public health service</w:t>
        </w:r>
        <w:r w:rsidRPr="0040048C">
          <w:t>, par (b)</w:t>
        </w:r>
        <w:r>
          <w:tab/>
        </w:r>
        <w:r>
          <w:fldChar w:fldCharType="begin"/>
        </w:r>
        <w:r>
          <w:instrText xml:space="preserve"> PAGEREF _Toc136526587 \h </w:instrText>
        </w:r>
        <w:r>
          <w:fldChar w:fldCharType="separate"/>
        </w:r>
        <w:r w:rsidR="008A4AB1">
          <w:t>28</w:t>
        </w:r>
        <w:r>
          <w:fldChar w:fldCharType="end"/>
        </w:r>
      </w:hyperlink>
    </w:p>
    <w:p w14:paraId="6FCE1467" w14:textId="2E669EEA" w:rsidR="00B03A49" w:rsidRDefault="0096308B">
      <w:pPr>
        <w:pStyle w:val="TOC6"/>
        <w:rPr>
          <w:rFonts w:asciiTheme="minorHAnsi" w:eastAsiaTheme="minorEastAsia" w:hAnsiTheme="minorHAnsi" w:cstheme="minorBidi"/>
          <w:b w:val="0"/>
          <w:sz w:val="22"/>
          <w:szCs w:val="22"/>
          <w:lang w:eastAsia="en-AU"/>
        </w:rPr>
      </w:pPr>
      <w:hyperlink w:anchor="_Toc136526588" w:history="1">
        <w:r w:rsidR="00B03A49" w:rsidRPr="0040048C">
          <w:t>Schedule 1</w:t>
        </w:r>
        <w:r w:rsidR="00B03A49">
          <w:rPr>
            <w:rFonts w:asciiTheme="minorHAnsi" w:eastAsiaTheme="minorEastAsia" w:hAnsiTheme="minorHAnsi" w:cstheme="minorBidi"/>
            <w:b w:val="0"/>
            <w:sz w:val="22"/>
            <w:szCs w:val="22"/>
            <w:lang w:eastAsia="en-AU"/>
          </w:rPr>
          <w:tab/>
        </w:r>
        <w:r w:rsidR="00B03A49" w:rsidRPr="0040048C">
          <w:t>Amended Crown lease</w:t>
        </w:r>
        <w:r w:rsidR="00B03A49">
          <w:tab/>
        </w:r>
        <w:r w:rsidR="00B03A49" w:rsidRPr="00B03A49">
          <w:rPr>
            <w:b w:val="0"/>
            <w:sz w:val="20"/>
          </w:rPr>
          <w:fldChar w:fldCharType="begin"/>
        </w:r>
        <w:r w:rsidR="00B03A49" w:rsidRPr="00B03A49">
          <w:rPr>
            <w:b w:val="0"/>
            <w:sz w:val="20"/>
          </w:rPr>
          <w:instrText xml:space="preserve"> PAGEREF _Toc136526588 \h </w:instrText>
        </w:r>
        <w:r w:rsidR="00B03A49" w:rsidRPr="00B03A49">
          <w:rPr>
            <w:b w:val="0"/>
            <w:sz w:val="20"/>
          </w:rPr>
        </w:r>
        <w:r w:rsidR="00B03A49" w:rsidRPr="00B03A49">
          <w:rPr>
            <w:b w:val="0"/>
            <w:sz w:val="20"/>
          </w:rPr>
          <w:fldChar w:fldCharType="separate"/>
        </w:r>
        <w:r w:rsidR="008A4AB1">
          <w:rPr>
            <w:b w:val="0"/>
            <w:sz w:val="20"/>
          </w:rPr>
          <w:t>29</w:t>
        </w:r>
        <w:r w:rsidR="00B03A49" w:rsidRPr="00B03A49">
          <w:rPr>
            <w:b w:val="0"/>
            <w:sz w:val="20"/>
          </w:rPr>
          <w:fldChar w:fldCharType="end"/>
        </w:r>
      </w:hyperlink>
    </w:p>
    <w:p w14:paraId="4FF19426" w14:textId="4FCD768C" w:rsidR="00B03A49" w:rsidRDefault="00B03A49">
      <w:pPr>
        <w:pStyle w:val="TOC5"/>
        <w:rPr>
          <w:rFonts w:asciiTheme="minorHAnsi" w:eastAsiaTheme="minorEastAsia" w:hAnsiTheme="minorHAnsi" w:cstheme="minorBidi"/>
          <w:sz w:val="22"/>
          <w:szCs w:val="22"/>
          <w:lang w:eastAsia="en-AU"/>
        </w:rPr>
      </w:pPr>
      <w:r>
        <w:tab/>
      </w:r>
      <w:hyperlink w:anchor="_Toc136526589" w:history="1">
        <w:r w:rsidRPr="0040048C">
          <w:t>1.1</w:t>
        </w:r>
        <w:r>
          <w:rPr>
            <w:rFonts w:asciiTheme="minorHAnsi" w:eastAsiaTheme="minorEastAsia" w:hAnsiTheme="minorHAnsi" w:cstheme="minorBidi"/>
            <w:sz w:val="22"/>
            <w:szCs w:val="22"/>
            <w:lang w:eastAsia="en-AU"/>
          </w:rPr>
          <w:tab/>
        </w:r>
        <w:r w:rsidRPr="0040048C">
          <w:t>Amendment of Crown lease</w:t>
        </w:r>
        <w:r>
          <w:tab/>
        </w:r>
        <w:r>
          <w:fldChar w:fldCharType="begin"/>
        </w:r>
        <w:r>
          <w:instrText xml:space="preserve"> PAGEREF _Toc136526589 \h </w:instrText>
        </w:r>
        <w:r>
          <w:fldChar w:fldCharType="separate"/>
        </w:r>
        <w:r w:rsidR="008A4AB1">
          <w:t>29</w:t>
        </w:r>
        <w:r>
          <w:fldChar w:fldCharType="end"/>
        </w:r>
      </w:hyperlink>
    </w:p>
    <w:p w14:paraId="01CD62D4" w14:textId="53F944F7" w:rsidR="00B03A49" w:rsidRDefault="0096308B">
      <w:pPr>
        <w:pStyle w:val="TOC6"/>
        <w:rPr>
          <w:rFonts w:asciiTheme="minorHAnsi" w:eastAsiaTheme="minorEastAsia" w:hAnsiTheme="minorHAnsi" w:cstheme="minorBidi"/>
          <w:b w:val="0"/>
          <w:sz w:val="22"/>
          <w:szCs w:val="22"/>
          <w:lang w:eastAsia="en-AU"/>
        </w:rPr>
      </w:pPr>
      <w:hyperlink w:anchor="_Toc136526590" w:history="1">
        <w:r w:rsidR="00B03A49" w:rsidRPr="0040048C">
          <w:t>Dictionary</w:t>
        </w:r>
        <w:r w:rsidR="00B03A49">
          <w:tab/>
        </w:r>
        <w:r w:rsidR="00B03A49">
          <w:tab/>
        </w:r>
        <w:r w:rsidR="00B03A49" w:rsidRPr="00B03A49">
          <w:rPr>
            <w:b w:val="0"/>
            <w:sz w:val="20"/>
          </w:rPr>
          <w:fldChar w:fldCharType="begin"/>
        </w:r>
        <w:r w:rsidR="00B03A49" w:rsidRPr="00B03A49">
          <w:rPr>
            <w:b w:val="0"/>
            <w:sz w:val="20"/>
          </w:rPr>
          <w:instrText xml:space="preserve"> PAGEREF _Toc136526590 \h </w:instrText>
        </w:r>
        <w:r w:rsidR="00B03A49" w:rsidRPr="00B03A49">
          <w:rPr>
            <w:b w:val="0"/>
            <w:sz w:val="20"/>
          </w:rPr>
        </w:r>
        <w:r w:rsidR="00B03A49" w:rsidRPr="00B03A49">
          <w:rPr>
            <w:b w:val="0"/>
            <w:sz w:val="20"/>
          </w:rPr>
          <w:fldChar w:fldCharType="separate"/>
        </w:r>
        <w:r w:rsidR="008A4AB1">
          <w:rPr>
            <w:b w:val="0"/>
            <w:sz w:val="20"/>
          </w:rPr>
          <w:t>41</w:t>
        </w:r>
        <w:r w:rsidR="00B03A49" w:rsidRPr="00B03A49">
          <w:rPr>
            <w:b w:val="0"/>
            <w:sz w:val="20"/>
          </w:rPr>
          <w:fldChar w:fldCharType="end"/>
        </w:r>
      </w:hyperlink>
    </w:p>
    <w:p w14:paraId="3F551D82" w14:textId="56A1458D" w:rsidR="00B03A49" w:rsidRDefault="0096308B" w:rsidP="00B03A49">
      <w:pPr>
        <w:pStyle w:val="TOC7"/>
        <w:spacing w:before="480"/>
        <w:rPr>
          <w:rFonts w:asciiTheme="minorHAnsi" w:eastAsiaTheme="minorEastAsia" w:hAnsiTheme="minorHAnsi" w:cstheme="minorBidi"/>
          <w:b w:val="0"/>
          <w:sz w:val="22"/>
          <w:szCs w:val="22"/>
          <w:lang w:eastAsia="en-AU"/>
        </w:rPr>
      </w:pPr>
      <w:hyperlink w:anchor="_Toc136526591" w:history="1">
        <w:r w:rsidR="00B03A49">
          <w:t>Endnotes</w:t>
        </w:r>
        <w:r w:rsidR="00B03A49" w:rsidRPr="00B03A49">
          <w:rPr>
            <w:vanish/>
          </w:rPr>
          <w:tab/>
        </w:r>
        <w:r w:rsidR="00B03A49">
          <w:rPr>
            <w:vanish/>
          </w:rPr>
          <w:tab/>
        </w:r>
        <w:r w:rsidR="00B03A49" w:rsidRPr="00B03A49">
          <w:rPr>
            <w:b w:val="0"/>
            <w:vanish/>
          </w:rPr>
          <w:fldChar w:fldCharType="begin"/>
        </w:r>
        <w:r w:rsidR="00B03A49" w:rsidRPr="00B03A49">
          <w:rPr>
            <w:b w:val="0"/>
            <w:vanish/>
          </w:rPr>
          <w:instrText xml:space="preserve"> PAGEREF _Toc136526591 \h </w:instrText>
        </w:r>
        <w:r w:rsidR="00B03A49" w:rsidRPr="00B03A49">
          <w:rPr>
            <w:b w:val="0"/>
            <w:vanish/>
          </w:rPr>
        </w:r>
        <w:r w:rsidR="00B03A49" w:rsidRPr="00B03A49">
          <w:rPr>
            <w:b w:val="0"/>
            <w:vanish/>
          </w:rPr>
          <w:fldChar w:fldCharType="separate"/>
        </w:r>
        <w:r w:rsidR="008A4AB1">
          <w:rPr>
            <w:b w:val="0"/>
            <w:vanish/>
          </w:rPr>
          <w:t>42</w:t>
        </w:r>
        <w:r w:rsidR="00B03A49" w:rsidRPr="00B03A49">
          <w:rPr>
            <w:b w:val="0"/>
            <w:vanish/>
          </w:rPr>
          <w:fldChar w:fldCharType="end"/>
        </w:r>
      </w:hyperlink>
    </w:p>
    <w:p w14:paraId="3F59CA70" w14:textId="7E816150" w:rsidR="00B03A49" w:rsidRDefault="00B03A49">
      <w:pPr>
        <w:pStyle w:val="TOC5"/>
        <w:rPr>
          <w:rFonts w:asciiTheme="minorHAnsi" w:eastAsiaTheme="minorEastAsia" w:hAnsiTheme="minorHAnsi" w:cstheme="minorBidi"/>
          <w:sz w:val="22"/>
          <w:szCs w:val="22"/>
          <w:lang w:eastAsia="en-AU"/>
        </w:rPr>
      </w:pPr>
      <w:r>
        <w:tab/>
      </w:r>
      <w:hyperlink w:anchor="_Toc136526592" w:history="1">
        <w:r w:rsidRPr="0040048C">
          <w:t>1</w:t>
        </w:r>
        <w:r>
          <w:rPr>
            <w:rFonts w:asciiTheme="minorHAnsi" w:eastAsiaTheme="minorEastAsia" w:hAnsiTheme="minorHAnsi" w:cstheme="minorBidi"/>
            <w:sz w:val="22"/>
            <w:szCs w:val="22"/>
            <w:lang w:eastAsia="en-AU"/>
          </w:rPr>
          <w:tab/>
        </w:r>
        <w:r w:rsidRPr="0040048C">
          <w:t>About the endnotes</w:t>
        </w:r>
        <w:r>
          <w:tab/>
        </w:r>
        <w:r>
          <w:fldChar w:fldCharType="begin"/>
        </w:r>
        <w:r>
          <w:instrText xml:space="preserve"> PAGEREF _Toc136526592 \h </w:instrText>
        </w:r>
        <w:r>
          <w:fldChar w:fldCharType="separate"/>
        </w:r>
        <w:r w:rsidR="008A4AB1">
          <w:t>42</w:t>
        </w:r>
        <w:r>
          <w:fldChar w:fldCharType="end"/>
        </w:r>
      </w:hyperlink>
    </w:p>
    <w:p w14:paraId="72B7FCBB" w14:textId="45490AC6" w:rsidR="00B03A49" w:rsidRDefault="00B03A49">
      <w:pPr>
        <w:pStyle w:val="TOC5"/>
        <w:rPr>
          <w:rFonts w:asciiTheme="minorHAnsi" w:eastAsiaTheme="minorEastAsia" w:hAnsiTheme="minorHAnsi" w:cstheme="minorBidi"/>
          <w:sz w:val="22"/>
          <w:szCs w:val="22"/>
          <w:lang w:eastAsia="en-AU"/>
        </w:rPr>
      </w:pPr>
      <w:r>
        <w:tab/>
      </w:r>
      <w:hyperlink w:anchor="_Toc136526593" w:history="1">
        <w:r w:rsidRPr="0040048C">
          <w:t>2</w:t>
        </w:r>
        <w:r>
          <w:rPr>
            <w:rFonts w:asciiTheme="minorHAnsi" w:eastAsiaTheme="minorEastAsia" w:hAnsiTheme="minorHAnsi" w:cstheme="minorBidi"/>
            <w:sz w:val="22"/>
            <w:szCs w:val="22"/>
            <w:lang w:eastAsia="en-AU"/>
          </w:rPr>
          <w:tab/>
        </w:r>
        <w:r w:rsidRPr="0040048C">
          <w:t>Abbreviation key</w:t>
        </w:r>
        <w:r>
          <w:tab/>
        </w:r>
        <w:r>
          <w:fldChar w:fldCharType="begin"/>
        </w:r>
        <w:r>
          <w:instrText xml:space="preserve"> PAGEREF _Toc136526593 \h </w:instrText>
        </w:r>
        <w:r>
          <w:fldChar w:fldCharType="separate"/>
        </w:r>
        <w:r w:rsidR="008A4AB1">
          <w:t>42</w:t>
        </w:r>
        <w:r>
          <w:fldChar w:fldCharType="end"/>
        </w:r>
      </w:hyperlink>
    </w:p>
    <w:p w14:paraId="17678E2B" w14:textId="03B2FEAC" w:rsidR="00B03A49" w:rsidRDefault="00B03A49">
      <w:pPr>
        <w:pStyle w:val="TOC5"/>
        <w:rPr>
          <w:rFonts w:asciiTheme="minorHAnsi" w:eastAsiaTheme="minorEastAsia" w:hAnsiTheme="minorHAnsi" w:cstheme="minorBidi"/>
          <w:sz w:val="22"/>
          <w:szCs w:val="22"/>
          <w:lang w:eastAsia="en-AU"/>
        </w:rPr>
      </w:pPr>
      <w:r>
        <w:tab/>
      </w:r>
      <w:hyperlink w:anchor="_Toc136526594" w:history="1">
        <w:r w:rsidRPr="0040048C">
          <w:t>3</w:t>
        </w:r>
        <w:r>
          <w:rPr>
            <w:rFonts w:asciiTheme="minorHAnsi" w:eastAsiaTheme="minorEastAsia" w:hAnsiTheme="minorHAnsi" w:cstheme="minorBidi"/>
            <w:sz w:val="22"/>
            <w:szCs w:val="22"/>
            <w:lang w:eastAsia="en-AU"/>
          </w:rPr>
          <w:tab/>
        </w:r>
        <w:r w:rsidRPr="0040048C">
          <w:t>Legislation history</w:t>
        </w:r>
        <w:r>
          <w:tab/>
        </w:r>
        <w:r>
          <w:fldChar w:fldCharType="begin"/>
        </w:r>
        <w:r>
          <w:instrText xml:space="preserve"> PAGEREF _Toc136526594 \h </w:instrText>
        </w:r>
        <w:r>
          <w:fldChar w:fldCharType="separate"/>
        </w:r>
        <w:r w:rsidR="008A4AB1">
          <w:t>43</w:t>
        </w:r>
        <w:r>
          <w:fldChar w:fldCharType="end"/>
        </w:r>
      </w:hyperlink>
    </w:p>
    <w:p w14:paraId="7AC5C163" w14:textId="2530B11A" w:rsidR="00B03A49" w:rsidRDefault="00B03A49">
      <w:pPr>
        <w:pStyle w:val="TOC5"/>
        <w:rPr>
          <w:rFonts w:asciiTheme="minorHAnsi" w:eastAsiaTheme="minorEastAsia" w:hAnsiTheme="minorHAnsi" w:cstheme="minorBidi"/>
          <w:sz w:val="22"/>
          <w:szCs w:val="22"/>
          <w:lang w:eastAsia="en-AU"/>
        </w:rPr>
      </w:pPr>
      <w:r>
        <w:tab/>
      </w:r>
      <w:hyperlink w:anchor="_Toc136526595" w:history="1">
        <w:r w:rsidRPr="0040048C">
          <w:t>4</w:t>
        </w:r>
        <w:r>
          <w:rPr>
            <w:rFonts w:asciiTheme="minorHAnsi" w:eastAsiaTheme="minorEastAsia" w:hAnsiTheme="minorHAnsi" w:cstheme="minorBidi"/>
            <w:sz w:val="22"/>
            <w:szCs w:val="22"/>
            <w:lang w:eastAsia="en-AU"/>
          </w:rPr>
          <w:tab/>
        </w:r>
        <w:r w:rsidRPr="0040048C">
          <w:t>Amendment history</w:t>
        </w:r>
        <w:r>
          <w:tab/>
        </w:r>
        <w:r>
          <w:fldChar w:fldCharType="begin"/>
        </w:r>
        <w:r>
          <w:instrText xml:space="preserve"> PAGEREF _Toc136526595 \h </w:instrText>
        </w:r>
        <w:r>
          <w:fldChar w:fldCharType="separate"/>
        </w:r>
        <w:r w:rsidR="008A4AB1">
          <w:t>43</w:t>
        </w:r>
        <w:r>
          <w:fldChar w:fldCharType="end"/>
        </w:r>
      </w:hyperlink>
    </w:p>
    <w:p w14:paraId="19B8F5C2" w14:textId="0F98F4E5" w:rsidR="00B32CB9" w:rsidRDefault="00B03A49" w:rsidP="00D7618A">
      <w:pPr>
        <w:pStyle w:val="BillBasic"/>
      </w:pPr>
      <w:r>
        <w:fldChar w:fldCharType="end"/>
      </w:r>
    </w:p>
    <w:p w14:paraId="67B8C454" w14:textId="77777777" w:rsidR="00B32CB9" w:rsidRDefault="00B32CB9" w:rsidP="00D7618A">
      <w:pPr>
        <w:pStyle w:val="01Contents"/>
        <w:sectPr w:rsidR="00B32CB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650B4D7" w14:textId="77777777" w:rsidR="00B32CB9" w:rsidRDefault="00B32CB9" w:rsidP="00D7618A">
      <w:pPr>
        <w:jc w:val="center"/>
      </w:pPr>
      <w:r>
        <w:rPr>
          <w:noProof/>
          <w:lang w:eastAsia="en-AU"/>
        </w:rPr>
        <w:lastRenderedPageBreak/>
        <w:drawing>
          <wp:inline distT="0" distB="0" distL="0" distR="0" wp14:anchorId="4AC11C0E" wp14:editId="6D5E1B8D">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366C47" w14:textId="77777777" w:rsidR="00B32CB9" w:rsidRDefault="00B32CB9" w:rsidP="00D7618A">
      <w:pPr>
        <w:jc w:val="center"/>
        <w:rPr>
          <w:rFonts w:ascii="Arial" w:hAnsi="Arial"/>
        </w:rPr>
      </w:pPr>
      <w:r>
        <w:rPr>
          <w:rFonts w:ascii="Arial" w:hAnsi="Arial"/>
        </w:rPr>
        <w:t>Australian Capital Territory</w:t>
      </w:r>
    </w:p>
    <w:p w14:paraId="2FE4C745" w14:textId="7AB16B6C" w:rsidR="00B32CB9" w:rsidRDefault="00EE3640" w:rsidP="00D7618A">
      <w:pPr>
        <w:pStyle w:val="Billname"/>
      </w:pPr>
      <w:bookmarkStart w:id="6" w:name="Citation"/>
      <w:r>
        <w:t>Health Infrastructure Enabling Regulation 2023</w:t>
      </w:r>
      <w:bookmarkEnd w:id="6"/>
      <w:r w:rsidR="00B32CB9">
        <w:t xml:space="preserve">     </w:t>
      </w:r>
    </w:p>
    <w:p w14:paraId="76BD75FC" w14:textId="77777777" w:rsidR="00B32CB9" w:rsidRDefault="00B32CB9" w:rsidP="00D7618A">
      <w:pPr>
        <w:spacing w:before="240" w:after="60"/>
        <w:rPr>
          <w:rFonts w:ascii="Arial" w:hAnsi="Arial"/>
        </w:rPr>
      </w:pPr>
    </w:p>
    <w:p w14:paraId="5D642F2B" w14:textId="77777777" w:rsidR="00B32CB9" w:rsidRDefault="00B32CB9" w:rsidP="00D7618A">
      <w:pPr>
        <w:pStyle w:val="N-line3"/>
      </w:pPr>
    </w:p>
    <w:p w14:paraId="677270BE" w14:textId="77777777" w:rsidR="00B32CB9" w:rsidRDefault="00B32CB9" w:rsidP="00D7618A">
      <w:pPr>
        <w:pStyle w:val="CoverInForce"/>
      </w:pPr>
      <w:r>
        <w:t>made under the</w:t>
      </w:r>
    </w:p>
    <w:bookmarkStart w:id="7" w:name="ActName"/>
    <w:p w14:paraId="2C5C06FC" w14:textId="1B663727" w:rsidR="00B32CB9" w:rsidRDefault="00B32CB9" w:rsidP="00D7618A">
      <w:pPr>
        <w:pStyle w:val="CoverActName"/>
      </w:pPr>
      <w:r w:rsidRPr="00B32CB9">
        <w:rPr>
          <w:rStyle w:val="charCitHyperlinkAbbrev"/>
        </w:rPr>
        <w:fldChar w:fldCharType="begin"/>
      </w:r>
      <w:r w:rsidR="00EE3640">
        <w:rPr>
          <w:rStyle w:val="charCitHyperlinkAbbrev"/>
        </w:rPr>
        <w:instrText>HYPERLINK "https://www.legislation.act.gov.au/a/2023-17/" \o "A2023-17"</w:instrText>
      </w:r>
      <w:r w:rsidRPr="00B32CB9">
        <w:rPr>
          <w:rStyle w:val="charCitHyperlinkAbbrev"/>
        </w:rPr>
      </w:r>
      <w:r w:rsidRPr="00B32CB9">
        <w:rPr>
          <w:rStyle w:val="charCitHyperlinkAbbrev"/>
        </w:rPr>
        <w:fldChar w:fldCharType="separate"/>
      </w:r>
      <w:r w:rsidR="00EE3640">
        <w:rPr>
          <w:rStyle w:val="charCitHyperlinkAbbrev"/>
        </w:rPr>
        <w:t>Health Infrastructure Enabling Act 2023</w:t>
      </w:r>
      <w:r w:rsidRPr="00B32CB9">
        <w:rPr>
          <w:rStyle w:val="charCitHyperlinkAbbrev"/>
        </w:rPr>
        <w:fldChar w:fldCharType="end"/>
      </w:r>
      <w:bookmarkEnd w:id="7"/>
    </w:p>
    <w:p w14:paraId="6184C2D8" w14:textId="77777777" w:rsidR="00B32CB9" w:rsidRDefault="00B32CB9" w:rsidP="00D7618A">
      <w:pPr>
        <w:pStyle w:val="N-line3"/>
      </w:pPr>
    </w:p>
    <w:p w14:paraId="3D33B561" w14:textId="77777777" w:rsidR="00B32CB9" w:rsidRDefault="00B32CB9" w:rsidP="00D7618A">
      <w:pPr>
        <w:pStyle w:val="Placeholder"/>
      </w:pPr>
      <w:r>
        <w:rPr>
          <w:rStyle w:val="charContents"/>
          <w:sz w:val="16"/>
        </w:rPr>
        <w:t xml:space="preserve">  </w:t>
      </w:r>
      <w:r>
        <w:rPr>
          <w:rStyle w:val="charPage"/>
        </w:rPr>
        <w:t xml:space="preserve">  </w:t>
      </w:r>
    </w:p>
    <w:p w14:paraId="03C22D13" w14:textId="77777777" w:rsidR="00B32CB9" w:rsidRDefault="00B32CB9" w:rsidP="00D7618A">
      <w:pPr>
        <w:pStyle w:val="Placeholder"/>
      </w:pPr>
      <w:r>
        <w:rPr>
          <w:rStyle w:val="CharChapNo"/>
        </w:rPr>
        <w:t xml:space="preserve">  </w:t>
      </w:r>
      <w:r>
        <w:rPr>
          <w:rStyle w:val="CharChapText"/>
        </w:rPr>
        <w:t xml:space="preserve">  </w:t>
      </w:r>
    </w:p>
    <w:p w14:paraId="4B47D56B" w14:textId="77777777" w:rsidR="00B32CB9" w:rsidRDefault="00B32CB9" w:rsidP="00D7618A">
      <w:pPr>
        <w:pStyle w:val="Placeholder"/>
      </w:pPr>
      <w:r>
        <w:rPr>
          <w:rStyle w:val="CharPartNo"/>
        </w:rPr>
        <w:t xml:space="preserve">  </w:t>
      </w:r>
      <w:r>
        <w:rPr>
          <w:rStyle w:val="CharPartText"/>
        </w:rPr>
        <w:t xml:space="preserve">  </w:t>
      </w:r>
    </w:p>
    <w:p w14:paraId="1DD34775" w14:textId="77777777" w:rsidR="00B32CB9" w:rsidRDefault="00B32CB9" w:rsidP="00D7618A">
      <w:pPr>
        <w:pStyle w:val="Placeholder"/>
      </w:pPr>
      <w:r>
        <w:rPr>
          <w:rStyle w:val="CharDivNo"/>
        </w:rPr>
        <w:t xml:space="preserve">  </w:t>
      </w:r>
      <w:r>
        <w:rPr>
          <w:rStyle w:val="CharDivText"/>
        </w:rPr>
        <w:t xml:space="preserve">  </w:t>
      </w:r>
    </w:p>
    <w:p w14:paraId="4D692852" w14:textId="77777777" w:rsidR="00B32CB9" w:rsidRDefault="00B32CB9" w:rsidP="00D7618A">
      <w:pPr>
        <w:pStyle w:val="Placeholder"/>
      </w:pPr>
      <w:r>
        <w:rPr>
          <w:rStyle w:val="CharSectNo"/>
        </w:rPr>
        <w:t xml:space="preserve">  </w:t>
      </w:r>
    </w:p>
    <w:p w14:paraId="563CC34E" w14:textId="77777777" w:rsidR="00B32CB9" w:rsidRPr="00BB6F39" w:rsidRDefault="00B32CB9" w:rsidP="00D7618A">
      <w:pPr>
        <w:pStyle w:val="PageBreak"/>
      </w:pPr>
      <w:r>
        <w:br w:type="page"/>
      </w:r>
    </w:p>
    <w:p w14:paraId="391D37B8" w14:textId="5C7A30DD" w:rsidR="00B774AE" w:rsidRPr="00B03A49" w:rsidRDefault="00962645" w:rsidP="00962645">
      <w:pPr>
        <w:pStyle w:val="AH2Part"/>
      </w:pPr>
      <w:bookmarkStart w:id="8" w:name="_Toc136526542"/>
      <w:r w:rsidRPr="00B03A49">
        <w:rPr>
          <w:rStyle w:val="CharPartNo"/>
        </w:rPr>
        <w:lastRenderedPageBreak/>
        <w:t>Part 1</w:t>
      </w:r>
      <w:r w:rsidRPr="00FF419E">
        <w:tab/>
      </w:r>
      <w:r w:rsidR="00B774AE" w:rsidRPr="00B03A49">
        <w:rPr>
          <w:rStyle w:val="CharPartText"/>
        </w:rPr>
        <w:t>Preliminary</w:t>
      </w:r>
      <w:bookmarkEnd w:id="8"/>
    </w:p>
    <w:p w14:paraId="18A59170" w14:textId="2C0F27E4" w:rsidR="000B68CC" w:rsidRPr="00FF419E" w:rsidRDefault="00962645" w:rsidP="00962645">
      <w:pPr>
        <w:pStyle w:val="AH5Sec"/>
      </w:pPr>
      <w:bookmarkStart w:id="9" w:name="_Toc136526543"/>
      <w:r w:rsidRPr="00B03A49">
        <w:rPr>
          <w:rStyle w:val="CharSectNo"/>
        </w:rPr>
        <w:t>1</w:t>
      </w:r>
      <w:r w:rsidRPr="00FF419E">
        <w:tab/>
      </w:r>
      <w:r w:rsidR="000B68CC" w:rsidRPr="00FF419E">
        <w:t>Name of regulation</w:t>
      </w:r>
      <w:bookmarkEnd w:id="9"/>
    </w:p>
    <w:p w14:paraId="22C92F29" w14:textId="24A8BB30" w:rsidR="000B68CC" w:rsidRPr="00FF419E" w:rsidRDefault="000B68CC" w:rsidP="000C4974">
      <w:pPr>
        <w:pStyle w:val="Amainreturn"/>
      </w:pPr>
      <w:r w:rsidRPr="00FF419E">
        <w:t xml:space="preserve">This regulation is the </w:t>
      </w:r>
      <w:r w:rsidRPr="00FF419E">
        <w:rPr>
          <w:i/>
        </w:rPr>
        <w:fldChar w:fldCharType="begin"/>
      </w:r>
      <w:r w:rsidRPr="00FF419E">
        <w:rPr>
          <w:i/>
        </w:rPr>
        <w:instrText xml:space="preserve"> REF citation \*charformat </w:instrText>
      </w:r>
      <w:r w:rsidRPr="00FF419E">
        <w:rPr>
          <w:i/>
        </w:rPr>
        <w:fldChar w:fldCharType="separate"/>
      </w:r>
      <w:r w:rsidR="008A4AB1" w:rsidRPr="008A4AB1">
        <w:rPr>
          <w:i/>
        </w:rPr>
        <w:t>Health Infrastructure Enabling Regulation 2023</w:t>
      </w:r>
      <w:r w:rsidRPr="00FF419E">
        <w:rPr>
          <w:i/>
        </w:rPr>
        <w:fldChar w:fldCharType="end"/>
      </w:r>
      <w:r w:rsidRPr="00FF419E">
        <w:rPr>
          <w:iCs/>
        </w:rPr>
        <w:t>.</w:t>
      </w:r>
    </w:p>
    <w:p w14:paraId="776A7BCB" w14:textId="3CBB57F2" w:rsidR="000B68CC" w:rsidRPr="00FF419E" w:rsidRDefault="00962645" w:rsidP="00962645">
      <w:pPr>
        <w:pStyle w:val="AH5Sec"/>
      </w:pPr>
      <w:bookmarkStart w:id="10" w:name="_Toc136526544"/>
      <w:r w:rsidRPr="00B03A49">
        <w:rPr>
          <w:rStyle w:val="CharSectNo"/>
        </w:rPr>
        <w:t>3</w:t>
      </w:r>
      <w:r w:rsidRPr="00FF419E">
        <w:tab/>
      </w:r>
      <w:r w:rsidR="000B68CC" w:rsidRPr="00FF419E">
        <w:t>Dictionary</w:t>
      </w:r>
      <w:bookmarkEnd w:id="10"/>
    </w:p>
    <w:p w14:paraId="4B1C1148" w14:textId="77777777" w:rsidR="000B68CC" w:rsidRPr="00FF419E" w:rsidRDefault="000B68CC" w:rsidP="00962645">
      <w:pPr>
        <w:pStyle w:val="Amainreturn"/>
        <w:keepNext/>
      </w:pPr>
      <w:r w:rsidRPr="00FF419E">
        <w:t>The dictionary at the end of this regulation is part of this regulation.</w:t>
      </w:r>
    </w:p>
    <w:p w14:paraId="3752BD92" w14:textId="77777777" w:rsidR="000B68CC" w:rsidRPr="00FF419E" w:rsidRDefault="000B68CC" w:rsidP="000C4974">
      <w:pPr>
        <w:pStyle w:val="aNote"/>
      </w:pPr>
      <w:r w:rsidRPr="00FF419E">
        <w:rPr>
          <w:rStyle w:val="charItals"/>
        </w:rPr>
        <w:t>Note 1</w:t>
      </w:r>
      <w:r w:rsidRPr="00FF419E">
        <w:tab/>
        <w:t>The dictionary at the end of this regulation defines certain terms used in this regulation, and includes references (</w:t>
      </w:r>
      <w:r w:rsidRPr="00FF419E">
        <w:rPr>
          <w:rStyle w:val="charBoldItals"/>
        </w:rPr>
        <w:t>signpost definitions</w:t>
      </w:r>
      <w:r w:rsidRPr="00FF419E">
        <w:t>) to other terms defined elsewhere in this regulation.</w:t>
      </w:r>
    </w:p>
    <w:p w14:paraId="7C3F4D2C" w14:textId="6C361637" w:rsidR="000B68CC" w:rsidRPr="00FF419E" w:rsidRDefault="000B68CC" w:rsidP="00962645">
      <w:pPr>
        <w:pStyle w:val="aNoteTextss"/>
        <w:keepNext/>
      </w:pPr>
      <w:r w:rsidRPr="00FF419E">
        <w:t>For example, the signpost definition ‘</w:t>
      </w:r>
      <w:r w:rsidR="00F94C82" w:rsidRPr="00FF419E">
        <w:rPr>
          <w:rStyle w:val="charBoldItals"/>
        </w:rPr>
        <w:t>acquisition</w:t>
      </w:r>
      <w:r w:rsidR="00A01FBA" w:rsidRPr="00FF419E">
        <w:t xml:space="preserve">, for part </w:t>
      </w:r>
      <w:r w:rsidR="005A2D9C" w:rsidRPr="00FF419E">
        <w:t>4</w:t>
      </w:r>
      <w:r w:rsidR="00A01FBA" w:rsidRPr="00FF419E">
        <w:t xml:space="preserve"> (Compensation)</w:t>
      </w:r>
      <w:r w:rsidRPr="00FF419E">
        <w:t xml:space="preserve">—see section </w:t>
      </w:r>
      <w:r w:rsidR="00851157" w:rsidRPr="00FF419E">
        <w:t>9</w:t>
      </w:r>
      <w:r w:rsidRPr="00FF419E">
        <w:t>.’ means that the term ‘</w:t>
      </w:r>
      <w:r w:rsidR="00F94C82" w:rsidRPr="00FF419E">
        <w:t>acquisition</w:t>
      </w:r>
      <w:r w:rsidR="00533D2D" w:rsidRPr="00FF419E">
        <w:t>’</w:t>
      </w:r>
      <w:r w:rsidRPr="00FF419E">
        <w:t xml:space="preserve"> is defined in that section</w:t>
      </w:r>
      <w:r w:rsidR="00F9298D" w:rsidRPr="00FF419E">
        <w:t xml:space="preserve"> for part </w:t>
      </w:r>
      <w:r w:rsidR="005A2D9C" w:rsidRPr="00FF419E">
        <w:t>4</w:t>
      </w:r>
      <w:r w:rsidRPr="00FF419E">
        <w:t>.</w:t>
      </w:r>
    </w:p>
    <w:p w14:paraId="23808799" w14:textId="4674F68A" w:rsidR="000B68CC" w:rsidRPr="00FF419E" w:rsidRDefault="000B68CC" w:rsidP="000C4974">
      <w:pPr>
        <w:pStyle w:val="aNote"/>
      </w:pPr>
      <w:r w:rsidRPr="00FF419E">
        <w:rPr>
          <w:rStyle w:val="charItals"/>
        </w:rPr>
        <w:t>Note 2</w:t>
      </w:r>
      <w:r w:rsidRPr="00FF419E">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63339A" w:rsidRPr="0063339A">
          <w:rPr>
            <w:rStyle w:val="charCitHyperlinkAbbrev"/>
          </w:rPr>
          <w:t>Legislation Act</w:t>
        </w:r>
      </w:hyperlink>
      <w:r w:rsidRPr="00FF419E">
        <w:t>, s 155 and s 156 (1)).</w:t>
      </w:r>
    </w:p>
    <w:p w14:paraId="582101C9" w14:textId="6D2EF008" w:rsidR="000B68CC" w:rsidRPr="00FF419E" w:rsidRDefault="00962645" w:rsidP="00962645">
      <w:pPr>
        <w:pStyle w:val="AH5Sec"/>
      </w:pPr>
      <w:bookmarkStart w:id="11" w:name="_Toc136526545"/>
      <w:r w:rsidRPr="00B03A49">
        <w:rPr>
          <w:rStyle w:val="CharSectNo"/>
        </w:rPr>
        <w:t>4</w:t>
      </w:r>
      <w:r w:rsidRPr="00FF419E">
        <w:tab/>
      </w:r>
      <w:r w:rsidR="000B68CC" w:rsidRPr="00FF419E">
        <w:t>Notes</w:t>
      </w:r>
      <w:bookmarkEnd w:id="11"/>
    </w:p>
    <w:p w14:paraId="054E6513" w14:textId="77777777" w:rsidR="000B68CC" w:rsidRPr="00FF419E" w:rsidRDefault="000B68CC" w:rsidP="000C4974">
      <w:pPr>
        <w:pStyle w:val="Amainreturn"/>
      </w:pPr>
      <w:r w:rsidRPr="00FF419E">
        <w:t>A note included in this regulation is explanatory and is not part of this regulation.</w:t>
      </w:r>
    </w:p>
    <w:p w14:paraId="7444028A" w14:textId="1043AE33" w:rsidR="00F60DA0" w:rsidRPr="00FF419E" w:rsidRDefault="00F60DA0" w:rsidP="00F60DA0">
      <w:pPr>
        <w:pStyle w:val="PageBreak"/>
      </w:pPr>
      <w:r w:rsidRPr="00FF419E">
        <w:br w:type="page"/>
      </w:r>
    </w:p>
    <w:p w14:paraId="659C9E8C" w14:textId="412CC283" w:rsidR="00F1181C" w:rsidRPr="00B03A49" w:rsidRDefault="00962645" w:rsidP="00962645">
      <w:pPr>
        <w:pStyle w:val="AH2Part"/>
      </w:pPr>
      <w:bookmarkStart w:id="12" w:name="_Toc136526546"/>
      <w:r w:rsidRPr="00B03A49">
        <w:rPr>
          <w:rStyle w:val="CharPartNo"/>
        </w:rPr>
        <w:lastRenderedPageBreak/>
        <w:t>Part 2</w:t>
      </w:r>
      <w:r w:rsidRPr="00FF419E">
        <w:tab/>
      </w:r>
      <w:r w:rsidR="00F1181C" w:rsidRPr="00B03A49">
        <w:rPr>
          <w:rStyle w:val="CharPartText"/>
        </w:rPr>
        <w:t>Operation of public hospital</w:t>
      </w:r>
      <w:bookmarkEnd w:id="12"/>
    </w:p>
    <w:p w14:paraId="2FB9ADEC" w14:textId="60A1FB26" w:rsidR="00F1181C" w:rsidRPr="00FF419E" w:rsidRDefault="00962645" w:rsidP="00962645">
      <w:pPr>
        <w:pStyle w:val="AH5Sec"/>
      </w:pPr>
      <w:bookmarkStart w:id="13" w:name="_Toc136526547"/>
      <w:r w:rsidRPr="00B03A49">
        <w:rPr>
          <w:rStyle w:val="CharSectNo"/>
        </w:rPr>
        <w:t>5</w:t>
      </w:r>
      <w:r w:rsidRPr="00FF419E">
        <w:tab/>
      </w:r>
      <w:r w:rsidR="00F1181C" w:rsidRPr="00FF419E">
        <w:t>Public hospital employees</w:t>
      </w:r>
      <w:r w:rsidR="00E96B1B" w:rsidRPr="00FF419E">
        <w:t xml:space="preserve">—Act, s </w:t>
      </w:r>
      <w:r w:rsidR="005A2D9C" w:rsidRPr="00FF419E">
        <w:t>14 (</w:t>
      </w:r>
      <w:r w:rsidR="00882446" w:rsidRPr="00FF419E">
        <w:t>2</w:t>
      </w:r>
      <w:r w:rsidR="005A2D9C" w:rsidRPr="00FF419E">
        <w:t>) (a)</w:t>
      </w:r>
      <w:r w:rsidR="00882446" w:rsidRPr="00FF419E">
        <w:t xml:space="preserve"> and (b)</w:t>
      </w:r>
      <w:bookmarkEnd w:id="13"/>
    </w:p>
    <w:p w14:paraId="4EACE1C6" w14:textId="7869DB8F" w:rsidR="004927B1" w:rsidRPr="00FF419E" w:rsidRDefault="00962645" w:rsidP="00962645">
      <w:pPr>
        <w:pStyle w:val="Amain"/>
      </w:pPr>
      <w:r>
        <w:tab/>
      </w:r>
      <w:r w:rsidRPr="00FF419E">
        <w:t>(1)</w:t>
      </w:r>
      <w:r w:rsidRPr="00FF419E">
        <w:tab/>
      </w:r>
      <w:r w:rsidR="00673763" w:rsidRPr="00FF419E">
        <w:t>T</w:t>
      </w:r>
      <w:r w:rsidR="00F1181C" w:rsidRPr="00FF419E">
        <w:t xml:space="preserve">he </w:t>
      </w:r>
      <w:r w:rsidR="00895137" w:rsidRPr="00FF419E">
        <w:t>head of service</w:t>
      </w:r>
      <w:r w:rsidR="00F1181C" w:rsidRPr="00FF419E">
        <w:t xml:space="preserve"> must make a written offer</w:t>
      </w:r>
      <w:r w:rsidR="004927B1" w:rsidRPr="00FF419E">
        <w:t xml:space="preserve"> of employment with the Territory</w:t>
      </w:r>
      <w:r w:rsidR="00F1181C" w:rsidRPr="00FF419E">
        <w:t xml:space="preserve"> to </w:t>
      </w:r>
      <w:r w:rsidR="00254F60" w:rsidRPr="00FF419E">
        <w:t>each</w:t>
      </w:r>
      <w:r w:rsidR="004927B1" w:rsidRPr="00FF419E">
        <w:t xml:space="preserve"> </w:t>
      </w:r>
      <w:r w:rsidR="00F1181C" w:rsidRPr="00FF419E">
        <w:t>public hospital employee</w:t>
      </w:r>
      <w:r w:rsidR="004927B1" w:rsidRPr="00FF419E">
        <w:t xml:space="preserve"> who satisf</w:t>
      </w:r>
      <w:r w:rsidR="00254F60" w:rsidRPr="00FF419E">
        <w:t>ies all</w:t>
      </w:r>
      <w:r w:rsidR="00B65DA7" w:rsidRPr="00FF419E">
        <w:t xml:space="preserve"> of</w:t>
      </w:r>
      <w:r w:rsidR="004927B1" w:rsidRPr="00FF419E">
        <w:t xml:space="preserve"> the following criteria:</w:t>
      </w:r>
    </w:p>
    <w:p w14:paraId="7F09E336" w14:textId="34C79CFE" w:rsidR="00B65DA7" w:rsidRPr="00FF419E" w:rsidRDefault="00962645" w:rsidP="00962645">
      <w:pPr>
        <w:pStyle w:val="Apara"/>
      </w:pPr>
      <w:r>
        <w:tab/>
      </w:r>
      <w:r w:rsidRPr="00FF419E">
        <w:t>(a)</w:t>
      </w:r>
      <w:r w:rsidRPr="00FF419E">
        <w:tab/>
      </w:r>
      <w:r w:rsidR="00254F60" w:rsidRPr="00FF419E">
        <w:t xml:space="preserve">they are </w:t>
      </w:r>
      <w:r w:rsidR="00B65DA7" w:rsidRPr="00FF419E">
        <w:t>a public hospital employee immediately before the acquisition day;</w:t>
      </w:r>
    </w:p>
    <w:p w14:paraId="395E9809" w14:textId="26674CEC" w:rsidR="00B65DA7" w:rsidRPr="00FF419E" w:rsidRDefault="00962645" w:rsidP="00962645">
      <w:pPr>
        <w:pStyle w:val="Apara"/>
      </w:pPr>
      <w:r>
        <w:tab/>
      </w:r>
      <w:r w:rsidRPr="00FF419E">
        <w:t>(b)</w:t>
      </w:r>
      <w:r w:rsidRPr="00FF419E">
        <w:tab/>
      </w:r>
      <w:r w:rsidR="00254F60" w:rsidRPr="00FF419E">
        <w:t>they are</w:t>
      </w:r>
      <w:r w:rsidR="00B65DA7" w:rsidRPr="00FF419E">
        <w:t xml:space="preserve"> an eligible person under the </w:t>
      </w:r>
      <w:hyperlink r:id="rId29" w:tooltip="A1994-37" w:history="1">
        <w:r w:rsidR="0063339A" w:rsidRPr="0063339A">
          <w:rPr>
            <w:rStyle w:val="charCitHyperlinkItal"/>
          </w:rPr>
          <w:t>Public Sector Management Act 1994</w:t>
        </w:r>
      </w:hyperlink>
      <w:r w:rsidR="00B65DA7" w:rsidRPr="00FF419E">
        <w:t>;</w:t>
      </w:r>
    </w:p>
    <w:p w14:paraId="7CFB7033" w14:textId="41104B32" w:rsidR="00B65DA7" w:rsidRPr="00FF419E" w:rsidRDefault="00962645" w:rsidP="00962645">
      <w:pPr>
        <w:pStyle w:val="Apara"/>
      </w:pPr>
      <w:r>
        <w:tab/>
      </w:r>
      <w:r w:rsidRPr="00FF419E">
        <w:t>(c)</w:t>
      </w:r>
      <w:r w:rsidRPr="00FF419E">
        <w:tab/>
      </w:r>
      <w:r w:rsidR="00254F60" w:rsidRPr="00FF419E">
        <w:t xml:space="preserve">they are </w:t>
      </w:r>
      <w:r w:rsidR="00B65DA7" w:rsidRPr="00FF419E">
        <w:t xml:space="preserve">not a person to whom the </w:t>
      </w:r>
      <w:hyperlink r:id="rId30" w:tooltip="A1994-37" w:history="1">
        <w:r w:rsidR="0063339A" w:rsidRPr="0063339A">
          <w:rPr>
            <w:rStyle w:val="charCitHyperlinkItal"/>
          </w:rPr>
          <w:t>Public Sector Management Act 1994</w:t>
        </w:r>
      </w:hyperlink>
      <w:r w:rsidR="00B65DA7" w:rsidRPr="00FF419E">
        <w:t>, section 138 (No reappointment of former officer in certain circumstances) applies;</w:t>
      </w:r>
    </w:p>
    <w:p w14:paraId="550C5A0C" w14:textId="5EA9D745" w:rsidR="00B65DA7" w:rsidRPr="00FF419E" w:rsidRDefault="00962645" w:rsidP="00962645">
      <w:pPr>
        <w:pStyle w:val="Apara"/>
      </w:pPr>
      <w:r>
        <w:tab/>
      </w:r>
      <w:r w:rsidRPr="00FF419E">
        <w:t>(d)</w:t>
      </w:r>
      <w:r w:rsidRPr="00FF419E">
        <w:tab/>
      </w:r>
      <w:r w:rsidR="00254F60" w:rsidRPr="00FF419E">
        <w:t xml:space="preserve">they are </w:t>
      </w:r>
      <w:r w:rsidR="00B65DA7" w:rsidRPr="00FF419E">
        <w:t>not ineligible under an industrial agreement to be re</w:t>
      </w:r>
      <w:r w:rsidR="00B65DA7" w:rsidRPr="00FF419E">
        <w:noBreakHyphen/>
        <w:t>employed by the Territory for a certain period because the employee has received a voluntary redundancy payment from the Territory;</w:t>
      </w:r>
    </w:p>
    <w:p w14:paraId="23E7D554" w14:textId="34B46741" w:rsidR="001C11C0" w:rsidRPr="00FF419E" w:rsidRDefault="00962645" w:rsidP="00962645">
      <w:pPr>
        <w:pStyle w:val="Apara"/>
      </w:pPr>
      <w:r>
        <w:tab/>
      </w:r>
      <w:r w:rsidRPr="00FF419E">
        <w:t>(e)</w:t>
      </w:r>
      <w:r w:rsidRPr="00FF419E">
        <w:tab/>
      </w:r>
      <w:r w:rsidR="00254F60" w:rsidRPr="00FF419E">
        <w:t xml:space="preserve">they </w:t>
      </w:r>
      <w:r w:rsidR="00241263" w:rsidRPr="00FF419E">
        <w:t>have not</w:t>
      </w:r>
      <w:r w:rsidR="00976F91" w:rsidRPr="00FF419E">
        <w:t xml:space="preserve"> </w:t>
      </w:r>
      <w:r w:rsidR="00241263" w:rsidRPr="00FF419E">
        <w:t>accepted</w:t>
      </w:r>
      <w:r w:rsidR="00B65DA7" w:rsidRPr="00FF419E">
        <w:t xml:space="preserve"> a redundancy payment or similar payment from Calvary or a related corporation</w:t>
      </w:r>
      <w:r w:rsidR="00102E34" w:rsidRPr="00FF419E">
        <w:t xml:space="preserve"> in relation to their employment as a public hospital employee</w:t>
      </w:r>
      <w:r w:rsidR="00980554" w:rsidRPr="00FF419E">
        <w:rPr>
          <w:rStyle w:val="charItals"/>
        </w:rPr>
        <w:t>.</w:t>
      </w:r>
    </w:p>
    <w:p w14:paraId="064AA4FF" w14:textId="09F84409" w:rsidR="00167A2B" w:rsidRPr="00FF419E" w:rsidRDefault="00962645" w:rsidP="00962645">
      <w:pPr>
        <w:pStyle w:val="Amain"/>
      </w:pPr>
      <w:r>
        <w:tab/>
      </w:r>
      <w:r w:rsidRPr="00FF419E">
        <w:t>(2)</w:t>
      </w:r>
      <w:r w:rsidRPr="00FF419E">
        <w:tab/>
      </w:r>
      <w:r w:rsidR="00B65DA7" w:rsidRPr="00FF419E">
        <w:t>An offer must be</w:t>
      </w:r>
      <w:r w:rsidR="00F1181C" w:rsidRPr="00FF419E">
        <w:t xml:space="preserve"> on terms that are, as far as possible under the </w:t>
      </w:r>
      <w:hyperlink r:id="rId31" w:tooltip="A1994-37" w:history="1">
        <w:r w:rsidR="0063339A" w:rsidRPr="0063339A">
          <w:rPr>
            <w:rStyle w:val="charCitHyperlinkItal"/>
          </w:rPr>
          <w:t>Public Sector Management Act 1994</w:t>
        </w:r>
      </w:hyperlink>
      <w:r w:rsidR="00F1181C" w:rsidRPr="00FF419E">
        <w:t xml:space="preserve">, the same as or no less favourable than the terms applying to </w:t>
      </w:r>
      <w:r w:rsidR="00B65DA7" w:rsidRPr="00FF419E">
        <w:t xml:space="preserve">the public </w:t>
      </w:r>
      <w:r w:rsidR="00B45363" w:rsidRPr="00FF419E">
        <w:t xml:space="preserve">hospital </w:t>
      </w:r>
      <w:r w:rsidR="00B65DA7" w:rsidRPr="00FF419E">
        <w:t>employee’s</w:t>
      </w:r>
      <w:r w:rsidR="00F1181C" w:rsidRPr="00FF419E">
        <w:t xml:space="preserve"> employment immediately before </w:t>
      </w:r>
      <w:r w:rsidR="00167A2B" w:rsidRPr="00FF419E">
        <w:t xml:space="preserve">the day the employee’s employment with Calvary ends under </w:t>
      </w:r>
      <w:r w:rsidR="00102E34" w:rsidRPr="00FF419E">
        <w:t>subsection (</w:t>
      </w:r>
      <w:r w:rsidR="00193D1C" w:rsidRPr="00FF419E">
        <w:t>4</w:t>
      </w:r>
      <w:r w:rsidR="00102E34" w:rsidRPr="00FF419E">
        <w:t>)</w:t>
      </w:r>
      <w:r w:rsidR="00167A2B" w:rsidRPr="00FF419E">
        <w:t xml:space="preserve"> (a)</w:t>
      </w:r>
      <w:r w:rsidR="00762F8D" w:rsidRPr="00FF419E">
        <w:t>.</w:t>
      </w:r>
    </w:p>
    <w:p w14:paraId="02BCBFC7" w14:textId="2B5DFFC7" w:rsidR="0095750B" w:rsidRPr="00FF419E" w:rsidRDefault="00962645" w:rsidP="00962645">
      <w:pPr>
        <w:pStyle w:val="Amain"/>
      </w:pPr>
      <w:r>
        <w:tab/>
      </w:r>
      <w:r w:rsidRPr="00FF419E">
        <w:t>(3)</w:t>
      </w:r>
      <w:r w:rsidRPr="00FF419E">
        <w:tab/>
      </w:r>
      <w:r w:rsidR="00EA448F" w:rsidRPr="00FF419E">
        <w:t>A</w:t>
      </w:r>
      <w:r w:rsidR="00254F60" w:rsidRPr="00FF419E">
        <w:t xml:space="preserve">n offer </w:t>
      </w:r>
      <w:r w:rsidR="005B161A" w:rsidRPr="00FF419E">
        <w:t>is</w:t>
      </w:r>
      <w:r w:rsidR="00EA448F" w:rsidRPr="00FF419E">
        <w:t xml:space="preserve"> conditional on the </w:t>
      </w:r>
      <w:r w:rsidR="00B45363" w:rsidRPr="00FF419E">
        <w:t>public hospital employee</w:t>
      </w:r>
      <w:r w:rsidR="0095750B" w:rsidRPr="00FF419E">
        <w:t xml:space="preserve"> </w:t>
      </w:r>
      <w:r w:rsidR="00EA448F" w:rsidRPr="00FF419E">
        <w:t xml:space="preserve">accepting the offer </w:t>
      </w:r>
      <w:r w:rsidR="00E81658" w:rsidRPr="00FF419E">
        <w:t>before</w:t>
      </w:r>
      <w:r w:rsidR="00EA448F" w:rsidRPr="00FF419E">
        <w:t xml:space="preserve"> the acquisition day or </w:t>
      </w:r>
      <w:r w:rsidR="00460535" w:rsidRPr="00FF419E">
        <w:t xml:space="preserve">by </w:t>
      </w:r>
      <w:r w:rsidR="00EA448F" w:rsidRPr="00FF419E">
        <w:t xml:space="preserve">any later </w:t>
      </w:r>
      <w:r w:rsidR="00460535" w:rsidRPr="00FF419E">
        <w:t>day</w:t>
      </w:r>
      <w:r w:rsidR="00EA448F" w:rsidRPr="00FF419E">
        <w:t xml:space="preserve"> </w:t>
      </w:r>
      <w:r w:rsidR="00733578" w:rsidRPr="00FF419E">
        <w:t>notified</w:t>
      </w:r>
      <w:r w:rsidR="00EA448F" w:rsidRPr="00FF419E">
        <w:t xml:space="preserve"> in writing by the </w:t>
      </w:r>
      <w:r w:rsidR="00175FD0" w:rsidRPr="00FF419E">
        <w:t>head of service</w:t>
      </w:r>
      <w:r w:rsidR="0095750B" w:rsidRPr="00FF419E">
        <w:t>.</w:t>
      </w:r>
      <w:r w:rsidR="00EA448F" w:rsidRPr="00FF419E">
        <w:t xml:space="preserve"> </w:t>
      </w:r>
    </w:p>
    <w:p w14:paraId="0743CA0E" w14:textId="502A332F" w:rsidR="00281703" w:rsidRPr="00FF419E" w:rsidRDefault="00962645" w:rsidP="00044C2E">
      <w:pPr>
        <w:pStyle w:val="Amain"/>
        <w:keepNext/>
      </w:pPr>
      <w:r>
        <w:lastRenderedPageBreak/>
        <w:tab/>
      </w:r>
      <w:r w:rsidRPr="00FF419E">
        <w:t>(4)</w:t>
      </w:r>
      <w:r w:rsidRPr="00FF419E">
        <w:tab/>
      </w:r>
      <w:r w:rsidR="007B707A" w:rsidRPr="00FF419E">
        <w:t>F</w:t>
      </w:r>
      <w:r w:rsidR="00F1181C" w:rsidRPr="00FF419E">
        <w:t>or each public hospital employee</w:t>
      </w:r>
      <w:r w:rsidR="00902B40" w:rsidRPr="00FF419E">
        <w:t xml:space="preserve"> who accepts an offer </w:t>
      </w:r>
      <w:r w:rsidR="007161EA" w:rsidRPr="00FF419E">
        <w:t>of employment with the Territory</w:t>
      </w:r>
      <w:r w:rsidR="00234AAD" w:rsidRPr="00FF419E">
        <w:t xml:space="preserve"> under this section</w:t>
      </w:r>
      <w:r w:rsidR="00F1181C" w:rsidRPr="00FF419E">
        <w:t>—</w:t>
      </w:r>
    </w:p>
    <w:p w14:paraId="4AC8F125" w14:textId="07EA05C1" w:rsidR="0095750B" w:rsidRPr="00FF419E" w:rsidRDefault="00962645" w:rsidP="00962645">
      <w:pPr>
        <w:pStyle w:val="Apara"/>
      </w:pPr>
      <w:r>
        <w:tab/>
      </w:r>
      <w:r w:rsidRPr="00FF419E">
        <w:t>(a)</w:t>
      </w:r>
      <w:r w:rsidRPr="00FF419E">
        <w:tab/>
      </w:r>
      <w:r w:rsidR="0095750B" w:rsidRPr="00FF419E">
        <w:t xml:space="preserve">unless otherwise agreed in writing between the </w:t>
      </w:r>
      <w:r w:rsidR="00895137" w:rsidRPr="00FF419E">
        <w:t>head of service</w:t>
      </w:r>
      <w:r w:rsidR="0095750B" w:rsidRPr="00FF419E">
        <w:t xml:space="preserve"> and the employee, the </w:t>
      </w:r>
      <w:r w:rsidR="00C91F03" w:rsidRPr="00FF419E">
        <w:t xml:space="preserve">employee is taken to have resigned and the </w:t>
      </w:r>
      <w:r w:rsidR="0095750B" w:rsidRPr="00FF419E">
        <w:t xml:space="preserve">employee’s employment with Calvary or a related corporation as a public hospital employee </w:t>
      </w:r>
      <w:r w:rsidR="00A341EB" w:rsidRPr="00FF419E">
        <w:t>ends, or is taken to have ended,</w:t>
      </w:r>
      <w:r w:rsidR="0095750B" w:rsidRPr="00FF419E">
        <w:t xml:space="preserve"> on the acquisition day; and</w:t>
      </w:r>
    </w:p>
    <w:p w14:paraId="13CAEC2B" w14:textId="37EB681F" w:rsidR="00F1181C" w:rsidRPr="00FF419E" w:rsidRDefault="00962645" w:rsidP="00962645">
      <w:pPr>
        <w:pStyle w:val="Apara"/>
      </w:pPr>
      <w:r>
        <w:tab/>
      </w:r>
      <w:r w:rsidRPr="00FF419E">
        <w:t>(b)</w:t>
      </w:r>
      <w:r w:rsidRPr="00FF419E">
        <w:tab/>
      </w:r>
      <w:r w:rsidR="00F1181C" w:rsidRPr="00FF419E">
        <w:t>the Territory is liable for any entitlement (including annual, long service, personal or other leave) the employee ha</w:t>
      </w:r>
      <w:r w:rsidR="007B707A" w:rsidRPr="00FF419E">
        <w:t>s</w:t>
      </w:r>
      <w:r w:rsidR="00F1181C" w:rsidRPr="00FF419E">
        <w:t xml:space="preserve"> accrued or ha</w:t>
      </w:r>
      <w:r w:rsidR="00865F6A" w:rsidRPr="00FF419E">
        <w:t>s</w:t>
      </w:r>
      <w:r w:rsidR="00F1181C" w:rsidRPr="00FF419E">
        <w:t xml:space="preserve"> a right to</w:t>
      </w:r>
      <w:r w:rsidR="00865F6A" w:rsidRPr="00FF419E">
        <w:t>,</w:t>
      </w:r>
      <w:r w:rsidR="00F1181C" w:rsidRPr="00FF419E">
        <w:t xml:space="preserve"> immediately before </w:t>
      </w:r>
      <w:r w:rsidR="007B707A" w:rsidRPr="00FF419E">
        <w:t xml:space="preserve">the </w:t>
      </w:r>
      <w:r w:rsidR="00F1181C" w:rsidRPr="00FF419E">
        <w:t>day</w:t>
      </w:r>
      <w:r w:rsidR="00DF3308" w:rsidRPr="00FF419E">
        <w:t xml:space="preserve"> the employee’s employment with Calvary ends under paragraph (a)</w:t>
      </w:r>
      <w:r w:rsidR="00F1181C" w:rsidRPr="00FF419E">
        <w:t>; and</w:t>
      </w:r>
    </w:p>
    <w:p w14:paraId="7FE05407" w14:textId="62354E24" w:rsidR="002B3487" w:rsidRPr="00FF419E" w:rsidRDefault="00962645" w:rsidP="00962645">
      <w:pPr>
        <w:pStyle w:val="Apara"/>
        <w:keepNext/>
      </w:pPr>
      <w:r>
        <w:tab/>
      </w:r>
      <w:r w:rsidRPr="00FF419E">
        <w:t>(c)</w:t>
      </w:r>
      <w:r w:rsidRPr="00FF419E">
        <w:tab/>
      </w:r>
      <w:r w:rsidR="00F1181C" w:rsidRPr="00FF419E">
        <w:t xml:space="preserve">the employee’s employment as a public hospital employee is recognised prior service and continuous service for leave and other entitlements under the </w:t>
      </w:r>
      <w:hyperlink r:id="rId32" w:tooltip="A1994-37" w:history="1">
        <w:r w:rsidR="0063339A" w:rsidRPr="0063339A">
          <w:rPr>
            <w:rStyle w:val="charCitHyperlinkItal"/>
          </w:rPr>
          <w:t>Public Sector Management Act 1994</w:t>
        </w:r>
      </w:hyperlink>
      <w:r w:rsidR="002B3487" w:rsidRPr="00FF419E">
        <w:t xml:space="preserve"> and any relevant industrial agreement</w:t>
      </w:r>
      <w:r w:rsidR="007161EA" w:rsidRPr="00FF419E">
        <w:t>.</w:t>
      </w:r>
    </w:p>
    <w:p w14:paraId="244FC71A" w14:textId="43E53A91" w:rsidR="0097067C" w:rsidRPr="00FF419E" w:rsidRDefault="0097067C" w:rsidP="00962645">
      <w:pPr>
        <w:pStyle w:val="aNote"/>
        <w:keepNext/>
      </w:pPr>
      <w:r w:rsidRPr="0063339A">
        <w:rPr>
          <w:rStyle w:val="charItals"/>
        </w:rPr>
        <w:t>Note 1</w:t>
      </w:r>
      <w:r w:rsidRPr="0063339A">
        <w:rPr>
          <w:rStyle w:val="charItals"/>
        </w:rPr>
        <w:tab/>
      </w:r>
      <w:r w:rsidR="00E12328" w:rsidRPr="00FF419E">
        <w:t xml:space="preserve">The </w:t>
      </w:r>
      <w:hyperlink r:id="rId33" w:tooltip="Act No 28 of 2009" w:history="1">
        <w:r w:rsidR="0063339A" w:rsidRPr="0063339A">
          <w:rPr>
            <w:rStyle w:val="charCitHyperlinkItal"/>
          </w:rPr>
          <w:t>Fair Work Act 2009</w:t>
        </w:r>
      </w:hyperlink>
      <w:r w:rsidR="00E12328" w:rsidRPr="0063339A">
        <w:rPr>
          <w:rStyle w:val="charItals"/>
        </w:rPr>
        <w:t xml:space="preserve"> </w:t>
      </w:r>
      <w:r w:rsidR="00E12328" w:rsidRPr="00FF419E">
        <w:t>(Cwlth)</w:t>
      </w:r>
      <w:r w:rsidR="009F2E4E" w:rsidRPr="00FF419E">
        <w:t xml:space="preserve"> (</w:t>
      </w:r>
      <w:r w:rsidR="009F2E4E" w:rsidRPr="00FF419E">
        <w:rPr>
          <w:b/>
          <w:bCs/>
        </w:rPr>
        <w:t>FWA</w:t>
      </w:r>
      <w:r w:rsidR="009F2E4E" w:rsidRPr="00FF419E">
        <w:t>)</w:t>
      </w:r>
      <w:r w:rsidR="00E12328" w:rsidRPr="00FF419E">
        <w:t>, s 22 (5)</w:t>
      </w:r>
      <w:r w:rsidR="009F2E4E" w:rsidRPr="00FF419E">
        <w:t>,</w:t>
      </w:r>
      <w:r w:rsidR="00E12328" w:rsidRPr="00FF419E">
        <w:t xml:space="preserve"> which recognises prior service of employees if there is a transfer of employment</w:t>
      </w:r>
      <w:r w:rsidR="002D2277" w:rsidRPr="00FF419E">
        <w:t>,</w:t>
      </w:r>
      <w:r w:rsidR="00E12328" w:rsidRPr="00FF419E">
        <w:t xml:space="preserve"> applies to the employment of a public hospital employee by the Territory under this section. </w:t>
      </w:r>
      <w:r w:rsidR="009F2E4E" w:rsidRPr="00FF419E">
        <w:t>As a</w:t>
      </w:r>
      <w:r w:rsidR="00E12328" w:rsidRPr="00FF419E">
        <w:t xml:space="preserve"> transferring employ</w:t>
      </w:r>
      <w:r w:rsidR="009F2E4E" w:rsidRPr="00FF419E">
        <w:t xml:space="preserve">ee’s prior service </w:t>
      </w:r>
      <w:r w:rsidR="002D2277" w:rsidRPr="00FF419E">
        <w:t>counts as service with the Territory, the employee</w:t>
      </w:r>
      <w:r w:rsidR="00E12328" w:rsidRPr="00FF419E">
        <w:t xml:space="preserve"> is not entitled to a redundancy payment because their employment </w:t>
      </w:r>
      <w:r w:rsidR="009F2E4E" w:rsidRPr="00FF419E">
        <w:t xml:space="preserve">with Calvary </w:t>
      </w:r>
      <w:r w:rsidR="00E12328" w:rsidRPr="00FF419E">
        <w:t xml:space="preserve">ends under par (a) </w:t>
      </w:r>
      <w:r w:rsidR="00E12328" w:rsidRPr="00FF419E">
        <w:rPr>
          <w:iCs/>
        </w:rPr>
        <w:t xml:space="preserve">(see </w:t>
      </w:r>
      <w:hyperlink r:id="rId34" w:tooltip="Fair Work Act 2009 (Cwlth)" w:history="1">
        <w:r w:rsidR="0063339A" w:rsidRPr="0063339A">
          <w:rPr>
            <w:rStyle w:val="charCitHyperlinkAbbrev"/>
          </w:rPr>
          <w:t>FWA</w:t>
        </w:r>
      </w:hyperlink>
      <w:r w:rsidR="00E12328" w:rsidRPr="00FF419E">
        <w:rPr>
          <w:iCs/>
        </w:rPr>
        <w:t>, s</w:t>
      </w:r>
      <w:r w:rsidR="002D2277" w:rsidRPr="00FF419E">
        <w:rPr>
          <w:iCs/>
        </w:rPr>
        <w:t> </w:t>
      </w:r>
      <w:r w:rsidR="009F2E4E" w:rsidRPr="00FF419E">
        <w:rPr>
          <w:iCs/>
        </w:rPr>
        <w:t>12</w:t>
      </w:r>
      <w:r w:rsidR="00E12328" w:rsidRPr="00FF419E">
        <w:rPr>
          <w:iCs/>
        </w:rPr>
        <w:t>2</w:t>
      </w:r>
      <w:r w:rsidR="009F2E4E" w:rsidRPr="00FF419E">
        <w:rPr>
          <w:iCs/>
        </w:rPr>
        <w:t xml:space="preserve"> (2)</w:t>
      </w:r>
      <w:r w:rsidR="00E12328" w:rsidRPr="00FF419E">
        <w:rPr>
          <w:iCs/>
        </w:rPr>
        <w:t>).</w:t>
      </w:r>
    </w:p>
    <w:p w14:paraId="57A98A40" w14:textId="6B914F4F" w:rsidR="007C23B3" w:rsidRPr="00FF419E" w:rsidRDefault="00CB21C8" w:rsidP="00CB21C8">
      <w:pPr>
        <w:pStyle w:val="aNote"/>
        <w:rPr>
          <w:iCs/>
        </w:rPr>
      </w:pPr>
      <w:r w:rsidRPr="0063339A">
        <w:rPr>
          <w:rStyle w:val="charItals"/>
        </w:rPr>
        <w:t xml:space="preserve">Note </w:t>
      </w:r>
      <w:r w:rsidR="0097067C" w:rsidRPr="0063339A">
        <w:rPr>
          <w:rStyle w:val="charItals"/>
        </w:rPr>
        <w:t>2</w:t>
      </w:r>
      <w:r w:rsidRPr="0063339A">
        <w:rPr>
          <w:rStyle w:val="charItals"/>
        </w:rPr>
        <w:tab/>
      </w:r>
      <w:r w:rsidR="007C23B3" w:rsidRPr="00FF419E">
        <w:rPr>
          <w:iCs/>
        </w:rPr>
        <w:t>In accordance with par (b), a</w:t>
      </w:r>
      <w:r w:rsidRPr="00FF419E">
        <w:rPr>
          <w:iCs/>
        </w:rPr>
        <w:t xml:space="preserve">nnual </w:t>
      </w:r>
      <w:r w:rsidR="00A23C04" w:rsidRPr="00FF419E">
        <w:rPr>
          <w:iCs/>
        </w:rPr>
        <w:t xml:space="preserve">and other </w:t>
      </w:r>
      <w:r w:rsidRPr="00FF419E">
        <w:rPr>
          <w:iCs/>
        </w:rPr>
        <w:t xml:space="preserve">leave accrued </w:t>
      </w:r>
      <w:r w:rsidR="00A23C04" w:rsidRPr="00FF419E">
        <w:rPr>
          <w:iCs/>
        </w:rPr>
        <w:t>by a public hospital employee as at the day their</w:t>
      </w:r>
      <w:r w:rsidR="00A23C04" w:rsidRPr="00FF419E">
        <w:t xml:space="preserve"> employment with Calvary</w:t>
      </w:r>
      <w:r w:rsidR="00A23C04" w:rsidRPr="00FF419E">
        <w:rPr>
          <w:iCs/>
        </w:rPr>
        <w:t xml:space="preserve"> ends under par (a) carries over to their employment with the </w:t>
      </w:r>
      <w:r w:rsidR="007C23B3" w:rsidRPr="00FF419E">
        <w:rPr>
          <w:iCs/>
        </w:rPr>
        <w:t xml:space="preserve">Territory. Accrued annual leave cannot be cashed out except if permitted under an industrial agreement mentioned in s </w:t>
      </w:r>
      <w:r w:rsidR="00851157" w:rsidRPr="00FF419E">
        <w:rPr>
          <w:iCs/>
        </w:rPr>
        <w:t>6</w:t>
      </w:r>
      <w:r w:rsidR="00C43AA2" w:rsidRPr="00FF419E">
        <w:rPr>
          <w:iCs/>
        </w:rPr>
        <w:t xml:space="preserve"> (see</w:t>
      </w:r>
      <w:r w:rsidR="009F2E4E" w:rsidRPr="00FF419E">
        <w:rPr>
          <w:iCs/>
        </w:rPr>
        <w:t xml:space="preserve"> </w:t>
      </w:r>
      <w:hyperlink r:id="rId35" w:tooltip="Fair Work Act 2009 (Cwlth)" w:history="1">
        <w:r w:rsidR="00B13E02" w:rsidRPr="0063339A">
          <w:rPr>
            <w:rStyle w:val="charCitHyperlinkAbbrev"/>
          </w:rPr>
          <w:t>FWA</w:t>
        </w:r>
      </w:hyperlink>
      <w:r w:rsidR="00C43AA2" w:rsidRPr="00FF419E">
        <w:rPr>
          <w:iCs/>
        </w:rPr>
        <w:t>, s 92)</w:t>
      </w:r>
      <w:r w:rsidR="007C23B3" w:rsidRPr="00FF419E">
        <w:rPr>
          <w:iCs/>
        </w:rPr>
        <w:t>.</w:t>
      </w:r>
    </w:p>
    <w:p w14:paraId="388DBCAF" w14:textId="7DFA6D42" w:rsidR="00F1181C" w:rsidRPr="00FF419E" w:rsidRDefault="00962645" w:rsidP="00962645">
      <w:pPr>
        <w:pStyle w:val="Amain"/>
      </w:pPr>
      <w:r>
        <w:tab/>
      </w:r>
      <w:r w:rsidRPr="00FF419E">
        <w:t>(5)</w:t>
      </w:r>
      <w:r w:rsidRPr="00FF419E">
        <w:tab/>
      </w:r>
      <w:r w:rsidR="00B559A0" w:rsidRPr="00FF419E">
        <w:t>T</w:t>
      </w:r>
      <w:r w:rsidR="00F1181C" w:rsidRPr="00FF419E">
        <w:t xml:space="preserve">he Territory </w:t>
      </w:r>
      <w:r w:rsidR="008562D9" w:rsidRPr="00FF419E">
        <w:t>is liable for</w:t>
      </w:r>
      <w:r w:rsidR="00F1181C" w:rsidRPr="00FF419E">
        <w:t>—</w:t>
      </w:r>
    </w:p>
    <w:p w14:paraId="308C5839" w14:textId="5663B0C9" w:rsidR="00F1181C" w:rsidRPr="00FF419E" w:rsidRDefault="00962645" w:rsidP="00962645">
      <w:pPr>
        <w:pStyle w:val="Apara"/>
      </w:pPr>
      <w:r>
        <w:tab/>
      </w:r>
      <w:r w:rsidRPr="00FF419E">
        <w:t>(a)</w:t>
      </w:r>
      <w:r w:rsidRPr="00FF419E">
        <w:tab/>
      </w:r>
      <w:r w:rsidR="00F1181C" w:rsidRPr="00FF419E">
        <w:t xml:space="preserve">any liability, loss or expense Calvary </w:t>
      </w:r>
      <w:r w:rsidR="00E22A9B" w:rsidRPr="00FF419E">
        <w:t xml:space="preserve">or a related corporation </w:t>
      </w:r>
      <w:r w:rsidR="00F1181C" w:rsidRPr="00FF419E">
        <w:t xml:space="preserve">incurs as a result of the Territory not complying with </w:t>
      </w:r>
      <w:r w:rsidR="00865F6A" w:rsidRPr="00FF419E">
        <w:t>subsection</w:t>
      </w:r>
      <w:r w:rsidR="00E81658" w:rsidRPr="00FF419E">
        <w:t> </w:t>
      </w:r>
      <w:r w:rsidR="00865F6A" w:rsidRPr="00FF419E">
        <w:t>(</w:t>
      </w:r>
      <w:r w:rsidR="00193D1C" w:rsidRPr="00FF419E">
        <w:t>4</w:t>
      </w:r>
      <w:r w:rsidR="00865F6A" w:rsidRPr="00FF419E">
        <w:t>)</w:t>
      </w:r>
      <w:r w:rsidR="00652018" w:rsidRPr="00FF419E">
        <w:t xml:space="preserve"> (b) </w:t>
      </w:r>
      <w:r w:rsidR="007B33D9" w:rsidRPr="00FF419E">
        <w:t>or</w:t>
      </w:r>
      <w:r w:rsidR="00652018" w:rsidRPr="00FF419E">
        <w:t xml:space="preserve"> (c)</w:t>
      </w:r>
      <w:r w:rsidR="00F1181C" w:rsidRPr="00FF419E">
        <w:t xml:space="preserve">; </w:t>
      </w:r>
      <w:r w:rsidR="00E3727F" w:rsidRPr="00FF419E">
        <w:t>and</w:t>
      </w:r>
    </w:p>
    <w:p w14:paraId="7A7E83C2" w14:textId="4981FFA3" w:rsidR="00F51029" w:rsidRPr="00FF419E" w:rsidRDefault="00962645" w:rsidP="00044C2E">
      <w:pPr>
        <w:pStyle w:val="Apara"/>
        <w:keepLines/>
      </w:pPr>
      <w:r>
        <w:lastRenderedPageBreak/>
        <w:tab/>
      </w:r>
      <w:r w:rsidRPr="00FF419E">
        <w:t>(b)</w:t>
      </w:r>
      <w:r w:rsidRPr="00FF419E">
        <w:tab/>
      </w:r>
      <w:r w:rsidR="00F1181C" w:rsidRPr="00FF419E">
        <w:t xml:space="preserve">any redundancy or similar payment </w:t>
      </w:r>
      <w:r w:rsidR="00DF59E7" w:rsidRPr="00FF419E">
        <w:t>(not including any accrued annual, long service, personal</w:t>
      </w:r>
      <w:r w:rsidR="009649E2" w:rsidRPr="00FF419E">
        <w:t xml:space="preserve"> </w:t>
      </w:r>
      <w:r w:rsidR="00DF59E7" w:rsidRPr="00FF419E">
        <w:t xml:space="preserve">or other leave) </w:t>
      </w:r>
      <w:r w:rsidR="00F1181C" w:rsidRPr="00FF419E">
        <w:t xml:space="preserve">payable </w:t>
      </w:r>
      <w:r w:rsidR="009C0435" w:rsidRPr="00FF419E">
        <w:t xml:space="preserve">in accordance with law </w:t>
      </w:r>
      <w:r w:rsidR="00F1181C" w:rsidRPr="00FF419E">
        <w:t>by Calvary</w:t>
      </w:r>
      <w:r w:rsidR="00E22A9B" w:rsidRPr="00FF419E">
        <w:t xml:space="preserve"> or a related corporation</w:t>
      </w:r>
      <w:r w:rsidR="00F1181C" w:rsidRPr="00FF419E">
        <w:t xml:space="preserve"> to a public hospital employee</w:t>
      </w:r>
      <w:r w:rsidR="00F51029" w:rsidRPr="00FF419E">
        <w:t>—</w:t>
      </w:r>
    </w:p>
    <w:p w14:paraId="7E5F4E0C" w14:textId="3ADC0241" w:rsidR="00F51029" w:rsidRPr="00FF419E" w:rsidRDefault="00962645" w:rsidP="00962645">
      <w:pPr>
        <w:pStyle w:val="Asubpara"/>
      </w:pPr>
      <w:r>
        <w:tab/>
      </w:r>
      <w:r w:rsidRPr="00FF419E">
        <w:t>(i)</w:t>
      </w:r>
      <w:r w:rsidRPr="00FF419E">
        <w:tab/>
      </w:r>
      <w:r w:rsidR="00A94F08" w:rsidRPr="00FF419E">
        <w:t>who is</w:t>
      </w:r>
      <w:r w:rsidR="00F51029" w:rsidRPr="00FF419E">
        <w:t xml:space="preserve"> not employed by the Territory under this section; and</w:t>
      </w:r>
    </w:p>
    <w:p w14:paraId="6DA39595" w14:textId="254F56D9" w:rsidR="00263989" w:rsidRPr="00FF419E" w:rsidRDefault="00962645" w:rsidP="00962645">
      <w:pPr>
        <w:pStyle w:val="Asubpara"/>
      </w:pPr>
      <w:r>
        <w:tab/>
      </w:r>
      <w:r w:rsidRPr="00FF419E">
        <w:t>(ii)</w:t>
      </w:r>
      <w:r w:rsidRPr="00FF419E">
        <w:tab/>
      </w:r>
      <w:r w:rsidR="00DF59E7" w:rsidRPr="00FF419E">
        <w:t>whose employment</w:t>
      </w:r>
      <w:r w:rsidR="00E310CC" w:rsidRPr="00FF419E">
        <w:t xml:space="preserve"> </w:t>
      </w:r>
      <w:r w:rsidR="00F51029" w:rsidRPr="00FF419E">
        <w:t xml:space="preserve">with Calvary </w:t>
      </w:r>
      <w:r w:rsidR="00E22A9B" w:rsidRPr="00FF419E">
        <w:t xml:space="preserve">or a related corporation </w:t>
      </w:r>
      <w:r w:rsidR="00E310CC" w:rsidRPr="00FF419E">
        <w:t xml:space="preserve">as a public hospital employee </w:t>
      </w:r>
      <w:r w:rsidR="00DF59E7" w:rsidRPr="00FF419E">
        <w:t xml:space="preserve">has been terminated </w:t>
      </w:r>
      <w:r w:rsidR="00E70B66" w:rsidRPr="00FF419E">
        <w:t xml:space="preserve">on or immediately after the acquisition day </w:t>
      </w:r>
      <w:r w:rsidR="00F1181C" w:rsidRPr="00FF419E">
        <w:t>because of the operation of this Act.</w:t>
      </w:r>
    </w:p>
    <w:p w14:paraId="1A48D87F" w14:textId="0B3E7F5B" w:rsidR="00DA7671" w:rsidRPr="00FF419E" w:rsidRDefault="00962645" w:rsidP="00962645">
      <w:pPr>
        <w:pStyle w:val="Amain"/>
      </w:pPr>
      <w:r>
        <w:tab/>
      </w:r>
      <w:r w:rsidRPr="00FF419E">
        <w:t>(6)</w:t>
      </w:r>
      <w:r w:rsidRPr="00FF419E">
        <w:tab/>
      </w:r>
      <w:r w:rsidR="00D273A2" w:rsidRPr="00FF419E">
        <w:t>The amount equivalent to the Territory’s liability under subsection (</w:t>
      </w:r>
      <w:r w:rsidR="00193D1C" w:rsidRPr="00FF419E">
        <w:t>4</w:t>
      </w:r>
      <w:r w:rsidR="00D273A2" w:rsidRPr="00FF419E">
        <w:t>) (</w:t>
      </w:r>
      <w:r w:rsidR="00652018" w:rsidRPr="00FF419E">
        <w:t>b</w:t>
      </w:r>
      <w:r w:rsidR="00D273A2" w:rsidRPr="00FF419E">
        <w:t xml:space="preserve">) </w:t>
      </w:r>
      <w:r w:rsidR="00336EBF" w:rsidRPr="00FF419E">
        <w:t xml:space="preserve">must be </w:t>
      </w:r>
      <w:r w:rsidR="00C91F03" w:rsidRPr="00FF419E">
        <w:t>taken into account when working out</w:t>
      </w:r>
      <w:r w:rsidR="00D273A2" w:rsidRPr="00FF419E">
        <w:t xml:space="preserve"> the amount of compensation to which Calvary </w:t>
      </w:r>
      <w:r w:rsidR="00E22A9B" w:rsidRPr="00FF419E">
        <w:t xml:space="preserve">or a related corporation </w:t>
      </w:r>
      <w:r w:rsidR="00D273A2" w:rsidRPr="00FF419E">
        <w:t xml:space="preserve">is entitled under the Act </w:t>
      </w:r>
      <w:r w:rsidR="0078470D" w:rsidRPr="00FF419E">
        <w:t xml:space="preserve">as worked out </w:t>
      </w:r>
      <w:r w:rsidR="00D273A2" w:rsidRPr="00FF419E">
        <w:t xml:space="preserve">under </w:t>
      </w:r>
      <w:r w:rsidR="00B13E02">
        <w:t>p</w:t>
      </w:r>
      <w:r w:rsidR="00851157" w:rsidRPr="00FF419E">
        <w:t>art 4</w:t>
      </w:r>
      <w:r w:rsidR="00D273A2" w:rsidRPr="00FF419E">
        <w:t>.</w:t>
      </w:r>
    </w:p>
    <w:p w14:paraId="534116D0" w14:textId="77A87BA1" w:rsidR="00F1181C" w:rsidRPr="00FF419E" w:rsidRDefault="00962645" w:rsidP="00962645">
      <w:pPr>
        <w:pStyle w:val="Amain"/>
      </w:pPr>
      <w:r>
        <w:tab/>
      </w:r>
      <w:r w:rsidRPr="00FF419E">
        <w:t>(7)</w:t>
      </w:r>
      <w:r w:rsidRPr="00FF419E">
        <w:tab/>
      </w:r>
      <w:r w:rsidR="00F1181C" w:rsidRPr="00FF419E">
        <w:t xml:space="preserve">The following provisions do not apply to an offer of employment </w:t>
      </w:r>
      <w:r w:rsidR="007B33D9" w:rsidRPr="00FF419E">
        <w:t>with</w:t>
      </w:r>
      <w:r w:rsidR="00D02EE9" w:rsidRPr="00FF419E">
        <w:t xml:space="preserve"> the Territory </w:t>
      </w:r>
      <w:r w:rsidR="004C5B59" w:rsidRPr="00FF419E">
        <w:t>under this section</w:t>
      </w:r>
      <w:r w:rsidR="00F1181C" w:rsidRPr="00FF419E">
        <w:t>:</w:t>
      </w:r>
    </w:p>
    <w:p w14:paraId="30C5F0D7" w14:textId="4F32825F" w:rsidR="009740B5" w:rsidRPr="00FF419E" w:rsidRDefault="00962645" w:rsidP="00962645">
      <w:pPr>
        <w:pStyle w:val="Apara"/>
      </w:pPr>
      <w:r>
        <w:tab/>
      </w:r>
      <w:r w:rsidRPr="00FF419E">
        <w:t>(a)</w:t>
      </w:r>
      <w:r w:rsidRPr="00FF419E">
        <w:tab/>
      </w:r>
      <w:r w:rsidR="00F1181C" w:rsidRPr="00FF419E">
        <w:t xml:space="preserve">the </w:t>
      </w:r>
      <w:hyperlink r:id="rId36" w:tooltip="A1994-37" w:history="1">
        <w:r w:rsidR="0063339A" w:rsidRPr="0063339A">
          <w:rPr>
            <w:rStyle w:val="charCitHyperlinkItal"/>
          </w:rPr>
          <w:t>Public Sector Management Act 1994</w:t>
        </w:r>
      </w:hyperlink>
      <w:r w:rsidR="009740B5" w:rsidRPr="00FF419E">
        <w:t>—</w:t>
      </w:r>
    </w:p>
    <w:p w14:paraId="2BA77C56" w14:textId="6FC39780" w:rsidR="009740B5" w:rsidRPr="00FF419E" w:rsidRDefault="00962645" w:rsidP="00962645">
      <w:pPr>
        <w:pStyle w:val="Asubpara"/>
      </w:pPr>
      <w:r>
        <w:tab/>
      </w:r>
      <w:r w:rsidRPr="00FF419E">
        <w:t>(i)</w:t>
      </w:r>
      <w:r w:rsidRPr="00FF419E">
        <w:tab/>
      </w:r>
      <w:r w:rsidR="009740B5" w:rsidRPr="00FF419E">
        <w:t>section 25 (Employees); and</w:t>
      </w:r>
    </w:p>
    <w:p w14:paraId="03150B20" w14:textId="3D97ED15" w:rsidR="00F1181C" w:rsidRPr="00FF419E" w:rsidRDefault="00962645" w:rsidP="00962645">
      <w:pPr>
        <w:pStyle w:val="Asubpara"/>
      </w:pPr>
      <w:r>
        <w:tab/>
      </w:r>
      <w:r w:rsidRPr="00FF419E">
        <w:t>(ii)</w:t>
      </w:r>
      <w:r w:rsidRPr="00FF419E">
        <w:tab/>
      </w:r>
      <w:r w:rsidR="00F1181C" w:rsidRPr="00FF419E">
        <w:t>section 27 (Application of the merit and equity principle);</w:t>
      </w:r>
      <w:r w:rsidR="009740B5" w:rsidRPr="00FF419E">
        <w:t xml:space="preserve"> and</w:t>
      </w:r>
    </w:p>
    <w:p w14:paraId="31D1BE21" w14:textId="086F018B" w:rsidR="009740B5" w:rsidRPr="00FF419E" w:rsidRDefault="00962645" w:rsidP="00962645">
      <w:pPr>
        <w:pStyle w:val="Asubpara"/>
      </w:pPr>
      <w:r>
        <w:tab/>
      </w:r>
      <w:r w:rsidRPr="00FF419E">
        <w:t>(iii)</w:t>
      </w:r>
      <w:r w:rsidRPr="00FF419E">
        <w:tab/>
      </w:r>
      <w:r w:rsidR="009740B5" w:rsidRPr="00FF419E">
        <w:t>section 68 (Appointment to vacant office);</w:t>
      </w:r>
    </w:p>
    <w:p w14:paraId="560D5740" w14:textId="730A9982" w:rsidR="00673763" w:rsidRPr="00FF419E" w:rsidRDefault="00962645" w:rsidP="00962645">
      <w:pPr>
        <w:pStyle w:val="Apara"/>
      </w:pPr>
      <w:r>
        <w:tab/>
      </w:r>
      <w:r w:rsidRPr="00FF419E">
        <w:t>(b)</w:t>
      </w:r>
      <w:r w:rsidRPr="00FF419E">
        <w:tab/>
      </w:r>
      <w:r w:rsidR="00F1181C" w:rsidRPr="00FF419E">
        <w:t xml:space="preserve">the </w:t>
      </w:r>
      <w:hyperlink r:id="rId37" w:tooltip="DI2016-251" w:history="1">
        <w:r w:rsidR="00B13E02" w:rsidRPr="00B13E02">
          <w:rPr>
            <w:rStyle w:val="charCitHyperlinkItal"/>
          </w:rPr>
          <w:t>Public Sector Management Standards 2016</w:t>
        </w:r>
      </w:hyperlink>
      <w:r w:rsidR="00F1181C" w:rsidRPr="00FF419E">
        <w:t>, part 2 (Selection process)</w:t>
      </w:r>
      <w:r w:rsidR="00F04EE6" w:rsidRPr="00FF419E">
        <w:t>.</w:t>
      </w:r>
    </w:p>
    <w:p w14:paraId="70672DD7" w14:textId="159BCAD3" w:rsidR="009649E2" w:rsidRPr="00FF419E" w:rsidRDefault="00962645" w:rsidP="00962645">
      <w:pPr>
        <w:pStyle w:val="Amain"/>
      </w:pPr>
      <w:r>
        <w:tab/>
      </w:r>
      <w:r w:rsidRPr="00FF419E">
        <w:t>(8)</w:t>
      </w:r>
      <w:r w:rsidRPr="00FF419E">
        <w:tab/>
      </w:r>
      <w:r w:rsidR="009649E2" w:rsidRPr="00FF419E">
        <w:t>In this section:</w:t>
      </w:r>
    </w:p>
    <w:p w14:paraId="14357082" w14:textId="11D8674D" w:rsidR="009649E2" w:rsidRPr="00FF419E" w:rsidRDefault="009649E2" w:rsidP="00962645">
      <w:pPr>
        <w:pStyle w:val="aDef"/>
      </w:pPr>
      <w:r w:rsidRPr="00FF419E">
        <w:rPr>
          <w:rStyle w:val="charBoldItals"/>
        </w:rPr>
        <w:t>eligible person</w:t>
      </w:r>
      <w:r w:rsidRPr="00FF419E">
        <w:rPr>
          <w:bCs/>
          <w:iCs/>
        </w:rPr>
        <w:t xml:space="preserve">—see the </w:t>
      </w:r>
      <w:hyperlink r:id="rId38" w:tooltip="A1994-37" w:history="1">
        <w:r w:rsidR="0063339A" w:rsidRPr="0063339A">
          <w:rPr>
            <w:rStyle w:val="charCitHyperlinkItal"/>
          </w:rPr>
          <w:t>Public Sector Management Act 1994</w:t>
        </w:r>
      </w:hyperlink>
      <w:r w:rsidRPr="00FF419E">
        <w:rPr>
          <w:bCs/>
          <w:iCs/>
        </w:rPr>
        <w:t xml:space="preserve">, dictionary. </w:t>
      </w:r>
    </w:p>
    <w:p w14:paraId="3D5B3F23" w14:textId="4947F72B" w:rsidR="00991E12" w:rsidRPr="00FF419E" w:rsidRDefault="00962645" w:rsidP="00962645">
      <w:pPr>
        <w:pStyle w:val="AH5Sec"/>
      </w:pPr>
      <w:bookmarkStart w:id="14" w:name="_Toc136526548"/>
      <w:r w:rsidRPr="00B03A49">
        <w:rPr>
          <w:rStyle w:val="CharSectNo"/>
        </w:rPr>
        <w:lastRenderedPageBreak/>
        <w:t>6</w:t>
      </w:r>
      <w:r w:rsidRPr="00FF419E">
        <w:tab/>
      </w:r>
      <w:r w:rsidR="00991E12" w:rsidRPr="00FF419E">
        <w:t xml:space="preserve">Prescribed industrial agreements—Act, dict, def </w:t>
      </w:r>
      <w:r w:rsidR="00991E12" w:rsidRPr="00FF419E">
        <w:rPr>
          <w:rStyle w:val="charItals"/>
        </w:rPr>
        <w:t>public hospital employee</w:t>
      </w:r>
      <w:r w:rsidR="00991E12" w:rsidRPr="00FF419E">
        <w:t>, par (</w:t>
      </w:r>
      <w:r w:rsidR="00A07D13" w:rsidRPr="00FF419E">
        <w:t>a</w:t>
      </w:r>
      <w:r w:rsidR="00991E12" w:rsidRPr="00FF419E">
        <w:t>)</w:t>
      </w:r>
      <w:r w:rsidR="00A07D13" w:rsidRPr="00FF419E">
        <w:t xml:space="preserve"> (ii)</w:t>
      </w:r>
      <w:bookmarkEnd w:id="14"/>
    </w:p>
    <w:p w14:paraId="078E2F64" w14:textId="14C0B388" w:rsidR="00991E12" w:rsidRPr="00FF419E" w:rsidRDefault="00962645" w:rsidP="00962645">
      <w:pPr>
        <w:pStyle w:val="Amain"/>
      </w:pPr>
      <w:r>
        <w:tab/>
      </w:r>
      <w:r w:rsidRPr="00FF419E">
        <w:t>(1)</w:t>
      </w:r>
      <w:r w:rsidRPr="00FF419E">
        <w:tab/>
      </w:r>
      <w:r w:rsidR="00991E12" w:rsidRPr="00FF419E">
        <w:t>The following industrial agreements are prescribed:</w:t>
      </w:r>
    </w:p>
    <w:p w14:paraId="00140C04" w14:textId="6B95E589" w:rsidR="00991E12" w:rsidRPr="00FF419E" w:rsidRDefault="00962645" w:rsidP="00962645">
      <w:pPr>
        <w:pStyle w:val="Apara"/>
      </w:pPr>
      <w:r>
        <w:tab/>
      </w:r>
      <w:r w:rsidRPr="00FF419E">
        <w:t>(a)</w:t>
      </w:r>
      <w:r w:rsidRPr="00FF419E">
        <w:tab/>
      </w:r>
      <w:r w:rsidR="0058412E" w:rsidRPr="00FF419E">
        <w:t xml:space="preserve">the </w:t>
      </w:r>
      <w:r w:rsidR="007566E5" w:rsidRPr="00FF419E">
        <w:rPr>
          <w:rStyle w:val="charItals"/>
        </w:rPr>
        <w:t>Administrative and Related Classifications Enterprise Agreement 2021-2022</w:t>
      </w:r>
      <w:r w:rsidR="007566E5" w:rsidRPr="00FF419E">
        <w:t>;</w:t>
      </w:r>
    </w:p>
    <w:p w14:paraId="663ED298" w14:textId="7093AE7B" w:rsidR="007566E5" w:rsidRPr="00FF419E" w:rsidRDefault="00962645" w:rsidP="00962645">
      <w:pPr>
        <w:pStyle w:val="Apara"/>
      </w:pPr>
      <w:r>
        <w:tab/>
      </w:r>
      <w:r w:rsidRPr="00FF419E">
        <w:t>(b)</w:t>
      </w:r>
      <w:r w:rsidRPr="00FF419E">
        <w:tab/>
      </w:r>
      <w:r w:rsidR="0058412E" w:rsidRPr="00FF419E">
        <w:t xml:space="preserve">the </w:t>
      </w:r>
      <w:r w:rsidR="007566E5" w:rsidRPr="00FF419E">
        <w:rPr>
          <w:rStyle w:val="charItals"/>
        </w:rPr>
        <w:t>Health Professionals Enterprise Agreement 2021-2022</w:t>
      </w:r>
      <w:r w:rsidR="007566E5" w:rsidRPr="00FF419E">
        <w:t>;</w:t>
      </w:r>
    </w:p>
    <w:p w14:paraId="7598A04D" w14:textId="6C998C4F" w:rsidR="007566E5" w:rsidRPr="00FF419E" w:rsidRDefault="00962645" w:rsidP="00962645">
      <w:pPr>
        <w:pStyle w:val="Apara"/>
      </w:pPr>
      <w:r>
        <w:tab/>
      </w:r>
      <w:r w:rsidRPr="00FF419E">
        <w:t>(c)</w:t>
      </w:r>
      <w:r w:rsidRPr="00FF419E">
        <w:tab/>
      </w:r>
      <w:r w:rsidR="0058412E" w:rsidRPr="00FF419E">
        <w:t xml:space="preserve">the </w:t>
      </w:r>
      <w:r w:rsidR="007566E5" w:rsidRPr="00FF419E">
        <w:rPr>
          <w:rStyle w:val="charItals"/>
        </w:rPr>
        <w:t>Infrastructure Services Enterprise Agreement 2021-2022</w:t>
      </w:r>
      <w:r w:rsidR="007566E5" w:rsidRPr="00FF419E">
        <w:t>;</w:t>
      </w:r>
    </w:p>
    <w:p w14:paraId="36E7D8A3" w14:textId="59A894A1" w:rsidR="007566E5" w:rsidRPr="00FF419E" w:rsidRDefault="00962645" w:rsidP="00962645">
      <w:pPr>
        <w:pStyle w:val="Apara"/>
      </w:pPr>
      <w:r>
        <w:tab/>
      </w:r>
      <w:r w:rsidRPr="00FF419E">
        <w:t>(d)</w:t>
      </w:r>
      <w:r w:rsidRPr="00FF419E">
        <w:tab/>
      </w:r>
      <w:r w:rsidR="0058412E" w:rsidRPr="00FF419E">
        <w:t xml:space="preserve">the </w:t>
      </w:r>
      <w:r w:rsidR="007566E5" w:rsidRPr="00FF419E">
        <w:rPr>
          <w:rStyle w:val="charItals"/>
        </w:rPr>
        <w:t>Support Services Enterprise Agreement 2021-2022</w:t>
      </w:r>
      <w:r w:rsidR="002548A5" w:rsidRPr="00FF419E">
        <w:t>;</w:t>
      </w:r>
    </w:p>
    <w:p w14:paraId="6459513F" w14:textId="335ACDEA" w:rsidR="002548A5" w:rsidRPr="00FF419E" w:rsidRDefault="00962645" w:rsidP="00962645">
      <w:pPr>
        <w:pStyle w:val="Apara"/>
      </w:pPr>
      <w:r>
        <w:tab/>
      </w:r>
      <w:r w:rsidRPr="00FF419E">
        <w:t>(e)</w:t>
      </w:r>
      <w:r w:rsidRPr="00FF419E">
        <w:tab/>
      </w:r>
      <w:r w:rsidR="0058412E" w:rsidRPr="00FF419E">
        <w:t xml:space="preserve">the </w:t>
      </w:r>
      <w:r w:rsidR="002548A5" w:rsidRPr="00FF419E">
        <w:rPr>
          <w:rStyle w:val="charItals"/>
        </w:rPr>
        <w:t>Technical and Other Professional Enterprise Agreement 2021</w:t>
      </w:r>
      <w:r w:rsidR="002548A5" w:rsidRPr="00FF419E">
        <w:rPr>
          <w:rStyle w:val="charItals"/>
        </w:rPr>
        <w:noBreakHyphen/>
        <w:t>2022</w:t>
      </w:r>
      <w:r w:rsidR="002548A5" w:rsidRPr="00FF419E">
        <w:t>;</w:t>
      </w:r>
    </w:p>
    <w:p w14:paraId="436A3C12" w14:textId="3D9A534A" w:rsidR="002548A5" w:rsidRPr="00FF419E" w:rsidRDefault="00962645" w:rsidP="00962645">
      <w:pPr>
        <w:pStyle w:val="Apara"/>
      </w:pPr>
      <w:r>
        <w:tab/>
      </w:r>
      <w:r w:rsidRPr="00FF419E">
        <w:t>(f)</w:t>
      </w:r>
      <w:r w:rsidRPr="00FF419E">
        <w:tab/>
      </w:r>
      <w:r w:rsidR="0058412E" w:rsidRPr="00FF419E">
        <w:t xml:space="preserve">the </w:t>
      </w:r>
      <w:r w:rsidR="002548A5" w:rsidRPr="00FF419E">
        <w:rPr>
          <w:rStyle w:val="charItals"/>
        </w:rPr>
        <w:t>Medical Practitioners Enterprise Agreement 2021-2022</w:t>
      </w:r>
      <w:r w:rsidR="002548A5" w:rsidRPr="00FF419E">
        <w:t>;</w:t>
      </w:r>
    </w:p>
    <w:p w14:paraId="29C41DAA" w14:textId="647A0A15" w:rsidR="002548A5" w:rsidRPr="00FF419E" w:rsidRDefault="00962645" w:rsidP="00962645">
      <w:pPr>
        <w:pStyle w:val="Apara"/>
      </w:pPr>
      <w:r>
        <w:tab/>
      </w:r>
      <w:r w:rsidRPr="00FF419E">
        <w:t>(g)</w:t>
      </w:r>
      <w:r w:rsidRPr="00FF419E">
        <w:tab/>
      </w:r>
      <w:r w:rsidR="0058412E" w:rsidRPr="00FF419E">
        <w:t xml:space="preserve">the </w:t>
      </w:r>
      <w:r w:rsidR="002548A5" w:rsidRPr="00FF419E">
        <w:rPr>
          <w:rStyle w:val="charItals"/>
        </w:rPr>
        <w:t>Nursing and Midwifery Enterprise Agreement 2020-2022</w:t>
      </w:r>
      <w:r w:rsidR="002548A5" w:rsidRPr="00FF419E">
        <w:t>;</w:t>
      </w:r>
    </w:p>
    <w:p w14:paraId="2F30C8FE" w14:textId="38E1BD6B" w:rsidR="002548A5" w:rsidRPr="00FF419E" w:rsidRDefault="00962645" w:rsidP="00962645">
      <w:pPr>
        <w:pStyle w:val="Apara"/>
      </w:pPr>
      <w:r>
        <w:tab/>
      </w:r>
      <w:r w:rsidRPr="00FF419E">
        <w:t>(h)</w:t>
      </w:r>
      <w:r w:rsidRPr="00FF419E">
        <w:tab/>
      </w:r>
      <w:r w:rsidR="002548A5" w:rsidRPr="00FF419E">
        <w:t>any other agreement, including any agreement replacing an agreement mentioned in paragraphs (a) to (</w:t>
      </w:r>
      <w:r w:rsidR="00AA07B6" w:rsidRPr="00FF419E">
        <w:t>g</w:t>
      </w:r>
      <w:r w:rsidR="002548A5" w:rsidRPr="00FF419E">
        <w:t xml:space="preserve">) before the acquisition day, declared by the </w:t>
      </w:r>
      <w:r w:rsidR="000206FD" w:rsidRPr="00FF419E">
        <w:t>head of service</w:t>
      </w:r>
      <w:r w:rsidR="002548A5" w:rsidRPr="00FF419E">
        <w:t>.</w:t>
      </w:r>
    </w:p>
    <w:p w14:paraId="71EF9436" w14:textId="3FB428B2" w:rsidR="002548A5" w:rsidRPr="00FF419E" w:rsidRDefault="00962645" w:rsidP="00962645">
      <w:pPr>
        <w:pStyle w:val="Amain"/>
      </w:pPr>
      <w:r>
        <w:tab/>
      </w:r>
      <w:r w:rsidRPr="00FF419E">
        <w:t>(2)</w:t>
      </w:r>
      <w:r w:rsidRPr="00FF419E">
        <w:tab/>
      </w:r>
      <w:r w:rsidR="002548A5" w:rsidRPr="00FF419E">
        <w:t xml:space="preserve">A declaration under </w:t>
      </w:r>
      <w:r w:rsidR="00A51371" w:rsidRPr="00FF419E">
        <w:t>subsection (1) (h) is a notifiable instrument.</w:t>
      </w:r>
    </w:p>
    <w:p w14:paraId="6F67174A" w14:textId="454CED77" w:rsidR="00F1181C" w:rsidRPr="00FF419E" w:rsidRDefault="00962645" w:rsidP="00962645">
      <w:pPr>
        <w:pStyle w:val="AH5Sec"/>
      </w:pPr>
      <w:bookmarkStart w:id="15" w:name="_Toc136526549"/>
      <w:r w:rsidRPr="00B03A49">
        <w:rPr>
          <w:rStyle w:val="CharSectNo"/>
        </w:rPr>
        <w:t>7</w:t>
      </w:r>
      <w:r w:rsidRPr="00FF419E">
        <w:tab/>
      </w:r>
      <w:r w:rsidR="00F1181C" w:rsidRPr="00FF419E">
        <w:t>Public hospital contracts</w:t>
      </w:r>
      <w:r w:rsidR="005A2D9C" w:rsidRPr="00FF419E">
        <w:t>—Act, s 14 (2) (c)</w:t>
      </w:r>
      <w:bookmarkEnd w:id="15"/>
    </w:p>
    <w:p w14:paraId="24ACF57B" w14:textId="7D8A08A8" w:rsidR="005207C7" w:rsidRPr="00FF419E" w:rsidRDefault="00962645" w:rsidP="00962645">
      <w:pPr>
        <w:pStyle w:val="Amain"/>
      </w:pPr>
      <w:r>
        <w:tab/>
      </w:r>
      <w:r w:rsidRPr="00FF419E">
        <w:t>(1)</w:t>
      </w:r>
      <w:r w:rsidRPr="00FF419E">
        <w:tab/>
      </w:r>
      <w:r w:rsidR="00034756" w:rsidRPr="00FF419E">
        <w:t>T</w:t>
      </w:r>
      <w:r w:rsidR="005207C7" w:rsidRPr="00FF419E">
        <w:t>he Territory must notify Calvary</w:t>
      </w:r>
      <w:r w:rsidR="00CD3665" w:rsidRPr="00FF419E">
        <w:t xml:space="preserve"> </w:t>
      </w:r>
      <w:r w:rsidR="001A4EE9" w:rsidRPr="00FF419E">
        <w:t>in writing</w:t>
      </w:r>
      <w:r w:rsidR="005207C7" w:rsidRPr="00FF419E">
        <w:t xml:space="preserve"> which public hospital contracts </w:t>
      </w:r>
      <w:r w:rsidR="001A4EE9" w:rsidRPr="00FF419E">
        <w:t xml:space="preserve">(the </w:t>
      </w:r>
      <w:r w:rsidR="001A4EE9" w:rsidRPr="00FF419E">
        <w:rPr>
          <w:rStyle w:val="charBoldItals"/>
        </w:rPr>
        <w:t>nominated contracts</w:t>
      </w:r>
      <w:r w:rsidR="001A4EE9" w:rsidRPr="00FF419E">
        <w:t xml:space="preserve">) </w:t>
      </w:r>
      <w:r w:rsidR="005207C7" w:rsidRPr="00FF419E">
        <w:t>the Territory proposes to</w:t>
      </w:r>
      <w:r w:rsidR="001A4EE9" w:rsidRPr="00FF419E">
        <w:t xml:space="preserve"> have novated or assigned to it</w:t>
      </w:r>
      <w:r w:rsidR="00034756" w:rsidRPr="00FF419E">
        <w:t>.</w:t>
      </w:r>
    </w:p>
    <w:p w14:paraId="3925A540" w14:textId="337B06A0" w:rsidR="005207C7" w:rsidRPr="00FF419E" w:rsidRDefault="00962645" w:rsidP="00962645">
      <w:pPr>
        <w:pStyle w:val="Amain"/>
      </w:pPr>
      <w:r>
        <w:tab/>
      </w:r>
      <w:r w:rsidRPr="00FF419E">
        <w:t>(2)</w:t>
      </w:r>
      <w:r w:rsidRPr="00FF419E">
        <w:tab/>
      </w:r>
      <w:r w:rsidR="00210117" w:rsidRPr="00FF419E">
        <w:t>Calvary</w:t>
      </w:r>
      <w:r w:rsidR="005207C7" w:rsidRPr="00FF419E">
        <w:t xml:space="preserve"> must use all reasonable endeavours to ensure the Territory receives the full benefit of the </w:t>
      </w:r>
      <w:r w:rsidR="001A4EE9" w:rsidRPr="00FF419E">
        <w:t>nominated contract</w:t>
      </w:r>
      <w:r w:rsidR="005207C7" w:rsidRPr="00FF419E">
        <w:t xml:space="preserve"> including by procuring the execution of deeds of assignment </w:t>
      </w:r>
      <w:r w:rsidR="002E6CEA" w:rsidRPr="00FF419E">
        <w:t>or</w:t>
      </w:r>
      <w:r w:rsidR="005207C7" w:rsidRPr="00FF419E">
        <w:t xml:space="preserve"> novation if consent and agreement of a third party is required</w:t>
      </w:r>
      <w:r w:rsidR="008C3337" w:rsidRPr="00FF419E">
        <w:t>.</w:t>
      </w:r>
    </w:p>
    <w:p w14:paraId="7441605D" w14:textId="11B9E9B1" w:rsidR="005207C7" w:rsidRPr="00FF419E" w:rsidRDefault="00962645" w:rsidP="00044C2E">
      <w:pPr>
        <w:pStyle w:val="Amain"/>
        <w:keepNext/>
      </w:pPr>
      <w:r>
        <w:lastRenderedPageBreak/>
        <w:tab/>
      </w:r>
      <w:r w:rsidRPr="00FF419E">
        <w:t>(3)</w:t>
      </w:r>
      <w:r w:rsidRPr="00FF419E">
        <w:tab/>
      </w:r>
      <w:r w:rsidR="008C3337" w:rsidRPr="00FF419E">
        <w:t>T</w:t>
      </w:r>
      <w:r w:rsidR="005207C7" w:rsidRPr="00FF419E">
        <w:t>he Territory must—</w:t>
      </w:r>
    </w:p>
    <w:p w14:paraId="0B1AC101" w14:textId="472C7A07" w:rsidR="005207C7" w:rsidRPr="00FF419E" w:rsidRDefault="00962645" w:rsidP="00044C2E">
      <w:pPr>
        <w:pStyle w:val="Apara"/>
        <w:keepNext/>
      </w:pPr>
      <w:r>
        <w:tab/>
      </w:r>
      <w:r w:rsidRPr="00FF419E">
        <w:t>(a)</w:t>
      </w:r>
      <w:r w:rsidRPr="00FF419E">
        <w:tab/>
      </w:r>
      <w:r w:rsidR="005207C7" w:rsidRPr="00FF419E">
        <w:t xml:space="preserve">assume the rights and liabilities under each </w:t>
      </w:r>
      <w:r w:rsidR="001A4EE9" w:rsidRPr="00FF419E">
        <w:t xml:space="preserve">nominated </w:t>
      </w:r>
      <w:r w:rsidR="005207C7" w:rsidRPr="00FF419E">
        <w:t>contract</w:t>
      </w:r>
      <w:r w:rsidR="00FA5BBC" w:rsidRPr="00FF419E">
        <w:t xml:space="preserve"> novated or assigned to it under this section</w:t>
      </w:r>
      <w:r w:rsidR="005207C7" w:rsidRPr="00FF419E">
        <w:t>;</w:t>
      </w:r>
      <w:r w:rsidR="0078470D" w:rsidRPr="00FF419E">
        <w:t xml:space="preserve"> and</w:t>
      </w:r>
    </w:p>
    <w:p w14:paraId="1C6B0886" w14:textId="10523550" w:rsidR="005207C7" w:rsidRPr="00FF419E" w:rsidRDefault="00962645" w:rsidP="00962645">
      <w:pPr>
        <w:pStyle w:val="Apara"/>
      </w:pPr>
      <w:r>
        <w:tab/>
      </w:r>
      <w:r w:rsidRPr="00FF419E">
        <w:t>(b)</w:t>
      </w:r>
      <w:r w:rsidRPr="00FF419E">
        <w:tab/>
      </w:r>
      <w:r w:rsidR="005207C7" w:rsidRPr="00FF419E">
        <w:t xml:space="preserve">cooperate with </w:t>
      </w:r>
      <w:r w:rsidR="00CD3665" w:rsidRPr="00FF419E">
        <w:t>Calvary</w:t>
      </w:r>
      <w:r w:rsidR="00210117" w:rsidRPr="00FF419E">
        <w:t xml:space="preserve"> </w:t>
      </w:r>
      <w:r w:rsidR="005207C7" w:rsidRPr="00FF419E">
        <w:t xml:space="preserve">in any reasonable arrangement intended to transfer to the Territory the benefit and the burden of each </w:t>
      </w:r>
      <w:r w:rsidR="00FA5BBC" w:rsidRPr="00FF419E">
        <w:t>of those</w:t>
      </w:r>
      <w:r w:rsidR="005207C7" w:rsidRPr="00FF419E">
        <w:t xml:space="preserve"> contract</w:t>
      </w:r>
      <w:r w:rsidR="00FA5BBC" w:rsidRPr="00FF419E">
        <w:t>s</w:t>
      </w:r>
      <w:r w:rsidR="00851DFB" w:rsidRPr="00FF419E">
        <w:t>.</w:t>
      </w:r>
    </w:p>
    <w:p w14:paraId="5132C941" w14:textId="2446DC4E" w:rsidR="005207C7" w:rsidRPr="00FF419E" w:rsidRDefault="00962645" w:rsidP="00962645">
      <w:pPr>
        <w:pStyle w:val="Amain"/>
      </w:pPr>
      <w:r>
        <w:tab/>
      </w:r>
      <w:r w:rsidRPr="00FF419E">
        <w:t>(4)</w:t>
      </w:r>
      <w:r w:rsidRPr="00FF419E">
        <w:tab/>
      </w:r>
      <w:r w:rsidR="00851DFB" w:rsidRPr="00FF419E">
        <w:t>I</w:t>
      </w:r>
      <w:r w:rsidR="005207C7" w:rsidRPr="00FF419E">
        <w:t xml:space="preserve">f a </w:t>
      </w:r>
      <w:r w:rsidR="001A4EE9" w:rsidRPr="00FF419E">
        <w:t>nominated</w:t>
      </w:r>
      <w:r w:rsidR="005207C7" w:rsidRPr="00FF419E">
        <w:t xml:space="preserve"> contract </w:t>
      </w:r>
      <w:r w:rsidR="00242295" w:rsidRPr="00FF419E">
        <w:t xml:space="preserve">(a </w:t>
      </w:r>
      <w:r w:rsidR="00242295" w:rsidRPr="00FF419E">
        <w:rPr>
          <w:rStyle w:val="charBoldItals"/>
        </w:rPr>
        <w:t>residual nominated contract</w:t>
      </w:r>
      <w:r w:rsidR="00242295" w:rsidRPr="00FF419E">
        <w:t xml:space="preserve">) </w:t>
      </w:r>
      <w:r w:rsidR="005207C7" w:rsidRPr="00FF419E">
        <w:t>is not effectively assigned or novated to the Territory</w:t>
      </w:r>
      <w:r w:rsidR="00B424B0" w:rsidRPr="00FF419E">
        <w:t xml:space="preserve">, </w:t>
      </w:r>
      <w:r w:rsidR="008A5D9B" w:rsidRPr="00FF419E">
        <w:t xml:space="preserve">on </w:t>
      </w:r>
      <w:r w:rsidR="007B33D9" w:rsidRPr="00FF419E">
        <w:t xml:space="preserve">the </w:t>
      </w:r>
      <w:r w:rsidR="008A5D9B" w:rsidRPr="00FF419E">
        <w:t xml:space="preserve">written request </w:t>
      </w:r>
      <w:r w:rsidR="007B33D9" w:rsidRPr="00FF419E">
        <w:t>of</w:t>
      </w:r>
      <w:r w:rsidR="008A5D9B" w:rsidRPr="00FF419E">
        <w:t xml:space="preserve"> the Territory</w:t>
      </w:r>
      <w:r w:rsidR="005207C7" w:rsidRPr="00FF419E">
        <w:t>—</w:t>
      </w:r>
    </w:p>
    <w:p w14:paraId="245FB4E2" w14:textId="3CD3FE94" w:rsidR="005207C7" w:rsidRPr="00FF419E" w:rsidRDefault="00962645" w:rsidP="00962645">
      <w:pPr>
        <w:pStyle w:val="Apara"/>
      </w:pPr>
      <w:r>
        <w:tab/>
      </w:r>
      <w:r w:rsidRPr="00FF419E">
        <w:t>(a)</w:t>
      </w:r>
      <w:r w:rsidRPr="00FF419E">
        <w:tab/>
      </w:r>
      <w:r w:rsidR="00B424B0" w:rsidRPr="00FF419E">
        <w:t xml:space="preserve">Calvary or a related corporation must </w:t>
      </w:r>
      <w:r w:rsidR="005207C7" w:rsidRPr="00FF419E">
        <w:t xml:space="preserve">account to the Territory for any benefit it receives in relation to </w:t>
      </w:r>
      <w:r w:rsidR="008A5D9B" w:rsidRPr="00FF419E">
        <w:t>the</w:t>
      </w:r>
      <w:r w:rsidR="005B5A9A" w:rsidRPr="00FF419E">
        <w:t xml:space="preserve"> </w:t>
      </w:r>
      <w:r w:rsidR="009C06B5" w:rsidRPr="00FF419E">
        <w:t>contract</w:t>
      </w:r>
      <w:r w:rsidR="005207C7" w:rsidRPr="00FF419E">
        <w:t>; and</w:t>
      </w:r>
    </w:p>
    <w:p w14:paraId="06AAF5A8" w14:textId="2BDA364E" w:rsidR="005207C7" w:rsidRPr="00FF419E" w:rsidRDefault="00962645" w:rsidP="00962645">
      <w:pPr>
        <w:pStyle w:val="Apara"/>
      </w:pPr>
      <w:r>
        <w:tab/>
      </w:r>
      <w:r w:rsidRPr="00FF419E">
        <w:t>(b)</w:t>
      </w:r>
      <w:r w:rsidRPr="00FF419E">
        <w:tab/>
      </w:r>
      <w:r w:rsidR="00B424B0" w:rsidRPr="00FF419E">
        <w:t xml:space="preserve">Calvary must </w:t>
      </w:r>
      <w:r w:rsidR="005207C7" w:rsidRPr="00FF419E">
        <w:t>do all things reasonably required by the Territory to ensure that the Territory receives the benefit</w:t>
      </w:r>
      <w:r w:rsidR="008A5D9B" w:rsidRPr="00FF419E">
        <w:t xml:space="preserve"> of the contract</w:t>
      </w:r>
      <w:r w:rsidR="005207C7" w:rsidRPr="00FF419E">
        <w:t>; and</w:t>
      </w:r>
    </w:p>
    <w:p w14:paraId="679EE04E" w14:textId="6D620D33" w:rsidR="005207C7" w:rsidRPr="00FF419E" w:rsidRDefault="00962645" w:rsidP="00962645">
      <w:pPr>
        <w:pStyle w:val="Apara"/>
      </w:pPr>
      <w:r>
        <w:tab/>
      </w:r>
      <w:r w:rsidRPr="00FF419E">
        <w:t>(c)</w:t>
      </w:r>
      <w:r w:rsidRPr="00FF419E">
        <w:tab/>
      </w:r>
      <w:r w:rsidR="00B424B0" w:rsidRPr="00FF419E">
        <w:t xml:space="preserve"> Calvary or a related corporation must </w:t>
      </w:r>
      <w:r w:rsidR="005207C7" w:rsidRPr="00FF419E">
        <w:t>hold the benefit of the contract on bare trust for the Territory and deal with the contract only as directed by the Territory</w:t>
      </w:r>
      <w:r w:rsidR="00851DFB" w:rsidRPr="00FF419E">
        <w:t>.</w:t>
      </w:r>
    </w:p>
    <w:p w14:paraId="2BA6D738" w14:textId="4D7E6E3B" w:rsidR="00924541" w:rsidRPr="00FF419E" w:rsidRDefault="00962645" w:rsidP="00962645">
      <w:pPr>
        <w:pStyle w:val="Amain"/>
      </w:pPr>
      <w:r>
        <w:tab/>
      </w:r>
      <w:r w:rsidRPr="00FF419E">
        <w:t>(5)</w:t>
      </w:r>
      <w:r w:rsidRPr="00FF419E">
        <w:tab/>
      </w:r>
      <w:r w:rsidR="008A5D9B" w:rsidRPr="00FF419E">
        <w:t>T</w:t>
      </w:r>
      <w:r w:rsidR="00924541" w:rsidRPr="00FF419E">
        <w:t xml:space="preserve">he Territory </w:t>
      </w:r>
      <w:r w:rsidR="008A5D9B" w:rsidRPr="00FF419E">
        <w:t>may</w:t>
      </w:r>
      <w:r w:rsidR="00924541" w:rsidRPr="00FF419E">
        <w:t xml:space="preserve"> </w:t>
      </w:r>
      <w:r w:rsidR="00F139CF" w:rsidRPr="00FF419E">
        <w:t>give</w:t>
      </w:r>
      <w:r w:rsidR="00E341E3" w:rsidRPr="00FF419E">
        <w:t xml:space="preserve"> written </w:t>
      </w:r>
      <w:r w:rsidR="009C06B5" w:rsidRPr="00FF419E">
        <w:t xml:space="preserve">notice </w:t>
      </w:r>
      <w:r w:rsidR="00460535" w:rsidRPr="00FF419E">
        <w:t xml:space="preserve">(which must not be less than 7 days) </w:t>
      </w:r>
      <w:r w:rsidR="009C06B5" w:rsidRPr="00FF419E">
        <w:t xml:space="preserve">to </w:t>
      </w:r>
      <w:r w:rsidR="00B424B0" w:rsidRPr="00FF419E">
        <w:t>Calvary</w:t>
      </w:r>
      <w:r w:rsidR="009C06B5" w:rsidRPr="00FF419E">
        <w:t xml:space="preserve"> and the third party</w:t>
      </w:r>
      <w:r w:rsidR="0035276B" w:rsidRPr="00FF419E">
        <w:t xml:space="preserve"> </w:t>
      </w:r>
      <w:r w:rsidR="00F139CF" w:rsidRPr="00FF419E">
        <w:t>under a residual nominated contract</w:t>
      </w:r>
      <w:r w:rsidR="00460535" w:rsidRPr="00FF419E">
        <w:t xml:space="preserve"> </w:t>
      </w:r>
      <w:r w:rsidR="00F139CF" w:rsidRPr="00FF419E">
        <w:t xml:space="preserve">that the Territory intends to novate </w:t>
      </w:r>
      <w:r w:rsidR="0035276B" w:rsidRPr="00FF419E">
        <w:t>the contract to the Territory</w:t>
      </w:r>
      <w:r w:rsidR="00F139CF" w:rsidRPr="00FF419E">
        <w:t>.</w:t>
      </w:r>
    </w:p>
    <w:p w14:paraId="76D4DBBA" w14:textId="0657BBBB" w:rsidR="00F139CF" w:rsidRPr="00FF419E" w:rsidRDefault="00962645" w:rsidP="00962645">
      <w:pPr>
        <w:pStyle w:val="Amain"/>
      </w:pPr>
      <w:r>
        <w:tab/>
      </w:r>
      <w:r w:rsidRPr="00FF419E">
        <w:t>(6)</w:t>
      </w:r>
      <w:r w:rsidRPr="00FF419E">
        <w:tab/>
      </w:r>
      <w:r w:rsidR="00F139CF" w:rsidRPr="00FF419E">
        <w:t xml:space="preserve">However, the </w:t>
      </w:r>
      <w:r w:rsidR="00FE4004" w:rsidRPr="00FF419E">
        <w:t>T</w:t>
      </w:r>
      <w:r w:rsidR="00F139CF" w:rsidRPr="00FF419E">
        <w:t>erritory may only give notice under subsection (5)</w:t>
      </w:r>
      <w:r w:rsidR="00FE4004" w:rsidRPr="00FF419E">
        <w:t xml:space="preserve"> if</w:t>
      </w:r>
      <w:r w:rsidR="0014349F" w:rsidRPr="00FF419E">
        <w:t xml:space="preserve"> </w:t>
      </w:r>
      <w:r w:rsidR="00FE4004" w:rsidRPr="00FF419E">
        <w:t xml:space="preserve">it considers </w:t>
      </w:r>
      <w:r w:rsidR="009839AD" w:rsidRPr="00FF419E">
        <w:t xml:space="preserve">that novating </w:t>
      </w:r>
      <w:r w:rsidR="00FE4004" w:rsidRPr="00FF419E">
        <w:t>the residual nominated contract is necessary for—</w:t>
      </w:r>
    </w:p>
    <w:p w14:paraId="4DFF3F6C" w14:textId="65A14693" w:rsidR="005F4D20" w:rsidRPr="00FF419E" w:rsidRDefault="00962645" w:rsidP="00962645">
      <w:pPr>
        <w:pStyle w:val="Apara"/>
      </w:pPr>
      <w:r>
        <w:tab/>
      </w:r>
      <w:r w:rsidRPr="00FF419E">
        <w:t>(a)</w:t>
      </w:r>
      <w:r w:rsidRPr="00FF419E">
        <w:tab/>
      </w:r>
      <w:r w:rsidR="005F4D20" w:rsidRPr="00FF419E">
        <w:t>the safe and orderly transition of the operation of the public hospital to the Territory;</w:t>
      </w:r>
    </w:p>
    <w:p w14:paraId="08A728F5" w14:textId="771D68B7" w:rsidR="002613C1" w:rsidRPr="00FF419E" w:rsidRDefault="00962645" w:rsidP="00962645">
      <w:pPr>
        <w:pStyle w:val="Apara"/>
      </w:pPr>
      <w:r>
        <w:tab/>
      </w:r>
      <w:r w:rsidRPr="00FF419E">
        <w:t>(b)</w:t>
      </w:r>
      <w:r w:rsidRPr="00FF419E">
        <w:tab/>
      </w:r>
      <w:r w:rsidR="005F4D20" w:rsidRPr="00FF419E">
        <w:t xml:space="preserve">the </w:t>
      </w:r>
      <w:r w:rsidR="00A74C68" w:rsidRPr="00FF419E">
        <w:t>continued</w:t>
      </w:r>
      <w:r w:rsidR="005F4D20" w:rsidRPr="00FF419E">
        <w:t xml:space="preserve"> operation of, and maintenance of service delivery standards at, the public hospital.</w:t>
      </w:r>
    </w:p>
    <w:p w14:paraId="576119C5" w14:textId="6EC9B6CB" w:rsidR="009A2820" w:rsidRPr="00FF419E" w:rsidRDefault="00962645" w:rsidP="00044C2E">
      <w:pPr>
        <w:pStyle w:val="Amain"/>
        <w:keepNext/>
      </w:pPr>
      <w:r>
        <w:lastRenderedPageBreak/>
        <w:tab/>
      </w:r>
      <w:r w:rsidRPr="00FF419E">
        <w:t>(7)</w:t>
      </w:r>
      <w:r w:rsidRPr="00FF419E">
        <w:tab/>
      </w:r>
      <w:r w:rsidR="005F4D20" w:rsidRPr="00FF419E">
        <w:t>If the Territory gives notice in relation to a residual nominated contract under subsection (</w:t>
      </w:r>
      <w:r w:rsidR="00F449C5" w:rsidRPr="00FF419E">
        <w:t>5</w:t>
      </w:r>
      <w:r w:rsidR="005F4D20" w:rsidRPr="00FF419E">
        <w:t>)—</w:t>
      </w:r>
    </w:p>
    <w:p w14:paraId="1951111E" w14:textId="3E47233A" w:rsidR="005F4D20" w:rsidRPr="00FF419E" w:rsidRDefault="00962645" w:rsidP="00962645">
      <w:pPr>
        <w:pStyle w:val="Apara"/>
      </w:pPr>
      <w:r>
        <w:tab/>
      </w:r>
      <w:r w:rsidRPr="00FF419E">
        <w:t>(a)</w:t>
      </w:r>
      <w:r w:rsidRPr="00FF419E">
        <w:tab/>
      </w:r>
      <w:r w:rsidR="005F4D20" w:rsidRPr="00FF419E">
        <w:t xml:space="preserve">the contract </w:t>
      </w:r>
      <w:r w:rsidR="00E341E3" w:rsidRPr="00FF419E">
        <w:t>is novated on the day stated in the notice; and</w:t>
      </w:r>
    </w:p>
    <w:p w14:paraId="14A9A216" w14:textId="4A1F2D87" w:rsidR="00E341E3" w:rsidRPr="00FF419E" w:rsidRDefault="00962645" w:rsidP="00962645">
      <w:pPr>
        <w:pStyle w:val="Apara"/>
      </w:pPr>
      <w:r>
        <w:tab/>
      </w:r>
      <w:r w:rsidRPr="00FF419E">
        <w:t>(b)</w:t>
      </w:r>
      <w:r w:rsidRPr="00FF419E">
        <w:tab/>
      </w:r>
      <w:r w:rsidR="00100C05" w:rsidRPr="00FF419E">
        <w:t xml:space="preserve">the </w:t>
      </w:r>
      <w:r w:rsidR="006D65ED" w:rsidRPr="00FF419E">
        <w:t xml:space="preserve">third party may </w:t>
      </w:r>
      <w:r w:rsidR="001A6280" w:rsidRPr="00FF419E">
        <w:t xml:space="preserve">at any time </w:t>
      </w:r>
      <w:r w:rsidR="00EB52AD" w:rsidRPr="00FF419E">
        <w:t xml:space="preserve">6 months </w:t>
      </w:r>
      <w:r w:rsidR="00100C05" w:rsidRPr="00FF419E">
        <w:t>after the contract is novated to the Territory</w:t>
      </w:r>
      <w:r w:rsidR="00EB52AD" w:rsidRPr="00FF419E">
        <w:t>, or any other period stated in the notice</w:t>
      </w:r>
      <w:r w:rsidR="003F00B8" w:rsidRPr="00FF419E">
        <w:t>,</w:t>
      </w:r>
      <w:r w:rsidR="00100C05" w:rsidRPr="00FF419E">
        <w:t xml:space="preserve"> terminate the contract</w:t>
      </w:r>
      <w:r w:rsidR="006D65ED" w:rsidRPr="00FF419E">
        <w:t xml:space="preserve"> by </w:t>
      </w:r>
      <w:r w:rsidR="001E151C" w:rsidRPr="00FF419E">
        <w:t xml:space="preserve">14 days </w:t>
      </w:r>
      <w:r w:rsidR="006D65ED" w:rsidRPr="00FF419E">
        <w:t>written notice to the Territory</w:t>
      </w:r>
      <w:r w:rsidR="00100C05" w:rsidRPr="00FF419E">
        <w:t>; and</w:t>
      </w:r>
    </w:p>
    <w:p w14:paraId="44059EC0" w14:textId="29227C7F" w:rsidR="00C008BA" w:rsidRPr="00FF419E" w:rsidRDefault="00962645" w:rsidP="00962645">
      <w:pPr>
        <w:pStyle w:val="Apara"/>
      </w:pPr>
      <w:r>
        <w:tab/>
      </w:r>
      <w:r w:rsidRPr="00FF419E">
        <w:t>(c)</w:t>
      </w:r>
      <w:r w:rsidRPr="00FF419E">
        <w:tab/>
      </w:r>
      <w:r w:rsidR="00100C05" w:rsidRPr="00FF419E">
        <w:t>if the third party terminates the contract</w:t>
      </w:r>
      <w:r w:rsidR="00291870" w:rsidRPr="00FF419E">
        <w:t xml:space="preserve"> </w:t>
      </w:r>
      <w:r w:rsidR="006D65ED" w:rsidRPr="00FF419E">
        <w:t>under paragraph (b)</w:t>
      </w:r>
      <w:r w:rsidR="00F84965" w:rsidRPr="00FF419E">
        <w:t xml:space="preserve">, </w:t>
      </w:r>
      <w:r w:rsidR="00100C05" w:rsidRPr="00FF419E">
        <w:t>the third party is not liable to the Territory for breach</w:t>
      </w:r>
      <w:r w:rsidR="00570A33" w:rsidRPr="00FF419E">
        <w:t xml:space="preserve"> </w:t>
      </w:r>
      <w:r w:rsidR="00100C05" w:rsidRPr="00FF419E">
        <w:t>of the contract</w:t>
      </w:r>
      <w:r w:rsidR="00570A33" w:rsidRPr="00FF419E">
        <w:t xml:space="preserve"> or for any compensation to the Territory</w:t>
      </w:r>
      <w:r w:rsidR="001E151C" w:rsidRPr="00FF419E">
        <w:t xml:space="preserve"> because of the termination</w:t>
      </w:r>
      <w:r w:rsidR="00F84965" w:rsidRPr="00FF419E">
        <w:t>.</w:t>
      </w:r>
    </w:p>
    <w:p w14:paraId="55100BF7" w14:textId="4B767CFC" w:rsidR="005207C7" w:rsidRPr="00FF419E" w:rsidRDefault="00962645" w:rsidP="00962645">
      <w:pPr>
        <w:pStyle w:val="Amain"/>
      </w:pPr>
      <w:r>
        <w:tab/>
      </w:r>
      <w:r w:rsidRPr="00FF419E">
        <w:t>(8)</w:t>
      </w:r>
      <w:r w:rsidRPr="00FF419E">
        <w:tab/>
      </w:r>
      <w:r w:rsidR="00483F4D" w:rsidRPr="00FF419E">
        <w:t xml:space="preserve">Calvary </w:t>
      </w:r>
      <w:r w:rsidR="00851DFB" w:rsidRPr="00FF419E">
        <w:t>is liable</w:t>
      </w:r>
      <w:r w:rsidR="005207C7" w:rsidRPr="00FF419E">
        <w:t xml:space="preserve"> </w:t>
      </w:r>
      <w:r w:rsidR="00851DFB" w:rsidRPr="00FF419E">
        <w:t>for</w:t>
      </w:r>
      <w:r w:rsidR="005207C7" w:rsidRPr="00FF419E">
        <w:t xml:space="preserve"> any liability, loss or expense the Territory incurs because of a default by </w:t>
      </w:r>
      <w:r w:rsidR="00B54265" w:rsidRPr="00FF419E">
        <w:t>Calvary or a related corporation</w:t>
      </w:r>
      <w:r w:rsidR="00483F4D" w:rsidRPr="00FF419E">
        <w:t xml:space="preserve"> </w:t>
      </w:r>
      <w:r w:rsidR="005207C7" w:rsidRPr="00FF419E">
        <w:t xml:space="preserve">under, or breach by </w:t>
      </w:r>
      <w:r w:rsidR="00B54265" w:rsidRPr="00FF419E">
        <w:t xml:space="preserve">Calvary or a related corporation </w:t>
      </w:r>
      <w:r w:rsidR="005207C7" w:rsidRPr="00FF419E">
        <w:t xml:space="preserve">of, any </w:t>
      </w:r>
      <w:r w:rsidR="00851DFB" w:rsidRPr="00FF419E">
        <w:t>nominated</w:t>
      </w:r>
      <w:r w:rsidR="005207C7" w:rsidRPr="00FF419E">
        <w:t xml:space="preserve"> contract before the day the contract is assigned or novated to, or held in trust for, the Territory</w:t>
      </w:r>
      <w:r w:rsidR="00851DFB" w:rsidRPr="00FF419E">
        <w:t>.</w:t>
      </w:r>
    </w:p>
    <w:p w14:paraId="1D9F49DB" w14:textId="1BA5B77A" w:rsidR="00483F4D" w:rsidRPr="00FF419E" w:rsidRDefault="00962645" w:rsidP="00962645">
      <w:pPr>
        <w:pStyle w:val="Amain"/>
      </w:pPr>
      <w:r>
        <w:tab/>
      </w:r>
      <w:r w:rsidRPr="00FF419E">
        <w:t>(9)</w:t>
      </w:r>
      <w:r w:rsidRPr="00FF419E">
        <w:tab/>
      </w:r>
      <w:r w:rsidR="005154F7" w:rsidRPr="00FF419E">
        <w:t>T</w:t>
      </w:r>
      <w:r w:rsidR="005207C7" w:rsidRPr="00FF419E">
        <w:t xml:space="preserve">he Territory </w:t>
      </w:r>
      <w:r w:rsidR="005154F7" w:rsidRPr="00FF419E">
        <w:t>is liable for</w:t>
      </w:r>
      <w:r w:rsidR="005207C7" w:rsidRPr="00FF419E">
        <w:t xml:space="preserve"> any liability, loss or expense </w:t>
      </w:r>
      <w:r w:rsidR="00B54265" w:rsidRPr="00FF419E">
        <w:t>Calvary or a related corporation</w:t>
      </w:r>
      <w:r w:rsidR="00483F4D" w:rsidRPr="00FF419E">
        <w:t xml:space="preserve"> </w:t>
      </w:r>
      <w:r w:rsidR="005207C7" w:rsidRPr="00FF419E">
        <w:t xml:space="preserve">incurs as a result of any breach under, or breach by the Territory of, any </w:t>
      </w:r>
      <w:r w:rsidR="005154F7" w:rsidRPr="00FF419E">
        <w:t>nominated</w:t>
      </w:r>
      <w:r w:rsidR="005207C7" w:rsidRPr="00FF419E">
        <w:t xml:space="preserve"> contract after the day the contract is assigned or novated to, or held in trust for, the Territory.</w:t>
      </w:r>
    </w:p>
    <w:p w14:paraId="07E19B45" w14:textId="20E4DB3C" w:rsidR="008F0CA0" w:rsidRPr="00FF419E" w:rsidRDefault="008F0CA0" w:rsidP="008F0CA0">
      <w:pPr>
        <w:pStyle w:val="PageBreak"/>
      </w:pPr>
      <w:r w:rsidRPr="00FF419E">
        <w:br w:type="page"/>
      </w:r>
    </w:p>
    <w:p w14:paraId="1EB3132D" w14:textId="7B8C9375" w:rsidR="005A2D9C" w:rsidRPr="00B03A49" w:rsidRDefault="00962645" w:rsidP="00962645">
      <w:pPr>
        <w:pStyle w:val="AH2Part"/>
      </w:pPr>
      <w:bookmarkStart w:id="16" w:name="_Toc136526550"/>
      <w:r w:rsidRPr="00B03A49">
        <w:rPr>
          <w:rStyle w:val="CharPartNo"/>
        </w:rPr>
        <w:lastRenderedPageBreak/>
        <w:t>Part 3</w:t>
      </w:r>
      <w:r w:rsidRPr="00FF419E">
        <w:tab/>
      </w:r>
      <w:r w:rsidR="00650A7C" w:rsidRPr="00B03A49">
        <w:rPr>
          <w:rStyle w:val="CharPartText"/>
        </w:rPr>
        <w:t>Amendment</w:t>
      </w:r>
      <w:r w:rsidR="00F67534" w:rsidRPr="00B03A49">
        <w:rPr>
          <w:rStyle w:val="CharPartText"/>
        </w:rPr>
        <w:t xml:space="preserve"> of Crown lease</w:t>
      </w:r>
      <w:bookmarkEnd w:id="16"/>
    </w:p>
    <w:p w14:paraId="004B9B12" w14:textId="182C6E35" w:rsidR="00F67534" w:rsidRPr="00FF419E" w:rsidRDefault="00962645" w:rsidP="00962645">
      <w:pPr>
        <w:pStyle w:val="AH5Sec"/>
      </w:pPr>
      <w:bookmarkStart w:id="17" w:name="_Toc136526551"/>
      <w:r w:rsidRPr="00B03A49">
        <w:rPr>
          <w:rStyle w:val="CharSectNo"/>
        </w:rPr>
        <w:t>8</w:t>
      </w:r>
      <w:r w:rsidRPr="00FF419E">
        <w:tab/>
      </w:r>
      <w:r w:rsidR="00650A7C" w:rsidRPr="00FF419E">
        <w:t>Amendment</w:t>
      </w:r>
      <w:r w:rsidR="00F67534" w:rsidRPr="00FF419E">
        <w:t xml:space="preserve"> of Crown lease—Act, s 1</w:t>
      </w:r>
      <w:r w:rsidR="00DE7C3F" w:rsidRPr="00FF419E">
        <w:t>9</w:t>
      </w:r>
      <w:r w:rsidR="00F67534" w:rsidRPr="00FF419E">
        <w:t xml:space="preserve"> (1) (</w:t>
      </w:r>
      <w:r w:rsidR="00DE7C3F" w:rsidRPr="00FF419E">
        <w:t>b)</w:t>
      </w:r>
      <w:bookmarkEnd w:id="17"/>
    </w:p>
    <w:p w14:paraId="3E650B3F" w14:textId="4840F681" w:rsidR="00F67534" w:rsidRPr="00FF419E" w:rsidRDefault="00F67534" w:rsidP="00F67534">
      <w:pPr>
        <w:pStyle w:val="Amainreturn"/>
      </w:pPr>
      <w:r w:rsidRPr="00FF419E">
        <w:t xml:space="preserve">The Crown lease is </w:t>
      </w:r>
      <w:r w:rsidR="00650A7C" w:rsidRPr="00FF419E">
        <w:t>amended</w:t>
      </w:r>
      <w:r w:rsidRPr="00FF419E">
        <w:t xml:space="preserve"> </w:t>
      </w:r>
      <w:r w:rsidR="00136EA7" w:rsidRPr="00FF419E">
        <w:t>as</w:t>
      </w:r>
      <w:r w:rsidR="005D79C1" w:rsidRPr="00FF419E">
        <w:t xml:space="preserve"> set out in schedule 1.</w:t>
      </w:r>
    </w:p>
    <w:p w14:paraId="70D8E479" w14:textId="77777777" w:rsidR="005A2D9C" w:rsidRPr="00FF419E" w:rsidRDefault="005A2D9C" w:rsidP="005A2D9C">
      <w:pPr>
        <w:pStyle w:val="PageBreak"/>
      </w:pPr>
      <w:r w:rsidRPr="00FF419E">
        <w:br w:type="page"/>
      </w:r>
    </w:p>
    <w:p w14:paraId="06BB4BD1" w14:textId="35019135" w:rsidR="00F1181C" w:rsidRPr="00B03A49" w:rsidRDefault="00962645" w:rsidP="00962645">
      <w:pPr>
        <w:pStyle w:val="AH2Part"/>
      </w:pPr>
      <w:bookmarkStart w:id="18" w:name="_Toc136526552"/>
      <w:r w:rsidRPr="00B03A49">
        <w:rPr>
          <w:rStyle w:val="CharPartNo"/>
        </w:rPr>
        <w:lastRenderedPageBreak/>
        <w:t>Part 4</w:t>
      </w:r>
      <w:r w:rsidRPr="00FF419E">
        <w:tab/>
      </w:r>
      <w:r w:rsidR="008F0CA0" w:rsidRPr="00B03A49">
        <w:rPr>
          <w:rStyle w:val="CharPartText"/>
        </w:rPr>
        <w:t>Compensation</w:t>
      </w:r>
      <w:bookmarkEnd w:id="18"/>
    </w:p>
    <w:p w14:paraId="24068DDF" w14:textId="712F0C8E" w:rsidR="000E08C7" w:rsidRPr="00B03A49" w:rsidRDefault="00962645" w:rsidP="00962645">
      <w:pPr>
        <w:pStyle w:val="AH3Div"/>
        <w:ind w:left="0" w:firstLine="0"/>
      </w:pPr>
      <w:bookmarkStart w:id="19" w:name="_Toc136526553"/>
      <w:r w:rsidRPr="00B03A49">
        <w:rPr>
          <w:rStyle w:val="CharDivNo"/>
        </w:rPr>
        <w:t>Division 4.1</w:t>
      </w:r>
      <w:r w:rsidRPr="00FF419E">
        <w:tab/>
      </w:r>
      <w:r w:rsidR="000E08C7" w:rsidRPr="00B03A49">
        <w:rPr>
          <w:rStyle w:val="CharDivText"/>
        </w:rPr>
        <w:t>Preliminary</w:t>
      </w:r>
      <w:bookmarkEnd w:id="19"/>
    </w:p>
    <w:p w14:paraId="2A7D5AA3" w14:textId="754B9F66" w:rsidR="000E08C7" w:rsidRPr="00FF419E" w:rsidRDefault="00962645" w:rsidP="00962645">
      <w:pPr>
        <w:pStyle w:val="AH5Sec"/>
      </w:pPr>
      <w:bookmarkStart w:id="20" w:name="_Toc136526554"/>
      <w:r w:rsidRPr="00B03A49">
        <w:rPr>
          <w:rStyle w:val="CharSectNo"/>
        </w:rPr>
        <w:t>9</w:t>
      </w:r>
      <w:r w:rsidRPr="00FF419E">
        <w:tab/>
      </w:r>
      <w:r w:rsidR="000E08C7" w:rsidRPr="00FF419E">
        <w:t xml:space="preserve">Definitions—pt </w:t>
      </w:r>
      <w:r w:rsidR="005A2D9C" w:rsidRPr="00FF419E">
        <w:t>4</w:t>
      </w:r>
      <w:bookmarkEnd w:id="20"/>
    </w:p>
    <w:p w14:paraId="4E80FFAC" w14:textId="5A64B28B" w:rsidR="00E574AB" w:rsidRPr="00FF419E" w:rsidRDefault="00E574AB" w:rsidP="00E574AB">
      <w:pPr>
        <w:pStyle w:val="Amainreturn"/>
      </w:pPr>
      <w:r w:rsidRPr="00FF419E">
        <w:t>In this part:</w:t>
      </w:r>
    </w:p>
    <w:p w14:paraId="3F3B0598" w14:textId="40E410AC" w:rsidR="001A1F1F" w:rsidRPr="00FF419E" w:rsidRDefault="000E08C7" w:rsidP="00962645">
      <w:pPr>
        <w:pStyle w:val="aDef"/>
      </w:pPr>
      <w:r w:rsidRPr="00FF419E">
        <w:rPr>
          <w:rStyle w:val="charBoldItals"/>
        </w:rPr>
        <w:t>acquisition</w:t>
      </w:r>
      <w:r w:rsidRPr="00FF419E">
        <w:rPr>
          <w:rStyle w:val="charBoldItals"/>
          <w:i w:val="0"/>
          <w:iCs/>
        </w:rPr>
        <w:t xml:space="preserve"> </w:t>
      </w:r>
      <w:r w:rsidRPr="00FF419E">
        <w:t>means an acquisition of an interest under the Act.</w:t>
      </w:r>
    </w:p>
    <w:p w14:paraId="10BDFF91" w14:textId="6576AE6C" w:rsidR="00F13A16" w:rsidRPr="00FF419E" w:rsidRDefault="00F13A16" w:rsidP="00962645">
      <w:pPr>
        <w:pStyle w:val="aDef"/>
      </w:pPr>
      <w:r w:rsidRPr="00FF419E">
        <w:rPr>
          <w:rStyle w:val="charBoldItals"/>
        </w:rPr>
        <w:t>claim</w:t>
      </w:r>
      <w:r w:rsidRPr="00FF419E">
        <w:t xml:space="preserve"> means a claim for compensation under this part.</w:t>
      </w:r>
    </w:p>
    <w:p w14:paraId="150E4778" w14:textId="76313030" w:rsidR="00F13A16" w:rsidRPr="00FF419E" w:rsidRDefault="00F13A16" w:rsidP="00962645">
      <w:pPr>
        <w:pStyle w:val="aDef"/>
      </w:pPr>
      <w:r w:rsidRPr="00FF419E">
        <w:rPr>
          <w:rStyle w:val="charBoldItals"/>
        </w:rPr>
        <w:t>claimant</w:t>
      </w:r>
      <w:r w:rsidRPr="00FF419E">
        <w:t xml:space="preserve"> means a person making a claim for compensation under this part.</w:t>
      </w:r>
    </w:p>
    <w:p w14:paraId="0AA5E66E" w14:textId="2AFCA050" w:rsidR="000E08C7" w:rsidRPr="00FF419E" w:rsidRDefault="000E08C7" w:rsidP="00962645">
      <w:pPr>
        <w:pStyle w:val="aDef"/>
      </w:pPr>
      <w:r w:rsidRPr="00FF419E">
        <w:rPr>
          <w:rStyle w:val="charBoldItals"/>
        </w:rPr>
        <w:t>compensation</w:t>
      </w:r>
      <w:r w:rsidRPr="00FF419E">
        <w:t xml:space="preserve">—see </w:t>
      </w:r>
      <w:r w:rsidR="008F14A6" w:rsidRPr="00FF419E">
        <w:t xml:space="preserve">the </w:t>
      </w:r>
      <w:hyperlink r:id="rId39" w:tooltip="Health Infrastructure Enabling Act 2023" w:history="1">
        <w:r w:rsidR="008F14A6" w:rsidRPr="008F14A6">
          <w:rPr>
            <w:rStyle w:val="charCitHyperlinkAbbrev"/>
          </w:rPr>
          <w:t>Act</w:t>
        </w:r>
      </w:hyperlink>
      <w:r w:rsidRPr="00FF419E">
        <w:t xml:space="preserve">, section </w:t>
      </w:r>
      <w:r w:rsidR="00212185" w:rsidRPr="00FF419E">
        <w:t>10</w:t>
      </w:r>
      <w:r w:rsidRPr="00FF419E">
        <w:t xml:space="preserve"> (</w:t>
      </w:r>
      <w:r w:rsidR="003B58F0" w:rsidRPr="00FF419E">
        <w:t>5</w:t>
      </w:r>
      <w:r w:rsidRPr="00FF419E">
        <w:t>).</w:t>
      </w:r>
    </w:p>
    <w:p w14:paraId="1985C18F" w14:textId="16C08931" w:rsidR="000E08C7" w:rsidRPr="00FF419E" w:rsidRDefault="000E08C7" w:rsidP="00962645">
      <w:pPr>
        <w:pStyle w:val="aDef"/>
      </w:pPr>
      <w:r w:rsidRPr="00FF419E">
        <w:rPr>
          <w:rStyle w:val="charBoldItals"/>
        </w:rPr>
        <w:t>market value</w:t>
      </w:r>
      <w:r w:rsidRPr="00FF419E">
        <w:t>, of an interest on the acquisition day, means the amount that would have been paid for the interest if it had been sold at that time by a willing but not anxious seller to a willing but not anxious buyer.</w:t>
      </w:r>
    </w:p>
    <w:p w14:paraId="0073435D" w14:textId="5CA95411" w:rsidR="00F43737" w:rsidRPr="00FF419E" w:rsidRDefault="00B800DC" w:rsidP="00962645">
      <w:pPr>
        <w:pStyle w:val="aDef"/>
      </w:pPr>
      <w:r w:rsidRPr="00FF419E">
        <w:rPr>
          <w:rStyle w:val="charBoldItals"/>
        </w:rPr>
        <w:t>miscellaneous</w:t>
      </w:r>
      <w:r w:rsidRPr="00FF419E">
        <w:t xml:space="preserve"> </w:t>
      </w:r>
      <w:r w:rsidRPr="00FF419E">
        <w:rPr>
          <w:rStyle w:val="charBoldItals"/>
        </w:rPr>
        <w:t>interest</w:t>
      </w:r>
      <w:r w:rsidRPr="00FF419E">
        <w:t xml:space="preserve">—see section </w:t>
      </w:r>
      <w:r w:rsidR="00851157" w:rsidRPr="00FF419E">
        <w:t>16</w:t>
      </w:r>
      <w:r w:rsidRPr="00FF419E">
        <w:t>.</w:t>
      </w:r>
    </w:p>
    <w:p w14:paraId="184A4C6F" w14:textId="67B3BC4C" w:rsidR="000E08C7" w:rsidRPr="00B03A49" w:rsidRDefault="00962645" w:rsidP="00962645">
      <w:pPr>
        <w:pStyle w:val="AH3Div"/>
      </w:pPr>
      <w:bookmarkStart w:id="21" w:name="_Toc136526555"/>
      <w:r w:rsidRPr="00B03A49">
        <w:rPr>
          <w:rStyle w:val="CharDivNo"/>
        </w:rPr>
        <w:t>Division 4.2</w:t>
      </w:r>
      <w:r w:rsidRPr="00FF419E">
        <w:tab/>
      </w:r>
      <w:r w:rsidR="000E08C7" w:rsidRPr="00B03A49">
        <w:rPr>
          <w:rStyle w:val="CharDivText"/>
        </w:rPr>
        <w:t>Acquisition of Calvary’s interest in the public hospital land</w:t>
      </w:r>
      <w:bookmarkEnd w:id="21"/>
    </w:p>
    <w:p w14:paraId="7562F58B" w14:textId="1CE7123F" w:rsidR="000E08C7" w:rsidRPr="00FF419E" w:rsidRDefault="00962645" w:rsidP="00962645">
      <w:pPr>
        <w:pStyle w:val="AH5Sec"/>
      </w:pPr>
      <w:bookmarkStart w:id="22" w:name="_Toc136526556"/>
      <w:r w:rsidRPr="00B03A49">
        <w:rPr>
          <w:rStyle w:val="CharSectNo"/>
        </w:rPr>
        <w:t>10</w:t>
      </w:r>
      <w:r w:rsidRPr="00FF419E">
        <w:tab/>
      </w:r>
      <w:r w:rsidR="000E08C7" w:rsidRPr="00FF419E">
        <w:t>Matters relevant to working out compensation—Calvary’s interest in the public hospital land</w:t>
      </w:r>
      <w:bookmarkEnd w:id="22"/>
    </w:p>
    <w:p w14:paraId="7072D0AD" w14:textId="3F7C7453" w:rsidR="000E08C7" w:rsidRPr="00FF419E" w:rsidRDefault="00962645" w:rsidP="00962645">
      <w:pPr>
        <w:pStyle w:val="Amain"/>
      </w:pPr>
      <w:r>
        <w:tab/>
      </w:r>
      <w:r w:rsidRPr="00FF419E">
        <w:t>(1)</w:t>
      </w:r>
      <w:r w:rsidRPr="00FF419E">
        <w:tab/>
      </w:r>
      <w:r w:rsidR="000E08C7" w:rsidRPr="00FF419E">
        <w:t xml:space="preserve">Matters that </w:t>
      </w:r>
      <w:r w:rsidR="00757E3F" w:rsidRPr="00FF419E">
        <w:t>may be</w:t>
      </w:r>
      <w:r w:rsidR="000E08C7" w:rsidRPr="00FF419E">
        <w:t xml:space="preserve"> relevant to working out the amount of compensation for the acquisition of Calvary’s interest in the public hospital land include the following:</w:t>
      </w:r>
    </w:p>
    <w:p w14:paraId="7AE2C6D0" w14:textId="2B0ECF8E" w:rsidR="000E08C7" w:rsidRPr="00FF419E" w:rsidRDefault="00962645" w:rsidP="00962645">
      <w:pPr>
        <w:pStyle w:val="Apara"/>
      </w:pPr>
      <w:r>
        <w:tab/>
      </w:r>
      <w:r w:rsidRPr="00FF419E">
        <w:t>(a)</w:t>
      </w:r>
      <w:r w:rsidRPr="00FF419E">
        <w:tab/>
      </w:r>
      <w:r w:rsidR="000E08C7" w:rsidRPr="00FF419E">
        <w:t xml:space="preserve">the </w:t>
      </w:r>
      <w:r w:rsidR="00FD4D5D" w:rsidRPr="00FF419E">
        <w:t xml:space="preserve">market </w:t>
      </w:r>
      <w:r w:rsidR="000E08C7" w:rsidRPr="00FF419E">
        <w:t>value of the Crown lease for the hospital land on the acquisition day</w:t>
      </w:r>
      <w:r w:rsidR="00FD4D5D" w:rsidRPr="00FF419E">
        <w:t xml:space="preserve"> </w:t>
      </w:r>
      <w:r w:rsidR="00476F2A" w:rsidRPr="00FF419E">
        <w:t>taking into account the following:</w:t>
      </w:r>
    </w:p>
    <w:p w14:paraId="33C6FA8F" w14:textId="259AECD7" w:rsidR="003563DD" w:rsidRPr="00FF419E" w:rsidRDefault="00962645" w:rsidP="00962645">
      <w:pPr>
        <w:pStyle w:val="Asubpara"/>
      </w:pPr>
      <w:r>
        <w:tab/>
      </w:r>
      <w:r w:rsidRPr="00FF419E">
        <w:t>(i)</w:t>
      </w:r>
      <w:r w:rsidRPr="00FF419E">
        <w:tab/>
      </w:r>
      <w:r w:rsidR="000E08C7" w:rsidRPr="00FF419E">
        <w:t xml:space="preserve">the Crown lease </w:t>
      </w:r>
      <w:r w:rsidR="003563DD" w:rsidRPr="00FF419E">
        <w:t xml:space="preserve">and preceding Crown lease </w:t>
      </w:r>
      <w:r w:rsidR="000E08C7" w:rsidRPr="00FF419E">
        <w:t>for the hospital land w</w:t>
      </w:r>
      <w:r w:rsidR="003563DD" w:rsidRPr="00FF419E">
        <w:t>ere</w:t>
      </w:r>
      <w:r w:rsidR="000E08C7" w:rsidRPr="00FF419E">
        <w:t xml:space="preserve"> granted to Calvary for </w:t>
      </w:r>
      <w:r w:rsidR="00794B06" w:rsidRPr="00FF419E">
        <w:t xml:space="preserve">no charge </w:t>
      </w:r>
      <w:r w:rsidR="007D3E00" w:rsidRPr="00FF419E">
        <w:t xml:space="preserve">and a nominal rent was payable under the </w:t>
      </w:r>
      <w:r w:rsidR="003563DD" w:rsidRPr="00FF419E">
        <w:t>leases</w:t>
      </w:r>
      <w:r w:rsidR="000E08C7" w:rsidRPr="00FF419E">
        <w:t xml:space="preserve">; </w:t>
      </w:r>
    </w:p>
    <w:p w14:paraId="2C20B6F3" w14:textId="45840CD0" w:rsidR="000E08C7" w:rsidRPr="00FF419E" w:rsidRDefault="00962645" w:rsidP="00962645">
      <w:pPr>
        <w:pStyle w:val="Asubpara"/>
      </w:pPr>
      <w:r>
        <w:lastRenderedPageBreak/>
        <w:tab/>
      </w:r>
      <w:r w:rsidRPr="00FF419E">
        <w:t>(ii)</w:t>
      </w:r>
      <w:r w:rsidRPr="00FF419E">
        <w:tab/>
      </w:r>
      <w:r w:rsidR="000E08C7" w:rsidRPr="00FF419E">
        <w:t xml:space="preserve">the </w:t>
      </w:r>
      <w:r w:rsidR="005006FA" w:rsidRPr="00FF419E">
        <w:t xml:space="preserve">Crown lease as </w:t>
      </w:r>
      <w:r w:rsidR="00DB2E04" w:rsidRPr="00FF419E">
        <w:t>amended</w:t>
      </w:r>
      <w:r w:rsidR="005006FA" w:rsidRPr="00FF419E">
        <w:t xml:space="preserve"> under </w:t>
      </w:r>
      <w:r w:rsidR="008F14A6" w:rsidRPr="00FF419E">
        <w:t xml:space="preserve">the </w:t>
      </w:r>
      <w:hyperlink r:id="rId40" w:tooltip="Health Infrastructure Enabling Act 2023" w:history="1">
        <w:r w:rsidR="008F14A6" w:rsidRPr="008F14A6">
          <w:rPr>
            <w:rStyle w:val="charCitHyperlinkAbbrev"/>
          </w:rPr>
          <w:t>Act</w:t>
        </w:r>
      </w:hyperlink>
      <w:r w:rsidR="005006FA" w:rsidRPr="00FF419E">
        <w:t xml:space="preserve">, section </w:t>
      </w:r>
      <w:r w:rsidR="00DB2E04" w:rsidRPr="00FF419E">
        <w:t>1</w:t>
      </w:r>
      <w:r w:rsidR="00476F2A" w:rsidRPr="00FF419E">
        <w:t>9</w:t>
      </w:r>
      <w:r w:rsidR="000E08C7" w:rsidRPr="00FF419E">
        <w:t xml:space="preserve"> </w:t>
      </w:r>
      <w:r w:rsidR="005006FA" w:rsidRPr="00FF419E">
        <w:t>continues</w:t>
      </w:r>
      <w:r w:rsidR="008F3BA5" w:rsidRPr="00FF419E">
        <w:t xml:space="preserve"> </w:t>
      </w:r>
      <w:r w:rsidR="005006FA" w:rsidRPr="00FF419E">
        <w:t xml:space="preserve">to be held by Calvary </w:t>
      </w:r>
      <w:r w:rsidR="000F2706" w:rsidRPr="00FF419E">
        <w:t>f</w:t>
      </w:r>
      <w:r w:rsidR="000E08C7" w:rsidRPr="00FF419E">
        <w:t xml:space="preserve">or </w:t>
      </w:r>
      <w:r w:rsidR="008F3BA5" w:rsidRPr="00FF419E">
        <w:t>no charge and for nominal rent</w:t>
      </w:r>
      <w:r w:rsidR="000E08C7" w:rsidRPr="00FF419E">
        <w:t>;</w:t>
      </w:r>
      <w:r w:rsidR="00476F2A" w:rsidRPr="00FF419E">
        <w:t xml:space="preserve"> </w:t>
      </w:r>
    </w:p>
    <w:p w14:paraId="4623D309" w14:textId="252697E6" w:rsidR="00B2545D" w:rsidRPr="00FF419E" w:rsidRDefault="00962645" w:rsidP="00962645">
      <w:pPr>
        <w:pStyle w:val="Asubpara"/>
      </w:pPr>
      <w:r>
        <w:tab/>
      </w:r>
      <w:r w:rsidRPr="00FF419E">
        <w:t>(iii)</w:t>
      </w:r>
      <w:r w:rsidRPr="00FF419E">
        <w:tab/>
      </w:r>
      <w:r w:rsidR="00547272" w:rsidRPr="00FF419E">
        <w:t>certain</w:t>
      </w:r>
      <w:r w:rsidR="00476F2A" w:rsidRPr="00FF419E">
        <w:t xml:space="preserve"> building</w:t>
      </w:r>
      <w:r w:rsidR="00547272" w:rsidRPr="00FF419E">
        <w:t>s</w:t>
      </w:r>
      <w:r w:rsidR="00476F2A" w:rsidRPr="00FF419E">
        <w:t xml:space="preserve"> </w:t>
      </w:r>
      <w:r w:rsidR="00547272" w:rsidRPr="00FF419E">
        <w:t>and</w:t>
      </w:r>
      <w:r w:rsidR="00476F2A" w:rsidRPr="00FF419E">
        <w:t xml:space="preserve"> improvement</w:t>
      </w:r>
      <w:r w:rsidR="00547272" w:rsidRPr="00FF419E">
        <w:t>s</w:t>
      </w:r>
      <w:r w:rsidR="00476F2A" w:rsidRPr="00FF419E">
        <w:t xml:space="preserve"> on the hospital land </w:t>
      </w:r>
      <w:r w:rsidR="00547272" w:rsidRPr="00FF419E">
        <w:t>and</w:t>
      </w:r>
      <w:r w:rsidR="00476F2A" w:rsidRPr="00FF419E">
        <w:t xml:space="preserve"> capital items </w:t>
      </w:r>
      <w:r w:rsidR="00547272" w:rsidRPr="00FF419E">
        <w:t xml:space="preserve">were </w:t>
      </w:r>
      <w:r w:rsidR="00476F2A" w:rsidRPr="00FF419E">
        <w:t xml:space="preserve">funded by the Territory, the Commonwealth or </w:t>
      </w:r>
      <w:r w:rsidR="00547272" w:rsidRPr="00FF419E">
        <w:t>entities</w:t>
      </w:r>
      <w:r w:rsidR="00476F2A" w:rsidRPr="00FF419E">
        <w:t xml:space="preserve"> other than Calvary or a related corporation;</w:t>
      </w:r>
    </w:p>
    <w:p w14:paraId="7E1756F3" w14:textId="723D55FF" w:rsidR="000E08C7" w:rsidRPr="00FF419E" w:rsidRDefault="00962645" w:rsidP="00962645">
      <w:pPr>
        <w:pStyle w:val="Apara"/>
      </w:pPr>
      <w:r>
        <w:tab/>
      </w:r>
      <w:r w:rsidRPr="00FF419E">
        <w:t>(b)</w:t>
      </w:r>
      <w:r w:rsidRPr="00FF419E">
        <w:tab/>
      </w:r>
      <w:r w:rsidR="000E08C7" w:rsidRPr="00FF419E">
        <w:t xml:space="preserve">the value, on the acquisition day, of any financial advantage to Calvary, additional to the </w:t>
      </w:r>
      <w:r w:rsidR="009C6CB7" w:rsidRPr="00FF419E">
        <w:t xml:space="preserve">market </w:t>
      </w:r>
      <w:r w:rsidR="00DB2E04" w:rsidRPr="00FF419E">
        <w:t>value</w:t>
      </w:r>
      <w:r w:rsidR="000E08C7" w:rsidRPr="00FF419E">
        <w:t xml:space="preserve"> of </w:t>
      </w:r>
      <w:r w:rsidR="0078470D" w:rsidRPr="00FF419E">
        <w:t xml:space="preserve">the </w:t>
      </w:r>
      <w:r w:rsidR="000E08C7" w:rsidRPr="00FF419E">
        <w:t>Crown lease for the hospital land, incidental to Calvary’s interest in the hospital land;</w:t>
      </w:r>
    </w:p>
    <w:p w14:paraId="606F9DD7" w14:textId="3619088E" w:rsidR="000E08C7" w:rsidRPr="00FF419E" w:rsidRDefault="00962645" w:rsidP="00962645">
      <w:pPr>
        <w:pStyle w:val="Apara"/>
      </w:pPr>
      <w:r>
        <w:tab/>
      </w:r>
      <w:r w:rsidRPr="00FF419E">
        <w:t>(c)</w:t>
      </w:r>
      <w:r w:rsidRPr="00FF419E">
        <w:tab/>
      </w:r>
      <w:r w:rsidR="000E08C7" w:rsidRPr="00FF419E">
        <w:t xml:space="preserve">any </w:t>
      </w:r>
      <w:r w:rsidR="009C6CB7" w:rsidRPr="00FF419E">
        <w:t xml:space="preserve">reasonable </w:t>
      </w:r>
      <w:r w:rsidR="000E08C7" w:rsidRPr="00FF419E">
        <w:t xml:space="preserve">increase or decrease in the value of the private hospital land or buildings or other improvements on it </w:t>
      </w:r>
      <w:r w:rsidR="009C6CB7" w:rsidRPr="00FF419E">
        <w:t xml:space="preserve">directly </w:t>
      </w:r>
      <w:r w:rsidR="000E08C7" w:rsidRPr="00FF419E">
        <w:t>caused by—</w:t>
      </w:r>
    </w:p>
    <w:p w14:paraId="35071ACC" w14:textId="549E21C1" w:rsidR="000E08C7" w:rsidRPr="00FF419E" w:rsidRDefault="00962645" w:rsidP="00962645">
      <w:pPr>
        <w:pStyle w:val="Asubpara"/>
      </w:pPr>
      <w:r>
        <w:tab/>
      </w:r>
      <w:r w:rsidRPr="00FF419E">
        <w:t>(i)</w:t>
      </w:r>
      <w:r w:rsidRPr="00FF419E">
        <w:tab/>
      </w:r>
      <w:r w:rsidR="000E08C7" w:rsidRPr="00FF419E">
        <w:t xml:space="preserve">the </w:t>
      </w:r>
      <w:r w:rsidR="009C6CB7" w:rsidRPr="00FF419E">
        <w:t>removal</w:t>
      </w:r>
      <w:r w:rsidR="000E08C7" w:rsidRPr="00FF419E">
        <w:t xml:space="preserve"> of the public hospital land from the </w:t>
      </w:r>
      <w:r w:rsidR="00930CFC" w:rsidRPr="00FF419E">
        <w:t>Crown lease</w:t>
      </w:r>
      <w:r w:rsidR="000E08C7" w:rsidRPr="00FF419E">
        <w:t>; or</w:t>
      </w:r>
    </w:p>
    <w:p w14:paraId="6C9BC7D8" w14:textId="5181C2BA" w:rsidR="000E08C7" w:rsidRPr="00FF419E" w:rsidRDefault="00962645" w:rsidP="00962645">
      <w:pPr>
        <w:pStyle w:val="Asubpara"/>
      </w:pPr>
      <w:r>
        <w:tab/>
      </w:r>
      <w:r w:rsidRPr="00FF419E">
        <w:t>(ii)</w:t>
      </w:r>
      <w:r w:rsidRPr="00FF419E">
        <w:tab/>
      </w:r>
      <w:r w:rsidR="000E08C7" w:rsidRPr="00FF419E">
        <w:t>the development of a new public hospital on the public hospital land;</w:t>
      </w:r>
    </w:p>
    <w:p w14:paraId="1C1EA613" w14:textId="7969FF3B" w:rsidR="00426156" w:rsidRPr="00FF419E" w:rsidRDefault="00962645" w:rsidP="00962645">
      <w:pPr>
        <w:pStyle w:val="Apara"/>
      </w:pPr>
      <w:r>
        <w:tab/>
      </w:r>
      <w:r w:rsidRPr="00FF419E">
        <w:t>(d)</w:t>
      </w:r>
      <w:r w:rsidRPr="00FF419E">
        <w:tab/>
      </w:r>
      <w:r w:rsidR="009C6CB7" w:rsidRPr="00FF419E">
        <w:t xml:space="preserve">any costs </w:t>
      </w:r>
      <w:r w:rsidR="00426156" w:rsidRPr="00FF419E">
        <w:t>reasonably incurred by Calvary as a direct and reasonable consequence of it complying with its obligations under the Act;</w:t>
      </w:r>
    </w:p>
    <w:p w14:paraId="003BDB52" w14:textId="72717DDB" w:rsidR="00F76D0F" w:rsidRPr="00FF419E" w:rsidRDefault="00962645" w:rsidP="00962645">
      <w:pPr>
        <w:pStyle w:val="Apara"/>
      </w:pPr>
      <w:r>
        <w:tab/>
      </w:r>
      <w:r w:rsidRPr="00FF419E">
        <w:t>(e)</w:t>
      </w:r>
      <w:r w:rsidRPr="00FF419E">
        <w:tab/>
      </w:r>
      <w:r w:rsidR="000E08C7" w:rsidRPr="00FF419E">
        <w:t xml:space="preserve">any </w:t>
      </w:r>
      <w:r w:rsidR="009C6CB7" w:rsidRPr="00FF419E">
        <w:t xml:space="preserve">other </w:t>
      </w:r>
      <w:r w:rsidR="000E08C7" w:rsidRPr="00FF419E">
        <w:t>loss, injury or damage suffered, or expense reasonably incurred, by Calvary as a direct</w:t>
      </w:r>
      <w:r w:rsidR="0005188E" w:rsidRPr="00FF419E">
        <w:t xml:space="preserve"> </w:t>
      </w:r>
      <w:r w:rsidR="000E08C7" w:rsidRPr="00FF419E">
        <w:t>and reasonable consequence of the acquisition</w:t>
      </w:r>
      <w:r w:rsidR="009C6CB7" w:rsidRPr="00FF419E">
        <w:t>.</w:t>
      </w:r>
    </w:p>
    <w:p w14:paraId="1B92FF57" w14:textId="2487660D" w:rsidR="001205C1" w:rsidRPr="00FF419E" w:rsidRDefault="00962645" w:rsidP="00962645">
      <w:pPr>
        <w:pStyle w:val="Amain"/>
      </w:pPr>
      <w:r>
        <w:tab/>
      </w:r>
      <w:r w:rsidRPr="00FF419E">
        <w:t>(2)</w:t>
      </w:r>
      <w:r w:rsidRPr="00FF419E">
        <w:tab/>
      </w:r>
      <w:r w:rsidR="001205C1" w:rsidRPr="00FF419E">
        <w:t xml:space="preserve">Calvary must take all reasonable steps to minimise any loss, injury or damage suffered, or expense reasonably incurred by </w:t>
      </w:r>
      <w:r w:rsidR="00C77E45" w:rsidRPr="00FF419E">
        <w:t>Calvary</w:t>
      </w:r>
      <w:r w:rsidR="001205C1" w:rsidRPr="00FF419E">
        <w:t xml:space="preserve"> because of the acquisition of Calvary’s interest in the public hospital land.</w:t>
      </w:r>
    </w:p>
    <w:p w14:paraId="0D082936" w14:textId="77777777" w:rsidR="00B27B4F" w:rsidRPr="00FF419E" w:rsidRDefault="00B27B4F" w:rsidP="00B27B4F">
      <w:pPr>
        <w:pStyle w:val="aExamHdgss"/>
      </w:pPr>
      <w:r w:rsidRPr="00FF419E">
        <w:t>Example</w:t>
      </w:r>
    </w:p>
    <w:p w14:paraId="6CE4628F" w14:textId="41571DC7" w:rsidR="000E08C7" w:rsidRPr="00FF419E" w:rsidRDefault="00B27B4F" w:rsidP="00DB4EB1">
      <w:pPr>
        <w:pStyle w:val="aExamss"/>
      </w:pPr>
      <w:r w:rsidRPr="00FF419E">
        <w:t>make a claim under an insurance policy or under an indemnity or other contractual right for a loss</w:t>
      </w:r>
    </w:p>
    <w:p w14:paraId="10A5FE57" w14:textId="1BC56FC1" w:rsidR="000E08C7" w:rsidRPr="00FF419E" w:rsidRDefault="00962645" w:rsidP="00962645">
      <w:pPr>
        <w:pStyle w:val="AH5Sec"/>
      </w:pPr>
      <w:bookmarkStart w:id="23" w:name="_Toc136526557"/>
      <w:r w:rsidRPr="00B03A49">
        <w:rPr>
          <w:rStyle w:val="CharSectNo"/>
        </w:rPr>
        <w:lastRenderedPageBreak/>
        <w:t>11</w:t>
      </w:r>
      <w:r w:rsidRPr="00FF419E">
        <w:tab/>
      </w:r>
      <w:r w:rsidR="000E08C7" w:rsidRPr="00FF419E">
        <w:t xml:space="preserve">Matters </w:t>
      </w:r>
      <w:r w:rsidR="006B41B7" w:rsidRPr="00FF419E">
        <w:t xml:space="preserve">excluded from </w:t>
      </w:r>
      <w:r w:rsidR="000E08C7" w:rsidRPr="00FF419E">
        <w:t>compensation—Calvary’s interest in the public hospital land</w:t>
      </w:r>
      <w:bookmarkEnd w:id="23"/>
    </w:p>
    <w:p w14:paraId="2C15B5D6" w14:textId="3F0E1660" w:rsidR="00794B06" w:rsidRPr="00FF419E" w:rsidRDefault="00300444" w:rsidP="00B82FDC">
      <w:pPr>
        <w:pStyle w:val="Amainreturn"/>
      </w:pPr>
      <w:r w:rsidRPr="00FF419E">
        <w:t>T</w:t>
      </w:r>
      <w:r w:rsidR="000E08C7" w:rsidRPr="00FF419E">
        <w:t xml:space="preserve">he following </w:t>
      </w:r>
      <w:r w:rsidR="00D933EF" w:rsidRPr="00FF419E">
        <w:t xml:space="preserve">are matters </w:t>
      </w:r>
      <w:r w:rsidRPr="00FF419E">
        <w:t>in relation to</w:t>
      </w:r>
      <w:r w:rsidR="00D933EF" w:rsidRPr="00FF419E">
        <w:t xml:space="preserve"> which compensation </w:t>
      </w:r>
      <w:r w:rsidR="00AB0474" w:rsidRPr="00FF419E">
        <w:t>must not</w:t>
      </w:r>
      <w:r w:rsidRPr="00FF419E">
        <w:t xml:space="preserve"> be given under this division:</w:t>
      </w:r>
    </w:p>
    <w:p w14:paraId="4FA2E70E" w14:textId="06F62B7B" w:rsidR="0017173B" w:rsidRPr="00FF419E" w:rsidRDefault="00962645" w:rsidP="00962645">
      <w:pPr>
        <w:pStyle w:val="Apara"/>
      </w:pPr>
      <w:r>
        <w:tab/>
      </w:r>
      <w:r w:rsidRPr="00FF419E">
        <w:t>(a)</w:t>
      </w:r>
      <w:r w:rsidRPr="00FF419E">
        <w:tab/>
      </w:r>
      <w:r w:rsidR="00E574AB" w:rsidRPr="00FF419E">
        <w:t xml:space="preserve">costs arising from the termination or variation of </w:t>
      </w:r>
      <w:r w:rsidR="003141D3" w:rsidRPr="00FF419E">
        <w:t xml:space="preserve">an </w:t>
      </w:r>
      <w:r w:rsidR="00E574AB" w:rsidRPr="00FF419E">
        <w:t xml:space="preserve">agreement or other arrangement between Calvary </w:t>
      </w:r>
      <w:r w:rsidR="00910314" w:rsidRPr="00FF419E">
        <w:t>and a related corporation</w:t>
      </w:r>
      <w:r w:rsidR="00AB0474" w:rsidRPr="00FF419E">
        <w:t>;</w:t>
      </w:r>
    </w:p>
    <w:p w14:paraId="5F2E546A" w14:textId="2CEEB6F8" w:rsidR="00202E5F" w:rsidRPr="00FF419E" w:rsidRDefault="00962645" w:rsidP="00962645">
      <w:pPr>
        <w:pStyle w:val="Apara"/>
      </w:pPr>
      <w:r>
        <w:tab/>
      </w:r>
      <w:r w:rsidRPr="00FF419E">
        <w:t>(b)</w:t>
      </w:r>
      <w:r w:rsidRPr="00FF419E">
        <w:tab/>
      </w:r>
      <w:r w:rsidR="006B41B7" w:rsidRPr="00FF419E">
        <w:t>a matter for which compensation is given, or is excluded from being given, under another provision of this regulation, the Act or another territory law</w:t>
      </w:r>
      <w:r w:rsidR="00B82FDC" w:rsidRPr="00FF419E">
        <w:t>.</w:t>
      </w:r>
    </w:p>
    <w:p w14:paraId="3BE1D1CD" w14:textId="5A792AD2" w:rsidR="000E08C7" w:rsidRPr="00FF419E" w:rsidRDefault="00962645" w:rsidP="00962645">
      <w:pPr>
        <w:pStyle w:val="AH5Sec"/>
      </w:pPr>
      <w:bookmarkStart w:id="24" w:name="_Toc136526558"/>
      <w:r w:rsidRPr="00B03A49">
        <w:rPr>
          <w:rStyle w:val="CharSectNo"/>
        </w:rPr>
        <w:t>12</w:t>
      </w:r>
      <w:r w:rsidRPr="00FF419E">
        <w:tab/>
      </w:r>
      <w:r w:rsidR="000E08C7" w:rsidRPr="00FF419E">
        <w:t xml:space="preserve">Hospital land subject to </w:t>
      </w:r>
      <w:r w:rsidR="003141D3" w:rsidRPr="00FF419E">
        <w:t>security</w:t>
      </w:r>
      <w:bookmarkEnd w:id="24"/>
    </w:p>
    <w:p w14:paraId="613A7233" w14:textId="7962C8A7" w:rsidR="000E08C7" w:rsidRPr="00FF419E" w:rsidRDefault="00962645" w:rsidP="00962645">
      <w:pPr>
        <w:pStyle w:val="Amain"/>
      </w:pPr>
      <w:r>
        <w:tab/>
      </w:r>
      <w:r w:rsidRPr="00FF419E">
        <w:t>(1)</w:t>
      </w:r>
      <w:r w:rsidRPr="00FF419E">
        <w:tab/>
      </w:r>
      <w:r w:rsidR="000E08C7" w:rsidRPr="00FF419E">
        <w:t xml:space="preserve">As a general rule, the compensation </w:t>
      </w:r>
      <w:r w:rsidR="00942A77" w:rsidRPr="00FF419E">
        <w:t xml:space="preserve">for the </w:t>
      </w:r>
      <w:r w:rsidR="000E08C7" w:rsidRPr="00FF419E">
        <w:t xml:space="preserve">acquisition of Calvary’s interest in the public hospital land is determined as if the interest had not been subject to any </w:t>
      </w:r>
      <w:r w:rsidR="008B4D2C" w:rsidRPr="00FF419E">
        <w:t>security</w:t>
      </w:r>
      <w:r w:rsidR="000E08C7" w:rsidRPr="00FF419E">
        <w:t>.</w:t>
      </w:r>
    </w:p>
    <w:p w14:paraId="074E2FD3" w14:textId="5DB896E4" w:rsidR="000E08C7" w:rsidRPr="00FF419E" w:rsidRDefault="00962645" w:rsidP="00962645">
      <w:pPr>
        <w:pStyle w:val="Amain"/>
      </w:pPr>
      <w:r>
        <w:tab/>
      </w:r>
      <w:r w:rsidRPr="00FF419E">
        <w:t>(2)</w:t>
      </w:r>
      <w:r w:rsidRPr="00FF419E">
        <w:tab/>
      </w:r>
      <w:r w:rsidR="00D87702" w:rsidRPr="00FF419E">
        <w:t>I</w:t>
      </w:r>
      <w:r w:rsidR="000E08C7" w:rsidRPr="00FF419E">
        <w:t xml:space="preserve">f compensation is payable under this part to a </w:t>
      </w:r>
      <w:r w:rsidR="008B4D2C" w:rsidRPr="00FF419E">
        <w:t>securityholder</w:t>
      </w:r>
      <w:r w:rsidR="000E08C7" w:rsidRPr="00FF419E">
        <w:t xml:space="preserve">, the compensation payable to Calvary is reduced by so much of the compensation payable to the </w:t>
      </w:r>
      <w:r w:rsidR="008B4D2C" w:rsidRPr="00FF419E">
        <w:t>securityholder</w:t>
      </w:r>
      <w:r w:rsidR="000E08C7" w:rsidRPr="00FF419E">
        <w:t xml:space="preserve"> as represents the amount worked out under </w:t>
      </w:r>
      <w:r w:rsidR="008F14A6">
        <w:t>d</w:t>
      </w:r>
      <w:r w:rsidR="00851157" w:rsidRPr="00FF419E">
        <w:t>ivision 4.3</w:t>
      </w:r>
      <w:r w:rsidR="003F0322" w:rsidRPr="00FF419E">
        <w:t xml:space="preserve"> (Acquisition of security rights)</w:t>
      </w:r>
      <w:r w:rsidR="000E08C7" w:rsidRPr="00FF419E">
        <w:t>.</w:t>
      </w:r>
    </w:p>
    <w:p w14:paraId="03A4D2A7" w14:textId="3BCA781C" w:rsidR="00A83DD6" w:rsidRPr="00B03A49" w:rsidRDefault="00962645" w:rsidP="00962645">
      <w:pPr>
        <w:pStyle w:val="AH3Div"/>
      </w:pPr>
      <w:bookmarkStart w:id="25" w:name="_Toc136526559"/>
      <w:r w:rsidRPr="00B03A49">
        <w:rPr>
          <w:rStyle w:val="CharDivNo"/>
        </w:rPr>
        <w:t>Division 4.3</w:t>
      </w:r>
      <w:r w:rsidRPr="00FF419E">
        <w:tab/>
      </w:r>
      <w:r w:rsidR="000E08C7" w:rsidRPr="00B03A49">
        <w:rPr>
          <w:rStyle w:val="CharDivText"/>
        </w:rPr>
        <w:t xml:space="preserve">Acquisition of </w:t>
      </w:r>
      <w:r w:rsidR="008B4D2C" w:rsidRPr="00B03A49">
        <w:rPr>
          <w:rStyle w:val="CharDivText"/>
        </w:rPr>
        <w:t>security right</w:t>
      </w:r>
      <w:r w:rsidR="00380305" w:rsidRPr="00B03A49">
        <w:rPr>
          <w:rStyle w:val="CharDivText"/>
        </w:rPr>
        <w:t>s</w:t>
      </w:r>
      <w:bookmarkEnd w:id="25"/>
    </w:p>
    <w:p w14:paraId="29E32398" w14:textId="34B91795" w:rsidR="000E08C7" w:rsidRPr="00FF419E" w:rsidRDefault="00962645" w:rsidP="00962645">
      <w:pPr>
        <w:pStyle w:val="AH5Sec"/>
      </w:pPr>
      <w:bookmarkStart w:id="26" w:name="_Toc136526560"/>
      <w:r w:rsidRPr="00B03A49">
        <w:rPr>
          <w:rStyle w:val="CharSectNo"/>
        </w:rPr>
        <w:t>13</w:t>
      </w:r>
      <w:r w:rsidRPr="00FF419E">
        <w:tab/>
      </w:r>
      <w:r w:rsidR="00B34411" w:rsidRPr="00FF419E">
        <w:t>Matters relevant to working out compensation</w:t>
      </w:r>
      <w:r w:rsidR="000E08C7" w:rsidRPr="00FF419E">
        <w:t>—</w:t>
      </w:r>
      <w:r w:rsidR="00CE5B32" w:rsidRPr="00FF419E">
        <w:t>security</w:t>
      </w:r>
      <w:r w:rsidR="000E08C7" w:rsidRPr="00FF419E">
        <w:t xml:space="preserve"> </w:t>
      </w:r>
      <w:r w:rsidR="00B34411" w:rsidRPr="00FF419E">
        <w:t>rights</w:t>
      </w:r>
      <w:bookmarkEnd w:id="26"/>
    </w:p>
    <w:p w14:paraId="5F7D07B4" w14:textId="0D819C25" w:rsidR="005C009C" w:rsidRPr="00FF419E" w:rsidRDefault="00962645" w:rsidP="00962645">
      <w:pPr>
        <w:pStyle w:val="Amain"/>
      </w:pPr>
      <w:r>
        <w:tab/>
      </w:r>
      <w:r w:rsidRPr="00FF419E">
        <w:t>(1)</w:t>
      </w:r>
      <w:r w:rsidRPr="00FF419E">
        <w:tab/>
      </w:r>
      <w:r w:rsidR="002F54FC" w:rsidRPr="00FF419E">
        <w:t>Matters that may be relevant to working out the amount of compensation for the acquisition of a security right</w:t>
      </w:r>
      <w:r w:rsidR="00833FB0" w:rsidRPr="00FF419E">
        <w:t xml:space="preserve"> </w:t>
      </w:r>
      <w:r w:rsidR="002F54FC" w:rsidRPr="00FF419E">
        <w:t xml:space="preserve">under a security </w:t>
      </w:r>
      <w:r w:rsidR="00833FB0" w:rsidRPr="00FF419E">
        <w:t xml:space="preserve">(the </w:t>
      </w:r>
      <w:r w:rsidR="00833FB0" w:rsidRPr="00FF419E">
        <w:rPr>
          <w:rStyle w:val="charBoldItals"/>
        </w:rPr>
        <w:t>relevant security</w:t>
      </w:r>
      <w:r w:rsidR="00833FB0" w:rsidRPr="00FF419E">
        <w:t xml:space="preserve">) </w:t>
      </w:r>
      <w:r w:rsidR="002F54FC" w:rsidRPr="00FF419E">
        <w:t>include the following:</w:t>
      </w:r>
    </w:p>
    <w:p w14:paraId="1400DF38" w14:textId="5CEE2527" w:rsidR="00D96460" w:rsidRPr="00FF419E" w:rsidRDefault="00962645" w:rsidP="00962645">
      <w:pPr>
        <w:pStyle w:val="Apara"/>
      </w:pPr>
      <w:r>
        <w:tab/>
      </w:r>
      <w:r w:rsidRPr="00FF419E">
        <w:t>(a)</w:t>
      </w:r>
      <w:r w:rsidRPr="00FF419E">
        <w:tab/>
      </w:r>
      <w:r w:rsidR="00B2737C" w:rsidRPr="00FF419E">
        <w:t>the amount reasonably determined to reflect the value of the impact of the acquisition of the security right on the debt arrangements which are secured by the relevant security</w:t>
      </w:r>
      <w:r w:rsidR="00515CA9" w:rsidRPr="00FF419E">
        <w:t>;</w:t>
      </w:r>
    </w:p>
    <w:p w14:paraId="0C61DD4C" w14:textId="371439F0" w:rsidR="00BC5AE6" w:rsidRPr="00FF419E" w:rsidRDefault="00962645" w:rsidP="00962645">
      <w:pPr>
        <w:pStyle w:val="Apara"/>
      </w:pPr>
      <w:r>
        <w:tab/>
      </w:r>
      <w:r w:rsidRPr="00FF419E">
        <w:t>(b)</w:t>
      </w:r>
      <w:r w:rsidRPr="00FF419E">
        <w:tab/>
      </w:r>
      <w:r w:rsidR="00515CA9" w:rsidRPr="00FF419E">
        <w:t xml:space="preserve">any </w:t>
      </w:r>
      <w:r w:rsidR="009E4729" w:rsidRPr="00FF419E">
        <w:t xml:space="preserve">other </w:t>
      </w:r>
      <w:r w:rsidR="00515CA9" w:rsidRPr="00FF419E">
        <w:t xml:space="preserve">costs reasonably incurred by </w:t>
      </w:r>
      <w:r w:rsidR="009E4729" w:rsidRPr="00FF419E">
        <w:t>the securityholder</w:t>
      </w:r>
      <w:r w:rsidR="00515CA9" w:rsidRPr="00FF419E">
        <w:t xml:space="preserve"> as a direct and reasonable consequence of </w:t>
      </w:r>
      <w:r w:rsidR="00BC5AE6" w:rsidRPr="00FF419E">
        <w:t>the acquisition.</w:t>
      </w:r>
    </w:p>
    <w:p w14:paraId="0ABACE6C" w14:textId="404FFFD3" w:rsidR="00737B90" w:rsidRPr="00FF419E" w:rsidRDefault="00962645" w:rsidP="00962645">
      <w:pPr>
        <w:pStyle w:val="Amain"/>
      </w:pPr>
      <w:r>
        <w:lastRenderedPageBreak/>
        <w:tab/>
      </w:r>
      <w:r w:rsidRPr="00FF419E">
        <w:t>(2)</w:t>
      </w:r>
      <w:r w:rsidRPr="00FF419E">
        <w:tab/>
      </w:r>
      <w:r w:rsidR="00833FB0" w:rsidRPr="00FF419E">
        <w:t>Calvary and any securityholder must take all reasonable steps to minimise any loss, injury or damage suffered, or expense reasonably incurred because of the acquisition of the security right.</w:t>
      </w:r>
    </w:p>
    <w:p w14:paraId="23D79A6E" w14:textId="1D48F856" w:rsidR="00380305" w:rsidRPr="00FF419E" w:rsidRDefault="00962645" w:rsidP="00962645">
      <w:pPr>
        <w:pStyle w:val="AH5Sec"/>
      </w:pPr>
      <w:bookmarkStart w:id="27" w:name="_Toc136526561"/>
      <w:r w:rsidRPr="00B03A49">
        <w:rPr>
          <w:rStyle w:val="CharSectNo"/>
        </w:rPr>
        <w:t>14</w:t>
      </w:r>
      <w:r w:rsidRPr="00FF419E">
        <w:tab/>
      </w:r>
      <w:r w:rsidR="00380305" w:rsidRPr="00FF419E">
        <w:t xml:space="preserve">Matters </w:t>
      </w:r>
      <w:r w:rsidR="004B0CDE" w:rsidRPr="00FF419E">
        <w:t>excluded from</w:t>
      </w:r>
      <w:r w:rsidR="00380305" w:rsidRPr="00FF419E">
        <w:t xml:space="preserve"> compensation—security interests</w:t>
      </w:r>
      <w:bookmarkEnd w:id="27"/>
    </w:p>
    <w:p w14:paraId="4C779D3A" w14:textId="1CCCD145" w:rsidR="00380305" w:rsidRPr="00FF419E" w:rsidRDefault="004B0CDE" w:rsidP="004B0CDE">
      <w:pPr>
        <w:pStyle w:val="Amainreturn"/>
      </w:pPr>
      <w:r w:rsidRPr="00FF419E">
        <w:t>A matter for which compensation is given, or is excluded from being given, under another provision of this regulation, the Act or another territory law is a matter in relation to which compensation must not be given under this division.</w:t>
      </w:r>
    </w:p>
    <w:p w14:paraId="5295D96F" w14:textId="5AA23E9D" w:rsidR="00FB3326" w:rsidRPr="00FF419E" w:rsidRDefault="00962645" w:rsidP="00962645">
      <w:pPr>
        <w:pStyle w:val="AH5Sec"/>
      </w:pPr>
      <w:bookmarkStart w:id="28" w:name="_Toc136526562"/>
      <w:r w:rsidRPr="00B03A49">
        <w:rPr>
          <w:rStyle w:val="CharSectNo"/>
        </w:rPr>
        <w:t>15</w:t>
      </w:r>
      <w:r w:rsidRPr="00FF419E">
        <w:tab/>
      </w:r>
      <w:r w:rsidR="00EB7E62" w:rsidRPr="00FF419E">
        <w:t>Securityholder</w:t>
      </w:r>
      <w:r w:rsidR="00FB3326" w:rsidRPr="00FF419E">
        <w:t xml:space="preserve"> may waive rights in relation to </w:t>
      </w:r>
      <w:r w:rsidR="00EB7E62" w:rsidRPr="00FF419E">
        <w:t>security rights</w:t>
      </w:r>
      <w:bookmarkEnd w:id="28"/>
    </w:p>
    <w:p w14:paraId="59C34ED7" w14:textId="581606F6" w:rsidR="00FB3326" w:rsidRPr="00FF419E" w:rsidRDefault="00962645" w:rsidP="00962645">
      <w:pPr>
        <w:pStyle w:val="Amain"/>
      </w:pPr>
      <w:r>
        <w:tab/>
      </w:r>
      <w:r w:rsidRPr="00FF419E">
        <w:t>(1)</w:t>
      </w:r>
      <w:r w:rsidRPr="00FF419E">
        <w:tab/>
      </w:r>
      <w:r w:rsidR="00FB3326" w:rsidRPr="00FF419E">
        <w:t xml:space="preserve">The </w:t>
      </w:r>
      <w:r w:rsidR="00EB7E62" w:rsidRPr="00FF419E">
        <w:t>securityholder</w:t>
      </w:r>
      <w:r w:rsidR="00FB3326" w:rsidRPr="00FF419E">
        <w:t xml:space="preserve"> under a </w:t>
      </w:r>
      <w:r w:rsidR="00EB7E62" w:rsidRPr="00FF419E">
        <w:t>security</w:t>
      </w:r>
      <w:r w:rsidR="00FB3326" w:rsidRPr="00FF419E">
        <w:t xml:space="preserve"> may, by written notice to the Territory, waive the </w:t>
      </w:r>
      <w:r w:rsidR="00EB7E62" w:rsidRPr="00FF419E">
        <w:t>securityholder</w:t>
      </w:r>
      <w:r w:rsidR="00FB3326" w:rsidRPr="00FF419E">
        <w:t xml:space="preserve">’s right to any compensation under the Act in relation to the acquisition of a </w:t>
      </w:r>
      <w:r w:rsidR="00EB7E62" w:rsidRPr="00FF419E">
        <w:t>security right</w:t>
      </w:r>
      <w:r w:rsidR="00FB3326" w:rsidRPr="00FF419E">
        <w:t>.</w:t>
      </w:r>
    </w:p>
    <w:p w14:paraId="34B46DF1" w14:textId="6015E5E1" w:rsidR="00FB3326" w:rsidRPr="00FF419E" w:rsidRDefault="00962645" w:rsidP="00962645">
      <w:pPr>
        <w:pStyle w:val="Amain"/>
      </w:pPr>
      <w:r>
        <w:tab/>
      </w:r>
      <w:r w:rsidRPr="00FF419E">
        <w:t>(2)</w:t>
      </w:r>
      <w:r w:rsidRPr="00FF419E">
        <w:tab/>
      </w:r>
      <w:r w:rsidR="00FB3326" w:rsidRPr="00FF419E">
        <w:t xml:space="preserve">The Territory may, by written notice given to a </w:t>
      </w:r>
      <w:r w:rsidR="00EB7E62" w:rsidRPr="00FF419E">
        <w:t xml:space="preserve">securityholder </w:t>
      </w:r>
      <w:r w:rsidR="00FB3326" w:rsidRPr="00FF419E">
        <w:t xml:space="preserve">from whom a </w:t>
      </w:r>
      <w:r w:rsidR="00EB7E62" w:rsidRPr="00FF419E">
        <w:t>security right</w:t>
      </w:r>
      <w:r w:rsidR="00FB3326" w:rsidRPr="00FF419E">
        <w:t xml:space="preserve"> has, or may have been, acquired under the Act, require the </w:t>
      </w:r>
      <w:r w:rsidR="00CA348B" w:rsidRPr="00FF419E">
        <w:t>securityholder</w:t>
      </w:r>
      <w:r w:rsidR="00FB3326" w:rsidRPr="00FF419E">
        <w:t xml:space="preserve">, at </w:t>
      </w:r>
      <w:r w:rsidR="00CA348B" w:rsidRPr="00FF419E">
        <w:t>the securityholder’s</w:t>
      </w:r>
      <w:r w:rsidR="00FB3326" w:rsidRPr="00FF419E">
        <w:t xml:space="preserve"> option</w:t>
      </w:r>
      <w:r w:rsidR="00A74C68" w:rsidRPr="00FF419E">
        <w:t xml:space="preserve"> to</w:t>
      </w:r>
      <w:r w:rsidR="00FB3326" w:rsidRPr="00FF419E">
        <w:t>—</w:t>
      </w:r>
    </w:p>
    <w:p w14:paraId="08EA763E" w14:textId="1DFF6DD4" w:rsidR="00FB3326" w:rsidRPr="00FF419E" w:rsidRDefault="00962645" w:rsidP="00962645">
      <w:pPr>
        <w:pStyle w:val="Apara"/>
      </w:pPr>
      <w:r>
        <w:tab/>
      </w:r>
      <w:r w:rsidRPr="00FF419E">
        <w:t>(a)</w:t>
      </w:r>
      <w:r w:rsidRPr="00FF419E">
        <w:tab/>
      </w:r>
      <w:r w:rsidR="00FB3326" w:rsidRPr="00FF419E">
        <w:t xml:space="preserve">make a claim under </w:t>
      </w:r>
      <w:r w:rsidR="00B13E02">
        <w:t>d</w:t>
      </w:r>
      <w:r w:rsidR="00851157" w:rsidRPr="00FF419E">
        <w:t>ivision 4.5</w:t>
      </w:r>
      <w:r w:rsidR="00FB3326" w:rsidRPr="00FF419E">
        <w:t>; or</w:t>
      </w:r>
    </w:p>
    <w:p w14:paraId="25C6EB23" w14:textId="6B2515FC" w:rsidR="00FB3326" w:rsidRPr="00FF419E" w:rsidRDefault="00962645" w:rsidP="00962645">
      <w:pPr>
        <w:pStyle w:val="Apara"/>
      </w:pPr>
      <w:r>
        <w:tab/>
      </w:r>
      <w:r w:rsidRPr="00FF419E">
        <w:t>(b)</w:t>
      </w:r>
      <w:r w:rsidRPr="00FF419E">
        <w:tab/>
      </w:r>
      <w:r w:rsidR="00FB3326" w:rsidRPr="00FF419E">
        <w:t>waive the right to compensation.</w:t>
      </w:r>
    </w:p>
    <w:p w14:paraId="5B37638C" w14:textId="4320D2C3" w:rsidR="00FB3326" w:rsidRPr="00FF419E" w:rsidRDefault="00962645" w:rsidP="00962645">
      <w:pPr>
        <w:pStyle w:val="Amain"/>
      </w:pPr>
      <w:r>
        <w:tab/>
      </w:r>
      <w:r w:rsidRPr="00FF419E">
        <w:t>(3)</w:t>
      </w:r>
      <w:r w:rsidRPr="00FF419E">
        <w:tab/>
      </w:r>
      <w:r w:rsidR="00FB3326" w:rsidRPr="00FF419E">
        <w:t xml:space="preserve">If a </w:t>
      </w:r>
      <w:r w:rsidR="00CA348B" w:rsidRPr="00FF419E">
        <w:t xml:space="preserve">securityholder </w:t>
      </w:r>
      <w:r w:rsidR="00FB3326" w:rsidRPr="00FF419E">
        <w:t>does not, within 30 days after a notice</w:t>
      </w:r>
      <w:r w:rsidR="00A74C68" w:rsidRPr="00FF419E">
        <w:t xml:space="preserve"> under subsection (2)</w:t>
      </w:r>
      <w:r w:rsidR="00FB3326" w:rsidRPr="00FF419E">
        <w:t xml:space="preserve"> is given to the </w:t>
      </w:r>
      <w:r w:rsidR="00CA348B" w:rsidRPr="00FF419E">
        <w:t xml:space="preserve">securityholder </w:t>
      </w:r>
      <w:r w:rsidR="00FB3326" w:rsidRPr="00FF419E">
        <w:t xml:space="preserve">or any further period as the Territory, </w:t>
      </w:r>
      <w:r w:rsidR="00A74C68" w:rsidRPr="00FF419E">
        <w:t>in</w:t>
      </w:r>
      <w:r w:rsidR="00FB3326" w:rsidRPr="00FF419E">
        <w:t xml:space="preserve"> writing, allows, make a claim for compensation, the </w:t>
      </w:r>
      <w:r w:rsidR="00CA348B" w:rsidRPr="00FF419E">
        <w:t xml:space="preserve">securityholder </w:t>
      </w:r>
      <w:r w:rsidR="00FB3326" w:rsidRPr="00FF419E">
        <w:t xml:space="preserve">is taken to have waived the right to compensation in relation to the acquisition of the </w:t>
      </w:r>
      <w:r w:rsidR="00CA348B" w:rsidRPr="00FF419E">
        <w:t>security right</w:t>
      </w:r>
      <w:r w:rsidR="00FB3326" w:rsidRPr="00FF419E">
        <w:t>.</w:t>
      </w:r>
    </w:p>
    <w:p w14:paraId="76F2D6C9" w14:textId="5D425D80" w:rsidR="00FB3326" w:rsidRPr="00FF419E" w:rsidRDefault="00962645" w:rsidP="00044C2E">
      <w:pPr>
        <w:pStyle w:val="Amain"/>
        <w:keepNext/>
      </w:pPr>
      <w:r>
        <w:lastRenderedPageBreak/>
        <w:tab/>
      </w:r>
      <w:r w:rsidRPr="00FF419E">
        <w:t>(4)</w:t>
      </w:r>
      <w:r w:rsidRPr="00FF419E">
        <w:tab/>
      </w:r>
      <w:r w:rsidR="00FB3326" w:rsidRPr="00FF419E">
        <w:t xml:space="preserve">A </w:t>
      </w:r>
      <w:r w:rsidR="00D90D1C" w:rsidRPr="00FF419E">
        <w:t xml:space="preserve">securityholder </w:t>
      </w:r>
      <w:r w:rsidR="00FB3326" w:rsidRPr="00FF419E">
        <w:t xml:space="preserve">who waives the right to compensation in relation to the acquisition of a </w:t>
      </w:r>
      <w:r w:rsidR="00D90D1C" w:rsidRPr="00FF419E">
        <w:t>security right</w:t>
      </w:r>
      <w:r w:rsidR="00FB3326" w:rsidRPr="00FF419E">
        <w:t>—</w:t>
      </w:r>
    </w:p>
    <w:p w14:paraId="5D26D08F" w14:textId="08C958B0" w:rsidR="00FB3326" w:rsidRPr="00FF419E" w:rsidRDefault="00962645" w:rsidP="00044C2E">
      <w:pPr>
        <w:pStyle w:val="Apara"/>
        <w:keepNext/>
      </w:pPr>
      <w:r>
        <w:tab/>
      </w:r>
      <w:r w:rsidRPr="00FF419E">
        <w:t>(a)</w:t>
      </w:r>
      <w:r w:rsidRPr="00FF419E">
        <w:tab/>
      </w:r>
      <w:r w:rsidR="00FB3326" w:rsidRPr="00FF419E">
        <w:t>is debarred from recovering any compensation from the Territory or the Commonwealth in relation to the acquisition; but</w:t>
      </w:r>
    </w:p>
    <w:p w14:paraId="351BDB63" w14:textId="2F5C2065" w:rsidR="00FB3326" w:rsidRPr="00FF419E" w:rsidRDefault="00962645" w:rsidP="00962645">
      <w:pPr>
        <w:pStyle w:val="Apara"/>
      </w:pPr>
      <w:r>
        <w:tab/>
      </w:r>
      <w:r w:rsidRPr="00FF419E">
        <w:t>(b)</w:t>
      </w:r>
      <w:r w:rsidRPr="00FF419E">
        <w:tab/>
      </w:r>
      <w:r w:rsidR="00FB3326" w:rsidRPr="00FF419E">
        <w:t xml:space="preserve">retains, in relation to the </w:t>
      </w:r>
      <w:r w:rsidR="00D90D1C" w:rsidRPr="00FF419E">
        <w:t>security right</w:t>
      </w:r>
      <w:r w:rsidR="00FB3326" w:rsidRPr="00FF419E">
        <w:t xml:space="preserve">, any right or remedy that the </w:t>
      </w:r>
      <w:r w:rsidR="00D90D1C" w:rsidRPr="00FF419E">
        <w:t xml:space="preserve">securityholder </w:t>
      </w:r>
      <w:r w:rsidR="00FB3326" w:rsidRPr="00FF419E">
        <w:t>may have—</w:t>
      </w:r>
    </w:p>
    <w:p w14:paraId="08BC2BDA" w14:textId="7A183CB2" w:rsidR="00FB3326" w:rsidRPr="00FF419E" w:rsidRDefault="00962645" w:rsidP="00962645">
      <w:pPr>
        <w:pStyle w:val="Asubpara"/>
      </w:pPr>
      <w:r>
        <w:tab/>
      </w:r>
      <w:r w:rsidRPr="00FF419E">
        <w:t>(i)</w:t>
      </w:r>
      <w:r w:rsidRPr="00FF419E">
        <w:tab/>
      </w:r>
      <w:r w:rsidR="00FB3326" w:rsidRPr="00FF419E">
        <w:t xml:space="preserve">against </w:t>
      </w:r>
      <w:r w:rsidR="008E5D6D" w:rsidRPr="00FF419E">
        <w:t>Calvary</w:t>
      </w:r>
      <w:r w:rsidR="00FB3326" w:rsidRPr="00FF419E">
        <w:t>; or</w:t>
      </w:r>
    </w:p>
    <w:p w14:paraId="35EAF73A" w14:textId="0EDD84C9" w:rsidR="00FB3326" w:rsidRPr="00FF419E" w:rsidRDefault="00962645" w:rsidP="00962645">
      <w:pPr>
        <w:pStyle w:val="Asubpara"/>
      </w:pPr>
      <w:r>
        <w:tab/>
      </w:r>
      <w:r w:rsidRPr="00FF419E">
        <w:t>(ii)</w:t>
      </w:r>
      <w:r w:rsidRPr="00FF419E">
        <w:tab/>
      </w:r>
      <w:r w:rsidR="00FB3326" w:rsidRPr="00FF419E">
        <w:t>in relation to any interest in the public hospital land</w:t>
      </w:r>
      <w:r w:rsidR="00D90D1C" w:rsidRPr="00FF419E">
        <w:t xml:space="preserve">, </w:t>
      </w:r>
      <w:r w:rsidR="008E5D6D" w:rsidRPr="00FF419E">
        <w:t xml:space="preserve">public hospital assets </w:t>
      </w:r>
      <w:r w:rsidR="00D90D1C" w:rsidRPr="00FF419E">
        <w:t xml:space="preserve">or network agreements </w:t>
      </w:r>
      <w:r w:rsidR="00FB3326" w:rsidRPr="00FF419E">
        <w:t xml:space="preserve">that is still subject to the </w:t>
      </w:r>
      <w:r w:rsidR="00D90D1C" w:rsidRPr="00FF419E">
        <w:t>security</w:t>
      </w:r>
      <w:r w:rsidR="00FB3326" w:rsidRPr="00FF419E">
        <w:t>.</w:t>
      </w:r>
    </w:p>
    <w:p w14:paraId="750716B0" w14:textId="5CD8B746" w:rsidR="000E08C7" w:rsidRPr="00B03A49" w:rsidRDefault="00962645" w:rsidP="00962645">
      <w:pPr>
        <w:pStyle w:val="AH3Div"/>
      </w:pPr>
      <w:bookmarkStart w:id="29" w:name="_Toc136526563"/>
      <w:r w:rsidRPr="00B03A49">
        <w:rPr>
          <w:rStyle w:val="CharDivNo"/>
        </w:rPr>
        <w:t>Division 4.4</w:t>
      </w:r>
      <w:r w:rsidRPr="00FF419E">
        <w:tab/>
      </w:r>
      <w:r w:rsidR="000E08C7" w:rsidRPr="00B03A49">
        <w:rPr>
          <w:rStyle w:val="CharDivText"/>
        </w:rPr>
        <w:t xml:space="preserve">Acquisition of </w:t>
      </w:r>
      <w:r w:rsidR="00B800DC" w:rsidRPr="00B03A49">
        <w:rPr>
          <w:rStyle w:val="CharDivText"/>
        </w:rPr>
        <w:t>miscellaneous</w:t>
      </w:r>
      <w:r w:rsidR="000F0BE9" w:rsidRPr="00B03A49">
        <w:rPr>
          <w:rStyle w:val="CharDivText"/>
        </w:rPr>
        <w:t xml:space="preserve"> </w:t>
      </w:r>
      <w:r w:rsidR="000E08C7" w:rsidRPr="00B03A49">
        <w:rPr>
          <w:rStyle w:val="CharDivText"/>
        </w:rPr>
        <w:t>interest</w:t>
      </w:r>
      <w:r w:rsidR="00C330E5" w:rsidRPr="00B03A49">
        <w:rPr>
          <w:rStyle w:val="CharDivText"/>
        </w:rPr>
        <w:t>s</w:t>
      </w:r>
      <w:bookmarkEnd w:id="29"/>
    </w:p>
    <w:p w14:paraId="2BFE5680" w14:textId="5C4EF9F9" w:rsidR="000E08C7" w:rsidRPr="00FF419E" w:rsidRDefault="00962645" w:rsidP="00962645">
      <w:pPr>
        <w:pStyle w:val="AH5Sec"/>
      </w:pPr>
      <w:bookmarkStart w:id="30" w:name="_Toc136526564"/>
      <w:r w:rsidRPr="00B03A49">
        <w:rPr>
          <w:rStyle w:val="CharSectNo"/>
        </w:rPr>
        <w:t>16</w:t>
      </w:r>
      <w:r w:rsidRPr="00FF419E">
        <w:tab/>
      </w:r>
      <w:r w:rsidR="00C330E5" w:rsidRPr="00FF419E">
        <w:t xml:space="preserve">Application—div </w:t>
      </w:r>
      <w:r w:rsidR="00F94DD2" w:rsidRPr="00FF419E">
        <w:t>4</w:t>
      </w:r>
      <w:r w:rsidR="00C330E5" w:rsidRPr="00FF419E">
        <w:t>.4</w:t>
      </w:r>
      <w:bookmarkEnd w:id="30"/>
    </w:p>
    <w:p w14:paraId="67755AB1" w14:textId="1799FAEE" w:rsidR="00C330E5" w:rsidRPr="00FF419E" w:rsidRDefault="00C330E5" w:rsidP="00A82219">
      <w:pPr>
        <w:pStyle w:val="Amainreturn"/>
      </w:pPr>
      <w:r w:rsidRPr="00FF419E">
        <w:t xml:space="preserve">This division applies to an acquisition </w:t>
      </w:r>
      <w:r w:rsidR="000F0BE9" w:rsidRPr="00FF419E">
        <w:t>of an interest (</w:t>
      </w:r>
      <w:r w:rsidR="009130BD" w:rsidRPr="00FF419E">
        <w:t>a</w:t>
      </w:r>
      <w:r w:rsidR="000F0BE9" w:rsidRPr="00FF419E">
        <w:t xml:space="preserve"> </w:t>
      </w:r>
      <w:r w:rsidR="00B800DC" w:rsidRPr="00FF419E">
        <w:rPr>
          <w:rStyle w:val="charBoldItals"/>
        </w:rPr>
        <w:t xml:space="preserve">miscellaneous </w:t>
      </w:r>
      <w:r w:rsidR="000F0BE9" w:rsidRPr="00FF419E">
        <w:rPr>
          <w:rStyle w:val="charBoldItals"/>
        </w:rPr>
        <w:t>interest</w:t>
      </w:r>
      <w:r w:rsidR="000F0BE9" w:rsidRPr="00FF419E">
        <w:t xml:space="preserve">) </w:t>
      </w:r>
      <w:r w:rsidRPr="00FF419E">
        <w:t>other than</w:t>
      </w:r>
      <w:r w:rsidR="00D9654C" w:rsidRPr="00FF419E">
        <w:t xml:space="preserve"> an acquisition of—</w:t>
      </w:r>
    </w:p>
    <w:p w14:paraId="55FCDDF6" w14:textId="7C538EF7" w:rsidR="00D9654C" w:rsidRPr="00FF419E" w:rsidRDefault="00962645" w:rsidP="00962645">
      <w:pPr>
        <w:pStyle w:val="Apara"/>
      </w:pPr>
      <w:r>
        <w:tab/>
      </w:r>
      <w:r w:rsidRPr="00FF419E">
        <w:t>(a)</w:t>
      </w:r>
      <w:r w:rsidRPr="00FF419E">
        <w:tab/>
      </w:r>
      <w:r w:rsidR="00D9654C" w:rsidRPr="00FF419E">
        <w:t>Calvary’s interest in the public hospital land; or</w:t>
      </w:r>
    </w:p>
    <w:p w14:paraId="77D22789" w14:textId="2CA0967D" w:rsidR="00D41391" w:rsidRPr="00FF419E" w:rsidRDefault="00962645" w:rsidP="00962645">
      <w:pPr>
        <w:pStyle w:val="Apara"/>
      </w:pPr>
      <w:r>
        <w:tab/>
      </w:r>
      <w:r w:rsidRPr="00FF419E">
        <w:t>(b)</w:t>
      </w:r>
      <w:r w:rsidRPr="00FF419E">
        <w:tab/>
      </w:r>
      <w:r w:rsidR="00D9654C" w:rsidRPr="00FF419E">
        <w:t xml:space="preserve">a </w:t>
      </w:r>
      <w:r w:rsidR="004D3494" w:rsidRPr="00FF419E">
        <w:t>security right</w:t>
      </w:r>
      <w:r w:rsidR="00D9654C" w:rsidRPr="00FF419E">
        <w:t>.</w:t>
      </w:r>
    </w:p>
    <w:p w14:paraId="2A8CBF77" w14:textId="0D2505D3" w:rsidR="004D3494" w:rsidRPr="00FF419E" w:rsidRDefault="004D3494" w:rsidP="00FE5883">
      <w:pPr>
        <w:pStyle w:val="aExamHdgss"/>
      </w:pPr>
      <w:r w:rsidRPr="00FF419E">
        <w:t>Examples</w:t>
      </w:r>
    </w:p>
    <w:p w14:paraId="7499F286" w14:textId="0A5B6755" w:rsidR="004D3494" w:rsidRPr="00FF419E" w:rsidRDefault="004D3494" w:rsidP="004D3494">
      <w:pPr>
        <w:pStyle w:val="aExamINumss"/>
      </w:pPr>
      <w:r w:rsidRPr="00FF419E">
        <w:t>1</w:t>
      </w:r>
      <w:r w:rsidRPr="00FF419E">
        <w:tab/>
        <w:t xml:space="preserve">Calvary’s interest in the public hospital assets acquired under </w:t>
      </w:r>
      <w:r w:rsidR="008F14A6" w:rsidRPr="00FF419E">
        <w:t xml:space="preserve">the </w:t>
      </w:r>
      <w:hyperlink r:id="rId41" w:tooltip="Health Infrastructure Enabling Act 2023" w:history="1">
        <w:r w:rsidR="008F14A6" w:rsidRPr="008F14A6">
          <w:rPr>
            <w:rStyle w:val="charCitHyperlinkAbbrev"/>
          </w:rPr>
          <w:t>Act</w:t>
        </w:r>
      </w:hyperlink>
      <w:r w:rsidRPr="00FF419E">
        <w:t>, s 9 (1) (Acquisition of public hospital assets)</w:t>
      </w:r>
    </w:p>
    <w:p w14:paraId="3B1BFE7A" w14:textId="30457E0B" w:rsidR="004D3494" w:rsidRPr="00FF419E" w:rsidRDefault="004D3494" w:rsidP="004D3494">
      <w:pPr>
        <w:pStyle w:val="aExamINumss"/>
      </w:pPr>
      <w:r w:rsidRPr="00FF419E">
        <w:t>2</w:t>
      </w:r>
      <w:r w:rsidRPr="00FF419E">
        <w:tab/>
        <w:t xml:space="preserve">any interest in land that is not a security right that is taken to have been acquired under </w:t>
      </w:r>
      <w:r w:rsidR="008F14A6" w:rsidRPr="00FF419E">
        <w:t xml:space="preserve">the </w:t>
      </w:r>
      <w:hyperlink r:id="rId42" w:tooltip="Health Infrastructure Enabling Act 2023" w:history="1">
        <w:r w:rsidR="008F14A6" w:rsidRPr="008F14A6">
          <w:rPr>
            <w:rStyle w:val="charCitHyperlinkAbbrev"/>
          </w:rPr>
          <w:t>Act</w:t>
        </w:r>
      </w:hyperlink>
      <w:r w:rsidRPr="00FF419E">
        <w:t xml:space="preserve">, </w:t>
      </w:r>
      <w:r w:rsidR="00476A71" w:rsidRPr="00FF419E">
        <w:t xml:space="preserve">s </w:t>
      </w:r>
      <w:r w:rsidRPr="00FF419E">
        <w:t>8 (2) (Acquisition of public hospital land)</w:t>
      </w:r>
    </w:p>
    <w:p w14:paraId="0EC6017D" w14:textId="48A8250A" w:rsidR="00BA7C3F" w:rsidRPr="00FF419E" w:rsidRDefault="004D3494" w:rsidP="004D3494">
      <w:pPr>
        <w:pStyle w:val="aExamINumss"/>
      </w:pPr>
      <w:r w:rsidRPr="00FF419E">
        <w:t>3</w:t>
      </w:r>
      <w:r w:rsidRPr="00FF419E">
        <w:tab/>
        <w:t xml:space="preserve">any other interest that is not a security right that is taken to have been acquired under </w:t>
      </w:r>
      <w:r w:rsidR="008F14A6" w:rsidRPr="00FF419E">
        <w:t xml:space="preserve">the </w:t>
      </w:r>
      <w:hyperlink r:id="rId43" w:tooltip="Health Infrastructure Enabling Act 2023" w:history="1">
        <w:r w:rsidR="008F14A6" w:rsidRPr="008F14A6">
          <w:rPr>
            <w:rStyle w:val="charCitHyperlinkAbbrev"/>
          </w:rPr>
          <w:t>Act</w:t>
        </w:r>
      </w:hyperlink>
      <w:r w:rsidRPr="00FF419E">
        <w:t xml:space="preserve">, </w:t>
      </w:r>
      <w:r w:rsidR="00476A71" w:rsidRPr="00FF419E">
        <w:t xml:space="preserve">s </w:t>
      </w:r>
      <w:r w:rsidRPr="00FF419E">
        <w:t>9 (2)</w:t>
      </w:r>
    </w:p>
    <w:p w14:paraId="0AF39FF7" w14:textId="1D6E6F57" w:rsidR="00E176C2" w:rsidRPr="00FF419E" w:rsidRDefault="00962645" w:rsidP="00962645">
      <w:pPr>
        <w:pStyle w:val="AH5Sec"/>
      </w:pPr>
      <w:bookmarkStart w:id="31" w:name="_Toc136526565"/>
      <w:r w:rsidRPr="00B03A49">
        <w:rPr>
          <w:rStyle w:val="CharSectNo"/>
        </w:rPr>
        <w:lastRenderedPageBreak/>
        <w:t>17</w:t>
      </w:r>
      <w:r w:rsidRPr="00FF419E">
        <w:tab/>
      </w:r>
      <w:r w:rsidR="00DD1320" w:rsidRPr="00FF419E">
        <w:t xml:space="preserve">Matters relevant to working out </w:t>
      </w:r>
      <w:r w:rsidR="00E176C2" w:rsidRPr="00FF419E">
        <w:t>compensation—</w:t>
      </w:r>
      <w:r w:rsidR="00DD1320" w:rsidRPr="00FF419E">
        <w:t>miscellaneous interests</w:t>
      </w:r>
      <w:bookmarkEnd w:id="31"/>
    </w:p>
    <w:p w14:paraId="3F4C879E" w14:textId="5609EF76" w:rsidR="00E176C2" w:rsidRPr="00FF419E" w:rsidRDefault="00962645" w:rsidP="00962645">
      <w:pPr>
        <w:pStyle w:val="Amain"/>
      </w:pPr>
      <w:r>
        <w:tab/>
      </w:r>
      <w:r w:rsidRPr="00FF419E">
        <w:t>(1)</w:t>
      </w:r>
      <w:r w:rsidRPr="00FF419E">
        <w:tab/>
      </w:r>
      <w:r w:rsidR="00E176C2" w:rsidRPr="00FF419E">
        <w:t xml:space="preserve">Matters that </w:t>
      </w:r>
      <w:r w:rsidR="00F94DD2" w:rsidRPr="00FF419E">
        <w:t>may be</w:t>
      </w:r>
      <w:r w:rsidR="00E176C2" w:rsidRPr="00FF419E">
        <w:t xml:space="preserve"> relevant to working out the amount of compensation </w:t>
      </w:r>
      <w:r w:rsidR="000F0BE9" w:rsidRPr="00FF419E">
        <w:t xml:space="preserve">for </w:t>
      </w:r>
      <w:r w:rsidR="009130BD" w:rsidRPr="00FF419E">
        <w:t>a</w:t>
      </w:r>
      <w:r w:rsidR="00942A77" w:rsidRPr="00FF419E">
        <w:t>n acquisition of a</w:t>
      </w:r>
      <w:r w:rsidR="000F0BE9" w:rsidRPr="00FF419E">
        <w:t xml:space="preserve"> </w:t>
      </w:r>
      <w:r w:rsidR="00B800DC" w:rsidRPr="00FF419E">
        <w:t>miscellaneous</w:t>
      </w:r>
      <w:r w:rsidR="000F0BE9" w:rsidRPr="00FF419E">
        <w:t xml:space="preserve"> interest</w:t>
      </w:r>
      <w:r w:rsidR="00E176C2" w:rsidRPr="00FF419E">
        <w:t xml:space="preserve"> include the following:</w:t>
      </w:r>
    </w:p>
    <w:p w14:paraId="75FB9DC6" w14:textId="27B9FD86" w:rsidR="00E176C2" w:rsidRPr="00FF419E" w:rsidRDefault="00962645" w:rsidP="00962645">
      <w:pPr>
        <w:pStyle w:val="Apara"/>
      </w:pPr>
      <w:r>
        <w:tab/>
      </w:r>
      <w:r w:rsidRPr="00FF419E">
        <w:t>(a)</w:t>
      </w:r>
      <w:r w:rsidRPr="00FF419E">
        <w:tab/>
      </w:r>
      <w:r w:rsidR="00E176C2" w:rsidRPr="00FF419E">
        <w:t>except in a case to which paragraph (b) applies—</w:t>
      </w:r>
    </w:p>
    <w:p w14:paraId="50E0ABEA" w14:textId="633BB9E8" w:rsidR="00E176C2" w:rsidRPr="00FF419E" w:rsidRDefault="00962645" w:rsidP="00962645">
      <w:pPr>
        <w:pStyle w:val="Asubpara"/>
      </w:pPr>
      <w:r>
        <w:tab/>
      </w:r>
      <w:r w:rsidRPr="00FF419E">
        <w:t>(i)</w:t>
      </w:r>
      <w:r w:rsidRPr="00FF419E">
        <w:tab/>
      </w:r>
      <w:r w:rsidR="00E176C2" w:rsidRPr="00FF419E">
        <w:t>the market value of the interest on the acquisition day</w:t>
      </w:r>
      <w:r w:rsidR="00C44675" w:rsidRPr="00FF419E">
        <w:t xml:space="preserve"> taking into account </w:t>
      </w:r>
      <w:r w:rsidR="00971206" w:rsidRPr="00FF419E">
        <w:t>certain assets used for or related to the public hospital may have been funded by the Territory, the Commonwealth or entities other than Calvary or a related corporation</w:t>
      </w:r>
      <w:r w:rsidR="00E176C2" w:rsidRPr="00FF419E">
        <w:t>;</w:t>
      </w:r>
      <w:r w:rsidR="003C16CB" w:rsidRPr="00FF419E">
        <w:t xml:space="preserve"> and</w:t>
      </w:r>
    </w:p>
    <w:p w14:paraId="56301AEE" w14:textId="0557DD8A" w:rsidR="00E176C2" w:rsidRPr="00FF419E" w:rsidRDefault="00962645" w:rsidP="00962645">
      <w:pPr>
        <w:pStyle w:val="Asubpara"/>
      </w:pPr>
      <w:r>
        <w:tab/>
      </w:r>
      <w:r w:rsidRPr="00FF419E">
        <w:t>(ii)</w:t>
      </w:r>
      <w:r w:rsidRPr="00FF419E">
        <w:tab/>
      </w:r>
      <w:r w:rsidR="00E176C2" w:rsidRPr="00FF419E">
        <w:t>the value, on the acquisition day, of any financial advantage to the person, additional to market value, incidental to the person’s interest;</w:t>
      </w:r>
      <w:r w:rsidR="003C16CB" w:rsidRPr="00FF419E">
        <w:t xml:space="preserve"> and</w:t>
      </w:r>
    </w:p>
    <w:p w14:paraId="456ECC53" w14:textId="16DAABF6" w:rsidR="00E176C2" w:rsidRPr="00FF419E" w:rsidRDefault="00962645" w:rsidP="00962645">
      <w:pPr>
        <w:pStyle w:val="Asubpara"/>
      </w:pPr>
      <w:r>
        <w:tab/>
      </w:r>
      <w:r w:rsidRPr="00FF419E">
        <w:t>(iii)</w:t>
      </w:r>
      <w:r w:rsidRPr="00FF419E">
        <w:tab/>
      </w:r>
      <w:r w:rsidR="00B94209" w:rsidRPr="00FF419E">
        <w:t xml:space="preserve">the impact caused by the acquisition </w:t>
      </w:r>
      <w:r w:rsidR="001968F6" w:rsidRPr="00FF419E">
        <w:t xml:space="preserve">on any other interest ancillary to the </w:t>
      </w:r>
      <w:r w:rsidR="00377976" w:rsidRPr="00FF419E">
        <w:t>person’s</w:t>
      </w:r>
      <w:r w:rsidR="001968F6" w:rsidRPr="00FF419E">
        <w:t xml:space="preserve"> interest;</w:t>
      </w:r>
    </w:p>
    <w:p w14:paraId="46BC71A7" w14:textId="253FB56E" w:rsidR="00E176C2" w:rsidRPr="00FF419E" w:rsidRDefault="00962645" w:rsidP="00962645">
      <w:pPr>
        <w:pStyle w:val="Apara"/>
      </w:pPr>
      <w:r>
        <w:tab/>
      </w:r>
      <w:r w:rsidRPr="00FF419E">
        <w:t>(b)</w:t>
      </w:r>
      <w:r w:rsidRPr="00FF419E">
        <w:tab/>
      </w:r>
      <w:r w:rsidR="00E176C2" w:rsidRPr="00FF419E">
        <w:t>if</w:t>
      </w:r>
      <w:r w:rsidR="00377976" w:rsidRPr="00FF419E">
        <w:t xml:space="preserve"> </w:t>
      </w:r>
      <w:r w:rsidR="00E176C2" w:rsidRPr="00FF419E">
        <w:t>the person’s interest was diminished, but not extinguished, by the acquisition</w:t>
      </w:r>
      <w:r w:rsidR="00377976" w:rsidRPr="00FF419E">
        <w:t>—</w:t>
      </w:r>
      <w:r w:rsidR="00E176C2" w:rsidRPr="00FF419E">
        <w:t>the loss suffered by the person because of the diminution of the person’s interest;</w:t>
      </w:r>
    </w:p>
    <w:p w14:paraId="10BDB7CE" w14:textId="181FF5D6" w:rsidR="00E176C2" w:rsidRPr="00FF419E" w:rsidRDefault="00962645" w:rsidP="00962645">
      <w:pPr>
        <w:pStyle w:val="Apara"/>
      </w:pPr>
      <w:r>
        <w:tab/>
      </w:r>
      <w:r w:rsidRPr="00FF419E">
        <w:t>(c)</w:t>
      </w:r>
      <w:r w:rsidRPr="00FF419E">
        <w:tab/>
      </w:r>
      <w:r w:rsidR="00E176C2" w:rsidRPr="00FF419E">
        <w:t>any loss, injury or damage suffered, or expense reasonably incurred, by the person as a direct and reasonable consequence of the acquisition</w:t>
      </w:r>
      <w:r w:rsidR="00377976" w:rsidRPr="00FF419E">
        <w:t>.</w:t>
      </w:r>
    </w:p>
    <w:p w14:paraId="11AE8AC3" w14:textId="5634544A" w:rsidR="00CB107E" w:rsidRPr="00FF419E" w:rsidRDefault="00962645" w:rsidP="00962645">
      <w:pPr>
        <w:pStyle w:val="Amain"/>
      </w:pPr>
      <w:r>
        <w:tab/>
      </w:r>
      <w:r w:rsidRPr="00FF419E">
        <w:t>(2)</w:t>
      </w:r>
      <w:r w:rsidRPr="00FF419E">
        <w:tab/>
      </w:r>
      <w:r w:rsidR="00377976" w:rsidRPr="00FF419E">
        <w:t xml:space="preserve">A </w:t>
      </w:r>
      <w:r w:rsidR="001205C1" w:rsidRPr="00FF419E">
        <w:t>person</w:t>
      </w:r>
      <w:r w:rsidR="00377976" w:rsidRPr="00FF419E">
        <w:t xml:space="preserve"> must take all </w:t>
      </w:r>
      <w:r w:rsidR="00CA3F13" w:rsidRPr="00FF419E">
        <w:t>reasonable</w:t>
      </w:r>
      <w:r w:rsidR="00377976" w:rsidRPr="00FF419E">
        <w:t xml:space="preserve"> steps to minimise any </w:t>
      </w:r>
      <w:r w:rsidR="00CA3F13" w:rsidRPr="00FF419E">
        <w:t>loss, injury or damage suffered, or expense reasonably incurred by the</w:t>
      </w:r>
      <w:r w:rsidR="001205C1" w:rsidRPr="00FF419E">
        <w:t>m because of the acquisition of the person’s interest.</w:t>
      </w:r>
    </w:p>
    <w:p w14:paraId="2F235D8F" w14:textId="77777777" w:rsidR="007173EA" w:rsidRPr="00FF419E" w:rsidRDefault="007173EA" w:rsidP="00FE5883">
      <w:pPr>
        <w:pStyle w:val="aExamHdgss"/>
      </w:pPr>
      <w:r w:rsidRPr="00FF419E">
        <w:t>Example</w:t>
      </w:r>
    </w:p>
    <w:p w14:paraId="2DBFB8DA" w14:textId="73EB635E" w:rsidR="007173EA" w:rsidRPr="00FF419E" w:rsidRDefault="007173EA" w:rsidP="007173EA">
      <w:pPr>
        <w:pStyle w:val="aExamss"/>
      </w:pPr>
      <w:r w:rsidRPr="00FF419E">
        <w:t>make a claim under an insurance policy or under an indemnity or other contractual right</w:t>
      </w:r>
      <w:r w:rsidR="00B27B4F" w:rsidRPr="00FF419E">
        <w:t xml:space="preserve"> for a loss</w:t>
      </w:r>
    </w:p>
    <w:p w14:paraId="11DB67D7" w14:textId="129CD02C" w:rsidR="00E176C2" w:rsidRPr="00FF419E" w:rsidRDefault="00962645" w:rsidP="00962645">
      <w:pPr>
        <w:pStyle w:val="AH5Sec"/>
      </w:pPr>
      <w:bookmarkStart w:id="32" w:name="_Toc136526566"/>
      <w:r w:rsidRPr="00B03A49">
        <w:rPr>
          <w:rStyle w:val="CharSectNo"/>
        </w:rPr>
        <w:lastRenderedPageBreak/>
        <w:t>18</w:t>
      </w:r>
      <w:r w:rsidRPr="00FF419E">
        <w:tab/>
      </w:r>
      <w:r w:rsidR="00E176C2" w:rsidRPr="00FF419E">
        <w:t xml:space="preserve">Matters </w:t>
      </w:r>
      <w:r w:rsidR="00E43624" w:rsidRPr="00FF419E">
        <w:t>excluded from</w:t>
      </w:r>
      <w:r w:rsidR="00E176C2" w:rsidRPr="00FF419E">
        <w:t xml:space="preserve"> compensation</w:t>
      </w:r>
      <w:r w:rsidR="00DD1320" w:rsidRPr="00FF419E">
        <w:t>—miscellaneous interests</w:t>
      </w:r>
      <w:bookmarkEnd w:id="32"/>
    </w:p>
    <w:p w14:paraId="7492397F" w14:textId="0323C0A7" w:rsidR="00636272" w:rsidRPr="00FF419E" w:rsidRDefault="00636272" w:rsidP="00971206">
      <w:pPr>
        <w:pStyle w:val="Amainreturn"/>
      </w:pPr>
      <w:r w:rsidRPr="00FF419E">
        <w:t>The following are matters in relation to which compensation must not be given under this division:</w:t>
      </w:r>
    </w:p>
    <w:p w14:paraId="28B4BC5E" w14:textId="1D26C10D" w:rsidR="00636272" w:rsidRPr="00FF419E" w:rsidRDefault="00962645" w:rsidP="00962645">
      <w:pPr>
        <w:pStyle w:val="Apara"/>
      </w:pPr>
      <w:r>
        <w:tab/>
      </w:r>
      <w:r w:rsidRPr="00FF419E">
        <w:t>(a)</w:t>
      </w:r>
      <w:r w:rsidRPr="00FF419E">
        <w:tab/>
      </w:r>
      <w:r w:rsidR="00636272" w:rsidRPr="00FF419E">
        <w:t>costs arising from the termination or variation of an agreement or other arrangement between Calvary and a related corporation;</w:t>
      </w:r>
    </w:p>
    <w:p w14:paraId="1B50D40F" w14:textId="72C8CCF0" w:rsidR="00686B11" w:rsidRPr="00FF419E" w:rsidRDefault="00962645" w:rsidP="00962645">
      <w:pPr>
        <w:pStyle w:val="Apara"/>
      </w:pPr>
      <w:r>
        <w:tab/>
      </w:r>
      <w:r w:rsidRPr="00FF419E">
        <w:t>(b)</w:t>
      </w:r>
      <w:r w:rsidRPr="00FF419E">
        <w:tab/>
      </w:r>
      <w:r w:rsidR="00636272" w:rsidRPr="00FF419E">
        <w:t>a matter for which compensation is given, or is excluded from being given, under another provision of this regulation, the Act or another territory law</w:t>
      </w:r>
    </w:p>
    <w:p w14:paraId="2126C48C" w14:textId="210C4C6E" w:rsidR="00E176C2" w:rsidRPr="00FF419E" w:rsidRDefault="00962645" w:rsidP="00962645">
      <w:pPr>
        <w:pStyle w:val="AH5Sec"/>
      </w:pPr>
      <w:bookmarkStart w:id="33" w:name="_Toc136526567"/>
      <w:r w:rsidRPr="00B03A49">
        <w:rPr>
          <w:rStyle w:val="CharSectNo"/>
        </w:rPr>
        <w:t>19</w:t>
      </w:r>
      <w:r w:rsidRPr="00FF419E">
        <w:tab/>
      </w:r>
      <w:r w:rsidR="00B800DC" w:rsidRPr="00FF419E">
        <w:t xml:space="preserve">Miscellaneous </w:t>
      </w:r>
      <w:r w:rsidR="00E176C2" w:rsidRPr="00FF419E">
        <w:t xml:space="preserve">interest subject to </w:t>
      </w:r>
      <w:r w:rsidR="0020547E" w:rsidRPr="00FF419E">
        <w:t>security</w:t>
      </w:r>
      <w:bookmarkEnd w:id="33"/>
    </w:p>
    <w:p w14:paraId="674EE508" w14:textId="30926D3B" w:rsidR="00E176C2" w:rsidRPr="00FF419E" w:rsidRDefault="00962645" w:rsidP="00962645">
      <w:pPr>
        <w:pStyle w:val="Amain"/>
      </w:pPr>
      <w:r>
        <w:tab/>
      </w:r>
      <w:r w:rsidRPr="00FF419E">
        <w:t>(1)</w:t>
      </w:r>
      <w:r w:rsidRPr="00FF419E">
        <w:tab/>
      </w:r>
      <w:r w:rsidR="00E176C2" w:rsidRPr="00FF419E">
        <w:t>This section applies if—</w:t>
      </w:r>
    </w:p>
    <w:p w14:paraId="58B54A42" w14:textId="1C6AFC64" w:rsidR="00E176C2" w:rsidRPr="00FF419E" w:rsidRDefault="00962645" w:rsidP="00962645">
      <w:pPr>
        <w:pStyle w:val="Apara"/>
      </w:pPr>
      <w:r>
        <w:tab/>
      </w:r>
      <w:r w:rsidRPr="00FF419E">
        <w:t>(a)</w:t>
      </w:r>
      <w:r w:rsidRPr="00FF419E">
        <w:tab/>
      </w:r>
      <w:r w:rsidR="00E176C2" w:rsidRPr="00FF419E">
        <w:t>a</w:t>
      </w:r>
      <w:r w:rsidR="009130BD" w:rsidRPr="00FF419E">
        <w:t xml:space="preserve"> </w:t>
      </w:r>
      <w:r w:rsidR="00B800DC" w:rsidRPr="00FF419E">
        <w:t>miscellaneous</w:t>
      </w:r>
      <w:r w:rsidR="00323F8B" w:rsidRPr="00FF419E">
        <w:t xml:space="preserve"> </w:t>
      </w:r>
      <w:r w:rsidR="00E176C2" w:rsidRPr="00FF419E">
        <w:t xml:space="preserve">interest is acquired from a person (the </w:t>
      </w:r>
      <w:r w:rsidR="00E176C2" w:rsidRPr="00FF419E">
        <w:rPr>
          <w:rStyle w:val="charBoldItals"/>
        </w:rPr>
        <w:t>owner</w:t>
      </w:r>
      <w:r w:rsidR="00E176C2" w:rsidRPr="00FF419E">
        <w:t>) under the Act; and</w:t>
      </w:r>
    </w:p>
    <w:p w14:paraId="3DEEA476" w14:textId="4F613CB4" w:rsidR="00E176C2" w:rsidRPr="00FF419E" w:rsidRDefault="00962645" w:rsidP="00962645">
      <w:pPr>
        <w:pStyle w:val="Apara"/>
      </w:pPr>
      <w:r>
        <w:tab/>
      </w:r>
      <w:r w:rsidRPr="00FF419E">
        <w:t>(b)</w:t>
      </w:r>
      <w:r w:rsidRPr="00FF419E">
        <w:tab/>
      </w:r>
      <w:r w:rsidR="00E176C2" w:rsidRPr="00FF419E">
        <w:t xml:space="preserve">immediately before the acquisition day, the interest was subject to a </w:t>
      </w:r>
      <w:r w:rsidR="0020547E" w:rsidRPr="00FF419E">
        <w:t>security</w:t>
      </w:r>
      <w:r w:rsidR="00E176C2" w:rsidRPr="00FF419E">
        <w:t>.</w:t>
      </w:r>
    </w:p>
    <w:p w14:paraId="07281E95" w14:textId="7C753BCF" w:rsidR="00E176C2" w:rsidRPr="00FF419E" w:rsidRDefault="00962645" w:rsidP="00962645">
      <w:pPr>
        <w:pStyle w:val="Amain"/>
      </w:pPr>
      <w:r>
        <w:tab/>
      </w:r>
      <w:r w:rsidRPr="00FF419E">
        <w:t>(2)</w:t>
      </w:r>
      <w:r w:rsidRPr="00FF419E">
        <w:tab/>
      </w:r>
      <w:r w:rsidR="00E176C2" w:rsidRPr="00FF419E">
        <w:t xml:space="preserve">As a general rule, the compensation to which the owner of the interest is entitled in relation to the acquisition is determined as if the interest had not been subject to any </w:t>
      </w:r>
      <w:r w:rsidR="0020547E" w:rsidRPr="00FF419E">
        <w:t>security</w:t>
      </w:r>
      <w:r w:rsidR="00E176C2" w:rsidRPr="00FF419E">
        <w:t>.</w:t>
      </w:r>
    </w:p>
    <w:p w14:paraId="3CE68520" w14:textId="38846A10" w:rsidR="00DF1F7A" w:rsidRPr="00FF419E" w:rsidRDefault="00962645" w:rsidP="00962645">
      <w:pPr>
        <w:pStyle w:val="Amain"/>
      </w:pPr>
      <w:r>
        <w:tab/>
      </w:r>
      <w:r w:rsidRPr="00FF419E">
        <w:t>(3)</w:t>
      </w:r>
      <w:r w:rsidRPr="00FF419E">
        <w:tab/>
      </w:r>
      <w:r w:rsidR="006A07D4" w:rsidRPr="00FF419E">
        <w:t>I</w:t>
      </w:r>
      <w:r w:rsidR="00E176C2" w:rsidRPr="00FF419E">
        <w:t xml:space="preserve">f compensation is payable under this part to a </w:t>
      </w:r>
      <w:r w:rsidR="0020547E" w:rsidRPr="00FF419E">
        <w:t>securityholder</w:t>
      </w:r>
      <w:r w:rsidR="00E176C2" w:rsidRPr="00FF419E">
        <w:t xml:space="preserve">, the compensation payable to </w:t>
      </w:r>
      <w:r w:rsidR="009B5AD9" w:rsidRPr="00FF419E">
        <w:t>Calvary</w:t>
      </w:r>
      <w:r w:rsidR="00E176C2" w:rsidRPr="00FF419E">
        <w:t xml:space="preserve"> is reduced by so much of the compensation payable to the </w:t>
      </w:r>
      <w:r w:rsidR="004C5BB0" w:rsidRPr="00FF419E">
        <w:t xml:space="preserve">securityholder </w:t>
      </w:r>
      <w:r w:rsidR="00E176C2" w:rsidRPr="00FF419E">
        <w:t xml:space="preserve">as represents the amount worked out under </w:t>
      </w:r>
      <w:r w:rsidR="00B13E02">
        <w:t>d</w:t>
      </w:r>
      <w:r w:rsidR="00851157" w:rsidRPr="00FF419E">
        <w:t>ivision 4.3</w:t>
      </w:r>
      <w:r w:rsidR="00552BE2" w:rsidRPr="00FF419E">
        <w:t xml:space="preserve"> (Acquisition of security rights)</w:t>
      </w:r>
      <w:r w:rsidR="00E176C2" w:rsidRPr="00FF419E">
        <w:t>.</w:t>
      </w:r>
    </w:p>
    <w:p w14:paraId="32EFD274" w14:textId="1C248A0C" w:rsidR="009656E4" w:rsidRPr="00B03A49" w:rsidRDefault="00962645" w:rsidP="00962645">
      <w:pPr>
        <w:pStyle w:val="AH3Div"/>
      </w:pPr>
      <w:bookmarkStart w:id="34" w:name="_Toc136526568"/>
      <w:r w:rsidRPr="00B03A49">
        <w:rPr>
          <w:rStyle w:val="CharDivNo"/>
        </w:rPr>
        <w:lastRenderedPageBreak/>
        <w:t>Division 4.5</w:t>
      </w:r>
      <w:r w:rsidRPr="00FF419E">
        <w:tab/>
      </w:r>
      <w:r w:rsidR="009656E4" w:rsidRPr="00B03A49">
        <w:rPr>
          <w:rStyle w:val="CharDivText"/>
        </w:rPr>
        <w:t>Claims for, and offers of compensation</w:t>
      </w:r>
      <w:bookmarkEnd w:id="34"/>
    </w:p>
    <w:p w14:paraId="11542F4B" w14:textId="55C5B102" w:rsidR="00FC6B17" w:rsidRPr="00FF419E" w:rsidRDefault="00962645" w:rsidP="00962645">
      <w:pPr>
        <w:pStyle w:val="AH5Sec"/>
      </w:pPr>
      <w:bookmarkStart w:id="35" w:name="_Toc136526569"/>
      <w:r w:rsidRPr="00B03A49">
        <w:rPr>
          <w:rStyle w:val="CharSectNo"/>
        </w:rPr>
        <w:t>20</w:t>
      </w:r>
      <w:r w:rsidRPr="00FF419E">
        <w:tab/>
      </w:r>
      <w:r w:rsidR="000E08C7" w:rsidRPr="00FF419E">
        <w:t>Claims for compensation</w:t>
      </w:r>
      <w:r w:rsidR="009A1893" w:rsidRPr="00FF419E">
        <w:t>—</w:t>
      </w:r>
      <w:r w:rsidR="00FC6B17" w:rsidRPr="00FF419E">
        <w:t>—generally</w:t>
      </w:r>
      <w:bookmarkEnd w:id="35"/>
    </w:p>
    <w:p w14:paraId="5DB3BC3A" w14:textId="4AE5B703" w:rsidR="000E08C7" w:rsidRPr="00FF419E" w:rsidRDefault="00962645" w:rsidP="00044C2E">
      <w:pPr>
        <w:pStyle w:val="Amain"/>
        <w:keepNext/>
      </w:pPr>
      <w:r>
        <w:tab/>
      </w:r>
      <w:r w:rsidRPr="00FF419E">
        <w:t>(1)</w:t>
      </w:r>
      <w:r w:rsidRPr="00FF419E">
        <w:tab/>
      </w:r>
      <w:r w:rsidR="000E08C7" w:rsidRPr="00FF419E">
        <w:t xml:space="preserve">A person who considers that they are entitled to be paid compensation </w:t>
      </w:r>
      <w:r w:rsidR="00FC6B17" w:rsidRPr="00FF419E">
        <w:t>under the Act</w:t>
      </w:r>
      <w:r w:rsidR="000E08C7" w:rsidRPr="00FF419E">
        <w:t xml:space="preserve"> may make a claim for compensation</w:t>
      </w:r>
      <w:r w:rsidR="00FC6B17" w:rsidRPr="00FF419E">
        <w:t xml:space="preserve"> in accordance with this division.</w:t>
      </w:r>
    </w:p>
    <w:p w14:paraId="2D157C9B" w14:textId="69AAC7B4" w:rsidR="00CA1218" w:rsidRPr="00FF419E" w:rsidRDefault="00962645" w:rsidP="00962645">
      <w:pPr>
        <w:pStyle w:val="Amain"/>
      </w:pPr>
      <w:r>
        <w:tab/>
      </w:r>
      <w:r w:rsidRPr="00FF419E">
        <w:t>(2)</w:t>
      </w:r>
      <w:r w:rsidRPr="00FF419E">
        <w:tab/>
      </w:r>
      <w:r w:rsidR="00CA1218" w:rsidRPr="00FF419E">
        <w:t>A claim must be made—</w:t>
      </w:r>
    </w:p>
    <w:p w14:paraId="1EB525C1" w14:textId="60629DF4" w:rsidR="00CA1218" w:rsidRPr="00FF419E" w:rsidRDefault="00962645" w:rsidP="00962645">
      <w:pPr>
        <w:pStyle w:val="Apara"/>
      </w:pPr>
      <w:r>
        <w:tab/>
      </w:r>
      <w:r w:rsidRPr="00FF419E">
        <w:t>(a)</w:t>
      </w:r>
      <w:r w:rsidRPr="00FF419E">
        <w:tab/>
      </w:r>
      <w:r w:rsidR="00CA1218" w:rsidRPr="00FF419E">
        <w:t xml:space="preserve">within the 12-month period starting on the acquisition day; </w:t>
      </w:r>
      <w:r w:rsidR="00ED3A82" w:rsidRPr="00FF419E">
        <w:t>or</w:t>
      </w:r>
    </w:p>
    <w:p w14:paraId="4E1EB9E7" w14:textId="42528E4E" w:rsidR="00ED3A82" w:rsidRPr="00FF419E" w:rsidRDefault="00962645" w:rsidP="00962645">
      <w:pPr>
        <w:pStyle w:val="Apara"/>
      </w:pPr>
      <w:r>
        <w:tab/>
      </w:r>
      <w:r w:rsidRPr="00FF419E">
        <w:t>(b)</w:t>
      </w:r>
      <w:r w:rsidRPr="00FF419E">
        <w:tab/>
      </w:r>
      <w:r w:rsidR="00ED3A82" w:rsidRPr="00FF419E">
        <w:t xml:space="preserve">if the Minister gives notice before the end of that period of a later day—the day stated in the notice. </w:t>
      </w:r>
    </w:p>
    <w:p w14:paraId="1BF609E2" w14:textId="57BC2785" w:rsidR="000F1755" w:rsidRPr="00FF419E" w:rsidRDefault="00962645" w:rsidP="00962645">
      <w:pPr>
        <w:pStyle w:val="Amain"/>
      </w:pPr>
      <w:r>
        <w:tab/>
      </w:r>
      <w:r w:rsidRPr="00FF419E">
        <w:t>(3)</w:t>
      </w:r>
      <w:r w:rsidRPr="00FF419E">
        <w:tab/>
      </w:r>
      <w:r w:rsidR="000F1755" w:rsidRPr="00FF419E">
        <w:t>If a person does not</w:t>
      </w:r>
      <w:r w:rsidR="006E3B91" w:rsidRPr="00FF419E">
        <w:t xml:space="preserve"> make a claim for compensation</w:t>
      </w:r>
      <w:r w:rsidR="000F1755" w:rsidRPr="00FF419E">
        <w:t xml:space="preserve"> within </w:t>
      </w:r>
      <w:r w:rsidR="008649A4" w:rsidRPr="00FF419E">
        <w:t>the period mentioned in subsection (2)</w:t>
      </w:r>
      <w:r w:rsidR="00696B61" w:rsidRPr="00FF419E">
        <w:t>,</w:t>
      </w:r>
      <w:r w:rsidR="000F1755" w:rsidRPr="00FF419E">
        <w:t xml:space="preserve"> the </w:t>
      </w:r>
      <w:r w:rsidR="003C3F89" w:rsidRPr="00FF419E">
        <w:t>person</w:t>
      </w:r>
      <w:r w:rsidR="000F1755" w:rsidRPr="00FF419E">
        <w:t xml:space="preserve"> is taken to have waived the right to compensation in relation to the acquisition.</w:t>
      </w:r>
    </w:p>
    <w:p w14:paraId="48E5D41B" w14:textId="6844FF11" w:rsidR="000F1755" w:rsidRPr="00FF419E" w:rsidRDefault="00962645" w:rsidP="00962645">
      <w:pPr>
        <w:pStyle w:val="Amain"/>
      </w:pPr>
      <w:r>
        <w:tab/>
      </w:r>
      <w:r w:rsidRPr="00FF419E">
        <w:t>(4)</w:t>
      </w:r>
      <w:r w:rsidRPr="00FF419E">
        <w:tab/>
      </w:r>
      <w:r w:rsidR="000F1755" w:rsidRPr="00FF419E">
        <w:t xml:space="preserve">A person who waives the right to compensation in relation to the acquisition </w:t>
      </w:r>
      <w:r w:rsidR="00526E48" w:rsidRPr="00FF419E">
        <w:t>under subsection (3)</w:t>
      </w:r>
      <w:r w:rsidR="000F1755" w:rsidRPr="00FF419E">
        <w:t>—</w:t>
      </w:r>
    </w:p>
    <w:p w14:paraId="3406E1B5" w14:textId="742A190E" w:rsidR="000F1755" w:rsidRPr="00FF419E" w:rsidRDefault="00962645" w:rsidP="00962645">
      <w:pPr>
        <w:pStyle w:val="Apara"/>
      </w:pPr>
      <w:r>
        <w:tab/>
      </w:r>
      <w:r w:rsidRPr="00FF419E">
        <w:t>(a)</w:t>
      </w:r>
      <w:r w:rsidRPr="00FF419E">
        <w:tab/>
      </w:r>
      <w:r w:rsidR="000F1755" w:rsidRPr="00FF419E">
        <w:t>is debarred from recovering any compensation from the Territory or the Commonwealth in relation to the acquisition; but</w:t>
      </w:r>
    </w:p>
    <w:p w14:paraId="1D9C6BD2" w14:textId="0E101C4F" w:rsidR="000F1755" w:rsidRPr="00FF419E" w:rsidRDefault="00962645" w:rsidP="00962645">
      <w:pPr>
        <w:pStyle w:val="Apara"/>
      </w:pPr>
      <w:r>
        <w:tab/>
      </w:r>
      <w:r w:rsidRPr="00FF419E">
        <w:t>(b)</w:t>
      </w:r>
      <w:r w:rsidRPr="00FF419E">
        <w:tab/>
      </w:r>
      <w:r w:rsidR="00526E48" w:rsidRPr="00FF419E">
        <w:t xml:space="preserve">in relation to a </w:t>
      </w:r>
      <w:r w:rsidR="00DD2263" w:rsidRPr="00FF419E">
        <w:t>security interest</w:t>
      </w:r>
      <w:r w:rsidR="00526E48" w:rsidRPr="00FF419E">
        <w:t>—</w:t>
      </w:r>
      <w:r w:rsidR="000F1755" w:rsidRPr="00FF419E">
        <w:t xml:space="preserve">retains, in relation to the </w:t>
      </w:r>
      <w:r w:rsidR="00DD2263" w:rsidRPr="00FF419E">
        <w:t>security</w:t>
      </w:r>
      <w:r w:rsidR="000F1755" w:rsidRPr="00FF419E">
        <w:t>, any right or remedy that the person may have against Calvary</w:t>
      </w:r>
      <w:r w:rsidR="00526E48" w:rsidRPr="00FF419E">
        <w:t xml:space="preserve"> or a related corporation</w:t>
      </w:r>
      <w:r w:rsidR="000F1755" w:rsidRPr="00FF419E">
        <w:t>.</w:t>
      </w:r>
    </w:p>
    <w:p w14:paraId="24FF108B" w14:textId="39FA22A4" w:rsidR="00B73C79" w:rsidRPr="00FF419E" w:rsidRDefault="00962645" w:rsidP="00962645">
      <w:pPr>
        <w:pStyle w:val="Amain"/>
      </w:pPr>
      <w:r>
        <w:tab/>
      </w:r>
      <w:r w:rsidRPr="00FF419E">
        <w:t>(5)</w:t>
      </w:r>
      <w:r w:rsidRPr="00FF419E">
        <w:tab/>
      </w:r>
      <w:r w:rsidR="00ED3A82" w:rsidRPr="00FF419E">
        <w:t xml:space="preserve">A notice </w:t>
      </w:r>
      <w:r w:rsidR="000F1755" w:rsidRPr="00FF419E">
        <w:t>under subsection (2)</w:t>
      </w:r>
      <w:r w:rsidR="00B73C79" w:rsidRPr="00FF419E">
        <w:t xml:space="preserve"> (b)</w:t>
      </w:r>
      <w:r w:rsidR="000F1755" w:rsidRPr="00FF419E">
        <w:t xml:space="preserve"> </w:t>
      </w:r>
      <w:r w:rsidR="00ED3A82" w:rsidRPr="00FF419E">
        <w:t>is a notifiable instrument.</w:t>
      </w:r>
    </w:p>
    <w:p w14:paraId="7147E3F3" w14:textId="64A04E0E" w:rsidR="009E6751" w:rsidRPr="00FF419E" w:rsidRDefault="00962645" w:rsidP="00962645">
      <w:pPr>
        <w:pStyle w:val="AH5Sec"/>
      </w:pPr>
      <w:bookmarkStart w:id="36" w:name="_Toc136526570"/>
      <w:r w:rsidRPr="00B03A49">
        <w:rPr>
          <w:rStyle w:val="CharSectNo"/>
        </w:rPr>
        <w:lastRenderedPageBreak/>
        <w:t>21</w:t>
      </w:r>
      <w:r w:rsidRPr="00FF419E">
        <w:tab/>
      </w:r>
      <w:r w:rsidR="00FC6B17" w:rsidRPr="00FF419E">
        <w:t xml:space="preserve">How claims </w:t>
      </w:r>
      <w:r w:rsidR="00B63C78" w:rsidRPr="00FF419E">
        <w:t>must be made</w:t>
      </w:r>
      <w:bookmarkEnd w:id="36"/>
    </w:p>
    <w:p w14:paraId="2DD969C4" w14:textId="4C0FC3E5" w:rsidR="000E08C7" w:rsidRPr="00FF419E" w:rsidRDefault="00962645" w:rsidP="008E3CC7">
      <w:pPr>
        <w:pStyle w:val="Amain"/>
        <w:keepNext/>
      </w:pPr>
      <w:r>
        <w:tab/>
      </w:r>
      <w:r w:rsidRPr="00FF419E">
        <w:t>(1)</w:t>
      </w:r>
      <w:r w:rsidRPr="00FF419E">
        <w:tab/>
      </w:r>
      <w:r w:rsidR="000E08C7" w:rsidRPr="00FF419E">
        <w:t>A claim</w:t>
      </w:r>
      <w:r w:rsidR="00B9132B" w:rsidRPr="00FF419E">
        <w:t xml:space="preserve"> </w:t>
      </w:r>
      <w:r w:rsidR="000E08C7" w:rsidRPr="00FF419E">
        <w:t>must—</w:t>
      </w:r>
    </w:p>
    <w:p w14:paraId="231D47AF" w14:textId="1B1ABDAC" w:rsidR="009B437E" w:rsidRPr="00FF419E" w:rsidRDefault="00962645" w:rsidP="008E3CC7">
      <w:pPr>
        <w:pStyle w:val="Apara"/>
        <w:keepNext/>
      </w:pPr>
      <w:r>
        <w:tab/>
      </w:r>
      <w:r w:rsidRPr="00FF419E">
        <w:t>(a)</w:t>
      </w:r>
      <w:r w:rsidRPr="00FF419E">
        <w:tab/>
      </w:r>
      <w:r w:rsidR="009B437E" w:rsidRPr="00FF419E">
        <w:t>be in writing and in any form reasonably required by the Territory; and</w:t>
      </w:r>
    </w:p>
    <w:p w14:paraId="08BB40D3" w14:textId="6BEB2116" w:rsidR="000E08C7" w:rsidRPr="00FF419E" w:rsidRDefault="00962645" w:rsidP="00962645">
      <w:pPr>
        <w:pStyle w:val="Apara"/>
      </w:pPr>
      <w:r>
        <w:tab/>
      </w:r>
      <w:r w:rsidRPr="00FF419E">
        <w:t>(b)</w:t>
      </w:r>
      <w:r w:rsidRPr="00FF419E">
        <w:tab/>
      </w:r>
      <w:r w:rsidR="00541A4F" w:rsidRPr="00FF419E">
        <w:t xml:space="preserve">state </w:t>
      </w:r>
      <w:r w:rsidR="000E08C7" w:rsidRPr="00FF419E">
        <w:t>the interest of the person that has been acquired under the Act; and</w:t>
      </w:r>
    </w:p>
    <w:p w14:paraId="12B2901C" w14:textId="36612C46" w:rsidR="000E08C7" w:rsidRPr="00FF419E" w:rsidRDefault="00962645" w:rsidP="00962645">
      <w:pPr>
        <w:pStyle w:val="Apara"/>
      </w:pPr>
      <w:r>
        <w:tab/>
      </w:r>
      <w:r w:rsidRPr="00FF419E">
        <w:t>(c)</w:t>
      </w:r>
      <w:r w:rsidRPr="00FF419E">
        <w:tab/>
      </w:r>
      <w:r w:rsidR="00541A4F" w:rsidRPr="00FF419E">
        <w:t xml:space="preserve">state </w:t>
      </w:r>
      <w:r w:rsidR="000E08C7" w:rsidRPr="00FF419E">
        <w:t>the amount of compensation the person claims in relation to the acquisition; and</w:t>
      </w:r>
    </w:p>
    <w:p w14:paraId="59FA68C5" w14:textId="48EC46D5" w:rsidR="000E08C7" w:rsidRPr="00FF419E" w:rsidRDefault="00962645" w:rsidP="00962645">
      <w:pPr>
        <w:pStyle w:val="Apara"/>
      </w:pPr>
      <w:r>
        <w:tab/>
      </w:r>
      <w:r w:rsidRPr="00FF419E">
        <w:t>(d)</w:t>
      </w:r>
      <w:r w:rsidRPr="00FF419E">
        <w:tab/>
      </w:r>
      <w:r w:rsidR="00541A4F" w:rsidRPr="00FF419E">
        <w:t>include sufficient detail to allow the claim to be consider</w:t>
      </w:r>
      <w:r w:rsidR="00154FE5" w:rsidRPr="00FF419E">
        <w:t>ed</w:t>
      </w:r>
      <w:r w:rsidR="00541A4F" w:rsidRPr="00FF419E">
        <w:t xml:space="preserve">, including detail about how </w:t>
      </w:r>
      <w:r w:rsidR="00BC038D" w:rsidRPr="00FF419E">
        <w:t>a monetary amount claimed</w:t>
      </w:r>
      <w:r w:rsidR="00541A4F" w:rsidRPr="00FF419E">
        <w:t xml:space="preserve"> is worked out</w:t>
      </w:r>
      <w:r w:rsidR="00154FE5" w:rsidRPr="00FF419E">
        <w:t>; and</w:t>
      </w:r>
    </w:p>
    <w:p w14:paraId="0D9817D3" w14:textId="2B662535" w:rsidR="00541A4F" w:rsidRPr="00FF419E" w:rsidRDefault="00962645" w:rsidP="00962645">
      <w:pPr>
        <w:pStyle w:val="Apara"/>
      </w:pPr>
      <w:r>
        <w:tab/>
      </w:r>
      <w:r w:rsidRPr="00FF419E">
        <w:t>(e)</w:t>
      </w:r>
      <w:r w:rsidRPr="00FF419E">
        <w:tab/>
      </w:r>
      <w:r w:rsidR="00E9207C" w:rsidRPr="00FF419E">
        <w:t xml:space="preserve">if the claim is in relation to the acquisition of a </w:t>
      </w:r>
      <w:r w:rsidR="00BC038D" w:rsidRPr="00FF419E">
        <w:t xml:space="preserve">security right </w:t>
      </w:r>
      <w:r w:rsidR="00E9207C" w:rsidRPr="00FF419E">
        <w:t xml:space="preserve">under a </w:t>
      </w:r>
      <w:r w:rsidR="00BC038D" w:rsidRPr="00FF419E">
        <w:t>security</w:t>
      </w:r>
      <w:r w:rsidR="00E9207C" w:rsidRPr="00FF419E">
        <w:t>—</w:t>
      </w:r>
      <w:r w:rsidR="00224B34" w:rsidRPr="00FF419E">
        <w:t xml:space="preserve">state </w:t>
      </w:r>
      <w:r w:rsidR="00BC038D" w:rsidRPr="00FF419E">
        <w:t>the total value of the impact of the acquisition on the relevant debt arrangement</w:t>
      </w:r>
      <w:r w:rsidR="00CA313A" w:rsidRPr="00FF419E">
        <w:t>, how it has been determined (including calculations, if relevant), and the total amount of debt secured by the security</w:t>
      </w:r>
      <w:r w:rsidR="00BC038D" w:rsidRPr="00FF419E">
        <w:t>.</w:t>
      </w:r>
    </w:p>
    <w:p w14:paraId="72E87FC0" w14:textId="13DB0BA0" w:rsidR="00D910C1" w:rsidRPr="00FF419E" w:rsidRDefault="00962645" w:rsidP="00962645">
      <w:pPr>
        <w:pStyle w:val="Amain"/>
      </w:pPr>
      <w:r>
        <w:tab/>
      </w:r>
      <w:r w:rsidRPr="00FF419E">
        <w:t>(2)</w:t>
      </w:r>
      <w:r w:rsidRPr="00FF419E">
        <w:tab/>
      </w:r>
      <w:r w:rsidR="00303983" w:rsidRPr="00FF419E">
        <w:t xml:space="preserve">A claim </w:t>
      </w:r>
      <w:r w:rsidR="003278B4" w:rsidRPr="00FF419E">
        <w:t>is taken to be made only when it is given to the director</w:t>
      </w:r>
      <w:r w:rsidR="003278B4" w:rsidRPr="00FF419E">
        <w:noBreakHyphen/>
        <w:t>general</w:t>
      </w:r>
      <w:r w:rsidR="003201F9" w:rsidRPr="00FF419E">
        <w:t xml:space="preserve">. </w:t>
      </w:r>
    </w:p>
    <w:p w14:paraId="60A26B14" w14:textId="5559AE06" w:rsidR="000E08C7" w:rsidRPr="00FF419E" w:rsidRDefault="00962645" w:rsidP="00962645">
      <w:pPr>
        <w:pStyle w:val="Amain"/>
      </w:pPr>
      <w:r>
        <w:tab/>
      </w:r>
      <w:r w:rsidRPr="00FF419E">
        <w:t>(3)</w:t>
      </w:r>
      <w:r w:rsidRPr="00FF419E">
        <w:tab/>
      </w:r>
      <w:r w:rsidR="000E08C7" w:rsidRPr="00FF419E">
        <w:t>A person may</w:t>
      </w:r>
      <w:r w:rsidR="003278B4" w:rsidRPr="00FF419E">
        <w:t xml:space="preserve"> </w:t>
      </w:r>
      <w:r w:rsidR="000E08C7" w:rsidRPr="00FF419E">
        <w:t>withdraw their claim</w:t>
      </w:r>
      <w:r w:rsidR="00BC45B1" w:rsidRPr="00FF419E">
        <w:t xml:space="preserve"> by written notice to the </w:t>
      </w:r>
      <w:r w:rsidR="00AB21D5" w:rsidRPr="00FF419E">
        <w:t>director</w:t>
      </w:r>
      <w:r w:rsidR="00AB21D5" w:rsidRPr="00FF419E">
        <w:noBreakHyphen/>
        <w:t>general</w:t>
      </w:r>
      <w:r w:rsidR="000E08C7" w:rsidRPr="00FF419E">
        <w:t>.</w:t>
      </w:r>
    </w:p>
    <w:p w14:paraId="51F2D95F" w14:textId="6C75FF28" w:rsidR="000E08C7" w:rsidRPr="00FF419E" w:rsidRDefault="00962645" w:rsidP="00962645">
      <w:pPr>
        <w:pStyle w:val="Amain"/>
      </w:pPr>
      <w:r>
        <w:tab/>
      </w:r>
      <w:r w:rsidRPr="00FF419E">
        <w:t>(4)</w:t>
      </w:r>
      <w:r w:rsidRPr="00FF419E">
        <w:tab/>
      </w:r>
      <w:r w:rsidR="000E08C7" w:rsidRPr="00FF419E">
        <w:t>If a claim is withdrawn, the Act has effect as if the claim had never been made.</w:t>
      </w:r>
    </w:p>
    <w:p w14:paraId="784E8C0C" w14:textId="05CA9FB7" w:rsidR="005E20B4" w:rsidRPr="00FF419E" w:rsidRDefault="00962645" w:rsidP="00962645">
      <w:pPr>
        <w:pStyle w:val="Amain"/>
      </w:pPr>
      <w:r>
        <w:tab/>
      </w:r>
      <w:r w:rsidRPr="00FF419E">
        <w:t>(5)</w:t>
      </w:r>
      <w:r w:rsidRPr="00FF419E">
        <w:tab/>
      </w:r>
      <w:r w:rsidR="005E20B4" w:rsidRPr="00FF419E">
        <w:t>The director-general may determine further requirements for how a claim must be made under this section.</w:t>
      </w:r>
    </w:p>
    <w:p w14:paraId="72474C42" w14:textId="495DDE76" w:rsidR="00F51308" w:rsidRPr="00FF419E" w:rsidRDefault="00962645" w:rsidP="00962645">
      <w:pPr>
        <w:pStyle w:val="Amain"/>
      </w:pPr>
      <w:r>
        <w:tab/>
      </w:r>
      <w:r w:rsidRPr="00FF419E">
        <w:t>(6)</w:t>
      </w:r>
      <w:r w:rsidRPr="00FF419E">
        <w:tab/>
      </w:r>
      <w:r w:rsidR="005E20B4" w:rsidRPr="00FF419E">
        <w:t xml:space="preserve">A determination under subsection </w:t>
      </w:r>
      <w:r w:rsidR="00F51308" w:rsidRPr="00FF419E">
        <w:t>(</w:t>
      </w:r>
      <w:r w:rsidR="00BC45B1" w:rsidRPr="00FF419E">
        <w:t>5</w:t>
      </w:r>
      <w:r w:rsidR="00F51308" w:rsidRPr="00FF419E">
        <w:t>)</w:t>
      </w:r>
      <w:r w:rsidR="005E20B4" w:rsidRPr="00FF419E">
        <w:t xml:space="preserve"> is a notifiable instrument.</w:t>
      </w:r>
    </w:p>
    <w:p w14:paraId="6C89FC0F" w14:textId="6D275C2B" w:rsidR="000E08C7" w:rsidRPr="00FF419E" w:rsidRDefault="00962645" w:rsidP="00962645">
      <w:pPr>
        <w:pStyle w:val="AH5Sec"/>
      </w:pPr>
      <w:bookmarkStart w:id="37" w:name="_Toc136526571"/>
      <w:r w:rsidRPr="00B03A49">
        <w:rPr>
          <w:rStyle w:val="CharSectNo"/>
        </w:rPr>
        <w:lastRenderedPageBreak/>
        <w:t>22</w:t>
      </w:r>
      <w:r w:rsidRPr="00FF419E">
        <w:tab/>
      </w:r>
      <w:r w:rsidR="00FF27E3" w:rsidRPr="00FF419E">
        <w:t>Territory may request further information about claims</w:t>
      </w:r>
      <w:bookmarkEnd w:id="37"/>
    </w:p>
    <w:p w14:paraId="6C007754" w14:textId="684406AE" w:rsidR="0046293D" w:rsidRPr="00FF419E" w:rsidRDefault="0046293D" w:rsidP="00791E63">
      <w:pPr>
        <w:pStyle w:val="Amainreturn"/>
      </w:pPr>
      <w:r w:rsidRPr="00FF419E">
        <w:t xml:space="preserve">The </w:t>
      </w:r>
      <w:r w:rsidR="007202AC" w:rsidRPr="00FF419E">
        <w:t>director-general</w:t>
      </w:r>
      <w:r w:rsidRPr="00FF419E">
        <w:t xml:space="preserve"> may, in writing, require </w:t>
      </w:r>
      <w:r w:rsidR="007202AC" w:rsidRPr="00FF419E">
        <w:t>a claimant</w:t>
      </w:r>
      <w:r w:rsidRPr="00FF419E">
        <w:t xml:space="preserve"> to give the </w:t>
      </w:r>
      <w:r w:rsidR="007202AC" w:rsidRPr="00FF419E">
        <w:t>director-general</w:t>
      </w:r>
      <w:r w:rsidRPr="00FF419E">
        <w:t xml:space="preserve"> information that the</w:t>
      </w:r>
      <w:r w:rsidR="00267526" w:rsidRPr="00FF419E">
        <w:t xml:space="preserve"> director-general</w:t>
      </w:r>
      <w:r w:rsidRPr="00FF419E">
        <w:t xml:space="preserve"> </w:t>
      </w:r>
      <w:r w:rsidR="0020691A" w:rsidRPr="00FF419E">
        <w:t>reasonably consider</w:t>
      </w:r>
      <w:r w:rsidR="00267526" w:rsidRPr="00FF419E">
        <w:t>s</w:t>
      </w:r>
      <w:r w:rsidR="0020691A" w:rsidRPr="00FF419E">
        <w:t xml:space="preserve"> is needed</w:t>
      </w:r>
      <w:r w:rsidRPr="00FF419E">
        <w:t xml:space="preserve"> to decide </w:t>
      </w:r>
      <w:r w:rsidR="00B874DE" w:rsidRPr="00FF419E">
        <w:t>a claim</w:t>
      </w:r>
      <w:r w:rsidR="00E13AEC" w:rsidRPr="00FF419E">
        <w:t xml:space="preserve"> within a stated period</w:t>
      </w:r>
      <w:r w:rsidRPr="00FF419E">
        <w:t>.</w:t>
      </w:r>
    </w:p>
    <w:p w14:paraId="69238F1C" w14:textId="020AA34C" w:rsidR="00B874DE" w:rsidRPr="00FF419E" w:rsidRDefault="00962645" w:rsidP="00962645">
      <w:pPr>
        <w:pStyle w:val="AH5Sec"/>
      </w:pPr>
      <w:bookmarkStart w:id="38" w:name="_Toc136526572"/>
      <w:r w:rsidRPr="00B03A49">
        <w:rPr>
          <w:rStyle w:val="CharSectNo"/>
        </w:rPr>
        <w:t>23</w:t>
      </w:r>
      <w:r w:rsidRPr="00FF419E">
        <w:tab/>
      </w:r>
      <w:r w:rsidR="00B874DE" w:rsidRPr="00FF419E">
        <w:t>Timeframe for deciding initial claims</w:t>
      </w:r>
      <w:bookmarkEnd w:id="38"/>
    </w:p>
    <w:p w14:paraId="138D0403" w14:textId="312C2A70" w:rsidR="004228D9" w:rsidRPr="00FF419E" w:rsidRDefault="00962645" w:rsidP="00962645">
      <w:pPr>
        <w:pStyle w:val="Amain"/>
      </w:pPr>
      <w:r>
        <w:tab/>
      </w:r>
      <w:r w:rsidRPr="00FF419E">
        <w:t>(1)</w:t>
      </w:r>
      <w:r w:rsidRPr="00FF419E">
        <w:tab/>
      </w:r>
      <w:r w:rsidR="000E08C7" w:rsidRPr="00FF419E">
        <w:t xml:space="preserve">The </w:t>
      </w:r>
      <w:r w:rsidR="00B874DE" w:rsidRPr="00FF419E">
        <w:t>director-general</w:t>
      </w:r>
      <w:r w:rsidR="000E08C7" w:rsidRPr="00FF419E">
        <w:t xml:space="preserve"> must decide a claim within</w:t>
      </w:r>
      <w:r w:rsidR="004228D9" w:rsidRPr="00FF419E">
        <w:t xml:space="preserve"> </w:t>
      </w:r>
      <w:r w:rsidR="001F2098" w:rsidRPr="00FF419E">
        <w:t>12 weeks</w:t>
      </w:r>
      <w:r w:rsidR="004228D9" w:rsidRPr="00FF419E">
        <w:t xml:space="preserve"> after the day—</w:t>
      </w:r>
    </w:p>
    <w:p w14:paraId="0497B088" w14:textId="08AE3534" w:rsidR="000E08C7" w:rsidRPr="00FF419E" w:rsidRDefault="00962645" w:rsidP="00962645">
      <w:pPr>
        <w:pStyle w:val="Apara"/>
      </w:pPr>
      <w:r>
        <w:tab/>
      </w:r>
      <w:r w:rsidRPr="00FF419E">
        <w:t>(a)</w:t>
      </w:r>
      <w:r w:rsidRPr="00FF419E">
        <w:tab/>
      </w:r>
      <w:r w:rsidR="000E08C7" w:rsidRPr="00FF419E">
        <w:t xml:space="preserve">the claim is </w:t>
      </w:r>
      <w:r w:rsidR="004228D9" w:rsidRPr="00FF419E">
        <w:t>given to them; or</w:t>
      </w:r>
    </w:p>
    <w:p w14:paraId="7675EB8F" w14:textId="1E3BC24A" w:rsidR="004228D9" w:rsidRPr="00FF419E" w:rsidRDefault="00962645" w:rsidP="00962645">
      <w:pPr>
        <w:pStyle w:val="Apara"/>
      </w:pPr>
      <w:r>
        <w:tab/>
      </w:r>
      <w:r w:rsidRPr="00FF419E">
        <w:t>(b)</w:t>
      </w:r>
      <w:r w:rsidRPr="00FF419E">
        <w:tab/>
      </w:r>
      <w:r w:rsidR="004228D9" w:rsidRPr="00FF419E">
        <w:t xml:space="preserve">if information is requested under section </w:t>
      </w:r>
      <w:r w:rsidR="00851157" w:rsidRPr="00FF419E">
        <w:t>22</w:t>
      </w:r>
      <w:r w:rsidR="004228D9" w:rsidRPr="00FF419E">
        <w:t>—the information is given to the</w:t>
      </w:r>
      <w:r w:rsidR="005A5770" w:rsidRPr="00FF419E">
        <w:t>m</w:t>
      </w:r>
      <w:r w:rsidR="004228D9" w:rsidRPr="00FF419E">
        <w:t>.</w:t>
      </w:r>
    </w:p>
    <w:p w14:paraId="1B22E3FC" w14:textId="0664CECD" w:rsidR="009A1893" w:rsidRPr="00FF419E" w:rsidRDefault="00962645" w:rsidP="00962645">
      <w:pPr>
        <w:pStyle w:val="Amain"/>
      </w:pPr>
      <w:r>
        <w:tab/>
      </w:r>
      <w:r w:rsidRPr="00FF419E">
        <w:t>(2)</w:t>
      </w:r>
      <w:r w:rsidRPr="00FF419E">
        <w:tab/>
      </w:r>
      <w:r w:rsidR="000E08C7" w:rsidRPr="00FF419E">
        <w:t xml:space="preserve">The claimant may agree in writing to an extension of the </w:t>
      </w:r>
      <w:r w:rsidR="00AB21D5" w:rsidRPr="00FF419E">
        <w:t>12-week</w:t>
      </w:r>
      <w:r w:rsidR="000E08C7" w:rsidRPr="00FF419E">
        <w:t xml:space="preserve"> period before the end of the period.</w:t>
      </w:r>
    </w:p>
    <w:p w14:paraId="5508C3B4" w14:textId="798F835B" w:rsidR="00C064B3" w:rsidRPr="00FF419E" w:rsidRDefault="00962645" w:rsidP="00962645">
      <w:pPr>
        <w:pStyle w:val="AH5Sec"/>
      </w:pPr>
      <w:bookmarkStart w:id="39" w:name="_Toc136526573"/>
      <w:r w:rsidRPr="00B03A49">
        <w:rPr>
          <w:rStyle w:val="CharSectNo"/>
        </w:rPr>
        <w:t>24</w:t>
      </w:r>
      <w:r w:rsidRPr="00FF419E">
        <w:tab/>
      </w:r>
      <w:r w:rsidR="00EF26EC" w:rsidRPr="00FF419E">
        <w:t xml:space="preserve">Early </w:t>
      </w:r>
      <w:r w:rsidR="00C064B3" w:rsidRPr="00FF419E">
        <w:t>compensation</w:t>
      </w:r>
      <w:r w:rsidR="00EF26EC" w:rsidRPr="00FF419E">
        <w:t xml:space="preserve"> arrangements</w:t>
      </w:r>
      <w:bookmarkEnd w:id="39"/>
    </w:p>
    <w:p w14:paraId="08A169E3" w14:textId="645E4638" w:rsidR="00033E6F" w:rsidRPr="00FF419E" w:rsidRDefault="00962645" w:rsidP="00962645">
      <w:pPr>
        <w:pStyle w:val="Amain"/>
      </w:pPr>
      <w:r>
        <w:tab/>
      </w:r>
      <w:r w:rsidRPr="00FF419E">
        <w:t>(1)</w:t>
      </w:r>
      <w:r w:rsidRPr="00FF419E">
        <w:tab/>
      </w:r>
      <w:r w:rsidR="00C064B3" w:rsidRPr="00FF419E">
        <w:t xml:space="preserve">The Territory may make </w:t>
      </w:r>
      <w:r w:rsidR="00EF26EC" w:rsidRPr="00FF419E">
        <w:t xml:space="preserve">a payment to </w:t>
      </w:r>
      <w:r w:rsidR="002E6901" w:rsidRPr="00FF419E">
        <w:t xml:space="preserve">a claimant </w:t>
      </w:r>
      <w:r w:rsidR="00EF26EC" w:rsidRPr="00FF419E">
        <w:t>or do any other thing</w:t>
      </w:r>
      <w:r w:rsidR="00C064B3" w:rsidRPr="00FF419E">
        <w:t xml:space="preserve"> on account of compensation that may</w:t>
      </w:r>
      <w:r w:rsidR="00033E6F" w:rsidRPr="00FF419E">
        <w:t>—</w:t>
      </w:r>
    </w:p>
    <w:p w14:paraId="2EB4D7F7" w14:textId="759965C6" w:rsidR="00033E6F" w:rsidRPr="00FF419E" w:rsidRDefault="00962645" w:rsidP="00962645">
      <w:pPr>
        <w:pStyle w:val="Apara"/>
      </w:pPr>
      <w:r>
        <w:tab/>
      </w:r>
      <w:r w:rsidRPr="00FF419E">
        <w:t>(a)</w:t>
      </w:r>
      <w:r w:rsidRPr="00FF419E">
        <w:tab/>
      </w:r>
      <w:r w:rsidR="00C064B3" w:rsidRPr="00FF419E">
        <w:t>become payable</w:t>
      </w:r>
      <w:r w:rsidR="00EF26EC" w:rsidRPr="00FF419E">
        <w:t xml:space="preserve"> to </w:t>
      </w:r>
      <w:r w:rsidR="004E174D" w:rsidRPr="00FF419E">
        <w:t>a</w:t>
      </w:r>
      <w:r w:rsidR="00487ECF" w:rsidRPr="00FF419E">
        <w:t xml:space="preserve"> claimant</w:t>
      </w:r>
      <w:r w:rsidR="00EF26EC" w:rsidRPr="00FF419E">
        <w:t xml:space="preserve"> </w:t>
      </w:r>
      <w:r w:rsidR="00033E6F" w:rsidRPr="00FF419E">
        <w:t xml:space="preserve">under this </w:t>
      </w:r>
      <w:r w:rsidR="0079130D" w:rsidRPr="00FF419E">
        <w:t>division</w:t>
      </w:r>
      <w:r w:rsidR="00033E6F" w:rsidRPr="00FF419E">
        <w:t xml:space="preserve">; </w:t>
      </w:r>
      <w:r w:rsidR="00EF26EC" w:rsidRPr="00FF419E">
        <w:t xml:space="preserve">or </w:t>
      </w:r>
    </w:p>
    <w:p w14:paraId="250F08D8" w14:textId="18E2556B" w:rsidR="00C064B3" w:rsidRPr="00FF419E" w:rsidRDefault="00962645" w:rsidP="00962645">
      <w:pPr>
        <w:pStyle w:val="Apara"/>
      </w:pPr>
      <w:r>
        <w:tab/>
      </w:r>
      <w:r w:rsidRPr="00FF419E">
        <w:t>(b)</w:t>
      </w:r>
      <w:r w:rsidRPr="00FF419E">
        <w:tab/>
      </w:r>
      <w:r w:rsidR="00033E6F" w:rsidRPr="00FF419E">
        <w:t xml:space="preserve">be </w:t>
      </w:r>
      <w:r w:rsidR="00EF26EC" w:rsidRPr="00FF419E">
        <w:t>required to be done</w:t>
      </w:r>
      <w:r w:rsidR="00C064B3" w:rsidRPr="00FF419E">
        <w:t xml:space="preserve"> </w:t>
      </w:r>
      <w:r w:rsidR="00033E6F" w:rsidRPr="00FF419E">
        <w:t xml:space="preserve">by the Territory </w:t>
      </w:r>
      <w:r w:rsidR="00C064B3" w:rsidRPr="00FF419E">
        <w:t xml:space="preserve">under this </w:t>
      </w:r>
      <w:r w:rsidR="0079130D" w:rsidRPr="00FF419E">
        <w:t>division</w:t>
      </w:r>
      <w:r w:rsidR="004E174D" w:rsidRPr="00FF419E">
        <w:t xml:space="preserve">; </w:t>
      </w:r>
      <w:r w:rsidR="00A74C68" w:rsidRPr="00FF419E">
        <w:t>or</w:t>
      </w:r>
    </w:p>
    <w:p w14:paraId="7AC7343A" w14:textId="3DF3A058" w:rsidR="004E174D" w:rsidRPr="00FF419E" w:rsidRDefault="00962645" w:rsidP="00962645">
      <w:pPr>
        <w:pStyle w:val="Apara"/>
      </w:pPr>
      <w:r>
        <w:tab/>
      </w:r>
      <w:r w:rsidRPr="00FF419E">
        <w:t>(c)</w:t>
      </w:r>
      <w:r w:rsidRPr="00FF419E">
        <w:tab/>
      </w:r>
      <w:r w:rsidR="004E174D" w:rsidRPr="00FF419E">
        <w:t xml:space="preserve">assist to mitigate the impacts of the acquisition on </w:t>
      </w:r>
      <w:r w:rsidR="00826856" w:rsidRPr="00FF419E">
        <w:t>the</w:t>
      </w:r>
      <w:r w:rsidR="004E174D" w:rsidRPr="00FF419E">
        <w:t xml:space="preserve"> claimant in the period before compensation is given.</w:t>
      </w:r>
    </w:p>
    <w:p w14:paraId="673A8DE6" w14:textId="0FB8B195" w:rsidR="003201C3" w:rsidRPr="00FF419E" w:rsidRDefault="00962645" w:rsidP="00962645">
      <w:pPr>
        <w:pStyle w:val="Amain"/>
      </w:pPr>
      <w:r>
        <w:tab/>
      </w:r>
      <w:r w:rsidRPr="00FF419E">
        <w:t>(2)</w:t>
      </w:r>
      <w:r w:rsidRPr="00FF419E">
        <w:tab/>
      </w:r>
      <w:r w:rsidR="003201C3" w:rsidRPr="00FF419E">
        <w:t>Anything done by the Territory under subsection (1) does not</w:t>
      </w:r>
      <w:r w:rsidR="00AC6042" w:rsidRPr="00FF419E">
        <w:t xml:space="preserve"> </w:t>
      </w:r>
      <w:r w:rsidR="003201C3" w:rsidRPr="00FF419E">
        <w:t xml:space="preserve">constitute acceptance by the Territory of any claim made under this </w:t>
      </w:r>
      <w:r w:rsidR="00AB21D5" w:rsidRPr="00FF419E">
        <w:t>division</w:t>
      </w:r>
      <w:r w:rsidR="003201C3" w:rsidRPr="00FF419E">
        <w:t>.</w:t>
      </w:r>
    </w:p>
    <w:p w14:paraId="68D897D2" w14:textId="3B814F6F" w:rsidR="001A48AF" w:rsidRPr="00FF419E" w:rsidRDefault="00962645" w:rsidP="00962645">
      <w:pPr>
        <w:pStyle w:val="Amain"/>
      </w:pPr>
      <w:r>
        <w:tab/>
      </w:r>
      <w:r w:rsidRPr="00FF419E">
        <w:t>(3)</w:t>
      </w:r>
      <w:r w:rsidRPr="00FF419E">
        <w:tab/>
      </w:r>
      <w:r w:rsidR="0099702F" w:rsidRPr="00FF419E">
        <w:t xml:space="preserve">Acceptance by </w:t>
      </w:r>
      <w:r w:rsidR="005A5770" w:rsidRPr="00FF419E">
        <w:t xml:space="preserve">a </w:t>
      </w:r>
      <w:r w:rsidR="00487ECF" w:rsidRPr="00FF419E">
        <w:t xml:space="preserve">claimant </w:t>
      </w:r>
      <w:r w:rsidR="0099702F" w:rsidRPr="00FF419E">
        <w:t xml:space="preserve">of anything done </w:t>
      </w:r>
      <w:r w:rsidR="003201C3" w:rsidRPr="00FF419E">
        <w:t xml:space="preserve">by the Territory </w:t>
      </w:r>
      <w:r w:rsidR="0099702F" w:rsidRPr="00FF419E">
        <w:t>under subsection (1)</w:t>
      </w:r>
      <w:r w:rsidR="00C064B3" w:rsidRPr="00FF419E">
        <w:t xml:space="preserve"> does not constitute an acceptance of any offer made by the Territory</w:t>
      </w:r>
      <w:r w:rsidR="0099702F" w:rsidRPr="00FF419E">
        <w:t xml:space="preserve"> under this </w:t>
      </w:r>
      <w:r w:rsidR="007D057B" w:rsidRPr="00FF419E">
        <w:t>division</w:t>
      </w:r>
      <w:r w:rsidR="00C064B3" w:rsidRPr="00FF419E">
        <w:t>.</w:t>
      </w:r>
    </w:p>
    <w:p w14:paraId="4767E172" w14:textId="384D2463" w:rsidR="000E08C7" w:rsidRPr="00FF419E" w:rsidRDefault="00962645" w:rsidP="00962645">
      <w:pPr>
        <w:pStyle w:val="AH5Sec"/>
      </w:pPr>
      <w:bookmarkStart w:id="40" w:name="_Toc136526574"/>
      <w:r w:rsidRPr="00B03A49">
        <w:rPr>
          <w:rStyle w:val="CharSectNo"/>
        </w:rPr>
        <w:lastRenderedPageBreak/>
        <w:t>25</w:t>
      </w:r>
      <w:r w:rsidRPr="00FF419E">
        <w:tab/>
      </w:r>
      <w:r w:rsidR="000E08C7" w:rsidRPr="00FF419E">
        <w:t xml:space="preserve">Effect of compensation claim in relation to acquisition of </w:t>
      </w:r>
      <w:r w:rsidR="00092349" w:rsidRPr="00FF419E">
        <w:t>security rights</w:t>
      </w:r>
      <w:bookmarkEnd w:id="40"/>
    </w:p>
    <w:p w14:paraId="7740AE59" w14:textId="6AD138E7" w:rsidR="000E08C7" w:rsidRPr="00FF419E" w:rsidRDefault="00962645" w:rsidP="00962645">
      <w:pPr>
        <w:pStyle w:val="Amain"/>
      </w:pPr>
      <w:r>
        <w:tab/>
      </w:r>
      <w:r w:rsidRPr="00FF419E">
        <w:t>(1)</w:t>
      </w:r>
      <w:r w:rsidRPr="00FF419E">
        <w:tab/>
      </w:r>
      <w:r w:rsidR="000E08C7" w:rsidRPr="00FF419E">
        <w:t>This section applies if—</w:t>
      </w:r>
    </w:p>
    <w:p w14:paraId="076D87AB" w14:textId="465B2BD5" w:rsidR="000E08C7" w:rsidRPr="00FF419E" w:rsidRDefault="00962645" w:rsidP="00962645">
      <w:pPr>
        <w:pStyle w:val="Apara"/>
      </w:pPr>
      <w:r>
        <w:tab/>
      </w:r>
      <w:r w:rsidRPr="00FF419E">
        <w:t>(a)</w:t>
      </w:r>
      <w:r w:rsidRPr="00FF419E">
        <w:tab/>
      </w:r>
      <w:r w:rsidR="000E08C7" w:rsidRPr="00FF419E">
        <w:t xml:space="preserve">a </w:t>
      </w:r>
      <w:r w:rsidR="00092349" w:rsidRPr="00FF419E">
        <w:t xml:space="preserve">security </w:t>
      </w:r>
      <w:r w:rsidR="00DD2263" w:rsidRPr="00FF419E">
        <w:t>right</w:t>
      </w:r>
      <w:r w:rsidR="000E08C7" w:rsidRPr="00FF419E">
        <w:t xml:space="preserve"> has been acquired by the Territory from a </w:t>
      </w:r>
      <w:r w:rsidR="00092349" w:rsidRPr="00FF419E">
        <w:t>securityholder</w:t>
      </w:r>
      <w:r w:rsidR="000E08C7" w:rsidRPr="00FF419E">
        <w:t>; and</w:t>
      </w:r>
    </w:p>
    <w:p w14:paraId="0FFA5E00" w14:textId="32AD5861" w:rsidR="000E08C7" w:rsidRPr="00FF419E" w:rsidRDefault="00962645" w:rsidP="00962645">
      <w:pPr>
        <w:pStyle w:val="Apara"/>
      </w:pPr>
      <w:r>
        <w:tab/>
      </w:r>
      <w:r w:rsidRPr="00FF419E">
        <w:t>(b)</w:t>
      </w:r>
      <w:r w:rsidRPr="00FF419E">
        <w:tab/>
      </w:r>
      <w:r w:rsidR="000E08C7" w:rsidRPr="00FF419E">
        <w:t xml:space="preserve">the </w:t>
      </w:r>
      <w:r w:rsidR="00092349" w:rsidRPr="00FF419E">
        <w:t xml:space="preserve">securityholder </w:t>
      </w:r>
      <w:r w:rsidR="000E08C7" w:rsidRPr="00FF419E">
        <w:t>makes a claim for compensation in relation to the acquisition.</w:t>
      </w:r>
    </w:p>
    <w:p w14:paraId="0E777FAD" w14:textId="7780DF1D" w:rsidR="00955E72" w:rsidRPr="00FF419E" w:rsidRDefault="00962645" w:rsidP="00962645">
      <w:pPr>
        <w:pStyle w:val="Amain"/>
      </w:pPr>
      <w:r>
        <w:tab/>
      </w:r>
      <w:r w:rsidRPr="00FF419E">
        <w:t>(2)</w:t>
      </w:r>
      <w:r w:rsidRPr="00FF419E">
        <w:tab/>
      </w:r>
      <w:r w:rsidR="00AB21D5" w:rsidRPr="00FF419E">
        <w:t>T</w:t>
      </w:r>
      <w:r w:rsidR="006B4E2B" w:rsidRPr="00FF419E">
        <w:t xml:space="preserve">he acquisition </w:t>
      </w:r>
      <w:r w:rsidR="000E08C7" w:rsidRPr="00FF419E">
        <w:t>is taken</w:t>
      </w:r>
      <w:r w:rsidR="00955E72" w:rsidRPr="00FF419E">
        <w:t xml:space="preserve">, </w:t>
      </w:r>
      <w:r w:rsidR="00894F18" w:rsidRPr="00FF419E">
        <w:t>on</w:t>
      </w:r>
      <w:r w:rsidR="00955E72" w:rsidRPr="00FF419E">
        <w:t xml:space="preserve"> the acquisition day, to have—</w:t>
      </w:r>
    </w:p>
    <w:p w14:paraId="70BA253F" w14:textId="3F245E73" w:rsidR="00092349" w:rsidRPr="00FF419E" w:rsidRDefault="00962645" w:rsidP="00962645">
      <w:pPr>
        <w:pStyle w:val="Apara"/>
      </w:pPr>
      <w:r>
        <w:tab/>
      </w:r>
      <w:r w:rsidRPr="00FF419E">
        <w:t>(a)</w:t>
      </w:r>
      <w:r w:rsidRPr="00FF419E">
        <w:tab/>
      </w:r>
      <w:r w:rsidR="00BD266C" w:rsidRPr="00FF419E">
        <w:t>discharged and released the public hospital land, public hospital assets and Calvary’s interests in the network agreements from the security; and</w:t>
      </w:r>
    </w:p>
    <w:p w14:paraId="12F4E64B" w14:textId="71483A1D" w:rsidR="000E08C7" w:rsidRPr="00FF419E" w:rsidRDefault="00962645" w:rsidP="00962645">
      <w:pPr>
        <w:pStyle w:val="Apara"/>
      </w:pPr>
      <w:r>
        <w:tab/>
      </w:r>
      <w:r w:rsidRPr="00FF419E">
        <w:t>(b)</w:t>
      </w:r>
      <w:r w:rsidRPr="00FF419E">
        <w:tab/>
      </w:r>
      <w:r w:rsidR="000E08C7" w:rsidRPr="00FF419E">
        <w:t xml:space="preserve">discharged </w:t>
      </w:r>
      <w:r w:rsidR="00955E72" w:rsidRPr="00FF419E">
        <w:t xml:space="preserve">and released </w:t>
      </w:r>
      <w:r w:rsidR="000E08C7" w:rsidRPr="00FF419E">
        <w:t xml:space="preserve">the liability of </w:t>
      </w:r>
      <w:r w:rsidR="00AE2821" w:rsidRPr="00FF419E">
        <w:t>Calvary</w:t>
      </w:r>
      <w:r w:rsidR="000E08C7" w:rsidRPr="00FF419E">
        <w:t xml:space="preserve"> under the </w:t>
      </w:r>
      <w:r w:rsidR="00BD266C" w:rsidRPr="00FF419E">
        <w:t>security</w:t>
      </w:r>
      <w:r w:rsidR="000E08C7" w:rsidRPr="00FF419E">
        <w:t xml:space="preserve"> </w:t>
      </w:r>
      <w:r w:rsidR="00955E72" w:rsidRPr="00FF419E">
        <w:t>to the extent attributable to the public hospital land</w:t>
      </w:r>
      <w:r w:rsidR="00BD266C" w:rsidRPr="00FF419E">
        <w:t xml:space="preserve">, </w:t>
      </w:r>
      <w:r w:rsidR="00955E72" w:rsidRPr="00FF419E">
        <w:t>public hospital assets</w:t>
      </w:r>
      <w:r w:rsidR="00BD266C" w:rsidRPr="00FF419E">
        <w:t xml:space="preserve"> and Calvary’s interests in the network agreements</w:t>
      </w:r>
      <w:r w:rsidR="00955E72" w:rsidRPr="00FF419E">
        <w:t>; and</w:t>
      </w:r>
    </w:p>
    <w:p w14:paraId="04A2C11D" w14:textId="7AEA70A7" w:rsidR="0060487C" w:rsidRPr="00FF419E" w:rsidRDefault="00962645" w:rsidP="00962645">
      <w:pPr>
        <w:pStyle w:val="Apara"/>
      </w:pPr>
      <w:r>
        <w:tab/>
      </w:r>
      <w:r w:rsidRPr="00FF419E">
        <w:t>(c)</w:t>
      </w:r>
      <w:r w:rsidRPr="00FF419E">
        <w:tab/>
      </w:r>
      <w:r w:rsidR="00955E72" w:rsidRPr="00FF419E">
        <w:t xml:space="preserve">discharged and released </w:t>
      </w:r>
      <w:r w:rsidR="00A07EB7" w:rsidRPr="00FF419E">
        <w:t xml:space="preserve">Calvary </w:t>
      </w:r>
      <w:r w:rsidR="0092706E" w:rsidRPr="00FF419E">
        <w:t xml:space="preserve">and its related corporations </w:t>
      </w:r>
      <w:r w:rsidR="00A07EB7" w:rsidRPr="00FF419E">
        <w:t xml:space="preserve">from the obligation to pay or repay </w:t>
      </w:r>
      <w:r w:rsidR="006F4E15" w:rsidRPr="00FF419E">
        <w:t>to the securityholder an amount</w:t>
      </w:r>
      <w:r w:rsidR="00A07EB7" w:rsidRPr="00FF419E">
        <w:t xml:space="preserve"> equal to the amount of compensation paid to or for the account of </w:t>
      </w:r>
      <w:r w:rsidR="006F4E15" w:rsidRPr="00FF419E">
        <w:t>the securityholder</w:t>
      </w:r>
      <w:r w:rsidR="00A07EB7" w:rsidRPr="00FF419E">
        <w:t>.</w:t>
      </w:r>
    </w:p>
    <w:p w14:paraId="5FF1CEBD" w14:textId="25FC5CA3" w:rsidR="002140D0" w:rsidRPr="00FF419E" w:rsidRDefault="00962645" w:rsidP="00962645">
      <w:pPr>
        <w:pStyle w:val="Amain"/>
      </w:pPr>
      <w:r>
        <w:tab/>
      </w:r>
      <w:r w:rsidRPr="00FF419E">
        <w:t>(3)</w:t>
      </w:r>
      <w:r w:rsidRPr="00FF419E">
        <w:tab/>
      </w:r>
      <w:r w:rsidR="000E08C7" w:rsidRPr="00FF419E">
        <w:t xml:space="preserve">On </w:t>
      </w:r>
      <w:r w:rsidR="007B4BC1" w:rsidRPr="00FF419E">
        <w:t>the giving of</w:t>
      </w:r>
      <w:r w:rsidR="000E08C7" w:rsidRPr="00FF419E">
        <w:t xml:space="preserve"> the compensation to the </w:t>
      </w:r>
      <w:r w:rsidR="0022394C" w:rsidRPr="00FF419E">
        <w:t>securityholder</w:t>
      </w:r>
      <w:r w:rsidR="000E08C7" w:rsidRPr="00FF419E">
        <w:t xml:space="preserve">, the </w:t>
      </w:r>
      <w:r w:rsidR="0022394C" w:rsidRPr="00FF419E">
        <w:t xml:space="preserve">securityholder </w:t>
      </w:r>
      <w:r w:rsidR="000E08C7" w:rsidRPr="00FF419E">
        <w:t xml:space="preserve">must, if required by </w:t>
      </w:r>
      <w:r w:rsidR="00AE2821" w:rsidRPr="00FF419E">
        <w:t xml:space="preserve">Calvary </w:t>
      </w:r>
      <w:r w:rsidR="000E08C7" w:rsidRPr="00FF419E">
        <w:t xml:space="preserve">and at the expense of </w:t>
      </w:r>
      <w:r w:rsidR="00AE2821" w:rsidRPr="00FF419E">
        <w:t>Calvary</w:t>
      </w:r>
      <w:r w:rsidR="000E08C7" w:rsidRPr="00FF419E">
        <w:t>, execute a discharge</w:t>
      </w:r>
      <w:r w:rsidR="001742D7" w:rsidRPr="00FF419E">
        <w:t xml:space="preserve"> </w:t>
      </w:r>
      <w:r w:rsidR="000E08C7" w:rsidRPr="00FF419E">
        <w:t xml:space="preserve">to the extent </w:t>
      </w:r>
      <w:r w:rsidR="0022394C" w:rsidRPr="00FF419E">
        <w:t>provided for in</w:t>
      </w:r>
      <w:r w:rsidR="000E08C7" w:rsidRPr="00FF419E">
        <w:t xml:space="preserve"> subsection</w:t>
      </w:r>
      <w:r w:rsidR="001742D7" w:rsidRPr="00FF419E">
        <w:t> </w:t>
      </w:r>
      <w:r w:rsidR="000E08C7" w:rsidRPr="00FF419E">
        <w:t>(2)</w:t>
      </w:r>
      <w:r w:rsidR="0022394C" w:rsidRPr="00FF419E">
        <w:t>.</w:t>
      </w:r>
    </w:p>
    <w:p w14:paraId="49B11AF7" w14:textId="33502871" w:rsidR="000E08C7" w:rsidRPr="00FF419E" w:rsidRDefault="00962645" w:rsidP="00962645">
      <w:pPr>
        <w:pStyle w:val="AH5Sec"/>
      </w:pPr>
      <w:bookmarkStart w:id="41" w:name="_Toc136526575"/>
      <w:r w:rsidRPr="00B03A49">
        <w:rPr>
          <w:rStyle w:val="CharSectNo"/>
        </w:rPr>
        <w:lastRenderedPageBreak/>
        <w:t>26</w:t>
      </w:r>
      <w:r w:rsidRPr="00FF419E">
        <w:tab/>
      </w:r>
      <w:r w:rsidR="000E08C7" w:rsidRPr="00FF419E">
        <w:t xml:space="preserve">Amount paid in relation to </w:t>
      </w:r>
      <w:r w:rsidR="00696F64" w:rsidRPr="00FF419E">
        <w:t>security rights</w:t>
      </w:r>
      <w:r w:rsidR="000E08C7" w:rsidRPr="00FF419E">
        <w:t xml:space="preserve"> extinguished by s </w:t>
      </w:r>
      <w:r w:rsidR="00851157" w:rsidRPr="00FF419E">
        <w:t>25</w:t>
      </w:r>
      <w:bookmarkEnd w:id="41"/>
    </w:p>
    <w:p w14:paraId="2A645DA8" w14:textId="5D7AB1DB" w:rsidR="000E08C7" w:rsidRPr="00FF419E" w:rsidRDefault="00962645" w:rsidP="008E3CC7">
      <w:pPr>
        <w:pStyle w:val="Amain"/>
        <w:keepNext/>
        <w:keepLines/>
      </w:pPr>
      <w:r>
        <w:tab/>
      </w:r>
      <w:r w:rsidRPr="00FF419E">
        <w:t>(1)</w:t>
      </w:r>
      <w:r w:rsidRPr="00FF419E">
        <w:tab/>
      </w:r>
      <w:r w:rsidR="000E08C7" w:rsidRPr="00FF419E">
        <w:t xml:space="preserve">If an amount has been paid to or recovered by the </w:t>
      </w:r>
      <w:r w:rsidR="00696F64" w:rsidRPr="00FF419E">
        <w:t>securityholder</w:t>
      </w:r>
      <w:r w:rsidR="000E08C7" w:rsidRPr="00FF419E">
        <w:t xml:space="preserve"> under a </w:t>
      </w:r>
      <w:r w:rsidR="00696F64" w:rsidRPr="00FF419E">
        <w:t>security</w:t>
      </w:r>
      <w:r w:rsidR="000E08C7" w:rsidRPr="00FF419E">
        <w:t xml:space="preserve"> in relation to a liability that, on the making of a claim by the </w:t>
      </w:r>
      <w:r w:rsidR="00696F64" w:rsidRPr="00FF419E">
        <w:t>securityholder</w:t>
      </w:r>
      <w:r w:rsidR="000E08C7" w:rsidRPr="00FF419E">
        <w:t>, is, by section</w:t>
      </w:r>
      <w:r w:rsidR="0082375F" w:rsidRPr="00FF419E">
        <w:t xml:space="preserve"> </w:t>
      </w:r>
      <w:r w:rsidR="00851157" w:rsidRPr="00FF419E">
        <w:t>25</w:t>
      </w:r>
      <w:r w:rsidR="000E08C7" w:rsidRPr="00FF419E">
        <w:t>, taken to have been discharged—</w:t>
      </w:r>
    </w:p>
    <w:p w14:paraId="6769CD65" w14:textId="0EF0BC45" w:rsidR="000E08C7" w:rsidRPr="00FF419E" w:rsidRDefault="00962645" w:rsidP="00962645">
      <w:pPr>
        <w:pStyle w:val="Apara"/>
      </w:pPr>
      <w:r>
        <w:tab/>
      </w:r>
      <w:r w:rsidRPr="00FF419E">
        <w:t>(a)</w:t>
      </w:r>
      <w:r w:rsidRPr="00FF419E">
        <w:tab/>
      </w:r>
      <w:r w:rsidR="000E08C7" w:rsidRPr="00FF419E">
        <w:t xml:space="preserve">the </w:t>
      </w:r>
      <w:r w:rsidR="00696F64" w:rsidRPr="00FF419E">
        <w:t xml:space="preserve">securityholder </w:t>
      </w:r>
      <w:r w:rsidR="000E08C7" w:rsidRPr="00FF419E">
        <w:t>is liable to repay that amount to the person who paid it; and</w:t>
      </w:r>
    </w:p>
    <w:p w14:paraId="60F993F3" w14:textId="44735172" w:rsidR="000E08C7" w:rsidRPr="00FF419E" w:rsidRDefault="00962645" w:rsidP="00962645">
      <w:pPr>
        <w:pStyle w:val="Apara"/>
      </w:pPr>
      <w:r>
        <w:tab/>
      </w:r>
      <w:r w:rsidRPr="00FF419E">
        <w:t>(b)</w:t>
      </w:r>
      <w:r w:rsidRPr="00FF419E">
        <w:tab/>
      </w:r>
      <w:r w:rsidR="000E08C7" w:rsidRPr="00FF419E">
        <w:t xml:space="preserve">the Territory may deduct from the compensation payable to the </w:t>
      </w:r>
      <w:r w:rsidR="00696F64" w:rsidRPr="00FF419E">
        <w:t xml:space="preserve">securityholder </w:t>
      </w:r>
      <w:r w:rsidR="000E08C7" w:rsidRPr="00FF419E">
        <w:t>and pay to the person who paid that amount the amount that has not been repaid.</w:t>
      </w:r>
    </w:p>
    <w:p w14:paraId="61ADBF92" w14:textId="4705F3D4" w:rsidR="000E08C7" w:rsidRPr="00FF419E" w:rsidRDefault="00962645" w:rsidP="00962645">
      <w:pPr>
        <w:pStyle w:val="Amain"/>
      </w:pPr>
      <w:r>
        <w:tab/>
      </w:r>
      <w:r w:rsidRPr="00FF419E">
        <w:t>(2)</w:t>
      </w:r>
      <w:r w:rsidRPr="00FF419E">
        <w:tab/>
      </w:r>
      <w:r w:rsidR="000E08C7" w:rsidRPr="00FF419E">
        <w:t xml:space="preserve">A payment made by the Territory under subsection (1) (b) is taken to have been made in discharge of the obligation of the </w:t>
      </w:r>
      <w:r w:rsidR="00696F64" w:rsidRPr="00FF419E">
        <w:t xml:space="preserve">securityholder </w:t>
      </w:r>
      <w:r w:rsidR="000E08C7" w:rsidRPr="00FF419E">
        <w:t>under subsection (1) (a).</w:t>
      </w:r>
    </w:p>
    <w:p w14:paraId="619B2C43" w14:textId="0E185455" w:rsidR="000E08C7" w:rsidRPr="00FF419E" w:rsidRDefault="00962645" w:rsidP="00962645">
      <w:pPr>
        <w:pStyle w:val="AH5Sec"/>
      </w:pPr>
      <w:bookmarkStart w:id="42" w:name="_Toc136526576"/>
      <w:r w:rsidRPr="00B03A49">
        <w:rPr>
          <w:rStyle w:val="CharSectNo"/>
        </w:rPr>
        <w:t>27</w:t>
      </w:r>
      <w:r w:rsidRPr="00FF419E">
        <w:tab/>
      </w:r>
      <w:r w:rsidR="000E08C7" w:rsidRPr="00FF419E">
        <w:t>Territory must accept or reject claim for compensation</w:t>
      </w:r>
      <w:bookmarkEnd w:id="42"/>
    </w:p>
    <w:p w14:paraId="18FDF995" w14:textId="4A67DA9D" w:rsidR="000E08C7" w:rsidRPr="00FF419E" w:rsidRDefault="00962645" w:rsidP="00962645">
      <w:pPr>
        <w:pStyle w:val="Amain"/>
      </w:pPr>
      <w:r>
        <w:tab/>
      </w:r>
      <w:r w:rsidRPr="00FF419E">
        <w:t>(1)</w:t>
      </w:r>
      <w:r w:rsidRPr="00FF419E">
        <w:tab/>
      </w:r>
      <w:r w:rsidR="000E08C7" w:rsidRPr="00FF419E">
        <w:t xml:space="preserve">If the Territory is satisfied that the interest stated in a claim </w:t>
      </w:r>
      <w:r w:rsidR="007B349A" w:rsidRPr="00FF419E">
        <w:t>has been acquired</w:t>
      </w:r>
      <w:r w:rsidR="000E08C7" w:rsidRPr="00FF419E">
        <w:t xml:space="preserve"> from the claimant, the Territory must make an offer of compensation to the claimant that the Territory considers the claimant is entitled to in accordance with</w:t>
      </w:r>
      <w:r w:rsidR="00360321" w:rsidRPr="00FF419E">
        <w:t xml:space="preserve"> this part</w:t>
      </w:r>
      <w:r w:rsidR="000E08C7" w:rsidRPr="00FF419E">
        <w:t>.</w:t>
      </w:r>
    </w:p>
    <w:p w14:paraId="625C8A8A" w14:textId="0D3AA7A2" w:rsidR="000E08C7" w:rsidRPr="00FF419E" w:rsidRDefault="00962645" w:rsidP="00962645">
      <w:pPr>
        <w:pStyle w:val="Amain"/>
      </w:pPr>
      <w:r>
        <w:tab/>
      </w:r>
      <w:r w:rsidRPr="00FF419E">
        <w:t>(2)</w:t>
      </w:r>
      <w:r w:rsidRPr="00FF419E">
        <w:tab/>
      </w:r>
      <w:r w:rsidR="000E08C7" w:rsidRPr="00FF419E">
        <w:t xml:space="preserve">The Territory must give </w:t>
      </w:r>
      <w:r w:rsidR="001F2098" w:rsidRPr="00FF419E">
        <w:t>the claimant</w:t>
      </w:r>
      <w:r w:rsidR="000E08C7" w:rsidRPr="00FF419E">
        <w:t xml:space="preserve"> written notice stating—</w:t>
      </w:r>
    </w:p>
    <w:p w14:paraId="133BBFEE" w14:textId="17086CF7" w:rsidR="000E08C7" w:rsidRPr="00FF419E" w:rsidRDefault="00962645" w:rsidP="00962645">
      <w:pPr>
        <w:pStyle w:val="Apara"/>
      </w:pPr>
      <w:r>
        <w:tab/>
      </w:r>
      <w:r w:rsidRPr="00FF419E">
        <w:t>(a)</w:t>
      </w:r>
      <w:r w:rsidRPr="00FF419E">
        <w:tab/>
      </w:r>
      <w:r w:rsidR="000E08C7" w:rsidRPr="00FF419E">
        <w:t>that the claim is accepted; and</w:t>
      </w:r>
    </w:p>
    <w:p w14:paraId="763EC13C" w14:textId="3948FE72" w:rsidR="000E08C7" w:rsidRPr="00FF419E" w:rsidRDefault="00962645" w:rsidP="00962645">
      <w:pPr>
        <w:pStyle w:val="Apara"/>
      </w:pPr>
      <w:r>
        <w:tab/>
      </w:r>
      <w:r w:rsidRPr="00FF419E">
        <w:t>(b)</w:t>
      </w:r>
      <w:r w:rsidRPr="00FF419E">
        <w:tab/>
      </w:r>
      <w:r w:rsidR="000E08C7" w:rsidRPr="00FF419E">
        <w:t xml:space="preserve">how the compensation offered </w:t>
      </w:r>
      <w:r w:rsidR="005A7EF9" w:rsidRPr="00FF419E">
        <w:t>w</w:t>
      </w:r>
      <w:r w:rsidR="00696F64" w:rsidRPr="00FF419E">
        <w:t>as</w:t>
      </w:r>
      <w:r w:rsidR="00075B9D" w:rsidRPr="00FF419E">
        <w:t>, or will be,</w:t>
      </w:r>
      <w:r w:rsidR="000E08C7" w:rsidRPr="00FF419E">
        <w:t xml:space="preserve"> worked out.</w:t>
      </w:r>
    </w:p>
    <w:p w14:paraId="60880857" w14:textId="1E3DA93A" w:rsidR="000E08C7" w:rsidRPr="00FF419E" w:rsidRDefault="00962645" w:rsidP="00962645">
      <w:pPr>
        <w:pStyle w:val="Amain"/>
      </w:pPr>
      <w:r>
        <w:tab/>
      </w:r>
      <w:r w:rsidRPr="00FF419E">
        <w:t>(3)</w:t>
      </w:r>
      <w:r w:rsidRPr="00FF419E">
        <w:tab/>
      </w:r>
      <w:r w:rsidR="000E08C7" w:rsidRPr="00FF419E">
        <w:t xml:space="preserve">If the Territory does not consider that </w:t>
      </w:r>
      <w:r w:rsidR="007B349A" w:rsidRPr="00FF419E">
        <w:t>an</w:t>
      </w:r>
      <w:r w:rsidR="000E08C7" w:rsidRPr="00FF419E">
        <w:t xml:space="preserve"> interest </w:t>
      </w:r>
      <w:r w:rsidR="007B349A" w:rsidRPr="00FF419E">
        <w:t xml:space="preserve">has been acquired </w:t>
      </w:r>
      <w:r w:rsidR="000E08C7" w:rsidRPr="00FF419E">
        <w:t>from the claimant under the Act</w:t>
      </w:r>
      <w:r w:rsidR="00696B61" w:rsidRPr="00FF419E">
        <w:t>,</w:t>
      </w:r>
      <w:r w:rsidR="000E08C7" w:rsidRPr="00FF419E">
        <w:t xml:space="preserve"> the Territory must reject the claim.</w:t>
      </w:r>
    </w:p>
    <w:p w14:paraId="5DB4E106" w14:textId="3E91D277" w:rsidR="000E08C7" w:rsidRPr="00FF419E" w:rsidRDefault="00962645" w:rsidP="00962645">
      <w:pPr>
        <w:pStyle w:val="Amain"/>
      </w:pPr>
      <w:r>
        <w:tab/>
      </w:r>
      <w:r w:rsidRPr="00FF419E">
        <w:t>(4)</w:t>
      </w:r>
      <w:r w:rsidRPr="00FF419E">
        <w:tab/>
      </w:r>
      <w:r w:rsidR="000E08C7" w:rsidRPr="00FF419E">
        <w:t xml:space="preserve">If the Territory rejects the claim, it must give written notice to </w:t>
      </w:r>
      <w:r w:rsidR="001F2098" w:rsidRPr="00FF419E">
        <w:t xml:space="preserve">the claimant </w:t>
      </w:r>
      <w:r w:rsidR="000E08C7" w:rsidRPr="00FF419E">
        <w:t>stating—</w:t>
      </w:r>
    </w:p>
    <w:p w14:paraId="7F2980D6" w14:textId="40563687" w:rsidR="000E08C7" w:rsidRPr="00FF419E" w:rsidRDefault="00962645" w:rsidP="00962645">
      <w:pPr>
        <w:pStyle w:val="Apara"/>
      </w:pPr>
      <w:r>
        <w:tab/>
      </w:r>
      <w:r w:rsidRPr="00FF419E">
        <w:t>(a)</w:t>
      </w:r>
      <w:r w:rsidRPr="00FF419E">
        <w:tab/>
      </w:r>
      <w:r w:rsidR="000E08C7" w:rsidRPr="00FF419E">
        <w:t>that the claim is rejected; and</w:t>
      </w:r>
    </w:p>
    <w:p w14:paraId="764093E4" w14:textId="4676AE16" w:rsidR="000E08C7" w:rsidRPr="00FF419E" w:rsidRDefault="00962645" w:rsidP="00962645">
      <w:pPr>
        <w:pStyle w:val="Apara"/>
      </w:pPr>
      <w:r>
        <w:tab/>
      </w:r>
      <w:r w:rsidRPr="00FF419E">
        <w:t>(b)</w:t>
      </w:r>
      <w:r w:rsidRPr="00FF419E">
        <w:tab/>
      </w:r>
      <w:r w:rsidR="000E08C7" w:rsidRPr="00FF419E">
        <w:t>the reasons why it is rejected.</w:t>
      </w:r>
    </w:p>
    <w:p w14:paraId="3F525B7E" w14:textId="7B43E223" w:rsidR="007A7CB6" w:rsidRPr="00FF419E" w:rsidRDefault="00962645" w:rsidP="00962645">
      <w:pPr>
        <w:pStyle w:val="Amain"/>
      </w:pPr>
      <w:r>
        <w:lastRenderedPageBreak/>
        <w:tab/>
      </w:r>
      <w:r w:rsidRPr="00FF419E">
        <w:t>(5)</w:t>
      </w:r>
      <w:r w:rsidRPr="00FF419E">
        <w:tab/>
      </w:r>
      <w:r w:rsidR="000E08C7" w:rsidRPr="00FF419E">
        <w:t xml:space="preserve">If the Territory has not given the claimant a notice under subsection (2) or (4) within the </w:t>
      </w:r>
      <w:r w:rsidR="00CC4779" w:rsidRPr="00FF419E">
        <w:t>period</w:t>
      </w:r>
      <w:r w:rsidR="000E08C7" w:rsidRPr="00FF419E">
        <w:t xml:space="preserve"> mentioned in sectio</w:t>
      </w:r>
      <w:r w:rsidR="00CC4779" w:rsidRPr="00FF419E">
        <w:t xml:space="preserve">n </w:t>
      </w:r>
      <w:r w:rsidR="00851157" w:rsidRPr="00FF419E">
        <w:t>23</w:t>
      </w:r>
      <w:r w:rsidR="00CC4779" w:rsidRPr="00FF419E">
        <w:t xml:space="preserve"> (Timeframe for deciding initial claims),</w:t>
      </w:r>
      <w:r w:rsidR="000E08C7" w:rsidRPr="00FF419E">
        <w:t xml:space="preserve"> the Territory is taken to have rejected the claim.</w:t>
      </w:r>
    </w:p>
    <w:p w14:paraId="2AFE6EFC" w14:textId="719E6A9F" w:rsidR="000E08C7" w:rsidRPr="00FF419E" w:rsidRDefault="00962645" w:rsidP="00962645">
      <w:pPr>
        <w:pStyle w:val="AH5Sec"/>
      </w:pPr>
      <w:bookmarkStart w:id="43" w:name="_Toc136526577"/>
      <w:r w:rsidRPr="00B03A49">
        <w:rPr>
          <w:rStyle w:val="CharSectNo"/>
        </w:rPr>
        <w:t>28</w:t>
      </w:r>
      <w:r w:rsidRPr="00FF419E">
        <w:tab/>
      </w:r>
      <w:r w:rsidR="001F2098" w:rsidRPr="00FF419E">
        <w:t>Claimant</w:t>
      </w:r>
      <w:r w:rsidR="000E08C7" w:rsidRPr="00FF419E">
        <w:t xml:space="preserve"> may accept or reject Territory’s compensation offer</w:t>
      </w:r>
      <w:bookmarkEnd w:id="43"/>
      <w:r w:rsidR="000E08C7" w:rsidRPr="00FF419E">
        <w:t xml:space="preserve"> </w:t>
      </w:r>
    </w:p>
    <w:p w14:paraId="7DF4945B" w14:textId="764760C8" w:rsidR="000E08C7" w:rsidRPr="00FF419E" w:rsidRDefault="00962645" w:rsidP="00962645">
      <w:pPr>
        <w:pStyle w:val="Amain"/>
      </w:pPr>
      <w:r>
        <w:tab/>
      </w:r>
      <w:r w:rsidRPr="00FF419E">
        <w:t>(1)</w:t>
      </w:r>
      <w:r w:rsidRPr="00FF419E">
        <w:tab/>
      </w:r>
      <w:r w:rsidR="000E08C7" w:rsidRPr="00FF419E">
        <w:t xml:space="preserve">If the Territory makes an offer of compensation under section </w:t>
      </w:r>
      <w:r w:rsidR="00851157" w:rsidRPr="00FF419E">
        <w:t>27</w:t>
      </w:r>
      <w:r w:rsidR="003278C7" w:rsidRPr="00FF419E">
        <w:t xml:space="preserve"> </w:t>
      </w:r>
      <w:r w:rsidR="000E08C7" w:rsidRPr="00FF419E">
        <w:t xml:space="preserve">(1), </w:t>
      </w:r>
      <w:r w:rsidR="001F2098" w:rsidRPr="00FF419E">
        <w:t>the claimant</w:t>
      </w:r>
      <w:r w:rsidR="000E08C7" w:rsidRPr="00FF419E">
        <w:t xml:space="preserve"> may, by written notice to the </w:t>
      </w:r>
      <w:r w:rsidR="00075B9D" w:rsidRPr="00FF419E">
        <w:t>director-general</w:t>
      </w:r>
      <w:r w:rsidR="000E08C7" w:rsidRPr="00FF419E">
        <w:t>—</w:t>
      </w:r>
    </w:p>
    <w:p w14:paraId="2AEC6CF5" w14:textId="5201620D" w:rsidR="000E08C7" w:rsidRPr="00FF419E" w:rsidRDefault="00962645" w:rsidP="00962645">
      <w:pPr>
        <w:pStyle w:val="Apara"/>
      </w:pPr>
      <w:r>
        <w:tab/>
      </w:r>
      <w:r w:rsidRPr="00FF419E">
        <w:t>(a)</w:t>
      </w:r>
      <w:r w:rsidRPr="00FF419E">
        <w:tab/>
      </w:r>
      <w:r w:rsidR="000E08C7" w:rsidRPr="00FF419E">
        <w:t>accept the offer; or</w:t>
      </w:r>
    </w:p>
    <w:p w14:paraId="4B1CBD42" w14:textId="1A1B6152" w:rsidR="000E08C7" w:rsidRPr="00FF419E" w:rsidRDefault="00962645" w:rsidP="00962645">
      <w:pPr>
        <w:pStyle w:val="Apara"/>
      </w:pPr>
      <w:r>
        <w:tab/>
      </w:r>
      <w:r w:rsidRPr="00FF419E">
        <w:t>(b)</w:t>
      </w:r>
      <w:r w:rsidRPr="00FF419E">
        <w:tab/>
      </w:r>
      <w:r w:rsidR="000E08C7" w:rsidRPr="00FF419E">
        <w:t>do both of the following:</w:t>
      </w:r>
    </w:p>
    <w:p w14:paraId="2895670B" w14:textId="5E03B204" w:rsidR="000E08C7" w:rsidRPr="00FF419E" w:rsidRDefault="00962645" w:rsidP="00962645">
      <w:pPr>
        <w:pStyle w:val="Asubpara"/>
      </w:pPr>
      <w:r>
        <w:tab/>
      </w:r>
      <w:r w:rsidRPr="00FF419E">
        <w:t>(i)</w:t>
      </w:r>
      <w:r w:rsidRPr="00FF419E">
        <w:tab/>
      </w:r>
      <w:r w:rsidR="000E08C7" w:rsidRPr="00FF419E">
        <w:t>reject the offer;</w:t>
      </w:r>
    </w:p>
    <w:p w14:paraId="7D5714A1" w14:textId="4ED11F64" w:rsidR="003278C7" w:rsidRPr="00FF419E" w:rsidRDefault="00962645" w:rsidP="00962645">
      <w:pPr>
        <w:pStyle w:val="Asubpara"/>
      </w:pPr>
      <w:r>
        <w:tab/>
      </w:r>
      <w:r w:rsidRPr="00FF419E">
        <w:t>(ii)</w:t>
      </w:r>
      <w:r w:rsidRPr="00FF419E">
        <w:tab/>
      </w:r>
      <w:r w:rsidR="00AA412E" w:rsidRPr="00FF419E">
        <w:t>state</w:t>
      </w:r>
      <w:r w:rsidR="000E08C7" w:rsidRPr="00FF419E">
        <w:t xml:space="preserve"> the amount of compensation the</w:t>
      </w:r>
      <w:r w:rsidR="003278C7" w:rsidRPr="00FF419E">
        <w:t>y</w:t>
      </w:r>
      <w:r w:rsidR="00915629" w:rsidRPr="00FF419E">
        <w:t xml:space="preserve"> </w:t>
      </w:r>
      <w:r w:rsidR="000E08C7" w:rsidRPr="00FF419E">
        <w:t>consider they are entitled to and how the amount is worked out.</w:t>
      </w:r>
    </w:p>
    <w:p w14:paraId="756A15DB" w14:textId="2B58D377" w:rsidR="007B349A" w:rsidRPr="00FF419E" w:rsidRDefault="00962645" w:rsidP="00962645">
      <w:pPr>
        <w:pStyle w:val="Amain"/>
      </w:pPr>
      <w:r>
        <w:tab/>
      </w:r>
      <w:r w:rsidRPr="00FF419E">
        <w:t>(2)</w:t>
      </w:r>
      <w:r w:rsidRPr="00FF419E">
        <w:tab/>
      </w:r>
      <w:r w:rsidR="00873592" w:rsidRPr="00FF419E">
        <w:t>If the claimant has not given the Territory a notice under subsection (</w:t>
      </w:r>
      <w:r w:rsidR="003D100F" w:rsidRPr="00FF419E">
        <w:t>1</w:t>
      </w:r>
      <w:r w:rsidR="00873592" w:rsidRPr="00FF419E">
        <w:t>) within</w:t>
      </w:r>
      <w:r w:rsidR="003D100F" w:rsidRPr="00FF419E">
        <w:t xml:space="preserve"> </w:t>
      </w:r>
      <w:r w:rsidR="007B349A" w:rsidRPr="00FF419E">
        <w:t>30 days</w:t>
      </w:r>
      <w:r w:rsidR="003D100F" w:rsidRPr="00FF419E">
        <w:t xml:space="preserve"> after the day the Territory makes the offer of compensation</w:t>
      </w:r>
      <w:r w:rsidR="00873592" w:rsidRPr="00FF419E">
        <w:t xml:space="preserve">, the </w:t>
      </w:r>
      <w:r w:rsidR="003D100F" w:rsidRPr="00FF419E">
        <w:t>c</w:t>
      </w:r>
      <w:r w:rsidR="00F05BBC" w:rsidRPr="00FF419E">
        <w:t>laimant</w:t>
      </w:r>
      <w:r w:rsidR="00873592" w:rsidRPr="00FF419E">
        <w:t xml:space="preserve"> is taken to have rejected the </w:t>
      </w:r>
      <w:r w:rsidR="003D100F" w:rsidRPr="00FF419E">
        <w:t>offer.</w:t>
      </w:r>
    </w:p>
    <w:p w14:paraId="15CCD1A5" w14:textId="1ABC67E9" w:rsidR="000E08C7" w:rsidRPr="00FF419E" w:rsidRDefault="00962645" w:rsidP="00962645">
      <w:pPr>
        <w:pStyle w:val="AH5Sec"/>
      </w:pPr>
      <w:bookmarkStart w:id="44" w:name="_Toc136526578"/>
      <w:r w:rsidRPr="00B03A49">
        <w:rPr>
          <w:rStyle w:val="CharSectNo"/>
        </w:rPr>
        <w:t>29</w:t>
      </w:r>
      <w:r w:rsidRPr="00FF419E">
        <w:tab/>
      </w:r>
      <w:r w:rsidR="000E08C7" w:rsidRPr="00FF419E">
        <w:t>Territory must reconsider offer and make final offer</w:t>
      </w:r>
      <w:bookmarkEnd w:id="44"/>
    </w:p>
    <w:p w14:paraId="6D93764A" w14:textId="09B54AFC" w:rsidR="000E08C7" w:rsidRPr="00FF419E" w:rsidRDefault="00962645" w:rsidP="00962645">
      <w:pPr>
        <w:pStyle w:val="Amain"/>
      </w:pPr>
      <w:r>
        <w:tab/>
      </w:r>
      <w:r w:rsidRPr="00FF419E">
        <w:t>(1)</w:t>
      </w:r>
      <w:r w:rsidRPr="00FF419E">
        <w:tab/>
      </w:r>
      <w:r w:rsidR="000E08C7" w:rsidRPr="00FF419E">
        <w:t xml:space="preserve">If the </w:t>
      </w:r>
      <w:r w:rsidR="00075B9D" w:rsidRPr="00FF419E">
        <w:t>director-general</w:t>
      </w:r>
      <w:r w:rsidR="000E08C7" w:rsidRPr="00FF419E">
        <w:t xml:space="preserve"> receives a notice </w:t>
      </w:r>
      <w:r w:rsidR="00915629" w:rsidRPr="00FF419E">
        <w:t xml:space="preserve">rejecting an offer </w:t>
      </w:r>
      <w:r w:rsidR="000E08C7" w:rsidRPr="00FF419E">
        <w:t>under sectio</w:t>
      </w:r>
      <w:r w:rsidR="00A23D5D" w:rsidRPr="00FF419E">
        <w:t>n</w:t>
      </w:r>
      <w:r w:rsidR="0027151F" w:rsidRPr="00FF419E">
        <w:t> </w:t>
      </w:r>
      <w:r w:rsidR="00851157" w:rsidRPr="00FF419E">
        <w:t>28</w:t>
      </w:r>
      <w:r w:rsidR="00915629" w:rsidRPr="00FF419E">
        <w:t> </w:t>
      </w:r>
      <w:r w:rsidR="00632EB6" w:rsidRPr="00FF419E">
        <w:t xml:space="preserve">(1) </w:t>
      </w:r>
      <w:r w:rsidR="00A23D5D" w:rsidRPr="00FF419E">
        <w:t>(b) (i)</w:t>
      </w:r>
      <w:r w:rsidR="00632EB6" w:rsidRPr="00FF419E">
        <w:t xml:space="preserve"> or section </w:t>
      </w:r>
      <w:r w:rsidR="00851157" w:rsidRPr="00FF419E">
        <w:t>28</w:t>
      </w:r>
      <w:r w:rsidR="00632EB6" w:rsidRPr="00FF419E">
        <w:t> (2) applies</w:t>
      </w:r>
      <w:r w:rsidR="00A23D5D" w:rsidRPr="00FF419E">
        <w:t>,</w:t>
      </w:r>
      <w:r w:rsidR="000E08C7" w:rsidRPr="00FF419E">
        <w:t xml:space="preserve"> the Territory must—</w:t>
      </w:r>
    </w:p>
    <w:p w14:paraId="4D2DDC6F" w14:textId="27713D0A" w:rsidR="000E08C7" w:rsidRPr="00FF419E" w:rsidRDefault="00962645" w:rsidP="00962645">
      <w:pPr>
        <w:pStyle w:val="Apara"/>
      </w:pPr>
      <w:r>
        <w:tab/>
      </w:r>
      <w:r w:rsidRPr="00FF419E">
        <w:t>(a)</w:t>
      </w:r>
      <w:r w:rsidRPr="00FF419E">
        <w:tab/>
      </w:r>
      <w:r w:rsidR="000E08C7" w:rsidRPr="00FF419E">
        <w:t xml:space="preserve">reconsider the amount of compensation within </w:t>
      </w:r>
      <w:r w:rsidR="001F2098" w:rsidRPr="00FF419E">
        <w:t>12 weeks</w:t>
      </w:r>
      <w:r w:rsidR="000E08C7" w:rsidRPr="00FF419E">
        <w:t xml:space="preserve"> after the day the Territory receives the notice; and</w:t>
      </w:r>
    </w:p>
    <w:p w14:paraId="736E695C" w14:textId="3E3F6F97" w:rsidR="000E08C7" w:rsidRPr="00FF419E" w:rsidRDefault="00962645" w:rsidP="00962645">
      <w:pPr>
        <w:pStyle w:val="Apara"/>
      </w:pPr>
      <w:r>
        <w:tab/>
      </w:r>
      <w:r w:rsidRPr="00FF419E">
        <w:t>(b)</w:t>
      </w:r>
      <w:r w:rsidRPr="00FF419E">
        <w:tab/>
      </w:r>
      <w:r w:rsidR="000E08C7" w:rsidRPr="00FF419E">
        <w:t>consider the information included in the notice; and</w:t>
      </w:r>
    </w:p>
    <w:p w14:paraId="120ABE77" w14:textId="22A8CE39" w:rsidR="00A23D5D" w:rsidRPr="00FF419E" w:rsidRDefault="00962645" w:rsidP="00962645">
      <w:pPr>
        <w:pStyle w:val="Apara"/>
      </w:pPr>
      <w:r>
        <w:tab/>
      </w:r>
      <w:r w:rsidRPr="00FF419E">
        <w:t>(c)</w:t>
      </w:r>
      <w:r w:rsidRPr="00FF419E">
        <w:tab/>
      </w:r>
      <w:r w:rsidR="00D251B1" w:rsidRPr="00FF419E">
        <w:t xml:space="preserve">give </w:t>
      </w:r>
      <w:r w:rsidR="00915629" w:rsidRPr="00FF419E">
        <w:t>the claimant</w:t>
      </w:r>
      <w:r w:rsidR="000E08C7" w:rsidRPr="00FF419E">
        <w:t xml:space="preserve"> a written final offer of compensation that the Territory considers </w:t>
      </w:r>
      <w:r w:rsidR="00915629" w:rsidRPr="00FF419E">
        <w:t xml:space="preserve">the </w:t>
      </w:r>
      <w:r w:rsidR="00D251B1" w:rsidRPr="00FF419E">
        <w:t>claimant</w:t>
      </w:r>
      <w:r w:rsidR="000E08C7" w:rsidRPr="00FF419E">
        <w:t xml:space="preserve"> </w:t>
      </w:r>
      <w:r w:rsidR="00915629" w:rsidRPr="00FF419E">
        <w:t>is</w:t>
      </w:r>
      <w:r w:rsidR="000E08C7" w:rsidRPr="00FF419E">
        <w:t xml:space="preserve"> entitled to </w:t>
      </w:r>
      <w:r w:rsidR="00D251B1" w:rsidRPr="00FF419E">
        <w:t>under this part</w:t>
      </w:r>
      <w:r w:rsidR="005E34C9" w:rsidRPr="00FF419E">
        <w:t>.</w:t>
      </w:r>
    </w:p>
    <w:p w14:paraId="601ED77B" w14:textId="0B0A555B" w:rsidR="000E08C7" w:rsidRPr="00FF419E" w:rsidRDefault="00962645" w:rsidP="00962645">
      <w:pPr>
        <w:pStyle w:val="Amain"/>
      </w:pPr>
      <w:r>
        <w:tab/>
      </w:r>
      <w:r w:rsidRPr="00FF419E">
        <w:t>(2)</w:t>
      </w:r>
      <w:r w:rsidRPr="00FF419E">
        <w:tab/>
      </w:r>
      <w:r w:rsidR="000E08C7" w:rsidRPr="00FF419E">
        <w:t>The Territory must state in the final offer how the compensation offered is worked out.</w:t>
      </w:r>
    </w:p>
    <w:p w14:paraId="7B8BDACD" w14:textId="26793331" w:rsidR="000E08C7" w:rsidRPr="00FF419E" w:rsidRDefault="00962645" w:rsidP="00962645">
      <w:pPr>
        <w:pStyle w:val="Amain"/>
      </w:pPr>
      <w:r>
        <w:lastRenderedPageBreak/>
        <w:tab/>
      </w:r>
      <w:r w:rsidRPr="00FF419E">
        <w:t>(3)</w:t>
      </w:r>
      <w:r w:rsidRPr="00FF419E">
        <w:tab/>
      </w:r>
      <w:r w:rsidR="00915629" w:rsidRPr="00FF419E">
        <w:t>The claimant</w:t>
      </w:r>
      <w:r w:rsidR="000E08C7" w:rsidRPr="00FF419E">
        <w:t xml:space="preserve"> must</w:t>
      </w:r>
      <w:r w:rsidR="00915629" w:rsidRPr="00FF419E">
        <w:t xml:space="preserve"> </w:t>
      </w:r>
      <w:r w:rsidR="000E08C7" w:rsidRPr="00FF419E">
        <w:t xml:space="preserve">accept or reject the final offer by </w:t>
      </w:r>
      <w:r w:rsidR="00894F18" w:rsidRPr="00FF419E">
        <w:t xml:space="preserve">written </w:t>
      </w:r>
      <w:r w:rsidR="000E08C7" w:rsidRPr="00FF419E">
        <w:t xml:space="preserve">notice to the </w:t>
      </w:r>
      <w:r w:rsidR="00075B9D" w:rsidRPr="00FF419E">
        <w:t>director-general</w:t>
      </w:r>
      <w:r w:rsidR="000E08C7" w:rsidRPr="00FF419E">
        <w:t>.</w:t>
      </w:r>
    </w:p>
    <w:p w14:paraId="5C59ABF3" w14:textId="12AD9BF2" w:rsidR="00F05BBC" w:rsidRPr="00FF419E" w:rsidRDefault="00962645" w:rsidP="00962645">
      <w:pPr>
        <w:pStyle w:val="Amain"/>
      </w:pPr>
      <w:r>
        <w:tab/>
      </w:r>
      <w:r w:rsidRPr="00FF419E">
        <w:t>(4)</w:t>
      </w:r>
      <w:r w:rsidRPr="00FF419E">
        <w:tab/>
      </w:r>
      <w:r w:rsidR="00F05BBC" w:rsidRPr="00FF419E">
        <w:t xml:space="preserve">If the claimant has not given the Territory a notice under subsection (3) within 30 days after the day the Territory makes the </w:t>
      </w:r>
      <w:r w:rsidR="000B30BC" w:rsidRPr="00FF419E">
        <w:t xml:space="preserve">final </w:t>
      </w:r>
      <w:r w:rsidR="00F05BBC" w:rsidRPr="00FF419E">
        <w:t>offer of compensation, the claimant is taken to have rejected the offer.</w:t>
      </w:r>
    </w:p>
    <w:p w14:paraId="3F55D6E5" w14:textId="2F1359B8" w:rsidR="000E08C7" w:rsidRPr="00B03A49" w:rsidRDefault="00962645" w:rsidP="00962645">
      <w:pPr>
        <w:pStyle w:val="AH3Div"/>
      </w:pPr>
      <w:bookmarkStart w:id="45" w:name="_Toc136526579"/>
      <w:r w:rsidRPr="00B03A49">
        <w:rPr>
          <w:rStyle w:val="CharDivNo"/>
        </w:rPr>
        <w:t>Division 4.6</w:t>
      </w:r>
      <w:r w:rsidRPr="00FF419E">
        <w:tab/>
      </w:r>
      <w:r w:rsidR="000E08C7" w:rsidRPr="00B03A49">
        <w:rPr>
          <w:rStyle w:val="CharDivText"/>
        </w:rPr>
        <w:t xml:space="preserve">Payment </w:t>
      </w:r>
      <w:r w:rsidR="00215A5F" w:rsidRPr="00B03A49">
        <w:rPr>
          <w:rStyle w:val="CharDivText"/>
        </w:rPr>
        <w:t xml:space="preserve">etc </w:t>
      </w:r>
      <w:r w:rsidR="000E08C7" w:rsidRPr="00B03A49">
        <w:rPr>
          <w:rStyle w:val="CharDivText"/>
        </w:rPr>
        <w:t>of compensation</w:t>
      </w:r>
      <w:bookmarkEnd w:id="45"/>
    </w:p>
    <w:p w14:paraId="5B21E2BC" w14:textId="638637B0" w:rsidR="000E08C7" w:rsidRPr="00FF419E" w:rsidRDefault="00962645" w:rsidP="00962645">
      <w:pPr>
        <w:pStyle w:val="AH5Sec"/>
      </w:pPr>
      <w:bookmarkStart w:id="46" w:name="_Toc136526580"/>
      <w:r w:rsidRPr="00B03A49">
        <w:rPr>
          <w:rStyle w:val="CharSectNo"/>
        </w:rPr>
        <w:t>30</w:t>
      </w:r>
      <w:r w:rsidRPr="00FF419E">
        <w:tab/>
      </w:r>
      <w:r w:rsidR="000E08C7" w:rsidRPr="00FF419E">
        <w:t xml:space="preserve">Payment </w:t>
      </w:r>
      <w:r w:rsidR="00215A5F" w:rsidRPr="00FF419E">
        <w:t xml:space="preserve">etc </w:t>
      </w:r>
      <w:r w:rsidR="000E08C7" w:rsidRPr="00FF419E">
        <w:t>of compensation</w:t>
      </w:r>
      <w:bookmarkEnd w:id="46"/>
    </w:p>
    <w:p w14:paraId="31B71B37" w14:textId="5D14BC48" w:rsidR="00075B9D" w:rsidRPr="00FF419E" w:rsidRDefault="00962645" w:rsidP="00962645">
      <w:pPr>
        <w:pStyle w:val="Amain"/>
      </w:pPr>
      <w:r>
        <w:tab/>
      </w:r>
      <w:r w:rsidRPr="00FF419E">
        <w:t>(1)</w:t>
      </w:r>
      <w:r w:rsidRPr="00FF419E">
        <w:tab/>
      </w:r>
      <w:r w:rsidR="000E08C7" w:rsidRPr="00FF419E">
        <w:t xml:space="preserve">If </w:t>
      </w:r>
      <w:r w:rsidR="0065306B" w:rsidRPr="00FF419E">
        <w:t>a claimant</w:t>
      </w:r>
      <w:r w:rsidR="00496BA8" w:rsidRPr="00FF419E">
        <w:t xml:space="preserve"> </w:t>
      </w:r>
      <w:r w:rsidR="000E08C7" w:rsidRPr="00FF419E">
        <w:t>accepts an offer of an amount of compensation</w:t>
      </w:r>
      <w:r w:rsidR="0007111B" w:rsidRPr="00FF419E">
        <w:t xml:space="preserve"> </w:t>
      </w:r>
      <w:r w:rsidR="000E08C7" w:rsidRPr="00FF419E">
        <w:t>under section </w:t>
      </w:r>
      <w:r w:rsidR="00851157" w:rsidRPr="00FF419E">
        <w:t>28</w:t>
      </w:r>
      <w:r w:rsidR="00496BA8" w:rsidRPr="00FF419E">
        <w:t xml:space="preserve"> (a)</w:t>
      </w:r>
      <w:r w:rsidR="0007111B" w:rsidRPr="00FF419E">
        <w:t xml:space="preserve"> </w:t>
      </w:r>
      <w:r w:rsidR="005607B1" w:rsidRPr="00FF419E">
        <w:t xml:space="preserve">or section </w:t>
      </w:r>
      <w:r w:rsidR="00851157" w:rsidRPr="00FF419E">
        <w:t>29</w:t>
      </w:r>
      <w:r w:rsidR="00250DB7">
        <w:t xml:space="preserve"> </w:t>
      </w:r>
      <w:r w:rsidR="00851157" w:rsidRPr="00FF419E">
        <w:t>(3)</w:t>
      </w:r>
      <w:r w:rsidR="005607B1" w:rsidRPr="00FF419E">
        <w:t xml:space="preserve"> </w:t>
      </w:r>
      <w:r w:rsidR="0007111B" w:rsidRPr="00FF419E">
        <w:t>in relation to an acquisition</w:t>
      </w:r>
      <w:r w:rsidR="000E08C7" w:rsidRPr="00FF419E">
        <w:t xml:space="preserve">, the amount of compensation </w:t>
      </w:r>
      <w:r w:rsidR="00686D24" w:rsidRPr="00FF419E">
        <w:t>given</w:t>
      </w:r>
      <w:r w:rsidR="000E08C7" w:rsidRPr="00FF419E">
        <w:t xml:space="preserve"> to the </w:t>
      </w:r>
      <w:r w:rsidR="00496BA8" w:rsidRPr="00FF419E">
        <w:t>claimant</w:t>
      </w:r>
      <w:r w:rsidR="000E08C7" w:rsidRPr="00FF419E">
        <w:t xml:space="preserve"> under </w:t>
      </w:r>
      <w:r w:rsidR="008F14A6" w:rsidRPr="00FF419E">
        <w:t xml:space="preserve">the </w:t>
      </w:r>
      <w:hyperlink r:id="rId44" w:tooltip="Health Infrastructure Enabling Act 2023" w:history="1">
        <w:r w:rsidR="008F14A6" w:rsidRPr="008F14A6">
          <w:rPr>
            <w:rStyle w:val="charCitHyperlinkAbbrev"/>
          </w:rPr>
          <w:t>Act</w:t>
        </w:r>
      </w:hyperlink>
      <w:r w:rsidR="00686D24" w:rsidRPr="00FF419E">
        <w:t xml:space="preserve">, </w:t>
      </w:r>
      <w:r w:rsidR="000E08C7" w:rsidRPr="00FF419E">
        <w:t>section</w:t>
      </w:r>
      <w:r w:rsidR="00297824">
        <w:t> </w:t>
      </w:r>
      <w:r w:rsidR="009048DC" w:rsidRPr="00FF419E">
        <w:t>10</w:t>
      </w:r>
      <w:r w:rsidR="00686D24" w:rsidRPr="00FF419E">
        <w:t xml:space="preserve"> (Acquisition must be on just terms) </w:t>
      </w:r>
      <w:r w:rsidR="000E08C7" w:rsidRPr="00FF419E">
        <w:t>for the acquisition is</w:t>
      </w:r>
      <w:r w:rsidR="00075B9D" w:rsidRPr="00FF419E">
        <w:t>—</w:t>
      </w:r>
    </w:p>
    <w:p w14:paraId="425CAD57" w14:textId="40FC166E" w:rsidR="000E08C7" w:rsidRPr="00FF419E" w:rsidRDefault="00962645" w:rsidP="00962645">
      <w:pPr>
        <w:pStyle w:val="Apara"/>
      </w:pPr>
      <w:r>
        <w:tab/>
      </w:r>
      <w:r w:rsidRPr="00FF419E">
        <w:t>(a)</w:t>
      </w:r>
      <w:r w:rsidRPr="00FF419E">
        <w:tab/>
      </w:r>
      <w:r w:rsidR="000E08C7" w:rsidRPr="00FF419E">
        <w:t>the amount of compensation in the accepted offer</w:t>
      </w:r>
      <w:r w:rsidR="00075B9D" w:rsidRPr="00FF419E">
        <w:t>; less</w:t>
      </w:r>
      <w:r w:rsidR="000E08C7" w:rsidRPr="00FF419E">
        <w:t xml:space="preserve"> </w:t>
      </w:r>
    </w:p>
    <w:p w14:paraId="245E4FAA" w14:textId="21F55CDE" w:rsidR="00075B9D" w:rsidRPr="00FF419E" w:rsidRDefault="00962645" w:rsidP="00962645">
      <w:pPr>
        <w:pStyle w:val="Apara"/>
      </w:pPr>
      <w:r>
        <w:tab/>
      </w:r>
      <w:r w:rsidRPr="00FF419E">
        <w:t>(b)</w:t>
      </w:r>
      <w:r w:rsidRPr="00FF419E">
        <w:tab/>
      </w:r>
      <w:r w:rsidR="00075B9D" w:rsidRPr="00FF419E">
        <w:t xml:space="preserve">any amount paid, or </w:t>
      </w:r>
      <w:r w:rsidR="009B5E67" w:rsidRPr="00FF419E">
        <w:t xml:space="preserve">the value of </w:t>
      </w:r>
      <w:r w:rsidR="00075B9D" w:rsidRPr="00FF419E">
        <w:t xml:space="preserve">any </w:t>
      </w:r>
      <w:r w:rsidR="009B5E67" w:rsidRPr="00FF419E">
        <w:t>other compensation given</w:t>
      </w:r>
      <w:r w:rsidR="00075B9D" w:rsidRPr="00FF419E">
        <w:t xml:space="preserve">, </w:t>
      </w:r>
      <w:r w:rsidR="009B5E67" w:rsidRPr="00FF419E">
        <w:t xml:space="preserve">by the Territory to the claimant under section </w:t>
      </w:r>
      <w:r w:rsidR="00851157" w:rsidRPr="00FF419E">
        <w:t>24</w:t>
      </w:r>
      <w:r w:rsidR="009B5E67" w:rsidRPr="00FF419E">
        <w:t xml:space="preserve"> (Early compensation arrangements).</w:t>
      </w:r>
    </w:p>
    <w:p w14:paraId="7872B7B9" w14:textId="3C8F2D84" w:rsidR="000E08C7" w:rsidRPr="00FF419E" w:rsidRDefault="00962645" w:rsidP="00962645">
      <w:pPr>
        <w:pStyle w:val="Amain"/>
      </w:pPr>
      <w:r>
        <w:tab/>
      </w:r>
      <w:r w:rsidRPr="00FF419E">
        <w:t>(2)</w:t>
      </w:r>
      <w:r w:rsidRPr="00FF419E">
        <w:tab/>
      </w:r>
      <w:r w:rsidR="000E08C7" w:rsidRPr="00FF419E">
        <w:t xml:space="preserve">The Territory must </w:t>
      </w:r>
      <w:r w:rsidR="00686D24" w:rsidRPr="00FF419E">
        <w:t>give</w:t>
      </w:r>
      <w:r w:rsidR="000E08C7" w:rsidRPr="00FF419E">
        <w:t xml:space="preserve"> the </w:t>
      </w:r>
      <w:r w:rsidR="00686D24" w:rsidRPr="00FF419E">
        <w:t>claimant the</w:t>
      </w:r>
      <w:r w:rsidR="000E08C7" w:rsidRPr="00FF419E">
        <w:t xml:space="preserve"> compensation as soon as is reasonably practicable after the </w:t>
      </w:r>
      <w:r w:rsidR="00686D24" w:rsidRPr="00FF419E">
        <w:t>claimant</w:t>
      </w:r>
      <w:r w:rsidR="000E08C7" w:rsidRPr="00FF419E">
        <w:t xml:space="preserve"> has—</w:t>
      </w:r>
    </w:p>
    <w:p w14:paraId="63FF1B3B" w14:textId="5CF8817F" w:rsidR="000E08C7" w:rsidRPr="00FF419E" w:rsidRDefault="00962645" w:rsidP="00962645">
      <w:pPr>
        <w:pStyle w:val="Apara"/>
      </w:pPr>
      <w:r>
        <w:tab/>
      </w:r>
      <w:r w:rsidRPr="00FF419E">
        <w:t>(a)</w:t>
      </w:r>
      <w:r w:rsidRPr="00FF419E">
        <w:tab/>
      </w:r>
      <w:r w:rsidR="000E08C7" w:rsidRPr="00FF419E">
        <w:t xml:space="preserve">produced or surrendered all deeds and documents relating to, or evidencing, the </w:t>
      </w:r>
      <w:r w:rsidR="00BC4626" w:rsidRPr="00FF419E">
        <w:t>claimant</w:t>
      </w:r>
      <w:r w:rsidR="000E08C7" w:rsidRPr="00FF419E">
        <w:t xml:space="preserve">’s title to the acquired interest that the </w:t>
      </w:r>
      <w:r w:rsidR="00BC4626" w:rsidRPr="00FF419E">
        <w:t>Territory</w:t>
      </w:r>
      <w:r w:rsidR="000E08C7" w:rsidRPr="00FF419E">
        <w:t xml:space="preserve"> reasonably requires to be produced or surrendered; and</w:t>
      </w:r>
    </w:p>
    <w:p w14:paraId="4CC49D58" w14:textId="448CBE9A" w:rsidR="000E08C7" w:rsidRPr="00FF419E" w:rsidRDefault="00962645" w:rsidP="00962645">
      <w:pPr>
        <w:pStyle w:val="Apara"/>
      </w:pPr>
      <w:r>
        <w:tab/>
      </w:r>
      <w:r w:rsidRPr="00FF419E">
        <w:t>(b)</w:t>
      </w:r>
      <w:r w:rsidRPr="00FF419E">
        <w:tab/>
      </w:r>
      <w:r w:rsidR="000E08C7" w:rsidRPr="00FF419E">
        <w:t xml:space="preserve">executed </w:t>
      </w:r>
      <w:r w:rsidR="00317EA2" w:rsidRPr="00FF419E">
        <w:t>all</w:t>
      </w:r>
      <w:r w:rsidR="000E08C7" w:rsidRPr="00FF419E">
        <w:t xml:space="preserve"> documents</w:t>
      </w:r>
      <w:r w:rsidR="00FF7D1C" w:rsidRPr="00FF419E">
        <w:t xml:space="preserve">, including any deed of release, </w:t>
      </w:r>
      <w:r w:rsidR="00317EA2" w:rsidRPr="00FF419E">
        <w:t xml:space="preserve">the Territory </w:t>
      </w:r>
      <w:r w:rsidR="000E08C7" w:rsidRPr="00FF419E">
        <w:t>reasonably requires; and</w:t>
      </w:r>
    </w:p>
    <w:p w14:paraId="1A489D03" w14:textId="6678EF23" w:rsidR="00D324F9" w:rsidRPr="00FF419E" w:rsidRDefault="00962645" w:rsidP="00962645">
      <w:pPr>
        <w:pStyle w:val="Apara"/>
      </w:pPr>
      <w:r>
        <w:tab/>
      </w:r>
      <w:r w:rsidRPr="00FF419E">
        <w:t>(c)</w:t>
      </w:r>
      <w:r w:rsidRPr="00FF419E">
        <w:tab/>
      </w:r>
      <w:r w:rsidR="000E08C7" w:rsidRPr="00FF419E">
        <w:t xml:space="preserve">complied with </w:t>
      </w:r>
      <w:r w:rsidR="00917800" w:rsidRPr="00FF419E">
        <w:t>any</w:t>
      </w:r>
      <w:r w:rsidR="000E08C7" w:rsidRPr="00FF419E">
        <w:t xml:space="preserve"> obligations under th</w:t>
      </w:r>
      <w:r w:rsidR="00894F18" w:rsidRPr="00FF419E">
        <w:t>e</w:t>
      </w:r>
      <w:r w:rsidR="000E08C7" w:rsidRPr="00FF419E">
        <w:t xml:space="preserve"> Act.</w:t>
      </w:r>
    </w:p>
    <w:p w14:paraId="23E39D05" w14:textId="41203DB8" w:rsidR="000E08C7" w:rsidRPr="00FF419E" w:rsidRDefault="00962645" w:rsidP="00962645">
      <w:pPr>
        <w:pStyle w:val="AH5Sec"/>
      </w:pPr>
      <w:bookmarkStart w:id="47" w:name="_Toc136526581"/>
      <w:r w:rsidRPr="00B03A49">
        <w:rPr>
          <w:rStyle w:val="CharSectNo"/>
        </w:rPr>
        <w:lastRenderedPageBreak/>
        <w:t>31</w:t>
      </w:r>
      <w:r w:rsidRPr="00FF419E">
        <w:tab/>
      </w:r>
      <w:r w:rsidR="000E08C7" w:rsidRPr="00FF419E">
        <w:t xml:space="preserve">Interest payable on compensation—acquisition other than </w:t>
      </w:r>
      <w:r w:rsidR="009B5E67" w:rsidRPr="00FF419E">
        <w:t>security rights</w:t>
      </w:r>
      <w:bookmarkEnd w:id="47"/>
    </w:p>
    <w:p w14:paraId="6E0B8581" w14:textId="5BD1F924" w:rsidR="000E08C7" w:rsidRPr="00FF419E" w:rsidRDefault="00962645" w:rsidP="00962645">
      <w:pPr>
        <w:pStyle w:val="Amain"/>
      </w:pPr>
      <w:r>
        <w:tab/>
      </w:r>
      <w:r w:rsidRPr="00FF419E">
        <w:t>(1)</w:t>
      </w:r>
      <w:r w:rsidRPr="00FF419E">
        <w:tab/>
      </w:r>
      <w:r w:rsidR="000E08C7" w:rsidRPr="00FF419E">
        <w:t xml:space="preserve">This section applies if the Territory is liable to pay </w:t>
      </w:r>
      <w:r w:rsidR="002533B7" w:rsidRPr="00FF419E">
        <w:t xml:space="preserve">a monetary component of </w:t>
      </w:r>
      <w:r w:rsidR="000E08C7" w:rsidRPr="00FF419E">
        <w:t xml:space="preserve">compensation to a </w:t>
      </w:r>
      <w:r w:rsidR="002533B7" w:rsidRPr="00FF419E">
        <w:t xml:space="preserve">claimant </w:t>
      </w:r>
      <w:r w:rsidR="000E08C7" w:rsidRPr="00FF419E">
        <w:t>under this part</w:t>
      </w:r>
      <w:r w:rsidR="002533B7" w:rsidRPr="00FF419E">
        <w:t xml:space="preserve"> in </w:t>
      </w:r>
      <w:r w:rsidR="000E08C7" w:rsidRPr="00FF419E">
        <w:t xml:space="preserve">relation to an acquisition, other than a </w:t>
      </w:r>
      <w:r w:rsidR="00E52C73" w:rsidRPr="00FF419E">
        <w:t>security right</w:t>
      </w:r>
      <w:r w:rsidR="000E08C7" w:rsidRPr="00FF419E">
        <w:t>.</w:t>
      </w:r>
    </w:p>
    <w:p w14:paraId="4B0DAB03" w14:textId="214FD244" w:rsidR="000E08C7" w:rsidRPr="00FF419E" w:rsidRDefault="00962645" w:rsidP="00962645">
      <w:pPr>
        <w:pStyle w:val="Amain"/>
      </w:pPr>
      <w:r>
        <w:tab/>
      </w:r>
      <w:r w:rsidRPr="00FF419E">
        <w:t>(2)</w:t>
      </w:r>
      <w:r w:rsidRPr="00FF419E">
        <w:tab/>
      </w:r>
      <w:r w:rsidR="000E08C7" w:rsidRPr="00FF419E">
        <w:t xml:space="preserve">The Territory must pay the </w:t>
      </w:r>
      <w:r w:rsidR="002533B7" w:rsidRPr="00FF419E">
        <w:t>claimant</w:t>
      </w:r>
      <w:r w:rsidR="000E08C7" w:rsidRPr="00FF419E">
        <w:t xml:space="preserve"> interest on the compensation at the relevant rate for the month when the Territory becomes liable to pay the compensation </w:t>
      </w:r>
      <w:r w:rsidR="00894F18" w:rsidRPr="00FF419E">
        <w:t xml:space="preserve">on and </w:t>
      </w:r>
      <w:r w:rsidR="000E08C7" w:rsidRPr="00FF419E">
        <w:t xml:space="preserve">from the acquisition day until— </w:t>
      </w:r>
    </w:p>
    <w:p w14:paraId="66666363" w14:textId="487AFFB6" w:rsidR="000E08C7" w:rsidRPr="00FF419E" w:rsidRDefault="00962645" w:rsidP="00962645">
      <w:pPr>
        <w:pStyle w:val="Apara"/>
      </w:pPr>
      <w:r>
        <w:tab/>
      </w:r>
      <w:r w:rsidRPr="00FF419E">
        <w:t>(a)</w:t>
      </w:r>
      <w:r w:rsidRPr="00FF419E">
        <w:tab/>
      </w:r>
      <w:r w:rsidR="000E08C7" w:rsidRPr="00FF419E">
        <w:t>the day on which the compensation is paid; or</w:t>
      </w:r>
    </w:p>
    <w:p w14:paraId="00FFA9E1" w14:textId="31B0B578" w:rsidR="000E08C7" w:rsidRPr="00FF419E" w:rsidRDefault="00962645" w:rsidP="00962645">
      <w:pPr>
        <w:pStyle w:val="Apara"/>
      </w:pPr>
      <w:r>
        <w:tab/>
      </w:r>
      <w:r w:rsidRPr="00FF419E">
        <w:t>(b)</w:t>
      </w:r>
      <w:r w:rsidRPr="00FF419E">
        <w:tab/>
      </w:r>
      <w:r w:rsidR="000E08C7" w:rsidRPr="00FF419E">
        <w:t xml:space="preserve">if payment is delayed through a default or delay of the </w:t>
      </w:r>
      <w:r w:rsidR="002533B7" w:rsidRPr="00FF419E">
        <w:t>claimant</w:t>
      </w:r>
      <w:r w:rsidR="000E08C7" w:rsidRPr="00FF419E">
        <w:t>, until the day on which the compensation would have been paid but for the default or delay.</w:t>
      </w:r>
    </w:p>
    <w:p w14:paraId="6B24D934" w14:textId="0E423BAB" w:rsidR="000E08C7" w:rsidRPr="00FF419E" w:rsidRDefault="00962645" w:rsidP="00962645">
      <w:pPr>
        <w:pStyle w:val="Amain"/>
      </w:pPr>
      <w:r>
        <w:tab/>
      </w:r>
      <w:r w:rsidRPr="00FF419E">
        <w:t>(3)</w:t>
      </w:r>
      <w:r w:rsidRPr="00FF419E">
        <w:tab/>
      </w:r>
      <w:r w:rsidR="00163B6B" w:rsidRPr="00FF419E">
        <w:t>S</w:t>
      </w:r>
      <w:r w:rsidR="000E08C7" w:rsidRPr="00FF419E">
        <w:t>ubsection (</w:t>
      </w:r>
      <w:r w:rsidR="00163B6B" w:rsidRPr="00FF419E">
        <w:t>4</w:t>
      </w:r>
      <w:r w:rsidR="000E08C7" w:rsidRPr="00FF419E">
        <w:t>)</w:t>
      </w:r>
      <w:r w:rsidR="00163B6B" w:rsidRPr="00FF419E">
        <w:t xml:space="preserve"> applies</w:t>
      </w:r>
      <w:r w:rsidR="000E08C7" w:rsidRPr="00FF419E">
        <w:t xml:space="preserve"> if—</w:t>
      </w:r>
    </w:p>
    <w:p w14:paraId="407F517A" w14:textId="632E99F4" w:rsidR="000E08C7" w:rsidRPr="00FF419E" w:rsidRDefault="00962645" w:rsidP="00962645">
      <w:pPr>
        <w:pStyle w:val="Apara"/>
      </w:pPr>
      <w:r>
        <w:tab/>
      </w:r>
      <w:r w:rsidRPr="00FF419E">
        <w:t>(a)</w:t>
      </w:r>
      <w:r w:rsidRPr="00FF419E">
        <w:tab/>
      </w:r>
      <w:r w:rsidR="000E08C7" w:rsidRPr="00FF419E">
        <w:t xml:space="preserve">the </w:t>
      </w:r>
      <w:r w:rsidR="00975920" w:rsidRPr="00FF419E">
        <w:t>claimant</w:t>
      </w:r>
      <w:r w:rsidR="000E08C7" w:rsidRPr="00FF419E">
        <w:t xml:space="preserve"> </w:t>
      </w:r>
      <w:r w:rsidR="002D70AD" w:rsidRPr="00FF419E">
        <w:t xml:space="preserve">rejects, or is taken to have rejected, a final offer made </w:t>
      </w:r>
      <w:r w:rsidR="000E08C7" w:rsidRPr="00FF419E">
        <w:t xml:space="preserve">under section </w:t>
      </w:r>
      <w:r w:rsidR="00851157" w:rsidRPr="00FF419E">
        <w:t>29</w:t>
      </w:r>
      <w:r w:rsidR="00B13E02">
        <w:t xml:space="preserve"> </w:t>
      </w:r>
      <w:r w:rsidR="00851157" w:rsidRPr="00FF419E">
        <w:t>(1)</w:t>
      </w:r>
      <w:r w:rsidR="00B13E02">
        <w:t xml:space="preserve"> </w:t>
      </w:r>
      <w:r w:rsidR="00851157" w:rsidRPr="00FF419E">
        <w:t>(c)</w:t>
      </w:r>
      <w:r w:rsidR="000E08C7" w:rsidRPr="00FF419E">
        <w:t>; and</w:t>
      </w:r>
    </w:p>
    <w:p w14:paraId="6F65892A" w14:textId="0DD50BEC" w:rsidR="000E08C7" w:rsidRPr="00FF419E" w:rsidRDefault="00962645" w:rsidP="00962645">
      <w:pPr>
        <w:pStyle w:val="Apara"/>
      </w:pPr>
      <w:r>
        <w:tab/>
      </w:r>
      <w:r w:rsidRPr="00FF419E">
        <w:t>(b)</w:t>
      </w:r>
      <w:r w:rsidRPr="00FF419E">
        <w:tab/>
      </w:r>
      <w:r w:rsidR="000E08C7" w:rsidRPr="00FF419E">
        <w:t xml:space="preserve">the amount of compensation payable under this </w:t>
      </w:r>
      <w:r w:rsidR="00745D8C" w:rsidRPr="00FF419E">
        <w:t>division</w:t>
      </w:r>
      <w:r w:rsidR="000E08C7" w:rsidRPr="00FF419E">
        <w:t xml:space="preserve"> is less than the final offer</w:t>
      </w:r>
      <w:r w:rsidR="00163B6B" w:rsidRPr="00FF419E">
        <w:t>.</w:t>
      </w:r>
    </w:p>
    <w:p w14:paraId="3952415E" w14:textId="1DF7D51B" w:rsidR="00163B6B" w:rsidRPr="00FF419E" w:rsidRDefault="00962645" w:rsidP="00962645">
      <w:pPr>
        <w:pStyle w:val="Amain"/>
      </w:pPr>
      <w:r>
        <w:tab/>
      </w:r>
      <w:r w:rsidRPr="00FF419E">
        <w:t>(4)</w:t>
      </w:r>
      <w:r w:rsidRPr="00FF419E">
        <w:tab/>
      </w:r>
      <w:r w:rsidR="0053687C" w:rsidRPr="00FF419E">
        <w:t>T</w:t>
      </w:r>
      <w:r w:rsidR="002D70AD" w:rsidRPr="00FF419E">
        <w:t xml:space="preserve">he period for </w:t>
      </w:r>
      <w:r w:rsidR="009F40DE" w:rsidRPr="00FF419E">
        <w:t>which interest is payable</w:t>
      </w:r>
      <w:r w:rsidR="00163B6B" w:rsidRPr="00FF419E">
        <w:t xml:space="preserve"> </w:t>
      </w:r>
      <w:r w:rsidR="0053687C" w:rsidRPr="00FF419E">
        <w:t xml:space="preserve">under subsection (2) </w:t>
      </w:r>
      <w:r w:rsidR="009F40DE" w:rsidRPr="00FF419E">
        <w:t>does not include the period</w:t>
      </w:r>
      <w:r w:rsidR="00163B6B" w:rsidRPr="00FF419E">
        <w:t>—</w:t>
      </w:r>
    </w:p>
    <w:p w14:paraId="6DD921F6" w14:textId="41370DE3" w:rsidR="000E08C7" w:rsidRPr="00FF419E" w:rsidRDefault="00962645" w:rsidP="00962645">
      <w:pPr>
        <w:pStyle w:val="Apara"/>
      </w:pPr>
      <w:r>
        <w:tab/>
      </w:r>
      <w:r w:rsidRPr="00FF419E">
        <w:t>(a)</w:t>
      </w:r>
      <w:r w:rsidRPr="00FF419E">
        <w:tab/>
      </w:r>
      <w:r w:rsidR="00163B6B" w:rsidRPr="00FF419E">
        <w:t>starting</w:t>
      </w:r>
      <w:r w:rsidR="009F40DE" w:rsidRPr="00FF419E">
        <w:t xml:space="preserve"> </w:t>
      </w:r>
      <w:r w:rsidR="00163B6B" w:rsidRPr="00FF419E">
        <w:t xml:space="preserve">on the day </w:t>
      </w:r>
      <w:r w:rsidR="009F40DE" w:rsidRPr="00FF419E">
        <w:t>the claimant reject</w:t>
      </w:r>
      <w:r w:rsidR="00163B6B" w:rsidRPr="00FF419E">
        <w:t>s</w:t>
      </w:r>
      <w:r w:rsidR="009F40DE" w:rsidRPr="00FF419E">
        <w:t>, or is taken to have rejected, the final offer</w:t>
      </w:r>
      <w:r w:rsidR="00163B6B" w:rsidRPr="00FF419E">
        <w:t>;</w:t>
      </w:r>
      <w:r w:rsidR="00854BDB" w:rsidRPr="00FF419E">
        <w:t xml:space="preserve"> and </w:t>
      </w:r>
    </w:p>
    <w:p w14:paraId="203E3878" w14:textId="781C9D4C" w:rsidR="00163B6B" w:rsidRPr="00FF419E" w:rsidRDefault="00962645" w:rsidP="00962645">
      <w:pPr>
        <w:pStyle w:val="Apara"/>
      </w:pPr>
      <w:r>
        <w:tab/>
      </w:r>
      <w:r w:rsidRPr="00FF419E">
        <w:t>(b)</w:t>
      </w:r>
      <w:r w:rsidRPr="00FF419E">
        <w:tab/>
      </w:r>
      <w:r w:rsidR="00163B6B" w:rsidRPr="00FF419E">
        <w:t xml:space="preserve">ending on the day </w:t>
      </w:r>
      <w:r w:rsidR="001754FF" w:rsidRPr="00FF419E">
        <w:t>the amount of compensation payable under this division is de</w:t>
      </w:r>
      <w:r w:rsidR="00E966A1" w:rsidRPr="00FF419E">
        <w:t>termined</w:t>
      </w:r>
      <w:r w:rsidR="001754FF" w:rsidRPr="00FF419E">
        <w:t>.</w:t>
      </w:r>
    </w:p>
    <w:p w14:paraId="3DF8BEEC" w14:textId="47B7394F" w:rsidR="000E08C7" w:rsidRPr="00FF419E" w:rsidRDefault="00962645" w:rsidP="00962645">
      <w:pPr>
        <w:pStyle w:val="Amain"/>
      </w:pPr>
      <w:r>
        <w:tab/>
      </w:r>
      <w:r w:rsidRPr="00FF419E">
        <w:t>(5)</w:t>
      </w:r>
      <w:r w:rsidRPr="00FF419E">
        <w:tab/>
      </w:r>
      <w:r w:rsidR="000E08C7" w:rsidRPr="00FF419E">
        <w:t xml:space="preserve">Interest is not payable to the </w:t>
      </w:r>
      <w:r w:rsidR="00485532" w:rsidRPr="00FF419E">
        <w:t>claimant</w:t>
      </w:r>
      <w:r w:rsidR="000E08C7" w:rsidRPr="00FF419E">
        <w:t xml:space="preserve"> on the whole or any part of the compensation otherwise than in accordance with this section.</w:t>
      </w:r>
    </w:p>
    <w:p w14:paraId="0AC13496" w14:textId="5B1E76FF" w:rsidR="000E08C7" w:rsidRPr="00FF419E" w:rsidRDefault="00962645" w:rsidP="008E3CC7">
      <w:pPr>
        <w:pStyle w:val="Amain"/>
        <w:keepNext/>
      </w:pPr>
      <w:r>
        <w:lastRenderedPageBreak/>
        <w:tab/>
      </w:r>
      <w:r w:rsidRPr="00FF419E">
        <w:t>(6)</w:t>
      </w:r>
      <w:r w:rsidRPr="00FF419E">
        <w:tab/>
      </w:r>
      <w:r w:rsidR="000E08C7" w:rsidRPr="00FF419E">
        <w:t>In this section:</w:t>
      </w:r>
    </w:p>
    <w:p w14:paraId="10AEC96A" w14:textId="7B018313" w:rsidR="000E08C7" w:rsidRPr="00FF419E" w:rsidRDefault="000E08C7" w:rsidP="008E3CC7">
      <w:pPr>
        <w:pStyle w:val="aDef"/>
        <w:keepLines/>
      </w:pPr>
      <w:r w:rsidRPr="00FF419E">
        <w:rPr>
          <w:rStyle w:val="charBoldItals"/>
        </w:rPr>
        <w:t>relevant rate</w:t>
      </w:r>
      <w:r w:rsidRPr="00FF419E">
        <w:t>, of interest</w:t>
      </w:r>
      <w:r w:rsidR="00B95AEC" w:rsidRPr="00FF419E">
        <w:t xml:space="preserve"> for the month when the Territory becomes liable to pay the compensation,</w:t>
      </w:r>
      <w:r w:rsidRPr="00FF419E">
        <w:t xml:space="preserve"> means the rate that is the assessed secondary market yield for 5 year non-rebate Treasury bonds, published by the Reserve Bank of Australia</w:t>
      </w:r>
      <w:r w:rsidR="00B95AEC" w:rsidRPr="00FF419E">
        <w:t xml:space="preserve"> on the first day of the month</w:t>
      </w:r>
      <w:r w:rsidRPr="00FF419E">
        <w:t xml:space="preserve">. </w:t>
      </w:r>
    </w:p>
    <w:p w14:paraId="1C71AF24" w14:textId="24F2D4CF" w:rsidR="000E08C7" w:rsidRPr="00FF419E" w:rsidRDefault="00962645" w:rsidP="00962645">
      <w:pPr>
        <w:pStyle w:val="AH5Sec"/>
      </w:pPr>
      <w:bookmarkStart w:id="48" w:name="_Toc136526582"/>
      <w:r w:rsidRPr="00B03A49">
        <w:rPr>
          <w:rStyle w:val="CharSectNo"/>
        </w:rPr>
        <w:t>32</w:t>
      </w:r>
      <w:r w:rsidRPr="00FF419E">
        <w:tab/>
      </w:r>
      <w:r w:rsidR="000E08C7" w:rsidRPr="00FF419E">
        <w:t>Interest payable on compensation—</w:t>
      </w:r>
      <w:r w:rsidR="00E52C73" w:rsidRPr="00FF419E">
        <w:t>security rights</w:t>
      </w:r>
      <w:bookmarkEnd w:id="48"/>
    </w:p>
    <w:p w14:paraId="5058C46E" w14:textId="3AC7F2AC" w:rsidR="000E08C7" w:rsidRPr="00FF419E" w:rsidRDefault="00962645" w:rsidP="00962645">
      <w:pPr>
        <w:pStyle w:val="Amain"/>
      </w:pPr>
      <w:r>
        <w:tab/>
      </w:r>
      <w:r w:rsidRPr="00FF419E">
        <w:t>(1)</w:t>
      </w:r>
      <w:r w:rsidRPr="00FF419E">
        <w:tab/>
      </w:r>
      <w:r w:rsidR="000E08C7" w:rsidRPr="00FF419E">
        <w:t xml:space="preserve">This section applies if the Territory is liable to pay compensation to </w:t>
      </w:r>
      <w:r w:rsidR="00917800" w:rsidRPr="00FF419E">
        <w:t>a claimant</w:t>
      </w:r>
      <w:r w:rsidR="000E08C7" w:rsidRPr="00FF419E">
        <w:t xml:space="preserve"> under this part in relation to the acquisition of a </w:t>
      </w:r>
      <w:r w:rsidR="00E52C73" w:rsidRPr="00FF419E">
        <w:t>security right</w:t>
      </w:r>
      <w:r w:rsidR="000E08C7" w:rsidRPr="00FF419E">
        <w:t>.</w:t>
      </w:r>
    </w:p>
    <w:p w14:paraId="78748D52" w14:textId="23B588C1" w:rsidR="000E08C7" w:rsidRPr="00FF419E" w:rsidRDefault="00962645" w:rsidP="00962645">
      <w:pPr>
        <w:pStyle w:val="Amain"/>
      </w:pPr>
      <w:r>
        <w:tab/>
      </w:r>
      <w:r w:rsidRPr="00FF419E">
        <w:t>(2)</w:t>
      </w:r>
      <w:r w:rsidRPr="00FF419E">
        <w:tab/>
      </w:r>
      <w:r w:rsidR="000E08C7" w:rsidRPr="00FF419E">
        <w:t xml:space="preserve">The Territory must pay </w:t>
      </w:r>
      <w:r w:rsidR="00917800" w:rsidRPr="00FF419E">
        <w:t>the claimant</w:t>
      </w:r>
      <w:r w:rsidR="000E08C7" w:rsidRPr="00FF419E">
        <w:t xml:space="preserve"> interest on the amount representing </w:t>
      </w:r>
      <w:r w:rsidR="00424A00" w:rsidRPr="00FF419E">
        <w:t xml:space="preserve">the principal secured </w:t>
      </w:r>
      <w:r w:rsidR="00F30DD4" w:rsidRPr="00FF419E">
        <w:t>under</w:t>
      </w:r>
      <w:r w:rsidR="00424A00" w:rsidRPr="00FF419E">
        <w:t xml:space="preserve"> the </w:t>
      </w:r>
      <w:r w:rsidR="00E52C73" w:rsidRPr="00FF419E">
        <w:t>security</w:t>
      </w:r>
      <w:r w:rsidR="00424A00" w:rsidRPr="00FF419E">
        <w:t xml:space="preserve"> </w:t>
      </w:r>
      <w:r w:rsidR="000E08C7" w:rsidRPr="00FF419E">
        <w:t xml:space="preserve">included in the compensation at the lowest rate (whether for prompt payment or otherwise) provided for by the </w:t>
      </w:r>
      <w:r w:rsidR="00DD2263" w:rsidRPr="00FF419E">
        <w:t>security</w:t>
      </w:r>
      <w:r w:rsidR="000E08C7" w:rsidRPr="00FF419E">
        <w:t xml:space="preserve"> </w:t>
      </w:r>
      <w:r w:rsidR="00CD158B" w:rsidRPr="00FF419E">
        <w:t xml:space="preserve">on and </w:t>
      </w:r>
      <w:r w:rsidR="000E08C7" w:rsidRPr="00FF419E">
        <w:t xml:space="preserve">from the acquisition day until— </w:t>
      </w:r>
    </w:p>
    <w:p w14:paraId="2A5E6911" w14:textId="7CCB52A9" w:rsidR="000E08C7" w:rsidRPr="00FF419E" w:rsidRDefault="00962645" w:rsidP="00962645">
      <w:pPr>
        <w:pStyle w:val="Apara"/>
      </w:pPr>
      <w:r>
        <w:tab/>
      </w:r>
      <w:r w:rsidRPr="00FF419E">
        <w:t>(a)</w:t>
      </w:r>
      <w:r w:rsidRPr="00FF419E">
        <w:tab/>
      </w:r>
      <w:r w:rsidR="000E08C7" w:rsidRPr="00FF419E">
        <w:t>the day on which the compensation is paid; or</w:t>
      </w:r>
    </w:p>
    <w:p w14:paraId="3598E54A" w14:textId="1F2F0685" w:rsidR="001E5FA2" w:rsidRPr="00FF419E" w:rsidRDefault="00962645" w:rsidP="00962645">
      <w:pPr>
        <w:pStyle w:val="Apara"/>
      </w:pPr>
      <w:r>
        <w:tab/>
      </w:r>
      <w:r w:rsidRPr="00FF419E">
        <w:t>(b)</w:t>
      </w:r>
      <w:r w:rsidRPr="00FF419E">
        <w:tab/>
      </w:r>
      <w:r w:rsidR="000E08C7" w:rsidRPr="00FF419E">
        <w:t xml:space="preserve">if payment is delayed through a default or delay of </w:t>
      </w:r>
      <w:r w:rsidR="00917800" w:rsidRPr="00FF419E">
        <w:t>the claimant</w:t>
      </w:r>
      <w:r w:rsidR="000E08C7" w:rsidRPr="00FF419E">
        <w:t>, until the day on which the compensation would have been paid but for the default or delay.</w:t>
      </w:r>
    </w:p>
    <w:p w14:paraId="59861230" w14:textId="064C068B" w:rsidR="00E966A1" w:rsidRPr="00FF419E" w:rsidRDefault="00962645" w:rsidP="00962645">
      <w:pPr>
        <w:pStyle w:val="Amain"/>
      </w:pPr>
      <w:r>
        <w:tab/>
      </w:r>
      <w:r w:rsidRPr="00FF419E">
        <w:t>(3)</w:t>
      </w:r>
      <w:r w:rsidRPr="00FF419E">
        <w:tab/>
      </w:r>
      <w:r w:rsidR="00E966A1" w:rsidRPr="00FF419E">
        <w:t>Subsection (4) applies if—</w:t>
      </w:r>
    </w:p>
    <w:p w14:paraId="0774A670" w14:textId="6A19F029" w:rsidR="00E966A1" w:rsidRPr="00FF419E" w:rsidRDefault="00962645" w:rsidP="00962645">
      <w:pPr>
        <w:pStyle w:val="Apara"/>
      </w:pPr>
      <w:r>
        <w:tab/>
      </w:r>
      <w:r w:rsidRPr="00FF419E">
        <w:t>(a)</w:t>
      </w:r>
      <w:r w:rsidRPr="00FF419E">
        <w:tab/>
      </w:r>
      <w:r w:rsidR="00E966A1" w:rsidRPr="00FF419E">
        <w:t xml:space="preserve">the claimant rejects, or is taken to have rejected, a final offer made under section </w:t>
      </w:r>
      <w:r w:rsidR="00851157" w:rsidRPr="00FF419E">
        <w:t>29</w:t>
      </w:r>
      <w:r w:rsidR="00B13E02">
        <w:t xml:space="preserve"> </w:t>
      </w:r>
      <w:r w:rsidR="00851157" w:rsidRPr="00FF419E">
        <w:t>(1)</w:t>
      </w:r>
      <w:r w:rsidR="00B13E02">
        <w:t xml:space="preserve"> </w:t>
      </w:r>
      <w:r w:rsidR="00851157" w:rsidRPr="00FF419E">
        <w:t>(c)</w:t>
      </w:r>
      <w:r w:rsidR="00E966A1" w:rsidRPr="00FF419E">
        <w:t>; and</w:t>
      </w:r>
    </w:p>
    <w:p w14:paraId="2508A023" w14:textId="001F388E" w:rsidR="00E966A1" w:rsidRPr="00FF419E" w:rsidRDefault="00962645" w:rsidP="00962645">
      <w:pPr>
        <w:pStyle w:val="Apara"/>
      </w:pPr>
      <w:r>
        <w:tab/>
      </w:r>
      <w:r w:rsidRPr="00FF419E">
        <w:t>(b)</w:t>
      </w:r>
      <w:r w:rsidRPr="00FF419E">
        <w:tab/>
      </w:r>
      <w:r w:rsidR="00E966A1" w:rsidRPr="00FF419E">
        <w:t>the amount of compensation payable under this division is less than the final offer.</w:t>
      </w:r>
    </w:p>
    <w:p w14:paraId="54350E8F" w14:textId="2DA3BF57" w:rsidR="00E966A1" w:rsidRPr="00FF419E" w:rsidRDefault="00962645" w:rsidP="00962645">
      <w:pPr>
        <w:pStyle w:val="Amain"/>
      </w:pPr>
      <w:r>
        <w:tab/>
      </w:r>
      <w:r w:rsidRPr="00FF419E">
        <w:t>(4)</w:t>
      </w:r>
      <w:r w:rsidRPr="00FF419E">
        <w:tab/>
      </w:r>
      <w:r w:rsidR="00E966A1" w:rsidRPr="00FF419E">
        <w:t>The period for which interest is payable under subsection (2) does not include the period—</w:t>
      </w:r>
    </w:p>
    <w:p w14:paraId="127C7911" w14:textId="48C94307" w:rsidR="00E966A1" w:rsidRPr="00FF419E" w:rsidRDefault="00962645" w:rsidP="00962645">
      <w:pPr>
        <w:pStyle w:val="Apara"/>
      </w:pPr>
      <w:r>
        <w:tab/>
      </w:r>
      <w:r w:rsidRPr="00FF419E">
        <w:t>(a)</w:t>
      </w:r>
      <w:r w:rsidRPr="00FF419E">
        <w:tab/>
      </w:r>
      <w:r w:rsidR="00E966A1" w:rsidRPr="00FF419E">
        <w:t xml:space="preserve">starting on the day the claimant rejects, or is taken to have rejected, the final offer; and </w:t>
      </w:r>
    </w:p>
    <w:p w14:paraId="445D1DAD" w14:textId="6C1D3A29" w:rsidR="000E08C7" w:rsidRPr="00FF419E" w:rsidRDefault="00962645" w:rsidP="00962645">
      <w:pPr>
        <w:pStyle w:val="Apara"/>
      </w:pPr>
      <w:r>
        <w:lastRenderedPageBreak/>
        <w:tab/>
      </w:r>
      <w:r w:rsidRPr="00FF419E">
        <w:t>(b)</w:t>
      </w:r>
      <w:r w:rsidRPr="00FF419E">
        <w:tab/>
      </w:r>
      <w:r w:rsidR="00E966A1" w:rsidRPr="00FF419E">
        <w:t>ending on the day the amount of compensation payable under this division is determined.</w:t>
      </w:r>
    </w:p>
    <w:p w14:paraId="43484F03" w14:textId="7DF032F6" w:rsidR="000E08C7" w:rsidRPr="00FF419E" w:rsidRDefault="00962645" w:rsidP="00962645">
      <w:pPr>
        <w:pStyle w:val="Amain"/>
      </w:pPr>
      <w:r>
        <w:tab/>
      </w:r>
      <w:r w:rsidRPr="00FF419E">
        <w:t>(5)</w:t>
      </w:r>
      <w:r w:rsidRPr="00FF419E">
        <w:tab/>
      </w:r>
      <w:r w:rsidR="000E08C7" w:rsidRPr="00FF419E">
        <w:t xml:space="preserve">Interest is not payable to </w:t>
      </w:r>
      <w:r w:rsidR="00F454B7" w:rsidRPr="00FF419E">
        <w:t>the claimant</w:t>
      </w:r>
      <w:r w:rsidR="000E08C7" w:rsidRPr="00FF419E">
        <w:t xml:space="preserve"> on the whole or any part of the compensation payable otherwise than in accordance with this section.</w:t>
      </w:r>
    </w:p>
    <w:p w14:paraId="480C05C6" w14:textId="79CC7D19" w:rsidR="000E08C7" w:rsidRPr="00B03A49" w:rsidRDefault="00962645" w:rsidP="00962645">
      <w:pPr>
        <w:pStyle w:val="AH3Div"/>
      </w:pPr>
      <w:bookmarkStart w:id="49" w:name="_Toc136526583"/>
      <w:r w:rsidRPr="00B03A49">
        <w:rPr>
          <w:rStyle w:val="CharDivNo"/>
        </w:rPr>
        <w:t>Division 4.7</w:t>
      </w:r>
      <w:r w:rsidRPr="00FF419E">
        <w:tab/>
      </w:r>
      <w:r w:rsidR="006724FD" w:rsidRPr="00B03A49">
        <w:rPr>
          <w:rStyle w:val="CharDivText"/>
        </w:rPr>
        <w:t>Dispute resolution</w:t>
      </w:r>
      <w:bookmarkEnd w:id="49"/>
    </w:p>
    <w:p w14:paraId="1737541A" w14:textId="230E61D9" w:rsidR="00E52C73" w:rsidRPr="00FF419E" w:rsidRDefault="00962645" w:rsidP="00962645">
      <w:pPr>
        <w:pStyle w:val="AH5Sec"/>
      </w:pPr>
      <w:bookmarkStart w:id="50" w:name="_Toc136526584"/>
      <w:r w:rsidRPr="00B03A49">
        <w:rPr>
          <w:rStyle w:val="CharSectNo"/>
        </w:rPr>
        <w:t>33</w:t>
      </w:r>
      <w:r w:rsidRPr="00FF419E">
        <w:tab/>
      </w:r>
      <w:r w:rsidR="00376E81" w:rsidRPr="00FF419E">
        <w:t>Expert determination</w:t>
      </w:r>
      <w:bookmarkEnd w:id="50"/>
    </w:p>
    <w:p w14:paraId="100C3D77" w14:textId="02DFF6B7" w:rsidR="00E52C73" w:rsidRPr="00FF419E" w:rsidRDefault="00962645" w:rsidP="00962645">
      <w:pPr>
        <w:pStyle w:val="Amain"/>
      </w:pPr>
      <w:r>
        <w:tab/>
      </w:r>
      <w:r w:rsidRPr="00FF419E">
        <w:t>(1)</w:t>
      </w:r>
      <w:r w:rsidRPr="00FF419E">
        <w:tab/>
      </w:r>
      <w:r w:rsidR="00E52C73" w:rsidRPr="00FF419E">
        <w:t xml:space="preserve">This </w:t>
      </w:r>
      <w:r w:rsidR="00494E1A" w:rsidRPr="00FF419E">
        <w:t>section</w:t>
      </w:r>
      <w:r w:rsidR="00E52C73" w:rsidRPr="00FF419E">
        <w:t xml:space="preserve"> applies if </w:t>
      </w:r>
      <w:r w:rsidR="002A29BE" w:rsidRPr="00FF419E">
        <w:t xml:space="preserve">a dispute arises between a claimant </w:t>
      </w:r>
      <w:r w:rsidR="000C685E" w:rsidRPr="00FF419E">
        <w:t>and</w:t>
      </w:r>
      <w:r w:rsidR="002A29BE" w:rsidRPr="00FF419E">
        <w:t xml:space="preserve"> the Territory.</w:t>
      </w:r>
    </w:p>
    <w:p w14:paraId="39691AF5" w14:textId="65087AF5" w:rsidR="000A15F1" w:rsidRPr="00FF419E" w:rsidRDefault="00962645" w:rsidP="00962645">
      <w:pPr>
        <w:pStyle w:val="Amain"/>
      </w:pPr>
      <w:r>
        <w:tab/>
      </w:r>
      <w:r w:rsidRPr="00FF419E">
        <w:t>(2)</w:t>
      </w:r>
      <w:r w:rsidRPr="00FF419E">
        <w:tab/>
      </w:r>
      <w:r w:rsidR="002A29BE" w:rsidRPr="00FF419E">
        <w:t xml:space="preserve">The party in dispute must give the other party written notice of the dispute </w:t>
      </w:r>
      <w:r w:rsidR="000A15F1" w:rsidRPr="00FF419E">
        <w:t>no later than 30 days after the dispute arises.</w:t>
      </w:r>
    </w:p>
    <w:p w14:paraId="0B4C031C" w14:textId="1161F6DB" w:rsidR="009B005B" w:rsidRPr="00FF419E" w:rsidRDefault="00962645" w:rsidP="00962645">
      <w:pPr>
        <w:pStyle w:val="Amain"/>
      </w:pPr>
      <w:r>
        <w:tab/>
      </w:r>
      <w:r w:rsidRPr="00FF419E">
        <w:t>(3)</w:t>
      </w:r>
      <w:r w:rsidRPr="00FF419E">
        <w:tab/>
      </w:r>
      <w:r w:rsidR="000A15F1" w:rsidRPr="00FF419E">
        <w:t>Unless the parties to the dispute otherwise agree</w:t>
      </w:r>
      <w:r w:rsidR="009B005B" w:rsidRPr="00FF419E">
        <w:t>—</w:t>
      </w:r>
    </w:p>
    <w:p w14:paraId="7B5F34E2" w14:textId="384D1E39" w:rsidR="004F49F1" w:rsidRPr="00FF419E" w:rsidRDefault="00962645" w:rsidP="00962645">
      <w:pPr>
        <w:pStyle w:val="Apara"/>
      </w:pPr>
      <w:r>
        <w:tab/>
      </w:r>
      <w:r w:rsidRPr="00FF419E">
        <w:t>(a)</w:t>
      </w:r>
      <w:r w:rsidRPr="00FF419E">
        <w:tab/>
      </w:r>
      <w:r w:rsidR="004F49F1" w:rsidRPr="00FF419E">
        <w:t>as soon as is practicable after the notice under subsection (2) is given—</w:t>
      </w:r>
    </w:p>
    <w:p w14:paraId="708B212E" w14:textId="47AE144C" w:rsidR="00AB6428" w:rsidRPr="00FF419E" w:rsidRDefault="00962645" w:rsidP="00962645">
      <w:pPr>
        <w:pStyle w:val="Asubpara"/>
      </w:pPr>
      <w:r>
        <w:tab/>
      </w:r>
      <w:r w:rsidRPr="00FF419E">
        <w:t>(i)</w:t>
      </w:r>
      <w:r w:rsidRPr="00FF419E">
        <w:tab/>
      </w:r>
      <w:r w:rsidR="004F49F1" w:rsidRPr="00FF419E">
        <w:t>an independent expert must be appointed to decide the dispute</w:t>
      </w:r>
      <w:r w:rsidR="00AB6428" w:rsidRPr="00FF419E">
        <w:t>; and</w:t>
      </w:r>
    </w:p>
    <w:p w14:paraId="7E672E0B" w14:textId="7C4D80B2" w:rsidR="009121D9" w:rsidRPr="00FF419E" w:rsidRDefault="00962645" w:rsidP="00962645">
      <w:pPr>
        <w:pStyle w:val="Asubpara"/>
      </w:pPr>
      <w:r>
        <w:tab/>
      </w:r>
      <w:r w:rsidRPr="00FF419E">
        <w:t>(ii)</w:t>
      </w:r>
      <w:r w:rsidRPr="00FF419E">
        <w:tab/>
      </w:r>
      <w:r w:rsidR="009B005B" w:rsidRPr="00FF419E">
        <w:t xml:space="preserve">the dispute must be </w:t>
      </w:r>
      <w:r w:rsidR="00AB6428" w:rsidRPr="00FF419E">
        <w:t xml:space="preserve">promptly </w:t>
      </w:r>
      <w:r w:rsidR="009B005B" w:rsidRPr="00FF419E">
        <w:t xml:space="preserve">referred to </w:t>
      </w:r>
      <w:r w:rsidR="00AB6428" w:rsidRPr="00FF419E">
        <w:t>the</w:t>
      </w:r>
      <w:r w:rsidR="009B005B" w:rsidRPr="00FF419E">
        <w:t xml:space="preserve"> independent expert</w:t>
      </w:r>
      <w:r w:rsidR="009121D9" w:rsidRPr="00FF419E">
        <w:t>; and</w:t>
      </w:r>
    </w:p>
    <w:p w14:paraId="38C59B11" w14:textId="018D36C5" w:rsidR="000E08C7" w:rsidRPr="00FF419E" w:rsidRDefault="00962645" w:rsidP="00962645">
      <w:pPr>
        <w:pStyle w:val="Apara"/>
      </w:pPr>
      <w:r>
        <w:tab/>
      </w:r>
      <w:r w:rsidRPr="00FF419E">
        <w:t>(b)</w:t>
      </w:r>
      <w:r w:rsidRPr="00FF419E">
        <w:tab/>
      </w:r>
      <w:r w:rsidR="000A15F1" w:rsidRPr="00FF419E">
        <w:t xml:space="preserve">a party may not commence legal proceedings in relation to the dispute if the dispute has not been first </w:t>
      </w:r>
      <w:r w:rsidR="004F49F1" w:rsidRPr="00FF419E">
        <w:t xml:space="preserve">decided by the </w:t>
      </w:r>
      <w:r w:rsidR="000A15F1" w:rsidRPr="00FF419E">
        <w:t>independent expert</w:t>
      </w:r>
      <w:r w:rsidR="004F49F1" w:rsidRPr="00FF419E">
        <w:t>.</w:t>
      </w:r>
    </w:p>
    <w:p w14:paraId="5850B6A4" w14:textId="7647DE9C" w:rsidR="00A77D34" w:rsidRPr="00FF419E" w:rsidRDefault="00962645" w:rsidP="00962645">
      <w:pPr>
        <w:pStyle w:val="Amain"/>
      </w:pPr>
      <w:r>
        <w:tab/>
      </w:r>
      <w:r w:rsidRPr="00FF419E">
        <w:t>(4)</w:t>
      </w:r>
      <w:r w:rsidRPr="00FF419E">
        <w:tab/>
      </w:r>
      <w:r w:rsidR="00A77D34" w:rsidRPr="00FF419E">
        <w:t xml:space="preserve">The person appointed as an independent expert, including the terms of the appointment, </w:t>
      </w:r>
      <w:r w:rsidR="00EB52A0" w:rsidRPr="00FF419E">
        <w:t>is—</w:t>
      </w:r>
      <w:r w:rsidR="00A77D34" w:rsidRPr="00FF419E">
        <w:t xml:space="preserve"> </w:t>
      </w:r>
    </w:p>
    <w:p w14:paraId="29BF45F8" w14:textId="217AD0AD" w:rsidR="00EB52A0" w:rsidRPr="00FF419E" w:rsidRDefault="00962645" w:rsidP="00962645">
      <w:pPr>
        <w:pStyle w:val="Apara"/>
      </w:pPr>
      <w:r>
        <w:tab/>
      </w:r>
      <w:r w:rsidRPr="00FF419E">
        <w:t>(a)</w:t>
      </w:r>
      <w:r w:rsidRPr="00FF419E">
        <w:tab/>
      </w:r>
      <w:r w:rsidR="00EB52A0" w:rsidRPr="00FF419E">
        <w:t>as agreed in writing by the parties to the dispute; or</w:t>
      </w:r>
    </w:p>
    <w:p w14:paraId="7CDF9E0D" w14:textId="7FA43DA9" w:rsidR="00EB52A0" w:rsidRPr="00FF419E" w:rsidRDefault="00962645" w:rsidP="00962645">
      <w:pPr>
        <w:pStyle w:val="Apara"/>
      </w:pPr>
      <w:r>
        <w:tab/>
      </w:r>
      <w:r w:rsidRPr="00FF419E">
        <w:t>(b)</w:t>
      </w:r>
      <w:r w:rsidRPr="00FF419E">
        <w:tab/>
      </w:r>
      <w:r w:rsidR="00EB52A0" w:rsidRPr="00FF419E">
        <w:t>if the parties are unable to agree—a person nominated in writing by a relevant professional body declared by the Minister.</w:t>
      </w:r>
    </w:p>
    <w:p w14:paraId="0FDAA0F0" w14:textId="3E340992" w:rsidR="000E08C7" w:rsidRPr="00FF419E" w:rsidRDefault="00962645" w:rsidP="008E3CC7">
      <w:pPr>
        <w:pStyle w:val="Amain"/>
        <w:keepNext/>
      </w:pPr>
      <w:r>
        <w:lastRenderedPageBreak/>
        <w:tab/>
      </w:r>
      <w:r w:rsidRPr="00FF419E">
        <w:t>(5)</w:t>
      </w:r>
      <w:r w:rsidRPr="00FF419E">
        <w:tab/>
      </w:r>
      <w:r w:rsidR="004F49F1" w:rsidRPr="00FF419E">
        <w:t xml:space="preserve">If a dispute is referred to an </w:t>
      </w:r>
      <w:r w:rsidR="000E08C7" w:rsidRPr="00FF419E">
        <w:t>independent expert</w:t>
      </w:r>
      <w:r w:rsidR="00A77D34" w:rsidRPr="00FF419E">
        <w:t xml:space="preserve">, the expert </w:t>
      </w:r>
      <w:r w:rsidR="000E08C7" w:rsidRPr="00FF419E">
        <w:t>must—</w:t>
      </w:r>
    </w:p>
    <w:p w14:paraId="515CCEC9" w14:textId="5ADE664E" w:rsidR="000E08C7" w:rsidRPr="00FF419E" w:rsidRDefault="00962645" w:rsidP="008E3CC7">
      <w:pPr>
        <w:pStyle w:val="Apara"/>
        <w:keepNext/>
      </w:pPr>
      <w:r>
        <w:tab/>
      </w:r>
      <w:r w:rsidRPr="00FF419E">
        <w:t>(a)</w:t>
      </w:r>
      <w:r w:rsidRPr="00FF419E">
        <w:tab/>
      </w:r>
      <w:r w:rsidR="000E08C7" w:rsidRPr="00FF419E">
        <w:t>make a determination—</w:t>
      </w:r>
    </w:p>
    <w:p w14:paraId="7075C650" w14:textId="444F2BBE" w:rsidR="000E08C7" w:rsidRPr="00FF419E" w:rsidRDefault="00962645" w:rsidP="00962645">
      <w:pPr>
        <w:pStyle w:val="Asubpara"/>
      </w:pPr>
      <w:r>
        <w:tab/>
      </w:r>
      <w:r w:rsidRPr="00FF419E">
        <w:t>(i)</w:t>
      </w:r>
      <w:r w:rsidRPr="00FF419E">
        <w:tab/>
      </w:r>
      <w:r w:rsidR="000E08C7" w:rsidRPr="00FF419E">
        <w:t>as an expert; and</w:t>
      </w:r>
    </w:p>
    <w:p w14:paraId="32882F92" w14:textId="2C4DF443" w:rsidR="00271CDB" w:rsidRPr="00FF419E" w:rsidRDefault="00962645" w:rsidP="00962645">
      <w:pPr>
        <w:pStyle w:val="Asubpara"/>
      </w:pPr>
      <w:r>
        <w:tab/>
      </w:r>
      <w:r w:rsidRPr="00FF419E">
        <w:t>(ii)</w:t>
      </w:r>
      <w:r w:rsidRPr="00FF419E">
        <w:tab/>
      </w:r>
      <w:r w:rsidR="000E08C7" w:rsidRPr="00FF419E">
        <w:t>based on the information provided to them by the parties; and</w:t>
      </w:r>
    </w:p>
    <w:p w14:paraId="696E6EDB" w14:textId="2107A1C5" w:rsidR="000E08C7" w:rsidRPr="00FF419E" w:rsidRDefault="00962645" w:rsidP="00962645">
      <w:pPr>
        <w:pStyle w:val="Apara"/>
      </w:pPr>
      <w:r>
        <w:tab/>
      </w:r>
      <w:r w:rsidRPr="00FF419E">
        <w:t>(b)</w:t>
      </w:r>
      <w:r w:rsidRPr="00FF419E">
        <w:tab/>
      </w:r>
      <w:r w:rsidR="000E08C7" w:rsidRPr="00FF419E">
        <w:t>give the parties written notice of the determination and reasons for it.</w:t>
      </w:r>
    </w:p>
    <w:p w14:paraId="4C9FAC1D" w14:textId="6D600C77" w:rsidR="000E08C7" w:rsidRPr="00FF419E" w:rsidRDefault="00962645" w:rsidP="00962645">
      <w:pPr>
        <w:pStyle w:val="Amain"/>
      </w:pPr>
      <w:r>
        <w:tab/>
      </w:r>
      <w:r w:rsidRPr="00FF419E">
        <w:t>(6)</w:t>
      </w:r>
      <w:r w:rsidRPr="00FF419E">
        <w:tab/>
      </w:r>
      <w:r w:rsidR="000E08C7" w:rsidRPr="00FF419E">
        <w:t>A determination by an independent expert—</w:t>
      </w:r>
    </w:p>
    <w:p w14:paraId="249AA53C" w14:textId="3CD5B777" w:rsidR="000E08C7" w:rsidRPr="00FF419E" w:rsidRDefault="00962645" w:rsidP="00962645">
      <w:pPr>
        <w:pStyle w:val="Apara"/>
      </w:pPr>
      <w:r>
        <w:tab/>
      </w:r>
      <w:r w:rsidRPr="00FF419E">
        <w:t>(a)</w:t>
      </w:r>
      <w:r w:rsidRPr="00FF419E">
        <w:tab/>
      </w:r>
      <w:r w:rsidR="000E08C7" w:rsidRPr="00FF419E">
        <w:t>is final and binding on the parties for</w:t>
      </w:r>
      <w:r w:rsidR="000E08C7" w:rsidRPr="00FF419E">
        <w:rPr>
          <w:shd w:val="clear" w:color="auto" w:fill="FFFFFF"/>
        </w:rPr>
        <w:t xml:space="preserve"> th</w:t>
      </w:r>
      <w:r w:rsidR="00CD158B" w:rsidRPr="00FF419E">
        <w:rPr>
          <w:shd w:val="clear" w:color="auto" w:fill="FFFFFF"/>
        </w:rPr>
        <w:t>e</w:t>
      </w:r>
      <w:r w:rsidR="000E08C7" w:rsidRPr="00FF419E">
        <w:rPr>
          <w:shd w:val="clear" w:color="auto" w:fill="FFFFFF"/>
        </w:rPr>
        <w:t xml:space="preserve"> Act and any court proceeding under th</w:t>
      </w:r>
      <w:r w:rsidR="00CD158B" w:rsidRPr="00FF419E">
        <w:rPr>
          <w:shd w:val="clear" w:color="auto" w:fill="FFFFFF"/>
        </w:rPr>
        <w:t>e</w:t>
      </w:r>
      <w:r w:rsidR="00E96B1B" w:rsidRPr="00FF419E">
        <w:rPr>
          <w:shd w:val="clear" w:color="auto" w:fill="FFFFFF"/>
        </w:rPr>
        <w:t xml:space="preserve"> </w:t>
      </w:r>
      <w:r w:rsidR="000E08C7" w:rsidRPr="00FF419E">
        <w:rPr>
          <w:shd w:val="clear" w:color="auto" w:fill="FFFFFF"/>
        </w:rPr>
        <w:t>Act; but</w:t>
      </w:r>
    </w:p>
    <w:p w14:paraId="0BB557A2" w14:textId="6DEC3335" w:rsidR="002C334E" w:rsidRPr="00FF419E" w:rsidRDefault="00962645" w:rsidP="00962645">
      <w:pPr>
        <w:pStyle w:val="Apara"/>
      </w:pPr>
      <w:r>
        <w:tab/>
      </w:r>
      <w:r w:rsidRPr="00FF419E">
        <w:t>(b)</w:t>
      </w:r>
      <w:r w:rsidRPr="00FF419E">
        <w:tab/>
      </w:r>
      <w:r w:rsidR="000E08C7" w:rsidRPr="00FF419E">
        <w:rPr>
          <w:shd w:val="clear" w:color="auto" w:fill="FFFFFF"/>
        </w:rPr>
        <w:t>may be reviewed by a court of competent jurisdiction for legal error.</w:t>
      </w:r>
    </w:p>
    <w:p w14:paraId="46D34317" w14:textId="18CB16B0" w:rsidR="00EB52A0" w:rsidRPr="00FF419E" w:rsidRDefault="00962645" w:rsidP="00962645">
      <w:pPr>
        <w:pStyle w:val="Amain"/>
      </w:pPr>
      <w:r>
        <w:tab/>
      </w:r>
      <w:r w:rsidRPr="00FF419E">
        <w:t>(7)</w:t>
      </w:r>
      <w:r w:rsidRPr="00FF419E">
        <w:tab/>
      </w:r>
      <w:r w:rsidR="00EB52A0" w:rsidRPr="00FF419E">
        <w:t>A declaration under subsection (4) (b) is a notifiable instrument.</w:t>
      </w:r>
    </w:p>
    <w:p w14:paraId="0C2F6ABE" w14:textId="42320F51" w:rsidR="000E08C7" w:rsidRPr="00FF419E" w:rsidRDefault="00962645" w:rsidP="00962645">
      <w:pPr>
        <w:pStyle w:val="Amain"/>
      </w:pPr>
      <w:r>
        <w:tab/>
      </w:r>
      <w:r w:rsidRPr="00FF419E">
        <w:t>(8)</w:t>
      </w:r>
      <w:r w:rsidRPr="00FF419E">
        <w:tab/>
      </w:r>
      <w:r w:rsidR="000E08C7" w:rsidRPr="00FF419E">
        <w:t>In this section:</w:t>
      </w:r>
    </w:p>
    <w:p w14:paraId="66F987B3" w14:textId="163AC894" w:rsidR="00577550" w:rsidRPr="00FF419E" w:rsidRDefault="000E08C7" w:rsidP="00962645">
      <w:pPr>
        <w:pStyle w:val="aDef"/>
      </w:pPr>
      <w:r w:rsidRPr="00FF419E">
        <w:rPr>
          <w:rStyle w:val="charBoldItals"/>
        </w:rPr>
        <w:t xml:space="preserve">dispute </w:t>
      </w:r>
      <w:r w:rsidRPr="00FF419E">
        <w:t>means a dispute about how compensation is worked out under this part but does not include a question of law.</w:t>
      </w:r>
    </w:p>
    <w:p w14:paraId="4C13FA9F" w14:textId="77777777" w:rsidR="00816627" w:rsidRPr="00FF419E" w:rsidRDefault="00816627" w:rsidP="00816627">
      <w:pPr>
        <w:pStyle w:val="PageBreak"/>
      </w:pPr>
      <w:r w:rsidRPr="00FF419E">
        <w:br w:type="page"/>
      </w:r>
    </w:p>
    <w:p w14:paraId="5709E698" w14:textId="534B5CF7" w:rsidR="000E08C7" w:rsidRPr="00B03A49" w:rsidRDefault="00962645" w:rsidP="00962645">
      <w:pPr>
        <w:pStyle w:val="AH2Part"/>
      </w:pPr>
      <w:bookmarkStart w:id="51" w:name="_Toc136526585"/>
      <w:r w:rsidRPr="00B03A49">
        <w:rPr>
          <w:rStyle w:val="CharPartNo"/>
        </w:rPr>
        <w:lastRenderedPageBreak/>
        <w:t>Part 5</w:t>
      </w:r>
      <w:r w:rsidRPr="00FF419E">
        <w:tab/>
      </w:r>
      <w:r w:rsidR="000E08C7" w:rsidRPr="00B03A49">
        <w:rPr>
          <w:rStyle w:val="CharPartText"/>
        </w:rPr>
        <w:t>Miscellaneous</w:t>
      </w:r>
      <w:bookmarkEnd w:id="51"/>
    </w:p>
    <w:p w14:paraId="3582903C" w14:textId="77777777" w:rsidR="00816627" w:rsidRPr="00FF419E" w:rsidRDefault="00816627" w:rsidP="00DB23AE">
      <w:pPr>
        <w:pStyle w:val="Placeholder"/>
        <w:suppressLineNumbers/>
      </w:pPr>
      <w:r w:rsidRPr="00FF419E">
        <w:rPr>
          <w:rStyle w:val="CharDivNo"/>
        </w:rPr>
        <w:t xml:space="preserve">  </w:t>
      </w:r>
      <w:r w:rsidRPr="00FF419E">
        <w:rPr>
          <w:rStyle w:val="CharDivText"/>
        </w:rPr>
        <w:t xml:space="preserve">  </w:t>
      </w:r>
    </w:p>
    <w:p w14:paraId="31E0302F" w14:textId="498375CF" w:rsidR="000E08C7" w:rsidRPr="00FF419E" w:rsidRDefault="00962645" w:rsidP="00962645">
      <w:pPr>
        <w:pStyle w:val="AH5Sec"/>
      </w:pPr>
      <w:bookmarkStart w:id="52" w:name="_Toc136526586"/>
      <w:r w:rsidRPr="00B03A49">
        <w:rPr>
          <w:rStyle w:val="CharSectNo"/>
        </w:rPr>
        <w:t>34</w:t>
      </w:r>
      <w:r w:rsidRPr="00FF419E">
        <w:tab/>
      </w:r>
      <w:r w:rsidR="000E08C7" w:rsidRPr="00FF419E">
        <w:t xml:space="preserve">Effect of acquisition of </w:t>
      </w:r>
      <w:r w:rsidR="00303C65" w:rsidRPr="00FF419E">
        <w:t>security right</w:t>
      </w:r>
      <w:r w:rsidR="000E08C7" w:rsidRPr="00FF419E">
        <w:t xml:space="preserve"> on </w:t>
      </w:r>
      <w:r w:rsidR="00303C65" w:rsidRPr="00FF419E">
        <w:t>securityholder</w:t>
      </w:r>
      <w:r w:rsidR="000E08C7" w:rsidRPr="00FF419E">
        <w:t>’s rights</w:t>
      </w:r>
      <w:bookmarkEnd w:id="52"/>
    </w:p>
    <w:p w14:paraId="00A5422F" w14:textId="158264CE" w:rsidR="000E08C7" w:rsidRPr="00FF419E" w:rsidRDefault="00962645" w:rsidP="00962645">
      <w:pPr>
        <w:pStyle w:val="Amain"/>
      </w:pPr>
      <w:r>
        <w:tab/>
      </w:r>
      <w:r w:rsidRPr="00FF419E">
        <w:t>(1)</w:t>
      </w:r>
      <w:r w:rsidRPr="00FF419E">
        <w:tab/>
      </w:r>
      <w:r w:rsidR="000E08C7" w:rsidRPr="00FF419E">
        <w:t xml:space="preserve">This section applies to any </w:t>
      </w:r>
      <w:r w:rsidR="00303C65" w:rsidRPr="00FF419E">
        <w:t>security right</w:t>
      </w:r>
      <w:r w:rsidR="000E08C7" w:rsidRPr="00FF419E">
        <w:t xml:space="preserve"> that is taken to have been acquired by the Territory under the Act.</w:t>
      </w:r>
    </w:p>
    <w:p w14:paraId="5EE8C702" w14:textId="4661E629" w:rsidR="000E08C7" w:rsidRPr="00FF419E" w:rsidRDefault="00962645" w:rsidP="00962645">
      <w:pPr>
        <w:pStyle w:val="Amain"/>
      </w:pPr>
      <w:r>
        <w:tab/>
      </w:r>
      <w:r w:rsidRPr="00FF419E">
        <w:t>(2)</w:t>
      </w:r>
      <w:r w:rsidRPr="00FF419E">
        <w:tab/>
      </w:r>
      <w:r w:rsidR="000E08C7" w:rsidRPr="00FF419E">
        <w:t xml:space="preserve">The </w:t>
      </w:r>
      <w:r w:rsidR="00303C65" w:rsidRPr="00FF419E">
        <w:t>securityholder</w:t>
      </w:r>
      <w:r w:rsidR="000E08C7" w:rsidRPr="00FF419E">
        <w:t xml:space="preserve"> retains, in </w:t>
      </w:r>
      <w:r w:rsidR="00303C65" w:rsidRPr="00FF419E">
        <w:t>relation to</w:t>
      </w:r>
      <w:r w:rsidR="000E08C7" w:rsidRPr="00FF419E">
        <w:t xml:space="preserve"> so much of the </w:t>
      </w:r>
      <w:r w:rsidR="00303C65" w:rsidRPr="00FF419E">
        <w:t>security</w:t>
      </w:r>
      <w:r w:rsidR="000E08C7" w:rsidRPr="00FF419E">
        <w:t xml:space="preserve"> as is not discharged by section </w:t>
      </w:r>
      <w:r w:rsidR="00851157" w:rsidRPr="00FF419E">
        <w:t>25</w:t>
      </w:r>
      <w:r w:rsidR="00D25B4F" w:rsidRPr="00FF419E">
        <w:t xml:space="preserve"> </w:t>
      </w:r>
      <w:r w:rsidR="000E08C7" w:rsidRPr="00FF419E">
        <w:t xml:space="preserve">(Effect of compensation claim in relation to acquisition of </w:t>
      </w:r>
      <w:r w:rsidR="00303C65" w:rsidRPr="00FF419E">
        <w:t>security right</w:t>
      </w:r>
      <w:r w:rsidR="000E08C7" w:rsidRPr="00FF419E">
        <w:t xml:space="preserve">), any right and remedy that the </w:t>
      </w:r>
      <w:r w:rsidR="00303C65" w:rsidRPr="00FF419E">
        <w:t>securityholder</w:t>
      </w:r>
      <w:r w:rsidR="000E08C7" w:rsidRPr="00FF419E">
        <w:t xml:space="preserve"> may have— </w:t>
      </w:r>
    </w:p>
    <w:p w14:paraId="232791F0" w14:textId="19757670" w:rsidR="000E08C7" w:rsidRPr="00FF419E" w:rsidRDefault="00962645" w:rsidP="00962645">
      <w:pPr>
        <w:pStyle w:val="Apara"/>
      </w:pPr>
      <w:r>
        <w:tab/>
      </w:r>
      <w:r w:rsidRPr="00FF419E">
        <w:t>(a)</w:t>
      </w:r>
      <w:r w:rsidRPr="00FF419E">
        <w:tab/>
      </w:r>
      <w:r w:rsidR="000E08C7" w:rsidRPr="00FF419E">
        <w:t xml:space="preserve">against </w:t>
      </w:r>
      <w:r w:rsidR="00AE2821" w:rsidRPr="00FF419E">
        <w:t>Calvary</w:t>
      </w:r>
      <w:r w:rsidR="000E08C7" w:rsidRPr="00FF419E">
        <w:t>; or</w:t>
      </w:r>
    </w:p>
    <w:p w14:paraId="40166CF1" w14:textId="4A4D55AB" w:rsidR="00697D63" w:rsidRPr="00FF419E" w:rsidRDefault="00962645" w:rsidP="00962645">
      <w:pPr>
        <w:pStyle w:val="Apara"/>
      </w:pPr>
      <w:r>
        <w:tab/>
      </w:r>
      <w:r w:rsidRPr="00FF419E">
        <w:t>(b)</w:t>
      </w:r>
      <w:r w:rsidRPr="00FF419E">
        <w:tab/>
      </w:r>
      <w:r w:rsidR="000E08C7" w:rsidRPr="00FF419E">
        <w:t xml:space="preserve">in relation to any interest that is still subject to the </w:t>
      </w:r>
      <w:r w:rsidR="00E77E36" w:rsidRPr="00FF419E">
        <w:t>security</w:t>
      </w:r>
      <w:r w:rsidR="000E08C7" w:rsidRPr="00FF419E">
        <w:t>.</w:t>
      </w:r>
    </w:p>
    <w:p w14:paraId="46ED9E87" w14:textId="2ADFCE8A" w:rsidR="00EC2786" w:rsidRPr="00FF419E" w:rsidRDefault="00962645" w:rsidP="00962645">
      <w:pPr>
        <w:pStyle w:val="AH5Sec"/>
      </w:pPr>
      <w:bookmarkStart w:id="53" w:name="_Toc136526587"/>
      <w:r w:rsidRPr="00B03A49">
        <w:rPr>
          <w:rStyle w:val="CharSectNo"/>
        </w:rPr>
        <w:t>35</w:t>
      </w:r>
      <w:r w:rsidRPr="00FF419E">
        <w:tab/>
      </w:r>
      <w:r w:rsidR="00EC2786" w:rsidRPr="00FF419E">
        <w:t>Exclude</w:t>
      </w:r>
      <w:r w:rsidR="00D424E5" w:rsidRPr="00FF419E">
        <w:t>d</w:t>
      </w:r>
      <w:r w:rsidR="00EC2786" w:rsidRPr="00FF419E">
        <w:t xml:space="preserve"> public health service—Act, </w:t>
      </w:r>
      <w:r w:rsidR="00D424E5" w:rsidRPr="00FF419E">
        <w:t xml:space="preserve">dict, def </w:t>
      </w:r>
      <w:r w:rsidR="00D424E5" w:rsidRPr="0063339A">
        <w:rPr>
          <w:rStyle w:val="charItals"/>
        </w:rPr>
        <w:t>public health service</w:t>
      </w:r>
      <w:r w:rsidR="00D424E5" w:rsidRPr="00FF419E">
        <w:t>, par (b)</w:t>
      </w:r>
      <w:bookmarkEnd w:id="53"/>
    </w:p>
    <w:p w14:paraId="39499876" w14:textId="7E6160FD" w:rsidR="00D424E5" w:rsidRPr="00FF419E" w:rsidRDefault="00D424E5" w:rsidP="00D424E5">
      <w:pPr>
        <w:pStyle w:val="Amainreturn"/>
      </w:pPr>
      <w:r w:rsidRPr="00FF419E">
        <w:t>The palliative care facility known as Clare Holland House is excluded.</w:t>
      </w:r>
    </w:p>
    <w:p w14:paraId="683A1A3D" w14:textId="77777777" w:rsidR="00B32CB9" w:rsidRDefault="00B32CB9" w:rsidP="00C4141B">
      <w:pPr>
        <w:pStyle w:val="02Text"/>
        <w:sectPr w:rsidR="00B32CB9">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14:paraId="0457851D" w14:textId="77777777" w:rsidR="00816627" w:rsidRPr="00FF419E" w:rsidRDefault="00816627" w:rsidP="00816627">
      <w:pPr>
        <w:pStyle w:val="PageBreak"/>
      </w:pPr>
      <w:r w:rsidRPr="00FF419E">
        <w:br w:type="page"/>
      </w:r>
    </w:p>
    <w:p w14:paraId="66117651" w14:textId="13833047" w:rsidR="005D79C1" w:rsidRPr="00B03A49" w:rsidRDefault="00962645" w:rsidP="00962645">
      <w:pPr>
        <w:pStyle w:val="Sched-heading"/>
      </w:pPr>
      <w:bookmarkStart w:id="54" w:name="_Toc136526588"/>
      <w:r w:rsidRPr="00B03A49">
        <w:rPr>
          <w:rStyle w:val="CharChapNo"/>
        </w:rPr>
        <w:lastRenderedPageBreak/>
        <w:t>Schedule 1</w:t>
      </w:r>
      <w:r w:rsidRPr="00FF419E">
        <w:tab/>
      </w:r>
      <w:r w:rsidR="00230437" w:rsidRPr="00B03A49">
        <w:rPr>
          <w:rStyle w:val="CharChapText"/>
        </w:rPr>
        <w:t>Amended</w:t>
      </w:r>
      <w:r w:rsidR="00F15A2E" w:rsidRPr="00B03A49">
        <w:rPr>
          <w:rStyle w:val="CharChapText"/>
        </w:rPr>
        <w:t xml:space="preserve"> </w:t>
      </w:r>
      <w:r w:rsidR="00D87FAF" w:rsidRPr="00B03A49">
        <w:rPr>
          <w:rStyle w:val="CharChapText"/>
        </w:rPr>
        <w:t>Crown lease</w:t>
      </w:r>
      <w:bookmarkEnd w:id="54"/>
    </w:p>
    <w:p w14:paraId="46F4F1BE" w14:textId="1AFF80FD" w:rsidR="005D79C1" w:rsidRPr="00FF419E" w:rsidRDefault="005D79C1" w:rsidP="00FE5883">
      <w:pPr>
        <w:pStyle w:val="ref"/>
      </w:pPr>
      <w:r w:rsidRPr="00FF419E">
        <w:t xml:space="preserve">(see s </w:t>
      </w:r>
      <w:r w:rsidR="00851157" w:rsidRPr="00FF419E">
        <w:t>8</w:t>
      </w:r>
      <w:r w:rsidRPr="00FF419E">
        <w:t>)</w:t>
      </w:r>
    </w:p>
    <w:p w14:paraId="2808BEA5" w14:textId="77777777" w:rsidR="00BC0012" w:rsidRPr="00FF419E" w:rsidRDefault="00BC0012" w:rsidP="00DB23AE">
      <w:pPr>
        <w:pStyle w:val="Placeholder"/>
        <w:suppressLineNumbers/>
      </w:pPr>
      <w:r w:rsidRPr="00FF419E">
        <w:rPr>
          <w:rStyle w:val="CharPartNo"/>
        </w:rPr>
        <w:t xml:space="preserve">  </w:t>
      </w:r>
      <w:r w:rsidRPr="00FF419E">
        <w:rPr>
          <w:rStyle w:val="CharPartText"/>
        </w:rPr>
        <w:t xml:space="preserve">  </w:t>
      </w:r>
    </w:p>
    <w:p w14:paraId="3AE358C8" w14:textId="322D6B89" w:rsidR="0080635C" w:rsidRPr="00FF419E" w:rsidRDefault="00962645" w:rsidP="00962645">
      <w:pPr>
        <w:pStyle w:val="Schclauseheading"/>
      </w:pPr>
      <w:bookmarkStart w:id="55" w:name="_Toc136526589"/>
      <w:r w:rsidRPr="00B03A49">
        <w:rPr>
          <w:rStyle w:val="CharSectNo"/>
        </w:rPr>
        <w:t>1.1</w:t>
      </w:r>
      <w:r w:rsidRPr="00FF419E">
        <w:tab/>
      </w:r>
      <w:r w:rsidR="00B7527B" w:rsidRPr="00FF419E">
        <w:t>Amendment of Crown lease</w:t>
      </w:r>
      <w:bookmarkEnd w:id="55"/>
    </w:p>
    <w:p w14:paraId="4FABC54D" w14:textId="671360DA" w:rsidR="0080635C" w:rsidRPr="00FF419E" w:rsidRDefault="00B7527B" w:rsidP="00E00DEB">
      <w:pPr>
        <w:pStyle w:val="Amainreturn"/>
      </w:pPr>
      <w:r w:rsidRPr="00FF419E">
        <w:t>The Crown lease is amended as follows:</w:t>
      </w:r>
    </w:p>
    <w:p w14:paraId="249989EB" w14:textId="13DC56B1" w:rsidR="0080635C" w:rsidRPr="00FF419E" w:rsidRDefault="00962645" w:rsidP="00962645">
      <w:pPr>
        <w:pStyle w:val="SchApara"/>
      </w:pPr>
      <w:r>
        <w:tab/>
      </w:r>
      <w:r w:rsidRPr="00FF419E">
        <w:t>(a)</w:t>
      </w:r>
      <w:r w:rsidRPr="00FF419E">
        <w:tab/>
      </w:r>
      <w:r w:rsidR="0080635C" w:rsidRPr="00FF419E">
        <w:t>text that is underlined is inserted</w:t>
      </w:r>
      <w:r w:rsidR="00B7527B" w:rsidRPr="00FF419E">
        <w:t xml:space="preserve"> into the Crown lease;</w:t>
      </w:r>
    </w:p>
    <w:p w14:paraId="3304765B" w14:textId="06F6886A" w:rsidR="00AB1D46" w:rsidRPr="00FF419E" w:rsidRDefault="00962645" w:rsidP="00962645">
      <w:pPr>
        <w:pStyle w:val="SchApara"/>
      </w:pPr>
      <w:r>
        <w:tab/>
      </w:r>
      <w:r w:rsidRPr="00FF419E">
        <w:t>(b)</w:t>
      </w:r>
      <w:r w:rsidRPr="00FF419E">
        <w:tab/>
      </w:r>
      <w:r w:rsidR="00B7527B" w:rsidRPr="00FF419E">
        <w:t>text that is struck through is omitted from the Crown lease</w:t>
      </w:r>
      <w:r w:rsidR="00AE68D2" w:rsidRPr="00FF419E">
        <w:t>.</w:t>
      </w:r>
    </w:p>
    <w:p w14:paraId="476F341B" w14:textId="77777777" w:rsidR="00962645" w:rsidRDefault="00962645">
      <w:pPr>
        <w:pStyle w:val="03Schedule"/>
        <w:sectPr w:rsidR="00962645">
          <w:headerReference w:type="even" r:id="rId50"/>
          <w:headerReference w:type="default" r:id="rId51"/>
          <w:footerReference w:type="even" r:id="rId52"/>
          <w:footerReference w:type="default" r:id="rId53"/>
          <w:type w:val="continuous"/>
          <w:pgSz w:w="11907" w:h="16839" w:code="9"/>
          <w:pgMar w:top="3880" w:right="1900" w:bottom="3100" w:left="2300" w:header="2280" w:footer="1760" w:gutter="0"/>
          <w:cols w:space="720"/>
        </w:sectPr>
      </w:pPr>
    </w:p>
    <w:p w14:paraId="0BDF7E68" w14:textId="3C772F98" w:rsidR="00BC0012" w:rsidRPr="00FF419E" w:rsidRDefault="00BC0012" w:rsidP="00BC0012">
      <w:pPr>
        <w:pStyle w:val="PageBreak"/>
      </w:pPr>
      <w:r w:rsidRPr="00FF419E">
        <w:br w:type="page"/>
      </w:r>
    </w:p>
    <w:p w14:paraId="774A084A" w14:textId="5AD08086" w:rsidR="00816B09" w:rsidRPr="00FF419E" w:rsidRDefault="00816B09" w:rsidP="00EC4F22">
      <w:pPr>
        <w:spacing w:line="480" w:lineRule="auto"/>
        <w:ind w:right="194"/>
        <w:jc w:val="right"/>
        <w:rPr>
          <w:lang w:eastAsia="en-AU"/>
        </w:rPr>
      </w:pPr>
      <w:r w:rsidRPr="00FF419E">
        <w:rPr>
          <w:lang w:eastAsia="en-AU"/>
        </w:rPr>
        <w:lastRenderedPageBreak/>
        <w:t>Entered in the Register Book</w:t>
      </w:r>
    </w:p>
    <w:p w14:paraId="6E2CEBB7" w14:textId="77777777" w:rsidR="00816B09" w:rsidRPr="00FF419E" w:rsidRDefault="00816B09" w:rsidP="00EC4F22">
      <w:pPr>
        <w:spacing w:line="480" w:lineRule="auto"/>
        <w:ind w:right="194"/>
        <w:jc w:val="right"/>
        <w:rPr>
          <w:lang w:eastAsia="en-AU"/>
        </w:rPr>
      </w:pPr>
      <w:r w:rsidRPr="00FF419E">
        <w:rPr>
          <w:lang w:eastAsia="en-AU"/>
        </w:rPr>
        <w:t>Volume                Folio          </w:t>
      </w:r>
    </w:p>
    <w:p w14:paraId="4C5BB235" w14:textId="77777777" w:rsidR="00816B09" w:rsidRPr="00FF419E" w:rsidRDefault="00816B09" w:rsidP="00EC4F22">
      <w:pPr>
        <w:ind w:right="194"/>
        <w:jc w:val="right"/>
        <w:rPr>
          <w:lang w:eastAsia="en-AU"/>
        </w:rPr>
      </w:pPr>
    </w:p>
    <w:p w14:paraId="74D0764A" w14:textId="77777777" w:rsidR="00816B09" w:rsidRPr="00FF419E" w:rsidRDefault="00816B09" w:rsidP="00EC4F22">
      <w:pPr>
        <w:ind w:right="194"/>
        <w:jc w:val="right"/>
        <w:rPr>
          <w:lang w:eastAsia="en-AU"/>
        </w:rPr>
      </w:pPr>
      <w:r w:rsidRPr="00FF419E">
        <w:rPr>
          <w:lang w:eastAsia="en-AU"/>
        </w:rPr>
        <w:t>Registrar-General</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7371"/>
      </w:tblGrid>
      <w:tr w:rsidR="00816B09" w:rsidRPr="00FF419E" w14:paraId="514D0821" w14:textId="77777777" w:rsidTr="00EC4F22">
        <w:tc>
          <w:tcPr>
            <w:tcW w:w="284" w:type="dxa"/>
            <w:tcBorders>
              <w:top w:val="nil"/>
              <w:left w:val="nil"/>
              <w:bottom w:val="nil"/>
              <w:right w:val="nil"/>
            </w:tcBorders>
          </w:tcPr>
          <w:p w14:paraId="7C56E951" w14:textId="77777777" w:rsidR="00816B09" w:rsidRPr="00FF419E" w:rsidRDefault="00816B09" w:rsidP="00830DF3">
            <w:pPr>
              <w:rPr>
                <w:lang w:eastAsia="en-AU"/>
              </w:rPr>
            </w:pPr>
          </w:p>
        </w:tc>
        <w:tc>
          <w:tcPr>
            <w:tcW w:w="7371" w:type="dxa"/>
            <w:tcBorders>
              <w:top w:val="nil"/>
              <w:left w:val="nil"/>
              <w:bottom w:val="nil"/>
              <w:right w:val="nil"/>
            </w:tcBorders>
          </w:tcPr>
          <w:p w14:paraId="2D41D31F" w14:textId="77777777" w:rsidR="00816B09" w:rsidRPr="00FF419E" w:rsidRDefault="00816B09" w:rsidP="00830DF3">
            <w:pPr>
              <w:rPr>
                <w:lang w:eastAsia="en-AU"/>
              </w:rPr>
            </w:pPr>
          </w:p>
        </w:tc>
      </w:tr>
      <w:tr w:rsidR="00816B09" w:rsidRPr="00FF419E" w14:paraId="7E66A326" w14:textId="77777777" w:rsidTr="00EC4F22">
        <w:tc>
          <w:tcPr>
            <w:tcW w:w="284" w:type="dxa"/>
            <w:tcBorders>
              <w:top w:val="nil"/>
              <w:left w:val="nil"/>
              <w:bottom w:val="nil"/>
              <w:right w:val="nil"/>
            </w:tcBorders>
          </w:tcPr>
          <w:p w14:paraId="133DB8DA" w14:textId="77777777" w:rsidR="00816B09" w:rsidRPr="00FF419E" w:rsidRDefault="00816B09" w:rsidP="00830DF3">
            <w:pPr>
              <w:rPr>
                <w:lang w:eastAsia="en-AU"/>
              </w:rPr>
            </w:pPr>
          </w:p>
        </w:tc>
        <w:tc>
          <w:tcPr>
            <w:tcW w:w="7371" w:type="dxa"/>
            <w:tcBorders>
              <w:top w:val="nil"/>
              <w:left w:val="nil"/>
              <w:bottom w:val="nil"/>
              <w:right w:val="nil"/>
            </w:tcBorders>
          </w:tcPr>
          <w:p w14:paraId="41E93506" w14:textId="77777777" w:rsidR="00816B09" w:rsidRPr="00FF419E" w:rsidRDefault="00816B09" w:rsidP="00830DF3">
            <w:pPr>
              <w:spacing w:line="360" w:lineRule="auto"/>
              <w:jc w:val="center"/>
              <w:rPr>
                <w:b/>
                <w:lang w:eastAsia="en-AU"/>
              </w:rPr>
            </w:pPr>
          </w:p>
          <w:p w14:paraId="2AA3F901" w14:textId="77777777" w:rsidR="00816B09" w:rsidRPr="00FF419E" w:rsidRDefault="00816B09" w:rsidP="00830DF3">
            <w:pPr>
              <w:spacing w:line="360" w:lineRule="auto"/>
              <w:rPr>
                <w:b/>
                <w:lang w:eastAsia="en-AU"/>
              </w:rPr>
            </w:pPr>
            <w:r w:rsidRPr="00FF419E">
              <w:rPr>
                <w:b/>
                <w:lang w:eastAsia="en-AU"/>
              </w:rPr>
              <w:t>Section 167</w:t>
            </w:r>
          </w:p>
          <w:p w14:paraId="6F945C53" w14:textId="77777777" w:rsidR="00816B09" w:rsidRPr="00FF419E" w:rsidRDefault="00816B09" w:rsidP="00EC4F22">
            <w:pPr>
              <w:spacing w:line="360" w:lineRule="auto"/>
              <w:ind w:right="4143"/>
              <w:rPr>
                <w:b/>
                <w:lang w:eastAsia="en-AU"/>
              </w:rPr>
            </w:pPr>
            <w:r w:rsidRPr="00FF419E">
              <w:rPr>
                <w:b/>
                <w:lang w:eastAsia="en-AU"/>
              </w:rPr>
              <w:t>Land (Planning and Environment) Act applies</w:t>
            </w:r>
          </w:p>
          <w:p w14:paraId="29A6C880" w14:textId="77777777" w:rsidR="00816B09" w:rsidRPr="00FF419E" w:rsidRDefault="00816B09" w:rsidP="00830DF3">
            <w:pPr>
              <w:spacing w:line="360" w:lineRule="auto"/>
              <w:rPr>
                <w:b/>
                <w:lang w:eastAsia="en-AU"/>
              </w:rPr>
            </w:pPr>
          </w:p>
        </w:tc>
      </w:tr>
      <w:tr w:rsidR="00816B09" w:rsidRPr="00FF419E" w14:paraId="4F760990" w14:textId="77777777" w:rsidTr="00EC4F22">
        <w:tc>
          <w:tcPr>
            <w:tcW w:w="284" w:type="dxa"/>
            <w:tcBorders>
              <w:top w:val="nil"/>
              <w:left w:val="nil"/>
              <w:bottom w:val="nil"/>
              <w:right w:val="nil"/>
            </w:tcBorders>
          </w:tcPr>
          <w:p w14:paraId="428DE20A" w14:textId="77777777" w:rsidR="00816B09" w:rsidRPr="00FF419E" w:rsidRDefault="00816B09" w:rsidP="00830DF3">
            <w:pPr>
              <w:rPr>
                <w:lang w:eastAsia="en-AU"/>
              </w:rPr>
            </w:pPr>
          </w:p>
        </w:tc>
        <w:tc>
          <w:tcPr>
            <w:tcW w:w="7371" w:type="dxa"/>
            <w:tcBorders>
              <w:top w:val="nil"/>
              <w:left w:val="nil"/>
              <w:bottom w:val="nil"/>
              <w:right w:val="nil"/>
            </w:tcBorders>
          </w:tcPr>
          <w:p w14:paraId="58256F93" w14:textId="77777777" w:rsidR="00816B09" w:rsidRPr="00FF419E" w:rsidRDefault="00816B09" w:rsidP="00830DF3">
            <w:pPr>
              <w:spacing w:line="360" w:lineRule="auto"/>
              <w:jc w:val="center"/>
              <w:rPr>
                <w:rStyle w:val="charItals"/>
                <w:sz w:val="20"/>
              </w:rPr>
            </w:pPr>
            <w:r w:rsidRPr="00FF419E">
              <w:rPr>
                <w:rStyle w:val="charItals"/>
                <w:sz w:val="20"/>
              </w:rPr>
              <w:t xml:space="preserve">AUSTRALIAN CAPITAL TERRITORY </w:t>
            </w:r>
          </w:p>
          <w:p w14:paraId="2F36415B" w14:textId="77777777" w:rsidR="00816B09" w:rsidRPr="00FF419E" w:rsidRDefault="00816B09" w:rsidP="00830DF3">
            <w:pPr>
              <w:spacing w:line="360" w:lineRule="auto"/>
              <w:jc w:val="center"/>
              <w:rPr>
                <w:rStyle w:val="charItals"/>
                <w:sz w:val="20"/>
              </w:rPr>
            </w:pPr>
            <w:r w:rsidRPr="00FF419E">
              <w:rPr>
                <w:rStyle w:val="charItals"/>
                <w:sz w:val="20"/>
              </w:rPr>
              <w:t>LAND (PLANNING AND ENVIRONMENT) ACT 1991</w:t>
            </w:r>
          </w:p>
        </w:tc>
      </w:tr>
      <w:tr w:rsidR="00816B09" w:rsidRPr="00FF419E" w14:paraId="794D20F6" w14:textId="77777777" w:rsidTr="00EC4F22">
        <w:tc>
          <w:tcPr>
            <w:tcW w:w="284" w:type="dxa"/>
            <w:tcBorders>
              <w:top w:val="nil"/>
              <w:left w:val="nil"/>
              <w:bottom w:val="nil"/>
              <w:right w:val="nil"/>
            </w:tcBorders>
          </w:tcPr>
          <w:p w14:paraId="7E59BA6B" w14:textId="77777777" w:rsidR="00816B09" w:rsidRPr="00FF419E" w:rsidRDefault="00816B09" w:rsidP="00830DF3">
            <w:pPr>
              <w:rPr>
                <w:lang w:eastAsia="en-AU"/>
              </w:rPr>
            </w:pPr>
          </w:p>
        </w:tc>
        <w:tc>
          <w:tcPr>
            <w:tcW w:w="7371" w:type="dxa"/>
            <w:tcBorders>
              <w:top w:val="nil"/>
              <w:left w:val="nil"/>
              <w:bottom w:val="nil"/>
              <w:right w:val="nil"/>
            </w:tcBorders>
          </w:tcPr>
          <w:p w14:paraId="5351844B" w14:textId="77777777" w:rsidR="00816B09" w:rsidRPr="00FF419E" w:rsidRDefault="00816B09" w:rsidP="00830DF3">
            <w:pPr>
              <w:spacing w:line="360" w:lineRule="auto"/>
              <w:rPr>
                <w:lang w:eastAsia="en-AU"/>
              </w:rPr>
            </w:pPr>
          </w:p>
        </w:tc>
      </w:tr>
      <w:tr w:rsidR="00816B09" w:rsidRPr="00B13E02" w14:paraId="1172B157" w14:textId="77777777" w:rsidTr="00EC4F22">
        <w:tc>
          <w:tcPr>
            <w:tcW w:w="284" w:type="dxa"/>
            <w:tcBorders>
              <w:top w:val="nil"/>
              <w:left w:val="nil"/>
              <w:bottom w:val="nil"/>
              <w:right w:val="nil"/>
            </w:tcBorders>
          </w:tcPr>
          <w:p w14:paraId="1EF676E7" w14:textId="77777777" w:rsidR="00816B09" w:rsidRPr="00FF419E" w:rsidRDefault="00816B09" w:rsidP="00830DF3">
            <w:pPr>
              <w:rPr>
                <w:lang w:eastAsia="en-AU"/>
              </w:rPr>
            </w:pPr>
          </w:p>
        </w:tc>
        <w:tc>
          <w:tcPr>
            <w:tcW w:w="7371" w:type="dxa"/>
            <w:tcBorders>
              <w:top w:val="nil"/>
              <w:left w:val="nil"/>
              <w:bottom w:val="nil"/>
              <w:right w:val="nil"/>
            </w:tcBorders>
          </w:tcPr>
          <w:p w14:paraId="703C475E" w14:textId="77777777" w:rsidR="00816B09" w:rsidRPr="00B13E02" w:rsidRDefault="00816B09" w:rsidP="00830DF3">
            <w:pPr>
              <w:jc w:val="center"/>
              <w:rPr>
                <w:rStyle w:val="charItals"/>
                <w:sz w:val="20"/>
              </w:rPr>
            </w:pPr>
            <w:r w:rsidRPr="00B13E02">
              <w:rPr>
                <w:rStyle w:val="charItals"/>
                <w:sz w:val="20"/>
              </w:rPr>
              <w:t>Australian Capital Territory (Planning and Land</w:t>
            </w:r>
          </w:p>
          <w:p w14:paraId="538ADDFA" w14:textId="77777777" w:rsidR="00816B09" w:rsidRPr="00B13E02" w:rsidRDefault="00816B09" w:rsidP="00830DF3">
            <w:pPr>
              <w:jc w:val="center"/>
              <w:rPr>
                <w:i/>
                <w:lang w:eastAsia="en-AU"/>
              </w:rPr>
            </w:pPr>
            <w:r w:rsidRPr="00B13E02">
              <w:rPr>
                <w:rStyle w:val="charItals"/>
                <w:sz w:val="20"/>
              </w:rPr>
              <w:t xml:space="preserve">Management) Act 1988 </w:t>
            </w:r>
            <w:r w:rsidRPr="00B13E02">
              <w:rPr>
                <w:iCs/>
                <w:lang w:eastAsia="en-AU"/>
              </w:rPr>
              <w:t>(C'th) ss 29, 30 &amp; 31</w:t>
            </w:r>
          </w:p>
        </w:tc>
      </w:tr>
    </w:tbl>
    <w:p w14:paraId="780A1132" w14:textId="77777777" w:rsidR="00816B09" w:rsidRPr="00B13E02" w:rsidRDefault="00816B09" w:rsidP="00816B09"/>
    <w:tbl>
      <w:tblPr>
        <w:tblW w:w="7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7"/>
        <w:gridCol w:w="967"/>
        <w:gridCol w:w="131"/>
        <w:gridCol w:w="3968"/>
      </w:tblGrid>
      <w:tr w:rsidR="00816B09" w:rsidRPr="00FF419E" w14:paraId="0CC4A7C2" w14:textId="77777777" w:rsidTr="00EC4F22">
        <w:tc>
          <w:tcPr>
            <w:tcW w:w="2577" w:type="dxa"/>
            <w:tcBorders>
              <w:top w:val="nil"/>
              <w:left w:val="nil"/>
              <w:bottom w:val="nil"/>
              <w:right w:val="nil"/>
            </w:tcBorders>
          </w:tcPr>
          <w:p w14:paraId="3542AD04" w14:textId="77777777" w:rsidR="00816B09" w:rsidRPr="00B13E02" w:rsidRDefault="00816B09" w:rsidP="00830DF3">
            <w:pPr>
              <w:spacing w:before="120"/>
              <w:rPr>
                <w:szCs w:val="24"/>
              </w:rPr>
            </w:pPr>
          </w:p>
          <w:p w14:paraId="59F4440C" w14:textId="77777777" w:rsidR="00816B09" w:rsidRPr="00B13E02" w:rsidRDefault="00816B09" w:rsidP="00830DF3">
            <w:pPr>
              <w:spacing w:before="120"/>
              <w:rPr>
                <w:szCs w:val="24"/>
              </w:rPr>
            </w:pPr>
          </w:p>
          <w:p w14:paraId="0AE37926" w14:textId="77777777" w:rsidR="00816B09" w:rsidRPr="00B13E02" w:rsidRDefault="00816B09" w:rsidP="00830DF3">
            <w:pPr>
              <w:spacing w:before="120"/>
              <w:rPr>
                <w:szCs w:val="24"/>
              </w:rPr>
            </w:pPr>
          </w:p>
          <w:p w14:paraId="53AB52C9" w14:textId="77777777" w:rsidR="00816B09" w:rsidRPr="00B13E02" w:rsidRDefault="00816B09" w:rsidP="00830DF3">
            <w:pPr>
              <w:spacing w:before="120"/>
              <w:rPr>
                <w:b/>
                <w:szCs w:val="24"/>
              </w:rPr>
            </w:pPr>
            <w:r w:rsidRPr="00B13E02">
              <w:rPr>
                <w:szCs w:val="24"/>
              </w:rPr>
              <w:br/>
            </w:r>
            <w:r w:rsidRPr="00B13E02">
              <w:rPr>
                <w:szCs w:val="24"/>
              </w:rPr>
              <w:br/>
            </w:r>
            <w:r w:rsidRPr="00B13E02">
              <w:rPr>
                <w:szCs w:val="24"/>
              </w:rPr>
              <w:br/>
            </w:r>
            <w:r w:rsidRPr="00B13E02">
              <w:rPr>
                <w:szCs w:val="24"/>
              </w:rPr>
              <w:br/>
            </w:r>
            <w:r w:rsidRPr="00B13E02">
              <w:rPr>
                <w:b/>
                <w:szCs w:val="24"/>
              </w:rPr>
              <w:t>LESSEE</w:t>
            </w:r>
          </w:p>
          <w:p w14:paraId="6E93DAC2" w14:textId="77777777" w:rsidR="00816B09" w:rsidRPr="00B13E02" w:rsidRDefault="00816B09" w:rsidP="00830DF3">
            <w:pPr>
              <w:spacing w:before="120"/>
              <w:rPr>
                <w:b/>
                <w:szCs w:val="24"/>
              </w:rPr>
            </w:pPr>
          </w:p>
          <w:p w14:paraId="393C3A57" w14:textId="77777777" w:rsidR="00816B09" w:rsidRPr="00B13E02" w:rsidRDefault="00816B09" w:rsidP="00830DF3">
            <w:pPr>
              <w:spacing w:before="120"/>
              <w:rPr>
                <w:b/>
                <w:szCs w:val="24"/>
              </w:rPr>
            </w:pPr>
          </w:p>
          <w:p w14:paraId="5696EACE" w14:textId="77777777" w:rsidR="00816B09" w:rsidRPr="00B13E02" w:rsidRDefault="00816B09" w:rsidP="00830DF3">
            <w:pPr>
              <w:spacing w:before="120"/>
              <w:rPr>
                <w:b/>
                <w:szCs w:val="24"/>
              </w:rPr>
            </w:pPr>
            <w:r w:rsidRPr="00B13E02">
              <w:rPr>
                <w:b/>
                <w:szCs w:val="24"/>
              </w:rPr>
              <w:br/>
            </w:r>
            <w:r w:rsidRPr="00B13E02">
              <w:rPr>
                <w:b/>
                <w:szCs w:val="24"/>
              </w:rPr>
              <w:br/>
            </w:r>
            <w:r w:rsidRPr="00B13E02">
              <w:rPr>
                <w:b/>
                <w:szCs w:val="24"/>
              </w:rPr>
              <w:br/>
            </w:r>
            <w:r w:rsidRPr="00B13E02">
              <w:rPr>
                <w:b/>
                <w:szCs w:val="24"/>
              </w:rPr>
              <w:lastRenderedPageBreak/>
              <w:br/>
              <w:t>LAND</w:t>
            </w:r>
          </w:p>
          <w:p w14:paraId="76BABA72" w14:textId="77777777" w:rsidR="00816B09" w:rsidRPr="00B13E02" w:rsidRDefault="00816B09" w:rsidP="00830DF3">
            <w:pPr>
              <w:spacing w:before="120"/>
              <w:rPr>
                <w:b/>
                <w:szCs w:val="24"/>
              </w:rPr>
            </w:pPr>
          </w:p>
          <w:p w14:paraId="748FB0E8" w14:textId="77777777" w:rsidR="00816B09" w:rsidRPr="00B13E02" w:rsidRDefault="00816B09" w:rsidP="00830DF3">
            <w:pPr>
              <w:spacing w:before="120"/>
              <w:rPr>
                <w:b/>
                <w:szCs w:val="24"/>
              </w:rPr>
            </w:pPr>
          </w:p>
          <w:p w14:paraId="47829A1C" w14:textId="77777777" w:rsidR="00816B09" w:rsidRPr="00B13E02" w:rsidRDefault="00816B09" w:rsidP="00830DF3">
            <w:pPr>
              <w:spacing w:before="120"/>
              <w:rPr>
                <w:b/>
                <w:szCs w:val="24"/>
              </w:rPr>
            </w:pPr>
          </w:p>
          <w:p w14:paraId="785EF850" w14:textId="77777777" w:rsidR="00816B09" w:rsidRPr="00B13E02" w:rsidRDefault="00816B09" w:rsidP="00830DF3">
            <w:pPr>
              <w:spacing w:before="120"/>
              <w:rPr>
                <w:b/>
                <w:szCs w:val="24"/>
              </w:rPr>
            </w:pPr>
            <w:r w:rsidRPr="00B13E02">
              <w:rPr>
                <w:b/>
                <w:szCs w:val="24"/>
              </w:rPr>
              <w:br/>
            </w:r>
          </w:p>
          <w:p w14:paraId="6E691497" w14:textId="77777777" w:rsidR="00816B09" w:rsidRPr="00B13E02" w:rsidRDefault="00816B09" w:rsidP="00830DF3">
            <w:pPr>
              <w:spacing w:before="120"/>
              <w:rPr>
                <w:b/>
                <w:szCs w:val="24"/>
              </w:rPr>
            </w:pPr>
          </w:p>
          <w:p w14:paraId="5047C4B0" w14:textId="77777777" w:rsidR="00816B09" w:rsidRPr="00B13E02" w:rsidRDefault="00816B09" w:rsidP="00830DF3">
            <w:pPr>
              <w:spacing w:before="120"/>
              <w:rPr>
                <w:szCs w:val="24"/>
              </w:rPr>
            </w:pPr>
            <w:r w:rsidRPr="00B13E02">
              <w:rPr>
                <w:b/>
                <w:szCs w:val="24"/>
              </w:rPr>
              <w:t>TERM</w:t>
            </w:r>
          </w:p>
        </w:tc>
        <w:tc>
          <w:tcPr>
            <w:tcW w:w="5066" w:type="dxa"/>
            <w:gridSpan w:val="3"/>
            <w:tcBorders>
              <w:top w:val="nil"/>
              <w:left w:val="nil"/>
              <w:bottom w:val="nil"/>
              <w:right w:val="nil"/>
            </w:tcBorders>
          </w:tcPr>
          <w:p w14:paraId="6C517A10" w14:textId="07053707" w:rsidR="00816B09" w:rsidRPr="00FF419E" w:rsidRDefault="00816B09" w:rsidP="00830DF3">
            <w:pPr>
              <w:spacing w:before="120" w:line="360" w:lineRule="auto"/>
              <w:rPr>
                <w:iCs/>
                <w:szCs w:val="24"/>
              </w:rPr>
            </w:pPr>
            <w:r w:rsidRPr="00B13E02">
              <w:rPr>
                <w:iCs/>
                <w:szCs w:val="24"/>
              </w:rPr>
              <w:lastRenderedPageBreak/>
              <w:t xml:space="preserve">LEASE GRANTED pursuant to the </w:t>
            </w:r>
            <w:r w:rsidRPr="00B13E02">
              <w:rPr>
                <w:rStyle w:val="charItals"/>
              </w:rPr>
              <w:t>Land (Planning and Environment) Act 1991</w:t>
            </w:r>
            <w:r w:rsidRPr="00B13E02">
              <w:rPr>
                <w:iCs/>
                <w:szCs w:val="24"/>
              </w:rPr>
              <w:t xml:space="preserve"> and the Regulations thereunder on the Sixteenth day of November One thousand nine hundred and ninety nine WHEREBY THE AUSTRALIAN CAPITAL TERRITORY EXECUTIVE ON BEHALF OF THE COMMONWEALTH OF AUSTRALIA (hereinafter called "the Commonwealth") grants to </w:t>
            </w:r>
            <w:r w:rsidRPr="00B13E02">
              <w:rPr>
                <w:b/>
                <w:bCs/>
                <w:iCs/>
                <w:szCs w:val="24"/>
              </w:rPr>
              <w:t>CALVARY HOSPITAL ACT INCORPORATED</w:t>
            </w:r>
            <w:r w:rsidRPr="00B13E02">
              <w:rPr>
                <w:iCs/>
                <w:szCs w:val="24"/>
              </w:rPr>
              <w:t xml:space="preserve"> an </w:t>
            </w:r>
            <w:r w:rsidRPr="00B13E02">
              <w:rPr>
                <w:iCs/>
                <w:szCs w:val="24"/>
              </w:rPr>
              <w:lastRenderedPageBreak/>
              <w:t xml:space="preserve">association incorporated under the Associations Incorporation Act 1991 of the Australian Capital Territory having its principal office at Calvary Hospital Bruce in the said Territory (hereinafter called "the Lessee") ALL THAT piece or parcel of land situate in the Australian Capital Territory containing </w:t>
            </w:r>
            <w:r w:rsidRPr="00B13E02">
              <w:rPr>
                <w:b/>
                <w:bCs/>
                <w:iCs/>
                <w:szCs w:val="24"/>
              </w:rPr>
              <w:t xml:space="preserve">an area of </w:t>
            </w:r>
            <w:r w:rsidR="00F1265B" w:rsidRPr="00B13E02">
              <w:rPr>
                <w:rStyle w:val="charBoldItals"/>
                <w:strike/>
              </w:rPr>
              <w:t>12.69</w:t>
            </w:r>
            <w:r w:rsidR="00F1265B" w:rsidRPr="00B13E02">
              <w:rPr>
                <w:rStyle w:val="charBoldItals"/>
              </w:rPr>
              <w:t xml:space="preserve"> </w:t>
            </w:r>
            <w:r w:rsidRPr="00B13E02">
              <w:rPr>
                <w:rStyle w:val="charUnderline"/>
              </w:rPr>
              <w:t>[insert</w:t>
            </w:r>
            <w:r w:rsidR="00EC4F22" w:rsidRPr="00B13E02">
              <w:rPr>
                <w:rStyle w:val="charUnderline"/>
              </w:rPr>
              <w:t xml:space="preserve"> </w:t>
            </w:r>
            <w:r w:rsidR="00F1265B" w:rsidRPr="00B13E02">
              <w:rPr>
                <w:rStyle w:val="charUnderline"/>
              </w:rPr>
              <w:t xml:space="preserve">area of </w:t>
            </w:r>
            <w:r w:rsidRPr="00B13E02">
              <w:rPr>
                <w:rStyle w:val="charUnderline"/>
              </w:rPr>
              <w:t xml:space="preserve">private hospital land] </w:t>
            </w:r>
            <w:r w:rsidRPr="00B13E02">
              <w:rPr>
                <w:b/>
                <w:bCs/>
                <w:iCs/>
                <w:szCs w:val="24"/>
              </w:rPr>
              <w:t>hectares</w:t>
            </w:r>
            <w:r w:rsidRPr="00B13E02">
              <w:rPr>
                <w:iCs/>
                <w:szCs w:val="24"/>
              </w:rPr>
              <w:t xml:space="preserve"> or thereabouts and being </w:t>
            </w:r>
            <w:r w:rsidRPr="00B13E02">
              <w:rPr>
                <w:b/>
                <w:bCs/>
                <w:iCs/>
                <w:strike/>
                <w:szCs w:val="24"/>
              </w:rPr>
              <w:t xml:space="preserve">Block </w:t>
            </w:r>
            <w:r w:rsidR="000A1B6A" w:rsidRPr="00B13E02">
              <w:rPr>
                <w:b/>
                <w:bCs/>
                <w:iCs/>
                <w:strike/>
                <w:szCs w:val="24"/>
              </w:rPr>
              <w:t>1</w:t>
            </w:r>
            <w:r w:rsidRPr="00B13E02">
              <w:rPr>
                <w:b/>
                <w:bCs/>
                <w:iCs/>
                <w:strike/>
                <w:szCs w:val="24"/>
              </w:rPr>
              <w:t xml:space="preserve"> Section </w:t>
            </w:r>
            <w:r w:rsidR="000A1B6A" w:rsidRPr="00B13E02">
              <w:rPr>
                <w:b/>
                <w:bCs/>
                <w:iCs/>
                <w:strike/>
                <w:szCs w:val="24"/>
              </w:rPr>
              <w:t>1</w:t>
            </w:r>
            <w:r w:rsidRPr="00B13E02">
              <w:rPr>
                <w:b/>
                <w:bCs/>
                <w:iCs/>
                <w:strike/>
                <w:szCs w:val="24"/>
              </w:rPr>
              <w:t xml:space="preserve"> Division of Bruce</w:t>
            </w:r>
            <w:r w:rsidRPr="00B13E02">
              <w:rPr>
                <w:iCs/>
                <w:szCs w:val="24"/>
              </w:rPr>
              <w:t xml:space="preserve"> </w:t>
            </w:r>
            <w:r w:rsidRPr="00B13E02">
              <w:rPr>
                <w:rStyle w:val="charUnderline"/>
              </w:rPr>
              <w:t>[insert identifier for private hospital land]</w:t>
            </w:r>
            <w:r w:rsidRPr="00B13E02">
              <w:rPr>
                <w:b/>
                <w:bCs/>
                <w:iCs/>
                <w:szCs w:val="24"/>
              </w:rPr>
              <w:t xml:space="preserve"> </w:t>
            </w:r>
            <w:r w:rsidRPr="00B13E02">
              <w:rPr>
                <w:iCs/>
                <w:szCs w:val="24"/>
              </w:rPr>
              <w:t xml:space="preserve">as delineated on </w:t>
            </w:r>
            <w:r w:rsidRPr="00B13E02">
              <w:rPr>
                <w:b/>
                <w:bCs/>
                <w:iCs/>
                <w:szCs w:val="24"/>
              </w:rPr>
              <w:t>Deposited Plan Number</w:t>
            </w:r>
            <w:r w:rsidR="000A1B6A" w:rsidRPr="00B13E02">
              <w:rPr>
                <w:b/>
                <w:bCs/>
                <w:iCs/>
                <w:szCs w:val="24"/>
              </w:rPr>
              <w:t xml:space="preserve"> </w:t>
            </w:r>
            <w:r w:rsidR="000A1B6A" w:rsidRPr="00B13E02">
              <w:rPr>
                <w:b/>
                <w:bCs/>
                <w:iCs/>
                <w:strike/>
                <w:szCs w:val="24"/>
              </w:rPr>
              <w:t>2360</w:t>
            </w:r>
            <w:r w:rsidRPr="00B13E02">
              <w:rPr>
                <w:b/>
                <w:bCs/>
                <w:iCs/>
                <w:szCs w:val="24"/>
              </w:rPr>
              <w:t xml:space="preserve"> </w:t>
            </w:r>
            <w:r w:rsidRPr="00B13E02">
              <w:rPr>
                <w:rStyle w:val="charUnderline"/>
              </w:rPr>
              <w:t xml:space="preserve">[insert </w:t>
            </w:r>
            <w:r w:rsidR="00F1265B" w:rsidRPr="00B13E02">
              <w:rPr>
                <w:rStyle w:val="charUnderline"/>
              </w:rPr>
              <w:t>deposited plan</w:t>
            </w:r>
            <w:r w:rsidRPr="00B13E02">
              <w:rPr>
                <w:rStyle w:val="charUnderline"/>
              </w:rPr>
              <w:t xml:space="preserve"> number</w:t>
            </w:r>
            <w:r w:rsidR="00F1265B" w:rsidRPr="00B13E02">
              <w:rPr>
                <w:rStyle w:val="charUnderline"/>
              </w:rPr>
              <w:t xml:space="preserve"> for private hospital land</w:t>
            </w:r>
            <w:r w:rsidRPr="00B13E02">
              <w:rPr>
                <w:rStyle w:val="charUnderline"/>
              </w:rPr>
              <w:t>]</w:t>
            </w:r>
            <w:r w:rsidRPr="00B13E02">
              <w:rPr>
                <w:b/>
                <w:bCs/>
                <w:iCs/>
                <w:szCs w:val="24"/>
              </w:rPr>
              <w:t xml:space="preserve"> </w:t>
            </w:r>
            <w:r w:rsidRPr="00B13E02">
              <w:rPr>
                <w:iCs/>
                <w:szCs w:val="24"/>
              </w:rPr>
              <w:t xml:space="preserve">in the Registrar-General's Office at Canberra in the said Territory (hereinafter referred to as "the land")  RESERVING unto the Territory all minerals TO HOLD unto the Lessee for the term of ninety nine years commencing on the sixteenth day of November One thousand nine hundred and ninety nine (hereinafter referred to as "the date of the commencement of the lease") to be used by the Lessee for the purpose set forth in sub-clause (a) of Clause 3 of this lease only YIELDING AND PAYING THEREFOR rent in the amount and in the manner and at the times hereinafter </w:t>
            </w:r>
            <w:r w:rsidRPr="00B13E02">
              <w:rPr>
                <w:iCs/>
                <w:szCs w:val="24"/>
              </w:rPr>
              <w:lastRenderedPageBreak/>
              <w:t>provided and UPON AND SUBJECT TO the covenants conditions and agreements hereinafter contained.</w:t>
            </w:r>
          </w:p>
        </w:tc>
      </w:tr>
      <w:tr w:rsidR="00816B09" w:rsidRPr="00FF419E" w14:paraId="31F0CB9C" w14:textId="77777777" w:rsidTr="00EC4F22">
        <w:tc>
          <w:tcPr>
            <w:tcW w:w="2577" w:type="dxa"/>
            <w:tcBorders>
              <w:top w:val="nil"/>
              <w:left w:val="nil"/>
              <w:bottom w:val="nil"/>
              <w:right w:val="nil"/>
            </w:tcBorders>
          </w:tcPr>
          <w:p w14:paraId="6F647F56" w14:textId="77777777" w:rsidR="00816B09" w:rsidRPr="00FF419E" w:rsidRDefault="00816B09" w:rsidP="00830DF3">
            <w:pPr>
              <w:rPr>
                <w:i/>
                <w:szCs w:val="24"/>
              </w:rPr>
            </w:pPr>
          </w:p>
        </w:tc>
        <w:tc>
          <w:tcPr>
            <w:tcW w:w="5066" w:type="dxa"/>
            <w:gridSpan w:val="3"/>
            <w:tcBorders>
              <w:top w:val="nil"/>
              <w:left w:val="nil"/>
              <w:bottom w:val="nil"/>
              <w:right w:val="nil"/>
            </w:tcBorders>
          </w:tcPr>
          <w:p w14:paraId="7D75F97A" w14:textId="77777777" w:rsidR="00816B09" w:rsidRPr="00FF419E" w:rsidRDefault="00816B09" w:rsidP="00830DF3">
            <w:pPr>
              <w:rPr>
                <w:i/>
                <w:szCs w:val="24"/>
              </w:rPr>
            </w:pPr>
          </w:p>
        </w:tc>
      </w:tr>
      <w:tr w:rsidR="00816B09" w:rsidRPr="00FF419E" w14:paraId="4877EC66" w14:textId="77777777" w:rsidTr="00EC4F22">
        <w:tc>
          <w:tcPr>
            <w:tcW w:w="7643" w:type="dxa"/>
            <w:gridSpan w:val="4"/>
            <w:tcBorders>
              <w:top w:val="nil"/>
              <w:left w:val="nil"/>
              <w:bottom w:val="nil"/>
              <w:right w:val="nil"/>
            </w:tcBorders>
          </w:tcPr>
          <w:p w14:paraId="7DBFF71C" w14:textId="7B7692EB" w:rsidR="00816B09" w:rsidRPr="00FF419E" w:rsidRDefault="00962645" w:rsidP="00962645">
            <w:pPr>
              <w:pStyle w:val="Numpara1"/>
              <w:numPr>
                <w:ilvl w:val="0"/>
                <w:numId w:val="0"/>
              </w:numPr>
              <w:spacing w:before="120"/>
              <w:ind w:left="851" w:hanging="851"/>
              <w:rPr>
                <w:rFonts w:ascii="Times New Roman" w:hAnsi="Times New Roman" w:cs="Times New Roman"/>
                <w:b/>
                <w:sz w:val="24"/>
                <w:szCs w:val="24"/>
              </w:rPr>
            </w:pPr>
            <w:r w:rsidRPr="00FF419E">
              <w:rPr>
                <w:rFonts w:ascii="Times New Roman" w:hAnsi="Times New Roman" w:cs="Times New Roman"/>
                <w:b/>
                <w:sz w:val="24"/>
                <w:szCs w:val="24"/>
              </w:rPr>
              <w:t>1.</w:t>
            </w:r>
            <w:r w:rsidRPr="00FF419E">
              <w:rPr>
                <w:rFonts w:ascii="Times New Roman" w:hAnsi="Times New Roman" w:cs="Times New Roman"/>
                <w:b/>
                <w:sz w:val="24"/>
                <w:szCs w:val="24"/>
              </w:rPr>
              <w:tab/>
            </w:r>
            <w:r w:rsidR="00816B09" w:rsidRPr="00FF419E">
              <w:rPr>
                <w:rFonts w:ascii="Times New Roman" w:hAnsi="Times New Roman" w:cs="Times New Roman"/>
                <w:b/>
                <w:sz w:val="24"/>
                <w:szCs w:val="24"/>
              </w:rPr>
              <w:t>INTERPRETATION</w:t>
            </w:r>
          </w:p>
        </w:tc>
      </w:tr>
      <w:tr w:rsidR="00816B09" w:rsidRPr="00FF419E" w14:paraId="27502C6A" w14:textId="77777777" w:rsidTr="00EC4F22">
        <w:tc>
          <w:tcPr>
            <w:tcW w:w="7643" w:type="dxa"/>
            <w:gridSpan w:val="4"/>
            <w:tcBorders>
              <w:top w:val="nil"/>
              <w:left w:val="nil"/>
              <w:bottom w:val="nil"/>
              <w:right w:val="nil"/>
            </w:tcBorders>
          </w:tcPr>
          <w:p w14:paraId="3BB4EF61" w14:textId="6DE814E5" w:rsidR="00816B09" w:rsidRPr="00FF419E" w:rsidRDefault="00962645" w:rsidP="00962645">
            <w:pPr>
              <w:pStyle w:val="Numpara2"/>
              <w:numPr>
                <w:ilvl w:val="0"/>
                <w:numId w:val="0"/>
              </w:numPr>
              <w:spacing w:before="120"/>
              <w:ind w:left="851" w:hanging="851"/>
              <w:rPr>
                <w:rFonts w:ascii="Times New Roman" w:hAnsi="Times New Roman" w:cs="Times New Roman"/>
                <w:i/>
                <w:sz w:val="24"/>
                <w:szCs w:val="24"/>
              </w:rPr>
            </w:pPr>
            <w:r w:rsidRPr="00FF419E">
              <w:rPr>
                <w:rFonts w:ascii="Times New Roman" w:hAnsi="Times New Roman" w:cs="Times New Roman"/>
                <w:sz w:val="24"/>
                <w:szCs w:val="24"/>
              </w:rPr>
              <w:t>1.1</w:t>
            </w:r>
            <w:r w:rsidRPr="00FF419E">
              <w:rPr>
                <w:rFonts w:ascii="Times New Roman" w:hAnsi="Times New Roman" w:cs="Times New Roman"/>
                <w:sz w:val="24"/>
                <w:szCs w:val="24"/>
              </w:rPr>
              <w:tab/>
            </w:r>
            <w:r w:rsidR="00816B09" w:rsidRPr="00FF419E">
              <w:rPr>
                <w:rFonts w:ascii="Times New Roman" w:hAnsi="Times New Roman" w:cs="Times New Roman"/>
                <w:sz w:val="24"/>
                <w:szCs w:val="24"/>
              </w:rPr>
              <w:t>IN THIS LEASE, unless the contrary intention appears:</w:t>
            </w:r>
          </w:p>
        </w:tc>
      </w:tr>
      <w:tr w:rsidR="00816B09" w:rsidRPr="00FF419E" w14:paraId="0464FE98" w14:textId="77777777" w:rsidTr="00EC4F22">
        <w:tc>
          <w:tcPr>
            <w:tcW w:w="2577" w:type="dxa"/>
            <w:tcBorders>
              <w:top w:val="nil"/>
              <w:left w:val="nil"/>
              <w:bottom w:val="nil"/>
              <w:right w:val="nil"/>
            </w:tcBorders>
          </w:tcPr>
          <w:p w14:paraId="49C49F9F" w14:textId="77777777" w:rsidR="00816B09" w:rsidRPr="00FF419E" w:rsidRDefault="00816B09" w:rsidP="000A1B6A">
            <w:pPr>
              <w:rPr>
                <w:i/>
                <w:szCs w:val="24"/>
              </w:rPr>
            </w:pPr>
          </w:p>
        </w:tc>
        <w:tc>
          <w:tcPr>
            <w:tcW w:w="967" w:type="dxa"/>
            <w:tcBorders>
              <w:top w:val="nil"/>
              <w:left w:val="nil"/>
              <w:bottom w:val="nil"/>
              <w:right w:val="nil"/>
            </w:tcBorders>
          </w:tcPr>
          <w:p w14:paraId="172C6AAF" w14:textId="59C014FF" w:rsidR="00816B09" w:rsidRPr="00FF419E" w:rsidRDefault="00301E6B" w:rsidP="00301E6B">
            <w:pPr>
              <w:tabs>
                <w:tab w:val="left" w:pos="156"/>
              </w:tabs>
              <w:spacing w:before="120"/>
              <w:rPr>
                <w:iCs/>
                <w:szCs w:val="24"/>
              </w:rPr>
            </w:pPr>
            <w:r w:rsidRPr="00FF419E">
              <w:rPr>
                <w:iCs/>
                <w:szCs w:val="24"/>
              </w:rPr>
              <w:t>(a)</w:t>
            </w:r>
          </w:p>
        </w:tc>
        <w:tc>
          <w:tcPr>
            <w:tcW w:w="4099" w:type="dxa"/>
            <w:gridSpan w:val="2"/>
            <w:tcBorders>
              <w:top w:val="nil"/>
              <w:left w:val="nil"/>
              <w:bottom w:val="nil"/>
              <w:right w:val="nil"/>
            </w:tcBorders>
          </w:tcPr>
          <w:p w14:paraId="1E057FD6" w14:textId="6E1CAF1B" w:rsidR="00816B09" w:rsidRPr="00FF419E" w:rsidRDefault="00816B09" w:rsidP="000A1B6A">
            <w:pPr>
              <w:spacing w:before="120"/>
              <w:rPr>
                <w:bCs/>
                <w:szCs w:val="24"/>
              </w:rPr>
            </w:pPr>
            <w:r w:rsidRPr="00FF419E">
              <w:rPr>
                <w:rStyle w:val="charUnderline"/>
                <w:b/>
                <w:bCs/>
              </w:rPr>
              <w:t>Adjacent Land</w:t>
            </w:r>
            <w:r w:rsidRPr="00FF419E">
              <w:rPr>
                <w:bCs/>
                <w:szCs w:val="24"/>
              </w:rPr>
              <w:t xml:space="preserve"> </w:t>
            </w:r>
            <w:r w:rsidRPr="00FF419E">
              <w:rPr>
                <w:rStyle w:val="charUnderline"/>
              </w:rPr>
              <w:t>means</w:t>
            </w:r>
            <w:r w:rsidRPr="00FF419E">
              <w:rPr>
                <w:b/>
                <w:szCs w:val="24"/>
              </w:rPr>
              <w:t xml:space="preserve"> </w:t>
            </w:r>
            <w:r w:rsidRPr="0063339A">
              <w:rPr>
                <w:rStyle w:val="charUnderline"/>
              </w:rPr>
              <w:t>[insert identifier for public hospital land]</w:t>
            </w:r>
            <w:r w:rsidRPr="00FF419E">
              <w:rPr>
                <w:bCs/>
                <w:szCs w:val="24"/>
              </w:rPr>
              <w:t>;</w:t>
            </w:r>
          </w:p>
          <w:p w14:paraId="5405FA6D" w14:textId="77777777" w:rsidR="00816B09" w:rsidRPr="00FF419E" w:rsidRDefault="00816B09" w:rsidP="000A1B6A">
            <w:pPr>
              <w:spacing w:before="120"/>
              <w:rPr>
                <w:b/>
                <w:szCs w:val="24"/>
              </w:rPr>
            </w:pPr>
          </w:p>
        </w:tc>
      </w:tr>
      <w:tr w:rsidR="00816B09" w:rsidRPr="00FF419E" w14:paraId="46DE9B3F" w14:textId="77777777" w:rsidTr="00EC4F22">
        <w:tc>
          <w:tcPr>
            <w:tcW w:w="2577" w:type="dxa"/>
            <w:tcBorders>
              <w:top w:val="nil"/>
              <w:left w:val="nil"/>
              <w:bottom w:val="nil"/>
              <w:right w:val="nil"/>
            </w:tcBorders>
          </w:tcPr>
          <w:p w14:paraId="3187BC46" w14:textId="77777777" w:rsidR="00816B09" w:rsidRPr="00FF419E" w:rsidRDefault="00816B09" w:rsidP="000A1B6A"/>
          <w:p w14:paraId="3F4EA5F7" w14:textId="77777777" w:rsidR="00816B09" w:rsidRPr="00FF419E" w:rsidRDefault="00816B09" w:rsidP="000A1B6A">
            <w:pPr>
              <w:rPr>
                <w:i/>
                <w:szCs w:val="24"/>
              </w:rPr>
            </w:pPr>
          </w:p>
        </w:tc>
        <w:tc>
          <w:tcPr>
            <w:tcW w:w="967" w:type="dxa"/>
            <w:tcBorders>
              <w:top w:val="nil"/>
              <w:left w:val="nil"/>
              <w:bottom w:val="nil"/>
              <w:right w:val="nil"/>
            </w:tcBorders>
          </w:tcPr>
          <w:p w14:paraId="4741DB15" w14:textId="45D07626" w:rsidR="00816B09" w:rsidRPr="00FF419E" w:rsidRDefault="00301E6B" w:rsidP="00301E6B">
            <w:pPr>
              <w:tabs>
                <w:tab w:val="left" w:pos="156"/>
              </w:tabs>
              <w:spacing w:before="120"/>
              <w:rPr>
                <w:iCs/>
                <w:szCs w:val="24"/>
              </w:rPr>
            </w:pPr>
            <w:r w:rsidRPr="00FF419E">
              <w:rPr>
                <w:iCs/>
                <w:szCs w:val="24"/>
              </w:rPr>
              <w:t>(b)</w:t>
            </w:r>
          </w:p>
        </w:tc>
        <w:tc>
          <w:tcPr>
            <w:tcW w:w="4099" w:type="dxa"/>
            <w:gridSpan w:val="2"/>
            <w:tcBorders>
              <w:top w:val="nil"/>
              <w:left w:val="nil"/>
              <w:bottom w:val="nil"/>
              <w:right w:val="nil"/>
            </w:tcBorders>
          </w:tcPr>
          <w:p w14:paraId="447E931D" w14:textId="77777777" w:rsidR="00816B09" w:rsidRPr="00B13E02" w:rsidRDefault="00816B09" w:rsidP="000A1B6A">
            <w:pPr>
              <w:spacing w:before="120"/>
              <w:rPr>
                <w:bCs/>
                <w:szCs w:val="24"/>
              </w:rPr>
            </w:pPr>
            <w:r w:rsidRPr="00B13E02">
              <w:rPr>
                <w:b/>
                <w:szCs w:val="24"/>
              </w:rPr>
              <w:t>Australian Capital Territory Executive</w:t>
            </w:r>
            <w:r w:rsidRPr="00B13E02">
              <w:rPr>
                <w:bCs/>
                <w:szCs w:val="24"/>
              </w:rPr>
              <w:t xml:space="preserve"> means the </w:t>
            </w:r>
            <w:r w:rsidRPr="00B13E02">
              <w:rPr>
                <w:b/>
                <w:szCs w:val="24"/>
              </w:rPr>
              <w:t>Executive</w:t>
            </w:r>
            <w:r w:rsidRPr="00B13E02">
              <w:rPr>
                <w:bCs/>
                <w:szCs w:val="24"/>
              </w:rPr>
              <w:t xml:space="preserve"> established by section 36 of the </w:t>
            </w:r>
            <w:r w:rsidRPr="00B13E02">
              <w:rPr>
                <w:rStyle w:val="charItals"/>
              </w:rPr>
              <w:t>Australian Capital Territory (Self-Government) Act 1988</w:t>
            </w:r>
            <w:r w:rsidRPr="00B13E02">
              <w:rPr>
                <w:bCs/>
                <w:szCs w:val="24"/>
              </w:rPr>
              <w:t xml:space="preserve"> (C'th);</w:t>
            </w:r>
          </w:p>
        </w:tc>
      </w:tr>
      <w:tr w:rsidR="00816B09" w:rsidRPr="00FF419E" w14:paraId="400F455C" w14:textId="77777777" w:rsidTr="00EC4F22">
        <w:tc>
          <w:tcPr>
            <w:tcW w:w="2577" w:type="dxa"/>
            <w:tcBorders>
              <w:top w:val="nil"/>
              <w:left w:val="nil"/>
              <w:bottom w:val="nil"/>
              <w:right w:val="nil"/>
            </w:tcBorders>
          </w:tcPr>
          <w:p w14:paraId="64F6A650" w14:textId="77777777" w:rsidR="00816B09" w:rsidRPr="00FF419E" w:rsidRDefault="00816B09" w:rsidP="003422FB">
            <w:pPr>
              <w:rPr>
                <w:i/>
                <w:szCs w:val="24"/>
              </w:rPr>
            </w:pPr>
          </w:p>
        </w:tc>
        <w:tc>
          <w:tcPr>
            <w:tcW w:w="967" w:type="dxa"/>
            <w:tcBorders>
              <w:top w:val="nil"/>
              <w:left w:val="nil"/>
              <w:bottom w:val="nil"/>
              <w:right w:val="nil"/>
            </w:tcBorders>
          </w:tcPr>
          <w:p w14:paraId="65573083" w14:textId="71D9C4CC" w:rsidR="00816B09" w:rsidRPr="00FF419E" w:rsidRDefault="00301E6B" w:rsidP="003422FB">
            <w:pPr>
              <w:tabs>
                <w:tab w:val="left" w:pos="156"/>
              </w:tabs>
              <w:spacing w:before="120"/>
              <w:rPr>
                <w:iCs/>
                <w:szCs w:val="24"/>
              </w:rPr>
            </w:pPr>
            <w:r w:rsidRPr="00FF419E">
              <w:rPr>
                <w:iCs/>
                <w:szCs w:val="24"/>
              </w:rPr>
              <w:t>(c)</w:t>
            </w:r>
          </w:p>
        </w:tc>
        <w:tc>
          <w:tcPr>
            <w:tcW w:w="4099" w:type="dxa"/>
            <w:gridSpan w:val="2"/>
            <w:tcBorders>
              <w:top w:val="nil"/>
              <w:left w:val="nil"/>
              <w:bottom w:val="nil"/>
              <w:right w:val="nil"/>
            </w:tcBorders>
          </w:tcPr>
          <w:p w14:paraId="5CED0F8B" w14:textId="77777777" w:rsidR="00816B09" w:rsidRPr="00FF419E" w:rsidRDefault="00816B09" w:rsidP="003422FB">
            <w:pPr>
              <w:spacing w:before="120"/>
              <w:rPr>
                <w:bCs/>
                <w:szCs w:val="24"/>
              </w:rPr>
            </w:pPr>
            <w:r w:rsidRPr="00FF419E">
              <w:rPr>
                <w:b/>
                <w:szCs w:val="24"/>
              </w:rPr>
              <w:t>Lessee</w:t>
            </w:r>
            <w:r w:rsidRPr="00FF419E">
              <w:rPr>
                <w:bCs/>
                <w:szCs w:val="24"/>
              </w:rPr>
              <w:t xml:space="preserve"> shall –</w:t>
            </w:r>
          </w:p>
          <w:p w14:paraId="0D7A2E4D" w14:textId="436DFF4D" w:rsidR="00816B09" w:rsidRPr="00FF419E" w:rsidRDefault="00962645" w:rsidP="00962645">
            <w:pPr>
              <w:tabs>
                <w:tab w:val="left" w:pos="459"/>
              </w:tabs>
              <w:spacing w:before="120"/>
              <w:ind w:left="459" w:hanging="425"/>
              <w:rPr>
                <w:bCs/>
                <w:szCs w:val="24"/>
              </w:rPr>
            </w:pPr>
            <w:r w:rsidRPr="00FF419E">
              <w:rPr>
                <w:bCs/>
                <w:szCs w:val="24"/>
              </w:rPr>
              <w:t>(i)</w:t>
            </w:r>
            <w:r w:rsidRPr="00FF419E">
              <w:rPr>
                <w:bCs/>
                <w:szCs w:val="24"/>
              </w:rPr>
              <w:tab/>
            </w:r>
            <w:r w:rsidR="00816B09" w:rsidRPr="00FF419E">
              <w:rPr>
                <w:szCs w:val="24"/>
              </w:rPr>
              <w:t>where</w:t>
            </w:r>
            <w:r w:rsidR="00816B09" w:rsidRPr="00FF419E">
              <w:rPr>
                <w:bCs/>
                <w:szCs w:val="24"/>
              </w:rPr>
              <w:t xml:space="preserve"> the Lessee consists of one person be deemed to </w:t>
            </w:r>
            <w:r w:rsidR="00816B09" w:rsidRPr="00FF419E">
              <w:rPr>
                <w:szCs w:val="24"/>
              </w:rPr>
              <w:t>include</w:t>
            </w:r>
            <w:r w:rsidR="00816B09" w:rsidRPr="00FF419E">
              <w:rPr>
                <w:bCs/>
                <w:szCs w:val="24"/>
              </w:rPr>
              <w:t xml:space="preserve"> the Lessee and the executors administrators and assigns of the Lessee;</w:t>
            </w:r>
          </w:p>
          <w:p w14:paraId="234EFB8B" w14:textId="7CAE3D2E" w:rsidR="00816B09" w:rsidRPr="00FF419E" w:rsidRDefault="00962645" w:rsidP="00962645">
            <w:pPr>
              <w:tabs>
                <w:tab w:val="left" w:pos="459"/>
              </w:tabs>
              <w:spacing w:before="120"/>
              <w:ind w:left="459" w:hanging="425"/>
              <w:rPr>
                <w:bCs/>
                <w:szCs w:val="24"/>
              </w:rPr>
            </w:pPr>
            <w:r w:rsidRPr="00FF419E">
              <w:rPr>
                <w:bCs/>
                <w:szCs w:val="24"/>
              </w:rPr>
              <w:t>(ii)</w:t>
            </w:r>
            <w:r w:rsidRPr="00FF419E">
              <w:rPr>
                <w:bCs/>
                <w:szCs w:val="24"/>
              </w:rPr>
              <w:tab/>
            </w:r>
            <w:r w:rsidR="00816B09" w:rsidRPr="00FF419E">
              <w:rPr>
                <w:bCs/>
                <w:szCs w:val="24"/>
              </w:rPr>
              <w:t xml:space="preserve">where the Lessee consists of two or more persons be deemed to include in the case of a tenancy in common the persons and each of them and their and each of their executors administrators and assigns and in the case of a joint tenancy be deemed to include the said persons and each of them and their and each of their assigns and the executors administrators and </w:t>
            </w:r>
            <w:r w:rsidR="00816B09" w:rsidRPr="00FF419E">
              <w:rPr>
                <w:bCs/>
                <w:szCs w:val="24"/>
              </w:rPr>
              <w:lastRenderedPageBreak/>
              <w:t>assigns of the survivor of them; and</w:t>
            </w:r>
          </w:p>
          <w:p w14:paraId="2814C67C" w14:textId="4A781AF0" w:rsidR="00816B09" w:rsidRPr="00FF419E" w:rsidRDefault="00962645" w:rsidP="00962645">
            <w:pPr>
              <w:tabs>
                <w:tab w:val="left" w:pos="459"/>
              </w:tabs>
              <w:spacing w:before="120"/>
              <w:ind w:left="459" w:hanging="425"/>
              <w:rPr>
                <w:bCs/>
                <w:szCs w:val="24"/>
              </w:rPr>
            </w:pPr>
            <w:r w:rsidRPr="00FF419E">
              <w:rPr>
                <w:bCs/>
                <w:szCs w:val="24"/>
              </w:rPr>
              <w:t>(iii)</w:t>
            </w:r>
            <w:r w:rsidRPr="00FF419E">
              <w:rPr>
                <w:bCs/>
                <w:szCs w:val="24"/>
              </w:rPr>
              <w:tab/>
            </w:r>
            <w:r w:rsidR="00816B09" w:rsidRPr="00FF419E">
              <w:rPr>
                <w:szCs w:val="24"/>
              </w:rPr>
              <w:t>where</w:t>
            </w:r>
            <w:r w:rsidR="00816B09" w:rsidRPr="00FF419E">
              <w:rPr>
                <w:bCs/>
                <w:szCs w:val="24"/>
              </w:rPr>
              <w:t xml:space="preserve"> the Lessee is a corporation be deemed to include such corporation its successors and assigns;</w:t>
            </w:r>
          </w:p>
        </w:tc>
      </w:tr>
      <w:tr w:rsidR="00816B09" w:rsidRPr="00FF419E" w14:paraId="73D3ADB1" w14:textId="77777777" w:rsidTr="00EC4F22">
        <w:tc>
          <w:tcPr>
            <w:tcW w:w="2577" w:type="dxa"/>
            <w:tcBorders>
              <w:top w:val="nil"/>
              <w:left w:val="nil"/>
              <w:bottom w:val="nil"/>
              <w:right w:val="nil"/>
            </w:tcBorders>
          </w:tcPr>
          <w:p w14:paraId="24E4AABF" w14:textId="77777777" w:rsidR="00816B09" w:rsidRPr="00FF419E" w:rsidRDefault="00816B09" w:rsidP="00830DF3">
            <w:pPr>
              <w:rPr>
                <w:i/>
                <w:szCs w:val="24"/>
              </w:rPr>
            </w:pPr>
          </w:p>
        </w:tc>
        <w:tc>
          <w:tcPr>
            <w:tcW w:w="967" w:type="dxa"/>
            <w:tcBorders>
              <w:top w:val="nil"/>
              <w:left w:val="nil"/>
              <w:bottom w:val="nil"/>
              <w:right w:val="nil"/>
            </w:tcBorders>
          </w:tcPr>
          <w:p w14:paraId="7377306F" w14:textId="78C4C442" w:rsidR="00816B09" w:rsidRPr="00FF419E" w:rsidRDefault="00301E6B" w:rsidP="00301E6B">
            <w:pPr>
              <w:tabs>
                <w:tab w:val="left" w:pos="156"/>
              </w:tabs>
              <w:spacing w:before="120"/>
              <w:rPr>
                <w:iCs/>
                <w:szCs w:val="24"/>
              </w:rPr>
            </w:pPr>
            <w:r w:rsidRPr="00FF419E">
              <w:rPr>
                <w:iCs/>
                <w:szCs w:val="24"/>
              </w:rPr>
              <w:t>(d)</w:t>
            </w:r>
          </w:p>
        </w:tc>
        <w:tc>
          <w:tcPr>
            <w:tcW w:w="4099" w:type="dxa"/>
            <w:gridSpan w:val="2"/>
            <w:tcBorders>
              <w:top w:val="nil"/>
              <w:left w:val="nil"/>
              <w:bottom w:val="nil"/>
              <w:right w:val="nil"/>
            </w:tcBorders>
          </w:tcPr>
          <w:p w14:paraId="3E8A045E" w14:textId="11447F6E" w:rsidR="00816B09" w:rsidRPr="00B13E02" w:rsidRDefault="00816B09" w:rsidP="00830DF3">
            <w:pPr>
              <w:spacing w:before="120"/>
              <w:rPr>
                <w:szCs w:val="24"/>
              </w:rPr>
            </w:pPr>
            <w:r w:rsidRPr="00B13E02">
              <w:rPr>
                <w:b/>
                <w:szCs w:val="24"/>
              </w:rPr>
              <w:t>Territory</w:t>
            </w:r>
            <w:r w:rsidRPr="00B13E02">
              <w:rPr>
                <w:szCs w:val="24"/>
              </w:rPr>
              <w:t xml:space="preserve"> means </w:t>
            </w:r>
            <w:r w:rsidR="00301E6B" w:rsidRPr="00B13E02">
              <w:rPr>
                <w:szCs w:val="24"/>
              </w:rPr>
              <w:t>–</w:t>
            </w:r>
            <w:r w:rsidRPr="00B13E02">
              <w:rPr>
                <w:szCs w:val="24"/>
              </w:rPr>
              <w:t xml:space="preserve"> </w:t>
            </w:r>
          </w:p>
          <w:p w14:paraId="4FD64F4E" w14:textId="0CE50EDE" w:rsidR="00816B09" w:rsidRPr="00962645" w:rsidRDefault="00962645" w:rsidP="00962645">
            <w:pPr>
              <w:spacing w:before="120"/>
              <w:ind w:left="510" w:hanging="510"/>
              <w:rPr>
                <w:szCs w:val="24"/>
              </w:rPr>
            </w:pPr>
            <w:r w:rsidRPr="00B13E02">
              <w:rPr>
                <w:szCs w:val="24"/>
              </w:rPr>
              <w:t>(i)</w:t>
            </w:r>
            <w:r w:rsidRPr="00B13E02">
              <w:rPr>
                <w:szCs w:val="24"/>
              </w:rPr>
              <w:tab/>
            </w:r>
            <w:r w:rsidR="00816B09" w:rsidRPr="00962645">
              <w:rPr>
                <w:szCs w:val="24"/>
              </w:rPr>
              <w:t xml:space="preserve">when used in a geographical sense the Australian Capital Territory; and </w:t>
            </w:r>
          </w:p>
          <w:p w14:paraId="6BAD5646" w14:textId="13CFFD8E" w:rsidR="00816B09" w:rsidRPr="00B13E02" w:rsidRDefault="00962645" w:rsidP="00962645">
            <w:pPr>
              <w:spacing w:before="120"/>
              <w:ind w:left="510" w:hanging="510"/>
            </w:pPr>
            <w:r w:rsidRPr="00B13E02">
              <w:rPr>
                <w:szCs w:val="24"/>
              </w:rPr>
              <w:t>(ii)</w:t>
            </w:r>
            <w:r w:rsidRPr="00B13E02">
              <w:rPr>
                <w:szCs w:val="24"/>
              </w:rPr>
              <w:tab/>
            </w:r>
            <w:r w:rsidR="00816B09" w:rsidRPr="00962645">
              <w:rPr>
                <w:szCs w:val="24"/>
              </w:rPr>
              <w:t>when used in any other sense the body politic established by section</w:t>
            </w:r>
            <w:r w:rsidR="009C208C" w:rsidRPr="00962645">
              <w:rPr>
                <w:szCs w:val="24"/>
              </w:rPr>
              <w:t> </w:t>
            </w:r>
            <w:r w:rsidR="00816B09" w:rsidRPr="00962645">
              <w:rPr>
                <w:szCs w:val="24"/>
              </w:rPr>
              <w:t xml:space="preserve">7 of the </w:t>
            </w:r>
            <w:r w:rsidR="00816B09" w:rsidRPr="00962645">
              <w:rPr>
                <w:rStyle w:val="charItals"/>
                <w:szCs w:val="24"/>
              </w:rPr>
              <w:t>Australian Capital Territory (Self Government) Act</w:t>
            </w:r>
            <w:r w:rsidR="009C208C" w:rsidRPr="00962645">
              <w:rPr>
                <w:rStyle w:val="charItals"/>
                <w:szCs w:val="24"/>
              </w:rPr>
              <w:t> </w:t>
            </w:r>
            <w:r w:rsidR="00816B09" w:rsidRPr="00962645">
              <w:rPr>
                <w:rStyle w:val="charItals"/>
                <w:szCs w:val="24"/>
              </w:rPr>
              <w:t>1988</w:t>
            </w:r>
            <w:r w:rsidR="00816B09" w:rsidRPr="00962645">
              <w:rPr>
                <w:szCs w:val="24"/>
              </w:rPr>
              <w:t xml:space="preserve"> (</w:t>
            </w:r>
            <w:r w:rsidR="00816B09" w:rsidRPr="00962645">
              <w:rPr>
                <w:bCs/>
                <w:szCs w:val="24"/>
              </w:rPr>
              <w:t>C</w:t>
            </w:r>
            <w:r w:rsidR="00301E6B" w:rsidRPr="00962645">
              <w:rPr>
                <w:bCs/>
                <w:szCs w:val="24"/>
              </w:rPr>
              <w:t>’</w:t>
            </w:r>
            <w:r w:rsidR="00816B09" w:rsidRPr="00962645">
              <w:rPr>
                <w:bCs/>
                <w:szCs w:val="24"/>
              </w:rPr>
              <w:t>th</w:t>
            </w:r>
            <w:r w:rsidR="00816B09" w:rsidRPr="00962645">
              <w:rPr>
                <w:szCs w:val="24"/>
              </w:rPr>
              <w:t>);</w:t>
            </w:r>
          </w:p>
        </w:tc>
      </w:tr>
      <w:tr w:rsidR="00816B09" w:rsidRPr="00FF419E" w14:paraId="2151695B" w14:textId="77777777" w:rsidTr="00EC4F22">
        <w:tc>
          <w:tcPr>
            <w:tcW w:w="7643" w:type="dxa"/>
            <w:gridSpan w:val="4"/>
            <w:tcBorders>
              <w:top w:val="nil"/>
              <w:left w:val="nil"/>
              <w:bottom w:val="nil"/>
              <w:right w:val="nil"/>
            </w:tcBorders>
          </w:tcPr>
          <w:p w14:paraId="1ABB5FA8" w14:textId="77777777" w:rsidR="00816B09" w:rsidRPr="00FF419E" w:rsidRDefault="00816B09" w:rsidP="00830DF3">
            <w:pPr>
              <w:rPr>
                <w:i/>
                <w:szCs w:val="24"/>
              </w:rPr>
            </w:pPr>
          </w:p>
        </w:tc>
      </w:tr>
      <w:tr w:rsidR="00816B09" w:rsidRPr="00FF419E" w14:paraId="76A4EB6A" w14:textId="77777777" w:rsidTr="00EC4F22">
        <w:tc>
          <w:tcPr>
            <w:tcW w:w="7643" w:type="dxa"/>
            <w:gridSpan w:val="4"/>
            <w:tcBorders>
              <w:top w:val="nil"/>
              <w:left w:val="nil"/>
              <w:bottom w:val="nil"/>
              <w:right w:val="nil"/>
            </w:tcBorders>
          </w:tcPr>
          <w:p w14:paraId="4B4379D0" w14:textId="32447350" w:rsidR="00816B09" w:rsidRPr="00FF419E" w:rsidRDefault="00962645" w:rsidP="00962645">
            <w:pPr>
              <w:pStyle w:val="Numpara1"/>
              <w:numPr>
                <w:ilvl w:val="0"/>
                <w:numId w:val="0"/>
              </w:numPr>
              <w:spacing w:before="120"/>
              <w:ind w:left="851" w:hanging="851"/>
              <w:rPr>
                <w:rFonts w:ascii="Times New Roman" w:hAnsi="Times New Roman" w:cs="Times New Roman"/>
                <w:i/>
                <w:sz w:val="24"/>
                <w:szCs w:val="24"/>
              </w:rPr>
            </w:pPr>
            <w:r w:rsidRPr="00FF419E">
              <w:rPr>
                <w:rFonts w:ascii="Times New Roman" w:hAnsi="Times New Roman" w:cs="Times New Roman"/>
                <w:b/>
                <w:sz w:val="24"/>
                <w:szCs w:val="24"/>
              </w:rPr>
              <w:t>2.</w:t>
            </w:r>
            <w:r w:rsidRPr="00FF419E">
              <w:rPr>
                <w:rFonts w:ascii="Times New Roman" w:hAnsi="Times New Roman" w:cs="Times New Roman"/>
                <w:b/>
                <w:sz w:val="24"/>
                <w:szCs w:val="24"/>
              </w:rPr>
              <w:tab/>
            </w:r>
            <w:r w:rsidR="00816B09" w:rsidRPr="00FF419E">
              <w:rPr>
                <w:rFonts w:ascii="Times New Roman" w:hAnsi="Times New Roman" w:cs="Times New Roman"/>
                <w:b/>
                <w:sz w:val="24"/>
                <w:szCs w:val="24"/>
              </w:rPr>
              <w:t xml:space="preserve">THE LESSEE COVENANTS WITH THE COMMONWEALTH </w:t>
            </w:r>
            <w:r w:rsidR="00816B09" w:rsidRPr="00FF419E">
              <w:rPr>
                <w:rFonts w:ascii="Times New Roman" w:hAnsi="Times New Roman" w:cs="Times New Roman"/>
                <w:sz w:val="24"/>
                <w:szCs w:val="24"/>
              </w:rPr>
              <w:t>as follows:</w:t>
            </w:r>
          </w:p>
        </w:tc>
      </w:tr>
      <w:tr w:rsidR="00816B09" w:rsidRPr="00FF419E" w14:paraId="3508BFEC" w14:textId="77777777" w:rsidTr="00EC4F22">
        <w:tc>
          <w:tcPr>
            <w:tcW w:w="2577" w:type="dxa"/>
            <w:tcBorders>
              <w:top w:val="nil"/>
              <w:left w:val="nil"/>
              <w:bottom w:val="nil"/>
              <w:right w:val="nil"/>
            </w:tcBorders>
          </w:tcPr>
          <w:p w14:paraId="2FE82CF5" w14:textId="77777777" w:rsidR="00816B09" w:rsidRPr="00FF419E" w:rsidRDefault="00816B09" w:rsidP="00830DF3">
            <w:pPr>
              <w:spacing w:before="120"/>
              <w:rPr>
                <w:b/>
                <w:szCs w:val="24"/>
              </w:rPr>
            </w:pPr>
            <w:r w:rsidRPr="00FF419E">
              <w:rPr>
                <w:b/>
                <w:szCs w:val="24"/>
              </w:rPr>
              <w:t>RENT</w:t>
            </w:r>
          </w:p>
        </w:tc>
        <w:tc>
          <w:tcPr>
            <w:tcW w:w="1098" w:type="dxa"/>
            <w:gridSpan w:val="2"/>
            <w:tcBorders>
              <w:top w:val="nil"/>
              <w:left w:val="nil"/>
              <w:bottom w:val="nil"/>
              <w:right w:val="nil"/>
            </w:tcBorders>
          </w:tcPr>
          <w:p w14:paraId="791178C2" w14:textId="38E41226" w:rsidR="00816B09" w:rsidRPr="00FF419E" w:rsidRDefault="00301E6B" w:rsidP="00301E6B">
            <w:pPr>
              <w:tabs>
                <w:tab w:val="left" w:pos="156"/>
              </w:tabs>
              <w:spacing w:before="120"/>
              <w:rPr>
                <w:iCs/>
                <w:szCs w:val="24"/>
              </w:rPr>
            </w:pPr>
            <w:r w:rsidRPr="00FF419E">
              <w:rPr>
                <w:iCs/>
                <w:szCs w:val="24"/>
              </w:rPr>
              <w:t>(a)</w:t>
            </w:r>
          </w:p>
        </w:tc>
        <w:tc>
          <w:tcPr>
            <w:tcW w:w="3968" w:type="dxa"/>
            <w:tcBorders>
              <w:top w:val="nil"/>
              <w:left w:val="nil"/>
              <w:bottom w:val="nil"/>
              <w:right w:val="nil"/>
            </w:tcBorders>
          </w:tcPr>
          <w:p w14:paraId="2E52AECD" w14:textId="77777777" w:rsidR="00816B09" w:rsidRPr="00FF419E" w:rsidRDefault="00816B09" w:rsidP="00830DF3">
            <w:pPr>
              <w:spacing w:before="120"/>
              <w:rPr>
                <w:szCs w:val="24"/>
              </w:rPr>
            </w:pPr>
            <w:r w:rsidRPr="00FF419E">
              <w:rPr>
                <w:szCs w:val="24"/>
              </w:rPr>
              <w:t>That the Lessee shall pay to the Territory rent at the rate of ten cents per annum if and when demanded payable within one month of the date of any demand made by the Territory relating thereto and served on the Lessee;</w:t>
            </w:r>
          </w:p>
        </w:tc>
      </w:tr>
      <w:tr w:rsidR="00816B09" w:rsidRPr="00FF419E" w14:paraId="40B9CEAF" w14:textId="77777777" w:rsidTr="00EC4F22">
        <w:tc>
          <w:tcPr>
            <w:tcW w:w="2577" w:type="dxa"/>
            <w:tcBorders>
              <w:top w:val="nil"/>
              <w:left w:val="nil"/>
              <w:bottom w:val="nil"/>
              <w:right w:val="nil"/>
            </w:tcBorders>
          </w:tcPr>
          <w:p w14:paraId="2BB78538" w14:textId="77777777" w:rsidR="00816B09" w:rsidRPr="00FF419E" w:rsidRDefault="00816B09" w:rsidP="00830DF3">
            <w:pPr>
              <w:spacing w:before="120"/>
              <w:rPr>
                <w:b/>
                <w:szCs w:val="24"/>
              </w:rPr>
            </w:pPr>
            <w:r w:rsidRPr="00FF419E">
              <w:rPr>
                <w:b/>
                <w:szCs w:val="24"/>
              </w:rPr>
              <w:t>MANNER OF PAYMENT OF RENT</w:t>
            </w:r>
          </w:p>
        </w:tc>
        <w:tc>
          <w:tcPr>
            <w:tcW w:w="1098" w:type="dxa"/>
            <w:gridSpan w:val="2"/>
            <w:tcBorders>
              <w:top w:val="nil"/>
              <w:left w:val="nil"/>
              <w:bottom w:val="nil"/>
              <w:right w:val="nil"/>
            </w:tcBorders>
          </w:tcPr>
          <w:p w14:paraId="3A7E8FEF" w14:textId="7BC0A942" w:rsidR="00816B09" w:rsidRPr="00FF419E" w:rsidRDefault="00301E6B" w:rsidP="00301E6B">
            <w:pPr>
              <w:tabs>
                <w:tab w:val="left" w:pos="156"/>
              </w:tabs>
              <w:spacing w:before="120"/>
              <w:rPr>
                <w:iCs/>
                <w:szCs w:val="24"/>
              </w:rPr>
            </w:pPr>
            <w:r w:rsidRPr="00FF419E">
              <w:rPr>
                <w:iCs/>
                <w:szCs w:val="24"/>
              </w:rPr>
              <w:t>(b)</w:t>
            </w:r>
          </w:p>
        </w:tc>
        <w:tc>
          <w:tcPr>
            <w:tcW w:w="3968" w:type="dxa"/>
            <w:tcBorders>
              <w:top w:val="nil"/>
              <w:left w:val="nil"/>
              <w:bottom w:val="nil"/>
              <w:right w:val="nil"/>
            </w:tcBorders>
          </w:tcPr>
          <w:p w14:paraId="24648E74" w14:textId="77777777" w:rsidR="00816B09" w:rsidRPr="00FF419E" w:rsidRDefault="00816B09" w:rsidP="00830DF3">
            <w:pPr>
              <w:spacing w:before="120"/>
              <w:rPr>
                <w:szCs w:val="24"/>
              </w:rPr>
            </w:pPr>
            <w:r w:rsidRPr="00FF419E">
              <w:rPr>
                <w:szCs w:val="24"/>
              </w:rPr>
              <w:t>That any rent or other moneys payable by the Lessee to the Territory under this lease shall be paid to such person as may be authorised by the Territory for that purpose at Canberra in the said Territory without any deduction whatsoever.</w:t>
            </w:r>
          </w:p>
        </w:tc>
      </w:tr>
      <w:tr w:rsidR="00816B09" w:rsidRPr="00FF419E" w14:paraId="74EB86C2" w14:textId="77777777" w:rsidTr="00EC4F22">
        <w:tc>
          <w:tcPr>
            <w:tcW w:w="7643" w:type="dxa"/>
            <w:gridSpan w:val="4"/>
            <w:tcBorders>
              <w:top w:val="nil"/>
              <w:left w:val="nil"/>
              <w:bottom w:val="nil"/>
              <w:right w:val="nil"/>
            </w:tcBorders>
          </w:tcPr>
          <w:p w14:paraId="333AE18C" w14:textId="4ABF91AD" w:rsidR="00816B09" w:rsidRPr="00FF419E" w:rsidRDefault="00962645" w:rsidP="00962645">
            <w:pPr>
              <w:pStyle w:val="Numpara1"/>
              <w:numPr>
                <w:ilvl w:val="0"/>
                <w:numId w:val="0"/>
              </w:numPr>
              <w:spacing w:before="120"/>
              <w:ind w:left="851" w:hanging="851"/>
              <w:rPr>
                <w:rFonts w:ascii="Times New Roman" w:hAnsi="Times New Roman" w:cs="Times New Roman"/>
                <w:i/>
                <w:sz w:val="24"/>
                <w:szCs w:val="24"/>
              </w:rPr>
            </w:pPr>
            <w:r w:rsidRPr="00FF419E">
              <w:rPr>
                <w:rFonts w:ascii="Times New Roman" w:hAnsi="Times New Roman" w:cs="Times New Roman"/>
                <w:b/>
                <w:sz w:val="24"/>
                <w:szCs w:val="24"/>
              </w:rPr>
              <w:lastRenderedPageBreak/>
              <w:t>3.</w:t>
            </w:r>
            <w:r w:rsidRPr="00FF419E">
              <w:rPr>
                <w:rFonts w:ascii="Times New Roman" w:hAnsi="Times New Roman" w:cs="Times New Roman"/>
                <w:b/>
                <w:sz w:val="24"/>
                <w:szCs w:val="24"/>
              </w:rPr>
              <w:tab/>
            </w:r>
            <w:r w:rsidR="00816B09" w:rsidRPr="00FF419E">
              <w:rPr>
                <w:rFonts w:ascii="Times New Roman" w:hAnsi="Times New Roman" w:cs="Times New Roman"/>
                <w:b/>
                <w:sz w:val="24"/>
                <w:szCs w:val="24"/>
              </w:rPr>
              <w:t xml:space="preserve">THE LESSEE FURTHER COVENANTS WITH THE COMMONWEALTH </w:t>
            </w:r>
            <w:r w:rsidR="00816B09" w:rsidRPr="00FF419E">
              <w:rPr>
                <w:rFonts w:ascii="Times New Roman" w:hAnsi="Times New Roman" w:cs="Times New Roman"/>
                <w:sz w:val="24"/>
                <w:szCs w:val="24"/>
              </w:rPr>
              <w:t>as follows:</w:t>
            </w:r>
          </w:p>
        </w:tc>
      </w:tr>
      <w:tr w:rsidR="00816B09" w:rsidRPr="00FF419E" w14:paraId="6C6A72F5" w14:textId="77777777" w:rsidTr="00EC4F22">
        <w:tc>
          <w:tcPr>
            <w:tcW w:w="2577" w:type="dxa"/>
            <w:tcBorders>
              <w:top w:val="nil"/>
              <w:left w:val="nil"/>
              <w:bottom w:val="nil"/>
              <w:right w:val="nil"/>
            </w:tcBorders>
          </w:tcPr>
          <w:p w14:paraId="0A9DA496" w14:textId="77777777" w:rsidR="00816B09" w:rsidRPr="00FF419E" w:rsidRDefault="00816B09" w:rsidP="00830DF3">
            <w:pPr>
              <w:spacing w:before="120"/>
              <w:rPr>
                <w:b/>
                <w:szCs w:val="24"/>
              </w:rPr>
            </w:pPr>
            <w:r w:rsidRPr="00FF419E">
              <w:rPr>
                <w:b/>
                <w:szCs w:val="24"/>
              </w:rPr>
              <w:t>PURPOSE</w:t>
            </w:r>
          </w:p>
        </w:tc>
        <w:tc>
          <w:tcPr>
            <w:tcW w:w="1098" w:type="dxa"/>
            <w:gridSpan w:val="2"/>
            <w:tcBorders>
              <w:top w:val="nil"/>
              <w:left w:val="nil"/>
              <w:bottom w:val="nil"/>
              <w:right w:val="nil"/>
            </w:tcBorders>
          </w:tcPr>
          <w:p w14:paraId="5CBFB561" w14:textId="04A1AAE9" w:rsidR="00816B09" w:rsidRPr="00FF419E" w:rsidRDefault="00301E6B" w:rsidP="00301E6B">
            <w:pPr>
              <w:tabs>
                <w:tab w:val="left" w:pos="156"/>
              </w:tabs>
              <w:spacing w:before="120"/>
              <w:rPr>
                <w:iCs/>
                <w:szCs w:val="24"/>
              </w:rPr>
            </w:pPr>
            <w:r w:rsidRPr="00FF419E">
              <w:rPr>
                <w:iCs/>
                <w:szCs w:val="24"/>
              </w:rPr>
              <w:t>(a)</w:t>
            </w:r>
          </w:p>
        </w:tc>
        <w:tc>
          <w:tcPr>
            <w:tcW w:w="3968" w:type="dxa"/>
            <w:tcBorders>
              <w:top w:val="nil"/>
              <w:left w:val="nil"/>
              <w:bottom w:val="nil"/>
              <w:right w:val="nil"/>
            </w:tcBorders>
          </w:tcPr>
          <w:p w14:paraId="419E2E7E" w14:textId="77777777" w:rsidR="00816B09" w:rsidRPr="00FF419E" w:rsidRDefault="00816B09" w:rsidP="00830DF3">
            <w:pPr>
              <w:spacing w:before="120"/>
              <w:rPr>
                <w:szCs w:val="24"/>
              </w:rPr>
            </w:pPr>
            <w:r w:rsidRPr="00FF419E">
              <w:rPr>
                <w:szCs w:val="24"/>
              </w:rPr>
              <w:t>To use the said land only for the purpose of a hospital and ancillary services thereto and accommodation facilities for employees of the hospital and a residence and ancillary services for members of the Calvary Hospital ACT Incorporated who are conducting the hospital;</w:t>
            </w:r>
          </w:p>
        </w:tc>
      </w:tr>
      <w:tr w:rsidR="00816B09" w:rsidRPr="00FF419E" w14:paraId="28605F84" w14:textId="77777777" w:rsidTr="00EC4F22">
        <w:tc>
          <w:tcPr>
            <w:tcW w:w="2577" w:type="dxa"/>
            <w:tcBorders>
              <w:top w:val="nil"/>
              <w:left w:val="nil"/>
              <w:bottom w:val="nil"/>
              <w:right w:val="nil"/>
            </w:tcBorders>
          </w:tcPr>
          <w:p w14:paraId="4AC92361" w14:textId="77777777" w:rsidR="00816B09" w:rsidRPr="00FF419E" w:rsidRDefault="00816B09" w:rsidP="009C208C">
            <w:pPr>
              <w:keepNext/>
              <w:spacing w:before="120"/>
              <w:rPr>
                <w:b/>
                <w:szCs w:val="24"/>
              </w:rPr>
            </w:pPr>
            <w:r w:rsidRPr="00FF419E">
              <w:rPr>
                <w:b/>
                <w:szCs w:val="24"/>
              </w:rPr>
              <w:t>BUILDING SUBJECT TO APPROVAL</w:t>
            </w:r>
          </w:p>
        </w:tc>
        <w:tc>
          <w:tcPr>
            <w:tcW w:w="1098" w:type="dxa"/>
            <w:gridSpan w:val="2"/>
            <w:tcBorders>
              <w:top w:val="nil"/>
              <w:left w:val="nil"/>
              <w:bottom w:val="nil"/>
              <w:right w:val="nil"/>
            </w:tcBorders>
          </w:tcPr>
          <w:p w14:paraId="215F1C2D" w14:textId="6CC68428" w:rsidR="00816B09" w:rsidRPr="00FF419E" w:rsidRDefault="00360471" w:rsidP="00360471">
            <w:pPr>
              <w:keepNext/>
              <w:tabs>
                <w:tab w:val="left" w:pos="156"/>
              </w:tabs>
              <w:spacing w:before="120"/>
              <w:rPr>
                <w:iCs/>
                <w:szCs w:val="24"/>
              </w:rPr>
            </w:pPr>
            <w:r w:rsidRPr="00FF419E">
              <w:rPr>
                <w:iCs/>
                <w:szCs w:val="24"/>
              </w:rPr>
              <w:t>(b)</w:t>
            </w:r>
          </w:p>
        </w:tc>
        <w:tc>
          <w:tcPr>
            <w:tcW w:w="3968" w:type="dxa"/>
            <w:tcBorders>
              <w:top w:val="nil"/>
              <w:left w:val="nil"/>
              <w:bottom w:val="nil"/>
              <w:right w:val="nil"/>
            </w:tcBorders>
          </w:tcPr>
          <w:p w14:paraId="58C8BF51" w14:textId="77777777" w:rsidR="00816B09" w:rsidRPr="00FF419E" w:rsidRDefault="00816B09" w:rsidP="009C208C">
            <w:pPr>
              <w:keepNext/>
              <w:spacing w:before="120"/>
              <w:rPr>
                <w:szCs w:val="24"/>
              </w:rPr>
            </w:pPr>
            <w:r w:rsidRPr="00FF419E">
              <w:rPr>
                <w:szCs w:val="24"/>
              </w:rPr>
              <w:t>That the Lessee shall not without the previous approval in writing of the Territory erect any building or structure other than a hospital or make any structural alteration to any building or erection on the said land;</w:t>
            </w:r>
          </w:p>
        </w:tc>
      </w:tr>
      <w:tr w:rsidR="00816B09" w:rsidRPr="00FF419E" w14:paraId="25F5D887" w14:textId="77777777" w:rsidTr="00EC4F22">
        <w:tc>
          <w:tcPr>
            <w:tcW w:w="2577" w:type="dxa"/>
            <w:tcBorders>
              <w:top w:val="nil"/>
              <w:left w:val="nil"/>
              <w:bottom w:val="nil"/>
              <w:right w:val="nil"/>
            </w:tcBorders>
          </w:tcPr>
          <w:p w14:paraId="143D23AC" w14:textId="77777777" w:rsidR="00816B09" w:rsidRPr="00FF419E" w:rsidRDefault="00816B09" w:rsidP="00830DF3">
            <w:pPr>
              <w:spacing w:before="120"/>
              <w:rPr>
                <w:b/>
                <w:szCs w:val="24"/>
              </w:rPr>
            </w:pPr>
            <w:r w:rsidRPr="00FF419E">
              <w:rPr>
                <w:b/>
                <w:szCs w:val="24"/>
              </w:rPr>
              <w:t>REPAIR</w:t>
            </w:r>
          </w:p>
        </w:tc>
        <w:tc>
          <w:tcPr>
            <w:tcW w:w="1098" w:type="dxa"/>
            <w:gridSpan w:val="2"/>
            <w:tcBorders>
              <w:top w:val="nil"/>
              <w:left w:val="nil"/>
              <w:bottom w:val="nil"/>
              <w:right w:val="nil"/>
            </w:tcBorders>
          </w:tcPr>
          <w:p w14:paraId="088E335D" w14:textId="39EABD64" w:rsidR="00816B09" w:rsidRPr="00FF419E" w:rsidRDefault="00360471" w:rsidP="00360471">
            <w:pPr>
              <w:tabs>
                <w:tab w:val="left" w:pos="156"/>
              </w:tabs>
              <w:spacing w:before="120"/>
              <w:rPr>
                <w:iCs/>
                <w:szCs w:val="24"/>
              </w:rPr>
            </w:pPr>
            <w:r w:rsidRPr="00FF419E">
              <w:rPr>
                <w:iCs/>
                <w:szCs w:val="24"/>
              </w:rPr>
              <w:t>(c)</w:t>
            </w:r>
          </w:p>
        </w:tc>
        <w:tc>
          <w:tcPr>
            <w:tcW w:w="3968" w:type="dxa"/>
            <w:tcBorders>
              <w:top w:val="nil"/>
              <w:left w:val="nil"/>
              <w:bottom w:val="nil"/>
              <w:right w:val="nil"/>
            </w:tcBorders>
          </w:tcPr>
          <w:p w14:paraId="52551AE6" w14:textId="77777777" w:rsidR="00816B09" w:rsidRPr="00FF419E" w:rsidRDefault="00816B09" w:rsidP="00830DF3">
            <w:pPr>
              <w:spacing w:before="120"/>
              <w:rPr>
                <w:szCs w:val="24"/>
              </w:rPr>
            </w:pPr>
            <w:r w:rsidRPr="00FF419E">
              <w:rPr>
                <w:szCs w:val="24"/>
              </w:rPr>
              <w:t>That the Lessee shall at all times during the said term maintain repair and keep in repair all buildings and erections on the said land all to the satisfaction of the Territory.  In case of loss or damage to any buildings or other improvements on the said land which have been wholly paid for directly or indirectly by the Territory the Territory may in their absolute discretion at their own cost replace such buildings or other improvements as they think fit;</w:t>
            </w:r>
          </w:p>
        </w:tc>
      </w:tr>
      <w:tr w:rsidR="00816B09" w:rsidRPr="00FF419E" w14:paraId="63E3B536" w14:textId="77777777" w:rsidTr="00EC4F22">
        <w:tc>
          <w:tcPr>
            <w:tcW w:w="2577" w:type="dxa"/>
            <w:tcBorders>
              <w:top w:val="nil"/>
              <w:left w:val="nil"/>
              <w:bottom w:val="nil"/>
              <w:right w:val="nil"/>
            </w:tcBorders>
          </w:tcPr>
          <w:p w14:paraId="638066E4" w14:textId="77777777" w:rsidR="00816B09" w:rsidRPr="00FF419E" w:rsidRDefault="00816B09" w:rsidP="00830DF3">
            <w:pPr>
              <w:spacing w:before="120"/>
              <w:rPr>
                <w:b/>
                <w:szCs w:val="24"/>
              </w:rPr>
            </w:pPr>
            <w:r w:rsidRPr="00FF419E">
              <w:rPr>
                <w:b/>
                <w:szCs w:val="24"/>
              </w:rPr>
              <w:t>FAILURE TO REPAIR</w:t>
            </w:r>
          </w:p>
        </w:tc>
        <w:tc>
          <w:tcPr>
            <w:tcW w:w="1098" w:type="dxa"/>
            <w:gridSpan w:val="2"/>
            <w:tcBorders>
              <w:top w:val="nil"/>
              <w:left w:val="nil"/>
              <w:bottom w:val="nil"/>
              <w:right w:val="nil"/>
            </w:tcBorders>
          </w:tcPr>
          <w:p w14:paraId="4FF82D57" w14:textId="65F9637A" w:rsidR="00816B09" w:rsidRPr="00FF419E" w:rsidRDefault="00360471" w:rsidP="00360471">
            <w:pPr>
              <w:tabs>
                <w:tab w:val="left" w:pos="156"/>
              </w:tabs>
              <w:spacing w:before="120"/>
              <w:rPr>
                <w:iCs/>
                <w:szCs w:val="24"/>
              </w:rPr>
            </w:pPr>
            <w:r w:rsidRPr="00FF419E">
              <w:rPr>
                <w:iCs/>
                <w:szCs w:val="24"/>
              </w:rPr>
              <w:t>(d)</w:t>
            </w:r>
          </w:p>
        </w:tc>
        <w:tc>
          <w:tcPr>
            <w:tcW w:w="3968" w:type="dxa"/>
            <w:tcBorders>
              <w:top w:val="nil"/>
              <w:left w:val="nil"/>
              <w:bottom w:val="nil"/>
              <w:right w:val="nil"/>
            </w:tcBorders>
          </w:tcPr>
          <w:p w14:paraId="7EF04DC0" w14:textId="5098CE85" w:rsidR="00816B09" w:rsidRPr="00FF419E" w:rsidRDefault="00816B09" w:rsidP="00830DF3">
            <w:pPr>
              <w:spacing w:before="120"/>
              <w:rPr>
                <w:szCs w:val="24"/>
              </w:rPr>
            </w:pPr>
            <w:r w:rsidRPr="00FF419E">
              <w:rPr>
                <w:szCs w:val="24"/>
              </w:rPr>
              <w:t xml:space="preserve">If and whenever the Lessee fails to repair or keep in repair any building or erection on the said land the Territory may by notice in writing to the Lessee specifying the wants of repairs require the Lessee to effect repairs in </w:t>
            </w:r>
            <w:r w:rsidRPr="00FF419E">
              <w:rPr>
                <w:szCs w:val="24"/>
              </w:rPr>
              <w:lastRenderedPageBreak/>
              <w:t>accordance with the said notice or to remove the building or erection and if after the expiration of one calendar month from the date of the said notice or such longer time as the Territory may in writing allow the Lessee has not effected the said repairs or removed the building or erection the Territory with such equipment as is necessary may enter upon the said land and effect the said repairs or (if the Territory is of the opinion the building or erection is beyond reasonable repair) may demolish and remove the building or erection;</w:t>
            </w:r>
          </w:p>
        </w:tc>
      </w:tr>
      <w:tr w:rsidR="00816B09" w:rsidRPr="00FF419E" w14:paraId="2D365223" w14:textId="77777777" w:rsidTr="00EC4F22">
        <w:tc>
          <w:tcPr>
            <w:tcW w:w="2577" w:type="dxa"/>
            <w:tcBorders>
              <w:top w:val="nil"/>
              <w:left w:val="nil"/>
              <w:bottom w:val="nil"/>
              <w:right w:val="nil"/>
            </w:tcBorders>
          </w:tcPr>
          <w:p w14:paraId="31ABB933" w14:textId="77777777" w:rsidR="00816B09" w:rsidRPr="00FF419E" w:rsidRDefault="00816B09" w:rsidP="00830DF3">
            <w:pPr>
              <w:spacing w:before="120"/>
              <w:rPr>
                <w:b/>
                <w:szCs w:val="24"/>
              </w:rPr>
            </w:pPr>
            <w:r w:rsidRPr="00FF419E">
              <w:rPr>
                <w:b/>
                <w:szCs w:val="24"/>
              </w:rPr>
              <w:lastRenderedPageBreak/>
              <w:t>SUB-LETTING</w:t>
            </w:r>
          </w:p>
        </w:tc>
        <w:tc>
          <w:tcPr>
            <w:tcW w:w="1098" w:type="dxa"/>
            <w:gridSpan w:val="2"/>
            <w:tcBorders>
              <w:top w:val="nil"/>
              <w:left w:val="nil"/>
              <w:bottom w:val="nil"/>
              <w:right w:val="nil"/>
            </w:tcBorders>
          </w:tcPr>
          <w:p w14:paraId="23ECB88A" w14:textId="345150EF" w:rsidR="00816B09" w:rsidRPr="00FF419E" w:rsidRDefault="00360471" w:rsidP="00360471">
            <w:pPr>
              <w:tabs>
                <w:tab w:val="left" w:pos="156"/>
              </w:tabs>
              <w:spacing w:before="120"/>
              <w:rPr>
                <w:iCs/>
                <w:szCs w:val="24"/>
              </w:rPr>
            </w:pPr>
            <w:r w:rsidRPr="00FF419E">
              <w:rPr>
                <w:iCs/>
                <w:szCs w:val="24"/>
              </w:rPr>
              <w:t>(e)</w:t>
            </w:r>
          </w:p>
        </w:tc>
        <w:tc>
          <w:tcPr>
            <w:tcW w:w="3968" w:type="dxa"/>
            <w:tcBorders>
              <w:top w:val="nil"/>
              <w:left w:val="nil"/>
              <w:bottom w:val="nil"/>
              <w:right w:val="nil"/>
            </w:tcBorders>
          </w:tcPr>
          <w:p w14:paraId="4B7045E5" w14:textId="77777777" w:rsidR="00816B09" w:rsidRPr="00FF419E" w:rsidRDefault="00816B09" w:rsidP="00830DF3">
            <w:pPr>
              <w:spacing w:before="120"/>
              <w:rPr>
                <w:szCs w:val="24"/>
              </w:rPr>
            </w:pPr>
            <w:r w:rsidRPr="00FF419E">
              <w:rPr>
                <w:szCs w:val="24"/>
              </w:rPr>
              <w:t>Not to assign sub-lease or part with possession of any or all of the said land or buildings erections or improvements thereon without the previous approval in writing of the Territory;</w:t>
            </w:r>
          </w:p>
        </w:tc>
      </w:tr>
      <w:tr w:rsidR="00816B09" w:rsidRPr="00FF419E" w14:paraId="441AB715" w14:textId="77777777" w:rsidTr="00EC4F22">
        <w:tc>
          <w:tcPr>
            <w:tcW w:w="2577" w:type="dxa"/>
            <w:tcBorders>
              <w:top w:val="nil"/>
              <w:left w:val="nil"/>
              <w:bottom w:val="nil"/>
              <w:right w:val="nil"/>
            </w:tcBorders>
          </w:tcPr>
          <w:p w14:paraId="17F9CA6E" w14:textId="77777777" w:rsidR="00816B09" w:rsidRPr="00FF419E" w:rsidRDefault="00816B09" w:rsidP="003422FB">
            <w:pPr>
              <w:keepNext/>
              <w:spacing w:before="120"/>
              <w:rPr>
                <w:b/>
                <w:szCs w:val="24"/>
              </w:rPr>
            </w:pPr>
            <w:r w:rsidRPr="00FF419E">
              <w:rPr>
                <w:b/>
                <w:szCs w:val="24"/>
              </w:rPr>
              <w:t>RIGHT OF INSPECTION</w:t>
            </w:r>
          </w:p>
        </w:tc>
        <w:tc>
          <w:tcPr>
            <w:tcW w:w="1098" w:type="dxa"/>
            <w:gridSpan w:val="2"/>
            <w:tcBorders>
              <w:top w:val="nil"/>
              <w:left w:val="nil"/>
              <w:bottom w:val="nil"/>
              <w:right w:val="nil"/>
            </w:tcBorders>
          </w:tcPr>
          <w:p w14:paraId="64D79CE6" w14:textId="5BCE3A50" w:rsidR="00816B09" w:rsidRPr="00FF419E" w:rsidRDefault="00360471" w:rsidP="003422FB">
            <w:pPr>
              <w:keepNext/>
              <w:tabs>
                <w:tab w:val="left" w:pos="156"/>
              </w:tabs>
              <w:spacing w:before="120"/>
              <w:rPr>
                <w:iCs/>
                <w:szCs w:val="24"/>
              </w:rPr>
            </w:pPr>
            <w:r w:rsidRPr="00FF419E">
              <w:rPr>
                <w:iCs/>
                <w:szCs w:val="24"/>
              </w:rPr>
              <w:t>(f)</w:t>
            </w:r>
          </w:p>
        </w:tc>
        <w:tc>
          <w:tcPr>
            <w:tcW w:w="3968" w:type="dxa"/>
            <w:tcBorders>
              <w:top w:val="nil"/>
              <w:left w:val="nil"/>
              <w:bottom w:val="nil"/>
              <w:right w:val="nil"/>
            </w:tcBorders>
          </w:tcPr>
          <w:p w14:paraId="3EAB1393" w14:textId="77777777" w:rsidR="00816B09" w:rsidRPr="00B13E02" w:rsidRDefault="00816B09" w:rsidP="003422FB">
            <w:pPr>
              <w:keepNext/>
              <w:spacing w:before="120"/>
              <w:rPr>
                <w:szCs w:val="24"/>
              </w:rPr>
            </w:pPr>
            <w:r w:rsidRPr="00B13E02">
              <w:rPr>
                <w:szCs w:val="24"/>
              </w:rPr>
              <w:t xml:space="preserve">Subject to the provisions of the </w:t>
            </w:r>
            <w:r w:rsidRPr="00B13E02">
              <w:rPr>
                <w:rStyle w:val="charItals"/>
              </w:rPr>
              <w:t>Land (Planning and Environment) Act 1991</w:t>
            </w:r>
            <w:r w:rsidRPr="00B13E02">
              <w:rPr>
                <w:szCs w:val="24"/>
              </w:rPr>
              <w:t xml:space="preserve"> to permit any person or persons authorised by the Territory to enter upon the said land at all reasonable times and in any reasonable manner and inspect the said land and any buildings erections and improvements thereon;</w:t>
            </w:r>
          </w:p>
        </w:tc>
      </w:tr>
      <w:tr w:rsidR="00816B09" w:rsidRPr="00FF419E" w14:paraId="29DF04D4" w14:textId="77777777" w:rsidTr="00EC4F22">
        <w:tc>
          <w:tcPr>
            <w:tcW w:w="2577" w:type="dxa"/>
            <w:tcBorders>
              <w:top w:val="nil"/>
              <w:left w:val="nil"/>
              <w:bottom w:val="nil"/>
              <w:right w:val="nil"/>
            </w:tcBorders>
          </w:tcPr>
          <w:p w14:paraId="4FEE81CF" w14:textId="77777777" w:rsidR="00816B09" w:rsidRPr="00FF419E" w:rsidRDefault="00816B09" w:rsidP="00830DF3">
            <w:pPr>
              <w:spacing w:before="120"/>
              <w:rPr>
                <w:b/>
                <w:szCs w:val="24"/>
              </w:rPr>
            </w:pPr>
            <w:r w:rsidRPr="00FF419E">
              <w:rPr>
                <w:b/>
                <w:szCs w:val="24"/>
              </w:rPr>
              <w:t>RATES AND CHARGES</w:t>
            </w:r>
          </w:p>
          <w:p w14:paraId="0BF6D298" w14:textId="77777777" w:rsidR="00816B09" w:rsidRPr="00FF419E" w:rsidRDefault="00816B09" w:rsidP="009C208C">
            <w:pPr>
              <w:rPr>
                <w:b/>
                <w:szCs w:val="24"/>
              </w:rPr>
            </w:pPr>
          </w:p>
        </w:tc>
        <w:tc>
          <w:tcPr>
            <w:tcW w:w="1098" w:type="dxa"/>
            <w:gridSpan w:val="2"/>
            <w:tcBorders>
              <w:top w:val="nil"/>
              <w:left w:val="nil"/>
              <w:bottom w:val="nil"/>
              <w:right w:val="nil"/>
            </w:tcBorders>
          </w:tcPr>
          <w:p w14:paraId="16F9D661" w14:textId="512FDDF0" w:rsidR="00816B09" w:rsidRPr="00FF419E" w:rsidRDefault="00360471" w:rsidP="00360471">
            <w:pPr>
              <w:tabs>
                <w:tab w:val="left" w:pos="156"/>
              </w:tabs>
              <w:spacing w:before="120"/>
              <w:rPr>
                <w:iCs/>
                <w:szCs w:val="24"/>
              </w:rPr>
            </w:pPr>
            <w:r w:rsidRPr="00FF419E">
              <w:rPr>
                <w:iCs/>
                <w:szCs w:val="24"/>
              </w:rPr>
              <w:t>(g)</w:t>
            </w:r>
          </w:p>
        </w:tc>
        <w:tc>
          <w:tcPr>
            <w:tcW w:w="3968" w:type="dxa"/>
            <w:tcBorders>
              <w:top w:val="nil"/>
              <w:left w:val="nil"/>
              <w:bottom w:val="nil"/>
              <w:right w:val="nil"/>
            </w:tcBorders>
          </w:tcPr>
          <w:p w14:paraId="09A213D2" w14:textId="3A628D4A" w:rsidR="00816B09" w:rsidRPr="00FF419E" w:rsidRDefault="00816B09" w:rsidP="00830DF3">
            <w:pPr>
              <w:spacing w:before="120"/>
              <w:rPr>
                <w:szCs w:val="24"/>
              </w:rPr>
            </w:pPr>
            <w:r w:rsidRPr="00FF419E">
              <w:rPr>
                <w:szCs w:val="24"/>
              </w:rPr>
              <w:t xml:space="preserve">To pay all rates charges and other statutory outgoings assessed levied or payable in respect of the said land as and when the same fall due; </w:t>
            </w:r>
          </w:p>
        </w:tc>
      </w:tr>
      <w:tr w:rsidR="00816B09" w:rsidRPr="00FF419E" w14:paraId="4BDA11C0" w14:textId="77777777" w:rsidTr="00EC4F22">
        <w:tc>
          <w:tcPr>
            <w:tcW w:w="2577" w:type="dxa"/>
            <w:tcBorders>
              <w:top w:val="nil"/>
              <w:left w:val="nil"/>
              <w:bottom w:val="nil"/>
              <w:right w:val="nil"/>
            </w:tcBorders>
          </w:tcPr>
          <w:p w14:paraId="6BC912ED" w14:textId="77777777" w:rsidR="00816B09" w:rsidRPr="00FF419E" w:rsidRDefault="00816B09" w:rsidP="004568C2">
            <w:pPr>
              <w:keepNext/>
              <w:spacing w:before="120"/>
              <w:jc w:val="both"/>
              <w:rPr>
                <w:rStyle w:val="charUnderline"/>
                <w:b/>
                <w:bCs/>
              </w:rPr>
            </w:pPr>
            <w:r w:rsidRPr="00FF419E">
              <w:rPr>
                <w:rStyle w:val="charUnderline"/>
                <w:b/>
                <w:bCs/>
              </w:rPr>
              <w:lastRenderedPageBreak/>
              <w:t>LAND ACCESS</w:t>
            </w:r>
          </w:p>
        </w:tc>
        <w:tc>
          <w:tcPr>
            <w:tcW w:w="1098" w:type="dxa"/>
            <w:gridSpan w:val="2"/>
            <w:tcBorders>
              <w:top w:val="nil"/>
              <w:left w:val="nil"/>
              <w:bottom w:val="nil"/>
              <w:right w:val="nil"/>
            </w:tcBorders>
          </w:tcPr>
          <w:p w14:paraId="1BE80D1B" w14:textId="295ECDC3" w:rsidR="00816B09" w:rsidRPr="00FF419E" w:rsidRDefault="00360471" w:rsidP="004568C2">
            <w:pPr>
              <w:keepNext/>
              <w:tabs>
                <w:tab w:val="left" w:pos="156"/>
              </w:tabs>
              <w:spacing w:before="120"/>
              <w:rPr>
                <w:rStyle w:val="charUnderline"/>
              </w:rPr>
            </w:pPr>
            <w:r w:rsidRPr="00FF419E">
              <w:rPr>
                <w:rStyle w:val="charUnderline"/>
              </w:rPr>
              <w:t>(h)</w:t>
            </w:r>
          </w:p>
        </w:tc>
        <w:tc>
          <w:tcPr>
            <w:tcW w:w="3968" w:type="dxa"/>
            <w:tcBorders>
              <w:top w:val="nil"/>
              <w:left w:val="nil"/>
              <w:bottom w:val="nil"/>
              <w:right w:val="nil"/>
            </w:tcBorders>
          </w:tcPr>
          <w:p w14:paraId="304B73CA" w14:textId="77777777" w:rsidR="00816B09" w:rsidRPr="00FF419E" w:rsidRDefault="00816B09" w:rsidP="004568C2">
            <w:pPr>
              <w:keepNext/>
              <w:spacing w:before="120"/>
              <w:rPr>
                <w:rStyle w:val="charUnderline"/>
              </w:rPr>
            </w:pPr>
            <w:r w:rsidRPr="00FF419E">
              <w:rPr>
                <w:rStyle w:val="charUnderline"/>
              </w:rPr>
              <w:t>To permit any person or persons authorised by the Territory to enter upon the said land at all reasonable times and in any reasonable manner to enable access between the hospital on the Adjacent Land and any hospital on the land.</w:t>
            </w:r>
          </w:p>
          <w:p w14:paraId="59A5E1F3" w14:textId="77777777" w:rsidR="00816B09" w:rsidRPr="00FF419E" w:rsidRDefault="00816B09" w:rsidP="004568C2">
            <w:pPr>
              <w:keepNext/>
              <w:spacing w:before="120"/>
              <w:rPr>
                <w:szCs w:val="24"/>
              </w:rPr>
            </w:pPr>
          </w:p>
        </w:tc>
      </w:tr>
      <w:tr w:rsidR="00816B09" w:rsidRPr="00FF419E" w14:paraId="63446727" w14:textId="77777777" w:rsidTr="00EC4F22">
        <w:tc>
          <w:tcPr>
            <w:tcW w:w="7643" w:type="dxa"/>
            <w:gridSpan w:val="4"/>
            <w:tcBorders>
              <w:top w:val="nil"/>
              <w:left w:val="nil"/>
              <w:bottom w:val="nil"/>
              <w:right w:val="nil"/>
            </w:tcBorders>
          </w:tcPr>
          <w:p w14:paraId="07E7D0DD" w14:textId="2CDD8EE4" w:rsidR="00816B09" w:rsidRPr="00FF419E" w:rsidRDefault="00962645" w:rsidP="00962645">
            <w:pPr>
              <w:pStyle w:val="Numpara1"/>
              <w:numPr>
                <w:ilvl w:val="0"/>
                <w:numId w:val="0"/>
              </w:numPr>
              <w:spacing w:before="120"/>
              <w:ind w:left="851" w:hanging="851"/>
              <w:rPr>
                <w:rFonts w:ascii="Times New Roman" w:hAnsi="Times New Roman" w:cs="Times New Roman"/>
                <w:i/>
                <w:sz w:val="24"/>
                <w:szCs w:val="24"/>
              </w:rPr>
            </w:pPr>
            <w:r w:rsidRPr="00FF419E">
              <w:rPr>
                <w:rFonts w:ascii="Times New Roman" w:hAnsi="Times New Roman" w:cs="Times New Roman"/>
                <w:b/>
                <w:sz w:val="24"/>
                <w:szCs w:val="24"/>
              </w:rPr>
              <w:t>4.</w:t>
            </w:r>
            <w:r w:rsidRPr="00FF419E">
              <w:rPr>
                <w:rFonts w:ascii="Times New Roman" w:hAnsi="Times New Roman" w:cs="Times New Roman"/>
                <w:b/>
                <w:sz w:val="24"/>
                <w:szCs w:val="24"/>
              </w:rPr>
              <w:tab/>
            </w:r>
            <w:r w:rsidR="00816B09" w:rsidRPr="00FF419E">
              <w:rPr>
                <w:rFonts w:ascii="Times New Roman" w:hAnsi="Times New Roman" w:cs="Times New Roman"/>
                <w:b/>
                <w:sz w:val="24"/>
                <w:szCs w:val="24"/>
              </w:rPr>
              <w:t xml:space="preserve">THE COMMONWEALTH COVENANTS WITH THE LESSEE </w:t>
            </w:r>
            <w:r w:rsidR="00816B09" w:rsidRPr="00FF419E">
              <w:rPr>
                <w:rFonts w:ascii="Times New Roman" w:hAnsi="Times New Roman" w:cs="Times New Roman"/>
                <w:bCs/>
                <w:sz w:val="24"/>
                <w:szCs w:val="24"/>
              </w:rPr>
              <w:t xml:space="preserve">that the Lessee observing and performing the covenants on the part of the Lessee to be observed or performed shall quietly enjoy the said land without interruption by the Territory; </w:t>
            </w:r>
            <w:r w:rsidR="00816B09" w:rsidRPr="00FF419E">
              <w:rPr>
                <w:rStyle w:val="charUnderline"/>
                <w:rFonts w:ascii="Times New Roman" w:hAnsi="Times New Roman" w:cs="Times New Roman"/>
                <w:sz w:val="24"/>
                <w:szCs w:val="24"/>
              </w:rPr>
              <w:t>THE COMMONWEALTH FURTHER COVENANTS WITH THE LESSEE that while the Adjacent Land is owned or controlled by the Territory the Lessee (and/or any approved sublessee operating a hospital on the land) will be permitted to access any hospital on the Adjacent Land at such times and in such manner as is reasonably required for the purpose of the conduct of the business of a hospital operated from the land by the Lessee and/or their approved sublessee.</w:t>
            </w:r>
            <w:r w:rsidR="00816B09" w:rsidRPr="00FF419E">
              <w:rPr>
                <w:rFonts w:ascii="Times New Roman" w:hAnsi="Times New Roman" w:cs="Times New Roman"/>
                <w:bCs/>
                <w:sz w:val="24"/>
                <w:szCs w:val="24"/>
              </w:rPr>
              <w:t xml:space="preserve"> </w:t>
            </w:r>
          </w:p>
        </w:tc>
      </w:tr>
      <w:tr w:rsidR="00816B09" w:rsidRPr="00FF419E" w14:paraId="05FD0E1C" w14:textId="77777777" w:rsidTr="00EC4F22">
        <w:tc>
          <w:tcPr>
            <w:tcW w:w="7643" w:type="dxa"/>
            <w:gridSpan w:val="4"/>
            <w:tcBorders>
              <w:top w:val="nil"/>
              <w:left w:val="nil"/>
              <w:bottom w:val="nil"/>
              <w:right w:val="nil"/>
            </w:tcBorders>
          </w:tcPr>
          <w:p w14:paraId="52363E33" w14:textId="77777777" w:rsidR="00816B09" w:rsidRPr="00FF419E" w:rsidRDefault="00816B09" w:rsidP="00830DF3">
            <w:pPr>
              <w:rPr>
                <w:i/>
                <w:szCs w:val="24"/>
              </w:rPr>
            </w:pPr>
          </w:p>
        </w:tc>
      </w:tr>
      <w:tr w:rsidR="00816B09" w:rsidRPr="00FF419E" w14:paraId="6D9A2676" w14:textId="77777777" w:rsidTr="00EC4F22">
        <w:tc>
          <w:tcPr>
            <w:tcW w:w="7643" w:type="dxa"/>
            <w:gridSpan w:val="4"/>
            <w:tcBorders>
              <w:top w:val="nil"/>
              <w:left w:val="nil"/>
              <w:bottom w:val="nil"/>
              <w:right w:val="nil"/>
            </w:tcBorders>
          </w:tcPr>
          <w:p w14:paraId="58130B02" w14:textId="0DA9242D" w:rsidR="00816B09" w:rsidRPr="00FF419E" w:rsidRDefault="00962645" w:rsidP="00962645">
            <w:pPr>
              <w:pStyle w:val="Numpara1"/>
              <w:keepNext/>
              <w:numPr>
                <w:ilvl w:val="0"/>
                <w:numId w:val="0"/>
              </w:numPr>
              <w:spacing w:before="120"/>
              <w:ind w:left="851" w:hanging="851"/>
              <w:rPr>
                <w:rFonts w:ascii="Times New Roman" w:hAnsi="Times New Roman" w:cs="Times New Roman"/>
                <w:i/>
                <w:sz w:val="24"/>
                <w:szCs w:val="24"/>
              </w:rPr>
            </w:pPr>
            <w:r w:rsidRPr="00FF419E">
              <w:rPr>
                <w:rFonts w:ascii="Times New Roman" w:hAnsi="Times New Roman" w:cs="Times New Roman"/>
                <w:b/>
                <w:sz w:val="24"/>
                <w:szCs w:val="24"/>
              </w:rPr>
              <w:t>5.</w:t>
            </w:r>
            <w:r w:rsidRPr="00FF419E">
              <w:rPr>
                <w:rFonts w:ascii="Times New Roman" w:hAnsi="Times New Roman" w:cs="Times New Roman"/>
                <w:b/>
                <w:sz w:val="24"/>
                <w:szCs w:val="24"/>
              </w:rPr>
              <w:tab/>
            </w:r>
            <w:r w:rsidR="00816B09" w:rsidRPr="00FF419E">
              <w:rPr>
                <w:rFonts w:ascii="Times New Roman" w:hAnsi="Times New Roman" w:cs="Times New Roman"/>
                <w:b/>
                <w:sz w:val="24"/>
                <w:szCs w:val="24"/>
              </w:rPr>
              <w:t xml:space="preserve">IT IS MUTUALLY COVENANTED AND AGREED </w:t>
            </w:r>
            <w:r w:rsidR="00816B09" w:rsidRPr="00FF419E">
              <w:rPr>
                <w:rFonts w:ascii="Times New Roman" w:hAnsi="Times New Roman" w:cs="Times New Roman"/>
                <w:sz w:val="24"/>
                <w:szCs w:val="24"/>
              </w:rPr>
              <w:t>as follows:</w:t>
            </w:r>
          </w:p>
        </w:tc>
      </w:tr>
      <w:tr w:rsidR="00816B09" w:rsidRPr="00FF419E" w14:paraId="5F013D49" w14:textId="77777777" w:rsidTr="00EC4F22">
        <w:tc>
          <w:tcPr>
            <w:tcW w:w="2577" w:type="dxa"/>
            <w:tcBorders>
              <w:top w:val="nil"/>
              <w:left w:val="nil"/>
              <w:bottom w:val="nil"/>
              <w:right w:val="nil"/>
            </w:tcBorders>
          </w:tcPr>
          <w:p w14:paraId="4DC27BCC" w14:textId="77777777" w:rsidR="00816B09" w:rsidRPr="00FF419E" w:rsidRDefault="00816B09" w:rsidP="00830DF3">
            <w:pPr>
              <w:spacing w:before="120"/>
              <w:rPr>
                <w:b/>
                <w:szCs w:val="24"/>
              </w:rPr>
            </w:pPr>
            <w:r w:rsidRPr="00FF419E">
              <w:rPr>
                <w:b/>
                <w:szCs w:val="24"/>
              </w:rPr>
              <w:t>SURRENDER</w:t>
            </w:r>
          </w:p>
        </w:tc>
        <w:tc>
          <w:tcPr>
            <w:tcW w:w="1098" w:type="dxa"/>
            <w:gridSpan w:val="2"/>
            <w:tcBorders>
              <w:top w:val="nil"/>
              <w:left w:val="nil"/>
              <w:bottom w:val="nil"/>
              <w:right w:val="nil"/>
            </w:tcBorders>
          </w:tcPr>
          <w:p w14:paraId="39140F8F" w14:textId="34ADEE84" w:rsidR="00816B09" w:rsidRPr="00FF419E" w:rsidRDefault="00DD3962" w:rsidP="00DD3962">
            <w:pPr>
              <w:tabs>
                <w:tab w:val="left" w:pos="156"/>
              </w:tabs>
              <w:spacing w:before="120"/>
              <w:rPr>
                <w:szCs w:val="24"/>
              </w:rPr>
            </w:pPr>
            <w:r w:rsidRPr="00FF419E">
              <w:rPr>
                <w:szCs w:val="24"/>
              </w:rPr>
              <w:t>(a)</w:t>
            </w:r>
          </w:p>
        </w:tc>
        <w:tc>
          <w:tcPr>
            <w:tcW w:w="3968" w:type="dxa"/>
            <w:tcBorders>
              <w:top w:val="nil"/>
              <w:left w:val="nil"/>
              <w:bottom w:val="nil"/>
              <w:right w:val="nil"/>
            </w:tcBorders>
          </w:tcPr>
          <w:p w14:paraId="51A5C19B" w14:textId="77777777" w:rsidR="00816B09" w:rsidRPr="00FF419E" w:rsidRDefault="00816B09" w:rsidP="00830DF3">
            <w:pPr>
              <w:spacing w:before="120"/>
              <w:rPr>
                <w:szCs w:val="24"/>
              </w:rPr>
            </w:pPr>
            <w:r w:rsidRPr="00FF419E">
              <w:rPr>
                <w:szCs w:val="24"/>
              </w:rPr>
              <w:t xml:space="preserve">In the event of the expiration surrender or termination of the lease (not being termination arising under the next succeeding sub-clause) the Lessee shall not remove or be entitled to compensation for the value of any buildings or other improvements on the said land which have been wholly paid for directly or indirectly by the Territory.  In respect of all other buildings and other improvements the Lessee may be paid such compensation as determined by the </w:t>
            </w:r>
            <w:r w:rsidRPr="00FF419E">
              <w:rPr>
                <w:szCs w:val="24"/>
              </w:rPr>
              <w:lastRenderedPageBreak/>
              <w:t>Territory having regard to the financial contribution made by the Lessee in the construction of those buildings and other improvements provided that the amount or amounts payable as compensation shall not exceed the value or values of such buildings or other improvements at the time of the expiration surrender or termination;</w:t>
            </w:r>
          </w:p>
        </w:tc>
      </w:tr>
      <w:tr w:rsidR="00816B09" w:rsidRPr="00FF419E" w14:paraId="249C0280" w14:textId="77777777" w:rsidTr="00EC4F22">
        <w:tc>
          <w:tcPr>
            <w:tcW w:w="2577" w:type="dxa"/>
            <w:tcBorders>
              <w:top w:val="nil"/>
              <w:left w:val="nil"/>
              <w:bottom w:val="nil"/>
              <w:right w:val="nil"/>
            </w:tcBorders>
          </w:tcPr>
          <w:p w14:paraId="4D98FB86" w14:textId="77777777" w:rsidR="00816B09" w:rsidRPr="00FF419E" w:rsidRDefault="00816B09" w:rsidP="00830DF3">
            <w:pPr>
              <w:spacing w:before="120"/>
              <w:rPr>
                <w:b/>
                <w:szCs w:val="24"/>
              </w:rPr>
            </w:pPr>
          </w:p>
        </w:tc>
        <w:tc>
          <w:tcPr>
            <w:tcW w:w="1098" w:type="dxa"/>
            <w:gridSpan w:val="2"/>
            <w:tcBorders>
              <w:top w:val="nil"/>
              <w:left w:val="nil"/>
              <w:bottom w:val="nil"/>
              <w:right w:val="nil"/>
            </w:tcBorders>
          </w:tcPr>
          <w:p w14:paraId="00F63400" w14:textId="6A247E38" w:rsidR="00816B09" w:rsidRPr="00FF419E" w:rsidRDefault="00451297" w:rsidP="00DD3962">
            <w:pPr>
              <w:tabs>
                <w:tab w:val="left" w:pos="156"/>
              </w:tabs>
              <w:spacing w:before="120"/>
              <w:rPr>
                <w:szCs w:val="24"/>
              </w:rPr>
            </w:pPr>
            <w:r w:rsidRPr="00FF419E">
              <w:rPr>
                <w:szCs w:val="24"/>
              </w:rPr>
              <w:t>(b)</w:t>
            </w:r>
          </w:p>
        </w:tc>
        <w:tc>
          <w:tcPr>
            <w:tcW w:w="3968" w:type="dxa"/>
            <w:tcBorders>
              <w:top w:val="nil"/>
              <w:left w:val="nil"/>
              <w:bottom w:val="nil"/>
              <w:right w:val="nil"/>
            </w:tcBorders>
          </w:tcPr>
          <w:p w14:paraId="0035A232" w14:textId="77777777" w:rsidR="00816B09" w:rsidRPr="00FF419E" w:rsidRDefault="00816B09" w:rsidP="00830DF3">
            <w:pPr>
              <w:spacing w:before="120"/>
              <w:rPr>
                <w:szCs w:val="24"/>
              </w:rPr>
            </w:pPr>
            <w:r w:rsidRPr="00FF419E">
              <w:rPr>
                <w:szCs w:val="24"/>
              </w:rPr>
              <w:t xml:space="preserve">In the event that the Lessee breaches or fails to comply with any </w:t>
            </w:r>
            <w:r w:rsidRPr="00FF419E">
              <w:rPr>
                <w:strike/>
                <w:szCs w:val="24"/>
              </w:rPr>
              <w:t>of the terms and conditions of the Agreement made between the Australian Capital Territory and Calvary Health Care ACT Limited dated the seventh day of December two thousand and eleven which said Agreement deals with the construction establishment operation and maintenance of Calvary Hospital in the said Territory or any</w:t>
            </w:r>
            <w:r w:rsidRPr="00FF419E">
              <w:rPr>
                <w:szCs w:val="24"/>
              </w:rPr>
              <w:t xml:space="preserve"> of the covenants of this lease or any applicable law of the said Territory the Territory without prejudice to any other remedy may give the Lessee thirty days notice requiring it to rectify such breach or omission and in the event that such breach or omission is not rectified within such time the Territory may forthwith terminate the lease and in that event the Lessee will be entitled to fair and reasonable compensation for the value of the buildings and other improvements having regard to the financial contributions made by the Lessee in the construction of those buildings and other improvements;</w:t>
            </w:r>
          </w:p>
        </w:tc>
      </w:tr>
      <w:tr w:rsidR="00816B09" w:rsidRPr="00FF419E" w14:paraId="5BAA300D" w14:textId="77777777" w:rsidTr="00EC4F22">
        <w:tc>
          <w:tcPr>
            <w:tcW w:w="2577" w:type="dxa"/>
            <w:tcBorders>
              <w:top w:val="nil"/>
              <w:left w:val="nil"/>
              <w:bottom w:val="nil"/>
              <w:right w:val="nil"/>
            </w:tcBorders>
          </w:tcPr>
          <w:p w14:paraId="1018BF88" w14:textId="77777777" w:rsidR="00816B09" w:rsidRPr="00FF419E" w:rsidRDefault="00816B09" w:rsidP="00830DF3">
            <w:pPr>
              <w:spacing w:before="120"/>
              <w:rPr>
                <w:b/>
                <w:szCs w:val="24"/>
              </w:rPr>
            </w:pPr>
            <w:r w:rsidRPr="00FF419E">
              <w:rPr>
                <w:b/>
                <w:szCs w:val="24"/>
              </w:rPr>
              <w:lastRenderedPageBreak/>
              <w:t>FURTHER LEASE</w:t>
            </w:r>
          </w:p>
        </w:tc>
        <w:tc>
          <w:tcPr>
            <w:tcW w:w="1098" w:type="dxa"/>
            <w:gridSpan w:val="2"/>
            <w:tcBorders>
              <w:top w:val="nil"/>
              <w:left w:val="nil"/>
              <w:bottom w:val="nil"/>
              <w:right w:val="nil"/>
            </w:tcBorders>
          </w:tcPr>
          <w:p w14:paraId="20787603" w14:textId="4245BD15" w:rsidR="00816B09" w:rsidRPr="00FF419E" w:rsidRDefault="00451297" w:rsidP="00451297">
            <w:pPr>
              <w:tabs>
                <w:tab w:val="left" w:pos="156"/>
              </w:tabs>
              <w:spacing w:before="120"/>
              <w:rPr>
                <w:szCs w:val="24"/>
              </w:rPr>
            </w:pPr>
            <w:r w:rsidRPr="00FF419E">
              <w:rPr>
                <w:szCs w:val="24"/>
              </w:rPr>
              <w:t>(c)</w:t>
            </w:r>
          </w:p>
        </w:tc>
        <w:tc>
          <w:tcPr>
            <w:tcW w:w="3968" w:type="dxa"/>
            <w:tcBorders>
              <w:top w:val="nil"/>
              <w:left w:val="nil"/>
              <w:bottom w:val="nil"/>
              <w:right w:val="nil"/>
            </w:tcBorders>
          </w:tcPr>
          <w:p w14:paraId="48540E02" w14:textId="77777777" w:rsidR="00816B09" w:rsidRPr="00B13E02" w:rsidRDefault="00816B09" w:rsidP="00830DF3">
            <w:pPr>
              <w:spacing w:before="120"/>
              <w:rPr>
                <w:szCs w:val="24"/>
              </w:rPr>
            </w:pPr>
            <w:r w:rsidRPr="00B13E02">
              <w:rPr>
                <w:szCs w:val="24"/>
              </w:rPr>
              <w:t xml:space="preserve">Subject to the provisions of the </w:t>
            </w:r>
            <w:r w:rsidRPr="00B13E02">
              <w:rPr>
                <w:rStyle w:val="charItals"/>
              </w:rPr>
              <w:t>Land (Planning and Environment) Act 1991</w:t>
            </w:r>
            <w:r w:rsidRPr="00B13E02">
              <w:rPr>
                <w:szCs w:val="24"/>
              </w:rPr>
              <w:t xml:space="preserve"> the Lessee shall be entitled to a further lease of the said land for such further term and at such rent and subject to such conditions as may then be provided or permitted by Statute Ordinance or Regulation;</w:t>
            </w:r>
          </w:p>
        </w:tc>
      </w:tr>
      <w:tr w:rsidR="00816B09" w:rsidRPr="00FF419E" w14:paraId="14619975" w14:textId="77777777" w:rsidTr="00EC4F22">
        <w:tc>
          <w:tcPr>
            <w:tcW w:w="2577" w:type="dxa"/>
            <w:tcBorders>
              <w:top w:val="nil"/>
              <w:left w:val="nil"/>
              <w:bottom w:val="nil"/>
              <w:right w:val="nil"/>
            </w:tcBorders>
          </w:tcPr>
          <w:p w14:paraId="2B024DF2" w14:textId="77777777" w:rsidR="00816B09" w:rsidRPr="00FF419E" w:rsidRDefault="00816B09" w:rsidP="00830DF3">
            <w:pPr>
              <w:spacing w:before="120"/>
              <w:rPr>
                <w:b/>
                <w:szCs w:val="24"/>
              </w:rPr>
            </w:pPr>
            <w:r w:rsidRPr="00FF419E">
              <w:rPr>
                <w:b/>
                <w:szCs w:val="24"/>
              </w:rPr>
              <w:t>NOTICES</w:t>
            </w:r>
          </w:p>
        </w:tc>
        <w:tc>
          <w:tcPr>
            <w:tcW w:w="1098" w:type="dxa"/>
            <w:gridSpan w:val="2"/>
            <w:tcBorders>
              <w:top w:val="nil"/>
              <w:left w:val="nil"/>
              <w:bottom w:val="nil"/>
              <w:right w:val="nil"/>
            </w:tcBorders>
          </w:tcPr>
          <w:p w14:paraId="127513FC" w14:textId="2C72C388" w:rsidR="00816B09" w:rsidRPr="00FF419E" w:rsidRDefault="00451297" w:rsidP="00451297">
            <w:pPr>
              <w:tabs>
                <w:tab w:val="left" w:pos="156"/>
              </w:tabs>
              <w:spacing w:before="120"/>
              <w:rPr>
                <w:szCs w:val="24"/>
              </w:rPr>
            </w:pPr>
            <w:r w:rsidRPr="00FF419E">
              <w:rPr>
                <w:szCs w:val="24"/>
              </w:rPr>
              <w:t>(d)</w:t>
            </w:r>
          </w:p>
        </w:tc>
        <w:tc>
          <w:tcPr>
            <w:tcW w:w="3968" w:type="dxa"/>
            <w:tcBorders>
              <w:top w:val="nil"/>
              <w:left w:val="nil"/>
              <w:bottom w:val="nil"/>
              <w:right w:val="nil"/>
            </w:tcBorders>
          </w:tcPr>
          <w:p w14:paraId="308C6092" w14:textId="77777777" w:rsidR="00816B09" w:rsidRPr="00FF419E" w:rsidRDefault="00816B09" w:rsidP="00830DF3">
            <w:pPr>
              <w:spacing w:before="120"/>
              <w:rPr>
                <w:szCs w:val="24"/>
              </w:rPr>
            </w:pPr>
            <w:r w:rsidRPr="00FF419E">
              <w:rPr>
                <w:szCs w:val="24"/>
              </w:rPr>
              <w:t>That any notice requirement demand consent or other communication to be given to or served upon the Lessee under this lease shall be deemed to have been duly given or served if signed by or on behalf of the Territory and delivered to or sent in a prepaid letter addressed to the Lessee at the registered office of the Lessee in the said Territory BUT if for any reason the Lessee does not have a registered office in the said Territory then at the usual or last-known address of the Lessee or affixed in a conspicuous position on the said land;</w:t>
            </w:r>
          </w:p>
        </w:tc>
      </w:tr>
      <w:tr w:rsidR="00816B09" w:rsidRPr="00FF419E" w14:paraId="681A85E0" w14:textId="77777777" w:rsidTr="00EC4F22">
        <w:tc>
          <w:tcPr>
            <w:tcW w:w="2577" w:type="dxa"/>
            <w:tcBorders>
              <w:top w:val="nil"/>
              <w:left w:val="nil"/>
              <w:bottom w:val="nil"/>
              <w:right w:val="nil"/>
            </w:tcBorders>
          </w:tcPr>
          <w:p w14:paraId="7F48DDDD" w14:textId="77777777" w:rsidR="00816B09" w:rsidRPr="00FF419E" w:rsidRDefault="00816B09" w:rsidP="003422FB">
            <w:pPr>
              <w:spacing w:before="120"/>
              <w:rPr>
                <w:b/>
                <w:szCs w:val="24"/>
              </w:rPr>
            </w:pPr>
            <w:r w:rsidRPr="00FF419E">
              <w:rPr>
                <w:b/>
                <w:szCs w:val="24"/>
              </w:rPr>
              <w:t>EXERCISE OF POWERS</w:t>
            </w:r>
          </w:p>
        </w:tc>
        <w:tc>
          <w:tcPr>
            <w:tcW w:w="1098" w:type="dxa"/>
            <w:gridSpan w:val="2"/>
            <w:tcBorders>
              <w:top w:val="nil"/>
              <w:left w:val="nil"/>
              <w:bottom w:val="nil"/>
              <w:right w:val="nil"/>
            </w:tcBorders>
          </w:tcPr>
          <w:p w14:paraId="2974689D" w14:textId="781E0078" w:rsidR="00816B09" w:rsidRPr="00FF419E" w:rsidRDefault="00451297" w:rsidP="003422FB">
            <w:pPr>
              <w:tabs>
                <w:tab w:val="left" w:pos="156"/>
              </w:tabs>
              <w:spacing w:before="120"/>
              <w:rPr>
                <w:szCs w:val="24"/>
              </w:rPr>
            </w:pPr>
            <w:r w:rsidRPr="00FF419E">
              <w:rPr>
                <w:szCs w:val="24"/>
              </w:rPr>
              <w:t>(e)</w:t>
            </w:r>
          </w:p>
        </w:tc>
        <w:tc>
          <w:tcPr>
            <w:tcW w:w="3968" w:type="dxa"/>
            <w:tcBorders>
              <w:top w:val="nil"/>
              <w:left w:val="nil"/>
              <w:bottom w:val="nil"/>
              <w:right w:val="nil"/>
            </w:tcBorders>
          </w:tcPr>
          <w:p w14:paraId="71DE164A" w14:textId="77777777" w:rsidR="00816B09" w:rsidRPr="00B13E02" w:rsidRDefault="00816B09" w:rsidP="003422FB">
            <w:pPr>
              <w:spacing w:before="120"/>
              <w:rPr>
                <w:szCs w:val="24"/>
              </w:rPr>
            </w:pPr>
            <w:r w:rsidRPr="00B13E02">
              <w:rPr>
                <w:szCs w:val="24"/>
              </w:rPr>
              <w:t>Any and every right power and or remedy conferred on the Commonwealth the Territory or the respective Ministers hereunder or implied by law may be exercised on behalf of the Commonwealth the Territory or the respective Ministers as the case may be by:</w:t>
            </w:r>
          </w:p>
          <w:p w14:paraId="700A0B1E" w14:textId="1721FB0F" w:rsidR="00816B09" w:rsidRPr="00B13E02" w:rsidRDefault="00962645" w:rsidP="00962645">
            <w:pPr>
              <w:tabs>
                <w:tab w:val="left" w:pos="459"/>
              </w:tabs>
              <w:spacing w:before="120"/>
              <w:ind w:left="459" w:hanging="425"/>
              <w:rPr>
                <w:szCs w:val="24"/>
              </w:rPr>
            </w:pPr>
            <w:r w:rsidRPr="00B13E02">
              <w:rPr>
                <w:szCs w:val="24"/>
              </w:rPr>
              <w:t>(i)</w:t>
            </w:r>
            <w:r w:rsidRPr="00B13E02">
              <w:rPr>
                <w:szCs w:val="24"/>
              </w:rPr>
              <w:tab/>
            </w:r>
            <w:r w:rsidR="00816B09" w:rsidRPr="00B13E02">
              <w:rPr>
                <w:szCs w:val="24"/>
              </w:rPr>
              <w:t>the Australian Capital Territory Executive;</w:t>
            </w:r>
          </w:p>
          <w:p w14:paraId="4C597004" w14:textId="1C021666" w:rsidR="00816B09" w:rsidRPr="00B13E02" w:rsidRDefault="00962645" w:rsidP="00962645">
            <w:pPr>
              <w:tabs>
                <w:tab w:val="left" w:pos="459"/>
              </w:tabs>
              <w:spacing w:before="120"/>
              <w:ind w:left="459" w:hanging="425"/>
              <w:rPr>
                <w:szCs w:val="24"/>
              </w:rPr>
            </w:pPr>
            <w:r w:rsidRPr="00B13E02">
              <w:rPr>
                <w:szCs w:val="24"/>
              </w:rPr>
              <w:t>(ii)</w:t>
            </w:r>
            <w:r w:rsidRPr="00B13E02">
              <w:rPr>
                <w:szCs w:val="24"/>
              </w:rPr>
              <w:tab/>
            </w:r>
            <w:r w:rsidR="00816B09" w:rsidRPr="00B13E02">
              <w:rPr>
                <w:szCs w:val="24"/>
              </w:rPr>
              <w:t xml:space="preserve">the Minister for the time being administering the </w:t>
            </w:r>
            <w:r w:rsidR="00816B09" w:rsidRPr="00B13E02">
              <w:rPr>
                <w:rStyle w:val="charItals"/>
              </w:rPr>
              <w:t xml:space="preserve">Land (Planning </w:t>
            </w:r>
            <w:r w:rsidR="00816B09" w:rsidRPr="00B13E02">
              <w:rPr>
                <w:rStyle w:val="charItals"/>
              </w:rPr>
              <w:lastRenderedPageBreak/>
              <w:t>and Environment) Act 1991</w:t>
            </w:r>
            <w:r w:rsidR="00816B09" w:rsidRPr="00B13E02">
              <w:rPr>
                <w:szCs w:val="24"/>
              </w:rPr>
              <w:t xml:space="preserve"> or any Statute Ordinance or Regulation substituted therefor;</w:t>
            </w:r>
          </w:p>
          <w:p w14:paraId="1E2B1582" w14:textId="51C8B62F" w:rsidR="00816B09" w:rsidRPr="00B13E02" w:rsidRDefault="00962645" w:rsidP="00962645">
            <w:pPr>
              <w:tabs>
                <w:tab w:val="left" w:pos="459"/>
              </w:tabs>
              <w:spacing w:before="120"/>
              <w:ind w:left="459" w:hanging="425"/>
              <w:rPr>
                <w:szCs w:val="24"/>
              </w:rPr>
            </w:pPr>
            <w:r w:rsidRPr="00B13E02">
              <w:rPr>
                <w:szCs w:val="24"/>
              </w:rPr>
              <w:t>(iii)</w:t>
            </w:r>
            <w:r w:rsidRPr="00B13E02">
              <w:rPr>
                <w:szCs w:val="24"/>
              </w:rPr>
              <w:tab/>
            </w:r>
            <w:r w:rsidR="00816B09" w:rsidRPr="00B13E02">
              <w:rPr>
                <w:szCs w:val="24"/>
              </w:rPr>
              <w:t>an authority or person for the time being authorised by the Australian Capital Territory Executive or the Minister referred to in (i) or (ii) above or by law to exercise those powers or functions of the Territory the Commonwealth or the relevant Minister; or</w:t>
            </w:r>
          </w:p>
          <w:p w14:paraId="75E4DDB6" w14:textId="6FCE20AE" w:rsidR="00816B09" w:rsidRPr="00B13E02" w:rsidRDefault="00962645" w:rsidP="00962645">
            <w:pPr>
              <w:tabs>
                <w:tab w:val="left" w:pos="459"/>
              </w:tabs>
              <w:spacing w:before="120"/>
              <w:ind w:left="459" w:hanging="425"/>
              <w:rPr>
                <w:szCs w:val="24"/>
              </w:rPr>
            </w:pPr>
            <w:r w:rsidRPr="00B13E02">
              <w:rPr>
                <w:szCs w:val="24"/>
              </w:rPr>
              <w:t>(iv)</w:t>
            </w:r>
            <w:r w:rsidRPr="00B13E02">
              <w:rPr>
                <w:szCs w:val="24"/>
              </w:rPr>
              <w:tab/>
            </w:r>
            <w:r w:rsidR="00816B09" w:rsidRPr="00B13E02">
              <w:rPr>
                <w:szCs w:val="24"/>
              </w:rPr>
              <w:t xml:space="preserve">the person to whom the Minister referred to in (ii) above has delegated all his powers or functions under the said </w:t>
            </w:r>
            <w:r w:rsidR="00816B09" w:rsidRPr="00B13E02">
              <w:rPr>
                <w:rStyle w:val="charItals"/>
              </w:rPr>
              <w:t>Land (Planning and Environment) Act</w:t>
            </w:r>
            <w:r w:rsidR="00451297" w:rsidRPr="00B13E02">
              <w:rPr>
                <w:rStyle w:val="charItals"/>
              </w:rPr>
              <w:t> </w:t>
            </w:r>
            <w:r w:rsidR="00816B09" w:rsidRPr="00B13E02">
              <w:rPr>
                <w:rStyle w:val="charItals"/>
              </w:rPr>
              <w:t>1991</w:t>
            </w:r>
            <w:r w:rsidR="00816B09" w:rsidRPr="00B13E02">
              <w:rPr>
                <w:szCs w:val="24"/>
              </w:rPr>
              <w:t xml:space="preserve"> or any Statute Ordinance or Regulation substituted therefor.</w:t>
            </w:r>
          </w:p>
        </w:tc>
      </w:tr>
    </w:tbl>
    <w:p w14:paraId="510F9E6D" w14:textId="3195DD8B" w:rsidR="00816B09" w:rsidRPr="00FF419E" w:rsidRDefault="00816B09" w:rsidP="00816B09">
      <w:pPr>
        <w:rPr>
          <w:lang w:eastAsia="en-AU"/>
        </w:rPr>
      </w:pPr>
    </w:p>
    <w:p w14:paraId="5D60F2D7" w14:textId="77777777" w:rsidR="00451297" w:rsidRPr="00FF419E" w:rsidRDefault="00451297" w:rsidP="00816B09">
      <w:pPr>
        <w:rPr>
          <w:lang w:eastAsia="en-AU"/>
        </w:rPr>
      </w:pPr>
    </w:p>
    <w:p w14:paraId="5F3DA4F2" w14:textId="77777777" w:rsidR="00816B09" w:rsidRPr="00FF419E" w:rsidRDefault="00816B09" w:rsidP="00816B09">
      <w:pPr>
        <w:rPr>
          <w:lang w:eastAsia="en-AU"/>
        </w:rPr>
      </w:pPr>
      <w:r w:rsidRPr="00FF419E">
        <w:rPr>
          <w:lang w:eastAsia="en-AU"/>
        </w:rPr>
        <w:t>IN WITNESS whereof the Australian Capital Territory Executive on behalf of the Commonwealth and the Lessee have executed this Lease.</w:t>
      </w:r>
    </w:p>
    <w:p w14:paraId="6E02312D" w14:textId="77777777" w:rsidR="00816B09" w:rsidRPr="00FF419E" w:rsidRDefault="00816B09" w:rsidP="00816B09">
      <w:pPr>
        <w:rPr>
          <w:lang w:eastAsia="en-AU"/>
        </w:rPr>
      </w:pPr>
    </w:p>
    <w:p w14:paraId="652580C2" w14:textId="77777777" w:rsidR="00816B09" w:rsidRPr="00FF419E" w:rsidRDefault="00816B09" w:rsidP="00816B09">
      <w:pPr>
        <w:rPr>
          <w:lang w:eastAsia="en-AU"/>
        </w:rPr>
      </w:pPr>
    </w:p>
    <w:tbl>
      <w:tblPr>
        <w:tblW w:w="7655" w:type="dxa"/>
        <w:tblLayout w:type="fixed"/>
        <w:tblLook w:val="0000" w:firstRow="0" w:lastRow="0" w:firstColumn="0" w:lastColumn="0" w:noHBand="0" w:noVBand="0"/>
      </w:tblPr>
      <w:tblGrid>
        <w:gridCol w:w="3828"/>
        <w:gridCol w:w="387"/>
        <w:gridCol w:w="3440"/>
      </w:tblGrid>
      <w:tr w:rsidR="00816B09" w:rsidRPr="00FF419E" w14:paraId="0819E2A0" w14:textId="77777777" w:rsidTr="00451297">
        <w:trPr>
          <w:cantSplit/>
        </w:trPr>
        <w:tc>
          <w:tcPr>
            <w:tcW w:w="3828" w:type="dxa"/>
          </w:tcPr>
          <w:p w14:paraId="6AC98497" w14:textId="2BBF27BC" w:rsidR="00816B09" w:rsidRPr="00FF419E" w:rsidRDefault="00816B09" w:rsidP="00451297">
            <w:pPr>
              <w:rPr>
                <w:lang w:eastAsia="en-AU"/>
              </w:rPr>
            </w:pPr>
            <w:r w:rsidRPr="00FF419E">
              <w:rPr>
                <w:b/>
                <w:lang w:eastAsia="en-AU"/>
              </w:rPr>
              <w:t xml:space="preserve">SIGNED, SEALED and DELIVERED </w:t>
            </w:r>
            <w:r w:rsidRPr="00FF419E">
              <w:rPr>
                <w:lang w:eastAsia="en-AU"/>
              </w:rPr>
              <w:t xml:space="preserve"> by </w:t>
            </w:r>
            <w:r w:rsidR="009053FB" w:rsidRPr="00FF419E">
              <w:rPr>
                <w:lang w:eastAsia="en-AU"/>
              </w:rPr>
              <w:t>[</w:t>
            </w:r>
            <w:r w:rsidR="00C00391" w:rsidRPr="0063339A">
              <w:rPr>
                <w:rStyle w:val="charUnderline"/>
              </w:rPr>
              <w:t>insert delegate’s name</w:t>
            </w:r>
            <w:r w:rsidR="009053FB" w:rsidRPr="00FF419E">
              <w:rPr>
                <w:lang w:eastAsia="en-AU"/>
              </w:rPr>
              <w:t>]</w:t>
            </w:r>
            <w:r w:rsidRPr="00FF419E">
              <w:rPr>
                <w:lang w:eastAsia="en-AU"/>
              </w:rPr>
              <w:t xml:space="preserve"> </w:t>
            </w:r>
            <w:r w:rsidRPr="00FF419E">
              <w:rPr>
                <w:lang w:eastAsia="en-AU"/>
              </w:rPr>
              <w:br/>
              <w:t>a person duly authorised by the Australian Capital Territory Executive for and on behalf of the Commonwealth in the presence of:</w:t>
            </w:r>
          </w:p>
        </w:tc>
        <w:tc>
          <w:tcPr>
            <w:tcW w:w="387" w:type="dxa"/>
          </w:tcPr>
          <w:p w14:paraId="4FF08732" w14:textId="77777777" w:rsidR="00816B09" w:rsidRPr="00FF419E" w:rsidRDefault="00816B09" w:rsidP="00830DF3">
            <w:pPr>
              <w:rPr>
                <w:lang w:eastAsia="en-AU"/>
              </w:rPr>
            </w:pPr>
          </w:p>
        </w:tc>
        <w:tc>
          <w:tcPr>
            <w:tcW w:w="3440" w:type="dxa"/>
            <w:tcBorders>
              <w:bottom w:val="single" w:sz="4" w:space="0" w:color="auto"/>
            </w:tcBorders>
          </w:tcPr>
          <w:p w14:paraId="597F6A32" w14:textId="77777777" w:rsidR="00816B09" w:rsidRPr="00FF419E" w:rsidRDefault="00816B09" w:rsidP="00830DF3">
            <w:pPr>
              <w:ind w:left="-108"/>
              <w:rPr>
                <w:lang w:eastAsia="en-AU"/>
              </w:rPr>
            </w:pPr>
          </w:p>
        </w:tc>
      </w:tr>
      <w:tr w:rsidR="00816B09" w:rsidRPr="00FF419E" w14:paraId="7EB51D25" w14:textId="77777777" w:rsidTr="00451297">
        <w:trPr>
          <w:cantSplit/>
        </w:trPr>
        <w:tc>
          <w:tcPr>
            <w:tcW w:w="3828" w:type="dxa"/>
            <w:tcBorders>
              <w:bottom w:val="single" w:sz="4" w:space="0" w:color="auto"/>
            </w:tcBorders>
          </w:tcPr>
          <w:p w14:paraId="7D740615" w14:textId="77777777" w:rsidR="00816B09" w:rsidRPr="00FF419E" w:rsidRDefault="00816B09" w:rsidP="00830DF3">
            <w:pPr>
              <w:ind w:left="-108"/>
              <w:rPr>
                <w:sz w:val="16"/>
                <w:lang w:eastAsia="en-AU"/>
              </w:rPr>
            </w:pPr>
          </w:p>
          <w:p w14:paraId="671A4CF0" w14:textId="77777777" w:rsidR="00816B09" w:rsidRPr="00FF419E" w:rsidRDefault="00816B09" w:rsidP="00830DF3">
            <w:pPr>
              <w:ind w:left="-108"/>
              <w:rPr>
                <w:sz w:val="16"/>
                <w:lang w:eastAsia="en-AU"/>
              </w:rPr>
            </w:pPr>
          </w:p>
          <w:p w14:paraId="4D04720B" w14:textId="77777777" w:rsidR="00816B09" w:rsidRPr="00FF419E" w:rsidRDefault="00816B09" w:rsidP="00830DF3">
            <w:pPr>
              <w:ind w:left="-108"/>
              <w:rPr>
                <w:sz w:val="16"/>
                <w:lang w:eastAsia="en-AU"/>
              </w:rPr>
            </w:pPr>
          </w:p>
          <w:p w14:paraId="3E97DE26" w14:textId="77777777" w:rsidR="00816B09" w:rsidRPr="00FF419E" w:rsidRDefault="00816B09" w:rsidP="00830DF3">
            <w:pPr>
              <w:ind w:left="-108"/>
              <w:rPr>
                <w:sz w:val="16"/>
                <w:lang w:eastAsia="en-AU"/>
              </w:rPr>
            </w:pPr>
          </w:p>
        </w:tc>
        <w:tc>
          <w:tcPr>
            <w:tcW w:w="387" w:type="dxa"/>
          </w:tcPr>
          <w:p w14:paraId="63321C96" w14:textId="77777777" w:rsidR="00816B09" w:rsidRPr="00FF419E" w:rsidRDefault="00816B09" w:rsidP="00830DF3">
            <w:pPr>
              <w:rPr>
                <w:sz w:val="16"/>
                <w:lang w:eastAsia="en-AU"/>
              </w:rPr>
            </w:pPr>
          </w:p>
        </w:tc>
        <w:tc>
          <w:tcPr>
            <w:tcW w:w="3440" w:type="dxa"/>
            <w:tcBorders>
              <w:top w:val="single" w:sz="4" w:space="0" w:color="auto"/>
              <w:bottom w:val="single" w:sz="4" w:space="0" w:color="auto"/>
            </w:tcBorders>
          </w:tcPr>
          <w:p w14:paraId="147F9CF5" w14:textId="77777777" w:rsidR="00816B09" w:rsidRPr="00FF419E" w:rsidRDefault="00816B09" w:rsidP="00451297">
            <w:pPr>
              <w:rPr>
                <w:sz w:val="16"/>
                <w:lang w:eastAsia="en-AU"/>
              </w:rPr>
            </w:pPr>
            <w:r w:rsidRPr="00FF419E">
              <w:rPr>
                <w:sz w:val="16"/>
                <w:lang w:eastAsia="en-AU"/>
              </w:rPr>
              <w:t>Signature of delegate</w:t>
            </w:r>
          </w:p>
        </w:tc>
      </w:tr>
      <w:tr w:rsidR="00816B09" w:rsidRPr="00FF419E" w14:paraId="3F486FD9" w14:textId="77777777" w:rsidTr="00451297">
        <w:trPr>
          <w:cantSplit/>
        </w:trPr>
        <w:tc>
          <w:tcPr>
            <w:tcW w:w="3828" w:type="dxa"/>
            <w:tcBorders>
              <w:top w:val="single" w:sz="4" w:space="0" w:color="auto"/>
            </w:tcBorders>
          </w:tcPr>
          <w:p w14:paraId="052C12D9" w14:textId="77777777" w:rsidR="00816B09" w:rsidRPr="00FF419E" w:rsidRDefault="00816B09" w:rsidP="00451297">
            <w:pPr>
              <w:ind w:left="42"/>
              <w:rPr>
                <w:sz w:val="16"/>
                <w:lang w:eastAsia="en-AU"/>
              </w:rPr>
            </w:pPr>
            <w:r w:rsidRPr="00FF419E">
              <w:rPr>
                <w:sz w:val="16"/>
                <w:lang w:eastAsia="en-AU"/>
              </w:rPr>
              <w:t>Signature of witness</w:t>
            </w:r>
          </w:p>
        </w:tc>
        <w:tc>
          <w:tcPr>
            <w:tcW w:w="387" w:type="dxa"/>
          </w:tcPr>
          <w:p w14:paraId="06DBD2CC" w14:textId="77777777" w:rsidR="00816B09" w:rsidRPr="00FF419E" w:rsidRDefault="00816B09" w:rsidP="00830DF3">
            <w:pPr>
              <w:rPr>
                <w:sz w:val="16"/>
                <w:lang w:eastAsia="en-AU"/>
              </w:rPr>
            </w:pPr>
          </w:p>
        </w:tc>
        <w:tc>
          <w:tcPr>
            <w:tcW w:w="3440" w:type="dxa"/>
            <w:tcBorders>
              <w:top w:val="single" w:sz="4" w:space="0" w:color="auto"/>
            </w:tcBorders>
          </w:tcPr>
          <w:p w14:paraId="3A3285EC" w14:textId="77777777" w:rsidR="00816B09" w:rsidRPr="00FF419E" w:rsidRDefault="00816B09" w:rsidP="00451297">
            <w:pPr>
              <w:rPr>
                <w:sz w:val="16"/>
                <w:lang w:eastAsia="en-AU"/>
              </w:rPr>
            </w:pPr>
            <w:r w:rsidRPr="00FF419E">
              <w:rPr>
                <w:sz w:val="16"/>
                <w:lang w:eastAsia="en-AU"/>
              </w:rPr>
              <w:t>Name of delegate (block letters)</w:t>
            </w:r>
          </w:p>
        </w:tc>
      </w:tr>
      <w:tr w:rsidR="00816B09" w:rsidRPr="00FF419E" w14:paraId="7A7C8F15" w14:textId="77777777" w:rsidTr="00451297">
        <w:trPr>
          <w:cantSplit/>
        </w:trPr>
        <w:tc>
          <w:tcPr>
            <w:tcW w:w="3828" w:type="dxa"/>
            <w:tcBorders>
              <w:bottom w:val="single" w:sz="4" w:space="0" w:color="auto"/>
            </w:tcBorders>
          </w:tcPr>
          <w:p w14:paraId="58F7ABC0" w14:textId="77777777" w:rsidR="00816B09" w:rsidRPr="00FF419E" w:rsidRDefault="00816B09" w:rsidP="00830DF3">
            <w:pPr>
              <w:ind w:left="-108"/>
              <w:rPr>
                <w:sz w:val="16"/>
                <w:lang w:eastAsia="en-AU"/>
              </w:rPr>
            </w:pPr>
          </w:p>
          <w:p w14:paraId="3084CF60" w14:textId="77777777" w:rsidR="00816B09" w:rsidRPr="00FF419E" w:rsidRDefault="00816B09" w:rsidP="00830DF3">
            <w:pPr>
              <w:ind w:left="-108"/>
              <w:rPr>
                <w:sz w:val="16"/>
                <w:lang w:eastAsia="en-AU"/>
              </w:rPr>
            </w:pPr>
          </w:p>
          <w:p w14:paraId="72145B8E" w14:textId="77777777" w:rsidR="00816B09" w:rsidRPr="00FF419E" w:rsidRDefault="00816B09" w:rsidP="00830DF3">
            <w:pPr>
              <w:ind w:left="-108"/>
              <w:rPr>
                <w:sz w:val="16"/>
                <w:lang w:eastAsia="en-AU"/>
              </w:rPr>
            </w:pPr>
          </w:p>
          <w:p w14:paraId="120953F2" w14:textId="77777777" w:rsidR="00816B09" w:rsidRPr="00FF419E" w:rsidRDefault="00816B09" w:rsidP="00830DF3">
            <w:pPr>
              <w:ind w:left="-108"/>
              <w:rPr>
                <w:sz w:val="16"/>
                <w:lang w:eastAsia="en-AU"/>
              </w:rPr>
            </w:pPr>
          </w:p>
          <w:p w14:paraId="0AE61A0C" w14:textId="77777777" w:rsidR="00816B09" w:rsidRPr="00FF419E" w:rsidRDefault="00816B09" w:rsidP="00830DF3">
            <w:pPr>
              <w:ind w:left="-108"/>
              <w:rPr>
                <w:sz w:val="16"/>
                <w:lang w:eastAsia="en-AU"/>
              </w:rPr>
            </w:pPr>
          </w:p>
          <w:p w14:paraId="3881FB80" w14:textId="77777777" w:rsidR="00816B09" w:rsidRPr="00FF419E" w:rsidRDefault="00816B09" w:rsidP="00830DF3">
            <w:pPr>
              <w:ind w:left="-108"/>
              <w:rPr>
                <w:sz w:val="16"/>
                <w:lang w:eastAsia="en-AU"/>
              </w:rPr>
            </w:pPr>
          </w:p>
        </w:tc>
        <w:tc>
          <w:tcPr>
            <w:tcW w:w="387" w:type="dxa"/>
          </w:tcPr>
          <w:p w14:paraId="6D9A3FBB" w14:textId="77777777" w:rsidR="00816B09" w:rsidRPr="00FF419E" w:rsidRDefault="00816B09" w:rsidP="00830DF3">
            <w:pPr>
              <w:rPr>
                <w:sz w:val="16"/>
                <w:lang w:eastAsia="en-AU"/>
              </w:rPr>
            </w:pPr>
          </w:p>
        </w:tc>
        <w:tc>
          <w:tcPr>
            <w:tcW w:w="3440" w:type="dxa"/>
            <w:tcBorders>
              <w:bottom w:val="single" w:sz="4" w:space="0" w:color="auto"/>
            </w:tcBorders>
          </w:tcPr>
          <w:p w14:paraId="518BC7CB" w14:textId="77777777" w:rsidR="00816B09" w:rsidRPr="00FF419E" w:rsidRDefault="00816B09" w:rsidP="00830DF3">
            <w:pPr>
              <w:ind w:left="-108"/>
              <w:rPr>
                <w:sz w:val="16"/>
                <w:lang w:eastAsia="en-AU"/>
              </w:rPr>
            </w:pPr>
          </w:p>
        </w:tc>
      </w:tr>
      <w:tr w:rsidR="00816B09" w:rsidRPr="00FF419E" w14:paraId="4F53157F" w14:textId="77777777" w:rsidTr="00451297">
        <w:trPr>
          <w:cantSplit/>
        </w:trPr>
        <w:tc>
          <w:tcPr>
            <w:tcW w:w="3828" w:type="dxa"/>
            <w:tcBorders>
              <w:top w:val="single" w:sz="4" w:space="0" w:color="auto"/>
            </w:tcBorders>
          </w:tcPr>
          <w:p w14:paraId="178A1EC1" w14:textId="77777777" w:rsidR="00816B09" w:rsidRPr="00FF419E" w:rsidRDefault="00816B09" w:rsidP="00451297">
            <w:pPr>
              <w:rPr>
                <w:sz w:val="16"/>
                <w:lang w:eastAsia="en-AU"/>
              </w:rPr>
            </w:pPr>
            <w:r w:rsidRPr="00FF419E">
              <w:rPr>
                <w:sz w:val="16"/>
                <w:lang w:eastAsia="en-AU"/>
              </w:rPr>
              <w:t>Full name of witness (block letters)</w:t>
            </w:r>
          </w:p>
          <w:p w14:paraId="28CA8AFC" w14:textId="77777777" w:rsidR="00816B09" w:rsidRPr="00FF419E" w:rsidRDefault="00816B09" w:rsidP="00830DF3">
            <w:pPr>
              <w:rPr>
                <w:sz w:val="16"/>
                <w:lang w:eastAsia="en-AU"/>
              </w:rPr>
            </w:pPr>
          </w:p>
          <w:p w14:paraId="7D42BA36" w14:textId="77777777" w:rsidR="00816B09" w:rsidRPr="00FF419E" w:rsidRDefault="00816B09" w:rsidP="00830DF3">
            <w:pPr>
              <w:rPr>
                <w:b/>
                <w:szCs w:val="24"/>
                <w:lang w:eastAsia="en-AU"/>
              </w:rPr>
            </w:pPr>
          </w:p>
          <w:p w14:paraId="03EEB390" w14:textId="77777777" w:rsidR="00816B09" w:rsidRPr="00FF419E" w:rsidRDefault="00816B09" w:rsidP="00830DF3">
            <w:pPr>
              <w:rPr>
                <w:b/>
                <w:szCs w:val="24"/>
                <w:lang w:eastAsia="en-AU"/>
              </w:rPr>
            </w:pPr>
          </w:p>
          <w:p w14:paraId="776B5E38" w14:textId="77777777" w:rsidR="00816B09" w:rsidRPr="00FF419E" w:rsidRDefault="00816B09" w:rsidP="00830DF3">
            <w:pPr>
              <w:rPr>
                <w:b/>
                <w:szCs w:val="24"/>
                <w:lang w:eastAsia="en-AU"/>
              </w:rPr>
            </w:pPr>
          </w:p>
          <w:p w14:paraId="6D0A9269" w14:textId="77777777" w:rsidR="00816B09" w:rsidRPr="00FF419E" w:rsidRDefault="00816B09" w:rsidP="00830DF3">
            <w:pPr>
              <w:rPr>
                <w:sz w:val="16"/>
                <w:lang w:eastAsia="en-AU"/>
              </w:rPr>
            </w:pPr>
          </w:p>
        </w:tc>
        <w:tc>
          <w:tcPr>
            <w:tcW w:w="387" w:type="dxa"/>
          </w:tcPr>
          <w:p w14:paraId="499FC0F4" w14:textId="77777777" w:rsidR="00816B09" w:rsidRPr="00FF419E" w:rsidRDefault="00816B09" w:rsidP="00830DF3">
            <w:pPr>
              <w:rPr>
                <w:sz w:val="16"/>
                <w:lang w:eastAsia="en-AU"/>
              </w:rPr>
            </w:pPr>
          </w:p>
        </w:tc>
        <w:tc>
          <w:tcPr>
            <w:tcW w:w="3440" w:type="dxa"/>
            <w:tcBorders>
              <w:top w:val="single" w:sz="4" w:space="0" w:color="auto"/>
            </w:tcBorders>
          </w:tcPr>
          <w:p w14:paraId="10BA1F65" w14:textId="77777777" w:rsidR="00816B09" w:rsidRPr="00FF419E" w:rsidRDefault="00816B09" w:rsidP="00DE78B4">
            <w:pPr>
              <w:rPr>
                <w:sz w:val="16"/>
                <w:lang w:eastAsia="en-AU"/>
              </w:rPr>
            </w:pPr>
            <w:r w:rsidRPr="00FF419E">
              <w:rPr>
                <w:sz w:val="16"/>
                <w:lang w:eastAsia="en-AU"/>
              </w:rPr>
              <w:t>Position of delegate (block letters)</w:t>
            </w:r>
          </w:p>
        </w:tc>
      </w:tr>
      <w:tr w:rsidR="00816B09" w:rsidRPr="00FF419E" w14:paraId="173DF170" w14:textId="77777777" w:rsidTr="00451297">
        <w:trPr>
          <w:cantSplit/>
        </w:trPr>
        <w:tc>
          <w:tcPr>
            <w:tcW w:w="3828" w:type="dxa"/>
          </w:tcPr>
          <w:p w14:paraId="416C7EA1" w14:textId="77777777" w:rsidR="00816B09" w:rsidRPr="00FF419E" w:rsidRDefault="00816B09" w:rsidP="00451297">
            <w:pPr>
              <w:keepNext/>
              <w:ind w:left="-108"/>
              <w:rPr>
                <w:bCs/>
                <w:sz w:val="16"/>
                <w:lang w:eastAsia="en-AU"/>
              </w:rPr>
            </w:pPr>
          </w:p>
          <w:p w14:paraId="7A42C9FD" w14:textId="77777777" w:rsidR="00816B09" w:rsidRPr="00FF419E" w:rsidRDefault="00816B09" w:rsidP="00451297">
            <w:pPr>
              <w:keepNext/>
              <w:ind w:left="-108"/>
              <w:rPr>
                <w:bCs/>
                <w:sz w:val="16"/>
                <w:lang w:eastAsia="en-AU"/>
              </w:rPr>
            </w:pPr>
          </w:p>
          <w:p w14:paraId="6F4BF780" w14:textId="77777777" w:rsidR="00816B09" w:rsidRPr="00FF419E" w:rsidRDefault="00816B09" w:rsidP="00451297">
            <w:pPr>
              <w:keepNext/>
              <w:ind w:left="-108"/>
              <w:rPr>
                <w:bCs/>
                <w:sz w:val="16"/>
                <w:lang w:eastAsia="en-AU"/>
              </w:rPr>
            </w:pPr>
          </w:p>
          <w:p w14:paraId="5062EECC" w14:textId="77777777" w:rsidR="00816B09" w:rsidRPr="00FF419E" w:rsidRDefault="00816B09" w:rsidP="00451297">
            <w:pPr>
              <w:keepNext/>
              <w:ind w:left="-108"/>
              <w:rPr>
                <w:bCs/>
                <w:sz w:val="16"/>
                <w:lang w:eastAsia="en-AU"/>
              </w:rPr>
            </w:pPr>
          </w:p>
          <w:p w14:paraId="7E6FE757" w14:textId="77777777" w:rsidR="00816B09" w:rsidRPr="00FF419E" w:rsidRDefault="00816B09" w:rsidP="00451297">
            <w:pPr>
              <w:keepNext/>
              <w:ind w:left="-108"/>
              <w:rPr>
                <w:bCs/>
                <w:sz w:val="16"/>
                <w:lang w:eastAsia="en-AU"/>
              </w:rPr>
            </w:pPr>
          </w:p>
          <w:p w14:paraId="260AEFA4" w14:textId="77777777" w:rsidR="00816B09" w:rsidRPr="00FF419E" w:rsidRDefault="00816B09" w:rsidP="00DE78B4">
            <w:pPr>
              <w:keepNext/>
              <w:rPr>
                <w:bCs/>
                <w:sz w:val="16"/>
                <w:lang w:eastAsia="en-AU"/>
              </w:rPr>
            </w:pPr>
            <w:r w:rsidRPr="00FF419E">
              <w:rPr>
                <w:bCs/>
                <w:szCs w:val="24"/>
                <w:lang w:eastAsia="en-AU"/>
              </w:rPr>
              <w:t xml:space="preserve">The Common Seal of </w:t>
            </w:r>
            <w:r w:rsidRPr="00FF419E">
              <w:rPr>
                <w:b/>
                <w:szCs w:val="24"/>
                <w:lang w:eastAsia="en-AU"/>
              </w:rPr>
              <w:t>CALVARY HOSPITAL ACT INCORPORATED</w:t>
            </w:r>
            <w:r w:rsidRPr="00FF419E">
              <w:rPr>
                <w:bCs/>
                <w:szCs w:val="24"/>
                <w:lang w:eastAsia="en-AU"/>
              </w:rPr>
              <w:t xml:space="preserve"> was affixed hereto by the authority of the Local Council and in the presence of:</w:t>
            </w:r>
          </w:p>
        </w:tc>
        <w:tc>
          <w:tcPr>
            <w:tcW w:w="387" w:type="dxa"/>
          </w:tcPr>
          <w:p w14:paraId="0C9823F3" w14:textId="77777777" w:rsidR="00816B09" w:rsidRPr="00FF419E" w:rsidRDefault="00816B09" w:rsidP="00451297">
            <w:pPr>
              <w:keepNext/>
              <w:rPr>
                <w:sz w:val="16"/>
                <w:lang w:eastAsia="en-AU"/>
              </w:rPr>
            </w:pPr>
          </w:p>
        </w:tc>
        <w:tc>
          <w:tcPr>
            <w:tcW w:w="3440" w:type="dxa"/>
            <w:tcBorders>
              <w:bottom w:val="single" w:sz="4" w:space="0" w:color="auto"/>
            </w:tcBorders>
          </w:tcPr>
          <w:p w14:paraId="43A7CBB0" w14:textId="77777777" w:rsidR="00816B09" w:rsidRPr="00FF419E" w:rsidRDefault="00816B09" w:rsidP="00451297">
            <w:pPr>
              <w:keepNext/>
              <w:rPr>
                <w:sz w:val="16"/>
                <w:lang w:eastAsia="en-AU"/>
              </w:rPr>
            </w:pPr>
          </w:p>
        </w:tc>
      </w:tr>
      <w:tr w:rsidR="00816B09" w:rsidRPr="00FF419E" w14:paraId="188B2965" w14:textId="77777777" w:rsidTr="00451297">
        <w:trPr>
          <w:cantSplit/>
        </w:trPr>
        <w:tc>
          <w:tcPr>
            <w:tcW w:w="3828" w:type="dxa"/>
          </w:tcPr>
          <w:p w14:paraId="3E6408A4" w14:textId="77777777" w:rsidR="00816B09" w:rsidRPr="00FF419E" w:rsidRDefault="00816B09" w:rsidP="00830DF3">
            <w:pPr>
              <w:rPr>
                <w:sz w:val="16"/>
                <w:lang w:eastAsia="en-AU"/>
              </w:rPr>
            </w:pPr>
          </w:p>
          <w:p w14:paraId="1EAC42D6" w14:textId="77777777" w:rsidR="00816B09" w:rsidRPr="00FF419E" w:rsidRDefault="00816B09" w:rsidP="00830DF3">
            <w:pPr>
              <w:rPr>
                <w:sz w:val="16"/>
                <w:lang w:eastAsia="en-AU"/>
              </w:rPr>
            </w:pPr>
          </w:p>
          <w:p w14:paraId="518CDB9D" w14:textId="77777777" w:rsidR="00816B09" w:rsidRPr="00FF419E" w:rsidRDefault="00816B09" w:rsidP="00830DF3">
            <w:pPr>
              <w:rPr>
                <w:sz w:val="16"/>
                <w:lang w:eastAsia="en-AU"/>
              </w:rPr>
            </w:pPr>
          </w:p>
          <w:p w14:paraId="23D20801" w14:textId="77777777" w:rsidR="00816B09" w:rsidRPr="00FF419E" w:rsidRDefault="00816B09" w:rsidP="00830DF3">
            <w:pPr>
              <w:ind w:left="-108"/>
              <w:rPr>
                <w:b/>
                <w:szCs w:val="24"/>
                <w:lang w:eastAsia="en-AU"/>
              </w:rPr>
            </w:pPr>
          </w:p>
        </w:tc>
        <w:tc>
          <w:tcPr>
            <w:tcW w:w="387" w:type="dxa"/>
          </w:tcPr>
          <w:p w14:paraId="4B89CC67" w14:textId="77777777" w:rsidR="00816B09" w:rsidRPr="00FF419E" w:rsidRDefault="00816B09" w:rsidP="00830DF3">
            <w:pPr>
              <w:rPr>
                <w:sz w:val="16"/>
                <w:lang w:eastAsia="en-AU"/>
              </w:rPr>
            </w:pPr>
          </w:p>
        </w:tc>
        <w:tc>
          <w:tcPr>
            <w:tcW w:w="3440" w:type="dxa"/>
            <w:tcBorders>
              <w:top w:val="single" w:sz="4" w:space="0" w:color="auto"/>
            </w:tcBorders>
          </w:tcPr>
          <w:p w14:paraId="0073748C" w14:textId="77777777" w:rsidR="00816B09" w:rsidRPr="00FF419E" w:rsidRDefault="00816B09" w:rsidP="00830DF3">
            <w:pPr>
              <w:rPr>
                <w:sz w:val="16"/>
                <w:lang w:eastAsia="en-AU"/>
              </w:rPr>
            </w:pPr>
            <w:r w:rsidRPr="00FF419E">
              <w:rPr>
                <w:sz w:val="16"/>
                <w:lang w:eastAsia="en-AU"/>
              </w:rPr>
              <w:t>Signature of authorised person</w:t>
            </w:r>
          </w:p>
          <w:p w14:paraId="684ACC44" w14:textId="77777777" w:rsidR="00816B09" w:rsidRPr="00FF419E" w:rsidRDefault="00816B09" w:rsidP="00830DF3">
            <w:pPr>
              <w:rPr>
                <w:sz w:val="16"/>
                <w:lang w:eastAsia="en-AU"/>
              </w:rPr>
            </w:pPr>
          </w:p>
        </w:tc>
      </w:tr>
      <w:tr w:rsidR="00816B09" w:rsidRPr="00FF419E" w14:paraId="39CC9A39" w14:textId="77777777" w:rsidTr="00451297">
        <w:trPr>
          <w:cantSplit/>
        </w:trPr>
        <w:tc>
          <w:tcPr>
            <w:tcW w:w="3828" w:type="dxa"/>
            <w:tcBorders>
              <w:bottom w:val="single" w:sz="4" w:space="0" w:color="auto"/>
            </w:tcBorders>
          </w:tcPr>
          <w:p w14:paraId="2DBFBAB8" w14:textId="77777777" w:rsidR="00816B09" w:rsidRPr="00FF419E" w:rsidRDefault="00816B09" w:rsidP="00830DF3">
            <w:pPr>
              <w:ind w:left="-108"/>
              <w:rPr>
                <w:b/>
                <w:szCs w:val="24"/>
                <w:lang w:eastAsia="en-AU"/>
              </w:rPr>
            </w:pPr>
          </w:p>
        </w:tc>
        <w:tc>
          <w:tcPr>
            <w:tcW w:w="387" w:type="dxa"/>
          </w:tcPr>
          <w:p w14:paraId="2F6AF312" w14:textId="77777777" w:rsidR="00816B09" w:rsidRPr="00FF419E" w:rsidRDefault="00816B09" w:rsidP="00830DF3">
            <w:pPr>
              <w:rPr>
                <w:sz w:val="16"/>
                <w:lang w:eastAsia="en-AU"/>
              </w:rPr>
            </w:pPr>
          </w:p>
        </w:tc>
        <w:tc>
          <w:tcPr>
            <w:tcW w:w="3440" w:type="dxa"/>
            <w:tcBorders>
              <w:bottom w:val="single" w:sz="4" w:space="0" w:color="auto"/>
            </w:tcBorders>
          </w:tcPr>
          <w:p w14:paraId="34FBC54B" w14:textId="77777777" w:rsidR="00816B09" w:rsidRPr="00FF419E" w:rsidRDefault="00816B09" w:rsidP="00830DF3">
            <w:pPr>
              <w:rPr>
                <w:sz w:val="16"/>
                <w:lang w:eastAsia="en-AU"/>
              </w:rPr>
            </w:pPr>
          </w:p>
        </w:tc>
      </w:tr>
      <w:tr w:rsidR="00816B09" w:rsidRPr="00FF419E" w14:paraId="6CF90E65" w14:textId="77777777" w:rsidTr="00451297">
        <w:trPr>
          <w:cantSplit/>
        </w:trPr>
        <w:tc>
          <w:tcPr>
            <w:tcW w:w="3828" w:type="dxa"/>
            <w:tcBorders>
              <w:top w:val="single" w:sz="4" w:space="0" w:color="auto"/>
              <w:bottom w:val="single" w:sz="4" w:space="0" w:color="auto"/>
            </w:tcBorders>
          </w:tcPr>
          <w:p w14:paraId="79455D96" w14:textId="77777777" w:rsidR="00816B09" w:rsidRPr="00FF419E" w:rsidRDefault="00816B09" w:rsidP="00DE78B4">
            <w:pPr>
              <w:rPr>
                <w:sz w:val="16"/>
                <w:lang w:eastAsia="en-AU"/>
              </w:rPr>
            </w:pPr>
            <w:r w:rsidRPr="00FF419E">
              <w:rPr>
                <w:sz w:val="16"/>
                <w:lang w:eastAsia="en-AU"/>
              </w:rPr>
              <w:t>Signature of witness</w:t>
            </w:r>
          </w:p>
          <w:p w14:paraId="75243E5F" w14:textId="77777777" w:rsidR="00816B09" w:rsidRPr="00FF419E" w:rsidRDefault="00816B09" w:rsidP="00830DF3">
            <w:pPr>
              <w:ind w:left="-108"/>
              <w:rPr>
                <w:sz w:val="16"/>
                <w:lang w:eastAsia="en-AU"/>
              </w:rPr>
            </w:pPr>
          </w:p>
          <w:p w14:paraId="0A79BE86" w14:textId="77777777" w:rsidR="00816B09" w:rsidRPr="00FF419E" w:rsidRDefault="00816B09" w:rsidP="00830DF3">
            <w:pPr>
              <w:ind w:left="-108"/>
              <w:rPr>
                <w:sz w:val="16"/>
                <w:lang w:eastAsia="en-AU"/>
              </w:rPr>
            </w:pPr>
          </w:p>
          <w:p w14:paraId="7B8EBF77" w14:textId="77777777" w:rsidR="00816B09" w:rsidRPr="00FF419E" w:rsidRDefault="00816B09" w:rsidP="00830DF3">
            <w:pPr>
              <w:ind w:left="-108"/>
              <w:rPr>
                <w:sz w:val="16"/>
                <w:lang w:eastAsia="en-AU"/>
              </w:rPr>
            </w:pPr>
          </w:p>
          <w:p w14:paraId="2E543F8D" w14:textId="77777777" w:rsidR="00816B09" w:rsidRPr="00FF419E" w:rsidRDefault="00816B09" w:rsidP="00830DF3">
            <w:pPr>
              <w:ind w:left="-108"/>
              <w:rPr>
                <w:sz w:val="16"/>
                <w:lang w:eastAsia="en-AU"/>
              </w:rPr>
            </w:pPr>
          </w:p>
          <w:p w14:paraId="7116DFDB" w14:textId="77777777" w:rsidR="00816B09" w:rsidRPr="00FF419E" w:rsidRDefault="00816B09" w:rsidP="00830DF3">
            <w:pPr>
              <w:ind w:left="-108"/>
              <w:rPr>
                <w:sz w:val="16"/>
                <w:lang w:eastAsia="en-AU"/>
              </w:rPr>
            </w:pPr>
          </w:p>
        </w:tc>
        <w:tc>
          <w:tcPr>
            <w:tcW w:w="387" w:type="dxa"/>
          </w:tcPr>
          <w:p w14:paraId="1596DA62" w14:textId="77777777" w:rsidR="00816B09" w:rsidRPr="00FF419E" w:rsidRDefault="00816B09" w:rsidP="00830DF3">
            <w:pPr>
              <w:rPr>
                <w:sz w:val="16"/>
                <w:lang w:eastAsia="en-AU"/>
              </w:rPr>
            </w:pPr>
          </w:p>
        </w:tc>
        <w:tc>
          <w:tcPr>
            <w:tcW w:w="3440" w:type="dxa"/>
            <w:tcBorders>
              <w:top w:val="single" w:sz="4" w:space="0" w:color="auto"/>
              <w:bottom w:val="single" w:sz="4" w:space="0" w:color="auto"/>
            </w:tcBorders>
          </w:tcPr>
          <w:p w14:paraId="5744A4F6" w14:textId="77777777" w:rsidR="00816B09" w:rsidRPr="00FF419E" w:rsidRDefault="00816B09" w:rsidP="00DE78B4">
            <w:pPr>
              <w:rPr>
                <w:sz w:val="16"/>
                <w:lang w:eastAsia="en-AU"/>
              </w:rPr>
            </w:pPr>
            <w:r w:rsidRPr="00FF419E">
              <w:rPr>
                <w:sz w:val="16"/>
                <w:lang w:eastAsia="en-AU"/>
              </w:rPr>
              <w:t>Name of authorised person (block letters)</w:t>
            </w:r>
          </w:p>
          <w:p w14:paraId="7F795684" w14:textId="77777777" w:rsidR="00816B09" w:rsidRPr="00FF419E" w:rsidRDefault="00816B09" w:rsidP="00830DF3">
            <w:pPr>
              <w:rPr>
                <w:sz w:val="16"/>
                <w:lang w:eastAsia="en-AU"/>
              </w:rPr>
            </w:pPr>
          </w:p>
        </w:tc>
      </w:tr>
      <w:tr w:rsidR="00816B09" w:rsidRPr="00FF419E" w14:paraId="2CCBB20A" w14:textId="77777777" w:rsidTr="00451297">
        <w:trPr>
          <w:cantSplit/>
        </w:trPr>
        <w:tc>
          <w:tcPr>
            <w:tcW w:w="3828" w:type="dxa"/>
            <w:tcBorders>
              <w:top w:val="single" w:sz="4" w:space="0" w:color="auto"/>
            </w:tcBorders>
          </w:tcPr>
          <w:p w14:paraId="29AA300E" w14:textId="77777777" w:rsidR="00816B09" w:rsidRPr="00FF419E" w:rsidRDefault="00816B09" w:rsidP="00DE78B4">
            <w:pPr>
              <w:rPr>
                <w:sz w:val="16"/>
                <w:lang w:eastAsia="en-AU"/>
              </w:rPr>
            </w:pPr>
            <w:r w:rsidRPr="00FF419E">
              <w:rPr>
                <w:sz w:val="16"/>
                <w:lang w:eastAsia="en-AU"/>
              </w:rPr>
              <w:t>Full name of witness (block letters)</w:t>
            </w:r>
          </w:p>
        </w:tc>
        <w:tc>
          <w:tcPr>
            <w:tcW w:w="387" w:type="dxa"/>
          </w:tcPr>
          <w:p w14:paraId="01024A34" w14:textId="77777777" w:rsidR="00816B09" w:rsidRPr="00FF419E" w:rsidRDefault="00816B09" w:rsidP="00830DF3">
            <w:pPr>
              <w:rPr>
                <w:sz w:val="16"/>
                <w:lang w:eastAsia="en-AU"/>
              </w:rPr>
            </w:pPr>
          </w:p>
        </w:tc>
        <w:tc>
          <w:tcPr>
            <w:tcW w:w="3440" w:type="dxa"/>
            <w:tcBorders>
              <w:top w:val="single" w:sz="4" w:space="0" w:color="auto"/>
            </w:tcBorders>
          </w:tcPr>
          <w:p w14:paraId="4FE55A72" w14:textId="77777777" w:rsidR="00816B09" w:rsidRPr="00FF419E" w:rsidRDefault="00816B09" w:rsidP="00DE78B4">
            <w:pPr>
              <w:rPr>
                <w:sz w:val="16"/>
                <w:lang w:eastAsia="en-AU"/>
              </w:rPr>
            </w:pPr>
            <w:r w:rsidRPr="00FF419E">
              <w:rPr>
                <w:sz w:val="16"/>
                <w:lang w:eastAsia="en-AU"/>
              </w:rPr>
              <w:t>Position of authorised person (block letters)</w:t>
            </w:r>
          </w:p>
        </w:tc>
      </w:tr>
      <w:tr w:rsidR="00816B09" w:rsidRPr="00FF419E" w14:paraId="466C7D84" w14:textId="77777777" w:rsidTr="00451297">
        <w:trPr>
          <w:cantSplit/>
        </w:trPr>
        <w:tc>
          <w:tcPr>
            <w:tcW w:w="3828" w:type="dxa"/>
          </w:tcPr>
          <w:p w14:paraId="1D79FAC8" w14:textId="77777777" w:rsidR="00816B09" w:rsidRPr="00FF419E" w:rsidRDefault="00816B09" w:rsidP="00830DF3">
            <w:pPr>
              <w:rPr>
                <w:b/>
                <w:lang w:eastAsia="en-AU"/>
              </w:rPr>
            </w:pPr>
          </w:p>
        </w:tc>
        <w:tc>
          <w:tcPr>
            <w:tcW w:w="387" w:type="dxa"/>
          </w:tcPr>
          <w:p w14:paraId="6B9699A1" w14:textId="77777777" w:rsidR="00816B09" w:rsidRPr="00FF419E" w:rsidRDefault="00816B09" w:rsidP="00830DF3">
            <w:pPr>
              <w:ind w:left="-108"/>
              <w:rPr>
                <w:b/>
                <w:lang w:eastAsia="en-AU"/>
              </w:rPr>
            </w:pPr>
          </w:p>
        </w:tc>
        <w:tc>
          <w:tcPr>
            <w:tcW w:w="3440" w:type="dxa"/>
          </w:tcPr>
          <w:p w14:paraId="0B90A090" w14:textId="77777777" w:rsidR="00816B09" w:rsidRPr="00FF419E" w:rsidRDefault="00816B09" w:rsidP="00830DF3">
            <w:pPr>
              <w:ind w:left="-108"/>
              <w:rPr>
                <w:sz w:val="16"/>
                <w:lang w:eastAsia="en-AU"/>
              </w:rPr>
            </w:pPr>
          </w:p>
        </w:tc>
      </w:tr>
      <w:tr w:rsidR="00816B09" w:rsidRPr="00FF419E" w14:paraId="0D0B49C6" w14:textId="77777777" w:rsidTr="00451297">
        <w:trPr>
          <w:cantSplit/>
        </w:trPr>
        <w:tc>
          <w:tcPr>
            <w:tcW w:w="3828" w:type="dxa"/>
          </w:tcPr>
          <w:p w14:paraId="4B181C8D" w14:textId="77777777" w:rsidR="00816B09" w:rsidRPr="00FF419E" w:rsidRDefault="00816B09" w:rsidP="00830DF3">
            <w:pPr>
              <w:ind w:left="-108"/>
              <w:rPr>
                <w:b/>
                <w:lang w:eastAsia="en-AU"/>
              </w:rPr>
            </w:pPr>
          </w:p>
        </w:tc>
        <w:tc>
          <w:tcPr>
            <w:tcW w:w="387" w:type="dxa"/>
          </w:tcPr>
          <w:p w14:paraId="770C20C4" w14:textId="77777777" w:rsidR="00816B09" w:rsidRPr="00FF419E" w:rsidRDefault="00816B09" w:rsidP="00830DF3">
            <w:pPr>
              <w:ind w:left="-108"/>
              <w:rPr>
                <w:b/>
                <w:lang w:eastAsia="en-AU"/>
              </w:rPr>
            </w:pPr>
          </w:p>
        </w:tc>
        <w:tc>
          <w:tcPr>
            <w:tcW w:w="3440" w:type="dxa"/>
          </w:tcPr>
          <w:p w14:paraId="2751ED59" w14:textId="77777777" w:rsidR="00816B09" w:rsidRPr="00FF419E" w:rsidRDefault="00816B09" w:rsidP="00830DF3">
            <w:pPr>
              <w:ind w:left="-108"/>
              <w:rPr>
                <w:b/>
                <w:lang w:eastAsia="en-AU"/>
              </w:rPr>
            </w:pPr>
          </w:p>
        </w:tc>
      </w:tr>
    </w:tbl>
    <w:p w14:paraId="375ABB1A" w14:textId="77777777" w:rsidR="00816B09" w:rsidRPr="00FF419E" w:rsidRDefault="00816B09" w:rsidP="00FE5883"/>
    <w:p w14:paraId="1D23E2EA" w14:textId="77777777" w:rsidR="00962645" w:rsidRDefault="00962645">
      <w:pPr>
        <w:pStyle w:val="03Schedule"/>
        <w:sectPr w:rsidR="00962645" w:rsidSect="008E3CC7">
          <w:headerReference w:type="even" r:id="rId54"/>
          <w:headerReference w:type="default" r:id="rId55"/>
          <w:footerReference w:type="even" r:id="rId56"/>
          <w:footerReference w:type="default" r:id="rId57"/>
          <w:type w:val="continuous"/>
          <w:pgSz w:w="11907" w:h="16839" w:code="9"/>
          <w:pgMar w:top="3402" w:right="1900" w:bottom="3100" w:left="2300" w:header="2280" w:footer="1760" w:gutter="0"/>
          <w:cols w:space="720"/>
        </w:sectPr>
      </w:pPr>
    </w:p>
    <w:p w14:paraId="72E6B92E" w14:textId="77777777" w:rsidR="000B68CC" w:rsidRPr="00FF419E" w:rsidRDefault="000B68CC" w:rsidP="000C4974">
      <w:pPr>
        <w:pStyle w:val="PageBreak"/>
      </w:pPr>
      <w:r w:rsidRPr="00FF419E">
        <w:br w:type="page"/>
      </w:r>
    </w:p>
    <w:p w14:paraId="185B09BB" w14:textId="77777777" w:rsidR="000B68CC" w:rsidRPr="00FF419E" w:rsidRDefault="000B68CC" w:rsidP="000C4974">
      <w:pPr>
        <w:pStyle w:val="Dict-Heading"/>
      </w:pPr>
      <w:bookmarkStart w:id="56" w:name="_Toc136526590"/>
      <w:r w:rsidRPr="00FF419E">
        <w:lastRenderedPageBreak/>
        <w:t>Dictionary</w:t>
      </w:r>
      <w:bookmarkEnd w:id="56"/>
    </w:p>
    <w:p w14:paraId="779113B0" w14:textId="77777777" w:rsidR="000B68CC" w:rsidRPr="00FF419E" w:rsidRDefault="000B68CC" w:rsidP="00962645">
      <w:pPr>
        <w:pStyle w:val="ref"/>
        <w:keepNext/>
      </w:pPr>
      <w:r w:rsidRPr="00FF419E">
        <w:t>(see s 3)</w:t>
      </w:r>
    </w:p>
    <w:p w14:paraId="13AD2F17" w14:textId="1CB2DF73" w:rsidR="000B68CC" w:rsidRPr="00FF419E" w:rsidRDefault="000B68CC" w:rsidP="000C4974">
      <w:pPr>
        <w:pStyle w:val="aNote"/>
      </w:pPr>
      <w:r w:rsidRPr="00FF419E">
        <w:rPr>
          <w:rStyle w:val="charItals"/>
        </w:rPr>
        <w:t>Note 1</w:t>
      </w:r>
      <w:r w:rsidRPr="00FF419E">
        <w:rPr>
          <w:rStyle w:val="charItals"/>
        </w:rPr>
        <w:tab/>
      </w:r>
      <w:r w:rsidRPr="00FF419E">
        <w:t xml:space="preserve">The </w:t>
      </w:r>
      <w:hyperlink r:id="rId58" w:tooltip="A2001-14" w:history="1">
        <w:r w:rsidR="0063339A" w:rsidRPr="0063339A">
          <w:rPr>
            <w:rStyle w:val="charCitHyperlinkAbbrev"/>
          </w:rPr>
          <w:t>Legislation Act</w:t>
        </w:r>
      </w:hyperlink>
      <w:r w:rsidRPr="00FF419E">
        <w:t xml:space="preserve"> contains definitions relevant to this regulation.  For example:</w:t>
      </w:r>
    </w:p>
    <w:p w14:paraId="7BE3A650" w14:textId="50E4AD03" w:rsidR="00694D3F"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694D3F" w:rsidRPr="00FF419E">
        <w:t>head of service</w:t>
      </w:r>
    </w:p>
    <w:p w14:paraId="75F44B69" w14:textId="11E9C985" w:rsidR="000B68CC"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C90DE4" w:rsidRPr="00FF419E">
        <w:t>notifiable instrument</w:t>
      </w:r>
    </w:p>
    <w:p w14:paraId="15C69BCC" w14:textId="19DB6CCE" w:rsidR="005E34C9"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C90DE4" w:rsidRPr="00FF419E">
        <w:t>the Territory</w:t>
      </w:r>
    </w:p>
    <w:p w14:paraId="244DA65D" w14:textId="4B265D70" w:rsidR="00C90DE4" w:rsidRPr="00FF419E" w:rsidRDefault="00962645" w:rsidP="00962645">
      <w:pPr>
        <w:pStyle w:val="aNoteBulletss"/>
        <w:keepNext/>
        <w:tabs>
          <w:tab w:val="left" w:pos="2300"/>
        </w:tabs>
      </w:pPr>
      <w:r w:rsidRPr="00FF419E">
        <w:rPr>
          <w:rFonts w:ascii="Symbol" w:hAnsi="Symbol"/>
        </w:rPr>
        <w:t></w:t>
      </w:r>
      <w:r w:rsidRPr="00FF419E">
        <w:rPr>
          <w:rFonts w:ascii="Symbol" w:hAnsi="Symbol"/>
        </w:rPr>
        <w:tab/>
      </w:r>
      <w:r w:rsidR="005E34C9" w:rsidRPr="00FF419E">
        <w:t>territory law</w:t>
      </w:r>
      <w:r w:rsidR="00CD158B" w:rsidRPr="00FF419E">
        <w:t>.</w:t>
      </w:r>
    </w:p>
    <w:p w14:paraId="37FDF4FB" w14:textId="1A96AB7B" w:rsidR="000B68CC" w:rsidRPr="00FF419E" w:rsidRDefault="000B68CC" w:rsidP="000C4974">
      <w:pPr>
        <w:pStyle w:val="aNote"/>
        <w:rPr>
          <w:iCs/>
        </w:rPr>
      </w:pPr>
      <w:r w:rsidRPr="00FF419E">
        <w:rPr>
          <w:rStyle w:val="charItals"/>
        </w:rPr>
        <w:t>Note 2</w:t>
      </w:r>
      <w:r w:rsidRPr="00FF419E">
        <w:rPr>
          <w:rStyle w:val="charItals"/>
        </w:rPr>
        <w:tab/>
      </w:r>
      <w:r w:rsidRPr="00FF419E">
        <w:rPr>
          <w:iCs/>
        </w:rPr>
        <w:t xml:space="preserve">Terms used in this regulation have the same meaning that they have in </w:t>
      </w:r>
      <w:r w:rsidRPr="008F14A6">
        <w:rPr>
          <w:iCs/>
        </w:rPr>
        <w:t xml:space="preserve">the </w:t>
      </w:r>
      <w:hyperlink r:id="rId59" w:tooltip="A2023-17" w:history="1">
        <w:r w:rsidR="00250DB7" w:rsidRPr="00250DB7">
          <w:rPr>
            <w:rStyle w:val="charCitHyperlinkItal"/>
          </w:rPr>
          <w:t>Health Infrastructure Enabling Act 2023</w:t>
        </w:r>
      </w:hyperlink>
      <w:r w:rsidRPr="008F14A6">
        <w:rPr>
          <w:iCs/>
        </w:rPr>
        <w:t>. For example, the</w:t>
      </w:r>
      <w:r w:rsidRPr="00FF419E">
        <w:rPr>
          <w:iCs/>
        </w:rPr>
        <w:t xml:space="preserve"> following terms are defined in </w:t>
      </w:r>
      <w:r w:rsidR="009B3738" w:rsidRPr="00FF419E">
        <w:t xml:space="preserve">the </w:t>
      </w:r>
      <w:hyperlink r:id="rId60" w:tooltip="Health Infrastructure Enabling Act 2023" w:history="1">
        <w:r w:rsidR="009B3738" w:rsidRPr="008F14A6">
          <w:rPr>
            <w:rStyle w:val="charCitHyperlinkAbbrev"/>
          </w:rPr>
          <w:t>Act</w:t>
        </w:r>
      </w:hyperlink>
      <w:r w:rsidRPr="00FF419E">
        <w:rPr>
          <w:iCs/>
        </w:rPr>
        <w:t>, dict</w:t>
      </w:r>
      <w:r w:rsidRPr="00FF419E">
        <w:rPr>
          <w:rStyle w:val="charItals"/>
        </w:rPr>
        <w:t>:</w:t>
      </w:r>
    </w:p>
    <w:p w14:paraId="1D6C1759" w14:textId="22239C0D" w:rsidR="00FA5BBC"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F94C82" w:rsidRPr="00FF419E">
        <w:t>acquisition day</w:t>
      </w:r>
      <w:r w:rsidR="00F01BE9" w:rsidRPr="00FF419E">
        <w:t xml:space="preserve"> (see s </w:t>
      </w:r>
      <w:r w:rsidR="00A74C68" w:rsidRPr="00FF419E">
        <w:t>7</w:t>
      </w:r>
      <w:r w:rsidR="00F01BE9" w:rsidRPr="00FF419E">
        <w:t>)</w:t>
      </w:r>
    </w:p>
    <w:p w14:paraId="7D7EB431" w14:textId="61735F80" w:rsidR="00F67534"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F67534" w:rsidRPr="00FF419E">
        <w:t xml:space="preserve">Crown lease </w:t>
      </w:r>
    </w:p>
    <w:p w14:paraId="2D1FCDCD" w14:textId="406E45AA" w:rsidR="00694D3F"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835427" w:rsidRPr="00FF419E">
        <w:t>director-general</w:t>
      </w:r>
      <w:r w:rsidR="00F01BE9" w:rsidRPr="00FF419E">
        <w:t xml:space="preserve"> (see s </w:t>
      </w:r>
      <w:r w:rsidR="00232035" w:rsidRPr="00FF419E">
        <w:t>2</w:t>
      </w:r>
      <w:r w:rsidR="00C00391" w:rsidRPr="00FF419E">
        <w:t>3</w:t>
      </w:r>
      <w:r w:rsidR="00232035" w:rsidRPr="00FF419E">
        <w:t xml:space="preserve"> (1)</w:t>
      </w:r>
      <w:r w:rsidR="00F01BE9" w:rsidRPr="00FF419E">
        <w:t>)</w:t>
      </w:r>
    </w:p>
    <w:p w14:paraId="0F54D35B" w14:textId="2F7BEE35" w:rsidR="00C90DE4"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C90DE4" w:rsidRPr="00FF419E">
        <w:t>hospital land</w:t>
      </w:r>
    </w:p>
    <w:p w14:paraId="2C7C7577" w14:textId="2D5BA2A9" w:rsidR="006807DA"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6807DA" w:rsidRPr="00FF419E">
        <w:t>interest, in the public hospital land</w:t>
      </w:r>
      <w:r w:rsidR="00C00391" w:rsidRPr="00FF419E">
        <w:t xml:space="preserve"> or a public hospital asset</w:t>
      </w:r>
    </w:p>
    <w:p w14:paraId="4FC1C405" w14:textId="3778B8F0" w:rsidR="00E77E36"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E77E36" w:rsidRPr="00FF419E">
        <w:t>network agreement</w:t>
      </w:r>
    </w:p>
    <w:p w14:paraId="707BEE71" w14:textId="4EBCAE54" w:rsidR="00C90DE4"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F01BE9" w:rsidRPr="00FF419E">
        <w:t>public hospital asset</w:t>
      </w:r>
      <w:r w:rsidR="00232035" w:rsidRPr="00FF419E">
        <w:t>s</w:t>
      </w:r>
    </w:p>
    <w:p w14:paraId="7E6FB41C" w14:textId="141041E5" w:rsidR="00C90DE4"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C90DE4" w:rsidRPr="00FF419E">
        <w:t>public hospital contract</w:t>
      </w:r>
    </w:p>
    <w:p w14:paraId="7A1F3B83" w14:textId="1B0E70F6" w:rsidR="00C90DE4"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C90DE4" w:rsidRPr="00FF419E">
        <w:t>public hospital employee</w:t>
      </w:r>
    </w:p>
    <w:p w14:paraId="4FD2AEF6" w14:textId="517F4888" w:rsidR="00FE4004"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6807DA" w:rsidRPr="00FF419E">
        <w:t>public hospital land</w:t>
      </w:r>
    </w:p>
    <w:p w14:paraId="67DEC8C8" w14:textId="2D7A8CFB" w:rsidR="005E34C9"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5E34C9" w:rsidRPr="00FF419E">
        <w:t>security</w:t>
      </w:r>
    </w:p>
    <w:p w14:paraId="50BA1285" w14:textId="6CDE76A5" w:rsidR="005E34C9"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5E34C9" w:rsidRPr="00FF419E">
        <w:t>securityholder</w:t>
      </w:r>
    </w:p>
    <w:p w14:paraId="2C95297A" w14:textId="325B1FC4" w:rsidR="006807DA"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5E34C9" w:rsidRPr="00FF419E">
        <w:t>security right</w:t>
      </w:r>
      <w:r w:rsidR="00F01BE9" w:rsidRPr="00FF419E">
        <w:t>.</w:t>
      </w:r>
    </w:p>
    <w:p w14:paraId="1E809909" w14:textId="6D83C264" w:rsidR="00C90DE4" w:rsidRPr="00FF419E" w:rsidRDefault="006807DA" w:rsidP="00962645">
      <w:pPr>
        <w:pStyle w:val="aDef"/>
      </w:pPr>
      <w:r w:rsidRPr="00FF419E">
        <w:rPr>
          <w:rStyle w:val="charBoldItals"/>
        </w:rPr>
        <w:t>acquisition</w:t>
      </w:r>
      <w:r w:rsidRPr="00FF419E">
        <w:t xml:space="preserve">, for part </w:t>
      </w:r>
      <w:r w:rsidR="005A2D9C" w:rsidRPr="00FF419E">
        <w:t>4</w:t>
      </w:r>
      <w:r w:rsidRPr="00FF419E">
        <w:t xml:space="preserve"> (Compensation)—see section </w:t>
      </w:r>
      <w:r w:rsidR="00851157" w:rsidRPr="00FF419E">
        <w:t>9</w:t>
      </w:r>
      <w:r w:rsidR="00E36E13" w:rsidRPr="00FF419E">
        <w:t>.</w:t>
      </w:r>
    </w:p>
    <w:p w14:paraId="467BBEE4" w14:textId="167EB60C" w:rsidR="00C90DE4" w:rsidRPr="00FF419E" w:rsidRDefault="00C90DE4" w:rsidP="00962645">
      <w:pPr>
        <w:pStyle w:val="aDef"/>
      </w:pPr>
      <w:r w:rsidRPr="00FF419E">
        <w:rPr>
          <w:rStyle w:val="charBoldItals"/>
        </w:rPr>
        <w:t>claim</w:t>
      </w:r>
      <w:r w:rsidR="007A4725" w:rsidRPr="00FF419E">
        <w:t xml:space="preserve">, for part </w:t>
      </w:r>
      <w:r w:rsidR="005A2D9C" w:rsidRPr="00FF419E">
        <w:t>4</w:t>
      </w:r>
      <w:r w:rsidR="007A4725" w:rsidRPr="00FF419E">
        <w:t xml:space="preserve"> (Compensation)—see section </w:t>
      </w:r>
      <w:r w:rsidR="00851157" w:rsidRPr="00FF419E">
        <w:t>9</w:t>
      </w:r>
      <w:r w:rsidR="007A4725" w:rsidRPr="00FF419E">
        <w:t>.</w:t>
      </w:r>
    </w:p>
    <w:p w14:paraId="14571BC1" w14:textId="28B0B393" w:rsidR="00C90DE4" w:rsidRPr="00FF419E" w:rsidRDefault="00C90DE4" w:rsidP="00962645">
      <w:pPr>
        <w:pStyle w:val="aDef"/>
      </w:pPr>
      <w:r w:rsidRPr="00FF419E">
        <w:rPr>
          <w:rStyle w:val="charBoldItals"/>
        </w:rPr>
        <w:t>claimant</w:t>
      </w:r>
      <w:r w:rsidR="007A4725" w:rsidRPr="00FF419E">
        <w:t xml:space="preserve">, for part </w:t>
      </w:r>
      <w:r w:rsidR="005A2D9C" w:rsidRPr="00FF419E">
        <w:t>4</w:t>
      </w:r>
      <w:r w:rsidR="007A4725" w:rsidRPr="00FF419E">
        <w:t xml:space="preserve"> (Compensation)—see section </w:t>
      </w:r>
      <w:r w:rsidR="00851157" w:rsidRPr="00FF419E">
        <w:t>9</w:t>
      </w:r>
      <w:r w:rsidR="007A4725" w:rsidRPr="00FF419E">
        <w:t>.</w:t>
      </w:r>
    </w:p>
    <w:p w14:paraId="6CD0764E" w14:textId="487D7699" w:rsidR="00C90DE4" w:rsidRPr="00FF419E" w:rsidRDefault="00C90DE4" w:rsidP="00962645">
      <w:pPr>
        <w:pStyle w:val="aDef"/>
      </w:pPr>
      <w:r w:rsidRPr="00FF419E">
        <w:rPr>
          <w:rStyle w:val="charBoldItals"/>
        </w:rPr>
        <w:t>compensation</w:t>
      </w:r>
      <w:r w:rsidRPr="00FF419E">
        <w:t xml:space="preserve">—see </w:t>
      </w:r>
      <w:r w:rsidR="009B3738" w:rsidRPr="00FF419E">
        <w:t xml:space="preserve">the </w:t>
      </w:r>
      <w:hyperlink r:id="rId61" w:tooltip="Health Infrastructure Enabling Act 2023" w:history="1">
        <w:r w:rsidR="009B3738" w:rsidRPr="008F14A6">
          <w:rPr>
            <w:rStyle w:val="charCitHyperlinkAbbrev"/>
          </w:rPr>
          <w:t>Act</w:t>
        </w:r>
      </w:hyperlink>
      <w:r w:rsidRPr="00FF419E">
        <w:t xml:space="preserve">, section </w:t>
      </w:r>
      <w:r w:rsidR="005A2D9C" w:rsidRPr="00FF419E">
        <w:t>10</w:t>
      </w:r>
      <w:r w:rsidRPr="00FF419E">
        <w:t xml:space="preserve"> (</w:t>
      </w:r>
      <w:r w:rsidR="00CE27BD" w:rsidRPr="00FF419E">
        <w:t>5</w:t>
      </w:r>
      <w:r w:rsidRPr="00FF419E">
        <w:t>).</w:t>
      </w:r>
    </w:p>
    <w:p w14:paraId="14577B36" w14:textId="4F85B375" w:rsidR="00C90DE4" w:rsidRPr="00FF419E" w:rsidRDefault="00C90DE4" w:rsidP="00962645">
      <w:pPr>
        <w:pStyle w:val="aDef"/>
      </w:pPr>
      <w:r w:rsidRPr="00FF419E">
        <w:rPr>
          <w:rStyle w:val="charBoldItals"/>
        </w:rPr>
        <w:t>market value</w:t>
      </w:r>
      <w:r w:rsidR="007A4725" w:rsidRPr="00FF419E">
        <w:t xml:space="preserve">, for part </w:t>
      </w:r>
      <w:r w:rsidR="005A2D9C" w:rsidRPr="00FF419E">
        <w:t>4</w:t>
      </w:r>
      <w:r w:rsidR="007A4725" w:rsidRPr="00FF419E">
        <w:t xml:space="preserve"> (Compensation)—see section </w:t>
      </w:r>
      <w:r w:rsidR="00851157" w:rsidRPr="00FF419E">
        <w:t>9</w:t>
      </w:r>
      <w:r w:rsidR="007A4725" w:rsidRPr="00FF419E">
        <w:t>.</w:t>
      </w:r>
    </w:p>
    <w:p w14:paraId="519C765D" w14:textId="1F0AE1E8" w:rsidR="00C90DE4" w:rsidRPr="00FF419E" w:rsidRDefault="00C90DE4" w:rsidP="00962645">
      <w:pPr>
        <w:pStyle w:val="aDef"/>
      </w:pPr>
      <w:r w:rsidRPr="00FF419E">
        <w:rPr>
          <w:rStyle w:val="charBoldItals"/>
        </w:rPr>
        <w:t>miscellaneous</w:t>
      </w:r>
      <w:r w:rsidRPr="00FF419E">
        <w:t xml:space="preserve"> </w:t>
      </w:r>
      <w:r w:rsidRPr="00FF419E">
        <w:rPr>
          <w:rStyle w:val="charBoldItals"/>
        </w:rPr>
        <w:t>interest</w:t>
      </w:r>
      <w:r w:rsidR="007A4725" w:rsidRPr="00FF419E">
        <w:t xml:space="preserve">, for part </w:t>
      </w:r>
      <w:r w:rsidR="005A2D9C" w:rsidRPr="00FF419E">
        <w:t>4</w:t>
      </w:r>
      <w:r w:rsidR="007A4725" w:rsidRPr="00FF419E">
        <w:t xml:space="preserve"> (Compensation)—</w:t>
      </w:r>
      <w:r w:rsidRPr="00FF419E">
        <w:t xml:space="preserve">see section </w:t>
      </w:r>
      <w:r w:rsidR="00851157" w:rsidRPr="00FF419E">
        <w:t>16</w:t>
      </w:r>
      <w:r w:rsidRPr="00FF419E">
        <w:t>.</w:t>
      </w:r>
    </w:p>
    <w:p w14:paraId="38F7A659" w14:textId="77777777" w:rsidR="00962645" w:rsidRDefault="00962645">
      <w:pPr>
        <w:pStyle w:val="04Dictionary"/>
        <w:sectPr w:rsidR="00962645" w:rsidSect="00B03A49">
          <w:headerReference w:type="even" r:id="rId62"/>
          <w:headerReference w:type="default" r:id="rId63"/>
          <w:footerReference w:type="even" r:id="rId64"/>
          <w:footerReference w:type="default" r:id="rId65"/>
          <w:type w:val="continuous"/>
          <w:pgSz w:w="11907" w:h="16839" w:code="9"/>
          <w:pgMar w:top="3000" w:right="1900" w:bottom="2500" w:left="2300" w:header="2480" w:footer="2100" w:gutter="0"/>
          <w:cols w:space="720"/>
          <w:docGrid w:linePitch="326"/>
        </w:sectPr>
      </w:pPr>
    </w:p>
    <w:p w14:paraId="34777DA2" w14:textId="77777777" w:rsidR="00B32CB9" w:rsidRDefault="00B32CB9">
      <w:pPr>
        <w:pStyle w:val="Endnote1"/>
      </w:pPr>
      <w:bookmarkStart w:id="57" w:name="_Toc136526591"/>
      <w:r>
        <w:lastRenderedPageBreak/>
        <w:t>Endnotes</w:t>
      </w:r>
      <w:bookmarkEnd w:id="57"/>
    </w:p>
    <w:p w14:paraId="671B8604" w14:textId="77777777" w:rsidR="00B32CB9" w:rsidRPr="00B03A49" w:rsidRDefault="00B32CB9">
      <w:pPr>
        <w:pStyle w:val="Endnote20"/>
      </w:pPr>
      <w:bookmarkStart w:id="58" w:name="_Toc136526592"/>
      <w:r w:rsidRPr="00B03A49">
        <w:rPr>
          <w:rStyle w:val="charTableNo"/>
        </w:rPr>
        <w:t>1</w:t>
      </w:r>
      <w:r>
        <w:tab/>
      </w:r>
      <w:r w:rsidRPr="00B03A49">
        <w:rPr>
          <w:rStyle w:val="charTableText"/>
        </w:rPr>
        <w:t>About the endnotes</w:t>
      </w:r>
      <w:bookmarkEnd w:id="58"/>
    </w:p>
    <w:p w14:paraId="25F14350" w14:textId="77777777" w:rsidR="00B32CB9" w:rsidRDefault="00B32CB9">
      <w:pPr>
        <w:pStyle w:val="EndNoteTextPub"/>
      </w:pPr>
      <w:r>
        <w:t>Amending and modifying laws are annotated in the legislation history and the amendment history.  Current modifications are not included in the republished law but are set out in the endnotes.</w:t>
      </w:r>
    </w:p>
    <w:p w14:paraId="33B01134" w14:textId="77777777" w:rsidR="00B32CB9" w:rsidRDefault="00B32CB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0490DA20" w14:textId="77777777" w:rsidR="00B32CB9" w:rsidRDefault="00B32CB9"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40CB61F" w14:textId="77777777" w:rsidR="00B32CB9" w:rsidRDefault="00B32CB9">
      <w:pPr>
        <w:pStyle w:val="EndNoteTextPub"/>
      </w:pPr>
      <w:r>
        <w:t xml:space="preserve">If all the provisions of the law have been renumbered, a table of renumbered provisions gives details of previous and current numbering.  </w:t>
      </w:r>
    </w:p>
    <w:p w14:paraId="36B39B74" w14:textId="77777777" w:rsidR="00B32CB9" w:rsidRDefault="00B32CB9">
      <w:pPr>
        <w:pStyle w:val="EndNoteTextPub"/>
      </w:pPr>
      <w:r>
        <w:t>The endnotes also include a table of earlier republications.</w:t>
      </w:r>
    </w:p>
    <w:p w14:paraId="235F82F7" w14:textId="77777777" w:rsidR="00B32CB9" w:rsidRPr="00B03A49" w:rsidRDefault="00B32CB9">
      <w:pPr>
        <w:pStyle w:val="Endnote20"/>
      </w:pPr>
      <w:bookmarkStart w:id="59" w:name="_Toc136526593"/>
      <w:r w:rsidRPr="00B03A49">
        <w:rPr>
          <w:rStyle w:val="charTableNo"/>
        </w:rPr>
        <w:t>2</w:t>
      </w:r>
      <w:r>
        <w:tab/>
      </w:r>
      <w:r w:rsidRPr="00B03A49">
        <w:rPr>
          <w:rStyle w:val="charTableText"/>
        </w:rPr>
        <w:t>Abbreviation key</w:t>
      </w:r>
      <w:bookmarkEnd w:id="59"/>
    </w:p>
    <w:p w14:paraId="222FFEB2" w14:textId="77777777" w:rsidR="00B32CB9" w:rsidRDefault="00B32CB9">
      <w:pPr>
        <w:rPr>
          <w:sz w:val="4"/>
        </w:rPr>
      </w:pPr>
    </w:p>
    <w:tbl>
      <w:tblPr>
        <w:tblW w:w="7372" w:type="dxa"/>
        <w:tblInd w:w="1100" w:type="dxa"/>
        <w:tblLayout w:type="fixed"/>
        <w:tblLook w:val="0000" w:firstRow="0" w:lastRow="0" w:firstColumn="0" w:lastColumn="0" w:noHBand="0" w:noVBand="0"/>
      </w:tblPr>
      <w:tblGrid>
        <w:gridCol w:w="3720"/>
        <w:gridCol w:w="3652"/>
      </w:tblGrid>
      <w:tr w:rsidR="00B32CB9" w14:paraId="11E5BE23" w14:textId="77777777" w:rsidTr="00427153">
        <w:tc>
          <w:tcPr>
            <w:tcW w:w="3720" w:type="dxa"/>
          </w:tcPr>
          <w:p w14:paraId="264AB8A6" w14:textId="77777777" w:rsidR="00B32CB9" w:rsidRDefault="00B32CB9">
            <w:pPr>
              <w:pStyle w:val="EndnotesAbbrev"/>
            </w:pPr>
            <w:r>
              <w:t>A = Act</w:t>
            </w:r>
          </w:p>
        </w:tc>
        <w:tc>
          <w:tcPr>
            <w:tcW w:w="3652" w:type="dxa"/>
          </w:tcPr>
          <w:p w14:paraId="1B9A84CF" w14:textId="77777777" w:rsidR="00B32CB9" w:rsidRDefault="00B32CB9" w:rsidP="00427153">
            <w:pPr>
              <w:pStyle w:val="EndnotesAbbrev"/>
            </w:pPr>
            <w:r>
              <w:t>NI = Notifiable instrument</w:t>
            </w:r>
          </w:p>
        </w:tc>
      </w:tr>
      <w:tr w:rsidR="00B32CB9" w14:paraId="0D9CC23A" w14:textId="77777777" w:rsidTr="00427153">
        <w:tc>
          <w:tcPr>
            <w:tcW w:w="3720" w:type="dxa"/>
          </w:tcPr>
          <w:p w14:paraId="35BBFC63" w14:textId="77777777" w:rsidR="00B32CB9" w:rsidRDefault="00B32CB9" w:rsidP="00427153">
            <w:pPr>
              <w:pStyle w:val="EndnotesAbbrev"/>
            </w:pPr>
            <w:r>
              <w:t>AF = Approved form</w:t>
            </w:r>
          </w:p>
        </w:tc>
        <w:tc>
          <w:tcPr>
            <w:tcW w:w="3652" w:type="dxa"/>
          </w:tcPr>
          <w:p w14:paraId="07CE3A3C" w14:textId="77777777" w:rsidR="00B32CB9" w:rsidRDefault="00B32CB9" w:rsidP="00427153">
            <w:pPr>
              <w:pStyle w:val="EndnotesAbbrev"/>
            </w:pPr>
            <w:r>
              <w:t>o = order</w:t>
            </w:r>
          </w:p>
        </w:tc>
      </w:tr>
      <w:tr w:rsidR="00B32CB9" w14:paraId="1F515922" w14:textId="77777777" w:rsidTr="00427153">
        <w:tc>
          <w:tcPr>
            <w:tcW w:w="3720" w:type="dxa"/>
          </w:tcPr>
          <w:p w14:paraId="51D3E7E9" w14:textId="77777777" w:rsidR="00B32CB9" w:rsidRDefault="00B32CB9">
            <w:pPr>
              <w:pStyle w:val="EndnotesAbbrev"/>
            </w:pPr>
            <w:r>
              <w:t>am = amended</w:t>
            </w:r>
          </w:p>
        </w:tc>
        <w:tc>
          <w:tcPr>
            <w:tcW w:w="3652" w:type="dxa"/>
          </w:tcPr>
          <w:p w14:paraId="4974C25D" w14:textId="77777777" w:rsidR="00B32CB9" w:rsidRDefault="00B32CB9" w:rsidP="00427153">
            <w:pPr>
              <w:pStyle w:val="EndnotesAbbrev"/>
            </w:pPr>
            <w:r>
              <w:t>om = omitted/repealed</w:t>
            </w:r>
          </w:p>
        </w:tc>
      </w:tr>
      <w:tr w:rsidR="00B32CB9" w14:paraId="5F0677EB" w14:textId="77777777" w:rsidTr="00427153">
        <w:tc>
          <w:tcPr>
            <w:tcW w:w="3720" w:type="dxa"/>
          </w:tcPr>
          <w:p w14:paraId="0ED51DAF" w14:textId="77777777" w:rsidR="00B32CB9" w:rsidRDefault="00B32CB9">
            <w:pPr>
              <w:pStyle w:val="EndnotesAbbrev"/>
            </w:pPr>
            <w:r>
              <w:t>amdt = amendment</w:t>
            </w:r>
          </w:p>
        </w:tc>
        <w:tc>
          <w:tcPr>
            <w:tcW w:w="3652" w:type="dxa"/>
          </w:tcPr>
          <w:p w14:paraId="20E07C1F" w14:textId="77777777" w:rsidR="00B32CB9" w:rsidRDefault="00B32CB9" w:rsidP="00427153">
            <w:pPr>
              <w:pStyle w:val="EndnotesAbbrev"/>
            </w:pPr>
            <w:r>
              <w:t>ord = ordinance</w:t>
            </w:r>
          </w:p>
        </w:tc>
      </w:tr>
      <w:tr w:rsidR="00B32CB9" w14:paraId="60180F33" w14:textId="77777777" w:rsidTr="00427153">
        <w:tc>
          <w:tcPr>
            <w:tcW w:w="3720" w:type="dxa"/>
          </w:tcPr>
          <w:p w14:paraId="1633573A" w14:textId="77777777" w:rsidR="00B32CB9" w:rsidRDefault="00B32CB9">
            <w:pPr>
              <w:pStyle w:val="EndnotesAbbrev"/>
            </w:pPr>
            <w:r>
              <w:t>AR = Assembly resolution</w:t>
            </w:r>
          </w:p>
        </w:tc>
        <w:tc>
          <w:tcPr>
            <w:tcW w:w="3652" w:type="dxa"/>
          </w:tcPr>
          <w:p w14:paraId="4AA61247" w14:textId="77777777" w:rsidR="00B32CB9" w:rsidRDefault="00B32CB9" w:rsidP="00427153">
            <w:pPr>
              <w:pStyle w:val="EndnotesAbbrev"/>
            </w:pPr>
            <w:r>
              <w:t>orig = original</w:t>
            </w:r>
          </w:p>
        </w:tc>
      </w:tr>
      <w:tr w:rsidR="00B32CB9" w14:paraId="2C3D963F" w14:textId="77777777" w:rsidTr="00427153">
        <w:tc>
          <w:tcPr>
            <w:tcW w:w="3720" w:type="dxa"/>
          </w:tcPr>
          <w:p w14:paraId="160BF677" w14:textId="77777777" w:rsidR="00B32CB9" w:rsidRDefault="00B32CB9">
            <w:pPr>
              <w:pStyle w:val="EndnotesAbbrev"/>
            </w:pPr>
            <w:r>
              <w:t>ch = chapter</w:t>
            </w:r>
          </w:p>
        </w:tc>
        <w:tc>
          <w:tcPr>
            <w:tcW w:w="3652" w:type="dxa"/>
          </w:tcPr>
          <w:p w14:paraId="63FAEC06" w14:textId="77777777" w:rsidR="00B32CB9" w:rsidRDefault="00B32CB9" w:rsidP="00427153">
            <w:pPr>
              <w:pStyle w:val="EndnotesAbbrev"/>
            </w:pPr>
            <w:r>
              <w:t>par = paragraph/subparagraph</w:t>
            </w:r>
          </w:p>
        </w:tc>
      </w:tr>
      <w:tr w:rsidR="00B32CB9" w14:paraId="32B936AB" w14:textId="77777777" w:rsidTr="00427153">
        <w:tc>
          <w:tcPr>
            <w:tcW w:w="3720" w:type="dxa"/>
          </w:tcPr>
          <w:p w14:paraId="51B9B039" w14:textId="77777777" w:rsidR="00B32CB9" w:rsidRDefault="00B32CB9">
            <w:pPr>
              <w:pStyle w:val="EndnotesAbbrev"/>
            </w:pPr>
            <w:r>
              <w:t>CN = Commencement notice</w:t>
            </w:r>
          </w:p>
        </w:tc>
        <w:tc>
          <w:tcPr>
            <w:tcW w:w="3652" w:type="dxa"/>
          </w:tcPr>
          <w:p w14:paraId="5BAA6388" w14:textId="77777777" w:rsidR="00B32CB9" w:rsidRDefault="00B32CB9" w:rsidP="00427153">
            <w:pPr>
              <w:pStyle w:val="EndnotesAbbrev"/>
            </w:pPr>
            <w:r>
              <w:t>pres = present</w:t>
            </w:r>
          </w:p>
        </w:tc>
      </w:tr>
      <w:tr w:rsidR="00B32CB9" w14:paraId="238FEACC" w14:textId="77777777" w:rsidTr="00427153">
        <w:tc>
          <w:tcPr>
            <w:tcW w:w="3720" w:type="dxa"/>
          </w:tcPr>
          <w:p w14:paraId="067304EF" w14:textId="77777777" w:rsidR="00B32CB9" w:rsidRDefault="00B32CB9">
            <w:pPr>
              <w:pStyle w:val="EndnotesAbbrev"/>
            </w:pPr>
            <w:r>
              <w:t>def = definition</w:t>
            </w:r>
          </w:p>
        </w:tc>
        <w:tc>
          <w:tcPr>
            <w:tcW w:w="3652" w:type="dxa"/>
          </w:tcPr>
          <w:p w14:paraId="0590EAE4" w14:textId="77777777" w:rsidR="00B32CB9" w:rsidRDefault="00B32CB9" w:rsidP="00427153">
            <w:pPr>
              <w:pStyle w:val="EndnotesAbbrev"/>
            </w:pPr>
            <w:r>
              <w:t>prev = previous</w:t>
            </w:r>
          </w:p>
        </w:tc>
      </w:tr>
      <w:tr w:rsidR="00B32CB9" w14:paraId="453F6983" w14:textId="77777777" w:rsidTr="00427153">
        <w:tc>
          <w:tcPr>
            <w:tcW w:w="3720" w:type="dxa"/>
          </w:tcPr>
          <w:p w14:paraId="632F4FE6" w14:textId="77777777" w:rsidR="00B32CB9" w:rsidRDefault="00B32CB9">
            <w:pPr>
              <w:pStyle w:val="EndnotesAbbrev"/>
            </w:pPr>
            <w:r>
              <w:t>DI = Disallowable instrument</w:t>
            </w:r>
          </w:p>
        </w:tc>
        <w:tc>
          <w:tcPr>
            <w:tcW w:w="3652" w:type="dxa"/>
          </w:tcPr>
          <w:p w14:paraId="291928D0" w14:textId="77777777" w:rsidR="00B32CB9" w:rsidRDefault="00B32CB9" w:rsidP="00427153">
            <w:pPr>
              <w:pStyle w:val="EndnotesAbbrev"/>
            </w:pPr>
            <w:r>
              <w:t>(prev...) = previously</w:t>
            </w:r>
          </w:p>
        </w:tc>
      </w:tr>
      <w:tr w:rsidR="00B32CB9" w14:paraId="0AFE657E" w14:textId="77777777" w:rsidTr="00427153">
        <w:tc>
          <w:tcPr>
            <w:tcW w:w="3720" w:type="dxa"/>
          </w:tcPr>
          <w:p w14:paraId="2CBF980A" w14:textId="77777777" w:rsidR="00B32CB9" w:rsidRDefault="00B32CB9">
            <w:pPr>
              <w:pStyle w:val="EndnotesAbbrev"/>
            </w:pPr>
            <w:r>
              <w:t>dict = dictionary</w:t>
            </w:r>
          </w:p>
        </w:tc>
        <w:tc>
          <w:tcPr>
            <w:tcW w:w="3652" w:type="dxa"/>
          </w:tcPr>
          <w:p w14:paraId="4D387C1E" w14:textId="77777777" w:rsidR="00B32CB9" w:rsidRDefault="00B32CB9" w:rsidP="00427153">
            <w:pPr>
              <w:pStyle w:val="EndnotesAbbrev"/>
            </w:pPr>
            <w:r>
              <w:t>pt = part</w:t>
            </w:r>
          </w:p>
        </w:tc>
      </w:tr>
      <w:tr w:rsidR="00B32CB9" w14:paraId="509AFD52" w14:textId="77777777" w:rsidTr="00427153">
        <w:tc>
          <w:tcPr>
            <w:tcW w:w="3720" w:type="dxa"/>
          </w:tcPr>
          <w:p w14:paraId="5C88370A" w14:textId="77777777" w:rsidR="00B32CB9" w:rsidRDefault="00B32CB9">
            <w:pPr>
              <w:pStyle w:val="EndnotesAbbrev"/>
            </w:pPr>
            <w:r>
              <w:t xml:space="preserve">disallowed = disallowed by the Legislative </w:t>
            </w:r>
          </w:p>
        </w:tc>
        <w:tc>
          <w:tcPr>
            <w:tcW w:w="3652" w:type="dxa"/>
          </w:tcPr>
          <w:p w14:paraId="70B4512C" w14:textId="77777777" w:rsidR="00B32CB9" w:rsidRDefault="00B32CB9" w:rsidP="00427153">
            <w:pPr>
              <w:pStyle w:val="EndnotesAbbrev"/>
            </w:pPr>
            <w:r>
              <w:t>r = rule/subrule</w:t>
            </w:r>
          </w:p>
        </w:tc>
      </w:tr>
      <w:tr w:rsidR="00B32CB9" w14:paraId="0E11C408" w14:textId="77777777" w:rsidTr="00427153">
        <w:tc>
          <w:tcPr>
            <w:tcW w:w="3720" w:type="dxa"/>
          </w:tcPr>
          <w:p w14:paraId="64F501D6" w14:textId="77777777" w:rsidR="00B32CB9" w:rsidRDefault="00B32CB9">
            <w:pPr>
              <w:pStyle w:val="EndnotesAbbrev"/>
              <w:ind w:left="972"/>
            </w:pPr>
            <w:r>
              <w:t>Assembly</w:t>
            </w:r>
          </w:p>
        </w:tc>
        <w:tc>
          <w:tcPr>
            <w:tcW w:w="3652" w:type="dxa"/>
          </w:tcPr>
          <w:p w14:paraId="265460C9" w14:textId="77777777" w:rsidR="00B32CB9" w:rsidRDefault="00B32CB9" w:rsidP="00427153">
            <w:pPr>
              <w:pStyle w:val="EndnotesAbbrev"/>
            </w:pPr>
            <w:r>
              <w:t>reloc = relocated</w:t>
            </w:r>
          </w:p>
        </w:tc>
      </w:tr>
      <w:tr w:rsidR="00B32CB9" w14:paraId="06673F88" w14:textId="77777777" w:rsidTr="00427153">
        <w:tc>
          <w:tcPr>
            <w:tcW w:w="3720" w:type="dxa"/>
          </w:tcPr>
          <w:p w14:paraId="5A9A258C" w14:textId="77777777" w:rsidR="00B32CB9" w:rsidRDefault="00B32CB9">
            <w:pPr>
              <w:pStyle w:val="EndnotesAbbrev"/>
            </w:pPr>
            <w:r>
              <w:t>div = division</w:t>
            </w:r>
          </w:p>
        </w:tc>
        <w:tc>
          <w:tcPr>
            <w:tcW w:w="3652" w:type="dxa"/>
          </w:tcPr>
          <w:p w14:paraId="669F4000" w14:textId="77777777" w:rsidR="00B32CB9" w:rsidRDefault="00B32CB9" w:rsidP="00427153">
            <w:pPr>
              <w:pStyle w:val="EndnotesAbbrev"/>
            </w:pPr>
            <w:r>
              <w:t>renum = renumbered</w:t>
            </w:r>
          </w:p>
        </w:tc>
      </w:tr>
      <w:tr w:rsidR="00B32CB9" w14:paraId="5D874ACA" w14:textId="77777777" w:rsidTr="00427153">
        <w:tc>
          <w:tcPr>
            <w:tcW w:w="3720" w:type="dxa"/>
          </w:tcPr>
          <w:p w14:paraId="41FCFDBA" w14:textId="77777777" w:rsidR="00B32CB9" w:rsidRDefault="00B32CB9">
            <w:pPr>
              <w:pStyle w:val="EndnotesAbbrev"/>
            </w:pPr>
            <w:r>
              <w:t>exp = expires/expired</w:t>
            </w:r>
          </w:p>
        </w:tc>
        <w:tc>
          <w:tcPr>
            <w:tcW w:w="3652" w:type="dxa"/>
          </w:tcPr>
          <w:p w14:paraId="219EA0B0" w14:textId="77777777" w:rsidR="00B32CB9" w:rsidRDefault="00B32CB9" w:rsidP="00427153">
            <w:pPr>
              <w:pStyle w:val="EndnotesAbbrev"/>
            </w:pPr>
            <w:r>
              <w:t>R[X] = Republication No</w:t>
            </w:r>
          </w:p>
        </w:tc>
      </w:tr>
      <w:tr w:rsidR="00B32CB9" w14:paraId="275BCBEF" w14:textId="77777777" w:rsidTr="00427153">
        <w:tc>
          <w:tcPr>
            <w:tcW w:w="3720" w:type="dxa"/>
          </w:tcPr>
          <w:p w14:paraId="2A4D12D5" w14:textId="77777777" w:rsidR="00B32CB9" w:rsidRDefault="00B32CB9">
            <w:pPr>
              <w:pStyle w:val="EndnotesAbbrev"/>
            </w:pPr>
            <w:r>
              <w:t>Gaz = gazette</w:t>
            </w:r>
          </w:p>
        </w:tc>
        <w:tc>
          <w:tcPr>
            <w:tcW w:w="3652" w:type="dxa"/>
          </w:tcPr>
          <w:p w14:paraId="69D83AFC" w14:textId="77777777" w:rsidR="00B32CB9" w:rsidRDefault="00B32CB9" w:rsidP="00427153">
            <w:pPr>
              <w:pStyle w:val="EndnotesAbbrev"/>
            </w:pPr>
            <w:r>
              <w:t>RI = reissue</w:t>
            </w:r>
          </w:p>
        </w:tc>
      </w:tr>
      <w:tr w:rsidR="00B32CB9" w14:paraId="57295DC9" w14:textId="77777777" w:rsidTr="00427153">
        <w:tc>
          <w:tcPr>
            <w:tcW w:w="3720" w:type="dxa"/>
          </w:tcPr>
          <w:p w14:paraId="07AB695E" w14:textId="77777777" w:rsidR="00B32CB9" w:rsidRDefault="00B32CB9">
            <w:pPr>
              <w:pStyle w:val="EndnotesAbbrev"/>
            </w:pPr>
            <w:r>
              <w:t>hdg = heading</w:t>
            </w:r>
          </w:p>
        </w:tc>
        <w:tc>
          <w:tcPr>
            <w:tcW w:w="3652" w:type="dxa"/>
          </w:tcPr>
          <w:p w14:paraId="55F5F0F2" w14:textId="77777777" w:rsidR="00B32CB9" w:rsidRDefault="00B32CB9" w:rsidP="00427153">
            <w:pPr>
              <w:pStyle w:val="EndnotesAbbrev"/>
            </w:pPr>
            <w:r>
              <w:t>s = section/subsection</w:t>
            </w:r>
          </w:p>
        </w:tc>
      </w:tr>
      <w:tr w:rsidR="00B32CB9" w14:paraId="329893C3" w14:textId="77777777" w:rsidTr="00427153">
        <w:tc>
          <w:tcPr>
            <w:tcW w:w="3720" w:type="dxa"/>
          </w:tcPr>
          <w:p w14:paraId="68FFDB1B" w14:textId="77777777" w:rsidR="00B32CB9" w:rsidRDefault="00B32CB9">
            <w:pPr>
              <w:pStyle w:val="EndnotesAbbrev"/>
            </w:pPr>
            <w:r>
              <w:t>IA = Interpretation Act 1967</w:t>
            </w:r>
          </w:p>
        </w:tc>
        <w:tc>
          <w:tcPr>
            <w:tcW w:w="3652" w:type="dxa"/>
          </w:tcPr>
          <w:p w14:paraId="3A859B03" w14:textId="77777777" w:rsidR="00B32CB9" w:rsidRDefault="00B32CB9" w:rsidP="00427153">
            <w:pPr>
              <w:pStyle w:val="EndnotesAbbrev"/>
            </w:pPr>
            <w:r>
              <w:t>sch = schedule</w:t>
            </w:r>
          </w:p>
        </w:tc>
      </w:tr>
      <w:tr w:rsidR="00B32CB9" w14:paraId="52A61125" w14:textId="77777777" w:rsidTr="00427153">
        <w:tc>
          <w:tcPr>
            <w:tcW w:w="3720" w:type="dxa"/>
          </w:tcPr>
          <w:p w14:paraId="2269793B" w14:textId="77777777" w:rsidR="00B32CB9" w:rsidRDefault="00B32CB9">
            <w:pPr>
              <w:pStyle w:val="EndnotesAbbrev"/>
            </w:pPr>
            <w:r>
              <w:t>ins = inserted/added</w:t>
            </w:r>
          </w:p>
        </w:tc>
        <w:tc>
          <w:tcPr>
            <w:tcW w:w="3652" w:type="dxa"/>
          </w:tcPr>
          <w:p w14:paraId="435C9AA9" w14:textId="77777777" w:rsidR="00B32CB9" w:rsidRDefault="00B32CB9" w:rsidP="00427153">
            <w:pPr>
              <w:pStyle w:val="EndnotesAbbrev"/>
            </w:pPr>
            <w:r>
              <w:t>sdiv = subdivision</w:t>
            </w:r>
          </w:p>
        </w:tc>
      </w:tr>
      <w:tr w:rsidR="00B32CB9" w14:paraId="5E3BD1A7" w14:textId="77777777" w:rsidTr="00427153">
        <w:tc>
          <w:tcPr>
            <w:tcW w:w="3720" w:type="dxa"/>
          </w:tcPr>
          <w:p w14:paraId="47ECAAC8" w14:textId="77777777" w:rsidR="00B32CB9" w:rsidRDefault="00B32CB9">
            <w:pPr>
              <w:pStyle w:val="EndnotesAbbrev"/>
            </w:pPr>
            <w:r>
              <w:t>LA = Legislation Act 2001</w:t>
            </w:r>
          </w:p>
        </w:tc>
        <w:tc>
          <w:tcPr>
            <w:tcW w:w="3652" w:type="dxa"/>
          </w:tcPr>
          <w:p w14:paraId="5D609B89" w14:textId="77777777" w:rsidR="00B32CB9" w:rsidRDefault="00B32CB9" w:rsidP="00427153">
            <w:pPr>
              <w:pStyle w:val="EndnotesAbbrev"/>
            </w:pPr>
            <w:r>
              <w:t>SL = Subordinate law</w:t>
            </w:r>
          </w:p>
        </w:tc>
      </w:tr>
      <w:tr w:rsidR="00B32CB9" w14:paraId="5E5BB811" w14:textId="77777777" w:rsidTr="00427153">
        <w:tc>
          <w:tcPr>
            <w:tcW w:w="3720" w:type="dxa"/>
          </w:tcPr>
          <w:p w14:paraId="37E6C950" w14:textId="77777777" w:rsidR="00B32CB9" w:rsidRDefault="00B32CB9">
            <w:pPr>
              <w:pStyle w:val="EndnotesAbbrev"/>
            </w:pPr>
            <w:r>
              <w:t>LR = legislation register</w:t>
            </w:r>
          </w:p>
        </w:tc>
        <w:tc>
          <w:tcPr>
            <w:tcW w:w="3652" w:type="dxa"/>
          </w:tcPr>
          <w:p w14:paraId="2BC5CD24" w14:textId="77777777" w:rsidR="00B32CB9" w:rsidRDefault="00B32CB9" w:rsidP="00427153">
            <w:pPr>
              <w:pStyle w:val="EndnotesAbbrev"/>
            </w:pPr>
            <w:r>
              <w:t>sub = substituted</w:t>
            </w:r>
          </w:p>
        </w:tc>
      </w:tr>
      <w:tr w:rsidR="00B32CB9" w14:paraId="76F10BAB" w14:textId="77777777" w:rsidTr="00427153">
        <w:tc>
          <w:tcPr>
            <w:tcW w:w="3720" w:type="dxa"/>
          </w:tcPr>
          <w:p w14:paraId="7FB143C8" w14:textId="77777777" w:rsidR="00B32CB9" w:rsidRDefault="00B32CB9">
            <w:pPr>
              <w:pStyle w:val="EndnotesAbbrev"/>
            </w:pPr>
            <w:r>
              <w:t>LRA = Legislation (Republication) Act 1996</w:t>
            </w:r>
          </w:p>
        </w:tc>
        <w:tc>
          <w:tcPr>
            <w:tcW w:w="3652" w:type="dxa"/>
          </w:tcPr>
          <w:p w14:paraId="4E82472B" w14:textId="77777777" w:rsidR="00B32CB9" w:rsidRDefault="00B32CB9" w:rsidP="00427153">
            <w:pPr>
              <w:pStyle w:val="EndnotesAbbrev"/>
            </w:pPr>
            <w:r>
              <w:rPr>
                <w:u w:val="single"/>
              </w:rPr>
              <w:t>underlining</w:t>
            </w:r>
            <w:r>
              <w:t xml:space="preserve"> = whole or part not commenced</w:t>
            </w:r>
          </w:p>
        </w:tc>
      </w:tr>
      <w:tr w:rsidR="00B32CB9" w14:paraId="32C97E73" w14:textId="77777777" w:rsidTr="00427153">
        <w:tc>
          <w:tcPr>
            <w:tcW w:w="3720" w:type="dxa"/>
          </w:tcPr>
          <w:p w14:paraId="1859912A" w14:textId="77777777" w:rsidR="00B32CB9" w:rsidRDefault="00B32CB9">
            <w:pPr>
              <w:pStyle w:val="EndnotesAbbrev"/>
            </w:pPr>
            <w:r>
              <w:t>mod = modified/modification</w:t>
            </w:r>
          </w:p>
        </w:tc>
        <w:tc>
          <w:tcPr>
            <w:tcW w:w="3652" w:type="dxa"/>
          </w:tcPr>
          <w:p w14:paraId="3F22BD6B" w14:textId="77777777" w:rsidR="00B32CB9" w:rsidRDefault="00B32CB9" w:rsidP="00427153">
            <w:pPr>
              <w:pStyle w:val="EndnotesAbbrev"/>
              <w:ind w:left="1073"/>
            </w:pPr>
            <w:r>
              <w:t>or to be expired</w:t>
            </w:r>
          </w:p>
        </w:tc>
      </w:tr>
    </w:tbl>
    <w:p w14:paraId="7704CDAD" w14:textId="77777777" w:rsidR="00B32CB9" w:rsidRPr="00BB6F39" w:rsidRDefault="00B32CB9" w:rsidP="00CE2912"/>
    <w:p w14:paraId="5E5960CF" w14:textId="77777777" w:rsidR="00B32CB9" w:rsidRPr="0047411E" w:rsidRDefault="00B32CB9" w:rsidP="00BC5144">
      <w:pPr>
        <w:pStyle w:val="PageBreak"/>
      </w:pPr>
      <w:r w:rsidRPr="0047411E">
        <w:br w:type="page"/>
      </w:r>
    </w:p>
    <w:p w14:paraId="25E3D2D2" w14:textId="77777777" w:rsidR="00B32CB9" w:rsidRPr="00B03A49" w:rsidRDefault="00B32CB9">
      <w:pPr>
        <w:pStyle w:val="Endnote20"/>
      </w:pPr>
      <w:bookmarkStart w:id="60" w:name="_Toc136526594"/>
      <w:r w:rsidRPr="00B03A49">
        <w:rPr>
          <w:rStyle w:val="charTableNo"/>
        </w:rPr>
        <w:lastRenderedPageBreak/>
        <w:t>3</w:t>
      </w:r>
      <w:r>
        <w:tab/>
      </w:r>
      <w:r w:rsidRPr="00B03A49">
        <w:rPr>
          <w:rStyle w:val="charTableText"/>
        </w:rPr>
        <w:t>Legislation history</w:t>
      </w:r>
      <w:bookmarkEnd w:id="60"/>
    </w:p>
    <w:p w14:paraId="301B922A" w14:textId="248B6680" w:rsidR="00B32CB9" w:rsidRDefault="00D9298D">
      <w:pPr>
        <w:pStyle w:val="NewAct"/>
      </w:pPr>
      <w:r>
        <w:t>Health Infrastructure Enabling Regulation 2023 SL2023-1</w:t>
      </w:r>
      <w:r w:rsidR="00A7148B">
        <w:t>1</w:t>
      </w:r>
    </w:p>
    <w:p w14:paraId="0D33FA1A" w14:textId="0D097EB7" w:rsidR="00D9298D" w:rsidRDefault="00D9298D" w:rsidP="00D9298D">
      <w:pPr>
        <w:pStyle w:val="Actdetails"/>
      </w:pPr>
      <w:r>
        <w:t>notified LR 2 June 2023</w:t>
      </w:r>
    </w:p>
    <w:p w14:paraId="404EE475" w14:textId="39105852" w:rsidR="00D9298D" w:rsidRDefault="00D9298D" w:rsidP="00D9298D">
      <w:pPr>
        <w:pStyle w:val="Actdetails"/>
      </w:pPr>
      <w:r>
        <w:t>s 1, s 2 commenced 2 June 2023 (LA s 75 (1))</w:t>
      </w:r>
    </w:p>
    <w:p w14:paraId="4319140F" w14:textId="5AD8B6D2" w:rsidR="00D9298D" w:rsidRPr="00D9298D" w:rsidRDefault="00D9298D" w:rsidP="00D9298D">
      <w:pPr>
        <w:pStyle w:val="Actdetails"/>
      </w:pPr>
      <w:r>
        <w:t xml:space="preserve">remainder commenced 2 June 2023 (s 2 and see </w:t>
      </w:r>
      <w:hyperlink r:id="rId66" w:tooltip="A2023-17" w:history="1">
        <w:r w:rsidR="004F39EB" w:rsidRPr="004F39EB">
          <w:rPr>
            <w:rStyle w:val="charCitHyperlinkAbbrev"/>
          </w:rPr>
          <w:t>Health Infrastructure Enabling Act 2023</w:t>
        </w:r>
      </w:hyperlink>
      <w:r w:rsidR="004F39EB">
        <w:t xml:space="preserve"> A2023-17 s </w:t>
      </w:r>
      <w:r w:rsidR="009208C0">
        <w:t>2</w:t>
      </w:r>
      <w:r w:rsidR="004F39EB">
        <w:t>)</w:t>
      </w:r>
    </w:p>
    <w:p w14:paraId="4F466968" w14:textId="77777777" w:rsidR="00B32CB9" w:rsidRPr="00B03A49" w:rsidRDefault="00B32CB9">
      <w:pPr>
        <w:pStyle w:val="Endnote20"/>
      </w:pPr>
      <w:bookmarkStart w:id="61" w:name="_Toc136526595"/>
      <w:r w:rsidRPr="00B03A49">
        <w:rPr>
          <w:rStyle w:val="charTableNo"/>
        </w:rPr>
        <w:t>4</w:t>
      </w:r>
      <w:r>
        <w:tab/>
      </w:r>
      <w:r w:rsidRPr="00B03A49">
        <w:rPr>
          <w:rStyle w:val="charTableText"/>
        </w:rPr>
        <w:t>Amendment history</w:t>
      </w:r>
      <w:bookmarkEnd w:id="61"/>
    </w:p>
    <w:p w14:paraId="5B4698AA" w14:textId="242FA117" w:rsidR="00B32CB9" w:rsidRDefault="00B32CB9" w:rsidP="0040534A">
      <w:pPr>
        <w:pStyle w:val="AmdtsEntryHd"/>
      </w:pPr>
      <w:r>
        <w:t>Commencement</w:t>
      </w:r>
    </w:p>
    <w:p w14:paraId="5243AE85" w14:textId="62832C28" w:rsidR="00B32CB9" w:rsidRPr="00B32CB9" w:rsidRDefault="00B32CB9" w:rsidP="00B32CB9">
      <w:pPr>
        <w:pStyle w:val="AmdtsEntries"/>
      </w:pPr>
      <w:r>
        <w:t>s 2</w:t>
      </w:r>
      <w:r>
        <w:tab/>
        <w:t xml:space="preserve">om </w:t>
      </w:r>
      <w:r w:rsidR="00D9298D">
        <w:t>LA s 89 (4)</w:t>
      </w:r>
    </w:p>
    <w:p w14:paraId="676502C0" w14:textId="77777777" w:rsidR="00B32CB9" w:rsidRDefault="00B32CB9">
      <w:pPr>
        <w:pStyle w:val="05EndNote"/>
        <w:sectPr w:rsidR="00B32CB9">
          <w:headerReference w:type="even" r:id="rId67"/>
          <w:headerReference w:type="default" r:id="rId68"/>
          <w:footerReference w:type="even" r:id="rId69"/>
          <w:footerReference w:type="default" r:id="rId70"/>
          <w:pgSz w:w="11907" w:h="16839" w:code="9"/>
          <w:pgMar w:top="3000" w:right="1900" w:bottom="2500" w:left="2300" w:header="2480" w:footer="2100" w:gutter="0"/>
          <w:cols w:space="720"/>
          <w:docGrid w:linePitch="254"/>
        </w:sectPr>
      </w:pPr>
    </w:p>
    <w:p w14:paraId="5FA3DE6C" w14:textId="77777777" w:rsidR="00B32CB9" w:rsidRDefault="00B32CB9"/>
    <w:p w14:paraId="2C98B299" w14:textId="26177EFA" w:rsidR="00B32CB9" w:rsidRDefault="00B32CB9"/>
    <w:p w14:paraId="6E6EFDA1" w14:textId="0527E929" w:rsidR="005018CA" w:rsidRDefault="005018CA"/>
    <w:p w14:paraId="67287760" w14:textId="73F90E07" w:rsidR="005018CA" w:rsidRDefault="005018CA"/>
    <w:p w14:paraId="349C1376" w14:textId="2CA7A8C1" w:rsidR="005018CA" w:rsidRDefault="005018CA"/>
    <w:p w14:paraId="3701B766" w14:textId="175559B8" w:rsidR="005018CA" w:rsidRDefault="005018CA"/>
    <w:p w14:paraId="405FB911" w14:textId="3153F71A" w:rsidR="005018CA" w:rsidRDefault="005018CA"/>
    <w:p w14:paraId="7D3B70D7" w14:textId="693A2B5E" w:rsidR="005018CA" w:rsidRDefault="005018CA"/>
    <w:p w14:paraId="779EAC48" w14:textId="02D45906" w:rsidR="005018CA" w:rsidRDefault="005018CA"/>
    <w:p w14:paraId="2767EEF5" w14:textId="6946DCBD" w:rsidR="005018CA" w:rsidRDefault="005018CA"/>
    <w:p w14:paraId="5E8F2383" w14:textId="553FB50F" w:rsidR="005018CA" w:rsidRDefault="005018CA"/>
    <w:p w14:paraId="0811F33E" w14:textId="2138D1AE" w:rsidR="005018CA" w:rsidRDefault="005018CA"/>
    <w:p w14:paraId="1BD0C7EB" w14:textId="2C1839FA" w:rsidR="005018CA" w:rsidRDefault="005018CA"/>
    <w:p w14:paraId="3874EDAF" w14:textId="00F69839" w:rsidR="005018CA" w:rsidRDefault="005018CA"/>
    <w:p w14:paraId="0F3A7330" w14:textId="77777777" w:rsidR="005018CA" w:rsidRDefault="005018CA"/>
    <w:p w14:paraId="7908577E" w14:textId="77777777" w:rsidR="00B32CB9" w:rsidRDefault="00B32CB9"/>
    <w:p w14:paraId="50117AA7" w14:textId="77777777" w:rsidR="00B32CB9" w:rsidRDefault="00B32CB9">
      <w:pPr>
        <w:rPr>
          <w:color w:val="000000"/>
          <w:sz w:val="20"/>
        </w:rPr>
      </w:pPr>
    </w:p>
    <w:p w14:paraId="499B3880" w14:textId="77777777" w:rsidR="00B32CB9" w:rsidRDefault="00B32CB9">
      <w:pPr>
        <w:rPr>
          <w:color w:val="000000"/>
          <w:sz w:val="22"/>
        </w:rPr>
      </w:pPr>
    </w:p>
    <w:p w14:paraId="62D36C8D" w14:textId="77777777" w:rsidR="00B32CB9" w:rsidRDefault="00B32CB9">
      <w:pPr>
        <w:rPr>
          <w:color w:val="000000"/>
          <w:sz w:val="22"/>
        </w:rPr>
      </w:pPr>
    </w:p>
    <w:p w14:paraId="63F84632" w14:textId="26D42665" w:rsidR="00B32CB9" w:rsidRDefault="00B32CB9">
      <w:pPr>
        <w:rPr>
          <w:color w:val="000000"/>
          <w:sz w:val="22"/>
        </w:rPr>
      </w:pPr>
      <w:r>
        <w:rPr>
          <w:color w:val="000000"/>
          <w:sz w:val="22"/>
        </w:rPr>
        <w:t xml:space="preserve">©  Australian Capital Territory </w:t>
      </w:r>
      <w:r w:rsidR="00B03A49">
        <w:rPr>
          <w:noProof/>
          <w:color w:val="000000"/>
          <w:sz w:val="22"/>
        </w:rPr>
        <w:t>2023</w:t>
      </w:r>
    </w:p>
    <w:p w14:paraId="46A9D85C" w14:textId="77777777" w:rsidR="00B32CB9" w:rsidRDefault="00B32CB9">
      <w:pPr>
        <w:rPr>
          <w:color w:val="000000"/>
          <w:sz w:val="22"/>
        </w:rPr>
      </w:pPr>
    </w:p>
    <w:p w14:paraId="7CDE2659" w14:textId="77777777" w:rsidR="00B32CB9" w:rsidRDefault="00B32CB9"/>
    <w:p w14:paraId="717217DE" w14:textId="77777777" w:rsidR="00B32CB9" w:rsidRDefault="00B32CB9">
      <w:pPr>
        <w:pStyle w:val="06Copyright"/>
        <w:sectPr w:rsidR="00B32CB9" w:rsidSect="00B32CB9">
          <w:headerReference w:type="even" r:id="rId71"/>
          <w:headerReference w:type="default" r:id="rId72"/>
          <w:footerReference w:type="even" r:id="rId73"/>
          <w:footerReference w:type="default" r:id="rId74"/>
          <w:headerReference w:type="first" r:id="rId75"/>
          <w:footerReference w:type="first" r:id="rId76"/>
          <w:type w:val="continuous"/>
          <w:pgSz w:w="11907" w:h="16839" w:code="9"/>
          <w:pgMar w:top="3000" w:right="1900" w:bottom="2500" w:left="2300" w:header="2480" w:footer="2100" w:gutter="0"/>
          <w:pgNumType w:fmt="lowerRoman"/>
          <w:cols w:space="720"/>
          <w:titlePg/>
          <w:docGrid w:linePitch="326"/>
        </w:sectPr>
      </w:pPr>
    </w:p>
    <w:p w14:paraId="410AA373" w14:textId="77777777" w:rsidR="00B32CB9" w:rsidRPr="000D13D8" w:rsidRDefault="00B32CB9" w:rsidP="000E7EEC"/>
    <w:p w14:paraId="21388CD4" w14:textId="66B47849" w:rsidR="00962645" w:rsidRDefault="00962645" w:rsidP="00B32CB9"/>
    <w:sectPr w:rsidR="00962645" w:rsidSect="00B32CB9">
      <w:headerReference w:type="even" r:id="rId7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0EAB" w14:textId="77777777" w:rsidR="00EA20BA" w:rsidRDefault="00EA20BA">
      <w:r>
        <w:separator/>
      </w:r>
    </w:p>
  </w:endnote>
  <w:endnote w:type="continuationSeparator" w:id="0">
    <w:p w14:paraId="7CBDFF74" w14:textId="77777777" w:rsidR="00EA20BA" w:rsidRDefault="00EA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3174" w14:textId="220942BA" w:rsidR="00B32CB9" w:rsidRPr="0096308B" w:rsidRDefault="0096308B" w:rsidP="0096308B">
    <w:pPr>
      <w:pStyle w:val="Footer"/>
      <w:jc w:val="center"/>
      <w:rPr>
        <w:rFonts w:cs="Arial"/>
        <w:sz w:val="14"/>
      </w:rPr>
    </w:pPr>
    <w:r w:rsidRPr="0096308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A426" w14:textId="77777777" w:rsidR="00962645" w:rsidRDefault="009626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2645" w:rsidRPr="00CB3D59" w14:paraId="33F5C9F2" w14:textId="77777777">
      <w:tc>
        <w:tcPr>
          <w:tcW w:w="847" w:type="pct"/>
        </w:tcPr>
        <w:p w14:paraId="07353CCB" w14:textId="77777777" w:rsidR="00962645" w:rsidRPr="00A752AE" w:rsidRDefault="00962645"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069FC4F" w14:textId="6C0CE923" w:rsidR="00962645" w:rsidRPr="00A752AE" w:rsidRDefault="0096264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E3640" w:rsidRPr="00EE3640">
            <w:rPr>
              <w:rFonts w:cs="Arial"/>
              <w:szCs w:val="18"/>
            </w:rPr>
            <w:t>Health Infrastructure Enabling Regulation 2023</w:t>
          </w:r>
          <w:r>
            <w:rPr>
              <w:rFonts w:cs="Arial"/>
              <w:szCs w:val="18"/>
            </w:rPr>
            <w:fldChar w:fldCharType="end"/>
          </w:r>
        </w:p>
        <w:p w14:paraId="1D011DE5" w14:textId="3C694F9C" w:rsidR="00962645" w:rsidRPr="00A752AE" w:rsidRDefault="0096264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E364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E3640">
            <w:rPr>
              <w:rFonts w:cs="Arial"/>
              <w:szCs w:val="18"/>
            </w:rPr>
            <w:t>02/06/23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E3640">
            <w:rPr>
              <w:rFonts w:cs="Arial"/>
              <w:szCs w:val="18"/>
            </w:rPr>
            <w:t>-28/06/23</w:t>
          </w:r>
          <w:r w:rsidRPr="00A752AE">
            <w:rPr>
              <w:rFonts w:cs="Arial"/>
              <w:szCs w:val="18"/>
            </w:rPr>
            <w:fldChar w:fldCharType="end"/>
          </w:r>
        </w:p>
      </w:tc>
      <w:tc>
        <w:tcPr>
          <w:tcW w:w="1061" w:type="pct"/>
        </w:tcPr>
        <w:p w14:paraId="4EE4A0B3" w14:textId="74A11C99" w:rsidR="00962645" w:rsidRPr="00A752AE" w:rsidRDefault="00962645"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E3640">
            <w:rPr>
              <w:rFonts w:cs="Arial"/>
              <w:szCs w:val="18"/>
            </w:rPr>
            <w:t>R1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E3640">
            <w:rPr>
              <w:rFonts w:cs="Arial"/>
              <w:szCs w:val="18"/>
            </w:rPr>
            <w:t>02/06/23</w:t>
          </w:r>
          <w:r w:rsidRPr="00A752AE">
            <w:rPr>
              <w:rFonts w:cs="Arial"/>
              <w:szCs w:val="18"/>
            </w:rPr>
            <w:fldChar w:fldCharType="end"/>
          </w:r>
        </w:p>
      </w:tc>
    </w:tr>
  </w:tbl>
  <w:p w14:paraId="7751175C" w14:textId="4CD3FAC7" w:rsidR="00962645" w:rsidRPr="0096308B" w:rsidRDefault="0096308B" w:rsidP="0096308B">
    <w:pPr>
      <w:pStyle w:val="Status"/>
      <w:rPr>
        <w:rFonts w:cs="Arial"/>
      </w:rPr>
    </w:pPr>
    <w:r w:rsidRPr="0096308B">
      <w:rPr>
        <w:rFonts w:cs="Arial"/>
      </w:rPr>
      <w:fldChar w:fldCharType="begin"/>
    </w:r>
    <w:r w:rsidRPr="0096308B">
      <w:rPr>
        <w:rFonts w:cs="Arial"/>
      </w:rPr>
      <w:instrText xml:space="preserve"> DOCPROPERTY "Status" </w:instrText>
    </w:r>
    <w:r w:rsidRPr="0096308B">
      <w:rPr>
        <w:rFonts w:cs="Arial"/>
      </w:rPr>
      <w:fldChar w:fldCharType="separate"/>
    </w:r>
    <w:r w:rsidR="00EE3640" w:rsidRPr="0096308B">
      <w:rPr>
        <w:rFonts w:cs="Arial"/>
      </w:rPr>
      <w:t xml:space="preserve"> </w:t>
    </w:r>
    <w:r w:rsidRPr="0096308B">
      <w:rPr>
        <w:rFonts w:cs="Arial"/>
      </w:rPr>
      <w:fldChar w:fldCharType="end"/>
    </w:r>
    <w:r w:rsidRPr="0096308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742E" w14:textId="77777777" w:rsidR="00962645" w:rsidRDefault="009626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2645" w:rsidRPr="00CB3D59" w14:paraId="7CF326FA" w14:textId="77777777">
      <w:tc>
        <w:tcPr>
          <w:tcW w:w="1061" w:type="pct"/>
        </w:tcPr>
        <w:p w14:paraId="49B2D25D" w14:textId="22DE3F7B" w:rsidR="00962645" w:rsidRPr="00A752AE" w:rsidRDefault="00962645"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E3640">
            <w:rPr>
              <w:rFonts w:cs="Arial"/>
              <w:szCs w:val="18"/>
            </w:rPr>
            <w:t>R1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E3640">
            <w:rPr>
              <w:rFonts w:cs="Arial"/>
              <w:szCs w:val="18"/>
            </w:rPr>
            <w:t>02/06/23</w:t>
          </w:r>
          <w:r w:rsidRPr="00A752AE">
            <w:rPr>
              <w:rFonts w:cs="Arial"/>
              <w:szCs w:val="18"/>
            </w:rPr>
            <w:fldChar w:fldCharType="end"/>
          </w:r>
        </w:p>
      </w:tc>
      <w:tc>
        <w:tcPr>
          <w:tcW w:w="3092" w:type="pct"/>
        </w:tcPr>
        <w:p w14:paraId="6C3D28D4" w14:textId="32D86E87" w:rsidR="00962645" w:rsidRPr="00A752AE" w:rsidRDefault="0096264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E3640" w:rsidRPr="00EE3640">
            <w:rPr>
              <w:rFonts w:cs="Arial"/>
              <w:szCs w:val="18"/>
            </w:rPr>
            <w:t>Health Infrastructure Enabling Regulation 2023</w:t>
          </w:r>
          <w:r>
            <w:rPr>
              <w:rFonts w:cs="Arial"/>
              <w:szCs w:val="18"/>
            </w:rPr>
            <w:fldChar w:fldCharType="end"/>
          </w:r>
        </w:p>
        <w:p w14:paraId="01542E34" w14:textId="2BBC0C53" w:rsidR="00962645" w:rsidRPr="00A752AE" w:rsidRDefault="0096264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E364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E3640">
            <w:rPr>
              <w:rFonts w:cs="Arial"/>
              <w:szCs w:val="18"/>
            </w:rPr>
            <w:t>02/06/23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E3640">
            <w:rPr>
              <w:rFonts w:cs="Arial"/>
              <w:szCs w:val="18"/>
            </w:rPr>
            <w:t>-28/06/23</w:t>
          </w:r>
          <w:r w:rsidRPr="00A752AE">
            <w:rPr>
              <w:rFonts w:cs="Arial"/>
              <w:szCs w:val="18"/>
            </w:rPr>
            <w:fldChar w:fldCharType="end"/>
          </w:r>
        </w:p>
      </w:tc>
      <w:tc>
        <w:tcPr>
          <w:tcW w:w="847" w:type="pct"/>
        </w:tcPr>
        <w:p w14:paraId="157D24A2" w14:textId="77777777" w:rsidR="00962645" w:rsidRPr="00A752AE" w:rsidRDefault="00962645"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72B3F25" w14:textId="3E7C97AF" w:rsidR="00962645" w:rsidRPr="0096308B" w:rsidRDefault="0096308B" w:rsidP="0096308B">
    <w:pPr>
      <w:pStyle w:val="Status"/>
      <w:rPr>
        <w:rFonts w:cs="Arial"/>
      </w:rPr>
    </w:pPr>
    <w:r w:rsidRPr="0096308B">
      <w:rPr>
        <w:rFonts w:cs="Arial"/>
      </w:rPr>
      <w:fldChar w:fldCharType="begin"/>
    </w:r>
    <w:r w:rsidRPr="0096308B">
      <w:rPr>
        <w:rFonts w:cs="Arial"/>
      </w:rPr>
      <w:instrText xml:space="preserve"> DOCPROPERTY "Status" </w:instrText>
    </w:r>
    <w:r w:rsidRPr="0096308B">
      <w:rPr>
        <w:rFonts w:cs="Arial"/>
      </w:rPr>
      <w:fldChar w:fldCharType="separate"/>
    </w:r>
    <w:r w:rsidR="00EE3640" w:rsidRPr="0096308B">
      <w:rPr>
        <w:rFonts w:cs="Arial"/>
      </w:rPr>
      <w:t xml:space="preserve"> </w:t>
    </w:r>
    <w:r w:rsidRPr="0096308B">
      <w:rPr>
        <w:rFonts w:cs="Arial"/>
      </w:rPr>
      <w:fldChar w:fldCharType="end"/>
    </w:r>
    <w:r w:rsidRPr="0096308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595B" w14:textId="77777777" w:rsidR="00962645" w:rsidRDefault="009626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2645" w:rsidRPr="00CB3D59" w14:paraId="13C4A26A" w14:textId="77777777">
      <w:tc>
        <w:tcPr>
          <w:tcW w:w="847" w:type="pct"/>
        </w:tcPr>
        <w:p w14:paraId="4578C310" w14:textId="77777777" w:rsidR="00962645" w:rsidRPr="00F02A14" w:rsidRDefault="00962645"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4E00FD5" w14:textId="119FB5A9" w:rsidR="00962645" w:rsidRPr="00F02A14" w:rsidRDefault="0096264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E3640" w:rsidRPr="00EE3640">
            <w:rPr>
              <w:rFonts w:cs="Arial"/>
              <w:szCs w:val="18"/>
            </w:rPr>
            <w:t>Health Infrastructure Enabling Regulation 2023</w:t>
          </w:r>
          <w:r>
            <w:rPr>
              <w:rFonts w:cs="Arial"/>
              <w:szCs w:val="18"/>
            </w:rPr>
            <w:fldChar w:fldCharType="end"/>
          </w:r>
        </w:p>
        <w:p w14:paraId="62CC421B" w14:textId="3976BCC2" w:rsidR="00962645" w:rsidRPr="00F02A14" w:rsidRDefault="0096264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E364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E3640">
            <w:rPr>
              <w:rFonts w:cs="Arial"/>
              <w:szCs w:val="18"/>
            </w:rPr>
            <w:t>02/06/23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E3640">
            <w:rPr>
              <w:rFonts w:cs="Arial"/>
              <w:szCs w:val="18"/>
            </w:rPr>
            <w:t>-28/06/23</w:t>
          </w:r>
          <w:r w:rsidRPr="00F02A14">
            <w:rPr>
              <w:rFonts w:cs="Arial"/>
              <w:szCs w:val="18"/>
            </w:rPr>
            <w:fldChar w:fldCharType="end"/>
          </w:r>
        </w:p>
      </w:tc>
      <w:tc>
        <w:tcPr>
          <w:tcW w:w="1061" w:type="pct"/>
        </w:tcPr>
        <w:p w14:paraId="5110FCF2" w14:textId="776A96B1" w:rsidR="00962645" w:rsidRPr="00F02A14" w:rsidRDefault="00962645"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E3640">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E3640">
            <w:rPr>
              <w:rFonts w:cs="Arial"/>
              <w:szCs w:val="18"/>
            </w:rPr>
            <w:t>02/06/23</w:t>
          </w:r>
          <w:r w:rsidRPr="00F02A14">
            <w:rPr>
              <w:rFonts w:cs="Arial"/>
              <w:szCs w:val="18"/>
            </w:rPr>
            <w:fldChar w:fldCharType="end"/>
          </w:r>
        </w:p>
      </w:tc>
    </w:tr>
  </w:tbl>
  <w:p w14:paraId="79976F75" w14:textId="25B74010" w:rsidR="00962645" w:rsidRPr="0096308B" w:rsidRDefault="0096308B" w:rsidP="0096308B">
    <w:pPr>
      <w:pStyle w:val="Status"/>
      <w:rPr>
        <w:rFonts w:cs="Arial"/>
      </w:rPr>
    </w:pPr>
    <w:r w:rsidRPr="0096308B">
      <w:rPr>
        <w:rFonts w:cs="Arial"/>
      </w:rPr>
      <w:fldChar w:fldCharType="begin"/>
    </w:r>
    <w:r w:rsidRPr="0096308B">
      <w:rPr>
        <w:rFonts w:cs="Arial"/>
      </w:rPr>
      <w:instrText xml:space="preserve"> DOCPROPERTY "Status" </w:instrText>
    </w:r>
    <w:r w:rsidRPr="0096308B">
      <w:rPr>
        <w:rFonts w:cs="Arial"/>
      </w:rPr>
      <w:fldChar w:fldCharType="separate"/>
    </w:r>
    <w:r w:rsidR="00EE3640" w:rsidRPr="0096308B">
      <w:rPr>
        <w:rFonts w:cs="Arial"/>
      </w:rPr>
      <w:t xml:space="preserve"> </w:t>
    </w:r>
    <w:r w:rsidRPr="0096308B">
      <w:rPr>
        <w:rFonts w:cs="Arial"/>
      </w:rPr>
      <w:fldChar w:fldCharType="end"/>
    </w:r>
    <w:r w:rsidRPr="0096308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A094" w14:textId="77777777" w:rsidR="00962645" w:rsidRDefault="009626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2645" w:rsidRPr="00CB3D59" w14:paraId="23E3A986" w14:textId="77777777">
      <w:tc>
        <w:tcPr>
          <w:tcW w:w="1061" w:type="pct"/>
        </w:tcPr>
        <w:p w14:paraId="0B3FF9FA" w14:textId="1C91F0D6" w:rsidR="00962645" w:rsidRPr="00F02A14" w:rsidRDefault="00962645"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E3640">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E3640">
            <w:rPr>
              <w:rFonts w:cs="Arial"/>
              <w:szCs w:val="18"/>
            </w:rPr>
            <w:t>02/06/23</w:t>
          </w:r>
          <w:r w:rsidRPr="00F02A14">
            <w:rPr>
              <w:rFonts w:cs="Arial"/>
              <w:szCs w:val="18"/>
            </w:rPr>
            <w:fldChar w:fldCharType="end"/>
          </w:r>
        </w:p>
      </w:tc>
      <w:tc>
        <w:tcPr>
          <w:tcW w:w="3092" w:type="pct"/>
        </w:tcPr>
        <w:p w14:paraId="3065A5BE" w14:textId="72EF2BC6" w:rsidR="00962645" w:rsidRPr="00F02A14" w:rsidRDefault="0096264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E3640" w:rsidRPr="00EE3640">
            <w:rPr>
              <w:rFonts w:cs="Arial"/>
              <w:szCs w:val="18"/>
            </w:rPr>
            <w:t>Health Infrastructure Enabling Regulation 2023</w:t>
          </w:r>
          <w:r>
            <w:rPr>
              <w:rFonts w:cs="Arial"/>
              <w:szCs w:val="18"/>
            </w:rPr>
            <w:fldChar w:fldCharType="end"/>
          </w:r>
        </w:p>
        <w:p w14:paraId="46942D29" w14:textId="5C8A1EA6" w:rsidR="00962645" w:rsidRPr="00F02A14" w:rsidRDefault="0096264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E364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E3640">
            <w:rPr>
              <w:rFonts w:cs="Arial"/>
              <w:szCs w:val="18"/>
            </w:rPr>
            <w:t>02/06/23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E3640">
            <w:rPr>
              <w:rFonts w:cs="Arial"/>
              <w:szCs w:val="18"/>
            </w:rPr>
            <w:t>-28/06/23</w:t>
          </w:r>
          <w:r w:rsidRPr="00F02A14">
            <w:rPr>
              <w:rFonts w:cs="Arial"/>
              <w:szCs w:val="18"/>
            </w:rPr>
            <w:fldChar w:fldCharType="end"/>
          </w:r>
        </w:p>
      </w:tc>
      <w:tc>
        <w:tcPr>
          <w:tcW w:w="847" w:type="pct"/>
        </w:tcPr>
        <w:p w14:paraId="3D954E25" w14:textId="77777777" w:rsidR="00962645" w:rsidRPr="00F02A14" w:rsidRDefault="00962645"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FEB497A" w14:textId="7B4874D6" w:rsidR="00962645" w:rsidRPr="0096308B" w:rsidRDefault="0096308B" w:rsidP="0096308B">
    <w:pPr>
      <w:pStyle w:val="Status"/>
      <w:rPr>
        <w:rFonts w:cs="Arial"/>
      </w:rPr>
    </w:pPr>
    <w:r w:rsidRPr="0096308B">
      <w:rPr>
        <w:rFonts w:cs="Arial"/>
      </w:rPr>
      <w:fldChar w:fldCharType="begin"/>
    </w:r>
    <w:r w:rsidRPr="0096308B">
      <w:rPr>
        <w:rFonts w:cs="Arial"/>
      </w:rPr>
      <w:instrText xml:space="preserve"> DOCPROPERTY "Status" </w:instrText>
    </w:r>
    <w:r w:rsidRPr="0096308B">
      <w:rPr>
        <w:rFonts w:cs="Arial"/>
      </w:rPr>
      <w:fldChar w:fldCharType="separate"/>
    </w:r>
    <w:r w:rsidR="00EE3640" w:rsidRPr="0096308B">
      <w:rPr>
        <w:rFonts w:cs="Arial"/>
      </w:rPr>
      <w:t xml:space="preserve"> </w:t>
    </w:r>
    <w:r w:rsidRPr="0096308B">
      <w:rPr>
        <w:rFonts w:cs="Arial"/>
      </w:rPr>
      <w:fldChar w:fldCharType="end"/>
    </w:r>
    <w:r w:rsidRPr="0096308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7071" w14:textId="77777777" w:rsidR="00962645" w:rsidRDefault="009626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2645" w14:paraId="3EA279C1" w14:textId="77777777">
      <w:tc>
        <w:tcPr>
          <w:tcW w:w="847" w:type="pct"/>
        </w:tcPr>
        <w:p w14:paraId="5A57A4F2" w14:textId="77777777" w:rsidR="00962645" w:rsidRDefault="009626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F5FC887" w14:textId="08F0E3B7" w:rsidR="00962645" w:rsidRDefault="0096308B">
          <w:pPr>
            <w:pStyle w:val="Footer"/>
            <w:jc w:val="center"/>
          </w:pPr>
          <w:r>
            <w:fldChar w:fldCharType="begin"/>
          </w:r>
          <w:r>
            <w:instrText xml:space="preserve"> REF Citation *\charformat </w:instrText>
          </w:r>
          <w:r>
            <w:fldChar w:fldCharType="separate"/>
          </w:r>
          <w:r w:rsidR="00EE3640">
            <w:t>Health Infrastructure Enabling Regulation 2023</w:t>
          </w:r>
          <w:r>
            <w:fldChar w:fldCharType="end"/>
          </w:r>
        </w:p>
        <w:p w14:paraId="489CE378" w14:textId="5E20E12E" w:rsidR="00962645" w:rsidRDefault="0096308B">
          <w:pPr>
            <w:pStyle w:val="FooterInfoCentre"/>
          </w:pPr>
          <w:r>
            <w:fldChar w:fldCharType="begin"/>
          </w:r>
          <w:r>
            <w:instrText xml:space="preserve"> DOCPROPERTY "Eff"  *\charformat </w:instrText>
          </w:r>
          <w:r>
            <w:fldChar w:fldCharType="separate"/>
          </w:r>
          <w:r w:rsidR="00EE3640">
            <w:t xml:space="preserve">Effective:  </w:t>
          </w:r>
          <w:r>
            <w:fldChar w:fldCharType="end"/>
          </w:r>
          <w:r>
            <w:fldChar w:fldCharType="begin"/>
          </w:r>
          <w:r>
            <w:instrText xml:space="preserve"> DOCPROPERTY "StartDt"  *\charformat </w:instrText>
          </w:r>
          <w:r>
            <w:fldChar w:fldCharType="separate"/>
          </w:r>
          <w:r w:rsidR="00EE3640">
            <w:t>02/06/23</w:t>
          </w:r>
          <w:r>
            <w:fldChar w:fldCharType="end"/>
          </w:r>
          <w:r>
            <w:fldChar w:fldCharType="begin"/>
          </w:r>
          <w:r>
            <w:instrText xml:space="preserve"> DOCPROPERTY "EndDt"  *\charformat </w:instrText>
          </w:r>
          <w:r>
            <w:fldChar w:fldCharType="separate"/>
          </w:r>
          <w:r w:rsidR="00EE3640">
            <w:t>-28/06/23</w:t>
          </w:r>
          <w:r>
            <w:fldChar w:fldCharType="end"/>
          </w:r>
        </w:p>
      </w:tc>
      <w:tc>
        <w:tcPr>
          <w:tcW w:w="1061" w:type="pct"/>
        </w:tcPr>
        <w:p w14:paraId="45CF5952" w14:textId="2803CD6E" w:rsidR="00962645" w:rsidRDefault="0096308B">
          <w:pPr>
            <w:pStyle w:val="Footer"/>
            <w:jc w:val="right"/>
          </w:pPr>
          <w:r>
            <w:fldChar w:fldCharType="begin"/>
          </w:r>
          <w:r>
            <w:instrText xml:space="preserve"> DOCPROPERTY "Category"  *\charformat  </w:instrText>
          </w:r>
          <w:r>
            <w:fldChar w:fldCharType="separate"/>
          </w:r>
          <w:r w:rsidR="00EE3640">
            <w:t>R1</w:t>
          </w:r>
          <w:r>
            <w:fldChar w:fldCharType="end"/>
          </w:r>
          <w:r w:rsidR="00962645">
            <w:br/>
          </w:r>
          <w:r>
            <w:fldChar w:fldCharType="begin"/>
          </w:r>
          <w:r>
            <w:instrText xml:space="preserve"> DOCPROPERTY "RepubDt"  *\charformat  </w:instrText>
          </w:r>
          <w:r>
            <w:fldChar w:fldCharType="separate"/>
          </w:r>
          <w:r w:rsidR="00EE3640">
            <w:t>02/06/23</w:t>
          </w:r>
          <w:r>
            <w:fldChar w:fldCharType="end"/>
          </w:r>
        </w:p>
      </w:tc>
    </w:tr>
  </w:tbl>
  <w:p w14:paraId="7A25A838" w14:textId="563728DD" w:rsidR="00962645" w:rsidRPr="0096308B" w:rsidRDefault="0096308B" w:rsidP="0096308B">
    <w:pPr>
      <w:pStyle w:val="Status"/>
      <w:rPr>
        <w:rFonts w:cs="Arial"/>
      </w:rPr>
    </w:pPr>
    <w:r w:rsidRPr="0096308B">
      <w:rPr>
        <w:rFonts w:cs="Arial"/>
      </w:rPr>
      <w:fldChar w:fldCharType="begin"/>
    </w:r>
    <w:r w:rsidRPr="0096308B">
      <w:rPr>
        <w:rFonts w:cs="Arial"/>
      </w:rPr>
      <w:instrText xml:space="preserve"> DOCPROPERTY "Status" </w:instrText>
    </w:r>
    <w:r w:rsidRPr="0096308B">
      <w:rPr>
        <w:rFonts w:cs="Arial"/>
      </w:rPr>
      <w:fldChar w:fldCharType="separate"/>
    </w:r>
    <w:r w:rsidR="00EE3640" w:rsidRPr="0096308B">
      <w:rPr>
        <w:rFonts w:cs="Arial"/>
      </w:rPr>
      <w:t xml:space="preserve"> </w:t>
    </w:r>
    <w:r w:rsidRPr="0096308B">
      <w:rPr>
        <w:rFonts w:cs="Arial"/>
      </w:rPr>
      <w:fldChar w:fldCharType="end"/>
    </w:r>
    <w:r w:rsidRPr="0096308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11CA" w14:textId="77777777" w:rsidR="00962645" w:rsidRDefault="009626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2645" w14:paraId="4622BCDC" w14:textId="77777777">
      <w:tc>
        <w:tcPr>
          <w:tcW w:w="1061" w:type="pct"/>
        </w:tcPr>
        <w:p w14:paraId="018E2FAE" w14:textId="5E74DFD7" w:rsidR="00962645" w:rsidRDefault="0096308B">
          <w:pPr>
            <w:pStyle w:val="Footer"/>
          </w:pPr>
          <w:r>
            <w:fldChar w:fldCharType="begin"/>
          </w:r>
          <w:r>
            <w:instrText xml:space="preserve"> DOCPROPERTY "Category"  *\charformat  </w:instrText>
          </w:r>
          <w:r>
            <w:fldChar w:fldCharType="separate"/>
          </w:r>
          <w:r w:rsidR="00EE3640">
            <w:t>R1</w:t>
          </w:r>
          <w:r>
            <w:fldChar w:fldCharType="end"/>
          </w:r>
          <w:r w:rsidR="00962645">
            <w:br/>
          </w:r>
          <w:r>
            <w:fldChar w:fldCharType="begin"/>
          </w:r>
          <w:r>
            <w:instrText xml:space="preserve"> DOCPROPERTY "RepubDt"  *\charformat  </w:instrText>
          </w:r>
          <w:r>
            <w:fldChar w:fldCharType="separate"/>
          </w:r>
          <w:r w:rsidR="00EE3640">
            <w:t>02/06/23</w:t>
          </w:r>
          <w:r>
            <w:fldChar w:fldCharType="end"/>
          </w:r>
        </w:p>
      </w:tc>
      <w:tc>
        <w:tcPr>
          <w:tcW w:w="3092" w:type="pct"/>
        </w:tcPr>
        <w:p w14:paraId="46C7C9A7" w14:textId="4A2A457D" w:rsidR="00962645" w:rsidRDefault="0096308B">
          <w:pPr>
            <w:pStyle w:val="Footer"/>
            <w:jc w:val="center"/>
          </w:pPr>
          <w:r>
            <w:fldChar w:fldCharType="begin"/>
          </w:r>
          <w:r>
            <w:instrText xml:space="preserve"> REF Citation *\charformat </w:instrText>
          </w:r>
          <w:r>
            <w:fldChar w:fldCharType="separate"/>
          </w:r>
          <w:r w:rsidR="00EE3640">
            <w:t>Health Infrastructure Enabling Regulation 2023</w:t>
          </w:r>
          <w:r>
            <w:fldChar w:fldCharType="end"/>
          </w:r>
        </w:p>
        <w:p w14:paraId="798FE248" w14:textId="11BEBD87" w:rsidR="00962645" w:rsidRDefault="0096308B">
          <w:pPr>
            <w:pStyle w:val="FooterInfoCentre"/>
          </w:pPr>
          <w:r>
            <w:fldChar w:fldCharType="begin"/>
          </w:r>
          <w:r>
            <w:instrText xml:space="preserve"> DOCPROPERTY "Eff"  *\charformat </w:instrText>
          </w:r>
          <w:r>
            <w:fldChar w:fldCharType="separate"/>
          </w:r>
          <w:r w:rsidR="00EE3640">
            <w:t xml:space="preserve">Effective:  </w:t>
          </w:r>
          <w:r>
            <w:fldChar w:fldCharType="end"/>
          </w:r>
          <w:r>
            <w:fldChar w:fldCharType="begin"/>
          </w:r>
          <w:r>
            <w:instrText xml:space="preserve"> DOCPROPERTY "StartDt"  *\charformat </w:instrText>
          </w:r>
          <w:r>
            <w:fldChar w:fldCharType="separate"/>
          </w:r>
          <w:r w:rsidR="00EE3640">
            <w:t>02/06/23</w:t>
          </w:r>
          <w:r>
            <w:fldChar w:fldCharType="end"/>
          </w:r>
          <w:r>
            <w:fldChar w:fldCharType="begin"/>
          </w:r>
          <w:r>
            <w:instrText xml:space="preserve"> DOCPROPERTY "EndDt"  *\charforma</w:instrText>
          </w:r>
          <w:r>
            <w:instrText xml:space="preserve">t </w:instrText>
          </w:r>
          <w:r>
            <w:fldChar w:fldCharType="separate"/>
          </w:r>
          <w:r w:rsidR="00EE3640">
            <w:t>-28/06/23</w:t>
          </w:r>
          <w:r>
            <w:fldChar w:fldCharType="end"/>
          </w:r>
        </w:p>
      </w:tc>
      <w:tc>
        <w:tcPr>
          <w:tcW w:w="847" w:type="pct"/>
        </w:tcPr>
        <w:p w14:paraId="1FE8EEED" w14:textId="77777777" w:rsidR="00962645" w:rsidRDefault="009626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DB417B1" w14:textId="02216548" w:rsidR="00962645" w:rsidRPr="0096308B" w:rsidRDefault="0096308B" w:rsidP="0096308B">
    <w:pPr>
      <w:pStyle w:val="Status"/>
      <w:rPr>
        <w:rFonts w:cs="Arial"/>
      </w:rPr>
    </w:pPr>
    <w:r w:rsidRPr="0096308B">
      <w:rPr>
        <w:rFonts w:cs="Arial"/>
      </w:rPr>
      <w:fldChar w:fldCharType="begin"/>
    </w:r>
    <w:r w:rsidRPr="0096308B">
      <w:rPr>
        <w:rFonts w:cs="Arial"/>
      </w:rPr>
      <w:instrText xml:space="preserve"> DOCPROPERTY "Status" </w:instrText>
    </w:r>
    <w:r w:rsidRPr="0096308B">
      <w:rPr>
        <w:rFonts w:cs="Arial"/>
      </w:rPr>
      <w:fldChar w:fldCharType="separate"/>
    </w:r>
    <w:r w:rsidR="00EE3640" w:rsidRPr="0096308B">
      <w:rPr>
        <w:rFonts w:cs="Arial"/>
      </w:rPr>
      <w:t xml:space="preserve"> </w:t>
    </w:r>
    <w:r w:rsidRPr="0096308B">
      <w:rPr>
        <w:rFonts w:cs="Arial"/>
      </w:rPr>
      <w:fldChar w:fldCharType="end"/>
    </w:r>
    <w:r w:rsidRPr="0096308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6309" w14:textId="77777777" w:rsidR="00B32CB9" w:rsidRDefault="00B32C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2CB9" w14:paraId="0CCD1463" w14:textId="77777777">
      <w:tc>
        <w:tcPr>
          <w:tcW w:w="847" w:type="pct"/>
        </w:tcPr>
        <w:p w14:paraId="63FF44A2" w14:textId="77777777" w:rsidR="00B32CB9" w:rsidRDefault="00B32C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2F8D823" w14:textId="55B2593C" w:rsidR="00B32CB9" w:rsidRDefault="0096308B">
          <w:pPr>
            <w:pStyle w:val="Footer"/>
            <w:jc w:val="center"/>
          </w:pPr>
          <w:r>
            <w:fldChar w:fldCharType="begin"/>
          </w:r>
          <w:r>
            <w:instrText xml:space="preserve"> REF Citation *\charformat </w:instrText>
          </w:r>
          <w:r>
            <w:fldChar w:fldCharType="separate"/>
          </w:r>
          <w:r w:rsidR="00EE3640">
            <w:t>Health Infrastructure Enabling Regulation 2023</w:t>
          </w:r>
          <w:r>
            <w:fldChar w:fldCharType="end"/>
          </w:r>
        </w:p>
        <w:p w14:paraId="2F889606" w14:textId="5713C0EB" w:rsidR="00B32CB9" w:rsidRDefault="0096308B">
          <w:pPr>
            <w:pStyle w:val="FooterInfoCentre"/>
          </w:pPr>
          <w:r>
            <w:fldChar w:fldCharType="begin"/>
          </w:r>
          <w:r>
            <w:instrText xml:space="preserve"> DOCPROPERTY "Eff"  *\charformat </w:instrText>
          </w:r>
          <w:r>
            <w:fldChar w:fldCharType="separate"/>
          </w:r>
          <w:r w:rsidR="00EE3640">
            <w:t xml:space="preserve">Effective:  </w:t>
          </w:r>
          <w:r>
            <w:fldChar w:fldCharType="end"/>
          </w:r>
          <w:r>
            <w:fldChar w:fldCharType="begin"/>
          </w:r>
          <w:r>
            <w:instrText xml:space="preserve"> DOCPROPERTY "StartDt"  *\charformat </w:instrText>
          </w:r>
          <w:r>
            <w:fldChar w:fldCharType="separate"/>
          </w:r>
          <w:r w:rsidR="00EE3640">
            <w:t>02/06/23</w:t>
          </w:r>
          <w:r>
            <w:fldChar w:fldCharType="end"/>
          </w:r>
          <w:r>
            <w:fldChar w:fldCharType="begin"/>
          </w:r>
          <w:r>
            <w:instrText xml:space="preserve"> DOCPROPERTY "EndDt"  *\charformat </w:instrText>
          </w:r>
          <w:r>
            <w:fldChar w:fldCharType="separate"/>
          </w:r>
          <w:r w:rsidR="00EE3640">
            <w:t>-28/06/23</w:t>
          </w:r>
          <w:r>
            <w:fldChar w:fldCharType="end"/>
          </w:r>
        </w:p>
      </w:tc>
      <w:tc>
        <w:tcPr>
          <w:tcW w:w="1061" w:type="pct"/>
        </w:tcPr>
        <w:p w14:paraId="25F03FD2" w14:textId="7CAE3DAC" w:rsidR="00B32CB9" w:rsidRDefault="0096308B">
          <w:pPr>
            <w:pStyle w:val="Footer"/>
            <w:jc w:val="right"/>
          </w:pPr>
          <w:r>
            <w:fldChar w:fldCharType="begin"/>
          </w:r>
          <w:r>
            <w:instrText xml:space="preserve"> DOCPROPERTY "Category"  *\charformat  </w:instrText>
          </w:r>
          <w:r>
            <w:fldChar w:fldCharType="separate"/>
          </w:r>
          <w:r w:rsidR="00EE3640">
            <w:t>R1</w:t>
          </w:r>
          <w:r>
            <w:fldChar w:fldCharType="end"/>
          </w:r>
          <w:r w:rsidR="00B32CB9">
            <w:br/>
          </w:r>
          <w:r>
            <w:fldChar w:fldCharType="begin"/>
          </w:r>
          <w:r>
            <w:instrText xml:space="preserve"> DOCPROPERTY "RepubDt"  *\charformat  </w:instrText>
          </w:r>
          <w:r>
            <w:fldChar w:fldCharType="separate"/>
          </w:r>
          <w:r w:rsidR="00EE3640">
            <w:t>02/06/23</w:t>
          </w:r>
          <w:r>
            <w:fldChar w:fldCharType="end"/>
          </w:r>
        </w:p>
      </w:tc>
    </w:tr>
  </w:tbl>
  <w:p w14:paraId="3293DD2D" w14:textId="0E46017F" w:rsidR="00B32CB9" w:rsidRPr="0096308B" w:rsidRDefault="0096308B" w:rsidP="0096308B">
    <w:pPr>
      <w:pStyle w:val="Status"/>
      <w:rPr>
        <w:rFonts w:cs="Arial"/>
      </w:rPr>
    </w:pPr>
    <w:r w:rsidRPr="0096308B">
      <w:rPr>
        <w:rFonts w:cs="Arial"/>
      </w:rPr>
      <w:fldChar w:fldCharType="begin"/>
    </w:r>
    <w:r w:rsidRPr="0096308B">
      <w:rPr>
        <w:rFonts w:cs="Arial"/>
      </w:rPr>
      <w:instrText xml:space="preserve"> DOCPROPERTY "Status" </w:instrText>
    </w:r>
    <w:r w:rsidRPr="0096308B">
      <w:rPr>
        <w:rFonts w:cs="Arial"/>
      </w:rPr>
      <w:fldChar w:fldCharType="separate"/>
    </w:r>
    <w:r w:rsidR="00EE3640" w:rsidRPr="0096308B">
      <w:rPr>
        <w:rFonts w:cs="Arial"/>
      </w:rPr>
      <w:t xml:space="preserve"> </w:t>
    </w:r>
    <w:r w:rsidRPr="0096308B">
      <w:rPr>
        <w:rFonts w:cs="Arial"/>
      </w:rPr>
      <w:fldChar w:fldCharType="end"/>
    </w:r>
    <w:r w:rsidRPr="0096308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24A3" w14:textId="77777777" w:rsidR="00B32CB9" w:rsidRDefault="00B32C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2CB9" w14:paraId="077297E6" w14:textId="77777777">
      <w:tc>
        <w:tcPr>
          <w:tcW w:w="1061" w:type="pct"/>
        </w:tcPr>
        <w:p w14:paraId="204D5177" w14:textId="5E1735C3" w:rsidR="00B32CB9" w:rsidRDefault="0096308B">
          <w:pPr>
            <w:pStyle w:val="Footer"/>
          </w:pPr>
          <w:r>
            <w:fldChar w:fldCharType="begin"/>
          </w:r>
          <w:r>
            <w:instrText xml:space="preserve"> DOCPROPERTY "Category"  *\charform</w:instrText>
          </w:r>
          <w:r>
            <w:instrText xml:space="preserve">at  </w:instrText>
          </w:r>
          <w:r>
            <w:fldChar w:fldCharType="separate"/>
          </w:r>
          <w:r w:rsidR="00EE3640">
            <w:t>R1</w:t>
          </w:r>
          <w:r>
            <w:fldChar w:fldCharType="end"/>
          </w:r>
          <w:r w:rsidR="00B32CB9">
            <w:br/>
          </w:r>
          <w:r>
            <w:fldChar w:fldCharType="begin"/>
          </w:r>
          <w:r>
            <w:instrText xml:space="preserve"> DOCPROPERTY "RepubDt"  *\charformat  </w:instrText>
          </w:r>
          <w:r>
            <w:fldChar w:fldCharType="separate"/>
          </w:r>
          <w:r w:rsidR="00EE3640">
            <w:t>02/06/23</w:t>
          </w:r>
          <w:r>
            <w:fldChar w:fldCharType="end"/>
          </w:r>
        </w:p>
      </w:tc>
      <w:tc>
        <w:tcPr>
          <w:tcW w:w="3092" w:type="pct"/>
        </w:tcPr>
        <w:p w14:paraId="513B0A50" w14:textId="2B7E16F5" w:rsidR="00B32CB9" w:rsidRDefault="0096308B">
          <w:pPr>
            <w:pStyle w:val="Footer"/>
            <w:jc w:val="center"/>
          </w:pPr>
          <w:r>
            <w:fldChar w:fldCharType="begin"/>
          </w:r>
          <w:r>
            <w:instrText xml:space="preserve"> REF Citation *\charformat </w:instrText>
          </w:r>
          <w:r>
            <w:fldChar w:fldCharType="separate"/>
          </w:r>
          <w:r w:rsidR="00EE3640">
            <w:t>Health Infrastructure Enabling Regulation 2023</w:t>
          </w:r>
          <w:r>
            <w:fldChar w:fldCharType="end"/>
          </w:r>
        </w:p>
        <w:p w14:paraId="61076EDC" w14:textId="4B44428F" w:rsidR="00B32CB9" w:rsidRDefault="0096308B">
          <w:pPr>
            <w:pStyle w:val="FooterInfoCentre"/>
          </w:pPr>
          <w:r>
            <w:fldChar w:fldCharType="begin"/>
          </w:r>
          <w:r>
            <w:instrText xml:space="preserve"> DOCPROPERTY "Eff"  *\charformat </w:instrText>
          </w:r>
          <w:r>
            <w:fldChar w:fldCharType="separate"/>
          </w:r>
          <w:r w:rsidR="00EE3640">
            <w:t xml:space="preserve">Effective:  </w:t>
          </w:r>
          <w:r>
            <w:fldChar w:fldCharType="end"/>
          </w:r>
          <w:r>
            <w:fldChar w:fldCharType="begin"/>
          </w:r>
          <w:r>
            <w:instrText xml:space="preserve"> DOCPROPERTY "StartDt"  *\charformat </w:instrText>
          </w:r>
          <w:r>
            <w:fldChar w:fldCharType="separate"/>
          </w:r>
          <w:r w:rsidR="00EE3640">
            <w:t>02/06/23</w:t>
          </w:r>
          <w:r>
            <w:fldChar w:fldCharType="end"/>
          </w:r>
          <w:r>
            <w:fldChar w:fldCharType="begin"/>
          </w:r>
          <w:r>
            <w:instrText xml:space="preserve"> DOCPROPERTY "EndDt"  *</w:instrText>
          </w:r>
          <w:r>
            <w:instrText xml:space="preserve">\charformat </w:instrText>
          </w:r>
          <w:r>
            <w:fldChar w:fldCharType="separate"/>
          </w:r>
          <w:r w:rsidR="00EE3640">
            <w:t>-28/06/23</w:t>
          </w:r>
          <w:r>
            <w:fldChar w:fldCharType="end"/>
          </w:r>
        </w:p>
      </w:tc>
      <w:tc>
        <w:tcPr>
          <w:tcW w:w="847" w:type="pct"/>
        </w:tcPr>
        <w:p w14:paraId="7534D8EB" w14:textId="77777777" w:rsidR="00B32CB9" w:rsidRDefault="00B32C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23A1504" w14:textId="1D27787C" w:rsidR="00B32CB9" w:rsidRPr="0096308B" w:rsidRDefault="0096308B" w:rsidP="0096308B">
    <w:pPr>
      <w:pStyle w:val="Status"/>
      <w:rPr>
        <w:rFonts w:cs="Arial"/>
      </w:rPr>
    </w:pPr>
    <w:r w:rsidRPr="0096308B">
      <w:rPr>
        <w:rFonts w:cs="Arial"/>
      </w:rPr>
      <w:fldChar w:fldCharType="begin"/>
    </w:r>
    <w:r w:rsidRPr="0096308B">
      <w:rPr>
        <w:rFonts w:cs="Arial"/>
      </w:rPr>
      <w:instrText xml:space="preserve"> DOCPROPERTY "Status" </w:instrText>
    </w:r>
    <w:r w:rsidRPr="0096308B">
      <w:rPr>
        <w:rFonts w:cs="Arial"/>
      </w:rPr>
      <w:fldChar w:fldCharType="separate"/>
    </w:r>
    <w:r w:rsidR="00EE3640" w:rsidRPr="0096308B">
      <w:rPr>
        <w:rFonts w:cs="Arial"/>
      </w:rPr>
      <w:t xml:space="preserve"> </w:t>
    </w:r>
    <w:r w:rsidRPr="0096308B">
      <w:rPr>
        <w:rFonts w:cs="Arial"/>
      </w:rPr>
      <w:fldChar w:fldCharType="end"/>
    </w:r>
    <w:r w:rsidRPr="0096308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4CA5" w14:textId="368F276F" w:rsidR="00B32CB9" w:rsidRPr="0096308B" w:rsidRDefault="0096308B" w:rsidP="0096308B">
    <w:pPr>
      <w:pStyle w:val="Footer"/>
      <w:jc w:val="center"/>
      <w:rPr>
        <w:rFonts w:cs="Arial"/>
        <w:sz w:val="14"/>
      </w:rPr>
    </w:pPr>
    <w:r w:rsidRPr="0096308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76D8" w14:textId="4C74C3FA" w:rsidR="00B32CB9" w:rsidRPr="0096308B" w:rsidRDefault="00B32CB9" w:rsidP="0096308B">
    <w:pPr>
      <w:pStyle w:val="Footer"/>
      <w:jc w:val="center"/>
      <w:rPr>
        <w:rFonts w:cs="Arial"/>
        <w:sz w:val="14"/>
      </w:rPr>
    </w:pPr>
    <w:r w:rsidRPr="0096308B">
      <w:rPr>
        <w:rFonts w:cs="Arial"/>
        <w:sz w:val="14"/>
      </w:rPr>
      <w:fldChar w:fldCharType="begin"/>
    </w:r>
    <w:r w:rsidRPr="0096308B">
      <w:rPr>
        <w:rFonts w:cs="Arial"/>
        <w:sz w:val="14"/>
      </w:rPr>
      <w:instrText xml:space="preserve"> COMMENTS  \* MERGEFORMAT </w:instrText>
    </w:r>
    <w:r w:rsidRPr="0096308B">
      <w:rPr>
        <w:rFonts w:cs="Arial"/>
        <w:sz w:val="14"/>
      </w:rPr>
      <w:fldChar w:fldCharType="end"/>
    </w:r>
    <w:r w:rsidR="0096308B" w:rsidRPr="0096308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E197" w14:textId="416D880D" w:rsidR="00B32CB9" w:rsidRPr="0096308B" w:rsidRDefault="00B32CB9" w:rsidP="0096308B">
    <w:pPr>
      <w:pStyle w:val="Footer"/>
      <w:jc w:val="center"/>
      <w:rPr>
        <w:rFonts w:cs="Arial"/>
        <w:sz w:val="14"/>
      </w:rPr>
    </w:pPr>
    <w:r w:rsidRPr="0096308B">
      <w:rPr>
        <w:rFonts w:cs="Arial"/>
        <w:sz w:val="14"/>
      </w:rPr>
      <w:fldChar w:fldCharType="begin"/>
    </w:r>
    <w:r w:rsidRPr="0096308B">
      <w:rPr>
        <w:rFonts w:cs="Arial"/>
        <w:sz w:val="14"/>
      </w:rPr>
      <w:instrText xml:space="preserve"> DOCPROPERTY "Status" </w:instrText>
    </w:r>
    <w:r w:rsidRPr="0096308B">
      <w:rPr>
        <w:rFonts w:cs="Arial"/>
        <w:sz w:val="14"/>
      </w:rPr>
      <w:fldChar w:fldCharType="separate"/>
    </w:r>
    <w:r w:rsidR="00EE3640" w:rsidRPr="0096308B">
      <w:rPr>
        <w:rFonts w:cs="Arial"/>
        <w:sz w:val="14"/>
      </w:rPr>
      <w:t xml:space="preserve"> </w:t>
    </w:r>
    <w:r w:rsidRPr="0096308B">
      <w:rPr>
        <w:rFonts w:cs="Arial"/>
        <w:sz w:val="14"/>
      </w:rPr>
      <w:fldChar w:fldCharType="end"/>
    </w:r>
    <w:r w:rsidRPr="0096308B">
      <w:rPr>
        <w:rFonts w:cs="Arial"/>
        <w:sz w:val="14"/>
      </w:rPr>
      <w:fldChar w:fldCharType="begin"/>
    </w:r>
    <w:r w:rsidRPr="0096308B">
      <w:rPr>
        <w:rFonts w:cs="Arial"/>
        <w:sz w:val="14"/>
      </w:rPr>
      <w:instrText xml:space="preserve"> COMMENTS  \* MERGEFORMAT </w:instrText>
    </w:r>
    <w:r w:rsidRPr="0096308B">
      <w:rPr>
        <w:rFonts w:cs="Arial"/>
        <w:sz w:val="14"/>
      </w:rPr>
      <w:fldChar w:fldCharType="end"/>
    </w:r>
    <w:r w:rsidR="0096308B" w:rsidRPr="0096308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812B" w14:textId="2EB40D73" w:rsidR="00B32CB9" w:rsidRPr="0096308B" w:rsidRDefault="0096308B" w:rsidP="0096308B">
    <w:pPr>
      <w:pStyle w:val="Footer"/>
      <w:jc w:val="center"/>
      <w:rPr>
        <w:rFonts w:cs="Arial"/>
        <w:sz w:val="14"/>
      </w:rPr>
    </w:pPr>
    <w:r w:rsidRPr="0096308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A15A" w14:textId="3F33CDDE" w:rsidR="00B32CB9" w:rsidRPr="0096308B" w:rsidRDefault="0096308B" w:rsidP="0096308B">
    <w:pPr>
      <w:pStyle w:val="Footer"/>
      <w:jc w:val="center"/>
      <w:rPr>
        <w:rFonts w:cs="Arial"/>
        <w:sz w:val="14"/>
      </w:rPr>
    </w:pPr>
    <w:r w:rsidRPr="0096308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EF7A" w14:textId="77777777" w:rsidR="00B32CB9" w:rsidRDefault="00B32CB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32CB9" w14:paraId="387B6B10" w14:textId="77777777">
      <w:tc>
        <w:tcPr>
          <w:tcW w:w="846" w:type="pct"/>
        </w:tcPr>
        <w:p w14:paraId="0F9B093E" w14:textId="77777777" w:rsidR="00B32CB9" w:rsidRDefault="00B32CB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9BE54E8" w14:textId="4BBC73EB" w:rsidR="00B32CB9" w:rsidRDefault="0096308B">
          <w:pPr>
            <w:pStyle w:val="Footer"/>
            <w:jc w:val="center"/>
          </w:pPr>
          <w:r>
            <w:fldChar w:fldCharType="begin"/>
          </w:r>
          <w:r>
            <w:instrText xml:space="preserve"> REF Citation *\charformat </w:instrText>
          </w:r>
          <w:r>
            <w:fldChar w:fldCharType="separate"/>
          </w:r>
          <w:r w:rsidR="00EE3640">
            <w:t>Health Infrastructure Enabling Regulation 2023</w:t>
          </w:r>
          <w:r>
            <w:fldChar w:fldCharType="end"/>
          </w:r>
        </w:p>
        <w:p w14:paraId="25CC29C4" w14:textId="618DA3A7" w:rsidR="00B32CB9" w:rsidRDefault="0096308B">
          <w:pPr>
            <w:pStyle w:val="FooterInfoCentre"/>
          </w:pPr>
          <w:r>
            <w:fldChar w:fldCharType="begin"/>
          </w:r>
          <w:r>
            <w:instrText xml:space="preserve"> DOCPROPERTY "Eff"  </w:instrText>
          </w:r>
          <w:r>
            <w:fldChar w:fldCharType="separate"/>
          </w:r>
          <w:r w:rsidR="00EE3640">
            <w:t xml:space="preserve">Effective:  </w:t>
          </w:r>
          <w:r>
            <w:fldChar w:fldCharType="end"/>
          </w:r>
          <w:r>
            <w:fldChar w:fldCharType="begin"/>
          </w:r>
          <w:r>
            <w:instrText xml:space="preserve"> DOCPROPERTY "StartDt"   </w:instrText>
          </w:r>
          <w:r>
            <w:fldChar w:fldCharType="separate"/>
          </w:r>
          <w:r w:rsidR="00EE3640">
            <w:t>02/06/23</w:t>
          </w:r>
          <w:r>
            <w:fldChar w:fldCharType="end"/>
          </w:r>
          <w:r>
            <w:fldChar w:fldCharType="begin"/>
          </w:r>
          <w:r>
            <w:instrText xml:space="preserve"> DOCPROPERTY "EndDt"  </w:instrText>
          </w:r>
          <w:r>
            <w:fldChar w:fldCharType="separate"/>
          </w:r>
          <w:r w:rsidR="00EE3640">
            <w:t>-28/06/23</w:t>
          </w:r>
          <w:r>
            <w:fldChar w:fldCharType="end"/>
          </w:r>
        </w:p>
      </w:tc>
      <w:tc>
        <w:tcPr>
          <w:tcW w:w="1061" w:type="pct"/>
        </w:tcPr>
        <w:p w14:paraId="246B03BF" w14:textId="5CE3F502" w:rsidR="00B32CB9" w:rsidRDefault="0096308B">
          <w:pPr>
            <w:pStyle w:val="Footer"/>
            <w:jc w:val="right"/>
          </w:pPr>
          <w:r>
            <w:fldChar w:fldCharType="begin"/>
          </w:r>
          <w:r>
            <w:instrText xml:space="preserve"> DOCPROPERTY "Category"  </w:instrText>
          </w:r>
          <w:r>
            <w:fldChar w:fldCharType="separate"/>
          </w:r>
          <w:r w:rsidR="00EE3640">
            <w:t>R1</w:t>
          </w:r>
          <w:r>
            <w:fldChar w:fldCharType="end"/>
          </w:r>
          <w:r w:rsidR="00B32CB9">
            <w:br/>
          </w:r>
          <w:r>
            <w:fldChar w:fldCharType="begin"/>
          </w:r>
          <w:r>
            <w:instrText xml:space="preserve"> DOCPROPERTY "RepubDt"  </w:instrText>
          </w:r>
          <w:r>
            <w:fldChar w:fldCharType="separate"/>
          </w:r>
          <w:r w:rsidR="00EE3640">
            <w:t>02/06/23</w:t>
          </w:r>
          <w:r>
            <w:fldChar w:fldCharType="end"/>
          </w:r>
        </w:p>
      </w:tc>
    </w:tr>
  </w:tbl>
  <w:p w14:paraId="71C712E3" w14:textId="3372F8BD" w:rsidR="00B32CB9" w:rsidRPr="0096308B" w:rsidRDefault="0096308B" w:rsidP="0096308B">
    <w:pPr>
      <w:pStyle w:val="Status"/>
      <w:rPr>
        <w:rFonts w:cs="Arial"/>
      </w:rPr>
    </w:pPr>
    <w:r w:rsidRPr="0096308B">
      <w:rPr>
        <w:rFonts w:cs="Arial"/>
      </w:rPr>
      <w:fldChar w:fldCharType="begin"/>
    </w:r>
    <w:r w:rsidRPr="0096308B">
      <w:rPr>
        <w:rFonts w:cs="Arial"/>
      </w:rPr>
      <w:instrText xml:space="preserve"> DOCP</w:instrText>
    </w:r>
    <w:r w:rsidRPr="0096308B">
      <w:rPr>
        <w:rFonts w:cs="Arial"/>
      </w:rPr>
      <w:instrText xml:space="preserve">ROPERTY "Status" </w:instrText>
    </w:r>
    <w:r w:rsidRPr="0096308B">
      <w:rPr>
        <w:rFonts w:cs="Arial"/>
      </w:rPr>
      <w:fldChar w:fldCharType="separate"/>
    </w:r>
    <w:r w:rsidR="00EE3640" w:rsidRPr="0096308B">
      <w:rPr>
        <w:rFonts w:cs="Arial"/>
      </w:rPr>
      <w:t xml:space="preserve"> </w:t>
    </w:r>
    <w:r w:rsidRPr="0096308B">
      <w:rPr>
        <w:rFonts w:cs="Arial"/>
      </w:rPr>
      <w:fldChar w:fldCharType="end"/>
    </w:r>
    <w:r w:rsidRPr="0096308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F83D" w14:textId="77777777" w:rsidR="00B32CB9" w:rsidRDefault="00B32CB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32CB9" w14:paraId="7AA54773" w14:textId="77777777">
      <w:tc>
        <w:tcPr>
          <w:tcW w:w="1061" w:type="pct"/>
        </w:tcPr>
        <w:p w14:paraId="30DDFCF9" w14:textId="1EAE8C89" w:rsidR="00B32CB9" w:rsidRDefault="0096308B">
          <w:pPr>
            <w:pStyle w:val="Footer"/>
          </w:pPr>
          <w:r>
            <w:fldChar w:fldCharType="begin"/>
          </w:r>
          <w:r>
            <w:instrText xml:space="preserve"> DOCPROPERTY "Category"  </w:instrText>
          </w:r>
          <w:r>
            <w:fldChar w:fldCharType="separate"/>
          </w:r>
          <w:r w:rsidR="00EE3640">
            <w:t>R1</w:t>
          </w:r>
          <w:r>
            <w:fldChar w:fldCharType="end"/>
          </w:r>
          <w:r w:rsidR="00B32CB9">
            <w:br/>
          </w:r>
          <w:r>
            <w:fldChar w:fldCharType="begin"/>
          </w:r>
          <w:r>
            <w:instrText xml:space="preserve"> DOCPROPERTY "RepubDt"  </w:instrText>
          </w:r>
          <w:r>
            <w:fldChar w:fldCharType="separate"/>
          </w:r>
          <w:r w:rsidR="00EE3640">
            <w:t>02/06/23</w:t>
          </w:r>
          <w:r>
            <w:fldChar w:fldCharType="end"/>
          </w:r>
        </w:p>
      </w:tc>
      <w:tc>
        <w:tcPr>
          <w:tcW w:w="3093" w:type="pct"/>
        </w:tcPr>
        <w:p w14:paraId="4F3EBADE" w14:textId="4E08263A" w:rsidR="00B32CB9" w:rsidRDefault="0096308B">
          <w:pPr>
            <w:pStyle w:val="Footer"/>
            <w:jc w:val="center"/>
          </w:pPr>
          <w:r>
            <w:fldChar w:fldCharType="begin"/>
          </w:r>
          <w:r>
            <w:instrText xml:space="preserve"> REF Citation *\charformat </w:instrText>
          </w:r>
          <w:r>
            <w:fldChar w:fldCharType="separate"/>
          </w:r>
          <w:r w:rsidR="00EE3640">
            <w:t>Health Infrastructure Enabling Regulation 2023</w:t>
          </w:r>
          <w:r>
            <w:fldChar w:fldCharType="end"/>
          </w:r>
        </w:p>
        <w:p w14:paraId="3493AB65" w14:textId="00EBCC32" w:rsidR="00B32CB9" w:rsidRDefault="0096308B">
          <w:pPr>
            <w:pStyle w:val="FooterInfoCentre"/>
          </w:pPr>
          <w:r>
            <w:fldChar w:fldCharType="begin"/>
          </w:r>
          <w:r>
            <w:instrText xml:space="preserve"> DOCPROPERTY "Eff"  </w:instrText>
          </w:r>
          <w:r>
            <w:fldChar w:fldCharType="separate"/>
          </w:r>
          <w:r w:rsidR="00EE3640">
            <w:t xml:space="preserve">Effective:  </w:t>
          </w:r>
          <w:r>
            <w:fldChar w:fldCharType="end"/>
          </w:r>
          <w:r>
            <w:fldChar w:fldCharType="begin"/>
          </w:r>
          <w:r>
            <w:instrText xml:space="preserve"> DOCPROPERTY "StartDt"  </w:instrText>
          </w:r>
          <w:r>
            <w:fldChar w:fldCharType="separate"/>
          </w:r>
          <w:r w:rsidR="00EE3640">
            <w:t>02/06/23</w:t>
          </w:r>
          <w:r>
            <w:fldChar w:fldCharType="end"/>
          </w:r>
          <w:r>
            <w:fldChar w:fldCharType="begin"/>
          </w:r>
          <w:r>
            <w:instrText xml:space="preserve"> DOCPROPERTY "EndDt"  </w:instrText>
          </w:r>
          <w:r>
            <w:fldChar w:fldCharType="separate"/>
          </w:r>
          <w:r w:rsidR="00EE3640">
            <w:t>-28/06/23</w:t>
          </w:r>
          <w:r>
            <w:fldChar w:fldCharType="end"/>
          </w:r>
        </w:p>
      </w:tc>
      <w:tc>
        <w:tcPr>
          <w:tcW w:w="846" w:type="pct"/>
        </w:tcPr>
        <w:p w14:paraId="202305E1" w14:textId="77777777" w:rsidR="00B32CB9" w:rsidRDefault="00B32CB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1B30841" w14:textId="4C494F45" w:rsidR="00B32CB9" w:rsidRPr="0096308B" w:rsidRDefault="0096308B" w:rsidP="0096308B">
    <w:pPr>
      <w:pStyle w:val="Status"/>
      <w:rPr>
        <w:rFonts w:cs="Arial"/>
      </w:rPr>
    </w:pPr>
    <w:r w:rsidRPr="0096308B">
      <w:rPr>
        <w:rFonts w:cs="Arial"/>
      </w:rPr>
      <w:fldChar w:fldCharType="begin"/>
    </w:r>
    <w:r w:rsidRPr="0096308B">
      <w:rPr>
        <w:rFonts w:cs="Arial"/>
      </w:rPr>
      <w:instrText xml:space="preserve"> DOCPROPERTY "Status" </w:instrText>
    </w:r>
    <w:r w:rsidRPr="0096308B">
      <w:rPr>
        <w:rFonts w:cs="Arial"/>
      </w:rPr>
      <w:fldChar w:fldCharType="separate"/>
    </w:r>
    <w:r w:rsidR="00EE3640" w:rsidRPr="0096308B">
      <w:rPr>
        <w:rFonts w:cs="Arial"/>
      </w:rPr>
      <w:t xml:space="preserve"> </w:t>
    </w:r>
    <w:r w:rsidRPr="0096308B">
      <w:rPr>
        <w:rFonts w:cs="Arial"/>
      </w:rPr>
      <w:fldChar w:fldCharType="end"/>
    </w:r>
    <w:r w:rsidRPr="0096308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5F16" w14:textId="77777777" w:rsidR="00B32CB9" w:rsidRDefault="00B32CB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32CB9" w14:paraId="5C9E00E4" w14:textId="77777777">
      <w:tc>
        <w:tcPr>
          <w:tcW w:w="1061" w:type="pct"/>
        </w:tcPr>
        <w:p w14:paraId="6912C9F3" w14:textId="593EEBB9" w:rsidR="00B32CB9" w:rsidRDefault="0096308B">
          <w:pPr>
            <w:pStyle w:val="Footer"/>
          </w:pPr>
          <w:r>
            <w:fldChar w:fldCharType="begin"/>
          </w:r>
          <w:r>
            <w:instrText xml:space="preserve"> DOCPROPERTY "Category"  </w:instrText>
          </w:r>
          <w:r>
            <w:fldChar w:fldCharType="separate"/>
          </w:r>
          <w:r w:rsidR="00EE3640">
            <w:t>R1</w:t>
          </w:r>
          <w:r>
            <w:fldChar w:fldCharType="end"/>
          </w:r>
          <w:r w:rsidR="00B32CB9">
            <w:br/>
          </w:r>
          <w:r>
            <w:fldChar w:fldCharType="begin"/>
          </w:r>
          <w:r>
            <w:instrText xml:space="preserve"> DOCPROPERTY "RepubDt"  </w:instrText>
          </w:r>
          <w:r>
            <w:fldChar w:fldCharType="separate"/>
          </w:r>
          <w:r w:rsidR="00EE3640">
            <w:t>02/06/23</w:t>
          </w:r>
          <w:r>
            <w:fldChar w:fldCharType="end"/>
          </w:r>
        </w:p>
      </w:tc>
      <w:tc>
        <w:tcPr>
          <w:tcW w:w="3093" w:type="pct"/>
        </w:tcPr>
        <w:p w14:paraId="10DA4BF8" w14:textId="014D068A" w:rsidR="00B32CB9" w:rsidRDefault="0096308B">
          <w:pPr>
            <w:pStyle w:val="Footer"/>
            <w:jc w:val="center"/>
          </w:pPr>
          <w:r>
            <w:fldChar w:fldCharType="begin"/>
          </w:r>
          <w:r>
            <w:instrText xml:space="preserve"> REF Citation *\charformat </w:instrText>
          </w:r>
          <w:r>
            <w:fldChar w:fldCharType="separate"/>
          </w:r>
          <w:r w:rsidR="00EE3640">
            <w:t>Health Infrastructure Enabling Regulation 2023</w:t>
          </w:r>
          <w:r>
            <w:fldChar w:fldCharType="end"/>
          </w:r>
        </w:p>
        <w:p w14:paraId="21A110A8" w14:textId="1D4CD963" w:rsidR="00B32CB9" w:rsidRDefault="0096308B">
          <w:pPr>
            <w:pStyle w:val="FooterInfoCentre"/>
          </w:pPr>
          <w:r>
            <w:fldChar w:fldCharType="begin"/>
          </w:r>
          <w:r>
            <w:instrText xml:space="preserve"> DOCPROPERTY "Eff"  </w:instrText>
          </w:r>
          <w:r>
            <w:fldChar w:fldCharType="separate"/>
          </w:r>
          <w:r w:rsidR="00EE3640">
            <w:t xml:space="preserve">Effective:  </w:t>
          </w:r>
          <w:r>
            <w:fldChar w:fldCharType="end"/>
          </w:r>
          <w:r>
            <w:fldChar w:fldCharType="begin"/>
          </w:r>
          <w:r>
            <w:instrText xml:space="preserve"> DOCPROPERTY "StartDt"   </w:instrText>
          </w:r>
          <w:r>
            <w:fldChar w:fldCharType="separate"/>
          </w:r>
          <w:r w:rsidR="00EE3640">
            <w:t>02/06/23</w:t>
          </w:r>
          <w:r>
            <w:fldChar w:fldCharType="end"/>
          </w:r>
          <w:r>
            <w:fldChar w:fldCharType="begin"/>
          </w:r>
          <w:r>
            <w:instrText xml:space="preserve"> DOCPROPERTY "EndDt"  </w:instrText>
          </w:r>
          <w:r>
            <w:fldChar w:fldCharType="separate"/>
          </w:r>
          <w:r w:rsidR="00EE3640">
            <w:t>-28/06/23</w:t>
          </w:r>
          <w:r>
            <w:fldChar w:fldCharType="end"/>
          </w:r>
        </w:p>
      </w:tc>
      <w:tc>
        <w:tcPr>
          <w:tcW w:w="846" w:type="pct"/>
        </w:tcPr>
        <w:p w14:paraId="3B08D346" w14:textId="77777777" w:rsidR="00B32CB9" w:rsidRDefault="00B32CB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4950A36" w14:textId="5851918A" w:rsidR="00B32CB9" w:rsidRPr="0096308B" w:rsidRDefault="0096308B" w:rsidP="0096308B">
    <w:pPr>
      <w:pStyle w:val="Status"/>
      <w:rPr>
        <w:rFonts w:cs="Arial"/>
      </w:rPr>
    </w:pPr>
    <w:r w:rsidRPr="0096308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AE6E" w14:textId="77777777" w:rsidR="00B32CB9" w:rsidRDefault="00B32C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2CB9" w14:paraId="4262EC5E" w14:textId="77777777">
      <w:tc>
        <w:tcPr>
          <w:tcW w:w="847" w:type="pct"/>
        </w:tcPr>
        <w:p w14:paraId="69F8832E" w14:textId="77777777" w:rsidR="00B32CB9" w:rsidRDefault="00B32C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DCD7803" w14:textId="4EE79D89" w:rsidR="00B32CB9" w:rsidRDefault="0096308B">
          <w:pPr>
            <w:pStyle w:val="Footer"/>
            <w:jc w:val="center"/>
          </w:pPr>
          <w:r>
            <w:fldChar w:fldCharType="begin"/>
          </w:r>
          <w:r>
            <w:instrText xml:space="preserve"> REF Citation *\charformat </w:instrText>
          </w:r>
          <w:r>
            <w:fldChar w:fldCharType="separate"/>
          </w:r>
          <w:r w:rsidR="00EE3640">
            <w:t>Health Infrastructure Enabling Regulation 2023</w:t>
          </w:r>
          <w:r>
            <w:fldChar w:fldCharType="end"/>
          </w:r>
        </w:p>
        <w:p w14:paraId="4E821867" w14:textId="234D2D4B" w:rsidR="00B32CB9" w:rsidRDefault="0096308B">
          <w:pPr>
            <w:pStyle w:val="FooterInfoCentre"/>
          </w:pPr>
          <w:r>
            <w:fldChar w:fldCharType="begin"/>
          </w:r>
          <w:r>
            <w:instrText xml:space="preserve"> DOCPROPERTY "Eff"  *\charformat </w:instrText>
          </w:r>
          <w:r>
            <w:fldChar w:fldCharType="separate"/>
          </w:r>
          <w:r w:rsidR="00EE3640">
            <w:t xml:space="preserve">Effective:  </w:t>
          </w:r>
          <w:r>
            <w:fldChar w:fldCharType="end"/>
          </w:r>
          <w:r>
            <w:fldChar w:fldCharType="begin"/>
          </w:r>
          <w:r>
            <w:instrText xml:space="preserve"> DOCPROPERTY "StartDt"  *\charformat </w:instrText>
          </w:r>
          <w:r>
            <w:fldChar w:fldCharType="separate"/>
          </w:r>
          <w:r w:rsidR="00EE3640">
            <w:t>02/06/23</w:t>
          </w:r>
          <w:r>
            <w:fldChar w:fldCharType="end"/>
          </w:r>
          <w:r>
            <w:fldChar w:fldCharType="begin"/>
          </w:r>
          <w:r>
            <w:instrText xml:space="preserve"> DOCPROPERTY "EndDt"  *\charformat </w:instrText>
          </w:r>
          <w:r>
            <w:fldChar w:fldCharType="separate"/>
          </w:r>
          <w:r w:rsidR="00EE3640">
            <w:t>-28/06/23</w:t>
          </w:r>
          <w:r>
            <w:fldChar w:fldCharType="end"/>
          </w:r>
        </w:p>
      </w:tc>
      <w:tc>
        <w:tcPr>
          <w:tcW w:w="1061" w:type="pct"/>
        </w:tcPr>
        <w:p w14:paraId="6FEF176F" w14:textId="5E488626" w:rsidR="00B32CB9" w:rsidRDefault="0096308B">
          <w:pPr>
            <w:pStyle w:val="Footer"/>
            <w:jc w:val="right"/>
          </w:pPr>
          <w:r>
            <w:fldChar w:fldCharType="begin"/>
          </w:r>
          <w:r>
            <w:instrText xml:space="preserve"> DOCPROPERTY "Category"  *\charformat  </w:instrText>
          </w:r>
          <w:r>
            <w:fldChar w:fldCharType="separate"/>
          </w:r>
          <w:r w:rsidR="00EE3640">
            <w:t>R1</w:t>
          </w:r>
          <w:r>
            <w:fldChar w:fldCharType="end"/>
          </w:r>
          <w:r w:rsidR="00B32CB9">
            <w:br/>
          </w:r>
          <w:r>
            <w:fldChar w:fldCharType="begin"/>
          </w:r>
          <w:r>
            <w:instrText xml:space="preserve"> DOCPROPERTY "RepubDt"  *\charformat  </w:instrText>
          </w:r>
          <w:r>
            <w:fldChar w:fldCharType="separate"/>
          </w:r>
          <w:r w:rsidR="00EE3640">
            <w:t>02/06/23</w:t>
          </w:r>
          <w:r>
            <w:fldChar w:fldCharType="end"/>
          </w:r>
        </w:p>
      </w:tc>
    </w:tr>
  </w:tbl>
  <w:p w14:paraId="6812B37A" w14:textId="66900780" w:rsidR="00B32CB9" w:rsidRPr="0096308B" w:rsidRDefault="0096308B" w:rsidP="0096308B">
    <w:pPr>
      <w:pStyle w:val="Status"/>
      <w:rPr>
        <w:rFonts w:cs="Arial"/>
      </w:rPr>
    </w:pPr>
    <w:r w:rsidRPr="0096308B">
      <w:rPr>
        <w:rFonts w:cs="Arial"/>
      </w:rPr>
      <w:fldChar w:fldCharType="begin"/>
    </w:r>
    <w:r w:rsidRPr="0096308B">
      <w:rPr>
        <w:rFonts w:cs="Arial"/>
      </w:rPr>
      <w:instrText xml:space="preserve"> DOCPROPERTY "Status" </w:instrText>
    </w:r>
    <w:r w:rsidRPr="0096308B">
      <w:rPr>
        <w:rFonts w:cs="Arial"/>
      </w:rPr>
      <w:fldChar w:fldCharType="separate"/>
    </w:r>
    <w:r w:rsidR="00EE3640" w:rsidRPr="0096308B">
      <w:rPr>
        <w:rFonts w:cs="Arial"/>
      </w:rPr>
      <w:t xml:space="preserve"> </w:t>
    </w:r>
    <w:r w:rsidRPr="0096308B">
      <w:rPr>
        <w:rFonts w:cs="Arial"/>
      </w:rPr>
      <w:fldChar w:fldCharType="end"/>
    </w:r>
    <w:r w:rsidRPr="0096308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BC96" w14:textId="77777777" w:rsidR="00B32CB9" w:rsidRDefault="00B32C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2CB9" w14:paraId="7C2AE877" w14:textId="77777777">
      <w:tc>
        <w:tcPr>
          <w:tcW w:w="1061" w:type="pct"/>
        </w:tcPr>
        <w:p w14:paraId="5C3E93D1" w14:textId="3854BB0C" w:rsidR="00B32CB9" w:rsidRDefault="0096308B">
          <w:pPr>
            <w:pStyle w:val="Footer"/>
          </w:pPr>
          <w:r>
            <w:fldChar w:fldCharType="begin"/>
          </w:r>
          <w:r>
            <w:instrText xml:space="preserve"> DOCPROPERTY "Category"  *\charform</w:instrText>
          </w:r>
          <w:r>
            <w:instrText xml:space="preserve">at  </w:instrText>
          </w:r>
          <w:r>
            <w:fldChar w:fldCharType="separate"/>
          </w:r>
          <w:r w:rsidR="00EE3640">
            <w:t>R1</w:t>
          </w:r>
          <w:r>
            <w:fldChar w:fldCharType="end"/>
          </w:r>
          <w:r w:rsidR="00B32CB9">
            <w:br/>
          </w:r>
          <w:r>
            <w:fldChar w:fldCharType="begin"/>
          </w:r>
          <w:r>
            <w:instrText xml:space="preserve"> DOCPROPERTY "RepubDt"  *\charformat  </w:instrText>
          </w:r>
          <w:r>
            <w:fldChar w:fldCharType="separate"/>
          </w:r>
          <w:r w:rsidR="00EE3640">
            <w:t>02/06/23</w:t>
          </w:r>
          <w:r>
            <w:fldChar w:fldCharType="end"/>
          </w:r>
        </w:p>
      </w:tc>
      <w:tc>
        <w:tcPr>
          <w:tcW w:w="3092" w:type="pct"/>
        </w:tcPr>
        <w:p w14:paraId="67B9A425" w14:textId="469CC759" w:rsidR="00B32CB9" w:rsidRDefault="0096308B">
          <w:pPr>
            <w:pStyle w:val="Footer"/>
            <w:jc w:val="center"/>
          </w:pPr>
          <w:r>
            <w:fldChar w:fldCharType="begin"/>
          </w:r>
          <w:r>
            <w:instrText xml:space="preserve"> REF Citation *\charformat </w:instrText>
          </w:r>
          <w:r>
            <w:fldChar w:fldCharType="separate"/>
          </w:r>
          <w:r w:rsidR="00EE3640">
            <w:t>Health Infrastructure Enabling Regulation 2023</w:t>
          </w:r>
          <w:r>
            <w:fldChar w:fldCharType="end"/>
          </w:r>
        </w:p>
        <w:p w14:paraId="57DB1CDF" w14:textId="16B0E6F5" w:rsidR="00B32CB9" w:rsidRDefault="0096308B">
          <w:pPr>
            <w:pStyle w:val="FooterInfoCentre"/>
          </w:pPr>
          <w:r>
            <w:fldChar w:fldCharType="begin"/>
          </w:r>
          <w:r>
            <w:instrText xml:space="preserve"> DOCPROPERTY "Eff"  *\charformat </w:instrText>
          </w:r>
          <w:r>
            <w:fldChar w:fldCharType="separate"/>
          </w:r>
          <w:r w:rsidR="00EE3640">
            <w:t xml:space="preserve">Effective:  </w:t>
          </w:r>
          <w:r>
            <w:fldChar w:fldCharType="end"/>
          </w:r>
          <w:r>
            <w:fldChar w:fldCharType="begin"/>
          </w:r>
          <w:r>
            <w:instrText xml:space="preserve"> DOCPROPERTY "StartDt"  *\charformat </w:instrText>
          </w:r>
          <w:r>
            <w:fldChar w:fldCharType="separate"/>
          </w:r>
          <w:r w:rsidR="00EE3640">
            <w:t>02/06/23</w:t>
          </w:r>
          <w:r>
            <w:fldChar w:fldCharType="end"/>
          </w:r>
          <w:r>
            <w:fldChar w:fldCharType="begin"/>
          </w:r>
          <w:r>
            <w:instrText xml:space="preserve"> DOCPROPERTY "EndDt"  *</w:instrText>
          </w:r>
          <w:r>
            <w:instrText xml:space="preserve">\charformat </w:instrText>
          </w:r>
          <w:r>
            <w:fldChar w:fldCharType="separate"/>
          </w:r>
          <w:r w:rsidR="00EE3640">
            <w:t>-28/06/23</w:t>
          </w:r>
          <w:r>
            <w:fldChar w:fldCharType="end"/>
          </w:r>
        </w:p>
      </w:tc>
      <w:tc>
        <w:tcPr>
          <w:tcW w:w="847" w:type="pct"/>
        </w:tcPr>
        <w:p w14:paraId="0BEF7367" w14:textId="77777777" w:rsidR="00B32CB9" w:rsidRDefault="00B32C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15252A53" w14:textId="5FDAC3A2" w:rsidR="00B32CB9" w:rsidRPr="0096308B" w:rsidRDefault="0096308B" w:rsidP="0096308B">
    <w:pPr>
      <w:pStyle w:val="Status"/>
      <w:rPr>
        <w:rFonts w:cs="Arial"/>
      </w:rPr>
    </w:pPr>
    <w:r w:rsidRPr="0096308B">
      <w:rPr>
        <w:rFonts w:cs="Arial"/>
      </w:rPr>
      <w:fldChar w:fldCharType="begin"/>
    </w:r>
    <w:r w:rsidRPr="0096308B">
      <w:rPr>
        <w:rFonts w:cs="Arial"/>
      </w:rPr>
      <w:instrText xml:space="preserve"> DOCPROPERTY "Status" </w:instrText>
    </w:r>
    <w:r w:rsidRPr="0096308B">
      <w:rPr>
        <w:rFonts w:cs="Arial"/>
      </w:rPr>
      <w:fldChar w:fldCharType="separate"/>
    </w:r>
    <w:r w:rsidR="00EE3640" w:rsidRPr="0096308B">
      <w:rPr>
        <w:rFonts w:cs="Arial"/>
      </w:rPr>
      <w:t xml:space="preserve"> </w:t>
    </w:r>
    <w:r w:rsidRPr="0096308B">
      <w:rPr>
        <w:rFonts w:cs="Arial"/>
      </w:rPr>
      <w:fldChar w:fldCharType="end"/>
    </w:r>
    <w:r w:rsidRPr="0096308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A118" w14:textId="77777777" w:rsidR="00B32CB9" w:rsidRDefault="00B32CB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32CB9" w14:paraId="722DC770" w14:textId="77777777">
      <w:tc>
        <w:tcPr>
          <w:tcW w:w="1061" w:type="pct"/>
        </w:tcPr>
        <w:p w14:paraId="5AEED389" w14:textId="142532B1" w:rsidR="00B32CB9" w:rsidRDefault="0096308B">
          <w:pPr>
            <w:pStyle w:val="Footer"/>
          </w:pPr>
          <w:r>
            <w:fldChar w:fldCharType="begin"/>
          </w:r>
          <w:r>
            <w:instrText xml:space="preserve"> DOCPROPERTY "Category"  *\charformat  </w:instrText>
          </w:r>
          <w:r>
            <w:fldChar w:fldCharType="separate"/>
          </w:r>
          <w:r w:rsidR="00EE3640">
            <w:t>R1</w:t>
          </w:r>
          <w:r>
            <w:fldChar w:fldCharType="end"/>
          </w:r>
          <w:r w:rsidR="00B32CB9">
            <w:br/>
          </w:r>
          <w:r>
            <w:fldChar w:fldCharType="begin"/>
          </w:r>
          <w:r>
            <w:instrText xml:space="preserve"> DOCPROPERTY "RepubDt"  *\charformat  </w:instrText>
          </w:r>
          <w:r>
            <w:fldChar w:fldCharType="separate"/>
          </w:r>
          <w:r w:rsidR="00EE3640">
            <w:t>02/06/23</w:t>
          </w:r>
          <w:r>
            <w:fldChar w:fldCharType="end"/>
          </w:r>
        </w:p>
      </w:tc>
      <w:tc>
        <w:tcPr>
          <w:tcW w:w="3092" w:type="pct"/>
        </w:tcPr>
        <w:p w14:paraId="173602FE" w14:textId="4FD0C995" w:rsidR="00B32CB9" w:rsidRDefault="0096308B">
          <w:pPr>
            <w:pStyle w:val="Footer"/>
            <w:jc w:val="center"/>
          </w:pPr>
          <w:r>
            <w:fldChar w:fldCharType="begin"/>
          </w:r>
          <w:r>
            <w:instrText xml:space="preserve"> REF Citation *\charformat </w:instrText>
          </w:r>
          <w:r>
            <w:fldChar w:fldCharType="separate"/>
          </w:r>
          <w:r w:rsidR="00EE3640">
            <w:t>Health Infrastructure Enabling Regulation 2023</w:t>
          </w:r>
          <w:r>
            <w:fldChar w:fldCharType="end"/>
          </w:r>
        </w:p>
        <w:p w14:paraId="0E1D840C" w14:textId="0256F9B6" w:rsidR="00B32CB9" w:rsidRDefault="0096308B">
          <w:pPr>
            <w:pStyle w:val="FooterInfoCentre"/>
          </w:pPr>
          <w:r>
            <w:fldChar w:fldCharType="begin"/>
          </w:r>
          <w:r>
            <w:instrText xml:space="preserve"> DOCPROPERTY "Eff"  *\charformat </w:instrText>
          </w:r>
          <w:r>
            <w:fldChar w:fldCharType="separate"/>
          </w:r>
          <w:r w:rsidR="00EE3640">
            <w:t xml:space="preserve">Effective:  </w:t>
          </w:r>
          <w:r>
            <w:fldChar w:fldCharType="end"/>
          </w:r>
          <w:r>
            <w:fldChar w:fldCharType="begin"/>
          </w:r>
          <w:r>
            <w:instrText xml:space="preserve"> DOCPROPERTY "StartDt"  *\charformat </w:instrText>
          </w:r>
          <w:r>
            <w:fldChar w:fldCharType="separate"/>
          </w:r>
          <w:r w:rsidR="00EE3640">
            <w:t>02/06/23</w:t>
          </w:r>
          <w:r>
            <w:fldChar w:fldCharType="end"/>
          </w:r>
          <w:r>
            <w:fldChar w:fldCharType="begin"/>
          </w:r>
          <w:r>
            <w:instrText xml:space="preserve"> DOCPROPERTY "EndDt"  *\charformat </w:instrText>
          </w:r>
          <w:r>
            <w:fldChar w:fldCharType="separate"/>
          </w:r>
          <w:r w:rsidR="00EE3640">
            <w:t>-28/06/23</w:t>
          </w:r>
          <w:r>
            <w:fldChar w:fldCharType="end"/>
          </w:r>
        </w:p>
      </w:tc>
      <w:tc>
        <w:tcPr>
          <w:tcW w:w="847" w:type="pct"/>
        </w:tcPr>
        <w:p w14:paraId="1D5F7590" w14:textId="77777777" w:rsidR="00B32CB9" w:rsidRDefault="00B32C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490161" w14:textId="5CBD2900" w:rsidR="00B32CB9" w:rsidRPr="0096308B" w:rsidRDefault="0096308B" w:rsidP="0096308B">
    <w:pPr>
      <w:pStyle w:val="Status"/>
      <w:rPr>
        <w:rFonts w:cs="Arial"/>
      </w:rPr>
    </w:pPr>
    <w:r w:rsidRPr="0096308B">
      <w:rPr>
        <w:rFonts w:cs="Arial"/>
      </w:rPr>
      <w:fldChar w:fldCharType="begin"/>
    </w:r>
    <w:r w:rsidRPr="0096308B">
      <w:rPr>
        <w:rFonts w:cs="Arial"/>
      </w:rPr>
      <w:instrText xml:space="preserve"> DOCPROPERTY "Status" </w:instrText>
    </w:r>
    <w:r w:rsidRPr="0096308B">
      <w:rPr>
        <w:rFonts w:cs="Arial"/>
      </w:rPr>
      <w:fldChar w:fldCharType="separate"/>
    </w:r>
    <w:r w:rsidR="00EE3640" w:rsidRPr="0096308B">
      <w:rPr>
        <w:rFonts w:cs="Arial"/>
      </w:rPr>
      <w:t xml:space="preserve"> </w:t>
    </w:r>
    <w:r w:rsidRPr="0096308B">
      <w:rPr>
        <w:rFonts w:cs="Arial"/>
      </w:rPr>
      <w:fldChar w:fldCharType="end"/>
    </w:r>
    <w:r w:rsidRPr="0096308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A5CE" w14:textId="77777777" w:rsidR="00EA20BA" w:rsidRDefault="00EA20BA">
      <w:r>
        <w:separator/>
      </w:r>
    </w:p>
  </w:footnote>
  <w:footnote w:type="continuationSeparator" w:id="0">
    <w:p w14:paraId="053D3B52" w14:textId="77777777" w:rsidR="00EA20BA" w:rsidRDefault="00EA2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2291" w14:textId="77777777" w:rsidR="00B32CB9" w:rsidRDefault="00B32C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62645" w:rsidRPr="00CB3D59" w14:paraId="46BE84A7" w14:textId="77777777">
      <w:trPr>
        <w:jc w:val="center"/>
      </w:trPr>
      <w:tc>
        <w:tcPr>
          <w:tcW w:w="1560" w:type="dxa"/>
        </w:tcPr>
        <w:p w14:paraId="04C4F99D" w14:textId="7D0E01D7" w:rsidR="00962645" w:rsidRPr="00F02A14" w:rsidRDefault="0096264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6308B">
            <w:rPr>
              <w:rFonts w:cs="Arial"/>
              <w:b/>
              <w:noProof/>
              <w:szCs w:val="18"/>
            </w:rPr>
            <w:t>Schedule 1</w:t>
          </w:r>
          <w:r w:rsidRPr="00F02A14">
            <w:rPr>
              <w:rFonts w:cs="Arial"/>
              <w:b/>
              <w:szCs w:val="18"/>
            </w:rPr>
            <w:fldChar w:fldCharType="end"/>
          </w:r>
        </w:p>
      </w:tc>
      <w:tc>
        <w:tcPr>
          <w:tcW w:w="5741" w:type="dxa"/>
        </w:tcPr>
        <w:p w14:paraId="13A89DE8" w14:textId="75D411FB" w:rsidR="00962645" w:rsidRPr="00F02A14" w:rsidRDefault="0096264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6308B">
            <w:rPr>
              <w:rFonts w:cs="Arial"/>
              <w:noProof/>
              <w:szCs w:val="18"/>
            </w:rPr>
            <w:t>Amended Crown lease</w:t>
          </w:r>
          <w:r w:rsidRPr="00F02A14">
            <w:rPr>
              <w:rFonts w:cs="Arial"/>
              <w:szCs w:val="18"/>
            </w:rPr>
            <w:fldChar w:fldCharType="end"/>
          </w:r>
        </w:p>
      </w:tc>
    </w:tr>
    <w:tr w:rsidR="00962645" w:rsidRPr="00CB3D59" w14:paraId="6FE399EE" w14:textId="77777777">
      <w:trPr>
        <w:jc w:val="center"/>
      </w:trPr>
      <w:tc>
        <w:tcPr>
          <w:tcW w:w="1560" w:type="dxa"/>
        </w:tcPr>
        <w:p w14:paraId="15F3DD6D" w14:textId="3E999AA7" w:rsidR="00962645" w:rsidRPr="00F02A14" w:rsidRDefault="0096264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7826182" w14:textId="08B6CAB0" w:rsidR="00962645" w:rsidRPr="00F02A14" w:rsidRDefault="0096264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62645" w:rsidRPr="00CB3D59" w14:paraId="3CE937D1" w14:textId="77777777">
      <w:trPr>
        <w:jc w:val="center"/>
      </w:trPr>
      <w:tc>
        <w:tcPr>
          <w:tcW w:w="7296" w:type="dxa"/>
          <w:gridSpan w:val="2"/>
          <w:tcBorders>
            <w:bottom w:val="single" w:sz="4" w:space="0" w:color="auto"/>
          </w:tcBorders>
        </w:tcPr>
        <w:p w14:paraId="09953A46" w14:textId="77777777" w:rsidR="00962645" w:rsidRPr="00783A18" w:rsidRDefault="00962645" w:rsidP="00783A18">
          <w:pPr>
            <w:pStyle w:val="HeaderEven6"/>
            <w:spacing w:before="0" w:after="0"/>
            <w:rPr>
              <w:rFonts w:ascii="Times New Roman" w:hAnsi="Times New Roman"/>
              <w:sz w:val="24"/>
              <w:szCs w:val="24"/>
            </w:rPr>
          </w:pPr>
        </w:p>
      </w:tc>
    </w:tr>
  </w:tbl>
  <w:p w14:paraId="5A0F2318" w14:textId="77777777" w:rsidR="00962645" w:rsidRDefault="0096264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62645" w:rsidRPr="00CB3D59" w14:paraId="150297A3" w14:textId="77777777">
      <w:trPr>
        <w:jc w:val="center"/>
      </w:trPr>
      <w:tc>
        <w:tcPr>
          <w:tcW w:w="5741" w:type="dxa"/>
        </w:tcPr>
        <w:p w14:paraId="601A6C1F" w14:textId="7511CD7C" w:rsidR="00962645" w:rsidRPr="00F02A14" w:rsidRDefault="0096264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6308B">
            <w:rPr>
              <w:rFonts w:cs="Arial"/>
              <w:noProof/>
              <w:szCs w:val="18"/>
            </w:rPr>
            <w:t>Amended Crown lease</w:t>
          </w:r>
          <w:r w:rsidRPr="00F02A14">
            <w:rPr>
              <w:rFonts w:cs="Arial"/>
              <w:szCs w:val="18"/>
            </w:rPr>
            <w:fldChar w:fldCharType="end"/>
          </w:r>
        </w:p>
      </w:tc>
      <w:tc>
        <w:tcPr>
          <w:tcW w:w="1560" w:type="dxa"/>
        </w:tcPr>
        <w:p w14:paraId="70B2C37D" w14:textId="260695C3" w:rsidR="00962645" w:rsidRPr="00F02A14" w:rsidRDefault="0096264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6308B">
            <w:rPr>
              <w:rFonts w:cs="Arial"/>
              <w:b/>
              <w:noProof/>
              <w:szCs w:val="18"/>
            </w:rPr>
            <w:t>Schedule 1</w:t>
          </w:r>
          <w:r w:rsidRPr="00F02A14">
            <w:rPr>
              <w:rFonts w:cs="Arial"/>
              <w:b/>
              <w:szCs w:val="18"/>
            </w:rPr>
            <w:fldChar w:fldCharType="end"/>
          </w:r>
        </w:p>
      </w:tc>
    </w:tr>
    <w:tr w:rsidR="00962645" w:rsidRPr="00CB3D59" w14:paraId="2EB19209" w14:textId="77777777">
      <w:trPr>
        <w:jc w:val="center"/>
      </w:trPr>
      <w:tc>
        <w:tcPr>
          <w:tcW w:w="5741" w:type="dxa"/>
        </w:tcPr>
        <w:p w14:paraId="1F7FFA32" w14:textId="14F7C90F" w:rsidR="00962645" w:rsidRPr="00F02A14" w:rsidRDefault="0096264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0BAE0990" w14:textId="0353FE18" w:rsidR="00962645" w:rsidRPr="00F02A14" w:rsidRDefault="0096264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62645" w:rsidRPr="00CB3D59" w14:paraId="38242DD3" w14:textId="77777777">
      <w:trPr>
        <w:jc w:val="center"/>
      </w:trPr>
      <w:tc>
        <w:tcPr>
          <w:tcW w:w="7296" w:type="dxa"/>
          <w:gridSpan w:val="2"/>
          <w:tcBorders>
            <w:bottom w:val="single" w:sz="4" w:space="0" w:color="auto"/>
          </w:tcBorders>
        </w:tcPr>
        <w:p w14:paraId="6D3C2A00" w14:textId="77777777" w:rsidR="00962645" w:rsidRPr="00783A18" w:rsidRDefault="00962645" w:rsidP="00783A18">
          <w:pPr>
            <w:pStyle w:val="HeaderOdd6"/>
            <w:spacing w:before="0" w:after="0"/>
            <w:jc w:val="left"/>
            <w:rPr>
              <w:rFonts w:ascii="Times New Roman" w:hAnsi="Times New Roman"/>
              <w:sz w:val="24"/>
              <w:szCs w:val="24"/>
            </w:rPr>
          </w:pPr>
        </w:p>
      </w:tc>
    </w:tr>
  </w:tbl>
  <w:p w14:paraId="5EFEB9D0" w14:textId="77777777" w:rsidR="00962645" w:rsidRDefault="0096264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62645" w14:paraId="30A55852" w14:textId="77777777">
      <w:trPr>
        <w:jc w:val="center"/>
      </w:trPr>
      <w:tc>
        <w:tcPr>
          <w:tcW w:w="1340" w:type="dxa"/>
        </w:tcPr>
        <w:p w14:paraId="0FB56BBE" w14:textId="77777777" w:rsidR="00962645" w:rsidRDefault="00962645">
          <w:pPr>
            <w:pStyle w:val="HeaderEven"/>
          </w:pPr>
        </w:p>
      </w:tc>
      <w:tc>
        <w:tcPr>
          <w:tcW w:w="6583" w:type="dxa"/>
        </w:tcPr>
        <w:p w14:paraId="3DF30F79" w14:textId="77777777" w:rsidR="00962645" w:rsidRDefault="00962645">
          <w:pPr>
            <w:pStyle w:val="HeaderEven"/>
          </w:pPr>
        </w:p>
      </w:tc>
    </w:tr>
    <w:tr w:rsidR="00962645" w14:paraId="16350FDA" w14:textId="77777777">
      <w:trPr>
        <w:jc w:val="center"/>
      </w:trPr>
      <w:tc>
        <w:tcPr>
          <w:tcW w:w="7923" w:type="dxa"/>
          <w:gridSpan w:val="2"/>
          <w:tcBorders>
            <w:bottom w:val="single" w:sz="4" w:space="0" w:color="auto"/>
          </w:tcBorders>
        </w:tcPr>
        <w:p w14:paraId="523A0094" w14:textId="77777777" w:rsidR="00962645" w:rsidRDefault="00962645">
          <w:pPr>
            <w:pStyle w:val="HeaderEven6"/>
          </w:pPr>
          <w:r>
            <w:t>Dictionary</w:t>
          </w:r>
        </w:p>
      </w:tc>
    </w:tr>
  </w:tbl>
  <w:p w14:paraId="0CADC8C2" w14:textId="77777777" w:rsidR="00962645" w:rsidRDefault="009626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62645" w14:paraId="0054AA37" w14:textId="77777777">
      <w:trPr>
        <w:jc w:val="center"/>
      </w:trPr>
      <w:tc>
        <w:tcPr>
          <w:tcW w:w="6583" w:type="dxa"/>
        </w:tcPr>
        <w:p w14:paraId="26B2EFEF" w14:textId="77777777" w:rsidR="00962645" w:rsidRDefault="00962645">
          <w:pPr>
            <w:pStyle w:val="HeaderOdd"/>
          </w:pPr>
        </w:p>
      </w:tc>
      <w:tc>
        <w:tcPr>
          <w:tcW w:w="1340" w:type="dxa"/>
        </w:tcPr>
        <w:p w14:paraId="39AB6BD5" w14:textId="77777777" w:rsidR="00962645" w:rsidRDefault="00962645">
          <w:pPr>
            <w:pStyle w:val="HeaderOdd"/>
          </w:pPr>
        </w:p>
      </w:tc>
    </w:tr>
    <w:tr w:rsidR="00962645" w14:paraId="294FEC19" w14:textId="77777777">
      <w:trPr>
        <w:jc w:val="center"/>
      </w:trPr>
      <w:tc>
        <w:tcPr>
          <w:tcW w:w="7923" w:type="dxa"/>
          <w:gridSpan w:val="2"/>
          <w:tcBorders>
            <w:bottom w:val="single" w:sz="4" w:space="0" w:color="auto"/>
          </w:tcBorders>
        </w:tcPr>
        <w:p w14:paraId="4B12BFAB" w14:textId="77777777" w:rsidR="00962645" w:rsidRDefault="00962645">
          <w:pPr>
            <w:pStyle w:val="HeaderOdd6"/>
          </w:pPr>
          <w:r>
            <w:t>Dictionary</w:t>
          </w:r>
        </w:p>
      </w:tc>
    </w:tr>
  </w:tbl>
  <w:p w14:paraId="7A214F4C" w14:textId="77777777" w:rsidR="00962645" w:rsidRDefault="0096264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32CB9" w14:paraId="59598492" w14:textId="77777777">
      <w:trPr>
        <w:jc w:val="center"/>
      </w:trPr>
      <w:tc>
        <w:tcPr>
          <w:tcW w:w="1234" w:type="dxa"/>
          <w:gridSpan w:val="2"/>
        </w:tcPr>
        <w:p w14:paraId="292776F6" w14:textId="77777777" w:rsidR="00B32CB9" w:rsidRDefault="00B32CB9">
          <w:pPr>
            <w:pStyle w:val="HeaderEven"/>
            <w:rPr>
              <w:b/>
            </w:rPr>
          </w:pPr>
          <w:r>
            <w:rPr>
              <w:b/>
            </w:rPr>
            <w:t>Endnotes</w:t>
          </w:r>
        </w:p>
      </w:tc>
      <w:tc>
        <w:tcPr>
          <w:tcW w:w="6062" w:type="dxa"/>
        </w:tcPr>
        <w:p w14:paraId="6A0B94D4" w14:textId="77777777" w:rsidR="00B32CB9" w:rsidRDefault="00B32CB9">
          <w:pPr>
            <w:pStyle w:val="HeaderEven"/>
          </w:pPr>
        </w:p>
      </w:tc>
    </w:tr>
    <w:tr w:rsidR="00B32CB9" w14:paraId="5B29FC9F" w14:textId="77777777">
      <w:trPr>
        <w:cantSplit/>
        <w:jc w:val="center"/>
      </w:trPr>
      <w:tc>
        <w:tcPr>
          <w:tcW w:w="7296" w:type="dxa"/>
          <w:gridSpan w:val="3"/>
        </w:tcPr>
        <w:p w14:paraId="5A3FC308" w14:textId="77777777" w:rsidR="00B32CB9" w:rsidRDefault="00B32CB9">
          <w:pPr>
            <w:pStyle w:val="HeaderEven"/>
          </w:pPr>
        </w:p>
      </w:tc>
    </w:tr>
    <w:tr w:rsidR="00B32CB9" w14:paraId="4950E9B9" w14:textId="77777777">
      <w:trPr>
        <w:cantSplit/>
        <w:jc w:val="center"/>
      </w:trPr>
      <w:tc>
        <w:tcPr>
          <w:tcW w:w="700" w:type="dxa"/>
          <w:tcBorders>
            <w:bottom w:val="single" w:sz="4" w:space="0" w:color="auto"/>
          </w:tcBorders>
        </w:tcPr>
        <w:p w14:paraId="74CD3D1F" w14:textId="7D8216B4" w:rsidR="00B32CB9" w:rsidRDefault="00B32CB9">
          <w:pPr>
            <w:pStyle w:val="HeaderEven6"/>
          </w:pPr>
          <w:r>
            <w:rPr>
              <w:noProof/>
            </w:rPr>
            <w:fldChar w:fldCharType="begin"/>
          </w:r>
          <w:r>
            <w:rPr>
              <w:noProof/>
            </w:rPr>
            <w:instrText xml:space="preserve"> STYLEREF charTableNo \*charformat </w:instrText>
          </w:r>
          <w:r>
            <w:rPr>
              <w:noProof/>
            </w:rPr>
            <w:fldChar w:fldCharType="separate"/>
          </w:r>
          <w:r w:rsidR="0096308B">
            <w:rPr>
              <w:noProof/>
            </w:rPr>
            <w:t>1</w:t>
          </w:r>
          <w:r>
            <w:rPr>
              <w:noProof/>
            </w:rPr>
            <w:fldChar w:fldCharType="end"/>
          </w:r>
        </w:p>
      </w:tc>
      <w:tc>
        <w:tcPr>
          <w:tcW w:w="6600" w:type="dxa"/>
          <w:gridSpan w:val="2"/>
          <w:tcBorders>
            <w:bottom w:val="single" w:sz="4" w:space="0" w:color="auto"/>
          </w:tcBorders>
        </w:tcPr>
        <w:p w14:paraId="00AEB48B" w14:textId="651D69B1" w:rsidR="00B32CB9" w:rsidRDefault="00B32CB9">
          <w:pPr>
            <w:pStyle w:val="HeaderEven6"/>
          </w:pPr>
          <w:r>
            <w:rPr>
              <w:noProof/>
            </w:rPr>
            <w:fldChar w:fldCharType="begin"/>
          </w:r>
          <w:r>
            <w:rPr>
              <w:noProof/>
            </w:rPr>
            <w:instrText xml:space="preserve"> STYLEREF charTableText \*charformat </w:instrText>
          </w:r>
          <w:r>
            <w:rPr>
              <w:noProof/>
            </w:rPr>
            <w:fldChar w:fldCharType="separate"/>
          </w:r>
          <w:r w:rsidR="0096308B">
            <w:rPr>
              <w:noProof/>
            </w:rPr>
            <w:t>About the endnotes</w:t>
          </w:r>
          <w:r>
            <w:rPr>
              <w:noProof/>
            </w:rPr>
            <w:fldChar w:fldCharType="end"/>
          </w:r>
        </w:p>
      </w:tc>
    </w:tr>
  </w:tbl>
  <w:p w14:paraId="40234503" w14:textId="77777777" w:rsidR="00B32CB9" w:rsidRDefault="00B32CB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32CB9" w14:paraId="436F5E5B" w14:textId="77777777">
      <w:trPr>
        <w:jc w:val="center"/>
      </w:trPr>
      <w:tc>
        <w:tcPr>
          <w:tcW w:w="5741" w:type="dxa"/>
        </w:tcPr>
        <w:p w14:paraId="461DC598" w14:textId="77777777" w:rsidR="00B32CB9" w:rsidRDefault="00B32CB9">
          <w:pPr>
            <w:pStyle w:val="HeaderEven"/>
            <w:jc w:val="right"/>
          </w:pPr>
        </w:p>
      </w:tc>
      <w:tc>
        <w:tcPr>
          <w:tcW w:w="1560" w:type="dxa"/>
          <w:gridSpan w:val="2"/>
        </w:tcPr>
        <w:p w14:paraId="7F32302E" w14:textId="77777777" w:rsidR="00B32CB9" w:rsidRDefault="00B32CB9">
          <w:pPr>
            <w:pStyle w:val="HeaderEven"/>
            <w:jc w:val="right"/>
            <w:rPr>
              <w:b/>
            </w:rPr>
          </w:pPr>
          <w:r>
            <w:rPr>
              <w:b/>
            </w:rPr>
            <w:t>Endnotes</w:t>
          </w:r>
        </w:p>
      </w:tc>
    </w:tr>
    <w:tr w:rsidR="00B32CB9" w14:paraId="2D2FF8B2" w14:textId="77777777">
      <w:trPr>
        <w:jc w:val="center"/>
      </w:trPr>
      <w:tc>
        <w:tcPr>
          <w:tcW w:w="7301" w:type="dxa"/>
          <w:gridSpan w:val="3"/>
        </w:tcPr>
        <w:p w14:paraId="22839676" w14:textId="77777777" w:rsidR="00B32CB9" w:rsidRDefault="00B32CB9">
          <w:pPr>
            <w:pStyle w:val="HeaderEven"/>
            <w:jc w:val="right"/>
            <w:rPr>
              <w:b/>
            </w:rPr>
          </w:pPr>
        </w:p>
      </w:tc>
    </w:tr>
    <w:tr w:rsidR="00B32CB9" w14:paraId="57CB2F38" w14:textId="77777777">
      <w:trPr>
        <w:jc w:val="center"/>
      </w:trPr>
      <w:tc>
        <w:tcPr>
          <w:tcW w:w="6600" w:type="dxa"/>
          <w:gridSpan w:val="2"/>
          <w:tcBorders>
            <w:bottom w:val="single" w:sz="4" w:space="0" w:color="auto"/>
          </w:tcBorders>
        </w:tcPr>
        <w:p w14:paraId="2464979D" w14:textId="1150AFF9" w:rsidR="00B32CB9" w:rsidRDefault="00B32CB9">
          <w:pPr>
            <w:pStyle w:val="HeaderOdd6"/>
          </w:pPr>
          <w:r>
            <w:rPr>
              <w:noProof/>
            </w:rPr>
            <w:fldChar w:fldCharType="begin"/>
          </w:r>
          <w:r>
            <w:rPr>
              <w:noProof/>
            </w:rPr>
            <w:instrText xml:space="preserve"> STYLEREF charTableText \*charformat </w:instrText>
          </w:r>
          <w:r>
            <w:rPr>
              <w:noProof/>
            </w:rPr>
            <w:fldChar w:fldCharType="separate"/>
          </w:r>
          <w:r w:rsidR="0096308B">
            <w:rPr>
              <w:noProof/>
            </w:rPr>
            <w:t>Legislation history</w:t>
          </w:r>
          <w:r>
            <w:rPr>
              <w:noProof/>
            </w:rPr>
            <w:fldChar w:fldCharType="end"/>
          </w:r>
        </w:p>
      </w:tc>
      <w:tc>
        <w:tcPr>
          <w:tcW w:w="700" w:type="dxa"/>
          <w:tcBorders>
            <w:bottom w:val="single" w:sz="4" w:space="0" w:color="auto"/>
          </w:tcBorders>
        </w:tcPr>
        <w:p w14:paraId="4219186F" w14:textId="26344B27" w:rsidR="00B32CB9" w:rsidRDefault="00B32CB9">
          <w:pPr>
            <w:pStyle w:val="HeaderOdd6"/>
          </w:pPr>
          <w:r>
            <w:rPr>
              <w:noProof/>
            </w:rPr>
            <w:fldChar w:fldCharType="begin"/>
          </w:r>
          <w:r>
            <w:rPr>
              <w:noProof/>
            </w:rPr>
            <w:instrText xml:space="preserve"> STYLEREF charTableNo \*charformat </w:instrText>
          </w:r>
          <w:r>
            <w:rPr>
              <w:noProof/>
            </w:rPr>
            <w:fldChar w:fldCharType="separate"/>
          </w:r>
          <w:r w:rsidR="0096308B">
            <w:rPr>
              <w:noProof/>
            </w:rPr>
            <w:t>3</w:t>
          </w:r>
          <w:r>
            <w:rPr>
              <w:noProof/>
            </w:rPr>
            <w:fldChar w:fldCharType="end"/>
          </w:r>
        </w:p>
      </w:tc>
    </w:tr>
  </w:tbl>
  <w:p w14:paraId="28DF4978" w14:textId="77777777" w:rsidR="00B32CB9" w:rsidRDefault="00B32CB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39BC" w14:textId="77777777" w:rsidR="00B32CB9" w:rsidRDefault="00B32CB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1E7B" w14:textId="77777777" w:rsidR="00B32CB9" w:rsidRDefault="00B32CB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2904" w14:textId="77777777" w:rsidR="00B32CB9" w:rsidRDefault="00B32CB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7E8AA382" w14:textId="77777777" w:rsidTr="00567644">
      <w:trPr>
        <w:jc w:val="center"/>
      </w:trPr>
      <w:tc>
        <w:tcPr>
          <w:tcW w:w="1068" w:type="pct"/>
        </w:tcPr>
        <w:p w14:paraId="5C0A3688" w14:textId="77777777" w:rsidR="00AB3E20" w:rsidRPr="00567644" w:rsidRDefault="00AB3E20" w:rsidP="00567644">
          <w:pPr>
            <w:pStyle w:val="HeaderEven"/>
            <w:tabs>
              <w:tab w:val="left" w:pos="700"/>
            </w:tabs>
            <w:ind w:left="697" w:hanging="697"/>
            <w:rPr>
              <w:rFonts w:cs="Arial"/>
              <w:szCs w:val="18"/>
            </w:rPr>
          </w:pPr>
        </w:p>
      </w:tc>
      <w:tc>
        <w:tcPr>
          <w:tcW w:w="3932" w:type="pct"/>
        </w:tcPr>
        <w:p w14:paraId="0EDAE4DD" w14:textId="77777777" w:rsidR="00AB3E20" w:rsidRPr="00567644" w:rsidRDefault="00AB3E20" w:rsidP="00567644">
          <w:pPr>
            <w:pStyle w:val="HeaderEven"/>
            <w:tabs>
              <w:tab w:val="left" w:pos="700"/>
            </w:tabs>
            <w:ind w:left="697" w:hanging="697"/>
            <w:rPr>
              <w:rFonts w:cs="Arial"/>
              <w:szCs w:val="18"/>
            </w:rPr>
          </w:pPr>
        </w:p>
      </w:tc>
    </w:tr>
    <w:tr w:rsidR="00AB3E20" w:rsidRPr="00E06D02" w14:paraId="012A6A54" w14:textId="77777777" w:rsidTr="00567644">
      <w:trPr>
        <w:jc w:val="center"/>
      </w:trPr>
      <w:tc>
        <w:tcPr>
          <w:tcW w:w="1068" w:type="pct"/>
        </w:tcPr>
        <w:p w14:paraId="27AFBF65" w14:textId="77777777" w:rsidR="00AB3E20" w:rsidRPr="00567644" w:rsidRDefault="00AB3E20" w:rsidP="00567644">
          <w:pPr>
            <w:pStyle w:val="HeaderEven"/>
            <w:tabs>
              <w:tab w:val="left" w:pos="700"/>
            </w:tabs>
            <w:ind w:left="697" w:hanging="697"/>
            <w:rPr>
              <w:rFonts w:cs="Arial"/>
              <w:szCs w:val="18"/>
            </w:rPr>
          </w:pPr>
        </w:p>
      </w:tc>
      <w:tc>
        <w:tcPr>
          <w:tcW w:w="3932" w:type="pct"/>
        </w:tcPr>
        <w:p w14:paraId="1C4E4143" w14:textId="77777777" w:rsidR="00AB3E20" w:rsidRPr="00567644" w:rsidRDefault="00AB3E20" w:rsidP="00567644">
          <w:pPr>
            <w:pStyle w:val="HeaderEven"/>
            <w:tabs>
              <w:tab w:val="left" w:pos="700"/>
            </w:tabs>
            <w:ind w:left="697" w:hanging="697"/>
            <w:rPr>
              <w:rFonts w:cs="Arial"/>
              <w:szCs w:val="18"/>
            </w:rPr>
          </w:pPr>
        </w:p>
      </w:tc>
    </w:tr>
    <w:tr w:rsidR="00AB3E20" w:rsidRPr="00E06D02" w14:paraId="0700C758" w14:textId="77777777" w:rsidTr="00567644">
      <w:trPr>
        <w:cantSplit/>
        <w:jc w:val="center"/>
      </w:trPr>
      <w:tc>
        <w:tcPr>
          <w:tcW w:w="4997" w:type="pct"/>
          <w:gridSpan w:val="2"/>
          <w:tcBorders>
            <w:bottom w:val="single" w:sz="4" w:space="0" w:color="auto"/>
          </w:tcBorders>
        </w:tcPr>
        <w:p w14:paraId="533DDAD4" w14:textId="77777777" w:rsidR="00AB3E20" w:rsidRPr="00567644" w:rsidRDefault="00AB3E20" w:rsidP="00567644">
          <w:pPr>
            <w:pStyle w:val="HeaderEven6"/>
            <w:tabs>
              <w:tab w:val="left" w:pos="700"/>
            </w:tabs>
            <w:ind w:left="697" w:hanging="697"/>
            <w:rPr>
              <w:szCs w:val="18"/>
            </w:rPr>
          </w:pPr>
        </w:p>
      </w:tc>
    </w:tr>
  </w:tbl>
  <w:p w14:paraId="43EC2F1E"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4464" w14:textId="77777777" w:rsidR="00B32CB9" w:rsidRDefault="00B32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1361" w14:textId="77777777" w:rsidR="00B32CB9" w:rsidRDefault="00B32C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32CB9" w14:paraId="379D46D2" w14:textId="77777777">
      <w:tc>
        <w:tcPr>
          <w:tcW w:w="900" w:type="pct"/>
        </w:tcPr>
        <w:p w14:paraId="061CC4FB" w14:textId="77777777" w:rsidR="00B32CB9" w:rsidRDefault="00B32CB9">
          <w:pPr>
            <w:pStyle w:val="HeaderEven"/>
          </w:pPr>
        </w:p>
      </w:tc>
      <w:tc>
        <w:tcPr>
          <w:tcW w:w="4100" w:type="pct"/>
        </w:tcPr>
        <w:p w14:paraId="18BD777A" w14:textId="77777777" w:rsidR="00B32CB9" w:rsidRDefault="00B32CB9">
          <w:pPr>
            <w:pStyle w:val="HeaderEven"/>
          </w:pPr>
        </w:p>
      </w:tc>
    </w:tr>
    <w:tr w:rsidR="00B32CB9" w14:paraId="11014270" w14:textId="77777777">
      <w:tc>
        <w:tcPr>
          <w:tcW w:w="4100" w:type="pct"/>
          <w:gridSpan w:val="2"/>
          <w:tcBorders>
            <w:bottom w:val="single" w:sz="4" w:space="0" w:color="auto"/>
          </w:tcBorders>
        </w:tcPr>
        <w:p w14:paraId="27B2CA22" w14:textId="12D5A79D" w:rsidR="00B32CB9" w:rsidRDefault="0096308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85E6C1F" w14:textId="75D9D0CE" w:rsidR="00B32CB9" w:rsidRDefault="00B32CB9">
    <w:pPr>
      <w:pStyle w:val="N-9pt"/>
    </w:pPr>
    <w:r>
      <w:tab/>
    </w:r>
    <w:r w:rsidR="0096308B">
      <w:fldChar w:fldCharType="begin"/>
    </w:r>
    <w:r w:rsidR="0096308B">
      <w:instrText xml:space="preserve"> STYLEREF charPage \* MERGEFORMAT </w:instrText>
    </w:r>
    <w:r w:rsidR="0096308B">
      <w:fldChar w:fldCharType="separate"/>
    </w:r>
    <w:r w:rsidR="0096308B">
      <w:rPr>
        <w:noProof/>
      </w:rPr>
      <w:t>Page</w:t>
    </w:r>
    <w:r w:rsidR="0096308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32CB9" w14:paraId="390CF18B" w14:textId="77777777">
      <w:tc>
        <w:tcPr>
          <w:tcW w:w="4100" w:type="pct"/>
        </w:tcPr>
        <w:p w14:paraId="57B6E880" w14:textId="77777777" w:rsidR="00B32CB9" w:rsidRDefault="00B32CB9">
          <w:pPr>
            <w:pStyle w:val="HeaderOdd"/>
          </w:pPr>
        </w:p>
      </w:tc>
      <w:tc>
        <w:tcPr>
          <w:tcW w:w="900" w:type="pct"/>
        </w:tcPr>
        <w:p w14:paraId="1F025F41" w14:textId="77777777" w:rsidR="00B32CB9" w:rsidRDefault="00B32CB9">
          <w:pPr>
            <w:pStyle w:val="HeaderOdd"/>
          </w:pPr>
        </w:p>
      </w:tc>
    </w:tr>
    <w:tr w:rsidR="00B32CB9" w14:paraId="1C041DA7" w14:textId="77777777">
      <w:tc>
        <w:tcPr>
          <w:tcW w:w="900" w:type="pct"/>
          <w:gridSpan w:val="2"/>
          <w:tcBorders>
            <w:bottom w:val="single" w:sz="4" w:space="0" w:color="auto"/>
          </w:tcBorders>
        </w:tcPr>
        <w:p w14:paraId="409B2C6D" w14:textId="3BF473C5" w:rsidR="00B32CB9" w:rsidRDefault="0096308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4F25127" w14:textId="1AC3E8BA" w:rsidR="00B32CB9" w:rsidRDefault="00B32CB9">
    <w:pPr>
      <w:pStyle w:val="N-9pt"/>
    </w:pPr>
    <w:r>
      <w:tab/>
    </w:r>
    <w:r w:rsidR="0096308B">
      <w:fldChar w:fldCharType="begin"/>
    </w:r>
    <w:r w:rsidR="0096308B">
      <w:instrText xml:space="preserve"> STYLEREF charPage \* MERGEFORMAT </w:instrText>
    </w:r>
    <w:r w:rsidR="0096308B">
      <w:fldChar w:fldCharType="separate"/>
    </w:r>
    <w:r w:rsidR="0096308B">
      <w:rPr>
        <w:noProof/>
      </w:rPr>
      <w:t>Page</w:t>
    </w:r>
    <w:r w:rsidR="0096308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32CB9" w14:paraId="11AB68F9" w14:textId="77777777">
      <w:tc>
        <w:tcPr>
          <w:tcW w:w="900" w:type="pct"/>
        </w:tcPr>
        <w:p w14:paraId="180D94F1" w14:textId="0BB11B1B" w:rsidR="00B32CB9" w:rsidRDefault="00B32CB9">
          <w:pPr>
            <w:pStyle w:val="HeaderEven"/>
            <w:rPr>
              <w:b/>
            </w:rPr>
          </w:pPr>
          <w:r>
            <w:rPr>
              <w:b/>
            </w:rPr>
            <w:fldChar w:fldCharType="begin"/>
          </w:r>
          <w:r>
            <w:rPr>
              <w:b/>
            </w:rPr>
            <w:instrText xml:space="preserve"> STYLEREF CharPartNo \*charformat </w:instrText>
          </w:r>
          <w:r>
            <w:rPr>
              <w:b/>
            </w:rPr>
            <w:fldChar w:fldCharType="separate"/>
          </w:r>
          <w:r w:rsidR="0096308B">
            <w:rPr>
              <w:b/>
              <w:noProof/>
            </w:rPr>
            <w:t>Part 5</w:t>
          </w:r>
          <w:r>
            <w:rPr>
              <w:b/>
            </w:rPr>
            <w:fldChar w:fldCharType="end"/>
          </w:r>
        </w:p>
      </w:tc>
      <w:tc>
        <w:tcPr>
          <w:tcW w:w="4100" w:type="pct"/>
        </w:tcPr>
        <w:p w14:paraId="5C17A1EA" w14:textId="7F2B67B5" w:rsidR="00B32CB9" w:rsidRDefault="00B32CB9">
          <w:pPr>
            <w:pStyle w:val="HeaderEven"/>
          </w:pPr>
          <w:r>
            <w:rPr>
              <w:noProof/>
            </w:rPr>
            <w:fldChar w:fldCharType="begin"/>
          </w:r>
          <w:r>
            <w:rPr>
              <w:noProof/>
            </w:rPr>
            <w:instrText xml:space="preserve"> STYLEREF CharPartText \*charformat </w:instrText>
          </w:r>
          <w:r>
            <w:rPr>
              <w:noProof/>
            </w:rPr>
            <w:fldChar w:fldCharType="separate"/>
          </w:r>
          <w:r w:rsidR="0096308B">
            <w:rPr>
              <w:noProof/>
            </w:rPr>
            <w:t>Miscellaneous</w:t>
          </w:r>
          <w:r>
            <w:rPr>
              <w:noProof/>
            </w:rPr>
            <w:fldChar w:fldCharType="end"/>
          </w:r>
        </w:p>
      </w:tc>
    </w:tr>
    <w:tr w:rsidR="00B32CB9" w14:paraId="0CFB7DE2" w14:textId="77777777">
      <w:tc>
        <w:tcPr>
          <w:tcW w:w="900" w:type="pct"/>
        </w:tcPr>
        <w:p w14:paraId="77E6DF90" w14:textId="3F368650" w:rsidR="00B32CB9" w:rsidRDefault="00B32CB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F1B7F9C" w14:textId="29CB72C5" w:rsidR="00B32CB9" w:rsidRDefault="0090663C">
          <w:pPr>
            <w:pStyle w:val="HeaderEven"/>
          </w:pPr>
          <w:r>
            <w:fldChar w:fldCharType="begin"/>
          </w:r>
          <w:r>
            <w:instrText xml:space="preserve"> STYLEREF CharDivText \*charformat </w:instrText>
          </w:r>
          <w:r>
            <w:rPr>
              <w:noProof/>
            </w:rPr>
            <w:fldChar w:fldCharType="end"/>
          </w:r>
        </w:p>
      </w:tc>
    </w:tr>
    <w:tr w:rsidR="00B32CB9" w14:paraId="05CD405F" w14:textId="77777777">
      <w:trPr>
        <w:cantSplit/>
      </w:trPr>
      <w:tc>
        <w:tcPr>
          <w:tcW w:w="4997" w:type="pct"/>
          <w:gridSpan w:val="2"/>
          <w:tcBorders>
            <w:bottom w:val="single" w:sz="4" w:space="0" w:color="auto"/>
          </w:tcBorders>
        </w:tcPr>
        <w:p w14:paraId="27190478" w14:textId="548757B4" w:rsidR="00B32CB9" w:rsidRDefault="0096308B">
          <w:pPr>
            <w:pStyle w:val="HeaderEven6"/>
          </w:pPr>
          <w:r>
            <w:fldChar w:fldCharType="begin"/>
          </w:r>
          <w:r>
            <w:instrText xml:space="preserve"> DOCPROPERTY "Company"  \* MERGEFORMAT </w:instrText>
          </w:r>
          <w:r>
            <w:fldChar w:fldCharType="separate"/>
          </w:r>
          <w:r w:rsidR="00EE3640">
            <w:t>Section</w:t>
          </w:r>
          <w:r>
            <w:fldChar w:fldCharType="end"/>
          </w:r>
          <w:r w:rsidR="00B32CB9">
            <w:t xml:space="preserve"> </w:t>
          </w:r>
          <w:r w:rsidR="00B32CB9">
            <w:rPr>
              <w:noProof/>
            </w:rPr>
            <w:fldChar w:fldCharType="begin"/>
          </w:r>
          <w:r w:rsidR="00B32CB9">
            <w:rPr>
              <w:noProof/>
            </w:rPr>
            <w:instrText xml:space="preserve"> STYLEREF CharSectNo \*charformat </w:instrText>
          </w:r>
          <w:r w:rsidR="00B32CB9">
            <w:rPr>
              <w:noProof/>
            </w:rPr>
            <w:fldChar w:fldCharType="separate"/>
          </w:r>
          <w:r>
            <w:rPr>
              <w:noProof/>
            </w:rPr>
            <w:t>34</w:t>
          </w:r>
          <w:r w:rsidR="00B32CB9">
            <w:rPr>
              <w:noProof/>
            </w:rPr>
            <w:fldChar w:fldCharType="end"/>
          </w:r>
        </w:p>
      </w:tc>
    </w:tr>
  </w:tbl>
  <w:p w14:paraId="2E2B28A5" w14:textId="77777777" w:rsidR="00B32CB9" w:rsidRDefault="00B32C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32CB9" w14:paraId="5E72D53C" w14:textId="77777777">
      <w:tc>
        <w:tcPr>
          <w:tcW w:w="4100" w:type="pct"/>
        </w:tcPr>
        <w:p w14:paraId="7FF97A3B" w14:textId="75534C3A" w:rsidR="00B32CB9" w:rsidRDefault="00B32CB9">
          <w:pPr>
            <w:pStyle w:val="HeaderEven"/>
            <w:jc w:val="right"/>
          </w:pPr>
          <w:r>
            <w:rPr>
              <w:noProof/>
            </w:rPr>
            <w:fldChar w:fldCharType="begin"/>
          </w:r>
          <w:r>
            <w:rPr>
              <w:noProof/>
            </w:rPr>
            <w:instrText xml:space="preserve"> STYLEREF CharPartText \*charformat </w:instrText>
          </w:r>
          <w:r>
            <w:rPr>
              <w:noProof/>
            </w:rPr>
            <w:fldChar w:fldCharType="separate"/>
          </w:r>
          <w:r w:rsidR="0096308B">
            <w:rPr>
              <w:noProof/>
            </w:rPr>
            <w:t>Compensation</w:t>
          </w:r>
          <w:r>
            <w:rPr>
              <w:noProof/>
            </w:rPr>
            <w:fldChar w:fldCharType="end"/>
          </w:r>
        </w:p>
      </w:tc>
      <w:tc>
        <w:tcPr>
          <w:tcW w:w="900" w:type="pct"/>
        </w:tcPr>
        <w:p w14:paraId="20D31FAC" w14:textId="7AC7335A" w:rsidR="00B32CB9" w:rsidRDefault="00B32CB9">
          <w:pPr>
            <w:pStyle w:val="HeaderEven"/>
            <w:jc w:val="right"/>
            <w:rPr>
              <w:b/>
            </w:rPr>
          </w:pPr>
          <w:r>
            <w:rPr>
              <w:b/>
            </w:rPr>
            <w:fldChar w:fldCharType="begin"/>
          </w:r>
          <w:r>
            <w:rPr>
              <w:b/>
            </w:rPr>
            <w:instrText xml:space="preserve"> STYLEREF CharPartNo \*charformat </w:instrText>
          </w:r>
          <w:r>
            <w:rPr>
              <w:b/>
            </w:rPr>
            <w:fldChar w:fldCharType="separate"/>
          </w:r>
          <w:r w:rsidR="0096308B">
            <w:rPr>
              <w:b/>
              <w:noProof/>
            </w:rPr>
            <w:t>Part 4</w:t>
          </w:r>
          <w:r>
            <w:rPr>
              <w:b/>
            </w:rPr>
            <w:fldChar w:fldCharType="end"/>
          </w:r>
        </w:p>
      </w:tc>
    </w:tr>
    <w:tr w:rsidR="00B32CB9" w14:paraId="45629E2D" w14:textId="77777777">
      <w:tc>
        <w:tcPr>
          <w:tcW w:w="4100" w:type="pct"/>
        </w:tcPr>
        <w:p w14:paraId="766B5122" w14:textId="62702C7A" w:rsidR="00B32CB9" w:rsidRDefault="0096308B">
          <w:pPr>
            <w:pStyle w:val="HeaderEven"/>
            <w:jc w:val="right"/>
          </w:pPr>
          <w:r>
            <w:fldChar w:fldCharType="begin"/>
          </w:r>
          <w:r>
            <w:instrText xml:space="preserve"> STYLEREF CharDivText \*charformat </w:instrText>
          </w:r>
          <w:r>
            <w:fldChar w:fldCharType="separate"/>
          </w:r>
          <w:r>
            <w:rPr>
              <w:noProof/>
            </w:rPr>
            <w:t>Dispute resolution</w:t>
          </w:r>
          <w:r>
            <w:rPr>
              <w:noProof/>
            </w:rPr>
            <w:fldChar w:fldCharType="end"/>
          </w:r>
        </w:p>
      </w:tc>
      <w:tc>
        <w:tcPr>
          <w:tcW w:w="900" w:type="pct"/>
        </w:tcPr>
        <w:p w14:paraId="0E148C9A" w14:textId="02E2FDBC" w:rsidR="00B32CB9" w:rsidRDefault="00B32CB9">
          <w:pPr>
            <w:pStyle w:val="HeaderEven"/>
            <w:jc w:val="right"/>
            <w:rPr>
              <w:b/>
            </w:rPr>
          </w:pPr>
          <w:r>
            <w:rPr>
              <w:b/>
            </w:rPr>
            <w:fldChar w:fldCharType="begin"/>
          </w:r>
          <w:r>
            <w:rPr>
              <w:b/>
            </w:rPr>
            <w:instrText xml:space="preserve"> STYLEREF CharDivNo \*charformat </w:instrText>
          </w:r>
          <w:r w:rsidR="0096308B">
            <w:rPr>
              <w:b/>
            </w:rPr>
            <w:fldChar w:fldCharType="separate"/>
          </w:r>
          <w:r w:rsidR="0096308B">
            <w:rPr>
              <w:b/>
              <w:noProof/>
            </w:rPr>
            <w:t>Division 4.7</w:t>
          </w:r>
          <w:r>
            <w:rPr>
              <w:b/>
            </w:rPr>
            <w:fldChar w:fldCharType="end"/>
          </w:r>
        </w:p>
      </w:tc>
    </w:tr>
    <w:tr w:rsidR="00B32CB9" w14:paraId="0540A454" w14:textId="77777777">
      <w:trPr>
        <w:cantSplit/>
      </w:trPr>
      <w:tc>
        <w:tcPr>
          <w:tcW w:w="5000" w:type="pct"/>
          <w:gridSpan w:val="2"/>
          <w:tcBorders>
            <w:bottom w:val="single" w:sz="4" w:space="0" w:color="auto"/>
          </w:tcBorders>
        </w:tcPr>
        <w:p w14:paraId="735B00F5" w14:textId="25DD0895" w:rsidR="00B32CB9" w:rsidRDefault="0096308B">
          <w:pPr>
            <w:pStyle w:val="HeaderOdd6"/>
          </w:pPr>
          <w:r>
            <w:fldChar w:fldCharType="begin"/>
          </w:r>
          <w:r>
            <w:instrText xml:space="preserve"> DOCPROPERTY "Company"  \* MERGEFORMAT </w:instrText>
          </w:r>
          <w:r>
            <w:fldChar w:fldCharType="separate"/>
          </w:r>
          <w:r w:rsidR="00EE3640">
            <w:t>Section</w:t>
          </w:r>
          <w:r>
            <w:fldChar w:fldCharType="end"/>
          </w:r>
          <w:r w:rsidR="00B32CB9">
            <w:t xml:space="preserve"> </w:t>
          </w:r>
          <w:r w:rsidR="00B32CB9">
            <w:rPr>
              <w:noProof/>
            </w:rPr>
            <w:fldChar w:fldCharType="begin"/>
          </w:r>
          <w:r w:rsidR="00B32CB9">
            <w:rPr>
              <w:noProof/>
            </w:rPr>
            <w:instrText xml:space="preserve"> STYLEREF CharSectNo \*charformat </w:instrText>
          </w:r>
          <w:r w:rsidR="00B32CB9">
            <w:rPr>
              <w:noProof/>
            </w:rPr>
            <w:fldChar w:fldCharType="separate"/>
          </w:r>
          <w:r>
            <w:rPr>
              <w:noProof/>
            </w:rPr>
            <w:t>33</w:t>
          </w:r>
          <w:r w:rsidR="00B32CB9">
            <w:rPr>
              <w:noProof/>
            </w:rPr>
            <w:fldChar w:fldCharType="end"/>
          </w:r>
        </w:p>
      </w:tc>
    </w:tr>
  </w:tbl>
  <w:p w14:paraId="1BECDE98" w14:textId="77777777" w:rsidR="00B32CB9" w:rsidRDefault="00B32CB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62645" w:rsidRPr="00CB3D59" w14:paraId="2E409A60" w14:textId="77777777">
      <w:trPr>
        <w:jc w:val="center"/>
      </w:trPr>
      <w:tc>
        <w:tcPr>
          <w:tcW w:w="1560" w:type="dxa"/>
        </w:tcPr>
        <w:p w14:paraId="102ED9FC" w14:textId="7300F1C6" w:rsidR="00962645" w:rsidRPr="00A752AE" w:rsidRDefault="0096264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c>
        <w:tcPr>
          <w:tcW w:w="5741" w:type="dxa"/>
        </w:tcPr>
        <w:p w14:paraId="706D5AC8" w14:textId="1C2EFA3E" w:rsidR="00962645" w:rsidRPr="00A752AE" w:rsidRDefault="0096264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r>
    <w:tr w:rsidR="00962645" w:rsidRPr="00CB3D59" w14:paraId="7EF1EF53" w14:textId="77777777">
      <w:trPr>
        <w:jc w:val="center"/>
      </w:trPr>
      <w:tc>
        <w:tcPr>
          <w:tcW w:w="1560" w:type="dxa"/>
        </w:tcPr>
        <w:p w14:paraId="7F6F281E" w14:textId="0B4680C5" w:rsidR="00962645" w:rsidRPr="00A752AE" w:rsidRDefault="0096264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E3640">
            <w:rPr>
              <w:rFonts w:cs="Arial"/>
              <w:b/>
              <w:noProof/>
              <w:szCs w:val="18"/>
            </w:rPr>
            <w:t>Part 5</w:t>
          </w:r>
          <w:r w:rsidRPr="00A752AE">
            <w:rPr>
              <w:rFonts w:cs="Arial"/>
              <w:b/>
              <w:szCs w:val="18"/>
            </w:rPr>
            <w:fldChar w:fldCharType="end"/>
          </w:r>
        </w:p>
      </w:tc>
      <w:tc>
        <w:tcPr>
          <w:tcW w:w="5741" w:type="dxa"/>
        </w:tcPr>
        <w:p w14:paraId="6662FF88" w14:textId="26117D05" w:rsidR="00962645" w:rsidRPr="00A752AE" w:rsidRDefault="0096264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E3640">
            <w:rPr>
              <w:rFonts w:cs="Arial"/>
              <w:noProof/>
              <w:szCs w:val="18"/>
            </w:rPr>
            <w:t>Miscellaneous</w:t>
          </w:r>
          <w:r w:rsidRPr="00A752AE">
            <w:rPr>
              <w:rFonts w:cs="Arial"/>
              <w:szCs w:val="18"/>
            </w:rPr>
            <w:fldChar w:fldCharType="end"/>
          </w:r>
        </w:p>
      </w:tc>
    </w:tr>
    <w:tr w:rsidR="00962645" w:rsidRPr="00CB3D59" w14:paraId="5587DE8F" w14:textId="77777777">
      <w:trPr>
        <w:jc w:val="center"/>
      </w:trPr>
      <w:tc>
        <w:tcPr>
          <w:tcW w:w="7296" w:type="dxa"/>
          <w:gridSpan w:val="2"/>
          <w:tcBorders>
            <w:bottom w:val="single" w:sz="4" w:space="0" w:color="auto"/>
          </w:tcBorders>
        </w:tcPr>
        <w:p w14:paraId="22774B13" w14:textId="03C2595B" w:rsidR="00962645" w:rsidRPr="00A752AE" w:rsidRDefault="00962645"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E3640">
            <w:rPr>
              <w:rFonts w:cs="Arial"/>
              <w:noProof/>
              <w:szCs w:val="18"/>
            </w:rPr>
            <w:t>35</w:t>
          </w:r>
          <w:r w:rsidRPr="00A752AE">
            <w:rPr>
              <w:rFonts w:cs="Arial"/>
              <w:szCs w:val="18"/>
            </w:rPr>
            <w:fldChar w:fldCharType="end"/>
          </w:r>
        </w:p>
      </w:tc>
    </w:tr>
  </w:tbl>
  <w:p w14:paraId="5871F8CD" w14:textId="77777777" w:rsidR="00962645" w:rsidRDefault="0096264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62645" w:rsidRPr="00CB3D59" w14:paraId="089F61DC" w14:textId="77777777">
      <w:trPr>
        <w:jc w:val="center"/>
      </w:trPr>
      <w:tc>
        <w:tcPr>
          <w:tcW w:w="5741" w:type="dxa"/>
        </w:tcPr>
        <w:p w14:paraId="11FB3068" w14:textId="164C08DD" w:rsidR="00962645" w:rsidRPr="00A752AE" w:rsidRDefault="0096264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6308B">
            <w:rPr>
              <w:rFonts w:cs="Arial"/>
              <w:noProof/>
              <w:szCs w:val="18"/>
            </w:rPr>
            <w:t>Amended Crown lease</w:t>
          </w:r>
          <w:r w:rsidRPr="00A752AE">
            <w:rPr>
              <w:rFonts w:cs="Arial"/>
              <w:szCs w:val="18"/>
            </w:rPr>
            <w:fldChar w:fldCharType="end"/>
          </w:r>
        </w:p>
      </w:tc>
      <w:tc>
        <w:tcPr>
          <w:tcW w:w="1560" w:type="dxa"/>
        </w:tcPr>
        <w:p w14:paraId="6C7CBE5A" w14:textId="66605DA0" w:rsidR="00962645" w:rsidRPr="00A752AE" w:rsidRDefault="0096264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6308B">
            <w:rPr>
              <w:rFonts w:cs="Arial"/>
              <w:b/>
              <w:noProof/>
              <w:szCs w:val="18"/>
            </w:rPr>
            <w:t>Schedule 1</w:t>
          </w:r>
          <w:r w:rsidRPr="00A752AE">
            <w:rPr>
              <w:rFonts w:cs="Arial"/>
              <w:b/>
              <w:szCs w:val="18"/>
            </w:rPr>
            <w:fldChar w:fldCharType="end"/>
          </w:r>
        </w:p>
      </w:tc>
    </w:tr>
    <w:tr w:rsidR="00962645" w:rsidRPr="00CB3D59" w14:paraId="79372473" w14:textId="77777777">
      <w:trPr>
        <w:jc w:val="center"/>
      </w:trPr>
      <w:tc>
        <w:tcPr>
          <w:tcW w:w="5741" w:type="dxa"/>
        </w:tcPr>
        <w:p w14:paraId="6579DC68" w14:textId="5D104988" w:rsidR="00962645" w:rsidRPr="00A752AE" w:rsidRDefault="0096264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0F09776C" w14:textId="76F19C04" w:rsidR="00962645" w:rsidRPr="00A752AE" w:rsidRDefault="0096264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962645" w:rsidRPr="00CB3D59" w14:paraId="309578EF" w14:textId="77777777">
      <w:trPr>
        <w:jc w:val="center"/>
      </w:trPr>
      <w:tc>
        <w:tcPr>
          <w:tcW w:w="7296" w:type="dxa"/>
          <w:gridSpan w:val="2"/>
          <w:tcBorders>
            <w:bottom w:val="single" w:sz="4" w:space="0" w:color="auto"/>
          </w:tcBorders>
        </w:tcPr>
        <w:p w14:paraId="537E5526" w14:textId="1B899155" w:rsidR="00962645" w:rsidRPr="00A752AE" w:rsidRDefault="00962645"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6308B">
            <w:rPr>
              <w:rFonts w:cs="Arial"/>
              <w:noProof/>
              <w:szCs w:val="18"/>
            </w:rPr>
            <w:t>1.1</w:t>
          </w:r>
          <w:r w:rsidRPr="00A752AE">
            <w:rPr>
              <w:rFonts w:cs="Arial"/>
              <w:szCs w:val="18"/>
            </w:rPr>
            <w:fldChar w:fldCharType="end"/>
          </w:r>
        </w:p>
      </w:tc>
    </w:tr>
  </w:tbl>
  <w:p w14:paraId="714D3267" w14:textId="77777777" w:rsidR="00962645" w:rsidRDefault="00962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648"/>
    <w:multiLevelType w:val="multilevel"/>
    <w:tmpl w:val="774C23A2"/>
    <w:name w:val="MaddNumpara"/>
    <w:lvl w:ilvl="0">
      <w:start w:val="1"/>
      <w:numFmt w:val="decimal"/>
      <w:pStyle w:val="Numpara1"/>
      <w:lvlText w:val="%1."/>
      <w:lvlJc w:val="left"/>
      <w:pPr>
        <w:ind w:left="851" w:hanging="851"/>
      </w:pPr>
      <w:rPr>
        <w:rFonts w:cs="Times New Roman" w:hint="default"/>
        <w:b/>
        <w:i w:val="0"/>
        <w:sz w:val="24"/>
        <w:szCs w:val="24"/>
      </w:rPr>
    </w:lvl>
    <w:lvl w:ilvl="1">
      <w:start w:val="1"/>
      <w:numFmt w:val="decimal"/>
      <w:pStyle w:val="Numpara2"/>
      <w:lvlText w:val="%1.%2"/>
      <w:lvlJc w:val="left"/>
      <w:pPr>
        <w:ind w:left="851" w:hanging="851"/>
      </w:pPr>
      <w:rPr>
        <w:rFonts w:cs="Times New Roman" w:hint="default"/>
        <w:i w:val="0"/>
        <w:sz w:val="24"/>
        <w:szCs w:val="24"/>
      </w:rPr>
    </w:lvl>
    <w:lvl w:ilvl="2">
      <w:start w:val="1"/>
      <w:numFmt w:val="decimal"/>
      <w:pStyle w:val="Numpara3"/>
      <w:lvlText w:val="%1.%2.%3"/>
      <w:lvlJc w:val="left"/>
      <w:pPr>
        <w:ind w:left="1701" w:hanging="850"/>
      </w:pPr>
      <w:rPr>
        <w:rFonts w:cs="Times New Roman" w:hint="default"/>
        <w:sz w:val="20"/>
        <w:szCs w:val="20"/>
      </w:rPr>
    </w:lvl>
    <w:lvl w:ilvl="3">
      <w:start w:val="1"/>
      <w:numFmt w:val="lowerLetter"/>
      <w:pStyle w:val="Numpara4"/>
      <w:lvlText w:val="(%4)"/>
      <w:lvlJc w:val="left"/>
      <w:pPr>
        <w:ind w:left="2268" w:hanging="567"/>
      </w:pPr>
      <w:rPr>
        <w:rFonts w:cs="Times New Roman" w:hint="default"/>
        <w:sz w:val="20"/>
        <w:szCs w:val="20"/>
      </w:rPr>
    </w:lvl>
    <w:lvl w:ilvl="4">
      <w:start w:val="1"/>
      <w:numFmt w:val="lowerRoman"/>
      <w:lvlText w:val="(%5)"/>
      <w:lvlJc w:val="left"/>
      <w:pPr>
        <w:tabs>
          <w:tab w:val="num" w:pos="2835"/>
        </w:tabs>
        <w:ind w:left="2835" w:hanging="567"/>
      </w:pPr>
      <w:rPr>
        <w:rFonts w:ascii="Times New Roman" w:hAnsi="Times New Roman" w:cs="Times New Roman" w:hint="default"/>
        <w:b w:val="0"/>
        <w:sz w:val="24"/>
        <w:szCs w:val="24"/>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1680"/>
        </w:tabs>
        <w:ind w:left="0" w:firstLine="0"/>
      </w:pPr>
      <w:rPr>
        <w:rFonts w:cs="Times New Roman" w:hint="default"/>
      </w:rPr>
    </w:lvl>
    <w:lvl w:ilvl="7">
      <w:start w:val="1"/>
      <w:numFmt w:val="none"/>
      <w:lvlText w:val=""/>
      <w:lvlJc w:val="left"/>
      <w:pPr>
        <w:tabs>
          <w:tab w:val="num" w:pos="-31680"/>
        </w:tabs>
        <w:ind w:left="3744" w:firstLine="29025"/>
      </w:pPr>
      <w:rPr>
        <w:rFonts w:cs="Times New Roman" w:hint="default"/>
      </w:rPr>
    </w:lvl>
    <w:lvl w:ilvl="8">
      <w:start w:val="1"/>
      <w:numFmt w:val="none"/>
      <w:lvlText w:val=""/>
      <w:lvlJc w:val="left"/>
      <w:pPr>
        <w:tabs>
          <w:tab w:val="num" w:pos="-31680"/>
        </w:tabs>
        <w:ind w:left="0" w:firstLine="0"/>
      </w:pPr>
      <w:rPr>
        <w:rFonts w:cs="Times New Roman" w:hint="default"/>
      </w:r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5076992">
    <w:abstractNumId w:val="5"/>
  </w:num>
  <w:num w:numId="2" w16cid:durableId="854151707">
    <w:abstractNumId w:val="12"/>
  </w:num>
  <w:num w:numId="3" w16cid:durableId="1861700278">
    <w:abstractNumId w:val="4"/>
  </w:num>
  <w:num w:numId="4" w16cid:durableId="1595045508">
    <w:abstractNumId w:val="10"/>
  </w:num>
  <w:num w:numId="5" w16cid:durableId="13654062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4082656">
    <w:abstractNumId w:val="13"/>
  </w:num>
  <w:num w:numId="7" w16cid:durableId="699891651">
    <w:abstractNumId w:val="7"/>
  </w:num>
  <w:num w:numId="8" w16cid:durableId="80372326">
    <w:abstractNumId w:val="6"/>
  </w:num>
  <w:num w:numId="9" w16cid:durableId="68474885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CC"/>
    <w:rsid w:val="00000BFD"/>
    <w:rsid w:val="00000C1F"/>
    <w:rsid w:val="0000242E"/>
    <w:rsid w:val="000038FA"/>
    <w:rsid w:val="000043A6"/>
    <w:rsid w:val="00004573"/>
    <w:rsid w:val="00005825"/>
    <w:rsid w:val="00007A9A"/>
    <w:rsid w:val="00010513"/>
    <w:rsid w:val="0001347E"/>
    <w:rsid w:val="000200F6"/>
    <w:rsid w:val="0002034F"/>
    <w:rsid w:val="000206FD"/>
    <w:rsid w:val="000215AA"/>
    <w:rsid w:val="0002517D"/>
    <w:rsid w:val="00025988"/>
    <w:rsid w:val="00026460"/>
    <w:rsid w:val="00031A23"/>
    <w:rsid w:val="00032452"/>
    <w:rsid w:val="0003249F"/>
    <w:rsid w:val="000326D3"/>
    <w:rsid w:val="00033C92"/>
    <w:rsid w:val="00033E6F"/>
    <w:rsid w:val="00033F32"/>
    <w:rsid w:val="00034756"/>
    <w:rsid w:val="00034A4A"/>
    <w:rsid w:val="00036676"/>
    <w:rsid w:val="00036A2C"/>
    <w:rsid w:val="00037D73"/>
    <w:rsid w:val="000403D5"/>
    <w:rsid w:val="000417E5"/>
    <w:rsid w:val="00041BDD"/>
    <w:rsid w:val="000420DE"/>
    <w:rsid w:val="00042DEF"/>
    <w:rsid w:val="000448E6"/>
    <w:rsid w:val="00044C2E"/>
    <w:rsid w:val="00046E24"/>
    <w:rsid w:val="00047170"/>
    <w:rsid w:val="00047369"/>
    <w:rsid w:val="000474F2"/>
    <w:rsid w:val="000510F0"/>
    <w:rsid w:val="0005188E"/>
    <w:rsid w:val="00052B1E"/>
    <w:rsid w:val="00053CFF"/>
    <w:rsid w:val="00055507"/>
    <w:rsid w:val="00055E30"/>
    <w:rsid w:val="00057E67"/>
    <w:rsid w:val="00063210"/>
    <w:rsid w:val="00064576"/>
    <w:rsid w:val="00064D31"/>
    <w:rsid w:val="000663A1"/>
    <w:rsid w:val="00066F6A"/>
    <w:rsid w:val="000702A7"/>
    <w:rsid w:val="0007111B"/>
    <w:rsid w:val="00072B06"/>
    <w:rsid w:val="00072BA3"/>
    <w:rsid w:val="00072ED8"/>
    <w:rsid w:val="00075B9D"/>
    <w:rsid w:val="000812D4"/>
    <w:rsid w:val="00081D6E"/>
    <w:rsid w:val="0008211A"/>
    <w:rsid w:val="00083C32"/>
    <w:rsid w:val="00086187"/>
    <w:rsid w:val="000906B4"/>
    <w:rsid w:val="00091575"/>
    <w:rsid w:val="00092349"/>
    <w:rsid w:val="000949A6"/>
    <w:rsid w:val="00095165"/>
    <w:rsid w:val="0009641C"/>
    <w:rsid w:val="00096811"/>
    <w:rsid w:val="000978C2"/>
    <w:rsid w:val="000A15F1"/>
    <w:rsid w:val="000A1B6A"/>
    <w:rsid w:val="000A1E51"/>
    <w:rsid w:val="000A2213"/>
    <w:rsid w:val="000A5778"/>
    <w:rsid w:val="000A5DCB"/>
    <w:rsid w:val="000A637A"/>
    <w:rsid w:val="000A6C12"/>
    <w:rsid w:val="000B16DC"/>
    <w:rsid w:val="000B17F0"/>
    <w:rsid w:val="000B1C99"/>
    <w:rsid w:val="000B30BC"/>
    <w:rsid w:val="000B3404"/>
    <w:rsid w:val="000B37F5"/>
    <w:rsid w:val="000B4951"/>
    <w:rsid w:val="000B5464"/>
    <w:rsid w:val="000B5685"/>
    <w:rsid w:val="000B68CC"/>
    <w:rsid w:val="000B729E"/>
    <w:rsid w:val="000C2EA5"/>
    <w:rsid w:val="000C54A0"/>
    <w:rsid w:val="000C685E"/>
    <w:rsid w:val="000C687C"/>
    <w:rsid w:val="000C7832"/>
    <w:rsid w:val="000C7850"/>
    <w:rsid w:val="000D2EB4"/>
    <w:rsid w:val="000D4100"/>
    <w:rsid w:val="000D54F2"/>
    <w:rsid w:val="000E0428"/>
    <w:rsid w:val="000E08C7"/>
    <w:rsid w:val="000E29CA"/>
    <w:rsid w:val="000E4EF8"/>
    <w:rsid w:val="000E5145"/>
    <w:rsid w:val="000E576D"/>
    <w:rsid w:val="000F0BE9"/>
    <w:rsid w:val="000F1755"/>
    <w:rsid w:val="000F1FEC"/>
    <w:rsid w:val="000F2706"/>
    <w:rsid w:val="000F2735"/>
    <w:rsid w:val="000F329E"/>
    <w:rsid w:val="000F369C"/>
    <w:rsid w:val="001002C3"/>
    <w:rsid w:val="00100307"/>
    <w:rsid w:val="00100C05"/>
    <w:rsid w:val="001014AE"/>
    <w:rsid w:val="00101528"/>
    <w:rsid w:val="00102E34"/>
    <w:rsid w:val="001033CB"/>
    <w:rsid w:val="001047CB"/>
    <w:rsid w:val="001053AD"/>
    <w:rsid w:val="001058DF"/>
    <w:rsid w:val="00107F85"/>
    <w:rsid w:val="001111CC"/>
    <w:rsid w:val="00112F43"/>
    <w:rsid w:val="00114416"/>
    <w:rsid w:val="00116EB6"/>
    <w:rsid w:val="00116FF2"/>
    <w:rsid w:val="001205C1"/>
    <w:rsid w:val="00124745"/>
    <w:rsid w:val="00126287"/>
    <w:rsid w:val="0013009A"/>
    <w:rsid w:val="0013046D"/>
    <w:rsid w:val="001315A1"/>
    <w:rsid w:val="00132957"/>
    <w:rsid w:val="001339ED"/>
    <w:rsid w:val="001343A6"/>
    <w:rsid w:val="0013531D"/>
    <w:rsid w:val="00136EA7"/>
    <w:rsid w:val="00136FBE"/>
    <w:rsid w:val="00140D70"/>
    <w:rsid w:val="0014349F"/>
    <w:rsid w:val="0014413E"/>
    <w:rsid w:val="00147781"/>
    <w:rsid w:val="00150851"/>
    <w:rsid w:val="001520B7"/>
    <w:rsid w:val="001520FC"/>
    <w:rsid w:val="001533C1"/>
    <w:rsid w:val="00153482"/>
    <w:rsid w:val="00153E1D"/>
    <w:rsid w:val="00154977"/>
    <w:rsid w:val="00154FE5"/>
    <w:rsid w:val="001570F0"/>
    <w:rsid w:val="001572E4"/>
    <w:rsid w:val="0016064A"/>
    <w:rsid w:val="00160DF7"/>
    <w:rsid w:val="0016200A"/>
    <w:rsid w:val="00163B6B"/>
    <w:rsid w:val="00164204"/>
    <w:rsid w:val="0016749E"/>
    <w:rsid w:val="00167A2B"/>
    <w:rsid w:val="0017173B"/>
    <w:rsid w:val="0017182C"/>
    <w:rsid w:val="00172D13"/>
    <w:rsid w:val="001741FF"/>
    <w:rsid w:val="001742D7"/>
    <w:rsid w:val="00174C5E"/>
    <w:rsid w:val="001754FF"/>
    <w:rsid w:val="00175FD0"/>
    <w:rsid w:val="00175FD1"/>
    <w:rsid w:val="00176AE6"/>
    <w:rsid w:val="00177751"/>
    <w:rsid w:val="00177DE9"/>
    <w:rsid w:val="00180311"/>
    <w:rsid w:val="001815FB"/>
    <w:rsid w:val="00181D8C"/>
    <w:rsid w:val="0018336A"/>
    <w:rsid w:val="001833D0"/>
    <w:rsid w:val="001842C7"/>
    <w:rsid w:val="001843E5"/>
    <w:rsid w:val="001848EC"/>
    <w:rsid w:val="00190CDD"/>
    <w:rsid w:val="00191DF7"/>
    <w:rsid w:val="0019297A"/>
    <w:rsid w:val="00192D1E"/>
    <w:rsid w:val="001932CD"/>
    <w:rsid w:val="001933AA"/>
    <w:rsid w:val="001936A8"/>
    <w:rsid w:val="00193D1C"/>
    <w:rsid w:val="00193D6B"/>
    <w:rsid w:val="00195101"/>
    <w:rsid w:val="00196064"/>
    <w:rsid w:val="001968F6"/>
    <w:rsid w:val="00197CCB"/>
    <w:rsid w:val="001A1F1F"/>
    <w:rsid w:val="001A351C"/>
    <w:rsid w:val="001A39AF"/>
    <w:rsid w:val="001A3B6D"/>
    <w:rsid w:val="001A48AF"/>
    <w:rsid w:val="001A4EE9"/>
    <w:rsid w:val="001A6280"/>
    <w:rsid w:val="001A687E"/>
    <w:rsid w:val="001B1114"/>
    <w:rsid w:val="001B1AD4"/>
    <w:rsid w:val="001B218A"/>
    <w:rsid w:val="001B3B53"/>
    <w:rsid w:val="001B449A"/>
    <w:rsid w:val="001B6311"/>
    <w:rsid w:val="001B6BC0"/>
    <w:rsid w:val="001C11C0"/>
    <w:rsid w:val="001C1644"/>
    <w:rsid w:val="001C29CC"/>
    <w:rsid w:val="001C3251"/>
    <w:rsid w:val="001C4A67"/>
    <w:rsid w:val="001C547E"/>
    <w:rsid w:val="001C6A8A"/>
    <w:rsid w:val="001D09C2"/>
    <w:rsid w:val="001D0CAE"/>
    <w:rsid w:val="001D15FB"/>
    <w:rsid w:val="001D1702"/>
    <w:rsid w:val="001D1DA4"/>
    <w:rsid w:val="001D1F85"/>
    <w:rsid w:val="001D20BD"/>
    <w:rsid w:val="001D21E1"/>
    <w:rsid w:val="001D5205"/>
    <w:rsid w:val="001D53F0"/>
    <w:rsid w:val="001D56B4"/>
    <w:rsid w:val="001D589D"/>
    <w:rsid w:val="001D73DF"/>
    <w:rsid w:val="001E0780"/>
    <w:rsid w:val="001E0BBC"/>
    <w:rsid w:val="001E151C"/>
    <w:rsid w:val="001E1A01"/>
    <w:rsid w:val="001E28F8"/>
    <w:rsid w:val="001E41E3"/>
    <w:rsid w:val="001E4694"/>
    <w:rsid w:val="001E4E9A"/>
    <w:rsid w:val="001E5D92"/>
    <w:rsid w:val="001E5FA2"/>
    <w:rsid w:val="001E79DB"/>
    <w:rsid w:val="001F2098"/>
    <w:rsid w:val="001F3C39"/>
    <w:rsid w:val="001F3DB4"/>
    <w:rsid w:val="001F4D50"/>
    <w:rsid w:val="001F55E5"/>
    <w:rsid w:val="001F5A2B"/>
    <w:rsid w:val="00200557"/>
    <w:rsid w:val="002008CF"/>
    <w:rsid w:val="002012E6"/>
    <w:rsid w:val="00202420"/>
    <w:rsid w:val="00202E5F"/>
    <w:rsid w:val="00203655"/>
    <w:rsid w:val="002037B2"/>
    <w:rsid w:val="00204E34"/>
    <w:rsid w:val="0020547E"/>
    <w:rsid w:val="002059B8"/>
    <w:rsid w:val="0020610F"/>
    <w:rsid w:val="0020691A"/>
    <w:rsid w:val="002076C3"/>
    <w:rsid w:val="00210117"/>
    <w:rsid w:val="00212185"/>
    <w:rsid w:val="00212F61"/>
    <w:rsid w:val="00212FFF"/>
    <w:rsid w:val="002140D0"/>
    <w:rsid w:val="002159BD"/>
    <w:rsid w:val="00215A5F"/>
    <w:rsid w:val="00217A09"/>
    <w:rsid w:val="00217C8C"/>
    <w:rsid w:val="002208AF"/>
    <w:rsid w:val="0022149F"/>
    <w:rsid w:val="002222A8"/>
    <w:rsid w:val="0022394C"/>
    <w:rsid w:val="00224B34"/>
    <w:rsid w:val="00225307"/>
    <w:rsid w:val="00225D88"/>
    <w:rsid w:val="002263A5"/>
    <w:rsid w:val="00230437"/>
    <w:rsid w:val="00231509"/>
    <w:rsid w:val="002319C0"/>
    <w:rsid w:val="00232035"/>
    <w:rsid w:val="002337F1"/>
    <w:rsid w:val="00234574"/>
    <w:rsid w:val="00234AAD"/>
    <w:rsid w:val="00235551"/>
    <w:rsid w:val="002409EB"/>
    <w:rsid w:val="00241263"/>
    <w:rsid w:val="00242295"/>
    <w:rsid w:val="00242751"/>
    <w:rsid w:val="00246F34"/>
    <w:rsid w:val="002502C9"/>
    <w:rsid w:val="00250DB7"/>
    <w:rsid w:val="002533B7"/>
    <w:rsid w:val="0025421E"/>
    <w:rsid w:val="00254799"/>
    <w:rsid w:val="002548A5"/>
    <w:rsid w:val="00254F60"/>
    <w:rsid w:val="00256093"/>
    <w:rsid w:val="00256E0F"/>
    <w:rsid w:val="00260019"/>
    <w:rsid w:val="0026001C"/>
    <w:rsid w:val="00260B46"/>
    <w:rsid w:val="002612B5"/>
    <w:rsid w:val="002613C1"/>
    <w:rsid w:val="00263163"/>
    <w:rsid w:val="00263989"/>
    <w:rsid w:val="002644DC"/>
    <w:rsid w:val="00266376"/>
    <w:rsid w:val="00267526"/>
    <w:rsid w:val="00267BE3"/>
    <w:rsid w:val="002702D4"/>
    <w:rsid w:val="0027151F"/>
    <w:rsid w:val="00271CDB"/>
    <w:rsid w:val="00271D5C"/>
    <w:rsid w:val="00272852"/>
    <w:rsid w:val="00272968"/>
    <w:rsid w:val="00273B6D"/>
    <w:rsid w:val="00275CE9"/>
    <w:rsid w:val="00276A1C"/>
    <w:rsid w:val="00277DA7"/>
    <w:rsid w:val="002802A8"/>
    <w:rsid w:val="00281703"/>
    <w:rsid w:val="00282916"/>
    <w:rsid w:val="00282B0F"/>
    <w:rsid w:val="00287065"/>
    <w:rsid w:val="00290D70"/>
    <w:rsid w:val="00290DE9"/>
    <w:rsid w:val="00291870"/>
    <w:rsid w:val="0029692F"/>
    <w:rsid w:val="00296A21"/>
    <w:rsid w:val="00297824"/>
    <w:rsid w:val="00297897"/>
    <w:rsid w:val="002A29BE"/>
    <w:rsid w:val="002A58D2"/>
    <w:rsid w:val="002A5F4F"/>
    <w:rsid w:val="002A6F4D"/>
    <w:rsid w:val="002A756E"/>
    <w:rsid w:val="002B1437"/>
    <w:rsid w:val="002B2682"/>
    <w:rsid w:val="002B3487"/>
    <w:rsid w:val="002B58FC"/>
    <w:rsid w:val="002B7F2C"/>
    <w:rsid w:val="002C0427"/>
    <w:rsid w:val="002C334E"/>
    <w:rsid w:val="002C5532"/>
    <w:rsid w:val="002C5DB3"/>
    <w:rsid w:val="002C76AD"/>
    <w:rsid w:val="002C7985"/>
    <w:rsid w:val="002D09CB"/>
    <w:rsid w:val="002D2277"/>
    <w:rsid w:val="002D26EA"/>
    <w:rsid w:val="002D2A42"/>
    <w:rsid w:val="002D2FE5"/>
    <w:rsid w:val="002D4605"/>
    <w:rsid w:val="002D5BDA"/>
    <w:rsid w:val="002D70AD"/>
    <w:rsid w:val="002E01EA"/>
    <w:rsid w:val="002E144D"/>
    <w:rsid w:val="002E279F"/>
    <w:rsid w:val="002E389F"/>
    <w:rsid w:val="002E65AF"/>
    <w:rsid w:val="002E6901"/>
    <w:rsid w:val="002E6CEA"/>
    <w:rsid w:val="002E6E0C"/>
    <w:rsid w:val="002F2E27"/>
    <w:rsid w:val="002F43A0"/>
    <w:rsid w:val="002F54FC"/>
    <w:rsid w:val="002F696A"/>
    <w:rsid w:val="003003EC"/>
    <w:rsid w:val="00300444"/>
    <w:rsid w:val="00301E6B"/>
    <w:rsid w:val="003026E9"/>
    <w:rsid w:val="00303983"/>
    <w:rsid w:val="00303C65"/>
    <w:rsid w:val="00303D53"/>
    <w:rsid w:val="00304C78"/>
    <w:rsid w:val="003068E0"/>
    <w:rsid w:val="003108D1"/>
    <w:rsid w:val="0031143F"/>
    <w:rsid w:val="00312455"/>
    <w:rsid w:val="00312EF0"/>
    <w:rsid w:val="003141D3"/>
    <w:rsid w:val="00314266"/>
    <w:rsid w:val="00314C52"/>
    <w:rsid w:val="00315B62"/>
    <w:rsid w:val="003178D2"/>
    <w:rsid w:val="003179E8"/>
    <w:rsid w:val="00317EA2"/>
    <w:rsid w:val="00317FDC"/>
    <w:rsid w:val="003201C3"/>
    <w:rsid w:val="003201F9"/>
    <w:rsid w:val="0032063D"/>
    <w:rsid w:val="00323F8B"/>
    <w:rsid w:val="003278B4"/>
    <w:rsid w:val="003278C7"/>
    <w:rsid w:val="00331203"/>
    <w:rsid w:val="0033139C"/>
    <w:rsid w:val="00333078"/>
    <w:rsid w:val="003344D3"/>
    <w:rsid w:val="0033614D"/>
    <w:rsid w:val="00336345"/>
    <w:rsid w:val="00336EA0"/>
    <w:rsid w:val="00336EBF"/>
    <w:rsid w:val="003422FB"/>
    <w:rsid w:val="00342E3D"/>
    <w:rsid w:val="0034336E"/>
    <w:rsid w:val="00343523"/>
    <w:rsid w:val="0034376C"/>
    <w:rsid w:val="00344A4E"/>
    <w:rsid w:val="0034583F"/>
    <w:rsid w:val="0034622D"/>
    <w:rsid w:val="003462C5"/>
    <w:rsid w:val="003471FC"/>
    <w:rsid w:val="003478D2"/>
    <w:rsid w:val="0035164C"/>
    <w:rsid w:val="0035276B"/>
    <w:rsid w:val="00353FF3"/>
    <w:rsid w:val="0035446F"/>
    <w:rsid w:val="00355AD9"/>
    <w:rsid w:val="003563DD"/>
    <w:rsid w:val="003564F1"/>
    <w:rsid w:val="003574D1"/>
    <w:rsid w:val="00360321"/>
    <w:rsid w:val="00360471"/>
    <w:rsid w:val="00361D36"/>
    <w:rsid w:val="003646D5"/>
    <w:rsid w:val="003659ED"/>
    <w:rsid w:val="00366C9D"/>
    <w:rsid w:val="00367DDE"/>
    <w:rsid w:val="003700C0"/>
    <w:rsid w:val="00370AE8"/>
    <w:rsid w:val="00372EF0"/>
    <w:rsid w:val="00375B2E"/>
    <w:rsid w:val="00376298"/>
    <w:rsid w:val="00376E81"/>
    <w:rsid w:val="00377976"/>
    <w:rsid w:val="00377D1F"/>
    <w:rsid w:val="00380305"/>
    <w:rsid w:val="003808E7"/>
    <w:rsid w:val="00381D64"/>
    <w:rsid w:val="00381EA9"/>
    <w:rsid w:val="00385097"/>
    <w:rsid w:val="0038626C"/>
    <w:rsid w:val="00386F6D"/>
    <w:rsid w:val="00390972"/>
    <w:rsid w:val="00391C6F"/>
    <w:rsid w:val="0039265D"/>
    <w:rsid w:val="0039435E"/>
    <w:rsid w:val="00394FE2"/>
    <w:rsid w:val="00396646"/>
    <w:rsid w:val="00396B0E"/>
    <w:rsid w:val="003A0664"/>
    <w:rsid w:val="003A160E"/>
    <w:rsid w:val="003A44BB"/>
    <w:rsid w:val="003A779F"/>
    <w:rsid w:val="003A7A6C"/>
    <w:rsid w:val="003B01DB"/>
    <w:rsid w:val="003B0F80"/>
    <w:rsid w:val="003B170D"/>
    <w:rsid w:val="003B2C7A"/>
    <w:rsid w:val="003B31A1"/>
    <w:rsid w:val="003B331B"/>
    <w:rsid w:val="003B58F0"/>
    <w:rsid w:val="003C039E"/>
    <w:rsid w:val="003C0702"/>
    <w:rsid w:val="003C0A3A"/>
    <w:rsid w:val="003C16CB"/>
    <w:rsid w:val="003C3F89"/>
    <w:rsid w:val="003C50A2"/>
    <w:rsid w:val="003C6625"/>
    <w:rsid w:val="003C6DE9"/>
    <w:rsid w:val="003C6EDF"/>
    <w:rsid w:val="003C705F"/>
    <w:rsid w:val="003C7B9C"/>
    <w:rsid w:val="003D0740"/>
    <w:rsid w:val="003D100F"/>
    <w:rsid w:val="003D4AAE"/>
    <w:rsid w:val="003D4C75"/>
    <w:rsid w:val="003D7254"/>
    <w:rsid w:val="003E0653"/>
    <w:rsid w:val="003E0C61"/>
    <w:rsid w:val="003E4A56"/>
    <w:rsid w:val="003E664E"/>
    <w:rsid w:val="003E6B00"/>
    <w:rsid w:val="003E70D4"/>
    <w:rsid w:val="003E7FDB"/>
    <w:rsid w:val="003F00B8"/>
    <w:rsid w:val="003F0222"/>
    <w:rsid w:val="003F0322"/>
    <w:rsid w:val="003F06EE"/>
    <w:rsid w:val="003F3B87"/>
    <w:rsid w:val="003F4912"/>
    <w:rsid w:val="003F51D4"/>
    <w:rsid w:val="003F524C"/>
    <w:rsid w:val="003F5904"/>
    <w:rsid w:val="003F7A0F"/>
    <w:rsid w:val="003F7DB2"/>
    <w:rsid w:val="004005F0"/>
    <w:rsid w:val="00400705"/>
    <w:rsid w:val="0040136F"/>
    <w:rsid w:val="0040179F"/>
    <w:rsid w:val="004033B4"/>
    <w:rsid w:val="00403645"/>
    <w:rsid w:val="004040F9"/>
    <w:rsid w:val="00404FE0"/>
    <w:rsid w:val="00410740"/>
    <w:rsid w:val="00410C20"/>
    <w:rsid w:val="004110BA"/>
    <w:rsid w:val="00412A20"/>
    <w:rsid w:val="00416A4F"/>
    <w:rsid w:val="004208E4"/>
    <w:rsid w:val="00420F76"/>
    <w:rsid w:val="0042112D"/>
    <w:rsid w:val="004228D9"/>
    <w:rsid w:val="0042348D"/>
    <w:rsid w:val="00423AC4"/>
    <w:rsid w:val="00424947"/>
    <w:rsid w:val="00424A00"/>
    <w:rsid w:val="0042592F"/>
    <w:rsid w:val="00426156"/>
    <w:rsid w:val="0042799E"/>
    <w:rsid w:val="00427B0B"/>
    <w:rsid w:val="00430DB2"/>
    <w:rsid w:val="00431E77"/>
    <w:rsid w:val="00433064"/>
    <w:rsid w:val="004351F3"/>
    <w:rsid w:val="00435893"/>
    <w:rsid w:val="004358D2"/>
    <w:rsid w:val="0044067A"/>
    <w:rsid w:val="00440811"/>
    <w:rsid w:val="004410CD"/>
    <w:rsid w:val="00441C83"/>
    <w:rsid w:val="004420A2"/>
    <w:rsid w:val="00442F56"/>
    <w:rsid w:val="00443ADD"/>
    <w:rsid w:val="00444785"/>
    <w:rsid w:val="00445FC8"/>
    <w:rsid w:val="00447B1D"/>
    <w:rsid w:val="00447B7C"/>
    <w:rsid w:val="00447C1B"/>
    <w:rsid w:val="00447C31"/>
    <w:rsid w:val="004500ED"/>
    <w:rsid w:val="004510ED"/>
    <w:rsid w:val="00451297"/>
    <w:rsid w:val="004521F3"/>
    <w:rsid w:val="004536AA"/>
    <w:rsid w:val="0045398D"/>
    <w:rsid w:val="00455046"/>
    <w:rsid w:val="00456074"/>
    <w:rsid w:val="004568C2"/>
    <w:rsid w:val="00457476"/>
    <w:rsid w:val="00460535"/>
    <w:rsid w:val="0046076C"/>
    <w:rsid w:val="00460A67"/>
    <w:rsid w:val="004614FB"/>
    <w:rsid w:val="00461D78"/>
    <w:rsid w:val="0046293D"/>
    <w:rsid w:val="00462B21"/>
    <w:rsid w:val="00464372"/>
    <w:rsid w:val="00464A14"/>
    <w:rsid w:val="00467507"/>
    <w:rsid w:val="00470B8D"/>
    <w:rsid w:val="00472639"/>
    <w:rsid w:val="00472DD2"/>
    <w:rsid w:val="00475017"/>
    <w:rsid w:val="004751D3"/>
    <w:rsid w:val="00475F03"/>
    <w:rsid w:val="00476A71"/>
    <w:rsid w:val="00476DCA"/>
    <w:rsid w:val="00476F2A"/>
    <w:rsid w:val="00477CE7"/>
    <w:rsid w:val="00480A8E"/>
    <w:rsid w:val="00481724"/>
    <w:rsid w:val="00482C91"/>
    <w:rsid w:val="00483F4D"/>
    <w:rsid w:val="0048525E"/>
    <w:rsid w:val="00485532"/>
    <w:rsid w:val="00486FE2"/>
    <w:rsid w:val="004875BE"/>
    <w:rsid w:val="00487D5F"/>
    <w:rsid w:val="00487ECF"/>
    <w:rsid w:val="00491236"/>
    <w:rsid w:val="00491606"/>
    <w:rsid w:val="00491D7C"/>
    <w:rsid w:val="004927B1"/>
    <w:rsid w:val="00493ED5"/>
    <w:rsid w:val="00494267"/>
    <w:rsid w:val="00494E1A"/>
    <w:rsid w:val="0049570D"/>
    <w:rsid w:val="00496BA8"/>
    <w:rsid w:val="0049771B"/>
    <w:rsid w:val="00497D33"/>
    <w:rsid w:val="004A1003"/>
    <w:rsid w:val="004A1E58"/>
    <w:rsid w:val="004A2333"/>
    <w:rsid w:val="004A2FDC"/>
    <w:rsid w:val="004A32C4"/>
    <w:rsid w:val="004A3D43"/>
    <w:rsid w:val="004A47FC"/>
    <w:rsid w:val="004A49BA"/>
    <w:rsid w:val="004B0CDE"/>
    <w:rsid w:val="004B0E9D"/>
    <w:rsid w:val="004B2144"/>
    <w:rsid w:val="004B2471"/>
    <w:rsid w:val="004B5B98"/>
    <w:rsid w:val="004C2A16"/>
    <w:rsid w:val="004C5933"/>
    <w:rsid w:val="004C5B59"/>
    <w:rsid w:val="004C5BB0"/>
    <w:rsid w:val="004C66A2"/>
    <w:rsid w:val="004C724A"/>
    <w:rsid w:val="004D16B8"/>
    <w:rsid w:val="004D3494"/>
    <w:rsid w:val="004D4396"/>
    <w:rsid w:val="004D4557"/>
    <w:rsid w:val="004D53B8"/>
    <w:rsid w:val="004D5ADB"/>
    <w:rsid w:val="004D6CED"/>
    <w:rsid w:val="004D6FB5"/>
    <w:rsid w:val="004E174D"/>
    <w:rsid w:val="004E2567"/>
    <w:rsid w:val="004E2568"/>
    <w:rsid w:val="004E3576"/>
    <w:rsid w:val="004E36C1"/>
    <w:rsid w:val="004E5256"/>
    <w:rsid w:val="004E5553"/>
    <w:rsid w:val="004F02AE"/>
    <w:rsid w:val="004F06E4"/>
    <w:rsid w:val="004F1050"/>
    <w:rsid w:val="004F25B3"/>
    <w:rsid w:val="004F39EB"/>
    <w:rsid w:val="004F49F1"/>
    <w:rsid w:val="004F5D9F"/>
    <w:rsid w:val="004F6688"/>
    <w:rsid w:val="005006FA"/>
    <w:rsid w:val="00500AED"/>
    <w:rsid w:val="00501495"/>
    <w:rsid w:val="005018CA"/>
    <w:rsid w:val="00503AE3"/>
    <w:rsid w:val="005055B0"/>
    <w:rsid w:val="0050662E"/>
    <w:rsid w:val="00506887"/>
    <w:rsid w:val="00511548"/>
    <w:rsid w:val="00512972"/>
    <w:rsid w:val="00514F25"/>
    <w:rsid w:val="00515082"/>
    <w:rsid w:val="005154F7"/>
    <w:rsid w:val="00515CA9"/>
    <w:rsid w:val="00515D68"/>
    <w:rsid w:val="00515E14"/>
    <w:rsid w:val="00515EE2"/>
    <w:rsid w:val="005171DC"/>
    <w:rsid w:val="005207C7"/>
    <w:rsid w:val="0052097D"/>
    <w:rsid w:val="00520C4F"/>
    <w:rsid w:val="005218EE"/>
    <w:rsid w:val="005249B7"/>
    <w:rsid w:val="00524CBC"/>
    <w:rsid w:val="005259D1"/>
    <w:rsid w:val="00526E48"/>
    <w:rsid w:val="00531AF6"/>
    <w:rsid w:val="005337EA"/>
    <w:rsid w:val="00533D2D"/>
    <w:rsid w:val="00533F19"/>
    <w:rsid w:val="0053400B"/>
    <w:rsid w:val="0053499F"/>
    <w:rsid w:val="0053687C"/>
    <w:rsid w:val="005373F4"/>
    <w:rsid w:val="0054089B"/>
    <w:rsid w:val="00541A4F"/>
    <w:rsid w:val="00542E01"/>
    <w:rsid w:val="00542E65"/>
    <w:rsid w:val="00543739"/>
    <w:rsid w:val="0054378B"/>
    <w:rsid w:val="00544938"/>
    <w:rsid w:val="00547272"/>
    <w:rsid w:val="005474CA"/>
    <w:rsid w:val="00547C35"/>
    <w:rsid w:val="0055156F"/>
    <w:rsid w:val="00552294"/>
    <w:rsid w:val="00552735"/>
    <w:rsid w:val="00552BE2"/>
    <w:rsid w:val="00552FFB"/>
    <w:rsid w:val="00553EA6"/>
    <w:rsid w:val="00554A33"/>
    <w:rsid w:val="00556393"/>
    <w:rsid w:val="005569CD"/>
    <w:rsid w:val="005570F0"/>
    <w:rsid w:val="005607B1"/>
    <w:rsid w:val="00560DC0"/>
    <w:rsid w:val="00562392"/>
    <w:rsid w:val="005623AE"/>
    <w:rsid w:val="0056302F"/>
    <w:rsid w:val="005658C2"/>
    <w:rsid w:val="00567644"/>
    <w:rsid w:val="00567CF2"/>
    <w:rsid w:val="00570680"/>
    <w:rsid w:val="00570955"/>
    <w:rsid w:val="00570A33"/>
    <w:rsid w:val="005710D7"/>
    <w:rsid w:val="00571859"/>
    <w:rsid w:val="00573D90"/>
    <w:rsid w:val="00574382"/>
    <w:rsid w:val="00574534"/>
    <w:rsid w:val="00575646"/>
    <w:rsid w:val="005768D1"/>
    <w:rsid w:val="005771D7"/>
    <w:rsid w:val="00577550"/>
    <w:rsid w:val="00577F8F"/>
    <w:rsid w:val="00580EBD"/>
    <w:rsid w:val="005811EC"/>
    <w:rsid w:val="005829A9"/>
    <w:rsid w:val="005830D5"/>
    <w:rsid w:val="00583CA3"/>
    <w:rsid w:val="005840DF"/>
    <w:rsid w:val="0058412E"/>
    <w:rsid w:val="005859BF"/>
    <w:rsid w:val="00587DFD"/>
    <w:rsid w:val="0059278C"/>
    <w:rsid w:val="00596BB3"/>
    <w:rsid w:val="0059746C"/>
    <w:rsid w:val="005A2D9C"/>
    <w:rsid w:val="005A4EE0"/>
    <w:rsid w:val="005A5770"/>
    <w:rsid w:val="005A5916"/>
    <w:rsid w:val="005A6C44"/>
    <w:rsid w:val="005A7EF9"/>
    <w:rsid w:val="005B161A"/>
    <w:rsid w:val="005B27C3"/>
    <w:rsid w:val="005B3932"/>
    <w:rsid w:val="005B5A9A"/>
    <w:rsid w:val="005B6C66"/>
    <w:rsid w:val="005C009C"/>
    <w:rsid w:val="005C2714"/>
    <w:rsid w:val="005C28C5"/>
    <w:rsid w:val="005C297B"/>
    <w:rsid w:val="005C2DA1"/>
    <w:rsid w:val="005C2E30"/>
    <w:rsid w:val="005C3189"/>
    <w:rsid w:val="005C4167"/>
    <w:rsid w:val="005C4AF9"/>
    <w:rsid w:val="005D0D75"/>
    <w:rsid w:val="005D1B78"/>
    <w:rsid w:val="005D211B"/>
    <w:rsid w:val="005D212B"/>
    <w:rsid w:val="005D28BF"/>
    <w:rsid w:val="005D2A58"/>
    <w:rsid w:val="005D425A"/>
    <w:rsid w:val="005D47C0"/>
    <w:rsid w:val="005D4935"/>
    <w:rsid w:val="005D79C1"/>
    <w:rsid w:val="005E077A"/>
    <w:rsid w:val="005E0ECD"/>
    <w:rsid w:val="005E10AD"/>
    <w:rsid w:val="005E14CB"/>
    <w:rsid w:val="005E20B4"/>
    <w:rsid w:val="005E34C9"/>
    <w:rsid w:val="005E3659"/>
    <w:rsid w:val="005E5186"/>
    <w:rsid w:val="005E749D"/>
    <w:rsid w:val="005F4D20"/>
    <w:rsid w:val="005F56A8"/>
    <w:rsid w:val="005F58E5"/>
    <w:rsid w:val="006028B3"/>
    <w:rsid w:val="00602E8B"/>
    <w:rsid w:val="006039D7"/>
    <w:rsid w:val="0060487C"/>
    <w:rsid w:val="006065D7"/>
    <w:rsid w:val="006065EF"/>
    <w:rsid w:val="00607ECE"/>
    <w:rsid w:val="00610E78"/>
    <w:rsid w:val="00612BA6"/>
    <w:rsid w:val="00614787"/>
    <w:rsid w:val="00615FF0"/>
    <w:rsid w:val="00616C21"/>
    <w:rsid w:val="00617400"/>
    <w:rsid w:val="00622136"/>
    <w:rsid w:val="006236B5"/>
    <w:rsid w:val="00625130"/>
    <w:rsid w:val="006253B7"/>
    <w:rsid w:val="00626561"/>
    <w:rsid w:val="006272AA"/>
    <w:rsid w:val="006305EA"/>
    <w:rsid w:val="006320A3"/>
    <w:rsid w:val="00632853"/>
    <w:rsid w:val="00632EB6"/>
    <w:rsid w:val="00633283"/>
    <w:rsid w:val="0063339A"/>
    <w:rsid w:val="006338A5"/>
    <w:rsid w:val="00636272"/>
    <w:rsid w:val="0063655D"/>
    <w:rsid w:val="00640BB3"/>
    <w:rsid w:val="00641C9A"/>
    <w:rsid w:val="00641CC6"/>
    <w:rsid w:val="006428E9"/>
    <w:rsid w:val="006430DD"/>
    <w:rsid w:val="00643914"/>
    <w:rsid w:val="00643F71"/>
    <w:rsid w:val="006444E8"/>
    <w:rsid w:val="00646974"/>
    <w:rsid w:val="00646AED"/>
    <w:rsid w:val="00646CA9"/>
    <w:rsid w:val="006473C1"/>
    <w:rsid w:val="00650A7C"/>
    <w:rsid w:val="00651669"/>
    <w:rsid w:val="00651FCE"/>
    <w:rsid w:val="00652018"/>
    <w:rsid w:val="006522E1"/>
    <w:rsid w:val="0065306B"/>
    <w:rsid w:val="00654C2B"/>
    <w:rsid w:val="006564B9"/>
    <w:rsid w:val="00656C84"/>
    <w:rsid w:val="006570FC"/>
    <w:rsid w:val="00660E96"/>
    <w:rsid w:val="006613D5"/>
    <w:rsid w:val="006638F7"/>
    <w:rsid w:val="00664CE8"/>
    <w:rsid w:val="006659C3"/>
    <w:rsid w:val="00667638"/>
    <w:rsid w:val="006701BE"/>
    <w:rsid w:val="00671280"/>
    <w:rsid w:val="00671AC6"/>
    <w:rsid w:val="006724FD"/>
    <w:rsid w:val="00673674"/>
    <w:rsid w:val="00673763"/>
    <w:rsid w:val="00675E77"/>
    <w:rsid w:val="006766D5"/>
    <w:rsid w:val="00680547"/>
    <w:rsid w:val="006805D3"/>
    <w:rsid w:val="006807DA"/>
    <w:rsid w:val="00680887"/>
    <w:rsid w:val="0068090D"/>
    <w:rsid w:val="00680A95"/>
    <w:rsid w:val="00681A31"/>
    <w:rsid w:val="00684380"/>
    <w:rsid w:val="0068447C"/>
    <w:rsid w:val="00685233"/>
    <w:rsid w:val="006855FC"/>
    <w:rsid w:val="00686B11"/>
    <w:rsid w:val="00686D24"/>
    <w:rsid w:val="00687A2B"/>
    <w:rsid w:val="00692B8C"/>
    <w:rsid w:val="00693C2C"/>
    <w:rsid w:val="00694725"/>
    <w:rsid w:val="00694D3F"/>
    <w:rsid w:val="0069553E"/>
    <w:rsid w:val="00696B61"/>
    <w:rsid w:val="00696F64"/>
    <w:rsid w:val="00697D63"/>
    <w:rsid w:val="006A07D4"/>
    <w:rsid w:val="006A23BA"/>
    <w:rsid w:val="006A4200"/>
    <w:rsid w:val="006A63C8"/>
    <w:rsid w:val="006A6ADF"/>
    <w:rsid w:val="006A6E87"/>
    <w:rsid w:val="006B16A5"/>
    <w:rsid w:val="006B3F45"/>
    <w:rsid w:val="006B41B7"/>
    <w:rsid w:val="006B4E2B"/>
    <w:rsid w:val="006C02F6"/>
    <w:rsid w:val="006C08D3"/>
    <w:rsid w:val="006C1D6C"/>
    <w:rsid w:val="006C265F"/>
    <w:rsid w:val="006C332F"/>
    <w:rsid w:val="006C3D19"/>
    <w:rsid w:val="006C552F"/>
    <w:rsid w:val="006C7AAC"/>
    <w:rsid w:val="006D0757"/>
    <w:rsid w:val="006D07E0"/>
    <w:rsid w:val="006D1C5A"/>
    <w:rsid w:val="006D3568"/>
    <w:rsid w:val="006D3AEF"/>
    <w:rsid w:val="006D44FE"/>
    <w:rsid w:val="006D65ED"/>
    <w:rsid w:val="006D6919"/>
    <w:rsid w:val="006D756E"/>
    <w:rsid w:val="006E0A8E"/>
    <w:rsid w:val="006E2061"/>
    <w:rsid w:val="006E2568"/>
    <w:rsid w:val="006E272E"/>
    <w:rsid w:val="006E2DC7"/>
    <w:rsid w:val="006E3B91"/>
    <w:rsid w:val="006E48AC"/>
    <w:rsid w:val="006F2595"/>
    <w:rsid w:val="006F25BE"/>
    <w:rsid w:val="006F4E15"/>
    <w:rsid w:val="006F6520"/>
    <w:rsid w:val="00700158"/>
    <w:rsid w:val="00702F8D"/>
    <w:rsid w:val="00703E9F"/>
    <w:rsid w:val="00704185"/>
    <w:rsid w:val="00712115"/>
    <w:rsid w:val="007123AC"/>
    <w:rsid w:val="00714BB6"/>
    <w:rsid w:val="00715DE2"/>
    <w:rsid w:val="007161EA"/>
    <w:rsid w:val="00716D6A"/>
    <w:rsid w:val="007173EA"/>
    <w:rsid w:val="007202AC"/>
    <w:rsid w:val="007241DA"/>
    <w:rsid w:val="00724A17"/>
    <w:rsid w:val="00724EB5"/>
    <w:rsid w:val="00726AE3"/>
    <w:rsid w:val="00726FD8"/>
    <w:rsid w:val="0072725B"/>
    <w:rsid w:val="00730107"/>
    <w:rsid w:val="00730EBF"/>
    <w:rsid w:val="007319BE"/>
    <w:rsid w:val="007327A5"/>
    <w:rsid w:val="00733578"/>
    <w:rsid w:val="0073456C"/>
    <w:rsid w:val="00734CB7"/>
    <w:rsid w:val="00734DC1"/>
    <w:rsid w:val="00737580"/>
    <w:rsid w:val="00737B90"/>
    <w:rsid w:val="00737DCE"/>
    <w:rsid w:val="0074064C"/>
    <w:rsid w:val="007408DA"/>
    <w:rsid w:val="00741525"/>
    <w:rsid w:val="007421C8"/>
    <w:rsid w:val="00743755"/>
    <w:rsid w:val="007437FB"/>
    <w:rsid w:val="007449BF"/>
    <w:rsid w:val="00744BA8"/>
    <w:rsid w:val="0074503E"/>
    <w:rsid w:val="007457C7"/>
    <w:rsid w:val="00745D8C"/>
    <w:rsid w:val="00747C71"/>
    <w:rsid w:val="00747C76"/>
    <w:rsid w:val="00750265"/>
    <w:rsid w:val="00753ABC"/>
    <w:rsid w:val="007566E5"/>
    <w:rsid w:val="00756CF6"/>
    <w:rsid w:val="00757268"/>
    <w:rsid w:val="0075734B"/>
    <w:rsid w:val="00757E3F"/>
    <w:rsid w:val="00761C8E"/>
    <w:rsid w:val="00762E3C"/>
    <w:rsid w:val="00762F8D"/>
    <w:rsid w:val="00763210"/>
    <w:rsid w:val="007635C0"/>
    <w:rsid w:val="00763EBC"/>
    <w:rsid w:val="007655C5"/>
    <w:rsid w:val="0076666F"/>
    <w:rsid w:val="00766D30"/>
    <w:rsid w:val="00770EB6"/>
    <w:rsid w:val="0077185E"/>
    <w:rsid w:val="007728D4"/>
    <w:rsid w:val="00774441"/>
    <w:rsid w:val="00776635"/>
    <w:rsid w:val="00776724"/>
    <w:rsid w:val="007807B1"/>
    <w:rsid w:val="0078210C"/>
    <w:rsid w:val="00784362"/>
    <w:rsid w:val="0078470D"/>
    <w:rsid w:val="00784BA5"/>
    <w:rsid w:val="0078654C"/>
    <w:rsid w:val="0079130D"/>
    <w:rsid w:val="00791E63"/>
    <w:rsid w:val="00792C4D"/>
    <w:rsid w:val="00793841"/>
    <w:rsid w:val="00793FEA"/>
    <w:rsid w:val="00794B06"/>
    <w:rsid w:val="00794CA5"/>
    <w:rsid w:val="00797876"/>
    <w:rsid w:val="007979AF"/>
    <w:rsid w:val="007A07E7"/>
    <w:rsid w:val="007A4677"/>
    <w:rsid w:val="007A4725"/>
    <w:rsid w:val="007A48F2"/>
    <w:rsid w:val="007A559C"/>
    <w:rsid w:val="007A5D3F"/>
    <w:rsid w:val="007A6970"/>
    <w:rsid w:val="007A70B1"/>
    <w:rsid w:val="007A7CB6"/>
    <w:rsid w:val="007B007C"/>
    <w:rsid w:val="007B0D31"/>
    <w:rsid w:val="007B1D57"/>
    <w:rsid w:val="007B1D7E"/>
    <w:rsid w:val="007B32F0"/>
    <w:rsid w:val="007B33D9"/>
    <w:rsid w:val="007B349A"/>
    <w:rsid w:val="007B3910"/>
    <w:rsid w:val="007B3D1C"/>
    <w:rsid w:val="007B4BC1"/>
    <w:rsid w:val="007B5FDA"/>
    <w:rsid w:val="007B707A"/>
    <w:rsid w:val="007B7D81"/>
    <w:rsid w:val="007C23B3"/>
    <w:rsid w:val="007C29F6"/>
    <w:rsid w:val="007C2A46"/>
    <w:rsid w:val="007C3BD1"/>
    <w:rsid w:val="007C401E"/>
    <w:rsid w:val="007C427F"/>
    <w:rsid w:val="007D0047"/>
    <w:rsid w:val="007D01DC"/>
    <w:rsid w:val="007D057B"/>
    <w:rsid w:val="007D2426"/>
    <w:rsid w:val="007D3E00"/>
    <w:rsid w:val="007D3EA1"/>
    <w:rsid w:val="007D78B4"/>
    <w:rsid w:val="007E10D3"/>
    <w:rsid w:val="007E26F6"/>
    <w:rsid w:val="007E54BB"/>
    <w:rsid w:val="007E6376"/>
    <w:rsid w:val="007F0503"/>
    <w:rsid w:val="007F0D05"/>
    <w:rsid w:val="007F228D"/>
    <w:rsid w:val="007F30A9"/>
    <w:rsid w:val="007F3E33"/>
    <w:rsid w:val="007F6930"/>
    <w:rsid w:val="00800B18"/>
    <w:rsid w:val="008022E6"/>
    <w:rsid w:val="00802A53"/>
    <w:rsid w:val="00803502"/>
    <w:rsid w:val="008036F8"/>
    <w:rsid w:val="00804649"/>
    <w:rsid w:val="008047D7"/>
    <w:rsid w:val="0080635C"/>
    <w:rsid w:val="00806717"/>
    <w:rsid w:val="0081033D"/>
    <w:rsid w:val="008109A6"/>
    <w:rsid w:val="00810DFB"/>
    <w:rsid w:val="00811382"/>
    <w:rsid w:val="00813058"/>
    <w:rsid w:val="00816627"/>
    <w:rsid w:val="00816B09"/>
    <w:rsid w:val="0081761B"/>
    <w:rsid w:val="00820CF5"/>
    <w:rsid w:val="008211B6"/>
    <w:rsid w:val="008213D5"/>
    <w:rsid w:val="0082375F"/>
    <w:rsid w:val="008255E8"/>
    <w:rsid w:val="0082618C"/>
    <w:rsid w:val="008267A3"/>
    <w:rsid w:val="00826856"/>
    <w:rsid w:val="00826E9D"/>
    <w:rsid w:val="00827747"/>
    <w:rsid w:val="0083086E"/>
    <w:rsid w:val="0083262F"/>
    <w:rsid w:val="00833A13"/>
    <w:rsid w:val="00833D0D"/>
    <w:rsid w:val="00833FB0"/>
    <w:rsid w:val="00834DA5"/>
    <w:rsid w:val="00835427"/>
    <w:rsid w:val="00837C3E"/>
    <w:rsid w:val="00837DCE"/>
    <w:rsid w:val="008424FA"/>
    <w:rsid w:val="00843CDB"/>
    <w:rsid w:val="00845B8E"/>
    <w:rsid w:val="00850545"/>
    <w:rsid w:val="00851157"/>
    <w:rsid w:val="00851324"/>
    <w:rsid w:val="00851BF9"/>
    <w:rsid w:val="00851DFB"/>
    <w:rsid w:val="00854BDB"/>
    <w:rsid w:val="008562D9"/>
    <w:rsid w:val="008628C6"/>
    <w:rsid w:val="008630BC"/>
    <w:rsid w:val="008649A4"/>
    <w:rsid w:val="00865893"/>
    <w:rsid w:val="00865F6A"/>
    <w:rsid w:val="0086626A"/>
    <w:rsid w:val="008666BF"/>
    <w:rsid w:val="00866E4A"/>
    <w:rsid w:val="00866F6F"/>
    <w:rsid w:val="00867846"/>
    <w:rsid w:val="0087063D"/>
    <w:rsid w:val="008718D0"/>
    <w:rsid w:val="008719B7"/>
    <w:rsid w:val="00872F48"/>
    <w:rsid w:val="00873592"/>
    <w:rsid w:val="0087416A"/>
    <w:rsid w:val="00875E43"/>
    <w:rsid w:val="00875F55"/>
    <w:rsid w:val="0087794C"/>
    <w:rsid w:val="008803D6"/>
    <w:rsid w:val="00882446"/>
    <w:rsid w:val="0088396C"/>
    <w:rsid w:val="00883D8E"/>
    <w:rsid w:val="0088436F"/>
    <w:rsid w:val="00884870"/>
    <w:rsid w:val="00884D43"/>
    <w:rsid w:val="008866FB"/>
    <w:rsid w:val="0089427C"/>
    <w:rsid w:val="00894F18"/>
    <w:rsid w:val="00895137"/>
    <w:rsid w:val="0089523E"/>
    <w:rsid w:val="008955D1"/>
    <w:rsid w:val="00896657"/>
    <w:rsid w:val="008973A1"/>
    <w:rsid w:val="008A012C"/>
    <w:rsid w:val="008A0FBC"/>
    <w:rsid w:val="008A3E95"/>
    <w:rsid w:val="008A4AB1"/>
    <w:rsid w:val="008A4C1E"/>
    <w:rsid w:val="008A5D9B"/>
    <w:rsid w:val="008B3EC8"/>
    <w:rsid w:val="008B4D2C"/>
    <w:rsid w:val="008B4F3F"/>
    <w:rsid w:val="008B6788"/>
    <w:rsid w:val="008B72F2"/>
    <w:rsid w:val="008B779C"/>
    <w:rsid w:val="008B7D6F"/>
    <w:rsid w:val="008B7F4F"/>
    <w:rsid w:val="008C0975"/>
    <w:rsid w:val="008C1E20"/>
    <w:rsid w:val="008C1F06"/>
    <w:rsid w:val="008C3337"/>
    <w:rsid w:val="008C72B4"/>
    <w:rsid w:val="008D225B"/>
    <w:rsid w:val="008D2461"/>
    <w:rsid w:val="008D6275"/>
    <w:rsid w:val="008D70A1"/>
    <w:rsid w:val="008E1838"/>
    <w:rsid w:val="008E2C2B"/>
    <w:rsid w:val="008E3CC7"/>
    <w:rsid w:val="008E3EA7"/>
    <w:rsid w:val="008E5040"/>
    <w:rsid w:val="008E5D6D"/>
    <w:rsid w:val="008E6709"/>
    <w:rsid w:val="008E7EE9"/>
    <w:rsid w:val="008F0824"/>
    <w:rsid w:val="008F0CA0"/>
    <w:rsid w:val="008F13A0"/>
    <w:rsid w:val="008F14A6"/>
    <w:rsid w:val="008F27EA"/>
    <w:rsid w:val="008F283D"/>
    <w:rsid w:val="008F2864"/>
    <w:rsid w:val="008F2A61"/>
    <w:rsid w:val="008F39EB"/>
    <w:rsid w:val="008F3BA5"/>
    <w:rsid w:val="008F3CA6"/>
    <w:rsid w:val="008F70C5"/>
    <w:rsid w:val="008F740F"/>
    <w:rsid w:val="008F7C3F"/>
    <w:rsid w:val="009005E6"/>
    <w:rsid w:val="00900ACF"/>
    <w:rsid w:val="009016CF"/>
    <w:rsid w:val="00901A30"/>
    <w:rsid w:val="00902222"/>
    <w:rsid w:val="009027C1"/>
    <w:rsid w:val="00902B40"/>
    <w:rsid w:val="0090415D"/>
    <w:rsid w:val="009048DC"/>
    <w:rsid w:val="009053FB"/>
    <w:rsid w:val="0090663C"/>
    <w:rsid w:val="00910314"/>
    <w:rsid w:val="00910688"/>
    <w:rsid w:val="00911C30"/>
    <w:rsid w:val="009121D9"/>
    <w:rsid w:val="009130BD"/>
    <w:rsid w:val="00913FC8"/>
    <w:rsid w:val="00915629"/>
    <w:rsid w:val="00916C91"/>
    <w:rsid w:val="00917800"/>
    <w:rsid w:val="00920330"/>
    <w:rsid w:val="009208C0"/>
    <w:rsid w:val="0092249A"/>
    <w:rsid w:val="00922821"/>
    <w:rsid w:val="00923380"/>
    <w:rsid w:val="0092347F"/>
    <w:rsid w:val="0092414A"/>
    <w:rsid w:val="00924541"/>
    <w:rsid w:val="00924E20"/>
    <w:rsid w:val="009253BD"/>
    <w:rsid w:val="00925BBA"/>
    <w:rsid w:val="0092706E"/>
    <w:rsid w:val="00927090"/>
    <w:rsid w:val="00930553"/>
    <w:rsid w:val="00930ACD"/>
    <w:rsid w:val="00930CFC"/>
    <w:rsid w:val="00931999"/>
    <w:rsid w:val="00932ADC"/>
    <w:rsid w:val="00934806"/>
    <w:rsid w:val="0093560F"/>
    <w:rsid w:val="00942A77"/>
    <w:rsid w:val="009446BD"/>
    <w:rsid w:val="009453C3"/>
    <w:rsid w:val="00947AA1"/>
    <w:rsid w:val="00953148"/>
    <w:rsid w:val="009531DF"/>
    <w:rsid w:val="00953A53"/>
    <w:rsid w:val="00954381"/>
    <w:rsid w:val="00955259"/>
    <w:rsid w:val="00955D15"/>
    <w:rsid w:val="00955E72"/>
    <w:rsid w:val="0095612A"/>
    <w:rsid w:val="00956FCD"/>
    <w:rsid w:val="0095750B"/>
    <w:rsid w:val="0095751B"/>
    <w:rsid w:val="00962645"/>
    <w:rsid w:val="00963019"/>
    <w:rsid w:val="0096308B"/>
    <w:rsid w:val="00963647"/>
    <w:rsid w:val="00963864"/>
    <w:rsid w:val="009649E2"/>
    <w:rsid w:val="009651DD"/>
    <w:rsid w:val="009656E4"/>
    <w:rsid w:val="00967AFD"/>
    <w:rsid w:val="0097067C"/>
    <w:rsid w:val="00971206"/>
    <w:rsid w:val="00972116"/>
    <w:rsid w:val="00972325"/>
    <w:rsid w:val="009740B5"/>
    <w:rsid w:val="00975920"/>
    <w:rsid w:val="009765FF"/>
    <w:rsid w:val="00976895"/>
    <w:rsid w:val="00976F91"/>
    <w:rsid w:val="00980554"/>
    <w:rsid w:val="00980CA8"/>
    <w:rsid w:val="00981C9E"/>
    <w:rsid w:val="00982536"/>
    <w:rsid w:val="009839AD"/>
    <w:rsid w:val="00984748"/>
    <w:rsid w:val="00985EF9"/>
    <w:rsid w:val="00987D2C"/>
    <w:rsid w:val="0099008E"/>
    <w:rsid w:val="00991E12"/>
    <w:rsid w:val="00992DEC"/>
    <w:rsid w:val="00993D24"/>
    <w:rsid w:val="009965A6"/>
    <w:rsid w:val="009966FF"/>
    <w:rsid w:val="0099702F"/>
    <w:rsid w:val="00997034"/>
    <w:rsid w:val="009971A9"/>
    <w:rsid w:val="009A02DF"/>
    <w:rsid w:val="009A0FDB"/>
    <w:rsid w:val="009A1893"/>
    <w:rsid w:val="009A1B9E"/>
    <w:rsid w:val="009A2820"/>
    <w:rsid w:val="009A37D5"/>
    <w:rsid w:val="009A7EC2"/>
    <w:rsid w:val="009B005B"/>
    <w:rsid w:val="009B0468"/>
    <w:rsid w:val="009B0A60"/>
    <w:rsid w:val="009B3738"/>
    <w:rsid w:val="009B38C8"/>
    <w:rsid w:val="009B437E"/>
    <w:rsid w:val="009B4592"/>
    <w:rsid w:val="009B56CF"/>
    <w:rsid w:val="009B5AD9"/>
    <w:rsid w:val="009B5E67"/>
    <w:rsid w:val="009B60AA"/>
    <w:rsid w:val="009C0090"/>
    <w:rsid w:val="009C010B"/>
    <w:rsid w:val="009C0435"/>
    <w:rsid w:val="009C06B5"/>
    <w:rsid w:val="009C0F64"/>
    <w:rsid w:val="009C12E7"/>
    <w:rsid w:val="009C137D"/>
    <w:rsid w:val="009C166E"/>
    <w:rsid w:val="009C17F8"/>
    <w:rsid w:val="009C208C"/>
    <w:rsid w:val="009C2421"/>
    <w:rsid w:val="009C5083"/>
    <w:rsid w:val="009C634A"/>
    <w:rsid w:val="009C6CB7"/>
    <w:rsid w:val="009D063C"/>
    <w:rsid w:val="009D0A91"/>
    <w:rsid w:val="009D1380"/>
    <w:rsid w:val="009D19B7"/>
    <w:rsid w:val="009D20AA"/>
    <w:rsid w:val="009D22FC"/>
    <w:rsid w:val="009D3904"/>
    <w:rsid w:val="009D3D77"/>
    <w:rsid w:val="009D4319"/>
    <w:rsid w:val="009D558E"/>
    <w:rsid w:val="009D57E5"/>
    <w:rsid w:val="009D6C80"/>
    <w:rsid w:val="009E2846"/>
    <w:rsid w:val="009E2EF5"/>
    <w:rsid w:val="009E435E"/>
    <w:rsid w:val="009E4729"/>
    <w:rsid w:val="009E4BA9"/>
    <w:rsid w:val="009E6751"/>
    <w:rsid w:val="009E7097"/>
    <w:rsid w:val="009E77E7"/>
    <w:rsid w:val="009F2E4E"/>
    <w:rsid w:val="009F40DE"/>
    <w:rsid w:val="009F55FD"/>
    <w:rsid w:val="009F5B59"/>
    <w:rsid w:val="009F7048"/>
    <w:rsid w:val="009F7F80"/>
    <w:rsid w:val="00A0048B"/>
    <w:rsid w:val="00A0074F"/>
    <w:rsid w:val="00A01A60"/>
    <w:rsid w:val="00A01FBA"/>
    <w:rsid w:val="00A026A3"/>
    <w:rsid w:val="00A03DA1"/>
    <w:rsid w:val="00A04A82"/>
    <w:rsid w:val="00A059A9"/>
    <w:rsid w:val="00A05C7B"/>
    <w:rsid w:val="00A05FB5"/>
    <w:rsid w:val="00A060CA"/>
    <w:rsid w:val="00A0780F"/>
    <w:rsid w:val="00A07D13"/>
    <w:rsid w:val="00A07EB7"/>
    <w:rsid w:val="00A11572"/>
    <w:rsid w:val="00A11A8D"/>
    <w:rsid w:val="00A15D01"/>
    <w:rsid w:val="00A161EF"/>
    <w:rsid w:val="00A21427"/>
    <w:rsid w:val="00A22C01"/>
    <w:rsid w:val="00A239B1"/>
    <w:rsid w:val="00A23C04"/>
    <w:rsid w:val="00A23D5D"/>
    <w:rsid w:val="00A24FAC"/>
    <w:rsid w:val="00A2527F"/>
    <w:rsid w:val="00A26348"/>
    <w:rsid w:val="00A2668A"/>
    <w:rsid w:val="00A26AC7"/>
    <w:rsid w:val="00A27C2E"/>
    <w:rsid w:val="00A32429"/>
    <w:rsid w:val="00A34047"/>
    <w:rsid w:val="00A341EB"/>
    <w:rsid w:val="00A36991"/>
    <w:rsid w:val="00A40F41"/>
    <w:rsid w:val="00A4114C"/>
    <w:rsid w:val="00A4319D"/>
    <w:rsid w:val="00A43A9E"/>
    <w:rsid w:val="00A43BFF"/>
    <w:rsid w:val="00A43C75"/>
    <w:rsid w:val="00A446AE"/>
    <w:rsid w:val="00A45CF9"/>
    <w:rsid w:val="00A464E4"/>
    <w:rsid w:val="00A476AE"/>
    <w:rsid w:val="00A47B7E"/>
    <w:rsid w:val="00A5089E"/>
    <w:rsid w:val="00A51371"/>
    <w:rsid w:val="00A5140C"/>
    <w:rsid w:val="00A52521"/>
    <w:rsid w:val="00A5319F"/>
    <w:rsid w:val="00A536C2"/>
    <w:rsid w:val="00A53D3B"/>
    <w:rsid w:val="00A55454"/>
    <w:rsid w:val="00A60E75"/>
    <w:rsid w:val="00A62896"/>
    <w:rsid w:val="00A63852"/>
    <w:rsid w:val="00A63DC2"/>
    <w:rsid w:val="00A64826"/>
    <w:rsid w:val="00A64E41"/>
    <w:rsid w:val="00A6544C"/>
    <w:rsid w:val="00A66D2D"/>
    <w:rsid w:val="00A673BC"/>
    <w:rsid w:val="00A7115D"/>
    <w:rsid w:val="00A7137F"/>
    <w:rsid w:val="00A7148B"/>
    <w:rsid w:val="00A72452"/>
    <w:rsid w:val="00A729A0"/>
    <w:rsid w:val="00A74954"/>
    <w:rsid w:val="00A74C68"/>
    <w:rsid w:val="00A755D6"/>
    <w:rsid w:val="00A76646"/>
    <w:rsid w:val="00A778E3"/>
    <w:rsid w:val="00A77D34"/>
    <w:rsid w:val="00A8007F"/>
    <w:rsid w:val="00A81EF8"/>
    <w:rsid w:val="00A82219"/>
    <w:rsid w:val="00A8252E"/>
    <w:rsid w:val="00A83CA7"/>
    <w:rsid w:val="00A83DD6"/>
    <w:rsid w:val="00A84644"/>
    <w:rsid w:val="00A85172"/>
    <w:rsid w:val="00A8523F"/>
    <w:rsid w:val="00A85940"/>
    <w:rsid w:val="00A86199"/>
    <w:rsid w:val="00A919E1"/>
    <w:rsid w:val="00A93CC6"/>
    <w:rsid w:val="00A94F08"/>
    <w:rsid w:val="00A95AB4"/>
    <w:rsid w:val="00A95E69"/>
    <w:rsid w:val="00A97875"/>
    <w:rsid w:val="00A97C49"/>
    <w:rsid w:val="00A97F6C"/>
    <w:rsid w:val="00AA07B6"/>
    <w:rsid w:val="00AA27D3"/>
    <w:rsid w:val="00AA3267"/>
    <w:rsid w:val="00AA412E"/>
    <w:rsid w:val="00AA42D4"/>
    <w:rsid w:val="00AA4F7F"/>
    <w:rsid w:val="00AA58FD"/>
    <w:rsid w:val="00AA6D95"/>
    <w:rsid w:val="00AA78AB"/>
    <w:rsid w:val="00AB0474"/>
    <w:rsid w:val="00AB13F3"/>
    <w:rsid w:val="00AB1D46"/>
    <w:rsid w:val="00AB21D5"/>
    <w:rsid w:val="00AB2573"/>
    <w:rsid w:val="00AB2C5C"/>
    <w:rsid w:val="00AB34A5"/>
    <w:rsid w:val="00AB365E"/>
    <w:rsid w:val="00AB3761"/>
    <w:rsid w:val="00AB3E20"/>
    <w:rsid w:val="00AB3FB7"/>
    <w:rsid w:val="00AB42C7"/>
    <w:rsid w:val="00AB53B3"/>
    <w:rsid w:val="00AB6309"/>
    <w:rsid w:val="00AB6428"/>
    <w:rsid w:val="00AB78E7"/>
    <w:rsid w:val="00AB7EE1"/>
    <w:rsid w:val="00AC0074"/>
    <w:rsid w:val="00AC39F8"/>
    <w:rsid w:val="00AC3B3B"/>
    <w:rsid w:val="00AC6042"/>
    <w:rsid w:val="00AC6727"/>
    <w:rsid w:val="00AD1572"/>
    <w:rsid w:val="00AD378B"/>
    <w:rsid w:val="00AD4CB4"/>
    <w:rsid w:val="00AD5394"/>
    <w:rsid w:val="00AE0AC7"/>
    <w:rsid w:val="00AE2821"/>
    <w:rsid w:val="00AE3DC2"/>
    <w:rsid w:val="00AE4E81"/>
    <w:rsid w:val="00AE4ED6"/>
    <w:rsid w:val="00AE541E"/>
    <w:rsid w:val="00AE56F2"/>
    <w:rsid w:val="00AE6611"/>
    <w:rsid w:val="00AE68D2"/>
    <w:rsid w:val="00AE6A93"/>
    <w:rsid w:val="00AE75DD"/>
    <w:rsid w:val="00AE7A99"/>
    <w:rsid w:val="00AF1447"/>
    <w:rsid w:val="00AF2E55"/>
    <w:rsid w:val="00AF390D"/>
    <w:rsid w:val="00AF7E2B"/>
    <w:rsid w:val="00B007EF"/>
    <w:rsid w:val="00B01C0E"/>
    <w:rsid w:val="00B01EAB"/>
    <w:rsid w:val="00B026A6"/>
    <w:rsid w:val="00B026C0"/>
    <w:rsid w:val="00B02798"/>
    <w:rsid w:val="00B02B41"/>
    <w:rsid w:val="00B0371D"/>
    <w:rsid w:val="00B03A49"/>
    <w:rsid w:val="00B04F31"/>
    <w:rsid w:val="00B126E9"/>
    <w:rsid w:val="00B12806"/>
    <w:rsid w:val="00B12F98"/>
    <w:rsid w:val="00B13E02"/>
    <w:rsid w:val="00B15B90"/>
    <w:rsid w:val="00B17B89"/>
    <w:rsid w:val="00B21D05"/>
    <w:rsid w:val="00B22BD6"/>
    <w:rsid w:val="00B23868"/>
    <w:rsid w:val="00B2418D"/>
    <w:rsid w:val="00B24A04"/>
    <w:rsid w:val="00B24DAE"/>
    <w:rsid w:val="00B2545D"/>
    <w:rsid w:val="00B2737C"/>
    <w:rsid w:val="00B27B4F"/>
    <w:rsid w:val="00B307D6"/>
    <w:rsid w:val="00B310BA"/>
    <w:rsid w:val="00B32810"/>
    <w:rsid w:val="00B3290A"/>
    <w:rsid w:val="00B32CB9"/>
    <w:rsid w:val="00B34411"/>
    <w:rsid w:val="00B34E4A"/>
    <w:rsid w:val="00B35025"/>
    <w:rsid w:val="00B36347"/>
    <w:rsid w:val="00B3636C"/>
    <w:rsid w:val="00B40D84"/>
    <w:rsid w:val="00B41E45"/>
    <w:rsid w:val="00B424B0"/>
    <w:rsid w:val="00B43442"/>
    <w:rsid w:val="00B44891"/>
    <w:rsid w:val="00B45363"/>
    <w:rsid w:val="00B4566C"/>
    <w:rsid w:val="00B4773C"/>
    <w:rsid w:val="00B50039"/>
    <w:rsid w:val="00B51078"/>
    <w:rsid w:val="00B511D9"/>
    <w:rsid w:val="00B5282A"/>
    <w:rsid w:val="00B5344E"/>
    <w:rsid w:val="00B538F4"/>
    <w:rsid w:val="00B54265"/>
    <w:rsid w:val="00B545FE"/>
    <w:rsid w:val="00B559A0"/>
    <w:rsid w:val="00B56213"/>
    <w:rsid w:val="00B6012B"/>
    <w:rsid w:val="00B60142"/>
    <w:rsid w:val="00B606F4"/>
    <w:rsid w:val="00B60ADB"/>
    <w:rsid w:val="00B620F6"/>
    <w:rsid w:val="00B63C78"/>
    <w:rsid w:val="00B65DA7"/>
    <w:rsid w:val="00B666F6"/>
    <w:rsid w:val="00B66D92"/>
    <w:rsid w:val="00B6704F"/>
    <w:rsid w:val="00B67899"/>
    <w:rsid w:val="00B71167"/>
    <w:rsid w:val="00B719B4"/>
    <w:rsid w:val="00B71A56"/>
    <w:rsid w:val="00B724E8"/>
    <w:rsid w:val="00B73C79"/>
    <w:rsid w:val="00B7527B"/>
    <w:rsid w:val="00B75E69"/>
    <w:rsid w:val="00B774AE"/>
    <w:rsid w:val="00B77AEF"/>
    <w:rsid w:val="00B800DC"/>
    <w:rsid w:val="00B80CED"/>
    <w:rsid w:val="00B81327"/>
    <w:rsid w:val="00B82258"/>
    <w:rsid w:val="00B82FDC"/>
    <w:rsid w:val="00B83B16"/>
    <w:rsid w:val="00B84024"/>
    <w:rsid w:val="00B84FE0"/>
    <w:rsid w:val="00B855F0"/>
    <w:rsid w:val="00B861FF"/>
    <w:rsid w:val="00B86983"/>
    <w:rsid w:val="00B874DE"/>
    <w:rsid w:val="00B9132B"/>
    <w:rsid w:val="00B91703"/>
    <w:rsid w:val="00B923AC"/>
    <w:rsid w:val="00B9300F"/>
    <w:rsid w:val="00B94209"/>
    <w:rsid w:val="00B94E28"/>
    <w:rsid w:val="00B95AEC"/>
    <w:rsid w:val="00B95B1D"/>
    <w:rsid w:val="00B9665F"/>
    <w:rsid w:val="00B975EA"/>
    <w:rsid w:val="00B97D46"/>
    <w:rsid w:val="00BA0398"/>
    <w:rsid w:val="00BA08B4"/>
    <w:rsid w:val="00BA268E"/>
    <w:rsid w:val="00BA27C8"/>
    <w:rsid w:val="00BA5216"/>
    <w:rsid w:val="00BA7C3F"/>
    <w:rsid w:val="00BB04F8"/>
    <w:rsid w:val="00BB0F03"/>
    <w:rsid w:val="00BB166E"/>
    <w:rsid w:val="00BB3115"/>
    <w:rsid w:val="00BB39B4"/>
    <w:rsid w:val="00BB4184"/>
    <w:rsid w:val="00BB4AC3"/>
    <w:rsid w:val="00BB55CC"/>
    <w:rsid w:val="00BB5A48"/>
    <w:rsid w:val="00BB70FA"/>
    <w:rsid w:val="00BB73F0"/>
    <w:rsid w:val="00BB7A9E"/>
    <w:rsid w:val="00BC0012"/>
    <w:rsid w:val="00BC014C"/>
    <w:rsid w:val="00BC038D"/>
    <w:rsid w:val="00BC14BD"/>
    <w:rsid w:val="00BC1EF9"/>
    <w:rsid w:val="00BC3B10"/>
    <w:rsid w:val="00BC427A"/>
    <w:rsid w:val="00BC44A7"/>
    <w:rsid w:val="00BC45B1"/>
    <w:rsid w:val="00BC4626"/>
    <w:rsid w:val="00BC4898"/>
    <w:rsid w:val="00BC5AE6"/>
    <w:rsid w:val="00BC6ACF"/>
    <w:rsid w:val="00BD266C"/>
    <w:rsid w:val="00BD3506"/>
    <w:rsid w:val="00BD50B0"/>
    <w:rsid w:val="00BD52CA"/>
    <w:rsid w:val="00BD52EC"/>
    <w:rsid w:val="00BD5C2E"/>
    <w:rsid w:val="00BE0391"/>
    <w:rsid w:val="00BE1804"/>
    <w:rsid w:val="00BE3666"/>
    <w:rsid w:val="00BE37CC"/>
    <w:rsid w:val="00BE39CA"/>
    <w:rsid w:val="00BE5ABE"/>
    <w:rsid w:val="00BE62C2"/>
    <w:rsid w:val="00BE7F9A"/>
    <w:rsid w:val="00BF16BC"/>
    <w:rsid w:val="00BF302E"/>
    <w:rsid w:val="00BF31E6"/>
    <w:rsid w:val="00BF3FA5"/>
    <w:rsid w:val="00BF5F8B"/>
    <w:rsid w:val="00BF62D8"/>
    <w:rsid w:val="00BF7662"/>
    <w:rsid w:val="00BF7AAE"/>
    <w:rsid w:val="00BF7F05"/>
    <w:rsid w:val="00C00391"/>
    <w:rsid w:val="00C008BA"/>
    <w:rsid w:val="00C01BCA"/>
    <w:rsid w:val="00C02FCB"/>
    <w:rsid w:val="00C03188"/>
    <w:rsid w:val="00C054AE"/>
    <w:rsid w:val="00C064B3"/>
    <w:rsid w:val="00C0650B"/>
    <w:rsid w:val="00C070F2"/>
    <w:rsid w:val="00C07C8A"/>
    <w:rsid w:val="00C10583"/>
    <w:rsid w:val="00C11949"/>
    <w:rsid w:val="00C12406"/>
    <w:rsid w:val="00C12B87"/>
    <w:rsid w:val="00C13661"/>
    <w:rsid w:val="00C14B20"/>
    <w:rsid w:val="00C164C2"/>
    <w:rsid w:val="00C20FD2"/>
    <w:rsid w:val="00C27723"/>
    <w:rsid w:val="00C30267"/>
    <w:rsid w:val="00C32791"/>
    <w:rsid w:val="00C330E5"/>
    <w:rsid w:val="00C33D9A"/>
    <w:rsid w:val="00C34982"/>
    <w:rsid w:val="00C35828"/>
    <w:rsid w:val="00C35E70"/>
    <w:rsid w:val="00C36A36"/>
    <w:rsid w:val="00C408F8"/>
    <w:rsid w:val="00C41E35"/>
    <w:rsid w:val="00C429F3"/>
    <w:rsid w:val="00C439BE"/>
    <w:rsid w:val="00C43AA2"/>
    <w:rsid w:val="00C44145"/>
    <w:rsid w:val="00C44675"/>
    <w:rsid w:val="00C46309"/>
    <w:rsid w:val="00C47253"/>
    <w:rsid w:val="00C553CE"/>
    <w:rsid w:val="00C60756"/>
    <w:rsid w:val="00C607C9"/>
    <w:rsid w:val="00C61DA2"/>
    <w:rsid w:val="00C66894"/>
    <w:rsid w:val="00C67A6D"/>
    <w:rsid w:val="00C70130"/>
    <w:rsid w:val="00C71B6A"/>
    <w:rsid w:val="00C74A15"/>
    <w:rsid w:val="00C75F0A"/>
    <w:rsid w:val="00C771B0"/>
    <w:rsid w:val="00C7765D"/>
    <w:rsid w:val="00C77E45"/>
    <w:rsid w:val="00C80255"/>
    <w:rsid w:val="00C805EF"/>
    <w:rsid w:val="00C810B5"/>
    <w:rsid w:val="00C810F3"/>
    <w:rsid w:val="00C81169"/>
    <w:rsid w:val="00C8149E"/>
    <w:rsid w:val="00C8149F"/>
    <w:rsid w:val="00C8212A"/>
    <w:rsid w:val="00C82A58"/>
    <w:rsid w:val="00C84856"/>
    <w:rsid w:val="00C85A4F"/>
    <w:rsid w:val="00C87AB0"/>
    <w:rsid w:val="00C90DE4"/>
    <w:rsid w:val="00C91D31"/>
    <w:rsid w:val="00C91D6B"/>
    <w:rsid w:val="00C91F03"/>
    <w:rsid w:val="00C96409"/>
    <w:rsid w:val="00C97975"/>
    <w:rsid w:val="00C97CE3"/>
    <w:rsid w:val="00CA1218"/>
    <w:rsid w:val="00CA27A3"/>
    <w:rsid w:val="00CA313A"/>
    <w:rsid w:val="00CA348B"/>
    <w:rsid w:val="00CA3D25"/>
    <w:rsid w:val="00CA3F13"/>
    <w:rsid w:val="00CA3F7C"/>
    <w:rsid w:val="00CA4B45"/>
    <w:rsid w:val="00CA72F3"/>
    <w:rsid w:val="00CB107E"/>
    <w:rsid w:val="00CB1742"/>
    <w:rsid w:val="00CB21C8"/>
    <w:rsid w:val="00CB2461"/>
    <w:rsid w:val="00CB2912"/>
    <w:rsid w:val="00CB383A"/>
    <w:rsid w:val="00CB4BCC"/>
    <w:rsid w:val="00CB5F53"/>
    <w:rsid w:val="00CB6A2E"/>
    <w:rsid w:val="00CB714D"/>
    <w:rsid w:val="00CB7529"/>
    <w:rsid w:val="00CC00D7"/>
    <w:rsid w:val="00CC0381"/>
    <w:rsid w:val="00CC19E0"/>
    <w:rsid w:val="00CC1ACE"/>
    <w:rsid w:val="00CC2B81"/>
    <w:rsid w:val="00CC40AF"/>
    <w:rsid w:val="00CC4779"/>
    <w:rsid w:val="00CC5301"/>
    <w:rsid w:val="00CC540C"/>
    <w:rsid w:val="00CC5D20"/>
    <w:rsid w:val="00CD081E"/>
    <w:rsid w:val="00CD0FE1"/>
    <w:rsid w:val="00CD158B"/>
    <w:rsid w:val="00CD1BD7"/>
    <w:rsid w:val="00CD1FA2"/>
    <w:rsid w:val="00CD312E"/>
    <w:rsid w:val="00CD33FB"/>
    <w:rsid w:val="00CD3665"/>
    <w:rsid w:val="00CD4299"/>
    <w:rsid w:val="00CD492A"/>
    <w:rsid w:val="00CD7161"/>
    <w:rsid w:val="00CD78B5"/>
    <w:rsid w:val="00CE27BD"/>
    <w:rsid w:val="00CE307C"/>
    <w:rsid w:val="00CE3B27"/>
    <w:rsid w:val="00CE3DFA"/>
    <w:rsid w:val="00CE4265"/>
    <w:rsid w:val="00CE5B32"/>
    <w:rsid w:val="00CE6EA1"/>
    <w:rsid w:val="00CE6FA1"/>
    <w:rsid w:val="00CF011D"/>
    <w:rsid w:val="00CF1542"/>
    <w:rsid w:val="00CF1953"/>
    <w:rsid w:val="00CF1BBD"/>
    <w:rsid w:val="00CF1C05"/>
    <w:rsid w:val="00CF2697"/>
    <w:rsid w:val="00CF4D23"/>
    <w:rsid w:val="00CF6A34"/>
    <w:rsid w:val="00CF77AE"/>
    <w:rsid w:val="00D02191"/>
    <w:rsid w:val="00D0246D"/>
    <w:rsid w:val="00D02E41"/>
    <w:rsid w:val="00D02EE9"/>
    <w:rsid w:val="00D030E4"/>
    <w:rsid w:val="00D06870"/>
    <w:rsid w:val="00D06C2B"/>
    <w:rsid w:val="00D1089A"/>
    <w:rsid w:val="00D1314F"/>
    <w:rsid w:val="00D138CA"/>
    <w:rsid w:val="00D1514D"/>
    <w:rsid w:val="00D16B8B"/>
    <w:rsid w:val="00D16BD8"/>
    <w:rsid w:val="00D16EDC"/>
    <w:rsid w:val="00D174D8"/>
    <w:rsid w:val="00D1783E"/>
    <w:rsid w:val="00D209EA"/>
    <w:rsid w:val="00D22821"/>
    <w:rsid w:val="00D251B1"/>
    <w:rsid w:val="00D252E0"/>
    <w:rsid w:val="00D25B4F"/>
    <w:rsid w:val="00D26430"/>
    <w:rsid w:val="00D273A2"/>
    <w:rsid w:val="00D32398"/>
    <w:rsid w:val="00D324F9"/>
    <w:rsid w:val="00D34B85"/>
    <w:rsid w:val="00D34E4F"/>
    <w:rsid w:val="00D36B21"/>
    <w:rsid w:val="00D40830"/>
    <w:rsid w:val="00D41391"/>
    <w:rsid w:val="00D41B0A"/>
    <w:rsid w:val="00D424E5"/>
    <w:rsid w:val="00D4288C"/>
    <w:rsid w:val="00D43CA9"/>
    <w:rsid w:val="00D43F88"/>
    <w:rsid w:val="00D44B05"/>
    <w:rsid w:val="00D45E59"/>
    <w:rsid w:val="00D46296"/>
    <w:rsid w:val="00D47575"/>
    <w:rsid w:val="00D510F3"/>
    <w:rsid w:val="00D51BDC"/>
    <w:rsid w:val="00D51D81"/>
    <w:rsid w:val="00D5257A"/>
    <w:rsid w:val="00D527D2"/>
    <w:rsid w:val="00D550D5"/>
    <w:rsid w:val="00D56B7C"/>
    <w:rsid w:val="00D57D74"/>
    <w:rsid w:val="00D63802"/>
    <w:rsid w:val="00D63A38"/>
    <w:rsid w:val="00D65D43"/>
    <w:rsid w:val="00D65FFA"/>
    <w:rsid w:val="00D67262"/>
    <w:rsid w:val="00D72E30"/>
    <w:rsid w:val="00D75F3E"/>
    <w:rsid w:val="00D8098E"/>
    <w:rsid w:val="00D8155E"/>
    <w:rsid w:val="00D82735"/>
    <w:rsid w:val="00D8504F"/>
    <w:rsid w:val="00D85CA5"/>
    <w:rsid w:val="00D87702"/>
    <w:rsid w:val="00D877D0"/>
    <w:rsid w:val="00D87FAF"/>
    <w:rsid w:val="00D90D1C"/>
    <w:rsid w:val="00D91037"/>
    <w:rsid w:val="00D910C1"/>
    <w:rsid w:val="00D928DD"/>
    <w:rsid w:val="00D9298D"/>
    <w:rsid w:val="00D933EF"/>
    <w:rsid w:val="00D93CCE"/>
    <w:rsid w:val="00D941AF"/>
    <w:rsid w:val="00D96460"/>
    <w:rsid w:val="00D9654C"/>
    <w:rsid w:val="00DA2D77"/>
    <w:rsid w:val="00DA2EB6"/>
    <w:rsid w:val="00DA4966"/>
    <w:rsid w:val="00DA4EB0"/>
    <w:rsid w:val="00DA5D75"/>
    <w:rsid w:val="00DA5FED"/>
    <w:rsid w:val="00DA6058"/>
    <w:rsid w:val="00DA7671"/>
    <w:rsid w:val="00DA78FE"/>
    <w:rsid w:val="00DB10BF"/>
    <w:rsid w:val="00DB1353"/>
    <w:rsid w:val="00DB2577"/>
    <w:rsid w:val="00DB2E04"/>
    <w:rsid w:val="00DB379C"/>
    <w:rsid w:val="00DB3ED7"/>
    <w:rsid w:val="00DB404A"/>
    <w:rsid w:val="00DB42B9"/>
    <w:rsid w:val="00DB4EB1"/>
    <w:rsid w:val="00DB58F5"/>
    <w:rsid w:val="00DB6E04"/>
    <w:rsid w:val="00DB7250"/>
    <w:rsid w:val="00DB74F1"/>
    <w:rsid w:val="00DB7B4B"/>
    <w:rsid w:val="00DC05D1"/>
    <w:rsid w:val="00DC0990"/>
    <w:rsid w:val="00DC0D89"/>
    <w:rsid w:val="00DC0ED8"/>
    <w:rsid w:val="00DC2B12"/>
    <w:rsid w:val="00DC6808"/>
    <w:rsid w:val="00DD1320"/>
    <w:rsid w:val="00DD1349"/>
    <w:rsid w:val="00DD17E9"/>
    <w:rsid w:val="00DD2263"/>
    <w:rsid w:val="00DD28AE"/>
    <w:rsid w:val="00DD3962"/>
    <w:rsid w:val="00DD46AE"/>
    <w:rsid w:val="00DD5243"/>
    <w:rsid w:val="00DD57BE"/>
    <w:rsid w:val="00DE1ADA"/>
    <w:rsid w:val="00DE31AF"/>
    <w:rsid w:val="00DE5F53"/>
    <w:rsid w:val="00DE60F1"/>
    <w:rsid w:val="00DE6A81"/>
    <w:rsid w:val="00DE78B4"/>
    <w:rsid w:val="00DE7C3F"/>
    <w:rsid w:val="00DF1CAD"/>
    <w:rsid w:val="00DF1F7A"/>
    <w:rsid w:val="00DF3308"/>
    <w:rsid w:val="00DF39DE"/>
    <w:rsid w:val="00DF3C40"/>
    <w:rsid w:val="00DF4279"/>
    <w:rsid w:val="00DF59E7"/>
    <w:rsid w:val="00DF796D"/>
    <w:rsid w:val="00DF7F9A"/>
    <w:rsid w:val="00E00DEB"/>
    <w:rsid w:val="00E02827"/>
    <w:rsid w:val="00E03956"/>
    <w:rsid w:val="00E05CF5"/>
    <w:rsid w:val="00E06664"/>
    <w:rsid w:val="00E06DE5"/>
    <w:rsid w:val="00E079B9"/>
    <w:rsid w:val="00E07C8E"/>
    <w:rsid w:val="00E1013A"/>
    <w:rsid w:val="00E10F9E"/>
    <w:rsid w:val="00E12328"/>
    <w:rsid w:val="00E13AEC"/>
    <w:rsid w:val="00E13B68"/>
    <w:rsid w:val="00E13BFD"/>
    <w:rsid w:val="00E15DA9"/>
    <w:rsid w:val="00E15EDD"/>
    <w:rsid w:val="00E176C2"/>
    <w:rsid w:val="00E20D17"/>
    <w:rsid w:val="00E225D9"/>
    <w:rsid w:val="00E2278F"/>
    <w:rsid w:val="00E22A9B"/>
    <w:rsid w:val="00E238EA"/>
    <w:rsid w:val="00E2427A"/>
    <w:rsid w:val="00E24708"/>
    <w:rsid w:val="00E24C46"/>
    <w:rsid w:val="00E26A2E"/>
    <w:rsid w:val="00E310CC"/>
    <w:rsid w:val="00E3161F"/>
    <w:rsid w:val="00E33724"/>
    <w:rsid w:val="00E3404C"/>
    <w:rsid w:val="00E341E0"/>
    <w:rsid w:val="00E341E3"/>
    <w:rsid w:val="00E34589"/>
    <w:rsid w:val="00E34B0A"/>
    <w:rsid w:val="00E34EA1"/>
    <w:rsid w:val="00E36075"/>
    <w:rsid w:val="00E36C87"/>
    <w:rsid w:val="00E36E13"/>
    <w:rsid w:val="00E36F61"/>
    <w:rsid w:val="00E3727F"/>
    <w:rsid w:val="00E37FD5"/>
    <w:rsid w:val="00E40405"/>
    <w:rsid w:val="00E404CB"/>
    <w:rsid w:val="00E41DE9"/>
    <w:rsid w:val="00E42037"/>
    <w:rsid w:val="00E43624"/>
    <w:rsid w:val="00E46E94"/>
    <w:rsid w:val="00E472CF"/>
    <w:rsid w:val="00E47C30"/>
    <w:rsid w:val="00E521DC"/>
    <w:rsid w:val="00E52C73"/>
    <w:rsid w:val="00E54489"/>
    <w:rsid w:val="00E54E35"/>
    <w:rsid w:val="00E56254"/>
    <w:rsid w:val="00E5643C"/>
    <w:rsid w:val="00E574AB"/>
    <w:rsid w:val="00E577E9"/>
    <w:rsid w:val="00E57927"/>
    <w:rsid w:val="00E60943"/>
    <w:rsid w:val="00E61E25"/>
    <w:rsid w:val="00E63C36"/>
    <w:rsid w:val="00E6433C"/>
    <w:rsid w:val="00E65503"/>
    <w:rsid w:val="00E66CD2"/>
    <w:rsid w:val="00E70B66"/>
    <w:rsid w:val="00E712BB"/>
    <w:rsid w:val="00E7277E"/>
    <w:rsid w:val="00E73B26"/>
    <w:rsid w:val="00E74340"/>
    <w:rsid w:val="00E74724"/>
    <w:rsid w:val="00E76540"/>
    <w:rsid w:val="00E76C83"/>
    <w:rsid w:val="00E76D41"/>
    <w:rsid w:val="00E77E36"/>
    <w:rsid w:val="00E808D2"/>
    <w:rsid w:val="00E80F8C"/>
    <w:rsid w:val="00E8127C"/>
    <w:rsid w:val="00E81658"/>
    <w:rsid w:val="00E83DB1"/>
    <w:rsid w:val="00E84E6A"/>
    <w:rsid w:val="00E85C22"/>
    <w:rsid w:val="00E868AB"/>
    <w:rsid w:val="00E8735A"/>
    <w:rsid w:val="00E875B2"/>
    <w:rsid w:val="00E9207C"/>
    <w:rsid w:val="00E92F84"/>
    <w:rsid w:val="00E93562"/>
    <w:rsid w:val="00E9499B"/>
    <w:rsid w:val="00E95475"/>
    <w:rsid w:val="00E966A1"/>
    <w:rsid w:val="00E96B1B"/>
    <w:rsid w:val="00E9774F"/>
    <w:rsid w:val="00EA20BA"/>
    <w:rsid w:val="00EA3372"/>
    <w:rsid w:val="00EA38A1"/>
    <w:rsid w:val="00EA448F"/>
    <w:rsid w:val="00EA5583"/>
    <w:rsid w:val="00EA737E"/>
    <w:rsid w:val="00EA76D0"/>
    <w:rsid w:val="00EB0EB4"/>
    <w:rsid w:val="00EB1433"/>
    <w:rsid w:val="00EB3272"/>
    <w:rsid w:val="00EB33B2"/>
    <w:rsid w:val="00EB413A"/>
    <w:rsid w:val="00EB52A0"/>
    <w:rsid w:val="00EB52AD"/>
    <w:rsid w:val="00EB5C74"/>
    <w:rsid w:val="00EB60D9"/>
    <w:rsid w:val="00EB627F"/>
    <w:rsid w:val="00EB7E62"/>
    <w:rsid w:val="00EC0154"/>
    <w:rsid w:val="00EC0334"/>
    <w:rsid w:val="00EC0738"/>
    <w:rsid w:val="00EC078A"/>
    <w:rsid w:val="00EC2786"/>
    <w:rsid w:val="00EC3630"/>
    <w:rsid w:val="00EC3A35"/>
    <w:rsid w:val="00EC4C15"/>
    <w:rsid w:val="00EC4F22"/>
    <w:rsid w:val="00EC5E52"/>
    <w:rsid w:val="00EC655A"/>
    <w:rsid w:val="00ED07EB"/>
    <w:rsid w:val="00ED1900"/>
    <w:rsid w:val="00ED2D1C"/>
    <w:rsid w:val="00ED2ED4"/>
    <w:rsid w:val="00ED3A82"/>
    <w:rsid w:val="00ED591E"/>
    <w:rsid w:val="00ED5F31"/>
    <w:rsid w:val="00ED6D65"/>
    <w:rsid w:val="00ED758F"/>
    <w:rsid w:val="00EE1106"/>
    <w:rsid w:val="00EE11A7"/>
    <w:rsid w:val="00EE3640"/>
    <w:rsid w:val="00EE40A9"/>
    <w:rsid w:val="00EE4FC4"/>
    <w:rsid w:val="00EE5F51"/>
    <w:rsid w:val="00EE6501"/>
    <w:rsid w:val="00EE7763"/>
    <w:rsid w:val="00EE7B49"/>
    <w:rsid w:val="00EF26EC"/>
    <w:rsid w:val="00EF42EB"/>
    <w:rsid w:val="00EF4B42"/>
    <w:rsid w:val="00EF5C18"/>
    <w:rsid w:val="00F016D8"/>
    <w:rsid w:val="00F01BE9"/>
    <w:rsid w:val="00F034F8"/>
    <w:rsid w:val="00F03D4B"/>
    <w:rsid w:val="00F04198"/>
    <w:rsid w:val="00F04CD5"/>
    <w:rsid w:val="00F04EE6"/>
    <w:rsid w:val="00F0540D"/>
    <w:rsid w:val="00F05BBC"/>
    <w:rsid w:val="00F10450"/>
    <w:rsid w:val="00F1181C"/>
    <w:rsid w:val="00F1188D"/>
    <w:rsid w:val="00F121C7"/>
    <w:rsid w:val="00F1265B"/>
    <w:rsid w:val="00F139CF"/>
    <w:rsid w:val="00F13A16"/>
    <w:rsid w:val="00F149EE"/>
    <w:rsid w:val="00F15A2E"/>
    <w:rsid w:val="00F1614C"/>
    <w:rsid w:val="00F1615C"/>
    <w:rsid w:val="00F17809"/>
    <w:rsid w:val="00F17E83"/>
    <w:rsid w:val="00F20D7B"/>
    <w:rsid w:val="00F23479"/>
    <w:rsid w:val="00F239EB"/>
    <w:rsid w:val="00F24D8B"/>
    <w:rsid w:val="00F25EDF"/>
    <w:rsid w:val="00F2647F"/>
    <w:rsid w:val="00F267AC"/>
    <w:rsid w:val="00F27521"/>
    <w:rsid w:val="00F279ED"/>
    <w:rsid w:val="00F30389"/>
    <w:rsid w:val="00F30499"/>
    <w:rsid w:val="00F3083D"/>
    <w:rsid w:val="00F30DD4"/>
    <w:rsid w:val="00F343D1"/>
    <w:rsid w:val="00F344CC"/>
    <w:rsid w:val="00F347CD"/>
    <w:rsid w:val="00F353C4"/>
    <w:rsid w:val="00F37466"/>
    <w:rsid w:val="00F403D7"/>
    <w:rsid w:val="00F43737"/>
    <w:rsid w:val="00F437A1"/>
    <w:rsid w:val="00F449C5"/>
    <w:rsid w:val="00F454B7"/>
    <w:rsid w:val="00F4575C"/>
    <w:rsid w:val="00F459A0"/>
    <w:rsid w:val="00F45AC2"/>
    <w:rsid w:val="00F45ED3"/>
    <w:rsid w:val="00F4663D"/>
    <w:rsid w:val="00F503F3"/>
    <w:rsid w:val="00F51029"/>
    <w:rsid w:val="00F51308"/>
    <w:rsid w:val="00F52D43"/>
    <w:rsid w:val="00F5321D"/>
    <w:rsid w:val="00F54850"/>
    <w:rsid w:val="00F553D8"/>
    <w:rsid w:val="00F562FE"/>
    <w:rsid w:val="00F57421"/>
    <w:rsid w:val="00F60DA0"/>
    <w:rsid w:val="00F60EAF"/>
    <w:rsid w:val="00F62247"/>
    <w:rsid w:val="00F64DA1"/>
    <w:rsid w:val="00F65665"/>
    <w:rsid w:val="00F6706B"/>
    <w:rsid w:val="00F67166"/>
    <w:rsid w:val="00F67534"/>
    <w:rsid w:val="00F726EE"/>
    <w:rsid w:val="00F75671"/>
    <w:rsid w:val="00F7581A"/>
    <w:rsid w:val="00F765E2"/>
    <w:rsid w:val="00F76D0F"/>
    <w:rsid w:val="00F7783F"/>
    <w:rsid w:val="00F77BAC"/>
    <w:rsid w:val="00F80A32"/>
    <w:rsid w:val="00F8205B"/>
    <w:rsid w:val="00F84268"/>
    <w:rsid w:val="00F84965"/>
    <w:rsid w:val="00F8631C"/>
    <w:rsid w:val="00F86758"/>
    <w:rsid w:val="00F91FD9"/>
    <w:rsid w:val="00F9298D"/>
    <w:rsid w:val="00F945BD"/>
    <w:rsid w:val="00F94C82"/>
    <w:rsid w:val="00F94DD2"/>
    <w:rsid w:val="00F9592A"/>
    <w:rsid w:val="00F96676"/>
    <w:rsid w:val="00F97BCF"/>
    <w:rsid w:val="00FA11F2"/>
    <w:rsid w:val="00FA3119"/>
    <w:rsid w:val="00FA338B"/>
    <w:rsid w:val="00FA51E5"/>
    <w:rsid w:val="00FA5A49"/>
    <w:rsid w:val="00FA5BBC"/>
    <w:rsid w:val="00FA65E0"/>
    <w:rsid w:val="00FA6994"/>
    <w:rsid w:val="00FA6F31"/>
    <w:rsid w:val="00FB0773"/>
    <w:rsid w:val="00FB1248"/>
    <w:rsid w:val="00FB293B"/>
    <w:rsid w:val="00FB3326"/>
    <w:rsid w:val="00FB49E9"/>
    <w:rsid w:val="00FB4FC8"/>
    <w:rsid w:val="00FB7072"/>
    <w:rsid w:val="00FB7419"/>
    <w:rsid w:val="00FC10FA"/>
    <w:rsid w:val="00FC28D6"/>
    <w:rsid w:val="00FC2D85"/>
    <w:rsid w:val="00FC2E84"/>
    <w:rsid w:val="00FC6B17"/>
    <w:rsid w:val="00FD20F4"/>
    <w:rsid w:val="00FD2FCD"/>
    <w:rsid w:val="00FD4A8D"/>
    <w:rsid w:val="00FD4D5D"/>
    <w:rsid w:val="00FD4E9B"/>
    <w:rsid w:val="00FD5148"/>
    <w:rsid w:val="00FD73A4"/>
    <w:rsid w:val="00FD7989"/>
    <w:rsid w:val="00FD79BB"/>
    <w:rsid w:val="00FE1CED"/>
    <w:rsid w:val="00FE260E"/>
    <w:rsid w:val="00FE2D06"/>
    <w:rsid w:val="00FE39B9"/>
    <w:rsid w:val="00FE3DD1"/>
    <w:rsid w:val="00FE3E27"/>
    <w:rsid w:val="00FE4004"/>
    <w:rsid w:val="00FE64D2"/>
    <w:rsid w:val="00FE7480"/>
    <w:rsid w:val="00FF1B6E"/>
    <w:rsid w:val="00FF27E3"/>
    <w:rsid w:val="00FF2A9C"/>
    <w:rsid w:val="00FF2F58"/>
    <w:rsid w:val="00FF419E"/>
    <w:rsid w:val="00FF4B35"/>
    <w:rsid w:val="00FF50AB"/>
    <w:rsid w:val="00FF618E"/>
    <w:rsid w:val="00FF6289"/>
    <w:rsid w:val="00FF7D1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C4DD3"/>
  <w15:docId w15:val="{7A6B4E10-4CCA-42D5-A10C-C22027A8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45"/>
    <w:pPr>
      <w:tabs>
        <w:tab w:val="left" w:pos="0"/>
      </w:tabs>
    </w:pPr>
    <w:rPr>
      <w:sz w:val="24"/>
      <w:lang w:eastAsia="en-US"/>
    </w:rPr>
  </w:style>
  <w:style w:type="paragraph" w:styleId="Heading1">
    <w:name w:val="heading 1"/>
    <w:basedOn w:val="Normal"/>
    <w:next w:val="Normal"/>
    <w:qFormat/>
    <w:rsid w:val="009626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6264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62645"/>
    <w:pPr>
      <w:keepNext/>
      <w:spacing w:before="140"/>
      <w:outlineLvl w:val="2"/>
    </w:pPr>
    <w:rPr>
      <w:b/>
    </w:rPr>
  </w:style>
  <w:style w:type="paragraph" w:styleId="Heading4">
    <w:name w:val="heading 4"/>
    <w:basedOn w:val="Normal"/>
    <w:next w:val="Normal"/>
    <w:qFormat/>
    <w:rsid w:val="00962645"/>
    <w:pPr>
      <w:keepNext/>
      <w:spacing w:before="240" w:after="60"/>
      <w:outlineLvl w:val="3"/>
    </w:pPr>
    <w:rPr>
      <w:rFonts w:ascii="Arial" w:hAnsi="Arial"/>
      <w:b/>
      <w:bCs/>
      <w:sz w:val="22"/>
      <w:szCs w:val="28"/>
    </w:rPr>
  </w:style>
  <w:style w:type="paragraph" w:styleId="Heading5">
    <w:name w:val="heading 5"/>
    <w:basedOn w:val="Normal"/>
    <w:next w:val="Normal"/>
    <w:qFormat/>
    <w:rsid w:val="008B7F4F"/>
    <w:pPr>
      <w:numPr>
        <w:ilvl w:val="4"/>
        <w:numId w:val="1"/>
      </w:numPr>
      <w:spacing w:before="240" w:after="60"/>
      <w:outlineLvl w:val="4"/>
    </w:pPr>
    <w:rPr>
      <w:sz w:val="22"/>
    </w:rPr>
  </w:style>
  <w:style w:type="paragraph" w:styleId="Heading6">
    <w:name w:val="heading 6"/>
    <w:basedOn w:val="Normal"/>
    <w:next w:val="Normal"/>
    <w:qFormat/>
    <w:rsid w:val="008B7F4F"/>
    <w:pPr>
      <w:numPr>
        <w:ilvl w:val="5"/>
        <w:numId w:val="1"/>
      </w:numPr>
      <w:spacing w:before="240" w:after="60"/>
      <w:outlineLvl w:val="5"/>
    </w:pPr>
    <w:rPr>
      <w:i/>
      <w:sz w:val="22"/>
    </w:rPr>
  </w:style>
  <w:style w:type="paragraph" w:styleId="Heading7">
    <w:name w:val="heading 7"/>
    <w:basedOn w:val="Normal"/>
    <w:next w:val="Normal"/>
    <w:qFormat/>
    <w:rsid w:val="008B7F4F"/>
    <w:pPr>
      <w:numPr>
        <w:ilvl w:val="6"/>
        <w:numId w:val="1"/>
      </w:numPr>
      <w:spacing w:before="240" w:after="60"/>
      <w:outlineLvl w:val="6"/>
    </w:pPr>
    <w:rPr>
      <w:rFonts w:ascii="Arial" w:hAnsi="Arial"/>
      <w:sz w:val="20"/>
    </w:rPr>
  </w:style>
  <w:style w:type="paragraph" w:styleId="Heading8">
    <w:name w:val="heading 8"/>
    <w:basedOn w:val="Normal"/>
    <w:next w:val="Normal"/>
    <w:qFormat/>
    <w:rsid w:val="008B7F4F"/>
    <w:pPr>
      <w:numPr>
        <w:ilvl w:val="7"/>
        <w:numId w:val="1"/>
      </w:numPr>
      <w:spacing w:before="240" w:after="60"/>
      <w:outlineLvl w:val="7"/>
    </w:pPr>
    <w:rPr>
      <w:rFonts w:ascii="Arial" w:hAnsi="Arial"/>
      <w:i/>
      <w:sz w:val="20"/>
    </w:rPr>
  </w:style>
  <w:style w:type="paragraph" w:styleId="Heading9">
    <w:name w:val="heading 9"/>
    <w:basedOn w:val="Normal"/>
    <w:next w:val="Normal"/>
    <w:qFormat/>
    <w:rsid w:val="008B7F4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626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62645"/>
  </w:style>
  <w:style w:type="paragraph" w:customStyle="1" w:styleId="00ClientCover">
    <w:name w:val="00ClientCover"/>
    <w:basedOn w:val="Normal"/>
    <w:rsid w:val="00962645"/>
  </w:style>
  <w:style w:type="paragraph" w:customStyle="1" w:styleId="02Text">
    <w:name w:val="02Text"/>
    <w:basedOn w:val="Normal"/>
    <w:rsid w:val="00962645"/>
  </w:style>
  <w:style w:type="paragraph" w:customStyle="1" w:styleId="BillBasic">
    <w:name w:val="BillBasic"/>
    <w:link w:val="BillBasicChar"/>
    <w:rsid w:val="00962645"/>
    <w:pPr>
      <w:spacing w:before="140"/>
      <w:jc w:val="both"/>
    </w:pPr>
    <w:rPr>
      <w:sz w:val="24"/>
      <w:lang w:eastAsia="en-US"/>
    </w:rPr>
  </w:style>
  <w:style w:type="paragraph" w:styleId="Header">
    <w:name w:val="header"/>
    <w:basedOn w:val="Normal"/>
    <w:link w:val="HeaderChar"/>
    <w:rsid w:val="00962645"/>
    <w:pPr>
      <w:tabs>
        <w:tab w:val="center" w:pos="4153"/>
        <w:tab w:val="right" w:pos="8306"/>
      </w:tabs>
    </w:pPr>
  </w:style>
  <w:style w:type="paragraph" w:styleId="Footer">
    <w:name w:val="footer"/>
    <w:basedOn w:val="Normal"/>
    <w:link w:val="FooterChar"/>
    <w:rsid w:val="00962645"/>
    <w:pPr>
      <w:spacing w:before="120" w:line="240" w:lineRule="exact"/>
    </w:pPr>
    <w:rPr>
      <w:rFonts w:ascii="Arial" w:hAnsi="Arial"/>
      <w:sz w:val="18"/>
    </w:rPr>
  </w:style>
  <w:style w:type="paragraph" w:customStyle="1" w:styleId="Billname">
    <w:name w:val="Billname"/>
    <w:basedOn w:val="Normal"/>
    <w:rsid w:val="00962645"/>
    <w:pPr>
      <w:spacing w:before="1220"/>
    </w:pPr>
    <w:rPr>
      <w:rFonts w:ascii="Arial" w:hAnsi="Arial"/>
      <w:b/>
      <w:sz w:val="40"/>
    </w:rPr>
  </w:style>
  <w:style w:type="paragraph" w:customStyle="1" w:styleId="BillBasicHeading">
    <w:name w:val="BillBasicHeading"/>
    <w:basedOn w:val="BillBasic"/>
    <w:rsid w:val="00962645"/>
    <w:pPr>
      <w:keepNext/>
      <w:tabs>
        <w:tab w:val="left" w:pos="2600"/>
      </w:tabs>
      <w:jc w:val="left"/>
    </w:pPr>
    <w:rPr>
      <w:rFonts w:ascii="Arial" w:hAnsi="Arial"/>
      <w:b/>
    </w:rPr>
  </w:style>
  <w:style w:type="paragraph" w:customStyle="1" w:styleId="EnactingWordsRules">
    <w:name w:val="EnactingWordsRules"/>
    <w:basedOn w:val="EnactingWords"/>
    <w:rsid w:val="00962645"/>
    <w:pPr>
      <w:spacing w:before="240"/>
    </w:pPr>
  </w:style>
  <w:style w:type="paragraph" w:customStyle="1" w:styleId="EnactingWords">
    <w:name w:val="EnactingWords"/>
    <w:basedOn w:val="BillBasic"/>
    <w:rsid w:val="00962645"/>
    <w:pPr>
      <w:spacing w:before="120"/>
    </w:pPr>
  </w:style>
  <w:style w:type="paragraph" w:customStyle="1" w:styleId="Amain">
    <w:name w:val="A main"/>
    <w:basedOn w:val="BillBasic"/>
    <w:link w:val="AmainChar"/>
    <w:rsid w:val="00962645"/>
    <w:pPr>
      <w:tabs>
        <w:tab w:val="right" w:pos="900"/>
        <w:tab w:val="left" w:pos="1100"/>
      </w:tabs>
      <w:ind w:left="1100" w:hanging="1100"/>
      <w:outlineLvl w:val="5"/>
    </w:pPr>
  </w:style>
  <w:style w:type="paragraph" w:customStyle="1" w:styleId="Amainreturn">
    <w:name w:val="A main return"/>
    <w:basedOn w:val="BillBasic"/>
    <w:rsid w:val="00962645"/>
    <w:pPr>
      <w:ind w:left="1100"/>
    </w:pPr>
  </w:style>
  <w:style w:type="paragraph" w:customStyle="1" w:styleId="Apara">
    <w:name w:val="A para"/>
    <w:basedOn w:val="BillBasic"/>
    <w:rsid w:val="00962645"/>
    <w:pPr>
      <w:tabs>
        <w:tab w:val="right" w:pos="1400"/>
        <w:tab w:val="left" w:pos="1600"/>
      </w:tabs>
      <w:ind w:left="1600" w:hanging="1600"/>
      <w:outlineLvl w:val="6"/>
    </w:pPr>
  </w:style>
  <w:style w:type="paragraph" w:customStyle="1" w:styleId="Asubpara">
    <w:name w:val="A subpara"/>
    <w:basedOn w:val="BillBasic"/>
    <w:rsid w:val="00962645"/>
    <w:pPr>
      <w:tabs>
        <w:tab w:val="right" w:pos="1900"/>
        <w:tab w:val="left" w:pos="2100"/>
      </w:tabs>
      <w:ind w:left="2100" w:hanging="2100"/>
      <w:outlineLvl w:val="7"/>
    </w:pPr>
  </w:style>
  <w:style w:type="paragraph" w:customStyle="1" w:styleId="Asubsubpara">
    <w:name w:val="A subsubpara"/>
    <w:basedOn w:val="BillBasic"/>
    <w:rsid w:val="00962645"/>
    <w:pPr>
      <w:tabs>
        <w:tab w:val="right" w:pos="2400"/>
        <w:tab w:val="left" w:pos="2600"/>
      </w:tabs>
      <w:ind w:left="2600" w:hanging="2600"/>
      <w:outlineLvl w:val="8"/>
    </w:pPr>
  </w:style>
  <w:style w:type="paragraph" w:customStyle="1" w:styleId="aDef">
    <w:name w:val="aDef"/>
    <w:basedOn w:val="BillBasic"/>
    <w:rsid w:val="00962645"/>
    <w:pPr>
      <w:ind w:left="1100"/>
    </w:pPr>
  </w:style>
  <w:style w:type="paragraph" w:customStyle="1" w:styleId="aExamHead">
    <w:name w:val="aExam Head"/>
    <w:basedOn w:val="BillBasicHeading"/>
    <w:next w:val="aExam"/>
    <w:rsid w:val="00962645"/>
    <w:pPr>
      <w:tabs>
        <w:tab w:val="clear" w:pos="2600"/>
      </w:tabs>
      <w:ind w:left="1100"/>
    </w:pPr>
    <w:rPr>
      <w:sz w:val="18"/>
    </w:rPr>
  </w:style>
  <w:style w:type="paragraph" w:customStyle="1" w:styleId="aExam">
    <w:name w:val="aExam"/>
    <w:basedOn w:val="aNoteSymb"/>
    <w:rsid w:val="00962645"/>
    <w:pPr>
      <w:spacing w:before="60"/>
      <w:ind w:left="1100" w:firstLine="0"/>
    </w:pPr>
  </w:style>
  <w:style w:type="paragraph" w:customStyle="1" w:styleId="aNote">
    <w:name w:val="aNote"/>
    <w:basedOn w:val="BillBasic"/>
    <w:link w:val="aNoteChar"/>
    <w:rsid w:val="00962645"/>
    <w:pPr>
      <w:ind w:left="1900" w:hanging="800"/>
    </w:pPr>
    <w:rPr>
      <w:sz w:val="20"/>
    </w:rPr>
  </w:style>
  <w:style w:type="paragraph" w:customStyle="1" w:styleId="HeaderEven">
    <w:name w:val="HeaderEven"/>
    <w:basedOn w:val="Normal"/>
    <w:rsid w:val="00962645"/>
    <w:rPr>
      <w:rFonts w:ascii="Arial" w:hAnsi="Arial"/>
      <w:sz w:val="18"/>
    </w:rPr>
  </w:style>
  <w:style w:type="paragraph" w:customStyle="1" w:styleId="HeaderEven6">
    <w:name w:val="HeaderEven6"/>
    <w:basedOn w:val="HeaderEven"/>
    <w:rsid w:val="00962645"/>
    <w:pPr>
      <w:spacing w:before="120" w:after="60"/>
    </w:pPr>
  </w:style>
  <w:style w:type="paragraph" w:customStyle="1" w:styleId="HeaderOdd6">
    <w:name w:val="HeaderOdd6"/>
    <w:basedOn w:val="HeaderEven6"/>
    <w:rsid w:val="00962645"/>
    <w:pPr>
      <w:jc w:val="right"/>
    </w:pPr>
  </w:style>
  <w:style w:type="paragraph" w:customStyle="1" w:styleId="HeaderOdd">
    <w:name w:val="HeaderOdd"/>
    <w:basedOn w:val="HeaderEven"/>
    <w:rsid w:val="00962645"/>
    <w:pPr>
      <w:jc w:val="right"/>
    </w:pPr>
  </w:style>
  <w:style w:type="paragraph" w:customStyle="1" w:styleId="N-TOCheading">
    <w:name w:val="N-TOCheading"/>
    <w:basedOn w:val="BillBasicHeading"/>
    <w:next w:val="N-9pt"/>
    <w:rsid w:val="00962645"/>
    <w:pPr>
      <w:pBdr>
        <w:bottom w:val="single" w:sz="4" w:space="1" w:color="auto"/>
      </w:pBdr>
      <w:spacing w:before="800"/>
    </w:pPr>
    <w:rPr>
      <w:sz w:val="32"/>
    </w:rPr>
  </w:style>
  <w:style w:type="paragraph" w:customStyle="1" w:styleId="N-9pt">
    <w:name w:val="N-9pt"/>
    <w:basedOn w:val="BillBasic"/>
    <w:next w:val="BillBasic"/>
    <w:rsid w:val="00962645"/>
    <w:pPr>
      <w:keepNext/>
      <w:tabs>
        <w:tab w:val="right" w:pos="7707"/>
      </w:tabs>
      <w:spacing w:before="120"/>
    </w:pPr>
    <w:rPr>
      <w:rFonts w:ascii="Arial" w:hAnsi="Arial"/>
      <w:sz w:val="18"/>
    </w:rPr>
  </w:style>
  <w:style w:type="paragraph" w:customStyle="1" w:styleId="N-14pt">
    <w:name w:val="N-14pt"/>
    <w:basedOn w:val="BillBasic"/>
    <w:rsid w:val="00962645"/>
    <w:pPr>
      <w:spacing w:before="0"/>
    </w:pPr>
    <w:rPr>
      <w:b/>
      <w:sz w:val="28"/>
    </w:rPr>
  </w:style>
  <w:style w:type="paragraph" w:customStyle="1" w:styleId="N-16pt">
    <w:name w:val="N-16pt"/>
    <w:basedOn w:val="BillBasic"/>
    <w:rsid w:val="00962645"/>
    <w:pPr>
      <w:spacing w:before="800"/>
    </w:pPr>
    <w:rPr>
      <w:b/>
      <w:sz w:val="32"/>
    </w:rPr>
  </w:style>
  <w:style w:type="paragraph" w:customStyle="1" w:styleId="N-line3">
    <w:name w:val="N-line3"/>
    <w:basedOn w:val="BillBasic"/>
    <w:next w:val="BillBasic"/>
    <w:rsid w:val="00962645"/>
    <w:pPr>
      <w:pBdr>
        <w:bottom w:val="single" w:sz="12" w:space="1" w:color="auto"/>
      </w:pBdr>
      <w:spacing w:before="60"/>
    </w:pPr>
  </w:style>
  <w:style w:type="paragraph" w:customStyle="1" w:styleId="Comment">
    <w:name w:val="Comment"/>
    <w:basedOn w:val="BillBasic"/>
    <w:rsid w:val="00962645"/>
    <w:pPr>
      <w:tabs>
        <w:tab w:val="left" w:pos="1800"/>
      </w:tabs>
      <w:ind w:left="1300"/>
      <w:jc w:val="left"/>
    </w:pPr>
    <w:rPr>
      <w:b/>
      <w:sz w:val="18"/>
    </w:rPr>
  </w:style>
  <w:style w:type="paragraph" w:customStyle="1" w:styleId="FooterInfo">
    <w:name w:val="FooterInfo"/>
    <w:basedOn w:val="Normal"/>
    <w:rsid w:val="00962645"/>
    <w:pPr>
      <w:tabs>
        <w:tab w:val="right" w:pos="7707"/>
      </w:tabs>
    </w:pPr>
    <w:rPr>
      <w:rFonts w:ascii="Arial" w:hAnsi="Arial"/>
      <w:sz w:val="18"/>
    </w:rPr>
  </w:style>
  <w:style w:type="paragraph" w:customStyle="1" w:styleId="AH1Chapter">
    <w:name w:val="A H1 Chapter"/>
    <w:basedOn w:val="BillBasicHeading"/>
    <w:next w:val="AH2Part"/>
    <w:rsid w:val="00962645"/>
    <w:pPr>
      <w:spacing w:before="320"/>
      <w:ind w:left="2600" w:hanging="2600"/>
      <w:outlineLvl w:val="0"/>
    </w:pPr>
    <w:rPr>
      <w:sz w:val="34"/>
    </w:rPr>
  </w:style>
  <w:style w:type="paragraph" w:customStyle="1" w:styleId="AH2Part">
    <w:name w:val="A H2 Part"/>
    <w:basedOn w:val="BillBasicHeading"/>
    <w:next w:val="AH3Div"/>
    <w:rsid w:val="00962645"/>
    <w:pPr>
      <w:spacing w:before="380"/>
      <w:ind w:left="2600" w:hanging="2600"/>
      <w:outlineLvl w:val="1"/>
    </w:pPr>
    <w:rPr>
      <w:sz w:val="32"/>
    </w:rPr>
  </w:style>
  <w:style w:type="paragraph" w:customStyle="1" w:styleId="AH3Div">
    <w:name w:val="A H3 Div"/>
    <w:basedOn w:val="BillBasicHeading"/>
    <w:next w:val="AH5Sec"/>
    <w:rsid w:val="00962645"/>
    <w:pPr>
      <w:spacing w:before="240"/>
      <w:ind w:left="2600" w:hanging="2600"/>
      <w:outlineLvl w:val="2"/>
    </w:pPr>
    <w:rPr>
      <w:sz w:val="28"/>
    </w:rPr>
  </w:style>
  <w:style w:type="paragraph" w:customStyle="1" w:styleId="AH5Sec">
    <w:name w:val="A H5 Sec"/>
    <w:basedOn w:val="BillBasicHeading"/>
    <w:next w:val="Amain"/>
    <w:link w:val="AH5SecChar"/>
    <w:rsid w:val="009626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962645"/>
    <w:pPr>
      <w:keepNext/>
      <w:ind w:left="1100"/>
    </w:pPr>
    <w:rPr>
      <w:i/>
    </w:rPr>
  </w:style>
  <w:style w:type="paragraph" w:customStyle="1" w:styleId="AH4SubDiv">
    <w:name w:val="A H4 SubDiv"/>
    <w:basedOn w:val="BillBasicHeading"/>
    <w:next w:val="AH5Sec"/>
    <w:rsid w:val="00962645"/>
    <w:pPr>
      <w:spacing w:before="240"/>
      <w:ind w:left="2600" w:hanging="2600"/>
      <w:outlineLvl w:val="3"/>
    </w:pPr>
    <w:rPr>
      <w:sz w:val="26"/>
    </w:rPr>
  </w:style>
  <w:style w:type="paragraph" w:customStyle="1" w:styleId="Sched-heading">
    <w:name w:val="Sched-heading"/>
    <w:basedOn w:val="BillBasicHeading"/>
    <w:next w:val="refSymb"/>
    <w:rsid w:val="00962645"/>
    <w:pPr>
      <w:spacing w:before="380"/>
      <w:ind w:left="2600" w:hanging="2600"/>
      <w:outlineLvl w:val="0"/>
    </w:pPr>
    <w:rPr>
      <w:sz w:val="34"/>
    </w:rPr>
  </w:style>
  <w:style w:type="paragraph" w:customStyle="1" w:styleId="ref">
    <w:name w:val="ref"/>
    <w:basedOn w:val="BillBasic"/>
    <w:next w:val="Normal"/>
    <w:rsid w:val="00962645"/>
    <w:pPr>
      <w:spacing w:before="60"/>
    </w:pPr>
    <w:rPr>
      <w:sz w:val="18"/>
    </w:rPr>
  </w:style>
  <w:style w:type="paragraph" w:customStyle="1" w:styleId="Sched-Part">
    <w:name w:val="Sched-Part"/>
    <w:basedOn w:val="BillBasicHeading"/>
    <w:next w:val="Sched-Form"/>
    <w:rsid w:val="00962645"/>
    <w:pPr>
      <w:spacing w:before="380"/>
      <w:ind w:left="2600" w:hanging="2600"/>
      <w:outlineLvl w:val="1"/>
    </w:pPr>
    <w:rPr>
      <w:sz w:val="32"/>
    </w:rPr>
  </w:style>
  <w:style w:type="paragraph" w:customStyle="1" w:styleId="ShadedSchClause">
    <w:name w:val="Shaded Sch Clause"/>
    <w:basedOn w:val="Schclauseheading"/>
    <w:next w:val="direction"/>
    <w:rsid w:val="00962645"/>
    <w:pPr>
      <w:shd w:val="pct25" w:color="auto" w:fill="auto"/>
      <w:outlineLvl w:val="3"/>
    </w:pPr>
  </w:style>
  <w:style w:type="paragraph" w:customStyle="1" w:styleId="Sched-Form">
    <w:name w:val="Sched-Form"/>
    <w:basedOn w:val="BillBasicHeading"/>
    <w:next w:val="Schclauseheading"/>
    <w:rsid w:val="009626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626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62645"/>
    <w:pPr>
      <w:spacing w:before="320"/>
      <w:ind w:left="2600" w:hanging="2600"/>
      <w:jc w:val="both"/>
      <w:outlineLvl w:val="0"/>
    </w:pPr>
    <w:rPr>
      <w:sz w:val="34"/>
    </w:rPr>
  </w:style>
  <w:style w:type="paragraph" w:styleId="TOC7">
    <w:name w:val="toc 7"/>
    <w:basedOn w:val="TOC2"/>
    <w:next w:val="Normal"/>
    <w:autoRedefine/>
    <w:uiPriority w:val="39"/>
    <w:rsid w:val="00962645"/>
    <w:pPr>
      <w:keepNext w:val="0"/>
      <w:spacing w:before="120"/>
    </w:pPr>
    <w:rPr>
      <w:sz w:val="20"/>
    </w:rPr>
  </w:style>
  <w:style w:type="paragraph" w:styleId="TOC2">
    <w:name w:val="toc 2"/>
    <w:basedOn w:val="Normal"/>
    <w:next w:val="Normal"/>
    <w:autoRedefine/>
    <w:uiPriority w:val="39"/>
    <w:rsid w:val="009626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62645"/>
    <w:pPr>
      <w:keepNext/>
      <w:tabs>
        <w:tab w:val="left" w:pos="400"/>
      </w:tabs>
      <w:spacing w:before="0"/>
      <w:jc w:val="left"/>
    </w:pPr>
    <w:rPr>
      <w:rFonts w:ascii="Arial" w:hAnsi="Arial"/>
      <w:b/>
      <w:sz w:val="28"/>
    </w:rPr>
  </w:style>
  <w:style w:type="paragraph" w:customStyle="1" w:styleId="EndNote2">
    <w:name w:val="EndNote2"/>
    <w:basedOn w:val="BillBasic"/>
    <w:rsid w:val="008B7F4F"/>
    <w:pPr>
      <w:keepNext/>
      <w:tabs>
        <w:tab w:val="left" w:pos="240"/>
      </w:tabs>
      <w:spacing w:before="320"/>
      <w:jc w:val="left"/>
    </w:pPr>
    <w:rPr>
      <w:b/>
      <w:sz w:val="18"/>
    </w:rPr>
  </w:style>
  <w:style w:type="paragraph" w:customStyle="1" w:styleId="IH1Chap">
    <w:name w:val="I H1 Chap"/>
    <w:basedOn w:val="BillBasicHeading"/>
    <w:next w:val="Normal"/>
    <w:rsid w:val="00962645"/>
    <w:pPr>
      <w:spacing w:before="320"/>
      <w:ind w:left="2600" w:hanging="2600"/>
    </w:pPr>
    <w:rPr>
      <w:sz w:val="34"/>
    </w:rPr>
  </w:style>
  <w:style w:type="paragraph" w:customStyle="1" w:styleId="IH2Part">
    <w:name w:val="I H2 Part"/>
    <w:basedOn w:val="BillBasicHeading"/>
    <w:next w:val="Normal"/>
    <w:rsid w:val="00962645"/>
    <w:pPr>
      <w:spacing w:before="380"/>
      <w:ind w:left="2600" w:hanging="2600"/>
    </w:pPr>
    <w:rPr>
      <w:sz w:val="32"/>
    </w:rPr>
  </w:style>
  <w:style w:type="paragraph" w:customStyle="1" w:styleId="IH3Div">
    <w:name w:val="I H3 Div"/>
    <w:basedOn w:val="BillBasicHeading"/>
    <w:next w:val="Normal"/>
    <w:rsid w:val="00962645"/>
    <w:pPr>
      <w:spacing w:before="240"/>
      <w:ind w:left="2600" w:hanging="2600"/>
    </w:pPr>
    <w:rPr>
      <w:sz w:val="28"/>
    </w:rPr>
  </w:style>
  <w:style w:type="paragraph" w:customStyle="1" w:styleId="IH5Sec">
    <w:name w:val="I H5 Sec"/>
    <w:basedOn w:val="BillBasicHeading"/>
    <w:next w:val="Normal"/>
    <w:rsid w:val="00962645"/>
    <w:pPr>
      <w:tabs>
        <w:tab w:val="clear" w:pos="2600"/>
        <w:tab w:val="left" w:pos="1100"/>
      </w:tabs>
      <w:spacing w:before="240"/>
      <w:ind w:left="1100" w:hanging="1100"/>
    </w:pPr>
  </w:style>
  <w:style w:type="paragraph" w:customStyle="1" w:styleId="IH4SubDiv">
    <w:name w:val="I H4 SubDiv"/>
    <w:basedOn w:val="BillBasicHeading"/>
    <w:next w:val="Normal"/>
    <w:rsid w:val="00962645"/>
    <w:pPr>
      <w:spacing w:before="240"/>
      <w:ind w:left="2600" w:hanging="2600"/>
      <w:jc w:val="both"/>
    </w:pPr>
    <w:rPr>
      <w:sz w:val="26"/>
    </w:rPr>
  </w:style>
  <w:style w:type="character" w:styleId="LineNumber">
    <w:name w:val="line number"/>
    <w:basedOn w:val="DefaultParagraphFont"/>
    <w:rsid w:val="00962645"/>
    <w:rPr>
      <w:rFonts w:ascii="Arial" w:hAnsi="Arial"/>
      <w:sz w:val="16"/>
    </w:rPr>
  </w:style>
  <w:style w:type="paragraph" w:customStyle="1" w:styleId="PageBreak">
    <w:name w:val="PageBreak"/>
    <w:basedOn w:val="Normal"/>
    <w:rsid w:val="00962645"/>
    <w:rPr>
      <w:sz w:val="4"/>
    </w:rPr>
  </w:style>
  <w:style w:type="paragraph" w:customStyle="1" w:styleId="04Dictionary">
    <w:name w:val="04Dictionary"/>
    <w:basedOn w:val="Normal"/>
    <w:rsid w:val="00962645"/>
  </w:style>
  <w:style w:type="paragraph" w:customStyle="1" w:styleId="N-line1">
    <w:name w:val="N-line1"/>
    <w:basedOn w:val="BillBasic"/>
    <w:rsid w:val="00962645"/>
    <w:pPr>
      <w:pBdr>
        <w:bottom w:val="single" w:sz="4" w:space="0" w:color="auto"/>
      </w:pBdr>
      <w:spacing w:before="100"/>
      <w:ind w:left="2980" w:right="3020"/>
      <w:jc w:val="center"/>
    </w:pPr>
  </w:style>
  <w:style w:type="paragraph" w:customStyle="1" w:styleId="N-line2">
    <w:name w:val="N-line2"/>
    <w:basedOn w:val="Normal"/>
    <w:rsid w:val="00962645"/>
    <w:pPr>
      <w:pBdr>
        <w:bottom w:val="single" w:sz="8" w:space="0" w:color="auto"/>
      </w:pBdr>
    </w:pPr>
  </w:style>
  <w:style w:type="paragraph" w:customStyle="1" w:styleId="EndNote">
    <w:name w:val="EndNote"/>
    <w:basedOn w:val="BillBasicHeading"/>
    <w:rsid w:val="009626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62645"/>
    <w:pPr>
      <w:tabs>
        <w:tab w:val="left" w:pos="700"/>
      </w:tabs>
      <w:spacing w:before="160"/>
      <w:ind w:left="700" w:hanging="700"/>
    </w:pPr>
  </w:style>
  <w:style w:type="paragraph" w:customStyle="1" w:styleId="PenaltyHeading">
    <w:name w:val="PenaltyHeading"/>
    <w:basedOn w:val="Normal"/>
    <w:rsid w:val="00962645"/>
    <w:pPr>
      <w:tabs>
        <w:tab w:val="left" w:pos="1100"/>
      </w:tabs>
      <w:spacing w:before="120"/>
      <w:ind w:left="1100" w:hanging="1100"/>
    </w:pPr>
    <w:rPr>
      <w:rFonts w:ascii="Arial" w:hAnsi="Arial"/>
      <w:b/>
      <w:sz w:val="20"/>
    </w:rPr>
  </w:style>
  <w:style w:type="paragraph" w:customStyle="1" w:styleId="05EndNote">
    <w:name w:val="05EndNote"/>
    <w:basedOn w:val="Normal"/>
    <w:rsid w:val="00962645"/>
  </w:style>
  <w:style w:type="paragraph" w:customStyle="1" w:styleId="03Schedule">
    <w:name w:val="03Schedule"/>
    <w:basedOn w:val="Normal"/>
    <w:rsid w:val="00962645"/>
  </w:style>
  <w:style w:type="paragraph" w:customStyle="1" w:styleId="ISched-heading">
    <w:name w:val="I Sched-heading"/>
    <w:basedOn w:val="BillBasicHeading"/>
    <w:next w:val="Normal"/>
    <w:rsid w:val="00962645"/>
    <w:pPr>
      <w:spacing w:before="320"/>
      <w:ind w:left="2600" w:hanging="2600"/>
    </w:pPr>
    <w:rPr>
      <w:sz w:val="34"/>
    </w:rPr>
  </w:style>
  <w:style w:type="paragraph" w:customStyle="1" w:styleId="ISched-Part">
    <w:name w:val="I Sched-Part"/>
    <w:basedOn w:val="BillBasicHeading"/>
    <w:rsid w:val="00962645"/>
    <w:pPr>
      <w:spacing w:before="380"/>
      <w:ind w:left="2600" w:hanging="2600"/>
    </w:pPr>
    <w:rPr>
      <w:sz w:val="32"/>
    </w:rPr>
  </w:style>
  <w:style w:type="paragraph" w:customStyle="1" w:styleId="ISched-form">
    <w:name w:val="I Sched-form"/>
    <w:basedOn w:val="BillBasicHeading"/>
    <w:rsid w:val="00962645"/>
    <w:pPr>
      <w:tabs>
        <w:tab w:val="right" w:pos="7200"/>
      </w:tabs>
      <w:spacing w:before="240"/>
      <w:ind w:left="2600" w:hanging="2600"/>
    </w:pPr>
    <w:rPr>
      <w:sz w:val="28"/>
    </w:rPr>
  </w:style>
  <w:style w:type="paragraph" w:customStyle="1" w:styleId="ISchclauseheading">
    <w:name w:val="I Sch clause heading"/>
    <w:basedOn w:val="BillBasic"/>
    <w:rsid w:val="00962645"/>
    <w:pPr>
      <w:keepNext/>
      <w:tabs>
        <w:tab w:val="left" w:pos="1100"/>
      </w:tabs>
      <w:spacing w:before="240"/>
      <w:ind w:left="1100" w:hanging="1100"/>
      <w:jc w:val="left"/>
    </w:pPr>
    <w:rPr>
      <w:rFonts w:ascii="Arial" w:hAnsi="Arial"/>
      <w:b/>
    </w:rPr>
  </w:style>
  <w:style w:type="paragraph" w:customStyle="1" w:styleId="IMain">
    <w:name w:val="I Main"/>
    <w:basedOn w:val="Amain"/>
    <w:rsid w:val="00962645"/>
  </w:style>
  <w:style w:type="paragraph" w:customStyle="1" w:styleId="Ipara">
    <w:name w:val="I para"/>
    <w:basedOn w:val="Apara"/>
    <w:rsid w:val="00962645"/>
    <w:pPr>
      <w:outlineLvl w:val="9"/>
    </w:pPr>
  </w:style>
  <w:style w:type="paragraph" w:customStyle="1" w:styleId="Isubpara">
    <w:name w:val="I subpara"/>
    <w:basedOn w:val="Asubpara"/>
    <w:rsid w:val="009626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62645"/>
    <w:pPr>
      <w:tabs>
        <w:tab w:val="clear" w:pos="2400"/>
        <w:tab w:val="clear" w:pos="2600"/>
        <w:tab w:val="right" w:pos="2460"/>
        <w:tab w:val="left" w:pos="2660"/>
      </w:tabs>
      <w:ind w:left="2660" w:hanging="2660"/>
    </w:pPr>
  </w:style>
  <w:style w:type="character" w:customStyle="1" w:styleId="CharSectNo">
    <w:name w:val="CharSectNo"/>
    <w:basedOn w:val="DefaultParagraphFont"/>
    <w:rsid w:val="00962645"/>
  </w:style>
  <w:style w:type="character" w:customStyle="1" w:styleId="CharDivNo">
    <w:name w:val="CharDivNo"/>
    <w:basedOn w:val="DefaultParagraphFont"/>
    <w:rsid w:val="00962645"/>
  </w:style>
  <w:style w:type="character" w:customStyle="1" w:styleId="CharDivText">
    <w:name w:val="CharDivText"/>
    <w:basedOn w:val="DefaultParagraphFont"/>
    <w:rsid w:val="00962645"/>
  </w:style>
  <w:style w:type="character" w:customStyle="1" w:styleId="CharPartNo">
    <w:name w:val="CharPartNo"/>
    <w:basedOn w:val="DefaultParagraphFont"/>
    <w:rsid w:val="00962645"/>
  </w:style>
  <w:style w:type="paragraph" w:customStyle="1" w:styleId="Placeholder">
    <w:name w:val="Placeholder"/>
    <w:basedOn w:val="Normal"/>
    <w:rsid w:val="00962645"/>
    <w:rPr>
      <w:sz w:val="10"/>
    </w:rPr>
  </w:style>
  <w:style w:type="paragraph" w:styleId="PlainText">
    <w:name w:val="Plain Text"/>
    <w:basedOn w:val="Normal"/>
    <w:rsid w:val="00962645"/>
    <w:rPr>
      <w:rFonts w:ascii="Courier New" w:hAnsi="Courier New"/>
      <w:sz w:val="20"/>
    </w:rPr>
  </w:style>
  <w:style w:type="character" w:customStyle="1" w:styleId="CharChapNo">
    <w:name w:val="CharChapNo"/>
    <w:basedOn w:val="DefaultParagraphFont"/>
    <w:rsid w:val="00962645"/>
  </w:style>
  <w:style w:type="character" w:customStyle="1" w:styleId="CharChapText">
    <w:name w:val="CharChapText"/>
    <w:basedOn w:val="DefaultParagraphFont"/>
    <w:rsid w:val="00962645"/>
  </w:style>
  <w:style w:type="character" w:customStyle="1" w:styleId="CharPartText">
    <w:name w:val="CharPartText"/>
    <w:basedOn w:val="DefaultParagraphFont"/>
    <w:rsid w:val="00962645"/>
  </w:style>
  <w:style w:type="paragraph" w:styleId="TOC1">
    <w:name w:val="toc 1"/>
    <w:basedOn w:val="Normal"/>
    <w:next w:val="Normal"/>
    <w:autoRedefine/>
    <w:rsid w:val="009626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626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626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626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62645"/>
  </w:style>
  <w:style w:type="paragraph" w:styleId="Title">
    <w:name w:val="Title"/>
    <w:basedOn w:val="Normal"/>
    <w:qFormat/>
    <w:rsid w:val="008B7F4F"/>
    <w:pPr>
      <w:spacing w:before="240" w:after="60"/>
      <w:jc w:val="center"/>
      <w:outlineLvl w:val="0"/>
    </w:pPr>
    <w:rPr>
      <w:rFonts w:ascii="Arial" w:hAnsi="Arial"/>
      <w:b/>
      <w:kern w:val="28"/>
      <w:sz w:val="32"/>
    </w:rPr>
  </w:style>
  <w:style w:type="paragraph" w:styleId="Signature">
    <w:name w:val="Signature"/>
    <w:basedOn w:val="Normal"/>
    <w:rsid w:val="00962645"/>
    <w:pPr>
      <w:ind w:left="4252"/>
    </w:pPr>
  </w:style>
  <w:style w:type="paragraph" w:customStyle="1" w:styleId="ActNo">
    <w:name w:val="ActNo"/>
    <w:basedOn w:val="BillBasicHeading"/>
    <w:rsid w:val="00962645"/>
    <w:pPr>
      <w:keepNext w:val="0"/>
      <w:tabs>
        <w:tab w:val="clear" w:pos="2600"/>
      </w:tabs>
      <w:spacing w:before="220"/>
    </w:pPr>
  </w:style>
  <w:style w:type="paragraph" w:customStyle="1" w:styleId="aParaNote">
    <w:name w:val="aParaNote"/>
    <w:basedOn w:val="BillBasic"/>
    <w:rsid w:val="00962645"/>
    <w:pPr>
      <w:ind w:left="2840" w:hanging="1240"/>
    </w:pPr>
    <w:rPr>
      <w:sz w:val="20"/>
    </w:rPr>
  </w:style>
  <w:style w:type="paragraph" w:customStyle="1" w:styleId="aExamNum">
    <w:name w:val="aExamNum"/>
    <w:basedOn w:val="aExam"/>
    <w:rsid w:val="00962645"/>
    <w:pPr>
      <w:ind w:left="1500" w:hanging="400"/>
    </w:pPr>
  </w:style>
  <w:style w:type="paragraph" w:customStyle="1" w:styleId="LongTitle">
    <w:name w:val="LongTitle"/>
    <w:basedOn w:val="BillBasic"/>
    <w:rsid w:val="00962645"/>
    <w:pPr>
      <w:spacing w:before="300"/>
    </w:pPr>
  </w:style>
  <w:style w:type="paragraph" w:customStyle="1" w:styleId="Minister">
    <w:name w:val="Minister"/>
    <w:basedOn w:val="BillBasic"/>
    <w:rsid w:val="00962645"/>
    <w:pPr>
      <w:spacing w:before="640"/>
      <w:jc w:val="right"/>
    </w:pPr>
    <w:rPr>
      <w:caps/>
    </w:rPr>
  </w:style>
  <w:style w:type="paragraph" w:customStyle="1" w:styleId="DateLine">
    <w:name w:val="DateLine"/>
    <w:basedOn w:val="BillBasic"/>
    <w:rsid w:val="00962645"/>
    <w:pPr>
      <w:tabs>
        <w:tab w:val="left" w:pos="4320"/>
      </w:tabs>
    </w:pPr>
  </w:style>
  <w:style w:type="paragraph" w:customStyle="1" w:styleId="madeunder">
    <w:name w:val="made under"/>
    <w:basedOn w:val="BillBasic"/>
    <w:rsid w:val="00962645"/>
    <w:pPr>
      <w:spacing w:before="240"/>
    </w:pPr>
  </w:style>
  <w:style w:type="paragraph" w:customStyle="1" w:styleId="EndNoteSubHeading">
    <w:name w:val="EndNoteSubHeading"/>
    <w:basedOn w:val="Normal"/>
    <w:next w:val="EndNoteText"/>
    <w:rsid w:val="00962645"/>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962645"/>
    <w:pPr>
      <w:tabs>
        <w:tab w:val="left" w:pos="700"/>
        <w:tab w:val="right" w:pos="6160"/>
      </w:tabs>
      <w:spacing w:before="80"/>
      <w:ind w:left="700" w:hanging="700"/>
    </w:pPr>
    <w:rPr>
      <w:sz w:val="20"/>
    </w:rPr>
  </w:style>
  <w:style w:type="paragraph" w:customStyle="1" w:styleId="BillBasicItalics">
    <w:name w:val="BillBasicItalics"/>
    <w:basedOn w:val="BillBasic"/>
    <w:rsid w:val="00962645"/>
    <w:rPr>
      <w:i/>
    </w:rPr>
  </w:style>
  <w:style w:type="paragraph" w:customStyle="1" w:styleId="00SigningPage">
    <w:name w:val="00SigningPage"/>
    <w:basedOn w:val="Normal"/>
    <w:rsid w:val="00962645"/>
  </w:style>
  <w:style w:type="paragraph" w:customStyle="1" w:styleId="Aparareturn">
    <w:name w:val="A para return"/>
    <w:basedOn w:val="BillBasic"/>
    <w:rsid w:val="00962645"/>
    <w:pPr>
      <w:ind w:left="1600"/>
    </w:pPr>
  </w:style>
  <w:style w:type="paragraph" w:customStyle="1" w:styleId="Asubparareturn">
    <w:name w:val="A subpara return"/>
    <w:basedOn w:val="BillBasic"/>
    <w:rsid w:val="00962645"/>
    <w:pPr>
      <w:ind w:left="2100"/>
    </w:pPr>
  </w:style>
  <w:style w:type="paragraph" w:customStyle="1" w:styleId="CommentNum">
    <w:name w:val="CommentNum"/>
    <w:basedOn w:val="Comment"/>
    <w:rsid w:val="00962645"/>
    <w:pPr>
      <w:ind w:left="1800" w:hanging="1800"/>
    </w:pPr>
  </w:style>
  <w:style w:type="paragraph" w:styleId="TOC8">
    <w:name w:val="toc 8"/>
    <w:basedOn w:val="TOC3"/>
    <w:next w:val="Normal"/>
    <w:autoRedefine/>
    <w:rsid w:val="00962645"/>
    <w:pPr>
      <w:keepNext w:val="0"/>
      <w:spacing w:before="120"/>
    </w:pPr>
  </w:style>
  <w:style w:type="paragraph" w:customStyle="1" w:styleId="Judges">
    <w:name w:val="Judges"/>
    <w:basedOn w:val="Minister"/>
    <w:rsid w:val="00962645"/>
    <w:pPr>
      <w:spacing w:before="180"/>
    </w:pPr>
  </w:style>
  <w:style w:type="paragraph" w:customStyle="1" w:styleId="BillFor">
    <w:name w:val="BillFor"/>
    <w:basedOn w:val="BillBasicHeading"/>
    <w:rsid w:val="00962645"/>
    <w:pPr>
      <w:keepNext w:val="0"/>
      <w:spacing w:before="320"/>
      <w:jc w:val="both"/>
    </w:pPr>
    <w:rPr>
      <w:sz w:val="28"/>
    </w:rPr>
  </w:style>
  <w:style w:type="paragraph" w:customStyle="1" w:styleId="draft">
    <w:name w:val="draft"/>
    <w:basedOn w:val="Normal"/>
    <w:rsid w:val="009626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62645"/>
    <w:pPr>
      <w:spacing w:line="260" w:lineRule="atLeast"/>
      <w:jc w:val="center"/>
    </w:pPr>
  </w:style>
  <w:style w:type="paragraph" w:customStyle="1" w:styleId="Amainbullet">
    <w:name w:val="A main bullet"/>
    <w:basedOn w:val="BillBasic"/>
    <w:rsid w:val="00962645"/>
    <w:pPr>
      <w:spacing w:before="60"/>
      <w:ind w:left="1500" w:hanging="400"/>
    </w:pPr>
  </w:style>
  <w:style w:type="paragraph" w:customStyle="1" w:styleId="Aparabullet">
    <w:name w:val="A para bullet"/>
    <w:basedOn w:val="BillBasic"/>
    <w:rsid w:val="00962645"/>
    <w:pPr>
      <w:spacing w:before="60"/>
      <w:ind w:left="2000" w:hanging="400"/>
    </w:pPr>
  </w:style>
  <w:style w:type="paragraph" w:customStyle="1" w:styleId="Asubparabullet">
    <w:name w:val="A subpara bullet"/>
    <w:basedOn w:val="BillBasic"/>
    <w:rsid w:val="00962645"/>
    <w:pPr>
      <w:spacing w:before="60"/>
      <w:ind w:left="2540" w:hanging="400"/>
    </w:pPr>
  </w:style>
  <w:style w:type="paragraph" w:customStyle="1" w:styleId="aDefpara">
    <w:name w:val="aDef para"/>
    <w:basedOn w:val="Apara"/>
    <w:rsid w:val="00962645"/>
  </w:style>
  <w:style w:type="paragraph" w:customStyle="1" w:styleId="aDefsubpara">
    <w:name w:val="aDef subpara"/>
    <w:basedOn w:val="Asubpara"/>
    <w:rsid w:val="00962645"/>
  </w:style>
  <w:style w:type="paragraph" w:customStyle="1" w:styleId="Idefpara">
    <w:name w:val="I def para"/>
    <w:basedOn w:val="Ipara"/>
    <w:rsid w:val="00962645"/>
  </w:style>
  <w:style w:type="paragraph" w:customStyle="1" w:styleId="Idefsubpara">
    <w:name w:val="I def subpara"/>
    <w:basedOn w:val="Isubpara"/>
    <w:rsid w:val="00962645"/>
  </w:style>
  <w:style w:type="paragraph" w:customStyle="1" w:styleId="Notified">
    <w:name w:val="Notified"/>
    <w:basedOn w:val="BillBasic"/>
    <w:rsid w:val="00962645"/>
    <w:pPr>
      <w:spacing w:before="360"/>
      <w:jc w:val="right"/>
    </w:pPr>
    <w:rPr>
      <w:i/>
    </w:rPr>
  </w:style>
  <w:style w:type="paragraph" w:customStyle="1" w:styleId="03ScheduleLandscape">
    <w:name w:val="03ScheduleLandscape"/>
    <w:basedOn w:val="Normal"/>
    <w:rsid w:val="00962645"/>
  </w:style>
  <w:style w:type="paragraph" w:customStyle="1" w:styleId="IDict-Heading">
    <w:name w:val="I Dict-Heading"/>
    <w:basedOn w:val="BillBasicHeading"/>
    <w:rsid w:val="00962645"/>
    <w:pPr>
      <w:spacing w:before="320"/>
      <w:ind w:left="2600" w:hanging="2600"/>
      <w:jc w:val="both"/>
    </w:pPr>
    <w:rPr>
      <w:sz w:val="34"/>
    </w:rPr>
  </w:style>
  <w:style w:type="paragraph" w:customStyle="1" w:styleId="02TextLandscape">
    <w:name w:val="02TextLandscape"/>
    <w:basedOn w:val="Normal"/>
    <w:rsid w:val="00962645"/>
  </w:style>
  <w:style w:type="paragraph" w:styleId="Salutation">
    <w:name w:val="Salutation"/>
    <w:basedOn w:val="Normal"/>
    <w:next w:val="Normal"/>
    <w:rsid w:val="008B7F4F"/>
  </w:style>
  <w:style w:type="paragraph" w:customStyle="1" w:styleId="aNoteBullet">
    <w:name w:val="aNoteBullet"/>
    <w:basedOn w:val="aNoteSymb"/>
    <w:rsid w:val="00962645"/>
    <w:pPr>
      <w:tabs>
        <w:tab w:val="left" w:pos="2200"/>
      </w:tabs>
      <w:spacing w:before="60"/>
      <w:ind w:left="2600" w:hanging="700"/>
    </w:pPr>
  </w:style>
  <w:style w:type="paragraph" w:customStyle="1" w:styleId="aNotess">
    <w:name w:val="aNotess"/>
    <w:basedOn w:val="BillBasic"/>
    <w:rsid w:val="008B7F4F"/>
    <w:pPr>
      <w:ind w:left="1900" w:hanging="800"/>
    </w:pPr>
    <w:rPr>
      <w:sz w:val="20"/>
    </w:rPr>
  </w:style>
  <w:style w:type="paragraph" w:customStyle="1" w:styleId="aParaNoteBullet">
    <w:name w:val="aParaNoteBullet"/>
    <w:basedOn w:val="aParaNote"/>
    <w:rsid w:val="00962645"/>
    <w:pPr>
      <w:tabs>
        <w:tab w:val="left" w:pos="2700"/>
      </w:tabs>
      <w:spacing w:before="60"/>
      <w:ind w:left="3100" w:hanging="700"/>
    </w:pPr>
  </w:style>
  <w:style w:type="paragraph" w:customStyle="1" w:styleId="aNotepar">
    <w:name w:val="aNotepar"/>
    <w:basedOn w:val="BillBasic"/>
    <w:next w:val="Normal"/>
    <w:rsid w:val="00962645"/>
    <w:pPr>
      <w:ind w:left="2400" w:hanging="800"/>
    </w:pPr>
    <w:rPr>
      <w:sz w:val="20"/>
    </w:rPr>
  </w:style>
  <w:style w:type="paragraph" w:customStyle="1" w:styleId="aNoteTextpar">
    <w:name w:val="aNoteTextpar"/>
    <w:basedOn w:val="aNotepar"/>
    <w:rsid w:val="00962645"/>
    <w:pPr>
      <w:spacing w:before="60"/>
      <w:ind w:firstLine="0"/>
    </w:pPr>
  </w:style>
  <w:style w:type="paragraph" w:customStyle="1" w:styleId="MinisterWord">
    <w:name w:val="MinisterWord"/>
    <w:basedOn w:val="Normal"/>
    <w:rsid w:val="00962645"/>
    <w:pPr>
      <w:spacing w:before="60"/>
      <w:jc w:val="right"/>
    </w:pPr>
  </w:style>
  <w:style w:type="paragraph" w:customStyle="1" w:styleId="aExamPara">
    <w:name w:val="aExamPara"/>
    <w:basedOn w:val="aExam"/>
    <w:rsid w:val="00962645"/>
    <w:pPr>
      <w:tabs>
        <w:tab w:val="right" w:pos="1720"/>
        <w:tab w:val="left" w:pos="2000"/>
        <w:tab w:val="left" w:pos="2300"/>
      </w:tabs>
      <w:ind w:left="2400" w:hanging="1300"/>
    </w:pPr>
  </w:style>
  <w:style w:type="paragraph" w:customStyle="1" w:styleId="aExamNumText">
    <w:name w:val="aExamNumText"/>
    <w:basedOn w:val="aExam"/>
    <w:rsid w:val="00962645"/>
    <w:pPr>
      <w:ind w:left="1500"/>
    </w:pPr>
  </w:style>
  <w:style w:type="paragraph" w:customStyle="1" w:styleId="aExamBullet">
    <w:name w:val="aExamBullet"/>
    <w:basedOn w:val="aExam"/>
    <w:rsid w:val="00962645"/>
    <w:pPr>
      <w:tabs>
        <w:tab w:val="left" w:pos="1500"/>
        <w:tab w:val="left" w:pos="2300"/>
      </w:tabs>
      <w:ind w:left="1900" w:hanging="800"/>
    </w:pPr>
  </w:style>
  <w:style w:type="paragraph" w:customStyle="1" w:styleId="aNotePara">
    <w:name w:val="aNotePara"/>
    <w:basedOn w:val="aNote"/>
    <w:rsid w:val="00962645"/>
    <w:pPr>
      <w:tabs>
        <w:tab w:val="right" w:pos="2140"/>
        <w:tab w:val="left" w:pos="2400"/>
      </w:tabs>
      <w:spacing w:before="60"/>
      <w:ind w:left="2400" w:hanging="1300"/>
    </w:pPr>
  </w:style>
  <w:style w:type="paragraph" w:customStyle="1" w:styleId="aExplanHeading">
    <w:name w:val="aExplanHeading"/>
    <w:basedOn w:val="BillBasicHeading"/>
    <w:next w:val="Normal"/>
    <w:rsid w:val="00962645"/>
    <w:rPr>
      <w:rFonts w:ascii="Arial (W1)" w:hAnsi="Arial (W1)"/>
      <w:sz w:val="18"/>
    </w:rPr>
  </w:style>
  <w:style w:type="paragraph" w:customStyle="1" w:styleId="aExplanText">
    <w:name w:val="aExplanText"/>
    <w:basedOn w:val="BillBasic"/>
    <w:rsid w:val="00962645"/>
    <w:rPr>
      <w:sz w:val="20"/>
    </w:rPr>
  </w:style>
  <w:style w:type="paragraph" w:customStyle="1" w:styleId="aParaNotePara">
    <w:name w:val="aParaNotePara"/>
    <w:basedOn w:val="aNoteParaSymb"/>
    <w:rsid w:val="00962645"/>
    <w:pPr>
      <w:tabs>
        <w:tab w:val="clear" w:pos="2140"/>
        <w:tab w:val="clear" w:pos="2400"/>
        <w:tab w:val="right" w:pos="2644"/>
      </w:tabs>
      <w:ind w:left="3320" w:hanging="1720"/>
    </w:pPr>
  </w:style>
  <w:style w:type="character" w:customStyle="1" w:styleId="charBold">
    <w:name w:val="charBold"/>
    <w:basedOn w:val="DefaultParagraphFont"/>
    <w:rsid w:val="00962645"/>
    <w:rPr>
      <w:b/>
    </w:rPr>
  </w:style>
  <w:style w:type="character" w:customStyle="1" w:styleId="charBoldItals">
    <w:name w:val="charBoldItals"/>
    <w:basedOn w:val="DefaultParagraphFont"/>
    <w:rsid w:val="00962645"/>
    <w:rPr>
      <w:b/>
      <w:i/>
    </w:rPr>
  </w:style>
  <w:style w:type="character" w:customStyle="1" w:styleId="charItals">
    <w:name w:val="charItals"/>
    <w:basedOn w:val="DefaultParagraphFont"/>
    <w:rsid w:val="00962645"/>
    <w:rPr>
      <w:i/>
    </w:rPr>
  </w:style>
  <w:style w:type="character" w:customStyle="1" w:styleId="charUnderline">
    <w:name w:val="charUnderline"/>
    <w:basedOn w:val="DefaultParagraphFont"/>
    <w:rsid w:val="00962645"/>
    <w:rPr>
      <w:u w:val="single"/>
    </w:rPr>
  </w:style>
  <w:style w:type="paragraph" w:customStyle="1" w:styleId="TableHd">
    <w:name w:val="TableHd"/>
    <w:basedOn w:val="Normal"/>
    <w:rsid w:val="00962645"/>
    <w:pPr>
      <w:keepNext/>
      <w:spacing w:before="300"/>
      <w:ind w:left="1200" w:hanging="1200"/>
    </w:pPr>
    <w:rPr>
      <w:rFonts w:ascii="Arial" w:hAnsi="Arial"/>
      <w:b/>
      <w:sz w:val="20"/>
    </w:rPr>
  </w:style>
  <w:style w:type="paragraph" w:customStyle="1" w:styleId="TableColHd">
    <w:name w:val="TableColHd"/>
    <w:basedOn w:val="Normal"/>
    <w:rsid w:val="00962645"/>
    <w:pPr>
      <w:keepNext/>
      <w:spacing w:after="60"/>
    </w:pPr>
    <w:rPr>
      <w:rFonts w:ascii="Arial" w:hAnsi="Arial"/>
      <w:b/>
      <w:sz w:val="18"/>
    </w:rPr>
  </w:style>
  <w:style w:type="paragraph" w:customStyle="1" w:styleId="PenaltyPara">
    <w:name w:val="PenaltyPara"/>
    <w:basedOn w:val="Normal"/>
    <w:rsid w:val="00962645"/>
    <w:pPr>
      <w:tabs>
        <w:tab w:val="right" w:pos="1360"/>
      </w:tabs>
      <w:spacing w:before="60"/>
      <w:ind w:left="1600" w:hanging="1600"/>
      <w:jc w:val="both"/>
    </w:pPr>
  </w:style>
  <w:style w:type="paragraph" w:customStyle="1" w:styleId="tablepara">
    <w:name w:val="table para"/>
    <w:basedOn w:val="Normal"/>
    <w:rsid w:val="00962645"/>
    <w:pPr>
      <w:tabs>
        <w:tab w:val="right" w:pos="800"/>
        <w:tab w:val="left" w:pos="1100"/>
      </w:tabs>
      <w:spacing w:before="80" w:after="60"/>
      <w:ind w:left="1100" w:hanging="1100"/>
    </w:pPr>
  </w:style>
  <w:style w:type="paragraph" w:customStyle="1" w:styleId="tablesubpara">
    <w:name w:val="table subpara"/>
    <w:basedOn w:val="Normal"/>
    <w:rsid w:val="00962645"/>
    <w:pPr>
      <w:tabs>
        <w:tab w:val="right" w:pos="1500"/>
        <w:tab w:val="left" w:pos="1800"/>
      </w:tabs>
      <w:spacing w:before="80" w:after="60"/>
      <w:ind w:left="1800" w:hanging="1800"/>
    </w:pPr>
  </w:style>
  <w:style w:type="paragraph" w:customStyle="1" w:styleId="TableText">
    <w:name w:val="TableText"/>
    <w:basedOn w:val="Normal"/>
    <w:rsid w:val="00962645"/>
    <w:pPr>
      <w:spacing w:before="60" w:after="60"/>
    </w:pPr>
  </w:style>
  <w:style w:type="paragraph" w:customStyle="1" w:styleId="IshadedH5Sec">
    <w:name w:val="I shaded H5 Sec"/>
    <w:basedOn w:val="AH5Sec"/>
    <w:rsid w:val="00962645"/>
    <w:pPr>
      <w:shd w:val="pct25" w:color="auto" w:fill="auto"/>
      <w:outlineLvl w:val="9"/>
    </w:pPr>
  </w:style>
  <w:style w:type="paragraph" w:customStyle="1" w:styleId="IshadedSchClause">
    <w:name w:val="I shaded Sch Clause"/>
    <w:basedOn w:val="IshadedH5Sec"/>
    <w:rsid w:val="00962645"/>
  </w:style>
  <w:style w:type="paragraph" w:customStyle="1" w:styleId="Penalty">
    <w:name w:val="Penalty"/>
    <w:basedOn w:val="Amainreturn"/>
    <w:rsid w:val="00962645"/>
  </w:style>
  <w:style w:type="paragraph" w:customStyle="1" w:styleId="aNoteText">
    <w:name w:val="aNoteText"/>
    <w:basedOn w:val="aNoteSymb"/>
    <w:rsid w:val="00962645"/>
    <w:pPr>
      <w:spacing w:before="60"/>
      <w:ind w:firstLine="0"/>
    </w:pPr>
  </w:style>
  <w:style w:type="paragraph" w:customStyle="1" w:styleId="aExamINum">
    <w:name w:val="aExamINum"/>
    <w:basedOn w:val="aExam"/>
    <w:rsid w:val="008B7F4F"/>
    <w:pPr>
      <w:tabs>
        <w:tab w:val="left" w:pos="1500"/>
      </w:tabs>
      <w:ind w:left="1500" w:hanging="400"/>
    </w:pPr>
  </w:style>
  <w:style w:type="paragraph" w:customStyle="1" w:styleId="AExamIPara">
    <w:name w:val="AExamIPara"/>
    <w:basedOn w:val="aExam"/>
    <w:rsid w:val="00962645"/>
    <w:pPr>
      <w:tabs>
        <w:tab w:val="right" w:pos="1720"/>
        <w:tab w:val="left" w:pos="2000"/>
      </w:tabs>
      <w:ind w:left="2000" w:hanging="900"/>
    </w:pPr>
  </w:style>
  <w:style w:type="paragraph" w:customStyle="1" w:styleId="AH3sec">
    <w:name w:val="A H3 sec"/>
    <w:basedOn w:val="Normal"/>
    <w:next w:val="direction"/>
    <w:rsid w:val="008B7F4F"/>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62645"/>
    <w:pPr>
      <w:tabs>
        <w:tab w:val="clear" w:pos="2600"/>
      </w:tabs>
      <w:ind w:left="1100"/>
    </w:pPr>
    <w:rPr>
      <w:sz w:val="18"/>
    </w:rPr>
  </w:style>
  <w:style w:type="paragraph" w:customStyle="1" w:styleId="aExamss">
    <w:name w:val="aExamss"/>
    <w:basedOn w:val="aNoteSymb"/>
    <w:rsid w:val="00962645"/>
    <w:pPr>
      <w:spacing w:before="60"/>
      <w:ind w:left="1100" w:firstLine="0"/>
    </w:pPr>
  </w:style>
  <w:style w:type="paragraph" w:customStyle="1" w:styleId="aExamHdgpar">
    <w:name w:val="aExamHdgpar"/>
    <w:basedOn w:val="aExamHdgss"/>
    <w:next w:val="Normal"/>
    <w:rsid w:val="00962645"/>
    <w:pPr>
      <w:ind w:left="1600"/>
    </w:pPr>
  </w:style>
  <w:style w:type="paragraph" w:customStyle="1" w:styleId="aExampar">
    <w:name w:val="aExampar"/>
    <w:basedOn w:val="aExamss"/>
    <w:rsid w:val="00962645"/>
    <w:pPr>
      <w:ind w:left="1600"/>
    </w:pPr>
  </w:style>
  <w:style w:type="paragraph" w:customStyle="1" w:styleId="aExamINumss">
    <w:name w:val="aExamINumss"/>
    <w:basedOn w:val="aExamss"/>
    <w:rsid w:val="00962645"/>
    <w:pPr>
      <w:tabs>
        <w:tab w:val="left" w:pos="1500"/>
      </w:tabs>
      <w:ind w:left="1500" w:hanging="400"/>
    </w:pPr>
  </w:style>
  <w:style w:type="paragraph" w:customStyle="1" w:styleId="aExamINumpar">
    <w:name w:val="aExamINumpar"/>
    <w:basedOn w:val="aExampar"/>
    <w:rsid w:val="00962645"/>
    <w:pPr>
      <w:tabs>
        <w:tab w:val="left" w:pos="2000"/>
      </w:tabs>
      <w:ind w:left="2000" w:hanging="400"/>
    </w:pPr>
  </w:style>
  <w:style w:type="paragraph" w:customStyle="1" w:styleId="aExamNumTextss">
    <w:name w:val="aExamNumTextss"/>
    <w:basedOn w:val="aExamss"/>
    <w:rsid w:val="00962645"/>
    <w:pPr>
      <w:ind w:left="1500"/>
    </w:pPr>
  </w:style>
  <w:style w:type="paragraph" w:customStyle="1" w:styleId="aExamNumTextpar">
    <w:name w:val="aExamNumTextpar"/>
    <w:basedOn w:val="aExampar"/>
    <w:rsid w:val="008B7F4F"/>
    <w:pPr>
      <w:ind w:left="2000"/>
    </w:pPr>
  </w:style>
  <w:style w:type="paragraph" w:customStyle="1" w:styleId="aExamBulletss">
    <w:name w:val="aExamBulletss"/>
    <w:basedOn w:val="aExamss"/>
    <w:rsid w:val="00962645"/>
    <w:pPr>
      <w:ind w:left="1500" w:hanging="400"/>
    </w:pPr>
  </w:style>
  <w:style w:type="paragraph" w:customStyle="1" w:styleId="aExamBulletpar">
    <w:name w:val="aExamBulletpar"/>
    <w:basedOn w:val="aExampar"/>
    <w:rsid w:val="00962645"/>
    <w:pPr>
      <w:ind w:left="2000" w:hanging="400"/>
    </w:pPr>
  </w:style>
  <w:style w:type="paragraph" w:customStyle="1" w:styleId="aExamHdgsubpar">
    <w:name w:val="aExamHdgsubpar"/>
    <w:basedOn w:val="aExamHdgss"/>
    <w:next w:val="Normal"/>
    <w:rsid w:val="00962645"/>
    <w:pPr>
      <w:ind w:left="2140"/>
    </w:pPr>
  </w:style>
  <w:style w:type="paragraph" w:customStyle="1" w:styleId="aExamsubpar">
    <w:name w:val="aExamsubpar"/>
    <w:basedOn w:val="aExamss"/>
    <w:rsid w:val="00962645"/>
    <w:pPr>
      <w:ind w:left="2140"/>
    </w:pPr>
  </w:style>
  <w:style w:type="paragraph" w:customStyle="1" w:styleId="aExamNumsubpar">
    <w:name w:val="aExamNumsubpar"/>
    <w:basedOn w:val="aExamsubpar"/>
    <w:rsid w:val="00962645"/>
    <w:pPr>
      <w:tabs>
        <w:tab w:val="clear" w:pos="1100"/>
        <w:tab w:val="clear" w:pos="2381"/>
        <w:tab w:val="left" w:pos="2569"/>
      </w:tabs>
      <w:ind w:left="2569" w:hanging="403"/>
    </w:pPr>
  </w:style>
  <w:style w:type="paragraph" w:customStyle="1" w:styleId="aExamNumTextsubpar">
    <w:name w:val="aExamNumTextsubpar"/>
    <w:basedOn w:val="aExampar"/>
    <w:rsid w:val="008B7F4F"/>
    <w:pPr>
      <w:ind w:left="2540"/>
    </w:pPr>
  </w:style>
  <w:style w:type="paragraph" w:customStyle="1" w:styleId="aExamBulletsubpar">
    <w:name w:val="aExamBulletsubpar"/>
    <w:basedOn w:val="aExamsubpar"/>
    <w:rsid w:val="00962645"/>
    <w:pPr>
      <w:numPr>
        <w:numId w:val="4"/>
      </w:numPr>
      <w:tabs>
        <w:tab w:val="clear" w:pos="1100"/>
        <w:tab w:val="clear" w:pos="2381"/>
        <w:tab w:val="left" w:pos="2569"/>
      </w:tabs>
      <w:ind w:left="2569" w:hanging="403"/>
    </w:pPr>
  </w:style>
  <w:style w:type="paragraph" w:customStyle="1" w:styleId="aNoteTextss">
    <w:name w:val="aNoteTextss"/>
    <w:basedOn w:val="Normal"/>
    <w:rsid w:val="00962645"/>
    <w:pPr>
      <w:spacing w:before="60"/>
      <w:ind w:left="1900"/>
      <w:jc w:val="both"/>
    </w:pPr>
    <w:rPr>
      <w:sz w:val="20"/>
    </w:rPr>
  </w:style>
  <w:style w:type="paragraph" w:customStyle="1" w:styleId="aNoteParass">
    <w:name w:val="aNoteParass"/>
    <w:basedOn w:val="Normal"/>
    <w:rsid w:val="00962645"/>
    <w:pPr>
      <w:tabs>
        <w:tab w:val="right" w:pos="2140"/>
        <w:tab w:val="left" w:pos="2400"/>
      </w:tabs>
      <w:spacing w:before="60"/>
      <w:ind w:left="2400" w:hanging="1300"/>
      <w:jc w:val="both"/>
    </w:pPr>
    <w:rPr>
      <w:sz w:val="20"/>
    </w:rPr>
  </w:style>
  <w:style w:type="paragraph" w:customStyle="1" w:styleId="aNoteParapar">
    <w:name w:val="aNoteParapar"/>
    <w:basedOn w:val="aNotepar"/>
    <w:rsid w:val="00962645"/>
    <w:pPr>
      <w:tabs>
        <w:tab w:val="right" w:pos="2640"/>
      </w:tabs>
      <w:spacing w:before="60"/>
      <w:ind w:left="2920" w:hanging="1320"/>
    </w:pPr>
  </w:style>
  <w:style w:type="paragraph" w:customStyle="1" w:styleId="aNotesubpar">
    <w:name w:val="aNotesubpar"/>
    <w:basedOn w:val="BillBasic"/>
    <w:next w:val="Normal"/>
    <w:rsid w:val="00962645"/>
    <w:pPr>
      <w:ind w:left="2940" w:hanging="800"/>
    </w:pPr>
    <w:rPr>
      <w:sz w:val="20"/>
    </w:rPr>
  </w:style>
  <w:style w:type="paragraph" w:customStyle="1" w:styleId="aNoteTextsubpar">
    <w:name w:val="aNoteTextsubpar"/>
    <w:basedOn w:val="aNotesubpar"/>
    <w:rsid w:val="00962645"/>
    <w:pPr>
      <w:spacing w:before="60"/>
      <w:ind w:firstLine="0"/>
    </w:pPr>
  </w:style>
  <w:style w:type="paragraph" w:customStyle="1" w:styleId="aNoteParasubpar">
    <w:name w:val="aNoteParasubpar"/>
    <w:basedOn w:val="aNotesubpar"/>
    <w:rsid w:val="008B7F4F"/>
    <w:pPr>
      <w:tabs>
        <w:tab w:val="right" w:pos="3180"/>
      </w:tabs>
      <w:spacing w:before="60"/>
      <w:ind w:left="3460" w:hanging="1320"/>
    </w:pPr>
  </w:style>
  <w:style w:type="paragraph" w:customStyle="1" w:styleId="aNoteBulletsubpar">
    <w:name w:val="aNoteBulletsubpar"/>
    <w:basedOn w:val="aNotesubpar"/>
    <w:rsid w:val="00962645"/>
    <w:pPr>
      <w:numPr>
        <w:numId w:val="3"/>
      </w:numPr>
      <w:tabs>
        <w:tab w:val="clear" w:pos="3300"/>
        <w:tab w:val="left" w:pos="3345"/>
      </w:tabs>
      <w:spacing w:before="60"/>
    </w:pPr>
  </w:style>
  <w:style w:type="paragraph" w:customStyle="1" w:styleId="aNoteBulletss">
    <w:name w:val="aNoteBulletss"/>
    <w:basedOn w:val="Normal"/>
    <w:rsid w:val="00962645"/>
    <w:pPr>
      <w:spacing w:before="60"/>
      <w:ind w:left="2300" w:hanging="400"/>
      <w:jc w:val="both"/>
    </w:pPr>
    <w:rPr>
      <w:sz w:val="20"/>
    </w:rPr>
  </w:style>
  <w:style w:type="paragraph" w:customStyle="1" w:styleId="aNoteBulletpar">
    <w:name w:val="aNoteBulletpar"/>
    <w:basedOn w:val="aNotepar"/>
    <w:rsid w:val="00962645"/>
    <w:pPr>
      <w:spacing w:before="60"/>
      <w:ind w:left="2800" w:hanging="400"/>
    </w:pPr>
  </w:style>
  <w:style w:type="paragraph" w:customStyle="1" w:styleId="aExplanBullet">
    <w:name w:val="aExplanBullet"/>
    <w:basedOn w:val="Normal"/>
    <w:rsid w:val="00962645"/>
    <w:pPr>
      <w:spacing w:before="140"/>
      <w:ind w:left="400" w:hanging="400"/>
      <w:jc w:val="both"/>
    </w:pPr>
    <w:rPr>
      <w:snapToGrid w:val="0"/>
      <w:sz w:val="20"/>
    </w:rPr>
  </w:style>
  <w:style w:type="paragraph" w:customStyle="1" w:styleId="AuthLaw">
    <w:name w:val="AuthLaw"/>
    <w:basedOn w:val="BillBasic"/>
    <w:rsid w:val="00962645"/>
    <w:rPr>
      <w:rFonts w:ascii="Arial" w:hAnsi="Arial"/>
      <w:b/>
      <w:sz w:val="20"/>
    </w:rPr>
  </w:style>
  <w:style w:type="paragraph" w:customStyle="1" w:styleId="aExamNumpar">
    <w:name w:val="aExamNumpar"/>
    <w:basedOn w:val="aExamINumss"/>
    <w:rsid w:val="008B7F4F"/>
    <w:pPr>
      <w:tabs>
        <w:tab w:val="clear" w:pos="1500"/>
        <w:tab w:val="left" w:pos="2000"/>
      </w:tabs>
      <w:ind w:left="2000"/>
    </w:pPr>
  </w:style>
  <w:style w:type="paragraph" w:customStyle="1" w:styleId="Schsectionheading">
    <w:name w:val="Sch section heading"/>
    <w:basedOn w:val="BillBasic"/>
    <w:next w:val="Amain"/>
    <w:rsid w:val="008B7F4F"/>
    <w:pPr>
      <w:spacing w:before="240"/>
      <w:jc w:val="left"/>
      <w:outlineLvl w:val="4"/>
    </w:pPr>
    <w:rPr>
      <w:rFonts w:ascii="Arial" w:hAnsi="Arial"/>
      <w:b/>
    </w:rPr>
  </w:style>
  <w:style w:type="paragraph" w:customStyle="1" w:styleId="SchAmain">
    <w:name w:val="Sch A main"/>
    <w:basedOn w:val="Amain"/>
    <w:rsid w:val="00962645"/>
  </w:style>
  <w:style w:type="paragraph" w:customStyle="1" w:styleId="SchApara">
    <w:name w:val="Sch A para"/>
    <w:basedOn w:val="Apara"/>
    <w:rsid w:val="00962645"/>
  </w:style>
  <w:style w:type="paragraph" w:customStyle="1" w:styleId="SchAsubpara">
    <w:name w:val="Sch A subpara"/>
    <w:basedOn w:val="Asubpara"/>
    <w:rsid w:val="00962645"/>
  </w:style>
  <w:style w:type="paragraph" w:customStyle="1" w:styleId="SchAsubsubpara">
    <w:name w:val="Sch A subsubpara"/>
    <w:basedOn w:val="Asubsubpara"/>
    <w:rsid w:val="00962645"/>
  </w:style>
  <w:style w:type="paragraph" w:customStyle="1" w:styleId="TOCOL1">
    <w:name w:val="TOCOL 1"/>
    <w:basedOn w:val="TOC1"/>
    <w:rsid w:val="00962645"/>
  </w:style>
  <w:style w:type="paragraph" w:customStyle="1" w:styleId="TOCOL2">
    <w:name w:val="TOCOL 2"/>
    <w:basedOn w:val="TOC2"/>
    <w:rsid w:val="00962645"/>
    <w:pPr>
      <w:keepNext w:val="0"/>
    </w:pPr>
  </w:style>
  <w:style w:type="paragraph" w:customStyle="1" w:styleId="TOCOL3">
    <w:name w:val="TOCOL 3"/>
    <w:basedOn w:val="TOC3"/>
    <w:rsid w:val="00962645"/>
    <w:pPr>
      <w:keepNext w:val="0"/>
    </w:pPr>
  </w:style>
  <w:style w:type="paragraph" w:customStyle="1" w:styleId="TOCOL4">
    <w:name w:val="TOCOL 4"/>
    <w:basedOn w:val="TOC4"/>
    <w:rsid w:val="00962645"/>
    <w:pPr>
      <w:keepNext w:val="0"/>
    </w:pPr>
  </w:style>
  <w:style w:type="paragraph" w:customStyle="1" w:styleId="TOCOL5">
    <w:name w:val="TOCOL 5"/>
    <w:basedOn w:val="TOC5"/>
    <w:rsid w:val="00962645"/>
    <w:pPr>
      <w:tabs>
        <w:tab w:val="left" w:pos="400"/>
      </w:tabs>
    </w:pPr>
  </w:style>
  <w:style w:type="paragraph" w:customStyle="1" w:styleId="TOCOL6">
    <w:name w:val="TOCOL 6"/>
    <w:basedOn w:val="TOC6"/>
    <w:rsid w:val="00962645"/>
    <w:pPr>
      <w:keepNext w:val="0"/>
    </w:pPr>
  </w:style>
  <w:style w:type="paragraph" w:customStyle="1" w:styleId="TOCOL7">
    <w:name w:val="TOCOL 7"/>
    <w:basedOn w:val="TOC7"/>
    <w:rsid w:val="00962645"/>
  </w:style>
  <w:style w:type="paragraph" w:customStyle="1" w:styleId="TOCOL8">
    <w:name w:val="TOCOL 8"/>
    <w:basedOn w:val="TOC8"/>
    <w:rsid w:val="00962645"/>
  </w:style>
  <w:style w:type="paragraph" w:customStyle="1" w:styleId="TOCOL9">
    <w:name w:val="TOCOL 9"/>
    <w:basedOn w:val="TOC9"/>
    <w:rsid w:val="00962645"/>
    <w:pPr>
      <w:ind w:right="0"/>
    </w:pPr>
  </w:style>
  <w:style w:type="paragraph" w:styleId="TOC9">
    <w:name w:val="toc 9"/>
    <w:basedOn w:val="Normal"/>
    <w:next w:val="Normal"/>
    <w:autoRedefine/>
    <w:rsid w:val="00962645"/>
    <w:pPr>
      <w:ind w:left="1920" w:right="600"/>
    </w:pPr>
  </w:style>
  <w:style w:type="paragraph" w:customStyle="1" w:styleId="Billname1">
    <w:name w:val="Billname1"/>
    <w:basedOn w:val="Normal"/>
    <w:rsid w:val="00962645"/>
    <w:pPr>
      <w:tabs>
        <w:tab w:val="left" w:pos="2400"/>
      </w:tabs>
      <w:spacing w:before="1220"/>
    </w:pPr>
    <w:rPr>
      <w:rFonts w:ascii="Arial" w:hAnsi="Arial"/>
      <w:b/>
      <w:sz w:val="40"/>
    </w:rPr>
  </w:style>
  <w:style w:type="paragraph" w:customStyle="1" w:styleId="TableText10">
    <w:name w:val="TableText10"/>
    <w:basedOn w:val="TableText"/>
    <w:rsid w:val="00962645"/>
    <w:rPr>
      <w:sz w:val="20"/>
    </w:rPr>
  </w:style>
  <w:style w:type="paragraph" w:customStyle="1" w:styleId="TablePara10">
    <w:name w:val="TablePara10"/>
    <w:basedOn w:val="tablepara"/>
    <w:rsid w:val="009626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626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62645"/>
  </w:style>
  <w:style w:type="character" w:customStyle="1" w:styleId="charPage">
    <w:name w:val="charPage"/>
    <w:basedOn w:val="DefaultParagraphFont"/>
    <w:rsid w:val="00962645"/>
  </w:style>
  <w:style w:type="character" w:styleId="PageNumber">
    <w:name w:val="page number"/>
    <w:basedOn w:val="DefaultParagraphFont"/>
    <w:rsid w:val="00962645"/>
  </w:style>
  <w:style w:type="paragraph" w:customStyle="1" w:styleId="Letterhead">
    <w:name w:val="Letterhead"/>
    <w:rsid w:val="00962645"/>
    <w:pPr>
      <w:widowControl w:val="0"/>
      <w:spacing w:after="180"/>
      <w:jc w:val="right"/>
    </w:pPr>
    <w:rPr>
      <w:rFonts w:ascii="Arial" w:hAnsi="Arial"/>
      <w:sz w:val="32"/>
      <w:lang w:eastAsia="en-US"/>
    </w:rPr>
  </w:style>
  <w:style w:type="paragraph" w:customStyle="1" w:styleId="IShadedschclause0">
    <w:name w:val="I Shaded sch clause"/>
    <w:basedOn w:val="IH5Sec"/>
    <w:rsid w:val="008B7F4F"/>
    <w:pPr>
      <w:shd w:val="pct15" w:color="auto" w:fill="FFFFFF"/>
      <w:tabs>
        <w:tab w:val="clear" w:pos="1100"/>
        <w:tab w:val="left" w:pos="700"/>
      </w:tabs>
      <w:ind w:left="700" w:hanging="700"/>
    </w:pPr>
  </w:style>
  <w:style w:type="paragraph" w:customStyle="1" w:styleId="Billfooter">
    <w:name w:val="Billfooter"/>
    <w:basedOn w:val="Normal"/>
    <w:rsid w:val="008B7F4F"/>
    <w:pPr>
      <w:tabs>
        <w:tab w:val="right" w:pos="7200"/>
      </w:tabs>
      <w:jc w:val="both"/>
    </w:pPr>
    <w:rPr>
      <w:sz w:val="18"/>
    </w:rPr>
  </w:style>
  <w:style w:type="paragraph" w:styleId="BalloonText">
    <w:name w:val="Balloon Text"/>
    <w:basedOn w:val="Normal"/>
    <w:link w:val="BalloonTextChar"/>
    <w:uiPriority w:val="99"/>
    <w:unhideWhenUsed/>
    <w:rsid w:val="00962645"/>
    <w:rPr>
      <w:rFonts w:ascii="Tahoma" w:hAnsi="Tahoma" w:cs="Tahoma"/>
      <w:sz w:val="16"/>
      <w:szCs w:val="16"/>
    </w:rPr>
  </w:style>
  <w:style w:type="character" w:customStyle="1" w:styleId="BalloonTextChar">
    <w:name w:val="Balloon Text Char"/>
    <w:basedOn w:val="DefaultParagraphFont"/>
    <w:link w:val="BalloonText"/>
    <w:uiPriority w:val="99"/>
    <w:rsid w:val="00962645"/>
    <w:rPr>
      <w:rFonts w:ascii="Tahoma" w:hAnsi="Tahoma" w:cs="Tahoma"/>
      <w:sz w:val="16"/>
      <w:szCs w:val="16"/>
      <w:lang w:eastAsia="en-US"/>
    </w:rPr>
  </w:style>
  <w:style w:type="paragraph" w:customStyle="1" w:styleId="00AssAm">
    <w:name w:val="00AssAm"/>
    <w:basedOn w:val="00SigningPage"/>
    <w:rsid w:val="008B7F4F"/>
  </w:style>
  <w:style w:type="character" w:customStyle="1" w:styleId="FooterChar">
    <w:name w:val="Footer Char"/>
    <w:basedOn w:val="DefaultParagraphFont"/>
    <w:link w:val="Footer"/>
    <w:rsid w:val="00962645"/>
    <w:rPr>
      <w:rFonts w:ascii="Arial" w:hAnsi="Arial"/>
      <w:sz w:val="18"/>
      <w:lang w:eastAsia="en-US"/>
    </w:rPr>
  </w:style>
  <w:style w:type="character" w:customStyle="1" w:styleId="HeaderChar">
    <w:name w:val="Header Char"/>
    <w:basedOn w:val="DefaultParagraphFont"/>
    <w:link w:val="Header"/>
    <w:rsid w:val="00962645"/>
    <w:rPr>
      <w:sz w:val="24"/>
      <w:lang w:eastAsia="en-US"/>
    </w:rPr>
  </w:style>
  <w:style w:type="paragraph" w:customStyle="1" w:styleId="01aPreamble">
    <w:name w:val="01aPreamble"/>
    <w:basedOn w:val="Normal"/>
    <w:qFormat/>
    <w:rsid w:val="00962645"/>
  </w:style>
  <w:style w:type="paragraph" w:customStyle="1" w:styleId="TableBullet">
    <w:name w:val="TableBullet"/>
    <w:basedOn w:val="TableText10"/>
    <w:qFormat/>
    <w:rsid w:val="00962645"/>
    <w:pPr>
      <w:numPr>
        <w:numId w:val="7"/>
      </w:numPr>
    </w:pPr>
  </w:style>
  <w:style w:type="paragraph" w:customStyle="1" w:styleId="BillCrest">
    <w:name w:val="Bill Crest"/>
    <w:basedOn w:val="Normal"/>
    <w:next w:val="Normal"/>
    <w:rsid w:val="00962645"/>
    <w:pPr>
      <w:tabs>
        <w:tab w:val="center" w:pos="3160"/>
      </w:tabs>
      <w:spacing w:after="60"/>
    </w:pPr>
    <w:rPr>
      <w:sz w:val="216"/>
    </w:rPr>
  </w:style>
  <w:style w:type="paragraph" w:customStyle="1" w:styleId="BillNo">
    <w:name w:val="BillNo"/>
    <w:basedOn w:val="BillBasicHeading"/>
    <w:rsid w:val="00962645"/>
    <w:pPr>
      <w:keepNext w:val="0"/>
      <w:spacing w:before="240"/>
      <w:jc w:val="both"/>
    </w:pPr>
  </w:style>
  <w:style w:type="paragraph" w:customStyle="1" w:styleId="aNoteBulletann">
    <w:name w:val="aNoteBulletann"/>
    <w:basedOn w:val="aNotess"/>
    <w:rsid w:val="008B7F4F"/>
    <w:pPr>
      <w:tabs>
        <w:tab w:val="left" w:pos="2200"/>
      </w:tabs>
      <w:spacing w:before="0"/>
      <w:ind w:left="0" w:firstLine="0"/>
    </w:pPr>
  </w:style>
  <w:style w:type="paragraph" w:customStyle="1" w:styleId="aNoteBulletparann">
    <w:name w:val="aNoteBulletparann"/>
    <w:basedOn w:val="aNotepar"/>
    <w:rsid w:val="008B7F4F"/>
    <w:pPr>
      <w:tabs>
        <w:tab w:val="left" w:pos="2700"/>
      </w:tabs>
      <w:spacing w:before="0"/>
      <w:ind w:left="0" w:firstLine="0"/>
    </w:pPr>
  </w:style>
  <w:style w:type="paragraph" w:customStyle="1" w:styleId="TableNumbered">
    <w:name w:val="TableNumbered"/>
    <w:basedOn w:val="TableText10"/>
    <w:qFormat/>
    <w:rsid w:val="00962645"/>
    <w:pPr>
      <w:numPr>
        <w:numId w:val="6"/>
      </w:numPr>
    </w:pPr>
  </w:style>
  <w:style w:type="paragraph" w:customStyle="1" w:styleId="ISchMain">
    <w:name w:val="I Sch Main"/>
    <w:basedOn w:val="BillBasic"/>
    <w:rsid w:val="00962645"/>
    <w:pPr>
      <w:tabs>
        <w:tab w:val="right" w:pos="900"/>
        <w:tab w:val="left" w:pos="1100"/>
      </w:tabs>
      <w:ind w:left="1100" w:hanging="1100"/>
    </w:pPr>
  </w:style>
  <w:style w:type="paragraph" w:customStyle="1" w:styleId="ISchpara">
    <w:name w:val="I Sch para"/>
    <w:basedOn w:val="BillBasic"/>
    <w:rsid w:val="00962645"/>
    <w:pPr>
      <w:tabs>
        <w:tab w:val="right" w:pos="1400"/>
        <w:tab w:val="left" w:pos="1600"/>
      </w:tabs>
      <w:ind w:left="1600" w:hanging="1600"/>
    </w:pPr>
  </w:style>
  <w:style w:type="paragraph" w:customStyle="1" w:styleId="ISchsubpara">
    <w:name w:val="I Sch subpara"/>
    <w:basedOn w:val="BillBasic"/>
    <w:rsid w:val="00962645"/>
    <w:pPr>
      <w:tabs>
        <w:tab w:val="right" w:pos="1940"/>
        <w:tab w:val="left" w:pos="2140"/>
      </w:tabs>
      <w:ind w:left="2140" w:hanging="2140"/>
    </w:pPr>
  </w:style>
  <w:style w:type="paragraph" w:customStyle="1" w:styleId="ISchsubsubpara">
    <w:name w:val="I Sch subsubpara"/>
    <w:basedOn w:val="BillBasic"/>
    <w:rsid w:val="00962645"/>
    <w:pPr>
      <w:tabs>
        <w:tab w:val="right" w:pos="2460"/>
        <w:tab w:val="left" w:pos="2660"/>
      </w:tabs>
      <w:ind w:left="2660" w:hanging="2660"/>
    </w:pPr>
  </w:style>
  <w:style w:type="character" w:customStyle="1" w:styleId="aNoteChar">
    <w:name w:val="aNote Char"/>
    <w:basedOn w:val="DefaultParagraphFont"/>
    <w:link w:val="aNote"/>
    <w:locked/>
    <w:rsid w:val="00962645"/>
    <w:rPr>
      <w:lang w:eastAsia="en-US"/>
    </w:rPr>
  </w:style>
  <w:style w:type="character" w:customStyle="1" w:styleId="charCitHyperlinkAbbrev">
    <w:name w:val="charCitHyperlinkAbbrev"/>
    <w:basedOn w:val="Hyperlink"/>
    <w:uiPriority w:val="1"/>
    <w:rsid w:val="00962645"/>
    <w:rPr>
      <w:color w:val="0000FF" w:themeColor="hyperlink"/>
      <w:u w:val="none"/>
    </w:rPr>
  </w:style>
  <w:style w:type="character" w:styleId="Hyperlink">
    <w:name w:val="Hyperlink"/>
    <w:basedOn w:val="DefaultParagraphFont"/>
    <w:uiPriority w:val="99"/>
    <w:unhideWhenUsed/>
    <w:rsid w:val="00962645"/>
    <w:rPr>
      <w:color w:val="0000FF" w:themeColor="hyperlink"/>
      <w:u w:val="single"/>
    </w:rPr>
  </w:style>
  <w:style w:type="character" w:customStyle="1" w:styleId="charCitHyperlinkItal">
    <w:name w:val="charCitHyperlinkItal"/>
    <w:basedOn w:val="Hyperlink"/>
    <w:uiPriority w:val="1"/>
    <w:rsid w:val="00962645"/>
    <w:rPr>
      <w:i/>
      <w:color w:val="0000FF" w:themeColor="hyperlink"/>
      <w:u w:val="none"/>
    </w:rPr>
  </w:style>
  <w:style w:type="character" w:customStyle="1" w:styleId="AH5SecChar">
    <w:name w:val="A H5 Sec Char"/>
    <w:basedOn w:val="DefaultParagraphFont"/>
    <w:link w:val="AH5Sec"/>
    <w:locked/>
    <w:rsid w:val="00962645"/>
    <w:rPr>
      <w:rFonts w:ascii="Arial" w:hAnsi="Arial"/>
      <w:b/>
      <w:sz w:val="24"/>
      <w:lang w:eastAsia="en-US"/>
    </w:rPr>
  </w:style>
  <w:style w:type="character" w:customStyle="1" w:styleId="BillBasicChar">
    <w:name w:val="BillBasic Char"/>
    <w:basedOn w:val="DefaultParagraphFont"/>
    <w:link w:val="BillBasic"/>
    <w:locked/>
    <w:rsid w:val="00962645"/>
    <w:rPr>
      <w:sz w:val="24"/>
      <w:lang w:eastAsia="en-US"/>
    </w:rPr>
  </w:style>
  <w:style w:type="paragraph" w:customStyle="1" w:styleId="Status">
    <w:name w:val="Status"/>
    <w:basedOn w:val="Normal"/>
    <w:rsid w:val="00962645"/>
    <w:pPr>
      <w:spacing w:before="280"/>
      <w:jc w:val="center"/>
    </w:pPr>
    <w:rPr>
      <w:rFonts w:ascii="Arial" w:hAnsi="Arial"/>
      <w:sz w:val="14"/>
    </w:rPr>
  </w:style>
  <w:style w:type="paragraph" w:customStyle="1" w:styleId="FooterInfoCentre">
    <w:name w:val="FooterInfoCentre"/>
    <w:basedOn w:val="FooterInfo"/>
    <w:rsid w:val="00962645"/>
    <w:pPr>
      <w:spacing w:before="60"/>
      <w:jc w:val="center"/>
    </w:pPr>
  </w:style>
  <w:style w:type="character" w:customStyle="1" w:styleId="isyshit">
    <w:name w:val="_isys_hit_"/>
    <w:basedOn w:val="DefaultParagraphFont"/>
    <w:rsid w:val="00640BB3"/>
  </w:style>
  <w:style w:type="character" w:customStyle="1" w:styleId="AmainChar">
    <w:name w:val="A main Char"/>
    <w:basedOn w:val="DefaultParagraphFont"/>
    <w:link w:val="Amain"/>
    <w:locked/>
    <w:rsid w:val="00F1181C"/>
    <w:rPr>
      <w:sz w:val="24"/>
      <w:lang w:eastAsia="en-US"/>
    </w:rPr>
  </w:style>
  <w:style w:type="character" w:styleId="CommentReference">
    <w:name w:val="annotation reference"/>
    <w:basedOn w:val="DefaultParagraphFont"/>
    <w:uiPriority w:val="99"/>
    <w:semiHidden/>
    <w:unhideWhenUsed/>
    <w:rsid w:val="000F1755"/>
    <w:rPr>
      <w:sz w:val="16"/>
      <w:szCs w:val="16"/>
    </w:rPr>
  </w:style>
  <w:style w:type="paragraph" w:styleId="CommentText">
    <w:name w:val="annotation text"/>
    <w:basedOn w:val="Normal"/>
    <w:link w:val="CommentTextChar"/>
    <w:uiPriority w:val="99"/>
    <w:unhideWhenUsed/>
    <w:rsid w:val="000F1755"/>
    <w:rPr>
      <w:sz w:val="20"/>
    </w:rPr>
  </w:style>
  <w:style w:type="character" w:customStyle="1" w:styleId="CommentTextChar">
    <w:name w:val="Comment Text Char"/>
    <w:basedOn w:val="DefaultParagraphFont"/>
    <w:link w:val="CommentText"/>
    <w:uiPriority w:val="99"/>
    <w:rsid w:val="000F1755"/>
    <w:rPr>
      <w:lang w:eastAsia="en-US"/>
    </w:rPr>
  </w:style>
  <w:style w:type="paragraph" w:customStyle="1" w:styleId="Numpara1">
    <w:name w:val="Numpara1"/>
    <w:basedOn w:val="Normal"/>
    <w:uiPriority w:val="99"/>
    <w:rsid w:val="00816B09"/>
    <w:pPr>
      <w:numPr>
        <w:numId w:val="5"/>
      </w:numPr>
      <w:spacing w:before="240"/>
    </w:pPr>
    <w:rPr>
      <w:rFonts w:ascii="Arial" w:hAnsi="Arial" w:cs="Arial"/>
      <w:sz w:val="20"/>
      <w:szCs w:val="22"/>
    </w:rPr>
  </w:style>
  <w:style w:type="paragraph" w:customStyle="1" w:styleId="Numpara2">
    <w:name w:val="Numpara2"/>
    <w:basedOn w:val="Normal"/>
    <w:uiPriority w:val="99"/>
    <w:rsid w:val="00816B09"/>
    <w:pPr>
      <w:numPr>
        <w:ilvl w:val="1"/>
        <w:numId w:val="5"/>
      </w:numPr>
      <w:spacing w:before="240"/>
    </w:pPr>
    <w:rPr>
      <w:rFonts w:ascii="Arial" w:hAnsi="Arial" w:cs="Arial"/>
      <w:sz w:val="20"/>
      <w:szCs w:val="22"/>
    </w:rPr>
  </w:style>
  <w:style w:type="paragraph" w:customStyle="1" w:styleId="Numpara3">
    <w:name w:val="Numpara3"/>
    <w:basedOn w:val="Normal"/>
    <w:uiPriority w:val="99"/>
    <w:rsid w:val="00816B09"/>
    <w:pPr>
      <w:numPr>
        <w:ilvl w:val="2"/>
        <w:numId w:val="5"/>
      </w:numPr>
      <w:spacing w:before="240"/>
    </w:pPr>
    <w:rPr>
      <w:rFonts w:ascii="Arial" w:hAnsi="Arial" w:cs="Arial"/>
      <w:sz w:val="20"/>
      <w:szCs w:val="22"/>
    </w:rPr>
  </w:style>
  <w:style w:type="paragraph" w:customStyle="1" w:styleId="Numpara4">
    <w:name w:val="Numpara4"/>
    <w:basedOn w:val="Normal"/>
    <w:uiPriority w:val="99"/>
    <w:rsid w:val="00816B09"/>
    <w:pPr>
      <w:numPr>
        <w:ilvl w:val="3"/>
        <w:numId w:val="5"/>
      </w:numPr>
      <w:spacing w:before="240"/>
    </w:pPr>
    <w:rPr>
      <w:rFonts w:ascii="Arial" w:hAnsi="Arial" w:cs="Arial"/>
      <w:sz w:val="20"/>
      <w:szCs w:val="22"/>
    </w:rPr>
  </w:style>
  <w:style w:type="paragraph" w:styleId="ListParagraph">
    <w:name w:val="List Paragraph"/>
    <w:basedOn w:val="Normal"/>
    <w:uiPriority w:val="34"/>
    <w:qFormat/>
    <w:rsid w:val="00816B09"/>
    <w:pPr>
      <w:ind w:left="720"/>
      <w:contextualSpacing/>
    </w:pPr>
    <w:rPr>
      <w:rFonts w:ascii="Arial" w:hAnsi="Arial"/>
      <w:sz w:val="20"/>
    </w:rPr>
  </w:style>
  <w:style w:type="character" w:styleId="UnresolvedMention">
    <w:name w:val="Unresolved Mention"/>
    <w:basedOn w:val="DefaultParagraphFont"/>
    <w:uiPriority w:val="99"/>
    <w:semiHidden/>
    <w:unhideWhenUsed/>
    <w:rsid w:val="008F2A61"/>
    <w:rPr>
      <w:color w:val="605E5C"/>
      <w:shd w:val="clear" w:color="auto" w:fill="E1DFDD"/>
    </w:rPr>
  </w:style>
  <w:style w:type="paragraph" w:customStyle="1" w:styleId="00Spine">
    <w:name w:val="00Spine"/>
    <w:basedOn w:val="Normal"/>
    <w:rsid w:val="00962645"/>
  </w:style>
  <w:style w:type="paragraph" w:customStyle="1" w:styleId="05Endnote0">
    <w:name w:val="05Endnote"/>
    <w:basedOn w:val="Normal"/>
    <w:rsid w:val="00962645"/>
  </w:style>
  <w:style w:type="paragraph" w:customStyle="1" w:styleId="06Copyright">
    <w:name w:val="06Copyright"/>
    <w:basedOn w:val="Normal"/>
    <w:rsid w:val="00962645"/>
  </w:style>
  <w:style w:type="paragraph" w:customStyle="1" w:styleId="RepubNo">
    <w:name w:val="RepubNo"/>
    <w:basedOn w:val="BillBasicHeading"/>
    <w:rsid w:val="00962645"/>
    <w:pPr>
      <w:keepNext w:val="0"/>
      <w:spacing w:before="600"/>
      <w:jc w:val="both"/>
    </w:pPr>
    <w:rPr>
      <w:sz w:val="26"/>
    </w:rPr>
  </w:style>
  <w:style w:type="paragraph" w:customStyle="1" w:styleId="EffectiveDate">
    <w:name w:val="EffectiveDate"/>
    <w:basedOn w:val="Normal"/>
    <w:rsid w:val="00962645"/>
    <w:pPr>
      <w:spacing w:before="120"/>
    </w:pPr>
    <w:rPr>
      <w:rFonts w:ascii="Arial" w:hAnsi="Arial"/>
      <w:b/>
      <w:sz w:val="26"/>
    </w:rPr>
  </w:style>
  <w:style w:type="paragraph" w:customStyle="1" w:styleId="CoverInForce">
    <w:name w:val="CoverInForce"/>
    <w:basedOn w:val="BillBasicHeading"/>
    <w:rsid w:val="00962645"/>
    <w:pPr>
      <w:keepNext w:val="0"/>
      <w:spacing w:before="400"/>
    </w:pPr>
    <w:rPr>
      <w:b w:val="0"/>
    </w:rPr>
  </w:style>
  <w:style w:type="paragraph" w:customStyle="1" w:styleId="CoverHeading">
    <w:name w:val="CoverHeading"/>
    <w:basedOn w:val="Normal"/>
    <w:rsid w:val="00962645"/>
    <w:rPr>
      <w:rFonts w:ascii="Arial" w:hAnsi="Arial"/>
      <w:b/>
    </w:rPr>
  </w:style>
  <w:style w:type="paragraph" w:customStyle="1" w:styleId="CoverSubHdg">
    <w:name w:val="CoverSubHdg"/>
    <w:basedOn w:val="CoverHeading"/>
    <w:rsid w:val="00962645"/>
    <w:pPr>
      <w:spacing w:before="120"/>
    </w:pPr>
    <w:rPr>
      <w:sz w:val="20"/>
    </w:rPr>
  </w:style>
  <w:style w:type="paragraph" w:customStyle="1" w:styleId="CoverActName">
    <w:name w:val="CoverActName"/>
    <w:basedOn w:val="BillBasicHeading"/>
    <w:rsid w:val="00962645"/>
    <w:pPr>
      <w:keepNext w:val="0"/>
      <w:spacing w:before="260"/>
    </w:pPr>
  </w:style>
  <w:style w:type="paragraph" w:customStyle="1" w:styleId="CoverText">
    <w:name w:val="CoverText"/>
    <w:basedOn w:val="Normal"/>
    <w:uiPriority w:val="99"/>
    <w:rsid w:val="00962645"/>
    <w:pPr>
      <w:spacing w:before="100"/>
      <w:jc w:val="both"/>
    </w:pPr>
    <w:rPr>
      <w:sz w:val="20"/>
    </w:rPr>
  </w:style>
  <w:style w:type="paragraph" w:customStyle="1" w:styleId="CoverTextPara">
    <w:name w:val="CoverTextPara"/>
    <w:basedOn w:val="CoverText"/>
    <w:rsid w:val="00962645"/>
    <w:pPr>
      <w:tabs>
        <w:tab w:val="right" w:pos="600"/>
        <w:tab w:val="left" w:pos="840"/>
      </w:tabs>
      <w:ind w:left="840" w:hanging="840"/>
    </w:pPr>
  </w:style>
  <w:style w:type="paragraph" w:customStyle="1" w:styleId="AH1ChapterSymb">
    <w:name w:val="A H1 Chapter Symb"/>
    <w:basedOn w:val="AH1Chapter"/>
    <w:next w:val="AH2Part"/>
    <w:rsid w:val="00962645"/>
    <w:pPr>
      <w:tabs>
        <w:tab w:val="clear" w:pos="2600"/>
        <w:tab w:val="left" w:pos="0"/>
      </w:tabs>
      <w:ind w:left="2480" w:hanging="2960"/>
    </w:pPr>
  </w:style>
  <w:style w:type="paragraph" w:customStyle="1" w:styleId="AH2PartSymb">
    <w:name w:val="A H2 Part Symb"/>
    <w:basedOn w:val="AH2Part"/>
    <w:next w:val="AH3Div"/>
    <w:rsid w:val="00962645"/>
    <w:pPr>
      <w:tabs>
        <w:tab w:val="clear" w:pos="2600"/>
        <w:tab w:val="left" w:pos="0"/>
      </w:tabs>
      <w:ind w:left="2480" w:hanging="2960"/>
    </w:pPr>
  </w:style>
  <w:style w:type="paragraph" w:customStyle="1" w:styleId="AH3DivSymb">
    <w:name w:val="A H3 Div Symb"/>
    <w:basedOn w:val="AH3Div"/>
    <w:next w:val="AH5Sec"/>
    <w:rsid w:val="00962645"/>
    <w:pPr>
      <w:tabs>
        <w:tab w:val="clear" w:pos="2600"/>
        <w:tab w:val="left" w:pos="0"/>
      </w:tabs>
      <w:ind w:left="2480" w:hanging="2960"/>
    </w:pPr>
  </w:style>
  <w:style w:type="paragraph" w:customStyle="1" w:styleId="AH4SubDivSymb">
    <w:name w:val="A H4 SubDiv Symb"/>
    <w:basedOn w:val="AH4SubDiv"/>
    <w:next w:val="AH5Sec"/>
    <w:rsid w:val="00962645"/>
    <w:pPr>
      <w:tabs>
        <w:tab w:val="clear" w:pos="2600"/>
        <w:tab w:val="left" w:pos="0"/>
      </w:tabs>
      <w:ind w:left="2480" w:hanging="2960"/>
    </w:pPr>
  </w:style>
  <w:style w:type="paragraph" w:customStyle="1" w:styleId="AH5SecSymb">
    <w:name w:val="A H5 Sec Symb"/>
    <w:basedOn w:val="AH5Sec"/>
    <w:next w:val="Amain"/>
    <w:rsid w:val="00962645"/>
    <w:pPr>
      <w:tabs>
        <w:tab w:val="clear" w:pos="1100"/>
        <w:tab w:val="left" w:pos="0"/>
      </w:tabs>
      <w:ind w:hanging="1580"/>
    </w:pPr>
  </w:style>
  <w:style w:type="paragraph" w:customStyle="1" w:styleId="AmainSymb">
    <w:name w:val="A main Symb"/>
    <w:basedOn w:val="Amain"/>
    <w:rsid w:val="00962645"/>
    <w:pPr>
      <w:tabs>
        <w:tab w:val="left" w:pos="0"/>
      </w:tabs>
      <w:ind w:left="1120" w:hanging="1600"/>
    </w:pPr>
  </w:style>
  <w:style w:type="paragraph" w:customStyle="1" w:styleId="AparaSymb">
    <w:name w:val="A para Symb"/>
    <w:basedOn w:val="Apara"/>
    <w:rsid w:val="00962645"/>
    <w:pPr>
      <w:tabs>
        <w:tab w:val="right" w:pos="0"/>
      </w:tabs>
      <w:ind w:hanging="2080"/>
    </w:pPr>
  </w:style>
  <w:style w:type="paragraph" w:customStyle="1" w:styleId="Assectheading">
    <w:name w:val="A ssect heading"/>
    <w:basedOn w:val="Amain"/>
    <w:rsid w:val="009626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962645"/>
    <w:pPr>
      <w:tabs>
        <w:tab w:val="left" w:pos="0"/>
      </w:tabs>
      <w:ind w:left="2098" w:hanging="2580"/>
    </w:pPr>
  </w:style>
  <w:style w:type="paragraph" w:customStyle="1" w:styleId="Actdetails">
    <w:name w:val="Act details"/>
    <w:basedOn w:val="Normal"/>
    <w:rsid w:val="00962645"/>
    <w:pPr>
      <w:spacing w:before="20"/>
      <w:ind w:left="1400"/>
    </w:pPr>
    <w:rPr>
      <w:rFonts w:ascii="Arial" w:hAnsi="Arial"/>
      <w:sz w:val="20"/>
    </w:rPr>
  </w:style>
  <w:style w:type="paragraph" w:customStyle="1" w:styleId="AmdtsEntriesDefL2">
    <w:name w:val="AmdtsEntriesDefL2"/>
    <w:basedOn w:val="Normal"/>
    <w:rsid w:val="00962645"/>
    <w:pPr>
      <w:tabs>
        <w:tab w:val="left" w:pos="3000"/>
      </w:tabs>
      <w:ind w:left="3100" w:hanging="2000"/>
    </w:pPr>
    <w:rPr>
      <w:rFonts w:ascii="Arial" w:hAnsi="Arial"/>
      <w:sz w:val="18"/>
    </w:rPr>
  </w:style>
  <w:style w:type="paragraph" w:customStyle="1" w:styleId="AmdtsEntries">
    <w:name w:val="AmdtsEntries"/>
    <w:basedOn w:val="BillBasicHeading"/>
    <w:rsid w:val="009626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62645"/>
    <w:pPr>
      <w:tabs>
        <w:tab w:val="clear" w:pos="2600"/>
      </w:tabs>
      <w:spacing w:before="120"/>
      <w:ind w:left="1100"/>
    </w:pPr>
    <w:rPr>
      <w:sz w:val="18"/>
    </w:rPr>
  </w:style>
  <w:style w:type="paragraph" w:customStyle="1" w:styleId="Asamby">
    <w:name w:val="As am by"/>
    <w:basedOn w:val="Normal"/>
    <w:next w:val="Normal"/>
    <w:rsid w:val="00962645"/>
    <w:pPr>
      <w:spacing w:before="240"/>
      <w:ind w:left="1100"/>
    </w:pPr>
    <w:rPr>
      <w:rFonts w:ascii="Arial" w:hAnsi="Arial"/>
      <w:sz w:val="20"/>
    </w:rPr>
  </w:style>
  <w:style w:type="character" w:customStyle="1" w:styleId="charSymb">
    <w:name w:val="charSymb"/>
    <w:basedOn w:val="DefaultParagraphFont"/>
    <w:rsid w:val="00962645"/>
    <w:rPr>
      <w:rFonts w:ascii="Arial" w:hAnsi="Arial"/>
      <w:sz w:val="24"/>
      <w:bdr w:val="single" w:sz="4" w:space="0" w:color="auto"/>
    </w:rPr>
  </w:style>
  <w:style w:type="character" w:customStyle="1" w:styleId="charTableNo">
    <w:name w:val="charTableNo"/>
    <w:basedOn w:val="DefaultParagraphFont"/>
    <w:rsid w:val="00962645"/>
  </w:style>
  <w:style w:type="character" w:customStyle="1" w:styleId="charTableText">
    <w:name w:val="charTableText"/>
    <w:basedOn w:val="DefaultParagraphFont"/>
    <w:rsid w:val="00962645"/>
  </w:style>
  <w:style w:type="paragraph" w:customStyle="1" w:styleId="Dict-HeadingSymb">
    <w:name w:val="Dict-Heading Symb"/>
    <w:basedOn w:val="Dict-Heading"/>
    <w:rsid w:val="00962645"/>
    <w:pPr>
      <w:tabs>
        <w:tab w:val="left" w:pos="0"/>
      </w:tabs>
      <w:ind w:left="2480" w:hanging="2960"/>
    </w:pPr>
  </w:style>
  <w:style w:type="paragraph" w:customStyle="1" w:styleId="EarlierRepubEntries">
    <w:name w:val="EarlierRepubEntries"/>
    <w:basedOn w:val="Normal"/>
    <w:rsid w:val="00962645"/>
    <w:pPr>
      <w:spacing w:before="60" w:after="60"/>
    </w:pPr>
    <w:rPr>
      <w:rFonts w:ascii="Arial" w:hAnsi="Arial"/>
      <w:sz w:val="18"/>
    </w:rPr>
  </w:style>
  <w:style w:type="paragraph" w:customStyle="1" w:styleId="EarlierRepubHdg">
    <w:name w:val="EarlierRepubHdg"/>
    <w:basedOn w:val="Normal"/>
    <w:rsid w:val="00962645"/>
    <w:pPr>
      <w:keepNext/>
    </w:pPr>
    <w:rPr>
      <w:rFonts w:ascii="Arial" w:hAnsi="Arial"/>
      <w:b/>
      <w:sz w:val="20"/>
    </w:rPr>
  </w:style>
  <w:style w:type="paragraph" w:customStyle="1" w:styleId="Endnote20">
    <w:name w:val="Endnote2"/>
    <w:basedOn w:val="Normal"/>
    <w:rsid w:val="00962645"/>
    <w:pPr>
      <w:keepNext/>
      <w:tabs>
        <w:tab w:val="left" w:pos="1100"/>
      </w:tabs>
      <w:spacing w:before="360"/>
    </w:pPr>
    <w:rPr>
      <w:rFonts w:ascii="Arial" w:hAnsi="Arial"/>
      <w:b/>
    </w:rPr>
  </w:style>
  <w:style w:type="paragraph" w:customStyle="1" w:styleId="Endnote3">
    <w:name w:val="Endnote3"/>
    <w:basedOn w:val="Normal"/>
    <w:rsid w:val="009626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626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62645"/>
    <w:pPr>
      <w:spacing w:before="60"/>
      <w:ind w:left="1100"/>
      <w:jc w:val="both"/>
    </w:pPr>
    <w:rPr>
      <w:sz w:val="20"/>
    </w:rPr>
  </w:style>
  <w:style w:type="paragraph" w:customStyle="1" w:styleId="EndNoteParas">
    <w:name w:val="EndNoteParas"/>
    <w:basedOn w:val="EndNoteTextEPS"/>
    <w:rsid w:val="00962645"/>
    <w:pPr>
      <w:tabs>
        <w:tab w:val="right" w:pos="1432"/>
      </w:tabs>
      <w:ind w:left="1840" w:hanging="1840"/>
    </w:pPr>
  </w:style>
  <w:style w:type="paragraph" w:customStyle="1" w:styleId="EndnotesAbbrev">
    <w:name w:val="EndnotesAbbrev"/>
    <w:basedOn w:val="Normal"/>
    <w:rsid w:val="00962645"/>
    <w:pPr>
      <w:spacing w:before="20"/>
    </w:pPr>
    <w:rPr>
      <w:rFonts w:ascii="Arial" w:hAnsi="Arial"/>
      <w:color w:val="000000"/>
      <w:sz w:val="16"/>
    </w:rPr>
  </w:style>
  <w:style w:type="paragraph" w:customStyle="1" w:styleId="EPSCoverTop">
    <w:name w:val="EPSCoverTop"/>
    <w:basedOn w:val="Normal"/>
    <w:rsid w:val="00962645"/>
    <w:pPr>
      <w:jc w:val="right"/>
    </w:pPr>
    <w:rPr>
      <w:rFonts w:ascii="Arial" w:hAnsi="Arial"/>
      <w:sz w:val="20"/>
    </w:rPr>
  </w:style>
  <w:style w:type="paragraph" w:customStyle="1" w:styleId="LegHistNote">
    <w:name w:val="LegHistNote"/>
    <w:basedOn w:val="Actdetails"/>
    <w:rsid w:val="00962645"/>
    <w:pPr>
      <w:spacing w:before="60"/>
      <w:ind w:left="2700" w:right="-60" w:hanging="1300"/>
    </w:pPr>
    <w:rPr>
      <w:sz w:val="18"/>
    </w:rPr>
  </w:style>
  <w:style w:type="paragraph" w:customStyle="1" w:styleId="LongTitleSymb">
    <w:name w:val="LongTitleSymb"/>
    <w:basedOn w:val="LongTitle"/>
    <w:rsid w:val="00962645"/>
    <w:pPr>
      <w:ind w:hanging="480"/>
    </w:pPr>
  </w:style>
  <w:style w:type="paragraph" w:styleId="MacroText">
    <w:name w:val="macro"/>
    <w:link w:val="MacroTextChar"/>
    <w:semiHidden/>
    <w:rsid w:val="009626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62645"/>
    <w:rPr>
      <w:rFonts w:ascii="Courier New" w:hAnsi="Courier New" w:cs="Courier New"/>
      <w:lang w:eastAsia="en-US"/>
    </w:rPr>
  </w:style>
  <w:style w:type="paragraph" w:customStyle="1" w:styleId="NewAct">
    <w:name w:val="New Act"/>
    <w:basedOn w:val="Normal"/>
    <w:next w:val="Actdetails"/>
    <w:rsid w:val="00962645"/>
    <w:pPr>
      <w:keepNext/>
      <w:spacing w:before="180"/>
      <w:ind w:left="1100"/>
    </w:pPr>
    <w:rPr>
      <w:rFonts w:ascii="Arial" w:hAnsi="Arial"/>
      <w:b/>
      <w:sz w:val="20"/>
    </w:rPr>
  </w:style>
  <w:style w:type="paragraph" w:customStyle="1" w:styleId="NewReg">
    <w:name w:val="New Reg"/>
    <w:basedOn w:val="NewAct"/>
    <w:next w:val="Actdetails"/>
    <w:rsid w:val="00962645"/>
  </w:style>
  <w:style w:type="paragraph" w:customStyle="1" w:styleId="RenumProvEntries">
    <w:name w:val="RenumProvEntries"/>
    <w:basedOn w:val="Normal"/>
    <w:rsid w:val="00962645"/>
    <w:pPr>
      <w:spacing w:before="60"/>
    </w:pPr>
    <w:rPr>
      <w:rFonts w:ascii="Arial" w:hAnsi="Arial"/>
      <w:sz w:val="20"/>
    </w:rPr>
  </w:style>
  <w:style w:type="paragraph" w:customStyle="1" w:styleId="RenumProvHdg">
    <w:name w:val="RenumProvHdg"/>
    <w:basedOn w:val="Normal"/>
    <w:rsid w:val="00962645"/>
    <w:rPr>
      <w:rFonts w:ascii="Arial" w:hAnsi="Arial"/>
      <w:b/>
      <w:sz w:val="22"/>
    </w:rPr>
  </w:style>
  <w:style w:type="paragraph" w:customStyle="1" w:styleId="RenumProvHeader">
    <w:name w:val="RenumProvHeader"/>
    <w:basedOn w:val="Normal"/>
    <w:rsid w:val="00962645"/>
    <w:rPr>
      <w:rFonts w:ascii="Arial" w:hAnsi="Arial"/>
      <w:b/>
      <w:sz w:val="22"/>
    </w:rPr>
  </w:style>
  <w:style w:type="paragraph" w:customStyle="1" w:styleId="RenumProvSubsectEntries">
    <w:name w:val="RenumProvSubsectEntries"/>
    <w:basedOn w:val="RenumProvEntries"/>
    <w:rsid w:val="00962645"/>
    <w:pPr>
      <w:ind w:left="252"/>
    </w:pPr>
  </w:style>
  <w:style w:type="paragraph" w:customStyle="1" w:styleId="RenumTableHdg">
    <w:name w:val="RenumTableHdg"/>
    <w:basedOn w:val="Normal"/>
    <w:rsid w:val="00962645"/>
    <w:pPr>
      <w:spacing w:before="120"/>
    </w:pPr>
    <w:rPr>
      <w:rFonts w:ascii="Arial" w:hAnsi="Arial"/>
      <w:b/>
      <w:sz w:val="20"/>
    </w:rPr>
  </w:style>
  <w:style w:type="paragraph" w:customStyle="1" w:styleId="SchclauseheadingSymb">
    <w:name w:val="Sch clause heading Symb"/>
    <w:basedOn w:val="Schclauseheading"/>
    <w:rsid w:val="00962645"/>
    <w:pPr>
      <w:tabs>
        <w:tab w:val="left" w:pos="0"/>
      </w:tabs>
      <w:ind w:left="980" w:hanging="1460"/>
    </w:pPr>
  </w:style>
  <w:style w:type="paragraph" w:customStyle="1" w:styleId="SchSubClause">
    <w:name w:val="Sch SubClause"/>
    <w:basedOn w:val="Schclauseheading"/>
    <w:rsid w:val="00962645"/>
    <w:rPr>
      <w:b w:val="0"/>
    </w:rPr>
  </w:style>
  <w:style w:type="paragraph" w:customStyle="1" w:styleId="Sched-FormSymb">
    <w:name w:val="Sched-Form Symb"/>
    <w:basedOn w:val="Sched-Form"/>
    <w:rsid w:val="00962645"/>
    <w:pPr>
      <w:tabs>
        <w:tab w:val="left" w:pos="0"/>
      </w:tabs>
      <w:ind w:left="2480" w:hanging="2960"/>
    </w:pPr>
  </w:style>
  <w:style w:type="paragraph" w:customStyle="1" w:styleId="Sched-headingSymb">
    <w:name w:val="Sched-heading Symb"/>
    <w:basedOn w:val="Sched-heading"/>
    <w:rsid w:val="00962645"/>
    <w:pPr>
      <w:tabs>
        <w:tab w:val="left" w:pos="0"/>
      </w:tabs>
      <w:ind w:left="2480" w:hanging="2960"/>
    </w:pPr>
  </w:style>
  <w:style w:type="paragraph" w:customStyle="1" w:styleId="Sched-PartSymb">
    <w:name w:val="Sched-Part Symb"/>
    <w:basedOn w:val="Sched-Part"/>
    <w:rsid w:val="00962645"/>
    <w:pPr>
      <w:tabs>
        <w:tab w:val="left" w:pos="0"/>
      </w:tabs>
      <w:ind w:left="2480" w:hanging="2960"/>
    </w:pPr>
  </w:style>
  <w:style w:type="paragraph" w:styleId="Subtitle">
    <w:name w:val="Subtitle"/>
    <w:basedOn w:val="Normal"/>
    <w:link w:val="SubtitleChar"/>
    <w:qFormat/>
    <w:rsid w:val="00962645"/>
    <w:pPr>
      <w:spacing w:after="60"/>
      <w:jc w:val="center"/>
      <w:outlineLvl w:val="1"/>
    </w:pPr>
    <w:rPr>
      <w:rFonts w:ascii="Arial" w:hAnsi="Arial"/>
    </w:rPr>
  </w:style>
  <w:style w:type="character" w:customStyle="1" w:styleId="SubtitleChar">
    <w:name w:val="Subtitle Char"/>
    <w:basedOn w:val="DefaultParagraphFont"/>
    <w:link w:val="Subtitle"/>
    <w:rsid w:val="00962645"/>
    <w:rPr>
      <w:rFonts w:ascii="Arial" w:hAnsi="Arial"/>
      <w:sz w:val="24"/>
      <w:lang w:eastAsia="en-US"/>
    </w:rPr>
  </w:style>
  <w:style w:type="paragraph" w:customStyle="1" w:styleId="TLegEntries">
    <w:name w:val="TLegEntries"/>
    <w:basedOn w:val="Normal"/>
    <w:rsid w:val="009626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62645"/>
    <w:pPr>
      <w:ind w:firstLine="0"/>
    </w:pPr>
    <w:rPr>
      <w:b/>
    </w:rPr>
  </w:style>
  <w:style w:type="paragraph" w:customStyle="1" w:styleId="EndNoteTextPub">
    <w:name w:val="EndNoteTextPub"/>
    <w:basedOn w:val="Normal"/>
    <w:rsid w:val="00962645"/>
    <w:pPr>
      <w:spacing w:before="60"/>
      <w:ind w:left="1100"/>
      <w:jc w:val="both"/>
    </w:pPr>
    <w:rPr>
      <w:sz w:val="20"/>
    </w:rPr>
  </w:style>
  <w:style w:type="paragraph" w:customStyle="1" w:styleId="TOC10">
    <w:name w:val="TOC 10"/>
    <w:basedOn w:val="TOC5"/>
    <w:rsid w:val="00962645"/>
    <w:rPr>
      <w:szCs w:val="24"/>
    </w:rPr>
  </w:style>
  <w:style w:type="character" w:customStyle="1" w:styleId="charNotBold">
    <w:name w:val="charNotBold"/>
    <w:basedOn w:val="DefaultParagraphFont"/>
    <w:rsid w:val="00962645"/>
    <w:rPr>
      <w:rFonts w:ascii="Arial" w:hAnsi="Arial"/>
      <w:sz w:val="20"/>
    </w:rPr>
  </w:style>
  <w:style w:type="paragraph" w:customStyle="1" w:styleId="ShadedSchClauseSymb">
    <w:name w:val="Shaded Sch Clause Symb"/>
    <w:basedOn w:val="ShadedSchClause"/>
    <w:rsid w:val="00962645"/>
    <w:pPr>
      <w:tabs>
        <w:tab w:val="left" w:pos="0"/>
      </w:tabs>
      <w:ind w:left="975" w:hanging="1457"/>
    </w:pPr>
  </w:style>
  <w:style w:type="paragraph" w:customStyle="1" w:styleId="CoverTextBullet">
    <w:name w:val="CoverTextBullet"/>
    <w:basedOn w:val="CoverText"/>
    <w:qFormat/>
    <w:rsid w:val="00962645"/>
    <w:pPr>
      <w:numPr>
        <w:numId w:val="8"/>
      </w:numPr>
    </w:pPr>
    <w:rPr>
      <w:color w:val="000000"/>
    </w:rPr>
  </w:style>
  <w:style w:type="character" w:customStyle="1" w:styleId="Heading3Char">
    <w:name w:val="Heading 3 Char"/>
    <w:aliases w:val="h3 Char,sec Char"/>
    <w:basedOn w:val="DefaultParagraphFont"/>
    <w:link w:val="Heading3"/>
    <w:rsid w:val="00962645"/>
    <w:rPr>
      <w:b/>
      <w:sz w:val="24"/>
      <w:lang w:eastAsia="en-US"/>
    </w:rPr>
  </w:style>
  <w:style w:type="paragraph" w:customStyle="1" w:styleId="Sched-Form-18Space">
    <w:name w:val="Sched-Form-18Space"/>
    <w:basedOn w:val="Normal"/>
    <w:rsid w:val="00962645"/>
    <w:pPr>
      <w:spacing w:before="360" w:after="60"/>
    </w:pPr>
    <w:rPr>
      <w:sz w:val="22"/>
    </w:rPr>
  </w:style>
  <w:style w:type="paragraph" w:customStyle="1" w:styleId="FormRule">
    <w:name w:val="FormRule"/>
    <w:basedOn w:val="Normal"/>
    <w:rsid w:val="00962645"/>
    <w:pPr>
      <w:pBdr>
        <w:top w:val="single" w:sz="4" w:space="1" w:color="auto"/>
      </w:pBdr>
      <w:spacing w:before="160" w:after="40"/>
      <w:ind w:left="3220" w:right="3260"/>
    </w:pPr>
    <w:rPr>
      <w:sz w:val="8"/>
    </w:rPr>
  </w:style>
  <w:style w:type="paragraph" w:customStyle="1" w:styleId="OldAmdtsEntries">
    <w:name w:val="OldAmdtsEntries"/>
    <w:basedOn w:val="BillBasicHeading"/>
    <w:rsid w:val="00962645"/>
    <w:pPr>
      <w:tabs>
        <w:tab w:val="clear" w:pos="2600"/>
        <w:tab w:val="left" w:leader="dot" w:pos="2700"/>
      </w:tabs>
      <w:ind w:left="2700" w:hanging="2000"/>
    </w:pPr>
    <w:rPr>
      <w:sz w:val="18"/>
    </w:rPr>
  </w:style>
  <w:style w:type="paragraph" w:customStyle="1" w:styleId="OldAmdt2ndLine">
    <w:name w:val="OldAmdt2ndLine"/>
    <w:basedOn w:val="OldAmdtsEntries"/>
    <w:rsid w:val="00962645"/>
    <w:pPr>
      <w:tabs>
        <w:tab w:val="left" w:pos="2700"/>
      </w:tabs>
      <w:spacing w:before="0"/>
    </w:pPr>
  </w:style>
  <w:style w:type="paragraph" w:customStyle="1" w:styleId="parainpara">
    <w:name w:val="para in para"/>
    <w:rsid w:val="0096264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62645"/>
    <w:pPr>
      <w:spacing w:after="60"/>
      <w:ind w:left="2800"/>
    </w:pPr>
    <w:rPr>
      <w:rFonts w:ascii="ACTCrest" w:hAnsi="ACTCrest"/>
      <w:sz w:val="216"/>
    </w:rPr>
  </w:style>
  <w:style w:type="paragraph" w:customStyle="1" w:styleId="Actbullet">
    <w:name w:val="Act bullet"/>
    <w:basedOn w:val="Normal"/>
    <w:uiPriority w:val="99"/>
    <w:rsid w:val="00962645"/>
    <w:pPr>
      <w:numPr>
        <w:numId w:val="9"/>
      </w:numPr>
      <w:tabs>
        <w:tab w:val="left" w:pos="900"/>
      </w:tabs>
      <w:spacing w:before="20"/>
      <w:ind w:right="-60"/>
    </w:pPr>
    <w:rPr>
      <w:rFonts w:ascii="Arial" w:hAnsi="Arial"/>
      <w:sz w:val="18"/>
    </w:rPr>
  </w:style>
  <w:style w:type="paragraph" w:customStyle="1" w:styleId="AuthorisedBlock">
    <w:name w:val="AuthorisedBlock"/>
    <w:basedOn w:val="Normal"/>
    <w:rsid w:val="009626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62645"/>
    <w:rPr>
      <w:b w:val="0"/>
      <w:sz w:val="32"/>
    </w:rPr>
  </w:style>
  <w:style w:type="paragraph" w:customStyle="1" w:styleId="MH1Chapter">
    <w:name w:val="M H1 Chapter"/>
    <w:basedOn w:val="AH1Chapter"/>
    <w:rsid w:val="00962645"/>
    <w:pPr>
      <w:tabs>
        <w:tab w:val="clear" w:pos="2600"/>
        <w:tab w:val="left" w:pos="2720"/>
      </w:tabs>
      <w:ind w:left="4000" w:hanging="3300"/>
    </w:pPr>
  </w:style>
  <w:style w:type="paragraph" w:customStyle="1" w:styleId="ModH1Chapter">
    <w:name w:val="Mod H1 Chapter"/>
    <w:basedOn w:val="IH1ChapSymb"/>
    <w:rsid w:val="00962645"/>
    <w:pPr>
      <w:tabs>
        <w:tab w:val="clear" w:pos="2600"/>
        <w:tab w:val="left" w:pos="3300"/>
      </w:tabs>
      <w:ind w:left="3300"/>
    </w:pPr>
  </w:style>
  <w:style w:type="paragraph" w:customStyle="1" w:styleId="ModH2Part">
    <w:name w:val="Mod H2 Part"/>
    <w:basedOn w:val="IH2PartSymb"/>
    <w:rsid w:val="00962645"/>
    <w:pPr>
      <w:tabs>
        <w:tab w:val="clear" w:pos="2600"/>
        <w:tab w:val="left" w:pos="3300"/>
      </w:tabs>
      <w:ind w:left="3300"/>
    </w:pPr>
  </w:style>
  <w:style w:type="paragraph" w:customStyle="1" w:styleId="ModH3Div">
    <w:name w:val="Mod H3 Div"/>
    <w:basedOn w:val="IH3DivSymb"/>
    <w:rsid w:val="00962645"/>
    <w:pPr>
      <w:tabs>
        <w:tab w:val="clear" w:pos="2600"/>
        <w:tab w:val="left" w:pos="3300"/>
      </w:tabs>
      <w:ind w:left="3300"/>
    </w:pPr>
  </w:style>
  <w:style w:type="paragraph" w:customStyle="1" w:styleId="ModH4SubDiv">
    <w:name w:val="Mod H4 SubDiv"/>
    <w:basedOn w:val="IH4SubDivSymb"/>
    <w:rsid w:val="00962645"/>
    <w:pPr>
      <w:tabs>
        <w:tab w:val="clear" w:pos="2600"/>
        <w:tab w:val="left" w:pos="3300"/>
      </w:tabs>
      <w:ind w:left="3300"/>
    </w:pPr>
  </w:style>
  <w:style w:type="paragraph" w:customStyle="1" w:styleId="ModH5Sec">
    <w:name w:val="Mod H5 Sec"/>
    <w:basedOn w:val="IH5SecSymb"/>
    <w:rsid w:val="00962645"/>
    <w:pPr>
      <w:tabs>
        <w:tab w:val="clear" w:pos="1100"/>
        <w:tab w:val="left" w:pos="1800"/>
      </w:tabs>
      <w:ind w:left="2200"/>
    </w:pPr>
  </w:style>
  <w:style w:type="paragraph" w:customStyle="1" w:styleId="Modmain">
    <w:name w:val="Mod main"/>
    <w:basedOn w:val="Amain"/>
    <w:rsid w:val="00962645"/>
    <w:pPr>
      <w:tabs>
        <w:tab w:val="clear" w:pos="900"/>
        <w:tab w:val="clear" w:pos="1100"/>
        <w:tab w:val="right" w:pos="1600"/>
        <w:tab w:val="left" w:pos="1800"/>
      </w:tabs>
      <w:ind w:left="2200"/>
    </w:pPr>
  </w:style>
  <w:style w:type="paragraph" w:customStyle="1" w:styleId="Modpara">
    <w:name w:val="Mod para"/>
    <w:basedOn w:val="BillBasic"/>
    <w:rsid w:val="00962645"/>
    <w:pPr>
      <w:tabs>
        <w:tab w:val="right" w:pos="2100"/>
        <w:tab w:val="left" w:pos="2300"/>
      </w:tabs>
      <w:ind w:left="2700" w:hanging="1600"/>
      <w:outlineLvl w:val="6"/>
    </w:pPr>
  </w:style>
  <w:style w:type="paragraph" w:customStyle="1" w:styleId="Modsubpara">
    <w:name w:val="Mod subpara"/>
    <w:basedOn w:val="Asubpara"/>
    <w:rsid w:val="00962645"/>
    <w:pPr>
      <w:tabs>
        <w:tab w:val="clear" w:pos="1900"/>
        <w:tab w:val="clear" w:pos="2100"/>
        <w:tab w:val="right" w:pos="2640"/>
        <w:tab w:val="left" w:pos="2840"/>
      </w:tabs>
      <w:ind w:left="3240" w:hanging="2140"/>
    </w:pPr>
  </w:style>
  <w:style w:type="paragraph" w:customStyle="1" w:styleId="Modsubsubpara">
    <w:name w:val="Mod subsubpara"/>
    <w:basedOn w:val="AsubsubparaSymb"/>
    <w:rsid w:val="00962645"/>
    <w:pPr>
      <w:tabs>
        <w:tab w:val="clear" w:pos="2400"/>
        <w:tab w:val="clear" w:pos="2600"/>
        <w:tab w:val="right" w:pos="3160"/>
        <w:tab w:val="left" w:pos="3360"/>
      </w:tabs>
      <w:ind w:left="3760" w:hanging="2660"/>
    </w:pPr>
  </w:style>
  <w:style w:type="paragraph" w:customStyle="1" w:styleId="Modmainreturn">
    <w:name w:val="Mod main return"/>
    <w:basedOn w:val="AmainreturnSymb"/>
    <w:rsid w:val="00962645"/>
    <w:pPr>
      <w:ind w:left="1800"/>
    </w:pPr>
  </w:style>
  <w:style w:type="paragraph" w:customStyle="1" w:styleId="Modparareturn">
    <w:name w:val="Mod para return"/>
    <w:basedOn w:val="AparareturnSymb"/>
    <w:rsid w:val="00962645"/>
    <w:pPr>
      <w:ind w:left="2300"/>
    </w:pPr>
  </w:style>
  <w:style w:type="paragraph" w:customStyle="1" w:styleId="Modsubparareturn">
    <w:name w:val="Mod subpara return"/>
    <w:basedOn w:val="AsubparareturnSymb"/>
    <w:rsid w:val="00962645"/>
    <w:pPr>
      <w:ind w:left="3040"/>
    </w:pPr>
  </w:style>
  <w:style w:type="paragraph" w:customStyle="1" w:styleId="Modref">
    <w:name w:val="Mod ref"/>
    <w:basedOn w:val="refSymb"/>
    <w:rsid w:val="00962645"/>
    <w:pPr>
      <w:ind w:left="1100"/>
    </w:pPr>
  </w:style>
  <w:style w:type="paragraph" w:customStyle="1" w:styleId="ModaNote">
    <w:name w:val="Mod aNote"/>
    <w:basedOn w:val="aNoteSymb"/>
    <w:rsid w:val="00962645"/>
    <w:pPr>
      <w:tabs>
        <w:tab w:val="left" w:pos="2600"/>
      </w:tabs>
      <w:ind w:left="2600"/>
    </w:pPr>
  </w:style>
  <w:style w:type="paragraph" w:customStyle="1" w:styleId="ModNote">
    <w:name w:val="Mod Note"/>
    <w:basedOn w:val="aNoteSymb"/>
    <w:rsid w:val="00962645"/>
    <w:pPr>
      <w:tabs>
        <w:tab w:val="left" w:pos="2600"/>
      </w:tabs>
      <w:ind w:left="2600"/>
    </w:pPr>
  </w:style>
  <w:style w:type="paragraph" w:customStyle="1" w:styleId="ApprFormHd">
    <w:name w:val="ApprFormHd"/>
    <w:basedOn w:val="Sched-heading"/>
    <w:rsid w:val="00962645"/>
    <w:pPr>
      <w:ind w:left="0" w:firstLine="0"/>
    </w:pPr>
  </w:style>
  <w:style w:type="paragraph" w:customStyle="1" w:styleId="AmdtEntries">
    <w:name w:val="AmdtEntries"/>
    <w:basedOn w:val="BillBasicHeading"/>
    <w:rsid w:val="00962645"/>
    <w:pPr>
      <w:keepNext w:val="0"/>
      <w:tabs>
        <w:tab w:val="clear" w:pos="2600"/>
      </w:tabs>
      <w:spacing w:before="0"/>
      <w:ind w:left="3200" w:hanging="2100"/>
    </w:pPr>
    <w:rPr>
      <w:sz w:val="18"/>
    </w:rPr>
  </w:style>
  <w:style w:type="paragraph" w:customStyle="1" w:styleId="AmdtEntriesDefL2">
    <w:name w:val="AmdtEntriesDefL2"/>
    <w:basedOn w:val="AmdtEntries"/>
    <w:rsid w:val="00962645"/>
    <w:pPr>
      <w:tabs>
        <w:tab w:val="left" w:pos="3000"/>
      </w:tabs>
      <w:ind w:left="3600" w:hanging="2500"/>
    </w:pPr>
  </w:style>
  <w:style w:type="paragraph" w:customStyle="1" w:styleId="Actdetailsnote">
    <w:name w:val="Act details note"/>
    <w:basedOn w:val="Actdetails"/>
    <w:uiPriority w:val="99"/>
    <w:rsid w:val="00962645"/>
    <w:pPr>
      <w:ind w:left="1620" w:right="-60" w:hanging="720"/>
    </w:pPr>
    <w:rPr>
      <w:sz w:val="18"/>
    </w:rPr>
  </w:style>
  <w:style w:type="paragraph" w:customStyle="1" w:styleId="DetailsNo">
    <w:name w:val="Details No"/>
    <w:basedOn w:val="Actdetails"/>
    <w:uiPriority w:val="99"/>
    <w:rsid w:val="00962645"/>
    <w:pPr>
      <w:ind w:left="0"/>
    </w:pPr>
    <w:rPr>
      <w:sz w:val="18"/>
    </w:rPr>
  </w:style>
  <w:style w:type="paragraph" w:customStyle="1" w:styleId="AssectheadingSymb">
    <w:name w:val="A ssect heading Symb"/>
    <w:basedOn w:val="Amain"/>
    <w:rsid w:val="009626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62645"/>
    <w:pPr>
      <w:tabs>
        <w:tab w:val="left" w:pos="0"/>
        <w:tab w:val="right" w:pos="2400"/>
        <w:tab w:val="left" w:pos="2600"/>
      </w:tabs>
      <w:ind w:left="2602" w:hanging="3084"/>
      <w:outlineLvl w:val="8"/>
    </w:pPr>
  </w:style>
  <w:style w:type="paragraph" w:customStyle="1" w:styleId="AmainreturnSymb">
    <w:name w:val="A main return Symb"/>
    <w:basedOn w:val="BillBasic"/>
    <w:rsid w:val="00962645"/>
    <w:pPr>
      <w:tabs>
        <w:tab w:val="left" w:pos="1582"/>
      </w:tabs>
      <w:ind w:left="1100" w:hanging="1582"/>
    </w:pPr>
  </w:style>
  <w:style w:type="paragraph" w:customStyle="1" w:styleId="AparareturnSymb">
    <w:name w:val="A para return Symb"/>
    <w:basedOn w:val="BillBasic"/>
    <w:rsid w:val="00962645"/>
    <w:pPr>
      <w:tabs>
        <w:tab w:val="left" w:pos="2081"/>
      </w:tabs>
      <w:ind w:left="1599" w:hanging="2081"/>
    </w:pPr>
  </w:style>
  <w:style w:type="paragraph" w:customStyle="1" w:styleId="AsubparareturnSymb">
    <w:name w:val="A subpara return Symb"/>
    <w:basedOn w:val="BillBasic"/>
    <w:rsid w:val="00962645"/>
    <w:pPr>
      <w:tabs>
        <w:tab w:val="left" w:pos="2580"/>
      </w:tabs>
      <w:ind w:left="2098" w:hanging="2580"/>
    </w:pPr>
  </w:style>
  <w:style w:type="paragraph" w:customStyle="1" w:styleId="aDefSymb">
    <w:name w:val="aDef Symb"/>
    <w:basedOn w:val="BillBasic"/>
    <w:rsid w:val="00962645"/>
    <w:pPr>
      <w:tabs>
        <w:tab w:val="left" w:pos="1582"/>
      </w:tabs>
      <w:ind w:left="1100" w:hanging="1582"/>
    </w:pPr>
  </w:style>
  <w:style w:type="paragraph" w:customStyle="1" w:styleId="aDefparaSymb">
    <w:name w:val="aDef para Symb"/>
    <w:basedOn w:val="Apara"/>
    <w:rsid w:val="00962645"/>
    <w:pPr>
      <w:tabs>
        <w:tab w:val="clear" w:pos="1600"/>
        <w:tab w:val="left" w:pos="0"/>
        <w:tab w:val="left" w:pos="1599"/>
      </w:tabs>
      <w:ind w:left="1599" w:hanging="2081"/>
    </w:pPr>
  </w:style>
  <w:style w:type="paragraph" w:customStyle="1" w:styleId="aDefsubparaSymb">
    <w:name w:val="aDef subpara Symb"/>
    <w:basedOn w:val="Asubpara"/>
    <w:rsid w:val="00962645"/>
    <w:pPr>
      <w:tabs>
        <w:tab w:val="left" w:pos="0"/>
      </w:tabs>
      <w:ind w:left="2098" w:hanging="2580"/>
    </w:pPr>
  </w:style>
  <w:style w:type="paragraph" w:customStyle="1" w:styleId="SchAmainSymb">
    <w:name w:val="Sch A main Symb"/>
    <w:basedOn w:val="Amain"/>
    <w:rsid w:val="00962645"/>
    <w:pPr>
      <w:tabs>
        <w:tab w:val="left" w:pos="0"/>
      </w:tabs>
      <w:ind w:hanging="1580"/>
    </w:pPr>
  </w:style>
  <w:style w:type="paragraph" w:customStyle="1" w:styleId="SchAparaSymb">
    <w:name w:val="Sch A para Symb"/>
    <w:basedOn w:val="Apara"/>
    <w:rsid w:val="00962645"/>
    <w:pPr>
      <w:tabs>
        <w:tab w:val="left" w:pos="0"/>
      </w:tabs>
      <w:ind w:hanging="2080"/>
    </w:pPr>
  </w:style>
  <w:style w:type="paragraph" w:customStyle="1" w:styleId="SchAsubparaSymb">
    <w:name w:val="Sch A subpara Symb"/>
    <w:basedOn w:val="Asubpara"/>
    <w:rsid w:val="00962645"/>
    <w:pPr>
      <w:tabs>
        <w:tab w:val="left" w:pos="0"/>
      </w:tabs>
      <w:ind w:hanging="2580"/>
    </w:pPr>
  </w:style>
  <w:style w:type="paragraph" w:customStyle="1" w:styleId="SchAsubsubparaSymb">
    <w:name w:val="Sch A subsubpara Symb"/>
    <w:basedOn w:val="AsubsubparaSymb"/>
    <w:rsid w:val="00962645"/>
  </w:style>
  <w:style w:type="paragraph" w:customStyle="1" w:styleId="refSymb">
    <w:name w:val="ref Symb"/>
    <w:basedOn w:val="BillBasic"/>
    <w:next w:val="Normal"/>
    <w:rsid w:val="00962645"/>
    <w:pPr>
      <w:tabs>
        <w:tab w:val="left" w:pos="-480"/>
      </w:tabs>
      <w:spacing w:before="60"/>
      <w:ind w:hanging="480"/>
    </w:pPr>
    <w:rPr>
      <w:sz w:val="18"/>
    </w:rPr>
  </w:style>
  <w:style w:type="paragraph" w:customStyle="1" w:styleId="IshadedH5SecSymb">
    <w:name w:val="I shaded H5 Sec Symb"/>
    <w:basedOn w:val="AH5Sec"/>
    <w:rsid w:val="009626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62645"/>
    <w:pPr>
      <w:tabs>
        <w:tab w:val="clear" w:pos="-1580"/>
      </w:tabs>
      <w:ind w:left="975" w:hanging="1457"/>
    </w:pPr>
  </w:style>
  <w:style w:type="paragraph" w:customStyle="1" w:styleId="IH1ChapSymb">
    <w:name w:val="I H1 Chap Symb"/>
    <w:basedOn w:val="BillBasicHeading"/>
    <w:next w:val="Normal"/>
    <w:rsid w:val="009626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626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626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626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62645"/>
    <w:pPr>
      <w:tabs>
        <w:tab w:val="clear" w:pos="2600"/>
        <w:tab w:val="left" w:pos="-1580"/>
        <w:tab w:val="left" w:pos="0"/>
        <w:tab w:val="left" w:pos="1100"/>
      </w:tabs>
      <w:spacing w:before="240"/>
      <w:ind w:left="1100" w:hanging="1580"/>
    </w:pPr>
  </w:style>
  <w:style w:type="paragraph" w:customStyle="1" w:styleId="IMainSymb">
    <w:name w:val="I Main Symb"/>
    <w:basedOn w:val="Amain"/>
    <w:rsid w:val="00962645"/>
    <w:pPr>
      <w:tabs>
        <w:tab w:val="left" w:pos="0"/>
      </w:tabs>
      <w:ind w:hanging="1580"/>
    </w:pPr>
  </w:style>
  <w:style w:type="paragraph" w:customStyle="1" w:styleId="IparaSymb">
    <w:name w:val="I para Symb"/>
    <w:basedOn w:val="Apara"/>
    <w:rsid w:val="00962645"/>
    <w:pPr>
      <w:tabs>
        <w:tab w:val="left" w:pos="0"/>
      </w:tabs>
      <w:ind w:hanging="2080"/>
      <w:outlineLvl w:val="9"/>
    </w:pPr>
  </w:style>
  <w:style w:type="paragraph" w:customStyle="1" w:styleId="IsubparaSymb">
    <w:name w:val="I subpara Symb"/>
    <w:basedOn w:val="Asubpara"/>
    <w:rsid w:val="009626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62645"/>
    <w:pPr>
      <w:tabs>
        <w:tab w:val="clear" w:pos="2400"/>
        <w:tab w:val="clear" w:pos="2600"/>
        <w:tab w:val="right" w:pos="2460"/>
        <w:tab w:val="left" w:pos="2660"/>
      </w:tabs>
      <w:ind w:left="2660" w:hanging="3140"/>
    </w:pPr>
  </w:style>
  <w:style w:type="paragraph" w:customStyle="1" w:styleId="IdefparaSymb">
    <w:name w:val="I def para Symb"/>
    <w:basedOn w:val="IparaSymb"/>
    <w:rsid w:val="00962645"/>
    <w:pPr>
      <w:ind w:left="1599" w:hanging="2081"/>
    </w:pPr>
  </w:style>
  <w:style w:type="paragraph" w:customStyle="1" w:styleId="IdefsubparaSymb">
    <w:name w:val="I def subpara Symb"/>
    <w:basedOn w:val="IsubparaSymb"/>
    <w:rsid w:val="00962645"/>
    <w:pPr>
      <w:ind w:left="2138"/>
    </w:pPr>
  </w:style>
  <w:style w:type="paragraph" w:customStyle="1" w:styleId="ISched-headingSymb">
    <w:name w:val="I Sched-heading Symb"/>
    <w:basedOn w:val="BillBasicHeading"/>
    <w:next w:val="Normal"/>
    <w:rsid w:val="00962645"/>
    <w:pPr>
      <w:tabs>
        <w:tab w:val="left" w:pos="-3080"/>
        <w:tab w:val="left" w:pos="0"/>
      </w:tabs>
      <w:spacing w:before="320"/>
      <w:ind w:left="2600" w:hanging="3080"/>
    </w:pPr>
    <w:rPr>
      <w:sz w:val="34"/>
    </w:rPr>
  </w:style>
  <w:style w:type="paragraph" w:customStyle="1" w:styleId="ISched-PartSymb">
    <w:name w:val="I Sched-Part Symb"/>
    <w:basedOn w:val="BillBasicHeading"/>
    <w:rsid w:val="00962645"/>
    <w:pPr>
      <w:tabs>
        <w:tab w:val="left" w:pos="-3080"/>
        <w:tab w:val="left" w:pos="0"/>
      </w:tabs>
      <w:spacing w:before="380"/>
      <w:ind w:left="2600" w:hanging="3080"/>
    </w:pPr>
    <w:rPr>
      <w:sz w:val="32"/>
    </w:rPr>
  </w:style>
  <w:style w:type="paragraph" w:customStyle="1" w:styleId="ISched-formSymb">
    <w:name w:val="I Sched-form Symb"/>
    <w:basedOn w:val="BillBasicHeading"/>
    <w:rsid w:val="009626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626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626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62645"/>
    <w:pPr>
      <w:tabs>
        <w:tab w:val="left" w:pos="1100"/>
      </w:tabs>
      <w:spacing w:before="60"/>
      <w:ind w:left="1500" w:hanging="1986"/>
    </w:pPr>
  </w:style>
  <w:style w:type="paragraph" w:customStyle="1" w:styleId="aExamHdgssSymb">
    <w:name w:val="aExamHdgss Symb"/>
    <w:basedOn w:val="BillBasicHeading"/>
    <w:next w:val="Normal"/>
    <w:rsid w:val="00962645"/>
    <w:pPr>
      <w:tabs>
        <w:tab w:val="clear" w:pos="2600"/>
        <w:tab w:val="left" w:pos="1582"/>
      </w:tabs>
      <w:ind w:left="1100" w:hanging="1582"/>
    </w:pPr>
    <w:rPr>
      <w:sz w:val="18"/>
    </w:rPr>
  </w:style>
  <w:style w:type="paragraph" w:customStyle="1" w:styleId="aExamssSymb">
    <w:name w:val="aExamss Symb"/>
    <w:basedOn w:val="aNote"/>
    <w:rsid w:val="00962645"/>
    <w:pPr>
      <w:tabs>
        <w:tab w:val="left" w:pos="1582"/>
      </w:tabs>
      <w:spacing w:before="60"/>
      <w:ind w:left="1100" w:hanging="1582"/>
    </w:pPr>
  </w:style>
  <w:style w:type="paragraph" w:customStyle="1" w:styleId="aExamINumssSymb">
    <w:name w:val="aExamINumss Symb"/>
    <w:basedOn w:val="aExamssSymb"/>
    <w:rsid w:val="00962645"/>
    <w:pPr>
      <w:tabs>
        <w:tab w:val="left" w:pos="1100"/>
      </w:tabs>
      <w:ind w:left="1500" w:hanging="1986"/>
    </w:pPr>
  </w:style>
  <w:style w:type="paragraph" w:customStyle="1" w:styleId="aExamNumTextssSymb">
    <w:name w:val="aExamNumTextss Symb"/>
    <w:basedOn w:val="aExamssSymb"/>
    <w:rsid w:val="00962645"/>
    <w:pPr>
      <w:tabs>
        <w:tab w:val="clear" w:pos="1582"/>
        <w:tab w:val="left" w:pos="1985"/>
      </w:tabs>
      <w:ind w:left="1503" w:hanging="1985"/>
    </w:pPr>
  </w:style>
  <w:style w:type="paragraph" w:customStyle="1" w:styleId="AExamIParaSymb">
    <w:name w:val="AExamIPara Symb"/>
    <w:basedOn w:val="aExam"/>
    <w:rsid w:val="00962645"/>
    <w:pPr>
      <w:tabs>
        <w:tab w:val="right" w:pos="1718"/>
      </w:tabs>
      <w:ind w:left="1984" w:hanging="2466"/>
    </w:pPr>
  </w:style>
  <w:style w:type="paragraph" w:customStyle="1" w:styleId="aExamBulletssSymb">
    <w:name w:val="aExamBulletss Symb"/>
    <w:basedOn w:val="aExamssSymb"/>
    <w:rsid w:val="00962645"/>
    <w:pPr>
      <w:tabs>
        <w:tab w:val="left" w:pos="1100"/>
      </w:tabs>
      <w:ind w:left="1500" w:hanging="1986"/>
    </w:pPr>
  </w:style>
  <w:style w:type="paragraph" w:customStyle="1" w:styleId="aNoteSymb">
    <w:name w:val="aNote Symb"/>
    <w:basedOn w:val="BillBasic"/>
    <w:rsid w:val="00962645"/>
    <w:pPr>
      <w:tabs>
        <w:tab w:val="left" w:pos="1100"/>
        <w:tab w:val="left" w:pos="2381"/>
      </w:tabs>
      <w:ind w:left="1899" w:hanging="2381"/>
    </w:pPr>
    <w:rPr>
      <w:sz w:val="20"/>
    </w:rPr>
  </w:style>
  <w:style w:type="paragraph" w:customStyle="1" w:styleId="aNoteTextssSymb">
    <w:name w:val="aNoteTextss Symb"/>
    <w:basedOn w:val="Normal"/>
    <w:rsid w:val="00962645"/>
    <w:pPr>
      <w:tabs>
        <w:tab w:val="clear" w:pos="0"/>
        <w:tab w:val="left" w:pos="1418"/>
      </w:tabs>
      <w:spacing w:before="60"/>
      <w:ind w:left="1417" w:hanging="1899"/>
      <w:jc w:val="both"/>
    </w:pPr>
    <w:rPr>
      <w:sz w:val="20"/>
    </w:rPr>
  </w:style>
  <w:style w:type="paragraph" w:customStyle="1" w:styleId="aNoteParaSymb">
    <w:name w:val="aNotePara Symb"/>
    <w:basedOn w:val="aNoteSymb"/>
    <w:rsid w:val="009626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6264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62645"/>
    <w:pPr>
      <w:tabs>
        <w:tab w:val="left" w:pos="1616"/>
        <w:tab w:val="left" w:pos="2495"/>
      </w:tabs>
      <w:spacing w:before="60"/>
      <w:ind w:left="2013" w:hanging="2495"/>
    </w:pPr>
  </w:style>
  <w:style w:type="paragraph" w:customStyle="1" w:styleId="aExamHdgparSymb">
    <w:name w:val="aExamHdgpar Symb"/>
    <w:basedOn w:val="aExamHdgssSymb"/>
    <w:next w:val="Normal"/>
    <w:rsid w:val="00962645"/>
    <w:pPr>
      <w:tabs>
        <w:tab w:val="clear" w:pos="1582"/>
        <w:tab w:val="left" w:pos="1599"/>
      </w:tabs>
      <w:ind w:left="1599" w:hanging="2081"/>
    </w:pPr>
  </w:style>
  <w:style w:type="paragraph" w:customStyle="1" w:styleId="aExamparSymb">
    <w:name w:val="aExampar Symb"/>
    <w:basedOn w:val="aExamssSymb"/>
    <w:rsid w:val="00962645"/>
    <w:pPr>
      <w:tabs>
        <w:tab w:val="clear" w:pos="1582"/>
        <w:tab w:val="left" w:pos="1599"/>
      </w:tabs>
      <w:ind w:left="1599" w:hanging="2081"/>
    </w:pPr>
  </w:style>
  <w:style w:type="paragraph" w:customStyle="1" w:styleId="aExamINumparSymb">
    <w:name w:val="aExamINumpar Symb"/>
    <w:basedOn w:val="aExamparSymb"/>
    <w:rsid w:val="00962645"/>
    <w:pPr>
      <w:tabs>
        <w:tab w:val="left" w:pos="2000"/>
      </w:tabs>
      <w:ind w:left="2041" w:hanging="2495"/>
    </w:pPr>
  </w:style>
  <w:style w:type="paragraph" w:customStyle="1" w:styleId="aExamBulletparSymb">
    <w:name w:val="aExamBulletpar Symb"/>
    <w:basedOn w:val="aExamparSymb"/>
    <w:rsid w:val="00962645"/>
    <w:pPr>
      <w:tabs>
        <w:tab w:val="clear" w:pos="1599"/>
        <w:tab w:val="left" w:pos="1616"/>
        <w:tab w:val="left" w:pos="2495"/>
      </w:tabs>
      <w:ind w:left="2013" w:hanging="2495"/>
    </w:pPr>
  </w:style>
  <w:style w:type="paragraph" w:customStyle="1" w:styleId="aNoteparSymb">
    <w:name w:val="aNotepar Symb"/>
    <w:basedOn w:val="BillBasic"/>
    <w:next w:val="Normal"/>
    <w:rsid w:val="00962645"/>
    <w:pPr>
      <w:tabs>
        <w:tab w:val="left" w:pos="1599"/>
        <w:tab w:val="left" w:pos="2398"/>
      </w:tabs>
      <w:ind w:left="2410" w:hanging="2892"/>
    </w:pPr>
    <w:rPr>
      <w:sz w:val="20"/>
    </w:rPr>
  </w:style>
  <w:style w:type="paragraph" w:customStyle="1" w:styleId="aNoteTextparSymb">
    <w:name w:val="aNoteTextpar Symb"/>
    <w:basedOn w:val="aNoteparSymb"/>
    <w:rsid w:val="00962645"/>
    <w:pPr>
      <w:tabs>
        <w:tab w:val="clear" w:pos="1599"/>
        <w:tab w:val="clear" w:pos="2398"/>
        <w:tab w:val="left" w:pos="2880"/>
      </w:tabs>
      <w:spacing w:before="60"/>
      <w:ind w:left="2398" w:hanging="2880"/>
    </w:pPr>
  </w:style>
  <w:style w:type="paragraph" w:customStyle="1" w:styleId="aNoteParaparSymb">
    <w:name w:val="aNoteParapar Symb"/>
    <w:basedOn w:val="aNoteparSymb"/>
    <w:rsid w:val="00962645"/>
    <w:pPr>
      <w:tabs>
        <w:tab w:val="right" w:pos="2640"/>
      </w:tabs>
      <w:spacing w:before="60"/>
      <w:ind w:left="2920" w:hanging="3402"/>
    </w:pPr>
  </w:style>
  <w:style w:type="paragraph" w:customStyle="1" w:styleId="aNoteBulletparSymb">
    <w:name w:val="aNoteBulletpar Symb"/>
    <w:basedOn w:val="aNoteparSymb"/>
    <w:rsid w:val="00962645"/>
    <w:pPr>
      <w:tabs>
        <w:tab w:val="clear" w:pos="1599"/>
        <w:tab w:val="left" w:pos="3289"/>
      </w:tabs>
      <w:spacing w:before="60"/>
      <w:ind w:left="2807" w:hanging="3289"/>
    </w:pPr>
  </w:style>
  <w:style w:type="paragraph" w:customStyle="1" w:styleId="AsubparabulletSymb">
    <w:name w:val="A subpara bullet Symb"/>
    <w:basedOn w:val="BillBasic"/>
    <w:rsid w:val="00962645"/>
    <w:pPr>
      <w:tabs>
        <w:tab w:val="left" w:pos="2138"/>
        <w:tab w:val="left" w:pos="3005"/>
      </w:tabs>
      <w:spacing w:before="60"/>
      <w:ind w:left="2523" w:hanging="3005"/>
    </w:pPr>
  </w:style>
  <w:style w:type="paragraph" w:customStyle="1" w:styleId="aExamHdgsubparSymb">
    <w:name w:val="aExamHdgsubpar Symb"/>
    <w:basedOn w:val="aExamHdgssSymb"/>
    <w:next w:val="Normal"/>
    <w:rsid w:val="00962645"/>
    <w:pPr>
      <w:tabs>
        <w:tab w:val="clear" w:pos="1582"/>
        <w:tab w:val="left" w:pos="2620"/>
      </w:tabs>
      <w:ind w:left="2138" w:hanging="2620"/>
    </w:pPr>
  </w:style>
  <w:style w:type="paragraph" w:customStyle="1" w:styleId="aExamsubparSymb">
    <w:name w:val="aExamsubpar Symb"/>
    <w:basedOn w:val="aExamssSymb"/>
    <w:rsid w:val="00962645"/>
    <w:pPr>
      <w:tabs>
        <w:tab w:val="clear" w:pos="1582"/>
        <w:tab w:val="left" w:pos="2620"/>
      </w:tabs>
      <w:ind w:left="2138" w:hanging="2620"/>
    </w:pPr>
  </w:style>
  <w:style w:type="paragraph" w:customStyle="1" w:styleId="aNotesubparSymb">
    <w:name w:val="aNotesubpar Symb"/>
    <w:basedOn w:val="BillBasic"/>
    <w:next w:val="Normal"/>
    <w:rsid w:val="00962645"/>
    <w:pPr>
      <w:tabs>
        <w:tab w:val="left" w:pos="2138"/>
        <w:tab w:val="left" w:pos="2937"/>
      </w:tabs>
      <w:ind w:left="2455" w:hanging="2937"/>
    </w:pPr>
    <w:rPr>
      <w:sz w:val="20"/>
    </w:rPr>
  </w:style>
  <w:style w:type="paragraph" w:customStyle="1" w:styleId="aNoteTextsubparSymb">
    <w:name w:val="aNoteTextsubpar Symb"/>
    <w:basedOn w:val="aNotesubparSymb"/>
    <w:rsid w:val="00962645"/>
    <w:pPr>
      <w:tabs>
        <w:tab w:val="clear" w:pos="2138"/>
        <w:tab w:val="clear" w:pos="2937"/>
        <w:tab w:val="left" w:pos="2943"/>
      </w:tabs>
      <w:spacing w:before="60"/>
      <w:ind w:left="2943" w:hanging="3425"/>
    </w:pPr>
  </w:style>
  <w:style w:type="paragraph" w:customStyle="1" w:styleId="PenaltySymb">
    <w:name w:val="Penalty Symb"/>
    <w:basedOn w:val="AmainreturnSymb"/>
    <w:rsid w:val="00962645"/>
  </w:style>
  <w:style w:type="paragraph" w:customStyle="1" w:styleId="PenaltyParaSymb">
    <w:name w:val="PenaltyPara Symb"/>
    <w:basedOn w:val="Normal"/>
    <w:rsid w:val="00962645"/>
    <w:pPr>
      <w:tabs>
        <w:tab w:val="right" w:pos="1360"/>
      </w:tabs>
      <w:spacing w:before="60"/>
      <w:ind w:left="1599" w:hanging="2081"/>
      <w:jc w:val="both"/>
    </w:pPr>
  </w:style>
  <w:style w:type="paragraph" w:customStyle="1" w:styleId="FormulaSymb">
    <w:name w:val="Formula Symb"/>
    <w:basedOn w:val="BillBasic"/>
    <w:rsid w:val="00962645"/>
    <w:pPr>
      <w:tabs>
        <w:tab w:val="left" w:pos="-480"/>
      </w:tabs>
      <w:spacing w:line="260" w:lineRule="atLeast"/>
      <w:ind w:hanging="480"/>
      <w:jc w:val="center"/>
    </w:pPr>
  </w:style>
  <w:style w:type="paragraph" w:customStyle="1" w:styleId="NormalSymb">
    <w:name w:val="Normal Symb"/>
    <w:basedOn w:val="Normal"/>
    <w:qFormat/>
    <w:rsid w:val="00962645"/>
    <w:pPr>
      <w:ind w:hanging="482"/>
    </w:pPr>
  </w:style>
  <w:style w:type="character" w:styleId="PlaceholderText">
    <w:name w:val="Placeholder Text"/>
    <w:basedOn w:val="DefaultParagraphFont"/>
    <w:uiPriority w:val="99"/>
    <w:semiHidden/>
    <w:rsid w:val="009626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s://www.legislation.act.gov.au/a/2023-17/" TargetMode="External"/><Relationship Id="rId21" Type="http://schemas.openxmlformats.org/officeDocument/2006/relationships/header" Target="header3.xml"/><Relationship Id="rId34" Type="http://schemas.openxmlformats.org/officeDocument/2006/relationships/hyperlink" Target="https://www.legislation.gov.au/Series/C2009A00028" TargetMode="External"/><Relationship Id="rId42" Type="http://schemas.openxmlformats.org/officeDocument/2006/relationships/hyperlink" Target="https://www.legislation.act.gov.au/a/2023-17/" TargetMode="External"/><Relationship Id="rId47" Type="http://schemas.openxmlformats.org/officeDocument/2006/relationships/footer" Target="footer7.xml"/><Relationship Id="rId50" Type="http://schemas.openxmlformats.org/officeDocument/2006/relationships/header" Target="header8.xml"/><Relationship Id="rId55" Type="http://schemas.openxmlformats.org/officeDocument/2006/relationships/header" Target="header11.xml"/><Relationship Id="rId63" Type="http://schemas.openxmlformats.org/officeDocument/2006/relationships/header" Target="header13.xml"/><Relationship Id="rId68" Type="http://schemas.openxmlformats.org/officeDocument/2006/relationships/header" Target="header15.xml"/><Relationship Id="rId76" Type="http://schemas.openxmlformats.org/officeDocument/2006/relationships/footer" Target="footer20.xml"/><Relationship Id="rId7" Type="http://schemas.openxmlformats.org/officeDocument/2006/relationships/endnotes" Target="endnotes.xml"/><Relationship Id="rId71"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1994-37"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94-37" TargetMode="External"/><Relationship Id="rId37" Type="http://schemas.openxmlformats.org/officeDocument/2006/relationships/hyperlink" Target="https://www.legislation.act.gov.au/di/2016-251/" TargetMode="External"/><Relationship Id="rId40" Type="http://schemas.openxmlformats.org/officeDocument/2006/relationships/hyperlink" Target="https://www.legislation.act.gov.au/a/2023-17/" TargetMode="External"/><Relationship Id="rId45" Type="http://schemas.openxmlformats.org/officeDocument/2006/relationships/header" Target="header6.xml"/><Relationship Id="rId53" Type="http://schemas.openxmlformats.org/officeDocument/2006/relationships/footer" Target="footer11.xml"/><Relationship Id="rId58" Type="http://schemas.openxmlformats.org/officeDocument/2006/relationships/hyperlink" Target="http://www.legislation.act.gov.au/a/2001-14" TargetMode="External"/><Relationship Id="rId66" Type="http://schemas.openxmlformats.org/officeDocument/2006/relationships/hyperlink" Target="https://www.legislation.act.gov.au/a/2023-17/" TargetMode="External"/><Relationship Id="rId74" Type="http://schemas.openxmlformats.org/officeDocument/2006/relationships/footer" Target="footer19.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legislation.act.gov.au/a/2023-17/" TargetMode="Externa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1994-37" TargetMode="External"/><Relationship Id="rId44" Type="http://schemas.openxmlformats.org/officeDocument/2006/relationships/hyperlink" Target="https://www.legislation.act.gov.au/a/2023-17/" TargetMode="External"/><Relationship Id="rId52" Type="http://schemas.openxmlformats.org/officeDocument/2006/relationships/footer" Target="footer10.xml"/><Relationship Id="rId60" Type="http://schemas.openxmlformats.org/officeDocument/2006/relationships/hyperlink" Target="https://www.legislation.act.gov.au/a/2023-17/" TargetMode="External"/><Relationship Id="rId65" Type="http://schemas.openxmlformats.org/officeDocument/2006/relationships/footer" Target="footer15.xml"/><Relationship Id="rId73" Type="http://schemas.openxmlformats.org/officeDocument/2006/relationships/footer" Target="footer18.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94-37" TargetMode="External"/><Relationship Id="rId35" Type="http://schemas.openxmlformats.org/officeDocument/2006/relationships/hyperlink" Target="https://www.legislation.gov.au/Series/C2009A00028" TargetMode="External"/><Relationship Id="rId43" Type="http://schemas.openxmlformats.org/officeDocument/2006/relationships/hyperlink" Target="https://www.legislation.act.gov.au/a/2023-17/" TargetMode="External"/><Relationship Id="rId48" Type="http://schemas.openxmlformats.org/officeDocument/2006/relationships/footer" Target="footer8.xml"/><Relationship Id="rId56" Type="http://schemas.openxmlformats.org/officeDocument/2006/relationships/footer" Target="footer12.xml"/><Relationship Id="rId64" Type="http://schemas.openxmlformats.org/officeDocument/2006/relationships/footer" Target="footer14.xml"/><Relationship Id="rId69" Type="http://schemas.openxmlformats.org/officeDocument/2006/relationships/footer" Target="footer16.xml"/><Relationship Id="rId77"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header" Target="header9.xml"/><Relationship Id="rId72" Type="http://schemas.openxmlformats.org/officeDocument/2006/relationships/header" Target="header17.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s://www.legislation.gov.au/Series/C2009A00028" TargetMode="External"/><Relationship Id="rId38" Type="http://schemas.openxmlformats.org/officeDocument/2006/relationships/hyperlink" Target="http://www.legislation.act.gov.au/a/1994-37" TargetMode="External"/><Relationship Id="rId46" Type="http://schemas.openxmlformats.org/officeDocument/2006/relationships/header" Target="header7.xml"/><Relationship Id="rId59" Type="http://schemas.openxmlformats.org/officeDocument/2006/relationships/hyperlink" Target="https://www.legislation.act.gov.au/a/2023-17/" TargetMode="External"/><Relationship Id="rId67" Type="http://schemas.openxmlformats.org/officeDocument/2006/relationships/header" Target="header14.xml"/><Relationship Id="rId20" Type="http://schemas.openxmlformats.org/officeDocument/2006/relationships/footer" Target="footer2.xml"/><Relationship Id="rId41" Type="http://schemas.openxmlformats.org/officeDocument/2006/relationships/hyperlink" Target="https://www.legislation.act.gov.au/a/2023-17/" TargetMode="External"/><Relationship Id="rId54" Type="http://schemas.openxmlformats.org/officeDocument/2006/relationships/header" Target="header10.xml"/><Relationship Id="rId62" Type="http://schemas.openxmlformats.org/officeDocument/2006/relationships/header" Target="header12.xml"/><Relationship Id="rId70" Type="http://schemas.openxmlformats.org/officeDocument/2006/relationships/footer" Target="footer17.xml"/><Relationship Id="rId75"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94-37" TargetMode="External"/><Relationship Id="rId49" Type="http://schemas.openxmlformats.org/officeDocument/2006/relationships/footer" Target="footer9.xml"/><Relationship Id="rId57"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8725</Words>
  <Characters>44358</Characters>
  <Application>Microsoft Office Word</Application>
  <DocSecurity>0</DocSecurity>
  <Lines>1391</Lines>
  <Paragraphs>576</Paragraphs>
  <ScaleCrop>false</ScaleCrop>
  <HeadingPairs>
    <vt:vector size="2" baseType="variant">
      <vt:variant>
        <vt:lpstr>Title</vt:lpstr>
      </vt:variant>
      <vt:variant>
        <vt:i4>1</vt:i4>
      </vt:variant>
    </vt:vector>
  </HeadingPairs>
  <TitlesOfParts>
    <vt:vector size="1" baseType="lpstr">
      <vt:lpstr>Health Infrastructure Enabling Regulation 2023</vt:lpstr>
    </vt:vector>
  </TitlesOfParts>
  <Manager>Regulation</Manager>
  <Company>Section</Company>
  <LinksUpToDate>false</LinksUpToDate>
  <CharactersWithSpaces>52861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Infrastructure Enabling Regulation 2023</dc:title>
  <dc:subject/>
  <dc:creator>ACT Government</dc:creator>
  <cp:keywords>R01</cp:keywords>
  <dc:description/>
  <cp:lastModifiedBy>PCODCS</cp:lastModifiedBy>
  <cp:revision>4</cp:revision>
  <cp:lastPrinted>2023-06-01T04:13:00Z</cp:lastPrinted>
  <dcterms:created xsi:type="dcterms:W3CDTF">2023-06-28T04:20:00Z</dcterms:created>
  <dcterms:modified xsi:type="dcterms:W3CDTF">2023-06-28T04:20:00Z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Lyndall Kennedy</vt:lpwstr>
  </property>
  <property fmtid="{D5CDD505-2E9C-101B-9397-08002B2CF9AE}" pid="4" name="DrafterEmail">
    <vt:lpwstr>Lyndall.Kennedy@act.gov.au</vt:lpwstr>
  </property>
  <property fmtid="{D5CDD505-2E9C-101B-9397-08002B2CF9AE}" pid="5" name="DrafterPh">
    <vt:lpwstr>62077534</vt:lpwstr>
  </property>
  <property fmtid="{D5CDD505-2E9C-101B-9397-08002B2CF9AE}" pid="6" name="SettlerName">
    <vt:lpwstr>Bianca Kimber</vt:lpwstr>
  </property>
  <property fmtid="{D5CDD505-2E9C-101B-9397-08002B2CF9AE}" pid="7" name="SettlerEmail">
    <vt:lpwstr>bianca.kimber@act.gov.au</vt:lpwstr>
  </property>
  <property fmtid="{D5CDD505-2E9C-101B-9397-08002B2CF9AE}" pid="8" name="SettlerPh">
    <vt:lpwstr>62053705</vt:lpwstr>
  </property>
  <property fmtid="{D5CDD505-2E9C-101B-9397-08002B2CF9AE}" pid="9" name="Client">
    <vt:lpwstr>ACT Health Directorate</vt:lpwstr>
  </property>
  <property fmtid="{D5CDD505-2E9C-101B-9397-08002B2CF9AE}" pid="10" name="ClientName1">
    <vt:lpwstr>Caitlin Bladin</vt:lpwstr>
  </property>
  <property fmtid="{D5CDD505-2E9C-101B-9397-08002B2CF9AE}" pid="11" name="ClientEmail1">
    <vt:lpwstr>caitlin.bladin@act.gov.au</vt:lpwstr>
  </property>
  <property fmtid="{D5CDD505-2E9C-101B-9397-08002B2CF9AE}" pid="12" name="ClientPh1">
    <vt:lpwstr>62054393</vt:lpwstr>
  </property>
  <property fmtid="{D5CDD505-2E9C-101B-9397-08002B2CF9AE}" pid="13" name="ClientName2">
    <vt:lpwstr>Liz Lopa</vt:lpwstr>
  </property>
  <property fmtid="{D5CDD505-2E9C-101B-9397-08002B2CF9AE}" pid="14" name="ClientEmail2">
    <vt:lpwstr>liz.lopa@act.gov.au</vt:lpwstr>
  </property>
  <property fmtid="{D5CDD505-2E9C-101B-9397-08002B2CF9AE}" pid="15" name="ClientPh2">
    <vt:lpwstr>51249805</vt:lpwstr>
  </property>
  <property fmtid="{D5CDD505-2E9C-101B-9397-08002B2CF9AE}" pid="16" name="jobType">
    <vt:lpwstr>Drafting</vt:lpwstr>
  </property>
  <property fmtid="{D5CDD505-2E9C-101B-9397-08002B2CF9AE}" pid="17" name="DMSID">
    <vt:lpwstr>10569258</vt:lpwstr>
  </property>
  <property fmtid="{D5CDD505-2E9C-101B-9397-08002B2CF9AE}" pid="18" name="JMSREQUIREDCHECKIN">
    <vt:lpwstr/>
  </property>
  <property fmtid="{D5CDD505-2E9C-101B-9397-08002B2CF9AE}" pid="19" name="CHECKEDOUTFROMJMS">
    <vt:lpwstr/>
  </property>
  <property fmtid="{D5CDD505-2E9C-101B-9397-08002B2CF9AE}" pid="20" name="Citation">
    <vt:lpwstr>Health Infrastructure Enabling Regulation 2023</vt:lpwstr>
  </property>
  <property fmtid="{D5CDD505-2E9C-101B-9397-08002B2CF9AE}" pid="21" name="ActName">
    <vt:lpwstr>Health Infrastructure Enabling Act 2023</vt:lpwstr>
  </property>
  <property fmtid="{D5CDD505-2E9C-101B-9397-08002B2CF9AE}" pid="22" name="Status">
    <vt:lpwstr> </vt:lpwstr>
  </property>
  <property fmtid="{D5CDD505-2E9C-101B-9397-08002B2CF9AE}" pid="23" name="Eff">
    <vt:lpwstr>Effective:  </vt:lpwstr>
  </property>
  <property fmtid="{D5CDD505-2E9C-101B-9397-08002B2CF9AE}" pid="24" name="EndDt">
    <vt:lpwstr>-28/06/23</vt:lpwstr>
  </property>
  <property fmtid="{D5CDD505-2E9C-101B-9397-08002B2CF9AE}" pid="25" name="RepubDt">
    <vt:lpwstr>02/06/23</vt:lpwstr>
  </property>
  <property fmtid="{D5CDD505-2E9C-101B-9397-08002B2CF9AE}" pid="26" name="StartDt">
    <vt:lpwstr>02/06/23</vt:lpwstr>
  </property>
</Properties>
</file>