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B326" w14:textId="77777777" w:rsidR="00263A50" w:rsidRDefault="00263A50" w:rsidP="00D7618A">
      <w:pPr>
        <w:jc w:val="center"/>
      </w:pPr>
      <w:r>
        <w:rPr>
          <w:noProof/>
          <w:lang w:eastAsia="en-AU"/>
        </w:rPr>
        <w:drawing>
          <wp:inline distT="0" distB="0" distL="0" distR="0" wp14:anchorId="48D78C51" wp14:editId="102EC962">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F25AE6" w14:textId="77777777" w:rsidR="00263A50" w:rsidRDefault="00263A50" w:rsidP="00D7618A">
      <w:pPr>
        <w:jc w:val="center"/>
        <w:rPr>
          <w:rFonts w:ascii="Arial" w:hAnsi="Arial"/>
        </w:rPr>
      </w:pPr>
      <w:r>
        <w:rPr>
          <w:rFonts w:ascii="Arial" w:hAnsi="Arial"/>
        </w:rPr>
        <w:t>Australian Capital Territory</w:t>
      </w:r>
    </w:p>
    <w:p w14:paraId="2495F5D5" w14:textId="7E08DFD6" w:rsidR="00263A50" w:rsidRDefault="00767B53" w:rsidP="00D7618A">
      <w:pPr>
        <w:pStyle w:val="Billname1"/>
      </w:pPr>
      <w:r>
        <w:fldChar w:fldCharType="begin"/>
      </w:r>
      <w:r>
        <w:instrText xml:space="preserve"> REF Citation \*charformat  \* MERGEFORMAT </w:instrText>
      </w:r>
      <w:r>
        <w:fldChar w:fldCharType="separate"/>
      </w:r>
      <w:r w:rsidR="003C0732">
        <w:t>Planning (General) Regulation 2023</w:t>
      </w:r>
      <w:r>
        <w:fldChar w:fldCharType="end"/>
      </w:r>
      <w:r w:rsidR="00263A50">
        <w:t xml:space="preserve">    </w:t>
      </w:r>
    </w:p>
    <w:p w14:paraId="2804C2C6" w14:textId="33D033A2" w:rsidR="00263A50" w:rsidRDefault="00A07371" w:rsidP="00D7618A">
      <w:pPr>
        <w:pStyle w:val="ActNo"/>
      </w:pPr>
      <w:bookmarkStart w:id="0" w:name="LawNo"/>
      <w:r>
        <w:t>SL2023-20</w:t>
      </w:r>
      <w:bookmarkEnd w:id="0"/>
    </w:p>
    <w:p w14:paraId="59B0E9F7" w14:textId="77777777" w:rsidR="00263A50" w:rsidRDefault="00263A50" w:rsidP="00D7618A">
      <w:pPr>
        <w:pStyle w:val="CoverInForce"/>
      </w:pPr>
      <w:r>
        <w:t>made under the</w:t>
      </w:r>
    </w:p>
    <w:p w14:paraId="730C7FDF" w14:textId="0D5E6F5E" w:rsidR="00263A50" w:rsidRDefault="00767B53" w:rsidP="00D7618A">
      <w:pPr>
        <w:pStyle w:val="CoverActName"/>
      </w:pPr>
      <w:r>
        <w:fldChar w:fldCharType="begin"/>
      </w:r>
      <w:r>
        <w:instrText xml:space="preserve"> REF ActName \*charformat </w:instrText>
      </w:r>
      <w:r>
        <w:fldChar w:fldCharType="separate"/>
      </w:r>
      <w:r w:rsidR="003C0732" w:rsidRPr="003C0732">
        <w:t>Planning Act 2023</w:t>
      </w:r>
      <w:r>
        <w:fldChar w:fldCharType="end"/>
      </w:r>
    </w:p>
    <w:p w14:paraId="4192715E" w14:textId="1336B33D" w:rsidR="00263A50" w:rsidRDefault="00263A50" w:rsidP="00D7618A">
      <w:pPr>
        <w:pStyle w:val="RepubNo"/>
      </w:pPr>
      <w:r>
        <w:t xml:space="preserve">Republication No </w:t>
      </w:r>
      <w:bookmarkStart w:id="1" w:name="RepubNo"/>
      <w:r w:rsidR="00A07371">
        <w:t>1</w:t>
      </w:r>
      <w:bookmarkEnd w:id="1"/>
    </w:p>
    <w:p w14:paraId="2A13F798" w14:textId="45E44BB9" w:rsidR="00263A50" w:rsidRDefault="00263A50" w:rsidP="00D7618A">
      <w:pPr>
        <w:pStyle w:val="EffectiveDate"/>
      </w:pPr>
      <w:r>
        <w:t xml:space="preserve">Effective:  </w:t>
      </w:r>
      <w:bookmarkStart w:id="2" w:name="EffectiveDate"/>
      <w:r w:rsidR="00A07371">
        <w:t>27 November 2023</w:t>
      </w:r>
      <w:bookmarkEnd w:id="2"/>
      <w:r w:rsidR="00A07371">
        <w:t xml:space="preserve"> – </w:t>
      </w:r>
      <w:bookmarkStart w:id="3" w:name="EndEffDate"/>
      <w:r w:rsidR="00A07371">
        <w:t>31 December 2023</w:t>
      </w:r>
      <w:bookmarkEnd w:id="3"/>
    </w:p>
    <w:p w14:paraId="5B0E50E4" w14:textId="671C35AB" w:rsidR="00263A50" w:rsidRDefault="00263A50" w:rsidP="00D7618A">
      <w:pPr>
        <w:pStyle w:val="CoverInForce"/>
      </w:pPr>
      <w:r>
        <w:t xml:space="preserve">Republication date: </w:t>
      </w:r>
      <w:bookmarkStart w:id="4" w:name="InForceDate"/>
      <w:r w:rsidR="00A07371">
        <w:t>27 November 2023</w:t>
      </w:r>
      <w:bookmarkEnd w:id="4"/>
    </w:p>
    <w:p w14:paraId="4F423064" w14:textId="77777777" w:rsidR="00263A50" w:rsidRDefault="00263A50" w:rsidP="00D7618A">
      <w:pPr>
        <w:pStyle w:val="CoverInForce"/>
      </w:pPr>
      <w:r>
        <w:t>Regulation not amended</w:t>
      </w:r>
    </w:p>
    <w:p w14:paraId="394745F1" w14:textId="77777777" w:rsidR="00263A50" w:rsidRDefault="00263A50" w:rsidP="00D7618A"/>
    <w:p w14:paraId="7E5311AD" w14:textId="77777777" w:rsidR="00263A50" w:rsidRDefault="00263A50" w:rsidP="00D7618A"/>
    <w:p w14:paraId="53DA25F6" w14:textId="77777777" w:rsidR="00263A50" w:rsidRDefault="00263A50" w:rsidP="00D7618A"/>
    <w:p w14:paraId="72EF41FB" w14:textId="77777777" w:rsidR="00263A50" w:rsidRDefault="00263A50" w:rsidP="00D7618A"/>
    <w:p w14:paraId="5FC31E70" w14:textId="77777777" w:rsidR="00263A50" w:rsidRDefault="00263A50" w:rsidP="00CE2912">
      <w:pPr>
        <w:spacing w:after="240"/>
        <w:rPr>
          <w:rFonts w:ascii="Arial" w:hAnsi="Arial"/>
        </w:rPr>
      </w:pPr>
    </w:p>
    <w:p w14:paraId="5B738A06" w14:textId="77777777" w:rsidR="00263A50" w:rsidRPr="00797332" w:rsidRDefault="00263A50" w:rsidP="00CE2912">
      <w:pPr>
        <w:pStyle w:val="PageBreak"/>
      </w:pPr>
      <w:r w:rsidRPr="00797332">
        <w:br w:type="page"/>
      </w:r>
    </w:p>
    <w:p w14:paraId="7A82F220" w14:textId="77777777" w:rsidR="00263A50" w:rsidRDefault="00263A50" w:rsidP="00D7618A">
      <w:pPr>
        <w:pStyle w:val="CoverHeading"/>
      </w:pPr>
      <w:r>
        <w:lastRenderedPageBreak/>
        <w:t>About this republication</w:t>
      </w:r>
    </w:p>
    <w:p w14:paraId="0C8FAFB0" w14:textId="77777777" w:rsidR="00263A50" w:rsidRDefault="00263A50" w:rsidP="00D7618A">
      <w:pPr>
        <w:pStyle w:val="CoverSubHdg"/>
      </w:pPr>
      <w:r>
        <w:t>The republished law</w:t>
      </w:r>
    </w:p>
    <w:p w14:paraId="7F53A25D" w14:textId="042FAC9E" w:rsidR="00263A50" w:rsidRDefault="00263A50" w:rsidP="00D7618A">
      <w:pPr>
        <w:pStyle w:val="CoverText"/>
      </w:pPr>
      <w:r>
        <w:t xml:space="preserve">This is a republication of the </w:t>
      </w:r>
      <w:r w:rsidRPr="00A07371">
        <w:rPr>
          <w:i/>
        </w:rPr>
        <w:fldChar w:fldCharType="begin"/>
      </w:r>
      <w:r w:rsidRPr="00A07371">
        <w:rPr>
          <w:i/>
        </w:rPr>
        <w:instrText xml:space="preserve"> REF citation *\charformat  \* MERGEFORMAT </w:instrText>
      </w:r>
      <w:r w:rsidRPr="00A07371">
        <w:rPr>
          <w:i/>
        </w:rPr>
        <w:fldChar w:fldCharType="separate"/>
      </w:r>
      <w:r w:rsidR="003C0732" w:rsidRPr="003C0732">
        <w:rPr>
          <w:i/>
        </w:rPr>
        <w:t>Planning (General) Regulation 2023</w:t>
      </w:r>
      <w:r w:rsidRPr="00A07371">
        <w:rPr>
          <w:i/>
        </w:rPr>
        <w:fldChar w:fldCharType="end"/>
      </w:r>
      <w:r>
        <w:t xml:space="preserve">, made under the </w:t>
      </w:r>
      <w:hyperlink r:id="rId9" w:tooltip="A2023-18" w:history="1">
        <w:r w:rsidR="00473DE0">
          <w:rPr>
            <w:rStyle w:val="charCitHyperlinkItal"/>
          </w:rPr>
          <w:t>Planning Act 2023</w:t>
        </w:r>
      </w:hyperlink>
      <w:r w:rsidRPr="003D214E">
        <w:rPr>
          <w:rStyle w:val="charItals"/>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rsidR="00767B53">
        <w:fldChar w:fldCharType="begin"/>
      </w:r>
      <w:r w:rsidR="00767B53">
        <w:instrText xml:space="preserve"> REF InForceDate *\charformat </w:instrText>
      </w:r>
      <w:r w:rsidR="00767B53">
        <w:fldChar w:fldCharType="separate"/>
      </w:r>
      <w:r w:rsidR="003C0732">
        <w:t>27 November 2023</w:t>
      </w:r>
      <w:r w:rsidR="00767B53">
        <w:fldChar w:fldCharType="end"/>
      </w:r>
      <w:r w:rsidRPr="003D214E">
        <w:rPr>
          <w:rStyle w:val="charItals"/>
        </w:rPr>
        <w:t xml:space="preserve">.  </w:t>
      </w:r>
      <w:r>
        <w:t xml:space="preserve">It also includes any commencement, repeal or expiry affecting this republished law.  </w:t>
      </w:r>
    </w:p>
    <w:p w14:paraId="4688C92A" w14:textId="77777777" w:rsidR="00263A50" w:rsidRDefault="00263A50" w:rsidP="00D7618A">
      <w:pPr>
        <w:pStyle w:val="CoverText"/>
      </w:pPr>
      <w:r>
        <w:t xml:space="preserve">The legislation history and amendment history of the republished law are set out in endnotes 3 and 4. </w:t>
      </w:r>
    </w:p>
    <w:p w14:paraId="089A2202" w14:textId="77777777" w:rsidR="00263A50" w:rsidRDefault="00263A50" w:rsidP="00D7618A">
      <w:pPr>
        <w:pStyle w:val="CoverSubHdg"/>
      </w:pPr>
      <w:r>
        <w:t>Kinds of republications</w:t>
      </w:r>
    </w:p>
    <w:p w14:paraId="1C1760B9" w14:textId="2E14E348" w:rsidR="00263A50" w:rsidRDefault="00263A50" w:rsidP="00D7618A">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47E66350" w14:textId="67720E6D" w:rsidR="00263A50" w:rsidRDefault="00263A50" w:rsidP="00687754">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6C7CC030" w14:textId="77777777" w:rsidR="00263A50" w:rsidRDefault="00263A50" w:rsidP="00687754">
      <w:pPr>
        <w:pStyle w:val="CoverTextBullet"/>
      </w:pPr>
      <w:r>
        <w:t>unauthorised republications.</w:t>
      </w:r>
    </w:p>
    <w:p w14:paraId="08E5E043" w14:textId="77777777" w:rsidR="00263A50" w:rsidRDefault="00263A50" w:rsidP="00D7618A">
      <w:pPr>
        <w:pStyle w:val="CoverText"/>
      </w:pPr>
      <w:r>
        <w:t>The status of this republication appears on the bottom of each page.</w:t>
      </w:r>
    </w:p>
    <w:p w14:paraId="75D91053" w14:textId="77777777" w:rsidR="00263A50" w:rsidRDefault="00263A50" w:rsidP="00D7618A">
      <w:pPr>
        <w:pStyle w:val="CoverSubHdg"/>
      </w:pPr>
      <w:r>
        <w:t>Editorial amendments</w:t>
      </w:r>
    </w:p>
    <w:p w14:paraId="235443E1" w14:textId="76CB33FC" w:rsidR="00263A50" w:rsidRDefault="00263A50" w:rsidP="00D7618A">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05673ED" w14:textId="4B575A69" w:rsidR="00263A50" w:rsidRPr="00263A50" w:rsidRDefault="00263A50" w:rsidP="00D7618A">
      <w:pPr>
        <w:pStyle w:val="CoverText"/>
      </w:pPr>
      <w:r w:rsidRPr="00263A50">
        <w:t>This republication include</w:t>
      </w:r>
      <w:r w:rsidR="0040024F">
        <w:t>s</w:t>
      </w:r>
      <w:r w:rsidRPr="00263A50">
        <w:t xml:space="preserve"> amendments made under part 11.3 (see endnote 1).</w:t>
      </w:r>
    </w:p>
    <w:p w14:paraId="1FAA22D7" w14:textId="77777777" w:rsidR="00263A50" w:rsidRDefault="00263A50" w:rsidP="00D7618A">
      <w:pPr>
        <w:pStyle w:val="CoverSubHdg"/>
      </w:pPr>
      <w:r>
        <w:t>Uncommenced provisions and amendments</w:t>
      </w:r>
    </w:p>
    <w:p w14:paraId="5D07607B" w14:textId="5960204B" w:rsidR="00263A50" w:rsidRDefault="00263A50"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7F0D285F" w14:textId="77777777" w:rsidR="00263A50" w:rsidRDefault="00263A50" w:rsidP="00D7618A">
      <w:pPr>
        <w:pStyle w:val="CoverSubHdg"/>
      </w:pPr>
      <w:r>
        <w:t>Modifications</w:t>
      </w:r>
    </w:p>
    <w:p w14:paraId="36D2AE9C" w14:textId="0C9DFE49" w:rsidR="00263A50" w:rsidRDefault="00263A50"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4B81784E" w14:textId="77777777" w:rsidR="00263A50" w:rsidRDefault="00263A50" w:rsidP="00D7618A">
      <w:pPr>
        <w:pStyle w:val="CoverSubHdg"/>
      </w:pPr>
      <w:r>
        <w:t>Penalties</w:t>
      </w:r>
    </w:p>
    <w:p w14:paraId="40F115D0" w14:textId="03FAE866" w:rsidR="00263A50" w:rsidRPr="003765DF" w:rsidRDefault="00263A50" w:rsidP="00D7618A">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7BDE9F5B" w14:textId="77777777" w:rsidR="00263A50" w:rsidRDefault="00263A50" w:rsidP="00D7618A">
      <w:pPr>
        <w:pStyle w:val="00SigningPage"/>
        <w:sectPr w:rsidR="00263A50" w:rsidSect="00D7618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26945B40" w14:textId="77777777" w:rsidR="00263A50" w:rsidRDefault="00263A50" w:rsidP="00D7618A">
      <w:pPr>
        <w:jc w:val="center"/>
      </w:pPr>
      <w:r>
        <w:rPr>
          <w:noProof/>
          <w:lang w:eastAsia="en-AU"/>
        </w:rPr>
        <w:lastRenderedPageBreak/>
        <w:drawing>
          <wp:inline distT="0" distB="0" distL="0" distR="0" wp14:anchorId="6DF072CA" wp14:editId="3C70A672">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7D5D06" w14:textId="77777777" w:rsidR="00263A50" w:rsidRDefault="00263A50" w:rsidP="00D7618A">
      <w:pPr>
        <w:jc w:val="center"/>
        <w:rPr>
          <w:rFonts w:ascii="Arial" w:hAnsi="Arial"/>
        </w:rPr>
      </w:pPr>
      <w:r>
        <w:rPr>
          <w:rFonts w:ascii="Arial" w:hAnsi="Arial"/>
        </w:rPr>
        <w:t>Australian Capital Territory</w:t>
      </w:r>
    </w:p>
    <w:p w14:paraId="7866808C" w14:textId="53FBC886" w:rsidR="00263A50" w:rsidRDefault="00767B53" w:rsidP="00D7618A">
      <w:pPr>
        <w:pStyle w:val="Billname"/>
      </w:pPr>
      <w:r>
        <w:fldChar w:fldCharType="begin"/>
      </w:r>
      <w:r>
        <w:instrText xml:space="preserve"> REF Citation \*charformat  \* MERGEFORMAT </w:instrText>
      </w:r>
      <w:r>
        <w:fldChar w:fldCharType="separate"/>
      </w:r>
      <w:r w:rsidR="003C0732">
        <w:t>Planning (General) Regulation 2023</w:t>
      </w:r>
      <w:r>
        <w:fldChar w:fldCharType="end"/>
      </w:r>
    </w:p>
    <w:p w14:paraId="0F5E851B" w14:textId="77777777" w:rsidR="00263A50" w:rsidRDefault="00263A50" w:rsidP="00D7618A">
      <w:pPr>
        <w:pStyle w:val="CoverInForce"/>
      </w:pPr>
      <w:r>
        <w:t>made under the</w:t>
      </w:r>
    </w:p>
    <w:p w14:paraId="3825153B" w14:textId="6A14D4AA" w:rsidR="00263A50" w:rsidRDefault="00767B53" w:rsidP="00D7618A">
      <w:pPr>
        <w:pStyle w:val="CoverActName"/>
      </w:pPr>
      <w:r>
        <w:fldChar w:fldCharType="begin"/>
      </w:r>
      <w:r>
        <w:instrText xml:space="preserve"> REF ActName \*charformat </w:instrText>
      </w:r>
      <w:r>
        <w:fldChar w:fldCharType="separate"/>
      </w:r>
      <w:r w:rsidR="003C0732" w:rsidRPr="003C0732">
        <w:t>Planning Act 2023</w:t>
      </w:r>
      <w:r>
        <w:fldChar w:fldCharType="end"/>
      </w:r>
    </w:p>
    <w:p w14:paraId="01AC49A9" w14:textId="77777777" w:rsidR="00263A50" w:rsidRDefault="00263A50" w:rsidP="00D7618A">
      <w:pPr>
        <w:pStyle w:val="Placeholder"/>
      </w:pPr>
      <w:r>
        <w:rPr>
          <w:rStyle w:val="charContents"/>
          <w:sz w:val="16"/>
        </w:rPr>
        <w:t xml:space="preserve">  </w:t>
      </w:r>
      <w:r>
        <w:rPr>
          <w:rStyle w:val="charPage"/>
        </w:rPr>
        <w:t xml:space="preserve">  </w:t>
      </w:r>
    </w:p>
    <w:p w14:paraId="499287F9" w14:textId="77777777" w:rsidR="00263A50" w:rsidRDefault="00263A50" w:rsidP="00D7618A">
      <w:pPr>
        <w:pStyle w:val="N-TOCheading"/>
      </w:pPr>
      <w:r>
        <w:rPr>
          <w:rStyle w:val="charContents"/>
        </w:rPr>
        <w:t>Contents</w:t>
      </w:r>
    </w:p>
    <w:p w14:paraId="1577426A" w14:textId="77777777" w:rsidR="00263A50" w:rsidRDefault="00263A50" w:rsidP="00D7618A">
      <w:pPr>
        <w:pStyle w:val="N-9pt"/>
      </w:pPr>
      <w:r>
        <w:tab/>
      </w:r>
      <w:r>
        <w:rPr>
          <w:rStyle w:val="charPage"/>
        </w:rPr>
        <w:t>Page</w:t>
      </w:r>
    </w:p>
    <w:p w14:paraId="13C58878" w14:textId="4FB11EF9" w:rsidR="00163AAA" w:rsidRDefault="00163AA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608709" w:history="1">
        <w:r w:rsidRPr="003409CD">
          <w:t>Part 1</w:t>
        </w:r>
        <w:r>
          <w:rPr>
            <w:rFonts w:asciiTheme="minorHAnsi" w:eastAsiaTheme="minorEastAsia" w:hAnsiTheme="minorHAnsi" w:cstheme="minorBidi"/>
            <w:b w:val="0"/>
            <w:kern w:val="2"/>
            <w:sz w:val="22"/>
            <w:szCs w:val="22"/>
            <w:lang w:eastAsia="en-AU"/>
            <w14:ligatures w14:val="standardContextual"/>
          </w:rPr>
          <w:tab/>
        </w:r>
        <w:r w:rsidRPr="003409CD">
          <w:t>Preliminary</w:t>
        </w:r>
        <w:r w:rsidRPr="00163AAA">
          <w:rPr>
            <w:vanish/>
          </w:rPr>
          <w:tab/>
        </w:r>
        <w:r w:rsidRPr="00163AAA">
          <w:rPr>
            <w:vanish/>
          </w:rPr>
          <w:fldChar w:fldCharType="begin"/>
        </w:r>
        <w:r w:rsidRPr="00163AAA">
          <w:rPr>
            <w:vanish/>
          </w:rPr>
          <w:instrText xml:space="preserve"> PAGEREF _Toc148608709 \h </w:instrText>
        </w:r>
        <w:r w:rsidRPr="00163AAA">
          <w:rPr>
            <w:vanish/>
          </w:rPr>
        </w:r>
        <w:r w:rsidRPr="00163AAA">
          <w:rPr>
            <w:vanish/>
          </w:rPr>
          <w:fldChar w:fldCharType="separate"/>
        </w:r>
        <w:r w:rsidR="003C0732">
          <w:rPr>
            <w:vanish/>
          </w:rPr>
          <w:t>2</w:t>
        </w:r>
        <w:r w:rsidRPr="00163AAA">
          <w:rPr>
            <w:vanish/>
          </w:rPr>
          <w:fldChar w:fldCharType="end"/>
        </w:r>
      </w:hyperlink>
    </w:p>
    <w:p w14:paraId="1C1125D5" w14:textId="4DF85182"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0" w:history="1">
        <w:r w:rsidRPr="003409CD">
          <w:t>1</w:t>
        </w:r>
        <w:r>
          <w:rPr>
            <w:rFonts w:asciiTheme="minorHAnsi" w:eastAsiaTheme="minorEastAsia" w:hAnsiTheme="minorHAnsi" w:cstheme="minorBidi"/>
            <w:kern w:val="2"/>
            <w:sz w:val="22"/>
            <w:szCs w:val="22"/>
            <w:lang w:eastAsia="en-AU"/>
            <w14:ligatures w14:val="standardContextual"/>
          </w:rPr>
          <w:tab/>
        </w:r>
        <w:r w:rsidRPr="003409CD">
          <w:t>Name of regulation</w:t>
        </w:r>
        <w:r>
          <w:tab/>
        </w:r>
        <w:r>
          <w:fldChar w:fldCharType="begin"/>
        </w:r>
        <w:r>
          <w:instrText xml:space="preserve"> PAGEREF _Toc148608710 \h </w:instrText>
        </w:r>
        <w:r>
          <w:fldChar w:fldCharType="separate"/>
        </w:r>
        <w:r w:rsidR="003C0732">
          <w:t>2</w:t>
        </w:r>
        <w:r>
          <w:fldChar w:fldCharType="end"/>
        </w:r>
      </w:hyperlink>
    </w:p>
    <w:p w14:paraId="58E525BC" w14:textId="7F7B1A1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1" w:history="1">
        <w:r w:rsidRPr="003409CD">
          <w:t>3</w:t>
        </w:r>
        <w:r>
          <w:rPr>
            <w:rFonts w:asciiTheme="minorHAnsi" w:eastAsiaTheme="minorEastAsia" w:hAnsiTheme="minorHAnsi" w:cstheme="minorBidi"/>
            <w:kern w:val="2"/>
            <w:sz w:val="22"/>
            <w:szCs w:val="22"/>
            <w:lang w:eastAsia="en-AU"/>
            <w14:ligatures w14:val="standardContextual"/>
          </w:rPr>
          <w:tab/>
        </w:r>
        <w:r w:rsidRPr="003409CD">
          <w:t>Dictionary</w:t>
        </w:r>
        <w:r>
          <w:tab/>
        </w:r>
        <w:r>
          <w:fldChar w:fldCharType="begin"/>
        </w:r>
        <w:r>
          <w:instrText xml:space="preserve"> PAGEREF _Toc148608711 \h </w:instrText>
        </w:r>
        <w:r>
          <w:fldChar w:fldCharType="separate"/>
        </w:r>
        <w:r w:rsidR="003C0732">
          <w:t>2</w:t>
        </w:r>
        <w:r>
          <w:fldChar w:fldCharType="end"/>
        </w:r>
      </w:hyperlink>
    </w:p>
    <w:p w14:paraId="69E57077" w14:textId="0BCD491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2" w:history="1">
        <w:r w:rsidRPr="003409CD">
          <w:t>4</w:t>
        </w:r>
        <w:r>
          <w:rPr>
            <w:rFonts w:asciiTheme="minorHAnsi" w:eastAsiaTheme="minorEastAsia" w:hAnsiTheme="minorHAnsi" w:cstheme="minorBidi"/>
            <w:kern w:val="2"/>
            <w:sz w:val="22"/>
            <w:szCs w:val="22"/>
            <w:lang w:eastAsia="en-AU"/>
            <w14:ligatures w14:val="standardContextual"/>
          </w:rPr>
          <w:tab/>
        </w:r>
        <w:r w:rsidRPr="003409CD">
          <w:t>Notes</w:t>
        </w:r>
        <w:r>
          <w:tab/>
        </w:r>
        <w:r>
          <w:fldChar w:fldCharType="begin"/>
        </w:r>
        <w:r>
          <w:instrText xml:space="preserve"> PAGEREF _Toc148608712 \h </w:instrText>
        </w:r>
        <w:r>
          <w:fldChar w:fldCharType="separate"/>
        </w:r>
        <w:r w:rsidR="003C0732">
          <w:t>2</w:t>
        </w:r>
        <w:r>
          <w:fldChar w:fldCharType="end"/>
        </w:r>
      </w:hyperlink>
    </w:p>
    <w:p w14:paraId="221876E6" w14:textId="46D8E20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3" w:history="1">
        <w:r w:rsidRPr="003409CD">
          <w:t>5</w:t>
        </w:r>
        <w:r>
          <w:rPr>
            <w:rFonts w:asciiTheme="minorHAnsi" w:eastAsiaTheme="minorEastAsia" w:hAnsiTheme="minorHAnsi" w:cstheme="minorBidi"/>
            <w:kern w:val="2"/>
            <w:sz w:val="22"/>
            <w:szCs w:val="22"/>
            <w:lang w:eastAsia="en-AU"/>
            <w14:ligatures w14:val="standardContextual"/>
          </w:rPr>
          <w:tab/>
        </w:r>
        <w:r w:rsidRPr="003409CD">
          <w:t>Offences against regulation—application of Criminal Code etc</w:t>
        </w:r>
        <w:r>
          <w:tab/>
        </w:r>
        <w:r>
          <w:fldChar w:fldCharType="begin"/>
        </w:r>
        <w:r>
          <w:instrText xml:space="preserve"> PAGEREF _Toc148608713 \h </w:instrText>
        </w:r>
        <w:r>
          <w:fldChar w:fldCharType="separate"/>
        </w:r>
        <w:r w:rsidR="003C0732">
          <w:t>3</w:t>
        </w:r>
        <w:r>
          <w:fldChar w:fldCharType="end"/>
        </w:r>
      </w:hyperlink>
    </w:p>
    <w:p w14:paraId="1F961E16" w14:textId="7525D8C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4" w:history="1">
        <w:r w:rsidRPr="003409CD">
          <w:t>6</w:t>
        </w:r>
        <w:r>
          <w:rPr>
            <w:rFonts w:asciiTheme="minorHAnsi" w:eastAsiaTheme="minorEastAsia" w:hAnsiTheme="minorHAnsi" w:cstheme="minorBidi"/>
            <w:kern w:val="2"/>
            <w:sz w:val="22"/>
            <w:szCs w:val="22"/>
            <w:lang w:eastAsia="en-AU"/>
            <w14:ligatures w14:val="standardContextual"/>
          </w:rPr>
          <w:tab/>
        </w:r>
        <w:r w:rsidRPr="003409CD">
          <w:t xml:space="preserve">Meaning of </w:t>
        </w:r>
        <w:r w:rsidRPr="003409CD">
          <w:rPr>
            <w:i/>
          </w:rPr>
          <w:t>dwelling</w:t>
        </w:r>
        <w:r>
          <w:tab/>
        </w:r>
        <w:r>
          <w:fldChar w:fldCharType="begin"/>
        </w:r>
        <w:r>
          <w:instrText xml:space="preserve"> PAGEREF _Toc148608714 \h </w:instrText>
        </w:r>
        <w:r>
          <w:fldChar w:fldCharType="separate"/>
        </w:r>
        <w:r w:rsidR="003C0732">
          <w:t>3</w:t>
        </w:r>
        <w:r>
          <w:fldChar w:fldCharType="end"/>
        </w:r>
      </w:hyperlink>
    </w:p>
    <w:p w14:paraId="5D0D053C" w14:textId="73E7317F"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15" w:history="1">
        <w:r w:rsidR="00163AAA" w:rsidRPr="003409CD">
          <w:t>Part 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Strategic and spatial planning</w:t>
        </w:r>
        <w:r w:rsidR="00163AAA" w:rsidRPr="00163AAA">
          <w:rPr>
            <w:vanish/>
          </w:rPr>
          <w:tab/>
        </w:r>
        <w:r w:rsidR="00163AAA" w:rsidRPr="00163AAA">
          <w:rPr>
            <w:vanish/>
          </w:rPr>
          <w:fldChar w:fldCharType="begin"/>
        </w:r>
        <w:r w:rsidR="00163AAA" w:rsidRPr="00163AAA">
          <w:rPr>
            <w:vanish/>
          </w:rPr>
          <w:instrText xml:space="preserve"> PAGEREF _Toc148608715 \h </w:instrText>
        </w:r>
        <w:r w:rsidR="00163AAA" w:rsidRPr="00163AAA">
          <w:rPr>
            <w:vanish/>
          </w:rPr>
        </w:r>
        <w:r w:rsidR="00163AAA" w:rsidRPr="00163AAA">
          <w:rPr>
            <w:vanish/>
          </w:rPr>
          <w:fldChar w:fldCharType="separate"/>
        </w:r>
        <w:r w:rsidR="003C0732">
          <w:rPr>
            <w:vanish/>
          </w:rPr>
          <w:t>5</w:t>
        </w:r>
        <w:r w:rsidR="00163AAA" w:rsidRPr="00163AAA">
          <w:rPr>
            <w:vanish/>
          </w:rPr>
          <w:fldChar w:fldCharType="end"/>
        </w:r>
      </w:hyperlink>
    </w:p>
    <w:p w14:paraId="578EC76E" w14:textId="60A9BB8E"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6" w:history="1">
        <w:r w:rsidRPr="003409CD">
          <w:t>7</w:t>
        </w:r>
        <w:r>
          <w:rPr>
            <w:rFonts w:asciiTheme="minorHAnsi" w:eastAsiaTheme="minorEastAsia" w:hAnsiTheme="minorHAnsi" w:cstheme="minorBidi"/>
            <w:kern w:val="2"/>
            <w:sz w:val="22"/>
            <w:szCs w:val="22"/>
            <w:lang w:eastAsia="en-AU"/>
            <w14:ligatures w14:val="standardContextual"/>
          </w:rPr>
          <w:tab/>
        </w:r>
        <w:r w:rsidRPr="003409CD">
          <w:t>Entities that may prepare planning and response reports—Act, s 39 (2)</w:t>
        </w:r>
        <w:r>
          <w:tab/>
        </w:r>
        <w:r>
          <w:fldChar w:fldCharType="begin"/>
        </w:r>
        <w:r>
          <w:instrText xml:space="preserve"> PAGEREF _Toc148608716 \h </w:instrText>
        </w:r>
        <w:r>
          <w:fldChar w:fldCharType="separate"/>
        </w:r>
        <w:r w:rsidR="003C0732">
          <w:t>5</w:t>
        </w:r>
        <w:r>
          <w:fldChar w:fldCharType="end"/>
        </w:r>
      </w:hyperlink>
    </w:p>
    <w:p w14:paraId="1B85B1BC" w14:textId="0444A996"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17" w:history="1">
        <w:r w:rsidRPr="003409CD">
          <w:t>8</w:t>
        </w:r>
        <w:r>
          <w:rPr>
            <w:rFonts w:asciiTheme="minorHAnsi" w:eastAsiaTheme="minorEastAsia" w:hAnsiTheme="minorHAnsi" w:cstheme="minorBidi"/>
            <w:kern w:val="2"/>
            <w:sz w:val="22"/>
            <w:szCs w:val="22"/>
            <w:lang w:eastAsia="en-AU"/>
            <w14:ligatures w14:val="standardContextual"/>
          </w:rPr>
          <w:tab/>
        </w:r>
        <w:r w:rsidRPr="003409CD">
          <w:t>Additional requirements for planning and response reports—Act, s 39 (4)</w:t>
        </w:r>
        <w:r>
          <w:tab/>
        </w:r>
        <w:r>
          <w:fldChar w:fldCharType="begin"/>
        </w:r>
        <w:r>
          <w:instrText xml:space="preserve"> PAGEREF _Toc148608717 \h </w:instrText>
        </w:r>
        <w:r>
          <w:fldChar w:fldCharType="separate"/>
        </w:r>
        <w:r w:rsidR="003C0732">
          <w:t>5</w:t>
        </w:r>
        <w:r>
          <w:fldChar w:fldCharType="end"/>
        </w:r>
      </w:hyperlink>
    </w:p>
    <w:p w14:paraId="73004CEA" w14:textId="5D3DFEE2" w:rsidR="00163AAA" w:rsidRDefault="00163A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08718" w:history="1">
        <w:r w:rsidRPr="003409CD">
          <w:t>9</w:t>
        </w:r>
        <w:r>
          <w:rPr>
            <w:rFonts w:asciiTheme="minorHAnsi" w:eastAsiaTheme="minorEastAsia" w:hAnsiTheme="minorHAnsi" w:cstheme="minorBidi"/>
            <w:kern w:val="2"/>
            <w:sz w:val="22"/>
            <w:szCs w:val="22"/>
            <w:lang w:eastAsia="en-AU"/>
            <w14:ligatures w14:val="standardContextual"/>
          </w:rPr>
          <w:tab/>
        </w:r>
        <w:r w:rsidRPr="003409CD">
          <w:t>Matters that may be included in subdivision design application—Act, s 43 (2)</w:t>
        </w:r>
        <w:r>
          <w:tab/>
        </w:r>
        <w:r>
          <w:fldChar w:fldCharType="begin"/>
        </w:r>
        <w:r>
          <w:instrText xml:space="preserve"> PAGEREF _Toc148608718 \h </w:instrText>
        </w:r>
        <w:r>
          <w:fldChar w:fldCharType="separate"/>
        </w:r>
        <w:r w:rsidR="003C0732">
          <w:t>6</w:t>
        </w:r>
        <w:r>
          <w:fldChar w:fldCharType="end"/>
        </w:r>
      </w:hyperlink>
    </w:p>
    <w:p w14:paraId="6D93A21E" w14:textId="4B4B4322"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19" w:history="1">
        <w:r w:rsidR="00163AAA" w:rsidRPr="003409CD">
          <w:t>Part 3</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Territory plan</w:t>
        </w:r>
        <w:r w:rsidR="00163AAA" w:rsidRPr="00163AAA">
          <w:rPr>
            <w:vanish/>
          </w:rPr>
          <w:tab/>
        </w:r>
        <w:r w:rsidR="00163AAA" w:rsidRPr="00163AAA">
          <w:rPr>
            <w:vanish/>
          </w:rPr>
          <w:fldChar w:fldCharType="begin"/>
        </w:r>
        <w:r w:rsidR="00163AAA" w:rsidRPr="00163AAA">
          <w:rPr>
            <w:vanish/>
          </w:rPr>
          <w:instrText xml:space="preserve"> PAGEREF _Toc148608719 \h </w:instrText>
        </w:r>
        <w:r w:rsidR="00163AAA" w:rsidRPr="00163AAA">
          <w:rPr>
            <w:vanish/>
          </w:rPr>
        </w:r>
        <w:r w:rsidR="00163AAA" w:rsidRPr="00163AAA">
          <w:rPr>
            <w:vanish/>
          </w:rPr>
          <w:fldChar w:fldCharType="separate"/>
        </w:r>
        <w:r w:rsidR="003C0732">
          <w:rPr>
            <w:vanish/>
          </w:rPr>
          <w:t>8</w:t>
        </w:r>
        <w:r w:rsidR="00163AAA" w:rsidRPr="00163AAA">
          <w:rPr>
            <w:vanish/>
          </w:rPr>
          <w:fldChar w:fldCharType="end"/>
        </w:r>
      </w:hyperlink>
    </w:p>
    <w:p w14:paraId="53BF5581" w14:textId="35759E1C"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0" w:history="1">
        <w:r w:rsidRPr="003409CD">
          <w:t>10</w:t>
        </w:r>
        <w:r>
          <w:rPr>
            <w:rFonts w:asciiTheme="minorHAnsi" w:eastAsiaTheme="minorEastAsia" w:hAnsiTheme="minorHAnsi" w:cstheme="minorBidi"/>
            <w:kern w:val="2"/>
            <w:sz w:val="22"/>
            <w:szCs w:val="22"/>
            <w:lang w:eastAsia="en-AU"/>
            <w14:ligatures w14:val="standardContextual"/>
          </w:rPr>
          <w:tab/>
        </w:r>
        <w:r w:rsidRPr="003409CD">
          <w:t>People to be given extension notice—Act, s 63 (4) (b)</w:t>
        </w:r>
        <w:r>
          <w:tab/>
        </w:r>
        <w:r>
          <w:fldChar w:fldCharType="begin"/>
        </w:r>
        <w:r>
          <w:instrText xml:space="preserve"> PAGEREF _Toc148608720 \h </w:instrText>
        </w:r>
        <w:r>
          <w:fldChar w:fldCharType="separate"/>
        </w:r>
        <w:r w:rsidR="003C0732">
          <w:t>8</w:t>
        </w:r>
        <w:r>
          <w:fldChar w:fldCharType="end"/>
        </w:r>
      </w:hyperlink>
    </w:p>
    <w:p w14:paraId="6E401266" w14:textId="377BB19B"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21" w:history="1">
        <w:r w:rsidR="00163AAA" w:rsidRPr="003409CD">
          <w:t>Part 4</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Significant development</w:t>
        </w:r>
        <w:r w:rsidR="00163AAA" w:rsidRPr="00163AAA">
          <w:rPr>
            <w:vanish/>
          </w:rPr>
          <w:tab/>
        </w:r>
        <w:r w:rsidR="00163AAA" w:rsidRPr="00163AAA">
          <w:rPr>
            <w:vanish/>
          </w:rPr>
          <w:fldChar w:fldCharType="begin"/>
        </w:r>
        <w:r w:rsidR="00163AAA" w:rsidRPr="00163AAA">
          <w:rPr>
            <w:vanish/>
          </w:rPr>
          <w:instrText xml:space="preserve"> PAGEREF _Toc148608721 \h </w:instrText>
        </w:r>
        <w:r w:rsidR="00163AAA" w:rsidRPr="00163AAA">
          <w:rPr>
            <w:vanish/>
          </w:rPr>
        </w:r>
        <w:r w:rsidR="00163AAA" w:rsidRPr="00163AAA">
          <w:rPr>
            <w:vanish/>
          </w:rPr>
          <w:fldChar w:fldCharType="separate"/>
        </w:r>
        <w:r w:rsidR="003C0732">
          <w:rPr>
            <w:vanish/>
          </w:rPr>
          <w:t>9</w:t>
        </w:r>
        <w:r w:rsidR="00163AAA" w:rsidRPr="00163AAA">
          <w:rPr>
            <w:vanish/>
          </w:rPr>
          <w:fldChar w:fldCharType="end"/>
        </w:r>
      </w:hyperlink>
    </w:p>
    <w:p w14:paraId="2B0EB969" w14:textId="6B4996F1"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22" w:history="1">
        <w:r w:rsidR="00163AAA" w:rsidRPr="003409CD">
          <w:t>Division 4.1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Design review panel</w:t>
        </w:r>
        <w:r w:rsidR="00163AAA" w:rsidRPr="00163AAA">
          <w:rPr>
            <w:vanish/>
          </w:rPr>
          <w:tab/>
        </w:r>
        <w:r w:rsidR="00163AAA" w:rsidRPr="00163AAA">
          <w:rPr>
            <w:vanish/>
          </w:rPr>
          <w:fldChar w:fldCharType="begin"/>
        </w:r>
        <w:r w:rsidR="00163AAA" w:rsidRPr="00163AAA">
          <w:rPr>
            <w:vanish/>
          </w:rPr>
          <w:instrText xml:space="preserve"> PAGEREF _Toc148608722 \h </w:instrText>
        </w:r>
        <w:r w:rsidR="00163AAA" w:rsidRPr="00163AAA">
          <w:rPr>
            <w:vanish/>
          </w:rPr>
        </w:r>
        <w:r w:rsidR="00163AAA" w:rsidRPr="00163AAA">
          <w:rPr>
            <w:vanish/>
          </w:rPr>
          <w:fldChar w:fldCharType="separate"/>
        </w:r>
        <w:r w:rsidR="003C0732">
          <w:rPr>
            <w:vanish/>
          </w:rPr>
          <w:t>9</w:t>
        </w:r>
        <w:r w:rsidR="00163AAA" w:rsidRPr="00163AAA">
          <w:rPr>
            <w:vanish/>
          </w:rPr>
          <w:fldChar w:fldCharType="end"/>
        </w:r>
      </w:hyperlink>
    </w:p>
    <w:p w14:paraId="6EEBA96A" w14:textId="26E3CB0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3" w:history="1">
        <w:r w:rsidRPr="003409CD">
          <w:t>11</w:t>
        </w:r>
        <w:r>
          <w:rPr>
            <w:rFonts w:asciiTheme="minorHAnsi" w:eastAsiaTheme="minorEastAsia" w:hAnsiTheme="minorHAnsi" w:cstheme="minorBidi"/>
            <w:kern w:val="2"/>
            <w:sz w:val="22"/>
            <w:szCs w:val="22"/>
            <w:lang w:eastAsia="en-AU"/>
            <w14:ligatures w14:val="standardContextual"/>
          </w:rPr>
          <w:tab/>
        </w:r>
        <w:r w:rsidRPr="003409CD">
          <w:t>Development proposals requiring design review panel consultation—Act, s 100 (1)</w:t>
        </w:r>
        <w:r>
          <w:tab/>
        </w:r>
        <w:r>
          <w:fldChar w:fldCharType="begin"/>
        </w:r>
        <w:r>
          <w:instrText xml:space="preserve"> PAGEREF _Toc148608723 \h </w:instrText>
        </w:r>
        <w:r>
          <w:fldChar w:fldCharType="separate"/>
        </w:r>
        <w:r w:rsidR="003C0732">
          <w:t>9</w:t>
        </w:r>
        <w:r>
          <w:fldChar w:fldCharType="end"/>
        </w:r>
      </w:hyperlink>
    </w:p>
    <w:p w14:paraId="61CF3128" w14:textId="3BE74C15"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24" w:history="1">
        <w:r w:rsidR="00163AAA" w:rsidRPr="003409CD">
          <w:t>Division 4.2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Environmental impact assessment</w:t>
        </w:r>
        <w:r w:rsidR="00163AAA" w:rsidRPr="00163AAA">
          <w:rPr>
            <w:vanish/>
          </w:rPr>
          <w:tab/>
        </w:r>
        <w:r w:rsidR="00163AAA" w:rsidRPr="00163AAA">
          <w:rPr>
            <w:vanish/>
          </w:rPr>
          <w:fldChar w:fldCharType="begin"/>
        </w:r>
        <w:r w:rsidR="00163AAA" w:rsidRPr="00163AAA">
          <w:rPr>
            <w:vanish/>
          </w:rPr>
          <w:instrText xml:space="preserve"> PAGEREF _Toc148608724 \h </w:instrText>
        </w:r>
        <w:r w:rsidR="00163AAA" w:rsidRPr="00163AAA">
          <w:rPr>
            <w:vanish/>
          </w:rPr>
        </w:r>
        <w:r w:rsidR="00163AAA" w:rsidRPr="00163AAA">
          <w:rPr>
            <w:vanish/>
          </w:rPr>
          <w:fldChar w:fldCharType="separate"/>
        </w:r>
        <w:r w:rsidR="003C0732">
          <w:rPr>
            <w:vanish/>
          </w:rPr>
          <w:t>9</w:t>
        </w:r>
        <w:r w:rsidR="00163AAA" w:rsidRPr="00163AAA">
          <w:rPr>
            <w:vanish/>
          </w:rPr>
          <w:fldChar w:fldCharType="end"/>
        </w:r>
      </w:hyperlink>
    </w:p>
    <w:p w14:paraId="649DA9DD" w14:textId="3567B8BE"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5" w:history="1">
        <w:r w:rsidRPr="003409CD">
          <w:t>12</w:t>
        </w:r>
        <w:r>
          <w:rPr>
            <w:rFonts w:asciiTheme="minorHAnsi" w:eastAsiaTheme="minorEastAsia" w:hAnsiTheme="minorHAnsi" w:cstheme="minorBidi"/>
            <w:kern w:val="2"/>
            <w:sz w:val="22"/>
            <w:szCs w:val="22"/>
            <w:lang w:eastAsia="en-AU"/>
            <w14:ligatures w14:val="standardContextual"/>
          </w:rPr>
          <w:tab/>
        </w:r>
        <w:r w:rsidRPr="003409CD">
          <w:t>Development proposals requiring EIS—Act, s 105 (1) (a)</w:t>
        </w:r>
        <w:r>
          <w:tab/>
        </w:r>
        <w:r>
          <w:fldChar w:fldCharType="begin"/>
        </w:r>
        <w:r>
          <w:instrText xml:space="preserve"> PAGEREF _Toc148608725 \h </w:instrText>
        </w:r>
        <w:r>
          <w:fldChar w:fldCharType="separate"/>
        </w:r>
        <w:r w:rsidR="003C0732">
          <w:t>9</w:t>
        </w:r>
        <w:r>
          <w:fldChar w:fldCharType="end"/>
        </w:r>
      </w:hyperlink>
    </w:p>
    <w:p w14:paraId="0F8A776D" w14:textId="51EC556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6" w:history="1">
        <w:r w:rsidRPr="003409CD">
          <w:t>13</w:t>
        </w:r>
        <w:r>
          <w:rPr>
            <w:rFonts w:asciiTheme="minorHAnsi" w:eastAsiaTheme="minorEastAsia" w:hAnsiTheme="minorHAnsi" w:cstheme="minorBidi"/>
            <w:kern w:val="2"/>
            <w:sz w:val="22"/>
            <w:szCs w:val="22"/>
            <w:lang w:eastAsia="en-AU"/>
            <w14:ligatures w14:val="standardContextual"/>
          </w:rPr>
          <w:tab/>
        </w:r>
        <w:r w:rsidRPr="003409CD">
          <w:t>Entities to consult in preparing scoping document—Act, s 109 (3)</w:t>
        </w:r>
        <w:r>
          <w:tab/>
        </w:r>
        <w:r>
          <w:fldChar w:fldCharType="begin"/>
        </w:r>
        <w:r>
          <w:instrText xml:space="preserve"> PAGEREF _Toc148608726 \h </w:instrText>
        </w:r>
        <w:r>
          <w:fldChar w:fldCharType="separate"/>
        </w:r>
        <w:r w:rsidR="003C0732">
          <w:t>10</w:t>
        </w:r>
        <w:r>
          <w:fldChar w:fldCharType="end"/>
        </w:r>
      </w:hyperlink>
    </w:p>
    <w:p w14:paraId="4E1458E7" w14:textId="5AF3779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7" w:history="1">
        <w:r w:rsidRPr="003409CD">
          <w:t>14</w:t>
        </w:r>
        <w:r>
          <w:rPr>
            <w:rFonts w:asciiTheme="minorHAnsi" w:eastAsiaTheme="minorEastAsia" w:hAnsiTheme="minorHAnsi" w:cstheme="minorBidi"/>
            <w:kern w:val="2"/>
            <w:sz w:val="22"/>
            <w:szCs w:val="22"/>
            <w:lang w:eastAsia="en-AU"/>
            <w14:ligatures w14:val="standardContextual"/>
          </w:rPr>
          <w:tab/>
        </w:r>
        <w:r w:rsidRPr="003409CD">
          <w:t>Time for consulting entities in preparing scoping document—Act, s 109 (3)</w:t>
        </w:r>
        <w:r>
          <w:tab/>
        </w:r>
        <w:r>
          <w:fldChar w:fldCharType="begin"/>
        </w:r>
        <w:r>
          <w:instrText xml:space="preserve"> PAGEREF _Toc148608727 \h </w:instrText>
        </w:r>
        <w:r>
          <w:fldChar w:fldCharType="separate"/>
        </w:r>
        <w:r w:rsidR="003C0732">
          <w:t>10</w:t>
        </w:r>
        <w:r>
          <w:fldChar w:fldCharType="end"/>
        </w:r>
      </w:hyperlink>
    </w:p>
    <w:p w14:paraId="7DA37A9E" w14:textId="4BF2611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8" w:history="1">
        <w:r w:rsidRPr="003409CD">
          <w:t>15</w:t>
        </w:r>
        <w:r>
          <w:rPr>
            <w:rFonts w:asciiTheme="minorHAnsi" w:eastAsiaTheme="minorEastAsia" w:hAnsiTheme="minorHAnsi" w:cstheme="minorBidi"/>
            <w:kern w:val="2"/>
            <w:sz w:val="22"/>
            <w:szCs w:val="22"/>
            <w:lang w:eastAsia="en-AU"/>
            <w14:ligatures w14:val="standardContextual"/>
          </w:rPr>
          <w:tab/>
        </w:r>
        <w:r w:rsidRPr="003409CD">
          <w:t>Extension of time to comment on scoping documentation—Act, s 109 (3)</w:t>
        </w:r>
        <w:r>
          <w:tab/>
        </w:r>
        <w:r>
          <w:fldChar w:fldCharType="begin"/>
        </w:r>
        <w:r>
          <w:instrText xml:space="preserve"> PAGEREF _Toc148608728 \h </w:instrText>
        </w:r>
        <w:r>
          <w:fldChar w:fldCharType="separate"/>
        </w:r>
        <w:r w:rsidR="003C0732">
          <w:t>11</w:t>
        </w:r>
        <w:r>
          <w:fldChar w:fldCharType="end"/>
        </w:r>
      </w:hyperlink>
    </w:p>
    <w:p w14:paraId="03A40466" w14:textId="181D8C4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29" w:history="1">
        <w:r w:rsidRPr="003409CD">
          <w:t>16</w:t>
        </w:r>
        <w:r>
          <w:rPr>
            <w:rFonts w:asciiTheme="minorHAnsi" w:eastAsiaTheme="minorEastAsia" w:hAnsiTheme="minorHAnsi" w:cstheme="minorBidi"/>
            <w:kern w:val="2"/>
            <w:sz w:val="22"/>
            <w:szCs w:val="22"/>
            <w:lang w:eastAsia="en-AU"/>
            <w14:ligatures w14:val="standardContextual"/>
          </w:rPr>
          <w:tab/>
        </w:r>
        <w:r w:rsidRPr="003409CD">
          <w:t>Minimum content of scoping document—Act, s 110 (1)</w:t>
        </w:r>
        <w:r>
          <w:tab/>
        </w:r>
        <w:r>
          <w:fldChar w:fldCharType="begin"/>
        </w:r>
        <w:r>
          <w:instrText xml:space="preserve"> PAGEREF _Toc148608729 \h </w:instrText>
        </w:r>
        <w:r>
          <w:fldChar w:fldCharType="separate"/>
        </w:r>
        <w:r w:rsidR="003C0732">
          <w:t>12</w:t>
        </w:r>
        <w:r>
          <w:fldChar w:fldCharType="end"/>
        </w:r>
      </w:hyperlink>
    </w:p>
    <w:p w14:paraId="4649806A" w14:textId="56895E5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0" w:history="1">
        <w:r w:rsidRPr="003409CD">
          <w:t>17</w:t>
        </w:r>
        <w:r>
          <w:rPr>
            <w:rFonts w:asciiTheme="minorHAnsi" w:eastAsiaTheme="minorEastAsia" w:hAnsiTheme="minorHAnsi" w:cstheme="minorBidi"/>
            <w:kern w:val="2"/>
            <w:sz w:val="22"/>
            <w:szCs w:val="22"/>
            <w:lang w:eastAsia="en-AU"/>
            <w14:ligatures w14:val="standardContextual"/>
          </w:rPr>
          <w:tab/>
        </w:r>
        <w:r w:rsidRPr="003409CD">
          <w:t>Criteria for consultants—Act, s 110 (3), def </w:t>
        </w:r>
        <w:r w:rsidRPr="003409CD">
          <w:rPr>
            <w:i/>
          </w:rPr>
          <w:t>consultant</w:t>
        </w:r>
        <w:r>
          <w:tab/>
        </w:r>
        <w:r>
          <w:fldChar w:fldCharType="begin"/>
        </w:r>
        <w:r>
          <w:instrText xml:space="preserve"> PAGEREF _Toc148608730 \h </w:instrText>
        </w:r>
        <w:r>
          <w:fldChar w:fldCharType="separate"/>
        </w:r>
        <w:r w:rsidR="003C0732">
          <w:t>13</w:t>
        </w:r>
        <w:r>
          <w:fldChar w:fldCharType="end"/>
        </w:r>
      </w:hyperlink>
    </w:p>
    <w:p w14:paraId="0CD047AA" w14:textId="51E02EB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1" w:history="1">
        <w:r w:rsidRPr="003409CD">
          <w:t>18</w:t>
        </w:r>
        <w:r>
          <w:rPr>
            <w:rFonts w:asciiTheme="minorHAnsi" w:eastAsiaTheme="minorEastAsia" w:hAnsiTheme="minorHAnsi" w:cstheme="minorBidi"/>
            <w:kern w:val="2"/>
            <w:sz w:val="22"/>
            <w:szCs w:val="22"/>
            <w:lang w:eastAsia="en-AU"/>
            <w14:ligatures w14:val="standardContextual"/>
          </w:rPr>
          <w:tab/>
        </w:r>
        <w:r w:rsidRPr="003409CD">
          <w:t>Draft EIS requirements—Act, s 523 (2) (b)</w:t>
        </w:r>
        <w:r>
          <w:tab/>
        </w:r>
        <w:r>
          <w:fldChar w:fldCharType="begin"/>
        </w:r>
        <w:r>
          <w:instrText xml:space="preserve"> PAGEREF _Toc148608731 \h </w:instrText>
        </w:r>
        <w:r>
          <w:fldChar w:fldCharType="separate"/>
        </w:r>
        <w:r w:rsidR="003C0732">
          <w:t>13</w:t>
        </w:r>
        <w:r>
          <w:fldChar w:fldCharType="end"/>
        </w:r>
      </w:hyperlink>
    </w:p>
    <w:p w14:paraId="2D5A007A" w14:textId="3883C43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2" w:history="1">
        <w:r w:rsidRPr="003409CD">
          <w:t>19</w:t>
        </w:r>
        <w:r>
          <w:rPr>
            <w:rFonts w:asciiTheme="minorHAnsi" w:eastAsiaTheme="minorEastAsia" w:hAnsiTheme="minorHAnsi" w:cstheme="minorBidi"/>
            <w:kern w:val="2"/>
            <w:sz w:val="22"/>
            <w:szCs w:val="22"/>
            <w:lang w:eastAsia="en-AU"/>
            <w14:ligatures w14:val="standardContextual"/>
          </w:rPr>
          <w:tab/>
        </w:r>
        <w:r w:rsidRPr="003409CD">
          <w:t>Revised EIS requirements—Act, s 523 (2) (b)</w:t>
        </w:r>
        <w:r>
          <w:tab/>
        </w:r>
        <w:r>
          <w:fldChar w:fldCharType="begin"/>
        </w:r>
        <w:r>
          <w:instrText xml:space="preserve"> PAGEREF _Toc148608732 \h </w:instrText>
        </w:r>
        <w:r>
          <w:fldChar w:fldCharType="separate"/>
        </w:r>
        <w:r w:rsidR="003C0732">
          <w:t>16</w:t>
        </w:r>
        <w:r>
          <w:fldChar w:fldCharType="end"/>
        </w:r>
      </w:hyperlink>
    </w:p>
    <w:p w14:paraId="70D1193D" w14:textId="34251F6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3" w:history="1">
        <w:r w:rsidRPr="003409CD">
          <w:t>20</w:t>
        </w:r>
        <w:r>
          <w:rPr>
            <w:rFonts w:asciiTheme="minorHAnsi" w:eastAsiaTheme="minorEastAsia" w:hAnsiTheme="minorHAnsi" w:cstheme="minorBidi"/>
            <w:kern w:val="2"/>
            <w:sz w:val="22"/>
            <w:szCs w:val="22"/>
            <w:lang w:eastAsia="en-AU"/>
            <w14:ligatures w14:val="standardContextual"/>
          </w:rPr>
          <w:tab/>
        </w:r>
        <w:r w:rsidRPr="003409CD">
          <w:t>When environmental significance opinions may be given—Act, s 138</w:t>
        </w:r>
        <w:r>
          <w:tab/>
        </w:r>
        <w:r>
          <w:fldChar w:fldCharType="begin"/>
        </w:r>
        <w:r>
          <w:instrText xml:space="preserve"> PAGEREF _Toc148608733 \h </w:instrText>
        </w:r>
        <w:r>
          <w:fldChar w:fldCharType="separate"/>
        </w:r>
        <w:r w:rsidR="003C0732">
          <w:t>16</w:t>
        </w:r>
        <w:r>
          <w:fldChar w:fldCharType="end"/>
        </w:r>
      </w:hyperlink>
    </w:p>
    <w:p w14:paraId="20C23FF5" w14:textId="4CEF1EA5"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34" w:history="1">
        <w:r w:rsidR="00163AAA" w:rsidRPr="003409CD">
          <w:t>Division 4.3</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EIS inquiry panels</w:t>
        </w:r>
        <w:r w:rsidR="00163AAA" w:rsidRPr="00163AAA">
          <w:rPr>
            <w:vanish/>
          </w:rPr>
          <w:tab/>
        </w:r>
        <w:r w:rsidR="00163AAA" w:rsidRPr="00163AAA">
          <w:rPr>
            <w:vanish/>
          </w:rPr>
          <w:fldChar w:fldCharType="begin"/>
        </w:r>
        <w:r w:rsidR="00163AAA" w:rsidRPr="00163AAA">
          <w:rPr>
            <w:vanish/>
          </w:rPr>
          <w:instrText xml:space="preserve"> PAGEREF _Toc148608734 \h </w:instrText>
        </w:r>
        <w:r w:rsidR="00163AAA" w:rsidRPr="00163AAA">
          <w:rPr>
            <w:vanish/>
          </w:rPr>
        </w:r>
        <w:r w:rsidR="00163AAA" w:rsidRPr="00163AAA">
          <w:rPr>
            <w:vanish/>
          </w:rPr>
          <w:fldChar w:fldCharType="separate"/>
        </w:r>
        <w:r w:rsidR="003C0732">
          <w:rPr>
            <w:vanish/>
          </w:rPr>
          <w:t>17</w:t>
        </w:r>
        <w:r w:rsidR="00163AAA" w:rsidRPr="00163AAA">
          <w:rPr>
            <w:vanish/>
          </w:rPr>
          <w:fldChar w:fldCharType="end"/>
        </w:r>
      </w:hyperlink>
    </w:p>
    <w:p w14:paraId="571C6B26" w14:textId="45E15E2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5" w:history="1">
        <w:r w:rsidRPr="003409CD">
          <w:t>21</w:t>
        </w:r>
        <w:r>
          <w:rPr>
            <w:rFonts w:asciiTheme="minorHAnsi" w:eastAsiaTheme="minorEastAsia" w:hAnsiTheme="minorHAnsi" w:cstheme="minorBidi"/>
            <w:kern w:val="2"/>
            <w:sz w:val="22"/>
            <w:szCs w:val="22"/>
            <w:lang w:eastAsia="en-AU"/>
            <w14:ligatures w14:val="standardContextual"/>
          </w:rPr>
          <w:tab/>
        </w:r>
        <w:r w:rsidRPr="003409CD">
          <w:t>Definitions—div 4.3</w:t>
        </w:r>
        <w:r>
          <w:tab/>
        </w:r>
        <w:r>
          <w:fldChar w:fldCharType="begin"/>
        </w:r>
        <w:r>
          <w:instrText xml:space="preserve"> PAGEREF _Toc148608735 \h </w:instrText>
        </w:r>
        <w:r>
          <w:fldChar w:fldCharType="separate"/>
        </w:r>
        <w:r w:rsidR="003C0732">
          <w:t>17</w:t>
        </w:r>
        <w:r>
          <w:fldChar w:fldCharType="end"/>
        </w:r>
      </w:hyperlink>
    </w:p>
    <w:p w14:paraId="78478624" w14:textId="02D50A04"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6" w:history="1">
        <w:r w:rsidRPr="003409CD">
          <w:t>22</w:t>
        </w:r>
        <w:r>
          <w:rPr>
            <w:rFonts w:asciiTheme="minorHAnsi" w:eastAsiaTheme="minorEastAsia" w:hAnsiTheme="minorHAnsi" w:cstheme="minorBidi"/>
            <w:kern w:val="2"/>
            <w:sz w:val="22"/>
            <w:szCs w:val="22"/>
            <w:lang w:eastAsia="en-AU"/>
            <w14:ligatures w14:val="standardContextual"/>
          </w:rPr>
          <w:tab/>
        </w:r>
        <w:r w:rsidRPr="003409CD">
          <w:t>Disclosure of interests by panel members—Act, s 523 (2) (d)</w:t>
        </w:r>
        <w:r>
          <w:tab/>
        </w:r>
        <w:r>
          <w:fldChar w:fldCharType="begin"/>
        </w:r>
        <w:r>
          <w:instrText xml:space="preserve"> PAGEREF _Toc148608736 \h </w:instrText>
        </w:r>
        <w:r>
          <w:fldChar w:fldCharType="separate"/>
        </w:r>
        <w:r w:rsidR="003C0732">
          <w:t>17</w:t>
        </w:r>
        <w:r>
          <w:fldChar w:fldCharType="end"/>
        </w:r>
      </w:hyperlink>
    </w:p>
    <w:p w14:paraId="6AF1FE26" w14:textId="1555757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7" w:history="1">
        <w:r w:rsidRPr="003409CD">
          <w:t>23</w:t>
        </w:r>
        <w:r>
          <w:rPr>
            <w:rFonts w:asciiTheme="minorHAnsi" w:eastAsiaTheme="minorEastAsia" w:hAnsiTheme="minorHAnsi" w:cstheme="minorBidi"/>
            <w:kern w:val="2"/>
            <w:sz w:val="22"/>
            <w:szCs w:val="22"/>
            <w:lang w:eastAsia="en-AU"/>
            <w14:ligatures w14:val="standardContextual"/>
          </w:rPr>
          <w:tab/>
        </w:r>
        <w:r w:rsidRPr="003409CD">
          <w:t>Presiding member’s functions—Act, s 523 (2) (d))</w:t>
        </w:r>
        <w:r>
          <w:tab/>
        </w:r>
        <w:r>
          <w:fldChar w:fldCharType="begin"/>
        </w:r>
        <w:r>
          <w:instrText xml:space="preserve"> PAGEREF _Toc148608737 \h </w:instrText>
        </w:r>
        <w:r>
          <w:fldChar w:fldCharType="separate"/>
        </w:r>
        <w:r w:rsidR="003C0732">
          <w:t>18</w:t>
        </w:r>
        <w:r>
          <w:fldChar w:fldCharType="end"/>
        </w:r>
      </w:hyperlink>
    </w:p>
    <w:p w14:paraId="60AFE75F" w14:textId="6294267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8" w:history="1">
        <w:r w:rsidRPr="003409CD">
          <w:t>24</w:t>
        </w:r>
        <w:r>
          <w:rPr>
            <w:rFonts w:asciiTheme="minorHAnsi" w:eastAsiaTheme="minorEastAsia" w:hAnsiTheme="minorHAnsi" w:cstheme="minorBidi"/>
            <w:kern w:val="2"/>
            <w:sz w:val="22"/>
            <w:szCs w:val="22"/>
            <w:lang w:eastAsia="en-AU"/>
            <w14:ligatures w14:val="standardContextual"/>
          </w:rPr>
          <w:tab/>
        </w:r>
        <w:r w:rsidRPr="003409CD">
          <w:t>Formation of inquiry panel—Act, s 523 (2) (d)</w:t>
        </w:r>
        <w:r>
          <w:tab/>
        </w:r>
        <w:r>
          <w:fldChar w:fldCharType="begin"/>
        </w:r>
        <w:r>
          <w:instrText xml:space="preserve"> PAGEREF _Toc148608738 \h </w:instrText>
        </w:r>
        <w:r>
          <w:fldChar w:fldCharType="separate"/>
        </w:r>
        <w:r w:rsidR="003C0732">
          <w:t>18</w:t>
        </w:r>
        <w:r>
          <w:fldChar w:fldCharType="end"/>
        </w:r>
      </w:hyperlink>
    </w:p>
    <w:p w14:paraId="574C132F" w14:textId="7036A8D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39" w:history="1">
        <w:r w:rsidRPr="003409CD">
          <w:t>25</w:t>
        </w:r>
        <w:r>
          <w:rPr>
            <w:rFonts w:asciiTheme="minorHAnsi" w:eastAsiaTheme="minorEastAsia" w:hAnsiTheme="minorHAnsi" w:cstheme="minorBidi"/>
            <w:kern w:val="2"/>
            <w:sz w:val="22"/>
            <w:szCs w:val="22"/>
            <w:lang w:eastAsia="en-AU"/>
            <w14:ligatures w14:val="standardContextual"/>
          </w:rPr>
          <w:tab/>
        </w:r>
        <w:r w:rsidRPr="003409CD">
          <w:t>Inquiry to be public—Act, s 523 (2) (d)</w:t>
        </w:r>
        <w:r>
          <w:tab/>
        </w:r>
        <w:r>
          <w:fldChar w:fldCharType="begin"/>
        </w:r>
        <w:r>
          <w:instrText xml:space="preserve"> PAGEREF _Toc148608739 \h </w:instrText>
        </w:r>
        <w:r>
          <w:fldChar w:fldCharType="separate"/>
        </w:r>
        <w:r w:rsidR="003C0732">
          <w:t>19</w:t>
        </w:r>
        <w:r>
          <w:fldChar w:fldCharType="end"/>
        </w:r>
      </w:hyperlink>
    </w:p>
    <w:p w14:paraId="1C88CC97" w14:textId="74C4F5D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0" w:history="1">
        <w:r w:rsidRPr="003409CD">
          <w:t>26</w:t>
        </w:r>
        <w:r>
          <w:rPr>
            <w:rFonts w:asciiTheme="minorHAnsi" w:eastAsiaTheme="minorEastAsia" w:hAnsiTheme="minorHAnsi" w:cstheme="minorBidi"/>
            <w:kern w:val="2"/>
            <w:sz w:val="22"/>
            <w:szCs w:val="22"/>
            <w:lang w:eastAsia="en-AU"/>
            <w14:ligatures w14:val="standardContextual"/>
          </w:rPr>
          <w:tab/>
        </w:r>
        <w:r w:rsidRPr="003409CD">
          <w:t>General procedure for inquiry panel—Act, s 523 (2) (d)</w:t>
        </w:r>
        <w:r>
          <w:tab/>
        </w:r>
        <w:r>
          <w:fldChar w:fldCharType="begin"/>
        </w:r>
        <w:r>
          <w:instrText xml:space="preserve"> PAGEREF _Toc148608740 \h </w:instrText>
        </w:r>
        <w:r>
          <w:fldChar w:fldCharType="separate"/>
        </w:r>
        <w:r w:rsidR="003C0732">
          <w:t>20</w:t>
        </w:r>
        <w:r>
          <w:fldChar w:fldCharType="end"/>
        </w:r>
      </w:hyperlink>
    </w:p>
    <w:p w14:paraId="471D8084" w14:textId="2CFDC8AF"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1" w:history="1">
        <w:r w:rsidRPr="003409CD">
          <w:t>27</w:t>
        </w:r>
        <w:r>
          <w:rPr>
            <w:rFonts w:asciiTheme="minorHAnsi" w:eastAsiaTheme="minorEastAsia" w:hAnsiTheme="minorHAnsi" w:cstheme="minorBidi"/>
            <w:kern w:val="2"/>
            <w:sz w:val="22"/>
            <w:szCs w:val="22"/>
            <w:lang w:eastAsia="en-AU"/>
            <w14:ligatures w14:val="standardContextual"/>
          </w:rPr>
          <w:tab/>
        </w:r>
        <w:r w:rsidRPr="003409CD">
          <w:t>Arrangements for the use of staff and facilities—Act, s 523 (2) (d)</w:t>
        </w:r>
        <w:r>
          <w:tab/>
        </w:r>
        <w:r>
          <w:fldChar w:fldCharType="begin"/>
        </w:r>
        <w:r>
          <w:instrText xml:space="preserve"> PAGEREF _Toc148608741 \h </w:instrText>
        </w:r>
        <w:r>
          <w:fldChar w:fldCharType="separate"/>
        </w:r>
        <w:r w:rsidR="003C0732">
          <w:t>21</w:t>
        </w:r>
        <w:r>
          <w:fldChar w:fldCharType="end"/>
        </w:r>
      </w:hyperlink>
    </w:p>
    <w:p w14:paraId="51D8229E" w14:textId="75A2F97A"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42" w:history="1">
        <w:r w:rsidR="00163AAA" w:rsidRPr="003409CD">
          <w:t>Part 5</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Prohibited development</w:t>
        </w:r>
        <w:r w:rsidR="00163AAA" w:rsidRPr="00163AAA">
          <w:rPr>
            <w:vanish/>
          </w:rPr>
          <w:tab/>
        </w:r>
        <w:r w:rsidR="00163AAA" w:rsidRPr="00163AAA">
          <w:rPr>
            <w:vanish/>
          </w:rPr>
          <w:fldChar w:fldCharType="begin"/>
        </w:r>
        <w:r w:rsidR="00163AAA" w:rsidRPr="00163AAA">
          <w:rPr>
            <w:vanish/>
          </w:rPr>
          <w:instrText xml:space="preserve"> PAGEREF _Toc148608742 \h </w:instrText>
        </w:r>
        <w:r w:rsidR="00163AAA" w:rsidRPr="00163AAA">
          <w:rPr>
            <w:vanish/>
          </w:rPr>
        </w:r>
        <w:r w:rsidR="00163AAA" w:rsidRPr="00163AAA">
          <w:rPr>
            <w:vanish/>
          </w:rPr>
          <w:fldChar w:fldCharType="separate"/>
        </w:r>
        <w:r w:rsidR="003C0732">
          <w:rPr>
            <w:vanish/>
          </w:rPr>
          <w:t>22</w:t>
        </w:r>
        <w:r w:rsidR="00163AAA" w:rsidRPr="00163AAA">
          <w:rPr>
            <w:vanish/>
          </w:rPr>
          <w:fldChar w:fldCharType="end"/>
        </w:r>
      </w:hyperlink>
    </w:p>
    <w:p w14:paraId="6BB4D8FE" w14:textId="2EFF364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3" w:history="1">
        <w:r w:rsidRPr="003409CD">
          <w:t>28</w:t>
        </w:r>
        <w:r>
          <w:rPr>
            <w:rFonts w:asciiTheme="minorHAnsi" w:eastAsiaTheme="minorEastAsia" w:hAnsiTheme="minorHAnsi" w:cstheme="minorBidi"/>
            <w:kern w:val="2"/>
            <w:sz w:val="22"/>
            <w:szCs w:val="22"/>
            <w:lang w:eastAsia="en-AU"/>
            <w14:ligatures w14:val="standardContextual"/>
          </w:rPr>
          <w:tab/>
        </w:r>
        <w:r w:rsidRPr="003409CD">
          <w:t>Prescribed encroachment onto, over or under adjoining land—Act, s 158 (1) (b)</w:t>
        </w:r>
        <w:r>
          <w:tab/>
        </w:r>
        <w:r>
          <w:fldChar w:fldCharType="begin"/>
        </w:r>
        <w:r>
          <w:instrText xml:space="preserve"> PAGEREF _Toc148608743 \h </w:instrText>
        </w:r>
        <w:r>
          <w:fldChar w:fldCharType="separate"/>
        </w:r>
        <w:r w:rsidR="003C0732">
          <w:t>22</w:t>
        </w:r>
        <w:r>
          <w:fldChar w:fldCharType="end"/>
        </w:r>
      </w:hyperlink>
    </w:p>
    <w:p w14:paraId="13F58110" w14:textId="5373BF8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4" w:history="1">
        <w:r w:rsidRPr="003409CD">
          <w:t>29</w:t>
        </w:r>
        <w:r>
          <w:rPr>
            <w:rFonts w:asciiTheme="minorHAnsi" w:eastAsiaTheme="minorEastAsia" w:hAnsiTheme="minorHAnsi" w:cstheme="minorBidi"/>
            <w:kern w:val="2"/>
            <w:sz w:val="22"/>
            <w:szCs w:val="22"/>
            <w:lang w:eastAsia="en-AU"/>
            <w14:ligatures w14:val="standardContextual"/>
          </w:rPr>
          <w:tab/>
        </w:r>
        <w:r w:rsidRPr="003409CD">
          <w:t>Sites that are not waste facilities—Act, s 161 (2), def </w:t>
        </w:r>
        <w:r w:rsidRPr="003409CD">
          <w:rPr>
            <w:i/>
          </w:rPr>
          <w:t>waste facility</w:t>
        </w:r>
        <w:r w:rsidRPr="003409CD">
          <w:t>, par (b) (ii)</w:t>
        </w:r>
        <w:r>
          <w:tab/>
        </w:r>
        <w:r>
          <w:fldChar w:fldCharType="begin"/>
        </w:r>
        <w:r>
          <w:instrText xml:space="preserve"> PAGEREF _Toc148608744 \h </w:instrText>
        </w:r>
        <w:r>
          <w:fldChar w:fldCharType="separate"/>
        </w:r>
        <w:r w:rsidR="003C0732">
          <w:t>22</w:t>
        </w:r>
        <w:r>
          <w:fldChar w:fldCharType="end"/>
        </w:r>
      </w:hyperlink>
    </w:p>
    <w:p w14:paraId="4C64EECC" w14:textId="0C69179D"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45" w:history="1">
        <w:r w:rsidR="00163AAA" w:rsidRPr="003409CD">
          <w:t>Part 6</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Development applications</w:t>
        </w:r>
        <w:r w:rsidR="00163AAA" w:rsidRPr="00163AAA">
          <w:rPr>
            <w:vanish/>
          </w:rPr>
          <w:tab/>
        </w:r>
        <w:r w:rsidR="00163AAA" w:rsidRPr="00163AAA">
          <w:rPr>
            <w:vanish/>
          </w:rPr>
          <w:fldChar w:fldCharType="begin"/>
        </w:r>
        <w:r w:rsidR="00163AAA" w:rsidRPr="00163AAA">
          <w:rPr>
            <w:vanish/>
          </w:rPr>
          <w:instrText xml:space="preserve"> PAGEREF _Toc148608745 \h </w:instrText>
        </w:r>
        <w:r w:rsidR="00163AAA" w:rsidRPr="00163AAA">
          <w:rPr>
            <w:vanish/>
          </w:rPr>
        </w:r>
        <w:r w:rsidR="00163AAA" w:rsidRPr="00163AAA">
          <w:rPr>
            <w:vanish/>
          </w:rPr>
          <w:fldChar w:fldCharType="separate"/>
        </w:r>
        <w:r w:rsidR="003C0732">
          <w:rPr>
            <w:vanish/>
          </w:rPr>
          <w:t>23</w:t>
        </w:r>
        <w:r w:rsidR="00163AAA" w:rsidRPr="00163AAA">
          <w:rPr>
            <w:vanish/>
          </w:rPr>
          <w:fldChar w:fldCharType="end"/>
        </w:r>
      </w:hyperlink>
    </w:p>
    <w:p w14:paraId="5729D37C" w14:textId="17006BB2"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6" w:history="1">
        <w:r w:rsidRPr="003409CD">
          <w:t>30</w:t>
        </w:r>
        <w:r>
          <w:rPr>
            <w:rFonts w:asciiTheme="minorHAnsi" w:eastAsiaTheme="minorEastAsia" w:hAnsiTheme="minorHAnsi" w:cstheme="minorBidi"/>
            <w:kern w:val="2"/>
            <w:sz w:val="22"/>
            <w:szCs w:val="22"/>
            <w:lang w:eastAsia="en-AU"/>
            <w14:ligatures w14:val="standardContextual"/>
          </w:rPr>
          <w:tab/>
        </w:r>
        <w:r w:rsidRPr="003409CD">
          <w:t>People to sign development applications—Act, s 166 (2) (a)</w:t>
        </w:r>
        <w:r>
          <w:tab/>
        </w:r>
        <w:r>
          <w:fldChar w:fldCharType="begin"/>
        </w:r>
        <w:r>
          <w:instrText xml:space="preserve"> PAGEREF _Toc148608746 \h </w:instrText>
        </w:r>
        <w:r>
          <w:fldChar w:fldCharType="separate"/>
        </w:r>
        <w:r w:rsidR="003C0732">
          <w:t>23</w:t>
        </w:r>
        <w:r>
          <w:fldChar w:fldCharType="end"/>
        </w:r>
      </w:hyperlink>
    </w:p>
    <w:p w14:paraId="7AA331E8" w14:textId="51160589"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7" w:history="1">
        <w:r w:rsidRPr="003409CD">
          <w:t>31</w:t>
        </w:r>
        <w:r>
          <w:rPr>
            <w:rFonts w:asciiTheme="minorHAnsi" w:eastAsiaTheme="minorEastAsia" w:hAnsiTheme="minorHAnsi" w:cstheme="minorBidi"/>
            <w:kern w:val="2"/>
            <w:sz w:val="22"/>
            <w:szCs w:val="22"/>
            <w:lang w:eastAsia="en-AU"/>
            <w14:ligatures w14:val="standardContextual"/>
          </w:rPr>
          <w:tab/>
        </w:r>
        <w:r w:rsidRPr="003409CD">
          <w:t>Requirements for design responses</w:t>
        </w:r>
        <w:r>
          <w:tab/>
        </w:r>
        <w:r>
          <w:fldChar w:fldCharType="begin"/>
        </w:r>
        <w:r>
          <w:instrText xml:space="preserve"> PAGEREF _Toc148608747 \h </w:instrText>
        </w:r>
        <w:r>
          <w:fldChar w:fldCharType="separate"/>
        </w:r>
        <w:r w:rsidR="003C0732">
          <w:t>24</w:t>
        </w:r>
        <w:r>
          <w:fldChar w:fldCharType="end"/>
        </w:r>
      </w:hyperlink>
    </w:p>
    <w:p w14:paraId="61BE86C4" w14:textId="6F5779D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8" w:history="1">
        <w:r w:rsidRPr="003409CD">
          <w:t>32</w:t>
        </w:r>
        <w:r>
          <w:rPr>
            <w:rFonts w:asciiTheme="minorHAnsi" w:eastAsiaTheme="minorEastAsia" w:hAnsiTheme="minorHAnsi" w:cstheme="minorBidi"/>
            <w:kern w:val="2"/>
            <w:sz w:val="22"/>
            <w:szCs w:val="22"/>
            <w:lang w:eastAsia="en-AU"/>
            <w14:ligatures w14:val="standardContextual"/>
          </w:rPr>
          <w:tab/>
        </w:r>
        <w:r w:rsidRPr="003409CD">
          <w:t>Annual amount of expected greenhouse gas emissions—Act, sch 1, pt 1.2, item 12</w:t>
        </w:r>
        <w:r>
          <w:tab/>
        </w:r>
        <w:r>
          <w:fldChar w:fldCharType="begin"/>
        </w:r>
        <w:r>
          <w:instrText xml:space="preserve"> PAGEREF _Toc148608748 \h </w:instrText>
        </w:r>
        <w:r>
          <w:fldChar w:fldCharType="separate"/>
        </w:r>
        <w:r w:rsidR="003C0732">
          <w:t>24</w:t>
        </w:r>
        <w:r>
          <w:fldChar w:fldCharType="end"/>
        </w:r>
      </w:hyperlink>
    </w:p>
    <w:p w14:paraId="65450636" w14:textId="57D535C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49" w:history="1">
        <w:r w:rsidRPr="003409CD">
          <w:t>33</w:t>
        </w:r>
        <w:r>
          <w:rPr>
            <w:rFonts w:asciiTheme="minorHAnsi" w:eastAsiaTheme="minorEastAsia" w:hAnsiTheme="minorHAnsi" w:cstheme="minorBidi"/>
            <w:kern w:val="2"/>
            <w:sz w:val="22"/>
            <w:szCs w:val="22"/>
            <w:lang w:eastAsia="en-AU"/>
            <w14:ligatures w14:val="standardContextual"/>
          </w:rPr>
          <w:tab/>
        </w:r>
        <w:r w:rsidRPr="003409CD">
          <w:t>Referral entities for development generally—Act, s 170 (1) (a)</w:t>
        </w:r>
        <w:r>
          <w:tab/>
        </w:r>
        <w:r>
          <w:fldChar w:fldCharType="begin"/>
        </w:r>
        <w:r>
          <w:instrText xml:space="preserve"> PAGEREF _Toc148608749 \h </w:instrText>
        </w:r>
        <w:r>
          <w:fldChar w:fldCharType="separate"/>
        </w:r>
        <w:r w:rsidR="003C0732">
          <w:t>24</w:t>
        </w:r>
        <w:r>
          <w:fldChar w:fldCharType="end"/>
        </w:r>
      </w:hyperlink>
    </w:p>
    <w:p w14:paraId="240C2CDF" w14:textId="11536FD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0" w:history="1">
        <w:r w:rsidRPr="003409CD">
          <w:t>34</w:t>
        </w:r>
        <w:r>
          <w:rPr>
            <w:rFonts w:asciiTheme="minorHAnsi" w:eastAsiaTheme="minorEastAsia" w:hAnsiTheme="minorHAnsi" w:cstheme="minorBidi"/>
            <w:kern w:val="2"/>
            <w:sz w:val="22"/>
            <w:szCs w:val="22"/>
            <w:lang w:eastAsia="en-AU"/>
            <w14:ligatures w14:val="standardContextual"/>
          </w:rPr>
          <w:tab/>
        </w:r>
        <w:r w:rsidRPr="003409CD">
          <w:t>Referral entities for proposals requiring EIS—Act, s 170 (1) (a)</w:t>
        </w:r>
        <w:r>
          <w:tab/>
        </w:r>
        <w:r>
          <w:fldChar w:fldCharType="begin"/>
        </w:r>
        <w:r>
          <w:instrText xml:space="preserve"> PAGEREF _Toc148608750 \h </w:instrText>
        </w:r>
        <w:r>
          <w:fldChar w:fldCharType="separate"/>
        </w:r>
        <w:r w:rsidR="003C0732">
          <w:t>25</w:t>
        </w:r>
        <w:r>
          <w:fldChar w:fldCharType="end"/>
        </w:r>
      </w:hyperlink>
    </w:p>
    <w:p w14:paraId="02222608" w14:textId="7AF5C4BF"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1" w:history="1">
        <w:r w:rsidRPr="003409CD">
          <w:t>35</w:t>
        </w:r>
        <w:r>
          <w:rPr>
            <w:rFonts w:asciiTheme="minorHAnsi" w:eastAsiaTheme="minorEastAsia" w:hAnsiTheme="minorHAnsi" w:cstheme="minorBidi"/>
            <w:kern w:val="2"/>
            <w:sz w:val="22"/>
            <w:szCs w:val="22"/>
            <w:lang w:eastAsia="en-AU"/>
            <w14:ligatures w14:val="standardContextual"/>
          </w:rPr>
          <w:tab/>
        </w:r>
        <w:r w:rsidRPr="003409CD">
          <w:t>Response time for entity advice—Act, s 172 (2)</w:t>
        </w:r>
        <w:r>
          <w:tab/>
        </w:r>
        <w:r>
          <w:fldChar w:fldCharType="begin"/>
        </w:r>
        <w:r>
          <w:instrText xml:space="preserve"> PAGEREF _Toc148608751 \h </w:instrText>
        </w:r>
        <w:r>
          <w:fldChar w:fldCharType="separate"/>
        </w:r>
        <w:r w:rsidR="003C0732">
          <w:t>26</w:t>
        </w:r>
        <w:r>
          <w:fldChar w:fldCharType="end"/>
        </w:r>
      </w:hyperlink>
    </w:p>
    <w:p w14:paraId="7319AB2A" w14:textId="57F6378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2" w:history="1">
        <w:r w:rsidRPr="003409CD">
          <w:t>36</w:t>
        </w:r>
        <w:r>
          <w:rPr>
            <w:rFonts w:asciiTheme="minorHAnsi" w:eastAsiaTheme="minorEastAsia" w:hAnsiTheme="minorHAnsi" w:cstheme="minorBidi"/>
            <w:kern w:val="2"/>
            <w:sz w:val="22"/>
            <w:szCs w:val="22"/>
            <w:lang w:eastAsia="en-AU"/>
            <w14:ligatures w14:val="standardContextual"/>
          </w:rPr>
          <w:tab/>
        </w:r>
        <w:r w:rsidRPr="003409CD">
          <w:t>Public notification period—Act, s 175 (2) (a)</w:t>
        </w:r>
        <w:r>
          <w:tab/>
        </w:r>
        <w:r>
          <w:fldChar w:fldCharType="begin"/>
        </w:r>
        <w:r>
          <w:instrText xml:space="preserve"> PAGEREF _Toc148608752 \h </w:instrText>
        </w:r>
        <w:r>
          <w:fldChar w:fldCharType="separate"/>
        </w:r>
        <w:r w:rsidR="003C0732">
          <w:t>27</w:t>
        </w:r>
        <w:r>
          <w:fldChar w:fldCharType="end"/>
        </w:r>
      </w:hyperlink>
    </w:p>
    <w:p w14:paraId="3AC8552F" w14:textId="2E23CC4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3" w:history="1">
        <w:r w:rsidRPr="003409CD">
          <w:t>37</w:t>
        </w:r>
        <w:r>
          <w:rPr>
            <w:rFonts w:asciiTheme="minorHAnsi" w:eastAsiaTheme="minorEastAsia" w:hAnsiTheme="minorHAnsi" w:cstheme="minorBidi"/>
            <w:kern w:val="2"/>
            <w:sz w:val="22"/>
            <w:szCs w:val="22"/>
            <w:lang w:eastAsia="en-AU"/>
            <w14:ligatures w14:val="standardContextual"/>
          </w:rPr>
          <w:tab/>
        </w:r>
        <w:r w:rsidRPr="003409CD">
          <w:t>Public notification exemption—Act, s 175 (3) (a)</w:t>
        </w:r>
        <w:r>
          <w:tab/>
        </w:r>
        <w:r>
          <w:fldChar w:fldCharType="begin"/>
        </w:r>
        <w:r>
          <w:instrText xml:space="preserve"> PAGEREF _Toc148608753 \h </w:instrText>
        </w:r>
        <w:r>
          <w:fldChar w:fldCharType="separate"/>
        </w:r>
        <w:r w:rsidR="003C0732">
          <w:t>27</w:t>
        </w:r>
        <w:r>
          <w:fldChar w:fldCharType="end"/>
        </w:r>
      </w:hyperlink>
    </w:p>
    <w:p w14:paraId="3278BE46" w14:textId="06675229"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4" w:history="1">
        <w:r w:rsidRPr="003409CD">
          <w:t>38</w:t>
        </w:r>
        <w:r>
          <w:rPr>
            <w:rFonts w:asciiTheme="minorHAnsi" w:eastAsiaTheme="minorEastAsia" w:hAnsiTheme="minorHAnsi" w:cstheme="minorBidi"/>
            <w:kern w:val="2"/>
            <w:sz w:val="22"/>
            <w:szCs w:val="22"/>
            <w:lang w:eastAsia="en-AU"/>
            <w14:ligatures w14:val="standardContextual"/>
          </w:rPr>
          <w:tab/>
        </w:r>
        <w:r w:rsidRPr="003409CD">
          <w:t>Public notification exemptions—Act, s 175 (3) (b)</w:t>
        </w:r>
        <w:r>
          <w:tab/>
        </w:r>
        <w:r>
          <w:fldChar w:fldCharType="begin"/>
        </w:r>
        <w:r>
          <w:instrText xml:space="preserve"> PAGEREF _Toc148608754 \h </w:instrText>
        </w:r>
        <w:r>
          <w:fldChar w:fldCharType="separate"/>
        </w:r>
        <w:r w:rsidR="003C0732">
          <w:t>27</w:t>
        </w:r>
        <w:r>
          <w:fldChar w:fldCharType="end"/>
        </w:r>
      </w:hyperlink>
    </w:p>
    <w:p w14:paraId="5D2840DF" w14:textId="46724D98"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55" w:history="1">
        <w:r w:rsidR="00163AAA" w:rsidRPr="003409CD">
          <w:t>Part 7</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Direct sale of leases</w:t>
        </w:r>
        <w:r w:rsidR="00163AAA" w:rsidRPr="00163AAA">
          <w:rPr>
            <w:vanish/>
          </w:rPr>
          <w:tab/>
        </w:r>
        <w:r w:rsidR="00163AAA" w:rsidRPr="00163AAA">
          <w:rPr>
            <w:vanish/>
          </w:rPr>
          <w:fldChar w:fldCharType="begin"/>
        </w:r>
        <w:r w:rsidR="00163AAA" w:rsidRPr="00163AAA">
          <w:rPr>
            <w:vanish/>
          </w:rPr>
          <w:instrText xml:space="preserve"> PAGEREF _Toc148608755 \h </w:instrText>
        </w:r>
        <w:r w:rsidR="00163AAA" w:rsidRPr="00163AAA">
          <w:rPr>
            <w:vanish/>
          </w:rPr>
        </w:r>
        <w:r w:rsidR="00163AAA" w:rsidRPr="00163AAA">
          <w:rPr>
            <w:vanish/>
          </w:rPr>
          <w:fldChar w:fldCharType="separate"/>
        </w:r>
        <w:r w:rsidR="003C0732">
          <w:rPr>
            <w:vanish/>
          </w:rPr>
          <w:t>29</w:t>
        </w:r>
        <w:r w:rsidR="00163AAA" w:rsidRPr="00163AAA">
          <w:rPr>
            <w:vanish/>
          </w:rPr>
          <w:fldChar w:fldCharType="end"/>
        </w:r>
      </w:hyperlink>
    </w:p>
    <w:p w14:paraId="6C4D82C0" w14:textId="08B2020B"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56" w:history="1">
        <w:r w:rsidR="00163AAA" w:rsidRPr="003409CD">
          <w:t>Division 7.1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Interpretation—pt 7</w:t>
        </w:r>
        <w:r w:rsidR="00163AAA" w:rsidRPr="00163AAA">
          <w:rPr>
            <w:vanish/>
          </w:rPr>
          <w:tab/>
        </w:r>
        <w:r w:rsidR="00163AAA" w:rsidRPr="00163AAA">
          <w:rPr>
            <w:vanish/>
          </w:rPr>
          <w:fldChar w:fldCharType="begin"/>
        </w:r>
        <w:r w:rsidR="00163AAA" w:rsidRPr="00163AAA">
          <w:rPr>
            <w:vanish/>
          </w:rPr>
          <w:instrText xml:space="preserve"> PAGEREF _Toc148608756 \h </w:instrText>
        </w:r>
        <w:r w:rsidR="00163AAA" w:rsidRPr="00163AAA">
          <w:rPr>
            <w:vanish/>
          </w:rPr>
        </w:r>
        <w:r w:rsidR="00163AAA" w:rsidRPr="00163AAA">
          <w:rPr>
            <w:vanish/>
          </w:rPr>
          <w:fldChar w:fldCharType="separate"/>
        </w:r>
        <w:r w:rsidR="003C0732">
          <w:rPr>
            <w:vanish/>
          </w:rPr>
          <w:t>29</w:t>
        </w:r>
        <w:r w:rsidR="00163AAA" w:rsidRPr="00163AAA">
          <w:rPr>
            <w:vanish/>
          </w:rPr>
          <w:fldChar w:fldCharType="end"/>
        </w:r>
      </w:hyperlink>
    </w:p>
    <w:p w14:paraId="749DF47C" w14:textId="72C09C1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7" w:history="1">
        <w:r w:rsidRPr="003409CD">
          <w:t>39</w:t>
        </w:r>
        <w:r>
          <w:rPr>
            <w:rFonts w:asciiTheme="minorHAnsi" w:eastAsiaTheme="minorEastAsia" w:hAnsiTheme="minorHAnsi" w:cstheme="minorBidi"/>
            <w:kern w:val="2"/>
            <w:sz w:val="22"/>
            <w:szCs w:val="22"/>
            <w:lang w:eastAsia="en-AU"/>
            <w14:ligatures w14:val="standardContextual"/>
          </w:rPr>
          <w:tab/>
        </w:r>
        <w:r w:rsidRPr="003409CD">
          <w:t>Definitions—pt 7</w:t>
        </w:r>
        <w:r>
          <w:tab/>
        </w:r>
        <w:r>
          <w:fldChar w:fldCharType="begin"/>
        </w:r>
        <w:r>
          <w:instrText xml:space="preserve"> PAGEREF _Toc148608757 \h </w:instrText>
        </w:r>
        <w:r>
          <w:fldChar w:fldCharType="separate"/>
        </w:r>
        <w:r w:rsidR="003C0732">
          <w:t>29</w:t>
        </w:r>
        <w:r>
          <w:fldChar w:fldCharType="end"/>
        </w:r>
      </w:hyperlink>
    </w:p>
    <w:p w14:paraId="6AB9393F" w14:textId="0FAE7B7E"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8" w:history="1">
        <w:r w:rsidRPr="003409CD">
          <w:t>40</w:t>
        </w:r>
        <w:r>
          <w:rPr>
            <w:rFonts w:asciiTheme="minorHAnsi" w:eastAsiaTheme="minorEastAsia" w:hAnsiTheme="minorHAnsi" w:cstheme="minorBidi"/>
            <w:kern w:val="2"/>
            <w:sz w:val="22"/>
            <w:szCs w:val="22"/>
            <w:lang w:eastAsia="en-AU"/>
            <w14:ligatures w14:val="standardContextual"/>
          </w:rPr>
          <w:tab/>
        </w:r>
        <w:r w:rsidRPr="003409CD">
          <w:t xml:space="preserve">Meaning of </w:t>
        </w:r>
        <w:r w:rsidRPr="003409CD">
          <w:rPr>
            <w:i/>
          </w:rPr>
          <w:t>business</w:t>
        </w:r>
        <w:r w:rsidRPr="003409CD">
          <w:rPr>
            <w:i/>
          </w:rPr>
          <w:noBreakHyphen/>
          <w:t>case criteria</w:t>
        </w:r>
        <w:r w:rsidRPr="003409CD">
          <w:t xml:space="preserve"> and </w:t>
        </w:r>
        <w:r w:rsidRPr="003409CD">
          <w:rPr>
            <w:i/>
          </w:rPr>
          <w:t>business</w:t>
        </w:r>
        <w:r w:rsidRPr="003409CD">
          <w:rPr>
            <w:i/>
          </w:rPr>
          <w:noBreakHyphen/>
          <w:t>case documentation</w:t>
        </w:r>
        <w:r w:rsidRPr="003409CD">
          <w:t>—pt 7</w:t>
        </w:r>
        <w:r>
          <w:tab/>
        </w:r>
        <w:r>
          <w:fldChar w:fldCharType="begin"/>
        </w:r>
        <w:r>
          <w:instrText xml:space="preserve"> PAGEREF _Toc148608758 \h </w:instrText>
        </w:r>
        <w:r>
          <w:fldChar w:fldCharType="separate"/>
        </w:r>
        <w:r w:rsidR="003C0732">
          <w:t>30</w:t>
        </w:r>
        <w:r>
          <w:fldChar w:fldCharType="end"/>
        </w:r>
      </w:hyperlink>
    </w:p>
    <w:p w14:paraId="5ED61DFF" w14:textId="429D9D12"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59" w:history="1">
        <w:r w:rsidRPr="003409CD">
          <w:t>41</w:t>
        </w:r>
        <w:r>
          <w:rPr>
            <w:rFonts w:asciiTheme="minorHAnsi" w:eastAsiaTheme="minorEastAsia" w:hAnsiTheme="minorHAnsi" w:cstheme="minorBidi"/>
            <w:kern w:val="2"/>
            <w:sz w:val="22"/>
            <w:szCs w:val="22"/>
            <w:lang w:eastAsia="en-AU"/>
            <w14:ligatures w14:val="standardContextual"/>
          </w:rPr>
          <w:tab/>
        </w:r>
        <w:r w:rsidRPr="003409CD">
          <w:t xml:space="preserve">Meaning of </w:t>
        </w:r>
        <w:r w:rsidRPr="003409CD">
          <w:rPr>
            <w:i/>
          </w:rPr>
          <w:t>UNSW campus</w:t>
        </w:r>
        <w:r w:rsidRPr="003409CD">
          <w:rPr>
            <w:rFonts w:cs="Arial"/>
          </w:rPr>
          <w:t xml:space="preserve"> and </w:t>
        </w:r>
        <w:r w:rsidRPr="003409CD">
          <w:rPr>
            <w:i/>
          </w:rPr>
          <w:t>UNSW precinct deed</w:t>
        </w:r>
        <w:r w:rsidRPr="003409CD">
          <w:t>—pt 7</w:t>
        </w:r>
        <w:r>
          <w:tab/>
        </w:r>
        <w:r>
          <w:fldChar w:fldCharType="begin"/>
        </w:r>
        <w:r>
          <w:instrText xml:space="preserve"> PAGEREF _Toc148608759 \h </w:instrText>
        </w:r>
        <w:r>
          <w:fldChar w:fldCharType="separate"/>
        </w:r>
        <w:r w:rsidR="003C0732">
          <w:t>31</w:t>
        </w:r>
        <w:r>
          <w:fldChar w:fldCharType="end"/>
        </w:r>
      </w:hyperlink>
    </w:p>
    <w:p w14:paraId="57499FFE" w14:textId="22957506"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60" w:history="1">
        <w:r w:rsidR="00163AAA" w:rsidRPr="003409CD">
          <w:t>Division 7.2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Direct sales approved by Executive</w:t>
        </w:r>
        <w:r w:rsidR="00163AAA" w:rsidRPr="00163AAA">
          <w:rPr>
            <w:vanish/>
          </w:rPr>
          <w:tab/>
        </w:r>
        <w:r w:rsidR="00163AAA" w:rsidRPr="00163AAA">
          <w:rPr>
            <w:vanish/>
          </w:rPr>
          <w:fldChar w:fldCharType="begin"/>
        </w:r>
        <w:r w:rsidR="00163AAA" w:rsidRPr="00163AAA">
          <w:rPr>
            <w:vanish/>
          </w:rPr>
          <w:instrText xml:space="preserve"> PAGEREF _Toc148608760 \h </w:instrText>
        </w:r>
        <w:r w:rsidR="00163AAA" w:rsidRPr="00163AAA">
          <w:rPr>
            <w:vanish/>
          </w:rPr>
        </w:r>
        <w:r w:rsidR="00163AAA" w:rsidRPr="00163AAA">
          <w:rPr>
            <w:vanish/>
          </w:rPr>
          <w:fldChar w:fldCharType="separate"/>
        </w:r>
        <w:r w:rsidR="003C0732">
          <w:rPr>
            <w:vanish/>
          </w:rPr>
          <w:t>31</w:t>
        </w:r>
        <w:r w:rsidR="00163AAA" w:rsidRPr="00163AAA">
          <w:rPr>
            <w:vanish/>
          </w:rPr>
          <w:fldChar w:fldCharType="end"/>
        </w:r>
      </w:hyperlink>
    </w:p>
    <w:p w14:paraId="3E8BC3BE" w14:textId="4442B4C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1" w:history="1">
        <w:r w:rsidRPr="003409CD">
          <w:t>42</w:t>
        </w:r>
        <w:r>
          <w:rPr>
            <w:rFonts w:asciiTheme="minorHAnsi" w:eastAsiaTheme="minorEastAsia" w:hAnsiTheme="minorHAnsi" w:cstheme="minorBidi"/>
            <w:kern w:val="2"/>
            <w:sz w:val="22"/>
            <w:szCs w:val="22"/>
            <w:lang w:eastAsia="en-AU"/>
            <w14:ligatures w14:val="standardContextual"/>
          </w:rPr>
          <w:tab/>
        </w:r>
        <w:r w:rsidRPr="003409CD">
          <w:t>Direct sales requiring approval by Executive—Act, s 266 (1) (a)</w:t>
        </w:r>
        <w:r>
          <w:tab/>
        </w:r>
        <w:r>
          <w:fldChar w:fldCharType="begin"/>
        </w:r>
        <w:r>
          <w:instrText xml:space="preserve"> PAGEREF _Toc148608761 \h </w:instrText>
        </w:r>
        <w:r>
          <w:fldChar w:fldCharType="separate"/>
        </w:r>
        <w:r w:rsidR="003C0732">
          <w:t>31</w:t>
        </w:r>
        <w:r>
          <w:fldChar w:fldCharType="end"/>
        </w:r>
      </w:hyperlink>
    </w:p>
    <w:p w14:paraId="12E11C27" w14:textId="442F67A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2" w:history="1">
        <w:r w:rsidRPr="003409CD">
          <w:t>43</w:t>
        </w:r>
        <w:r>
          <w:rPr>
            <w:rFonts w:asciiTheme="minorHAnsi" w:eastAsiaTheme="minorEastAsia" w:hAnsiTheme="minorHAnsi" w:cstheme="minorBidi"/>
            <w:kern w:val="2"/>
            <w:sz w:val="22"/>
            <w:szCs w:val="22"/>
            <w:lang w:eastAsia="en-AU"/>
            <w14:ligatures w14:val="standardContextual"/>
          </w:rPr>
          <w:tab/>
        </w:r>
        <w:r w:rsidRPr="003409CD">
          <w:t>Direct sale criteria for territory and Commonwealth entities—Act, s 266 (1) (a) (i)</w:t>
        </w:r>
        <w:r>
          <w:tab/>
        </w:r>
        <w:r>
          <w:fldChar w:fldCharType="begin"/>
        </w:r>
        <w:r>
          <w:instrText xml:space="preserve"> PAGEREF _Toc148608762 \h </w:instrText>
        </w:r>
        <w:r>
          <w:fldChar w:fldCharType="separate"/>
        </w:r>
        <w:r w:rsidR="003C0732">
          <w:t>32</w:t>
        </w:r>
        <w:r>
          <w:fldChar w:fldCharType="end"/>
        </w:r>
      </w:hyperlink>
    </w:p>
    <w:p w14:paraId="6101CC9F" w14:textId="46E346C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3" w:history="1">
        <w:r w:rsidRPr="003409CD">
          <w:t>44</w:t>
        </w:r>
        <w:r>
          <w:rPr>
            <w:rFonts w:asciiTheme="minorHAnsi" w:eastAsiaTheme="minorEastAsia" w:hAnsiTheme="minorHAnsi" w:cstheme="minorBidi"/>
            <w:kern w:val="2"/>
            <w:sz w:val="22"/>
            <w:szCs w:val="22"/>
            <w:lang w:eastAsia="en-AU"/>
            <w14:ligatures w14:val="standardContextual"/>
          </w:rPr>
          <w:tab/>
        </w:r>
        <w:r w:rsidRPr="003409CD">
          <w:t>Direct sale criteria for non</w:t>
        </w:r>
        <w:r w:rsidRPr="003409CD">
          <w:noBreakHyphen/>
          <w:t>government educational establishments—Act, s 266 (1) (a) (i)</w:t>
        </w:r>
        <w:r>
          <w:tab/>
        </w:r>
        <w:r>
          <w:fldChar w:fldCharType="begin"/>
        </w:r>
        <w:r>
          <w:instrText xml:space="preserve"> PAGEREF _Toc148608763 \h </w:instrText>
        </w:r>
        <w:r>
          <w:fldChar w:fldCharType="separate"/>
        </w:r>
        <w:r w:rsidR="003C0732">
          <w:t>32</w:t>
        </w:r>
        <w:r>
          <w:fldChar w:fldCharType="end"/>
        </w:r>
      </w:hyperlink>
    </w:p>
    <w:p w14:paraId="1D13E268" w14:textId="127D01F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4" w:history="1">
        <w:r w:rsidRPr="003409CD">
          <w:t>45</w:t>
        </w:r>
        <w:r>
          <w:rPr>
            <w:rFonts w:asciiTheme="minorHAnsi" w:eastAsiaTheme="minorEastAsia" w:hAnsiTheme="minorHAnsi" w:cstheme="minorBidi"/>
            <w:kern w:val="2"/>
            <w:sz w:val="22"/>
            <w:szCs w:val="22"/>
            <w:lang w:eastAsia="en-AU"/>
            <w14:ligatures w14:val="standardContextual"/>
          </w:rPr>
          <w:tab/>
        </w:r>
        <w:r w:rsidRPr="003409CD">
          <w:t>Direct sale criterion for unallocated land for housing commissioner—Act, s 266 (1) (a) (i)</w:t>
        </w:r>
        <w:r>
          <w:tab/>
        </w:r>
        <w:r>
          <w:fldChar w:fldCharType="begin"/>
        </w:r>
        <w:r>
          <w:instrText xml:space="preserve"> PAGEREF _Toc148608764 \h </w:instrText>
        </w:r>
        <w:r>
          <w:fldChar w:fldCharType="separate"/>
        </w:r>
        <w:r w:rsidR="003C0732">
          <w:t>34</w:t>
        </w:r>
        <w:r>
          <w:fldChar w:fldCharType="end"/>
        </w:r>
      </w:hyperlink>
    </w:p>
    <w:p w14:paraId="1EE15FD0" w14:textId="3BEA53A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5" w:history="1">
        <w:r w:rsidRPr="003409CD">
          <w:t>46</w:t>
        </w:r>
        <w:r>
          <w:rPr>
            <w:rFonts w:asciiTheme="minorHAnsi" w:eastAsiaTheme="minorEastAsia" w:hAnsiTheme="minorHAnsi" w:cstheme="minorBidi"/>
            <w:kern w:val="2"/>
            <w:sz w:val="22"/>
            <w:szCs w:val="22"/>
            <w:lang w:eastAsia="en-AU"/>
            <w14:ligatures w14:val="standardContextual"/>
          </w:rPr>
          <w:tab/>
        </w:r>
        <w:r w:rsidRPr="003409CD">
          <w:t>Direct sale criteria for leases of adjoining unleased land that is public land—Act, s 266 (1) (a) (i)</w:t>
        </w:r>
        <w:r>
          <w:tab/>
        </w:r>
        <w:r>
          <w:fldChar w:fldCharType="begin"/>
        </w:r>
        <w:r>
          <w:instrText xml:space="preserve"> PAGEREF _Toc148608765 \h </w:instrText>
        </w:r>
        <w:r>
          <w:fldChar w:fldCharType="separate"/>
        </w:r>
        <w:r w:rsidR="003C0732">
          <w:t>35</w:t>
        </w:r>
        <w:r>
          <w:fldChar w:fldCharType="end"/>
        </w:r>
      </w:hyperlink>
    </w:p>
    <w:p w14:paraId="47257299" w14:textId="045EBAD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6" w:history="1">
        <w:r w:rsidRPr="003409CD">
          <w:t>47</w:t>
        </w:r>
        <w:r>
          <w:rPr>
            <w:rFonts w:asciiTheme="minorHAnsi" w:eastAsiaTheme="minorEastAsia" w:hAnsiTheme="minorHAnsi" w:cstheme="minorBidi"/>
            <w:kern w:val="2"/>
            <w:sz w:val="22"/>
            <w:szCs w:val="22"/>
            <w:lang w:eastAsia="en-AU"/>
            <w14:ligatures w14:val="standardContextual"/>
          </w:rPr>
          <w:tab/>
        </w:r>
        <w:r w:rsidRPr="003409CD">
          <w:t>Direct sale criteria for UNSW campus land for University of NSW—Act, s 266 (1) (a) (i)</w:t>
        </w:r>
        <w:r>
          <w:tab/>
        </w:r>
        <w:r>
          <w:fldChar w:fldCharType="begin"/>
        </w:r>
        <w:r>
          <w:instrText xml:space="preserve"> PAGEREF _Toc148608766 \h </w:instrText>
        </w:r>
        <w:r>
          <w:fldChar w:fldCharType="separate"/>
        </w:r>
        <w:r w:rsidR="003C0732">
          <w:t>36</w:t>
        </w:r>
        <w:r>
          <w:fldChar w:fldCharType="end"/>
        </w:r>
      </w:hyperlink>
    </w:p>
    <w:p w14:paraId="02AA2EBA" w14:textId="5164568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7" w:history="1">
        <w:r w:rsidRPr="003409CD">
          <w:t>48</w:t>
        </w:r>
        <w:r>
          <w:rPr>
            <w:rFonts w:asciiTheme="minorHAnsi" w:eastAsiaTheme="minorEastAsia" w:hAnsiTheme="minorHAnsi" w:cstheme="minorBidi"/>
            <w:kern w:val="2"/>
            <w:sz w:val="22"/>
            <w:szCs w:val="22"/>
            <w:lang w:eastAsia="en-AU"/>
            <w14:ligatures w14:val="standardContextual"/>
          </w:rPr>
          <w:tab/>
        </w:r>
        <w:r w:rsidRPr="003409CD">
          <w:t>Direct sale criteria for community organisations—Act, s 266 (1) (a) (i)</w:t>
        </w:r>
        <w:r>
          <w:tab/>
        </w:r>
        <w:r>
          <w:fldChar w:fldCharType="begin"/>
        </w:r>
        <w:r>
          <w:instrText xml:space="preserve"> PAGEREF _Toc148608767 \h </w:instrText>
        </w:r>
        <w:r>
          <w:fldChar w:fldCharType="separate"/>
        </w:r>
        <w:r w:rsidR="003C0732">
          <w:t>36</w:t>
        </w:r>
        <w:r>
          <w:fldChar w:fldCharType="end"/>
        </w:r>
      </w:hyperlink>
    </w:p>
    <w:p w14:paraId="55CF5290" w14:textId="20B720C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8" w:history="1">
        <w:r w:rsidRPr="003409CD">
          <w:t>49</w:t>
        </w:r>
        <w:r>
          <w:rPr>
            <w:rFonts w:asciiTheme="minorHAnsi" w:eastAsiaTheme="minorEastAsia" w:hAnsiTheme="minorHAnsi" w:cstheme="minorBidi"/>
            <w:kern w:val="2"/>
            <w:sz w:val="22"/>
            <w:szCs w:val="22"/>
            <w:lang w:eastAsia="en-AU"/>
            <w14:ligatures w14:val="standardContextual"/>
          </w:rPr>
          <w:tab/>
        </w:r>
        <w:r w:rsidRPr="003409CD">
          <w:t>Direct sale criteria for supportive accommodation—Act, s 266 (1) (a) (i)</w:t>
        </w:r>
        <w:r>
          <w:tab/>
        </w:r>
        <w:r>
          <w:fldChar w:fldCharType="begin"/>
        </w:r>
        <w:r>
          <w:instrText xml:space="preserve"> PAGEREF _Toc148608768 \h </w:instrText>
        </w:r>
        <w:r>
          <w:fldChar w:fldCharType="separate"/>
        </w:r>
        <w:r w:rsidR="003C0732">
          <w:t>37</w:t>
        </w:r>
        <w:r>
          <w:fldChar w:fldCharType="end"/>
        </w:r>
      </w:hyperlink>
    </w:p>
    <w:p w14:paraId="0D9F329D" w14:textId="3245DA5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69" w:history="1">
        <w:r w:rsidRPr="003409CD">
          <w:t>50</w:t>
        </w:r>
        <w:r>
          <w:rPr>
            <w:rFonts w:asciiTheme="minorHAnsi" w:eastAsiaTheme="minorEastAsia" w:hAnsiTheme="minorHAnsi" w:cstheme="minorBidi"/>
            <w:kern w:val="2"/>
            <w:sz w:val="22"/>
            <w:szCs w:val="22"/>
            <w:lang w:eastAsia="en-AU"/>
            <w14:ligatures w14:val="standardContextual"/>
          </w:rPr>
          <w:tab/>
        </w:r>
        <w:r w:rsidRPr="003409CD">
          <w:t>Direct sale criteria for rural leases—Act, s 266 (1) (a) (i)</w:t>
        </w:r>
        <w:r>
          <w:tab/>
        </w:r>
        <w:r>
          <w:fldChar w:fldCharType="begin"/>
        </w:r>
        <w:r>
          <w:instrText xml:space="preserve"> PAGEREF _Toc148608769 \h </w:instrText>
        </w:r>
        <w:r>
          <w:fldChar w:fldCharType="separate"/>
        </w:r>
        <w:r w:rsidR="003C0732">
          <w:t>38</w:t>
        </w:r>
        <w:r>
          <w:fldChar w:fldCharType="end"/>
        </w:r>
      </w:hyperlink>
    </w:p>
    <w:p w14:paraId="2F65626A" w14:textId="6166CE71"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70" w:history="1">
        <w:r w:rsidR="00163AAA" w:rsidRPr="003409CD">
          <w:t>Division 7.3</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Direct sales approved by Minister</w:t>
        </w:r>
        <w:r w:rsidR="00163AAA" w:rsidRPr="00163AAA">
          <w:rPr>
            <w:vanish/>
          </w:rPr>
          <w:tab/>
        </w:r>
        <w:r w:rsidR="00163AAA" w:rsidRPr="00163AAA">
          <w:rPr>
            <w:vanish/>
          </w:rPr>
          <w:fldChar w:fldCharType="begin"/>
        </w:r>
        <w:r w:rsidR="00163AAA" w:rsidRPr="00163AAA">
          <w:rPr>
            <w:vanish/>
          </w:rPr>
          <w:instrText xml:space="preserve"> PAGEREF _Toc148608770 \h </w:instrText>
        </w:r>
        <w:r w:rsidR="00163AAA" w:rsidRPr="00163AAA">
          <w:rPr>
            <w:vanish/>
          </w:rPr>
        </w:r>
        <w:r w:rsidR="00163AAA" w:rsidRPr="00163AAA">
          <w:rPr>
            <w:vanish/>
          </w:rPr>
          <w:fldChar w:fldCharType="separate"/>
        </w:r>
        <w:r w:rsidR="003C0732">
          <w:rPr>
            <w:vanish/>
          </w:rPr>
          <w:t>39</w:t>
        </w:r>
        <w:r w:rsidR="00163AAA" w:rsidRPr="00163AAA">
          <w:rPr>
            <w:vanish/>
          </w:rPr>
          <w:fldChar w:fldCharType="end"/>
        </w:r>
      </w:hyperlink>
    </w:p>
    <w:p w14:paraId="5F7D4AE2" w14:textId="2568ED92"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71" w:history="1">
        <w:r w:rsidRPr="003409CD">
          <w:t>51</w:t>
        </w:r>
        <w:r>
          <w:rPr>
            <w:rFonts w:asciiTheme="minorHAnsi" w:eastAsiaTheme="minorEastAsia" w:hAnsiTheme="minorHAnsi" w:cstheme="minorBidi"/>
            <w:kern w:val="2"/>
            <w:sz w:val="22"/>
            <w:szCs w:val="22"/>
            <w:lang w:eastAsia="en-AU"/>
            <w14:ligatures w14:val="standardContextual"/>
          </w:rPr>
          <w:tab/>
        </w:r>
        <w:r w:rsidRPr="003409CD">
          <w:t>Direct sales requiring approval by Minister—Act, s 266 (1) (b)</w:t>
        </w:r>
        <w:r>
          <w:tab/>
        </w:r>
        <w:r>
          <w:fldChar w:fldCharType="begin"/>
        </w:r>
        <w:r>
          <w:instrText xml:space="preserve"> PAGEREF _Toc148608771 \h </w:instrText>
        </w:r>
        <w:r>
          <w:fldChar w:fldCharType="separate"/>
        </w:r>
        <w:r w:rsidR="003C0732">
          <w:t>39</w:t>
        </w:r>
        <w:r>
          <w:fldChar w:fldCharType="end"/>
        </w:r>
      </w:hyperlink>
    </w:p>
    <w:p w14:paraId="64AE99CA" w14:textId="167881B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72" w:history="1">
        <w:r w:rsidRPr="003409CD">
          <w:t>52</w:t>
        </w:r>
        <w:r>
          <w:rPr>
            <w:rFonts w:asciiTheme="minorHAnsi" w:eastAsiaTheme="minorEastAsia" w:hAnsiTheme="minorHAnsi" w:cstheme="minorBidi"/>
            <w:kern w:val="2"/>
            <w:sz w:val="22"/>
            <w:szCs w:val="22"/>
            <w:lang w:eastAsia="en-AU"/>
            <w14:ligatures w14:val="standardContextual"/>
          </w:rPr>
          <w:tab/>
        </w:r>
        <w:r w:rsidRPr="003409CD">
          <w:t>Direct sale criteria for Territory—Act, s 266 (1) (b) (i)</w:t>
        </w:r>
        <w:r>
          <w:tab/>
        </w:r>
        <w:r>
          <w:fldChar w:fldCharType="begin"/>
        </w:r>
        <w:r>
          <w:instrText xml:space="preserve"> PAGEREF _Toc148608772 \h </w:instrText>
        </w:r>
        <w:r>
          <w:fldChar w:fldCharType="separate"/>
        </w:r>
        <w:r w:rsidR="003C0732">
          <w:t>39</w:t>
        </w:r>
        <w:r>
          <w:fldChar w:fldCharType="end"/>
        </w:r>
      </w:hyperlink>
    </w:p>
    <w:p w14:paraId="194EC47C" w14:textId="45A5B403" w:rsidR="00163AAA" w:rsidRDefault="00163A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08773" w:history="1">
        <w:r w:rsidRPr="003409CD">
          <w:t>53</w:t>
        </w:r>
        <w:r>
          <w:rPr>
            <w:rFonts w:asciiTheme="minorHAnsi" w:eastAsiaTheme="minorEastAsia" w:hAnsiTheme="minorHAnsi" w:cstheme="minorBidi"/>
            <w:kern w:val="2"/>
            <w:sz w:val="22"/>
            <w:szCs w:val="22"/>
            <w:lang w:eastAsia="en-AU"/>
            <w14:ligatures w14:val="standardContextual"/>
          </w:rPr>
          <w:tab/>
        </w:r>
        <w:r w:rsidRPr="003409CD">
          <w:t>Direct sale criteria for leases of adjoining unleased land other than public land—Act, s 266 (1) (b) (i)</w:t>
        </w:r>
        <w:r>
          <w:tab/>
        </w:r>
        <w:r>
          <w:fldChar w:fldCharType="begin"/>
        </w:r>
        <w:r>
          <w:instrText xml:space="preserve"> PAGEREF _Toc148608773 \h </w:instrText>
        </w:r>
        <w:r>
          <w:fldChar w:fldCharType="separate"/>
        </w:r>
        <w:r w:rsidR="003C0732">
          <w:t>39</w:t>
        </w:r>
        <w:r>
          <w:fldChar w:fldCharType="end"/>
        </w:r>
      </w:hyperlink>
    </w:p>
    <w:p w14:paraId="7DD48450" w14:textId="0E2CAEF6"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74" w:history="1">
        <w:r w:rsidR="00163AAA" w:rsidRPr="003409CD">
          <w:t>Division 7.4</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Certain direct sales not requiring approval</w:t>
        </w:r>
        <w:r w:rsidR="00163AAA" w:rsidRPr="00163AAA">
          <w:rPr>
            <w:vanish/>
          </w:rPr>
          <w:tab/>
        </w:r>
        <w:r w:rsidR="00163AAA" w:rsidRPr="00163AAA">
          <w:rPr>
            <w:vanish/>
          </w:rPr>
          <w:fldChar w:fldCharType="begin"/>
        </w:r>
        <w:r w:rsidR="00163AAA" w:rsidRPr="00163AAA">
          <w:rPr>
            <w:vanish/>
          </w:rPr>
          <w:instrText xml:space="preserve"> PAGEREF _Toc148608774 \h </w:instrText>
        </w:r>
        <w:r w:rsidR="00163AAA" w:rsidRPr="00163AAA">
          <w:rPr>
            <w:vanish/>
          </w:rPr>
        </w:r>
        <w:r w:rsidR="00163AAA" w:rsidRPr="00163AAA">
          <w:rPr>
            <w:vanish/>
          </w:rPr>
          <w:fldChar w:fldCharType="separate"/>
        </w:r>
        <w:r w:rsidR="003C0732">
          <w:rPr>
            <w:vanish/>
          </w:rPr>
          <w:t>40</w:t>
        </w:r>
        <w:r w:rsidR="00163AAA" w:rsidRPr="00163AAA">
          <w:rPr>
            <w:vanish/>
          </w:rPr>
          <w:fldChar w:fldCharType="end"/>
        </w:r>
      </w:hyperlink>
    </w:p>
    <w:p w14:paraId="5CE4E4E6" w14:textId="5867A596"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75" w:history="1">
        <w:r w:rsidRPr="003409CD">
          <w:t>54</w:t>
        </w:r>
        <w:r>
          <w:rPr>
            <w:rFonts w:asciiTheme="minorHAnsi" w:eastAsiaTheme="minorEastAsia" w:hAnsiTheme="minorHAnsi" w:cstheme="minorBidi"/>
            <w:kern w:val="2"/>
            <w:sz w:val="22"/>
            <w:szCs w:val="22"/>
            <w:lang w:eastAsia="en-AU"/>
            <w14:ligatures w14:val="standardContextual"/>
          </w:rPr>
          <w:tab/>
        </w:r>
        <w:r w:rsidRPr="003409CD">
          <w:t>Certain direct sales not requiring approval—Act, s 266 (1) (e)</w:t>
        </w:r>
        <w:r>
          <w:tab/>
        </w:r>
        <w:r>
          <w:fldChar w:fldCharType="begin"/>
        </w:r>
        <w:r>
          <w:instrText xml:space="preserve"> PAGEREF _Toc148608775 \h </w:instrText>
        </w:r>
        <w:r>
          <w:fldChar w:fldCharType="separate"/>
        </w:r>
        <w:r w:rsidR="003C0732">
          <w:t>40</w:t>
        </w:r>
        <w:r>
          <w:fldChar w:fldCharType="end"/>
        </w:r>
      </w:hyperlink>
    </w:p>
    <w:p w14:paraId="542E44DD" w14:textId="5B170B4F"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76" w:history="1">
        <w:r w:rsidRPr="003409CD">
          <w:t>55</w:t>
        </w:r>
        <w:r>
          <w:rPr>
            <w:rFonts w:asciiTheme="minorHAnsi" w:eastAsiaTheme="minorEastAsia" w:hAnsiTheme="minorHAnsi" w:cstheme="minorBidi"/>
            <w:kern w:val="2"/>
            <w:sz w:val="22"/>
            <w:szCs w:val="22"/>
            <w:lang w:eastAsia="en-AU"/>
            <w14:ligatures w14:val="standardContextual"/>
          </w:rPr>
          <w:tab/>
        </w:r>
        <w:r w:rsidRPr="003409CD">
          <w:t>Direct sales of affected leases—Act, s 266 (1) (e)</w:t>
        </w:r>
        <w:r>
          <w:tab/>
        </w:r>
        <w:r>
          <w:fldChar w:fldCharType="begin"/>
        </w:r>
        <w:r>
          <w:instrText xml:space="preserve"> PAGEREF _Toc148608776 \h </w:instrText>
        </w:r>
        <w:r>
          <w:fldChar w:fldCharType="separate"/>
        </w:r>
        <w:r w:rsidR="003C0732">
          <w:t>41</w:t>
        </w:r>
        <w:r>
          <w:fldChar w:fldCharType="end"/>
        </w:r>
      </w:hyperlink>
    </w:p>
    <w:p w14:paraId="0E14AF0D" w14:textId="1707C729"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77" w:history="1">
        <w:r w:rsidRPr="003409CD">
          <w:t>56</w:t>
        </w:r>
        <w:r>
          <w:rPr>
            <w:rFonts w:asciiTheme="minorHAnsi" w:eastAsiaTheme="minorEastAsia" w:hAnsiTheme="minorHAnsi" w:cstheme="minorBidi"/>
            <w:kern w:val="2"/>
            <w:sz w:val="22"/>
            <w:szCs w:val="22"/>
            <w:lang w:eastAsia="en-AU"/>
            <w14:ligatures w14:val="standardContextual"/>
          </w:rPr>
          <w:tab/>
        </w:r>
        <w:r w:rsidRPr="003409CD">
          <w:t>Required provisions in direct sale leases for UNSW campus land—Act, s 269 (2)</w:t>
        </w:r>
        <w:r>
          <w:tab/>
        </w:r>
        <w:r>
          <w:fldChar w:fldCharType="begin"/>
        </w:r>
        <w:r>
          <w:instrText xml:space="preserve"> PAGEREF _Toc148608777 \h </w:instrText>
        </w:r>
        <w:r>
          <w:fldChar w:fldCharType="separate"/>
        </w:r>
        <w:r w:rsidR="003C0732">
          <w:t>43</w:t>
        </w:r>
        <w:r>
          <w:fldChar w:fldCharType="end"/>
        </w:r>
      </w:hyperlink>
    </w:p>
    <w:p w14:paraId="4A8C3441" w14:textId="742B88A1"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78" w:history="1">
        <w:r w:rsidR="00163AAA" w:rsidRPr="003409CD">
          <w:t>Part 8</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Grants of leases generally</w:t>
        </w:r>
        <w:r w:rsidR="00163AAA" w:rsidRPr="00163AAA">
          <w:rPr>
            <w:vanish/>
          </w:rPr>
          <w:tab/>
        </w:r>
        <w:r w:rsidR="00163AAA" w:rsidRPr="00163AAA">
          <w:rPr>
            <w:vanish/>
          </w:rPr>
          <w:fldChar w:fldCharType="begin"/>
        </w:r>
        <w:r w:rsidR="00163AAA" w:rsidRPr="00163AAA">
          <w:rPr>
            <w:vanish/>
          </w:rPr>
          <w:instrText xml:space="preserve"> PAGEREF _Toc148608778 \h </w:instrText>
        </w:r>
        <w:r w:rsidR="00163AAA" w:rsidRPr="00163AAA">
          <w:rPr>
            <w:vanish/>
          </w:rPr>
        </w:r>
        <w:r w:rsidR="00163AAA" w:rsidRPr="00163AAA">
          <w:rPr>
            <w:vanish/>
          </w:rPr>
          <w:fldChar w:fldCharType="separate"/>
        </w:r>
        <w:r w:rsidR="003C0732">
          <w:rPr>
            <w:vanish/>
          </w:rPr>
          <w:t>44</w:t>
        </w:r>
        <w:r w:rsidR="00163AAA" w:rsidRPr="00163AAA">
          <w:rPr>
            <w:vanish/>
          </w:rPr>
          <w:fldChar w:fldCharType="end"/>
        </w:r>
      </w:hyperlink>
    </w:p>
    <w:p w14:paraId="7FBD73BB" w14:textId="72FD0D5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79" w:history="1">
        <w:r w:rsidRPr="003409CD">
          <w:t>57</w:t>
        </w:r>
        <w:r>
          <w:rPr>
            <w:rFonts w:asciiTheme="minorHAnsi" w:eastAsiaTheme="minorEastAsia" w:hAnsiTheme="minorHAnsi" w:cstheme="minorBidi"/>
            <w:kern w:val="2"/>
            <w:sz w:val="22"/>
            <w:szCs w:val="22"/>
            <w:lang w:eastAsia="en-AU"/>
            <w14:ligatures w14:val="standardContextual"/>
          </w:rPr>
          <w:tab/>
        </w:r>
        <w:r w:rsidRPr="003409CD">
          <w:t>Period for failure to accept and execute lease—Act, s 273 (1)</w:t>
        </w:r>
        <w:r>
          <w:tab/>
        </w:r>
        <w:r>
          <w:fldChar w:fldCharType="begin"/>
        </w:r>
        <w:r>
          <w:instrText xml:space="preserve"> PAGEREF _Toc148608779 \h </w:instrText>
        </w:r>
        <w:r>
          <w:fldChar w:fldCharType="separate"/>
        </w:r>
        <w:r w:rsidR="003C0732">
          <w:t>44</w:t>
        </w:r>
        <w:r>
          <w:fldChar w:fldCharType="end"/>
        </w:r>
      </w:hyperlink>
    </w:p>
    <w:p w14:paraId="220DD023" w14:textId="048B6C56"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0" w:history="1">
        <w:r w:rsidRPr="003409CD">
          <w:t>58</w:t>
        </w:r>
        <w:r>
          <w:rPr>
            <w:rFonts w:asciiTheme="minorHAnsi" w:eastAsiaTheme="minorEastAsia" w:hAnsiTheme="minorHAnsi" w:cstheme="minorBidi"/>
            <w:kern w:val="2"/>
            <w:sz w:val="22"/>
            <w:szCs w:val="22"/>
            <w:lang w:eastAsia="en-AU"/>
            <w14:ligatures w14:val="standardContextual"/>
          </w:rPr>
          <w:tab/>
        </w:r>
        <w:r w:rsidRPr="003409CD">
          <w:t>Exemptions from restrictions on dealings with certain leases—Act, s 280 (3)</w:t>
        </w:r>
        <w:r>
          <w:tab/>
        </w:r>
        <w:r>
          <w:fldChar w:fldCharType="begin"/>
        </w:r>
        <w:r>
          <w:instrText xml:space="preserve"> PAGEREF _Toc148608780 \h </w:instrText>
        </w:r>
        <w:r>
          <w:fldChar w:fldCharType="separate"/>
        </w:r>
        <w:r w:rsidR="003C0732">
          <w:t>44</w:t>
        </w:r>
        <w:r>
          <w:fldChar w:fldCharType="end"/>
        </w:r>
      </w:hyperlink>
    </w:p>
    <w:p w14:paraId="06F6844B" w14:textId="7A429927"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81" w:history="1">
        <w:r w:rsidR="00163AAA" w:rsidRPr="003409CD">
          <w:t>Part 9</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Subletting of leases</w:t>
        </w:r>
        <w:r w:rsidR="00163AAA" w:rsidRPr="00163AAA">
          <w:rPr>
            <w:vanish/>
          </w:rPr>
          <w:tab/>
        </w:r>
        <w:r w:rsidR="00163AAA" w:rsidRPr="00163AAA">
          <w:rPr>
            <w:vanish/>
          </w:rPr>
          <w:fldChar w:fldCharType="begin"/>
        </w:r>
        <w:r w:rsidR="00163AAA" w:rsidRPr="00163AAA">
          <w:rPr>
            <w:vanish/>
          </w:rPr>
          <w:instrText xml:space="preserve"> PAGEREF _Toc148608781 \h </w:instrText>
        </w:r>
        <w:r w:rsidR="00163AAA" w:rsidRPr="00163AAA">
          <w:rPr>
            <w:vanish/>
          </w:rPr>
        </w:r>
        <w:r w:rsidR="00163AAA" w:rsidRPr="00163AAA">
          <w:rPr>
            <w:vanish/>
          </w:rPr>
          <w:fldChar w:fldCharType="separate"/>
        </w:r>
        <w:r w:rsidR="003C0732">
          <w:rPr>
            <w:vanish/>
          </w:rPr>
          <w:t>46</w:t>
        </w:r>
        <w:r w:rsidR="00163AAA" w:rsidRPr="00163AAA">
          <w:rPr>
            <w:vanish/>
          </w:rPr>
          <w:fldChar w:fldCharType="end"/>
        </w:r>
      </w:hyperlink>
    </w:p>
    <w:p w14:paraId="3A3DDFDA" w14:textId="71F4EE8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2" w:history="1">
        <w:r w:rsidRPr="003409CD">
          <w:t>59</w:t>
        </w:r>
        <w:r>
          <w:rPr>
            <w:rFonts w:asciiTheme="minorHAnsi" w:eastAsiaTheme="minorEastAsia" w:hAnsiTheme="minorHAnsi" w:cstheme="minorBidi"/>
            <w:kern w:val="2"/>
            <w:sz w:val="22"/>
            <w:szCs w:val="22"/>
            <w:lang w:eastAsia="en-AU"/>
            <w14:ligatures w14:val="standardContextual"/>
          </w:rPr>
          <w:tab/>
        </w:r>
        <w:r w:rsidRPr="003409CD">
          <w:t>Criteria for giving approval of sublease of land—Act, s 284 (3) (a)</w:t>
        </w:r>
        <w:r>
          <w:tab/>
        </w:r>
        <w:r>
          <w:fldChar w:fldCharType="begin"/>
        </w:r>
        <w:r>
          <w:instrText xml:space="preserve"> PAGEREF _Toc148608782 \h </w:instrText>
        </w:r>
        <w:r>
          <w:fldChar w:fldCharType="separate"/>
        </w:r>
        <w:r w:rsidR="003C0732">
          <w:t>46</w:t>
        </w:r>
        <w:r>
          <w:fldChar w:fldCharType="end"/>
        </w:r>
      </w:hyperlink>
    </w:p>
    <w:p w14:paraId="72C18748" w14:textId="02AC3A1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3" w:history="1">
        <w:r w:rsidRPr="003409CD">
          <w:t>60</w:t>
        </w:r>
        <w:r>
          <w:rPr>
            <w:rFonts w:asciiTheme="minorHAnsi" w:eastAsiaTheme="minorEastAsia" w:hAnsiTheme="minorHAnsi" w:cstheme="minorBidi"/>
            <w:kern w:val="2"/>
            <w:sz w:val="22"/>
            <w:szCs w:val="22"/>
            <w:lang w:eastAsia="en-AU"/>
            <w14:ligatures w14:val="standardContextual"/>
          </w:rPr>
          <w:tab/>
        </w:r>
        <w:r w:rsidRPr="003409CD">
          <w:t>Prescribed matters in land sublease—Act, s 284 (7)</w:t>
        </w:r>
        <w:r>
          <w:tab/>
        </w:r>
        <w:r>
          <w:fldChar w:fldCharType="begin"/>
        </w:r>
        <w:r>
          <w:instrText xml:space="preserve"> PAGEREF _Toc148608783 \h </w:instrText>
        </w:r>
        <w:r>
          <w:fldChar w:fldCharType="separate"/>
        </w:r>
        <w:r w:rsidR="003C0732">
          <w:t>46</w:t>
        </w:r>
        <w:r>
          <w:fldChar w:fldCharType="end"/>
        </w:r>
      </w:hyperlink>
    </w:p>
    <w:p w14:paraId="056FD43D" w14:textId="3162B9AC"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84" w:history="1">
        <w:r w:rsidR="00163AAA" w:rsidRPr="003409CD">
          <w:t>Part 10</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Grants of further leases</w:t>
        </w:r>
        <w:r w:rsidR="00163AAA" w:rsidRPr="00163AAA">
          <w:rPr>
            <w:vanish/>
          </w:rPr>
          <w:tab/>
        </w:r>
        <w:r w:rsidR="00163AAA" w:rsidRPr="00163AAA">
          <w:rPr>
            <w:vanish/>
          </w:rPr>
          <w:fldChar w:fldCharType="begin"/>
        </w:r>
        <w:r w:rsidR="00163AAA" w:rsidRPr="00163AAA">
          <w:rPr>
            <w:vanish/>
          </w:rPr>
          <w:instrText xml:space="preserve"> PAGEREF _Toc148608784 \h </w:instrText>
        </w:r>
        <w:r w:rsidR="00163AAA" w:rsidRPr="00163AAA">
          <w:rPr>
            <w:vanish/>
          </w:rPr>
        </w:r>
        <w:r w:rsidR="00163AAA" w:rsidRPr="00163AAA">
          <w:rPr>
            <w:vanish/>
          </w:rPr>
          <w:fldChar w:fldCharType="separate"/>
        </w:r>
        <w:r w:rsidR="003C0732">
          <w:rPr>
            <w:vanish/>
          </w:rPr>
          <w:t>49</w:t>
        </w:r>
        <w:r w:rsidR="00163AAA" w:rsidRPr="00163AAA">
          <w:rPr>
            <w:vanish/>
          </w:rPr>
          <w:fldChar w:fldCharType="end"/>
        </w:r>
      </w:hyperlink>
    </w:p>
    <w:p w14:paraId="2E2DDE09" w14:textId="138B9C29"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5" w:history="1">
        <w:r w:rsidRPr="003409CD">
          <w:t>61</w:t>
        </w:r>
        <w:r>
          <w:rPr>
            <w:rFonts w:asciiTheme="minorHAnsi" w:eastAsiaTheme="minorEastAsia" w:hAnsiTheme="minorHAnsi" w:cstheme="minorBidi"/>
            <w:kern w:val="2"/>
            <w:sz w:val="22"/>
            <w:szCs w:val="22"/>
            <w:lang w:eastAsia="en-AU"/>
            <w14:ligatures w14:val="standardContextual"/>
          </w:rPr>
          <w:tab/>
        </w:r>
        <w:r w:rsidRPr="003409CD">
          <w:t>Criteria for grant of further leases for unit title schemes—Act, s 289 (1) (f)</w:t>
        </w:r>
        <w:r>
          <w:tab/>
        </w:r>
        <w:r>
          <w:fldChar w:fldCharType="begin"/>
        </w:r>
        <w:r>
          <w:instrText xml:space="preserve"> PAGEREF _Toc148608785 \h </w:instrText>
        </w:r>
        <w:r>
          <w:fldChar w:fldCharType="separate"/>
        </w:r>
        <w:r w:rsidR="003C0732">
          <w:t>49</w:t>
        </w:r>
        <w:r>
          <w:fldChar w:fldCharType="end"/>
        </w:r>
      </w:hyperlink>
    </w:p>
    <w:p w14:paraId="30ABC9C0" w14:textId="5DFF8EDF"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6" w:history="1">
        <w:r w:rsidRPr="003409CD">
          <w:t>62</w:t>
        </w:r>
        <w:r>
          <w:rPr>
            <w:rFonts w:asciiTheme="minorHAnsi" w:eastAsiaTheme="minorEastAsia" w:hAnsiTheme="minorHAnsi" w:cstheme="minorBidi"/>
            <w:kern w:val="2"/>
            <w:sz w:val="22"/>
            <w:szCs w:val="22"/>
            <w:lang w:eastAsia="en-AU"/>
            <w14:ligatures w14:val="standardContextual"/>
          </w:rPr>
          <w:tab/>
        </w:r>
        <w:r w:rsidRPr="003409CD">
          <w:t>Criteria for grant of further leases for community title schemes—Act, s 289 (1) (f)</w:t>
        </w:r>
        <w:r>
          <w:tab/>
        </w:r>
        <w:r>
          <w:fldChar w:fldCharType="begin"/>
        </w:r>
        <w:r>
          <w:instrText xml:space="preserve"> PAGEREF _Toc148608786 \h </w:instrText>
        </w:r>
        <w:r>
          <w:fldChar w:fldCharType="separate"/>
        </w:r>
        <w:r w:rsidR="003C0732">
          <w:t>49</w:t>
        </w:r>
        <w:r>
          <w:fldChar w:fldCharType="end"/>
        </w:r>
      </w:hyperlink>
    </w:p>
    <w:p w14:paraId="4967935B" w14:textId="62B1C9D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7" w:history="1">
        <w:r w:rsidRPr="003409CD">
          <w:t>63</w:t>
        </w:r>
        <w:r>
          <w:rPr>
            <w:rFonts w:asciiTheme="minorHAnsi" w:eastAsiaTheme="minorEastAsia" w:hAnsiTheme="minorHAnsi" w:cstheme="minorBidi"/>
            <w:kern w:val="2"/>
            <w:sz w:val="22"/>
            <w:szCs w:val="22"/>
            <w:lang w:eastAsia="en-AU"/>
            <w14:ligatures w14:val="standardContextual"/>
          </w:rPr>
          <w:tab/>
        </w:r>
        <w:r w:rsidRPr="003409CD">
          <w:t>Criteria for grant of further community leases—Act, s 289 (1) (f)</w:t>
        </w:r>
        <w:r>
          <w:tab/>
        </w:r>
        <w:r>
          <w:fldChar w:fldCharType="begin"/>
        </w:r>
        <w:r>
          <w:instrText xml:space="preserve"> PAGEREF _Toc148608787 \h </w:instrText>
        </w:r>
        <w:r>
          <w:fldChar w:fldCharType="separate"/>
        </w:r>
        <w:r w:rsidR="003C0732">
          <w:t>50</w:t>
        </w:r>
        <w:r>
          <w:fldChar w:fldCharType="end"/>
        </w:r>
      </w:hyperlink>
    </w:p>
    <w:p w14:paraId="258CE446" w14:textId="15AF3066"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88" w:history="1">
        <w:r w:rsidR="00163AAA" w:rsidRPr="003409CD">
          <w:t>Part 11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Community leases—grant by tender</w:t>
        </w:r>
        <w:r w:rsidR="00163AAA" w:rsidRPr="00163AAA">
          <w:rPr>
            <w:vanish/>
          </w:rPr>
          <w:tab/>
        </w:r>
        <w:r w:rsidR="00163AAA" w:rsidRPr="00163AAA">
          <w:rPr>
            <w:vanish/>
          </w:rPr>
          <w:fldChar w:fldCharType="begin"/>
        </w:r>
        <w:r w:rsidR="00163AAA" w:rsidRPr="00163AAA">
          <w:rPr>
            <w:vanish/>
          </w:rPr>
          <w:instrText xml:space="preserve"> PAGEREF _Toc148608788 \h </w:instrText>
        </w:r>
        <w:r w:rsidR="00163AAA" w:rsidRPr="00163AAA">
          <w:rPr>
            <w:vanish/>
          </w:rPr>
        </w:r>
        <w:r w:rsidR="00163AAA" w:rsidRPr="00163AAA">
          <w:rPr>
            <w:vanish/>
          </w:rPr>
          <w:fldChar w:fldCharType="separate"/>
        </w:r>
        <w:r w:rsidR="003C0732">
          <w:rPr>
            <w:vanish/>
          </w:rPr>
          <w:t>51</w:t>
        </w:r>
        <w:r w:rsidR="00163AAA" w:rsidRPr="00163AAA">
          <w:rPr>
            <w:vanish/>
          </w:rPr>
          <w:fldChar w:fldCharType="end"/>
        </w:r>
      </w:hyperlink>
    </w:p>
    <w:p w14:paraId="291E1F95" w14:textId="70D45DC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89" w:history="1">
        <w:r w:rsidRPr="003409CD">
          <w:t>64</w:t>
        </w:r>
        <w:r>
          <w:rPr>
            <w:rFonts w:asciiTheme="minorHAnsi" w:eastAsiaTheme="minorEastAsia" w:hAnsiTheme="minorHAnsi" w:cstheme="minorBidi"/>
            <w:kern w:val="2"/>
            <w:sz w:val="22"/>
            <w:szCs w:val="22"/>
            <w:lang w:eastAsia="en-AU"/>
            <w14:ligatures w14:val="standardContextual"/>
          </w:rPr>
          <w:tab/>
        </w:r>
        <w:r w:rsidRPr="003409CD">
          <w:t>Definitions—pt 11</w:t>
        </w:r>
        <w:r>
          <w:tab/>
        </w:r>
        <w:r>
          <w:fldChar w:fldCharType="begin"/>
        </w:r>
        <w:r>
          <w:instrText xml:space="preserve"> PAGEREF _Toc148608789 \h </w:instrText>
        </w:r>
        <w:r>
          <w:fldChar w:fldCharType="separate"/>
        </w:r>
        <w:r w:rsidR="003C0732">
          <w:t>51</w:t>
        </w:r>
        <w:r>
          <w:fldChar w:fldCharType="end"/>
        </w:r>
      </w:hyperlink>
    </w:p>
    <w:p w14:paraId="03AE5BEB" w14:textId="4BFC094C"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90" w:history="1">
        <w:r w:rsidRPr="003409CD">
          <w:t>65</w:t>
        </w:r>
        <w:r>
          <w:rPr>
            <w:rFonts w:asciiTheme="minorHAnsi" w:eastAsiaTheme="minorEastAsia" w:hAnsiTheme="minorHAnsi" w:cstheme="minorBidi"/>
            <w:kern w:val="2"/>
            <w:sz w:val="22"/>
            <w:szCs w:val="22"/>
            <w:lang w:eastAsia="en-AU"/>
            <w14:ligatures w14:val="standardContextual"/>
          </w:rPr>
          <w:tab/>
        </w:r>
        <w:r w:rsidRPr="003409CD">
          <w:t>Community lease provisions—Act, s 292, def </w:t>
        </w:r>
        <w:r w:rsidRPr="003409CD">
          <w:rPr>
            <w:i/>
          </w:rPr>
          <w:t>community lease provisions</w:t>
        </w:r>
        <w:r w:rsidRPr="003409CD">
          <w:t>, par (g)</w:t>
        </w:r>
        <w:r>
          <w:tab/>
        </w:r>
        <w:r>
          <w:fldChar w:fldCharType="begin"/>
        </w:r>
        <w:r>
          <w:instrText xml:space="preserve"> PAGEREF _Toc148608790 \h </w:instrText>
        </w:r>
        <w:r>
          <w:fldChar w:fldCharType="separate"/>
        </w:r>
        <w:r w:rsidR="003C0732">
          <w:t>51</w:t>
        </w:r>
        <w:r>
          <w:fldChar w:fldCharType="end"/>
        </w:r>
      </w:hyperlink>
    </w:p>
    <w:p w14:paraId="5308F01B" w14:textId="6206700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91" w:history="1">
        <w:r w:rsidRPr="003409CD">
          <w:t>66</w:t>
        </w:r>
        <w:r>
          <w:rPr>
            <w:rFonts w:asciiTheme="minorHAnsi" w:eastAsiaTheme="minorEastAsia" w:hAnsiTheme="minorHAnsi" w:cstheme="minorBidi"/>
            <w:kern w:val="2"/>
            <w:sz w:val="22"/>
            <w:szCs w:val="22"/>
            <w:lang w:eastAsia="en-AU"/>
            <w14:ligatures w14:val="standardContextual"/>
          </w:rPr>
          <w:tab/>
        </w:r>
        <w:r w:rsidRPr="003409CD">
          <w:t>Tender process—expressions of interest—Act, s 295 (1) (d)</w:t>
        </w:r>
        <w:r>
          <w:tab/>
        </w:r>
        <w:r>
          <w:fldChar w:fldCharType="begin"/>
        </w:r>
        <w:r>
          <w:instrText xml:space="preserve"> PAGEREF _Toc148608791 \h </w:instrText>
        </w:r>
        <w:r>
          <w:fldChar w:fldCharType="separate"/>
        </w:r>
        <w:r w:rsidR="003C0732">
          <w:t>51</w:t>
        </w:r>
        <w:r>
          <w:fldChar w:fldCharType="end"/>
        </w:r>
      </w:hyperlink>
    </w:p>
    <w:p w14:paraId="18F01C52" w14:textId="3BE050E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92" w:history="1">
        <w:r w:rsidRPr="003409CD">
          <w:t>67</w:t>
        </w:r>
        <w:r>
          <w:rPr>
            <w:rFonts w:asciiTheme="minorHAnsi" w:eastAsiaTheme="minorEastAsia" w:hAnsiTheme="minorHAnsi" w:cstheme="minorBidi"/>
            <w:kern w:val="2"/>
            <w:sz w:val="22"/>
            <w:szCs w:val="22"/>
            <w:lang w:eastAsia="en-AU"/>
            <w14:ligatures w14:val="standardContextual"/>
          </w:rPr>
          <w:tab/>
        </w:r>
        <w:r w:rsidRPr="003409CD">
          <w:t>Tender process—content of tenders—Act, s 295 (1) (d)</w:t>
        </w:r>
        <w:r>
          <w:tab/>
        </w:r>
        <w:r>
          <w:fldChar w:fldCharType="begin"/>
        </w:r>
        <w:r>
          <w:instrText xml:space="preserve"> PAGEREF _Toc148608792 \h </w:instrText>
        </w:r>
        <w:r>
          <w:fldChar w:fldCharType="separate"/>
        </w:r>
        <w:r w:rsidR="003C0732">
          <w:t>52</w:t>
        </w:r>
        <w:r>
          <w:fldChar w:fldCharType="end"/>
        </w:r>
      </w:hyperlink>
    </w:p>
    <w:p w14:paraId="4E7B2777" w14:textId="04B9E82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93" w:history="1">
        <w:r w:rsidRPr="003409CD">
          <w:t>68</w:t>
        </w:r>
        <w:r>
          <w:rPr>
            <w:rFonts w:asciiTheme="minorHAnsi" w:eastAsiaTheme="minorEastAsia" w:hAnsiTheme="minorHAnsi" w:cstheme="minorBidi"/>
            <w:kern w:val="2"/>
            <w:sz w:val="22"/>
            <w:szCs w:val="22"/>
            <w:lang w:eastAsia="en-AU"/>
            <w14:ligatures w14:val="standardContextual"/>
          </w:rPr>
          <w:tab/>
        </w:r>
        <w:r w:rsidRPr="003409CD">
          <w:t>Grant by tender—threshold criteria—Act, s 295 (1) (e)</w:t>
        </w:r>
        <w:r>
          <w:tab/>
        </w:r>
        <w:r>
          <w:fldChar w:fldCharType="begin"/>
        </w:r>
        <w:r>
          <w:instrText xml:space="preserve"> PAGEREF _Toc148608793 \h </w:instrText>
        </w:r>
        <w:r>
          <w:fldChar w:fldCharType="separate"/>
        </w:r>
        <w:r w:rsidR="003C0732">
          <w:t>54</w:t>
        </w:r>
        <w:r>
          <w:fldChar w:fldCharType="end"/>
        </w:r>
      </w:hyperlink>
    </w:p>
    <w:p w14:paraId="65A5EA7A" w14:textId="716C19E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94" w:history="1">
        <w:r w:rsidRPr="003409CD">
          <w:t>69</w:t>
        </w:r>
        <w:r>
          <w:rPr>
            <w:rFonts w:asciiTheme="minorHAnsi" w:eastAsiaTheme="minorEastAsia" w:hAnsiTheme="minorHAnsi" w:cstheme="minorBidi"/>
            <w:kern w:val="2"/>
            <w:sz w:val="22"/>
            <w:szCs w:val="22"/>
            <w:lang w:eastAsia="en-AU"/>
            <w14:ligatures w14:val="standardContextual"/>
          </w:rPr>
          <w:tab/>
        </w:r>
        <w:r w:rsidRPr="003409CD">
          <w:t>Tender process—assessment of tenders—Act, s 295 (1) (d)</w:t>
        </w:r>
        <w:r>
          <w:tab/>
        </w:r>
        <w:r>
          <w:fldChar w:fldCharType="begin"/>
        </w:r>
        <w:r>
          <w:instrText xml:space="preserve"> PAGEREF _Toc148608794 \h </w:instrText>
        </w:r>
        <w:r>
          <w:fldChar w:fldCharType="separate"/>
        </w:r>
        <w:r w:rsidR="003C0732">
          <w:t>55</w:t>
        </w:r>
        <w:r>
          <w:fldChar w:fldCharType="end"/>
        </w:r>
      </w:hyperlink>
    </w:p>
    <w:p w14:paraId="292139E4" w14:textId="154E39C9"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795" w:history="1">
        <w:r w:rsidR="00163AAA" w:rsidRPr="003409CD">
          <w:t>Part 12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Lease variations</w:t>
        </w:r>
        <w:r w:rsidR="00163AAA" w:rsidRPr="00163AAA">
          <w:rPr>
            <w:vanish/>
          </w:rPr>
          <w:tab/>
        </w:r>
        <w:r w:rsidR="00163AAA" w:rsidRPr="00163AAA">
          <w:rPr>
            <w:vanish/>
          </w:rPr>
          <w:fldChar w:fldCharType="begin"/>
        </w:r>
        <w:r w:rsidR="00163AAA" w:rsidRPr="00163AAA">
          <w:rPr>
            <w:vanish/>
          </w:rPr>
          <w:instrText xml:space="preserve"> PAGEREF _Toc148608795 \h </w:instrText>
        </w:r>
        <w:r w:rsidR="00163AAA" w:rsidRPr="00163AAA">
          <w:rPr>
            <w:vanish/>
          </w:rPr>
        </w:r>
        <w:r w:rsidR="00163AAA" w:rsidRPr="00163AAA">
          <w:rPr>
            <w:vanish/>
          </w:rPr>
          <w:fldChar w:fldCharType="separate"/>
        </w:r>
        <w:r w:rsidR="003C0732">
          <w:rPr>
            <w:vanish/>
          </w:rPr>
          <w:t>56</w:t>
        </w:r>
        <w:r w:rsidR="00163AAA" w:rsidRPr="00163AAA">
          <w:rPr>
            <w:vanish/>
          </w:rPr>
          <w:fldChar w:fldCharType="end"/>
        </w:r>
      </w:hyperlink>
    </w:p>
    <w:p w14:paraId="7AB6A50F" w14:textId="3090E058"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96" w:history="1">
        <w:r w:rsidR="00163AAA" w:rsidRPr="003409CD">
          <w:t>Division 12.1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Variation of rental leases</w:t>
        </w:r>
        <w:r w:rsidR="00163AAA" w:rsidRPr="00163AAA">
          <w:rPr>
            <w:vanish/>
          </w:rPr>
          <w:tab/>
        </w:r>
        <w:r w:rsidR="00163AAA" w:rsidRPr="00163AAA">
          <w:rPr>
            <w:vanish/>
          </w:rPr>
          <w:fldChar w:fldCharType="begin"/>
        </w:r>
        <w:r w:rsidR="00163AAA" w:rsidRPr="00163AAA">
          <w:rPr>
            <w:vanish/>
          </w:rPr>
          <w:instrText xml:space="preserve"> PAGEREF _Toc148608796 \h </w:instrText>
        </w:r>
        <w:r w:rsidR="00163AAA" w:rsidRPr="00163AAA">
          <w:rPr>
            <w:vanish/>
          </w:rPr>
        </w:r>
        <w:r w:rsidR="00163AAA" w:rsidRPr="00163AAA">
          <w:rPr>
            <w:vanish/>
          </w:rPr>
          <w:fldChar w:fldCharType="separate"/>
        </w:r>
        <w:r w:rsidR="003C0732">
          <w:rPr>
            <w:vanish/>
          </w:rPr>
          <w:t>56</w:t>
        </w:r>
        <w:r w:rsidR="00163AAA" w:rsidRPr="00163AAA">
          <w:rPr>
            <w:vanish/>
          </w:rPr>
          <w:fldChar w:fldCharType="end"/>
        </w:r>
      </w:hyperlink>
    </w:p>
    <w:p w14:paraId="4BE72A5B" w14:textId="53BA1334"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797" w:history="1">
        <w:r w:rsidRPr="003409CD">
          <w:t>70</w:t>
        </w:r>
        <w:r>
          <w:rPr>
            <w:rFonts w:asciiTheme="minorHAnsi" w:eastAsiaTheme="minorEastAsia" w:hAnsiTheme="minorHAnsi" w:cstheme="minorBidi"/>
            <w:kern w:val="2"/>
            <w:sz w:val="22"/>
            <w:szCs w:val="22"/>
            <w:lang w:eastAsia="en-AU"/>
            <w14:ligatures w14:val="standardContextual"/>
          </w:rPr>
          <w:tab/>
        </w:r>
        <w:r w:rsidRPr="003409CD">
          <w:t>Lease classes for variation to pay out rent—Act, s 320 (1) (b)</w:t>
        </w:r>
        <w:r>
          <w:tab/>
        </w:r>
        <w:r>
          <w:fldChar w:fldCharType="begin"/>
        </w:r>
        <w:r>
          <w:instrText xml:space="preserve"> PAGEREF _Toc148608797 \h </w:instrText>
        </w:r>
        <w:r>
          <w:fldChar w:fldCharType="separate"/>
        </w:r>
        <w:r w:rsidR="003C0732">
          <w:t>56</w:t>
        </w:r>
        <w:r>
          <w:fldChar w:fldCharType="end"/>
        </w:r>
      </w:hyperlink>
    </w:p>
    <w:p w14:paraId="7E50D346" w14:textId="1B72A501" w:rsidR="00163AAA" w:rsidRDefault="00163A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08798" w:history="1">
        <w:r w:rsidRPr="003409CD">
          <w:t>71</w:t>
        </w:r>
        <w:r>
          <w:rPr>
            <w:rFonts w:asciiTheme="minorHAnsi" w:eastAsiaTheme="minorEastAsia" w:hAnsiTheme="minorHAnsi" w:cstheme="minorBidi"/>
            <w:kern w:val="2"/>
            <w:sz w:val="22"/>
            <w:szCs w:val="22"/>
            <w:lang w:eastAsia="en-AU"/>
            <w14:ligatures w14:val="standardContextual"/>
          </w:rPr>
          <w:tab/>
        </w:r>
        <w:r w:rsidRPr="003409CD">
          <w:t>Decision on rent payout lease variation application—Act, s 321 (1)</w:t>
        </w:r>
        <w:r>
          <w:tab/>
        </w:r>
        <w:r>
          <w:fldChar w:fldCharType="begin"/>
        </w:r>
        <w:r>
          <w:instrText xml:space="preserve"> PAGEREF _Toc148608798 \h </w:instrText>
        </w:r>
        <w:r>
          <w:fldChar w:fldCharType="separate"/>
        </w:r>
        <w:r w:rsidR="003C0732">
          <w:t>56</w:t>
        </w:r>
        <w:r>
          <w:fldChar w:fldCharType="end"/>
        </w:r>
      </w:hyperlink>
    </w:p>
    <w:p w14:paraId="7DC62C0C" w14:textId="2F8DB9FC"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799" w:history="1">
        <w:r w:rsidR="00163AAA" w:rsidRPr="003409CD">
          <w:t>Division 12.2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Chargeable variations of nominal rent leases</w:t>
        </w:r>
        <w:r w:rsidR="00163AAA" w:rsidRPr="00163AAA">
          <w:rPr>
            <w:vanish/>
          </w:rPr>
          <w:tab/>
        </w:r>
        <w:r w:rsidR="00163AAA" w:rsidRPr="00163AAA">
          <w:rPr>
            <w:vanish/>
          </w:rPr>
          <w:fldChar w:fldCharType="begin"/>
        </w:r>
        <w:r w:rsidR="00163AAA" w:rsidRPr="00163AAA">
          <w:rPr>
            <w:vanish/>
          </w:rPr>
          <w:instrText xml:space="preserve"> PAGEREF _Toc148608799 \h </w:instrText>
        </w:r>
        <w:r w:rsidR="00163AAA" w:rsidRPr="00163AAA">
          <w:rPr>
            <w:vanish/>
          </w:rPr>
        </w:r>
        <w:r w:rsidR="00163AAA" w:rsidRPr="00163AAA">
          <w:rPr>
            <w:vanish/>
          </w:rPr>
          <w:fldChar w:fldCharType="separate"/>
        </w:r>
        <w:r w:rsidR="003C0732">
          <w:rPr>
            <w:vanish/>
          </w:rPr>
          <w:t>57</w:t>
        </w:r>
        <w:r w:rsidR="00163AAA" w:rsidRPr="00163AAA">
          <w:rPr>
            <w:vanish/>
          </w:rPr>
          <w:fldChar w:fldCharType="end"/>
        </w:r>
      </w:hyperlink>
    </w:p>
    <w:p w14:paraId="3694BFDF" w14:textId="60427A1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0" w:history="1">
        <w:r w:rsidRPr="003409CD">
          <w:t>72</w:t>
        </w:r>
        <w:r>
          <w:rPr>
            <w:rFonts w:asciiTheme="minorHAnsi" w:eastAsiaTheme="minorEastAsia" w:hAnsiTheme="minorHAnsi" w:cstheme="minorBidi"/>
            <w:kern w:val="2"/>
            <w:sz w:val="22"/>
            <w:szCs w:val="22"/>
            <w:lang w:eastAsia="en-AU"/>
            <w14:ligatures w14:val="standardContextual"/>
          </w:rPr>
          <w:tab/>
        </w:r>
        <w:r w:rsidRPr="003409CD">
          <w:t xml:space="preserve">Meaning of </w:t>
        </w:r>
        <w:r w:rsidRPr="003409CD">
          <w:rPr>
            <w:i/>
          </w:rPr>
          <w:t>added value</w:t>
        </w:r>
        <w:r w:rsidRPr="003409CD">
          <w:t>—div 12.2</w:t>
        </w:r>
        <w:r>
          <w:tab/>
        </w:r>
        <w:r>
          <w:fldChar w:fldCharType="begin"/>
        </w:r>
        <w:r>
          <w:instrText xml:space="preserve"> PAGEREF _Toc148608800 \h </w:instrText>
        </w:r>
        <w:r>
          <w:fldChar w:fldCharType="separate"/>
        </w:r>
        <w:r w:rsidR="003C0732">
          <w:t>57</w:t>
        </w:r>
        <w:r>
          <w:fldChar w:fldCharType="end"/>
        </w:r>
      </w:hyperlink>
    </w:p>
    <w:p w14:paraId="03919D11" w14:textId="7F8819E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1" w:history="1">
        <w:r w:rsidRPr="003409CD">
          <w:t>73</w:t>
        </w:r>
        <w:r>
          <w:rPr>
            <w:rFonts w:asciiTheme="minorHAnsi" w:eastAsiaTheme="minorEastAsia" w:hAnsiTheme="minorHAnsi" w:cstheme="minorBidi"/>
            <w:kern w:val="2"/>
            <w:sz w:val="22"/>
            <w:szCs w:val="22"/>
            <w:lang w:eastAsia="en-AU"/>
            <w14:ligatures w14:val="standardContextual"/>
          </w:rPr>
          <w:tab/>
        </w:r>
        <w:r w:rsidRPr="003409CD">
          <w:t xml:space="preserve">Meaning of </w:t>
        </w:r>
        <w:r w:rsidRPr="003409CD">
          <w:rPr>
            <w:i/>
          </w:rPr>
          <w:t>recently commenced lease</w:t>
        </w:r>
        <w:r w:rsidRPr="003409CD">
          <w:t>—div 12.2</w:t>
        </w:r>
        <w:r>
          <w:tab/>
        </w:r>
        <w:r>
          <w:fldChar w:fldCharType="begin"/>
        </w:r>
        <w:r>
          <w:instrText xml:space="preserve"> PAGEREF _Toc148608801 \h </w:instrText>
        </w:r>
        <w:r>
          <w:fldChar w:fldCharType="separate"/>
        </w:r>
        <w:r w:rsidR="003C0732">
          <w:t>57</w:t>
        </w:r>
        <w:r>
          <w:fldChar w:fldCharType="end"/>
        </w:r>
      </w:hyperlink>
    </w:p>
    <w:p w14:paraId="04433A7E" w14:textId="0065CBA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2" w:history="1">
        <w:r w:rsidRPr="003409CD">
          <w:t>74</w:t>
        </w:r>
        <w:r>
          <w:rPr>
            <w:rFonts w:asciiTheme="minorHAnsi" w:eastAsiaTheme="minorEastAsia" w:hAnsiTheme="minorHAnsi" w:cstheme="minorBidi"/>
            <w:kern w:val="2"/>
            <w:sz w:val="22"/>
            <w:szCs w:val="22"/>
            <w:lang w:eastAsia="en-AU"/>
            <w14:ligatures w14:val="standardContextual"/>
          </w:rPr>
          <w:tab/>
        </w:r>
        <w:r w:rsidRPr="003409CD">
          <w:t>Exempt variations—Act, s 327, def </w:t>
        </w:r>
        <w:r w:rsidRPr="003409CD">
          <w:rPr>
            <w:i/>
          </w:rPr>
          <w:t>chargeable variation</w:t>
        </w:r>
        <w:r w:rsidRPr="003409CD">
          <w:t>, par (c)</w:t>
        </w:r>
        <w:r>
          <w:tab/>
        </w:r>
        <w:r>
          <w:fldChar w:fldCharType="begin"/>
        </w:r>
        <w:r>
          <w:instrText xml:space="preserve"> PAGEREF _Toc148608802 \h </w:instrText>
        </w:r>
        <w:r>
          <w:fldChar w:fldCharType="separate"/>
        </w:r>
        <w:r w:rsidR="003C0732">
          <w:t>58</w:t>
        </w:r>
        <w:r>
          <w:fldChar w:fldCharType="end"/>
        </w:r>
      </w:hyperlink>
    </w:p>
    <w:p w14:paraId="2227B8C9" w14:textId="7C6BE88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3" w:history="1">
        <w:r w:rsidRPr="003409CD">
          <w:t>75</w:t>
        </w:r>
        <w:r>
          <w:rPr>
            <w:rFonts w:asciiTheme="minorHAnsi" w:eastAsiaTheme="minorEastAsia" w:hAnsiTheme="minorHAnsi" w:cstheme="minorBidi"/>
            <w:kern w:val="2"/>
            <w:sz w:val="22"/>
            <w:szCs w:val="22"/>
            <w:lang w:eastAsia="en-AU"/>
            <w14:ligatures w14:val="standardContextual"/>
          </w:rPr>
          <w:tab/>
        </w:r>
        <w:r w:rsidRPr="003409CD">
          <w:t>Standard chargeable variations—Act, s 327, def </w:t>
        </w:r>
        <w:r w:rsidRPr="003409CD">
          <w:rPr>
            <w:i/>
          </w:rPr>
          <w:t>standard chargeable variation</w:t>
        </w:r>
        <w:r>
          <w:tab/>
        </w:r>
        <w:r>
          <w:fldChar w:fldCharType="begin"/>
        </w:r>
        <w:r>
          <w:instrText xml:space="preserve"> PAGEREF _Toc148608803 \h </w:instrText>
        </w:r>
        <w:r>
          <w:fldChar w:fldCharType="separate"/>
        </w:r>
        <w:r w:rsidR="003C0732">
          <w:t>59</w:t>
        </w:r>
        <w:r>
          <w:fldChar w:fldCharType="end"/>
        </w:r>
      </w:hyperlink>
    </w:p>
    <w:p w14:paraId="68E8B5A8" w14:textId="2575425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4" w:history="1">
        <w:r w:rsidRPr="003409CD">
          <w:t>76</w:t>
        </w:r>
        <w:r>
          <w:rPr>
            <w:rFonts w:asciiTheme="minorHAnsi" w:eastAsiaTheme="minorEastAsia" w:hAnsiTheme="minorHAnsi" w:cstheme="minorBidi"/>
            <w:kern w:val="2"/>
            <w:sz w:val="22"/>
            <w:szCs w:val="22"/>
            <w:lang w:eastAsia="en-AU"/>
            <w14:ligatures w14:val="standardContextual"/>
          </w:rPr>
          <w:tab/>
        </w:r>
        <w:r w:rsidRPr="003409CD">
          <w:t>Combination of standard and non</w:t>
        </w:r>
        <w:r w:rsidRPr="003409CD">
          <w:noBreakHyphen/>
          <w:t>standard chargeable variations—Act, s 330 (c)</w:t>
        </w:r>
        <w:r>
          <w:tab/>
        </w:r>
        <w:r>
          <w:fldChar w:fldCharType="begin"/>
        </w:r>
        <w:r>
          <w:instrText xml:space="preserve"> PAGEREF _Toc148608804 \h </w:instrText>
        </w:r>
        <w:r>
          <w:fldChar w:fldCharType="separate"/>
        </w:r>
        <w:r w:rsidR="003C0732">
          <w:t>63</w:t>
        </w:r>
        <w:r>
          <w:fldChar w:fldCharType="end"/>
        </w:r>
      </w:hyperlink>
    </w:p>
    <w:p w14:paraId="428DE88A" w14:textId="3D5637B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5" w:history="1">
        <w:r w:rsidRPr="003409CD">
          <w:t>77</w:t>
        </w:r>
        <w:r>
          <w:rPr>
            <w:rFonts w:asciiTheme="minorHAnsi" w:eastAsiaTheme="minorEastAsia" w:hAnsiTheme="minorHAnsi" w:cstheme="minorBidi"/>
            <w:kern w:val="2"/>
            <w:sz w:val="22"/>
            <w:szCs w:val="22"/>
            <w:lang w:eastAsia="en-AU"/>
            <w14:ligatures w14:val="standardContextual"/>
          </w:rPr>
          <w:tab/>
        </w:r>
        <w:r w:rsidRPr="003409CD">
          <w:t>Appointment of independent valuer—Act, s 336 (4) (b) (ii)</w:t>
        </w:r>
        <w:r>
          <w:tab/>
        </w:r>
        <w:r>
          <w:fldChar w:fldCharType="begin"/>
        </w:r>
        <w:r>
          <w:instrText xml:space="preserve"> PAGEREF _Toc148608805 \h </w:instrText>
        </w:r>
        <w:r>
          <w:fldChar w:fldCharType="separate"/>
        </w:r>
        <w:r w:rsidR="003C0732">
          <w:t>63</w:t>
        </w:r>
        <w:r>
          <w:fldChar w:fldCharType="end"/>
        </w:r>
      </w:hyperlink>
    </w:p>
    <w:p w14:paraId="591ECF4C" w14:textId="63B6D65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6" w:history="1">
        <w:r w:rsidRPr="003409CD">
          <w:t>78</w:t>
        </w:r>
        <w:r>
          <w:rPr>
            <w:rFonts w:asciiTheme="minorHAnsi" w:eastAsiaTheme="minorEastAsia" w:hAnsiTheme="minorHAnsi" w:cstheme="minorBidi"/>
            <w:kern w:val="2"/>
            <w:sz w:val="22"/>
            <w:szCs w:val="22"/>
            <w:lang w:eastAsia="en-AU"/>
            <w14:ligatures w14:val="standardContextual"/>
          </w:rPr>
          <w:tab/>
        </w:r>
        <w:r w:rsidRPr="003409CD">
          <w:t>Requirements for independent valuer—Act, s 336 (4) (c)</w:t>
        </w:r>
        <w:r>
          <w:tab/>
        </w:r>
        <w:r>
          <w:fldChar w:fldCharType="begin"/>
        </w:r>
        <w:r>
          <w:instrText xml:space="preserve"> PAGEREF _Toc148608806 \h </w:instrText>
        </w:r>
        <w:r>
          <w:fldChar w:fldCharType="separate"/>
        </w:r>
        <w:r w:rsidR="003C0732">
          <w:t>63</w:t>
        </w:r>
        <w:r>
          <w:fldChar w:fldCharType="end"/>
        </w:r>
      </w:hyperlink>
    </w:p>
    <w:p w14:paraId="0E03764C" w14:textId="4F7CEE38"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7" w:history="1">
        <w:r w:rsidRPr="003409CD">
          <w:t>79</w:t>
        </w:r>
        <w:r>
          <w:rPr>
            <w:rFonts w:asciiTheme="minorHAnsi" w:eastAsiaTheme="minorEastAsia" w:hAnsiTheme="minorHAnsi" w:cstheme="minorBidi"/>
            <w:kern w:val="2"/>
            <w:sz w:val="22"/>
            <w:szCs w:val="22"/>
            <w:lang w:eastAsia="en-AU"/>
            <w14:ligatures w14:val="standardContextual"/>
          </w:rPr>
          <w:tab/>
        </w:r>
        <w:r w:rsidRPr="003409CD">
          <w:t xml:space="preserve">Increase of </w:t>
        </w:r>
        <w:r w:rsidRPr="003409CD">
          <w:rPr>
            <w:rFonts w:cs="Arial"/>
            <w:lang w:eastAsia="en-AU"/>
          </w:rPr>
          <w:t>lease variation</w:t>
        </w:r>
        <w:r w:rsidRPr="003409CD">
          <w:t xml:space="preserve"> charge for concessional leases—Act, s 339 (1)</w:t>
        </w:r>
        <w:r>
          <w:tab/>
        </w:r>
        <w:r>
          <w:fldChar w:fldCharType="begin"/>
        </w:r>
        <w:r>
          <w:instrText xml:space="preserve"> PAGEREF _Toc148608807 \h </w:instrText>
        </w:r>
        <w:r>
          <w:fldChar w:fldCharType="separate"/>
        </w:r>
        <w:r w:rsidR="003C0732">
          <w:t>63</w:t>
        </w:r>
        <w:r>
          <w:fldChar w:fldCharType="end"/>
        </w:r>
      </w:hyperlink>
    </w:p>
    <w:p w14:paraId="35DDF35D" w14:textId="145F4CC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08" w:history="1">
        <w:r w:rsidRPr="003409CD">
          <w:t>80</w:t>
        </w:r>
        <w:r>
          <w:rPr>
            <w:rFonts w:asciiTheme="minorHAnsi" w:eastAsiaTheme="minorEastAsia" w:hAnsiTheme="minorHAnsi" w:cstheme="minorBidi"/>
            <w:kern w:val="2"/>
            <w:sz w:val="22"/>
            <w:szCs w:val="22"/>
            <w:lang w:eastAsia="en-AU"/>
            <w14:ligatures w14:val="standardContextual"/>
          </w:rPr>
          <w:tab/>
        </w:r>
        <w:r w:rsidRPr="003409CD">
          <w:t xml:space="preserve">Increase of </w:t>
        </w:r>
        <w:r w:rsidRPr="003409CD">
          <w:rPr>
            <w:rFonts w:cs="Arial"/>
            <w:lang w:eastAsia="en-AU"/>
          </w:rPr>
          <w:t>lease variation</w:t>
        </w:r>
        <w:r w:rsidRPr="003409CD">
          <w:t xml:space="preserve"> charge for recently commenced leases—Act, s 339 (1)</w:t>
        </w:r>
        <w:r>
          <w:tab/>
        </w:r>
        <w:r>
          <w:fldChar w:fldCharType="begin"/>
        </w:r>
        <w:r>
          <w:instrText xml:space="preserve"> PAGEREF _Toc148608808 \h </w:instrText>
        </w:r>
        <w:r>
          <w:fldChar w:fldCharType="separate"/>
        </w:r>
        <w:r w:rsidR="003C0732">
          <w:t>64</w:t>
        </w:r>
        <w:r>
          <w:fldChar w:fldCharType="end"/>
        </w:r>
      </w:hyperlink>
    </w:p>
    <w:p w14:paraId="1ECE01A4" w14:textId="68CBE920"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809" w:history="1">
        <w:r w:rsidR="00163AAA" w:rsidRPr="003409CD">
          <w:t>Part 13</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Discharge amounts for rural leases</w:t>
        </w:r>
        <w:r w:rsidR="00163AAA" w:rsidRPr="00163AAA">
          <w:rPr>
            <w:vanish/>
          </w:rPr>
          <w:tab/>
        </w:r>
        <w:r w:rsidR="00163AAA" w:rsidRPr="00163AAA">
          <w:rPr>
            <w:vanish/>
          </w:rPr>
          <w:fldChar w:fldCharType="begin"/>
        </w:r>
        <w:r w:rsidR="00163AAA" w:rsidRPr="00163AAA">
          <w:rPr>
            <w:vanish/>
          </w:rPr>
          <w:instrText xml:space="preserve"> PAGEREF _Toc148608809 \h </w:instrText>
        </w:r>
        <w:r w:rsidR="00163AAA" w:rsidRPr="00163AAA">
          <w:rPr>
            <w:vanish/>
          </w:rPr>
        </w:r>
        <w:r w:rsidR="00163AAA" w:rsidRPr="00163AAA">
          <w:rPr>
            <w:vanish/>
          </w:rPr>
          <w:fldChar w:fldCharType="separate"/>
        </w:r>
        <w:r w:rsidR="003C0732">
          <w:rPr>
            <w:vanish/>
          </w:rPr>
          <w:t>65</w:t>
        </w:r>
        <w:r w:rsidR="00163AAA" w:rsidRPr="00163AAA">
          <w:rPr>
            <w:vanish/>
          </w:rPr>
          <w:fldChar w:fldCharType="end"/>
        </w:r>
      </w:hyperlink>
    </w:p>
    <w:p w14:paraId="6021B5A9" w14:textId="6CA89854"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0" w:history="1">
        <w:r w:rsidRPr="003409CD">
          <w:t>81</w:t>
        </w:r>
        <w:r>
          <w:rPr>
            <w:rFonts w:asciiTheme="minorHAnsi" w:eastAsiaTheme="minorEastAsia" w:hAnsiTheme="minorHAnsi" w:cstheme="minorBidi"/>
            <w:kern w:val="2"/>
            <w:sz w:val="22"/>
            <w:szCs w:val="22"/>
            <w:lang w:eastAsia="en-AU"/>
            <w14:ligatures w14:val="standardContextual"/>
          </w:rPr>
          <w:tab/>
        </w:r>
        <w:r w:rsidRPr="003409CD">
          <w:t>Definitions—pt 13</w:t>
        </w:r>
        <w:r>
          <w:tab/>
        </w:r>
        <w:r>
          <w:fldChar w:fldCharType="begin"/>
        </w:r>
        <w:r>
          <w:instrText xml:space="preserve"> PAGEREF _Toc148608810 \h </w:instrText>
        </w:r>
        <w:r>
          <w:fldChar w:fldCharType="separate"/>
        </w:r>
        <w:r w:rsidR="003C0732">
          <w:t>65</w:t>
        </w:r>
        <w:r>
          <w:fldChar w:fldCharType="end"/>
        </w:r>
      </w:hyperlink>
    </w:p>
    <w:p w14:paraId="0843005F" w14:textId="228D0F6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1" w:history="1">
        <w:r w:rsidRPr="003409CD">
          <w:t>82</w:t>
        </w:r>
        <w:r>
          <w:rPr>
            <w:rFonts w:asciiTheme="minorHAnsi" w:eastAsiaTheme="minorEastAsia" w:hAnsiTheme="minorHAnsi" w:cstheme="minorBidi"/>
            <w:kern w:val="2"/>
            <w:sz w:val="22"/>
            <w:szCs w:val="22"/>
            <w:lang w:eastAsia="en-AU"/>
            <w14:ligatures w14:val="standardContextual"/>
          </w:rPr>
          <w:tab/>
        </w:r>
        <w:r w:rsidRPr="003409CD">
          <w:t>Discharge amount for rural leases other than special Pialligo leases—Act, s 349, def </w:t>
        </w:r>
        <w:r w:rsidRPr="003409CD">
          <w:rPr>
            <w:i/>
          </w:rPr>
          <w:t>discharge amount</w:t>
        </w:r>
        <w:r>
          <w:tab/>
        </w:r>
        <w:r>
          <w:fldChar w:fldCharType="begin"/>
        </w:r>
        <w:r>
          <w:instrText xml:space="preserve"> PAGEREF _Toc148608811 \h </w:instrText>
        </w:r>
        <w:r>
          <w:fldChar w:fldCharType="separate"/>
        </w:r>
        <w:r w:rsidR="003C0732">
          <w:t>66</w:t>
        </w:r>
        <w:r>
          <w:fldChar w:fldCharType="end"/>
        </w:r>
      </w:hyperlink>
    </w:p>
    <w:p w14:paraId="0D71E62D" w14:textId="24AE90C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2" w:history="1">
        <w:r w:rsidRPr="003409CD">
          <w:t>83</w:t>
        </w:r>
        <w:r>
          <w:rPr>
            <w:rFonts w:asciiTheme="minorHAnsi" w:eastAsiaTheme="minorEastAsia" w:hAnsiTheme="minorHAnsi" w:cstheme="minorBidi"/>
            <w:kern w:val="2"/>
            <w:sz w:val="22"/>
            <w:szCs w:val="22"/>
            <w:lang w:eastAsia="en-AU"/>
            <w14:ligatures w14:val="standardContextual"/>
          </w:rPr>
          <w:tab/>
        </w:r>
        <w:r w:rsidRPr="003409CD">
          <w:t>Discharge amount for special Pialligo leases—Act, s 349, def </w:t>
        </w:r>
        <w:r w:rsidRPr="003409CD">
          <w:rPr>
            <w:i/>
          </w:rPr>
          <w:t>discharge amount</w:t>
        </w:r>
        <w:r>
          <w:tab/>
        </w:r>
        <w:r>
          <w:fldChar w:fldCharType="begin"/>
        </w:r>
        <w:r>
          <w:instrText xml:space="preserve"> PAGEREF _Toc148608812 \h </w:instrText>
        </w:r>
        <w:r>
          <w:fldChar w:fldCharType="separate"/>
        </w:r>
        <w:r w:rsidR="003C0732">
          <w:t>67</w:t>
        </w:r>
        <w:r>
          <w:fldChar w:fldCharType="end"/>
        </w:r>
      </w:hyperlink>
    </w:p>
    <w:p w14:paraId="6597FF86" w14:textId="68EBF753"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813" w:history="1">
        <w:r w:rsidR="00163AAA" w:rsidRPr="003409CD">
          <w:t>Part 14</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Surrendering and terminating leases</w:t>
        </w:r>
        <w:r w:rsidR="00163AAA" w:rsidRPr="00163AAA">
          <w:rPr>
            <w:vanish/>
          </w:rPr>
          <w:tab/>
        </w:r>
        <w:r w:rsidR="00163AAA" w:rsidRPr="00163AAA">
          <w:rPr>
            <w:vanish/>
          </w:rPr>
          <w:fldChar w:fldCharType="begin"/>
        </w:r>
        <w:r w:rsidR="00163AAA" w:rsidRPr="00163AAA">
          <w:rPr>
            <w:vanish/>
          </w:rPr>
          <w:instrText xml:space="preserve"> PAGEREF _Toc148608813 \h </w:instrText>
        </w:r>
        <w:r w:rsidR="00163AAA" w:rsidRPr="00163AAA">
          <w:rPr>
            <w:vanish/>
          </w:rPr>
        </w:r>
        <w:r w:rsidR="00163AAA" w:rsidRPr="00163AAA">
          <w:rPr>
            <w:vanish/>
          </w:rPr>
          <w:fldChar w:fldCharType="separate"/>
        </w:r>
        <w:r w:rsidR="003C0732">
          <w:rPr>
            <w:vanish/>
          </w:rPr>
          <w:t>69</w:t>
        </w:r>
        <w:r w:rsidR="00163AAA" w:rsidRPr="00163AAA">
          <w:rPr>
            <w:vanish/>
          </w:rPr>
          <w:fldChar w:fldCharType="end"/>
        </w:r>
      </w:hyperlink>
    </w:p>
    <w:p w14:paraId="133293D8" w14:textId="6155610A"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814" w:history="1">
        <w:r w:rsidR="00163AAA" w:rsidRPr="003409CD">
          <w:t>Division 14.1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Payment of amount on surrender or termination of leases—certain leases</w:t>
        </w:r>
        <w:r w:rsidR="00163AAA" w:rsidRPr="00163AAA">
          <w:rPr>
            <w:vanish/>
          </w:rPr>
          <w:tab/>
        </w:r>
        <w:r w:rsidR="00163AAA" w:rsidRPr="00163AAA">
          <w:rPr>
            <w:vanish/>
          </w:rPr>
          <w:fldChar w:fldCharType="begin"/>
        </w:r>
        <w:r w:rsidR="00163AAA" w:rsidRPr="00163AAA">
          <w:rPr>
            <w:vanish/>
          </w:rPr>
          <w:instrText xml:space="preserve"> PAGEREF _Toc148608814 \h </w:instrText>
        </w:r>
        <w:r w:rsidR="00163AAA" w:rsidRPr="00163AAA">
          <w:rPr>
            <w:vanish/>
          </w:rPr>
        </w:r>
        <w:r w:rsidR="00163AAA" w:rsidRPr="00163AAA">
          <w:rPr>
            <w:vanish/>
          </w:rPr>
          <w:fldChar w:fldCharType="separate"/>
        </w:r>
        <w:r w:rsidR="003C0732">
          <w:rPr>
            <w:vanish/>
          </w:rPr>
          <w:t>69</w:t>
        </w:r>
        <w:r w:rsidR="00163AAA" w:rsidRPr="00163AAA">
          <w:rPr>
            <w:vanish/>
          </w:rPr>
          <w:fldChar w:fldCharType="end"/>
        </w:r>
      </w:hyperlink>
    </w:p>
    <w:p w14:paraId="165E88FB" w14:textId="5F695A1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5" w:history="1">
        <w:r w:rsidRPr="003409CD">
          <w:t>84</w:t>
        </w:r>
        <w:r>
          <w:rPr>
            <w:rFonts w:asciiTheme="minorHAnsi" w:eastAsiaTheme="minorEastAsia" w:hAnsiTheme="minorHAnsi" w:cstheme="minorBidi"/>
            <w:kern w:val="2"/>
            <w:sz w:val="22"/>
            <w:szCs w:val="22"/>
            <w:lang w:eastAsia="en-AU"/>
            <w14:ligatures w14:val="standardContextual"/>
          </w:rPr>
          <w:tab/>
        </w:r>
        <w:r w:rsidRPr="003409CD">
          <w:t>Application—div 14.1</w:t>
        </w:r>
        <w:r>
          <w:tab/>
        </w:r>
        <w:r>
          <w:fldChar w:fldCharType="begin"/>
        </w:r>
        <w:r>
          <w:instrText xml:space="preserve"> PAGEREF _Toc148608815 \h </w:instrText>
        </w:r>
        <w:r>
          <w:fldChar w:fldCharType="separate"/>
        </w:r>
        <w:r w:rsidR="003C0732">
          <w:t>69</w:t>
        </w:r>
        <w:r>
          <w:fldChar w:fldCharType="end"/>
        </w:r>
      </w:hyperlink>
    </w:p>
    <w:p w14:paraId="43B9D1E9" w14:textId="601D36CC"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6" w:history="1">
        <w:r w:rsidRPr="003409CD">
          <w:t>85</w:t>
        </w:r>
        <w:r>
          <w:rPr>
            <w:rFonts w:asciiTheme="minorHAnsi" w:eastAsiaTheme="minorEastAsia" w:hAnsiTheme="minorHAnsi" w:cstheme="minorBidi"/>
            <w:kern w:val="2"/>
            <w:sz w:val="22"/>
            <w:szCs w:val="22"/>
            <w:lang w:eastAsia="en-AU"/>
            <w14:ligatures w14:val="standardContextual"/>
          </w:rPr>
          <w:tab/>
        </w:r>
        <w:r w:rsidRPr="003409CD">
          <w:t>Amount of refund on surrender or termination of certain leases—Act, s 364 (2)</w:t>
        </w:r>
        <w:r>
          <w:tab/>
        </w:r>
        <w:r>
          <w:fldChar w:fldCharType="begin"/>
        </w:r>
        <w:r>
          <w:instrText xml:space="preserve"> PAGEREF _Toc148608816 \h </w:instrText>
        </w:r>
        <w:r>
          <w:fldChar w:fldCharType="separate"/>
        </w:r>
        <w:r w:rsidR="003C0732">
          <w:t>69</w:t>
        </w:r>
        <w:r>
          <w:fldChar w:fldCharType="end"/>
        </w:r>
      </w:hyperlink>
    </w:p>
    <w:p w14:paraId="4AB6B17C" w14:textId="3AE48D8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7" w:history="1">
        <w:r w:rsidRPr="003409CD">
          <w:t>86</w:t>
        </w:r>
        <w:r>
          <w:rPr>
            <w:rFonts w:asciiTheme="minorHAnsi" w:eastAsiaTheme="minorEastAsia" w:hAnsiTheme="minorHAnsi" w:cstheme="minorBidi"/>
            <w:kern w:val="2"/>
            <w:sz w:val="22"/>
            <w:szCs w:val="22"/>
            <w:lang w:eastAsia="en-AU"/>
            <w14:ligatures w14:val="standardContextual"/>
          </w:rPr>
          <w:tab/>
        </w:r>
        <w:r w:rsidRPr="003409CD">
          <w:t>Requirements for refund on surrender or termination of leases—Act, s 364 (3)</w:t>
        </w:r>
        <w:r>
          <w:tab/>
        </w:r>
        <w:r>
          <w:fldChar w:fldCharType="begin"/>
        </w:r>
        <w:r>
          <w:instrText xml:space="preserve"> PAGEREF _Toc148608817 \h </w:instrText>
        </w:r>
        <w:r>
          <w:fldChar w:fldCharType="separate"/>
        </w:r>
        <w:r w:rsidR="003C0732">
          <w:t>70</w:t>
        </w:r>
        <w:r>
          <w:fldChar w:fldCharType="end"/>
        </w:r>
      </w:hyperlink>
    </w:p>
    <w:p w14:paraId="5DC3B3B8" w14:textId="48E4B0C3" w:rsidR="00163AAA" w:rsidRDefault="00767B53">
      <w:pPr>
        <w:pStyle w:val="TOC3"/>
        <w:rPr>
          <w:rFonts w:asciiTheme="minorHAnsi" w:eastAsiaTheme="minorEastAsia" w:hAnsiTheme="minorHAnsi" w:cstheme="minorBidi"/>
          <w:b w:val="0"/>
          <w:kern w:val="2"/>
          <w:sz w:val="22"/>
          <w:szCs w:val="22"/>
          <w:lang w:eastAsia="en-AU"/>
          <w14:ligatures w14:val="standardContextual"/>
        </w:rPr>
      </w:pPr>
      <w:hyperlink w:anchor="_Toc148608818" w:history="1">
        <w:r w:rsidR="00163AAA" w:rsidRPr="003409CD">
          <w:t>Division 14.2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Payment of amount on surrender of leases—LAIE buyback program</w:t>
        </w:r>
        <w:r w:rsidR="00163AAA" w:rsidRPr="00163AAA">
          <w:rPr>
            <w:vanish/>
          </w:rPr>
          <w:tab/>
        </w:r>
        <w:r w:rsidR="00163AAA" w:rsidRPr="00163AAA">
          <w:rPr>
            <w:vanish/>
          </w:rPr>
          <w:fldChar w:fldCharType="begin"/>
        </w:r>
        <w:r w:rsidR="00163AAA" w:rsidRPr="00163AAA">
          <w:rPr>
            <w:vanish/>
          </w:rPr>
          <w:instrText xml:space="preserve"> PAGEREF _Toc148608818 \h </w:instrText>
        </w:r>
        <w:r w:rsidR="00163AAA" w:rsidRPr="00163AAA">
          <w:rPr>
            <w:vanish/>
          </w:rPr>
        </w:r>
        <w:r w:rsidR="00163AAA" w:rsidRPr="00163AAA">
          <w:rPr>
            <w:vanish/>
          </w:rPr>
          <w:fldChar w:fldCharType="separate"/>
        </w:r>
        <w:r w:rsidR="003C0732">
          <w:rPr>
            <w:vanish/>
          </w:rPr>
          <w:t>70</w:t>
        </w:r>
        <w:r w:rsidR="00163AAA" w:rsidRPr="00163AAA">
          <w:rPr>
            <w:vanish/>
          </w:rPr>
          <w:fldChar w:fldCharType="end"/>
        </w:r>
      </w:hyperlink>
    </w:p>
    <w:p w14:paraId="37D2733C" w14:textId="79F04C6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19" w:history="1">
        <w:r w:rsidRPr="003409CD">
          <w:t>87</w:t>
        </w:r>
        <w:r>
          <w:rPr>
            <w:rFonts w:asciiTheme="minorHAnsi" w:eastAsiaTheme="minorEastAsia" w:hAnsiTheme="minorHAnsi" w:cstheme="minorBidi"/>
            <w:kern w:val="2"/>
            <w:sz w:val="22"/>
            <w:szCs w:val="22"/>
            <w:lang w:eastAsia="en-AU"/>
            <w14:ligatures w14:val="standardContextual"/>
          </w:rPr>
          <w:tab/>
        </w:r>
        <w:r w:rsidRPr="003409CD">
          <w:t>Definitions</w:t>
        </w:r>
        <w:r>
          <w:tab/>
        </w:r>
        <w:r>
          <w:fldChar w:fldCharType="begin"/>
        </w:r>
        <w:r>
          <w:instrText xml:space="preserve"> PAGEREF _Toc148608819 \h </w:instrText>
        </w:r>
        <w:r>
          <w:fldChar w:fldCharType="separate"/>
        </w:r>
        <w:r w:rsidR="003C0732">
          <w:t>70</w:t>
        </w:r>
        <w:r>
          <w:fldChar w:fldCharType="end"/>
        </w:r>
      </w:hyperlink>
    </w:p>
    <w:p w14:paraId="1F9B9306" w14:textId="2E47E6A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0" w:history="1">
        <w:r w:rsidRPr="003409CD">
          <w:t>88</w:t>
        </w:r>
        <w:r>
          <w:rPr>
            <w:rFonts w:asciiTheme="minorHAnsi" w:eastAsiaTheme="minorEastAsia" w:hAnsiTheme="minorHAnsi" w:cstheme="minorBidi"/>
            <w:kern w:val="2"/>
            <w:sz w:val="22"/>
            <w:szCs w:val="22"/>
            <w:lang w:eastAsia="en-AU"/>
            <w14:ligatures w14:val="standardContextual"/>
          </w:rPr>
          <w:tab/>
        </w:r>
        <w:r w:rsidRPr="003409CD">
          <w:t>Payment amount—contract entered before 19 February 2014—Act, s 364 (2)</w:t>
        </w:r>
        <w:r>
          <w:tab/>
        </w:r>
        <w:r>
          <w:fldChar w:fldCharType="begin"/>
        </w:r>
        <w:r>
          <w:instrText xml:space="preserve"> PAGEREF _Toc148608820 \h </w:instrText>
        </w:r>
        <w:r>
          <w:fldChar w:fldCharType="separate"/>
        </w:r>
        <w:r w:rsidR="003C0732">
          <w:t>71</w:t>
        </w:r>
        <w:r>
          <w:fldChar w:fldCharType="end"/>
        </w:r>
      </w:hyperlink>
    </w:p>
    <w:p w14:paraId="2E6418EF" w14:textId="3A02CD98" w:rsidR="00163AAA" w:rsidRDefault="00163AA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08821" w:history="1">
        <w:r w:rsidRPr="003409CD">
          <w:t>89</w:t>
        </w:r>
        <w:r>
          <w:rPr>
            <w:rFonts w:asciiTheme="minorHAnsi" w:eastAsiaTheme="minorEastAsia" w:hAnsiTheme="minorHAnsi" w:cstheme="minorBidi"/>
            <w:kern w:val="2"/>
            <w:sz w:val="22"/>
            <w:szCs w:val="22"/>
            <w:lang w:eastAsia="en-AU"/>
            <w14:ligatures w14:val="standardContextual"/>
          </w:rPr>
          <w:tab/>
        </w:r>
        <w:r w:rsidRPr="003409CD">
          <w:t>Payment amount—contract entered after 18 February 2014 and completed before 29 October 2014—Act, s 364 (2)</w:t>
        </w:r>
        <w:r>
          <w:tab/>
        </w:r>
        <w:r>
          <w:fldChar w:fldCharType="begin"/>
        </w:r>
        <w:r>
          <w:instrText xml:space="preserve"> PAGEREF _Toc148608821 \h </w:instrText>
        </w:r>
        <w:r>
          <w:fldChar w:fldCharType="separate"/>
        </w:r>
        <w:r w:rsidR="003C0732">
          <w:t>72</w:t>
        </w:r>
        <w:r>
          <w:fldChar w:fldCharType="end"/>
        </w:r>
      </w:hyperlink>
    </w:p>
    <w:p w14:paraId="511D54CD" w14:textId="30D6054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2" w:history="1">
        <w:r w:rsidRPr="003409CD">
          <w:t>90</w:t>
        </w:r>
        <w:r>
          <w:rPr>
            <w:rFonts w:asciiTheme="minorHAnsi" w:eastAsiaTheme="minorEastAsia" w:hAnsiTheme="minorHAnsi" w:cstheme="minorBidi"/>
            <w:kern w:val="2"/>
            <w:sz w:val="22"/>
            <w:szCs w:val="22"/>
            <w:lang w:eastAsia="en-AU"/>
            <w14:ligatures w14:val="standardContextual"/>
          </w:rPr>
          <w:tab/>
        </w:r>
        <w:r w:rsidRPr="003409CD">
          <w:t>Payment amount—contract entered after 18 February 2014 and completed after 28 October 2014—Act, s 364 (2)</w:t>
        </w:r>
        <w:r>
          <w:tab/>
        </w:r>
        <w:r>
          <w:fldChar w:fldCharType="begin"/>
        </w:r>
        <w:r>
          <w:instrText xml:space="preserve"> PAGEREF _Toc148608822 \h </w:instrText>
        </w:r>
        <w:r>
          <w:fldChar w:fldCharType="separate"/>
        </w:r>
        <w:r w:rsidR="003C0732">
          <w:t>73</w:t>
        </w:r>
        <w:r>
          <w:fldChar w:fldCharType="end"/>
        </w:r>
      </w:hyperlink>
    </w:p>
    <w:p w14:paraId="6D4B1D5A" w14:textId="69EF3104"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3" w:history="1">
        <w:r w:rsidRPr="003409CD">
          <w:t>91</w:t>
        </w:r>
        <w:r>
          <w:rPr>
            <w:rFonts w:asciiTheme="minorHAnsi" w:eastAsiaTheme="minorEastAsia" w:hAnsiTheme="minorHAnsi" w:cstheme="minorBidi"/>
            <w:kern w:val="2"/>
            <w:sz w:val="22"/>
            <w:szCs w:val="22"/>
            <w:lang w:eastAsia="en-AU"/>
            <w14:ligatures w14:val="standardContextual"/>
          </w:rPr>
          <w:tab/>
        </w:r>
        <w:r w:rsidRPr="003409CD">
          <w:t>Payment amount—lease acquired before 18 February 2014 other than by contract—Act, s 364 (2)</w:t>
        </w:r>
        <w:r>
          <w:tab/>
        </w:r>
        <w:r>
          <w:fldChar w:fldCharType="begin"/>
        </w:r>
        <w:r>
          <w:instrText xml:space="preserve"> PAGEREF _Toc148608823 \h </w:instrText>
        </w:r>
        <w:r>
          <w:fldChar w:fldCharType="separate"/>
        </w:r>
        <w:r w:rsidR="003C0732">
          <w:t>73</w:t>
        </w:r>
        <w:r>
          <w:fldChar w:fldCharType="end"/>
        </w:r>
      </w:hyperlink>
    </w:p>
    <w:p w14:paraId="75B20093" w14:textId="0090607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4" w:history="1">
        <w:r w:rsidRPr="003409CD">
          <w:t>92</w:t>
        </w:r>
        <w:r>
          <w:rPr>
            <w:rFonts w:asciiTheme="minorHAnsi" w:eastAsiaTheme="minorEastAsia" w:hAnsiTheme="minorHAnsi" w:cstheme="minorBidi"/>
            <w:kern w:val="2"/>
            <w:sz w:val="22"/>
            <w:szCs w:val="22"/>
            <w:lang w:eastAsia="en-AU"/>
            <w14:ligatures w14:val="standardContextual"/>
          </w:rPr>
          <w:tab/>
        </w:r>
        <w:r w:rsidRPr="003409CD">
          <w:t>Payment amount—lease acquired after 18 February 2014 other than by contract, and transferor acquired lease before 18 February 2014—Act, s 364 (2)</w:t>
        </w:r>
        <w:r>
          <w:tab/>
        </w:r>
        <w:r>
          <w:fldChar w:fldCharType="begin"/>
        </w:r>
        <w:r>
          <w:instrText xml:space="preserve"> PAGEREF _Toc148608824 \h </w:instrText>
        </w:r>
        <w:r>
          <w:fldChar w:fldCharType="separate"/>
        </w:r>
        <w:r w:rsidR="003C0732">
          <w:t>74</w:t>
        </w:r>
        <w:r>
          <w:fldChar w:fldCharType="end"/>
        </w:r>
      </w:hyperlink>
    </w:p>
    <w:p w14:paraId="48CD0369" w14:textId="752CE59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5" w:history="1">
        <w:r w:rsidRPr="003409CD">
          <w:t>93</w:t>
        </w:r>
        <w:r>
          <w:rPr>
            <w:rFonts w:asciiTheme="minorHAnsi" w:eastAsiaTheme="minorEastAsia" w:hAnsiTheme="minorHAnsi" w:cstheme="minorBidi"/>
            <w:kern w:val="2"/>
            <w:sz w:val="22"/>
            <w:szCs w:val="22"/>
            <w:lang w:eastAsia="en-AU"/>
            <w14:ligatures w14:val="standardContextual"/>
          </w:rPr>
          <w:tab/>
        </w:r>
        <w:r w:rsidRPr="003409CD">
          <w:t>Payment amount—lease acquired after 18 February 2014 other than by contract, and transferor acquired lease after 18 February 2014—Act, s 364 (2)</w:t>
        </w:r>
        <w:r>
          <w:tab/>
        </w:r>
        <w:r>
          <w:fldChar w:fldCharType="begin"/>
        </w:r>
        <w:r>
          <w:instrText xml:space="preserve"> PAGEREF _Toc148608825 \h </w:instrText>
        </w:r>
        <w:r>
          <w:fldChar w:fldCharType="separate"/>
        </w:r>
        <w:r w:rsidR="003C0732">
          <w:t>74</w:t>
        </w:r>
        <w:r>
          <w:fldChar w:fldCharType="end"/>
        </w:r>
      </w:hyperlink>
    </w:p>
    <w:p w14:paraId="7C089E4B" w14:textId="47884AA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6" w:history="1">
        <w:r w:rsidRPr="003409CD">
          <w:t>94</w:t>
        </w:r>
        <w:r>
          <w:rPr>
            <w:rFonts w:asciiTheme="minorHAnsi" w:eastAsiaTheme="minorEastAsia" w:hAnsiTheme="minorHAnsi" w:cstheme="minorBidi"/>
            <w:kern w:val="2"/>
            <w:sz w:val="22"/>
            <w:szCs w:val="22"/>
            <w:lang w:eastAsia="en-AU"/>
            <w14:ligatures w14:val="standardContextual"/>
          </w:rPr>
          <w:tab/>
        </w:r>
        <w:r w:rsidRPr="003409CD">
          <w:t>Requirements for refund on surrender of leases—LAIE buyback program—Act, s 364 (3)</w:t>
        </w:r>
        <w:r>
          <w:tab/>
        </w:r>
        <w:r>
          <w:fldChar w:fldCharType="begin"/>
        </w:r>
        <w:r>
          <w:instrText xml:space="preserve"> PAGEREF _Toc148608826 \h </w:instrText>
        </w:r>
        <w:r>
          <w:fldChar w:fldCharType="separate"/>
        </w:r>
        <w:r w:rsidR="003C0732">
          <w:t>75</w:t>
        </w:r>
        <w:r>
          <w:fldChar w:fldCharType="end"/>
        </w:r>
      </w:hyperlink>
    </w:p>
    <w:p w14:paraId="71ADAA90" w14:textId="55B2DE1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7" w:history="1">
        <w:r w:rsidRPr="003409CD">
          <w:t>95</w:t>
        </w:r>
        <w:r>
          <w:rPr>
            <w:rFonts w:asciiTheme="minorHAnsi" w:eastAsiaTheme="minorEastAsia" w:hAnsiTheme="minorHAnsi" w:cstheme="minorBidi"/>
            <w:kern w:val="2"/>
            <w:sz w:val="22"/>
            <w:szCs w:val="22"/>
            <w:lang w:eastAsia="en-AU"/>
            <w14:ligatures w14:val="standardContextual"/>
          </w:rPr>
          <w:tab/>
        </w:r>
        <w:r w:rsidRPr="003409CD">
          <w:t>Payment amount under this division includes payment for improvements</w:t>
        </w:r>
        <w:r>
          <w:tab/>
        </w:r>
        <w:r>
          <w:fldChar w:fldCharType="begin"/>
        </w:r>
        <w:r>
          <w:instrText xml:space="preserve"> PAGEREF _Toc148608827 \h </w:instrText>
        </w:r>
        <w:r>
          <w:fldChar w:fldCharType="separate"/>
        </w:r>
        <w:r w:rsidR="003C0732">
          <w:t>76</w:t>
        </w:r>
        <w:r>
          <w:fldChar w:fldCharType="end"/>
        </w:r>
      </w:hyperlink>
    </w:p>
    <w:p w14:paraId="2E755851" w14:textId="6FB61E1D"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828" w:history="1">
        <w:r w:rsidR="00163AAA" w:rsidRPr="003409CD">
          <w:t>Part 15</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Leases with building and development provisions</w:t>
        </w:r>
        <w:r w:rsidR="00163AAA" w:rsidRPr="00163AAA">
          <w:rPr>
            <w:vanish/>
          </w:rPr>
          <w:tab/>
        </w:r>
        <w:r w:rsidR="00163AAA" w:rsidRPr="00163AAA">
          <w:rPr>
            <w:vanish/>
          </w:rPr>
          <w:fldChar w:fldCharType="begin"/>
        </w:r>
        <w:r w:rsidR="00163AAA" w:rsidRPr="00163AAA">
          <w:rPr>
            <w:vanish/>
          </w:rPr>
          <w:instrText xml:space="preserve"> PAGEREF _Toc148608828 \h </w:instrText>
        </w:r>
        <w:r w:rsidR="00163AAA" w:rsidRPr="00163AAA">
          <w:rPr>
            <w:vanish/>
          </w:rPr>
        </w:r>
        <w:r w:rsidR="00163AAA" w:rsidRPr="00163AAA">
          <w:rPr>
            <w:vanish/>
          </w:rPr>
          <w:fldChar w:fldCharType="separate"/>
        </w:r>
        <w:r w:rsidR="003C0732">
          <w:rPr>
            <w:vanish/>
          </w:rPr>
          <w:t>77</w:t>
        </w:r>
        <w:r w:rsidR="00163AAA" w:rsidRPr="00163AAA">
          <w:rPr>
            <w:vanish/>
          </w:rPr>
          <w:fldChar w:fldCharType="end"/>
        </w:r>
      </w:hyperlink>
    </w:p>
    <w:p w14:paraId="66C9D498" w14:textId="3D15054B"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29" w:history="1">
        <w:r w:rsidRPr="003409CD">
          <w:t>96</w:t>
        </w:r>
        <w:r>
          <w:rPr>
            <w:rFonts w:asciiTheme="minorHAnsi" w:eastAsiaTheme="minorEastAsia" w:hAnsiTheme="minorHAnsi" w:cstheme="minorBidi"/>
            <w:kern w:val="2"/>
            <w:sz w:val="22"/>
            <w:szCs w:val="22"/>
            <w:lang w:eastAsia="en-AU"/>
            <w14:ligatures w14:val="standardContextual"/>
          </w:rPr>
          <w:tab/>
        </w:r>
        <w:r w:rsidRPr="003409CD">
          <w:t xml:space="preserve">Meaning of </w:t>
        </w:r>
        <w:r w:rsidRPr="003409CD">
          <w:rPr>
            <w:i/>
          </w:rPr>
          <w:t>noncompliance period</w:t>
        </w:r>
        <w:r w:rsidRPr="003409CD">
          <w:t>—pt 15</w:t>
        </w:r>
        <w:r>
          <w:tab/>
        </w:r>
        <w:r>
          <w:fldChar w:fldCharType="begin"/>
        </w:r>
        <w:r>
          <w:instrText xml:space="preserve"> PAGEREF _Toc148608829 \h </w:instrText>
        </w:r>
        <w:r>
          <w:fldChar w:fldCharType="separate"/>
        </w:r>
        <w:r w:rsidR="003C0732">
          <w:t>77</w:t>
        </w:r>
        <w:r>
          <w:fldChar w:fldCharType="end"/>
        </w:r>
      </w:hyperlink>
    </w:p>
    <w:p w14:paraId="67EDBBC2" w14:textId="3729EBF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0" w:history="1">
        <w:r w:rsidRPr="003409CD">
          <w:t>97</w:t>
        </w:r>
        <w:r>
          <w:rPr>
            <w:rFonts w:asciiTheme="minorHAnsi" w:eastAsiaTheme="minorEastAsia" w:hAnsiTheme="minorHAnsi" w:cstheme="minorBidi"/>
            <w:kern w:val="2"/>
            <w:sz w:val="22"/>
            <w:szCs w:val="22"/>
            <w:lang w:eastAsia="en-AU"/>
            <w14:ligatures w14:val="standardContextual"/>
          </w:rPr>
          <w:tab/>
        </w:r>
        <w:r w:rsidRPr="003409CD">
          <w:t>Approval of transfer for personal reasons—Act, s 371 (2) (a)</w:t>
        </w:r>
        <w:r>
          <w:tab/>
        </w:r>
        <w:r>
          <w:fldChar w:fldCharType="begin"/>
        </w:r>
        <w:r>
          <w:instrText xml:space="preserve"> PAGEREF _Toc148608830 \h </w:instrText>
        </w:r>
        <w:r>
          <w:fldChar w:fldCharType="separate"/>
        </w:r>
        <w:r w:rsidR="003C0732">
          <w:t>77</w:t>
        </w:r>
        <w:r>
          <w:fldChar w:fldCharType="end"/>
        </w:r>
      </w:hyperlink>
    </w:p>
    <w:p w14:paraId="2648FAF0" w14:textId="0FB3B63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1" w:history="1">
        <w:r w:rsidRPr="003409CD">
          <w:t>98</w:t>
        </w:r>
        <w:r>
          <w:rPr>
            <w:rFonts w:asciiTheme="minorHAnsi" w:eastAsiaTheme="minorEastAsia" w:hAnsiTheme="minorHAnsi" w:cstheme="minorBidi"/>
            <w:kern w:val="2"/>
            <w:sz w:val="22"/>
            <w:szCs w:val="22"/>
            <w:lang w:eastAsia="en-AU"/>
            <w14:ligatures w14:val="standardContextual"/>
          </w:rPr>
          <w:tab/>
        </w:r>
        <w:r w:rsidRPr="003409CD">
          <w:t>Considerations for transfer of leases—Act, s 373</w:t>
        </w:r>
        <w:r>
          <w:tab/>
        </w:r>
        <w:r>
          <w:fldChar w:fldCharType="begin"/>
        </w:r>
        <w:r>
          <w:instrText xml:space="preserve"> PAGEREF _Toc148608831 \h </w:instrText>
        </w:r>
        <w:r>
          <w:fldChar w:fldCharType="separate"/>
        </w:r>
        <w:r w:rsidR="003C0732">
          <w:t>78</w:t>
        </w:r>
        <w:r>
          <w:fldChar w:fldCharType="end"/>
        </w:r>
      </w:hyperlink>
    </w:p>
    <w:p w14:paraId="58CF8D85" w14:textId="45BD533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2" w:history="1">
        <w:r w:rsidRPr="003409CD">
          <w:t>99</w:t>
        </w:r>
        <w:r>
          <w:rPr>
            <w:rFonts w:asciiTheme="minorHAnsi" w:eastAsiaTheme="minorEastAsia" w:hAnsiTheme="minorHAnsi" w:cstheme="minorBidi"/>
            <w:kern w:val="2"/>
            <w:sz w:val="22"/>
            <w:szCs w:val="22"/>
            <w:lang w:eastAsia="en-AU"/>
            <w14:ligatures w14:val="standardContextual"/>
          </w:rPr>
          <w:tab/>
        </w:r>
        <w:r w:rsidRPr="003409CD">
          <w:rPr>
            <w:iCs/>
          </w:rPr>
          <w:t>Noncompliance fee—Act, s 374 (2)</w:t>
        </w:r>
        <w:r>
          <w:tab/>
        </w:r>
        <w:r>
          <w:fldChar w:fldCharType="begin"/>
        </w:r>
        <w:r>
          <w:instrText xml:space="preserve"> PAGEREF _Toc148608832 \h </w:instrText>
        </w:r>
        <w:r>
          <w:fldChar w:fldCharType="separate"/>
        </w:r>
        <w:r w:rsidR="003C0732">
          <w:t>79</w:t>
        </w:r>
        <w:r>
          <w:fldChar w:fldCharType="end"/>
        </w:r>
      </w:hyperlink>
    </w:p>
    <w:p w14:paraId="2D751A55" w14:textId="3F3947F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3" w:history="1">
        <w:r w:rsidRPr="003409CD">
          <w:t>100</w:t>
        </w:r>
        <w:r>
          <w:rPr>
            <w:rFonts w:asciiTheme="minorHAnsi" w:eastAsiaTheme="minorEastAsia" w:hAnsiTheme="minorHAnsi" w:cstheme="minorBidi"/>
            <w:kern w:val="2"/>
            <w:sz w:val="22"/>
            <w:szCs w:val="22"/>
            <w:lang w:eastAsia="en-AU"/>
            <w14:ligatures w14:val="standardContextual"/>
          </w:rPr>
          <w:tab/>
        </w:r>
        <w:r w:rsidRPr="003409CD">
          <w:t>Application for reduction or waiver for hardship—Act, s 374 (4)</w:t>
        </w:r>
        <w:r>
          <w:tab/>
        </w:r>
        <w:r>
          <w:fldChar w:fldCharType="begin"/>
        </w:r>
        <w:r>
          <w:instrText xml:space="preserve"> PAGEREF _Toc148608833 \h </w:instrText>
        </w:r>
        <w:r>
          <w:fldChar w:fldCharType="separate"/>
        </w:r>
        <w:r w:rsidR="003C0732">
          <w:t>80</w:t>
        </w:r>
        <w:r>
          <w:fldChar w:fldCharType="end"/>
        </w:r>
      </w:hyperlink>
    </w:p>
    <w:p w14:paraId="008001C1" w14:textId="2A6EB9F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4" w:history="1">
        <w:r w:rsidRPr="003409CD">
          <w:t>101</w:t>
        </w:r>
        <w:r>
          <w:rPr>
            <w:rFonts w:asciiTheme="minorHAnsi" w:eastAsiaTheme="minorEastAsia" w:hAnsiTheme="minorHAnsi" w:cstheme="minorBidi"/>
            <w:kern w:val="2"/>
            <w:sz w:val="22"/>
            <w:szCs w:val="22"/>
            <w:lang w:eastAsia="en-AU"/>
            <w14:ligatures w14:val="standardContextual"/>
          </w:rPr>
          <w:tab/>
        </w:r>
        <w:r w:rsidRPr="003409CD">
          <w:t>Decision on application for reduction or waiver for hardship—Act, s 374 (4)</w:t>
        </w:r>
        <w:r>
          <w:tab/>
        </w:r>
        <w:r>
          <w:fldChar w:fldCharType="begin"/>
        </w:r>
        <w:r>
          <w:instrText xml:space="preserve"> PAGEREF _Toc148608834 \h </w:instrText>
        </w:r>
        <w:r>
          <w:fldChar w:fldCharType="separate"/>
        </w:r>
        <w:r w:rsidR="003C0732">
          <w:t>81</w:t>
        </w:r>
        <w:r>
          <w:fldChar w:fldCharType="end"/>
        </w:r>
      </w:hyperlink>
    </w:p>
    <w:p w14:paraId="49CFF88B" w14:textId="102ED269"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5" w:history="1">
        <w:r w:rsidRPr="003409CD">
          <w:t>102</w:t>
        </w:r>
        <w:r>
          <w:rPr>
            <w:rFonts w:asciiTheme="minorHAnsi" w:eastAsiaTheme="minorEastAsia" w:hAnsiTheme="minorHAnsi" w:cstheme="minorBidi"/>
            <w:kern w:val="2"/>
            <w:sz w:val="22"/>
            <w:szCs w:val="22"/>
            <w:lang w:eastAsia="en-AU"/>
            <w14:ligatures w14:val="standardContextual"/>
          </w:rPr>
          <w:tab/>
        </w:r>
        <w:r w:rsidRPr="003409CD">
          <w:rPr>
            <w:iCs/>
          </w:rPr>
          <w:t>Application for waiver for lease transferred or assigned in special circumstances—Act, s 374 (4)</w:t>
        </w:r>
        <w:r>
          <w:tab/>
        </w:r>
        <w:r>
          <w:fldChar w:fldCharType="begin"/>
        </w:r>
        <w:r>
          <w:instrText xml:space="preserve"> PAGEREF _Toc148608835 \h </w:instrText>
        </w:r>
        <w:r>
          <w:fldChar w:fldCharType="separate"/>
        </w:r>
        <w:r w:rsidR="003C0732">
          <w:t>82</w:t>
        </w:r>
        <w:r>
          <w:fldChar w:fldCharType="end"/>
        </w:r>
      </w:hyperlink>
    </w:p>
    <w:p w14:paraId="4A7EC583" w14:textId="0661562E"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6" w:history="1">
        <w:r w:rsidRPr="003409CD">
          <w:t>103</w:t>
        </w:r>
        <w:r>
          <w:rPr>
            <w:rFonts w:asciiTheme="minorHAnsi" w:eastAsiaTheme="minorEastAsia" w:hAnsiTheme="minorHAnsi" w:cstheme="minorBidi"/>
            <w:kern w:val="2"/>
            <w:sz w:val="22"/>
            <w:szCs w:val="22"/>
            <w:lang w:eastAsia="en-AU"/>
            <w14:ligatures w14:val="standardContextual"/>
          </w:rPr>
          <w:tab/>
        </w:r>
        <w:r w:rsidRPr="003409CD">
          <w:t>Decision on application for waiver for lease transferred or assigned in special circumstances—Act, s 374 (4)</w:t>
        </w:r>
        <w:r>
          <w:tab/>
        </w:r>
        <w:r>
          <w:fldChar w:fldCharType="begin"/>
        </w:r>
        <w:r>
          <w:instrText xml:space="preserve"> PAGEREF _Toc148608836 \h </w:instrText>
        </w:r>
        <w:r>
          <w:fldChar w:fldCharType="separate"/>
        </w:r>
        <w:r w:rsidR="003C0732">
          <w:t>82</w:t>
        </w:r>
        <w:r>
          <w:fldChar w:fldCharType="end"/>
        </w:r>
      </w:hyperlink>
    </w:p>
    <w:p w14:paraId="7C6C0FCC" w14:textId="29424D6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7" w:history="1">
        <w:r w:rsidRPr="003409CD">
          <w:t>104</w:t>
        </w:r>
        <w:r>
          <w:rPr>
            <w:rFonts w:asciiTheme="minorHAnsi" w:eastAsiaTheme="minorEastAsia" w:hAnsiTheme="minorHAnsi" w:cstheme="minorBidi"/>
            <w:kern w:val="2"/>
            <w:sz w:val="22"/>
            <w:szCs w:val="22"/>
            <w:lang w:eastAsia="en-AU"/>
            <w14:ligatures w14:val="standardContextual"/>
          </w:rPr>
          <w:tab/>
        </w:r>
        <w:r w:rsidRPr="003409CD">
          <w:rPr>
            <w:iCs/>
          </w:rPr>
          <w:t>Application for waiver for external reason—Act, s 374 (4)</w:t>
        </w:r>
        <w:r>
          <w:tab/>
        </w:r>
        <w:r>
          <w:fldChar w:fldCharType="begin"/>
        </w:r>
        <w:r>
          <w:instrText xml:space="preserve"> PAGEREF _Toc148608837 \h </w:instrText>
        </w:r>
        <w:r>
          <w:fldChar w:fldCharType="separate"/>
        </w:r>
        <w:r w:rsidR="003C0732">
          <w:t>83</w:t>
        </w:r>
        <w:r>
          <w:fldChar w:fldCharType="end"/>
        </w:r>
      </w:hyperlink>
    </w:p>
    <w:p w14:paraId="58A703D0" w14:textId="0B250445"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38" w:history="1">
        <w:r w:rsidRPr="003409CD">
          <w:t>105</w:t>
        </w:r>
        <w:r>
          <w:rPr>
            <w:rFonts w:asciiTheme="minorHAnsi" w:eastAsiaTheme="minorEastAsia" w:hAnsiTheme="minorHAnsi" w:cstheme="minorBidi"/>
            <w:kern w:val="2"/>
            <w:sz w:val="22"/>
            <w:szCs w:val="22"/>
            <w:lang w:eastAsia="en-AU"/>
            <w14:ligatures w14:val="standardContextual"/>
          </w:rPr>
          <w:tab/>
        </w:r>
        <w:r w:rsidRPr="003409CD">
          <w:t>Decision on application for waiver for external reason—Act, s 374 (4)</w:t>
        </w:r>
        <w:r>
          <w:tab/>
        </w:r>
        <w:r>
          <w:fldChar w:fldCharType="begin"/>
        </w:r>
        <w:r>
          <w:instrText xml:space="preserve"> PAGEREF _Toc148608838 \h </w:instrText>
        </w:r>
        <w:r>
          <w:fldChar w:fldCharType="separate"/>
        </w:r>
        <w:r w:rsidR="003C0732">
          <w:t>84</w:t>
        </w:r>
        <w:r>
          <w:fldChar w:fldCharType="end"/>
        </w:r>
      </w:hyperlink>
    </w:p>
    <w:p w14:paraId="1A4A2266" w14:textId="7EF94ACD"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839" w:history="1">
        <w:r w:rsidR="00163AAA" w:rsidRPr="003409CD">
          <w:t>Part 16</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Controlled activities</w:t>
        </w:r>
        <w:r w:rsidR="00163AAA" w:rsidRPr="00163AAA">
          <w:rPr>
            <w:vanish/>
          </w:rPr>
          <w:tab/>
        </w:r>
        <w:r w:rsidR="00163AAA" w:rsidRPr="00163AAA">
          <w:rPr>
            <w:vanish/>
          </w:rPr>
          <w:fldChar w:fldCharType="begin"/>
        </w:r>
        <w:r w:rsidR="00163AAA" w:rsidRPr="00163AAA">
          <w:rPr>
            <w:vanish/>
          </w:rPr>
          <w:instrText xml:space="preserve"> PAGEREF _Toc148608839 \h </w:instrText>
        </w:r>
        <w:r w:rsidR="00163AAA" w:rsidRPr="00163AAA">
          <w:rPr>
            <w:vanish/>
          </w:rPr>
        </w:r>
        <w:r w:rsidR="00163AAA" w:rsidRPr="00163AAA">
          <w:rPr>
            <w:vanish/>
          </w:rPr>
          <w:fldChar w:fldCharType="separate"/>
        </w:r>
        <w:r w:rsidR="003C0732">
          <w:rPr>
            <w:vanish/>
          </w:rPr>
          <w:t>85</w:t>
        </w:r>
        <w:r w:rsidR="00163AAA" w:rsidRPr="00163AAA">
          <w:rPr>
            <w:vanish/>
          </w:rPr>
          <w:fldChar w:fldCharType="end"/>
        </w:r>
      </w:hyperlink>
    </w:p>
    <w:p w14:paraId="291662BF" w14:textId="3799719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40" w:history="1">
        <w:r w:rsidRPr="003409CD">
          <w:t>106</w:t>
        </w:r>
        <w:r>
          <w:rPr>
            <w:rFonts w:asciiTheme="minorHAnsi" w:eastAsiaTheme="minorEastAsia" w:hAnsiTheme="minorHAnsi" w:cstheme="minorBidi"/>
            <w:kern w:val="2"/>
            <w:sz w:val="22"/>
            <w:szCs w:val="22"/>
            <w:lang w:eastAsia="en-AU"/>
            <w14:ligatures w14:val="standardContextual"/>
          </w:rPr>
          <w:tab/>
        </w:r>
        <w:r w:rsidRPr="003409CD">
          <w:t>Time to decide application for controlled activity order—Act, s 426 (4)</w:t>
        </w:r>
        <w:r>
          <w:tab/>
        </w:r>
        <w:r>
          <w:fldChar w:fldCharType="begin"/>
        </w:r>
        <w:r>
          <w:instrText xml:space="preserve"> PAGEREF _Toc148608840 \h </w:instrText>
        </w:r>
        <w:r>
          <w:fldChar w:fldCharType="separate"/>
        </w:r>
        <w:r w:rsidR="003C0732">
          <w:t>85</w:t>
        </w:r>
        <w:r>
          <w:fldChar w:fldCharType="end"/>
        </w:r>
      </w:hyperlink>
    </w:p>
    <w:p w14:paraId="5AD6FBFF" w14:textId="4B0EF8E0" w:rsidR="00163AAA" w:rsidRDefault="00767B53">
      <w:pPr>
        <w:pStyle w:val="TOC2"/>
        <w:rPr>
          <w:rFonts w:asciiTheme="minorHAnsi" w:eastAsiaTheme="minorEastAsia" w:hAnsiTheme="minorHAnsi" w:cstheme="minorBidi"/>
          <w:b w:val="0"/>
          <w:kern w:val="2"/>
          <w:sz w:val="22"/>
          <w:szCs w:val="22"/>
          <w:lang w:eastAsia="en-AU"/>
          <w14:ligatures w14:val="standardContextual"/>
        </w:rPr>
      </w:pPr>
      <w:hyperlink w:anchor="_Toc148608841" w:history="1">
        <w:r w:rsidR="00163AAA" w:rsidRPr="003409CD">
          <w:t>Part 17</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Miscellaneous</w:t>
        </w:r>
        <w:r w:rsidR="00163AAA" w:rsidRPr="00163AAA">
          <w:rPr>
            <w:vanish/>
          </w:rPr>
          <w:tab/>
        </w:r>
        <w:r w:rsidR="00163AAA" w:rsidRPr="00163AAA">
          <w:rPr>
            <w:vanish/>
          </w:rPr>
          <w:fldChar w:fldCharType="begin"/>
        </w:r>
        <w:r w:rsidR="00163AAA" w:rsidRPr="00163AAA">
          <w:rPr>
            <w:vanish/>
          </w:rPr>
          <w:instrText xml:space="preserve"> PAGEREF _Toc148608841 \h </w:instrText>
        </w:r>
        <w:r w:rsidR="00163AAA" w:rsidRPr="00163AAA">
          <w:rPr>
            <w:vanish/>
          </w:rPr>
        </w:r>
        <w:r w:rsidR="00163AAA" w:rsidRPr="00163AAA">
          <w:rPr>
            <w:vanish/>
          </w:rPr>
          <w:fldChar w:fldCharType="separate"/>
        </w:r>
        <w:r w:rsidR="003C0732">
          <w:rPr>
            <w:vanish/>
          </w:rPr>
          <w:t>86</w:t>
        </w:r>
        <w:r w:rsidR="00163AAA" w:rsidRPr="00163AAA">
          <w:rPr>
            <w:vanish/>
          </w:rPr>
          <w:fldChar w:fldCharType="end"/>
        </w:r>
      </w:hyperlink>
    </w:p>
    <w:p w14:paraId="048E51D6" w14:textId="3E26C14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42" w:history="1">
        <w:r w:rsidRPr="003409CD">
          <w:t>107</w:t>
        </w:r>
        <w:r>
          <w:rPr>
            <w:rFonts w:asciiTheme="minorHAnsi" w:eastAsiaTheme="minorEastAsia" w:hAnsiTheme="minorHAnsi" w:cstheme="minorBidi"/>
            <w:kern w:val="2"/>
            <w:sz w:val="22"/>
            <w:szCs w:val="22"/>
            <w:lang w:eastAsia="en-AU"/>
            <w14:ligatures w14:val="standardContextual"/>
          </w:rPr>
          <w:tab/>
        </w:r>
        <w:r w:rsidRPr="003409CD">
          <w:t>Expiry of University of NSW lease provisions</w:t>
        </w:r>
        <w:r>
          <w:tab/>
        </w:r>
        <w:r>
          <w:fldChar w:fldCharType="begin"/>
        </w:r>
        <w:r>
          <w:instrText xml:space="preserve"> PAGEREF _Toc148608842 \h </w:instrText>
        </w:r>
        <w:r>
          <w:fldChar w:fldCharType="separate"/>
        </w:r>
        <w:r w:rsidR="003C0732">
          <w:t>86</w:t>
        </w:r>
        <w:r>
          <w:fldChar w:fldCharType="end"/>
        </w:r>
      </w:hyperlink>
    </w:p>
    <w:p w14:paraId="62E63D4E" w14:textId="086B3BB7" w:rsidR="00163AAA" w:rsidRDefault="00767B53">
      <w:pPr>
        <w:pStyle w:val="TOC6"/>
        <w:rPr>
          <w:rFonts w:asciiTheme="minorHAnsi" w:eastAsiaTheme="minorEastAsia" w:hAnsiTheme="minorHAnsi" w:cstheme="minorBidi"/>
          <w:b w:val="0"/>
          <w:kern w:val="2"/>
          <w:sz w:val="22"/>
          <w:szCs w:val="22"/>
          <w:lang w:eastAsia="en-AU"/>
          <w14:ligatures w14:val="standardContextual"/>
        </w:rPr>
      </w:pPr>
      <w:hyperlink w:anchor="_Toc148608843" w:history="1">
        <w:r w:rsidR="00163AAA" w:rsidRPr="003409CD">
          <w:t>Schedule 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Development proposals requiring environmental impact assessment</w:t>
        </w:r>
        <w:r w:rsidR="00163AAA">
          <w:tab/>
        </w:r>
        <w:r w:rsidR="00163AAA" w:rsidRPr="00163AAA">
          <w:rPr>
            <w:b w:val="0"/>
            <w:sz w:val="20"/>
          </w:rPr>
          <w:fldChar w:fldCharType="begin"/>
        </w:r>
        <w:r w:rsidR="00163AAA" w:rsidRPr="00163AAA">
          <w:rPr>
            <w:b w:val="0"/>
            <w:sz w:val="20"/>
          </w:rPr>
          <w:instrText xml:space="preserve"> PAGEREF _Toc148608843 \h </w:instrText>
        </w:r>
        <w:r w:rsidR="00163AAA" w:rsidRPr="00163AAA">
          <w:rPr>
            <w:b w:val="0"/>
            <w:sz w:val="20"/>
          </w:rPr>
        </w:r>
        <w:r w:rsidR="00163AAA" w:rsidRPr="00163AAA">
          <w:rPr>
            <w:b w:val="0"/>
            <w:sz w:val="20"/>
          </w:rPr>
          <w:fldChar w:fldCharType="separate"/>
        </w:r>
        <w:r w:rsidR="003C0732">
          <w:rPr>
            <w:b w:val="0"/>
            <w:sz w:val="20"/>
          </w:rPr>
          <w:t>87</w:t>
        </w:r>
        <w:r w:rsidR="00163AAA" w:rsidRPr="00163AAA">
          <w:rPr>
            <w:b w:val="0"/>
            <w:sz w:val="20"/>
          </w:rPr>
          <w:fldChar w:fldCharType="end"/>
        </w:r>
      </w:hyperlink>
    </w:p>
    <w:p w14:paraId="35CACCE0" w14:textId="29AD4AB3" w:rsidR="00163AAA" w:rsidRDefault="00767B53">
      <w:pPr>
        <w:pStyle w:val="TOC7"/>
        <w:rPr>
          <w:rFonts w:asciiTheme="minorHAnsi" w:eastAsiaTheme="minorEastAsia" w:hAnsiTheme="minorHAnsi" w:cstheme="minorBidi"/>
          <w:b w:val="0"/>
          <w:kern w:val="2"/>
          <w:sz w:val="22"/>
          <w:szCs w:val="22"/>
          <w:lang w:eastAsia="en-AU"/>
          <w14:ligatures w14:val="standardContextual"/>
        </w:rPr>
      </w:pPr>
      <w:hyperlink w:anchor="_Toc148608844" w:history="1">
        <w:r w:rsidR="00163AAA" w:rsidRPr="003409CD">
          <w:t>Part 1.1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Interpretation—sch 1</w:t>
        </w:r>
        <w:r w:rsidR="00163AAA">
          <w:tab/>
        </w:r>
        <w:r w:rsidR="00163AAA" w:rsidRPr="00163AAA">
          <w:rPr>
            <w:b w:val="0"/>
          </w:rPr>
          <w:fldChar w:fldCharType="begin"/>
        </w:r>
        <w:r w:rsidR="00163AAA" w:rsidRPr="00163AAA">
          <w:rPr>
            <w:b w:val="0"/>
          </w:rPr>
          <w:instrText xml:space="preserve"> PAGEREF _Toc148608844 \h </w:instrText>
        </w:r>
        <w:r w:rsidR="00163AAA" w:rsidRPr="00163AAA">
          <w:rPr>
            <w:b w:val="0"/>
          </w:rPr>
        </w:r>
        <w:r w:rsidR="00163AAA" w:rsidRPr="00163AAA">
          <w:rPr>
            <w:b w:val="0"/>
          </w:rPr>
          <w:fldChar w:fldCharType="separate"/>
        </w:r>
        <w:r w:rsidR="003C0732">
          <w:rPr>
            <w:b w:val="0"/>
          </w:rPr>
          <w:t>87</w:t>
        </w:r>
        <w:r w:rsidR="00163AAA" w:rsidRPr="00163AAA">
          <w:rPr>
            <w:b w:val="0"/>
          </w:rPr>
          <w:fldChar w:fldCharType="end"/>
        </w:r>
      </w:hyperlink>
    </w:p>
    <w:p w14:paraId="40228AA9" w14:textId="5B0E5FC7"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45" w:history="1">
        <w:r w:rsidRPr="003409CD">
          <w:t>1.1</w:t>
        </w:r>
        <w:r>
          <w:rPr>
            <w:rFonts w:asciiTheme="minorHAnsi" w:eastAsiaTheme="minorEastAsia" w:hAnsiTheme="minorHAnsi" w:cstheme="minorBidi"/>
            <w:kern w:val="2"/>
            <w:sz w:val="22"/>
            <w:szCs w:val="22"/>
            <w:lang w:eastAsia="en-AU"/>
            <w14:ligatures w14:val="standardContextual"/>
          </w:rPr>
          <w:tab/>
        </w:r>
        <w:r w:rsidRPr="003409CD">
          <w:t>Definitions—sch 1</w:t>
        </w:r>
        <w:r>
          <w:tab/>
        </w:r>
        <w:r>
          <w:fldChar w:fldCharType="begin"/>
        </w:r>
        <w:r>
          <w:instrText xml:space="preserve"> PAGEREF _Toc148608845 \h </w:instrText>
        </w:r>
        <w:r>
          <w:fldChar w:fldCharType="separate"/>
        </w:r>
        <w:r w:rsidR="003C0732">
          <w:t>87</w:t>
        </w:r>
        <w:r>
          <w:fldChar w:fldCharType="end"/>
        </w:r>
      </w:hyperlink>
    </w:p>
    <w:p w14:paraId="082E54B5" w14:textId="62BD9A23" w:rsidR="00163AAA" w:rsidRDefault="00767B53">
      <w:pPr>
        <w:pStyle w:val="TOC7"/>
        <w:rPr>
          <w:rFonts w:asciiTheme="minorHAnsi" w:eastAsiaTheme="minorEastAsia" w:hAnsiTheme="minorHAnsi" w:cstheme="minorBidi"/>
          <w:b w:val="0"/>
          <w:kern w:val="2"/>
          <w:sz w:val="22"/>
          <w:szCs w:val="22"/>
          <w:lang w:eastAsia="en-AU"/>
          <w14:ligatures w14:val="standardContextual"/>
        </w:rPr>
      </w:pPr>
      <w:hyperlink w:anchor="_Toc148608846" w:history="1">
        <w:r w:rsidR="00163AAA" w:rsidRPr="003409CD">
          <w:t>Part 1.2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Development proposals requiring environmental impact assessment</w:t>
        </w:r>
        <w:r w:rsidR="00163AAA">
          <w:tab/>
        </w:r>
        <w:r w:rsidR="00163AAA" w:rsidRPr="00163AAA">
          <w:rPr>
            <w:b w:val="0"/>
          </w:rPr>
          <w:fldChar w:fldCharType="begin"/>
        </w:r>
        <w:r w:rsidR="00163AAA" w:rsidRPr="00163AAA">
          <w:rPr>
            <w:b w:val="0"/>
          </w:rPr>
          <w:instrText xml:space="preserve"> PAGEREF _Toc148608846 \h </w:instrText>
        </w:r>
        <w:r w:rsidR="00163AAA" w:rsidRPr="00163AAA">
          <w:rPr>
            <w:b w:val="0"/>
          </w:rPr>
        </w:r>
        <w:r w:rsidR="00163AAA" w:rsidRPr="00163AAA">
          <w:rPr>
            <w:b w:val="0"/>
          </w:rPr>
          <w:fldChar w:fldCharType="separate"/>
        </w:r>
        <w:r w:rsidR="003C0732">
          <w:rPr>
            <w:b w:val="0"/>
          </w:rPr>
          <w:t>92</w:t>
        </w:r>
        <w:r w:rsidR="00163AAA" w:rsidRPr="00163AAA">
          <w:rPr>
            <w:b w:val="0"/>
          </w:rPr>
          <w:fldChar w:fldCharType="end"/>
        </w:r>
      </w:hyperlink>
    </w:p>
    <w:p w14:paraId="74745906" w14:textId="1C48B7F9" w:rsidR="00163AAA" w:rsidRDefault="00767B53">
      <w:pPr>
        <w:pStyle w:val="TOC6"/>
        <w:rPr>
          <w:rFonts w:asciiTheme="minorHAnsi" w:eastAsiaTheme="minorEastAsia" w:hAnsiTheme="minorHAnsi" w:cstheme="minorBidi"/>
          <w:b w:val="0"/>
          <w:kern w:val="2"/>
          <w:sz w:val="22"/>
          <w:szCs w:val="22"/>
          <w:lang w:eastAsia="en-AU"/>
          <w14:ligatures w14:val="standardContextual"/>
        </w:rPr>
      </w:pPr>
      <w:hyperlink w:anchor="_Toc148608847" w:history="1">
        <w:r w:rsidR="00163AAA" w:rsidRPr="003409CD">
          <w:t>Schedule 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Buyback program valuation procedure</w:t>
        </w:r>
        <w:r w:rsidR="00163AAA">
          <w:tab/>
        </w:r>
        <w:r w:rsidR="00163AAA" w:rsidRPr="00163AAA">
          <w:rPr>
            <w:b w:val="0"/>
            <w:sz w:val="20"/>
          </w:rPr>
          <w:fldChar w:fldCharType="begin"/>
        </w:r>
        <w:r w:rsidR="00163AAA" w:rsidRPr="00163AAA">
          <w:rPr>
            <w:b w:val="0"/>
            <w:sz w:val="20"/>
          </w:rPr>
          <w:instrText xml:space="preserve"> PAGEREF _Toc148608847 \h </w:instrText>
        </w:r>
        <w:r w:rsidR="00163AAA" w:rsidRPr="00163AAA">
          <w:rPr>
            <w:b w:val="0"/>
            <w:sz w:val="20"/>
          </w:rPr>
        </w:r>
        <w:r w:rsidR="00163AAA" w:rsidRPr="00163AAA">
          <w:rPr>
            <w:b w:val="0"/>
            <w:sz w:val="20"/>
          </w:rPr>
          <w:fldChar w:fldCharType="separate"/>
        </w:r>
        <w:r w:rsidR="003C0732">
          <w:rPr>
            <w:b w:val="0"/>
            <w:sz w:val="20"/>
          </w:rPr>
          <w:t>102</w:t>
        </w:r>
        <w:r w:rsidR="00163AAA" w:rsidRPr="00163AAA">
          <w:rPr>
            <w:b w:val="0"/>
            <w:sz w:val="20"/>
          </w:rPr>
          <w:fldChar w:fldCharType="end"/>
        </w:r>
      </w:hyperlink>
    </w:p>
    <w:p w14:paraId="2E884101" w14:textId="74A1ABD5" w:rsidR="00163AAA" w:rsidRDefault="00767B53">
      <w:pPr>
        <w:pStyle w:val="TOC7"/>
        <w:rPr>
          <w:rFonts w:asciiTheme="minorHAnsi" w:eastAsiaTheme="minorEastAsia" w:hAnsiTheme="minorHAnsi" w:cstheme="minorBidi"/>
          <w:b w:val="0"/>
          <w:kern w:val="2"/>
          <w:sz w:val="22"/>
          <w:szCs w:val="22"/>
          <w:lang w:eastAsia="en-AU"/>
          <w14:ligatures w14:val="standardContextual"/>
        </w:rPr>
      </w:pPr>
      <w:hyperlink w:anchor="_Toc148608848" w:history="1">
        <w:r w:rsidR="00163AAA" w:rsidRPr="003409CD">
          <w:t>Part 2.1</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Interpretation</w:t>
        </w:r>
        <w:r w:rsidR="00163AAA">
          <w:tab/>
        </w:r>
        <w:r w:rsidR="00163AAA" w:rsidRPr="00163AAA">
          <w:rPr>
            <w:b w:val="0"/>
          </w:rPr>
          <w:fldChar w:fldCharType="begin"/>
        </w:r>
        <w:r w:rsidR="00163AAA" w:rsidRPr="00163AAA">
          <w:rPr>
            <w:b w:val="0"/>
          </w:rPr>
          <w:instrText xml:space="preserve"> PAGEREF _Toc148608848 \h </w:instrText>
        </w:r>
        <w:r w:rsidR="00163AAA" w:rsidRPr="00163AAA">
          <w:rPr>
            <w:b w:val="0"/>
          </w:rPr>
        </w:r>
        <w:r w:rsidR="00163AAA" w:rsidRPr="00163AAA">
          <w:rPr>
            <w:b w:val="0"/>
          </w:rPr>
          <w:fldChar w:fldCharType="separate"/>
        </w:r>
        <w:r w:rsidR="003C0732">
          <w:rPr>
            <w:b w:val="0"/>
          </w:rPr>
          <w:t>102</w:t>
        </w:r>
        <w:r w:rsidR="00163AAA" w:rsidRPr="00163AAA">
          <w:rPr>
            <w:b w:val="0"/>
          </w:rPr>
          <w:fldChar w:fldCharType="end"/>
        </w:r>
      </w:hyperlink>
    </w:p>
    <w:p w14:paraId="3C3286B9" w14:textId="6F7186B1"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49" w:history="1">
        <w:r w:rsidRPr="003409CD">
          <w:t>2.1</w:t>
        </w:r>
        <w:r>
          <w:rPr>
            <w:rFonts w:asciiTheme="minorHAnsi" w:eastAsiaTheme="minorEastAsia" w:hAnsiTheme="minorHAnsi" w:cstheme="minorBidi"/>
            <w:kern w:val="2"/>
            <w:sz w:val="22"/>
            <w:szCs w:val="22"/>
            <w:lang w:eastAsia="en-AU"/>
            <w14:ligatures w14:val="standardContextual"/>
          </w:rPr>
          <w:tab/>
        </w:r>
        <w:r w:rsidRPr="003409CD">
          <w:t>Definitions—sch 2</w:t>
        </w:r>
        <w:r>
          <w:tab/>
        </w:r>
        <w:r>
          <w:fldChar w:fldCharType="begin"/>
        </w:r>
        <w:r>
          <w:instrText xml:space="preserve"> PAGEREF _Toc148608849 \h </w:instrText>
        </w:r>
        <w:r>
          <w:fldChar w:fldCharType="separate"/>
        </w:r>
        <w:r w:rsidR="003C0732">
          <w:t>102</w:t>
        </w:r>
        <w:r>
          <w:fldChar w:fldCharType="end"/>
        </w:r>
      </w:hyperlink>
    </w:p>
    <w:p w14:paraId="79674C5B" w14:textId="25D01651" w:rsidR="00163AAA" w:rsidRDefault="00767B53">
      <w:pPr>
        <w:pStyle w:val="TOC7"/>
        <w:rPr>
          <w:rFonts w:asciiTheme="minorHAnsi" w:eastAsiaTheme="minorEastAsia" w:hAnsiTheme="minorHAnsi" w:cstheme="minorBidi"/>
          <w:b w:val="0"/>
          <w:kern w:val="2"/>
          <w:sz w:val="22"/>
          <w:szCs w:val="22"/>
          <w:lang w:eastAsia="en-AU"/>
          <w14:ligatures w14:val="standardContextual"/>
        </w:rPr>
      </w:pPr>
      <w:hyperlink w:anchor="_Toc148608850" w:history="1">
        <w:r w:rsidR="00163AAA" w:rsidRPr="003409CD">
          <w:t>Part 2.2</w:t>
        </w:r>
        <w:r w:rsidR="00163AAA">
          <w:rPr>
            <w:rFonts w:asciiTheme="minorHAnsi" w:eastAsiaTheme="minorEastAsia" w:hAnsiTheme="minorHAnsi" w:cstheme="minorBidi"/>
            <w:b w:val="0"/>
            <w:kern w:val="2"/>
            <w:sz w:val="22"/>
            <w:szCs w:val="22"/>
            <w:lang w:eastAsia="en-AU"/>
            <w14:ligatures w14:val="standardContextual"/>
          </w:rPr>
          <w:tab/>
        </w:r>
        <w:r w:rsidR="00163AAA" w:rsidRPr="003409CD">
          <w:t>Buyback program valuation procedure</w:t>
        </w:r>
        <w:r w:rsidR="00163AAA">
          <w:tab/>
        </w:r>
        <w:r w:rsidR="00163AAA" w:rsidRPr="00163AAA">
          <w:rPr>
            <w:b w:val="0"/>
          </w:rPr>
          <w:fldChar w:fldCharType="begin"/>
        </w:r>
        <w:r w:rsidR="00163AAA" w:rsidRPr="00163AAA">
          <w:rPr>
            <w:b w:val="0"/>
          </w:rPr>
          <w:instrText xml:space="preserve"> PAGEREF _Toc148608850 \h </w:instrText>
        </w:r>
        <w:r w:rsidR="00163AAA" w:rsidRPr="00163AAA">
          <w:rPr>
            <w:b w:val="0"/>
          </w:rPr>
        </w:r>
        <w:r w:rsidR="00163AAA" w:rsidRPr="00163AAA">
          <w:rPr>
            <w:b w:val="0"/>
          </w:rPr>
          <w:fldChar w:fldCharType="separate"/>
        </w:r>
        <w:r w:rsidR="003C0732">
          <w:rPr>
            <w:b w:val="0"/>
          </w:rPr>
          <w:t>102</w:t>
        </w:r>
        <w:r w:rsidR="00163AAA" w:rsidRPr="00163AAA">
          <w:rPr>
            <w:b w:val="0"/>
          </w:rPr>
          <w:fldChar w:fldCharType="end"/>
        </w:r>
      </w:hyperlink>
    </w:p>
    <w:p w14:paraId="0AE94782" w14:textId="6DDC6920"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1" w:history="1">
        <w:r w:rsidRPr="003409CD">
          <w:t>2.2</w:t>
        </w:r>
        <w:r>
          <w:rPr>
            <w:rFonts w:asciiTheme="minorHAnsi" w:eastAsiaTheme="minorEastAsia" w:hAnsiTheme="minorHAnsi" w:cstheme="minorBidi"/>
            <w:kern w:val="2"/>
            <w:sz w:val="22"/>
            <w:szCs w:val="22"/>
            <w:lang w:eastAsia="en-AU"/>
            <w14:ligatures w14:val="standardContextual"/>
          </w:rPr>
          <w:tab/>
        </w:r>
        <w:r w:rsidRPr="003409CD">
          <w:t>Valuation of affected lease</w:t>
        </w:r>
        <w:r>
          <w:tab/>
        </w:r>
        <w:r>
          <w:fldChar w:fldCharType="begin"/>
        </w:r>
        <w:r>
          <w:instrText xml:space="preserve"> PAGEREF _Toc148608851 \h </w:instrText>
        </w:r>
        <w:r>
          <w:fldChar w:fldCharType="separate"/>
        </w:r>
        <w:r w:rsidR="003C0732">
          <w:t>102</w:t>
        </w:r>
        <w:r>
          <w:fldChar w:fldCharType="end"/>
        </w:r>
      </w:hyperlink>
    </w:p>
    <w:p w14:paraId="3268F0DD" w14:textId="36174C2D"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2" w:history="1">
        <w:r w:rsidRPr="003409CD">
          <w:t>2.3</w:t>
        </w:r>
        <w:r>
          <w:rPr>
            <w:rFonts w:asciiTheme="minorHAnsi" w:eastAsiaTheme="minorEastAsia" w:hAnsiTheme="minorHAnsi" w:cstheme="minorBidi"/>
            <w:kern w:val="2"/>
            <w:sz w:val="22"/>
            <w:szCs w:val="22"/>
            <w:lang w:eastAsia="en-AU"/>
            <w14:ligatures w14:val="standardContextual"/>
          </w:rPr>
          <w:tab/>
        </w:r>
        <w:r w:rsidRPr="003409CD">
          <w:t>Accredited valuers to carry out valuation</w:t>
        </w:r>
        <w:r>
          <w:tab/>
        </w:r>
        <w:r>
          <w:fldChar w:fldCharType="begin"/>
        </w:r>
        <w:r>
          <w:instrText xml:space="preserve"> PAGEREF _Toc148608852 \h </w:instrText>
        </w:r>
        <w:r>
          <w:fldChar w:fldCharType="separate"/>
        </w:r>
        <w:r w:rsidR="003C0732">
          <w:t>103</w:t>
        </w:r>
        <w:r>
          <w:fldChar w:fldCharType="end"/>
        </w:r>
      </w:hyperlink>
    </w:p>
    <w:p w14:paraId="7EED0F52" w14:textId="7933125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3" w:history="1">
        <w:r w:rsidRPr="003409CD">
          <w:t>2.4</w:t>
        </w:r>
        <w:r>
          <w:rPr>
            <w:rFonts w:asciiTheme="minorHAnsi" w:eastAsiaTheme="minorEastAsia" w:hAnsiTheme="minorHAnsi" w:cstheme="minorBidi"/>
            <w:kern w:val="2"/>
            <w:sz w:val="22"/>
            <w:szCs w:val="22"/>
            <w:lang w:eastAsia="en-AU"/>
            <w14:ligatures w14:val="standardContextual"/>
          </w:rPr>
          <w:tab/>
        </w:r>
        <w:r w:rsidRPr="003409CD">
          <w:t>Valuation to be given to lessee and Asbestos Response Taskforce</w:t>
        </w:r>
        <w:r>
          <w:tab/>
        </w:r>
        <w:r>
          <w:fldChar w:fldCharType="begin"/>
        </w:r>
        <w:r>
          <w:instrText xml:space="preserve"> PAGEREF _Toc148608853 \h </w:instrText>
        </w:r>
        <w:r>
          <w:fldChar w:fldCharType="separate"/>
        </w:r>
        <w:r w:rsidR="003C0732">
          <w:t>103</w:t>
        </w:r>
        <w:r>
          <w:fldChar w:fldCharType="end"/>
        </w:r>
      </w:hyperlink>
    </w:p>
    <w:p w14:paraId="6771B01A" w14:textId="2BB67396"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4" w:history="1">
        <w:r w:rsidRPr="003409CD">
          <w:t>2.5</w:t>
        </w:r>
        <w:r>
          <w:rPr>
            <w:rFonts w:asciiTheme="minorHAnsi" w:eastAsiaTheme="minorEastAsia" w:hAnsiTheme="minorHAnsi" w:cstheme="minorBidi"/>
            <w:kern w:val="2"/>
            <w:sz w:val="22"/>
            <w:szCs w:val="22"/>
            <w:lang w:eastAsia="en-AU"/>
            <w14:ligatures w14:val="standardContextual"/>
          </w:rPr>
          <w:tab/>
        </w:r>
        <w:r w:rsidRPr="003409CD">
          <w:t>Presidential determination—request by Asbestos Response Taskforce</w:t>
        </w:r>
        <w:r>
          <w:tab/>
        </w:r>
        <w:r>
          <w:fldChar w:fldCharType="begin"/>
        </w:r>
        <w:r>
          <w:instrText xml:space="preserve"> PAGEREF _Toc148608854 \h </w:instrText>
        </w:r>
        <w:r>
          <w:fldChar w:fldCharType="separate"/>
        </w:r>
        <w:r w:rsidR="003C0732">
          <w:t>104</w:t>
        </w:r>
        <w:r>
          <w:fldChar w:fldCharType="end"/>
        </w:r>
      </w:hyperlink>
    </w:p>
    <w:p w14:paraId="0F7DC444" w14:textId="6F4EF172"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5" w:history="1">
        <w:r w:rsidRPr="003409CD">
          <w:t>2.6</w:t>
        </w:r>
        <w:r>
          <w:rPr>
            <w:rFonts w:asciiTheme="minorHAnsi" w:eastAsiaTheme="minorEastAsia" w:hAnsiTheme="minorHAnsi" w:cstheme="minorBidi"/>
            <w:kern w:val="2"/>
            <w:sz w:val="22"/>
            <w:szCs w:val="22"/>
            <w:lang w:eastAsia="en-AU"/>
            <w14:ligatures w14:val="standardContextual"/>
          </w:rPr>
          <w:tab/>
        </w:r>
        <w:r w:rsidRPr="003409CD">
          <w:t>LAIE buyback program valuation</w:t>
        </w:r>
        <w:r>
          <w:tab/>
        </w:r>
        <w:r>
          <w:fldChar w:fldCharType="begin"/>
        </w:r>
        <w:r>
          <w:instrText xml:space="preserve"> PAGEREF _Toc148608855 \h </w:instrText>
        </w:r>
        <w:r>
          <w:fldChar w:fldCharType="separate"/>
        </w:r>
        <w:r w:rsidR="003C0732">
          <w:t>104</w:t>
        </w:r>
        <w:r>
          <w:fldChar w:fldCharType="end"/>
        </w:r>
      </w:hyperlink>
    </w:p>
    <w:p w14:paraId="66DF30FA" w14:textId="0698C92A"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6" w:history="1">
        <w:r w:rsidRPr="003409CD">
          <w:t>2.7</w:t>
        </w:r>
        <w:r>
          <w:rPr>
            <w:rFonts w:asciiTheme="minorHAnsi" w:eastAsiaTheme="minorEastAsia" w:hAnsiTheme="minorHAnsi" w:cstheme="minorBidi"/>
            <w:kern w:val="2"/>
            <w:sz w:val="22"/>
            <w:szCs w:val="22"/>
            <w:lang w:eastAsia="en-AU"/>
            <w14:ligatures w14:val="standardContextual"/>
          </w:rPr>
          <w:tab/>
        </w:r>
        <w:r w:rsidRPr="003409CD">
          <w:t>Presidential determination—request by lessee</w:t>
        </w:r>
        <w:r>
          <w:tab/>
        </w:r>
        <w:r>
          <w:fldChar w:fldCharType="begin"/>
        </w:r>
        <w:r>
          <w:instrText xml:space="preserve"> PAGEREF _Toc148608856 \h </w:instrText>
        </w:r>
        <w:r>
          <w:fldChar w:fldCharType="separate"/>
        </w:r>
        <w:r w:rsidR="003C0732">
          <w:t>105</w:t>
        </w:r>
        <w:r>
          <w:fldChar w:fldCharType="end"/>
        </w:r>
      </w:hyperlink>
    </w:p>
    <w:p w14:paraId="1B66E394" w14:textId="53579BAC"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7" w:history="1">
        <w:r w:rsidRPr="003409CD">
          <w:t>2.8</w:t>
        </w:r>
        <w:r>
          <w:rPr>
            <w:rFonts w:asciiTheme="minorHAnsi" w:eastAsiaTheme="minorEastAsia" w:hAnsiTheme="minorHAnsi" w:cstheme="minorBidi"/>
            <w:kern w:val="2"/>
            <w:sz w:val="22"/>
            <w:szCs w:val="22"/>
            <w:lang w:eastAsia="en-AU"/>
            <w14:ligatures w14:val="standardContextual"/>
          </w:rPr>
          <w:tab/>
        </w:r>
        <w:r w:rsidRPr="003409CD">
          <w:t>Presidential determination</w:t>
        </w:r>
        <w:r>
          <w:tab/>
        </w:r>
        <w:r>
          <w:fldChar w:fldCharType="begin"/>
        </w:r>
        <w:r>
          <w:instrText xml:space="preserve"> PAGEREF _Toc148608857 \h </w:instrText>
        </w:r>
        <w:r>
          <w:fldChar w:fldCharType="separate"/>
        </w:r>
        <w:r w:rsidR="003C0732">
          <w:t>105</w:t>
        </w:r>
        <w:r>
          <w:fldChar w:fldCharType="end"/>
        </w:r>
      </w:hyperlink>
    </w:p>
    <w:p w14:paraId="553568CD" w14:textId="60F6C1F4"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58" w:history="1">
        <w:r w:rsidRPr="003409CD">
          <w:t>2.9</w:t>
        </w:r>
        <w:r>
          <w:rPr>
            <w:rFonts w:asciiTheme="minorHAnsi" w:eastAsiaTheme="minorEastAsia" w:hAnsiTheme="minorHAnsi" w:cstheme="minorBidi"/>
            <w:kern w:val="2"/>
            <w:sz w:val="22"/>
            <w:szCs w:val="22"/>
            <w:lang w:eastAsia="en-AU"/>
            <w14:ligatures w14:val="standardContextual"/>
          </w:rPr>
          <w:tab/>
        </w:r>
        <w:r w:rsidRPr="003409CD">
          <w:t>Amount payable for surrender of affected lease</w:t>
        </w:r>
        <w:r>
          <w:tab/>
        </w:r>
        <w:r>
          <w:fldChar w:fldCharType="begin"/>
        </w:r>
        <w:r>
          <w:instrText xml:space="preserve"> PAGEREF _Toc148608858 \h </w:instrText>
        </w:r>
        <w:r>
          <w:fldChar w:fldCharType="separate"/>
        </w:r>
        <w:r w:rsidR="003C0732">
          <w:t>106</w:t>
        </w:r>
        <w:r>
          <w:fldChar w:fldCharType="end"/>
        </w:r>
      </w:hyperlink>
    </w:p>
    <w:p w14:paraId="7D02579C" w14:textId="5EC344B0" w:rsidR="00163AAA" w:rsidRDefault="00767B53">
      <w:pPr>
        <w:pStyle w:val="TOC6"/>
        <w:rPr>
          <w:rFonts w:asciiTheme="minorHAnsi" w:eastAsiaTheme="minorEastAsia" w:hAnsiTheme="minorHAnsi" w:cstheme="minorBidi"/>
          <w:b w:val="0"/>
          <w:kern w:val="2"/>
          <w:sz w:val="22"/>
          <w:szCs w:val="22"/>
          <w:lang w:eastAsia="en-AU"/>
          <w14:ligatures w14:val="standardContextual"/>
        </w:rPr>
      </w:pPr>
      <w:hyperlink w:anchor="_Toc148608859" w:history="1">
        <w:r w:rsidR="00163AAA" w:rsidRPr="003409CD">
          <w:t>Dictionary</w:t>
        </w:r>
        <w:r w:rsidR="00163AAA">
          <w:tab/>
        </w:r>
        <w:r w:rsidR="00163AAA">
          <w:tab/>
        </w:r>
        <w:r w:rsidR="00163AAA" w:rsidRPr="00163AAA">
          <w:rPr>
            <w:b w:val="0"/>
            <w:sz w:val="20"/>
          </w:rPr>
          <w:fldChar w:fldCharType="begin"/>
        </w:r>
        <w:r w:rsidR="00163AAA" w:rsidRPr="00163AAA">
          <w:rPr>
            <w:b w:val="0"/>
            <w:sz w:val="20"/>
          </w:rPr>
          <w:instrText xml:space="preserve"> PAGEREF _Toc148608859 \h </w:instrText>
        </w:r>
        <w:r w:rsidR="00163AAA" w:rsidRPr="00163AAA">
          <w:rPr>
            <w:b w:val="0"/>
            <w:sz w:val="20"/>
          </w:rPr>
        </w:r>
        <w:r w:rsidR="00163AAA" w:rsidRPr="00163AAA">
          <w:rPr>
            <w:b w:val="0"/>
            <w:sz w:val="20"/>
          </w:rPr>
          <w:fldChar w:fldCharType="separate"/>
        </w:r>
        <w:r w:rsidR="003C0732">
          <w:rPr>
            <w:b w:val="0"/>
            <w:sz w:val="20"/>
          </w:rPr>
          <w:t>107</w:t>
        </w:r>
        <w:r w:rsidR="00163AAA" w:rsidRPr="00163AAA">
          <w:rPr>
            <w:b w:val="0"/>
            <w:sz w:val="20"/>
          </w:rPr>
          <w:fldChar w:fldCharType="end"/>
        </w:r>
      </w:hyperlink>
    </w:p>
    <w:p w14:paraId="5DE80563" w14:textId="53D7C6B7" w:rsidR="00163AAA" w:rsidRDefault="00767B53" w:rsidP="00163AA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608860" w:history="1">
        <w:r w:rsidR="00163AAA">
          <w:t>Endnotes</w:t>
        </w:r>
        <w:r w:rsidR="00163AAA" w:rsidRPr="00163AAA">
          <w:rPr>
            <w:vanish/>
          </w:rPr>
          <w:tab/>
        </w:r>
        <w:r w:rsidR="00163AAA">
          <w:rPr>
            <w:vanish/>
          </w:rPr>
          <w:tab/>
        </w:r>
        <w:r w:rsidR="00163AAA" w:rsidRPr="00163AAA">
          <w:rPr>
            <w:b w:val="0"/>
            <w:vanish/>
          </w:rPr>
          <w:fldChar w:fldCharType="begin"/>
        </w:r>
        <w:r w:rsidR="00163AAA" w:rsidRPr="00163AAA">
          <w:rPr>
            <w:b w:val="0"/>
            <w:vanish/>
          </w:rPr>
          <w:instrText xml:space="preserve"> PAGEREF _Toc148608860 \h </w:instrText>
        </w:r>
        <w:r w:rsidR="00163AAA" w:rsidRPr="00163AAA">
          <w:rPr>
            <w:b w:val="0"/>
            <w:vanish/>
          </w:rPr>
        </w:r>
        <w:r w:rsidR="00163AAA" w:rsidRPr="00163AAA">
          <w:rPr>
            <w:b w:val="0"/>
            <w:vanish/>
          </w:rPr>
          <w:fldChar w:fldCharType="separate"/>
        </w:r>
        <w:r w:rsidR="003C0732">
          <w:rPr>
            <w:b w:val="0"/>
            <w:vanish/>
          </w:rPr>
          <w:t>114</w:t>
        </w:r>
        <w:r w:rsidR="00163AAA" w:rsidRPr="00163AAA">
          <w:rPr>
            <w:b w:val="0"/>
            <w:vanish/>
          </w:rPr>
          <w:fldChar w:fldCharType="end"/>
        </w:r>
      </w:hyperlink>
    </w:p>
    <w:p w14:paraId="2923A1C6" w14:textId="49A01A33"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61" w:history="1">
        <w:r w:rsidRPr="003409CD">
          <w:t>1</w:t>
        </w:r>
        <w:r>
          <w:rPr>
            <w:rFonts w:asciiTheme="minorHAnsi" w:eastAsiaTheme="minorEastAsia" w:hAnsiTheme="minorHAnsi" w:cstheme="minorBidi"/>
            <w:kern w:val="2"/>
            <w:sz w:val="22"/>
            <w:szCs w:val="22"/>
            <w:lang w:eastAsia="en-AU"/>
            <w14:ligatures w14:val="standardContextual"/>
          </w:rPr>
          <w:tab/>
        </w:r>
        <w:r w:rsidRPr="003409CD">
          <w:t>About the endnotes</w:t>
        </w:r>
        <w:r>
          <w:tab/>
        </w:r>
        <w:r>
          <w:fldChar w:fldCharType="begin"/>
        </w:r>
        <w:r>
          <w:instrText xml:space="preserve"> PAGEREF _Toc148608861 \h </w:instrText>
        </w:r>
        <w:r>
          <w:fldChar w:fldCharType="separate"/>
        </w:r>
        <w:r w:rsidR="003C0732">
          <w:t>114</w:t>
        </w:r>
        <w:r>
          <w:fldChar w:fldCharType="end"/>
        </w:r>
      </w:hyperlink>
    </w:p>
    <w:p w14:paraId="5701F79A" w14:textId="7ABFF272"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62" w:history="1">
        <w:r w:rsidRPr="003409CD">
          <w:t>2</w:t>
        </w:r>
        <w:r>
          <w:rPr>
            <w:rFonts w:asciiTheme="minorHAnsi" w:eastAsiaTheme="minorEastAsia" w:hAnsiTheme="minorHAnsi" w:cstheme="minorBidi"/>
            <w:kern w:val="2"/>
            <w:sz w:val="22"/>
            <w:szCs w:val="22"/>
            <w:lang w:eastAsia="en-AU"/>
            <w14:ligatures w14:val="standardContextual"/>
          </w:rPr>
          <w:tab/>
        </w:r>
        <w:r w:rsidRPr="003409CD">
          <w:t>Abbreviation key</w:t>
        </w:r>
        <w:r>
          <w:tab/>
        </w:r>
        <w:r>
          <w:fldChar w:fldCharType="begin"/>
        </w:r>
        <w:r>
          <w:instrText xml:space="preserve"> PAGEREF _Toc148608862 \h </w:instrText>
        </w:r>
        <w:r>
          <w:fldChar w:fldCharType="separate"/>
        </w:r>
        <w:r w:rsidR="003C0732">
          <w:t>114</w:t>
        </w:r>
        <w:r>
          <w:fldChar w:fldCharType="end"/>
        </w:r>
      </w:hyperlink>
    </w:p>
    <w:p w14:paraId="0184C483" w14:textId="55891D4F"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63" w:history="1">
        <w:r w:rsidRPr="003409CD">
          <w:t>3</w:t>
        </w:r>
        <w:r>
          <w:rPr>
            <w:rFonts w:asciiTheme="minorHAnsi" w:eastAsiaTheme="minorEastAsia" w:hAnsiTheme="minorHAnsi" w:cstheme="minorBidi"/>
            <w:kern w:val="2"/>
            <w:sz w:val="22"/>
            <w:szCs w:val="22"/>
            <w:lang w:eastAsia="en-AU"/>
            <w14:ligatures w14:val="standardContextual"/>
          </w:rPr>
          <w:tab/>
        </w:r>
        <w:r w:rsidRPr="003409CD">
          <w:t>Legislation history</w:t>
        </w:r>
        <w:r>
          <w:tab/>
        </w:r>
        <w:r>
          <w:fldChar w:fldCharType="begin"/>
        </w:r>
        <w:r>
          <w:instrText xml:space="preserve"> PAGEREF _Toc148608863 \h </w:instrText>
        </w:r>
        <w:r>
          <w:fldChar w:fldCharType="separate"/>
        </w:r>
        <w:r w:rsidR="003C0732">
          <w:t>115</w:t>
        </w:r>
        <w:r>
          <w:fldChar w:fldCharType="end"/>
        </w:r>
      </w:hyperlink>
    </w:p>
    <w:p w14:paraId="5D7388D7" w14:textId="500013D4" w:rsidR="00163AAA" w:rsidRDefault="00163AAA">
      <w:pPr>
        <w:pStyle w:val="TOC5"/>
        <w:rPr>
          <w:rFonts w:asciiTheme="minorHAnsi" w:eastAsiaTheme="minorEastAsia" w:hAnsiTheme="minorHAnsi" w:cstheme="minorBidi"/>
          <w:kern w:val="2"/>
          <w:sz w:val="22"/>
          <w:szCs w:val="22"/>
          <w:lang w:eastAsia="en-AU"/>
          <w14:ligatures w14:val="standardContextual"/>
        </w:rPr>
      </w:pPr>
      <w:r>
        <w:tab/>
      </w:r>
      <w:hyperlink w:anchor="_Toc148608864" w:history="1">
        <w:r w:rsidRPr="003409CD">
          <w:t>4</w:t>
        </w:r>
        <w:r>
          <w:rPr>
            <w:rFonts w:asciiTheme="minorHAnsi" w:eastAsiaTheme="minorEastAsia" w:hAnsiTheme="minorHAnsi" w:cstheme="minorBidi"/>
            <w:kern w:val="2"/>
            <w:sz w:val="22"/>
            <w:szCs w:val="22"/>
            <w:lang w:eastAsia="en-AU"/>
            <w14:ligatures w14:val="standardContextual"/>
          </w:rPr>
          <w:tab/>
        </w:r>
        <w:r w:rsidRPr="003409CD">
          <w:t>Amendment history</w:t>
        </w:r>
        <w:r>
          <w:tab/>
        </w:r>
        <w:r>
          <w:fldChar w:fldCharType="begin"/>
        </w:r>
        <w:r>
          <w:instrText xml:space="preserve"> PAGEREF _Toc148608864 \h </w:instrText>
        </w:r>
        <w:r>
          <w:fldChar w:fldCharType="separate"/>
        </w:r>
        <w:r w:rsidR="003C0732">
          <w:t>115</w:t>
        </w:r>
        <w:r>
          <w:fldChar w:fldCharType="end"/>
        </w:r>
      </w:hyperlink>
    </w:p>
    <w:p w14:paraId="1B3B96A8" w14:textId="3455833D" w:rsidR="00263A50" w:rsidRDefault="00163AAA" w:rsidP="00D7618A">
      <w:pPr>
        <w:pStyle w:val="BillBasic"/>
      </w:pPr>
      <w:r>
        <w:fldChar w:fldCharType="end"/>
      </w:r>
    </w:p>
    <w:p w14:paraId="580F5CB5" w14:textId="77777777" w:rsidR="00263A50" w:rsidRDefault="00263A50" w:rsidP="00D7618A">
      <w:pPr>
        <w:pStyle w:val="01Contents"/>
        <w:sectPr w:rsidR="00263A5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60647600" w14:textId="77777777" w:rsidR="00263A50" w:rsidRDefault="00263A50" w:rsidP="00D7618A">
      <w:pPr>
        <w:jc w:val="center"/>
      </w:pPr>
      <w:r>
        <w:rPr>
          <w:noProof/>
          <w:lang w:eastAsia="en-AU"/>
        </w:rPr>
        <w:lastRenderedPageBreak/>
        <w:drawing>
          <wp:inline distT="0" distB="0" distL="0" distR="0" wp14:anchorId="48AE2F04" wp14:editId="5D4E90DB">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0FCD92" w14:textId="77777777" w:rsidR="00263A50" w:rsidRDefault="00263A50" w:rsidP="00D7618A">
      <w:pPr>
        <w:jc w:val="center"/>
        <w:rPr>
          <w:rFonts w:ascii="Arial" w:hAnsi="Arial"/>
        </w:rPr>
      </w:pPr>
      <w:r>
        <w:rPr>
          <w:rFonts w:ascii="Arial" w:hAnsi="Arial"/>
        </w:rPr>
        <w:t>Australian Capital Territory</w:t>
      </w:r>
    </w:p>
    <w:p w14:paraId="3E4E1F46" w14:textId="3E4C7A50" w:rsidR="00263A50" w:rsidRDefault="00A07371" w:rsidP="00D7618A">
      <w:pPr>
        <w:pStyle w:val="Billname"/>
      </w:pPr>
      <w:bookmarkStart w:id="5" w:name="Citation"/>
      <w:r>
        <w:t>Planning (General) Regulation 2023</w:t>
      </w:r>
      <w:bookmarkEnd w:id="5"/>
      <w:r w:rsidR="00263A50">
        <w:t xml:space="preserve">     </w:t>
      </w:r>
    </w:p>
    <w:p w14:paraId="561293F9" w14:textId="77777777" w:rsidR="00263A50" w:rsidRDefault="00263A50" w:rsidP="00D7618A">
      <w:pPr>
        <w:spacing w:before="240" w:after="60"/>
        <w:rPr>
          <w:rFonts w:ascii="Arial" w:hAnsi="Arial"/>
        </w:rPr>
      </w:pPr>
    </w:p>
    <w:p w14:paraId="21C3A59B" w14:textId="77777777" w:rsidR="00263A50" w:rsidRDefault="00263A50" w:rsidP="00D7618A">
      <w:pPr>
        <w:pStyle w:val="N-line3"/>
      </w:pPr>
    </w:p>
    <w:p w14:paraId="69B4DF3B" w14:textId="77777777" w:rsidR="00263A50" w:rsidRDefault="00263A50" w:rsidP="00D7618A">
      <w:pPr>
        <w:pStyle w:val="CoverInForce"/>
      </w:pPr>
      <w:r>
        <w:t>made under the</w:t>
      </w:r>
    </w:p>
    <w:bookmarkStart w:id="6" w:name="ActName"/>
    <w:p w14:paraId="5AE4D5EA" w14:textId="47113A33" w:rsidR="00263A50" w:rsidRDefault="005F284B" w:rsidP="00D7618A">
      <w:pPr>
        <w:pStyle w:val="CoverActName"/>
      </w:pPr>
      <w:r w:rsidRPr="005F284B">
        <w:rPr>
          <w:rStyle w:val="charCitHyperlinkAbbrev"/>
        </w:rPr>
        <w:fldChar w:fldCharType="begin"/>
      </w:r>
      <w:r w:rsidR="00A07371">
        <w:rPr>
          <w:rStyle w:val="charCitHyperlinkAbbrev"/>
        </w:rPr>
        <w:instrText>HYPERLINK "https://legislation.act.gov.au/a/2023-18/" \o "A2023-18"</w:instrText>
      </w:r>
      <w:r w:rsidRPr="005F284B">
        <w:rPr>
          <w:rStyle w:val="charCitHyperlinkAbbrev"/>
        </w:rPr>
      </w:r>
      <w:r w:rsidRPr="005F284B">
        <w:rPr>
          <w:rStyle w:val="charCitHyperlinkAbbrev"/>
        </w:rPr>
        <w:fldChar w:fldCharType="separate"/>
      </w:r>
      <w:r w:rsidR="00A07371">
        <w:rPr>
          <w:rStyle w:val="charCitHyperlinkAbbrev"/>
        </w:rPr>
        <w:t>Planning Act 2023</w:t>
      </w:r>
      <w:r w:rsidRPr="005F284B">
        <w:rPr>
          <w:rStyle w:val="charCitHyperlinkAbbrev"/>
        </w:rPr>
        <w:fldChar w:fldCharType="end"/>
      </w:r>
      <w:bookmarkEnd w:id="6"/>
    </w:p>
    <w:p w14:paraId="17EF5909" w14:textId="77777777" w:rsidR="00263A50" w:rsidRDefault="00263A50" w:rsidP="00D7618A">
      <w:pPr>
        <w:pStyle w:val="N-line3"/>
      </w:pPr>
    </w:p>
    <w:p w14:paraId="54377EBE" w14:textId="77777777" w:rsidR="00263A50" w:rsidRDefault="00263A50" w:rsidP="00D7618A">
      <w:pPr>
        <w:pStyle w:val="Placeholder"/>
      </w:pPr>
      <w:r>
        <w:rPr>
          <w:rStyle w:val="charContents"/>
          <w:sz w:val="16"/>
        </w:rPr>
        <w:t xml:space="preserve">  </w:t>
      </w:r>
      <w:r>
        <w:rPr>
          <w:rStyle w:val="charPage"/>
        </w:rPr>
        <w:t xml:space="preserve">  </w:t>
      </w:r>
    </w:p>
    <w:p w14:paraId="70061C02" w14:textId="77777777" w:rsidR="00263A50" w:rsidRDefault="00263A50" w:rsidP="00D7618A">
      <w:pPr>
        <w:pStyle w:val="Placeholder"/>
      </w:pPr>
      <w:r>
        <w:rPr>
          <w:rStyle w:val="CharChapNo"/>
        </w:rPr>
        <w:t xml:space="preserve">  </w:t>
      </w:r>
      <w:r>
        <w:rPr>
          <w:rStyle w:val="CharChapText"/>
        </w:rPr>
        <w:t xml:space="preserve">  </w:t>
      </w:r>
    </w:p>
    <w:p w14:paraId="356D6287" w14:textId="77777777" w:rsidR="00263A50" w:rsidRDefault="00263A50" w:rsidP="00D7618A">
      <w:pPr>
        <w:pStyle w:val="Placeholder"/>
      </w:pPr>
      <w:r>
        <w:rPr>
          <w:rStyle w:val="CharPartNo"/>
        </w:rPr>
        <w:t xml:space="preserve">  </w:t>
      </w:r>
      <w:r>
        <w:rPr>
          <w:rStyle w:val="CharPartText"/>
        </w:rPr>
        <w:t xml:space="preserve">  </w:t>
      </w:r>
    </w:p>
    <w:p w14:paraId="40699ACD" w14:textId="77777777" w:rsidR="00263A50" w:rsidRDefault="00263A50" w:rsidP="00D7618A">
      <w:pPr>
        <w:pStyle w:val="Placeholder"/>
      </w:pPr>
      <w:r>
        <w:rPr>
          <w:rStyle w:val="CharDivNo"/>
        </w:rPr>
        <w:t xml:space="preserve">  </w:t>
      </w:r>
      <w:r>
        <w:rPr>
          <w:rStyle w:val="CharDivText"/>
        </w:rPr>
        <w:t xml:space="preserve">  </w:t>
      </w:r>
    </w:p>
    <w:p w14:paraId="2E64886F" w14:textId="77777777" w:rsidR="00263A50" w:rsidRDefault="00263A50" w:rsidP="00D7618A">
      <w:pPr>
        <w:pStyle w:val="Placeholder"/>
      </w:pPr>
      <w:r>
        <w:rPr>
          <w:rStyle w:val="CharSectNo"/>
        </w:rPr>
        <w:t xml:space="preserve">  </w:t>
      </w:r>
    </w:p>
    <w:p w14:paraId="61D2DB9F" w14:textId="77777777" w:rsidR="00263A50" w:rsidRPr="00BB6F39" w:rsidRDefault="00263A50" w:rsidP="00D7618A">
      <w:pPr>
        <w:pStyle w:val="PageBreak"/>
      </w:pPr>
      <w:r>
        <w:br w:type="page"/>
      </w:r>
    </w:p>
    <w:p w14:paraId="71403FAC" w14:textId="77777777" w:rsidR="00263A50" w:rsidRPr="006A0812" w:rsidRDefault="00263A50" w:rsidP="00857B3A"/>
    <w:p w14:paraId="79FF8882" w14:textId="44990AF9" w:rsidR="003E66D7" w:rsidRPr="00C64E8E" w:rsidRDefault="00EC72BC" w:rsidP="00EC72BC">
      <w:pPr>
        <w:pStyle w:val="AH2Part"/>
      </w:pPr>
      <w:bookmarkStart w:id="7" w:name="_Toc148608709"/>
      <w:r w:rsidRPr="00C64E8E">
        <w:rPr>
          <w:rStyle w:val="CharPartNo"/>
        </w:rPr>
        <w:t>Part 1</w:t>
      </w:r>
      <w:r w:rsidRPr="00D66F64">
        <w:tab/>
      </w:r>
      <w:r w:rsidR="003E66D7" w:rsidRPr="00C64E8E">
        <w:rPr>
          <w:rStyle w:val="CharPartText"/>
        </w:rPr>
        <w:t>Preliminary</w:t>
      </w:r>
      <w:bookmarkEnd w:id="7"/>
    </w:p>
    <w:p w14:paraId="6EF61048" w14:textId="7E314E62" w:rsidR="00B64D11" w:rsidRPr="00D66F64" w:rsidRDefault="00EC72BC" w:rsidP="00EC72BC">
      <w:pPr>
        <w:pStyle w:val="AH5Sec"/>
      </w:pPr>
      <w:bookmarkStart w:id="8" w:name="_Toc148608710"/>
      <w:r w:rsidRPr="00C64E8E">
        <w:rPr>
          <w:rStyle w:val="CharSectNo"/>
        </w:rPr>
        <w:t>1</w:t>
      </w:r>
      <w:r w:rsidRPr="00D66F64">
        <w:tab/>
      </w:r>
      <w:r w:rsidR="00B64D11" w:rsidRPr="00D66F64">
        <w:t>Name of regulation</w:t>
      </w:r>
      <w:bookmarkEnd w:id="8"/>
    </w:p>
    <w:p w14:paraId="70DB981C" w14:textId="0AB3F42F" w:rsidR="00B64D11" w:rsidRPr="00D66F64" w:rsidRDefault="00B64D11" w:rsidP="00D83698">
      <w:pPr>
        <w:pStyle w:val="Amainreturn"/>
      </w:pPr>
      <w:r w:rsidRPr="00D66F64">
        <w:t xml:space="preserve">This regulation is the </w:t>
      </w:r>
      <w:r w:rsidRPr="00D66F64">
        <w:rPr>
          <w:i/>
        </w:rPr>
        <w:fldChar w:fldCharType="begin"/>
      </w:r>
      <w:r w:rsidRPr="00D66F64">
        <w:rPr>
          <w:i/>
        </w:rPr>
        <w:instrText xml:space="preserve"> REF citation \*charformat </w:instrText>
      </w:r>
      <w:r w:rsidRPr="00D66F64">
        <w:rPr>
          <w:i/>
        </w:rPr>
        <w:fldChar w:fldCharType="separate"/>
      </w:r>
      <w:r w:rsidR="003C0732" w:rsidRPr="003C0732">
        <w:rPr>
          <w:i/>
        </w:rPr>
        <w:t>Planning (General) Regulation 2023</w:t>
      </w:r>
      <w:r w:rsidRPr="00D66F64">
        <w:rPr>
          <w:i/>
        </w:rPr>
        <w:fldChar w:fldCharType="end"/>
      </w:r>
      <w:r w:rsidRPr="00D66F64">
        <w:rPr>
          <w:iCs/>
        </w:rPr>
        <w:t>.</w:t>
      </w:r>
    </w:p>
    <w:p w14:paraId="7E8D13EE" w14:textId="69A6025F" w:rsidR="00B64D11" w:rsidRPr="00D66F64" w:rsidRDefault="00EC72BC" w:rsidP="00EC72BC">
      <w:pPr>
        <w:pStyle w:val="AH5Sec"/>
      </w:pPr>
      <w:bookmarkStart w:id="9" w:name="_Toc148608711"/>
      <w:r w:rsidRPr="00C64E8E">
        <w:rPr>
          <w:rStyle w:val="CharSectNo"/>
        </w:rPr>
        <w:t>3</w:t>
      </w:r>
      <w:r w:rsidRPr="00D66F64">
        <w:tab/>
      </w:r>
      <w:r w:rsidR="00B64D11" w:rsidRPr="00D66F64">
        <w:t>Dictionary</w:t>
      </w:r>
      <w:bookmarkEnd w:id="9"/>
    </w:p>
    <w:p w14:paraId="054283A8" w14:textId="1904697E" w:rsidR="00B64D11" w:rsidRPr="00D66F64" w:rsidRDefault="00B64D11" w:rsidP="00EC72BC">
      <w:pPr>
        <w:pStyle w:val="Amainreturn"/>
        <w:keepNext/>
      </w:pPr>
      <w:r w:rsidRPr="00D66F64">
        <w:t>The dictionary at the end of this regulation is part of this regulation.</w:t>
      </w:r>
    </w:p>
    <w:p w14:paraId="6EB3B975" w14:textId="77777777" w:rsidR="00FE7FFE" w:rsidRPr="00D66F64" w:rsidRDefault="00FE7FFE" w:rsidP="00FE7FFE">
      <w:pPr>
        <w:pStyle w:val="aNote"/>
      </w:pPr>
      <w:r w:rsidRPr="00D66F64">
        <w:rPr>
          <w:rStyle w:val="charItals"/>
        </w:rPr>
        <w:t>Note 1</w:t>
      </w:r>
      <w:r w:rsidRPr="00D66F64">
        <w:rPr>
          <w:rStyle w:val="charItals"/>
        </w:rPr>
        <w:tab/>
      </w:r>
      <w:r w:rsidRPr="00D66F64">
        <w:t>The dictionary at the end of this regulation defines certain terms used in this regulation and includes references (</w:t>
      </w:r>
      <w:r w:rsidRPr="00D66F64">
        <w:rPr>
          <w:rStyle w:val="charBoldItals"/>
        </w:rPr>
        <w:t>signpost definitions</w:t>
      </w:r>
      <w:r w:rsidRPr="00D66F64">
        <w:t>) to other terms defined elsewhere.</w:t>
      </w:r>
    </w:p>
    <w:p w14:paraId="7FDEA606" w14:textId="303532C6" w:rsidR="00FE7FFE" w:rsidRPr="00D66F64" w:rsidRDefault="00FE7FFE" w:rsidP="00EC72BC">
      <w:pPr>
        <w:pStyle w:val="aNoteTextss"/>
        <w:keepNext/>
      </w:pPr>
      <w:r w:rsidRPr="00D66F64">
        <w:t>For example, the signpost definition ‘</w:t>
      </w:r>
      <w:r w:rsidRPr="00D66F64">
        <w:rPr>
          <w:rStyle w:val="charBoldItals"/>
        </w:rPr>
        <w:t>affected residential premises register</w:t>
      </w:r>
      <w:r w:rsidRPr="00D66F64">
        <w:t xml:space="preserve">—see the </w:t>
      </w:r>
      <w:hyperlink r:id="rId29" w:tooltip="A2004-7" w:history="1">
        <w:r w:rsidR="00E53787" w:rsidRPr="00D66F64">
          <w:rPr>
            <w:rStyle w:val="charCitHyperlinkItal"/>
          </w:rPr>
          <w:t>Dangerous Substances Act 2004</w:t>
        </w:r>
      </w:hyperlink>
      <w:r w:rsidRPr="00D66F64">
        <w:t xml:space="preserve">, section 47P (1).’ is defined in that </w:t>
      </w:r>
      <w:r w:rsidR="006A14E6" w:rsidRPr="00D66F64">
        <w:t>sub</w:t>
      </w:r>
      <w:r w:rsidRPr="00D66F64">
        <w:t>section and the definition applies to this regulation.</w:t>
      </w:r>
    </w:p>
    <w:p w14:paraId="1B94435F" w14:textId="32F29950" w:rsidR="00FE7FFE" w:rsidRPr="00D66F64" w:rsidRDefault="00FE7FFE" w:rsidP="00FE7FFE">
      <w:pPr>
        <w:pStyle w:val="aNote"/>
      </w:pPr>
      <w:r w:rsidRPr="00D66F64">
        <w:rPr>
          <w:rStyle w:val="charItals"/>
        </w:rPr>
        <w:t>Note 2</w:t>
      </w:r>
      <w:r w:rsidRPr="00D66F64">
        <w:rPr>
          <w:rStyle w:val="charItals"/>
        </w:rPr>
        <w:tab/>
      </w:r>
      <w:r w:rsidRPr="00D66F64">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E53787" w:rsidRPr="00D66F64">
          <w:rPr>
            <w:rStyle w:val="charCitHyperlinkAbbrev"/>
          </w:rPr>
          <w:t>Legislation Act</w:t>
        </w:r>
      </w:hyperlink>
      <w:r w:rsidRPr="00D66F64">
        <w:t>, s 155 and s 156 (1)).</w:t>
      </w:r>
    </w:p>
    <w:p w14:paraId="3E42BF03" w14:textId="16BCF23E" w:rsidR="00B64D11" w:rsidRPr="00D66F64" w:rsidRDefault="00EC72BC" w:rsidP="00EC72BC">
      <w:pPr>
        <w:pStyle w:val="AH5Sec"/>
      </w:pPr>
      <w:bookmarkStart w:id="10" w:name="_Toc148608712"/>
      <w:r w:rsidRPr="00C64E8E">
        <w:rPr>
          <w:rStyle w:val="CharSectNo"/>
        </w:rPr>
        <w:t>4</w:t>
      </w:r>
      <w:r w:rsidRPr="00D66F64">
        <w:tab/>
      </w:r>
      <w:r w:rsidR="00B64D11" w:rsidRPr="00D66F64">
        <w:t>Notes</w:t>
      </w:r>
      <w:bookmarkEnd w:id="10"/>
    </w:p>
    <w:p w14:paraId="21A6B3FA" w14:textId="77777777" w:rsidR="00B64D11" w:rsidRPr="00D66F64" w:rsidRDefault="00B64D11" w:rsidP="00D83698">
      <w:pPr>
        <w:pStyle w:val="Amainreturn"/>
      </w:pPr>
      <w:r w:rsidRPr="00D66F64">
        <w:t>A note included in this regulation is explanatory and is not part of this regulation.</w:t>
      </w:r>
    </w:p>
    <w:p w14:paraId="7D03BAD5" w14:textId="3AC445F7" w:rsidR="00B64D11" w:rsidRPr="00D66F64" w:rsidRDefault="00EC72BC" w:rsidP="00C64E8E">
      <w:pPr>
        <w:pStyle w:val="AH5Sec"/>
        <w:keepLines/>
      </w:pPr>
      <w:bookmarkStart w:id="11" w:name="_Toc148608713"/>
      <w:r w:rsidRPr="00C64E8E">
        <w:rPr>
          <w:rStyle w:val="CharSectNo"/>
        </w:rPr>
        <w:lastRenderedPageBreak/>
        <w:t>5</w:t>
      </w:r>
      <w:r w:rsidRPr="00D66F64">
        <w:tab/>
      </w:r>
      <w:r w:rsidR="00B64D11" w:rsidRPr="00D66F64">
        <w:t>Offences against regulation—application of Criminal Code etc</w:t>
      </w:r>
      <w:bookmarkEnd w:id="11"/>
    </w:p>
    <w:p w14:paraId="13238633" w14:textId="639BD2B8" w:rsidR="00B64D11" w:rsidRPr="00D66F64" w:rsidRDefault="00B64D11" w:rsidP="00C64E8E">
      <w:pPr>
        <w:pStyle w:val="Amainreturn"/>
        <w:keepNext/>
        <w:keepLines/>
      </w:pPr>
      <w:r w:rsidRPr="00D66F64">
        <w:t>Other legislation applies in relation to offences against this regulation.</w:t>
      </w:r>
    </w:p>
    <w:p w14:paraId="40795AA1" w14:textId="77777777" w:rsidR="003B5D13" w:rsidRPr="00D66F64" w:rsidRDefault="003B5D13" w:rsidP="00C64E8E">
      <w:pPr>
        <w:pStyle w:val="aNote"/>
        <w:keepNext/>
        <w:keepLines/>
      </w:pPr>
      <w:r w:rsidRPr="00D66F64">
        <w:rPr>
          <w:rStyle w:val="charItals"/>
        </w:rPr>
        <w:t>Note 1</w:t>
      </w:r>
      <w:r w:rsidRPr="00D66F64">
        <w:tab/>
      </w:r>
      <w:r w:rsidRPr="00D66F64">
        <w:rPr>
          <w:rStyle w:val="charItals"/>
        </w:rPr>
        <w:t>Criminal Code</w:t>
      </w:r>
    </w:p>
    <w:p w14:paraId="0A96A955" w14:textId="65EC88A4" w:rsidR="003B5D13" w:rsidRPr="00D66F64" w:rsidRDefault="003B5D13" w:rsidP="00C64E8E">
      <w:pPr>
        <w:pStyle w:val="aNoteTextss"/>
        <w:keepNext/>
        <w:keepLines/>
      </w:pPr>
      <w:r w:rsidRPr="00D66F64">
        <w:t xml:space="preserve">The </w:t>
      </w:r>
      <w:hyperlink r:id="rId31" w:tooltip="A2002-51" w:history="1">
        <w:r w:rsidR="00E53787" w:rsidRPr="00D66F64">
          <w:rPr>
            <w:rStyle w:val="charCitHyperlinkAbbrev"/>
          </w:rPr>
          <w:t>Criminal Code</w:t>
        </w:r>
      </w:hyperlink>
      <w:r w:rsidRPr="00D66F64">
        <w:t>, ch 2 applies to all offences against this regulation (see Code, pt 2.1).</w:t>
      </w:r>
    </w:p>
    <w:p w14:paraId="50EAE95C" w14:textId="7410219C" w:rsidR="003B5D13" w:rsidRPr="00D66F64" w:rsidRDefault="003B5D13" w:rsidP="00C64E8E">
      <w:pPr>
        <w:pStyle w:val="aNoteTextss"/>
        <w:keepNext/>
        <w:keepLines/>
      </w:pPr>
      <w:r w:rsidRPr="00D66F64">
        <w:t>The chapter sets out the general principles of criminal responsibility (including burdens of proof and general defences), and defines terms used for offences to which the Code applies (eg</w:t>
      </w:r>
      <w:r w:rsidR="0028325B" w:rsidRPr="00D66F64">
        <w:t xml:space="preserve"> </w:t>
      </w:r>
      <w:r w:rsidRPr="00D66F64">
        <w:rPr>
          <w:rStyle w:val="charBoldItals"/>
        </w:rPr>
        <w:t>conduct</w:t>
      </w:r>
      <w:r w:rsidRPr="00D66F64">
        <w:t xml:space="preserve">, </w:t>
      </w:r>
      <w:r w:rsidRPr="00D66F64">
        <w:rPr>
          <w:rStyle w:val="charBoldItals"/>
        </w:rPr>
        <w:t>intention</w:t>
      </w:r>
      <w:r w:rsidRPr="00D66F64">
        <w:t xml:space="preserve">, </w:t>
      </w:r>
      <w:r w:rsidRPr="00D66F64">
        <w:rPr>
          <w:rStyle w:val="charBoldItals"/>
        </w:rPr>
        <w:t>recklessness</w:t>
      </w:r>
      <w:r w:rsidRPr="00D66F64">
        <w:t xml:space="preserve"> and </w:t>
      </w:r>
      <w:r w:rsidRPr="00D66F64">
        <w:rPr>
          <w:rStyle w:val="charBoldItals"/>
        </w:rPr>
        <w:t>strict liability</w:t>
      </w:r>
      <w:r w:rsidRPr="00D66F64">
        <w:t>).</w:t>
      </w:r>
    </w:p>
    <w:p w14:paraId="5F075333" w14:textId="77777777" w:rsidR="003B5D13" w:rsidRPr="00D66F64" w:rsidRDefault="003B5D13">
      <w:pPr>
        <w:pStyle w:val="aNote"/>
        <w:rPr>
          <w:rStyle w:val="charItals"/>
        </w:rPr>
      </w:pPr>
      <w:r w:rsidRPr="00D66F64">
        <w:rPr>
          <w:rStyle w:val="charItals"/>
        </w:rPr>
        <w:t>Note 2</w:t>
      </w:r>
      <w:r w:rsidRPr="00D66F64">
        <w:rPr>
          <w:rStyle w:val="charItals"/>
        </w:rPr>
        <w:tab/>
        <w:t>Penalty units</w:t>
      </w:r>
    </w:p>
    <w:p w14:paraId="370FB122" w14:textId="25473871" w:rsidR="003B5D13" w:rsidRPr="00D66F64" w:rsidRDefault="003B5D13" w:rsidP="00E859DC">
      <w:pPr>
        <w:pStyle w:val="aNoteTextss"/>
      </w:pPr>
      <w:r w:rsidRPr="00D66F64">
        <w:t xml:space="preserve">The </w:t>
      </w:r>
      <w:hyperlink r:id="rId32" w:tooltip="A2001-14" w:history="1">
        <w:r w:rsidR="00E53787" w:rsidRPr="00D66F64">
          <w:rPr>
            <w:rStyle w:val="charCitHyperlinkAbbrev"/>
          </w:rPr>
          <w:t>Legislation Act</w:t>
        </w:r>
      </w:hyperlink>
      <w:r w:rsidRPr="00D66F64">
        <w:t>, s 133 deals with the meaning of offence penalties that are expressed in penalty units.</w:t>
      </w:r>
    </w:p>
    <w:p w14:paraId="6BB03C63" w14:textId="4EE4CE1E" w:rsidR="00A1008B" w:rsidRPr="00D66F64" w:rsidRDefault="00EC72BC" w:rsidP="00EC72BC">
      <w:pPr>
        <w:pStyle w:val="AH5Sec"/>
        <w:rPr>
          <w:b w:val="0"/>
          <w:bCs/>
        </w:rPr>
      </w:pPr>
      <w:bookmarkStart w:id="12" w:name="_Toc148608714"/>
      <w:r w:rsidRPr="00C64E8E">
        <w:rPr>
          <w:rStyle w:val="CharSectNo"/>
        </w:rPr>
        <w:t>6</w:t>
      </w:r>
      <w:r w:rsidRPr="00D66F64">
        <w:rPr>
          <w:bCs/>
        </w:rPr>
        <w:tab/>
      </w:r>
      <w:r w:rsidR="00A1008B" w:rsidRPr="00D66F64">
        <w:t xml:space="preserve">Meaning of </w:t>
      </w:r>
      <w:r w:rsidR="00A1008B" w:rsidRPr="00D66F64">
        <w:rPr>
          <w:rStyle w:val="charItals"/>
        </w:rPr>
        <w:t>dwelling</w:t>
      </w:r>
      <w:bookmarkEnd w:id="12"/>
    </w:p>
    <w:p w14:paraId="401B5EAE" w14:textId="45C0C24E" w:rsidR="00A1008B" w:rsidRPr="00D66F64" w:rsidRDefault="00EC72BC" w:rsidP="00EC72BC">
      <w:pPr>
        <w:pStyle w:val="Amain"/>
      </w:pPr>
      <w:r>
        <w:tab/>
      </w:r>
      <w:r w:rsidRPr="00D66F64">
        <w:t>(1)</w:t>
      </w:r>
      <w:r w:rsidRPr="00D66F64">
        <w:tab/>
      </w:r>
      <w:r w:rsidR="00A1008B" w:rsidRPr="00D66F64">
        <w:t>In this regulation:</w:t>
      </w:r>
    </w:p>
    <w:p w14:paraId="31CFD2FB" w14:textId="4B468AB5" w:rsidR="00A1008B" w:rsidRPr="00D66F64" w:rsidRDefault="00A1008B" w:rsidP="00EC72BC">
      <w:pPr>
        <w:pStyle w:val="aDef"/>
        <w:keepNext/>
      </w:pPr>
      <w:r w:rsidRPr="00D66F64">
        <w:rPr>
          <w:rStyle w:val="charBoldItals"/>
        </w:rPr>
        <w:t>dwelling</w:t>
      </w:r>
      <w:r w:rsidRPr="00D66F64">
        <w:t>—</w:t>
      </w:r>
    </w:p>
    <w:p w14:paraId="38289263" w14:textId="1421077C" w:rsidR="00A1008B" w:rsidRPr="00D66F64" w:rsidRDefault="00EC72BC" w:rsidP="00EC72BC">
      <w:pPr>
        <w:pStyle w:val="aDefpara"/>
      </w:pPr>
      <w:r>
        <w:tab/>
      </w:r>
      <w:r w:rsidRPr="00D66F64">
        <w:t>(a)</w:t>
      </w:r>
      <w:r w:rsidRPr="00D66F64">
        <w:tab/>
      </w:r>
      <w:r w:rsidR="00A1008B" w:rsidRPr="00D66F64">
        <w:t>means a class 1 building, or a self</w:t>
      </w:r>
      <w:r w:rsidR="00A1008B" w:rsidRPr="00D66F64">
        <w:noBreakHyphen/>
        <w:t xml:space="preserve">contained part of a </w:t>
      </w:r>
      <w:r w:rsidR="0028325B" w:rsidRPr="00D66F64">
        <w:t>class 2</w:t>
      </w:r>
      <w:r w:rsidR="00A1008B" w:rsidRPr="00D66F64">
        <w:t xml:space="preserve"> building, that—</w:t>
      </w:r>
    </w:p>
    <w:p w14:paraId="708AAA5C" w14:textId="2577D08B" w:rsidR="00A1008B" w:rsidRPr="00D66F64" w:rsidRDefault="00EC72BC" w:rsidP="00EC72BC">
      <w:pPr>
        <w:pStyle w:val="aDefsubpara"/>
      </w:pPr>
      <w:r>
        <w:tab/>
      </w:r>
      <w:r w:rsidRPr="00D66F64">
        <w:t>(i)</w:t>
      </w:r>
      <w:r w:rsidRPr="00D66F64">
        <w:tab/>
      </w:r>
      <w:r w:rsidR="00A1008B" w:rsidRPr="00D66F64">
        <w:t>includes the following that are accessible from within the building, or the self</w:t>
      </w:r>
      <w:r w:rsidR="00A1008B" w:rsidRPr="00D66F64">
        <w:noBreakHyphen/>
        <w:t>contained part of the building:</w:t>
      </w:r>
    </w:p>
    <w:p w14:paraId="5D4933BF" w14:textId="15828D09" w:rsidR="00A1008B" w:rsidRPr="00D66F64" w:rsidRDefault="00EC72BC" w:rsidP="00EC72BC">
      <w:pPr>
        <w:pStyle w:val="Asubsubpara"/>
      </w:pPr>
      <w:r>
        <w:tab/>
      </w:r>
      <w:r w:rsidRPr="00D66F64">
        <w:t>(A)</w:t>
      </w:r>
      <w:r w:rsidRPr="00D66F64">
        <w:tab/>
      </w:r>
      <w:r w:rsidR="00805CCC" w:rsidRPr="00D66F64">
        <w:t>at least 1 but not more than 2 kitchens;</w:t>
      </w:r>
    </w:p>
    <w:p w14:paraId="07637D63" w14:textId="4C6953C2" w:rsidR="00805CCC" w:rsidRPr="00D66F64" w:rsidRDefault="00EC72BC" w:rsidP="00EC72BC">
      <w:pPr>
        <w:pStyle w:val="Asubsubpara"/>
      </w:pPr>
      <w:r>
        <w:tab/>
      </w:r>
      <w:r w:rsidRPr="00D66F64">
        <w:t>(B)</w:t>
      </w:r>
      <w:r w:rsidRPr="00D66F64">
        <w:tab/>
      </w:r>
      <w:r w:rsidR="00805CCC" w:rsidRPr="00D66F64">
        <w:t>at least 1 bath or shower;</w:t>
      </w:r>
    </w:p>
    <w:p w14:paraId="40B03259" w14:textId="7FBF09DF" w:rsidR="00805CCC" w:rsidRPr="00D66F64" w:rsidRDefault="00EC72BC" w:rsidP="00EC72BC">
      <w:pPr>
        <w:pStyle w:val="Asubsubpara"/>
      </w:pPr>
      <w:r>
        <w:tab/>
      </w:r>
      <w:r w:rsidRPr="00D66F64">
        <w:t>(C)</w:t>
      </w:r>
      <w:r w:rsidRPr="00D66F64">
        <w:tab/>
      </w:r>
      <w:r w:rsidR="00805CCC" w:rsidRPr="00D66F64">
        <w:t>at least 1 toilet pan; and</w:t>
      </w:r>
    </w:p>
    <w:p w14:paraId="51F5D24D" w14:textId="00881D4C" w:rsidR="00A1008B" w:rsidRPr="00D66F64" w:rsidRDefault="00EC72BC" w:rsidP="00163AAA">
      <w:pPr>
        <w:pStyle w:val="aDefsubpara"/>
      </w:pPr>
      <w:r>
        <w:tab/>
      </w:r>
      <w:r w:rsidRPr="00D66F64">
        <w:t>(ii)</w:t>
      </w:r>
      <w:r w:rsidRPr="00D66F64">
        <w:tab/>
      </w:r>
      <w:r w:rsidR="00805CCC" w:rsidRPr="00D66F64">
        <w:t>does not have access from another building that is either a class</w:t>
      </w:r>
      <w:r w:rsidR="0028325B" w:rsidRPr="00D66F64">
        <w:t xml:space="preserve"> </w:t>
      </w:r>
      <w:r w:rsidR="00805CCC" w:rsidRPr="00D66F64">
        <w:t>1 building or the self</w:t>
      </w:r>
      <w:r w:rsidR="00805CCC" w:rsidRPr="00D66F64">
        <w:noBreakHyphen/>
        <w:t xml:space="preserve">contained part of a </w:t>
      </w:r>
      <w:r w:rsidR="0028325B" w:rsidRPr="00D66F64">
        <w:t>class 2</w:t>
      </w:r>
      <w:r w:rsidR="00805CCC" w:rsidRPr="00D66F64">
        <w:t xml:space="preserve"> building; and</w:t>
      </w:r>
    </w:p>
    <w:p w14:paraId="3A9B2325" w14:textId="5228CFA0" w:rsidR="003215AD" w:rsidRPr="00D66F64" w:rsidRDefault="00EC72BC" w:rsidP="00163AAA">
      <w:pPr>
        <w:pStyle w:val="aDefpara"/>
        <w:keepNext/>
      </w:pPr>
      <w:r>
        <w:lastRenderedPageBreak/>
        <w:tab/>
      </w:r>
      <w:r w:rsidRPr="00D66F64">
        <w:t>(b)</w:t>
      </w:r>
      <w:r w:rsidRPr="00D66F64">
        <w:tab/>
      </w:r>
      <w:r w:rsidR="003215AD" w:rsidRPr="00D66F64">
        <w:t xml:space="preserve">includes any ancillary parts of the building and any </w:t>
      </w:r>
      <w:r w:rsidR="0028325B" w:rsidRPr="00D66F64">
        <w:t>class 10a</w:t>
      </w:r>
      <w:r w:rsidR="003215AD" w:rsidRPr="00D66F64">
        <w:t xml:space="preserve"> buildings associated with the building.</w:t>
      </w:r>
    </w:p>
    <w:p w14:paraId="24FD8CC2" w14:textId="0EEB176F" w:rsidR="003215AD" w:rsidRPr="00D66F64" w:rsidRDefault="00EC72BC" w:rsidP="00EC72BC">
      <w:pPr>
        <w:pStyle w:val="Amain"/>
      </w:pPr>
      <w:r>
        <w:tab/>
      </w:r>
      <w:r w:rsidRPr="00D66F64">
        <w:t>(2)</w:t>
      </w:r>
      <w:r w:rsidRPr="00D66F64">
        <w:tab/>
      </w:r>
      <w:r w:rsidR="003215AD" w:rsidRPr="00D66F64">
        <w:t>In this section:</w:t>
      </w:r>
    </w:p>
    <w:p w14:paraId="241B95ED" w14:textId="1469EDC6" w:rsidR="003215AD" w:rsidRPr="00D66F64" w:rsidRDefault="003215AD" w:rsidP="00EC72BC">
      <w:pPr>
        <w:pStyle w:val="aDef"/>
      </w:pPr>
      <w:r w:rsidRPr="00D66F64">
        <w:rPr>
          <w:rStyle w:val="charBoldItals"/>
        </w:rPr>
        <w:t>kitchen</w:t>
      </w:r>
      <w:r w:rsidRPr="00D66F64">
        <w:t xml:space="preserve"> does not include</w:t>
      </w:r>
      <w:r w:rsidR="00CD28EA" w:rsidRPr="00D66F64">
        <w:t xml:space="preserve"> </w:t>
      </w:r>
      <w:r w:rsidRPr="00D66F64">
        <w:t>outdoor cooking facilities or</w:t>
      </w:r>
      <w:r w:rsidR="00CD28EA" w:rsidRPr="00D66F64">
        <w:t xml:space="preserve"> </w:t>
      </w:r>
      <w:r w:rsidRPr="00D66F64">
        <w:t>a barbeque in an enclosed garden room.</w:t>
      </w:r>
    </w:p>
    <w:p w14:paraId="485B9DCA" w14:textId="1D61B244" w:rsidR="003B3040" w:rsidRPr="00D66F64" w:rsidRDefault="003B3040" w:rsidP="003B3040">
      <w:pPr>
        <w:pStyle w:val="PageBreak"/>
      </w:pPr>
      <w:r w:rsidRPr="00D66F64">
        <w:br w:type="page"/>
      </w:r>
    </w:p>
    <w:p w14:paraId="77A1030B" w14:textId="1AA61804" w:rsidR="001F12A8" w:rsidRPr="00C64E8E" w:rsidRDefault="00EC72BC" w:rsidP="00EC72BC">
      <w:pPr>
        <w:pStyle w:val="AH2Part"/>
      </w:pPr>
      <w:bookmarkStart w:id="13" w:name="_Toc148608715"/>
      <w:r w:rsidRPr="00C64E8E">
        <w:rPr>
          <w:rStyle w:val="CharPartNo"/>
        </w:rPr>
        <w:lastRenderedPageBreak/>
        <w:t>Part 2</w:t>
      </w:r>
      <w:r w:rsidRPr="00D66F64">
        <w:tab/>
      </w:r>
      <w:r w:rsidR="001F12A8" w:rsidRPr="00C64E8E">
        <w:rPr>
          <w:rStyle w:val="CharPartText"/>
        </w:rPr>
        <w:t>Strategic and spatial planning</w:t>
      </w:r>
      <w:bookmarkEnd w:id="13"/>
    </w:p>
    <w:p w14:paraId="1BF0B6EA" w14:textId="7F5FD61D" w:rsidR="001F12A8" w:rsidRPr="00D66F64" w:rsidRDefault="00EC72BC" w:rsidP="00EC72BC">
      <w:pPr>
        <w:pStyle w:val="AH5Sec"/>
      </w:pPr>
      <w:bookmarkStart w:id="14" w:name="_Toc148608716"/>
      <w:r w:rsidRPr="00C64E8E">
        <w:rPr>
          <w:rStyle w:val="CharSectNo"/>
        </w:rPr>
        <w:t>7</w:t>
      </w:r>
      <w:r w:rsidRPr="00D66F64">
        <w:tab/>
      </w:r>
      <w:r w:rsidR="00B71666" w:rsidRPr="00D66F64">
        <w:t>E</w:t>
      </w:r>
      <w:r w:rsidR="00D65057" w:rsidRPr="00D66F64">
        <w:t>ntities that may prepare planning and response reports—Act, s</w:t>
      </w:r>
      <w:r w:rsidR="005212EA" w:rsidRPr="00D66F64">
        <w:t> </w:t>
      </w:r>
      <w:r w:rsidR="00D65057" w:rsidRPr="00D66F64">
        <w:t>39</w:t>
      </w:r>
      <w:r w:rsidR="005212EA" w:rsidRPr="00D66F64">
        <w:t> </w:t>
      </w:r>
      <w:r w:rsidR="00D65057" w:rsidRPr="00D66F64">
        <w:t>(2)</w:t>
      </w:r>
      <w:bookmarkEnd w:id="14"/>
    </w:p>
    <w:p w14:paraId="2C2E6E31" w14:textId="1356A1E8" w:rsidR="00D65057" w:rsidRPr="00D66F64" w:rsidRDefault="00D65057" w:rsidP="00FD0AAD">
      <w:pPr>
        <w:pStyle w:val="Amainreturn"/>
      </w:pPr>
      <w:r w:rsidRPr="00D66F64">
        <w:t>The following entities are prescribed:</w:t>
      </w:r>
    </w:p>
    <w:p w14:paraId="5C79E357" w14:textId="6FEC7D72" w:rsidR="00D65057" w:rsidRPr="00D66F64" w:rsidRDefault="00EC72BC" w:rsidP="00EC72BC">
      <w:pPr>
        <w:pStyle w:val="Apara"/>
      </w:pPr>
      <w:r>
        <w:tab/>
      </w:r>
      <w:r w:rsidRPr="00D66F64">
        <w:t>(a)</w:t>
      </w:r>
      <w:r w:rsidRPr="00D66F64">
        <w:tab/>
      </w:r>
      <w:r w:rsidR="00AB05FC" w:rsidRPr="00D66F64">
        <w:t>the city renewal authority;</w:t>
      </w:r>
    </w:p>
    <w:p w14:paraId="12658F95" w14:textId="5E9582F6" w:rsidR="00AB05FC" w:rsidRPr="00D66F64" w:rsidRDefault="00EC72BC" w:rsidP="00EC72BC">
      <w:pPr>
        <w:pStyle w:val="Apara"/>
      </w:pPr>
      <w:r>
        <w:tab/>
      </w:r>
      <w:r w:rsidRPr="00D66F64">
        <w:t>(b)</w:t>
      </w:r>
      <w:r w:rsidRPr="00D66F64">
        <w:tab/>
      </w:r>
      <w:r w:rsidR="00AB05FC" w:rsidRPr="00D66F64">
        <w:t>the suburban land agency;</w:t>
      </w:r>
    </w:p>
    <w:p w14:paraId="578925C6" w14:textId="28CDFDA5" w:rsidR="007E393B" w:rsidRPr="00D66F64" w:rsidRDefault="00EC72BC" w:rsidP="00EC72BC">
      <w:pPr>
        <w:pStyle w:val="Apara"/>
      </w:pPr>
      <w:r>
        <w:tab/>
      </w:r>
      <w:r w:rsidRPr="00D66F64">
        <w:t>(c)</w:t>
      </w:r>
      <w:r w:rsidRPr="00D66F64">
        <w:tab/>
      </w:r>
      <w:r w:rsidR="00594758" w:rsidRPr="00D66F64">
        <w:t xml:space="preserve">the </w:t>
      </w:r>
      <w:r w:rsidR="00382C6A" w:rsidRPr="00D66F64">
        <w:t xml:space="preserve">administrative unit responsible for transport and </w:t>
      </w:r>
      <w:r w:rsidR="002F49E1" w:rsidRPr="00D66F64">
        <w:t>city</w:t>
      </w:r>
      <w:r w:rsidR="00382C6A" w:rsidRPr="00D66F64">
        <w:t xml:space="preserve"> services</w:t>
      </w:r>
      <w:r w:rsidR="001D58C0" w:rsidRPr="00D66F64">
        <w:t>.</w:t>
      </w:r>
    </w:p>
    <w:p w14:paraId="21E7D1BE" w14:textId="75B51582" w:rsidR="00A96CFA" w:rsidRPr="00D66F64" w:rsidRDefault="00EC72BC" w:rsidP="00EC72BC">
      <w:pPr>
        <w:pStyle w:val="AH5Sec"/>
      </w:pPr>
      <w:bookmarkStart w:id="15" w:name="_Toc148608717"/>
      <w:r w:rsidRPr="00C64E8E">
        <w:rPr>
          <w:rStyle w:val="CharSectNo"/>
        </w:rPr>
        <w:t>8</w:t>
      </w:r>
      <w:r w:rsidRPr="00D66F64">
        <w:tab/>
      </w:r>
      <w:r w:rsidR="00A96CFA" w:rsidRPr="00D66F64">
        <w:t>Additional requirements for planning and response report</w:t>
      </w:r>
      <w:r w:rsidR="00F651A7" w:rsidRPr="00D66F64">
        <w:t>s</w:t>
      </w:r>
      <w:r w:rsidR="00A96CFA" w:rsidRPr="00D66F64">
        <w:t>—Act, s 39 (4)</w:t>
      </w:r>
      <w:bookmarkEnd w:id="15"/>
    </w:p>
    <w:p w14:paraId="1FEE8C67" w14:textId="6BEEC2C8" w:rsidR="00592BC8" w:rsidRPr="00D66F64" w:rsidRDefault="00EC72BC" w:rsidP="00EC72BC">
      <w:pPr>
        <w:pStyle w:val="Amain"/>
      </w:pPr>
      <w:r>
        <w:tab/>
      </w:r>
      <w:r w:rsidRPr="00D66F64">
        <w:t>(1)</w:t>
      </w:r>
      <w:r w:rsidRPr="00D66F64">
        <w:tab/>
      </w:r>
      <w:r w:rsidR="0089720A" w:rsidRPr="00D66F64">
        <w:t>A planning and response report must</w:t>
      </w:r>
      <w:r w:rsidR="00592BC8" w:rsidRPr="00D66F64">
        <w:t>—</w:t>
      </w:r>
    </w:p>
    <w:p w14:paraId="3E468971" w14:textId="01887A76" w:rsidR="0089720A" w:rsidRPr="00D66F64" w:rsidRDefault="00EC72BC" w:rsidP="00EC72BC">
      <w:pPr>
        <w:pStyle w:val="Apara"/>
      </w:pPr>
      <w:r>
        <w:tab/>
      </w:r>
      <w:r w:rsidRPr="00D66F64">
        <w:t>(a)</w:t>
      </w:r>
      <w:r w:rsidRPr="00D66F64">
        <w:tab/>
      </w:r>
      <w:r w:rsidR="00592BC8" w:rsidRPr="00D66F64">
        <w:t xml:space="preserve">be </w:t>
      </w:r>
      <w:r w:rsidR="0089720A" w:rsidRPr="00D66F64">
        <w:t xml:space="preserve">prepared at </w:t>
      </w:r>
      <w:r w:rsidR="00960DCC" w:rsidRPr="00D66F64">
        <w:t>1</w:t>
      </w:r>
      <w:r w:rsidR="0089720A" w:rsidRPr="00D66F64">
        <w:t xml:space="preserve"> or more </w:t>
      </w:r>
      <w:r w:rsidR="008156D4" w:rsidRPr="00D66F64">
        <w:t>of the following spatial scales:</w:t>
      </w:r>
    </w:p>
    <w:p w14:paraId="7A087EEA" w14:textId="086ED0AA" w:rsidR="008156D4" w:rsidRPr="00D66F64" w:rsidRDefault="00EC72BC" w:rsidP="00EC72BC">
      <w:pPr>
        <w:pStyle w:val="Asubpara"/>
      </w:pPr>
      <w:r>
        <w:tab/>
      </w:r>
      <w:r w:rsidRPr="00D66F64">
        <w:t>(i)</w:t>
      </w:r>
      <w:r w:rsidRPr="00D66F64">
        <w:tab/>
      </w:r>
      <w:r w:rsidR="008156D4" w:rsidRPr="00D66F64">
        <w:t>district;</w:t>
      </w:r>
    </w:p>
    <w:p w14:paraId="1DF67AB8" w14:textId="1E47CAA6" w:rsidR="008156D4" w:rsidRPr="00D66F64" w:rsidRDefault="00EC72BC" w:rsidP="00EC72BC">
      <w:pPr>
        <w:pStyle w:val="Asubpara"/>
      </w:pPr>
      <w:r>
        <w:tab/>
      </w:r>
      <w:r w:rsidRPr="00D66F64">
        <w:t>(ii)</w:t>
      </w:r>
      <w:r w:rsidRPr="00D66F64">
        <w:tab/>
      </w:r>
      <w:r w:rsidR="008156D4" w:rsidRPr="00D66F64">
        <w:t>division;</w:t>
      </w:r>
    </w:p>
    <w:p w14:paraId="17174669" w14:textId="43360152" w:rsidR="008156D4" w:rsidRPr="00D66F64" w:rsidRDefault="00EC72BC" w:rsidP="00EC72BC">
      <w:pPr>
        <w:pStyle w:val="Asubpara"/>
      </w:pPr>
      <w:r>
        <w:tab/>
      </w:r>
      <w:r w:rsidRPr="00D66F64">
        <w:t>(iii)</w:t>
      </w:r>
      <w:r w:rsidRPr="00D66F64">
        <w:tab/>
      </w:r>
      <w:r w:rsidR="00EF1728" w:rsidRPr="00D66F64">
        <w:t>precinct</w:t>
      </w:r>
      <w:r w:rsidR="003E3B53" w:rsidRPr="00D66F64">
        <w:t>;</w:t>
      </w:r>
    </w:p>
    <w:p w14:paraId="716945DF" w14:textId="09DD776A" w:rsidR="008156D4" w:rsidRPr="00D66F64" w:rsidRDefault="00EC72BC" w:rsidP="00EC72BC">
      <w:pPr>
        <w:pStyle w:val="Asubpara"/>
      </w:pPr>
      <w:r>
        <w:tab/>
      </w:r>
      <w:r w:rsidRPr="00D66F64">
        <w:t>(iv)</w:t>
      </w:r>
      <w:r w:rsidRPr="00D66F64">
        <w:tab/>
      </w:r>
      <w:r w:rsidR="00EF1728" w:rsidRPr="00D66F64">
        <w:t>corridor</w:t>
      </w:r>
      <w:r w:rsidR="003E3B53" w:rsidRPr="00D66F64">
        <w:t>;</w:t>
      </w:r>
    </w:p>
    <w:p w14:paraId="2208C052" w14:textId="103AE212" w:rsidR="008156D4" w:rsidRPr="00D66F64" w:rsidRDefault="00EC72BC" w:rsidP="00EC72BC">
      <w:pPr>
        <w:pStyle w:val="Asubpara"/>
      </w:pPr>
      <w:r>
        <w:tab/>
      </w:r>
      <w:r w:rsidRPr="00D66F64">
        <w:t>(v)</w:t>
      </w:r>
      <w:r w:rsidRPr="00D66F64">
        <w:tab/>
      </w:r>
      <w:r w:rsidR="008156D4" w:rsidRPr="00D66F64">
        <w:t>site; and</w:t>
      </w:r>
    </w:p>
    <w:p w14:paraId="2BE07E3E" w14:textId="6BCEBA56" w:rsidR="008156D4" w:rsidRPr="00D66F64" w:rsidRDefault="00EC72BC" w:rsidP="00EC72BC">
      <w:pPr>
        <w:pStyle w:val="Apara"/>
      </w:pPr>
      <w:r>
        <w:tab/>
      </w:r>
      <w:r w:rsidRPr="00D66F64">
        <w:t>(b)</w:t>
      </w:r>
      <w:r w:rsidRPr="00D66F64">
        <w:tab/>
      </w:r>
      <w:r w:rsidR="008156D4" w:rsidRPr="00D66F64">
        <w:t>for a report at the district, division or corridor spatial scale—</w:t>
      </w:r>
      <w:r w:rsidR="00663487" w:rsidRPr="00D66F64">
        <w:t xml:space="preserve">include a </w:t>
      </w:r>
      <w:r w:rsidR="008156D4" w:rsidRPr="00D66F64">
        <w:t>structure planning document;</w:t>
      </w:r>
      <w:r w:rsidR="00663487" w:rsidRPr="00D66F64">
        <w:t xml:space="preserve"> and</w:t>
      </w:r>
    </w:p>
    <w:p w14:paraId="1DEBB73C" w14:textId="3002F67B" w:rsidR="00663487" w:rsidRPr="00D66F64" w:rsidRDefault="00663487" w:rsidP="00FE5883">
      <w:pPr>
        <w:pStyle w:val="aExamHdgpar"/>
      </w:pPr>
      <w:r w:rsidRPr="00D66F64">
        <w:t>Examples—structure planning document</w:t>
      </w:r>
    </w:p>
    <w:p w14:paraId="082AE2E8" w14:textId="5ACF9639" w:rsidR="000E3674" w:rsidRPr="00D66F64" w:rsidRDefault="008A6B1A" w:rsidP="00663487">
      <w:pPr>
        <w:pStyle w:val="aExampar"/>
      </w:pPr>
      <w:r w:rsidRPr="00D66F64">
        <w:t>ecological and environmental assessment, infrastructure and services assessment, transport and movement assessment, community needs and safety assessment</w:t>
      </w:r>
    </w:p>
    <w:p w14:paraId="1B69BA73" w14:textId="74CF5B4B" w:rsidR="008156D4" w:rsidRPr="00D66F64" w:rsidRDefault="00EC72BC" w:rsidP="00963653">
      <w:pPr>
        <w:pStyle w:val="Apara"/>
        <w:keepNext/>
      </w:pPr>
      <w:r>
        <w:lastRenderedPageBreak/>
        <w:tab/>
      </w:r>
      <w:r w:rsidRPr="00D66F64">
        <w:t>(c)</w:t>
      </w:r>
      <w:r w:rsidRPr="00D66F64">
        <w:tab/>
      </w:r>
      <w:r w:rsidR="008156D4" w:rsidRPr="00D66F64">
        <w:t>for a report at the precinct or site spatial scale—</w:t>
      </w:r>
      <w:r w:rsidR="00663487" w:rsidRPr="00D66F64">
        <w:t xml:space="preserve">include </w:t>
      </w:r>
      <w:r w:rsidR="008156D4" w:rsidRPr="00D66F64">
        <w:t>a concept planning document</w:t>
      </w:r>
      <w:r w:rsidR="00182552" w:rsidRPr="00D66F64">
        <w:t>.</w:t>
      </w:r>
    </w:p>
    <w:p w14:paraId="126D5CDC" w14:textId="7BA79851" w:rsidR="00663487" w:rsidRPr="00D66F64" w:rsidRDefault="00663487" w:rsidP="00663487">
      <w:pPr>
        <w:pStyle w:val="aExamHdgpar"/>
      </w:pPr>
      <w:r w:rsidRPr="00D66F64">
        <w:t>Examples—concept planning document</w:t>
      </w:r>
    </w:p>
    <w:p w14:paraId="20F26FF7" w14:textId="79496AAF" w:rsidR="008A6B1A" w:rsidRPr="00D66F64" w:rsidRDefault="008A6B1A" w:rsidP="00663487">
      <w:pPr>
        <w:pStyle w:val="aExampar"/>
      </w:pPr>
      <w:r w:rsidRPr="00D66F64">
        <w:t>place and character plan, master planning and design framework</w:t>
      </w:r>
      <w:r w:rsidR="00AF0B50" w:rsidRPr="00D66F64">
        <w:t>, environmental and site study, staging and feasibility plan</w:t>
      </w:r>
    </w:p>
    <w:p w14:paraId="00EBD2C9" w14:textId="41B35B1B" w:rsidR="00FF0512" w:rsidRPr="00D66F64" w:rsidRDefault="00EC72BC" w:rsidP="00EC72BC">
      <w:pPr>
        <w:pStyle w:val="Amain"/>
      </w:pPr>
      <w:r>
        <w:tab/>
      </w:r>
      <w:r w:rsidRPr="00D66F64">
        <w:t>(2)</w:t>
      </w:r>
      <w:r w:rsidRPr="00D66F64">
        <w:tab/>
      </w:r>
      <w:r w:rsidR="000D1519" w:rsidRPr="00D66F64">
        <w:t>O</w:t>
      </w:r>
      <w:r w:rsidR="00FF0512" w:rsidRPr="00D66F64">
        <w:t xml:space="preserve">nly the territory planning authority may prepare a planning and response report at </w:t>
      </w:r>
      <w:r w:rsidR="00420397" w:rsidRPr="00D66F64">
        <w:t>the</w:t>
      </w:r>
      <w:r w:rsidR="00FF0512" w:rsidRPr="00D66F64">
        <w:t xml:space="preserve"> district or division spatial scale.</w:t>
      </w:r>
    </w:p>
    <w:p w14:paraId="6D7CCB02" w14:textId="60164E20" w:rsidR="00052277" w:rsidRPr="00D66F64" w:rsidRDefault="00EC72BC" w:rsidP="00EC72BC">
      <w:pPr>
        <w:pStyle w:val="AH5Sec"/>
      </w:pPr>
      <w:bookmarkStart w:id="16" w:name="_Toc148608718"/>
      <w:r w:rsidRPr="00C64E8E">
        <w:rPr>
          <w:rStyle w:val="CharSectNo"/>
        </w:rPr>
        <w:t>9</w:t>
      </w:r>
      <w:r w:rsidRPr="00D66F64">
        <w:tab/>
      </w:r>
      <w:r w:rsidR="00052277" w:rsidRPr="00D66F64">
        <w:t>Matters that may be included in subdivision design application—Act, s</w:t>
      </w:r>
      <w:r w:rsidR="005212EA" w:rsidRPr="00D66F64">
        <w:t> </w:t>
      </w:r>
      <w:r w:rsidR="00052277" w:rsidRPr="00D66F64">
        <w:t>43</w:t>
      </w:r>
      <w:r w:rsidR="005212EA" w:rsidRPr="00D66F64">
        <w:t> </w:t>
      </w:r>
      <w:r w:rsidR="00052277" w:rsidRPr="00D66F64">
        <w:t>(2)</w:t>
      </w:r>
      <w:bookmarkEnd w:id="16"/>
    </w:p>
    <w:p w14:paraId="6272D812" w14:textId="6282428C" w:rsidR="00052277" w:rsidRPr="00D66F64" w:rsidRDefault="00052277" w:rsidP="0028325B">
      <w:pPr>
        <w:pStyle w:val="Amainreturn"/>
      </w:pPr>
      <w:r w:rsidRPr="00D66F64">
        <w:t>The following matters are prescribed:</w:t>
      </w:r>
    </w:p>
    <w:p w14:paraId="470EB67F" w14:textId="51EE40C2" w:rsidR="00EB5860" w:rsidRPr="00D66F64" w:rsidRDefault="00EC72BC" w:rsidP="00EC72BC">
      <w:pPr>
        <w:pStyle w:val="Apara"/>
      </w:pPr>
      <w:r>
        <w:tab/>
      </w:r>
      <w:r w:rsidRPr="00D66F64">
        <w:t>(a)</w:t>
      </w:r>
      <w:r w:rsidRPr="00D66F64">
        <w:tab/>
      </w:r>
      <w:r w:rsidR="00052277" w:rsidRPr="00D66F64">
        <w:t>design and construction requirements for</w:t>
      </w:r>
      <w:r w:rsidR="00EB5860" w:rsidRPr="00D66F64">
        <w:t xml:space="preserve"> the following:</w:t>
      </w:r>
    </w:p>
    <w:p w14:paraId="63204CA2" w14:textId="3DFF87BC" w:rsidR="00935D37" w:rsidRPr="00D66F64" w:rsidRDefault="00EC72BC" w:rsidP="00EC72BC">
      <w:pPr>
        <w:pStyle w:val="Asubpara"/>
      </w:pPr>
      <w:r>
        <w:tab/>
      </w:r>
      <w:r w:rsidRPr="00D66F64">
        <w:t>(i)</w:t>
      </w:r>
      <w:r w:rsidRPr="00D66F64">
        <w:tab/>
      </w:r>
      <w:r w:rsidR="00935D37" w:rsidRPr="00D66F64">
        <w:t>climate change adaptation and mitigation measures;</w:t>
      </w:r>
    </w:p>
    <w:p w14:paraId="171BCC82" w14:textId="0F06FDCF" w:rsidR="00935D37" w:rsidRPr="00D66F64" w:rsidRDefault="00EC72BC" w:rsidP="00EC72BC">
      <w:pPr>
        <w:pStyle w:val="Asubpara"/>
      </w:pPr>
      <w:r>
        <w:tab/>
      </w:r>
      <w:r w:rsidRPr="00D66F64">
        <w:t>(ii)</w:t>
      </w:r>
      <w:r w:rsidRPr="00D66F64">
        <w:tab/>
      </w:r>
      <w:r w:rsidR="00935D37" w:rsidRPr="00D66F64">
        <w:t>infrastructure works and landscaping;</w:t>
      </w:r>
    </w:p>
    <w:p w14:paraId="2143AD31" w14:textId="1A439EC1" w:rsidR="00935D37" w:rsidRPr="00D66F64" w:rsidRDefault="00EC72BC" w:rsidP="00EC72BC">
      <w:pPr>
        <w:pStyle w:val="Asubpara"/>
      </w:pPr>
      <w:r>
        <w:tab/>
      </w:r>
      <w:r w:rsidRPr="00D66F64">
        <w:t>(iii)</w:t>
      </w:r>
      <w:r w:rsidRPr="00D66F64">
        <w:tab/>
      </w:r>
      <w:r w:rsidR="00935D37" w:rsidRPr="00D66F64">
        <w:t>reticulated services;</w:t>
      </w:r>
    </w:p>
    <w:p w14:paraId="6DDE7A9A" w14:textId="2F2E2091" w:rsidR="00935D37" w:rsidRPr="00D66F64" w:rsidRDefault="00EC72BC" w:rsidP="00EC72BC">
      <w:pPr>
        <w:pStyle w:val="Asubpara"/>
      </w:pPr>
      <w:r>
        <w:tab/>
      </w:r>
      <w:r w:rsidRPr="00D66F64">
        <w:t>(iv)</w:t>
      </w:r>
      <w:r w:rsidRPr="00D66F64">
        <w:tab/>
      </w:r>
      <w:r w:rsidR="00935D37" w:rsidRPr="00D66F64">
        <w:rPr>
          <w:color w:val="000000"/>
        </w:rPr>
        <w:t>roads;</w:t>
      </w:r>
    </w:p>
    <w:p w14:paraId="648C7F9B" w14:textId="17A414F9" w:rsidR="00935D37" w:rsidRPr="00D66F64" w:rsidRDefault="00EC72BC" w:rsidP="00EC72BC">
      <w:pPr>
        <w:pStyle w:val="Asubpara"/>
      </w:pPr>
      <w:r>
        <w:tab/>
      </w:r>
      <w:r w:rsidRPr="00D66F64">
        <w:t>(v)</w:t>
      </w:r>
      <w:r w:rsidRPr="00D66F64">
        <w:tab/>
      </w:r>
      <w:r w:rsidR="00935D37" w:rsidRPr="00D66F64">
        <w:t>water</w:t>
      </w:r>
      <w:r w:rsidR="00935D37" w:rsidRPr="00D66F64">
        <w:noBreakHyphen/>
        <w:t>sensitive urban design;</w:t>
      </w:r>
    </w:p>
    <w:p w14:paraId="4167194A" w14:textId="0CC55413" w:rsidR="00935D37" w:rsidRPr="00D66F64" w:rsidRDefault="00EC72BC" w:rsidP="00EC72BC">
      <w:pPr>
        <w:pStyle w:val="Asubpara"/>
      </w:pPr>
      <w:r>
        <w:tab/>
      </w:r>
      <w:r w:rsidRPr="00D66F64">
        <w:t>(vi)</w:t>
      </w:r>
      <w:r w:rsidRPr="00D66F64">
        <w:tab/>
      </w:r>
      <w:r w:rsidR="00935D37" w:rsidRPr="00D66F64">
        <w:t>works on proposed public land;</w:t>
      </w:r>
    </w:p>
    <w:p w14:paraId="5AE960F4" w14:textId="3C373DB3" w:rsidR="00052277" w:rsidRPr="00D66F64" w:rsidRDefault="00EC72BC" w:rsidP="00EC72BC">
      <w:pPr>
        <w:pStyle w:val="Apara"/>
      </w:pPr>
      <w:r>
        <w:tab/>
      </w:r>
      <w:r w:rsidRPr="00D66F64">
        <w:t>(b)</w:t>
      </w:r>
      <w:r w:rsidRPr="00D66F64">
        <w:tab/>
      </w:r>
      <w:r w:rsidR="00052277" w:rsidRPr="00D66F64">
        <w:t>a requirement that stated areas be used for stated purposes;</w:t>
      </w:r>
    </w:p>
    <w:p w14:paraId="463955F2" w14:textId="2E46D318" w:rsidR="00052277" w:rsidRPr="00D66F64" w:rsidRDefault="00EC72BC" w:rsidP="00EC72BC">
      <w:pPr>
        <w:pStyle w:val="Apara"/>
      </w:pPr>
      <w:r>
        <w:tab/>
      </w:r>
      <w:r w:rsidRPr="00D66F64">
        <w:t>(c)</w:t>
      </w:r>
      <w:r w:rsidRPr="00D66F64">
        <w:tab/>
      </w:r>
      <w:r w:rsidR="00052277" w:rsidRPr="00D66F64">
        <w:t>a tree management plan;</w:t>
      </w:r>
    </w:p>
    <w:p w14:paraId="1778B707" w14:textId="194662E5" w:rsidR="00052277" w:rsidRPr="00D66F64" w:rsidRDefault="00EC72BC" w:rsidP="00EC72BC">
      <w:pPr>
        <w:pStyle w:val="Apara"/>
      </w:pPr>
      <w:r>
        <w:tab/>
      </w:r>
      <w:r w:rsidRPr="00D66F64">
        <w:t>(d)</w:t>
      </w:r>
      <w:r w:rsidRPr="00D66F64">
        <w:tab/>
      </w:r>
      <w:r w:rsidR="00052277" w:rsidRPr="00D66F64">
        <w:t xml:space="preserve">a provision that is proposed to apply to the ongoing development of a block in the subdivision, if the provision is consistent with the </w:t>
      </w:r>
      <w:hyperlink r:id="rId33" w:tooltip="NI2023-540" w:history="1">
        <w:r w:rsidR="008E4683" w:rsidRPr="008E4683">
          <w:rPr>
            <w:rStyle w:val="charCitHyperlinkAbbrev"/>
          </w:rPr>
          <w:t>territory plan</w:t>
        </w:r>
      </w:hyperlink>
      <w:r w:rsidR="00052277" w:rsidRPr="00D66F64">
        <w:t xml:space="preserve"> (including any existing provision applying to the block</w:t>
      </w:r>
      <w:r w:rsidR="00EF768F" w:rsidRPr="00D66F64">
        <w:t xml:space="preserve"> </w:t>
      </w:r>
      <w:r w:rsidR="001B4963" w:rsidRPr="00D66F64">
        <w:t>that is</w:t>
      </w:r>
      <w:r w:rsidR="00EF768F" w:rsidRPr="00D66F64">
        <w:t xml:space="preserve"> stated in the </w:t>
      </w:r>
      <w:hyperlink r:id="rId34" w:tooltip="NI2023-540" w:history="1">
        <w:r w:rsidR="00BE18DB" w:rsidRPr="008E4683">
          <w:rPr>
            <w:rStyle w:val="charCitHyperlinkAbbrev"/>
          </w:rPr>
          <w:t>territory plan</w:t>
        </w:r>
      </w:hyperlink>
      <w:r w:rsidR="00EF768F" w:rsidRPr="00D66F64">
        <w:t xml:space="preserve"> as being mandatory</w:t>
      </w:r>
      <w:r w:rsidR="00052277" w:rsidRPr="00D66F64">
        <w:t>);</w:t>
      </w:r>
    </w:p>
    <w:p w14:paraId="0D125193" w14:textId="6DCC1039" w:rsidR="00052277" w:rsidRPr="00D66F64" w:rsidRDefault="00EC72BC" w:rsidP="007F2A8C">
      <w:pPr>
        <w:pStyle w:val="Apara"/>
        <w:keepNext/>
      </w:pPr>
      <w:r>
        <w:lastRenderedPageBreak/>
        <w:tab/>
      </w:r>
      <w:r w:rsidRPr="00D66F64">
        <w:t>(e)</w:t>
      </w:r>
      <w:r w:rsidRPr="00D66F64">
        <w:tab/>
      </w:r>
      <w:r w:rsidR="00052277" w:rsidRPr="00D66F64">
        <w:t>landscape design and ongoing management requirements for the protection of connected native wildlife habitat</w:t>
      </w:r>
      <w:r w:rsidR="00CA2ECE" w:rsidRPr="00D66F64">
        <w:t>.</w:t>
      </w:r>
    </w:p>
    <w:p w14:paraId="785E1A87" w14:textId="0CBF95F5" w:rsidR="00E1393E" w:rsidRPr="00D66F64" w:rsidRDefault="00E1393E" w:rsidP="00FE5883">
      <w:pPr>
        <w:pStyle w:val="aExamHdgss"/>
      </w:pPr>
      <w:r w:rsidRPr="00D66F64">
        <w:t>Example—par (</w:t>
      </w:r>
      <w:r w:rsidR="00C52C52" w:rsidRPr="00D66F64">
        <w:t>b</w:t>
      </w:r>
      <w:r w:rsidRPr="00D66F64">
        <w:t>)</w:t>
      </w:r>
    </w:p>
    <w:p w14:paraId="4D2CB3EA" w14:textId="3677D6F7" w:rsidR="00E1393E" w:rsidRPr="00D66F64" w:rsidRDefault="00E1393E" w:rsidP="00FE5883">
      <w:pPr>
        <w:pStyle w:val="aExamss"/>
      </w:pPr>
      <w:r w:rsidRPr="00D66F64">
        <w:t xml:space="preserve">a subdivision design application may identify an area to be zoned for community </w:t>
      </w:r>
      <w:r w:rsidR="00CA2A50" w:rsidRPr="00D66F64">
        <w:t xml:space="preserve">lease </w:t>
      </w:r>
      <w:r w:rsidRPr="00D66F64">
        <w:t>use and state that it must be used for a primary school</w:t>
      </w:r>
    </w:p>
    <w:p w14:paraId="2E6D7E4C" w14:textId="40EC2806" w:rsidR="00E1393E" w:rsidRPr="00D66F64" w:rsidRDefault="00E1393E" w:rsidP="00FE5883">
      <w:pPr>
        <w:pStyle w:val="aExamHdgss"/>
      </w:pPr>
      <w:r w:rsidRPr="00D66F64">
        <w:t>Examples—par</w:t>
      </w:r>
      <w:r w:rsidR="0028325B" w:rsidRPr="00D66F64">
        <w:t xml:space="preserve"> </w:t>
      </w:r>
      <w:r w:rsidRPr="00D66F64">
        <w:t>(</w:t>
      </w:r>
      <w:r w:rsidR="00C52C52" w:rsidRPr="00D66F64">
        <w:t>d</w:t>
      </w:r>
      <w:r w:rsidRPr="00D66F64">
        <w:t>)</w:t>
      </w:r>
    </w:p>
    <w:p w14:paraId="4EAC3CED" w14:textId="5513476B" w:rsidR="00E1393E" w:rsidRPr="00D66F64" w:rsidRDefault="00AB460E" w:rsidP="00AB460E">
      <w:pPr>
        <w:pStyle w:val="aExamINumss"/>
      </w:pPr>
      <w:r w:rsidRPr="00D66F64">
        <w:t>1</w:t>
      </w:r>
      <w:r w:rsidRPr="00D66F64">
        <w:tab/>
      </w:r>
      <w:r w:rsidR="00E1393E" w:rsidRPr="00D66F64">
        <w:t>an increased setback requirement</w:t>
      </w:r>
    </w:p>
    <w:p w14:paraId="30E8518F" w14:textId="78283591" w:rsidR="00E1393E" w:rsidRPr="00D66F64" w:rsidRDefault="00AB460E" w:rsidP="00AB460E">
      <w:pPr>
        <w:pStyle w:val="aExamINumss"/>
      </w:pPr>
      <w:r w:rsidRPr="00D66F64">
        <w:t>2</w:t>
      </w:r>
      <w:r w:rsidRPr="00D66F64">
        <w:tab/>
      </w:r>
      <w:r w:rsidR="00E1393E" w:rsidRPr="00D66F64">
        <w:t>a reduced building envelope</w:t>
      </w:r>
    </w:p>
    <w:p w14:paraId="11148111" w14:textId="1A889C8E" w:rsidR="009A6720" w:rsidRPr="00D66F64" w:rsidRDefault="009A6720" w:rsidP="009A6720">
      <w:pPr>
        <w:pStyle w:val="PageBreak"/>
        <w:rPr>
          <w:szCs w:val="4"/>
        </w:rPr>
      </w:pPr>
      <w:r w:rsidRPr="00D66F64">
        <w:rPr>
          <w:szCs w:val="4"/>
        </w:rPr>
        <w:br w:type="page"/>
      </w:r>
    </w:p>
    <w:p w14:paraId="1C28D3C4" w14:textId="3BE86122" w:rsidR="00C62D70" w:rsidRPr="00C64E8E" w:rsidRDefault="00EC72BC" w:rsidP="00EC72BC">
      <w:pPr>
        <w:pStyle w:val="AH2Part"/>
      </w:pPr>
      <w:bookmarkStart w:id="17" w:name="_Toc148608719"/>
      <w:r w:rsidRPr="00C64E8E">
        <w:rPr>
          <w:rStyle w:val="CharPartNo"/>
        </w:rPr>
        <w:lastRenderedPageBreak/>
        <w:t>Part 3</w:t>
      </w:r>
      <w:r w:rsidRPr="00D66F64">
        <w:tab/>
      </w:r>
      <w:r w:rsidR="009A6720" w:rsidRPr="00C64E8E">
        <w:rPr>
          <w:rStyle w:val="CharPartText"/>
        </w:rPr>
        <w:t>Territory plan</w:t>
      </w:r>
      <w:bookmarkEnd w:id="17"/>
    </w:p>
    <w:p w14:paraId="01B3B4CC" w14:textId="3569EE51" w:rsidR="009A6720" w:rsidRPr="00D66F64" w:rsidRDefault="00EC72BC" w:rsidP="00EC72BC">
      <w:pPr>
        <w:pStyle w:val="AH5Sec"/>
      </w:pPr>
      <w:bookmarkStart w:id="18" w:name="_Toc148608720"/>
      <w:r w:rsidRPr="00C64E8E">
        <w:rPr>
          <w:rStyle w:val="CharSectNo"/>
        </w:rPr>
        <w:t>10</w:t>
      </w:r>
      <w:r w:rsidRPr="00D66F64">
        <w:tab/>
      </w:r>
      <w:r w:rsidR="009A6720" w:rsidRPr="00D66F64">
        <w:t>People to be given extension notice—Act, s</w:t>
      </w:r>
      <w:r w:rsidR="005212EA" w:rsidRPr="00D66F64">
        <w:t> </w:t>
      </w:r>
      <w:r w:rsidR="009A6720" w:rsidRPr="00D66F64">
        <w:t>6</w:t>
      </w:r>
      <w:r w:rsidR="00C62D70" w:rsidRPr="00D66F64">
        <w:t>3</w:t>
      </w:r>
      <w:r w:rsidR="005212EA" w:rsidRPr="00D66F64">
        <w:t> </w:t>
      </w:r>
      <w:r w:rsidR="009A6720" w:rsidRPr="00D66F64">
        <w:t>(4)</w:t>
      </w:r>
      <w:r w:rsidR="005212EA" w:rsidRPr="00D66F64">
        <w:t> </w:t>
      </w:r>
      <w:r w:rsidR="00F72DEC" w:rsidRPr="00D66F64">
        <w:t>(b)</w:t>
      </w:r>
      <w:bookmarkEnd w:id="18"/>
    </w:p>
    <w:p w14:paraId="6702472B" w14:textId="18BAFCBE" w:rsidR="00F72DEC" w:rsidRPr="00D66F64" w:rsidRDefault="00EC72BC" w:rsidP="00EC72BC">
      <w:pPr>
        <w:pStyle w:val="Amain"/>
      </w:pPr>
      <w:r>
        <w:tab/>
      </w:r>
      <w:r w:rsidRPr="00D66F64">
        <w:t>(1)</w:t>
      </w:r>
      <w:r w:rsidRPr="00D66F64">
        <w:tab/>
      </w:r>
      <w:r w:rsidR="00F72DEC" w:rsidRPr="00D66F64">
        <w:t>A draft major plan amendment that changes a zone from 1</w:t>
      </w:r>
      <w:r w:rsidR="0028325B" w:rsidRPr="00D66F64">
        <w:t xml:space="preserve"> </w:t>
      </w:r>
      <w:r w:rsidR="00F72DEC" w:rsidRPr="00D66F64">
        <w:t>zone category to another zone category, apart from a draft amendment that changes the zone to any of the following, is prescribed:</w:t>
      </w:r>
    </w:p>
    <w:p w14:paraId="40520599" w14:textId="4897416F" w:rsidR="00F72DEC" w:rsidRPr="00D66F64" w:rsidRDefault="00EC72BC" w:rsidP="00EC72BC">
      <w:pPr>
        <w:pStyle w:val="Apara"/>
      </w:pPr>
      <w:r>
        <w:tab/>
      </w:r>
      <w:r w:rsidRPr="00D66F64">
        <w:t>(a)</w:t>
      </w:r>
      <w:r w:rsidRPr="00D66F64">
        <w:tab/>
      </w:r>
      <w:r w:rsidR="00F72DEC" w:rsidRPr="00D66F64">
        <w:t>PRZ1—urban open space zone;</w:t>
      </w:r>
    </w:p>
    <w:p w14:paraId="722D2072" w14:textId="6DB61A5C" w:rsidR="00F72DEC" w:rsidRPr="00D66F64" w:rsidRDefault="00EC72BC" w:rsidP="00EC72BC">
      <w:pPr>
        <w:pStyle w:val="Apara"/>
      </w:pPr>
      <w:r>
        <w:tab/>
      </w:r>
      <w:r w:rsidRPr="00D66F64">
        <w:t>(b)</w:t>
      </w:r>
      <w:r w:rsidRPr="00D66F64">
        <w:tab/>
      </w:r>
      <w:r w:rsidR="00F72DEC" w:rsidRPr="00D66F64">
        <w:t>NUZ3—hill ridges and buffer zone;</w:t>
      </w:r>
    </w:p>
    <w:p w14:paraId="1B6AAD80" w14:textId="7E1E2FDB" w:rsidR="00F72DEC" w:rsidRPr="00D66F64" w:rsidRDefault="00EC72BC" w:rsidP="00EC72BC">
      <w:pPr>
        <w:pStyle w:val="Apara"/>
      </w:pPr>
      <w:r>
        <w:tab/>
      </w:r>
      <w:r w:rsidRPr="00D66F64">
        <w:t>(c)</w:t>
      </w:r>
      <w:r w:rsidRPr="00D66F64">
        <w:tab/>
      </w:r>
      <w:r w:rsidR="00F72DEC" w:rsidRPr="00D66F64">
        <w:t>NUZ4—river corridor zone;</w:t>
      </w:r>
    </w:p>
    <w:p w14:paraId="542A3EBB" w14:textId="671EEF40" w:rsidR="001A25CF" w:rsidRPr="00D66F64" w:rsidRDefault="00EC72BC" w:rsidP="00EC72BC">
      <w:pPr>
        <w:pStyle w:val="Apara"/>
      </w:pPr>
      <w:r>
        <w:tab/>
      </w:r>
      <w:r w:rsidRPr="00D66F64">
        <w:t>(d)</w:t>
      </w:r>
      <w:r w:rsidRPr="00D66F64">
        <w:tab/>
      </w:r>
      <w:r w:rsidR="001A25CF" w:rsidRPr="00D66F64">
        <w:t>NUZ5—mountains and bushland zone.</w:t>
      </w:r>
    </w:p>
    <w:p w14:paraId="1215E66D" w14:textId="77777777" w:rsidR="005209DC" w:rsidRPr="00D66F64" w:rsidRDefault="005209DC" w:rsidP="00FE5883">
      <w:pPr>
        <w:pStyle w:val="aExamHdgss"/>
      </w:pPr>
      <w:r w:rsidRPr="00D66F64">
        <w:t>Example</w:t>
      </w:r>
    </w:p>
    <w:p w14:paraId="40E45176" w14:textId="03360CF4" w:rsidR="005209DC" w:rsidRPr="00D66F64" w:rsidRDefault="005209DC" w:rsidP="005209DC">
      <w:pPr>
        <w:pStyle w:val="aExamss"/>
      </w:pPr>
      <w:r w:rsidRPr="00D66F64">
        <w:t>a draft major plan amendment to change a zone from commercial (CZ) category to residential (RZ) category</w:t>
      </w:r>
    </w:p>
    <w:p w14:paraId="2A5A63E4" w14:textId="587EC802" w:rsidR="009A6720" w:rsidRPr="00D66F64" w:rsidRDefault="00EC72BC" w:rsidP="00EC72BC">
      <w:pPr>
        <w:pStyle w:val="Amain"/>
      </w:pPr>
      <w:r>
        <w:tab/>
      </w:r>
      <w:r w:rsidRPr="00D66F64">
        <w:t>(2)</w:t>
      </w:r>
      <w:r w:rsidRPr="00D66F64">
        <w:tab/>
      </w:r>
      <w:r w:rsidR="009A6720" w:rsidRPr="00D66F64">
        <w:t>The following people are prescribed:</w:t>
      </w:r>
    </w:p>
    <w:p w14:paraId="1109DFBF" w14:textId="28CD4C7C" w:rsidR="009A6720" w:rsidRPr="00D66F64" w:rsidRDefault="00EC72BC" w:rsidP="00EC72BC">
      <w:pPr>
        <w:pStyle w:val="Apara"/>
      </w:pPr>
      <w:r>
        <w:tab/>
      </w:r>
      <w:r w:rsidRPr="00D66F64">
        <w:t>(a)</w:t>
      </w:r>
      <w:r w:rsidRPr="00D66F64">
        <w:tab/>
      </w:r>
      <w:r w:rsidR="00C5381A" w:rsidRPr="00D66F64">
        <w:t>a lessee of an adjoining section;</w:t>
      </w:r>
    </w:p>
    <w:p w14:paraId="78356043" w14:textId="66FBE98A" w:rsidR="00C5381A" w:rsidRPr="00D66F64" w:rsidRDefault="00EC72BC" w:rsidP="00EC72BC">
      <w:pPr>
        <w:pStyle w:val="Apara"/>
      </w:pPr>
      <w:r>
        <w:tab/>
      </w:r>
      <w:r w:rsidRPr="00D66F64">
        <w:t>(b)</w:t>
      </w:r>
      <w:r w:rsidRPr="00D66F64">
        <w:tab/>
      </w:r>
      <w:r w:rsidR="00C5381A" w:rsidRPr="00D66F64">
        <w:t>each lessee of each block (other than the block to which the draft major plan amendment applies) in the section to which the draft major plan amendment applies;</w:t>
      </w:r>
    </w:p>
    <w:p w14:paraId="66D8D7DC" w14:textId="693B51AF" w:rsidR="00C5381A" w:rsidRPr="00D66F64" w:rsidRDefault="00EC72BC" w:rsidP="00EC72BC">
      <w:pPr>
        <w:pStyle w:val="Apara"/>
      </w:pPr>
      <w:r>
        <w:tab/>
      </w:r>
      <w:r w:rsidRPr="00D66F64">
        <w:t>(c)</w:t>
      </w:r>
      <w:r w:rsidRPr="00D66F64">
        <w:tab/>
      </w:r>
      <w:r w:rsidR="00C5381A" w:rsidRPr="00D66F64">
        <w:t>if land adjoining the area to which the draft major plan amendment applies is a rural block—a lessee of the adjoining rural block.</w:t>
      </w:r>
    </w:p>
    <w:p w14:paraId="1F4C1787" w14:textId="12CBDD68" w:rsidR="001A09C8" w:rsidRPr="00D66F64" w:rsidRDefault="00EC72BC" w:rsidP="00EC72BC">
      <w:pPr>
        <w:pStyle w:val="Amain"/>
      </w:pPr>
      <w:r>
        <w:tab/>
      </w:r>
      <w:r w:rsidRPr="00D66F64">
        <w:t>(3)</w:t>
      </w:r>
      <w:r w:rsidRPr="00D66F64">
        <w:tab/>
      </w:r>
      <w:r w:rsidR="001A09C8" w:rsidRPr="00D66F64">
        <w:t>In this section:</w:t>
      </w:r>
    </w:p>
    <w:p w14:paraId="143243F7" w14:textId="6586543A" w:rsidR="00E90179" w:rsidRPr="00D66F64" w:rsidRDefault="00E90179" w:rsidP="00EC72BC">
      <w:pPr>
        <w:pStyle w:val="aDef"/>
      </w:pPr>
      <w:r w:rsidRPr="00D66F64">
        <w:rPr>
          <w:rStyle w:val="charBoldItals"/>
        </w:rPr>
        <w:t>adjoining—</w:t>
      </w:r>
      <w:r w:rsidRPr="00D66F64">
        <w:t xml:space="preserve">see </w:t>
      </w:r>
      <w:r w:rsidR="008B7D5B" w:rsidRPr="00D66F64">
        <w:t xml:space="preserve">the </w:t>
      </w:r>
      <w:hyperlink r:id="rId35" w:tooltip="Planning Act 2023" w:history="1">
        <w:r w:rsidR="00AC343F" w:rsidRPr="00D66F64">
          <w:rPr>
            <w:rStyle w:val="charCitHyperlinkAbbrev"/>
          </w:rPr>
          <w:t>Act</w:t>
        </w:r>
      </w:hyperlink>
      <w:r w:rsidRPr="00D66F64">
        <w:t>, section</w:t>
      </w:r>
      <w:r w:rsidR="0028325B" w:rsidRPr="00D66F64">
        <w:t xml:space="preserve"> </w:t>
      </w:r>
      <w:r w:rsidRPr="00D66F64">
        <w:t>17</w:t>
      </w:r>
      <w:r w:rsidR="0081387B" w:rsidRPr="00D66F64">
        <w:t>4</w:t>
      </w:r>
      <w:r w:rsidRPr="00D66F64">
        <w:t>.</w:t>
      </w:r>
    </w:p>
    <w:p w14:paraId="03255B6E" w14:textId="358D14B4" w:rsidR="007B067B" w:rsidRPr="00D66F64" w:rsidRDefault="007B067B" w:rsidP="00EC72BC">
      <w:pPr>
        <w:pStyle w:val="aDef"/>
      </w:pPr>
      <w:r w:rsidRPr="00D66F64">
        <w:rPr>
          <w:rStyle w:val="charBoldItals"/>
        </w:rPr>
        <w:t>section</w:t>
      </w:r>
      <w:r w:rsidRPr="00D66F64">
        <w:t xml:space="preserve">, in relation to land—see the </w:t>
      </w:r>
      <w:hyperlink r:id="rId36" w:tooltip="A2002-39" w:history="1">
        <w:r w:rsidR="00E53787" w:rsidRPr="00D66F64">
          <w:rPr>
            <w:rStyle w:val="charCitHyperlinkItal"/>
          </w:rPr>
          <w:t>Districts Act 2002</w:t>
        </w:r>
      </w:hyperlink>
      <w:r w:rsidRPr="00D66F64">
        <w:t>, dictionary.</w:t>
      </w:r>
    </w:p>
    <w:p w14:paraId="39187BFB" w14:textId="1F8E7A20" w:rsidR="00982414" w:rsidRPr="00C64E8E" w:rsidRDefault="00EC72BC" w:rsidP="00EC72BC">
      <w:pPr>
        <w:pStyle w:val="AH2Part"/>
      </w:pPr>
      <w:bookmarkStart w:id="19" w:name="_Toc148608721"/>
      <w:r w:rsidRPr="00C64E8E">
        <w:rPr>
          <w:rStyle w:val="CharPartNo"/>
        </w:rPr>
        <w:lastRenderedPageBreak/>
        <w:t>Part 4</w:t>
      </w:r>
      <w:r w:rsidRPr="00D66F64">
        <w:tab/>
      </w:r>
      <w:r w:rsidR="00982414" w:rsidRPr="00C64E8E">
        <w:rPr>
          <w:rStyle w:val="CharPartText"/>
        </w:rPr>
        <w:t>Significant development</w:t>
      </w:r>
      <w:bookmarkEnd w:id="19"/>
    </w:p>
    <w:p w14:paraId="7B591AA1" w14:textId="4B448AD2" w:rsidR="00982414" w:rsidRPr="00C64E8E" w:rsidRDefault="00EC72BC" w:rsidP="00EC72BC">
      <w:pPr>
        <w:pStyle w:val="AH3Div"/>
      </w:pPr>
      <w:bookmarkStart w:id="20" w:name="_Toc148608722"/>
      <w:r w:rsidRPr="00C64E8E">
        <w:rPr>
          <w:rStyle w:val="CharDivNo"/>
        </w:rPr>
        <w:t>Division 4.1</w:t>
      </w:r>
      <w:r w:rsidRPr="00D66F64">
        <w:tab/>
      </w:r>
      <w:r w:rsidR="00982414" w:rsidRPr="00C64E8E">
        <w:rPr>
          <w:rStyle w:val="CharDivText"/>
        </w:rPr>
        <w:t>Design review panel</w:t>
      </w:r>
      <w:bookmarkEnd w:id="20"/>
    </w:p>
    <w:p w14:paraId="245F9983" w14:textId="1CA6EFA7" w:rsidR="00982414" w:rsidRPr="00D66F64" w:rsidRDefault="00EC72BC" w:rsidP="00EC72BC">
      <w:pPr>
        <w:pStyle w:val="AH5Sec"/>
      </w:pPr>
      <w:bookmarkStart w:id="21" w:name="_Toc148608723"/>
      <w:r w:rsidRPr="00C64E8E">
        <w:rPr>
          <w:rStyle w:val="CharSectNo"/>
        </w:rPr>
        <w:t>11</w:t>
      </w:r>
      <w:r w:rsidRPr="00D66F64">
        <w:tab/>
      </w:r>
      <w:r w:rsidR="00982414" w:rsidRPr="00D66F64">
        <w:t>Development proposals requiring design review panel</w:t>
      </w:r>
      <w:r w:rsidR="00CD23DC" w:rsidRPr="00D66F64">
        <w:t xml:space="preserve"> consultation</w:t>
      </w:r>
      <w:r w:rsidR="00982414" w:rsidRPr="00D66F64">
        <w:t>—Act, s</w:t>
      </w:r>
      <w:r w:rsidR="005212EA" w:rsidRPr="00D66F64">
        <w:t> </w:t>
      </w:r>
      <w:r w:rsidR="005F33ED" w:rsidRPr="00D66F64">
        <w:t>100</w:t>
      </w:r>
      <w:r w:rsidR="005212EA" w:rsidRPr="00D66F64">
        <w:t> </w:t>
      </w:r>
      <w:r w:rsidR="00C35D47" w:rsidRPr="00D66F64">
        <w:t>(1)</w:t>
      </w:r>
      <w:bookmarkEnd w:id="21"/>
    </w:p>
    <w:p w14:paraId="0290F65C" w14:textId="77777777" w:rsidR="00982414" w:rsidRPr="00D66F64" w:rsidRDefault="00982414" w:rsidP="00345D27">
      <w:pPr>
        <w:pStyle w:val="Amainreturn"/>
      </w:pPr>
      <w:r w:rsidRPr="00D66F64">
        <w:t>The following development proposals are prescribed:</w:t>
      </w:r>
    </w:p>
    <w:p w14:paraId="0E47CAA4" w14:textId="23B99EC3" w:rsidR="00982414" w:rsidRPr="00D66F64" w:rsidRDefault="00EC72BC" w:rsidP="00EC72BC">
      <w:pPr>
        <w:pStyle w:val="Apara"/>
      </w:pPr>
      <w:r>
        <w:tab/>
      </w:r>
      <w:r w:rsidRPr="00D66F64">
        <w:t>(a)</w:t>
      </w:r>
      <w:r w:rsidRPr="00D66F64">
        <w:tab/>
      </w:r>
      <w:r w:rsidR="00E967B8" w:rsidRPr="00D66F64">
        <w:t>a</w:t>
      </w:r>
      <w:r w:rsidR="00982414" w:rsidRPr="00D66F64">
        <w:t xml:space="preserve"> proposal for a building with 5 or more storeys;</w:t>
      </w:r>
    </w:p>
    <w:p w14:paraId="2BECAE77" w14:textId="230C5FCE" w:rsidR="00982414" w:rsidRPr="00D66F64" w:rsidRDefault="00EC72BC" w:rsidP="00EC72BC">
      <w:pPr>
        <w:pStyle w:val="Apara"/>
      </w:pPr>
      <w:r>
        <w:tab/>
      </w:r>
      <w:r w:rsidRPr="00D66F64">
        <w:t>(b)</w:t>
      </w:r>
      <w:r w:rsidRPr="00D66F64">
        <w:tab/>
      </w:r>
      <w:r w:rsidR="00982414" w:rsidRPr="00D66F64">
        <w:t>a proposal</w:t>
      </w:r>
      <w:r w:rsidR="004B7DD1" w:rsidRPr="00D66F64">
        <w:t xml:space="preserve"> </w:t>
      </w:r>
      <w:r w:rsidR="00982414" w:rsidRPr="00D66F64">
        <w:t>to increase the floorspace of a shop by more than 2</w:t>
      </w:r>
      <w:r w:rsidR="000A4C4E" w:rsidRPr="00D66F64">
        <w:t> </w:t>
      </w:r>
      <w:r w:rsidR="00982414" w:rsidRPr="00D66F64">
        <w:t>000m</w:t>
      </w:r>
      <w:r w:rsidR="00982414" w:rsidRPr="00D66F64">
        <w:rPr>
          <w:vertAlign w:val="superscript"/>
        </w:rPr>
        <w:t>2</w:t>
      </w:r>
      <w:r w:rsidR="004B7DD1" w:rsidRPr="00D66F64">
        <w:t xml:space="preserve"> </w:t>
      </w:r>
      <w:r w:rsidR="009D0DED" w:rsidRPr="00D66F64">
        <w:t xml:space="preserve">if the </w:t>
      </w:r>
      <w:r w:rsidR="008167F9" w:rsidRPr="00D66F64">
        <w:t xml:space="preserve">proposed </w:t>
      </w:r>
      <w:r w:rsidR="00B314DC" w:rsidRPr="00D66F64">
        <w:t>shop</w:t>
      </w:r>
      <w:r w:rsidR="00982414" w:rsidRPr="00D66F64">
        <w:t xml:space="preserve"> is fully or partly located within 1</w:t>
      </w:r>
      <w:r w:rsidR="00FD0AAD" w:rsidRPr="00D66F64">
        <w:t> </w:t>
      </w:r>
      <w:r w:rsidR="00982414" w:rsidRPr="00D66F64">
        <w:t>or more of the following:</w:t>
      </w:r>
    </w:p>
    <w:p w14:paraId="31EDDBC8" w14:textId="0937188D" w:rsidR="00982414" w:rsidRPr="00D66F64" w:rsidRDefault="00EC72BC" w:rsidP="00EC72BC">
      <w:pPr>
        <w:pStyle w:val="Asubpara"/>
      </w:pPr>
      <w:r>
        <w:tab/>
      </w:r>
      <w:r w:rsidRPr="00D66F64">
        <w:t>(i)</w:t>
      </w:r>
      <w:r w:rsidRPr="00D66F64">
        <w:tab/>
      </w:r>
      <w:r w:rsidR="00982414" w:rsidRPr="00D66F64">
        <w:t>a residential zone;</w:t>
      </w:r>
    </w:p>
    <w:p w14:paraId="0D154540" w14:textId="21B57CD1" w:rsidR="00982414" w:rsidRPr="00D66F64" w:rsidRDefault="00EC72BC" w:rsidP="00EC72BC">
      <w:pPr>
        <w:pStyle w:val="Asubpara"/>
      </w:pPr>
      <w:r>
        <w:tab/>
      </w:r>
      <w:r w:rsidRPr="00D66F64">
        <w:t>(ii)</w:t>
      </w:r>
      <w:r w:rsidRPr="00D66F64">
        <w:tab/>
      </w:r>
      <w:r w:rsidR="00982414" w:rsidRPr="00D66F64">
        <w:t>a commercial zone;</w:t>
      </w:r>
    </w:p>
    <w:p w14:paraId="040E6792" w14:textId="4A821C1E" w:rsidR="00982414" w:rsidRPr="00D66F64" w:rsidRDefault="00EC72BC" w:rsidP="00EC72BC">
      <w:pPr>
        <w:pStyle w:val="Asubpara"/>
      </w:pPr>
      <w:r>
        <w:tab/>
      </w:r>
      <w:r w:rsidRPr="00D66F64">
        <w:t>(iii)</w:t>
      </w:r>
      <w:r w:rsidRPr="00D66F64">
        <w:tab/>
      </w:r>
      <w:r w:rsidR="00982414" w:rsidRPr="00D66F64">
        <w:t>a community facility zone;</w:t>
      </w:r>
    </w:p>
    <w:p w14:paraId="37A7EBCF" w14:textId="7C7D7B98" w:rsidR="00982414" w:rsidRPr="00D66F64" w:rsidRDefault="00EC72BC" w:rsidP="00EC72BC">
      <w:pPr>
        <w:pStyle w:val="Asubpara"/>
      </w:pPr>
      <w:r>
        <w:tab/>
      </w:r>
      <w:r w:rsidRPr="00D66F64">
        <w:t>(iv)</w:t>
      </w:r>
      <w:r w:rsidRPr="00D66F64">
        <w:tab/>
      </w:r>
      <w:r w:rsidR="00982414" w:rsidRPr="00D66F64">
        <w:t>a parks and recreation zone.</w:t>
      </w:r>
    </w:p>
    <w:p w14:paraId="7D85D644" w14:textId="02C753A3" w:rsidR="00982414" w:rsidRPr="00C64E8E" w:rsidRDefault="00EC72BC" w:rsidP="00EC72BC">
      <w:pPr>
        <w:pStyle w:val="AH3Div"/>
      </w:pPr>
      <w:bookmarkStart w:id="22" w:name="_Toc148608724"/>
      <w:r w:rsidRPr="00C64E8E">
        <w:rPr>
          <w:rStyle w:val="CharDivNo"/>
        </w:rPr>
        <w:t>Division 4.2</w:t>
      </w:r>
      <w:r w:rsidRPr="00D66F64">
        <w:tab/>
      </w:r>
      <w:r w:rsidR="007E6B25" w:rsidRPr="00C64E8E">
        <w:rPr>
          <w:rStyle w:val="CharDivText"/>
        </w:rPr>
        <w:t>Environmental impact assessment</w:t>
      </w:r>
      <w:bookmarkEnd w:id="22"/>
    </w:p>
    <w:p w14:paraId="6B8CC37D" w14:textId="0EBCF9C9" w:rsidR="00982414" w:rsidRPr="00D66F64" w:rsidRDefault="00EC72BC" w:rsidP="00EC72BC">
      <w:pPr>
        <w:pStyle w:val="AH5Sec"/>
      </w:pPr>
      <w:bookmarkStart w:id="23" w:name="_Toc148608725"/>
      <w:r w:rsidRPr="00C64E8E">
        <w:rPr>
          <w:rStyle w:val="CharSectNo"/>
        </w:rPr>
        <w:t>12</w:t>
      </w:r>
      <w:r w:rsidRPr="00D66F64">
        <w:tab/>
      </w:r>
      <w:r w:rsidR="007E6B25" w:rsidRPr="00D66F64">
        <w:t>Development proposals requiring EIS</w:t>
      </w:r>
      <w:r w:rsidR="00982414" w:rsidRPr="00D66F64">
        <w:t>—Act, s</w:t>
      </w:r>
      <w:r w:rsidR="00173FEA" w:rsidRPr="00D66F64">
        <w:t> </w:t>
      </w:r>
      <w:r w:rsidR="002C1736" w:rsidRPr="00D66F64">
        <w:t>1</w:t>
      </w:r>
      <w:r w:rsidR="00C35D47" w:rsidRPr="00D66F64">
        <w:t>0</w:t>
      </w:r>
      <w:r w:rsidR="00D42B88" w:rsidRPr="00D66F64">
        <w:t>5</w:t>
      </w:r>
      <w:r w:rsidR="00173FEA" w:rsidRPr="00D66F64">
        <w:t> </w:t>
      </w:r>
      <w:r w:rsidR="007E6B25" w:rsidRPr="00D66F64">
        <w:t>(1)</w:t>
      </w:r>
      <w:r w:rsidR="00173FEA" w:rsidRPr="00D66F64">
        <w:t> </w:t>
      </w:r>
      <w:r w:rsidR="00C35D47" w:rsidRPr="00D66F64">
        <w:t>(a)</w:t>
      </w:r>
      <w:bookmarkEnd w:id="23"/>
    </w:p>
    <w:p w14:paraId="14E214F2" w14:textId="7D3B7EB7" w:rsidR="0084603A" w:rsidRPr="00D66F64" w:rsidRDefault="006D15E1" w:rsidP="00EC72BC">
      <w:pPr>
        <w:pStyle w:val="Amainreturn"/>
        <w:keepNext/>
      </w:pPr>
      <w:r w:rsidRPr="00D66F64">
        <w:t xml:space="preserve">A </w:t>
      </w:r>
      <w:r w:rsidR="0084603A" w:rsidRPr="00D66F64">
        <w:t>development proposal mentioned in</w:t>
      </w:r>
      <w:r w:rsidR="00CE397E" w:rsidRPr="00D66F64">
        <w:t xml:space="preserve"> </w:t>
      </w:r>
      <w:r w:rsidR="00D150C8" w:rsidRPr="00D66F64">
        <w:t xml:space="preserve">an item in </w:t>
      </w:r>
      <w:r w:rsidR="00D66F64">
        <w:t>s</w:t>
      </w:r>
      <w:r w:rsidR="001A724A" w:rsidRPr="00D66F64">
        <w:t>chedule 1</w:t>
      </w:r>
      <w:r w:rsidR="00AD0354" w:rsidRPr="00D66F64">
        <w:t xml:space="preserve">, </w:t>
      </w:r>
      <w:r w:rsidR="00EE47B9" w:rsidRPr="00D66F64">
        <w:t>part</w:t>
      </w:r>
      <w:r w:rsidR="000A4C4E" w:rsidRPr="00D66F64">
        <w:t> </w:t>
      </w:r>
      <w:r w:rsidR="00EE47B9" w:rsidRPr="00D66F64">
        <w:t>1.2</w:t>
      </w:r>
      <w:r w:rsidR="00BC21D5" w:rsidRPr="00D66F64">
        <w:t>,</w:t>
      </w:r>
      <w:r w:rsidR="00AD0354" w:rsidRPr="00D66F64">
        <w:t xml:space="preserve"> column</w:t>
      </w:r>
      <w:r w:rsidR="0028325B" w:rsidRPr="00D66F64">
        <w:t xml:space="preserve"> </w:t>
      </w:r>
      <w:r w:rsidR="00AD0354" w:rsidRPr="00D66F64">
        <w:t>2</w:t>
      </w:r>
      <w:r w:rsidRPr="00D66F64">
        <w:t xml:space="preserve"> is prescribed.</w:t>
      </w:r>
    </w:p>
    <w:p w14:paraId="6894DBFB" w14:textId="7DE72C74" w:rsidR="00085264" w:rsidRPr="00D66F64" w:rsidRDefault="00085264" w:rsidP="00085264">
      <w:pPr>
        <w:pStyle w:val="aNote"/>
        <w:rPr>
          <w:iCs/>
        </w:rPr>
      </w:pPr>
      <w:r w:rsidRPr="00D66F64">
        <w:rPr>
          <w:rStyle w:val="charItals"/>
        </w:rPr>
        <w:t>Note</w:t>
      </w:r>
      <w:r w:rsidRPr="00D66F64">
        <w:rPr>
          <w:rStyle w:val="charItals"/>
        </w:rPr>
        <w:tab/>
      </w:r>
      <w:r w:rsidR="00156149" w:rsidRPr="00D66F64">
        <w:rPr>
          <w:iCs/>
        </w:rPr>
        <w:t>An</w:t>
      </w:r>
      <w:r w:rsidR="007E6B25" w:rsidRPr="00D66F64">
        <w:rPr>
          <w:iCs/>
        </w:rPr>
        <w:t xml:space="preserve"> EIS is not required for a development proposal if an environmental significance opinion has been given for the proposal (</w:t>
      </w:r>
      <w:r w:rsidR="00A61A9F" w:rsidRPr="00D66F64">
        <w:t xml:space="preserve">see </w:t>
      </w:r>
      <w:hyperlink r:id="rId37" w:tooltip="Planning Act 2023" w:history="1">
        <w:r w:rsidR="00A61A9F" w:rsidRPr="00D66F64">
          <w:rPr>
            <w:rStyle w:val="charCitHyperlinkAbbrev"/>
          </w:rPr>
          <w:t>Act</w:t>
        </w:r>
      </w:hyperlink>
      <w:r w:rsidR="007E6B25" w:rsidRPr="00D66F64">
        <w:rPr>
          <w:iCs/>
        </w:rPr>
        <w:t>, s</w:t>
      </w:r>
      <w:r w:rsidR="0028325B" w:rsidRPr="00D66F64">
        <w:rPr>
          <w:iCs/>
        </w:rPr>
        <w:t xml:space="preserve"> </w:t>
      </w:r>
      <w:r w:rsidR="007E6B25" w:rsidRPr="00D66F64">
        <w:rPr>
          <w:iCs/>
        </w:rPr>
        <w:t>10</w:t>
      </w:r>
      <w:r w:rsidR="00B233E8" w:rsidRPr="00D66F64">
        <w:rPr>
          <w:iCs/>
        </w:rPr>
        <w:t>5</w:t>
      </w:r>
      <w:r w:rsidR="0028325B" w:rsidRPr="00D66F64">
        <w:rPr>
          <w:iCs/>
        </w:rPr>
        <w:t xml:space="preserve"> </w:t>
      </w:r>
      <w:r w:rsidR="007E6B25" w:rsidRPr="00D66F64">
        <w:rPr>
          <w:iCs/>
        </w:rPr>
        <w:t>(2)).</w:t>
      </w:r>
    </w:p>
    <w:p w14:paraId="0B6CC807" w14:textId="3258ABA0" w:rsidR="00613C86" w:rsidRPr="00D66F64" w:rsidRDefault="00EC72BC" w:rsidP="00EC72BC">
      <w:pPr>
        <w:pStyle w:val="AH5Sec"/>
      </w:pPr>
      <w:bookmarkStart w:id="24" w:name="_Toc148608726"/>
      <w:r w:rsidRPr="00C64E8E">
        <w:rPr>
          <w:rStyle w:val="CharSectNo"/>
        </w:rPr>
        <w:lastRenderedPageBreak/>
        <w:t>13</w:t>
      </w:r>
      <w:r w:rsidRPr="00D66F64">
        <w:tab/>
      </w:r>
      <w:r w:rsidR="00613C86" w:rsidRPr="00D66F64">
        <w:t>Entities to consult in prepar</w:t>
      </w:r>
      <w:r w:rsidR="007A65EC" w:rsidRPr="00D66F64">
        <w:t>ing</w:t>
      </w:r>
      <w:r w:rsidR="00613C86" w:rsidRPr="00D66F64">
        <w:t xml:space="preserve"> scoping document—Act, s</w:t>
      </w:r>
      <w:r w:rsidR="000A4C4E" w:rsidRPr="00D66F64">
        <w:t> </w:t>
      </w:r>
      <w:r w:rsidR="00613C86" w:rsidRPr="00D66F64">
        <w:t>10</w:t>
      </w:r>
      <w:r w:rsidR="007830DA" w:rsidRPr="00D66F64">
        <w:t>9</w:t>
      </w:r>
      <w:r w:rsidR="00173FEA" w:rsidRPr="00D66F64">
        <w:t> </w:t>
      </w:r>
      <w:r w:rsidR="00613C86" w:rsidRPr="00D66F64">
        <w:t>(3)</w:t>
      </w:r>
      <w:bookmarkEnd w:id="24"/>
    </w:p>
    <w:p w14:paraId="2BB2D943" w14:textId="31F988BE" w:rsidR="004E6B7D" w:rsidRPr="00D66F64" w:rsidRDefault="00EC72BC" w:rsidP="007F2A8C">
      <w:pPr>
        <w:pStyle w:val="Amain"/>
        <w:keepNext/>
      </w:pPr>
      <w:r>
        <w:tab/>
      </w:r>
      <w:r w:rsidRPr="00D66F64">
        <w:t>(1)</w:t>
      </w:r>
      <w:r w:rsidRPr="00D66F64">
        <w:tab/>
      </w:r>
      <w:r w:rsidR="00CD05E9" w:rsidRPr="00D66F64">
        <w:t xml:space="preserve">In preparing a scoping document for a development proposal, the </w:t>
      </w:r>
      <w:r w:rsidR="00E53787" w:rsidRPr="00D66F64">
        <w:rPr>
          <w:rStyle w:val="charCitHyperlinkAbbrev"/>
          <w:color w:val="auto"/>
        </w:rPr>
        <w:t>territory plan</w:t>
      </w:r>
      <w:r w:rsidR="00CD05E9" w:rsidRPr="00D66F64">
        <w:t>ning authority</w:t>
      </w:r>
      <w:r w:rsidR="004E6B7D" w:rsidRPr="00D66F64">
        <w:t>—</w:t>
      </w:r>
    </w:p>
    <w:p w14:paraId="008AE51A" w14:textId="2CC427D2" w:rsidR="007A65EC" w:rsidRPr="00D66F64" w:rsidRDefault="00EC72BC" w:rsidP="00EC72BC">
      <w:pPr>
        <w:pStyle w:val="Apara"/>
      </w:pPr>
      <w:r>
        <w:tab/>
      </w:r>
      <w:r w:rsidRPr="00D66F64">
        <w:t>(a)</w:t>
      </w:r>
      <w:r w:rsidRPr="00D66F64">
        <w:tab/>
      </w:r>
      <w:r w:rsidR="00CD05E9" w:rsidRPr="00D66F64">
        <w:t>must consult with the referral entities prescribed under section</w:t>
      </w:r>
      <w:r w:rsidR="000A4C4E" w:rsidRPr="00D66F64">
        <w:t> </w:t>
      </w:r>
      <w:r w:rsidR="001A724A" w:rsidRPr="00D66F64">
        <w:t>33</w:t>
      </w:r>
      <w:r w:rsidR="00CD05E9" w:rsidRPr="00D66F64">
        <w:t xml:space="preserve"> </w:t>
      </w:r>
      <w:r w:rsidR="00B10912" w:rsidRPr="00D66F64">
        <w:t xml:space="preserve">or section </w:t>
      </w:r>
      <w:r w:rsidR="001A724A" w:rsidRPr="00D66F64">
        <w:t>34</w:t>
      </w:r>
      <w:r w:rsidR="00B10912" w:rsidRPr="00D66F64">
        <w:t xml:space="preserve"> </w:t>
      </w:r>
      <w:r w:rsidR="00CD05E9" w:rsidRPr="00D66F64">
        <w:t xml:space="preserve">for the </w:t>
      </w:r>
      <w:r w:rsidR="003A2A9C" w:rsidRPr="00D66F64">
        <w:t>development application for the proposal</w:t>
      </w:r>
      <w:r w:rsidR="004E6B7D" w:rsidRPr="00D66F64">
        <w:t>; and</w:t>
      </w:r>
    </w:p>
    <w:p w14:paraId="7A35B2A1" w14:textId="7C386FCA" w:rsidR="00613C86" w:rsidRPr="00D66F64" w:rsidRDefault="00EC72BC" w:rsidP="00EC72BC">
      <w:pPr>
        <w:pStyle w:val="Apara"/>
      </w:pPr>
      <w:r>
        <w:tab/>
      </w:r>
      <w:r w:rsidRPr="00D66F64">
        <w:t>(b)</w:t>
      </w:r>
      <w:r w:rsidRPr="00D66F64">
        <w:tab/>
      </w:r>
      <w:r w:rsidR="004E6B7D" w:rsidRPr="00D66F64">
        <w:t>may consult with the public and any other entity.</w:t>
      </w:r>
    </w:p>
    <w:p w14:paraId="0886322B" w14:textId="30708C13" w:rsidR="00BA2F78" w:rsidRPr="00D66F64" w:rsidRDefault="00BA2F78" w:rsidP="00BA2F78">
      <w:pPr>
        <w:pStyle w:val="aExamHdgss"/>
      </w:pPr>
      <w:r w:rsidRPr="00D66F64">
        <w:t>Examples—other entities</w:t>
      </w:r>
    </w:p>
    <w:p w14:paraId="0C5B7B55" w14:textId="77777777" w:rsidR="00613C86" w:rsidRPr="00D66F64" w:rsidRDefault="00613C86" w:rsidP="00BA2F78">
      <w:pPr>
        <w:pStyle w:val="aExamINumpar"/>
        <w:ind w:left="1500"/>
      </w:pPr>
      <w:r w:rsidRPr="00D66F64">
        <w:t>1</w:t>
      </w:r>
      <w:r w:rsidRPr="00D66F64">
        <w:tab/>
        <w:t>a territory-owned corporation</w:t>
      </w:r>
    </w:p>
    <w:p w14:paraId="2C97135E" w14:textId="3A32B9FA" w:rsidR="00613C86" w:rsidRPr="00D66F64" w:rsidRDefault="00613C86" w:rsidP="00BA2F78">
      <w:pPr>
        <w:pStyle w:val="aExamINumpar"/>
        <w:ind w:left="1500"/>
      </w:pPr>
      <w:r w:rsidRPr="00D66F64">
        <w:t>2</w:t>
      </w:r>
      <w:r w:rsidRPr="00D66F64">
        <w:tab/>
        <w:t>the director‑general of an administrative unit not mentioned in s</w:t>
      </w:r>
      <w:r w:rsidR="0028325B" w:rsidRPr="00D66F64">
        <w:t xml:space="preserve"> </w:t>
      </w:r>
      <w:r w:rsidR="001A724A" w:rsidRPr="00D66F64">
        <w:t>34</w:t>
      </w:r>
    </w:p>
    <w:p w14:paraId="3ACECC6C" w14:textId="77777777" w:rsidR="00613C86" w:rsidRPr="00D66F64" w:rsidRDefault="00613C86" w:rsidP="00BA2F78">
      <w:pPr>
        <w:pStyle w:val="aExamINumpar"/>
        <w:ind w:left="1500"/>
      </w:pPr>
      <w:r w:rsidRPr="00D66F64">
        <w:t>3</w:t>
      </w:r>
      <w:r w:rsidRPr="00D66F64">
        <w:tab/>
        <w:t>a NSW local council</w:t>
      </w:r>
    </w:p>
    <w:p w14:paraId="0D2CB746" w14:textId="77777777" w:rsidR="002B2ED8" w:rsidRPr="00D66F64" w:rsidRDefault="00613C86" w:rsidP="00BA2F78">
      <w:pPr>
        <w:pStyle w:val="aExamINumpar"/>
        <w:ind w:left="1500"/>
      </w:pPr>
      <w:r w:rsidRPr="00D66F64">
        <w:t>4</w:t>
      </w:r>
      <w:r w:rsidRPr="00D66F64">
        <w:tab/>
        <w:t>a government department or body established under a Commonwealth or NSW Act</w:t>
      </w:r>
    </w:p>
    <w:p w14:paraId="51EECFEF" w14:textId="4040B356" w:rsidR="00613C86" w:rsidRPr="00D66F64" w:rsidRDefault="00613C86" w:rsidP="00BA2F78">
      <w:pPr>
        <w:pStyle w:val="aExamINumpar"/>
        <w:ind w:left="1500"/>
      </w:pPr>
      <w:r w:rsidRPr="00D66F64">
        <w:t>5</w:t>
      </w:r>
      <w:r w:rsidRPr="00D66F64">
        <w:tab/>
        <w:t>a non</w:t>
      </w:r>
      <w:r w:rsidRPr="00D66F64">
        <w:noBreakHyphen/>
        <w:t>government organisation</w:t>
      </w:r>
    </w:p>
    <w:p w14:paraId="4FFF179E" w14:textId="179AF612" w:rsidR="00613C86" w:rsidRPr="00D66F64" w:rsidRDefault="00613C86" w:rsidP="0021036B">
      <w:pPr>
        <w:pStyle w:val="aExamINumpar"/>
        <w:ind w:left="1500"/>
      </w:pPr>
      <w:r w:rsidRPr="00D66F64">
        <w:t>6</w:t>
      </w:r>
      <w:r w:rsidRPr="00D66F64">
        <w:tab/>
        <w:t>an expert in a relevant environmental matter</w:t>
      </w:r>
    </w:p>
    <w:p w14:paraId="2EDEC01F" w14:textId="4CFFB013" w:rsidR="004E6B7D" w:rsidRPr="00D66F64" w:rsidRDefault="00EC72BC" w:rsidP="00EC72BC">
      <w:pPr>
        <w:pStyle w:val="Amain"/>
      </w:pPr>
      <w:r>
        <w:tab/>
      </w:r>
      <w:r w:rsidRPr="00D66F64">
        <w:t>(2)</w:t>
      </w:r>
      <w:r w:rsidRPr="00D66F64">
        <w:tab/>
      </w:r>
      <w:r w:rsidR="004E6B7D" w:rsidRPr="00D66F64">
        <w:t xml:space="preserve">However, the </w:t>
      </w:r>
      <w:r w:rsidR="00E53787" w:rsidRPr="00D66F64">
        <w:rPr>
          <w:rStyle w:val="charCitHyperlinkAbbrev"/>
          <w:color w:val="auto"/>
        </w:rPr>
        <w:t>territory plan</w:t>
      </w:r>
      <w:r w:rsidR="004E6B7D" w:rsidRPr="00D66F64">
        <w:t>ning authority must not consult with a</w:t>
      </w:r>
      <w:r w:rsidR="006E70BC" w:rsidRPr="00D66F64">
        <w:t xml:space="preserve">n </w:t>
      </w:r>
      <w:r w:rsidR="004E6B7D" w:rsidRPr="00D66F64">
        <w:t>entity if it is the proponent of the development proposal.</w:t>
      </w:r>
    </w:p>
    <w:p w14:paraId="2D1829AD" w14:textId="4B3BDCB9" w:rsidR="00221FA2" w:rsidRPr="00D66F64" w:rsidRDefault="00EC72BC" w:rsidP="00EC72BC">
      <w:pPr>
        <w:pStyle w:val="AH5Sec"/>
        <w:rPr>
          <w:b w:val="0"/>
          <w:bCs/>
        </w:rPr>
      </w:pPr>
      <w:bookmarkStart w:id="25" w:name="_Toc148608727"/>
      <w:r w:rsidRPr="00C64E8E">
        <w:rPr>
          <w:rStyle w:val="CharSectNo"/>
        </w:rPr>
        <w:t>14</w:t>
      </w:r>
      <w:r w:rsidRPr="00D66F64">
        <w:rPr>
          <w:bCs/>
        </w:rPr>
        <w:tab/>
      </w:r>
      <w:r w:rsidR="00221FA2" w:rsidRPr="00D66F64">
        <w:t>Time for consulting entities in prepar</w:t>
      </w:r>
      <w:r w:rsidR="005C5DF5" w:rsidRPr="00D66F64">
        <w:t xml:space="preserve">ing </w:t>
      </w:r>
      <w:r w:rsidR="00221FA2" w:rsidRPr="00D66F64">
        <w:t>scoping document</w:t>
      </w:r>
      <w:r w:rsidR="00E43628" w:rsidRPr="00D66F64">
        <w:t>—Act, s</w:t>
      </w:r>
      <w:r w:rsidR="00173FEA" w:rsidRPr="00D66F64">
        <w:t> </w:t>
      </w:r>
      <w:r w:rsidR="00E43628" w:rsidRPr="00D66F64">
        <w:t>109</w:t>
      </w:r>
      <w:r w:rsidR="00173FEA" w:rsidRPr="00D66F64">
        <w:t> </w:t>
      </w:r>
      <w:r w:rsidR="00E43628" w:rsidRPr="00D66F64">
        <w:t>(3)</w:t>
      </w:r>
      <w:bookmarkEnd w:id="25"/>
    </w:p>
    <w:p w14:paraId="0CB38993" w14:textId="4ED316F3" w:rsidR="00221FA2" w:rsidRPr="00D66F64" w:rsidRDefault="00EC72BC" w:rsidP="00EC72BC">
      <w:pPr>
        <w:pStyle w:val="Amain"/>
      </w:pPr>
      <w:r>
        <w:tab/>
      </w:r>
      <w:r w:rsidRPr="00D66F64">
        <w:t>(1)</w:t>
      </w:r>
      <w:r w:rsidRPr="00D66F64">
        <w:tab/>
      </w:r>
      <w:r w:rsidR="00221FA2" w:rsidRPr="00D66F64">
        <w:t xml:space="preserve">Within 5 working days after the day the </w:t>
      </w:r>
      <w:r w:rsidR="00E53787" w:rsidRPr="00D66F64">
        <w:rPr>
          <w:rStyle w:val="charCitHyperlinkAbbrev"/>
          <w:color w:val="auto"/>
        </w:rPr>
        <w:t>territory plan</w:t>
      </w:r>
      <w:r w:rsidR="00221FA2" w:rsidRPr="00D66F64">
        <w:t xml:space="preserve">ning authority receives </w:t>
      </w:r>
      <w:r w:rsidR="0097649A" w:rsidRPr="00D66F64">
        <w:t xml:space="preserve">an application </w:t>
      </w:r>
      <w:r w:rsidR="00563328" w:rsidRPr="00D66F64">
        <w:t xml:space="preserve">for a scoping document </w:t>
      </w:r>
      <w:r w:rsidR="0097649A" w:rsidRPr="00D66F64">
        <w:t xml:space="preserve">under </w:t>
      </w:r>
      <w:r w:rsidR="00AC343F" w:rsidRPr="00D66F64">
        <w:t xml:space="preserve">the </w:t>
      </w:r>
      <w:hyperlink r:id="rId38" w:tooltip="Planning Act 2023" w:history="1">
        <w:r w:rsidR="00AC343F" w:rsidRPr="00D66F64">
          <w:rPr>
            <w:rStyle w:val="charCitHyperlinkAbbrev"/>
          </w:rPr>
          <w:t>Act</w:t>
        </w:r>
      </w:hyperlink>
      <w:r w:rsidR="0097649A" w:rsidRPr="00D66F64">
        <w:t>, section</w:t>
      </w:r>
      <w:r w:rsidR="00AC343F" w:rsidRPr="00D66F64">
        <w:t> </w:t>
      </w:r>
      <w:r w:rsidR="0097649A" w:rsidRPr="00D66F64">
        <w:t>10</w:t>
      </w:r>
      <w:r w:rsidR="00282ECB" w:rsidRPr="00D66F64">
        <w:t>9</w:t>
      </w:r>
      <w:r w:rsidR="00221FA2" w:rsidRPr="00D66F64">
        <w:t>, the authority must, as far as practicable, give each entity consulted under section</w:t>
      </w:r>
      <w:r w:rsidR="0028325B" w:rsidRPr="00D66F64">
        <w:t xml:space="preserve"> </w:t>
      </w:r>
      <w:r w:rsidR="001A724A" w:rsidRPr="00D66F64">
        <w:t>13</w:t>
      </w:r>
      <w:r w:rsidR="00221FA2" w:rsidRPr="00D66F64">
        <w:t>—</w:t>
      </w:r>
    </w:p>
    <w:p w14:paraId="5EB17529" w14:textId="1C2583AF" w:rsidR="00221FA2" w:rsidRPr="00D66F64" w:rsidRDefault="00EC72BC" w:rsidP="00EC72BC">
      <w:pPr>
        <w:pStyle w:val="Apara"/>
      </w:pPr>
      <w:r>
        <w:tab/>
      </w:r>
      <w:r w:rsidRPr="00D66F64">
        <w:t>(a)</w:t>
      </w:r>
      <w:r w:rsidRPr="00D66F64">
        <w:tab/>
      </w:r>
      <w:r w:rsidR="00221FA2" w:rsidRPr="00D66F64">
        <w:t>the scoping documentation for the development proposal; and</w:t>
      </w:r>
    </w:p>
    <w:p w14:paraId="7D39C7F0" w14:textId="6639883E" w:rsidR="00CC2C2A" w:rsidRPr="00D66F64" w:rsidRDefault="00EC72BC" w:rsidP="00EC72BC">
      <w:pPr>
        <w:pStyle w:val="Apara"/>
      </w:pPr>
      <w:r>
        <w:tab/>
      </w:r>
      <w:r w:rsidRPr="00D66F64">
        <w:t>(b)</w:t>
      </w:r>
      <w:r w:rsidRPr="00D66F64">
        <w:tab/>
      </w:r>
      <w:r w:rsidR="00221FA2" w:rsidRPr="00D66F64">
        <w:t>a written notice</w:t>
      </w:r>
      <w:r w:rsidR="007B3731" w:rsidRPr="00D66F64">
        <w:t xml:space="preserve"> inviting the entity to make </w:t>
      </w:r>
      <w:r w:rsidR="00221FA2" w:rsidRPr="00D66F64">
        <w:t>written comments on the scoping documentation</w:t>
      </w:r>
      <w:r w:rsidR="007B3731" w:rsidRPr="00D66F64">
        <w:t xml:space="preserve"> within </w:t>
      </w:r>
      <w:r w:rsidR="00221FA2" w:rsidRPr="00D66F64">
        <w:t>15 working days after the day the entity receives the notice</w:t>
      </w:r>
      <w:r w:rsidR="007B3731" w:rsidRPr="00D66F64">
        <w:t>.</w:t>
      </w:r>
    </w:p>
    <w:p w14:paraId="2A78EEB3" w14:textId="4BDADD23" w:rsidR="00221FA2" w:rsidRPr="00D66F64" w:rsidRDefault="00EC72BC" w:rsidP="007F2A8C">
      <w:pPr>
        <w:pStyle w:val="Amain"/>
        <w:keepLines/>
      </w:pPr>
      <w:r>
        <w:lastRenderedPageBreak/>
        <w:tab/>
      </w:r>
      <w:r w:rsidRPr="00D66F64">
        <w:t>(2)</w:t>
      </w:r>
      <w:r w:rsidRPr="00D66F64">
        <w:tab/>
      </w:r>
      <w:r w:rsidR="00221FA2" w:rsidRPr="00D66F64">
        <w:t xml:space="preserve">An entity given the scoping documentation is taken to have made no comments on the development proposal if the entity fails to give the </w:t>
      </w:r>
      <w:r w:rsidR="00E53787" w:rsidRPr="00D66F64">
        <w:rPr>
          <w:rStyle w:val="charCitHyperlinkAbbrev"/>
          <w:color w:val="auto"/>
        </w:rPr>
        <w:t>territory plan</w:t>
      </w:r>
      <w:r w:rsidR="00221FA2" w:rsidRPr="00D66F64">
        <w:t>ning authority comments on the scoping documentation within—</w:t>
      </w:r>
    </w:p>
    <w:p w14:paraId="7C6A14A0" w14:textId="482CB127" w:rsidR="00221FA2" w:rsidRPr="00D66F64" w:rsidRDefault="00EC72BC" w:rsidP="00EC72BC">
      <w:pPr>
        <w:pStyle w:val="Apara"/>
      </w:pPr>
      <w:r>
        <w:tab/>
      </w:r>
      <w:r w:rsidRPr="00D66F64">
        <w:t>(a)</w:t>
      </w:r>
      <w:r w:rsidRPr="00D66F64">
        <w:tab/>
      </w:r>
      <w:r w:rsidR="00221FA2" w:rsidRPr="00D66F64">
        <w:t>the 15‑working day period under subsection (</w:t>
      </w:r>
      <w:r w:rsidR="00C87EBA" w:rsidRPr="00D66F64">
        <w:t>1</w:t>
      </w:r>
      <w:r w:rsidR="00221FA2" w:rsidRPr="00D66F64">
        <w:t>) (b); or</w:t>
      </w:r>
    </w:p>
    <w:p w14:paraId="0CA648E5" w14:textId="7594FDF4" w:rsidR="00221FA2" w:rsidRPr="00D66F64" w:rsidRDefault="00EC72BC" w:rsidP="00EC72BC">
      <w:pPr>
        <w:pStyle w:val="Apara"/>
      </w:pPr>
      <w:r>
        <w:tab/>
      </w:r>
      <w:r w:rsidRPr="00D66F64">
        <w:t>(b)</w:t>
      </w:r>
      <w:r w:rsidRPr="00D66F64">
        <w:tab/>
      </w:r>
      <w:r w:rsidR="00221FA2" w:rsidRPr="00D66F64">
        <w:t>if the period is extended under section</w:t>
      </w:r>
      <w:r w:rsidR="0028325B" w:rsidRPr="00D66F64">
        <w:t xml:space="preserve"> </w:t>
      </w:r>
      <w:r w:rsidR="001A724A" w:rsidRPr="00D66F64">
        <w:t>15</w:t>
      </w:r>
      <w:r w:rsidR="00221FA2" w:rsidRPr="00D66F64">
        <w:t>—the extended period.</w:t>
      </w:r>
    </w:p>
    <w:p w14:paraId="62473BF3" w14:textId="26626CB8" w:rsidR="00221FA2" w:rsidRPr="00D66F64" w:rsidRDefault="00EC72BC" w:rsidP="00EC72BC">
      <w:pPr>
        <w:pStyle w:val="Amain"/>
      </w:pPr>
      <w:r>
        <w:tab/>
      </w:r>
      <w:r w:rsidRPr="00D66F64">
        <w:t>(3)</w:t>
      </w:r>
      <w:r w:rsidRPr="00D66F64">
        <w:tab/>
      </w:r>
      <w:r w:rsidR="00221FA2" w:rsidRPr="00D66F64">
        <w:t>In this section:</w:t>
      </w:r>
    </w:p>
    <w:p w14:paraId="61D3D369" w14:textId="72EF14B6" w:rsidR="00221FA2" w:rsidRPr="00D66F64" w:rsidRDefault="00221FA2" w:rsidP="00EC72BC">
      <w:pPr>
        <w:pStyle w:val="aDef"/>
        <w:keepNext/>
      </w:pPr>
      <w:r w:rsidRPr="00D66F64">
        <w:rPr>
          <w:rStyle w:val="charBoldItals"/>
        </w:rPr>
        <w:t>scoping documentation</w:t>
      </w:r>
      <w:r w:rsidRPr="00D66F64">
        <w:rPr>
          <w:bCs/>
          <w:iCs/>
        </w:rPr>
        <w:t xml:space="preserve">, in relation to an application </w:t>
      </w:r>
      <w:r w:rsidRPr="00D66F64">
        <w:t xml:space="preserve">under </w:t>
      </w:r>
      <w:r w:rsidR="00AC343F" w:rsidRPr="00D66F64">
        <w:t xml:space="preserve">the </w:t>
      </w:r>
      <w:hyperlink r:id="rId39" w:tooltip="Planning Act 2023" w:history="1">
        <w:r w:rsidR="00AC343F" w:rsidRPr="00D66F64">
          <w:rPr>
            <w:rStyle w:val="charCitHyperlinkAbbrev"/>
          </w:rPr>
          <w:t>Act</w:t>
        </w:r>
      </w:hyperlink>
      <w:r w:rsidRPr="00D66F64">
        <w:t>, section</w:t>
      </w:r>
      <w:r w:rsidR="00140539" w:rsidRPr="00D66F64">
        <w:t> </w:t>
      </w:r>
      <w:r w:rsidRPr="00D66F64">
        <w:t>1</w:t>
      </w:r>
      <w:r w:rsidR="00C87EBA" w:rsidRPr="00D66F64">
        <w:t>0</w:t>
      </w:r>
      <w:r w:rsidR="00282ECB" w:rsidRPr="00D66F64">
        <w:t>9</w:t>
      </w:r>
      <w:r w:rsidRPr="00D66F64">
        <w:rPr>
          <w:bCs/>
          <w:iCs/>
        </w:rPr>
        <w:t>, means</w:t>
      </w:r>
      <w:r w:rsidRPr="00D66F64">
        <w:t>—</w:t>
      </w:r>
    </w:p>
    <w:p w14:paraId="16623FD5" w14:textId="02B21415" w:rsidR="00221FA2" w:rsidRPr="00D66F64" w:rsidRDefault="00EC72BC" w:rsidP="00EC72BC">
      <w:pPr>
        <w:pStyle w:val="aDefpara"/>
        <w:keepNext/>
      </w:pPr>
      <w:r>
        <w:tab/>
      </w:r>
      <w:r w:rsidRPr="00D66F64">
        <w:t>(a)</w:t>
      </w:r>
      <w:r w:rsidRPr="00D66F64">
        <w:tab/>
      </w:r>
      <w:r w:rsidR="00221FA2" w:rsidRPr="00D66F64">
        <w:t>the application; and</w:t>
      </w:r>
    </w:p>
    <w:p w14:paraId="3A743294" w14:textId="04B90CC6" w:rsidR="00221FA2" w:rsidRPr="00D66F64" w:rsidRDefault="00EC72BC" w:rsidP="00EC72BC">
      <w:pPr>
        <w:pStyle w:val="aDefpara"/>
      </w:pPr>
      <w:r>
        <w:tab/>
      </w:r>
      <w:r w:rsidRPr="00D66F64">
        <w:t>(b)</w:t>
      </w:r>
      <w:r w:rsidRPr="00D66F64">
        <w:tab/>
      </w:r>
      <w:r w:rsidR="00221FA2" w:rsidRPr="00D66F64">
        <w:t xml:space="preserve">any other documents the </w:t>
      </w:r>
      <w:r w:rsidR="00E53787" w:rsidRPr="00D66F64">
        <w:rPr>
          <w:rStyle w:val="charCitHyperlinkAbbrev"/>
          <w:color w:val="auto"/>
        </w:rPr>
        <w:t>territory plan</w:t>
      </w:r>
      <w:r w:rsidR="00221FA2" w:rsidRPr="00D66F64">
        <w:t xml:space="preserve">ning authority considers relevant to the </w:t>
      </w:r>
      <w:r w:rsidR="007E5939" w:rsidRPr="00D66F64">
        <w:t>application</w:t>
      </w:r>
      <w:r w:rsidR="00221FA2" w:rsidRPr="00D66F64">
        <w:t>.</w:t>
      </w:r>
    </w:p>
    <w:p w14:paraId="16C5343B" w14:textId="626018D4" w:rsidR="00221FA2" w:rsidRPr="00D66F64" w:rsidRDefault="00EC72BC" w:rsidP="00EC72BC">
      <w:pPr>
        <w:pStyle w:val="AH5Sec"/>
      </w:pPr>
      <w:bookmarkStart w:id="26" w:name="_Toc148608728"/>
      <w:r w:rsidRPr="00C64E8E">
        <w:rPr>
          <w:rStyle w:val="CharSectNo"/>
        </w:rPr>
        <w:t>15</w:t>
      </w:r>
      <w:r w:rsidRPr="00D66F64">
        <w:tab/>
      </w:r>
      <w:r w:rsidR="00221FA2" w:rsidRPr="00D66F64">
        <w:t>Extension of time to comment on scoping documentation</w:t>
      </w:r>
      <w:r w:rsidR="003E79C9" w:rsidRPr="00D66F64">
        <w:t>—Act, s</w:t>
      </w:r>
      <w:r w:rsidR="00173FEA" w:rsidRPr="00D66F64">
        <w:t> </w:t>
      </w:r>
      <w:r w:rsidR="003E79C9" w:rsidRPr="00D66F64">
        <w:t>109</w:t>
      </w:r>
      <w:r w:rsidR="00173FEA" w:rsidRPr="00D66F64">
        <w:t> </w:t>
      </w:r>
      <w:r w:rsidR="003E79C9" w:rsidRPr="00D66F64">
        <w:t>(3)</w:t>
      </w:r>
      <w:bookmarkEnd w:id="26"/>
    </w:p>
    <w:p w14:paraId="26717475" w14:textId="28F1A2FD" w:rsidR="00221FA2" w:rsidRPr="00D66F64" w:rsidRDefault="00EC72BC" w:rsidP="00EC72BC">
      <w:pPr>
        <w:pStyle w:val="Amain"/>
      </w:pPr>
      <w:r>
        <w:tab/>
      </w:r>
      <w:r w:rsidRPr="00D66F64">
        <w:t>(1)</w:t>
      </w:r>
      <w:r w:rsidRPr="00D66F64">
        <w:tab/>
      </w:r>
      <w:r w:rsidR="00221FA2" w:rsidRPr="00D66F64">
        <w:t>An entity given scoping documentation may</w:t>
      </w:r>
      <w:r w:rsidR="00903D2E" w:rsidRPr="00D66F64">
        <w:t>, before the end of the 15</w:t>
      </w:r>
      <w:r w:rsidR="00903D2E" w:rsidRPr="00D66F64">
        <w:noBreakHyphen/>
        <w:t>working day period mentioned in a notice under section</w:t>
      </w:r>
      <w:r w:rsidR="0028325B" w:rsidRPr="00D66F64">
        <w:t xml:space="preserve"> </w:t>
      </w:r>
      <w:r w:rsidR="001A724A" w:rsidRPr="00D66F64">
        <w:t>14</w:t>
      </w:r>
      <w:r w:rsidR="0028325B" w:rsidRPr="00D66F64">
        <w:t xml:space="preserve"> </w:t>
      </w:r>
      <w:r w:rsidR="00FE72F2" w:rsidRPr="00D66F64">
        <w:t>(2)</w:t>
      </w:r>
      <w:r w:rsidR="00903D2E" w:rsidRPr="00D66F64">
        <w:t xml:space="preserve">, </w:t>
      </w:r>
      <w:r w:rsidR="00221FA2" w:rsidRPr="00D66F64">
        <w:t xml:space="preserve">apply to the chief planner for </w:t>
      </w:r>
      <w:r w:rsidR="00903D2E" w:rsidRPr="00D66F64">
        <w:t>an extension of the period.</w:t>
      </w:r>
    </w:p>
    <w:p w14:paraId="698D68BE" w14:textId="59069D13" w:rsidR="00221FA2" w:rsidRPr="00D66F64" w:rsidRDefault="00EC72BC" w:rsidP="00EC72BC">
      <w:pPr>
        <w:pStyle w:val="Amain"/>
      </w:pPr>
      <w:r>
        <w:tab/>
      </w:r>
      <w:r w:rsidRPr="00D66F64">
        <w:t>(2)</w:t>
      </w:r>
      <w:r w:rsidRPr="00D66F64">
        <w:tab/>
      </w:r>
      <w:r w:rsidR="00221FA2" w:rsidRPr="00D66F64">
        <w:t>The application must—</w:t>
      </w:r>
    </w:p>
    <w:p w14:paraId="70F842B9" w14:textId="6FDF8335" w:rsidR="00221FA2" w:rsidRPr="00D66F64" w:rsidRDefault="00EC72BC" w:rsidP="00EC72BC">
      <w:pPr>
        <w:pStyle w:val="Apara"/>
      </w:pPr>
      <w:r>
        <w:tab/>
      </w:r>
      <w:r w:rsidRPr="00D66F64">
        <w:t>(a)</w:t>
      </w:r>
      <w:r w:rsidRPr="00D66F64">
        <w:tab/>
      </w:r>
      <w:r w:rsidR="00221FA2" w:rsidRPr="00D66F64">
        <w:t>be in writing; and</w:t>
      </w:r>
    </w:p>
    <w:p w14:paraId="7F249D27" w14:textId="6CB974F9" w:rsidR="00221FA2" w:rsidRPr="00D66F64" w:rsidRDefault="00EC72BC" w:rsidP="00EC72BC">
      <w:pPr>
        <w:pStyle w:val="Apara"/>
      </w:pPr>
      <w:r>
        <w:tab/>
      </w:r>
      <w:r w:rsidRPr="00D66F64">
        <w:t>(b)</w:t>
      </w:r>
      <w:r w:rsidRPr="00D66F64">
        <w:tab/>
      </w:r>
      <w:r w:rsidR="00221FA2" w:rsidRPr="00D66F64">
        <w:t>state the reasons for making the application; and</w:t>
      </w:r>
    </w:p>
    <w:p w14:paraId="3AADDB60" w14:textId="21C963E1" w:rsidR="00221FA2" w:rsidRPr="00D66F64" w:rsidRDefault="00EC72BC" w:rsidP="00EC72BC">
      <w:pPr>
        <w:pStyle w:val="Apara"/>
      </w:pPr>
      <w:r>
        <w:tab/>
      </w:r>
      <w:r w:rsidRPr="00D66F64">
        <w:t>(c)</w:t>
      </w:r>
      <w:r w:rsidRPr="00D66F64">
        <w:tab/>
      </w:r>
      <w:r w:rsidR="00221FA2" w:rsidRPr="00D66F64">
        <w:t>state the additional period the entity considers necessary for making comments.</w:t>
      </w:r>
    </w:p>
    <w:p w14:paraId="3811C42E" w14:textId="6DC4C195" w:rsidR="00117F90" w:rsidRPr="00D66F64" w:rsidRDefault="00EC72BC" w:rsidP="00EC72BC">
      <w:pPr>
        <w:pStyle w:val="Amain"/>
        <w:rPr>
          <w:iCs/>
        </w:rPr>
      </w:pPr>
      <w:r>
        <w:rPr>
          <w:iCs/>
        </w:rPr>
        <w:tab/>
      </w:r>
      <w:r w:rsidRPr="00D66F64">
        <w:rPr>
          <w:iCs/>
        </w:rPr>
        <w:t>(3)</w:t>
      </w:r>
      <w:r w:rsidRPr="00D66F64">
        <w:rPr>
          <w:iCs/>
        </w:rPr>
        <w:tab/>
      </w:r>
      <w:r w:rsidR="00117F90" w:rsidRPr="00D66F64">
        <w:t>In this section:</w:t>
      </w:r>
    </w:p>
    <w:p w14:paraId="52EB3EA8" w14:textId="162BE9B5" w:rsidR="00117F90" w:rsidRPr="00D66F64" w:rsidRDefault="00117F90" w:rsidP="00EC72BC">
      <w:pPr>
        <w:pStyle w:val="aDef"/>
      </w:pPr>
      <w:r w:rsidRPr="00D66F64">
        <w:rPr>
          <w:rStyle w:val="charBoldItals"/>
        </w:rPr>
        <w:t>scoping documentation</w:t>
      </w:r>
      <w:r w:rsidRPr="00D66F64">
        <w:rPr>
          <w:bCs/>
          <w:iCs/>
        </w:rPr>
        <w:t>—see section</w:t>
      </w:r>
      <w:r w:rsidR="0028325B" w:rsidRPr="00D66F64">
        <w:rPr>
          <w:bCs/>
          <w:iCs/>
        </w:rPr>
        <w:t xml:space="preserve"> </w:t>
      </w:r>
      <w:r w:rsidR="001A724A" w:rsidRPr="00D66F64">
        <w:t>14</w:t>
      </w:r>
      <w:r w:rsidR="0028325B" w:rsidRPr="00D66F64">
        <w:t xml:space="preserve"> </w:t>
      </w:r>
      <w:r w:rsidRPr="00D66F64">
        <w:t>(3).</w:t>
      </w:r>
    </w:p>
    <w:p w14:paraId="1EC1D582" w14:textId="27CEFC9B" w:rsidR="00793A14" w:rsidRPr="00D66F64" w:rsidRDefault="00EC72BC" w:rsidP="00EC72BC">
      <w:pPr>
        <w:pStyle w:val="AH5Sec"/>
      </w:pPr>
      <w:bookmarkStart w:id="27" w:name="_Toc148608729"/>
      <w:r w:rsidRPr="00C64E8E">
        <w:rPr>
          <w:rStyle w:val="CharSectNo"/>
        </w:rPr>
        <w:lastRenderedPageBreak/>
        <w:t>16</w:t>
      </w:r>
      <w:r w:rsidRPr="00D66F64">
        <w:tab/>
      </w:r>
      <w:r w:rsidR="00793A14" w:rsidRPr="00D66F64">
        <w:t>Mi</w:t>
      </w:r>
      <w:r w:rsidR="00ED417C" w:rsidRPr="00D66F64">
        <w:t>nimum c</w:t>
      </w:r>
      <w:r w:rsidR="00793A14" w:rsidRPr="00D66F64">
        <w:t>ontent of scoping document—Act, s</w:t>
      </w:r>
      <w:r w:rsidR="00173FEA" w:rsidRPr="00D66F64">
        <w:t> </w:t>
      </w:r>
      <w:r w:rsidR="00793A14" w:rsidRPr="00D66F64">
        <w:t>1</w:t>
      </w:r>
      <w:r w:rsidR="00703F09" w:rsidRPr="00D66F64">
        <w:t>10</w:t>
      </w:r>
      <w:r w:rsidR="00173FEA" w:rsidRPr="00D66F64">
        <w:t> </w:t>
      </w:r>
      <w:r w:rsidR="00793A14" w:rsidRPr="00D66F64">
        <w:t>(1)</w:t>
      </w:r>
      <w:bookmarkEnd w:id="27"/>
    </w:p>
    <w:p w14:paraId="0D289AF2" w14:textId="30436F9C" w:rsidR="00793A14" w:rsidRPr="00D66F64" w:rsidRDefault="00EC72BC" w:rsidP="00EC72BC">
      <w:pPr>
        <w:pStyle w:val="Amain"/>
      </w:pPr>
      <w:r>
        <w:tab/>
      </w:r>
      <w:r w:rsidRPr="00D66F64">
        <w:t>(1)</w:t>
      </w:r>
      <w:r w:rsidRPr="00D66F64">
        <w:tab/>
      </w:r>
      <w:r w:rsidR="00793A14" w:rsidRPr="00D66F64">
        <w:t>A scoping document for a</w:t>
      </w:r>
      <w:r w:rsidR="00567737" w:rsidRPr="00D66F64">
        <w:t xml:space="preserve"> development proposal</w:t>
      </w:r>
      <w:r w:rsidR="00793A14" w:rsidRPr="00D66F64">
        <w:t xml:space="preserve"> must contain the following:</w:t>
      </w:r>
    </w:p>
    <w:p w14:paraId="69CCEAA9" w14:textId="4609661C" w:rsidR="00793A14" w:rsidRPr="00D66F64" w:rsidRDefault="00EC72BC" w:rsidP="00EC72BC">
      <w:pPr>
        <w:pStyle w:val="Apara"/>
      </w:pPr>
      <w:r>
        <w:tab/>
      </w:r>
      <w:r w:rsidRPr="00D66F64">
        <w:t>(a)</w:t>
      </w:r>
      <w:r w:rsidRPr="00D66F64">
        <w:tab/>
      </w:r>
      <w:r w:rsidR="00793A14" w:rsidRPr="00D66F64">
        <w:t xml:space="preserve">the name, address, telephone number and email address of the </w:t>
      </w:r>
      <w:r w:rsidR="0016739C" w:rsidRPr="00D66F64">
        <w:t>person</w:t>
      </w:r>
      <w:r w:rsidR="00793A14" w:rsidRPr="00D66F64">
        <w:t xml:space="preserve"> who prepared the document;</w:t>
      </w:r>
    </w:p>
    <w:p w14:paraId="755350CC" w14:textId="719F22ED" w:rsidR="00793A14" w:rsidRPr="00D66F64" w:rsidRDefault="00EC72BC" w:rsidP="00EC72BC">
      <w:pPr>
        <w:pStyle w:val="Apara"/>
      </w:pPr>
      <w:r>
        <w:tab/>
      </w:r>
      <w:r w:rsidRPr="00D66F64">
        <w:t>(b)</w:t>
      </w:r>
      <w:r w:rsidRPr="00D66F64">
        <w:tab/>
      </w:r>
      <w:r w:rsidR="00793A14" w:rsidRPr="00D66F64">
        <w:t xml:space="preserve">a list of entities that provided comments in accordance with </w:t>
      </w:r>
      <w:r w:rsidR="00613E36" w:rsidRPr="00D66F64">
        <w:t>a notice</w:t>
      </w:r>
      <w:r w:rsidR="00793A14" w:rsidRPr="00D66F64">
        <w:t xml:space="preserve"> under section </w:t>
      </w:r>
      <w:r w:rsidR="001A724A" w:rsidRPr="00D66F64">
        <w:t>14</w:t>
      </w:r>
      <w:r w:rsidR="00675351" w:rsidRPr="00D66F64">
        <w:t>;</w:t>
      </w:r>
    </w:p>
    <w:p w14:paraId="597D6A78" w14:textId="010BC760" w:rsidR="006E3146" w:rsidRPr="00D66F64" w:rsidRDefault="00EC72BC" w:rsidP="00EC72BC">
      <w:pPr>
        <w:pStyle w:val="Apara"/>
      </w:pPr>
      <w:r>
        <w:tab/>
      </w:r>
      <w:r w:rsidRPr="00D66F64">
        <w:t>(c)</w:t>
      </w:r>
      <w:r w:rsidRPr="00D66F64">
        <w:tab/>
      </w:r>
      <w:r w:rsidR="00514161" w:rsidRPr="00D66F64">
        <w:t xml:space="preserve">if the </w:t>
      </w:r>
      <w:r w:rsidR="00E53787" w:rsidRPr="00D66F64">
        <w:rPr>
          <w:rStyle w:val="charCitHyperlinkAbbrev"/>
          <w:color w:val="auto"/>
        </w:rPr>
        <w:t>territory plan</w:t>
      </w:r>
      <w:r w:rsidR="00514161" w:rsidRPr="00D66F64">
        <w:t>ning authority requires the proponent of the proposal to consult with any entities in preparing the EIS—a list of those entities;</w:t>
      </w:r>
    </w:p>
    <w:p w14:paraId="43013E26" w14:textId="3BEC694B" w:rsidR="00793A14" w:rsidRPr="00D66F64" w:rsidRDefault="00EC72BC" w:rsidP="00EC72BC">
      <w:pPr>
        <w:pStyle w:val="Apara"/>
      </w:pPr>
      <w:r>
        <w:tab/>
      </w:r>
      <w:r w:rsidRPr="00D66F64">
        <w:t>(d)</w:t>
      </w:r>
      <w:r w:rsidRPr="00D66F64">
        <w:tab/>
      </w:r>
      <w:r w:rsidR="00793A14" w:rsidRPr="00D66F64">
        <w:t>each potentially significant environmental impact that must be addressed in the EIS;</w:t>
      </w:r>
    </w:p>
    <w:p w14:paraId="21BA225B" w14:textId="77903DA8" w:rsidR="00793A14" w:rsidRPr="00D66F64" w:rsidRDefault="00EC72BC" w:rsidP="00EC72BC">
      <w:pPr>
        <w:pStyle w:val="Apara"/>
      </w:pPr>
      <w:r>
        <w:tab/>
      </w:r>
      <w:r w:rsidRPr="00D66F64">
        <w:t>(e)</w:t>
      </w:r>
      <w:r w:rsidRPr="00D66F64">
        <w:tab/>
      </w:r>
      <w:r w:rsidR="00793A14" w:rsidRPr="00D66F64">
        <w:t xml:space="preserve">if the scoping document relates to a public health‑related EIS—the issues that must be addressed in the EIS in relation to the public health impact of the </w:t>
      </w:r>
      <w:r w:rsidR="00B61804" w:rsidRPr="00D66F64">
        <w:t>proposal</w:t>
      </w:r>
      <w:r w:rsidR="00793A14" w:rsidRPr="00D66F64">
        <w:t>;</w:t>
      </w:r>
    </w:p>
    <w:p w14:paraId="7CC4BBC5" w14:textId="739A5269" w:rsidR="00793A14" w:rsidRPr="00D66F64" w:rsidRDefault="00EC72BC" w:rsidP="00EC72BC">
      <w:pPr>
        <w:pStyle w:val="Apara"/>
      </w:pPr>
      <w:r>
        <w:tab/>
      </w:r>
      <w:r w:rsidRPr="00D66F64">
        <w:t>(f)</w:t>
      </w:r>
      <w:r w:rsidRPr="00D66F64">
        <w:tab/>
      </w:r>
      <w:r w:rsidR="00793A14" w:rsidRPr="00D66F64">
        <w:t xml:space="preserve">any current relevant information held by the Territory, of which the </w:t>
      </w:r>
      <w:r w:rsidR="00E53787" w:rsidRPr="00D66F64">
        <w:rPr>
          <w:rStyle w:val="charCitHyperlinkAbbrev"/>
          <w:color w:val="auto"/>
        </w:rPr>
        <w:t>territory plan</w:t>
      </w:r>
      <w:r w:rsidR="00793A14" w:rsidRPr="00D66F64">
        <w:t>ning authority is aware, that would be of use in preparing the EIS;</w:t>
      </w:r>
    </w:p>
    <w:p w14:paraId="2264760B" w14:textId="02587412" w:rsidR="00793A14" w:rsidRPr="00D66F64" w:rsidRDefault="00EC72BC" w:rsidP="00EC72BC">
      <w:pPr>
        <w:pStyle w:val="Apara"/>
      </w:pPr>
      <w:r>
        <w:tab/>
      </w:r>
      <w:r w:rsidRPr="00D66F64">
        <w:t>(g)</w:t>
      </w:r>
      <w:r w:rsidRPr="00D66F64">
        <w:tab/>
      </w:r>
      <w:r w:rsidR="00793A14" w:rsidRPr="00D66F64">
        <w:t xml:space="preserve">the </w:t>
      </w:r>
      <w:r w:rsidR="007632B9" w:rsidRPr="00D66F64">
        <w:t xml:space="preserve">form and format </w:t>
      </w:r>
      <w:r w:rsidR="00793A14" w:rsidRPr="00D66F64">
        <w:t xml:space="preserve">requirements </w:t>
      </w:r>
      <w:r w:rsidR="00D216DC" w:rsidRPr="00D66F64">
        <w:t>for</w:t>
      </w:r>
      <w:r w:rsidR="00793A14" w:rsidRPr="00D66F64">
        <w:t xml:space="preserve"> the EIS</w:t>
      </w:r>
      <w:r w:rsidR="00B44E91" w:rsidRPr="00D66F64">
        <w:t>.</w:t>
      </w:r>
    </w:p>
    <w:p w14:paraId="0311590B" w14:textId="6CA3A11B" w:rsidR="00793A14" w:rsidRPr="00D66F64" w:rsidRDefault="00793A14" w:rsidP="00793A14">
      <w:pPr>
        <w:pStyle w:val="aExamHdgpar"/>
      </w:pPr>
      <w:r w:rsidRPr="00D66F64">
        <w:t>Examples—format</w:t>
      </w:r>
      <w:r w:rsidR="007632B9" w:rsidRPr="00D66F64">
        <w:t xml:space="preserve"> requirements</w:t>
      </w:r>
      <w:r w:rsidRPr="00D66F64">
        <w:t xml:space="preserve"> </w:t>
      </w:r>
      <w:r w:rsidR="00972D7F" w:rsidRPr="00D66F64">
        <w:t>for</w:t>
      </w:r>
      <w:r w:rsidRPr="00D66F64">
        <w:t xml:space="preserve"> EIS</w:t>
      </w:r>
    </w:p>
    <w:p w14:paraId="4B91B4B1" w14:textId="77777777" w:rsidR="00793A14" w:rsidRPr="00D66F64" w:rsidRDefault="00793A14" w:rsidP="00793A14">
      <w:pPr>
        <w:pStyle w:val="aExamINumpar"/>
      </w:pPr>
      <w:r w:rsidRPr="00D66F64">
        <w:t>1</w:t>
      </w:r>
      <w:r w:rsidRPr="00D66F64">
        <w:tab/>
        <w:t>the structure of the EIS</w:t>
      </w:r>
    </w:p>
    <w:p w14:paraId="03214ACF" w14:textId="791DE445" w:rsidR="00793A14" w:rsidRPr="00D66F64" w:rsidRDefault="00793A14" w:rsidP="00B44E91">
      <w:pPr>
        <w:pStyle w:val="aExamINumpar"/>
      </w:pPr>
      <w:r w:rsidRPr="00D66F64">
        <w:t>2</w:t>
      </w:r>
      <w:r w:rsidRPr="00D66F64">
        <w:tab/>
        <w:t>how factual information is to be referenced in the EIS</w:t>
      </w:r>
    </w:p>
    <w:p w14:paraId="69ECA2CA" w14:textId="261D7E87" w:rsidR="00BE2332" w:rsidRPr="00D66F64" w:rsidRDefault="00EC72BC" w:rsidP="00EC72BC">
      <w:pPr>
        <w:pStyle w:val="Amain"/>
      </w:pPr>
      <w:r>
        <w:tab/>
      </w:r>
      <w:r w:rsidRPr="00D66F64">
        <w:t>(2)</w:t>
      </w:r>
      <w:r w:rsidRPr="00D66F64">
        <w:tab/>
      </w:r>
      <w:r w:rsidR="00793A14" w:rsidRPr="00D66F64">
        <w:t>For subsection (1) (c), the scoping document may include requirements that affected groups with particular communication needs have adequate opportunity to comment on the EIS.</w:t>
      </w:r>
    </w:p>
    <w:p w14:paraId="37AD3E8C" w14:textId="548BC620" w:rsidR="00793A14" w:rsidRPr="00D66F64" w:rsidRDefault="00EC72BC" w:rsidP="00EC72BC">
      <w:pPr>
        <w:pStyle w:val="Amain"/>
      </w:pPr>
      <w:r>
        <w:tab/>
      </w:r>
      <w:r w:rsidRPr="00D66F64">
        <w:t>(3)</w:t>
      </w:r>
      <w:r w:rsidRPr="00D66F64">
        <w:tab/>
      </w:r>
      <w:r w:rsidR="008A749A" w:rsidRPr="00D66F64">
        <w:t xml:space="preserve">A scoping document for an EIS must also include the following requirements if the requirement </w:t>
      </w:r>
      <w:r w:rsidR="0027294E" w:rsidRPr="00D66F64">
        <w:t>applies</w:t>
      </w:r>
      <w:r w:rsidR="00793A14" w:rsidRPr="00D66F64">
        <w:t>:</w:t>
      </w:r>
    </w:p>
    <w:p w14:paraId="0C454D84" w14:textId="166975A3" w:rsidR="00793A14" w:rsidRPr="00D66F64" w:rsidRDefault="00EC72BC" w:rsidP="00EC72BC">
      <w:pPr>
        <w:pStyle w:val="Apara"/>
      </w:pPr>
      <w:r>
        <w:tab/>
      </w:r>
      <w:r w:rsidRPr="00D66F64">
        <w:t>(a)</w:t>
      </w:r>
      <w:r w:rsidRPr="00D66F64">
        <w:tab/>
      </w:r>
      <w:r w:rsidR="00793A14" w:rsidRPr="00D66F64">
        <w:t>requirements in relation to the methods of assessment to be used in the EIS;</w:t>
      </w:r>
    </w:p>
    <w:p w14:paraId="59BB6D76" w14:textId="66D2B04D" w:rsidR="00793A14" w:rsidRPr="00D66F64" w:rsidRDefault="00EC72BC" w:rsidP="00EC72BC">
      <w:pPr>
        <w:pStyle w:val="Apara"/>
      </w:pPr>
      <w:r>
        <w:lastRenderedPageBreak/>
        <w:tab/>
      </w:r>
      <w:r w:rsidRPr="00D66F64">
        <w:t>(b)</w:t>
      </w:r>
      <w:r w:rsidRPr="00D66F64">
        <w:tab/>
      </w:r>
      <w:r w:rsidR="00793A14" w:rsidRPr="00D66F64">
        <w:t>for each potentially significant environmental impact identified in the scoping document—</w:t>
      </w:r>
    </w:p>
    <w:p w14:paraId="06631DAA" w14:textId="74FB681B" w:rsidR="00793A14" w:rsidRPr="00D66F64" w:rsidRDefault="00EC72BC" w:rsidP="00EC72BC">
      <w:pPr>
        <w:pStyle w:val="Asubpara"/>
      </w:pPr>
      <w:r>
        <w:tab/>
      </w:r>
      <w:r w:rsidRPr="00D66F64">
        <w:t>(i)</w:t>
      </w:r>
      <w:r w:rsidRPr="00D66F64">
        <w:tab/>
      </w:r>
      <w:r w:rsidR="00793A14" w:rsidRPr="00D66F64">
        <w:t>a requirement that the proponent of the development proposal to which the scoping document relates consider</w:t>
      </w:r>
      <w:r w:rsidR="007F026B" w:rsidRPr="00D66F64">
        <w:t>s</w:t>
      </w:r>
      <w:r w:rsidR="00793A14" w:rsidRPr="00D66F64">
        <w:t xml:space="preserve"> ongoing management, monitoring or reporting regimes; or</w:t>
      </w:r>
    </w:p>
    <w:p w14:paraId="2375B569" w14:textId="6BD5D79B" w:rsidR="00793A14" w:rsidRPr="00D66F64" w:rsidRDefault="00EC72BC" w:rsidP="00EC72BC">
      <w:pPr>
        <w:pStyle w:val="Asubpara"/>
      </w:pPr>
      <w:r>
        <w:tab/>
      </w:r>
      <w:r w:rsidRPr="00D66F64">
        <w:t>(ii)</w:t>
      </w:r>
      <w:r w:rsidRPr="00D66F64">
        <w:tab/>
      </w:r>
      <w:r w:rsidR="00793A14" w:rsidRPr="00D66F64">
        <w:t>a requirement that the EIS contain a statement indicating—</w:t>
      </w:r>
    </w:p>
    <w:p w14:paraId="75BD4EE3" w14:textId="5EEAAC64" w:rsidR="00793A14" w:rsidRPr="00D66F64" w:rsidRDefault="00EC72BC" w:rsidP="00EC72BC">
      <w:pPr>
        <w:pStyle w:val="Asubsubpara"/>
      </w:pPr>
      <w:r>
        <w:tab/>
      </w:r>
      <w:r w:rsidRPr="00D66F64">
        <w:t>(A)</w:t>
      </w:r>
      <w:r w:rsidRPr="00D66F64">
        <w:tab/>
      </w:r>
      <w:r w:rsidR="00793A14" w:rsidRPr="00D66F64">
        <w:t>whether an offset is likely to be required for the impact; and</w:t>
      </w:r>
    </w:p>
    <w:p w14:paraId="7A88612F" w14:textId="6BE4663F" w:rsidR="00793A14" w:rsidRPr="00D66F64" w:rsidRDefault="00EC72BC" w:rsidP="00EC72BC">
      <w:pPr>
        <w:pStyle w:val="Asubsubpara"/>
      </w:pPr>
      <w:r>
        <w:tab/>
      </w:r>
      <w:r w:rsidRPr="00D66F64">
        <w:t>(B)</w:t>
      </w:r>
      <w:r w:rsidRPr="00D66F64">
        <w:tab/>
      </w:r>
      <w:r w:rsidR="00793A14" w:rsidRPr="00D66F64">
        <w:t>if an offset is likely to be required—whether an offset management plan is likely to be required for the offset;</w:t>
      </w:r>
      <w:r w:rsidR="000E1647" w:rsidRPr="00D66F64">
        <w:t xml:space="preserve"> and</w:t>
      </w:r>
    </w:p>
    <w:p w14:paraId="7DEF5C7C" w14:textId="34336AA2" w:rsidR="00E84D47" w:rsidRPr="00D66F64" w:rsidRDefault="00EC72BC" w:rsidP="00EC72BC">
      <w:pPr>
        <w:pStyle w:val="Asubsubpara"/>
      </w:pPr>
      <w:r>
        <w:tab/>
      </w:r>
      <w:r w:rsidRPr="00D66F64">
        <w:t>(C)</w:t>
      </w:r>
      <w:r w:rsidRPr="00D66F64">
        <w:tab/>
      </w:r>
      <w:r w:rsidR="00793A14" w:rsidRPr="00D66F64">
        <w:t>a list of impacts that are not significant environmental impacts that can be addressed through an altered design or in some other way.</w:t>
      </w:r>
    </w:p>
    <w:p w14:paraId="1CE89860" w14:textId="6CEE31BF" w:rsidR="003C7F79" w:rsidRPr="00D66F64" w:rsidRDefault="003C7F79" w:rsidP="003C7F79">
      <w:pPr>
        <w:pStyle w:val="aNotepar"/>
      </w:pPr>
      <w:r w:rsidRPr="00D66F64">
        <w:rPr>
          <w:rStyle w:val="charItals"/>
        </w:rPr>
        <w:t>Note</w:t>
      </w:r>
      <w:r w:rsidRPr="00D66F64">
        <w:rPr>
          <w:rStyle w:val="charItals"/>
        </w:rPr>
        <w:tab/>
      </w:r>
      <w:r w:rsidRPr="00D66F64">
        <w:rPr>
          <w:iCs/>
        </w:rPr>
        <w:t xml:space="preserve">For par (b) (ii) (B), if </w:t>
      </w:r>
      <w:r w:rsidRPr="00D66F64">
        <w:t>an offset is required, the Minister may impose an offset condition on the development approval (</w:t>
      </w:r>
      <w:r w:rsidR="00A61A9F" w:rsidRPr="00D66F64">
        <w:t xml:space="preserve">see </w:t>
      </w:r>
      <w:hyperlink r:id="rId40" w:tooltip="Planning Act 2023" w:history="1">
        <w:r w:rsidR="00A61A9F" w:rsidRPr="00D66F64">
          <w:rPr>
            <w:rStyle w:val="charCitHyperlinkAbbrev"/>
          </w:rPr>
          <w:t>Act</w:t>
        </w:r>
      </w:hyperlink>
      <w:r w:rsidRPr="00D66F64">
        <w:t>, s</w:t>
      </w:r>
      <w:r w:rsidR="0028325B" w:rsidRPr="00D66F64">
        <w:t xml:space="preserve"> </w:t>
      </w:r>
      <w:r w:rsidRPr="00D66F64">
        <w:t>18</w:t>
      </w:r>
      <w:r w:rsidR="00EF0F43" w:rsidRPr="00D66F64">
        <w:t>7</w:t>
      </w:r>
      <w:r w:rsidR="0028325B" w:rsidRPr="00D66F64">
        <w:t xml:space="preserve"> </w:t>
      </w:r>
      <w:r w:rsidRPr="00D66F64">
        <w:t>(2)</w:t>
      </w:r>
      <w:r w:rsidR="0028325B" w:rsidRPr="00D66F64">
        <w:t xml:space="preserve"> </w:t>
      </w:r>
      <w:r w:rsidRPr="00D66F64">
        <w:t>(h)). An offset condition may require the proponent to prepare an offset management plan for the offset (</w:t>
      </w:r>
      <w:r w:rsidR="00A61A9F" w:rsidRPr="00D66F64">
        <w:t xml:space="preserve">see </w:t>
      </w:r>
      <w:hyperlink r:id="rId41" w:tooltip="Planning Act 2023" w:history="1">
        <w:r w:rsidR="00A61A9F" w:rsidRPr="00D66F64">
          <w:rPr>
            <w:rStyle w:val="charCitHyperlinkAbbrev"/>
          </w:rPr>
          <w:t>Act</w:t>
        </w:r>
      </w:hyperlink>
      <w:r w:rsidRPr="00D66F64">
        <w:t>, s</w:t>
      </w:r>
      <w:r w:rsidR="00C34648" w:rsidRPr="00D66F64">
        <w:t> </w:t>
      </w:r>
      <w:r w:rsidR="00A949AD" w:rsidRPr="00D66F64">
        <w:t>24</w:t>
      </w:r>
      <w:r w:rsidR="00EF0F43" w:rsidRPr="00D66F64">
        <w:t>5</w:t>
      </w:r>
      <w:r w:rsidRPr="00D66F64">
        <w:t>).</w:t>
      </w:r>
    </w:p>
    <w:p w14:paraId="508EE598" w14:textId="6B054BC0" w:rsidR="00D4631D" w:rsidRPr="00D66F64" w:rsidRDefault="00EC72BC" w:rsidP="00EC72BC">
      <w:pPr>
        <w:pStyle w:val="AH5Sec"/>
        <w:rPr>
          <w:rStyle w:val="charItals"/>
        </w:rPr>
      </w:pPr>
      <w:bookmarkStart w:id="28" w:name="_Toc148608730"/>
      <w:r w:rsidRPr="00C64E8E">
        <w:rPr>
          <w:rStyle w:val="CharSectNo"/>
        </w:rPr>
        <w:t>17</w:t>
      </w:r>
      <w:r w:rsidRPr="00D66F64">
        <w:rPr>
          <w:rStyle w:val="charItals"/>
          <w:i w:val="0"/>
        </w:rPr>
        <w:tab/>
      </w:r>
      <w:r w:rsidR="00D4631D" w:rsidRPr="00D66F64">
        <w:t>Criteria for consultants—Act, s</w:t>
      </w:r>
      <w:r w:rsidR="00173FEA" w:rsidRPr="00D66F64">
        <w:t> </w:t>
      </w:r>
      <w:r w:rsidR="00D4631D" w:rsidRPr="00D66F64">
        <w:t>1</w:t>
      </w:r>
      <w:r w:rsidR="00841E09" w:rsidRPr="00D66F64">
        <w:t>10</w:t>
      </w:r>
      <w:r w:rsidR="00173FEA" w:rsidRPr="00D66F64">
        <w:t> </w:t>
      </w:r>
      <w:r w:rsidR="00D4631D" w:rsidRPr="00D66F64">
        <w:t>(3), def</w:t>
      </w:r>
      <w:r w:rsidR="00173FEA" w:rsidRPr="00D66F64">
        <w:t> </w:t>
      </w:r>
      <w:r w:rsidR="00D4631D" w:rsidRPr="00D66F64">
        <w:rPr>
          <w:rStyle w:val="charItals"/>
        </w:rPr>
        <w:t>consultant</w:t>
      </w:r>
      <w:bookmarkEnd w:id="28"/>
    </w:p>
    <w:p w14:paraId="150AE804" w14:textId="025EB77C" w:rsidR="00D4631D" w:rsidRPr="00D66F64" w:rsidRDefault="00D4631D" w:rsidP="001427D0">
      <w:pPr>
        <w:pStyle w:val="Amainreturn"/>
        <w:rPr>
          <w:shd w:val="clear" w:color="auto" w:fill="FFFFFF"/>
        </w:rPr>
      </w:pPr>
      <w:r w:rsidRPr="00D66F64">
        <w:rPr>
          <w:shd w:val="clear" w:color="auto" w:fill="FFFFFF"/>
        </w:rPr>
        <w:t xml:space="preserve">The criteria are that the </w:t>
      </w:r>
      <w:r w:rsidR="00E53787" w:rsidRPr="00D66F64">
        <w:rPr>
          <w:rStyle w:val="charCitHyperlinkAbbrev"/>
          <w:color w:val="auto"/>
        </w:rPr>
        <w:t>territory plan</w:t>
      </w:r>
      <w:r w:rsidRPr="00D66F64">
        <w:rPr>
          <w:shd w:val="clear" w:color="auto" w:fill="FFFFFF"/>
        </w:rPr>
        <w:t>ning authority is satisfied the person holds relevant professional qualifications in relation to preparing an EIS and has—</w:t>
      </w:r>
    </w:p>
    <w:p w14:paraId="5E73953A" w14:textId="3BC272C2" w:rsidR="00D4631D" w:rsidRPr="00D66F64" w:rsidRDefault="00EC72BC" w:rsidP="00EC72BC">
      <w:pPr>
        <w:pStyle w:val="Apara"/>
      </w:pPr>
      <w:r>
        <w:tab/>
      </w:r>
      <w:r w:rsidRPr="00D66F64">
        <w:t>(a)</w:t>
      </w:r>
      <w:r w:rsidRPr="00D66F64">
        <w:tab/>
      </w:r>
      <w:r w:rsidR="00D4631D" w:rsidRPr="00D66F64">
        <w:t>experience in preparing an EIS; or</w:t>
      </w:r>
    </w:p>
    <w:p w14:paraId="544561C8" w14:textId="2DB94ED3" w:rsidR="00D4631D" w:rsidRPr="00D66F64" w:rsidRDefault="00EC72BC" w:rsidP="00EC72BC">
      <w:pPr>
        <w:pStyle w:val="Apara"/>
      </w:pPr>
      <w:r>
        <w:tab/>
      </w:r>
      <w:r w:rsidRPr="00D66F64">
        <w:t>(b)</w:t>
      </w:r>
      <w:r w:rsidRPr="00D66F64">
        <w:tab/>
      </w:r>
      <w:r w:rsidR="00D4631D" w:rsidRPr="00D66F64">
        <w:t>the capacity to prepare an EIS.</w:t>
      </w:r>
    </w:p>
    <w:p w14:paraId="0EC388AA" w14:textId="4991BAA1" w:rsidR="00982414" w:rsidRPr="00D66F64" w:rsidRDefault="00EC72BC" w:rsidP="00EC72BC">
      <w:pPr>
        <w:pStyle w:val="AH5Sec"/>
        <w:rPr>
          <w:b w:val="0"/>
          <w:bCs/>
        </w:rPr>
      </w:pPr>
      <w:bookmarkStart w:id="29" w:name="_Toc148608731"/>
      <w:r w:rsidRPr="00C64E8E">
        <w:rPr>
          <w:rStyle w:val="CharSectNo"/>
        </w:rPr>
        <w:t>18</w:t>
      </w:r>
      <w:r w:rsidRPr="00D66F64">
        <w:rPr>
          <w:bCs/>
        </w:rPr>
        <w:tab/>
      </w:r>
      <w:r w:rsidR="00D83EDB" w:rsidRPr="00D66F64">
        <w:t>Draft EIS requirements</w:t>
      </w:r>
      <w:r w:rsidR="00BE5D1F" w:rsidRPr="00D66F64">
        <w:t>—Act, s</w:t>
      </w:r>
      <w:r w:rsidR="00173FEA" w:rsidRPr="00D66F64">
        <w:t> </w:t>
      </w:r>
      <w:r w:rsidR="00AB5402" w:rsidRPr="00D66F64">
        <w:t>5</w:t>
      </w:r>
      <w:r w:rsidR="00EC02B4" w:rsidRPr="00D66F64">
        <w:t>2</w:t>
      </w:r>
      <w:r w:rsidR="00D104B9" w:rsidRPr="00D66F64">
        <w:t>3</w:t>
      </w:r>
      <w:r w:rsidR="00173FEA" w:rsidRPr="00D66F64">
        <w:t> </w:t>
      </w:r>
      <w:r w:rsidR="00BE5D1F" w:rsidRPr="00D66F64">
        <w:t>(</w:t>
      </w:r>
      <w:r w:rsidR="00F002CE" w:rsidRPr="00D66F64">
        <w:t>2</w:t>
      </w:r>
      <w:r w:rsidR="00BE5D1F" w:rsidRPr="00D66F64">
        <w:t>)</w:t>
      </w:r>
      <w:r w:rsidR="00173FEA" w:rsidRPr="00D66F64">
        <w:t> </w:t>
      </w:r>
      <w:r w:rsidR="00030485" w:rsidRPr="00D66F64">
        <w:t>(b)</w:t>
      </w:r>
      <w:bookmarkEnd w:id="29"/>
    </w:p>
    <w:p w14:paraId="0E1FAA01" w14:textId="113CA59A" w:rsidR="00982414" w:rsidRPr="00D66F64" w:rsidRDefault="00EC72BC" w:rsidP="00EC72BC">
      <w:pPr>
        <w:pStyle w:val="Amain"/>
      </w:pPr>
      <w:r>
        <w:tab/>
      </w:r>
      <w:r w:rsidRPr="00D66F64">
        <w:t>(1)</w:t>
      </w:r>
      <w:r w:rsidRPr="00D66F64">
        <w:tab/>
      </w:r>
      <w:r w:rsidR="00982414" w:rsidRPr="00D66F64">
        <w:t>A</w:t>
      </w:r>
      <w:r w:rsidR="00BE5D1F" w:rsidRPr="00D66F64">
        <w:t xml:space="preserve"> draft</w:t>
      </w:r>
      <w:r w:rsidR="00982414" w:rsidRPr="00D66F64">
        <w:t xml:space="preserve"> EIS</w:t>
      </w:r>
      <w:r w:rsidR="003C515E" w:rsidRPr="00D66F64">
        <w:t xml:space="preserve"> </w:t>
      </w:r>
      <w:r w:rsidR="00A71024" w:rsidRPr="00D66F64">
        <w:t xml:space="preserve">for a development proposal </w:t>
      </w:r>
      <w:r w:rsidR="00982414" w:rsidRPr="00D66F64">
        <w:t>must include the following:</w:t>
      </w:r>
    </w:p>
    <w:p w14:paraId="6FC9B384" w14:textId="3911C008" w:rsidR="00982414" w:rsidRPr="00D66F64" w:rsidRDefault="00EC72BC" w:rsidP="00EC72BC">
      <w:pPr>
        <w:pStyle w:val="Apara"/>
      </w:pPr>
      <w:r>
        <w:tab/>
      </w:r>
      <w:r w:rsidRPr="00D66F64">
        <w:t>(a)</w:t>
      </w:r>
      <w:r w:rsidRPr="00D66F64">
        <w:tab/>
      </w:r>
      <w:r w:rsidR="00982414" w:rsidRPr="00D66F64">
        <w:t>a non</w:t>
      </w:r>
      <w:r w:rsidR="00982414" w:rsidRPr="00D66F64">
        <w:noBreakHyphen/>
        <w:t xml:space="preserve">technical summary of the </w:t>
      </w:r>
      <w:r w:rsidR="00A71024" w:rsidRPr="00D66F64">
        <w:t xml:space="preserve">draft </w:t>
      </w:r>
      <w:r w:rsidR="00982414" w:rsidRPr="00D66F64">
        <w:t>EIS, including a summary of its recommendations;</w:t>
      </w:r>
    </w:p>
    <w:p w14:paraId="27F8AFEA" w14:textId="7900C267" w:rsidR="00982414" w:rsidRPr="00D66F64" w:rsidRDefault="00EC72BC" w:rsidP="00EC72BC">
      <w:pPr>
        <w:pStyle w:val="Apara"/>
      </w:pPr>
      <w:r>
        <w:lastRenderedPageBreak/>
        <w:tab/>
      </w:r>
      <w:r w:rsidRPr="00D66F64">
        <w:t>(b)</w:t>
      </w:r>
      <w:r w:rsidRPr="00D66F64">
        <w:tab/>
      </w:r>
      <w:r w:rsidR="00982414" w:rsidRPr="00D66F64">
        <w:t xml:space="preserve">a glossary of technical terms and any abbreviations and acronyms used in the </w:t>
      </w:r>
      <w:r w:rsidR="00A71024" w:rsidRPr="00D66F64">
        <w:t xml:space="preserve">draft </w:t>
      </w:r>
      <w:r w:rsidR="00982414" w:rsidRPr="00D66F64">
        <w:t>EIS;</w:t>
      </w:r>
    </w:p>
    <w:p w14:paraId="0A815949" w14:textId="2D2EDEE8" w:rsidR="00982414" w:rsidRPr="00D66F64" w:rsidRDefault="00EC72BC" w:rsidP="00EC72BC">
      <w:pPr>
        <w:pStyle w:val="Apara"/>
      </w:pPr>
      <w:r>
        <w:tab/>
      </w:r>
      <w:r w:rsidRPr="00D66F64">
        <w:t>(c)</w:t>
      </w:r>
      <w:r w:rsidRPr="00D66F64">
        <w:tab/>
      </w:r>
      <w:r w:rsidR="00982414" w:rsidRPr="00D66F64">
        <w:t>a description of the proposal, including—</w:t>
      </w:r>
    </w:p>
    <w:p w14:paraId="39DB3BBA" w14:textId="05BD42A2" w:rsidR="009320AF" w:rsidRPr="00D66F64" w:rsidRDefault="00EC72BC" w:rsidP="00EC72BC">
      <w:pPr>
        <w:pStyle w:val="Asubpara"/>
      </w:pPr>
      <w:r>
        <w:tab/>
      </w:r>
      <w:r w:rsidRPr="00D66F64">
        <w:t>(i)</w:t>
      </w:r>
      <w:r w:rsidRPr="00D66F64">
        <w:tab/>
      </w:r>
      <w:r w:rsidR="009320AF" w:rsidRPr="00D66F64">
        <w:t>a statement of the proposal’s objectives; and</w:t>
      </w:r>
    </w:p>
    <w:p w14:paraId="2A8F1D19" w14:textId="48B1F4ED" w:rsidR="009320AF" w:rsidRPr="00D66F64" w:rsidRDefault="00EC72BC" w:rsidP="00EC72BC">
      <w:pPr>
        <w:pStyle w:val="Asubpara"/>
      </w:pPr>
      <w:r>
        <w:tab/>
      </w:r>
      <w:r w:rsidRPr="00D66F64">
        <w:t>(ii)</w:t>
      </w:r>
      <w:r w:rsidRPr="00D66F64">
        <w:tab/>
      </w:r>
      <w:r w:rsidR="009320AF" w:rsidRPr="00D66F64">
        <w:t>the time for implementation of the proposal, including for any stage; and</w:t>
      </w:r>
    </w:p>
    <w:p w14:paraId="4F5C2059" w14:textId="6E0E0B26" w:rsidR="009320AF" w:rsidRPr="00D66F64" w:rsidRDefault="00EC72BC" w:rsidP="00EC72BC">
      <w:pPr>
        <w:pStyle w:val="Asubpara"/>
      </w:pPr>
      <w:r>
        <w:tab/>
      </w:r>
      <w:r w:rsidRPr="00D66F64">
        <w:t>(iii)</w:t>
      </w:r>
      <w:r w:rsidRPr="00D66F64">
        <w:tab/>
      </w:r>
      <w:r w:rsidR="009320AF" w:rsidRPr="00D66F64">
        <w:t xml:space="preserve">details of any action </w:t>
      </w:r>
      <w:r w:rsidR="00634E07" w:rsidRPr="00D66F64">
        <w:t xml:space="preserve">that </w:t>
      </w:r>
      <w:r w:rsidR="002B17E9" w:rsidRPr="00D66F64">
        <w:t>has been or is being</w:t>
      </w:r>
      <w:r w:rsidR="00634E07" w:rsidRPr="00D66F64">
        <w:t xml:space="preserve"> </w:t>
      </w:r>
      <w:r w:rsidR="009320AF" w:rsidRPr="00D66F64">
        <w:t>taken by the proponent or any other entity in relation to the land to which the proposal relates; and</w:t>
      </w:r>
    </w:p>
    <w:p w14:paraId="1C51CF20" w14:textId="2BCEB5F4" w:rsidR="009320AF" w:rsidRPr="00D66F64" w:rsidRDefault="00EC72BC" w:rsidP="00EC72BC">
      <w:pPr>
        <w:pStyle w:val="Asubpara"/>
      </w:pPr>
      <w:r>
        <w:tab/>
      </w:r>
      <w:r w:rsidRPr="00D66F64">
        <w:t>(iv)</w:t>
      </w:r>
      <w:r w:rsidRPr="00D66F64">
        <w:tab/>
      </w:r>
      <w:r w:rsidR="009320AF" w:rsidRPr="00D66F64">
        <w:t xml:space="preserve">details of any </w:t>
      </w:r>
      <w:r w:rsidR="00622007" w:rsidRPr="00D66F64">
        <w:t>design alternatives</w:t>
      </w:r>
      <w:r w:rsidR="009320AF" w:rsidRPr="00D66F64">
        <w:t xml:space="preserve"> considered in developing the proposal;</w:t>
      </w:r>
    </w:p>
    <w:p w14:paraId="0983BB78" w14:textId="7BEB6E57" w:rsidR="009320AF" w:rsidRPr="00D66F64" w:rsidRDefault="009320AF" w:rsidP="009320AF">
      <w:pPr>
        <w:pStyle w:val="aExamHdgsubpar"/>
      </w:pPr>
      <w:r w:rsidRPr="00D66F64">
        <w:t>Examples—</w:t>
      </w:r>
      <w:r w:rsidR="007F554C" w:rsidRPr="00D66F64">
        <w:t xml:space="preserve">design </w:t>
      </w:r>
      <w:r w:rsidRPr="00D66F64">
        <w:t>alternatives</w:t>
      </w:r>
    </w:p>
    <w:p w14:paraId="1DBBB0F4" w14:textId="77777777" w:rsidR="009320AF" w:rsidRPr="00D66F64" w:rsidRDefault="009320AF" w:rsidP="009320AF">
      <w:pPr>
        <w:pStyle w:val="aExamNumsubpar"/>
      </w:pPr>
      <w:r w:rsidRPr="00D66F64">
        <w:t>1</w:t>
      </w:r>
      <w:r w:rsidRPr="00D66F64">
        <w:tab/>
        <w:t>alternative siting within the land to which the proposal relates</w:t>
      </w:r>
    </w:p>
    <w:p w14:paraId="4480499F" w14:textId="701DE1E3" w:rsidR="009320AF" w:rsidRPr="00D66F64" w:rsidRDefault="009320AF" w:rsidP="009320AF">
      <w:pPr>
        <w:pStyle w:val="aExamNumsubpar"/>
      </w:pPr>
      <w:r w:rsidRPr="00D66F64">
        <w:t>2</w:t>
      </w:r>
      <w:r w:rsidRPr="00D66F64">
        <w:tab/>
        <w:t>alternative methods of construction, materials and sources of materials</w:t>
      </w:r>
    </w:p>
    <w:p w14:paraId="02A61E0B" w14:textId="300D2ADD" w:rsidR="009320AF" w:rsidRPr="00D66F64" w:rsidRDefault="00320DB6" w:rsidP="00207151">
      <w:pPr>
        <w:pStyle w:val="aExamNumsubpar"/>
      </w:pPr>
      <w:r w:rsidRPr="00D66F64">
        <w:t>3</w:t>
      </w:r>
      <w:r w:rsidR="009320AF" w:rsidRPr="00D66F64">
        <w:tab/>
        <w:t>alternative uses of the land to which the proposal relates</w:t>
      </w:r>
    </w:p>
    <w:p w14:paraId="30A5DA5A" w14:textId="7A2A3CED" w:rsidR="009320AF" w:rsidRPr="00D66F64" w:rsidRDefault="00EC72BC" w:rsidP="00EC72BC">
      <w:pPr>
        <w:pStyle w:val="Apara"/>
      </w:pPr>
      <w:r>
        <w:tab/>
      </w:r>
      <w:r w:rsidRPr="00D66F64">
        <w:t>(d)</w:t>
      </w:r>
      <w:r w:rsidRPr="00D66F64">
        <w:tab/>
      </w:r>
      <w:r w:rsidR="009320AF" w:rsidRPr="00D66F64">
        <w:t>the following details about the land to which the proposal relates:</w:t>
      </w:r>
    </w:p>
    <w:p w14:paraId="1F4AFE9E" w14:textId="342722F0" w:rsidR="00982414" w:rsidRPr="00D66F64" w:rsidRDefault="00EC72BC" w:rsidP="00EC72BC">
      <w:pPr>
        <w:pStyle w:val="Asubpara"/>
      </w:pPr>
      <w:r>
        <w:tab/>
      </w:r>
      <w:r w:rsidRPr="00D66F64">
        <w:t>(i)</w:t>
      </w:r>
      <w:r w:rsidRPr="00D66F64">
        <w:tab/>
      </w:r>
      <w:r w:rsidR="00982414" w:rsidRPr="00D66F64">
        <w:t>the location of the land</w:t>
      </w:r>
      <w:r w:rsidR="009320AF" w:rsidRPr="00D66F64">
        <w:t>;</w:t>
      </w:r>
    </w:p>
    <w:p w14:paraId="0D01244B" w14:textId="5C742E19" w:rsidR="002D66E2" w:rsidRPr="00D66F64" w:rsidRDefault="00EC72BC" w:rsidP="00EC72BC">
      <w:pPr>
        <w:pStyle w:val="Asubpara"/>
      </w:pPr>
      <w:r>
        <w:tab/>
      </w:r>
      <w:r w:rsidRPr="00D66F64">
        <w:t>(ii)</w:t>
      </w:r>
      <w:r w:rsidRPr="00D66F64">
        <w:tab/>
      </w:r>
      <w:r w:rsidR="00982414" w:rsidRPr="00D66F64">
        <w:t>if the land is leased—</w:t>
      </w:r>
    </w:p>
    <w:p w14:paraId="1B16B69D" w14:textId="338EAA7C" w:rsidR="00982414" w:rsidRPr="00D66F64" w:rsidRDefault="00EC72BC" w:rsidP="00EC72BC">
      <w:pPr>
        <w:pStyle w:val="Asubsubpara"/>
      </w:pPr>
      <w:r>
        <w:tab/>
      </w:r>
      <w:r w:rsidRPr="00D66F64">
        <w:t>(A)</w:t>
      </w:r>
      <w:r w:rsidRPr="00D66F64">
        <w:tab/>
      </w:r>
      <w:r w:rsidR="00982414" w:rsidRPr="00D66F64">
        <w:t>the lessee’s name; and</w:t>
      </w:r>
    </w:p>
    <w:p w14:paraId="292D0FD5" w14:textId="032F2487" w:rsidR="005F3AFF" w:rsidRPr="00D66F64" w:rsidRDefault="00EC72BC" w:rsidP="00EC72BC">
      <w:pPr>
        <w:pStyle w:val="Asubsubpara"/>
      </w:pPr>
      <w:r>
        <w:tab/>
      </w:r>
      <w:r w:rsidRPr="00D66F64">
        <w:t>(B)</w:t>
      </w:r>
      <w:r w:rsidRPr="00D66F64">
        <w:tab/>
      </w:r>
      <w:r w:rsidR="005F3AFF" w:rsidRPr="00D66F64">
        <w:t>the volume and folio of the lease; and</w:t>
      </w:r>
    </w:p>
    <w:p w14:paraId="35463F17" w14:textId="4298FB7A" w:rsidR="005F3AFF" w:rsidRPr="00D66F64" w:rsidRDefault="00EC72BC" w:rsidP="00EC72BC">
      <w:pPr>
        <w:pStyle w:val="Asubsubpara"/>
      </w:pPr>
      <w:r>
        <w:tab/>
      </w:r>
      <w:r w:rsidRPr="00D66F64">
        <w:t>(C)</w:t>
      </w:r>
      <w:r w:rsidRPr="00D66F64">
        <w:tab/>
      </w:r>
      <w:r w:rsidR="00E04F63" w:rsidRPr="00D66F64">
        <w:t xml:space="preserve">the block and section number and division of the land </w:t>
      </w:r>
      <w:r w:rsidR="005F3AFF" w:rsidRPr="00D66F64">
        <w:t xml:space="preserve">or, if the land is under </w:t>
      </w:r>
      <w:r w:rsidR="00EE7931" w:rsidRPr="00D66F64">
        <w:t>a</w:t>
      </w:r>
      <w:r w:rsidR="005F3AFF" w:rsidRPr="00D66F64">
        <w:t xml:space="preserve"> land sublease</w:t>
      </w:r>
      <w:r w:rsidR="00EB3802" w:rsidRPr="00D66F64">
        <w:t xml:space="preserve">, </w:t>
      </w:r>
      <w:r w:rsidR="005F3AFF" w:rsidRPr="00D66F64">
        <w:t>the sublease plan number;</w:t>
      </w:r>
    </w:p>
    <w:p w14:paraId="516855E3" w14:textId="701957E9" w:rsidR="00982414" w:rsidRPr="00D66F64" w:rsidRDefault="00EC72BC" w:rsidP="00EC72BC">
      <w:pPr>
        <w:pStyle w:val="Asubpara"/>
      </w:pPr>
      <w:r>
        <w:tab/>
      </w:r>
      <w:r w:rsidRPr="00D66F64">
        <w:t>(iii)</w:t>
      </w:r>
      <w:r w:rsidRPr="00D66F64">
        <w:tab/>
      </w:r>
      <w:r w:rsidR="00982414" w:rsidRPr="00D66F64">
        <w:t>if the land is unleased land or public land—the custodian of the land;</w:t>
      </w:r>
    </w:p>
    <w:p w14:paraId="2AB3CFCA" w14:textId="174E75E4" w:rsidR="00982414" w:rsidRPr="00D66F64" w:rsidRDefault="00EC72BC" w:rsidP="00EC72BC">
      <w:pPr>
        <w:pStyle w:val="Asubpara"/>
      </w:pPr>
      <w:r>
        <w:tab/>
      </w:r>
      <w:r w:rsidRPr="00D66F64">
        <w:t>(iv)</w:t>
      </w:r>
      <w:r w:rsidRPr="00D66F64">
        <w:tab/>
      </w:r>
      <w:r w:rsidR="00982414" w:rsidRPr="00D66F64">
        <w:t>the purposes for which the land may be used;</w:t>
      </w:r>
    </w:p>
    <w:p w14:paraId="0128C702" w14:textId="41703759" w:rsidR="00982414" w:rsidRPr="00D66F64" w:rsidRDefault="00EC72BC" w:rsidP="00EC72BC">
      <w:pPr>
        <w:pStyle w:val="Apara"/>
      </w:pPr>
      <w:r>
        <w:lastRenderedPageBreak/>
        <w:tab/>
      </w:r>
      <w:r w:rsidRPr="00D66F64">
        <w:t>(e)</w:t>
      </w:r>
      <w:r w:rsidRPr="00D66F64">
        <w:tab/>
      </w:r>
      <w:r w:rsidR="00982414" w:rsidRPr="00D66F64">
        <w:t>a description of the EIS process, including—</w:t>
      </w:r>
    </w:p>
    <w:p w14:paraId="1467376D" w14:textId="380D6333" w:rsidR="00982414" w:rsidRPr="00D66F64" w:rsidRDefault="00EC72BC" w:rsidP="00EC72BC">
      <w:pPr>
        <w:pStyle w:val="Asubpara"/>
      </w:pPr>
      <w:r>
        <w:tab/>
      </w:r>
      <w:r w:rsidRPr="00D66F64">
        <w:t>(i)</w:t>
      </w:r>
      <w:r w:rsidRPr="00D66F64">
        <w:tab/>
      </w:r>
      <w:r w:rsidR="00982414" w:rsidRPr="00D66F64">
        <w:t>any statutory approval obtained or required for the proposal; and</w:t>
      </w:r>
    </w:p>
    <w:p w14:paraId="56C5FDB4" w14:textId="74A37E48" w:rsidR="00982414" w:rsidRPr="00D66F64" w:rsidRDefault="00EC72BC" w:rsidP="00EC72BC">
      <w:pPr>
        <w:pStyle w:val="Asubpara"/>
      </w:pPr>
      <w:r>
        <w:tab/>
      </w:r>
      <w:r w:rsidRPr="00D66F64">
        <w:t>(ii)</w:t>
      </w:r>
      <w:r w:rsidRPr="00D66F64">
        <w:tab/>
      </w:r>
      <w:r w:rsidR="00982414" w:rsidRPr="00D66F64">
        <w:t xml:space="preserve">the information used </w:t>
      </w:r>
      <w:r w:rsidR="000C4158" w:rsidRPr="00D66F64">
        <w:t>to predict</w:t>
      </w:r>
      <w:r w:rsidR="00982414" w:rsidRPr="00D66F64">
        <w:t xml:space="preserve"> each potentially significant</w:t>
      </w:r>
      <w:r w:rsidR="00186712" w:rsidRPr="00D66F64">
        <w:t xml:space="preserve"> </w:t>
      </w:r>
      <w:r w:rsidR="00982414" w:rsidRPr="00D66F64">
        <w:t>environmental impact identified in the scoping document for the EIS; and</w:t>
      </w:r>
    </w:p>
    <w:p w14:paraId="04A2D513" w14:textId="3F30796E" w:rsidR="00982414" w:rsidRPr="00D66F64" w:rsidRDefault="00EC72BC" w:rsidP="00EC72BC">
      <w:pPr>
        <w:pStyle w:val="Asubpara"/>
      </w:pPr>
      <w:r>
        <w:tab/>
      </w:r>
      <w:r w:rsidRPr="00D66F64">
        <w:t>(iii)</w:t>
      </w:r>
      <w:r w:rsidRPr="00D66F64">
        <w:tab/>
      </w:r>
      <w:r w:rsidR="00982414" w:rsidRPr="00D66F64">
        <w:t xml:space="preserve">the criteria used </w:t>
      </w:r>
      <w:r w:rsidR="008268CD" w:rsidRPr="00D66F64">
        <w:t>to assess</w:t>
      </w:r>
      <w:r w:rsidR="00982414" w:rsidRPr="00D66F64">
        <w:t xml:space="preserve"> the significance of each</w:t>
      </w:r>
      <w:r w:rsidR="0055338C" w:rsidRPr="00D66F64">
        <w:t xml:space="preserve"> </w:t>
      </w:r>
      <w:r w:rsidR="00982414" w:rsidRPr="00D66F64">
        <w:t>environmental impact and the performance of any alternative to the proposal considered under paragraph</w:t>
      </w:r>
      <w:r w:rsidR="00140539" w:rsidRPr="00D66F64">
        <w:t> </w:t>
      </w:r>
      <w:r w:rsidR="00982414" w:rsidRPr="00D66F64">
        <w:t>(c)</w:t>
      </w:r>
      <w:r w:rsidR="00140539" w:rsidRPr="00D66F64">
        <w:t> </w:t>
      </w:r>
      <w:r w:rsidR="00982414" w:rsidRPr="00D66F64">
        <w:t>(i</w:t>
      </w:r>
      <w:r w:rsidR="0055338C" w:rsidRPr="00D66F64">
        <w:t>v</w:t>
      </w:r>
      <w:r w:rsidR="00982414" w:rsidRPr="00D66F64">
        <w:t>);</w:t>
      </w:r>
    </w:p>
    <w:p w14:paraId="530E5DC2" w14:textId="090836DD" w:rsidR="00886D69" w:rsidRPr="00D66F64" w:rsidRDefault="00EC72BC" w:rsidP="00EC72BC">
      <w:pPr>
        <w:pStyle w:val="Apara"/>
      </w:pPr>
      <w:r>
        <w:tab/>
      </w:r>
      <w:r w:rsidRPr="00D66F64">
        <w:t>(f)</w:t>
      </w:r>
      <w:r w:rsidRPr="00D66F64">
        <w:tab/>
      </w:r>
      <w:r w:rsidR="00886D69" w:rsidRPr="00D66F64">
        <w:t>a statement about the proposal</w:t>
      </w:r>
      <w:r w:rsidR="008A5B89" w:rsidRPr="00D66F64">
        <w:t>’</w:t>
      </w:r>
      <w:r w:rsidR="00886D69" w:rsidRPr="00D66F64">
        <w:t xml:space="preserve">s </w:t>
      </w:r>
      <w:r w:rsidR="00946A2F" w:rsidRPr="00D66F64">
        <w:t>compatibility with the principles</w:t>
      </w:r>
      <w:r w:rsidR="00F65DC8" w:rsidRPr="00D66F64">
        <w:t xml:space="preserve"> of </w:t>
      </w:r>
      <w:r w:rsidR="00797718" w:rsidRPr="00D66F64">
        <w:t>ecological</w:t>
      </w:r>
      <w:r w:rsidR="00F65DC8" w:rsidRPr="00D66F64">
        <w:t>ly</w:t>
      </w:r>
      <w:r w:rsidR="00797718" w:rsidRPr="00D66F64">
        <w:t xml:space="preserve"> sustainab</w:t>
      </w:r>
      <w:r w:rsidR="00F65DC8" w:rsidRPr="00D66F64">
        <w:t>le development;</w:t>
      </w:r>
    </w:p>
    <w:p w14:paraId="01C674E4" w14:textId="1B2D747C" w:rsidR="00982414" w:rsidRPr="00D66F64" w:rsidRDefault="00EC72BC" w:rsidP="00EC72BC">
      <w:pPr>
        <w:pStyle w:val="Apara"/>
      </w:pPr>
      <w:r>
        <w:tab/>
      </w:r>
      <w:r w:rsidRPr="00D66F64">
        <w:t>(g)</w:t>
      </w:r>
      <w:r w:rsidRPr="00D66F64">
        <w:tab/>
      </w:r>
      <w:r w:rsidR="0082121C" w:rsidRPr="00D66F64">
        <w:t>f</w:t>
      </w:r>
      <w:r w:rsidR="00982414" w:rsidRPr="00D66F64">
        <w:t>or each potentially significant environmental impact identified in the scoping document for the development proposal—</w:t>
      </w:r>
    </w:p>
    <w:p w14:paraId="357F10FE" w14:textId="41AF52BE" w:rsidR="00982414" w:rsidRPr="00D66F64" w:rsidRDefault="00EC72BC" w:rsidP="00EC72BC">
      <w:pPr>
        <w:pStyle w:val="Asubpara"/>
      </w:pPr>
      <w:r>
        <w:tab/>
      </w:r>
      <w:r w:rsidRPr="00D66F64">
        <w:t>(i)</w:t>
      </w:r>
      <w:r w:rsidRPr="00D66F64">
        <w:tab/>
      </w:r>
      <w:r w:rsidR="00982414" w:rsidRPr="00D66F64">
        <w:t>the relevant environmental values; and</w:t>
      </w:r>
    </w:p>
    <w:p w14:paraId="66BBA2A9" w14:textId="7E061E6F" w:rsidR="00982414" w:rsidRPr="00D66F64" w:rsidRDefault="00EC72BC" w:rsidP="00EC72BC">
      <w:pPr>
        <w:pStyle w:val="Asubpara"/>
      </w:pPr>
      <w:r>
        <w:tab/>
      </w:r>
      <w:r w:rsidRPr="00D66F64">
        <w:t>(ii)</w:t>
      </w:r>
      <w:r w:rsidRPr="00D66F64">
        <w:tab/>
      </w:r>
      <w:r w:rsidR="00982414" w:rsidRPr="00D66F64">
        <w:t>the findings and results of any environmental investigation in relation to the land to which the proposal relates; and</w:t>
      </w:r>
    </w:p>
    <w:p w14:paraId="475C1BB0" w14:textId="4BCA793E" w:rsidR="00982414" w:rsidRPr="00D66F64" w:rsidRDefault="00EC72BC" w:rsidP="00EC72BC">
      <w:pPr>
        <w:pStyle w:val="Asubpara"/>
      </w:pPr>
      <w:r>
        <w:tab/>
      </w:r>
      <w:r w:rsidRPr="00D66F64">
        <w:t>(iii)</w:t>
      </w:r>
      <w:r w:rsidRPr="00D66F64">
        <w:tab/>
      </w:r>
      <w:r w:rsidR="00982414" w:rsidRPr="00D66F64">
        <w:t>a description of the effects of the environmental impact (including cumulative and indirect effects) on physical and ecological systems and human communities; and</w:t>
      </w:r>
    </w:p>
    <w:p w14:paraId="339F172A" w14:textId="319A0F2C" w:rsidR="00982414" w:rsidRPr="00D66F64" w:rsidRDefault="00EC72BC" w:rsidP="00EC72BC">
      <w:pPr>
        <w:pStyle w:val="Asubpara"/>
      </w:pPr>
      <w:r>
        <w:tab/>
      </w:r>
      <w:r w:rsidRPr="00D66F64">
        <w:t>(iv)</w:t>
      </w:r>
      <w:r w:rsidRPr="00D66F64">
        <w:tab/>
      </w:r>
      <w:r w:rsidR="00982414" w:rsidRPr="00D66F64">
        <w:t>an analysis of the significance of the potential environmental impact of the development; and</w:t>
      </w:r>
    </w:p>
    <w:p w14:paraId="79487322" w14:textId="7E44E80B" w:rsidR="00982414" w:rsidRPr="00D66F64" w:rsidRDefault="00EC72BC" w:rsidP="00EC72BC">
      <w:pPr>
        <w:pStyle w:val="Asubpara"/>
      </w:pPr>
      <w:r>
        <w:tab/>
      </w:r>
      <w:r w:rsidRPr="00D66F64">
        <w:t>(v)</w:t>
      </w:r>
      <w:r w:rsidRPr="00D66F64">
        <w:tab/>
      </w:r>
      <w:r w:rsidR="00982414" w:rsidRPr="00D66F64">
        <w:t xml:space="preserve">a statement of the proposed </w:t>
      </w:r>
      <w:r w:rsidR="003B50AA" w:rsidRPr="00D66F64">
        <w:t xml:space="preserve">approach </w:t>
      </w:r>
      <w:r w:rsidR="00982414" w:rsidRPr="00D66F64">
        <w:t>to environmental management of the land to which the proposal relates, including any proposed impact prevention, mitigation or offsetting measures to deal with the environmental impact of the proposal;</w:t>
      </w:r>
    </w:p>
    <w:p w14:paraId="1C9C48A6" w14:textId="39DA755D" w:rsidR="00FF2B83" w:rsidRPr="00D66F64" w:rsidRDefault="00EC72BC" w:rsidP="00EC72BC">
      <w:pPr>
        <w:pStyle w:val="Apara"/>
      </w:pPr>
      <w:r>
        <w:tab/>
      </w:r>
      <w:r w:rsidRPr="00D66F64">
        <w:t>(h)</w:t>
      </w:r>
      <w:r w:rsidRPr="00D66F64">
        <w:tab/>
      </w:r>
      <w:r w:rsidR="00982414" w:rsidRPr="00D66F64">
        <w:t xml:space="preserve">a description of </w:t>
      </w:r>
      <w:r w:rsidR="00081219" w:rsidRPr="00D66F64">
        <w:t xml:space="preserve">the </w:t>
      </w:r>
      <w:r w:rsidR="00982414" w:rsidRPr="00D66F64">
        <w:t xml:space="preserve">consultation </w:t>
      </w:r>
      <w:r w:rsidR="006C4D58" w:rsidRPr="00D66F64">
        <w:t>undertaken</w:t>
      </w:r>
      <w:r w:rsidR="00081219" w:rsidRPr="00D66F64">
        <w:t xml:space="preserve"> </w:t>
      </w:r>
      <w:r w:rsidR="00C168F5" w:rsidRPr="00D66F64">
        <w:t>for</w:t>
      </w:r>
      <w:r w:rsidR="00982414" w:rsidRPr="00D66F64">
        <w:t xml:space="preserve"> the EIS;</w:t>
      </w:r>
    </w:p>
    <w:p w14:paraId="52026B6D" w14:textId="0CD55318" w:rsidR="00982414" w:rsidRPr="00D66F64" w:rsidRDefault="00EC72BC" w:rsidP="00EC72BC">
      <w:pPr>
        <w:pStyle w:val="Apara"/>
        <w:keepNext/>
      </w:pPr>
      <w:r>
        <w:lastRenderedPageBreak/>
        <w:tab/>
      </w:r>
      <w:r w:rsidRPr="00D66F64">
        <w:t>(i)</w:t>
      </w:r>
      <w:r w:rsidRPr="00D66F64">
        <w:tab/>
      </w:r>
      <w:r w:rsidR="00982414" w:rsidRPr="00D66F64">
        <w:t xml:space="preserve">the </w:t>
      </w:r>
      <w:r w:rsidR="00312911" w:rsidRPr="00D66F64">
        <w:t xml:space="preserve">draft </w:t>
      </w:r>
      <w:r w:rsidR="00982414" w:rsidRPr="00D66F64">
        <w:t>EIS’s recommendations</w:t>
      </w:r>
      <w:r w:rsidR="00292D18" w:rsidRPr="00D66F64">
        <w:t>.</w:t>
      </w:r>
    </w:p>
    <w:p w14:paraId="4FCC3BB0" w14:textId="13EBB29D" w:rsidR="00976EAD" w:rsidRPr="00D66F64" w:rsidRDefault="00976EAD" w:rsidP="00976EAD">
      <w:pPr>
        <w:pStyle w:val="aNote"/>
      </w:pPr>
      <w:r w:rsidRPr="00D66F64">
        <w:rPr>
          <w:rStyle w:val="charItals"/>
        </w:rPr>
        <w:t>Note</w:t>
      </w:r>
      <w:r w:rsidRPr="00D66F64">
        <w:rPr>
          <w:rStyle w:val="charItals"/>
        </w:rPr>
        <w:tab/>
      </w:r>
      <w:r w:rsidRPr="00D66F64">
        <w:t>An EIS must also address each matter raised in the scoping document for the development proposal (</w:t>
      </w:r>
      <w:r w:rsidR="00A61A9F" w:rsidRPr="00D66F64">
        <w:t xml:space="preserve">see </w:t>
      </w:r>
      <w:hyperlink r:id="rId42" w:tooltip="Planning Act 2023" w:history="1">
        <w:r w:rsidR="00A61A9F" w:rsidRPr="00D66F64">
          <w:rPr>
            <w:rStyle w:val="charCitHyperlinkAbbrev"/>
          </w:rPr>
          <w:t>Act</w:t>
        </w:r>
      </w:hyperlink>
      <w:r w:rsidRPr="00D66F64">
        <w:t>, s</w:t>
      </w:r>
      <w:r w:rsidR="0028325B" w:rsidRPr="00D66F64">
        <w:t xml:space="preserve"> </w:t>
      </w:r>
      <w:r w:rsidRPr="00D66F64">
        <w:t>1</w:t>
      </w:r>
      <w:r w:rsidR="00172AE8" w:rsidRPr="00D66F64">
        <w:t>1</w:t>
      </w:r>
      <w:r w:rsidR="002D557D" w:rsidRPr="00D66F64">
        <w:t>2</w:t>
      </w:r>
      <w:r w:rsidR="0028325B" w:rsidRPr="00D66F64">
        <w:t xml:space="preserve"> </w:t>
      </w:r>
      <w:r w:rsidRPr="00D66F64">
        <w:t>(1)</w:t>
      </w:r>
      <w:r w:rsidR="0028325B" w:rsidRPr="00D66F64">
        <w:t xml:space="preserve"> </w:t>
      </w:r>
      <w:r w:rsidRPr="00D66F64">
        <w:t>(a) and s</w:t>
      </w:r>
      <w:r w:rsidR="0028325B" w:rsidRPr="00D66F64">
        <w:t xml:space="preserve"> </w:t>
      </w:r>
      <w:r w:rsidRPr="00D66F64">
        <w:t>11</w:t>
      </w:r>
      <w:r w:rsidR="002D557D" w:rsidRPr="00D66F64">
        <w:t>8</w:t>
      </w:r>
      <w:r w:rsidR="0028325B" w:rsidRPr="00D66F64">
        <w:t xml:space="preserve"> </w:t>
      </w:r>
      <w:r w:rsidRPr="00D66F64">
        <w:t>(4)</w:t>
      </w:r>
      <w:r w:rsidR="0028325B" w:rsidRPr="00D66F64">
        <w:t xml:space="preserve"> </w:t>
      </w:r>
      <w:r w:rsidRPr="00D66F64">
        <w:t>(a)).</w:t>
      </w:r>
    </w:p>
    <w:p w14:paraId="41E0278A" w14:textId="5EA9AE9B" w:rsidR="00982414" w:rsidRPr="00D66F64" w:rsidRDefault="00EC72BC" w:rsidP="00EC72BC">
      <w:pPr>
        <w:pStyle w:val="Amain"/>
      </w:pPr>
      <w:r>
        <w:tab/>
      </w:r>
      <w:r w:rsidRPr="00D66F64">
        <w:t>(2)</w:t>
      </w:r>
      <w:r w:rsidRPr="00D66F64">
        <w:tab/>
      </w:r>
      <w:r w:rsidR="00982414" w:rsidRPr="00D66F64">
        <w:t>For subsection (</w:t>
      </w:r>
      <w:r w:rsidR="000A3FE0" w:rsidRPr="00D66F64">
        <w:t>1</w:t>
      </w:r>
      <w:r w:rsidR="00982414" w:rsidRPr="00D66F64">
        <w:t>) (</w:t>
      </w:r>
      <w:r w:rsidR="0042425F" w:rsidRPr="00D66F64">
        <w:t>g</w:t>
      </w:r>
      <w:r w:rsidR="00982414" w:rsidRPr="00D66F64">
        <w:t>), each potentially significant environmental impact identified in the scoping document for the EIS must be addressed in its own part of the EIS.</w:t>
      </w:r>
    </w:p>
    <w:p w14:paraId="3E4AC5A6" w14:textId="2E9C49D9" w:rsidR="007E5C56" w:rsidRPr="00D66F64" w:rsidRDefault="00EC72BC" w:rsidP="00EC72BC">
      <w:pPr>
        <w:pStyle w:val="Amain"/>
      </w:pPr>
      <w:r>
        <w:tab/>
      </w:r>
      <w:r w:rsidRPr="00D66F64">
        <w:t>(3)</w:t>
      </w:r>
      <w:r w:rsidRPr="00D66F64">
        <w:tab/>
      </w:r>
      <w:r w:rsidR="00982414" w:rsidRPr="00D66F64">
        <w:t>For subsection (</w:t>
      </w:r>
      <w:r w:rsidR="000A3FE0" w:rsidRPr="00D66F64">
        <w:t>1</w:t>
      </w:r>
      <w:r w:rsidR="00982414" w:rsidRPr="00D66F64">
        <w:t>) (</w:t>
      </w:r>
      <w:r w:rsidR="00743EB4" w:rsidRPr="00D66F64">
        <w:t>g</w:t>
      </w:r>
      <w:r w:rsidR="00982414" w:rsidRPr="00D66F64">
        <w:t xml:space="preserve">) (v), the </w:t>
      </w:r>
      <w:r w:rsidR="00471260" w:rsidRPr="00D66F64">
        <w:t xml:space="preserve">proposed approach to environmental management of the land </w:t>
      </w:r>
      <w:r w:rsidR="00982414" w:rsidRPr="00D66F64">
        <w:t>may be set out in a management plan for the land.</w:t>
      </w:r>
    </w:p>
    <w:p w14:paraId="03E2D2DE" w14:textId="1C5975E7" w:rsidR="00A71024" w:rsidRPr="00D66F64" w:rsidRDefault="00EC72BC" w:rsidP="00EC72BC">
      <w:pPr>
        <w:pStyle w:val="Amain"/>
      </w:pPr>
      <w:r>
        <w:tab/>
      </w:r>
      <w:r w:rsidRPr="00D66F64">
        <w:t>(4)</w:t>
      </w:r>
      <w:r w:rsidRPr="00D66F64">
        <w:tab/>
      </w:r>
      <w:r w:rsidR="00A71024" w:rsidRPr="00D66F64">
        <w:t xml:space="preserve">A draft EIS for a development proposal to be assessed by the Territory in accordance with a bilateral agreement under the </w:t>
      </w:r>
      <w:hyperlink r:id="rId43" w:tooltip="Environment Protection and Biodiversity Conservation Act 1999 (Cwlth)" w:history="1">
        <w:r w:rsidR="00A61A9F" w:rsidRPr="00D66F64">
          <w:rPr>
            <w:rStyle w:val="charCitHyperlinkAbbrev"/>
          </w:rPr>
          <w:t>EPBC Act</w:t>
        </w:r>
      </w:hyperlink>
      <w:r w:rsidR="00A71024" w:rsidRPr="00D66F64">
        <w:t xml:space="preserve"> must address the matters mentioned in the </w:t>
      </w:r>
      <w:hyperlink r:id="rId44" w:tooltip="Act No 91 of 1999 (Cwlth)" w:history="1">
        <w:r w:rsidR="008F3DA4" w:rsidRPr="00D66F64">
          <w:rPr>
            <w:rStyle w:val="charCitHyperlinkItal"/>
          </w:rPr>
          <w:t>Environment Protection and Biodiversity Conservation Regulations 2000</w:t>
        </w:r>
      </w:hyperlink>
      <w:r w:rsidR="00A71024" w:rsidRPr="00D66F64">
        <w:t xml:space="preserve"> (Cwlth), schedule</w:t>
      </w:r>
      <w:r w:rsidR="0028325B" w:rsidRPr="00D66F64">
        <w:t xml:space="preserve"> </w:t>
      </w:r>
      <w:r w:rsidR="00A71024" w:rsidRPr="00D66F64">
        <w:t>4.</w:t>
      </w:r>
    </w:p>
    <w:p w14:paraId="61D370B8" w14:textId="28892B26" w:rsidR="00683E6D" w:rsidRPr="00D66F64" w:rsidRDefault="00EC72BC" w:rsidP="00EC72BC">
      <w:pPr>
        <w:pStyle w:val="Amain"/>
      </w:pPr>
      <w:r>
        <w:tab/>
      </w:r>
      <w:r w:rsidRPr="00D66F64">
        <w:t>(5)</w:t>
      </w:r>
      <w:r w:rsidRPr="00D66F64">
        <w:tab/>
      </w:r>
      <w:r w:rsidR="00982414" w:rsidRPr="00D66F64">
        <w:t>A</w:t>
      </w:r>
      <w:r w:rsidR="00E216F5" w:rsidRPr="00D66F64">
        <w:t xml:space="preserve"> draft</w:t>
      </w:r>
      <w:r w:rsidR="00982414" w:rsidRPr="00D66F64">
        <w:t xml:space="preserve"> EIS must be prepared in accordance with any requirement set out in the scoping document for the </w:t>
      </w:r>
      <w:r w:rsidR="00E216F5" w:rsidRPr="00D66F64">
        <w:t xml:space="preserve">draft </w:t>
      </w:r>
      <w:r w:rsidR="00982414" w:rsidRPr="00D66F64">
        <w:t>EIS.</w:t>
      </w:r>
    </w:p>
    <w:p w14:paraId="21B1122B" w14:textId="322D3EB1" w:rsidR="00313CD7" w:rsidRPr="00D66F64" w:rsidRDefault="00EC72BC" w:rsidP="00EC72BC">
      <w:pPr>
        <w:pStyle w:val="AH5Sec"/>
        <w:rPr>
          <w:b w:val="0"/>
          <w:bCs/>
        </w:rPr>
      </w:pPr>
      <w:bookmarkStart w:id="30" w:name="_Toc148608732"/>
      <w:r w:rsidRPr="00C64E8E">
        <w:rPr>
          <w:rStyle w:val="CharSectNo"/>
        </w:rPr>
        <w:t>19</w:t>
      </w:r>
      <w:r w:rsidRPr="00D66F64">
        <w:rPr>
          <w:bCs/>
        </w:rPr>
        <w:tab/>
      </w:r>
      <w:r w:rsidR="006D0867" w:rsidRPr="00D66F64">
        <w:t>Revised EIS requirements</w:t>
      </w:r>
      <w:r w:rsidR="00D83EDB" w:rsidRPr="00D66F64">
        <w:t>—Act, s</w:t>
      </w:r>
      <w:r w:rsidR="00173FEA" w:rsidRPr="00D66F64">
        <w:t> </w:t>
      </w:r>
      <w:r w:rsidR="00D83EDB" w:rsidRPr="00D66F64">
        <w:t>5</w:t>
      </w:r>
      <w:r w:rsidR="00844874" w:rsidRPr="00D66F64">
        <w:t>23</w:t>
      </w:r>
      <w:r w:rsidR="00173FEA" w:rsidRPr="00D66F64">
        <w:t> </w:t>
      </w:r>
      <w:r w:rsidR="00D83EDB" w:rsidRPr="00D66F64">
        <w:t>(</w:t>
      </w:r>
      <w:r w:rsidR="00844874" w:rsidRPr="00D66F64">
        <w:t>2</w:t>
      </w:r>
      <w:r w:rsidR="00D83EDB" w:rsidRPr="00D66F64">
        <w:t>)</w:t>
      </w:r>
      <w:r w:rsidR="00173FEA" w:rsidRPr="00D66F64">
        <w:t> </w:t>
      </w:r>
      <w:r w:rsidR="00B3399E" w:rsidRPr="00D66F64">
        <w:t>(b)</w:t>
      </w:r>
      <w:bookmarkEnd w:id="30"/>
    </w:p>
    <w:p w14:paraId="766BC4ED" w14:textId="31491D88" w:rsidR="006D0867" w:rsidRPr="00D66F64" w:rsidRDefault="00EC72BC" w:rsidP="00EC72BC">
      <w:pPr>
        <w:pStyle w:val="Amain"/>
      </w:pPr>
      <w:r>
        <w:tab/>
      </w:r>
      <w:r w:rsidRPr="00D66F64">
        <w:t>(1)</w:t>
      </w:r>
      <w:r w:rsidRPr="00D66F64">
        <w:tab/>
      </w:r>
      <w:r w:rsidR="006D0867" w:rsidRPr="00D66F64">
        <w:t>The requirements under section</w:t>
      </w:r>
      <w:r w:rsidR="0028325B" w:rsidRPr="00D66F64">
        <w:t xml:space="preserve"> </w:t>
      </w:r>
      <w:r w:rsidR="001A724A" w:rsidRPr="00D66F64">
        <w:t>18</w:t>
      </w:r>
      <w:r w:rsidR="006D0867" w:rsidRPr="00D66F64">
        <w:t xml:space="preserve"> apply to </w:t>
      </w:r>
      <w:r w:rsidR="00683E6D" w:rsidRPr="00D66F64">
        <w:t xml:space="preserve">a </w:t>
      </w:r>
      <w:r w:rsidR="00B54A99" w:rsidRPr="00D66F64">
        <w:t>revised EIS</w:t>
      </w:r>
      <w:r w:rsidR="00F47351" w:rsidRPr="00D66F64">
        <w:t xml:space="preserve"> as if it were a draft EIS.</w:t>
      </w:r>
    </w:p>
    <w:p w14:paraId="2D4AD8EF" w14:textId="5CFEC43E" w:rsidR="00D83EDB" w:rsidRPr="00D66F64" w:rsidRDefault="00EC72BC" w:rsidP="00EC72BC">
      <w:pPr>
        <w:pStyle w:val="Amain"/>
      </w:pPr>
      <w:r>
        <w:tab/>
      </w:r>
      <w:r w:rsidRPr="00D66F64">
        <w:t>(2)</w:t>
      </w:r>
      <w:r w:rsidRPr="00D66F64">
        <w:tab/>
      </w:r>
      <w:r w:rsidR="00683E6D" w:rsidRPr="00D66F64">
        <w:t xml:space="preserve">A revised EIS must also include </w:t>
      </w:r>
      <w:r w:rsidR="00D83EDB" w:rsidRPr="00D66F64">
        <w:t>a summary of the representations made during the public consultation period.</w:t>
      </w:r>
    </w:p>
    <w:p w14:paraId="09217AF6" w14:textId="319F7448" w:rsidR="00323212" w:rsidRPr="00D66F64" w:rsidRDefault="00EC72BC" w:rsidP="00EC72BC">
      <w:pPr>
        <w:pStyle w:val="AH5Sec"/>
      </w:pPr>
      <w:bookmarkStart w:id="31" w:name="_Toc148608733"/>
      <w:r w:rsidRPr="00C64E8E">
        <w:rPr>
          <w:rStyle w:val="CharSectNo"/>
        </w:rPr>
        <w:t>20</w:t>
      </w:r>
      <w:r w:rsidRPr="00D66F64">
        <w:tab/>
      </w:r>
      <w:r w:rsidR="00323212" w:rsidRPr="00D66F64">
        <w:t>When environmental significance opinion</w:t>
      </w:r>
      <w:r w:rsidR="009D5F0D" w:rsidRPr="00D66F64">
        <w:t>s</w:t>
      </w:r>
      <w:r w:rsidR="00323212" w:rsidRPr="00D66F64">
        <w:t xml:space="preserve"> </w:t>
      </w:r>
      <w:r w:rsidR="009D5F0D" w:rsidRPr="00D66F64">
        <w:t>may be given</w:t>
      </w:r>
      <w:r w:rsidR="00323212" w:rsidRPr="00D66F64">
        <w:t>—Act, s</w:t>
      </w:r>
      <w:r w:rsidR="00173FEA" w:rsidRPr="00D66F64">
        <w:t> </w:t>
      </w:r>
      <w:r w:rsidR="00323212" w:rsidRPr="00D66F64">
        <w:t>1</w:t>
      </w:r>
      <w:r w:rsidR="000B7E54" w:rsidRPr="00D66F64">
        <w:t>3</w:t>
      </w:r>
      <w:r w:rsidR="00805D89" w:rsidRPr="00D66F64">
        <w:t>8</w:t>
      </w:r>
      <w:bookmarkEnd w:id="31"/>
    </w:p>
    <w:p w14:paraId="3F86F711" w14:textId="34BB768F" w:rsidR="00323212" w:rsidRPr="00D66F64" w:rsidRDefault="00EC72BC" w:rsidP="00EC72BC">
      <w:pPr>
        <w:pStyle w:val="Amain"/>
      </w:pPr>
      <w:r>
        <w:tab/>
      </w:r>
      <w:r w:rsidRPr="00D66F64">
        <w:t>(1)</w:t>
      </w:r>
      <w:r w:rsidRPr="00D66F64">
        <w:tab/>
      </w:r>
      <w:r w:rsidR="00323212" w:rsidRPr="00D66F64">
        <w:t xml:space="preserve">An environmental significance opinion mentioned in an item in </w:t>
      </w:r>
      <w:r w:rsidR="00E131AD">
        <w:t>s</w:t>
      </w:r>
      <w:r w:rsidR="001A724A" w:rsidRPr="00D66F64">
        <w:t>chedule 1</w:t>
      </w:r>
      <w:r w:rsidR="00323212" w:rsidRPr="00D66F64">
        <w:t xml:space="preserve">, </w:t>
      </w:r>
      <w:r w:rsidR="00C04E32" w:rsidRPr="00D66F64">
        <w:t>part</w:t>
      </w:r>
      <w:r w:rsidR="0028325B" w:rsidRPr="00D66F64">
        <w:t xml:space="preserve"> </w:t>
      </w:r>
      <w:r w:rsidR="00C04E32" w:rsidRPr="00D66F64">
        <w:t>1.2</w:t>
      </w:r>
      <w:r w:rsidR="00323212" w:rsidRPr="00D66F64">
        <w:t>, column</w:t>
      </w:r>
      <w:r w:rsidR="0028325B" w:rsidRPr="00D66F64">
        <w:t xml:space="preserve"> </w:t>
      </w:r>
      <w:r w:rsidR="00323212" w:rsidRPr="00D66F64">
        <w:t xml:space="preserve">3 may be </w:t>
      </w:r>
      <w:r w:rsidR="009D5F0D" w:rsidRPr="00D66F64">
        <w:t xml:space="preserve">given for </w:t>
      </w:r>
      <w:r w:rsidR="00323212" w:rsidRPr="00D66F64">
        <w:t>a development proposal mentioned in the item, column</w:t>
      </w:r>
      <w:r w:rsidR="0028325B" w:rsidRPr="00D66F64">
        <w:t xml:space="preserve"> </w:t>
      </w:r>
      <w:r w:rsidR="00323212" w:rsidRPr="00D66F64">
        <w:t>2.</w:t>
      </w:r>
    </w:p>
    <w:p w14:paraId="56C766C9" w14:textId="16C02557" w:rsidR="00E56738" w:rsidRPr="00D66F64" w:rsidRDefault="00EC72BC" w:rsidP="00EC72BC">
      <w:pPr>
        <w:pStyle w:val="Amain"/>
      </w:pPr>
      <w:r>
        <w:tab/>
      </w:r>
      <w:r w:rsidRPr="00D66F64">
        <w:t>(2)</w:t>
      </w:r>
      <w:r w:rsidRPr="00D66F64">
        <w:tab/>
      </w:r>
      <w:r w:rsidR="00E56738" w:rsidRPr="00D66F64">
        <w:t xml:space="preserve">The proponent of the development proposal may apply to the </w:t>
      </w:r>
      <w:r w:rsidR="009242BD" w:rsidRPr="00D66F64">
        <w:t>entity</w:t>
      </w:r>
      <w:r w:rsidR="00E56738" w:rsidRPr="00D66F64">
        <w:t xml:space="preserve"> mentioned in the item in </w:t>
      </w:r>
      <w:r w:rsidR="00E131AD">
        <w:t>s</w:t>
      </w:r>
      <w:r w:rsidR="001A724A" w:rsidRPr="00D66F64">
        <w:t>chedule 1</w:t>
      </w:r>
      <w:r w:rsidR="00E56738" w:rsidRPr="00D66F64">
        <w:t>, part</w:t>
      </w:r>
      <w:r w:rsidR="0028325B" w:rsidRPr="00D66F64">
        <w:t xml:space="preserve"> </w:t>
      </w:r>
      <w:r w:rsidR="00E56738" w:rsidRPr="00D66F64">
        <w:t>1.2, column</w:t>
      </w:r>
      <w:r w:rsidR="0028325B" w:rsidRPr="00D66F64">
        <w:t xml:space="preserve"> </w:t>
      </w:r>
      <w:r w:rsidR="00E56738" w:rsidRPr="00D66F64">
        <w:t xml:space="preserve">3 for </w:t>
      </w:r>
      <w:r w:rsidR="00574F40" w:rsidRPr="00D66F64">
        <w:t>the environmental significance opinion.</w:t>
      </w:r>
    </w:p>
    <w:p w14:paraId="20113D79" w14:textId="62281336" w:rsidR="00982414" w:rsidRPr="00C64E8E" w:rsidRDefault="00EC72BC" w:rsidP="00EC72BC">
      <w:pPr>
        <w:pStyle w:val="AH3Div"/>
      </w:pPr>
      <w:bookmarkStart w:id="32" w:name="_Toc148608734"/>
      <w:r w:rsidRPr="00C64E8E">
        <w:rPr>
          <w:rStyle w:val="CharDivNo"/>
        </w:rPr>
        <w:lastRenderedPageBreak/>
        <w:t>Division 4.3</w:t>
      </w:r>
      <w:r w:rsidRPr="00D66F64">
        <w:tab/>
      </w:r>
      <w:r w:rsidR="002F5B98" w:rsidRPr="00C64E8E">
        <w:rPr>
          <w:rStyle w:val="CharDivText"/>
        </w:rPr>
        <w:t>EIS i</w:t>
      </w:r>
      <w:r w:rsidR="00982414" w:rsidRPr="00C64E8E">
        <w:rPr>
          <w:rStyle w:val="CharDivText"/>
        </w:rPr>
        <w:t>nquiry panels</w:t>
      </w:r>
      <w:bookmarkEnd w:id="32"/>
    </w:p>
    <w:p w14:paraId="50700EB1" w14:textId="48117E53" w:rsidR="00982414" w:rsidRPr="00D66F64" w:rsidRDefault="00EC72BC" w:rsidP="00EC72BC">
      <w:pPr>
        <w:pStyle w:val="AH5Sec"/>
      </w:pPr>
      <w:bookmarkStart w:id="33" w:name="_Toc148608735"/>
      <w:r w:rsidRPr="00C64E8E">
        <w:rPr>
          <w:rStyle w:val="CharSectNo"/>
        </w:rPr>
        <w:t>21</w:t>
      </w:r>
      <w:r w:rsidRPr="00D66F64">
        <w:tab/>
      </w:r>
      <w:r w:rsidR="00982414" w:rsidRPr="00D66F64">
        <w:t xml:space="preserve">Definitions—div </w:t>
      </w:r>
      <w:r w:rsidR="00B53FF5" w:rsidRPr="00D66F64">
        <w:t>4</w:t>
      </w:r>
      <w:r w:rsidR="00A74F8F" w:rsidRPr="00D66F64">
        <w:t>.3</w:t>
      </w:r>
      <w:bookmarkEnd w:id="33"/>
    </w:p>
    <w:p w14:paraId="75F07DEE" w14:textId="77777777" w:rsidR="00982414" w:rsidRPr="00D66F64" w:rsidRDefault="00982414" w:rsidP="001427D0">
      <w:pPr>
        <w:pStyle w:val="Amainreturn"/>
      </w:pPr>
      <w:r w:rsidRPr="00D66F64">
        <w:t>In this division:</w:t>
      </w:r>
    </w:p>
    <w:p w14:paraId="261C074D" w14:textId="77777777" w:rsidR="00982414" w:rsidRPr="00D66F64" w:rsidRDefault="00982414" w:rsidP="00EC72BC">
      <w:pPr>
        <w:pStyle w:val="aDef"/>
      </w:pPr>
      <w:r w:rsidRPr="00D66F64">
        <w:rPr>
          <w:rStyle w:val="charBoldItals"/>
        </w:rPr>
        <w:t>member</w:t>
      </w:r>
      <w:r w:rsidRPr="00D66F64">
        <w:t xml:space="preserve"> means a member of an inquiry panel.</w:t>
      </w:r>
    </w:p>
    <w:p w14:paraId="1C50E7EC" w14:textId="1D293940" w:rsidR="00982414" w:rsidRPr="00D66F64" w:rsidRDefault="00982414" w:rsidP="00EC72BC">
      <w:pPr>
        <w:pStyle w:val="aDef"/>
      </w:pPr>
      <w:r w:rsidRPr="00D66F64">
        <w:rPr>
          <w:rStyle w:val="charBoldItals"/>
        </w:rPr>
        <w:t>presiding member</w:t>
      </w:r>
      <w:r w:rsidRPr="00D66F64">
        <w:t xml:space="preserve">, of an inquiry panel, means the member nominated under </w:t>
      </w:r>
      <w:r w:rsidR="00AC343F" w:rsidRPr="00D66F64">
        <w:t xml:space="preserve">the </w:t>
      </w:r>
      <w:hyperlink r:id="rId45" w:tooltip="Planning Act 2023" w:history="1">
        <w:r w:rsidR="00AC343F" w:rsidRPr="00D66F64">
          <w:rPr>
            <w:rStyle w:val="charCitHyperlinkAbbrev"/>
          </w:rPr>
          <w:t>Act</w:t>
        </w:r>
      </w:hyperlink>
      <w:r w:rsidRPr="00D66F64">
        <w:t>, section</w:t>
      </w:r>
      <w:r w:rsidR="0028325B" w:rsidRPr="00D66F64">
        <w:t xml:space="preserve"> </w:t>
      </w:r>
      <w:r w:rsidR="00216E32" w:rsidRPr="00D66F64">
        <w:t>13</w:t>
      </w:r>
      <w:r w:rsidR="00282ECB" w:rsidRPr="00D66F64">
        <w:t>3</w:t>
      </w:r>
      <w:r w:rsidR="0028325B" w:rsidRPr="00D66F64">
        <w:t xml:space="preserve"> </w:t>
      </w:r>
      <w:r w:rsidRPr="00D66F64">
        <w:t>(2) as the presiding member of the panel.</w:t>
      </w:r>
    </w:p>
    <w:p w14:paraId="61D01FE6" w14:textId="3D538491" w:rsidR="00982414" w:rsidRPr="00D66F64" w:rsidRDefault="00EC72BC" w:rsidP="00EC72BC">
      <w:pPr>
        <w:pStyle w:val="AH5Sec"/>
      </w:pPr>
      <w:bookmarkStart w:id="34" w:name="_Toc148608736"/>
      <w:r w:rsidRPr="00C64E8E">
        <w:rPr>
          <w:rStyle w:val="CharSectNo"/>
        </w:rPr>
        <w:t>22</w:t>
      </w:r>
      <w:r w:rsidRPr="00D66F64">
        <w:tab/>
      </w:r>
      <w:r w:rsidR="00982414" w:rsidRPr="00D66F64">
        <w:t>Disclosure of interests by panel members</w:t>
      </w:r>
      <w:r w:rsidR="00B53FF5" w:rsidRPr="00D66F64">
        <w:t>—Act, s</w:t>
      </w:r>
      <w:r w:rsidR="00140539" w:rsidRPr="00D66F64">
        <w:t> </w:t>
      </w:r>
      <w:r w:rsidR="00B53FF5" w:rsidRPr="00D66F64">
        <w:t>5</w:t>
      </w:r>
      <w:r w:rsidR="00A269AB" w:rsidRPr="00D66F64">
        <w:t>23</w:t>
      </w:r>
      <w:r w:rsidR="00140539" w:rsidRPr="00D66F64">
        <w:t> </w:t>
      </w:r>
      <w:r w:rsidR="00B53FF5" w:rsidRPr="00D66F64">
        <w:t>(</w:t>
      </w:r>
      <w:r w:rsidR="00A269AB" w:rsidRPr="00D66F64">
        <w:t>2</w:t>
      </w:r>
      <w:r w:rsidR="00B53FF5" w:rsidRPr="00D66F64">
        <w:t>)</w:t>
      </w:r>
      <w:r w:rsidR="00140539" w:rsidRPr="00D66F64">
        <w:t> </w:t>
      </w:r>
      <w:r w:rsidR="00B53FF5" w:rsidRPr="00D66F64">
        <w:t>(d)</w:t>
      </w:r>
      <w:bookmarkEnd w:id="34"/>
    </w:p>
    <w:p w14:paraId="0864954C" w14:textId="646548D4" w:rsidR="00982414" w:rsidRPr="00D66F64" w:rsidRDefault="00EC72BC" w:rsidP="00EC72BC">
      <w:pPr>
        <w:pStyle w:val="Amain"/>
      </w:pPr>
      <w:r>
        <w:tab/>
      </w:r>
      <w:r w:rsidRPr="00D66F64">
        <w:t>(1)</w:t>
      </w:r>
      <w:r w:rsidRPr="00D66F64">
        <w:tab/>
      </w:r>
      <w:r w:rsidR="00982414" w:rsidRPr="00D66F64">
        <w:t>This section applies if—</w:t>
      </w:r>
    </w:p>
    <w:p w14:paraId="15C036D0" w14:textId="6EE17F2E" w:rsidR="00982414" w:rsidRPr="00D66F64" w:rsidRDefault="00EC72BC" w:rsidP="00EC72BC">
      <w:pPr>
        <w:pStyle w:val="Apara"/>
      </w:pPr>
      <w:r>
        <w:tab/>
      </w:r>
      <w:r w:rsidRPr="00D66F64">
        <w:t>(a)</w:t>
      </w:r>
      <w:r w:rsidRPr="00D66F64">
        <w:tab/>
      </w:r>
      <w:r w:rsidR="00982414" w:rsidRPr="00D66F64">
        <w:t>a member of an inquiry panel has a direct or indirect financial or personal interest in an issue being considered, or to be considered, by the panel; and</w:t>
      </w:r>
    </w:p>
    <w:p w14:paraId="0A0397DE" w14:textId="5BD90224" w:rsidR="00982414" w:rsidRPr="00D66F64" w:rsidRDefault="00EC72BC" w:rsidP="00EC72BC">
      <w:pPr>
        <w:pStyle w:val="Apara"/>
      </w:pPr>
      <w:r>
        <w:tab/>
      </w:r>
      <w:r w:rsidRPr="00D66F64">
        <w:t>(b)</w:t>
      </w:r>
      <w:r w:rsidRPr="00D66F64">
        <w:tab/>
      </w:r>
      <w:r w:rsidR="00982414" w:rsidRPr="00D66F64">
        <w:t>the interest could conflict with the proper exercise of the member’s functions in relation to the panel’s consideration of the issue.</w:t>
      </w:r>
    </w:p>
    <w:p w14:paraId="46E5CC02" w14:textId="1CA7DF22" w:rsidR="00982414" w:rsidRPr="00D66F64" w:rsidRDefault="00EC72BC" w:rsidP="00EC72BC">
      <w:pPr>
        <w:pStyle w:val="Amain"/>
      </w:pPr>
      <w:r>
        <w:tab/>
      </w:r>
      <w:r w:rsidRPr="00D66F64">
        <w:t>(2)</w:t>
      </w:r>
      <w:r w:rsidRPr="00D66F64">
        <w:tab/>
      </w:r>
      <w:r w:rsidR="00982414" w:rsidRPr="00D66F64">
        <w:t>As soon as practicable after the relevant facts come to the member’s knowledge, the member must—</w:t>
      </w:r>
    </w:p>
    <w:p w14:paraId="78D03094" w14:textId="2F3417CA" w:rsidR="00982414" w:rsidRPr="00D66F64" w:rsidRDefault="00EC72BC" w:rsidP="00EC72BC">
      <w:pPr>
        <w:pStyle w:val="Apara"/>
      </w:pPr>
      <w:r>
        <w:tab/>
      </w:r>
      <w:r w:rsidRPr="00D66F64">
        <w:t>(a)</w:t>
      </w:r>
      <w:r w:rsidRPr="00D66F64">
        <w:tab/>
      </w:r>
      <w:r w:rsidR="00982414" w:rsidRPr="00D66F64">
        <w:t>disclose the nature of the interest to a meeting of the inquiry panel; and</w:t>
      </w:r>
    </w:p>
    <w:p w14:paraId="65E4A562" w14:textId="7C816BC2" w:rsidR="00982414" w:rsidRPr="00D66F64" w:rsidRDefault="00EC72BC" w:rsidP="00EC72BC">
      <w:pPr>
        <w:pStyle w:val="Apara"/>
      </w:pPr>
      <w:r>
        <w:tab/>
      </w:r>
      <w:r w:rsidRPr="00D66F64">
        <w:t>(b)</w:t>
      </w:r>
      <w:r w:rsidRPr="00D66F64">
        <w:tab/>
      </w:r>
      <w:r w:rsidR="00982414" w:rsidRPr="00D66F64">
        <w:t>tell the parties to the inquiry about the interest; and</w:t>
      </w:r>
    </w:p>
    <w:p w14:paraId="0FA9981E" w14:textId="0C0FE758" w:rsidR="00982414" w:rsidRPr="00D66F64" w:rsidRDefault="00EC72BC" w:rsidP="00EC72BC">
      <w:pPr>
        <w:pStyle w:val="Apara"/>
      </w:pPr>
      <w:r>
        <w:tab/>
      </w:r>
      <w:r w:rsidRPr="00D66F64">
        <w:t>(c)</w:t>
      </w:r>
      <w:r w:rsidRPr="00D66F64">
        <w:tab/>
      </w:r>
      <w:r w:rsidR="00982414" w:rsidRPr="00D66F64">
        <w:t>not take part, or continue to take part, in the inquiry, or exercise any function in relation to the inquiry, unless each party consents to the person taking part, or continuing to take part, in the inquiry.</w:t>
      </w:r>
    </w:p>
    <w:p w14:paraId="783D5F82" w14:textId="6F27E754" w:rsidR="00982414" w:rsidRPr="00D66F64" w:rsidRDefault="00EC72BC" w:rsidP="007F2A8C">
      <w:pPr>
        <w:pStyle w:val="Amain"/>
        <w:keepLines/>
      </w:pPr>
      <w:r>
        <w:lastRenderedPageBreak/>
        <w:tab/>
      </w:r>
      <w:r w:rsidRPr="00D66F64">
        <w:t>(3)</w:t>
      </w:r>
      <w:r w:rsidRPr="00D66F64">
        <w:tab/>
      </w:r>
      <w:r w:rsidR="00982414" w:rsidRPr="00D66F64">
        <w:rPr>
          <w:shd w:val="clear" w:color="auto" w:fill="FFFFFF"/>
        </w:rPr>
        <w:t>If the presiding member becomes aware that a member of an inquiry panel has an interest mentioned in subsection (1) in relation to the inquiry, the presiding member must direct the person not to take part, or continue to take part, in the inquiry unless each party to the inquiry gives its consent in accordance with subsection (2) (c).</w:t>
      </w:r>
    </w:p>
    <w:p w14:paraId="6585E94C" w14:textId="68E26265" w:rsidR="00982414" w:rsidRPr="00D66F64" w:rsidRDefault="00EC72BC" w:rsidP="00EC72BC">
      <w:pPr>
        <w:pStyle w:val="Amain"/>
      </w:pPr>
      <w:r>
        <w:tab/>
      </w:r>
      <w:r w:rsidRPr="00D66F64">
        <w:t>(4)</w:t>
      </w:r>
      <w:r w:rsidRPr="00D66F64">
        <w:tab/>
      </w:r>
      <w:r w:rsidR="00982414" w:rsidRPr="00D66F64">
        <w:t>Within 14 days after the day an interest is disclosed to the presiding member under this section, the presiding member must give the Minister a statement of the disclosure.</w:t>
      </w:r>
    </w:p>
    <w:p w14:paraId="5D53F82D" w14:textId="53689E80" w:rsidR="00982414" w:rsidRPr="00D66F64" w:rsidRDefault="00EC72BC" w:rsidP="00EC72BC">
      <w:pPr>
        <w:pStyle w:val="AH5Sec"/>
      </w:pPr>
      <w:bookmarkStart w:id="35" w:name="_Toc148608737"/>
      <w:r w:rsidRPr="00C64E8E">
        <w:rPr>
          <w:rStyle w:val="CharSectNo"/>
        </w:rPr>
        <w:t>23</w:t>
      </w:r>
      <w:r w:rsidRPr="00D66F64">
        <w:tab/>
      </w:r>
      <w:r w:rsidR="00982414" w:rsidRPr="00D66F64">
        <w:t>Presiding member’s functions</w:t>
      </w:r>
      <w:r w:rsidR="00B53FF5" w:rsidRPr="00D66F64">
        <w:t xml:space="preserve">—Act, </w:t>
      </w:r>
      <w:r w:rsidR="00492020" w:rsidRPr="00D66F64">
        <w:t>s</w:t>
      </w:r>
      <w:r w:rsidR="0036548A" w:rsidRPr="00D66F64">
        <w:t> </w:t>
      </w:r>
      <w:r w:rsidR="00492020" w:rsidRPr="00D66F64">
        <w:t>523</w:t>
      </w:r>
      <w:r w:rsidR="0036548A" w:rsidRPr="00D66F64">
        <w:t> </w:t>
      </w:r>
      <w:r w:rsidR="00492020" w:rsidRPr="00D66F64">
        <w:t>(2)</w:t>
      </w:r>
      <w:r w:rsidR="0036548A" w:rsidRPr="00D66F64">
        <w:t> </w:t>
      </w:r>
      <w:r w:rsidR="00492020" w:rsidRPr="00D66F64">
        <w:t>(d)</w:t>
      </w:r>
      <w:r w:rsidR="00B53FF5" w:rsidRPr="00D66F64">
        <w:t>)</w:t>
      </w:r>
      <w:bookmarkEnd w:id="35"/>
    </w:p>
    <w:p w14:paraId="7964C1F1" w14:textId="77777777" w:rsidR="00982414" w:rsidRPr="00D66F64" w:rsidRDefault="00982414" w:rsidP="001427D0">
      <w:pPr>
        <w:pStyle w:val="Amainreturn"/>
      </w:pPr>
      <w:r w:rsidRPr="00D66F64">
        <w:t>The presiding member of an inquiry panel has the following functions:</w:t>
      </w:r>
    </w:p>
    <w:p w14:paraId="29713476" w14:textId="592AC3CE" w:rsidR="00982414" w:rsidRPr="00D66F64" w:rsidRDefault="00EC72BC" w:rsidP="00EC72BC">
      <w:pPr>
        <w:pStyle w:val="Apara"/>
      </w:pPr>
      <w:r>
        <w:tab/>
      </w:r>
      <w:r w:rsidRPr="00D66F64">
        <w:t>(a)</w:t>
      </w:r>
      <w:r w:rsidRPr="00D66F64">
        <w:tab/>
      </w:r>
      <w:r w:rsidR="00982414" w:rsidRPr="00D66F64">
        <w:t>managing the affairs of the panel, including ensuring the prompt conduct of the inquiry and issuing directions in relation to the conduct of the inquiry;</w:t>
      </w:r>
    </w:p>
    <w:p w14:paraId="76F65AB8" w14:textId="58A68F73" w:rsidR="00982414" w:rsidRPr="00D66F64" w:rsidRDefault="00EC72BC" w:rsidP="00EC72BC">
      <w:pPr>
        <w:pStyle w:val="Apara"/>
      </w:pPr>
      <w:r>
        <w:tab/>
      </w:r>
      <w:r w:rsidRPr="00D66F64">
        <w:t>(b)</w:t>
      </w:r>
      <w:r w:rsidRPr="00D66F64">
        <w:tab/>
      </w:r>
      <w:r w:rsidR="00982414" w:rsidRPr="00D66F64">
        <w:t>ensuring, as far as practicable, that there is a good working relationship between the panel and all relevant parties;</w:t>
      </w:r>
    </w:p>
    <w:p w14:paraId="64034C76" w14:textId="08DA11E9" w:rsidR="00982414" w:rsidRPr="00D66F64" w:rsidRDefault="00EC72BC" w:rsidP="00EC72BC">
      <w:pPr>
        <w:pStyle w:val="Apara"/>
      </w:pPr>
      <w:r>
        <w:tab/>
      </w:r>
      <w:r w:rsidRPr="00D66F64">
        <w:t>(c)</w:t>
      </w:r>
      <w:r w:rsidRPr="00D66F64">
        <w:tab/>
      </w:r>
      <w:r w:rsidR="00982414" w:rsidRPr="00D66F64">
        <w:t>ensuring the Minister is kept informed about the operations of the panel.</w:t>
      </w:r>
    </w:p>
    <w:p w14:paraId="6D994260" w14:textId="7A6FAB4C" w:rsidR="00982414" w:rsidRPr="00D66F64" w:rsidRDefault="00EC72BC" w:rsidP="00EC72BC">
      <w:pPr>
        <w:pStyle w:val="AH5Sec"/>
      </w:pPr>
      <w:bookmarkStart w:id="36" w:name="_Toc148608738"/>
      <w:r w:rsidRPr="00C64E8E">
        <w:rPr>
          <w:rStyle w:val="CharSectNo"/>
        </w:rPr>
        <w:t>24</w:t>
      </w:r>
      <w:r w:rsidRPr="00D66F64">
        <w:tab/>
      </w:r>
      <w:r w:rsidR="00982414" w:rsidRPr="00D66F64">
        <w:t>Formation of inquiry panel</w:t>
      </w:r>
      <w:r w:rsidR="00B53FF5" w:rsidRPr="00D66F64">
        <w:t>—Act, s</w:t>
      </w:r>
      <w:r w:rsidR="002F7104" w:rsidRPr="00D66F64">
        <w:t> </w:t>
      </w:r>
      <w:r w:rsidR="00492020" w:rsidRPr="00D66F64">
        <w:t>523</w:t>
      </w:r>
      <w:r w:rsidR="002F7104" w:rsidRPr="00D66F64">
        <w:t> </w:t>
      </w:r>
      <w:r w:rsidR="00492020" w:rsidRPr="00D66F64">
        <w:t>(2)</w:t>
      </w:r>
      <w:r w:rsidR="0036548A" w:rsidRPr="00D66F64">
        <w:t> </w:t>
      </w:r>
      <w:r w:rsidR="00B53FF5" w:rsidRPr="00D66F64">
        <w:t>(d)</w:t>
      </w:r>
      <w:bookmarkEnd w:id="36"/>
    </w:p>
    <w:p w14:paraId="2B945237" w14:textId="4FE5B7A6" w:rsidR="00982414" w:rsidRPr="00D66F64" w:rsidRDefault="00EC72BC" w:rsidP="00EC72BC">
      <w:pPr>
        <w:pStyle w:val="Amain"/>
      </w:pPr>
      <w:r>
        <w:tab/>
      </w:r>
      <w:r w:rsidRPr="00D66F64">
        <w:t>(1)</w:t>
      </w:r>
      <w:r w:rsidRPr="00D66F64">
        <w:tab/>
      </w:r>
      <w:r w:rsidR="00982414" w:rsidRPr="00D66F64">
        <w:t>An inquiry panel must not exercise its functions unless—</w:t>
      </w:r>
    </w:p>
    <w:p w14:paraId="7422CCD6" w14:textId="30EDD709" w:rsidR="00982414" w:rsidRPr="00D66F64" w:rsidRDefault="00EC72BC" w:rsidP="00EC72BC">
      <w:pPr>
        <w:pStyle w:val="Apara"/>
      </w:pPr>
      <w:r>
        <w:tab/>
      </w:r>
      <w:r w:rsidRPr="00D66F64">
        <w:t>(a)</w:t>
      </w:r>
      <w:r w:rsidRPr="00D66F64">
        <w:tab/>
      </w:r>
      <w:r w:rsidR="00982414" w:rsidRPr="00D66F64">
        <w:t>all members of the panel are present; or</w:t>
      </w:r>
    </w:p>
    <w:p w14:paraId="76192B2B" w14:textId="2F5F415F" w:rsidR="00982414" w:rsidRPr="00D66F64" w:rsidRDefault="00EC72BC" w:rsidP="00EC72BC">
      <w:pPr>
        <w:pStyle w:val="Apara"/>
      </w:pPr>
      <w:r>
        <w:tab/>
      </w:r>
      <w:r w:rsidRPr="00D66F64">
        <w:t>(b)</w:t>
      </w:r>
      <w:r w:rsidRPr="00D66F64">
        <w:tab/>
      </w:r>
      <w:r w:rsidR="00982414" w:rsidRPr="00D66F64">
        <w:t>the panel is changed in accordance with this section.</w:t>
      </w:r>
    </w:p>
    <w:p w14:paraId="3E9A1385" w14:textId="3AC337EB" w:rsidR="00982414" w:rsidRPr="00D66F64" w:rsidRDefault="00EC72BC" w:rsidP="00EC72BC">
      <w:pPr>
        <w:pStyle w:val="Amain"/>
      </w:pPr>
      <w:r>
        <w:tab/>
      </w:r>
      <w:r w:rsidRPr="00D66F64">
        <w:t>(2)</w:t>
      </w:r>
      <w:r w:rsidRPr="00D66F64">
        <w:tab/>
      </w:r>
      <w:r w:rsidR="00982414" w:rsidRPr="00D66F64">
        <w:t>If, before the inquiry panel has completed its inquiry, 1 of the members stops being a member of the panel or is unable to continue to be a member of the panel, the Minister must, in writing—</w:t>
      </w:r>
    </w:p>
    <w:p w14:paraId="37EBBBBF" w14:textId="745BAFD4" w:rsidR="00982414" w:rsidRPr="00D66F64" w:rsidRDefault="00EC72BC" w:rsidP="00EC72BC">
      <w:pPr>
        <w:pStyle w:val="Apara"/>
      </w:pPr>
      <w:r>
        <w:tab/>
      </w:r>
      <w:r w:rsidRPr="00D66F64">
        <w:t>(a)</w:t>
      </w:r>
      <w:r w:rsidRPr="00D66F64">
        <w:tab/>
      </w:r>
      <w:r w:rsidR="00982414" w:rsidRPr="00D66F64">
        <w:t>end the inquiry by the panel and appoint a new panel to conduct the inquiry afresh; or</w:t>
      </w:r>
    </w:p>
    <w:p w14:paraId="698E4D79" w14:textId="7C753B71" w:rsidR="00982414" w:rsidRPr="00D66F64" w:rsidRDefault="00EC72BC" w:rsidP="00EC72BC">
      <w:pPr>
        <w:pStyle w:val="Apara"/>
      </w:pPr>
      <w:r>
        <w:tab/>
      </w:r>
      <w:r w:rsidRPr="00D66F64">
        <w:t>(b)</w:t>
      </w:r>
      <w:r w:rsidRPr="00D66F64">
        <w:tab/>
      </w:r>
      <w:r w:rsidR="00982414" w:rsidRPr="00D66F64">
        <w:t>appoint a new member to the panel.</w:t>
      </w:r>
    </w:p>
    <w:p w14:paraId="133F18EA" w14:textId="6E44F953" w:rsidR="00982414" w:rsidRPr="00D66F64" w:rsidRDefault="00EC72BC" w:rsidP="00EC72BC">
      <w:pPr>
        <w:pStyle w:val="Amain"/>
      </w:pPr>
      <w:r>
        <w:lastRenderedPageBreak/>
        <w:tab/>
      </w:r>
      <w:r w:rsidRPr="00D66F64">
        <w:t>(3)</w:t>
      </w:r>
      <w:r w:rsidRPr="00D66F64">
        <w:tab/>
      </w:r>
      <w:r w:rsidR="00982414" w:rsidRPr="00D66F64">
        <w:t xml:space="preserve">If the inquiry panel is changed, the panel may, for the purposes of the inquiry, </w:t>
      </w:r>
      <w:r w:rsidR="004C7B8B" w:rsidRPr="00D66F64">
        <w:t>take into account</w:t>
      </w:r>
      <w:r w:rsidR="00982414" w:rsidRPr="00D66F64">
        <w:t xml:space="preserve"> any record of the inquiry before the previous panel, including a record of any evidence taken.</w:t>
      </w:r>
    </w:p>
    <w:p w14:paraId="76AB8971" w14:textId="0862E175" w:rsidR="00982414" w:rsidRPr="00D66F64" w:rsidRDefault="00EC72BC" w:rsidP="00EC72BC">
      <w:pPr>
        <w:pStyle w:val="AH5Sec"/>
      </w:pPr>
      <w:bookmarkStart w:id="37" w:name="_Toc148608739"/>
      <w:r w:rsidRPr="00C64E8E">
        <w:rPr>
          <w:rStyle w:val="CharSectNo"/>
        </w:rPr>
        <w:t>25</w:t>
      </w:r>
      <w:r w:rsidRPr="00D66F64">
        <w:tab/>
      </w:r>
      <w:r w:rsidR="00982414" w:rsidRPr="00D66F64">
        <w:t>Inquiry to be public</w:t>
      </w:r>
      <w:r w:rsidR="00B53FF5" w:rsidRPr="00D66F64">
        <w:t>—Act, s</w:t>
      </w:r>
      <w:r w:rsidR="002F7104" w:rsidRPr="00D66F64">
        <w:t> </w:t>
      </w:r>
      <w:r w:rsidR="00D6098D" w:rsidRPr="00D66F64">
        <w:t>523</w:t>
      </w:r>
      <w:r w:rsidR="002F7104" w:rsidRPr="00D66F64">
        <w:t> </w:t>
      </w:r>
      <w:r w:rsidR="00D6098D" w:rsidRPr="00D66F64">
        <w:t>(2)</w:t>
      </w:r>
      <w:r w:rsidR="002F7104" w:rsidRPr="00D66F64">
        <w:t> </w:t>
      </w:r>
      <w:r w:rsidR="00B53FF5" w:rsidRPr="00D66F64">
        <w:t>(d)</w:t>
      </w:r>
      <w:bookmarkEnd w:id="37"/>
    </w:p>
    <w:p w14:paraId="2DC4BC59" w14:textId="671DE5E1" w:rsidR="00982414" w:rsidRPr="00D66F64" w:rsidRDefault="00EC72BC" w:rsidP="00EC72BC">
      <w:pPr>
        <w:pStyle w:val="Amain"/>
      </w:pPr>
      <w:r>
        <w:tab/>
      </w:r>
      <w:r w:rsidRPr="00D66F64">
        <w:t>(1)</w:t>
      </w:r>
      <w:r w:rsidRPr="00D66F64">
        <w:tab/>
      </w:r>
      <w:r w:rsidR="00982414" w:rsidRPr="00D66F64">
        <w:t>An inquiry panel must conduct its inquiry in public.</w:t>
      </w:r>
    </w:p>
    <w:p w14:paraId="6F7A6564" w14:textId="0108C4FB" w:rsidR="00982414" w:rsidRPr="00D66F64" w:rsidRDefault="00EC72BC" w:rsidP="00EC72BC">
      <w:pPr>
        <w:pStyle w:val="Amain"/>
      </w:pPr>
      <w:r>
        <w:tab/>
      </w:r>
      <w:r w:rsidRPr="00D66F64">
        <w:t>(2)</w:t>
      </w:r>
      <w:r w:rsidRPr="00D66F64">
        <w:tab/>
      </w:r>
      <w:r w:rsidR="00982414" w:rsidRPr="00D66F64">
        <w:t>However, an inquiry panel may—</w:t>
      </w:r>
    </w:p>
    <w:p w14:paraId="45909CF9" w14:textId="38765FC1" w:rsidR="00982414" w:rsidRPr="00D66F64" w:rsidRDefault="00EC72BC" w:rsidP="00EC72BC">
      <w:pPr>
        <w:pStyle w:val="Apara"/>
      </w:pPr>
      <w:r>
        <w:tab/>
      </w:r>
      <w:r w:rsidRPr="00D66F64">
        <w:t>(a)</w:t>
      </w:r>
      <w:r w:rsidRPr="00D66F64">
        <w:tab/>
      </w:r>
      <w:r w:rsidR="00982414" w:rsidRPr="00D66F64">
        <w:t>direct that the inquiry or any part of it be conducted in private, and give directions about who may be present during any private hearing; or</w:t>
      </w:r>
    </w:p>
    <w:p w14:paraId="57E2C8CF" w14:textId="304432C6" w:rsidR="00982414" w:rsidRPr="00D66F64" w:rsidRDefault="00EC72BC" w:rsidP="00EC72BC">
      <w:pPr>
        <w:pStyle w:val="Apara"/>
      </w:pPr>
      <w:r>
        <w:tab/>
      </w:r>
      <w:r w:rsidRPr="00D66F64">
        <w:t>(b)</w:t>
      </w:r>
      <w:r w:rsidRPr="00D66F64">
        <w:tab/>
      </w:r>
      <w:r w:rsidR="00982414" w:rsidRPr="00D66F64">
        <w:t>give directions prohibiting or restricting the publication of information given to the inquiry, or of matters contained in documents lodged with the inquiry.</w:t>
      </w:r>
    </w:p>
    <w:p w14:paraId="323E8A90" w14:textId="4879754D" w:rsidR="00982414" w:rsidRPr="00D66F64" w:rsidRDefault="00EC72BC" w:rsidP="00EC72BC">
      <w:pPr>
        <w:pStyle w:val="Amain"/>
        <w:rPr>
          <w:lang w:eastAsia="en-AU"/>
        </w:rPr>
      </w:pPr>
      <w:r>
        <w:rPr>
          <w:lang w:eastAsia="en-AU"/>
        </w:rPr>
        <w:tab/>
      </w:r>
      <w:r w:rsidRPr="00D66F64">
        <w:rPr>
          <w:lang w:eastAsia="en-AU"/>
        </w:rPr>
        <w:t>(3)</w:t>
      </w:r>
      <w:r w:rsidRPr="00D66F64">
        <w:rPr>
          <w:lang w:eastAsia="en-AU"/>
        </w:rPr>
        <w:tab/>
      </w:r>
      <w:r w:rsidR="00982414" w:rsidRPr="00D66F64">
        <w:t>In making a direction under subsection (2), an inquiry panel must consider—</w:t>
      </w:r>
    </w:p>
    <w:p w14:paraId="2456763A" w14:textId="435CB098" w:rsidR="00982414" w:rsidRPr="00D66F64" w:rsidRDefault="00EC72BC" w:rsidP="00EC72BC">
      <w:pPr>
        <w:pStyle w:val="Apara"/>
      </w:pPr>
      <w:r>
        <w:tab/>
      </w:r>
      <w:r w:rsidRPr="00D66F64">
        <w:t>(a)</w:t>
      </w:r>
      <w:r w:rsidRPr="00D66F64">
        <w:tab/>
      </w:r>
      <w:r w:rsidR="00982414" w:rsidRPr="00D66F64">
        <w:t>the principle that it is desirable that the inquiry should be conducted in public, and that information given to the inquiry, and documents lodged with the inquiry, should be available to interested people and to the public; and</w:t>
      </w:r>
    </w:p>
    <w:p w14:paraId="24026697" w14:textId="55EF88D1" w:rsidR="00982414" w:rsidRPr="00D66F64" w:rsidRDefault="00EC72BC" w:rsidP="00EC72BC">
      <w:pPr>
        <w:pStyle w:val="Apara"/>
      </w:pPr>
      <w:r>
        <w:tab/>
      </w:r>
      <w:r w:rsidRPr="00D66F64">
        <w:t>(b)</w:t>
      </w:r>
      <w:r w:rsidRPr="00D66F64">
        <w:tab/>
      </w:r>
      <w:r w:rsidR="00982414" w:rsidRPr="00D66F64">
        <w:t>in the circumstances, whether confidentiality is required.</w:t>
      </w:r>
    </w:p>
    <w:p w14:paraId="0B266854" w14:textId="7695D394" w:rsidR="00982414" w:rsidRPr="00D66F64" w:rsidRDefault="00EC72BC" w:rsidP="00EC72BC">
      <w:pPr>
        <w:pStyle w:val="Amain"/>
      </w:pPr>
      <w:r>
        <w:tab/>
      </w:r>
      <w:r w:rsidRPr="00D66F64">
        <w:t>(4)</w:t>
      </w:r>
      <w:r w:rsidRPr="00D66F64">
        <w:tab/>
      </w:r>
      <w:r w:rsidR="00982414" w:rsidRPr="00D66F64">
        <w:t>A person must not contravene a direction under subsection (2).</w:t>
      </w:r>
    </w:p>
    <w:p w14:paraId="5B7D1E34" w14:textId="5184EEB5" w:rsidR="00982414" w:rsidRPr="00D66F64" w:rsidRDefault="00982414" w:rsidP="00982414">
      <w:pPr>
        <w:pStyle w:val="penalty0"/>
        <w:shd w:val="clear" w:color="auto" w:fill="FFFFFF"/>
        <w:spacing w:before="140" w:beforeAutospacing="0" w:after="0" w:afterAutospacing="0"/>
        <w:ind w:left="1100"/>
        <w:jc w:val="both"/>
        <w:rPr>
          <w:color w:val="000000"/>
        </w:rPr>
      </w:pPr>
      <w:r w:rsidRPr="00D66F64">
        <w:rPr>
          <w:color w:val="000000"/>
        </w:rPr>
        <w:t>Maximum penalty:</w:t>
      </w:r>
      <w:r w:rsidR="0049076D" w:rsidRPr="00D66F64">
        <w:rPr>
          <w:color w:val="000000"/>
        </w:rPr>
        <w:t xml:space="preserve"> </w:t>
      </w:r>
      <w:r w:rsidRPr="00D66F64">
        <w:rPr>
          <w:color w:val="000000"/>
        </w:rPr>
        <w:t>10 penalty units.</w:t>
      </w:r>
    </w:p>
    <w:p w14:paraId="69FC99DD" w14:textId="6CE2BA71" w:rsidR="00982414" w:rsidRPr="00D66F64" w:rsidRDefault="00EC72BC" w:rsidP="00EC72BC">
      <w:pPr>
        <w:pStyle w:val="Amain"/>
      </w:pPr>
      <w:r>
        <w:tab/>
      </w:r>
      <w:r w:rsidRPr="00D66F64">
        <w:t>(5)</w:t>
      </w:r>
      <w:r w:rsidRPr="00D66F64">
        <w:tab/>
      </w:r>
      <w:r w:rsidR="00982414" w:rsidRPr="00D66F64">
        <w:t>An offence against this section is a strict liability offence.</w:t>
      </w:r>
    </w:p>
    <w:p w14:paraId="1AA79F7C" w14:textId="61B23BA7" w:rsidR="00982414" w:rsidRPr="00D66F64" w:rsidRDefault="00EC72BC" w:rsidP="00EC72BC">
      <w:pPr>
        <w:pStyle w:val="AH5Sec"/>
        <w:rPr>
          <w:color w:val="000000"/>
        </w:rPr>
      </w:pPr>
      <w:bookmarkStart w:id="38" w:name="_Toc148608740"/>
      <w:r w:rsidRPr="00C64E8E">
        <w:rPr>
          <w:rStyle w:val="CharSectNo"/>
        </w:rPr>
        <w:lastRenderedPageBreak/>
        <w:t>26</w:t>
      </w:r>
      <w:r w:rsidRPr="00D66F64">
        <w:rPr>
          <w:color w:val="000000"/>
        </w:rPr>
        <w:tab/>
      </w:r>
      <w:r w:rsidR="00982414" w:rsidRPr="00D66F64">
        <w:rPr>
          <w:color w:val="000000"/>
        </w:rPr>
        <w:t>General procedure for inquiry panel</w:t>
      </w:r>
      <w:r w:rsidR="00DB2684" w:rsidRPr="00D66F64">
        <w:rPr>
          <w:color w:val="000000"/>
        </w:rPr>
        <w:t>—</w:t>
      </w:r>
      <w:r w:rsidR="00DB2684" w:rsidRPr="00D66F64">
        <w:t>Act, s</w:t>
      </w:r>
      <w:r w:rsidR="002F7104" w:rsidRPr="00D66F64">
        <w:t> </w:t>
      </w:r>
      <w:r w:rsidR="00251A63" w:rsidRPr="00D66F64">
        <w:t>523</w:t>
      </w:r>
      <w:r w:rsidR="002F7104" w:rsidRPr="00D66F64">
        <w:t> </w:t>
      </w:r>
      <w:r w:rsidR="00251A63" w:rsidRPr="00D66F64">
        <w:t>(2)</w:t>
      </w:r>
      <w:r w:rsidR="002F7104" w:rsidRPr="00D66F64">
        <w:t> </w:t>
      </w:r>
      <w:r w:rsidR="00DB2684" w:rsidRPr="00D66F64">
        <w:t>(d)</w:t>
      </w:r>
      <w:bookmarkEnd w:id="38"/>
    </w:p>
    <w:p w14:paraId="47886F78" w14:textId="51176D9F" w:rsidR="00982414" w:rsidRPr="00D66F64" w:rsidRDefault="00EC72BC" w:rsidP="007F2A8C">
      <w:pPr>
        <w:pStyle w:val="Amain"/>
        <w:keepNext/>
      </w:pPr>
      <w:r>
        <w:tab/>
      </w:r>
      <w:r w:rsidRPr="00D66F64">
        <w:t>(1)</w:t>
      </w:r>
      <w:r w:rsidRPr="00D66F64">
        <w:tab/>
      </w:r>
      <w:r w:rsidR="00982414" w:rsidRPr="00D66F64">
        <w:t>An inquiry panel—</w:t>
      </w:r>
    </w:p>
    <w:p w14:paraId="58292955" w14:textId="61608C58" w:rsidR="00982414" w:rsidRPr="00D66F64" w:rsidRDefault="00EC72BC" w:rsidP="007F2A8C">
      <w:pPr>
        <w:pStyle w:val="Apara"/>
        <w:keepNext/>
      </w:pPr>
      <w:r>
        <w:tab/>
      </w:r>
      <w:r w:rsidRPr="00D66F64">
        <w:t>(a)</w:t>
      </w:r>
      <w:r w:rsidRPr="00D66F64">
        <w:tab/>
      </w:r>
      <w:r w:rsidR="00982414" w:rsidRPr="00D66F64">
        <w:t>must conduct the inquiry as informally as practicable; and</w:t>
      </w:r>
    </w:p>
    <w:p w14:paraId="3E237A72" w14:textId="4FF504AD" w:rsidR="00982414" w:rsidRPr="00D66F64" w:rsidRDefault="00EC72BC" w:rsidP="007F2A8C">
      <w:pPr>
        <w:pStyle w:val="Apara"/>
        <w:keepNext/>
      </w:pPr>
      <w:r>
        <w:tab/>
      </w:r>
      <w:r w:rsidRPr="00D66F64">
        <w:t>(b)</w:t>
      </w:r>
      <w:r w:rsidRPr="00D66F64">
        <w:tab/>
      </w:r>
      <w:r w:rsidR="00982414" w:rsidRPr="00D66F64">
        <w:rPr>
          <w:szCs w:val="24"/>
        </w:rPr>
        <w:t>is</w:t>
      </w:r>
      <w:r w:rsidR="00982414" w:rsidRPr="00D66F64">
        <w:t xml:space="preserve"> not bound by the rules of evidence, and may inform itself—</w:t>
      </w:r>
    </w:p>
    <w:p w14:paraId="721D35B6" w14:textId="3486DEC4" w:rsidR="00982414" w:rsidRPr="00D66F64" w:rsidRDefault="00EC72BC" w:rsidP="00EC72BC">
      <w:pPr>
        <w:pStyle w:val="Asubpara"/>
      </w:pPr>
      <w:r>
        <w:tab/>
      </w:r>
      <w:r w:rsidRPr="00D66F64">
        <w:t>(i)</w:t>
      </w:r>
      <w:r w:rsidRPr="00D66F64">
        <w:tab/>
      </w:r>
      <w:r w:rsidR="00982414" w:rsidRPr="00D66F64">
        <w:t>in any way it considers appropriate; and</w:t>
      </w:r>
    </w:p>
    <w:p w14:paraId="65A28033" w14:textId="351CC6EB" w:rsidR="00982414" w:rsidRPr="00D66F64" w:rsidRDefault="00EC72BC" w:rsidP="00EC72BC">
      <w:pPr>
        <w:pStyle w:val="Asubpara"/>
      </w:pPr>
      <w:r>
        <w:tab/>
      </w:r>
      <w:r w:rsidRPr="00D66F64">
        <w:t>(ii)</w:t>
      </w:r>
      <w:r w:rsidRPr="00D66F64">
        <w:tab/>
      </w:r>
      <w:r w:rsidR="00982414" w:rsidRPr="00D66F64">
        <w:t>without notice to any person who has made a submission to the inquiry; and</w:t>
      </w:r>
    </w:p>
    <w:p w14:paraId="261D12C0" w14:textId="05C15298" w:rsidR="00982414" w:rsidRPr="00D66F64" w:rsidRDefault="00EC72BC" w:rsidP="00EC72BC">
      <w:pPr>
        <w:pStyle w:val="Apara"/>
      </w:pPr>
      <w:r>
        <w:tab/>
      </w:r>
      <w:r w:rsidRPr="00D66F64">
        <w:t>(c)</w:t>
      </w:r>
      <w:r w:rsidRPr="00D66F64">
        <w:tab/>
      </w:r>
      <w:r w:rsidR="00982414" w:rsidRPr="00D66F64">
        <w:t>may consider submissions by an interested person without hearing the person who made the submission if the person is not present or represented when the inquiry is considering the submission; and</w:t>
      </w:r>
    </w:p>
    <w:p w14:paraId="44650AA5" w14:textId="648A3A5A" w:rsidR="00982414" w:rsidRPr="00D66F64" w:rsidRDefault="00EC72BC" w:rsidP="00EC72BC">
      <w:pPr>
        <w:pStyle w:val="Apara"/>
      </w:pPr>
      <w:r>
        <w:tab/>
      </w:r>
      <w:r w:rsidRPr="00D66F64">
        <w:t>(d)</w:t>
      </w:r>
      <w:r w:rsidRPr="00D66F64">
        <w:tab/>
      </w:r>
      <w:r w:rsidR="00982414" w:rsidRPr="00D66F64">
        <w:t>may refuse to hear anyone who has failed to comply with a direction given by the presiding member of the panel; and</w:t>
      </w:r>
    </w:p>
    <w:p w14:paraId="73562CF0" w14:textId="25ED842F" w:rsidR="00982414" w:rsidRPr="00D66F64" w:rsidRDefault="00EC72BC" w:rsidP="00EC72BC">
      <w:pPr>
        <w:pStyle w:val="Apara"/>
        <w:rPr>
          <w:color w:val="000000"/>
          <w:szCs w:val="24"/>
        </w:rPr>
      </w:pPr>
      <w:r>
        <w:rPr>
          <w:color w:val="000000"/>
          <w:szCs w:val="24"/>
        </w:rPr>
        <w:tab/>
      </w:r>
      <w:r w:rsidRPr="00D66F64">
        <w:rPr>
          <w:color w:val="000000"/>
          <w:szCs w:val="24"/>
        </w:rPr>
        <w:t>(e)</w:t>
      </w:r>
      <w:r w:rsidRPr="00D66F64">
        <w:rPr>
          <w:color w:val="000000"/>
          <w:szCs w:val="24"/>
        </w:rPr>
        <w:tab/>
      </w:r>
      <w:r w:rsidR="00982414" w:rsidRPr="00D66F64">
        <w:t>subject to this division, may otherwise decide its own procedures.</w:t>
      </w:r>
    </w:p>
    <w:p w14:paraId="4C06DA97" w14:textId="0AD54E3F" w:rsidR="00982414" w:rsidRPr="00D66F64" w:rsidRDefault="00EC72BC" w:rsidP="00EC72BC">
      <w:pPr>
        <w:pStyle w:val="Amain"/>
      </w:pPr>
      <w:r>
        <w:tab/>
      </w:r>
      <w:r w:rsidRPr="00D66F64">
        <w:t>(2)</w:t>
      </w:r>
      <w:r w:rsidRPr="00D66F64">
        <w:tab/>
      </w:r>
      <w:r w:rsidR="00982414" w:rsidRPr="00D66F64">
        <w:t>The presiding member of an inquiry panel may, in writing, request a person to produce to the panel documents relating to an inquiry by the panel that it reasonably needs to exercise its functions.</w:t>
      </w:r>
    </w:p>
    <w:p w14:paraId="3DFC9FCF" w14:textId="3427866D" w:rsidR="00982414" w:rsidRPr="00D66F64" w:rsidRDefault="00EC72BC" w:rsidP="00EC72BC">
      <w:pPr>
        <w:pStyle w:val="Amain"/>
      </w:pPr>
      <w:r>
        <w:tab/>
      </w:r>
      <w:r w:rsidRPr="00D66F64">
        <w:t>(3)</w:t>
      </w:r>
      <w:r w:rsidRPr="00D66F64">
        <w:tab/>
      </w:r>
      <w:r w:rsidR="00982414" w:rsidRPr="00D66F64">
        <w:t>Unless otherwise required by an inquiry panel, an interested person may make a submission to the panel orally or in writing or partly orally and partly in writing.</w:t>
      </w:r>
    </w:p>
    <w:p w14:paraId="1F8B9095" w14:textId="6B5CDEA2" w:rsidR="00982414" w:rsidRPr="00D66F64" w:rsidRDefault="00EC72BC" w:rsidP="00EC72BC">
      <w:pPr>
        <w:pStyle w:val="Amain"/>
      </w:pPr>
      <w:r>
        <w:tab/>
      </w:r>
      <w:r w:rsidRPr="00D66F64">
        <w:t>(4)</w:t>
      </w:r>
      <w:r w:rsidRPr="00D66F64">
        <w:tab/>
      </w:r>
      <w:r w:rsidR="00982414" w:rsidRPr="00D66F64">
        <w:t>An interested person may appear and be heard by an inquiry panel in person or may be represented by another person.</w:t>
      </w:r>
    </w:p>
    <w:p w14:paraId="48366970" w14:textId="64D5E14A" w:rsidR="00982414" w:rsidRPr="00D66F64" w:rsidRDefault="00EC72BC" w:rsidP="00EC72BC">
      <w:pPr>
        <w:pStyle w:val="Amain"/>
      </w:pPr>
      <w:r>
        <w:tab/>
      </w:r>
      <w:r w:rsidRPr="00D66F64">
        <w:t>(5)</w:t>
      </w:r>
      <w:r w:rsidRPr="00D66F64">
        <w:tab/>
      </w:r>
      <w:r w:rsidR="00982414" w:rsidRPr="00D66F64">
        <w:t>Meetings of an inquiry panel are to be held when and where the presiding member decides in consultation with the other members of the panel.</w:t>
      </w:r>
    </w:p>
    <w:p w14:paraId="399774D7" w14:textId="7C30B835" w:rsidR="00B05FD6" w:rsidRPr="00D66F64" w:rsidRDefault="00EC72BC" w:rsidP="007F2A8C">
      <w:pPr>
        <w:pStyle w:val="Amain"/>
        <w:keepNext/>
        <w:rPr>
          <w:lang w:eastAsia="en-AU"/>
        </w:rPr>
      </w:pPr>
      <w:r>
        <w:rPr>
          <w:lang w:eastAsia="en-AU"/>
        </w:rPr>
        <w:lastRenderedPageBreak/>
        <w:tab/>
      </w:r>
      <w:r w:rsidRPr="00D66F64">
        <w:rPr>
          <w:lang w:eastAsia="en-AU"/>
        </w:rPr>
        <w:t>(6)</w:t>
      </w:r>
      <w:r w:rsidRPr="00D66F64">
        <w:rPr>
          <w:lang w:eastAsia="en-AU"/>
        </w:rPr>
        <w:tab/>
      </w:r>
      <w:r w:rsidR="00B05FD6" w:rsidRPr="00D66F64">
        <w:t>In this section:</w:t>
      </w:r>
    </w:p>
    <w:p w14:paraId="026A2551" w14:textId="77777777" w:rsidR="00B05FD6" w:rsidRPr="00D66F64" w:rsidRDefault="00B05FD6" w:rsidP="00EC72BC">
      <w:pPr>
        <w:pStyle w:val="aDef"/>
        <w:keepNext/>
      </w:pPr>
      <w:r w:rsidRPr="00D66F64">
        <w:rPr>
          <w:rStyle w:val="charBoldItals"/>
        </w:rPr>
        <w:t>interested person</w:t>
      </w:r>
      <w:r w:rsidRPr="00D66F64">
        <w:rPr>
          <w:rStyle w:val="charbolditals0"/>
          <w:color w:val="000000"/>
        </w:rPr>
        <w:t xml:space="preserve">, for an inquiry in relation to an EIS, means each of the following: </w:t>
      </w:r>
    </w:p>
    <w:p w14:paraId="3D26334C" w14:textId="4A2BC2AD" w:rsidR="00B05FD6" w:rsidRPr="00D66F64" w:rsidRDefault="00EC72BC" w:rsidP="007F2A8C">
      <w:pPr>
        <w:pStyle w:val="aDefpara"/>
      </w:pPr>
      <w:r>
        <w:tab/>
      </w:r>
      <w:r w:rsidRPr="00D66F64">
        <w:t>(a)</w:t>
      </w:r>
      <w:r w:rsidRPr="00D66F64">
        <w:tab/>
      </w:r>
      <w:r w:rsidR="00B05FD6" w:rsidRPr="00D66F64">
        <w:t>the proponent of the development proposal to which the EIS relates;</w:t>
      </w:r>
    </w:p>
    <w:p w14:paraId="7D8ABE27" w14:textId="0BD840E8" w:rsidR="00B05FD6" w:rsidRPr="00D66F64" w:rsidRDefault="00EC72BC" w:rsidP="007F2A8C">
      <w:pPr>
        <w:pStyle w:val="aDefpara"/>
      </w:pPr>
      <w:r>
        <w:tab/>
      </w:r>
      <w:r w:rsidRPr="00D66F64">
        <w:t>(b)</w:t>
      </w:r>
      <w:r w:rsidRPr="00D66F64">
        <w:tab/>
      </w:r>
      <w:r w:rsidR="00B05FD6" w:rsidRPr="00D66F64">
        <w:t xml:space="preserve">an owner or prospective owner of land located near the land to </w:t>
      </w:r>
      <w:r w:rsidR="00B05FD6" w:rsidRPr="00D66F64">
        <w:rPr>
          <w:szCs w:val="24"/>
        </w:rPr>
        <w:t>whic</w:t>
      </w:r>
      <w:r w:rsidR="00B05FD6" w:rsidRPr="00D66F64">
        <w:t>h the EIS relates;</w:t>
      </w:r>
    </w:p>
    <w:p w14:paraId="4EADE351" w14:textId="1D9929C5" w:rsidR="00B05FD6" w:rsidRPr="00D66F64" w:rsidRDefault="00EC72BC" w:rsidP="007F2A8C">
      <w:pPr>
        <w:pStyle w:val="aDefpara"/>
      </w:pPr>
      <w:r>
        <w:tab/>
      </w:r>
      <w:r w:rsidRPr="00D66F64">
        <w:t>(c)</w:t>
      </w:r>
      <w:r w:rsidRPr="00D66F64">
        <w:tab/>
      </w:r>
      <w:r w:rsidR="00B05FD6" w:rsidRPr="00D66F64">
        <w:t xml:space="preserve">anyone who made a representation about the EIS under </w:t>
      </w:r>
      <w:r w:rsidR="00AC343F" w:rsidRPr="00D66F64">
        <w:t xml:space="preserve">the </w:t>
      </w:r>
      <w:hyperlink r:id="rId46" w:tooltip="Planning Act 2023" w:history="1">
        <w:r w:rsidR="00AC343F" w:rsidRPr="00D66F64">
          <w:rPr>
            <w:rStyle w:val="charCitHyperlinkAbbrev"/>
          </w:rPr>
          <w:t>Act</w:t>
        </w:r>
      </w:hyperlink>
      <w:r w:rsidR="00B05FD6" w:rsidRPr="00D66F64">
        <w:t>, section</w:t>
      </w:r>
      <w:r w:rsidR="0028325B" w:rsidRPr="00D66F64">
        <w:t xml:space="preserve"> </w:t>
      </w:r>
      <w:r w:rsidR="00B05FD6" w:rsidRPr="00D66F64">
        <w:t>11</w:t>
      </w:r>
      <w:r w:rsidR="00282ECB" w:rsidRPr="00D66F64">
        <w:t>5</w:t>
      </w:r>
      <w:r w:rsidR="00B05FD6" w:rsidRPr="00D66F64">
        <w:t>;</w:t>
      </w:r>
    </w:p>
    <w:p w14:paraId="74C80C94" w14:textId="3ABAA38C" w:rsidR="00B05FD6" w:rsidRPr="00D66F64" w:rsidRDefault="00EC72BC" w:rsidP="00EC72BC">
      <w:pPr>
        <w:pStyle w:val="aDefpara"/>
      </w:pPr>
      <w:r>
        <w:tab/>
      </w:r>
      <w:r w:rsidRPr="00D66F64">
        <w:t>(d)</w:t>
      </w:r>
      <w:r w:rsidRPr="00D66F64">
        <w:tab/>
      </w:r>
      <w:r w:rsidR="00B05FD6" w:rsidRPr="00D66F64">
        <w:t>anyone else who has, in the inquiry panel’s opinion, a proper interest in the inquiry.</w:t>
      </w:r>
    </w:p>
    <w:p w14:paraId="6A77C833" w14:textId="6850B219" w:rsidR="00982414" w:rsidRPr="00D66F64" w:rsidRDefault="00EC72BC" w:rsidP="00EC72BC">
      <w:pPr>
        <w:pStyle w:val="AH5Sec"/>
      </w:pPr>
      <w:bookmarkStart w:id="39" w:name="_Toc148608741"/>
      <w:r w:rsidRPr="00C64E8E">
        <w:rPr>
          <w:rStyle w:val="CharSectNo"/>
        </w:rPr>
        <w:t>27</w:t>
      </w:r>
      <w:r w:rsidRPr="00D66F64">
        <w:tab/>
      </w:r>
      <w:r w:rsidR="00982414" w:rsidRPr="00D66F64">
        <w:t>Arrangements for the use of staff and facilities</w:t>
      </w:r>
      <w:r w:rsidR="00CC2338" w:rsidRPr="00D66F64">
        <w:t>—Act, s</w:t>
      </w:r>
      <w:r w:rsidR="007F7C48" w:rsidRPr="00D66F64">
        <w:t> </w:t>
      </w:r>
      <w:r w:rsidR="00702B35" w:rsidRPr="00D66F64">
        <w:t>523</w:t>
      </w:r>
      <w:r w:rsidR="007F7C48" w:rsidRPr="00D66F64">
        <w:t> </w:t>
      </w:r>
      <w:r w:rsidR="00702B35" w:rsidRPr="00D66F64">
        <w:t>(2)</w:t>
      </w:r>
      <w:r w:rsidR="002F7104" w:rsidRPr="00D66F64">
        <w:t> </w:t>
      </w:r>
      <w:r w:rsidR="001D150D" w:rsidRPr="00D66F64">
        <w:t>(d)</w:t>
      </w:r>
      <w:bookmarkEnd w:id="39"/>
    </w:p>
    <w:p w14:paraId="1048368E" w14:textId="7417D1C5" w:rsidR="00982414" w:rsidRPr="00D66F64" w:rsidRDefault="00EC72BC" w:rsidP="00EC72BC">
      <w:pPr>
        <w:pStyle w:val="Amain"/>
      </w:pPr>
      <w:r>
        <w:tab/>
      </w:r>
      <w:r w:rsidRPr="00D66F64">
        <w:t>(1)</w:t>
      </w:r>
      <w:r w:rsidRPr="00D66F64">
        <w:tab/>
      </w:r>
      <w:r w:rsidR="00982414" w:rsidRPr="00D66F64">
        <w:t xml:space="preserve">An inquiry panel may make arrangements with the </w:t>
      </w:r>
      <w:r w:rsidR="00E53787" w:rsidRPr="00D66F64">
        <w:rPr>
          <w:rStyle w:val="charCitHyperlinkAbbrev"/>
          <w:color w:val="auto"/>
        </w:rPr>
        <w:t>territory plan</w:t>
      </w:r>
      <w:r w:rsidR="00982414" w:rsidRPr="00D66F64">
        <w:t>ning authority for the use of the following:</w:t>
      </w:r>
    </w:p>
    <w:p w14:paraId="3D6199E3" w14:textId="23F4D1B9" w:rsidR="00982414" w:rsidRPr="00D66F64" w:rsidRDefault="00EC72BC" w:rsidP="00EC72BC">
      <w:pPr>
        <w:pStyle w:val="Apara"/>
        <w:rPr>
          <w:lang w:eastAsia="en-AU"/>
        </w:rPr>
      </w:pPr>
      <w:r>
        <w:rPr>
          <w:lang w:eastAsia="en-AU"/>
        </w:rPr>
        <w:tab/>
      </w:r>
      <w:r w:rsidRPr="00D66F64">
        <w:rPr>
          <w:lang w:eastAsia="en-AU"/>
        </w:rPr>
        <w:t>(a)</w:t>
      </w:r>
      <w:r w:rsidRPr="00D66F64">
        <w:rPr>
          <w:lang w:eastAsia="en-AU"/>
        </w:rPr>
        <w:tab/>
      </w:r>
      <w:r w:rsidR="00982414" w:rsidRPr="00D66F64">
        <w:t>the services of public servants in the authority;</w:t>
      </w:r>
    </w:p>
    <w:p w14:paraId="64596B0F" w14:textId="021E6719" w:rsidR="00982414" w:rsidRPr="00D66F64" w:rsidRDefault="00EC72BC" w:rsidP="00EC72BC">
      <w:pPr>
        <w:pStyle w:val="Apara"/>
      </w:pPr>
      <w:r>
        <w:tab/>
      </w:r>
      <w:r w:rsidRPr="00D66F64">
        <w:t>(b)</w:t>
      </w:r>
      <w:r w:rsidRPr="00D66F64">
        <w:tab/>
      </w:r>
      <w:r w:rsidR="00982414" w:rsidRPr="00D66F64">
        <w:t>facilities of the authority.</w:t>
      </w:r>
    </w:p>
    <w:p w14:paraId="11B3C851" w14:textId="50D770F8" w:rsidR="00982414" w:rsidRPr="00D66F64" w:rsidRDefault="00EC72BC" w:rsidP="00EC72BC">
      <w:pPr>
        <w:pStyle w:val="Amain"/>
      </w:pPr>
      <w:r>
        <w:tab/>
      </w:r>
      <w:r w:rsidRPr="00D66F64">
        <w:t>(2)</w:t>
      </w:r>
      <w:r w:rsidRPr="00D66F64">
        <w:tab/>
      </w:r>
      <w:r w:rsidR="00982414" w:rsidRPr="00D66F64">
        <w:t>While a public servant is exercising functions for an inquiry panel, the public servant must exercise the functions in accordance with the directions of the presiding member of the panel.</w:t>
      </w:r>
    </w:p>
    <w:p w14:paraId="181C822C" w14:textId="77777777" w:rsidR="00CD6499" w:rsidRPr="00D66F64" w:rsidRDefault="00CD6499" w:rsidP="00CD6499">
      <w:pPr>
        <w:pStyle w:val="PageBreak"/>
      </w:pPr>
      <w:r w:rsidRPr="00D66F64">
        <w:br w:type="page"/>
      </w:r>
    </w:p>
    <w:p w14:paraId="71105DF1" w14:textId="2E8290EB" w:rsidR="002320D4" w:rsidRPr="00C64E8E" w:rsidRDefault="00EC72BC" w:rsidP="00EC72BC">
      <w:pPr>
        <w:pStyle w:val="AH2Part"/>
      </w:pPr>
      <w:bookmarkStart w:id="40" w:name="_Toc148608742"/>
      <w:r w:rsidRPr="00C64E8E">
        <w:rPr>
          <w:rStyle w:val="CharPartNo"/>
        </w:rPr>
        <w:lastRenderedPageBreak/>
        <w:t>Part 5</w:t>
      </w:r>
      <w:r w:rsidRPr="00D66F64">
        <w:tab/>
      </w:r>
      <w:r w:rsidR="002320D4" w:rsidRPr="00C64E8E">
        <w:rPr>
          <w:rStyle w:val="CharPartText"/>
        </w:rPr>
        <w:t>Prohibited development</w:t>
      </w:r>
      <w:bookmarkEnd w:id="40"/>
    </w:p>
    <w:p w14:paraId="43988450" w14:textId="77777777" w:rsidR="00AB460E" w:rsidRPr="00D66F64" w:rsidRDefault="00AB460E" w:rsidP="00DB23AE">
      <w:pPr>
        <w:pStyle w:val="Placeholder"/>
        <w:suppressLineNumbers/>
      </w:pPr>
      <w:r w:rsidRPr="00D66F64">
        <w:rPr>
          <w:rStyle w:val="CharDivNo"/>
        </w:rPr>
        <w:t xml:space="preserve">  </w:t>
      </w:r>
      <w:r w:rsidRPr="00D66F64">
        <w:rPr>
          <w:rStyle w:val="CharDivText"/>
        </w:rPr>
        <w:t xml:space="preserve">  </w:t>
      </w:r>
    </w:p>
    <w:p w14:paraId="4738B416" w14:textId="77E53080" w:rsidR="00B33CD5" w:rsidRPr="00D66F64" w:rsidRDefault="00EC72BC" w:rsidP="00EC72BC">
      <w:pPr>
        <w:pStyle w:val="AH5Sec"/>
      </w:pPr>
      <w:bookmarkStart w:id="41" w:name="_Toc148608743"/>
      <w:r w:rsidRPr="00C64E8E">
        <w:rPr>
          <w:rStyle w:val="CharSectNo"/>
        </w:rPr>
        <w:t>28</w:t>
      </w:r>
      <w:r w:rsidRPr="00D66F64">
        <w:tab/>
      </w:r>
      <w:r w:rsidR="00B33CD5" w:rsidRPr="00D66F64">
        <w:t>Prescribed encroachment on</w:t>
      </w:r>
      <w:r w:rsidR="00AD291B" w:rsidRPr="00D66F64">
        <w:t>to, over or under</w:t>
      </w:r>
      <w:r w:rsidR="00B33CD5" w:rsidRPr="00D66F64">
        <w:t xml:space="preserve"> adjoining land—Act, s</w:t>
      </w:r>
      <w:r w:rsidR="002F7104" w:rsidRPr="00D66F64">
        <w:t> </w:t>
      </w:r>
      <w:r w:rsidR="000D760C" w:rsidRPr="00D66F64">
        <w:t>15</w:t>
      </w:r>
      <w:r w:rsidR="00C90C26" w:rsidRPr="00D66F64">
        <w:t>8</w:t>
      </w:r>
      <w:r w:rsidR="002F7104" w:rsidRPr="00D66F64">
        <w:t> </w:t>
      </w:r>
      <w:r w:rsidR="00B33CD5" w:rsidRPr="00D66F64">
        <w:t>(1)</w:t>
      </w:r>
      <w:r w:rsidR="002F7104" w:rsidRPr="00D66F64">
        <w:t> </w:t>
      </w:r>
      <w:r w:rsidR="00B33CD5" w:rsidRPr="00D66F64">
        <w:t>(b)</w:t>
      </w:r>
      <w:bookmarkEnd w:id="41"/>
    </w:p>
    <w:p w14:paraId="65618B67" w14:textId="1DBD3FC6" w:rsidR="00B33CD5" w:rsidRPr="00D66F64" w:rsidRDefault="00B33CD5" w:rsidP="00B33CD5">
      <w:pPr>
        <w:pStyle w:val="Amainreturn"/>
      </w:pPr>
      <w:r w:rsidRPr="00D66F64">
        <w:t>A distance of 20m is prescribed.</w:t>
      </w:r>
    </w:p>
    <w:p w14:paraId="56A016D9" w14:textId="76D22BBF" w:rsidR="00EF6A04" w:rsidRPr="00D66F64" w:rsidRDefault="00EC72BC" w:rsidP="00EC72BC">
      <w:pPr>
        <w:pStyle w:val="AH5Sec"/>
      </w:pPr>
      <w:bookmarkStart w:id="42" w:name="_Toc148608744"/>
      <w:r w:rsidRPr="00C64E8E">
        <w:rPr>
          <w:rStyle w:val="CharSectNo"/>
        </w:rPr>
        <w:t>29</w:t>
      </w:r>
      <w:r w:rsidRPr="00D66F64">
        <w:tab/>
      </w:r>
      <w:r w:rsidR="00EF6A04" w:rsidRPr="00D66F64">
        <w:t>Sites that are not waste facilities—Act, s</w:t>
      </w:r>
      <w:r w:rsidR="002F7104" w:rsidRPr="00D66F64">
        <w:t> </w:t>
      </w:r>
      <w:r w:rsidR="00C37F18" w:rsidRPr="00D66F64">
        <w:t>1</w:t>
      </w:r>
      <w:r w:rsidR="00C90C26" w:rsidRPr="00D66F64">
        <w:t>61</w:t>
      </w:r>
      <w:r w:rsidR="002F7104" w:rsidRPr="00D66F64">
        <w:t> </w:t>
      </w:r>
      <w:r w:rsidR="00EF6A04" w:rsidRPr="00D66F64">
        <w:t>(2), def</w:t>
      </w:r>
      <w:r w:rsidR="002F7104" w:rsidRPr="00D66F64">
        <w:t> </w:t>
      </w:r>
      <w:r w:rsidR="00EF6A04" w:rsidRPr="00D66F64">
        <w:rPr>
          <w:rStyle w:val="charItals"/>
        </w:rPr>
        <w:t>waste facility</w:t>
      </w:r>
      <w:r w:rsidR="00EF6A04" w:rsidRPr="00D66F64">
        <w:t>, par</w:t>
      </w:r>
      <w:r w:rsidR="002F7104" w:rsidRPr="00D66F64">
        <w:t> </w:t>
      </w:r>
      <w:r w:rsidR="00EF6A04" w:rsidRPr="00D66F64">
        <w:t>(b)</w:t>
      </w:r>
      <w:r w:rsidR="002F7104" w:rsidRPr="00D66F64">
        <w:t> </w:t>
      </w:r>
      <w:r w:rsidR="00EF6A04" w:rsidRPr="00D66F64">
        <w:t>(ii)</w:t>
      </w:r>
      <w:bookmarkEnd w:id="42"/>
    </w:p>
    <w:p w14:paraId="56996391" w14:textId="7415C46A" w:rsidR="00EF6A04" w:rsidRPr="00D66F64" w:rsidRDefault="00EC72BC" w:rsidP="00EC72BC">
      <w:pPr>
        <w:pStyle w:val="Amain"/>
      </w:pPr>
      <w:r>
        <w:tab/>
      </w:r>
      <w:r w:rsidRPr="00D66F64">
        <w:t>(1)</w:t>
      </w:r>
      <w:r w:rsidRPr="00D66F64">
        <w:tab/>
      </w:r>
      <w:r w:rsidR="00EF6A04" w:rsidRPr="00D66F64">
        <w:t xml:space="preserve">A site, other than an incineration facility, that is used to handle not more than 15kt of waste each year (a </w:t>
      </w:r>
      <w:r w:rsidR="00EF6A04" w:rsidRPr="00D66F64">
        <w:rPr>
          <w:rStyle w:val="charBoldItals"/>
        </w:rPr>
        <w:t>small waste site</w:t>
      </w:r>
      <w:r w:rsidR="00EF6A04" w:rsidRPr="00D66F64">
        <w:t>) is prescribed.</w:t>
      </w:r>
    </w:p>
    <w:p w14:paraId="558D86A5" w14:textId="021D0D0C" w:rsidR="00EF6A04" w:rsidRPr="00D66F64" w:rsidRDefault="00EC72BC" w:rsidP="00EC72BC">
      <w:pPr>
        <w:pStyle w:val="Amain"/>
      </w:pPr>
      <w:r>
        <w:tab/>
      </w:r>
      <w:r w:rsidRPr="00D66F64">
        <w:t>(2)</w:t>
      </w:r>
      <w:r w:rsidRPr="00D66F64">
        <w:tab/>
      </w:r>
      <w:r w:rsidR="00FB6580" w:rsidRPr="00D66F64">
        <w:t>S</w:t>
      </w:r>
      <w:r w:rsidR="00EF6A04" w:rsidRPr="00D66F64">
        <w:t xml:space="preserve">ubsection (1) is not intended to </w:t>
      </w:r>
      <w:r w:rsidR="0013765B" w:rsidRPr="00D66F64">
        <w:t>allow</w:t>
      </w:r>
      <w:r w:rsidR="00EF6A04" w:rsidRPr="00D66F64">
        <w:t xml:space="preserve"> the </w:t>
      </w:r>
      <w:r w:rsidR="00E53787" w:rsidRPr="00D66F64">
        <w:rPr>
          <w:rStyle w:val="charCitHyperlinkAbbrev"/>
          <w:color w:val="auto"/>
        </w:rPr>
        <w:t>territory plan</w:t>
      </w:r>
      <w:r w:rsidR="00F231B5" w:rsidRPr="00D66F64">
        <w:t xml:space="preserve">ning </w:t>
      </w:r>
      <w:r w:rsidR="00EF6A04" w:rsidRPr="00D66F64">
        <w:t xml:space="preserve">authority to accept a development application from an existing small waste site that would, if approved, </w:t>
      </w:r>
      <w:r w:rsidR="003622EA" w:rsidRPr="00D66F64">
        <w:t>allow</w:t>
      </w:r>
      <w:r w:rsidR="00EF6A04" w:rsidRPr="00D66F64">
        <w:t xml:space="preserve"> an increase in the amount of waste handled each year on the site to more than 15kt.</w:t>
      </w:r>
    </w:p>
    <w:p w14:paraId="4AFA1F5C" w14:textId="77777777" w:rsidR="00CD6499" w:rsidRPr="00D66F64" w:rsidRDefault="00CD6499" w:rsidP="00CD6499">
      <w:pPr>
        <w:pStyle w:val="PageBreak"/>
      </w:pPr>
      <w:r w:rsidRPr="00D66F64">
        <w:br w:type="page"/>
      </w:r>
    </w:p>
    <w:p w14:paraId="47614C7D" w14:textId="0D97666F" w:rsidR="003B3040" w:rsidRPr="00C64E8E" w:rsidRDefault="00EC72BC" w:rsidP="00EC72BC">
      <w:pPr>
        <w:pStyle w:val="AH2Part"/>
      </w:pPr>
      <w:bookmarkStart w:id="43" w:name="_Toc148608745"/>
      <w:r w:rsidRPr="00C64E8E">
        <w:rPr>
          <w:rStyle w:val="CharPartNo"/>
        </w:rPr>
        <w:lastRenderedPageBreak/>
        <w:t>Part 6</w:t>
      </w:r>
      <w:r w:rsidRPr="00D66F64">
        <w:tab/>
      </w:r>
      <w:r w:rsidR="00EA563D" w:rsidRPr="00C64E8E">
        <w:rPr>
          <w:rStyle w:val="CharPartText"/>
        </w:rPr>
        <w:t>Development applications</w:t>
      </w:r>
      <w:bookmarkEnd w:id="43"/>
    </w:p>
    <w:p w14:paraId="30383822" w14:textId="3FADE783" w:rsidR="003B3040" w:rsidRPr="00D66F64" w:rsidRDefault="00EC72BC" w:rsidP="00EC72BC">
      <w:pPr>
        <w:pStyle w:val="AH5Sec"/>
      </w:pPr>
      <w:bookmarkStart w:id="44" w:name="_Toc148608746"/>
      <w:r w:rsidRPr="00C64E8E">
        <w:rPr>
          <w:rStyle w:val="CharSectNo"/>
        </w:rPr>
        <w:t>30</w:t>
      </w:r>
      <w:r w:rsidRPr="00D66F64">
        <w:tab/>
      </w:r>
      <w:r w:rsidR="002B50F7" w:rsidRPr="00D66F64">
        <w:t>People to sign development applications</w:t>
      </w:r>
      <w:r w:rsidR="00C61C0F" w:rsidRPr="00D66F64">
        <w:t>—</w:t>
      </w:r>
      <w:r w:rsidR="003B3040" w:rsidRPr="00D66F64">
        <w:t>Act, s</w:t>
      </w:r>
      <w:r w:rsidR="007F7C48" w:rsidRPr="00D66F64">
        <w:t> </w:t>
      </w:r>
      <w:r w:rsidR="00DA36EE" w:rsidRPr="00D66F64">
        <w:t>16</w:t>
      </w:r>
      <w:r w:rsidR="00F125AC" w:rsidRPr="00D66F64">
        <w:t>6</w:t>
      </w:r>
      <w:r w:rsidR="007F7C48" w:rsidRPr="00D66F64">
        <w:t> </w:t>
      </w:r>
      <w:r w:rsidR="001B0C7D" w:rsidRPr="00D66F64">
        <w:t>(2)</w:t>
      </w:r>
      <w:r w:rsidR="007F7C48" w:rsidRPr="00D66F64">
        <w:t> </w:t>
      </w:r>
      <w:r w:rsidR="001B0C7D" w:rsidRPr="00D66F64">
        <w:t>(a)</w:t>
      </w:r>
      <w:bookmarkEnd w:id="44"/>
    </w:p>
    <w:p w14:paraId="6C24208D" w14:textId="2F8A46A0" w:rsidR="003B3040" w:rsidRPr="00D66F64" w:rsidRDefault="00EC72BC" w:rsidP="00EC72BC">
      <w:pPr>
        <w:pStyle w:val="Amain"/>
      </w:pPr>
      <w:r>
        <w:tab/>
      </w:r>
      <w:r w:rsidRPr="00D66F64">
        <w:t>(1)</w:t>
      </w:r>
      <w:r w:rsidRPr="00D66F64">
        <w:tab/>
      </w:r>
      <w:r w:rsidR="00A0278C" w:rsidRPr="00D66F64">
        <w:t>T</w:t>
      </w:r>
      <w:r w:rsidR="0056585B" w:rsidRPr="00D66F64">
        <w:t>he following</w:t>
      </w:r>
      <w:r w:rsidR="00A0278C" w:rsidRPr="00D66F64">
        <w:t xml:space="preserve"> people are prescribed</w:t>
      </w:r>
      <w:r w:rsidR="0056585B" w:rsidRPr="00D66F64">
        <w:t>:</w:t>
      </w:r>
    </w:p>
    <w:p w14:paraId="12B0E22C" w14:textId="6365E918" w:rsidR="0056585B" w:rsidRPr="00D66F64" w:rsidRDefault="00EC72BC" w:rsidP="00EC72BC">
      <w:pPr>
        <w:pStyle w:val="Apara"/>
      </w:pPr>
      <w:r>
        <w:tab/>
      </w:r>
      <w:r w:rsidRPr="00D66F64">
        <w:t>(a)</w:t>
      </w:r>
      <w:r w:rsidRPr="00D66F64">
        <w:tab/>
      </w:r>
      <w:r w:rsidR="00E86AD7" w:rsidRPr="00D66F64">
        <w:t>for an</w:t>
      </w:r>
      <w:r w:rsidR="0056585B" w:rsidRPr="00D66F64">
        <w:t xml:space="preserve"> application made by someone other than the lessee of the land to which the application relates</w:t>
      </w:r>
      <w:r w:rsidR="00E86AD7" w:rsidRPr="00D66F64">
        <w:t xml:space="preserve"> (the </w:t>
      </w:r>
      <w:r w:rsidR="00E86AD7" w:rsidRPr="00D66F64">
        <w:rPr>
          <w:rStyle w:val="charBoldItals"/>
        </w:rPr>
        <w:t>relevant land</w:t>
      </w:r>
      <w:r w:rsidR="00E86AD7" w:rsidRPr="00D66F64">
        <w:t>)</w:t>
      </w:r>
      <w:r w:rsidR="0056585B" w:rsidRPr="00D66F64">
        <w:t>—</w:t>
      </w:r>
    </w:p>
    <w:p w14:paraId="26E17340" w14:textId="2C07E450" w:rsidR="0056585B" w:rsidRPr="00D66F64" w:rsidRDefault="00EC72BC" w:rsidP="00EC72BC">
      <w:pPr>
        <w:pStyle w:val="Asubpara"/>
      </w:pPr>
      <w:r>
        <w:tab/>
      </w:r>
      <w:r w:rsidRPr="00D66F64">
        <w:t>(i)</w:t>
      </w:r>
      <w:r w:rsidRPr="00D66F64">
        <w:tab/>
      </w:r>
      <w:r w:rsidR="0056585B" w:rsidRPr="00D66F64">
        <w:t>if the</w:t>
      </w:r>
      <w:r w:rsidR="00E86AD7" w:rsidRPr="00D66F64">
        <w:t xml:space="preserve"> relevant</w:t>
      </w:r>
      <w:r w:rsidR="0056585B" w:rsidRPr="00D66F64">
        <w:t xml:space="preserve"> land is subject to a lease—the lessee of the land; or</w:t>
      </w:r>
    </w:p>
    <w:p w14:paraId="320F19BF" w14:textId="45CE9AB8" w:rsidR="0056585B" w:rsidRPr="00D66F64" w:rsidRDefault="00EC72BC" w:rsidP="00EC72BC">
      <w:pPr>
        <w:pStyle w:val="Asubpara"/>
      </w:pPr>
      <w:r>
        <w:tab/>
      </w:r>
      <w:r w:rsidRPr="00D66F64">
        <w:t>(ii)</w:t>
      </w:r>
      <w:r w:rsidRPr="00D66F64">
        <w:tab/>
      </w:r>
      <w:r w:rsidR="0056585B" w:rsidRPr="00D66F64">
        <w:t xml:space="preserve">if the </w:t>
      </w:r>
      <w:r w:rsidR="00E86AD7" w:rsidRPr="00D66F64">
        <w:t xml:space="preserve">relevant </w:t>
      </w:r>
      <w:r w:rsidR="0056585B" w:rsidRPr="00D66F64">
        <w:t>land is public land or unleased land—</w:t>
      </w:r>
    </w:p>
    <w:p w14:paraId="085B7068" w14:textId="01F44627" w:rsidR="0056585B" w:rsidRPr="00D66F64" w:rsidRDefault="00EC72BC" w:rsidP="00EC72BC">
      <w:pPr>
        <w:pStyle w:val="Asubsubpara"/>
      </w:pPr>
      <w:r>
        <w:tab/>
      </w:r>
      <w:r w:rsidRPr="00D66F64">
        <w:t>(A)</w:t>
      </w:r>
      <w:r w:rsidRPr="00D66F64">
        <w:tab/>
      </w:r>
      <w:r w:rsidR="00E86AD7" w:rsidRPr="00D66F64">
        <w:t>for a</w:t>
      </w:r>
      <w:r w:rsidR="0056585B" w:rsidRPr="00D66F64">
        <w:t xml:space="preserve"> development </w:t>
      </w:r>
      <w:r w:rsidR="00E86AD7" w:rsidRPr="00D66F64">
        <w:t xml:space="preserve">that </w:t>
      </w:r>
      <w:r w:rsidR="0056585B" w:rsidRPr="00D66F64">
        <w:t xml:space="preserve">is a driveway verge crossing for a single or dual occupancy development—the custodian </w:t>
      </w:r>
      <w:r w:rsidR="001F4C97" w:rsidRPr="00D66F64">
        <w:t>of</w:t>
      </w:r>
      <w:r w:rsidR="0056585B" w:rsidRPr="00D66F64">
        <w:t xml:space="preserve"> the land or the </w:t>
      </w:r>
      <w:r w:rsidR="00E53787" w:rsidRPr="00D66F64">
        <w:rPr>
          <w:rStyle w:val="charCitHyperlinkAbbrev"/>
          <w:color w:val="auto"/>
        </w:rPr>
        <w:t>territory plan</w:t>
      </w:r>
      <w:r w:rsidR="0056585B" w:rsidRPr="00D66F64">
        <w:t xml:space="preserve">ning authority; </w:t>
      </w:r>
      <w:r w:rsidR="00E86AD7" w:rsidRPr="00D66F64">
        <w:t>and</w:t>
      </w:r>
    </w:p>
    <w:p w14:paraId="36F40C37" w14:textId="1333ED95" w:rsidR="0056585B" w:rsidRPr="00D66F64" w:rsidRDefault="00EC72BC" w:rsidP="00EC72BC">
      <w:pPr>
        <w:pStyle w:val="Asubsubpara"/>
      </w:pPr>
      <w:r>
        <w:tab/>
      </w:r>
      <w:r w:rsidRPr="00D66F64">
        <w:t>(B)</w:t>
      </w:r>
      <w:r w:rsidRPr="00D66F64">
        <w:tab/>
      </w:r>
      <w:r w:rsidR="0056585B" w:rsidRPr="00D66F64">
        <w:t xml:space="preserve">in any other case—the custodian </w:t>
      </w:r>
      <w:r w:rsidR="001F4C97" w:rsidRPr="00D66F64">
        <w:t>of</w:t>
      </w:r>
      <w:r w:rsidR="0056585B" w:rsidRPr="00D66F64">
        <w:t xml:space="preserve"> the land; </w:t>
      </w:r>
      <w:r w:rsidR="00E86AD7" w:rsidRPr="00D66F64">
        <w:t>or</w:t>
      </w:r>
    </w:p>
    <w:p w14:paraId="4B8569EE" w14:textId="22124D87" w:rsidR="0056585B" w:rsidRPr="00D66F64" w:rsidRDefault="00EC72BC" w:rsidP="00EC72BC">
      <w:pPr>
        <w:pStyle w:val="Asubpara"/>
      </w:pPr>
      <w:r>
        <w:tab/>
      </w:r>
      <w:r w:rsidRPr="00D66F64">
        <w:t>(iii)</w:t>
      </w:r>
      <w:r w:rsidRPr="00D66F64">
        <w:tab/>
      </w:r>
      <w:r w:rsidR="0056585B" w:rsidRPr="00D66F64">
        <w:t xml:space="preserve">in any other case—the </w:t>
      </w:r>
      <w:r w:rsidR="00E53787" w:rsidRPr="00D66F64">
        <w:rPr>
          <w:rStyle w:val="charCitHyperlinkAbbrev"/>
          <w:color w:val="auto"/>
        </w:rPr>
        <w:t>territory plan</w:t>
      </w:r>
      <w:r w:rsidR="00A947BE" w:rsidRPr="00D66F64">
        <w:t>ning authority</w:t>
      </w:r>
      <w:r w:rsidR="0056585B" w:rsidRPr="00D66F64">
        <w:t>;</w:t>
      </w:r>
    </w:p>
    <w:p w14:paraId="583DA208" w14:textId="57AC34B5" w:rsidR="0056585B" w:rsidRPr="00D66F64" w:rsidRDefault="00EC72BC" w:rsidP="00EC72BC">
      <w:pPr>
        <w:pStyle w:val="Apara"/>
      </w:pPr>
      <w:r>
        <w:tab/>
      </w:r>
      <w:r w:rsidRPr="00D66F64">
        <w:t>(b)</w:t>
      </w:r>
      <w:r w:rsidRPr="00D66F64">
        <w:tab/>
      </w:r>
      <w:r w:rsidR="00E86AD7" w:rsidRPr="00D66F64">
        <w:t>for an</w:t>
      </w:r>
      <w:r w:rsidR="0056585B" w:rsidRPr="00D66F64">
        <w:t xml:space="preserve"> application </w:t>
      </w:r>
      <w:r w:rsidR="00E86AD7" w:rsidRPr="00D66F64">
        <w:t xml:space="preserve">that </w:t>
      </w:r>
      <w:r w:rsidR="0056585B" w:rsidRPr="00D66F64">
        <w:t>relates to land under a land sublease—</w:t>
      </w:r>
    </w:p>
    <w:p w14:paraId="4F7DED30" w14:textId="3334EEDD" w:rsidR="0056585B" w:rsidRPr="00D66F64" w:rsidRDefault="00EC72BC" w:rsidP="00EC72BC">
      <w:pPr>
        <w:pStyle w:val="Asubpara"/>
      </w:pPr>
      <w:r>
        <w:tab/>
      </w:r>
      <w:r w:rsidRPr="00D66F64">
        <w:t>(i)</w:t>
      </w:r>
      <w:r w:rsidRPr="00D66F64">
        <w:tab/>
      </w:r>
      <w:r w:rsidR="00C56A5C" w:rsidRPr="00D66F64">
        <w:t xml:space="preserve">if </w:t>
      </w:r>
      <w:r w:rsidR="0056585B" w:rsidRPr="00D66F64">
        <w:t>the applicant is not the sublessee—the sublessee; and</w:t>
      </w:r>
    </w:p>
    <w:p w14:paraId="2D0133F0" w14:textId="10BC5E51" w:rsidR="0056585B" w:rsidRPr="00D66F64" w:rsidRDefault="00EC72BC" w:rsidP="00EC72BC">
      <w:pPr>
        <w:pStyle w:val="Asubpara"/>
      </w:pPr>
      <w:r>
        <w:tab/>
      </w:r>
      <w:r w:rsidRPr="00D66F64">
        <w:t>(ii)</w:t>
      </w:r>
      <w:r w:rsidRPr="00D66F64">
        <w:tab/>
      </w:r>
      <w:r w:rsidR="00C56A5C" w:rsidRPr="00D66F64">
        <w:t xml:space="preserve">if </w:t>
      </w:r>
      <w:r w:rsidR="0056585B" w:rsidRPr="00D66F64">
        <w:t xml:space="preserve">the applicant is not the lessee—the lessee; </w:t>
      </w:r>
    </w:p>
    <w:p w14:paraId="54772DEB" w14:textId="046EDF52" w:rsidR="00DE1121" w:rsidRPr="00D66F64" w:rsidRDefault="00EC72BC" w:rsidP="00EC72BC">
      <w:pPr>
        <w:pStyle w:val="Apara"/>
      </w:pPr>
      <w:r>
        <w:tab/>
      </w:r>
      <w:r w:rsidRPr="00D66F64">
        <w:t>(c)</w:t>
      </w:r>
      <w:r w:rsidRPr="00D66F64">
        <w:tab/>
      </w:r>
      <w:r w:rsidR="00C56A5C" w:rsidRPr="00D66F64">
        <w:t>for an</w:t>
      </w:r>
      <w:r w:rsidR="0056585B" w:rsidRPr="00D66F64">
        <w:t xml:space="preserve"> application</w:t>
      </w:r>
      <w:r w:rsidR="00C56A5C" w:rsidRPr="00D66F64">
        <w:t xml:space="preserve"> that</w:t>
      </w:r>
      <w:r w:rsidR="0056585B" w:rsidRPr="00D66F64">
        <w:t xml:space="preserve"> relates to a building the subject of a building management statement—2 members of the building management committee authorised to sign the application on behalf of the committee</w:t>
      </w:r>
      <w:r w:rsidR="00A947BE" w:rsidRPr="00D66F64">
        <w:t>.</w:t>
      </w:r>
    </w:p>
    <w:p w14:paraId="2D3CB818" w14:textId="66C4239E" w:rsidR="00F11422" w:rsidRPr="00D66F64" w:rsidRDefault="00EC72BC" w:rsidP="00EC72BC">
      <w:pPr>
        <w:pStyle w:val="Amain"/>
      </w:pPr>
      <w:r>
        <w:tab/>
      </w:r>
      <w:r w:rsidRPr="00D66F64">
        <w:t>(2)</w:t>
      </w:r>
      <w:r w:rsidRPr="00D66F64">
        <w:tab/>
      </w:r>
      <w:r w:rsidR="00F11422" w:rsidRPr="00D66F64">
        <w:t>In this section:</w:t>
      </w:r>
    </w:p>
    <w:p w14:paraId="2DD62CB8" w14:textId="2707EAA9" w:rsidR="001B0708" w:rsidRPr="00D66F64" w:rsidRDefault="001B0708" w:rsidP="00EC72BC">
      <w:pPr>
        <w:pStyle w:val="aDef"/>
      </w:pPr>
      <w:r w:rsidRPr="00D66F64">
        <w:rPr>
          <w:rStyle w:val="charBoldItals"/>
        </w:rPr>
        <w:t>building management committee</w:t>
      </w:r>
      <w:r w:rsidRPr="00D66F64">
        <w:t xml:space="preserve">—see the </w:t>
      </w:r>
      <w:hyperlink r:id="rId47" w:tooltip="A1925-1" w:history="1">
        <w:r w:rsidR="00E53787" w:rsidRPr="00D66F64">
          <w:rPr>
            <w:rStyle w:val="charCitHyperlinkItal"/>
          </w:rPr>
          <w:t>Land Titles Act 1925</w:t>
        </w:r>
      </w:hyperlink>
      <w:r w:rsidRPr="00D66F64">
        <w:t>, section</w:t>
      </w:r>
      <w:r w:rsidR="0028325B" w:rsidRPr="00D66F64">
        <w:t xml:space="preserve"> </w:t>
      </w:r>
      <w:r w:rsidRPr="00D66F64">
        <w:t>123F</w:t>
      </w:r>
      <w:r w:rsidR="0028325B" w:rsidRPr="00D66F64">
        <w:t xml:space="preserve"> </w:t>
      </w:r>
      <w:r w:rsidRPr="00D66F64">
        <w:t>(1)</w:t>
      </w:r>
      <w:r w:rsidR="00287DA7" w:rsidRPr="00D66F64">
        <w:t xml:space="preserve"> (a)</w:t>
      </w:r>
      <w:r w:rsidRPr="00D66F64">
        <w:t>.</w:t>
      </w:r>
    </w:p>
    <w:p w14:paraId="0C7E6697" w14:textId="30FD779F" w:rsidR="001B0708" w:rsidRPr="00D66F64" w:rsidRDefault="001B0708" w:rsidP="00EC72BC">
      <w:pPr>
        <w:pStyle w:val="aDef"/>
        <w:rPr>
          <w:color w:val="000000"/>
        </w:rPr>
      </w:pPr>
      <w:r w:rsidRPr="00D66F64">
        <w:rPr>
          <w:rStyle w:val="charBoldItals"/>
        </w:rPr>
        <w:t>building management statement</w:t>
      </w:r>
      <w:r w:rsidRPr="00D66F64">
        <w:rPr>
          <w:rStyle w:val="charItals"/>
        </w:rPr>
        <w:t>—</w:t>
      </w:r>
      <w:r w:rsidRPr="00D66F64">
        <w:rPr>
          <w:color w:val="000000"/>
        </w:rPr>
        <w:t xml:space="preserve">see the </w:t>
      </w:r>
      <w:hyperlink r:id="rId48" w:tooltip="A1925-1" w:history="1">
        <w:r w:rsidR="00E53787" w:rsidRPr="00D66F64">
          <w:rPr>
            <w:rStyle w:val="charCitHyperlinkItal"/>
          </w:rPr>
          <w:t>Land Titles Act 1925</w:t>
        </w:r>
      </w:hyperlink>
      <w:r w:rsidRPr="00D66F64">
        <w:rPr>
          <w:color w:val="000000"/>
        </w:rPr>
        <w:t>, section</w:t>
      </w:r>
      <w:r w:rsidR="0028325B" w:rsidRPr="00D66F64">
        <w:rPr>
          <w:color w:val="000000"/>
        </w:rPr>
        <w:t xml:space="preserve"> </w:t>
      </w:r>
      <w:r w:rsidRPr="00D66F64">
        <w:rPr>
          <w:color w:val="000000"/>
        </w:rPr>
        <w:t>123C (1).</w:t>
      </w:r>
    </w:p>
    <w:p w14:paraId="01AAB5BF" w14:textId="0FB219B5" w:rsidR="00F0224E" w:rsidRPr="00D66F64" w:rsidRDefault="00EC72BC" w:rsidP="00EC72BC">
      <w:pPr>
        <w:pStyle w:val="AH5Sec"/>
      </w:pPr>
      <w:bookmarkStart w:id="45" w:name="_Toc148608747"/>
      <w:r w:rsidRPr="00C64E8E">
        <w:rPr>
          <w:rStyle w:val="CharSectNo"/>
        </w:rPr>
        <w:lastRenderedPageBreak/>
        <w:t>31</w:t>
      </w:r>
      <w:r w:rsidRPr="00D66F64">
        <w:tab/>
      </w:r>
      <w:r w:rsidR="00F0224E" w:rsidRPr="00D66F64">
        <w:t>Requirements for design responses</w:t>
      </w:r>
      <w:bookmarkEnd w:id="45"/>
    </w:p>
    <w:p w14:paraId="0D0B1849" w14:textId="0D975DC9" w:rsidR="00F0224E" w:rsidRPr="00D66F64" w:rsidRDefault="00EC72BC" w:rsidP="00EC72BC">
      <w:pPr>
        <w:pStyle w:val="Amain"/>
      </w:pPr>
      <w:r>
        <w:tab/>
      </w:r>
      <w:r w:rsidRPr="00D66F64">
        <w:t>(1)</w:t>
      </w:r>
      <w:r w:rsidRPr="00D66F64">
        <w:tab/>
      </w:r>
      <w:r w:rsidR="00F0224E" w:rsidRPr="00D66F64">
        <w:t>This section applies if—</w:t>
      </w:r>
    </w:p>
    <w:p w14:paraId="7DAF6F53" w14:textId="2C79FEEB" w:rsidR="00F0224E" w:rsidRPr="00D66F64" w:rsidRDefault="00EC72BC" w:rsidP="00EC72BC">
      <w:pPr>
        <w:pStyle w:val="Apara"/>
      </w:pPr>
      <w:r>
        <w:tab/>
      </w:r>
      <w:r w:rsidRPr="00D66F64">
        <w:t>(a)</w:t>
      </w:r>
      <w:r w:rsidRPr="00D66F64">
        <w:tab/>
      </w:r>
      <w:r w:rsidR="00F0224E" w:rsidRPr="00D66F64">
        <w:t>a design guide applies in relation to a development application for a development proposal; and</w:t>
      </w:r>
    </w:p>
    <w:p w14:paraId="4E4ECCF0" w14:textId="5F3544B4" w:rsidR="00F0224E" w:rsidRPr="00D66F64" w:rsidRDefault="00EC72BC" w:rsidP="00EC72BC">
      <w:pPr>
        <w:pStyle w:val="Apara"/>
      </w:pPr>
      <w:r>
        <w:tab/>
      </w:r>
      <w:r w:rsidRPr="00D66F64">
        <w:t>(b)</w:t>
      </w:r>
      <w:r w:rsidRPr="00D66F64">
        <w:tab/>
      </w:r>
      <w:r w:rsidR="00F0224E" w:rsidRPr="00D66F64">
        <w:t xml:space="preserve">the application is required to be accompanied by </w:t>
      </w:r>
      <w:r w:rsidR="00CC035A" w:rsidRPr="00D66F64">
        <w:t>the proponent’s response to the design guide (</w:t>
      </w:r>
      <w:r w:rsidR="00A2383A" w:rsidRPr="00D66F64">
        <w:t xml:space="preserve">the </w:t>
      </w:r>
      <w:r w:rsidR="00CC035A" w:rsidRPr="00D66F64">
        <w:rPr>
          <w:b/>
          <w:bCs/>
          <w:i/>
          <w:iCs/>
        </w:rPr>
        <w:t>design response</w:t>
      </w:r>
      <w:r w:rsidR="00CC035A" w:rsidRPr="00D66F64">
        <w:t>).</w:t>
      </w:r>
    </w:p>
    <w:p w14:paraId="4018DF3D" w14:textId="02F5A564" w:rsidR="00F0224E" w:rsidRPr="00D66F64" w:rsidRDefault="00EC72BC" w:rsidP="00EC72BC">
      <w:pPr>
        <w:pStyle w:val="Amain"/>
      </w:pPr>
      <w:r>
        <w:tab/>
      </w:r>
      <w:r w:rsidRPr="00D66F64">
        <w:t>(2)</w:t>
      </w:r>
      <w:r w:rsidRPr="00D66F64">
        <w:tab/>
      </w:r>
      <w:r w:rsidR="00A2383A" w:rsidRPr="00D66F64">
        <w:t>The</w:t>
      </w:r>
      <w:r w:rsidR="003313DC" w:rsidRPr="00D66F64">
        <w:t xml:space="preserve"> design response must—</w:t>
      </w:r>
    </w:p>
    <w:p w14:paraId="3FD1197D" w14:textId="1999843C" w:rsidR="00972A96" w:rsidRPr="00D66F64" w:rsidRDefault="00EC72BC" w:rsidP="00EC72BC">
      <w:pPr>
        <w:pStyle w:val="Apara"/>
      </w:pPr>
      <w:r>
        <w:tab/>
      </w:r>
      <w:r w:rsidRPr="00D66F64">
        <w:t>(a)</w:t>
      </w:r>
      <w:r w:rsidRPr="00D66F64">
        <w:tab/>
      </w:r>
      <w:r w:rsidR="003313DC" w:rsidRPr="00D66F64">
        <w:t>demonstrate</w:t>
      </w:r>
      <w:r w:rsidR="00972A96" w:rsidRPr="00D66F64">
        <w:t>, using written and graphic content,</w:t>
      </w:r>
      <w:r w:rsidR="00FB000C" w:rsidRPr="00D66F64">
        <w:t xml:space="preserve"> </w:t>
      </w:r>
      <w:r w:rsidR="003313DC" w:rsidRPr="00D66F64">
        <w:t xml:space="preserve">how the proposed development </w:t>
      </w:r>
      <w:r w:rsidR="00972A96" w:rsidRPr="00D66F64">
        <w:t>considers the design elements of</w:t>
      </w:r>
      <w:r w:rsidR="003313DC" w:rsidRPr="00D66F64">
        <w:t xml:space="preserve"> the design guide</w:t>
      </w:r>
      <w:r w:rsidR="00FB000C" w:rsidRPr="00D66F64">
        <w:t xml:space="preserve">; </w:t>
      </w:r>
      <w:r w:rsidR="003313DC" w:rsidRPr="00D66F64">
        <w:t>and</w:t>
      </w:r>
    </w:p>
    <w:p w14:paraId="5C387A48" w14:textId="3172B948" w:rsidR="00972A96" w:rsidRPr="00D66F64" w:rsidRDefault="00EC72BC" w:rsidP="00EC72BC">
      <w:pPr>
        <w:pStyle w:val="Apara"/>
      </w:pPr>
      <w:r>
        <w:tab/>
      </w:r>
      <w:r w:rsidRPr="00D66F64">
        <w:t>(b)</w:t>
      </w:r>
      <w:r w:rsidRPr="00D66F64">
        <w:tab/>
      </w:r>
      <w:r w:rsidR="00CB359A" w:rsidRPr="00D66F64">
        <w:t xml:space="preserve">be endorsed by a </w:t>
      </w:r>
      <w:r w:rsidR="00E01590" w:rsidRPr="00D66F64">
        <w:t xml:space="preserve">built environment professional </w:t>
      </w:r>
      <w:r w:rsidR="00A2383A" w:rsidRPr="00D66F64">
        <w:t xml:space="preserve">with experience </w:t>
      </w:r>
      <w:r w:rsidR="00E01590" w:rsidRPr="00D66F64">
        <w:t xml:space="preserve">and expertise relevant to </w:t>
      </w:r>
      <w:r w:rsidR="00A2383A" w:rsidRPr="00D66F64">
        <w:t>the type and scale of development proposed.</w:t>
      </w:r>
    </w:p>
    <w:p w14:paraId="756153BC" w14:textId="4FFDD012" w:rsidR="00A35F16" w:rsidRPr="00D66F64" w:rsidRDefault="00EC72BC" w:rsidP="00EC72BC">
      <w:pPr>
        <w:pStyle w:val="AH5Sec"/>
      </w:pPr>
      <w:bookmarkStart w:id="46" w:name="_Toc148608748"/>
      <w:r w:rsidRPr="00C64E8E">
        <w:rPr>
          <w:rStyle w:val="CharSectNo"/>
        </w:rPr>
        <w:t>32</w:t>
      </w:r>
      <w:r w:rsidRPr="00D66F64">
        <w:tab/>
      </w:r>
      <w:r w:rsidR="006A6570" w:rsidRPr="00D66F64">
        <w:t>Annual a</w:t>
      </w:r>
      <w:r w:rsidR="00A35F16" w:rsidRPr="00D66F64">
        <w:t>mount of expected greenhouse gas emissions—Act, s</w:t>
      </w:r>
      <w:r w:rsidR="003A2B11" w:rsidRPr="00D66F64">
        <w:t>ch</w:t>
      </w:r>
      <w:r w:rsidR="002F7104" w:rsidRPr="00D66F64">
        <w:t> </w:t>
      </w:r>
      <w:r w:rsidR="004959F6" w:rsidRPr="00D66F64">
        <w:t>1</w:t>
      </w:r>
      <w:r w:rsidR="00417AB3" w:rsidRPr="00D66F64">
        <w:t>, pt</w:t>
      </w:r>
      <w:r w:rsidR="002F7104" w:rsidRPr="00D66F64">
        <w:t> </w:t>
      </w:r>
      <w:r w:rsidR="004959F6" w:rsidRPr="00D66F64">
        <w:t>1</w:t>
      </w:r>
      <w:r w:rsidR="00417AB3" w:rsidRPr="00D66F64">
        <w:t>.2</w:t>
      </w:r>
      <w:r w:rsidR="003A2B11" w:rsidRPr="00D66F64">
        <w:t>, item</w:t>
      </w:r>
      <w:r w:rsidR="002F7104" w:rsidRPr="00D66F64">
        <w:t> </w:t>
      </w:r>
      <w:r w:rsidR="003A2B11" w:rsidRPr="00D66F64">
        <w:t>1</w:t>
      </w:r>
      <w:r w:rsidR="002D2E8D" w:rsidRPr="00D66F64">
        <w:t>2</w:t>
      </w:r>
      <w:bookmarkEnd w:id="46"/>
    </w:p>
    <w:p w14:paraId="16FF31ED" w14:textId="12CCC766" w:rsidR="002061E8" w:rsidRPr="00D66F64" w:rsidRDefault="00CB2FA2" w:rsidP="001427D0">
      <w:pPr>
        <w:pStyle w:val="Amainreturn"/>
      </w:pPr>
      <w:r w:rsidRPr="00D66F64">
        <w:t xml:space="preserve">An </w:t>
      </w:r>
      <w:r w:rsidR="00332D69" w:rsidRPr="00D66F64">
        <w:t xml:space="preserve">amount of </w:t>
      </w:r>
      <w:r w:rsidR="0003327F" w:rsidRPr="00D66F64">
        <w:t>250</w:t>
      </w:r>
      <w:r w:rsidR="005069AE" w:rsidRPr="00D66F64">
        <w:t>t</w:t>
      </w:r>
      <w:r w:rsidRPr="00D66F64">
        <w:t xml:space="preserve"> is prescribed</w:t>
      </w:r>
      <w:r w:rsidR="005069AE" w:rsidRPr="00D66F64">
        <w:t>.</w:t>
      </w:r>
    </w:p>
    <w:p w14:paraId="56D94763" w14:textId="20A0B2F3" w:rsidR="004F561F" w:rsidRPr="00D66F64" w:rsidRDefault="00EC72BC" w:rsidP="00EC72BC">
      <w:pPr>
        <w:pStyle w:val="AH5Sec"/>
        <w:rPr>
          <w:b w:val="0"/>
          <w:bCs/>
        </w:rPr>
      </w:pPr>
      <w:bookmarkStart w:id="47" w:name="_Toc148608749"/>
      <w:r w:rsidRPr="00C64E8E">
        <w:rPr>
          <w:rStyle w:val="CharSectNo"/>
        </w:rPr>
        <w:t>33</w:t>
      </w:r>
      <w:r w:rsidRPr="00D66F64">
        <w:rPr>
          <w:bCs/>
        </w:rPr>
        <w:tab/>
      </w:r>
      <w:r w:rsidR="004F561F" w:rsidRPr="00D66F64">
        <w:t>Referral entities for development generally—Act, s</w:t>
      </w:r>
      <w:r w:rsidR="007F7C48" w:rsidRPr="00D66F64">
        <w:t> </w:t>
      </w:r>
      <w:r w:rsidR="004F561F" w:rsidRPr="00D66F64">
        <w:t>1</w:t>
      </w:r>
      <w:r w:rsidR="00585165" w:rsidRPr="00D66F64">
        <w:t>70</w:t>
      </w:r>
      <w:r w:rsidR="007F7C48" w:rsidRPr="00D66F64">
        <w:t> </w:t>
      </w:r>
      <w:r w:rsidR="004F561F" w:rsidRPr="00D66F64">
        <w:t>(1)</w:t>
      </w:r>
      <w:r w:rsidR="007F7C48" w:rsidRPr="00D66F64">
        <w:t> </w:t>
      </w:r>
      <w:r w:rsidR="004F561F" w:rsidRPr="00D66F64">
        <w:t>(a)</w:t>
      </w:r>
      <w:bookmarkEnd w:id="47"/>
    </w:p>
    <w:p w14:paraId="05DB636A" w14:textId="24D697BD" w:rsidR="004F561F" w:rsidRPr="00D66F64" w:rsidRDefault="00EC72BC" w:rsidP="00EC72BC">
      <w:pPr>
        <w:pStyle w:val="Amain"/>
      </w:pPr>
      <w:r>
        <w:tab/>
      </w:r>
      <w:r w:rsidRPr="00D66F64">
        <w:t>(1)</w:t>
      </w:r>
      <w:r w:rsidRPr="00D66F64">
        <w:tab/>
      </w:r>
      <w:r w:rsidR="004F561F" w:rsidRPr="00D66F64">
        <w:t xml:space="preserve">The following entities are prescribed </w:t>
      </w:r>
      <w:r w:rsidR="00357DD8" w:rsidRPr="00D66F64">
        <w:t xml:space="preserve">as referral entities </w:t>
      </w:r>
      <w:r w:rsidR="004F561F" w:rsidRPr="00D66F64">
        <w:t>for a</w:t>
      </w:r>
      <w:r w:rsidR="00C769A6" w:rsidRPr="00D66F64">
        <w:t xml:space="preserve"> </w:t>
      </w:r>
      <w:r w:rsidR="004F561F" w:rsidRPr="00D66F64">
        <w:t>development application</w:t>
      </w:r>
      <w:r w:rsidR="00786217" w:rsidRPr="00D66F64">
        <w:t xml:space="preserve"> (other than an application for a development proposal requiring an EIS)</w:t>
      </w:r>
      <w:r w:rsidR="004F561F" w:rsidRPr="00D66F64">
        <w:t>:</w:t>
      </w:r>
    </w:p>
    <w:p w14:paraId="2F993CC0" w14:textId="193ABD93" w:rsidR="004F561F" w:rsidRPr="00D66F64" w:rsidRDefault="00EC72BC" w:rsidP="00EC72BC">
      <w:pPr>
        <w:pStyle w:val="Apara"/>
      </w:pPr>
      <w:r>
        <w:tab/>
      </w:r>
      <w:r w:rsidRPr="00D66F64">
        <w:t>(a)</w:t>
      </w:r>
      <w:r w:rsidRPr="00D66F64">
        <w:tab/>
      </w:r>
      <w:r w:rsidR="00CA475A" w:rsidRPr="00D66F64">
        <w:t xml:space="preserve">if the </w:t>
      </w:r>
      <w:r w:rsidR="004F561F" w:rsidRPr="00D66F64">
        <w:t>application relat</w:t>
      </w:r>
      <w:r w:rsidR="00CA475A" w:rsidRPr="00D66F64">
        <w:t xml:space="preserve">es </w:t>
      </w:r>
      <w:r w:rsidR="004F561F" w:rsidRPr="00D66F64">
        <w:t>to land in an urban renewal precinct—</w:t>
      </w:r>
      <w:r w:rsidR="00315541" w:rsidRPr="00D66F64">
        <w:t xml:space="preserve">the </w:t>
      </w:r>
      <w:r w:rsidR="00CA475A" w:rsidRPr="00D66F64">
        <w:t>city renewal authority</w:t>
      </w:r>
      <w:r w:rsidR="004F561F" w:rsidRPr="00D66F64">
        <w:t>;</w:t>
      </w:r>
    </w:p>
    <w:p w14:paraId="61340D20" w14:textId="4AD1244E" w:rsidR="00CA475A" w:rsidRPr="00D66F64" w:rsidRDefault="00EC72BC" w:rsidP="00EC72BC">
      <w:pPr>
        <w:pStyle w:val="Apara"/>
      </w:pPr>
      <w:r>
        <w:tab/>
      </w:r>
      <w:r w:rsidRPr="00D66F64">
        <w:t>(b)</w:t>
      </w:r>
      <w:r w:rsidRPr="00D66F64">
        <w:tab/>
      </w:r>
      <w:r w:rsidR="00A26D0F" w:rsidRPr="00D66F64">
        <w:t xml:space="preserve">if the application relates to any part of a declared site under the </w:t>
      </w:r>
      <w:hyperlink r:id="rId49" w:tooltip="A2005-51" w:history="1">
        <w:r w:rsidR="00E53787" w:rsidRPr="00D66F64">
          <w:rPr>
            <w:rStyle w:val="charCitHyperlinkItal"/>
          </w:rPr>
          <w:t>Tree Protection Act 2005</w:t>
        </w:r>
      </w:hyperlink>
      <w:r w:rsidR="00A26D0F" w:rsidRPr="00D66F64">
        <w:rPr>
          <w:rStyle w:val="charItals"/>
        </w:rPr>
        <w:t>—</w:t>
      </w:r>
      <w:r w:rsidR="004F561F" w:rsidRPr="00D66F64">
        <w:t>the conservator of flora and fauna</w:t>
      </w:r>
      <w:r w:rsidR="00A26D0F" w:rsidRPr="00D66F64">
        <w:t>;</w:t>
      </w:r>
    </w:p>
    <w:p w14:paraId="66F4C584" w14:textId="4FD2CC1B" w:rsidR="004F561F" w:rsidRPr="00D66F64" w:rsidRDefault="00EC72BC" w:rsidP="00EC72BC">
      <w:pPr>
        <w:pStyle w:val="Apara"/>
      </w:pPr>
      <w:r>
        <w:tab/>
      </w:r>
      <w:r w:rsidRPr="00D66F64">
        <w:t>(c)</w:t>
      </w:r>
      <w:r w:rsidRPr="00D66F64">
        <w:tab/>
      </w:r>
      <w:r w:rsidR="00A26D0F" w:rsidRPr="00D66F64">
        <w:t xml:space="preserve">if the application relates to </w:t>
      </w:r>
      <w:r w:rsidR="00D411B8" w:rsidRPr="00D66F64">
        <w:t>unleased land or public land—the custodian of the land</w:t>
      </w:r>
      <w:r w:rsidR="00A26D0F" w:rsidRPr="00D66F64">
        <w:t>;</w:t>
      </w:r>
    </w:p>
    <w:p w14:paraId="190D93D3" w14:textId="64ED0671" w:rsidR="00A26D0F" w:rsidRPr="00D66F64" w:rsidRDefault="00EC72BC" w:rsidP="00EC72BC">
      <w:pPr>
        <w:pStyle w:val="Apara"/>
      </w:pPr>
      <w:r>
        <w:lastRenderedPageBreak/>
        <w:tab/>
      </w:r>
      <w:r w:rsidRPr="00D66F64">
        <w:t>(d)</w:t>
      </w:r>
      <w:r w:rsidRPr="00D66F64">
        <w:tab/>
      </w:r>
      <w:r w:rsidR="004F561F" w:rsidRPr="00D66F64">
        <w:t>the heritage council</w:t>
      </w:r>
      <w:r w:rsidR="002A231A" w:rsidRPr="00D66F64">
        <w:t xml:space="preserve">, </w:t>
      </w:r>
      <w:r w:rsidR="00A26D0F" w:rsidRPr="00D66F64">
        <w:t>if—</w:t>
      </w:r>
    </w:p>
    <w:p w14:paraId="793EA565" w14:textId="1AB8A536" w:rsidR="004F561F" w:rsidRPr="00D66F64" w:rsidRDefault="00EC72BC" w:rsidP="00EC72BC">
      <w:pPr>
        <w:pStyle w:val="Asubpara"/>
      </w:pPr>
      <w:r>
        <w:tab/>
      </w:r>
      <w:r w:rsidRPr="00D66F64">
        <w:t>(i)</w:t>
      </w:r>
      <w:r w:rsidRPr="00D66F64">
        <w:tab/>
      </w:r>
      <w:r w:rsidR="002A231A" w:rsidRPr="00D66F64">
        <w:t xml:space="preserve">the application relates to </w:t>
      </w:r>
      <w:r w:rsidR="00A26D0F" w:rsidRPr="00D66F64">
        <w:t xml:space="preserve">a place registered or provisionally registered under the </w:t>
      </w:r>
      <w:hyperlink r:id="rId50" w:tooltip="A2004-57" w:history="1">
        <w:r w:rsidR="00E53787" w:rsidRPr="00D66F64">
          <w:rPr>
            <w:rStyle w:val="charCitHyperlinkItal"/>
          </w:rPr>
          <w:t>Heritage Act 2004</w:t>
        </w:r>
      </w:hyperlink>
      <w:r w:rsidR="004F561F" w:rsidRPr="00D66F64">
        <w:t>;</w:t>
      </w:r>
      <w:r w:rsidR="00A26D0F" w:rsidRPr="00D66F64">
        <w:t xml:space="preserve"> or</w:t>
      </w:r>
    </w:p>
    <w:p w14:paraId="580A3197" w14:textId="6FAD34D6" w:rsidR="00FE0B64" w:rsidRPr="00D66F64" w:rsidRDefault="00EC72BC" w:rsidP="00EC72BC">
      <w:pPr>
        <w:pStyle w:val="Asubpara"/>
      </w:pPr>
      <w:r>
        <w:tab/>
      </w:r>
      <w:r w:rsidRPr="00D66F64">
        <w:t>(ii)</w:t>
      </w:r>
      <w:r w:rsidRPr="00D66F64">
        <w:tab/>
      </w:r>
      <w:r w:rsidR="00FE0B64" w:rsidRPr="00D66F64">
        <w:t xml:space="preserve">the application relates to a place or object nominated under the </w:t>
      </w:r>
      <w:hyperlink r:id="rId51" w:tooltip="A2004-57" w:history="1">
        <w:r w:rsidR="00FE0B64" w:rsidRPr="00D66F64">
          <w:rPr>
            <w:rStyle w:val="charCitHyperlinkItal"/>
          </w:rPr>
          <w:t>Heritage Act 2004</w:t>
        </w:r>
      </w:hyperlink>
      <w:r w:rsidR="00FE0B64" w:rsidRPr="00D66F64">
        <w:rPr>
          <w:rStyle w:val="charCitHyperlinkItal"/>
          <w:i w:val="0"/>
          <w:iCs/>
          <w:color w:val="auto"/>
        </w:rPr>
        <w:t>; or</w:t>
      </w:r>
    </w:p>
    <w:p w14:paraId="10473CB6" w14:textId="6C5E4770" w:rsidR="00CE4ADF" w:rsidRPr="00D66F64" w:rsidRDefault="00EC72BC" w:rsidP="00EC72BC">
      <w:pPr>
        <w:pStyle w:val="Asubpara"/>
      </w:pPr>
      <w:r>
        <w:tab/>
      </w:r>
      <w:r w:rsidRPr="00D66F64">
        <w:t>(iii)</w:t>
      </w:r>
      <w:r w:rsidRPr="00D66F64">
        <w:tab/>
      </w:r>
      <w:r w:rsidR="00A26D0F" w:rsidRPr="00D66F64">
        <w:rPr>
          <w:sz w:val="21"/>
          <w:szCs w:val="21"/>
        </w:rPr>
        <w:t>t</w:t>
      </w:r>
      <w:r w:rsidR="00A26D0F" w:rsidRPr="00D66F64">
        <w:t xml:space="preserve">he </w:t>
      </w:r>
      <w:r w:rsidR="00E53787" w:rsidRPr="00D66F64">
        <w:rPr>
          <w:rStyle w:val="charCitHyperlinkAbbrev"/>
          <w:color w:val="auto"/>
        </w:rPr>
        <w:t>territory plan</w:t>
      </w:r>
      <w:r w:rsidR="002A231A" w:rsidRPr="00D66F64">
        <w:t xml:space="preserve">ning authority </w:t>
      </w:r>
      <w:r w:rsidR="00A26D0F" w:rsidRPr="00D66F64">
        <w:t>is aware that the proposed development may impact an Aboriginal object or place</w:t>
      </w:r>
      <w:r w:rsidR="002A231A" w:rsidRPr="00D66F64">
        <w:t>.</w:t>
      </w:r>
    </w:p>
    <w:p w14:paraId="1426CD62" w14:textId="57880028" w:rsidR="002A231A" w:rsidRPr="00D66F64" w:rsidRDefault="00EC72BC" w:rsidP="00EC72BC">
      <w:pPr>
        <w:pStyle w:val="Amain"/>
      </w:pPr>
      <w:r>
        <w:tab/>
      </w:r>
      <w:r w:rsidRPr="00D66F64">
        <w:t>(2)</w:t>
      </w:r>
      <w:r w:rsidRPr="00D66F64">
        <w:tab/>
      </w:r>
      <w:r w:rsidR="002A231A" w:rsidRPr="00D66F64">
        <w:t>In this section</w:t>
      </w:r>
      <w:r w:rsidR="00611C1B" w:rsidRPr="00D66F64">
        <w:t>:</w:t>
      </w:r>
    </w:p>
    <w:p w14:paraId="358C0C83" w14:textId="03BD6A95" w:rsidR="005C1827" w:rsidRPr="00D66F64" w:rsidRDefault="005C1827" w:rsidP="00EC72BC">
      <w:pPr>
        <w:pStyle w:val="aDef"/>
      </w:pPr>
      <w:r w:rsidRPr="00D66F64">
        <w:rPr>
          <w:rStyle w:val="charBoldItals"/>
        </w:rPr>
        <w:t>Aboriginal object</w:t>
      </w:r>
      <w:r w:rsidRPr="00D66F64">
        <w:t xml:space="preserve">—see the </w:t>
      </w:r>
      <w:hyperlink r:id="rId52" w:tooltip="A2004-57" w:history="1">
        <w:r w:rsidR="00E53787" w:rsidRPr="00D66F64">
          <w:rPr>
            <w:rStyle w:val="charCitHyperlinkItal"/>
          </w:rPr>
          <w:t>Heritage Act 2004</w:t>
        </w:r>
      </w:hyperlink>
      <w:r w:rsidRPr="00D66F64">
        <w:t>, section 9 (1).</w:t>
      </w:r>
    </w:p>
    <w:p w14:paraId="337CA04D" w14:textId="053B43FF" w:rsidR="005C1827" w:rsidRPr="00D66F64" w:rsidRDefault="005C1827" w:rsidP="00EC72BC">
      <w:pPr>
        <w:pStyle w:val="aDef"/>
      </w:pPr>
      <w:r w:rsidRPr="00D66F64">
        <w:rPr>
          <w:rStyle w:val="charBoldItals"/>
        </w:rPr>
        <w:t>Aboriginal place</w:t>
      </w:r>
      <w:r w:rsidRPr="00D66F64">
        <w:t xml:space="preserve">––see the </w:t>
      </w:r>
      <w:hyperlink r:id="rId53" w:tooltip="A2004-57" w:history="1">
        <w:r w:rsidR="00E53787" w:rsidRPr="00D66F64">
          <w:rPr>
            <w:rStyle w:val="charCitHyperlinkItal"/>
          </w:rPr>
          <w:t>Heritage Act 2004</w:t>
        </w:r>
      </w:hyperlink>
      <w:r w:rsidRPr="00D66F64">
        <w:t>, section 9 (1).</w:t>
      </w:r>
    </w:p>
    <w:p w14:paraId="0F241BED" w14:textId="6305F5D2" w:rsidR="004F561F" w:rsidRPr="00D66F64" w:rsidRDefault="00B12080" w:rsidP="00EC72BC">
      <w:pPr>
        <w:pStyle w:val="aDef"/>
      </w:pPr>
      <w:r w:rsidRPr="00D66F64">
        <w:rPr>
          <w:rStyle w:val="charBoldItals"/>
        </w:rPr>
        <w:t>urban renewal precinct</w:t>
      </w:r>
      <w:r w:rsidRPr="00D66F64">
        <w:rPr>
          <w:bCs/>
          <w:iCs/>
        </w:rPr>
        <w:t>—</w:t>
      </w:r>
      <w:r w:rsidR="003F6AAE" w:rsidRPr="00D66F64">
        <w:rPr>
          <w:bCs/>
          <w:iCs/>
        </w:rPr>
        <w:t xml:space="preserve">means an area of land in the ACT declared to be an urban renewal precinct under the </w:t>
      </w:r>
      <w:hyperlink r:id="rId54" w:tooltip="A2017-12" w:history="1">
        <w:r w:rsidR="00E53787" w:rsidRPr="00D66F64">
          <w:rPr>
            <w:rStyle w:val="charCitHyperlinkItal"/>
          </w:rPr>
          <w:t>City Renewal Authority and Suburban Land Agency Act 2017</w:t>
        </w:r>
      </w:hyperlink>
      <w:r w:rsidR="00611C1B" w:rsidRPr="00D66F64">
        <w:rPr>
          <w:bCs/>
          <w:iCs/>
        </w:rPr>
        <w:t>, section 35.</w:t>
      </w:r>
    </w:p>
    <w:p w14:paraId="6AFADD60" w14:textId="54E1F171" w:rsidR="00D05E7A" w:rsidRPr="00D66F64" w:rsidRDefault="00EC72BC" w:rsidP="00EC72BC">
      <w:pPr>
        <w:pStyle w:val="AH5Sec"/>
        <w:rPr>
          <w:b w:val="0"/>
          <w:bCs/>
        </w:rPr>
      </w:pPr>
      <w:bookmarkStart w:id="48" w:name="_Toc148608750"/>
      <w:r w:rsidRPr="00C64E8E">
        <w:rPr>
          <w:rStyle w:val="CharSectNo"/>
        </w:rPr>
        <w:t>34</w:t>
      </w:r>
      <w:r w:rsidRPr="00D66F64">
        <w:rPr>
          <w:bCs/>
        </w:rPr>
        <w:tab/>
      </w:r>
      <w:r w:rsidR="00E019DD" w:rsidRPr="00D66F64">
        <w:t xml:space="preserve">Referral </w:t>
      </w:r>
      <w:r w:rsidR="006E3209" w:rsidRPr="00D66F64">
        <w:t xml:space="preserve">entities for </w:t>
      </w:r>
      <w:r w:rsidR="00CC2903" w:rsidRPr="00D66F64">
        <w:t>proposals requiring EIS</w:t>
      </w:r>
      <w:r w:rsidR="006E3209" w:rsidRPr="00D66F64">
        <w:t>—Act, s</w:t>
      </w:r>
      <w:r w:rsidR="007F7C48" w:rsidRPr="00D66F64">
        <w:t> </w:t>
      </w:r>
      <w:r w:rsidR="006E3209" w:rsidRPr="00D66F64">
        <w:t>1</w:t>
      </w:r>
      <w:r w:rsidR="0063424C" w:rsidRPr="00D66F64">
        <w:t>70</w:t>
      </w:r>
      <w:r w:rsidR="007F7C48" w:rsidRPr="00D66F64">
        <w:t> </w:t>
      </w:r>
      <w:r w:rsidR="006E3209" w:rsidRPr="00D66F64">
        <w:t>(1)</w:t>
      </w:r>
      <w:r w:rsidR="007F7C48" w:rsidRPr="00D66F64">
        <w:t> </w:t>
      </w:r>
      <w:r w:rsidR="006E3209" w:rsidRPr="00D66F64">
        <w:t>(a)</w:t>
      </w:r>
      <w:bookmarkEnd w:id="48"/>
    </w:p>
    <w:p w14:paraId="6ED23517" w14:textId="224F49EE" w:rsidR="00E77EEE" w:rsidRPr="00D66F64" w:rsidRDefault="001B5134" w:rsidP="007F7C48">
      <w:pPr>
        <w:pStyle w:val="Amainreturn"/>
      </w:pPr>
      <w:r w:rsidRPr="00D66F64">
        <w:t xml:space="preserve">The </w:t>
      </w:r>
      <w:r w:rsidR="007B5107" w:rsidRPr="00D66F64">
        <w:t xml:space="preserve">following entities are prescribed </w:t>
      </w:r>
      <w:r w:rsidR="00F62583" w:rsidRPr="00D66F64">
        <w:t xml:space="preserve">as referral entities </w:t>
      </w:r>
      <w:r w:rsidR="007B5107" w:rsidRPr="00D66F64">
        <w:t xml:space="preserve">for a development application </w:t>
      </w:r>
      <w:r w:rsidR="005E03A3" w:rsidRPr="00D66F64">
        <w:t>for</w:t>
      </w:r>
      <w:r w:rsidR="007B5107" w:rsidRPr="00D66F64">
        <w:t xml:space="preserve"> a development proposal requiring an EIS:</w:t>
      </w:r>
    </w:p>
    <w:p w14:paraId="1BA751DD" w14:textId="741D06B2" w:rsidR="00A910D4" w:rsidRPr="00D66F64" w:rsidRDefault="00EC72BC" w:rsidP="00EC72BC">
      <w:pPr>
        <w:pStyle w:val="Apara"/>
      </w:pPr>
      <w:r>
        <w:tab/>
      </w:r>
      <w:r w:rsidRPr="00D66F64">
        <w:t>(a)</w:t>
      </w:r>
      <w:r w:rsidRPr="00D66F64">
        <w:tab/>
      </w:r>
      <w:r w:rsidR="00A910D4" w:rsidRPr="00D66F64">
        <w:t>if the application relates to land in an urban renewal precinct—the city renewal authority;</w:t>
      </w:r>
    </w:p>
    <w:p w14:paraId="0AFFB904" w14:textId="1896DF37" w:rsidR="001B5134" w:rsidRPr="00D66F64" w:rsidRDefault="00EC72BC" w:rsidP="00EC72BC">
      <w:pPr>
        <w:pStyle w:val="Apara"/>
      </w:pPr>
      <w:r>
        <w:tab/>
      </w:r>
      <w:r w:rsidRPr="00D66F64">
        <w:t>(b)</w:t>
      </w:r>
      <w:r w:rsidRPr="00D66F64">
        <w:tab/>
      </w:r>
      <w:r w:rsidR="00701007" w:rsidRPr="00D66F64">
        <w:t>Icon Water Limited ACN</w:t>
      </w:r>
      <w:r w:rsidR="0028325B" w:rsidRPr="00D66F64">
        <w:t xml:space="preserve"> </w:t>
      </w:r>
      <w:r w:rsidR="00701007" w:rsidRPr="00D66F64">
        <w:t>069</w:t>
      </w:r>
      <w:r w:rsidR="0028325B" w:rsidRPr="00D66F64">
        <w:t xml:space="preserve"> </w:t>
      </w:r>
      <w:r w:rsidR="00701007" w:rsidRPr="00D66F64">
        <w:t>381</w:t>
      </w:r>
      <w:r w:rsidR="0028325B" w:rsidRPr="00D66F64">
        <w:t xml:space="preserve"> </w:t>
      </w:r>
      <w:r w:rsidR="00701007" w:rsidRPr="00D66F64">
        <w:t>960;</w:t>
      </w:r>
    </w:p>
    <w:p w14:paraId="2A659512" w14:textId="6EFE00E4" w:rsidR="001A22C7" w:rsidRPr="00D66F64" w:rsidRDefault="00EC72BC" w:rsidP="00EC72BC">
      <w:pPr>
        <w:pStyle w:val="Apara"/>
      </w:pPr>
      <w:r>
        <w:tab/>
      </w:r>
      <w:r w:rsidRPr="00D66F64">
        <w:t>(c)</w:t>
      </w:r>
      <w:r w:rsidRPr="00D66F64">
        <w:tab/>
      </w:r>
      <w:r w:rsidR="0037163A" w:rsidRPr="00D66F64">
        <w:t>Icon Distribution Investments Limited ACN</w:t>
      </w:r>
      <w:r w:rsidR="0028325B" w:rsidRPr="00D66F64">
        <w:t xml:space="preserve"> </w:t>
      </w:r>
      <w:r w:rsidR="0037163A" w:rsidRPr="00D66F64">
        <w:t>073</w:t>
      </w:r>
      <w:r w:rsidR="0028325B" w:rsidRPr="00D66F64">
        <w:t xml:space="preserve"> </w:t>
      </w:r>
      <w:r w:rsidR="0037163A" w:rsidRPr="00D66F64">
        <w:t>025</w:t>
      </w:r>
      <w:r w:rsidR="0028325B" w:rsidRPr="00D66F64">
        <w:t xml:space="preserve"> </w:t>
      </w:r>
      <w:r w:rsidR="0037163A" w:rsidRPr="00D66F64">
        <w:t>224 and Jemena Networks (ACT) Pty Ltd ACN</w:t>
      </w:r>
      <w:r w:rsidR="0028325B" w:rsidRPr="00D66F64">
        <w:t xml:space="preserve"> </w:t>
      </w:r>
      <w:r w:rsidR="0037163A" w:rsidRPr="00D66F64">
        <w:t>008</w:t>
      </w:r>
      <w:r w:rsidR="0028325B" w:rsidRPr="00D66F64">
        <w:t xml:space="preserve"> </w:t>
      </w:r>
      <w:r w:rsidR="0037163A" w:rsidRPr="00D66F64">
        <w:t>552</w:t>
      </w:r>
      <w:r w:rsidR="0028325B" w:rsidRPr="00D66F64">
        <w:t xml:space="preserve"> </w:t>
      </w:r>
      <w:r w:rsidR="0037163A" w:rsidRPr="00D66F64">
        <w:t xml:space="preserve">663 working in partnership as </w:t>
      </w:r>
      <w:r w:rsidR="0037163A" w:rsidRPr="00D66F64">
        <w:rPr>
          <w:sz w:val="23"/>
          <w:szCs w:val="23"/>
        </w:rPr>
        <w:t>Evoenergy</w:t>
      </w:r>
      <w:r w:rsidR="0037163A" w:rsidRPr="00D66F64">
        <w:t xml:space="preserve"> ABN</w:t>
      </w:r>
      <w:r w:rsidR="0028325B" w:rsidRPr="00D66F64">
        <w:t xml:space="preserve"> </w:t>
      </w:r>
      <w:r w:rsidR="0037163A" w:rsidRPr="00D66F64">
        <w:t>76</w:t>
      </w:r>
      <w:r w:rsidR="0028325B" w:rsidRPr="00D66F64">
        <w:t xml:space="preserve"> </w:t>
      </w:r>
      <w:r w:rsidR="0037163A" w:rsidRPr="00D66F64">
        <w:t>670</w:t>
      </w:r>
      <w:r w:rsidR="0028325B" w:rsidRPr="00D66F64">
        <w:t xml:space="preserve"> </w:t>
      </w:r>
      <w:r w:rsidR="0037163A" w:rsidRPr="00D66F64">
        <w:t>568</w:t>
      </w:r>
      <w:r w:rsidR="0028325B" w:rsidRPr="00D66F64">
        <w:t xml:space="preserve"> </w:t>
      </w:r>
      <w:r w:rsidR="0037163A" w:rsidRPr="00D66F64">
        <w:t>688</w:t>
      </w:r>
      <w:r w:rsidR="0089266E" w:rsidRPr="00D66F64">
        <w:t>;</w:t>
      </w:r>
    </w:p>
    <w:p w14:paraId="5F94E314" w14:textId="217528B6" w:rsidR="0089266E" w:rsidRPr="00D66F64" w:rsidRDefault="00EC72BC" w:rsidP="00EC72BC">
      <w:pPr>
        <w:pStyle w:val="Apara"/>
      </w:pPr>
      <w:r>
        <w:tab/>
      </w:r>
      <w:r w:rsidRPr="00D66F64">
        <w:t>(d)</w:t>
      </w:r>
      <w:r w:rsidRPr="00D66F64">
        <w:tab/>
      </w:r>
      <w:r w:rsidR="00C57CAF" w:rsidRPr="00D66F64">
        <w:t>the conservator of flora and fauna;</w:t>
      </w:r>
    </w:p>
    <w:p w14:paraId="34788ADA" w14:textId="26A78797" w:rsidR="00C57CAF" w:rsidRPr="00D66F64" w:rsidRDefault="00EC72BC" w:rsidP="00EC72BC">
      <w:pPr>
        <w:pStyle w:val="Apara"/>
      </w:pPr>
      <w:r>
        <w:tab/>
      </w:r>
      <w:r w:rsidRPr="00D66F64">
        <w:t>(e)</w:t>
      </w:r>
      <w:r w:rsidRPr="00D66F64">
        <w:tab/>
      </w:r>
      <w:r w:rsidR="00C57CAF" w:rsidRPr="00D66F64">
        <w:t>the emergency services commissioner;</w:t>
      </w:r>
    </w:p>
    <w:p w14:paraId="4C81789C" w14:textId="04096B8C" w:rsidR="00C57CAF" w:rsidRPr="00D66F64" w:rsidRDefault="00EC72BC" w:rsidP="00EC72BC">
      <w:pPr>
        <w:pStyle w:val="Apara"/>
      </w:pPr>
      <w:r>
        <w:tab/>
      </w:r>
      <w:r w:rsidRPr="00D66F64">
        <w:t>(f)</w:t>
      </w:r>
      <w:r w:rsidRPr="00D66F64">
        <w:tab/>
      </w:r>
      <w:r w:rsidR="00C57CAF" w:rsidRPr="00D66F64">
        <w:t>the environment protection authority;</w:t>
      </w:r>
    </w:p>
    <w:p w14:paraId="0391BC0A" w14:textId="786F9C78" w:rsidR="00C57CAF" w:rsidRPr="00D66F64" w:rsidRDefault="00EC72BC" w:rsidP="00EC72BC">
      <w:pPr>
        <w:pStyle w:val="Apara"/>
      </w:pPr>
      <w:r>
        <w:lastRenderedPageBreak/>
        <w:tab/>
      </w:r>
      <w:r w:rsidRPr="00D66F64">
        <w:t>(g)</w:t>
      </w:r>
      <w:r w:rsidRPr="00D66F64">
        <w:tab/>
      </w:r>
      <w:r w:rsidR="00C57CAF" w:rsidRPr="00D66F64">
        <w:t>the heritage council;</w:t>
      </w:r>
    </w:p>
    <w:p w14:paraId="0B0135BC" w14:textId="6CD293CA" w:rsidR="00C57CAF" w:rsidRPr="00D66F64" w:rsidRDefault="00EC72BC" w:rsidP="00EC72BC">
      <w:pPr>
        <w:pStyle w:val="Apara"/>
      </w:pPr>
      <w:r>
        <w:tab/>
      </w:r>
      <w:r w:rsidRPr="00D66F64">
        <w:t>(h)</w:t>
      </w:r>
      <w:r w:rsidRPr="00D66F64">
        <w:tab/>
      </w:r>
      <w:r w:rsidR="00C57CAF" w:rsidRPr="00D66F64">
        <w:t>the director</w:t>
      </w:r>
      <w:r w:rsidR="00C57CAF" w:rsidRPr="00D66F64">
        <w:noBreakHyphen/>
        <w:t>general of the administrative units responsible for health policy</w:t>
      </w:r>
      <w:r w:rsidR="008F43F1" w:rsidRPr="00D66F64">
        <w:t xml:space="preserve"> and </w:t>
      </w:r>
      <w:r w:rsidR="002F49E1" w:rsidRPr="00D66F64">
        <w:t>city</w:t>
      </w:r>
      <w:r w:rsidR="00C57CAF" w:rsidRPr="00D66F64">
        <w:t xml:space="preserve"> services;</w:t>
      </w:r>
    </w:p>
    <w:p w14:paraId="43993173" w14:textId="657C914F" w:rsidR="00A910D4" w:rsidRPr="00D66F64" w:rsidRDefault="00EC72BC" w:rsidP="00EC72BC">
      <w:pPr>
        <w:pStyle w:val="Apara"/>
      </w:pPr>
      <w:r>
        <w:tab/>
      </w:r>
      <w:r w:rsidRPr="00D66F64">
        <w:t>(i)</w:t>
      </w:r>
      <w:r w:rsidRPr="00D66F64">
        <w:tab/>
      </w:r>
      <w:r w:rsidR="00A910D4" w:rsidRPr="00D66F64">
        <w:t>if the application relates to unleased land or public land—the custodian of the land;</w:t>
      </w:r>
    </w:p>
    <w:p w14:paraId="5CD28D34" w14:textId="76DF7750" w:rsidR="00C57CAF" w:rsidRPr="00D66F64" w:rsidRDefault="00EC72BC" w:rsidP="00EC72BC">
      <w:pPr>
        <w:pStyle w:val="Apara"/>
      </w:pPr>
      <w:r>
        <w:tab/>
      </w:r>
      <w:r w:rsidRPr="00D66F64">
        <w:t>(j)</w:t>
      </w:r>
      <w:r w:rsidRPr="00D66F64">
        <w:tab/>
      </w:r>
      <w:r w:rsidR="00D272A6" w:rsidRPr="00D66F64">
        <w:t xml:space="preserve">if the </w:t>
      </w:r>
      <w:r w:rsidR="00E53787" w:rsidRPr="00D66F64">
        <w:rPr>
          <w:rStyle w:val="charCitHyperlinkAbbrev"/>
          <w:color w:val="auto"/>
        </w:rPr>
        <w:t>territory plan</w:t>
      </w:r>
      <w:r w:rsidR="00D272A6" w:rsidRPr="00D66F64">
        <w:t>ning authority, or the Minister, may impose an offset condition on the development approval for the application</w:t>
      </w:r>
      <w:r w:rsidR="00F6433E" w:rsidRPr="00D66F64">
        <w:t xml:space="preserve"> that</w:t>
      </w:r>
      <w:r w:rsidR="00D272A6" w:rsidRPr="00D66F64">
        <w:t xml:space="preserve"> would affect—</w:t>
      </w:r>
    </w:p>
    <w:p w14:paraId="2CB52F31" w14:textId="77E79409" w:rsidR="00D272A6" w:rsidRPr="00D66F64" w:rsidRDefault="00EC72BC" w:rsidP="00EC72BC">
      <w:pPr>
        <w:pStyle w:val="Asubpara"/>
      </w:pPr>
      <w:r>
        <w:tab/>
      </w:r>
      <w:r w:rsidRPr="00D66F64">
        <w:t>(i)</w:t>
      </w:r>
      <w:r w:rsidRPr="00D66F64">
        <w:tab/>
      </w:r>
      <w:r w:rsidR="00D272A6" w:rsidRPr="00D66F64">
        <w:t>leased land—the lessee of the land; or</w:t>
      </w:r>
    </w:p>
    <w:p w14:paraId="0DF2DF97" w14:textId="0A272352" w:rsidR="005E726A" w:rsidRPr="00D66F64" w:rsidRDefault="00EC72BC" w:rsidP="00EC72BC">
      <w:pPr>
        <w:pStyle w:val="Asubpara"/>
      </w:pPr>
      <w:r>
        <w:tab/>
      </w:r>
      <w:r w:rsidRPr="00D66F64">
        <w:t>(ii)</w:t>
      </w:r>
      <w:r w:rsidRPr="00D66F64">
        <w:tab/>
      </w:r>
      <w:r w:rsidR="00D272A6" w:rsidRPr="00D66F64">
        <w:rPr>
          <w:sz w:val="4"/>
        </w:rPr>
        <w:t>un</w:t>
      </w:r>
      <w:r w:rsidR="00D272A6" w:rsidRPr="00D66F64">
        <w:t>leased land or public land—the custodian of the land</w:t>
      </w:r>
      <w:r w:rsidR="00A910D4" w:rsidRPr="00D66F64">
        <w:t>.</w:t>
      </w:r>
    </w:p>
    <w:p w14:paraId="35F182F3" w14:textId="5D7B845A" w:rsidR="00EA26A2" w:rsidRPr="00D66F64" w:rsidRDefault="00EC72BC" w:rsidP="00EC72BC">
      <w:pPr>
        <w:pStyle w:val="AH5Sec"/>
      </w:pPr>
      <w:bookmarkStart w:id="49" w:name="_Toc148608751"/>
      <w:r w:rsidRPr="00C64E8E">
        <w:rPr>
          <w:rStyle w:val="CharSectNo"/>
        </w:rPr>
        <w:t>35</w:t>
      </w:r>
      <w:r w:rsidRPr="00D66F64">
        <w:tab/>
      </w:r>
      <w:r w:rsidR="005568F0" w:rsidRPr="00D66F64">
        <w:t xml:space="preserve">Response time for entity </w:t>
      </w:r>
      <w:r w:rsidR="00B0638F" w:rsidRPr="00D66F64">
        <w:t>advice</w:t>
      </w:r>
      <w:r w:rsidR="005568F0" w:rsidRPr="00D66F64">
        <w:t>—Act, s</w:t>
      </w:r>
      <w:r w:rsidR="002F7104" w:rsidRPr="00D66F64">
        <w:t> </w:t>
      </w:r>
      <w:r w:rsidR="00B0638F" w:rsidRPr="00D66F64">
        <w:t>1</w:t>
      </w:r>
      <w:r w:rsidR="000D29F0" w:rsidRPr="00D66F64">
        <w:t>7</w:t>
      </w:r>
      <w:r w:rsidR="00A568CD" w:rsidRPr="00D66F64">
        <w:t>2</w:t>
      </w:r>
      <w:r w:rsidR="002F7104" w:rsidRPr="00D66F64">
        <w:t> </w:t>
      </w:r>
      <w:r w:rsidR="00880176" w:rsidRPr="00D66F64">
        <w:t>(2)</w:t>
      </w:r>
      <w:bookmarkEnd w:id="49"/>
    </w:p>
    <w:p w14:paraId="35E3E872" w14:textId="22931DC2" w:rsidR="00181B6A" w:rsidRPr="00D66F64" w:rsidRDefault="00181B6A" w:rsidP="00913017">
      <w:pPr>
        <w:pStyle w:val="Amainreturn"/>
      </w:pPr>
      <w:r w:rsidRPr="00D66F64">
        <w:t xml:space="preserve">The </w:t>
      </w:r>
      <w:r w:rsidR="008C526D" w:rsidRPr="00D66F64">
        <w:t>number of days prescribed is—</w:t>
      </w:r>
    </w:p>
    <w:p w14:paraId="2B35DBEC" w14:textId="7FA0C240" w:rsidR="0028727E" w:rsidRPr="00D66F64" w:rsidRDefault="00EC72BC" w:rsidP="00EC72BC">
      <w:pPr>
        <w:pStyle w:val="Apara"/>
      </w:pPr>
      <w:r>
        <w:tab/>
      </w:r>
      <w:r w:rsidRPr="00D66F64">
        <w:t>(a)</w:t>
      </w:r>
      <w:r w:rsidRPr="00D66F64">
        <w:tab/>
      </w:r>
      <w:r w:rsidR="00181B6A" w:rsidRPr="00D66F64">
        <w:t>for a re</w:t>
      </w:r>
      <w:r w:rsidR="0028727E" w:rsidRPr="00D66F64">
        <w:t xml:space="preserve">ferral under </w:t>
      </w:r>
      <w:r w:rsidR="00AC343F" w:rsidRPr="00D66F64">
        <w:t xml:space="preserve">the </w:t>
      </w:r>
      <w:hyperlink r:id="rId55" w:tooltip="Planning Act 2023" w:history="1">
        <w:r w:rsidR="00AC343F" w:rsidRPr="00D66F64">
          <w:rPr>
            <w:rStyle w:val="charCitHyperlinkAbbrev"/>
          </w:rPr>
          <w:t>Act</w:t>
        </w:r>
      </w:hyperlink>
      <w:r w:rsidR="00F32A2F" w:rsidRPr="00D66F64">
        <w:t xml:space="preserve">, </w:t>
      </w:r>
      <w:r w:rsidR="0028727E" w:rsidRPr="00D66F64">
        <w:t>section</w:t>
      </w:r>
      <w:r w:rsidR="0028325B" w:rsidRPr="00D66F64">
        <w:t xml:space="preserve"> </w:t>
      </w:r>
      <w:r w:rsidR="0028727E" w:rsidRPr="00D66F64">
        <w:t>1</w:t>
      </w:r>
      <w:r w:rsidR="00282ECB" w:rsidRPr="00D66F64">
        <w:t>70</w:t>
      </w:r>
      <w:r w:rsidR="00C03F28" w:rsidRPr="00D66F64">
        <w:t xml:space="preserve"> (When authority must refer development application)</w:t>
      </w:r>
      <w:r w:rsidR="0028727E" w:rsidRPr="00D66F64">
        <w:t>—</w:t>
      </w:r>
    </w:p>
    <w:p w14:paraId="6B0F44EA" w14:textId="1A82B29E" w:rsidR="00BC124E" w:rsidRPr="00D66F64" w:rsidRDefault="00EC72BC" w:rsidP="00EC72BC">
      <w:pPr>
        <w:pStyle w:val="Asubpara"/>
      </w:pPr>
      <w:r>
        <w:tab/>
      </w:r>
      <w:r w:rsidRPr="00D66F64">
        <w:t>(i)</w:t>
      </w:r>
      <w:r w:rsidRPr="00D66F64">
        <w:tab/>
      </w:r>
      <w:r w:rsidR="0028727E" w:rsidRPr="00D66F64">
        <w:t xml:space="preserve">if the </w:t>
      </w:r>
      <w:r w:rsidR="00BC124E" w:rsidRPr="00D66F64">
        <w:t xml:space="preserve">development </w:t>
      </w:r>
      <w:r w:rsidR="0028727E" w:rsidRPr="00D66F64">
        <w:t xml:space="preserve">application is </w:t>
      </w:r>
      <w:r w:rsidR="00BC124E" w:rsidRPr="00D66F64">
        <w:t xml:space="preserve">for </w:t>
      </w:r>
      <w:r w:rsidR="0028727E" w:rsidRPr="00D66F64">
        <w:t>a significant development—</w:t>
      </w:r>
      <w:r w:rsidR="00BC124E" w:rsidRPr="00D66F64">
        <w:t xml:space="preserve">20 working days </w:t>
      </w:r>
      <w:r w:rsidR="00011471" w:rsidRPr="00D66F64">
        <w:rPr>
          <w:color w:val="000000"/>
          <w:shd w:val="clear" w:color="auto" w:fill="FFFFFF"/>
        </w:rPr>
        <w:t xml:space="preserve">after the day the </w:t>
      </w:r>
      <w:r w:rsidR="00260C1C" w:rsidRPr="00D66F64">
        <w:rPr>
          <w:color w:val="000000"/>
          <w:shd w:val="clear" w:color="auto" w:fill="FFFFFF"/>
        </w:rPr>
        <w:t xml:space="preserve">territory planning </w:t>
      </w:r>
      <w:r w:rsidR="00011471" w:rsidRPr="00D66F64">
        <w:rPr>
          <w:color w:val="000000"/>
          <w:shd w:val="clear" w:color="auto" w:fill="FFFFFF"/>
        </w:rPr>
        <w:t>authority refers the application</w:t>
      </w:r>
      <w:r w:rsidR="00BC124E" w:rsidRPr="00D66F64">
        <w:t>; and</w:t>
      </w:r>
    </w:p>
    <w:p w14:paraId="4E012874" w14:textId="230B2939" w:rsidR="00BC124E" w:rsidRPr="00D66F64" w:rsidRDefault="00EC72BC" w:rsidP="00EC72BC">
      <w:pPr>
        <w:pStyle w:val="Asubpara"/>
      </w:pPr>
      <w:r>
        <w:tab/>
      </w:r>
      <w:r w:rsidRPr="00D66F64">
        <w:t>(ii)</w:t>
      </w:r>
      <w:r w:rsidRPr="00D66F64">
        <w:tab/>
      </w:r>
      <w:r w:rsidR="00BC124E" w:rsidRPr="00D66F64">
        <w:t>for any other development application—15</w:t>
      </w:r>
      <w:r w:rsidR="0028325B" w:rsidRPr="00D66F64">
        <w:t xml:space="preserve"> </w:t>
      </w:r>
      <w:r w:rsidR="00BC124E" w:rsidRPr="00D66F64">
        <w:t xml:space="preserve">working days </w:t>
      </w:r>
      <w:r w:rsidR="00011471" w:rsidRPr="00D66F64">
        <w:rPr>
          <w:color w:val="000000"/>
          <w:shd w:val="clear" w:color="auto" w:fill="FFFFFF"/>
        </w:rPr>
        <w:t xml:space="preserve">after the day the </w:t>
      </w:r>
      <w:r w:rsidR="00260C1C" w:rsidRPr="00D66F64">
        <w:rPr>
          <w:color w:val="000000"/>
          <w:shd w:val="clear" w:color="auto" w:fill="FFFFFF"/>
        </w:rPr>
        <w:t xml:space="preserve">territory planning </w:t>
      </w:r>
      <w:r w:rsidR="00011471" w:rsidRPr="00D66F64">
        <w:rPr>
          <w:color w:val="000000"/>
          <w:shd w:val="clear" w:color="auto" w:fill="FFFFFF"/>
        </w:rPr>
        <w:t>authority refers the application</w:t>
      </w:r>
      <w:r w:rsidR="00BC124E" w:rsidRPr="00D66F64">
        <w:t xml:space="preserve"> or a shorter period agreed in writing by the authority;</w:t>
      </w:r>
      <w:r w:rsidR="005177AF" w:rsidRPr="00D66F64">
        <w:t xml:space="preserve"> and</w:t>
      </w:r>
    </w:p>
    <w:p w14:paraId="2A137B57" w14:textId="6F3AE05E" w:rsidR="00780336" w:rsidRPr="00D66F64" w:rsidRDefault="00EC72BC" w:rsidP="00EC72BC">
      <w:pPr>
        <w:pStyle w:val="Apara"/>
      </w:pPr>
      <w:r>
        <w:tab/>
      </w:r>
      <w:r w:rsidRPr="00D66F64">
        <w:t>(b)</w:t>
      </w:r>
      <w:r w:rsidRPr="00D66F64">
        <w:tab/>
      </w:r>
      <w:r w:rsidR="00BC124E" w:rsidRPr="00D66F64">
        <w:t xml:space="preserve">for a referral under </w:t>
      </w:r>
      <w:r w:rsidR="00F32A2F" w:rsidRPr="00D66F64">
        <w:t xml:space="preserve">the </w:t>
      </w:r>
      <w:hyperlink r:id="rId56" w:tooltip="Planning Act 2023" w:history="1">
        <w:r w:rsidR="002631D4" w:rsidRPr="00D66F64">
          <w:rPr>
            <w:rStyle w:val="charCitHyperlinkAbbrev"/>
          </w:rPr>
          <w:t>Act</w:t>
        </w:r>
      </w:hyperlink>
      <w:r w:rsidR="00F32A2F" w:rsidRPr="00D66F64">
        <w:t xml:space="preserve">, </w:t>
      </w:r>
      <w:r w:rsidR="00BC124E" w:rsidRPr="00D66F64">
        <w:t>section</w:t>
      </w:r>
      <w:r w:rsidR="0028325B" w:rsidRPr="00D66F64">
        <w:t xml:space="preserve"> </w:t>
      </w:r>
      <w:r w:rsidR="00C03F28" w:rsidRPr="00D66F64">
        <w:t>1</w:t>
      </w:r>
      <w:r w:rsidR="00282ECB" w:rsidRPr="00D66F64">
        <w:t>71</w:t>
      </w:r>
      <w:r w:rsidR="00C03F28" w:rsidRPr="00D66F64">
        <w:t xml:space="preserve"> (Further entity referral—more information or amended application)</w:t>
      </w:r>
      <w:r w:rsidR="00BC124E" w:rsidRPr="00D66F64">
        <w:t>—10</w:t>
      </w:r>
      <w:r w:rsidR="00AC343F" w:rsidRPr="00D66F64">
        <w:t> </w:t>
      </w:r>
      <w:r w:rsidR="00BC124E" w:rsidRPr="00D66F64">
        <w:t xml:space="preserve">working days </w:t>
      </w:r>
      <w:r w:rsidR="00A25C59" w:rsidRPr="00D66F64">
        <w:rPr>
          <w:color w:val="000000"/>
          <w:shd w:val="clear" w:color="auto" w:fill="FFFFFF"/>
        </w:rPr>
        <w:t xml:space="preserve">after the day the </w:t>
      </w:r>
      <w:r w:rsidR="000751F4" w:rsidRPr="00D66F64">
        <w:rPr>
          <w:color w:val="000000"/>
          <w:shd w:val="clear" w:color="auto" w:fill="FFFFFF"/>
        </w:rPr>
        <w:t xml:space="preserve">territory planning </w:t>
      </w:r>
      <w:r w:rsidR="00A25C59" w:rsidRPr="00D66F64">
        <w:rPr>
          <w:color w:val="000000"/>
          <w:shd w:val="clear" w:color="auto" w:fill="FFFFFF"/>
        </w:rPr>
        <w:t>authority refers the application.</w:t>
      </w:r>
    </w:p>
    <w:p w14:paraId="17724D4E" w14:textId="4130C432" w:rsidR="008812D2" w:rsidRPr="00D66F64" w:rsidRDefault="00EC72BC" w:rsidP="00EC72BC">
      <w:pPr>
        <w:pStyle w:val="AH5Sec"/>
      </w:pPr>
      <w:bookmarkStart w:id="50" w:name="_Toc148608752"/>
      <w:r w:rsidRPr="00C64E8E">
        <w:rPr>
          <w:rStyle w:val="CharSectNo"/>
        </w:rPr>
        <w:lastRenderedPageBreak/>
        <w:t>36</w:t>
      </w:r>
      <w:r w:rsidRPr="00D66F64">
        <w:tab/>
      </w:r>
      <w:r w:rsidR="008812D2" w:rsidRPr="00D66F64">
        <w:t>Public notification period—Act, s</w:t>
      </w:r>
      <w:r w:rsidR="002F7104" w:rsidRPr="00D66F64">
        <w:t> </w:t>
      </w:r>
      <w:r w:rsidR="008812D2" w:rsidRPr="00D66F64">
        <w:t>1</w:t>
      </w:r>
      <w:r w:rsidR="007250A6" w:rsidRPr="00D66F64">
        <w:t>7</w:t>
      </w:r>
      <w:r w:rsidR="00A568CD" w:rsidRPr="00D66F64">
        <w:t>5</w:t>
      </w:r>
      <w:r w:rsidR="002F7104" w:rsidRPr="00D66F64">
        <w:t> </w:t>
      </w:r>
      <w:r w:rsidR="008812D2" w:rsidRPr="00D66F64">
        <w:t>(2)</w:t>
      </w:r>
      <w:r w:rsidR="002F7104" w:rsidRPr="00D66F64">
        <w:t> </w:t>
      </w:r>
      <w:r w:rsidR="0078164B" w:rsidRPr="00D66F64">
        <w:t>(a)</w:t>
      </w:r>
      <w:bookmarkEnd w:id="50"/>
    </w:p>
    <w:p w14:paraId="170C6984" w14:textId="77777777" w:rsidR="008812D2" w:rsidRPr="00D66F64" w:rsidRDefault="008812D2" w:rsidP="007F2A8C">
      <w:pPr>
        <w:pStyle w:val="Amainreturn"/>
        <w:keepNext/>
      </w:pPr>
      <w:r w:rsidRPr="00D66F64">
        <w:t>The prescribed period is—</w:t>
      </w:r>
    </w:p>
    <w:p w14:paraId="11F8E0FC" w14:textId="28ED64DD" w:rsidR="006D6200" w:rsidRPr="00D66F64" w:rsidRDefault="00EC72BC" w:rsidP="00EC72BC">
      <w:pPr>
        <w:pStyle w:val="Apara"/>
      </w:pPr>
      <w:r>
        <w:tab/>
      </w:r>
      <w:r w:rsidRPr="00D66F64">
        <w:t>(a)</w:t>
      </w:r>
      <w:r w:rsidRPr="00D66F64">
        <w:tab/>
      </w:r>
      <w:r w:rsidR="008812D2" w:rsidRPr="00D66F64">
        <w:t>for a development application for a significant development—</w:t>
      </w:r>
    </w:p>
    <w:p w14:paraId="78291A41" w14:textId="6450DDB7" w:rsidR="006D6200" w:rsidRPr="00D66F64" w:rsidRDefault="00EC72BC" w:rsidP="00EC72BC">
      <w:pPr>
        <w:pStyle w:val="Asubpara"/>
      </w:pPr>
      <w:r>
        <w:tab/>
      </w:r>
      <w:r w:rsidRPr="00D66F64">
        <w:t>(i)</w:t>
      </w:r>
      <w:r w:rsidRPr="00D66F64">
        <w:tab/>
      </w:r>
      <w:r w:rsidR="00EF28C7" w:rsidRPr="00D66F64">
        <w:t xml:space="preserve">publicly notified </w:t>
      </w:r>
      <w:r w:rsidR="006D6200" w:rsidRPr="00D66F64">
        <w:t xml:space="preserve">under </w:t>
      </w:r>
      <w:r w:rsidR="00AC343F" w:rsidRPr="00D66F64">
        <w:t xml:space="preserve">the </w:t>
      </w:r>
      <w:hyperlink r:id="rId57" w:tooltip="Planning Act 2023" w:history="1">
        <w:r w:rsidR="00AC343F" w:rsidRPr="00D66F64">
          <w:rPr>
            <w:rStyle w:val="charCitHyperlinkAbbrev"/>
          </w:rPr>
          <w:t>Act</w:t>
        </w:r>
      </w:hyperlink>
      <w:r w:rsidR="00EF28C7" w:rsidRPr="00D66F64">
        <w:t>, section</w:t>
      </w:r>
      <w:r w:rsidR="0028325B" w:rsidRPr="00D66F64">
        <w:t xml:space="preserve"> </w:t>
      </w:r>
      <w:r w:rsidR="00EF28C7" w:rsidRPr="00D66F64">
        <w:t>17</w:t>
      </w:r>
      <w:r w:rsidR="00282ECB" w:rsidRPr="00D66F64">
        <w:t>9</w:t>
      </w:r>
      <w:r w:rsidR="0028325B" w:rsidRPr="00D66F64">
        <w:t xml:space="preserve"> </w:t>
      </w:r>
      <w:r w:rsidR="00EF28C7" w:rsidRPr="00D66F64">
        <w:t>(5)—10</w:t>
      </w:r>
      <w:r w:rsidR="007F7C48" w:rsidRPr="00D66F64">
        <w:t> </w:t>
      </w:r>
      <w:r w:rsidR="00EF28C7" w:rsidRPr="00D66F64">
        <w:t>working days; and</w:t>
      </w:r>
    </w:p>
    <w:p w14:paraId="326517C3" w14:textId="730CFC77" w:rsidR="008812D2" w:rsidRPr="00D66F64" w:rsidRDefault="00EC72BC" w:rsidP="00EC72BC">
      <w:pPr>
        <w:pStyle w:val="Asubpara"/>
      </w:pPr>
      <w:r>
        <w:tab/>
      </w:r>
      <w:r w:rsidRPr="00D66F64">
        <w:t>(ii)</w:t>
      </w:r>
      <w:r w:rsidRPr="00D66F64">
        <w:tab/>
      </w:r>
      <w:r w:rsidR="00EF28C7" w:rsidRPr="00D66F64">
        <w:t>in any other case—20</w:t>
      </w:r>
      <w:r w:rsidR="0028325B" w:rsidRPr="00D66F64">
        <w:t xml:space="preserve"> </w:t>
      </w:r>
      <w:r w:rsidR="00EF28C7" w:rsidRPr="00D66F64">
        <w:t>working days</w:t>
      </w:r>
      <w:r w:rsidR="00142A8A" w:rsidRPr="00D66F64">
        <w:t>; and</w:t>
      </w:r>
    </w:p>
    <w:p w14:paraId="09F5029F" w14:textId="36434CF3" w:rsidR="008812D2" w:rsidRPr="00D66F64" w:rsidRDefault="00EC72BC" w:rsidP="00EC72BC">
      <w:pPr>
        <w:pStyle w:val="Apara"/>
      </w:pPr>
      <w:r>
        <w:tab/>
      </w:r>
      <w:r w:rsidRPr="00D66F64">
        <w:t>(b)</w:t>
      </w:r>
      <w:r w:rsidRPr="00D66F64">
        <w:tab/>
      </w:r>
      <w:r w:rsidR="008812D2" w:rsidRPr="00D66F64">
        <w:rPr>
          <w:szCs w:val="24"/>
        </w:rPr>
        <w:t>for an</w:t>
      </w:r>
      <w:r w:rsidR="008812D2" w:rsidRPr="00D66F64">
        <w:t>y other development application—15</w:t>
      </w:r>
      <w:r w:rsidR="0028325B" w:rsidRPr="00D66F64">
        <w:t xml:space="preserve"> </w:t>
      </w:r>
      <w:r w:rsidR="008812D2" w:rsidRPr="00D66F64">
        <w:t>working days.</w:t>
      </w:r>
    </w:p>
    <w:p w14:paraId="56F94A26" w14:textId="695E949F" w:rsidR="00F734C9" w:rsidRPr="00D66F64" w:rsidRDefault="00EC72BC" w:rsidP="00EC72BC">
      <w:pPr>
        <w:pStyle w:val="AH5Sec"/>
      </w:pPr>
      <w:bookmarkStart w:id="51" w:name="_Toc148608753"/>
      <w:r w:rsidRPr="00C64E8E">
        <w:rPr>
          <w:rStyle w:val="CharSectNo"/>
        </w:rPr>
        <w:t>37</w:t>
      </w:r>
      <w:r w:rsidRPr="00D66F64">
        <w:tab/>
      </w:r>
      <w:r w:rsidR="00F734C9" w:rsidRPr="00D66F64">
        <w:t>Public notification exemption</w:t>
      </w:r>
      <w:r w:rsidR="000B3CAA" w:rsidRPr="00D66F64">
        <w:t>—Act, s</w:t>
      </w:r>
      <w:r w:rsidR="002F7104" w:rsidRPr="00D66F64">
        <w:t> </w:t>
      </w:r>
      <w:r w:rsidR="0011079A" w:rsidRPr="00D66F64">
        <w:t>1</w:t>
      </w:r>
      <w:r w:rsidR="00842ADC" w:rsidRPr="00D66F64">
        <w:t>7</w:t>
      </w:r>
      <w:r w:rsidR="00A568CD" w:rsidRPr="00D66F64">
        <w:t>5</w:t>
      </w:r>
      <w:r w:rsidR="002F7104" w:rsidRPr="00D66F64">
        <w:t> </w:t>
      </w:r>
      <w:r w:rsidR="00C05D69" w:rsidRPr="00D66F64">
        <w:t>(3)</w:t>
      </w:r>
      <w:r w:rsidR="002F7104" w:rsidRPr="00D66F64">
        <w:t> </w:t>
      </w:r>
      <w:r w:rsidR="007228E4" w:rsidRPr="00D66F64">
        <w:t>(a)</w:t>
      </w:r>
      <w:bookmarkEnd w:id="51"/>
    </w:p>
    <w:p w14:paraId="33521ABC" w14:textId="76B2CC40" w:rsidR="00D94E3F" w:rsidRPr="00D66F64" w:rsidRDefault="00D94E3F" w:rsidP="00F527F7">
      <w:pPr>
        <w:pStyle w:val="Amainreturn"/>
      </w:pPr>
      <w:r w:rsidRPr="00D66F64">
        <w:t xml:space="preserve">A development application for a development proposal </w:t>
      </w:r>
      <w:r w:rsidR="007228E4" w:rsidRPr="00D66F64">
        <w:t xml:space="preserve">for a </w:t>
      </w:r>
      <w:r w:rsidRPr="00D66F64">
        <w:t>subdivision in a future urban area</w:t>
      </w:r>
      <w:r w:rsidR="007228E4" w:rsidRPr="00D66F64">
        <w:t xml:space="preserve"> is prescribed.</w:t>
      </w:r>
    </w:p>
    <w:p w14:paraId="6711F5DE" w14:textId="0696FC6D" w:rsidR="007228E4" w:rsidRPr="00D66F64" w:rsidRDefault="00EC72BC" w:rsidP="00EC72BC">
      <w:pPr>
        <w:pStyle w:val="AH5Sec"/>
      </w:pPr>
      <w:bookmarkStart w:id="52" w:name="_Toc148608754"/>
      <w:r w:rsidRPr="00C64E8E">
        <w:rPr>
          <w:rStyle w:val="CharSectNo"/>
        </w:rPr>
        <w:t>38</w:t>
      </w:r>
      <w:r w:rsidRPr="00D66F64">
        <w:tab/>
      </w:r>
      <w:r w:rsidR="007228E4" w:rsidRPr="00D66F64">
        <w:t>Public notification exemptions—Act, s</w:t>
      </w:r>
      <w:r w:rsidR="002F7104" w:rsidRPr="00D66F64">
        <w:t> </w:t>
      </w:r>
      <w:r w:rsidR="007228E4" w:rsidRPr="00D66F64">
        <w:t>17</w:t>
      </w:r>
      <w:r w:rsidR="005A5AAE" w:rsidRPr="00D66F64">
        <w:t>5</w:t>
      </w:r>
      <w:r w:rsidR="002F7104" w:rsidRPr="00D66F64">
        <w:t> </w:t>
      </w:r>
      <w:r w:rsidR="007228E4" w:rsidRPr="00D66F64">
        <w:t>(3)</w:t>
      </w:r>
      <w:r w:rsidR="002F7104" w:rsidRPr="00D66F64">
        <w:t> </w:t>
      </w:r>
      <w:r w:rsidR="007228E4" w:rsidRPr="00D66F64">
        <w:t>(b)</w:t>
      </w:r>
      <w:bookmarkEnd w:id="52"/>
    </w:p>
    <w:p w14:paraId="4BFD0A32" w14:textId="2B78E231" w:rsidR="000B3CAA" w:rsidRPr="00D66F64" w:rsidRDefault="00B13804" w:rsidP="001427D0">
      <w:pPr>
        <w:pStyle w:val="Amainreturn"/>
      </w:pPr>
      <w:r w:rsidRPr="00D66F64">
        <w:t xml:space="preserve">A development application for </w:t>
      </w:r>
      <w:r w:rsidR="00C63C04" w:rsidRPr="00D66F64">
        <w:t>any of the following</w:t>
      </w:r>
      <w:r w:rsidR="00AE41E8" w:rsidRPr="00D66F64">
        <w:t xml:space="preserve"> development proposal</w:t>
      </w:r>
      <w:r w:rsidR="00C63C04" w:rsidRPr="00D66F64">
        <w:t xml:space="preserve">s </w:t>
      </w:r>
      <w:r w:rsidRPr="00D66F64">
        <w:t xml:space="preserve">is </w:t>
      </w:r>
      <w:r w:rsidR="00B60782" w:rsidRPr="00D66F64">
        <w:t>prescribed</w:t>
      </w:r>
      <w:r w:rsidR="00C63C04" w:rsidRPr="00D66F64">
        <w:t>:</w:t>
      </w:r>
    </w:p>
    <w:p w14:paraId="50F2105E" w14:textId="4EEBD7E0" w:rsidR="00C63C04" w:rsidRPr="00D66F64" w:rsidRDefault="00EC72BC" w:rsidP="00EC72BC">
      <w:pPr>
        <w:pStyle w:val="Apara"/>
      </w:pPr>
      <w:r>
        <w:tab/>
      </w:r>
      <w:r w:rsidRPr="00D66F64">
        <w:t>(a)</w:t>
      </w:r>
      <w:r w:rsidRPr="00D66F64">
        <w:tab/>
      </w:r>
      <w:r w:rsidR="00C63C04" w:rsidRPr="00D66F64">
        <w:t>public works in a future urban area, if the works are—</w:t>
      </w:r>
    </w:p>
    <w:p w14:paraId="716AC155" w14:textId="543E543F" w:rsidR="00C63C04" w:rsidRPr="00D66F64" w:rsidRDefault="00EC72BC" w:rsidP="00EC72BC">
      <w:pPr>
        <w:pStyle w:val="Asubpara"/>
      </w:pPr>
      <w:r>
        <w:tab/>
      </w:r>
      <w:r w:rsidRPr="00D66F64">
        <w:t>(i)</w:t>
      </w:r>
      <w:r w:rsidRPr="00D66F64">
        <w:tab/>
      </w:r>
      <w:r w:rsidR="00C63C04" w:rsidRPr="00D66F64">
        <w:t>the building, alteration or demolition of a building or other structure; or</w:t>
      </w:r>
    </w:p>
    <w:p w14:paraId="578A30AA" w14:textId="7632C7D4" w:rsidR="00C63C04" w:rsidRPr="00D66F64" w:rsidRDefault="00EC72BC" w:rsidP="00EC72BC">
      <w:pPr>
        <w:pStyle w:val="Asubpara"/>
      </w:pPr>
      <w:r>
        <w:tab/>
      </w:r>
      <w:r w:rsidRPr="00D66F64">
        <w:t>(ii)</w:t>
      </w:r>
      <w:r w:rsidRPr="00D66F64">
        <w:tab/>
      </w:r>
      <w:r w:rsidR="00C63C04" w:rsidRPr="00D66F64">
        <w:t>the carrying out of earthworks or other construction work that would affect the landscape of the area;</w:t>
      </w:r>
    </w:p>
    <w:p w14:paraId="03037D29" w14:textId="48C57ECC" w:rsidR="00C63C04" w:rsidRPr="00D66F64" w:rsidRDefault="00EC72BC" w:rsidP="00EC72BC">
      <w:pPr>
        <w:pStyle w:val="Apara"/>
      </w:pPr>
      <w:r>
        <w:tab/>
      </w:r>
      <w:r w:rsidRPr="00D66F64">
        <w:t>(b)</w:t>
      </w:r>
      <w:r w:rsidRPr="00D66F64">
        <w:tab/>
      </w:r>
      <w:r w:rsidR="00C63C04" w:rsidRPr="00D66F64">
        <w:t>the building, alteration or demolition of a single dwelling, if the development would not result in more than 1 dwelling being on a block;</w:t>
      </w:r>
    </w:p>
    <w:p w14:paraId="6DEF90B0" w14:textId="5B9E2A74" w:rsidR="00C63C04" w:rsidRPr="00D66F64" w:rsidRDefault="00EC72BC" w:rsidP="00EC72BC">
      <w:pPr>
        <w:pStyle w:val="Apara"/>
      </w:pPr>
      <w:r>
        <w:tab/>
      </w:r>
      <w:r w:rsidRPr="00D66F64">
        <w:t>(c)</w:t>
      </w:r>
      <w:r w:rsidRPr="00D66F64">
        <w:tab/>
      </w:r>
      <w:r w:rsidR="00C63C04" w:rsidRPr="00D66F64">
        <w:t>the demolition of a building or other structure in connection with the building or alteration of a single dwelling, if the development would not result in more than 1 dwelling being on a block;</w:t>
      </w:r>
    </w:p>
    <w:p w14:paraId="4BB6B5C6" w14:textId="5DCF95E1" w:rsidR="00C63C04" w:rsidRPr="00D66F64" w:rsidRDefault="00EC72BC" w:rsidP="007F2A8C">
      <w:pPr>
        <w:pStyle w:val="Apara"/>
        <w:keepNext/>
      </w:pPr>
      <w:r>
        <w:lastRenderedPageBreak/>
        <w:tab/>
      </w:r>
      <w:r w:rsidRPr="00D66F64">
        <w:t>(d)</w:t>
      </w:r>
      <w:r w:rsidRPr="00D66F64">
        <w:tab/>
      </w:r>
      <w:r w:rsidR="00C63C04" w:rsidRPr="00D66F64">
        <w:t>the building, alteration or demolition of a class 10 building or structure</w:t>
      </w:r>
      <w:r w:rsidR="00AE565C" w:rsidRPr="00D66F64">
        <w:t>;</w:t>
      </w:r>
    </w:p>
    <w:p w14:paraId="62890F02" w14:textId="394036F3" w:rsidR="00C63C04" w:rsidRPr="00D66F64" w:rsidRDefault="00AE565C" w:rsidP="00AE565C">
      <w:pPr>
        <w:pStyle w:val="aNotepar"/>
      </w:pPr>
      <w:r w:rsidRPr="00D66F64">
        <w:rPr>
          <w:rStyle w:val="charItals"/>
        </w:rPr>
        <w:t>Note</w:t>
      </w:r>
      <w:r w:rsidRPr="00D66F64">
        <w:rPr>
          <w:rStyle w:val="charItals"/>
        </w:rPr>
        <w:tab/>
      </w:r>
      <w:r w:rsidR="00C63C04" w:rsidRPr="00D66F64">
        <w:t>A class 10 building or structure is a non</w:t>
      </w:r>
      <w:r w:rsidRPr="00D66F64">
        <w:noBreakHyphen/>
      </w:r>
      <w:r w:rsidR="00C63C04" w:rsidRPr="00D66F64">
        <w:t>habitable building or structure (see building code).</w:t>
      </w:r>
    </w:p>
    <w:p w14:paraId="6F88E4A9" w14:textId="7FB5CE99" w:rsidR="00AE565C" w:rsidRPr="00D66F64" w:rsidRDefault="00EC72BC" w:rsidP="00EC72BC">
      <w:pPr>
        <w:pStyle w:val="Apara"/>
      </w:pPr>
      <w:r>
        <w:tab/>
      </w:r>
      <w:r w:rsidRPr="00D66F64">
        <w:t>(e)</w:t>
      </w:r>
      <w:r w:rsidRPr="00D66F64">
        <w:tab/>
      </w:r>
      <w:r w:rsidR="00AE565C" w:rsidRPr="00D66F64">
        <w:t>the putting up, attaching or displaying of a sign (whether permanent or temporary) on land, or to a building or other structure on land.</w:t>
      </w:r>
    </w:p>
    <w:p w14:paraId="23523FD5" w14:textId="5071042C" w:rsidR="00B13804" w:rsidRPr="00D66F64" w:rsidRDefault="00AE565C" w:rsidP="00AE565C">
      <w:pPr>
        <w:pStyle w:val="aNotepar"/>
      </w:pPr>
      <w:r w:rsidRPr="00D66F64">
        <w:rPr>
          <w:rStyle w:val="charItals"/>
        </w:rPr>
        <w:t>Note</w:t>
      </w:r>
      <w:r w:rsidRPr="00D66F64">
        <w:rPr>
          <w:rStyle w:val="charItals"/>
        </w:rPr>
        <w:tab/>
      </w:r>
      <w:r w:rsidRPr="00D66F64">
        <w:t xml:space="preserve">A sign may be exempt from requiring development approval under the </w:t>
      </w:r>
      <w:hyperlink r:id="rId58" w:tooltip="SL2023-21" w:history="1">
        <w:r w:rsidR="00E7529D" w:rsidRPr="00E7529D">
          <w:rPr>
            <w:rStyle w:val="charCitHyperlinkItal"/>
          </w:rPr>
          <w:t>Planning (Exempt Development) Regulation 2023</w:t>
        </w:r>
      </w:hyperlink>
      <w:r w:rsidRPr="00D66F64">
        <w:t>.</w:t>
      </w:r>
    </w:p>
    <w:p w14:paraId="425A95BB" w14:textId="77777777" w:rsidR="00417AB3" w:rsidRPr="00D66F64" w:rsidRDefault="00417AB3" w:rsidP="00417AB3">
      <w:pPr>
        <w:pStyle w:val="PageBreak"/>
      </w:pPr>
      <w:r w:rsidRPr="00D66F64">
        <w:br w:type="page"/>
      </w:r>
    </w:p>
    <w:p w14:paraId="76F3F2AA" w14:textId="2607FDDE" w:rsidR="004D0744" w:rsidRPr="00C64E8E" w:rsidRDefault="00EC72BC" w:rsidP="00EC72BC">
      <w:pPr>
        <w:pStyle w:val="AH2Part"/>
      </w:pPr>
      <w:bookmarkStart w:id="53" w:name="_Toc148608755"/>
      <w:r w:rsidRPr="00C64E8E">
        <w:rPr>
          <w:rStyle w:val="CharPartNo"/>
        </w:rPr>
        <w:lastRenderedPageBreak/>
        <w:t>Part 7</w:t>
      </w:r>
      <w:r w:rsidRPr="00D66F64">
        <w:tab/>
      </w:r>
      <w:r w:rsidR="00FA432E" w:rsidRPr="00C64E8E">
        <w:rPr>
          <w:rStyle w:val="CharPartText"/>
        </w:rPr>
        <w:t>Direct sale of leases</w:t>
      </w:r>
      <w:bookmarkEnd w:id="53"/>
    </w:p>
    <w:p w14:paraId="39C3FB3B" w14:textId="7F100E78" w:rsidR="002117C1" w:rsidRPr="00C64E8E" w:rsidRDefault="00EC72BC" w:rsidP="00EC72BC">
      <w:pPr>
        <w:pStyle w:val="AH3Div"/>
      </w:pPr>
      <w:bookmarkStart w:id="54" w:name="_Toc148608756"/>
      <w:r w:rsidRPr="00C64E8E">
        <w:rPr>
          <w:rStyle w:val="CharDivNo"/>
        </w:rPr>
        <w:t>Division 7.1</w:t>
      </w:r>
      <w:r w:rsidRPr="00D66F64">
        <w:tab/>
      </w:r>
      <w:r w:rsidR="00FA432E" w:rsidRPr="00C64E8E">
        <w:rPr>
          <w:rStyle w:val="CharDivText"/>
        </w:rPr>
        <w:t>Interpretation—</w:t>
      </w:r>
      <w:r w:rsidR="002408BB" w:rsidRPr="00C64E8E">
        <w:rPr>
          <w:rStyle w:val="CharDivText"/>
        </w:rPr>
        <w:t>pt 7</w:t>
      </w:r>
      <w:bookmarkEnd w:id="54"/>
    </w:p>
    <w:p w14:paraId="637E41AB" w14:textId="332A767B" w:rsidR="00873B75" w:rsidRPr="00D66F64" w:rsidRDefault="00EC72BC" w:rsidP="00EC72BC">
      <w:pPr>
        <w:pStyle w:val="AH5Sec"/>
        <w:rPr>
          <w:rStyle w:val="CharDivText"/>
        </w:rPr>
      </w:pPr>
      <w:bookmarkStart w:id="55" w:name="_Toc148608757"/>
      <w:r w:rsidRPr="00C64E8E">
        <w:rPr>
          <w:rStyle w:val="CharSectNo"/>
        </w:rPr>
        <w:t>39</w:t>
      </w:r>
      <w:r w:rsidRPr="00D66F64">
        <w:rPr>
          <w:rStyle w:val="CharDivText"/>
        </w:rPr>
        <w:tab/>
      </w:r>
      <w:r w:rsidR="001A7884" w:rsidRPr="00D66F64">
        <w:t>Definitions—</w:t>
      </w:r>
      <w:r w:rsidR="002408BB" w:rsidRPr="00D66F64">
        <w:rPr>
          <w:rStyle w:val="CharDivText"/>
        </w:rPr>
        <w:t>pt 7</w:t>
      </w:r>
      <w:bookmarkEnd w:id="55"/>
    </w:p>
    <w:p w14:paraId="2908DCCB" w14:textId="177AEEDA" w:rsidR="00773232" w:rsidRPr="00D66F64" w:rsidRDefault="00EC72BC" w:rsidP="00EC72BC">
      <w:pPr>
        <w:pStyle w:val="Amain"/>
      </w:pPr>
      <w:r>
        <w:tab/>
      </w:r>
      <w:r w:rsidRPr="00D66F64">
        <w:t>(1)</w:t>
      </w:r>
      <w:r w:rsidRPr="00D66F64">
        <w:tab/>
      </w:r>
      <w:r w:rsidR="00773232" w:rsidRPr="00D66F64">
        <w:t xml:space="preserve">In this </w:t>
      </w:r>
      <w:r w:rsidR="00F8365F" w:rsidRPr="00D66F64">
        <w:t>part</w:t>
      </w:r>
      <w:r w:rsidR="00773232" w:rsidRPr="00D66F64">
        <w:t>:</w:t>
      </w:r>
    </w:p>
    <w:p w14:paraId="540B2ED0" w14:textId="67E68A81" w:rsidR="00773232" w:rsidRPr="00D66F64" w:rsidRDefault="00773232" w:rsidP="00EC72BC">
      <w:pPr>
        <w:pStyle w:val="aDef"/>
      </w:pPr>
      <w:r w:rsidRPr="00D66F64">
        <w:rPr>
          <w:rStyle w:val="charBoldItals"/>
        </w:rPr>
        <w:t>allocated land</w:t>
      </w:r>
      <w:r w:rsidRPr="00D66F64">
        <w:t xml:space="preserve">, in relation to the housing commissioner, means land that has been placed under the commissioner’s control under the </w:t>
      </w:r>
      <w:hyperlink r:id="rId59" w:tooltip="A2007-8" w:history="1">
        <w:r w:rsidR="00E53787" w:rsidRPr="00D66F64">
          <w:rPr>
            <w:rStyle w:val="charCitHyperlinkItal"/>
          </w:rPr>
          <w:t>Housing Assistance Act 2007</w:t>
        </w:r>
      </w:hyperlink>
      <w:r w:rsidRPr="00D66F64">
        <w:t>, section 32.</w:t>
      </w:r>
    </w:p>
    <w:p w14:paraId="4C0FBDF3" w14:textId="16F8FB96" w:rsidR="00773232" w:rsidRPr="00D66F64" w:rsidRDefault="00773232" w:rsidP="00EC72BC">
      <w:pPr>
        <w:pStyle w:val="aDef"/>
      </w:pPr>
      <w:r w:rsidRPr="00D66F64">
        <w:rPr>
          <w:rStyle w:val="charBoldItals"/>
        </w:rPr>
        <w:t>business</w:t>
      </w:r>
      <w:r w:rsidR="003D7870" w:rsidRPr="00D66F64">
        <w:rPr>
          <w:rStyle w:val="charBoldItals"/>
        </w:rPr>
        <w:noBreakHyphen/>
      </w:r>
      <w:r w:rsidRPr="00D66F64">
        <w:rPr>
          <w:rStyle w:val="charBoldItals"/>
        </w:rPr>
        <w:t>case criteria</w:t>
      </w:r>
      <w:r w:rsidRPr="00D66F64">
        <w:rPr>
          <w:bCs/>
          <w:iCs/>
        </w:rPr>
        <w:t>, in relation to the direct sale of a lease</w:t>
      </w:r>
      <w:r w:rsidR="000A6FA0" w:rsidRPr="00D66F64">
        <w:rPr>
          <w:bCs/>
          <w:iCs/>
        </w:rPr>
        <w:t xml:space="preserve"> to a person</w:t>
      </w:r>
      <w:r w:rsidRPr="00D66F64">
        <w:rPr>
          <w:bCs/>
          <w:iCs/>
        </w:rPr>
        <w:t xml:space="preserve">—see section </w:t>
      </w:r>
      <w:r w:rsidR="001A724A" w:rsidRPr="00D66F64">
        <w:rPr>
          <w:bCs/>
          <w:iCs/>
        </w:rPr>
        <w:t>40</w:t>
      </w:r>
      <w:r w:rsidR="00811C41" w:rsidRPr="00D66F64">
        <w:rPr>
          <w:bCs/>
          <w:iCs/>
        </w:rPr>
        <w:t>.</w:t>
      </w:r>
    </w:p>
    <w:p w14:paraId="12F6EBB2" w14:textId="590C41D5" w:rsidR="00773232" w:rsidRPr="00D66F64" w:rsidRDefault="00773232" w:rsidP="00EC72BC">
      <w:pPr>
        <w:pStyle w:val="aDef"/>
      </w:pPr>
      <w:r w:rsidRPr="00D66F64">
        <w:rPr>
          <w:rStyle w:val="charBoldItals"/>
        </w:rPr>
        <w:t>business</w:t>
      </w:r>
      <w:r w:rsidR="001E69F1" w:rsidRPr="00D66F64">
        <w:rPr>
          <w:rStyle w:val="charBoldItals"/>
        </w:rPr>
        <w:noBreakHyphen/>
      </w:r>
      <w:r w:rsidRPr="00D66F64">
        <w:rPr>
          <w:rStyle w:val="charBoldItals"/>
        </w:rPr>
        <w:t>case documentation</w:t>
      </w:r>
      <w:r w:rsidRPr="00D66F64">
        <w:rPr>
          <w:bCs/>
          <w:iCs/>
        </w:rPr>
        <w:t>, in relation to a proposed development</w:t>
      </w:r>
      <w:r w:rsidR="00E10A32" w:rsidRPr="00D66F64">
        <w:rPr>
          <w:bCs/>
          <w:iCs/>
        </w:rPr>
        <w:t xml:space="preserve"> by a person</w:t>
      </w:r>
      <w:r w:rsidRPr="00D66F64">
        <w:rPr>
          <w:bCs/>
          <w:iCs/>
        </w:rPr>
        <w:t>—see section</w:t>
      </w:r>
      <w:r w:rsidR="00811C41" w:rsidRPr="00D66F64">
        <w:rPr>
          <w:bCs/>
          <w:iCs/>
        </w:rPr>
        <w:t xml:space="preserve"> </w:t>
      </w:r>
      <w:r w:rsidR="001A724A" w:rsidRPr="00D66F64">
        <w:rPr>
          <w:bCs/>
          <w:iCs/>
        </w:rPr>
        <w:t>40</w:t>
      </w:r>
      <w:r w:rsidRPr="00D66F64">
        <w:rPr>
          <w:bCs/>
          <w:iCs/>
        </w:rPr>
        <w:t>.</w:t>
      </w:r>
    </w:p>
    <w:p w14:paraId="374F5956" w14:textId="05C0595E" w:rsidR="00773232" w:rsidRPr="00D66F64" w:rsidRDefault="00773232" w:rsidP="00EC72BC">
      <w:pPr>
        <w:pStyle w:val="aDef"/>
      </w:pPr>
      <w:r w:rsidRPr="00D66F64">
        <w:rPr>
          <w:rStyle w:val="charBoldItals"/>
        </w:rPr>
        <w:t>direct sale</w:t>
      </w:r>
      <w:r w:rsidRPr="00D66F64">
        <w:t xml:space="preserve">, in relation to a lease, means the grant of the lease under </w:t>
      </w:r>
      <w:r w:rsidR="00AC343F" w:rsidRPr="00D66F64">
        <w:t xml:space="preserve">the </w:t>
      </w:r>
      <w:r w:rsidR="00AC343F" w:rsidRPr="00D66F64">
        <w:rPr>
          <w:rStyle w:val="charCitHyperlinkAbbrev"/>
        </w:rPr>
        <w:t>Act</w:t>
      </w:r>
      <w:r w:rsidRPr="00D66F64">
        <w:t>, section 2</w:t>
      </w:r>
      <w:r w:rsidR="00282ECB" w:rsidRPr="00D66F64">
        <w:t>63</w:t>
      </w:r>
      <w:r w:rsidRPr="00D66F64">
        <w:t xml:space="preserve"> (1) (d).</w:t>
      </w:r>
    </w:p>
    <w:p w14:paraId="5619CD4F" w14:textId="7E1A5252" w:rsidR="00626649" w:rsidRPr="00D66F64" w:rsidRDefault="00773232" w:rsidP="00EC72BC">
      <w:pPr>
        <w:pStyle w:val="aDef"/>
      </w:pPr>
      <w:r w:rsidRPr="00D66F64">
        <w:rPr>
          <w:rStyle w:val="charBoldItals"/>
        </w:rPr>
        <w:t>educational establishment</w:t>
      </w:r>
      <w:r w:rsidR="00676A72" w:rsidRPr="00D66F64">
        <w:t xml:space="preserve">—see the </w:t>
      </w:r>
      <w:hyperlink r:id="rId60" w:tooltip="NI2023-540" w:history="1">
        <w:r w:rsidR="00BE18DB" w:rsidRPr="008E4683">
          <w:rPr>
            <w:rStyle w:val="charCitHyperlinkAbbrev"/>
          </w:rPr>
          <w:t>territory plan</w:t>
        </w:r>
      </w:hyperlink>
      <w:r w:rsidR="00CE508C" w:rsidRPr="00D66F64">
        <w:t>, dictionary.</w:t>
      </w:r>
    </w:p>
    <w:p w14:paraId="6636ED32" w14:textId="77777777" w:rsidR="00773232" w:rsidRPr="00D66F64" w:rsidRDefault="00773232" w:rsidP="00A93F66">
      <w:pPr>
        <w:pStyle w:val="aDef"/>
      </w:pPr>
      <w:r w:rsidRPr="00D66F64">
        <w:rPr>
          <w:rStyle w:val="charBoldItals"/>
        </w:rPr>
        <w:t>supportive accommodation</w:t>
      </w:r>
      <w:r w:rsidRPr="00D66F64">
        <w:t xml:space="preserve"> means any of the following:</w:t>
      </w:r>
    </w:p>
    <w:p w14:paraId="64369006" w14:textId="2520FDEA" w:rsidR="00773232" w:rsidRPr="00D66F64" w:rsidRDefault="00EC72BC" w:rsidP="00A93F66">
      <w:pPr>
        <w:pStyle w:val="aDefpara"/>
      </w:pPr>
      <w:r>
        <w:tab/>
      </w:r>
      <w:r w:rsidRPr="00D66F64">
        <w:t>(a)</w:t>
      </w:r>
      <w:r w:rsidRPr="00D66F64">
        <w:tab/>
      </w:r>
      <w:r w:rsidR="00773232" w:rsidRPr="00D66F64">
        <w:t>a retirement complex;</w:t>
      </w:r>
    </w:p>
    <w:p w14:paraId="1C400F7F" w14:textId="544A1EFC" w:rsidR="00773232" w:rsidRPr="00D66F64" w:rsidRDefault="00EC72BC" w:rsidP="00A93F66">
      <w:pPr>
        <w:pStyle w:val="aDefpara"/>
      </w:pPr>
      <w:r>
        <w:tab/>
      </w:r>
      <w:r w:rsidRPr="00D66F64">
        <w:t>(b)</w:t>
      </w:r>
      <w:r w:rsidRPr="00D66F64">
        <w:tab/>
      </w:r>
      <w:r w:rsidR="00773232" w:rsidRPr="00D66F64">
        <w:t xml:space="preserve">residential care accommodation within the meaning of the </w:t>
      </w:r>
      <w:hyperlink r:id="rId61" w:tooltip="NI2023-540" w:history="1">
        <w:r w:rsidR="00BE18DB" w:rsidRPr="008E4683">
          <w:rPr>
            <w:rStyle w:val="charCitHyperlinkAbbrev"/>
          </w:rPr>
          <w:t>territory plan</w:t>
        </w:r>
      </w:hyperlink>
      <w:r w:rsidR="00773232" w:rsidRPr="00D66F64">
        <w:t>;</w:t>
      </w:r>
    </w:p>
    <w:p w14:paraId="609F4264" w14:textId="4C432F2C" w:rsidR="00773232" w:rsidRPr="00D66F64" w:rsidRDefault="00EC72BC" w:rsidP="00A93F66">
      <w:pPr>
        <w:pStyle w:val="aDefpara"/>
      </w:pPr>
      <w:r>
        <w:tab/>
      </w:r>
      <w:r w:rsidRPr="00D66F64">
        <w:t>(c)</w:t>
      </w:r>
      <w:r w:rsidRPr="00D66F64">
        <w:tab/>
      </w:r>
      <w:r w:rsidR="00773232" w:rsidRPr="00D66F64">
        <w:t xml:space="preserve">a retirement village within the meaning of the </w:t>
      </w:r>
      <w:hyperlink r:id="rId62" w:tooltip="NI2023-540" w:history="1">
        <w:r w:rsidR="00BE18DB" w:rsidRPr="008E4683">
          <w:rPr>
            <w:rStyle w:val="charCitHyperlinkAbbrev"/>
          </w:rPr>
          <w:t>territory plan</w:t>
        </w:r>
      </w:hyperlink>
      <w:r w:rsidR="00773232" w:rsidRPr="00D66F64">
        <w:t>;</w:t>
      </w:r>
    </w:p>
    <w:p w14:paraId="58C2EC90" w14:textId="62B41EF2" w:rsidR="00773232" w:rsidRPr="00D66F64" w:rsidRDefault="00EC72BC" w:rsidP="00EC72BC">
      <w:pPr>
        <w:pStyle w:val="aDefpara"/>
      </w:pPr>
      <w:r>
        <w:tab/>
      </w:r>
      <w:r w:rsidRPr="00D66F64">
        <w:t>(d)</w:t>
      </w:r>
      <w:r w:rsidRPr="00D66F64">
        <w:tab/>
      </w:r>
      <w:r w:rsidR="00773232" w:rsidRPr="00D66F64">
        <w:t xml:space="preserve">supportive housing within the meaning of the </w:t>
      </w:r>
      <w:hyperlink r:id="rId63" w:tooltip="NI2023-540" w:history="1">
        <w:r w:rsidR="00BE18DB" w:rsidRPr="008E4683">
          <w:rPr>
            <w:rStyle w:val="charCitHyperlinkAbbrev"/>
          </w:rPr>
          <w:t>territory plan</w:t>
        </w:r>
      </w:hyperlink>
      <w:r w:rsidR="00773232" w:rsidRPr="00D66F64">
        <w:t>.</w:t>
      </w:r>
    </w:p>
    <w:p w14:paraId="08FB3ABB" w14:textId="51A6D9BE" w:rsidR="00773232" w:rsidRPr="00D66F64" w:rsidRDefault="00773232" w:rsidP="00EC72BC">
      <w:pPr>
        <w:pStyle w:val="aDef"/>
      </w:pPr>
      <w:r w:rsidRPr="00D66F64">
        <w:rPr>
          <w:rStyle w:val="charBoldItals"/>
        </w:rPr>
        <w:t>territory entity</w:t>
      </w:r>
      <w:r w:rsidRPr="00D66F64">
        <w:t xml:space="preserve"> does not include the housing commissioner.</w:t>
      </w:r>
    </w:p>
    <w:p w14:paraId="1CB2DEB5" w14:textId="6AB70466" w:rsidR="002408BB" w:rsidRPr="00D66F64" w:rsidRDefault="002408BB" w:rsidP="00EC72BC">
      <w:pPr>
        <w:pStyle w:val="aDef"/>
      </w:pPr>
      <w:r w:rsidRPr="00D66F64">
        <w:rPr>
          <w:b/>
          <w:i/>
        </w:rPr>
        <w:t>UNSW campus</w:t>
      </w:r>
      <w:r w:rsidRPr="00D66F64">
        <w:t>—see section</w:t>
      </w:r>
      <w:r w:rsidR="00F527F7">
        <w:t xml:space="preserve"> </w:t>
      </w:r>
      <w:r w:rsidR="001A724A" w:rsidRPr="00D66F64">
        <w:t>41</w:t>
      </w:r>
      <w:r w:rsidR="00F527F7">
        <w:t xml:space="preserve"> </w:t>
      </w:r>
      <w:r w:rsidRPr="00D66F64">
        <w:t>(1).</w:t>
      </w:r>
    </w:p>
    <w:p w14:paraId="6B9E381C" w14:textId="3DAAB9B6" w:rsidR="002408BB" w:rsidRPr="00D66F64" w:rsidRDefault="002408BB" w:rsidP="00EC72BC">
      <w:pPr>
        <w:pStyle w:val="aDef"/>
      </w:pPr>
      <w:r w:rsidRPr="00D66F64">
        <w:rPr>
          <w:b/>
          <w:i/>
        </w:rPr>
        <w:t>UNSW precinct deed</w:t>
      </w:r>
      <w:r w:rsidRPr="00D66F64">
        <w:t>—see section</w:t>
      </w:r>
      <w:r w:rsidR="00F527F7">
        <w:t xml:space="preserve"> </w:t>
      </w:r>
      <w:r w:rsidR="001A724A" w:rsidRPr="00D66F64">
        <w:t>41</w:t>
      </w:r>
      <w:r w:rsidR="00F527F7">
        <w:t xml:space="preserve"> </w:t>
      </w:r>
      <w:r w:rsidRPr="00D66F64">
        <w:t>(1).</w:t>
      </w:r>
    </w:p>
    <w:p w14:paraId="2C24C23F" w14:textId="6229DF62" w:rsidR="00E10A32" w:rsidRPr="00D66F64" w:rsidRDefault="00EC72BC" w:rsidP="00EC72BC">
      <w:pPr>
        <w:pStyle w:val="Amain"/>
      </w:pPr>
      <w:r>
        <w:tab/>
      </w:r>
      <w:r w:rsidRPr="00D66F64">
        <w:t>(2)</w:t>
      </w:r>
      <w:r w:rsidRPr="00D66F64">
        <w:tab/>
      </w:r>
      <w:r w:rsidR="00E10A32" w:rsidRPr="00D66F64">
        <w:t>In this section:</w:t>
      </w:r>
    </w:p>
    <w:p w14:paraId="3ADF7FE1" w14:textId="19AF6260" w:rsidR="00E10A32" w:rsidRPr="00D66F64" w:rsidRDefault="00E10A32" w:rsidP="00EC72BC">
      <w:pPr>
        <w:pStyle w:val="aDef"/>
      </w:pPr>
      <w:r w:rsidRPr="00D66F64">
        <w:rPr>
          <w:rStyle w:val="charBoldItals"/>
        </w:rPr>
        <w:t>retirement complex</w:t>
      </w:r>
      <w:r w:rsidRPr="00D66F64">
        <w:t xml:space="preserve">—see section </w:t>
      </w:r>
      <w:r w:rsidR="001A724A" w:rsidRPr="00D66F64">
        <w:t>75</w:t>
      </w:r>
      <w:r w:rsidRPr="00D66F64">
        <w:t xml:space="preserve"> (2).</w:t>
      </w:r>
    </w:p>
    <w:p w14:paraId="49779421" w14:textId="44E0A001" w:rsidR="00E119BB" w:rsidRPr="00D66F64" w:rsidRDefault="00EC72BC" w:rsidP="00EC72BC">
      <w:pPr>
        <w:pStyle w:val="AH5Sec"/>
        <w:rPr>
          <w:rStyle w:val="CharDivText"/>
        </w:rPr>
      </w:pPr>
      <w:bookmarkStart w:id="56" w:name="_Toc148608758"/>
      <w:r w:rsidRPr="00C64E8E">
        <w:rPr>
          <w:rStyle w:val="CharSectNo"/>
        </w:rPr>
        <w:lastRenderedPageBreak/>
        <w:t>40</w:t>
      </w:r>
      <w:r w:rsidRPr="00D66F64">
        <w:rPr>
          <w:rStyle w:val="CharDivText"/>
        </w:rPr>
        <w:tab/>
      </w:r>
      <w:r w:rsidR="00811C41" w:rsidRPr="00D66F64">
        <w:t xml:space="preserve">Meaning of </w:t>
      </w:r>
      <w:r w:rsidR="00811C41" w:rsidRPr="00D66F64">
        <w:rPr>
          <w:rStyle w:val="charItals"/>
        </w:rPr>
        <w:t>business</w:t>
      </w:r>
      <w:r w:rsidR="00985CE4" w:rsidRPr="00D66F64">
        <w:rPr>
          <w:rStyle w:val="charItals"/>
        </w:rPr>
        <w:noBreakHyphen/>
      </w:r>
      <w:r w:rsidR="00811C41" w:rsidRPr="00D66F64">
        <w:rPr>
          <w:rStyle w:val="charItals"/>
        </w:rPr>
        <w:t>case</w:t>
      </w:r>
      <w:r w:rsidR="00811C41" w:rsidRPr="00D66F64">
        <w:rPr>
          <w:b w:val="0"/>
          <w:i/>
        </w:rPr>
        <w:t xml:space="preserve"> </w:t>
      </w:r>
      <w:r w:rsidR="00811C41" w:rsidRPr="00D66F64">
        <w:rPr>
          <w:rStyle w:val="charItals"/>
        </w:rPr>
        <w:t>criteria</w:t>
      </w:r>
      <w:r w:rsidR="00811C41" w:rsidRPr="00D66F64">
        <w:t xml:space="preserve"> and </w:t>
      </w:r>
      <w:r w:rsidR="00811C41" w:rsidRPr="00D66F64">
        <w:rPr>
          <w:rStyle w:val="charItals"/>
        </w:rPr>
        <w:t>business</w:t>
      </w:r>
      <w:r w:rsidR="00985CE4" w:rsidRPr="00D66F64">
        <w:rPr>
          <w:rStyle w:val="charItals"/>
        </w:rPr>
        <w:noBreakHyphen/>
      </w:r>
      <w:r w:rsidR="00811C41" w:rsidRPr="00D66F64">
        <w:rPr>
          <w:rStyle w:val="charItals"/>
        </w:rPr>
        <w:t>case documentation</w:t>
      </w:r>
      <w:r w:rsidR="00811C41" w:rsidRPr="00D66F64">
        <w:t>—</w:t>
      </w:r>
      <w:r w:rsidR="00A06B1C" w:rsidRPr="00D66F64">
        <w:rPr>
          <w:rStyle w:val="CharDivText"/>
        </w:rPr>
        <w:t>pt 7</w:t>
      </w:r>
      <w:bookmarkEnd w:id="56"/>
    </w:p>
    <w:p w14:paraId="3897771B" w14:textId="7BDFEE0A" w:rsidR="000A36DF" w:rsidRPr="00D66F64" w:rsidRDefault="000A36DF" w:rsidP="0040676A">
      <w:pPr>
        <w:pStyle w:val="Amainreturn"/>
      </w:pPr>
      <w:r w:rsidRPr="00D66F64">
        <w:t xml:space="preserve">In this </w:t>
      </w:r>
      <w:r w:rsidR="007D6080" w:rsidRPr="00D66F64">
        <w:t>part</w:t>
      </w:r>
      <w:r w:rsidRPr="00D66F64">
        <w:t>:</w:t>
      </w:r>
    </w:p>
    <w:p w14:paraId="25C10DC5" w14:textId="2D9F9C8F" w:rsidR="000A36DF" w:rsidRPr="00D66F64" w:rsidRDefault="000A36DF" w:rsidP="00A93F66">
      <w:pPr>
        <w:pStyle w:val="aDef"/>
      </w:pPr>
      <w:r w:rsidRPr="00D66F64">
        <w:rPr>
          <w:rStyle w:val="charBoldItals"/>
        </w:rPr>
        <w:t>business</w:t>
      </w:r>
      <w:r w:rsidR="00AE657B" w:rsidRPr="00D66F64">
        <w:rPr>
          <w:rStyle w:val="charBoldItals"/>
        </w:rPr>
        <w:noBreakHyphen/>
      </w:r>
      <w:r w:rsidRPr="00D66F64">
        <w:rPr>
          <w:rStyle w:val="charBoldItals"/>
        </w:rPr>
        <w:t>case criteria</w:t>
      </w:r>
      <w:r w:rsidRPr="00D66F64">
        <w:t xml:space="preserve">—the following are the </w:t>
      </w:r>
      <w:r w:rsidRPr="00D66F64">
        <w:rPr>
          <w:rStyle w:val="charBoldItals"/>
        </w:rPr>
        <w:t>business</w:t>
      </w:r>
      <w:r w:rsidR="00AE657B" w:rsidRPr="00D66F64">
        <w:rPr>
          <w:rStyle w:val="charBoldItals"/>
        </w:rPr>
        <w:noBreakHyphen/>
      </w:r>
      <w:r w:rsidRPr="00D66F64">
        <w:rPr>
          <w:rStyle w:val="charBoldItals"/>
        </w:rPr>
        <w:t>case criteria</w:t>
      </w:r>
      <w:r w:rsidRPr="00D66F64">
        <w:t xml:space="preserve"> in relation to the </w:t>
      </w:r>
      <w:r w:rsidRPr="00D66F64">
        <w:rPr>
          <w:bCs/>
          <w:iCs/>
        </w:rPr>
        <w:t>direct sale</w:t>
      </w:r>
      <w:r w:rsidRPr="00D66F64">
        <w:t xml:space="preserve"> of a lease to a person:</w:t>
      </w:r>
    </w:p>
    <w:p w14:paraId="7A39F290" w14:textId="04CD4331" w:rsidR="000A36DF" w:rsidRPr="00D66F64" w:rsidRDefault="00EC72BC" w:rsidP="00A93F66">
      <w:pPr>
        <w:pStyle w:val="aDefpara"/>
      </w:pPr>
      <w:r>
        <w:tab/>
      </w:r>
      <w:r w:rsidRPr="00D66F64">
        <w:t>(a)</w:t>
      </w:r>
      <w:r w:rsidRPr="00D66F64">
        <w:tab/>
      </w:r>
      <w:r w:rsidR="000A36DF" w:rsidRPr="00D66F64">
        <w:t>the person has the financial capacity, and relevant experience, qualifications, expertise and other resources, to develop and manage the land;</w:t>
      </w:r>
    </w:p>
    <w:p w14:paraId="1C1B80C4" w14:textId="51976D37" w:rsidR="000A36DF" w:rsidRPr="00D66F64" w:rsidRDefault="00EC72BC" w:rsidP="00A93F66">
      <w:pPr>
        <w:pStyle w:val="aDefpara"/>
      </w:pPr>
      <w:r>
        <w:tab/>
      </w:r>
      <w:r w:rsidRPr="00D66F64">
        <w:t>(b)</w:t>
      </w:r>
      <w:r w:rsidRPr="00D66F64">
        <w:tab/>
      </w:r>
      <w:r w:rsidR="000A36DF" w:rsidRPr="00D66F64">
        <w:t>the community has a genuine need for the proposed use of the land;</w:t>
      </w:r>
    </w:p>
    <w:p w14:paraId="66279BD1" w14:textId="3945BC95" w:rsidR="000A36DF" w:rsidRPr="00D66F64" w:rsidRDefault="00EC72BC" w:rsidP="00A93F66">
      <w:pPr>
        <w:pStyle w:val="aDefpara"/>
      </w:pPr>
      <w:r>
        <w:tab/>
      </w:r>
      <w:r w:rsidRPr="00D66F64">
        <w:t>(c)</w:t>
      </w:r>
      <w:r w:rsidRPr="00D66F64">
        <w:tab/>
      </w:r>
      <w:r w:rsidR="000A36DF" w:rsidRPr="00D66F64">
        <w:t>the person has a genuine need for the land.</w:t>
      </w:r>
    </w:p>
    <w:p w14:paraId="18919F1C" w14:textId="26253E2C" w:rsidR="000A36DF" w:rsidRPr="00D66F64" w:rsidRDefault="000A36DF" w:rsidP="00A93F66">
      <w:pPr>
        <w:pStyle w:val="aDef"/>
      </w:pPr>
      <w:r w:rsidRPr="00D66F64">
        <w:rPr>
          <w:rStyle w:val="charBoldItals"/>
        </w:rPr>
        <w:t>business</w:t>
      </w:r>
      <w:r w:rsidR="005A2B10" w:rsidRPr="00D66F64">
        <w:rPr>
          <w:rStyle w:val="charBoldItals"/>
        </w:rPr>
        <w:noBreakHyphen/>
      </w:r>
      <w:r w:rsidRPr="00D66F64">
        <w:rPr>
          <w:rStyle w:val="charBoldItals"/>
        </w:rPr>
        <w:t>case documentation</w:t>
      </w:r>
      <w:r w:rsidRPr="00D66F64">
        <w:rPr>
          <w:bCs/>
          <w:iCs/>
        </w:rPr>
        <w:t>, in relation to a proposed development by a person, means</w:t>
      </w:r>
      <w:r w:rsidRPr="00D66F64">
        <w:t xml:space="preserve"> the following:</w:t>
      </w:r>
    </w:p>
    <w:p w14:paraId="2591A427" w14:textId="436085A8" w:rsidR="000A36DF" w:rsidRPr="00D66F64" w:rsidRDefault="00EC72BC" w:rsidP="00EC72BC">
      <w:pPr>
        <w:pStyle w:val="aDefpara"/>
      </w:pPr>
      <w:r>
        <w:tab/>
      </w:r>
      <w:r w:rsidRPr="00D66F64">
        <w:t>(a)</w:t>
      </w:r>
      <w:r w:rsidRPr="00D66F64">
        <w:tab/>
      </w:r>
      <w:r w:rsidR="000A36DF" w:rsidRPr="00D66F64">
        <w:t>a plan that outlines the nature and scale of the development that includes the following:</w:t>
      </w:r>
    </w:p>
    <w:p w14:paraId="5F5341BC" w14:textId="00D893F3" w:rsidR="000A36DF" w:rsidRPr="00D66F64" w:rsidRDefault="00EC72BC" w:rsidP="00EC72BC">
      <w:pPr>
        <w:pStyle w:val="aDefsubpara"/>
      </w:pPr>
      <w:r>
        <w:tab/>
      </w:r>
      <w:r w:rsidRPr="00D66F64">
        <w:t>(i)</w:t>
      </w:r>
      <w:r w:rsidRPr="00D66F64">
        <w:tab/>
      </w:r>
      <w:r w:rsidR="000A36DF" w:rsidRPr="00D66F64">
        <w:t>how the land will be developed and used, including any staging requirements for the proposed development;</w:t>
      </w:r>
    </w:p>
    <w:p w14:paraId="180DB3C6" w14:textId="0FB0929F" w:rsidR="000A36DF" w:rsidRPr="00D66F64" w:rsidRDefault="00EC72BC" w:rsidP="00EC72BC">
      <w:pPr>
        <w:pStyle w:val="aDefsubpara"/>
      </w:pPr>
      <w:r>
        <w:tab/>
      </w:r>
      <w:r w:rsidRPr="00D66F64">
        <w:t>(ii)</w:t>
      </w:r>
      <w:r w:rsidRPr="00D66F64">
        <w:tab/>
      </w:r>
      <w:r w:rsidR="000A36DF" w:rsidRPr="00D66F64">
        <w:t>details of the proposed buildings and car parking facilities for the land;</w:t>
      </w:r>
    </w:p>
    <w:p w14:paraId="60B66AAD" w14:textId="03F5855D" w:rsidR="000A36DF" w:rsidRPr="00D66F64" w:rsidRDefault="00EC72BC" w:rsidP="00A93F66">
      <w:pPr>
        <w:pStyle w:val="aDefsubpara"/>
      </w:pPr>
      <w:r>
        <w:tab/>
      </w:r>
      <w:r w:rsidRPr="00D66F64">
        <w:t>(iii)</w:t>
      </w:r>
      <w:r w:rsidRPr="00D66F64">
        <w:tab/>
      </w:r>
      <w:r w:rsidR="000A36DF" w:rsidRPr="00D66F64">
        <w:t>details of the proposed public access to the land;</w:t>
      </w:r>
    </w:p>
    <w:p w14:paraId="51274E15" w14:textId="68F45C97" w:rsidR="000A36DF" w:rsidRPr="00D66F64" w:rsidRDefault="00EC72BC" w:rsidP="00EC72BC">
      <w:pPr>
        <w:pStyle w:val="aDefpara"/>
      </w:pPr>
      <w:r>
        <w:tab/>
      </w:r>
      <w:r w:rsidRPr="00D66F64">
        <w:t>(b)</w:t>
      </w:r>
      <w:r w:rsidRPr="00D66F64">
        <w:tab/>
      </w:r>
      <w:r w:rsidR="000A36DF" w:rsidRPr="00D66F64">
        <w:t>a business plan for the land that includes the following:</w:t>
      </w:r>
    </w:p>
    <w:p w14:paraId="6BEB504C" w14:textId="7D09F053" w:rsidR="000A36DF" w:rsidRPr="00D66F64" w:rsidRDefault="00EC72BC" w:rsidP="00EC72BC">
      <w:pPr>
        <w:pStyle w:val="aDefsubpara"/>
      </w:pPr>
      <w:r>
        <w:tab/>
      </w:r>
      <w:r w:rsidRPr="00D66F64">
        <w:t>(i)</w:t>
      </w:r>
      <w:r w:rsidRPr="00D66F64">
        <w:tab/>
      </w:r>
      <w:r w:rsidR="000A36DF" w:rsidRPr="00D66F64">
        <w:t>the proposed strategies for the successful development and use of the land;</w:t>
      </w:r>
    </w:p>
    <w:p w14:paraId="3D745731" w14:textId="015596CE" w:rsidR="000A36DF" w:rsidRPr="00D66F64" w:rsidRDefault="00EC72BC" w:rsidP="00EC72BC">
      <w:pPr>
        <w:pStyle w:val="aDefsubpara"/>
      </w:pPr>
      <w:r>
        <w:tab/>
      </w:r>
      <w:r w:rsidRPr="00D66F64">
        <w:t>(ii)</w:t>
      </w:r>
      <w:r w:rsidRPr="00D66F64">
        <w:tab/>
      </w:r>
      <w:r w:rsidR="000A36DF" w:rsidRPr="00D66F64">
        <w:t>an estimate of the development costs for the land;</w:t>
      </w:r>
    </w:p>
    <w:p w14:paraId="3341B5B6" w14:textId="4B871542" w:rsidR="000A36DF" w:rsidRPr="00D66F64" w:rsidRDefault="00EC72BC" w:rsidP="00A93F66">
      <w:pPr>
        <w:pStyle w:val="aDefsubpara"/>
      </w:pPr>
      <w:r>
        <w:tab/>
      </w:r>
      <w:r w:rsidRPr="00D66F64">
        <w:t>(iii)</w:t>
      </w:r>
      <w:r w:rsidRPr="00D66F64">
        <w:tab/>
      </w:r>
      <w:r w:rsidR="000A36DF" w:rsidRPr="00D66F64">
        <w:t>details of the goods or services to be provided from the land;</w:t>
      </w:r>
    </w:p>
    <w:p w14:paraId="7AE4E8D2" w14:textId="0190EF8A" w:rsidR="000A36DF" w:rsidRPr="00D66F64" w:rsidRDefault="00EC72BC" w:rsidP="00A93F66">
      <w:pPr>
        <w:pStyle w:val="aDefpara"/>
        <w:keepNext/>
      </w:pPr>
      <w:r>
        <w:lastRenderedPageBreak/>
        <w:tab/>
      </w:r>
      <w:r w:rsidRPr="00D66F64">
        <w:t>(c)</w:t>
      </w:r>
      <w:r w:rsidRPr="00D66F64">
        <w:tab/>
      </w:r>
      <w:r w:rsidR="000A36DF" w:rsidRPr="00D66F64">
        <w:t xml:space="preserve">a list of all land in the ACT in which the person has an interest or that </w:t>
      </w:r>
      <w:r w:rsidR="00316AE8" w:rsidRPr="00D66F64">
        <w:t>the person occupies</w:t>
      </w:r>
      <w:r w:rsidR="000A36DF" w:rsidRPr="00D66F64">
        <w:t>;</w:t>
      </w:r>
    </w:p>
    <w:p w14:paraId="0FC2A097" w14:textId="30423D14" w:rsidR="000A36DF" w:rsidRPr="00D66F64" w:rsidRDefault="00EC72BC" w:rsidP="00EC72BC">
      <w:pPr>
        <w:pStyle w:val="aDefpara"/>
      </w:pPr>
      <w:r>
        <w:tab/>
      </w:r>
      <w:r w:rsidRPr="00D66F64">
        <w:t>(d)</w:t>
      </w:r>
      <w:r w:rsidRPr="00D66F64">
        <w:tab/>
      </w:r>
      <w:r w:rsidR="000A36DF" w:rsidRPr="00D66F64">
        <w:t>if the person is a corporation—proof of its incorporation and a copy of its constitution or rules.</w:t>
      </w:r>
    </w:p>
    <w:p w14:paraId="18314AEC" w14:textId="0796F648" w:rsidR="005761BA" w:rsidRPr="00D66F64" w:rsidRDefault="00EC72BC" w:rsidP="00EC72BC">
      <w:pPr>
        <w:pStyle w:val="AH5Sec"/>
      </w:pPr>
      <w:bookmarkStart w:id="57" w:name="_Toc148608759"/>
      <w:r w:rsidRPr="00C64E8E">
        <w:rPr>
          <w:rStyle w:val="CharSectNo"/>
        </w:rPr>
        <w:t>41</w:t>
      </w:r>
      <w:r w:rsidRPr="00D66F64">
        <w:tab/>
      </w:r>
      <w:r w:rsidR="005761BA" w:rsidRPr="00D66F64">
        <w:t xml:space="preserve">Meaning of </w:t>
      </w:r>
      <w:r w:rsidR="005761BA" w:rsidRPr="00D66F64">
        <w:rPr>
          <w:rStyle w:val="charItals"/>
          <w:color w:val="000000"/>
        </w:rPr>
        <w:t>UNSW campus</w:t>
      </w:r>
      <w:r w:rsidR="00136311" w:rsidRPr="00D66F64">
        <w:rPr>
          <w:rFonts w:cs="Arial"/>
        </w:rPr>
        <w:t xml:space="preserve"> and </w:t>
      </w:r>
      <w:r w:rsidR="00136311" w:rsidRPr="00D66F64">
        <w:rPr>
          <w:rStyle w:val="charItals"/>
          <w:color w:val="000000"/>
        </w:rPr>
        <w:t>UNSW precinct deed</w:t>
      </w:r>
      <w:r w:rsidR="005761BA" w:rsidRPr="00D66F64">
        <w:t>—</w:t>
      </w:r>
      <w:r w:rsidR="00651979" w:rsidRPr="00D66F64">
        <w:t>pt 7</w:t>
      </w:r>
      <w:bookmarkEnd w:id="57"/>
    </w:p>
    <w:p w14:paraId="3F6602FF" w14:textId="7B6BA9A9" w:rsidR="005761BA" w:rsidRPr="00D66F64" w:rsidRDefault="00EC72BC" w:rsidP="00EC72BC">
      <w:pPr>
        <w:pStyle w:val="Amain"/>
      </w:pPr>
      <w:r>
        <w:tab/>
      </w:r>
      <w:r w:rsidRPr="00D66F64">
        <w:t>(1)</w:t>
      </w:r>
      <w:r w:rsidRPr="00D66F64">
        <w:tab/>
      </w:r>
      <w:r w:rsidR="005761BA" w:rsidRPr="00D66F64">
        <w:t>In this part:</w:t>
      </w:r>
    </w:p>
    <w:p w14:paraId="478DC156" w14:textId="77777777" w:rsidR="005761BA" w:rsidRPr="00D66F64" w:rsidRDefault="005761BA" w:rsidP="00EC72BC">
      <w:pPr>
        <w:pStyle w:val="aDef"/>
      </w:pPr>
      <w:r w:rsidRPr="00D66F64">
        <w:rPr>
          <w:rStyle w:val="charBoldItals"/>
        </w:rPr>
        <w:t xml:space="preserve">UNSW campus </w:t>
      </w:r>
      <w:r w:rsidRPr="00D66F64">
        <w:t>means land in the district of Reid or Parkes identified in the UNSW precinct deed.</w:t>
      </w:r>
    </w:p>
    <w:p w14:paraId="243ECBC6" w14:textId="77777777" w:rsidR="005761BA" w:rsidRPr="00D66F64" w:rsidRDefault="005761BA" w:rsidP="00EC72BC">
      <w:pPr>
        <w:pStyle w:val="aDef"/>
      </w:pPr>
      <w:r w:rsidRPr="00D66F64">
        <w:rPr>
          <w:rStyle w:val="charBoldItals"/>
        </w:rPr>
        <w:t>UNSW precinct deed</w:t>
      </w:r>
      <w:r w:rsidRPr="00D66F64">
        <w:t xml:space="preserve"> means the precinct deed between the Territory and the University of NSW dated 3 March 2020.</w:t>
      </w:r>
    </w:p>
    <w:p w14:paraId="161EB0C0" w14:textId="274D3653" w:rsidR="005761BA" w:rsidRPr="00D66F64" w:rsidRDefault="00EC72BC" w:rsidP="00EC72BC">
      <w:pPr>
        <w:pStyle w:val="Amain"/>
      </w:pPr>
      <w:r>
        <w:tab/>
      </w:r>
      <w:r w:rsidRPr="00D66F64">
        <w:t>(2)</w:t>
      </w:r>
      <w:r w:rsidRPr="00D66F64">
        <w:tab/>
      </w:r>
      <w:r w:rsidR="005761BA" w:rsidRPr="00D66F64">
        <w:rPr>
          <w:color w:val="000000"/>
        </w:rPr>
        <w:t xml:space="preserve">Land in the UNSW campus is prescribed for </w:t>
      </w:r>
      <w:r w:rsidR="00AC343F" w:rsidRPr="00D66F64">
        <w:t xml:space="preserve">the </w:t>
      </w:r>
      <w:hyperlink r:id="rId64" w:tooltip="Planning Act 2023" w:history="1">
        <w:r w:rsidR="00AC343F" w:rsidRPr="00D66F64">
          <w:rPr>
            <w:rStyle w:val="charCitHyperlinkAbbrev"/>
          </w:rPr>
          <w:t>Act</w:t>
        </w:r>
      </w:hyperlink>
      <w:r w:rsidR="005761BA" w:rsidRPr="00D66F64">
        <w:rPr>
          <w:color w:val="000000"/>
        </w:rPr>
        <w:t>, section</w:t>
      </w:r>
      <w:r w:rsidR="0040676A" w:rsidRPr="00D66F64">
        <w:rPr>
          <w:color w:val="000000"/>
        </w:rPr>
        <w:t> </w:t>
      </w:r>
      <w:r w:rsidR="005761BA" w:rsidRPr="00D66F64">
        <w:rPr>
          <w:color w:val="000000"/>
        </w:rPr>
        <w:t>2</w:t>
      </w:r>
      <w:r w:rsidR="008E39CE" w:rsidRPr="00D66F64">
        <w:rPr>
          <w:color w:val="000000"/>
        </w:rPr>
        <w:t>7</w:t>
      </w:r>
      <w:r w:rsidR="004F22B3" w:rsidRPr="00D66F64">
        <w:rPr>
          <w:color w:val="000000"/>
        </w:rPr>
        <w:t>4</w:t>
      </w:r>
      <w:r w:rsidR="0040676A" w:rsidRPr="00D66F64">
        <w:rPr>
          <w:color w:val="000000"/>
        </w:rPr>
        <w:t> </w:t>
      </w:r>
      <w:r w:rsidR="005761BA" w:rsidRPr="00D66F64">
        <w:rPr>
          <w:color w:val="000000"/>
        </w:rPr>
        <w:t>(2)</w:t>
      </w:r>
      <w:r w:rsidR="0040676A" w:rsidRPr="00D66F64">
        <w:rPr>
          <w:color w:val="000000"/>
        </w:rPr>
        <w:t> </w:t>
      </w:r>
      <w:r w:rsidR="005761BA" w:rsidRPr="00D66F64">
        <w:rPr>
          <w:color w:val="000000"/>
        </w:rPr>
        <w:t>(g).</w:t>
      </w:r>
    </w:p>
    <w:p w14:paraId="34BF3858" w14:textId="4C6E41A5" w:rsidR="007D1BAD" w:rsidRPr="00C64E8E" w:rsidRDefault="00EC72BC" w:rsidP="00EC72BC">
      <w:pPr>
        <w:pStyle w:val="AH3Div"/>
      </w:pPr>
      <w:bookmarkStart w:id="58" w:name="_Toc148608760"/>
      <w:r w:rsidRPr="00C64E8E">
        <w:rPr>
          <w:rStyle w:val="CharDivNo"/>
        </w:rPr>
        <w:t>Division 7.2</w:t>
      </w:r>
      <w:r w:rsidRPr="00D66F64">
        <w:rPr>
          <w:rStyle w:val="CharDivText"/>
        </w:rPr>
        <w:tab/>
      </w:r>
      <w:r w:rsidR="007D1BAD" w:rsidRPr="00C64E8E">
        <w:rPr>
          <w:rStyle w:val="CharDivText"/>
        </w:rPr>
        <w:t>Direct sales approved by Executive</w:t>
      </w:r>
      <w:bookmarkEnd w:id="58"/>
    </w:p>
    <w:p w14:paraId="75E27F1F" w14:textId="59311E8F" w:rsidR="007D1BAD" w:rsidRPr="00D66F64" w:rsidRDefault="00EC72BC" w:rsidP="00EC72BC">
      <w:pPr>
        <w:pStyle w:val="AH5Sec"/>
      </w:pPr>
      <w:bookmarkStart w:id="59" w:name="_Toc148608761"/>
      <w:r w:rsidRPr="00C64E8E">
        <w:rPr>
          <w:rStyle w:val="CharSectNo"/>
        </w:rPr>
        <w:t>42</w:t>
      </w:r>
      <w:r w:rsidRPr="00D66F64">
        <w:tab/>
      </w:r>
      <w:r w:rsidR="007D1BAD" w:rsidRPr="00D66F64">
        <w:t>Direct sales requiring approval by Executive—Act,</w:t>
      </w:r>
      <w:r w:rsidR="0028325B" w:rsidRPr="00D66F64">
        <w:t xml:space="preserve"> </w:t>
      </w:r>
      <w:r w:rsidR="007D1BAD" w:rsidRPr="00D66F64">
        <w:t>s</w:t>
      </w:r>
      <w:r w:rsidR="002F7104" w:rsidRPr="00D66F64">
        <w:t> </w:t>
      </w:r>
      <w:r w:rsidR="007D1BAD" w:rsidRPr="00D66F64">
        <w:t>2</w:t>
      </w:r>
      <w:r w:rsidR="0097736C" w:rsidRPr="00D66F64">
        <w:t>6</w:t>
      </w:r>
      <w:r w:rsidR="00552A20" w:rsidRPr="00D66F64">
        <w:t>6</w:t>
      </w:r>
      <w:r w:rsidR="002F7104" w:rsidRPr="00D66F64">
        <w:t> </w:t>
      </w:r>
      <w:r w:rsidR="007D1BAD" w:rsidRPr="00D66F64">
        <w:t>(1)</w:t>
      </w:r>
      <w:r w:rsidR="002F7104" w:rsidRPr="00D66F64">
        <w:t> </w:t>
      </w:r>
      <w:r w:rsidR="007D1BAD" w:rsidRPr="00D66F64">
        <w:t>(a)</w:t>
      </w:r>
      <w:bookmarkEnd w:id="59"/>
    </w:p>
    <w:p w14:paraId="4402C196" w14:textId="77777777" w:rsidR="004C60D4" w:rsidRPr="00D66F64" w:rsidRDefault="004C60D4" w:rsidP="0040676A">
      <w:pPr>
        <w:pStyle w:val="Amainreturn"/>
      </w:pPr>
      <w:r w:rsidRPr="00D66F64">
        <w:t>The following leases are prescribed:</w:t>
      </w:r>
    </w:p>
    <w:p w14:paraId="38C97C46" w14:textId="7CC3B911" w:rsidR="004C60D4" w:rsidRPr="00D66F64" w:rsidRDefault="00EC72BC" w:rsidP="00EC72BC">
      <w:pPr>
        <w:pStyle w:val="Apara"/>
      </w:pPr>
      <w:r>
        <w:tab/>
      </w:r>
      <w:r w:rsidRPr="00D66F64">
        <w:t>(a)</w:t>
      </w:r>
      <w:r w:rsidRPr="00D66F64">
        <w:tab/>
      </w:r>
      <w:r w:rsidR="004C60D4" w:rsidRPr="00D66F64">
        <w:t>a lease granted to any of the following:</w:t>
      </w:r>
    </w:p>
    <w:p w14:paraId="24B148AC" w14:textId="15291325" w:rsidR="004C60D4" w:rsidRPr="00D66F64" w:rsidRDefault="00EC72BC" w:rsidP="00EC72BC">
      <w:pPr>
        <w:pStyle w:val="Asubpara"/>
      </w:pPr>
      <w:r>
        <w:tab/>
      </w:r>
      <w:r w:rsidRPr="00D66F64">
        <w:t>(i)</w:t>
      </w:r>
      <w:r w:rsidRPr="00D66F64">
        <w:tab/>
      </w:r>
      <w:r w:rsidR="004C60D4" w:rsidRPr="00D66F64">
        <w:t>a territory entity;</w:t>
      </w:r>
    </w:p>
    <w:p w14:paraId="193B97DE" w14:textId="63D0211F" w:rsidR="004C60D4" w:rsidRPr="00D66F64" w:rsidRDefault="00EC72BC" w:rsidP="00EC72BC">
      <w:pPr>
        <w:pStyle w:val="Asubpara"/>
      </w:pPr>
      <w:r>
        <w:tab/>
      </w:r>
      <w:r w:rsidRPr="00D66F64">
        <w:t>(ii)</w:t>
      </w:r>
      <w:r w:rsidRPr="00D66F64">
        <w:tab/>
      </w:r>
      <w:r w:rsidR="004C60D4" w:rsidRPr="00D66F64">
        <w:t>a Commonwealth entity;</w:t>
      </w:r>
    </w:p>
    <w:p w14:paraId="462C7509" w14:textId="42938252" w:rsidR="004C60D4" w:rsidRPr="00D66F64" w:rsidRDefault="00EC72BC" w:rsidP="00EC72BC">
      <w:pPr>
        <w:pStyle w:val="Asubpara"/>
      </w:pPr>
      <w:r>
        <w:tab/>
      </w:r>
      <w:r w:rsidRPr="00D66F64">
        <w:t>(iii)</w:t>
      </w:r>
      <w:r w:rsidRPr="00D66F64">
        <w:tab/>
      </w:r>
      <w:r w:rsidR="004C60D4" w:rsidRPr="00D66F64">
        <w:t>a non</w:t>
      </w:r>
      <w:r w:rsidR="0097736C" w:rsidRPr="00D66F64">
        <w:noBreakHyphen/>
      </w:r>
      <w:r w:rsidR="004C60D4" w:rsidRPr="00D66F64">
        <w:t>government educational establishment;</w:t>
      </w:r>
    </w:p>
    <w:p w14:paraId="3292C019" w14:textId="7B9FBA2F" w:rsidR="004C60D4" w:rsidRPr="00D66F64" w:rsidRDefault="00EC72BC" w:rsidP="00EC72BC">
      <w:pPr>
        <w:pStyle w:val="Apara"/>
      </w:pPr>
      <w:r>
        <w:tab/>
      </w:r>
      <w:r w:rsidRPr="00D66F64">
        <w:t>(b)</w:t>
      </w:r>
      <w:r w:rsidRPr="00D66F64">
        <w:tab/>
      </w:r>
      <w:r w:rsidR="004C60D4" w:rsidRPr="00D66F64">
        <w:t>a lease to the housing commissioner if the land is not allocated land;</w:t>
      </w:r>
    </w:p>
    <w:p w14:paraId="32E2D15E" w14:textId="39B68467" w:rsidR="004C60D4" w:rsidRPr="00D66F64" w:rsidRDefault="00EC72BC" w:rsidP="00EC72BC">
      <w:pPr>
        <w:pStyle w:val="Apara"/>
      </w:pPr>
      <w:r>
        <w:tab/>
      </w:r>
      <w:r w:rsidRPr="00D66F64">
        <w:t>(c)</w:t>
      </w:r>
      <w:r w:rsidRPr="00D66F64">
        <w:tab/>
      </w:r>
      <w:r w:rsidR="004C60D4" w:rsidRPr="00D66F64">
        <w:t>a lease of public land to the lessee of a</w:t>
      </w:r>
      <w:r w:rsidR="0078270E" w:rsidRPr="00D66F64">
        <w:t>n adjoining</w:t>
      </w:r>
      <w:r w:rsidR="004C60D4" w:rsidRPr="00D66F64">
        <w:t xml:space="preserve"> lease;</w:t>
      </w:r>
    </w:p>
    <w:p w14:paraId="2330CEEA" w14:textId="2A02297A" w:rsidR="005761BA" w:rsidRPr="00D66F64" w:rsidRDefault="00EC72BC" w:rsidP="00EC72BC">
      <w:pPr>
        <w:pStyle w:val="Apara"/>
      </w:pPr>
      <w:r>
        <w:tab/>
      </w:r>
      <w:r w:rsidRPr="00D66F64">
        <w:t>(d)</w:t>
      </w:r>
      <w:r w:rsidRPr="00D66F64">
        <w:tab/>
      </w:r>
      <w:r w:rsidR="005761BA" w:rsidRPr="00D66F64">
        <w:t>a lease of land in the UNSW campus to the University of NSW;</w:t>
      </w:r>
    </w:p>
    <w:p w14:paraId="4286C097" w14:textId="2FFE00CB" w:rsidR="004C60D4" w:rsidRPr="00D66F64" w:rsidRDefault="00EC72BC" w:rsidP="00EC72BC">
      <w:pPr>
        <w:pStyle w:val="Apara"/>
      </w:pPr>
      <w:r>
        <w:lastRenderedPageBreak/>
        <w:tab/>
      </w:r>
      <w:r w:rsidRPr="00D66F64">
        <w:t>(e)</w:t>
      </w:r>
      <w:r w:rsidRPr="00D66F64">
        <w:tab/>
      </w:r>
      <w:r w:rsidR="004C60D4" w:rsidRPr="00D66F64">
        <w:t>a lease to a community organisation;</w:t>
      </w:r>
    </w:p>
    <w:p w14:paraId="326313F5" w14:textId="3E712C8F" w:rsidR="004C60D4" w:rsidRPr="00D66F64" w:rsidRDefault="00EC72BC" w:rsidP="00EC72BC">
      <w:pPr>
        <w:pStyle w:val="Apara"/>
      </w:pPr>
      <w:r>
        <w:tab/>
      </w:r>
      <w:r w:rsidRPr="00D66F64">
        <w:t>(f)</w:t>
      </w:r>
      <w:r w:rsidRPr="00D66F64">
        <w:tab/>
      </w:r>
      <w:r w:rsidR="004C60D4" w:rsidRPr="00D66F64">
        <w:t>a lease for supportive accommodation;</w:t>
      </w:r>
    </w:p>
    <w:p w14:paraId="3959AB66" w14:textId="16C7485D" w:rsidR="004C60D4" w:rsidRPr="00D66F64" w:rsidRDefault="00EC72BC" w:rsidP="00EC72BC">
      <w:pPr>
        <w:pStyle w:val="Apara"/>
      </w:pPr>
      <w:r>
        <w:tab/>
      </w:r>
      <w:r w:rsidRPr="00D66F64">
        <w:t>(g)</w:t>
      </w:r>
      <w:r w:rsidRPr="00D66F64">
        <w:tab/>
      </w:r>
      <w:r w:rsidR="004C60D4" w:rsidRPr="00D66F64">
        <w:t>a rural lease.</w:t>
      </w:r>
    </w:p>
    <w:p w14:paraId="7BE2B9E7" w14:textId="77CC275C" w:rsidR="004C60D4" w:rsidRPr="00D66F64" w:rsidRDefault="00EC72BC" w:rsidP="00EC72BC">
      <w:pPr>
        <w:pStyle w:val="AH5Sec"/>
      </w:pPr>
      <w:bookmarkStart w:id="60" w:name="_Toc148608762"/>
      <w:r w:rsidRPr="00C64E8E">
        <w:rPr>
          <w:rStyle w:val="CharSectNo"/>
        </w:rPr>
        <w:t>43</w:t>
      </w:r>
      <w:r w:rsidRPr="00D66F64">
        <w:tab/>
      </w:r>
      <w:r w:rsidR="002D10D7" w:rsidRPr="00D66F64">
        <w:t xml:space="preserve">Direct sale criteria for territory </w:t>
      </w:r>
      <w:r w:rsidR="00F20070" w:rsidRPr="00D66F64">
        <w:t xml:space="preserve">and Commonwealth </w:t>
      </w:r>
      <w:r w:rsidR="002D10D7" w:rsidRPr="00D66F64">
        <w:t>entities—Act,</w:t>
      </w:r>
      <w:r w:rsidR="0028325B" w:rsidRPr="00D66F64">
        <w:t xml:space="preserve"> </w:t>
      </w:r>
      <w:r w:rsidR="002D10D7" w:rsidRPr="00D66F64">
        <w:t>s</w:t>
      </w:r>
      <w:r w:rsidR="002F7104" w:rsidRPr="00D66F64">
        <w:t> </w:t>
      </w:r>
      <w:r w:rsidR="002D10D7" w:rsidRPr="00D66F64">
        <w:t>2</w:t>
      </w:r>
      <w:r w:rsidR="00C87AD3" w:rsidRPr="00D66F64">
        <w:t>6</w:t>
      </w:r>
      <w:r w:rsidR="00552A20" w:rsidRPr="00D66F64">
        <w:t>6</w:t>
      </w:r>
      <w:r w:rsidR="002F7104" w:rsidRPr="00D66F64">
        <w:t> </w:t>
      </w:r>
      <w:r w:rsidR="002D10D7" w:rsidRPr="00D66F64">
        <w:t>(1)</w:t>
      </w:r>
      <w:r w:rsidR="002F7104" w:rsidRPr="00D66F64">
        <w:t> </w:t>
      </w:r>
      <w:r w:rsidR="002D10D7" w:rsidRPr="00D66F64">
        <w:t>(a)</w:t>
      </w:r>
      <w:r w:rsidR="002F7104" w:rsidRPr="00D66F64">
        <w:t> </w:t>
      </w:r>
      <w:r w:rsidR="002D10D7" w:rsidRPr="00D66F64">
        <w:t>(i)</w:t>
      </w:r>
      <w:bookmarkEnd w:id="60"/>
    </w:p>
    <w:p w14:paraId="33F59B23" w14:textId="7AB02BAC" w:rsidR="001E2651" w:rsidRPr="00D66F64" w:rsidRDefault="001E2651" w:rsidP="001E2651">
      <w:pPr>
        <w:pStyle w:val="Amainreturn"/>
      </w:pPr>
      <w:r w:rsidRPr="00D66F64">
        <w:t xml:space="preserve">The criteria for the direct sale of a lease to a territory entity </w:t>
      </w:r>
      <w:r w:rsidR="000162E2" w:rsidRPr="00D66F64">
        <w:t>or</w:t>
      </w:r>
      <w:r w:rsidR="005943E1" w:rsidRPr="00D66F64">
        <w:t xml:space="preserve"> Commonwealth entity </w:t>
      </w:r>
      <w:r w:rsidRPr="00D66F64">
        <w:t>are—</w:t>
      </w:r>
    </w:p>
    <w:p w14:paraId="704D63E1" w14:textId="762FC62A" w:rsidR="001E2651" w:rsidRPr="00D66F64" w:rsidRDefault="00EC72BC" w:rsidP="00EC72BC">
      <w:pPr>
        <w:pStyle w:val="Apara"/>
      </w:pPr>
      <w:r>
        <w:tab/>
      </w:r>
      <w:r w:rsidRPr="00D66F64">
        <w:t>(a)</w:t>
      </w:r>
      <w:r w:rsidRPr="00D66F64">
        <w:tab/>
      </w:r>
      <w:r w:rsidR="001E2651" w:rsidRPr="00D66F64">
        <w:t xml:space="preserve">the land is the most suitable land for the entity’s proposed use of the land, </w:t>
      </w:r>
      <w:r w:rsidR="00546D5D" w:rsidRPr="00D66F64">
        <w:t>taking into account</w:t>
      </w:r>
      <w:r w:rsidR="001E2651" w:rsidRPr="00D66F64">
        <w:t xml:space="preserve"> the entity’s functions; and</w:t>
      </w:r>
    </w:p>
    <w:p w14:paraId="63FDAA98" w14:textId="21D223CF" w:rsidR="001E2651" w:rsidRPr="00D66F64" w:rsidRDefault="00EC72BC" w:rsidP="00EC72BC">
      <w:pPr>
        <w:pStyle w:val="Apara"/>
      </w:pPr>
      <w:r>
        <w:tab/>
      </w:r>
      <w:r w:rsidRPr="00D66F64">
        <w:t>(b)</w:t>
      </w:r>
      <w:r w:rsidRPr="00D66F64">
        <w:tab/>
      </w:r>
      <w:r w:rsidR="001E2651" w:rsidRPr="00D66F64">
        <w:t>an amount has been appropriated, or is otherwise available, to develop and manage the land; and</w:t>
      </w:r>
    </w:p>
    <w:p w14:paraId="06DE64ED" w14:textId="15B47B11" w:rsidR="001E2651" w:rsidRPr="00D66F64" w:rsidRDefault="00EC72BC" w:rsidP="00EC72BC">
      <w:pPr>
        <w:pStyle w:val="Apara"/>
      </w:pPr>
      <w:r>
        <w:tab/>
      </w:r>
      <w:r w:rsidRPr="00D66F64">
        <w:t>(c)</w:t>
      </w:r>
      <w:r w:rsidRPr="00D66F64">
        <w:tab/>
      </w:r>
      <w:r w:rsidR="001E2651" w:rsidRPr="00D66F64">
        <w:t>the entity’s proposed use of the land is consistent with the entity’s operations.</w:t>
      </w:r>
    </w:p>
    <w:p w14:paraId="7C69CA21" w14:textId="3CA6AA3D" w:rsidR="00F20070" w:rsidRPr="00D66F64" w:rsidRDefault="00EC72BC" w:rsidP="00EC72BC">
      <w:pPr>
        <w:pStyle w:val="AH5Sec"/>
      </w:pPr>
      <w:bookmarkStart w:id="61" w:name="_Toc148608763"/>
      <w:r w:rsidRPr="00C64E8E">
        <w:rPr>
          <w:rStyle w:val="CharSectNo"/>
        </w:rPr>
        <w:t>44</w:t>
      </w:r>
      <w:r w:rsidRPr="00D66F64">
        <w:tab/>
      </w:r>
      <w:r w:rsidR="009E745A" w:rsidRPr="00D66F64">
        <w:t>Direct sale criteria for non</w:t>
      </w:r>
      <w:r w:rsidR="00C87AD3" w:rsidRPr="00D66F64">
        <w:noBreakHyphen/>
      </w:r>
      <w:r w:rsidR="009E745A" w:rsidRPr="00D66F64">
        <w:t>government educational establishments—Act,</w:t>
      </w:r>
      <w:r w:rsidR="0028325B" w:rsidRPr="00D66F64">
        <w:t xml:space="preserve"> </w:t>
      </w:r>
      <w:r w:rsidR="009E745A" w:rsidRPr="00D66F64">
        <w:t>s</w:t>
      </w:r>
      <w:r w:rsidR="002F7104" w:rsidRPr="00D66F64">
        <w:t> </w:t>
      </w:r>
      <w:r w:rsidR="009E745A" w:rsidRPr="00D66F64">
        <w:t>2</w:t>
      </w:r>
      <w:r w:rsidR="00C87AD3" w:rsidRPr="00D66F64">
        <w:t>6</w:t>
      </w:r>
      <w:r w:rsidR="00552A20" w:rsidRPr="00D66F64">
        <w:t>6</w:t>
      </w:r>
      <w:r w:rsidR="002F7104" w:rsidRPr="00D66F64">
        <w:t> </w:t>
      </w:r>
      <w:r w:rsidR="009E745A" w:rsidRPr="00D66F64">
        <w:t>(1)</w:t>
      </w:r>
      <w:r w:rsidR="002F7104" w:rsidRPr="00D66F64">
        <w:t> </w:t>
      </w:r>
      <w:r w:rsidR="009E745A" w:rsidRPr="00D66F64">
        <w:t>(a)</w:t>
      </w:r>
      <w:r w:rsidR="002F7104" w:rsidRPr="00D66F64">
        <w:t> </w:t>
      </w:r>
      <w:r w:rsidR="009E745A" w:rsidRPr="00D66F64">
        <w:t>(i)</w:t>
      </w:r>
      <w:bookmarkEnd w:id="61"/>
    </w:p>
    <w:p w14:paraId="2F4B4031" w14:textId="20898FF5" w:rsidR="005943E1" w:rsidRPr="00D66F64" w:rsidRDefault="00EC72BC" w:rsidP="00EC72BC">
      <w:pPr>
        <w:pStyle w:val="Amain"/>
      </w:pPr>
      <w:r>
        <w:tab/>
      </w:r>
      <w:r w:rsidRPr="00D66F64">
        <w:t>(1)</w:t>
      </w:r>
      <w:r w:rsidRPr="00D66F64">
        <w:tab/>
      </w:r>
      <w:r w:rsidR="005943E1" w:rsidRPr="00D66F64">
        <w:t>The criteria for the direct sale of a lease to a person for an educational establishment are—</w:t>
      </w:r>
    </w:p>
    <w:p w14:paraId="74EA553D" w14:textId="47E1FDDD" w:rsidR="005943E1" w:rsidRPr="00D66F64" w:rsidRDefault="00EC72BC" w:rsidP="00EC72BC">
      <w:pPr>
        <w:pStyle w:val="Apara"/>
      </w:pPr>
      <w:r>
        <w:tab/>
      </w:r>
      <w:r w:rsidRPr="00D66F64">
        <w:t>(a)</w:t>
      </w:r>
      <w:r w:rsidRPr="00D66F64">
        <w:tab/>
      </w:r>
      <w:r w:rsidR="005943E1" w:rsidRPr="00D66F64">
        <w:t>the person is—</w:t>
      </w:r>
    </w:p>
    <w:p w14:paraId="5CD50343" w14:textId="2FFB5862" w:rsidR="005943E1" w:rsidRPr="00D66F64" w:rsidRDefault="00EC72BC" w:rsidP="00EC72BC">
      <w:pPr>
        <w:pStyle w:val="Asubpara"/>
      </w:pPr>
      <w:r>
        <w:tab/>
      </w:r>
      <w:r w:rsidRPr="00D66F64">
        <w:t>(i)</w:t>
      </w:r>
      <w:r w:rsidRPr="00D66F64">
        <w:tab/>
      </w:r>
      <w:r w:rsidR="00E76302" w:rsidRPr="00D66F64">
        <w:t>if the land is to be used for a new non‑government school—the holder of an in‑principle approval for registration of a school at the location of the land; or</w:t>
      </w:r>
    </w:p>
    <w:p w14:paraId="3FBDB6D3" w14:textId="587A8436" w:rsidR="005943E1" w:rsidRPr="00D66F64" w:rsidRDefault="00EC72BC" w:rsidP="00EC72BC">
      <w:pPr>
        <w:pStyle w:val="Asubpara"/>
      </w:pPr>
      <w:r>
        <w:tab/>
      </w:r>
      <w:r w:rsidRPr="00D66F64">
        <w:t>(ii)</w:t>
      </w:r>
      <w:r w:rsidRPr="00D66F64">
        <w:tab/>
      </w:r>
      <w:r w:rsidR="00E76302" w:rsidRPr="00D66F64">
        <w:t>if the land is to be used for a new campus of a registered non‑government school—the proprietor of the non‑government school; or</w:t>
      </w:r>
    </w:p>
    <w:p w14:paraId="6C1BA2C7" w14:textId="558E684E" w:rsidR="005943E1" w:rsidRPr="00D66F64" w:rsidRDefault="00EC72BC" w:rsidP="00EC72BC">
      <w:pPr>
        <w:pStyle w:val="Asubpara"/>
        <w:rPr>
          <w:lang w:eastAsia="en-AU"/>
        </w:rPr>
      </w:pPr>
      <w:r>
        <w:rPr>
          <w:lang w:eastAsia="en-AU"/>
        </w:rPr>
        <w:tab/>
      </w:r>
      <w:r w:rsidRPr="00D66F64">
        <w:rPr>
          <w:lang w:eastAsia="en-AU"/>
        </w:rPr>
        <w:t>(iii)</w:t>
      </w:r>
      <w:r w:rsidRPr="00D66F64">
        <w:rPr>
          <w:lang w:eastAsia="en-AU"/>
        </w:rPr>
        <w:tab/>
      </w:r>
      <w:r w:rsidR="005943E1" w:rsidRPr="00D66F64">
        <w:t xml:space="preserve">a registered training organisation under the </w:t>
      </w:r>
      <w:hyperlink r:id="rId65" w:tooltip="Act No 12 of 2011 (Cwlth)" w:history="1">
        <w:r w:rsidR="008F3DA4" w:rsidRPr="00D66F64">
          <w:rPr>
            <w:rStyle w:val="charCitHyperlinkItal"/>
          </w:rPr>
          <w:t>National Vocational Education and Training Regulator Act 2011</w:t>
        </w:r>
      </w:hyperlink>
      <w:r w:rsidR="005943E1" w:rsidRPr="00D66F64">
        <w:rPr>
          <w:lang w:eastAsia="en-AU"/>
        </w:rPr>
        <w:t xml:space="preserve"> (Cwlth), section 3; or</w:t>
      </w:r>
    </w:p>
    <w:p w14:paraId="7B409C3C" w14:textId="00C3667F" w:rsidR="005943E1" w:rsidRPr="00D66F64" w:rsidRDefault="00EC72BC" w:rsidP="00EC72BC">
      <w:pPr>
        <w:pStyle w:val="Asubpara"/>
      </w:pPr>
      <w:r>
        <w:lastRenderedPageBreak/>
        <w:tab/>
      </w:r>
      <w:r w:rsidRPr="00D66F64">
        <w:t>(iv)</w:t>
      </w:r>
      <w:r w:rsidRPr="00D66F64">
        <w:tab/>
      </w:r>
      <w:r w:rsidR="005943E1" w:rsidRPr="00D66F64">
        <w:rPr>
          <w:lang w:eastAsia="en-AU"/>
        </w:rPr>
        <w:t xml:space="preserve">a registered higher education provider under the </w:t>
      </w:r>
      <w:hyperlink r:id="rId66" w:tooltip="Act No 73 of 2011 (Cwlth)" w:history="1">
        <w:r w:rsidR="008F3DA4" w:rsidRPr="00D66F64">
          <w:rPr>
            <w:rStyle w:val="charCitHyperlinkItal"/>
          </w:rPr>
          <w:t>Tertiary Education Quality and Standards Agency Act 2011</w:t>
        </w:r>
      </w:hyperlink>
      <w:r w:rsidR="005943E1" w:rsidRPr="00D66F64">
        <w:t xml:space="preserve"> (Cwlth); and</w:t>
      </w:r>
    </w:p>
    <w:p w14:paraId="78B69205" w14:textId="43D4D416" w:rsidR="005943E1" w:rsidRPr="00D66F64" w:rsidRDefault="00EC72BC" w:rsidP="00EC72BC">
      <w:pPr>
        <w:pStyle w:val="Apara"/>
      </w:pPr>
      <w:r>
        <w:tab/>
      </w:r>
      <w:r w:rsidRPr="00D66F64">
        <w:t>(b)</w:t>
      </w:r>
      <w:r w:rsidRPr="00D66F64">
        <w:tab/>
      </w:r>
      <w:r w:rsidR="005943E1" w:rsidRPr="00D66F64">
        <w:t xml:space="preserve">the person meets the </w:t>
      </w:r>
      <w:r w:rsidR="005943E1" w:rsidRPr="00D66F64">
        <w:rPr>
          <w:bCs/>
          <w:iCs/>
        </w:rPr>
        <w:t>business</w:t>
      </w:r>
      <w:r w:rsidR="00364A6C" w:rsidRPr="00D66F64">
        <w:rPr>
          <w:bCs/>
          <w:iCs/>
        </w:rPr>
        <w:noBreakHyphen/>
      </w:r>
      <w:r w:rsidR="005943E1" w:rsidRPr="00D66F64">
        <w:rPr>
          <w:bCs/>
          <w:iCs/>
        </w:rPr>
        <w:t xml:space="preserve">case </w:t>
      </w:r>
      <w:r w:rsidR="005943E1" w:rsidRPr="00D66F64">
        <w:t>criteria in relation to the proposed development and—</w:t>
      </w:r>
    </w:p>
    <w:p w14:paraId="0F0CBD22" w14:textId="3BDCA276" w:rsidR="005943E1" w:rsidRPr="00D66F64" w:rsidRDefault="00EC72BC" w:rsidP="00EC72BC">
      <w:pPr>
        <w:pStyle w:val="Asubpara"/>
      </w:pPr>
      <w:r>
        <w:tab/>
      </w:r>
      <w:r w:rsidRPr="00D66F64">
        <w:t>(i)</w:t>
      </w:r>
      <w:r w:rsidRPr="00D66F64">
        <w:tab/>
      </w:r>
      <w:r w:rsidR="005943E1" w:rsidRPr="00D66F64">
        <w:t>the use of the land for an educational establishment will promote ACT or Commonwealth government policies in relation to educational services; or</w:t>
      </w:r>
    </w:p>
    <w:p w14:paraId="76C089CE" w14:textId="1A51536C" w:rsidR="005943E1" w:rsidRPr="00D66F64" w:rsidRDefault="00EC72BC" w:rsidP="00EC72BC">
      <w:pPr>
        <w:pStyle w:val="Asubpara"/>
      </w:pPr>
      <w:r>
        <w:tab/>
      </w:r>
      <w:r w:rsidRPr="00D66F64">
        <w:t>(ii)</w:t>
      </w:r>
      <w:r w:rsidRPr="00D66F64">
        <w:tab/>
      </w:r>
      <w:r w:rsidR="005943E1" w:rsidRPr="00D66F64">
        <w:t>the educational establishment will meet an education need in the ACT that is not being met by existing education providers by providing—</w:t>
      </w:r>
    </w:p>
    <w:p w14:paraId="5373967A" w14:textId="4A2E3570" w:rsidR="005943E1" w:rsidRPr="00D66F64" w:rsidRDefault="00EC72BC" w:rsidP="00EC72BC">
      <w:pPr>
        <w:pStyle w:val="Asubsubpara"/>
      </w:pPr>
      <w:r>
        <w:tab/>
      </w:r>
      <w:r w:rsidRPr="00D66F64">
        <w:t>(A)</w:t>
      </w:r>
      <w:r w:rsidRPr="00D66F64">
        <w:tab/>
      </w:r>
      <w:r w:rsidR="005943E1" w:rsidRPr="00D66F64">
        <w:t>opportunities for education or training in an area of shortage of appropriately qualified or skilled people in the ACT; or</w:t>
      </w:r>
    </w:p>
    <w:p w14:paraId="14609CDE" w14:textId="69C4DF07" w:rsidR="005943E1" w:rsidRPr="00D66F64" w:rsidRDefault="00EC72BC" w:rsidP="00EC72BC">
      <w:pPr>
        <w:pStyle w:val="Asubsubpara"/>
      </w:pPr>
      <w:r>
        <w:tab/>
      </w:r>
      <w:r w:rsidRPr="00D66F64">
        <w:t>(B)</w:t>
      </w:r>
      <w:r w:rsidRPr="00D66F64">
        <w:tab/>
      </w:r>
      <w:r w:rsidR="005943E1" w:rsidRPr="00D66F64">
        <w:t xml:space="preserve">education to people who, because of a group to which they belong, may </w:t>
      </w:r>
      <w:r w:rsidR="00E63125" w:rsidRPr="00D66F64">
        <w:t>experience</w:t>
      </w:r>
      <w:r w:rsidR="005943E1" w:rsidRPr="00D66F64">
        <w:t xml:space="preserve"> disadvantage in the provision of educational services unless their </w:t>
      </w:r>
      <w:r w:rsidR="00E63125" w:rsidRPr="00D66F64">
        <w:t>particular</w:t>
      </w:r>
      <w:r w:rsidR="005943E1" w:rsidRPr="00D66F64">
        <w:t xml:space="preserve"> needs are met.</w:t>
      </w:r>
    </w:p>
    <w:p w14:paraId="596E9C41" w14:textId="506495AC" w:rsidR="005943E1" w:rsidRPr="00D66F64" w:rsidRDefault="000A7C05" w:rsidP="000A7C05">
      <w:pPr>
        <w:pStyle w:val="aExamHdgsubpar"/>
      </w:pPr>
      <w:r w:rsidRPr="00D66F64">
        <w:t>Examples—par (b) (ii) (B)</w:t>
      </w:r>
    </w:p>
    <w:p w14:paraId="036D5EE1" w14:textId="664A45CE" w:rsidR="005943E1" w:rsidRPr="00D66F64" w:rsidRDefault="00DB2A4A" w:rsidP="000A7C05">
      <w:pPr>
        <w:pStyle w:val="aExamNumsubpar"/>
      </w:pPr>
      <w:r w:rsidRPr="00D66F64">
        <w:t>1</w:t>
      </w:r>
      <w:r w:rsidRPr="00D66F64">
        <w:tab/>
      </w:r>
      <w:r w:rsidR="005943E1" w:rsidRPr="00D66F64">
        <w:t xml:space="preserve">Aboriginal </w:t>
      </w:r>
      <w:r w:rsidR="005B7A55" w:rsidRPr="00D66F64">
        <w:t>and</w:t>
      </w:r>
      <w:r w:rsidR="005943E1" w:rsidRPr="00D66F64">
        <w:t xml:space="preserve"> Torres Strait Islander people</w:t>
      </w:r>
    </w:p>
    <w:p w14:paraId="15DD9B7B" w14:textId="315DE6B3" w:rsidR="005943E1" w:rsidRPr="00D66F64" w:rsidRDefault="00DB2A4A" w:rsidP="000A7C05">
      <w:pPr>
        <w:pStyle w:val="aExamNumsubpar"/>
      </w:pPr>
      <w:r w:rsidRPr="00D66F64">
        <w:t>2</w:t>
      </w:r>
      <w:r w:rsidRPr="00D66F64">
        <w:tab/>
      </w:r>
      <w:r w:rsidR="005943E1" w:rsidRPr="00D66F64">
        <w:t>people with a physical or medical disability</w:t>
      </w:r>
    </w:p>
    <w:p w14:paraId="71A28AEF" w14:textId="7A0B4500" w:rsidR="005943E1" w:rsidRPr="00D66F64" w:rsidRDefault="00DB2A4A" w:rsidP="000A7C05">
      <w:pPr>
        <w:pStyle w:val="aExamNumsubpar"/>
      </w:pPr>
      <w:r w:rsidRPr="00D66F64">
        <w:t>3</w:t>
      </w:r>
      <w:r w:rsidRPr="00D66F64">
        <w:tab/>
      </w:r>
      <w:r w:rsidR="005943E1" w:rsidRPr="00D66F64">
        <w:t>people who are socially or financially disadvantaged</w:t>
      </w:r>
    </w:p>
    <w:p w14:paraId="03B8D715" w14:textId="078F5D7F" w:rsidR="005943E1" w:rsidRPr="00D66F64" w:rsidRDefault="00DB2A4A" w:rsidP="000A7C05">
      <w:pPr>
        <w:pStyle w:val="aExamNumsubpar"/>
      </w:pPr>
      <w:r w:rsidRPr="00D66F64">
        <w:t>4</w:t>
      </w:r>
      <w:r w:rsidRPr="00D66F64">
        <w:tab/>
      </w:r>
      <w:r w:rsidR="005943E1" w:rsidRPr="00D66F64">
        <w:t>people who cannot communicate, or who have difficulty communicating, in English</w:t>
      </w:r>
    </w:p>
    <w:p w14:paraId="651FF59A" w14:textId="586470F6" w:rsidR="005943E1" w:rsidRPr="00D66F64" w:rsidRDefault="00EC72BC" w:rsidP="00EC72BC">
      <w:pPr>
        <w:pStyle w:val="Amain"/>
      </w:pPr>
      <w:r>
        <w:tab/>
      </w:r>
      <w:r w:rsidRPr="00D66F64">
        <w:t>(2)</w:t>
      </w:r>
      <w:r w:rsidRPr="00D66F64">
        <w:tab/>
      </w:r>
      <w:r w:rsidR="005943E1" w:rsidRPr="00D66F64">
        <w:t>For subsection (1) (b), the person must provide the business</w:t>
      </w:r>
      <w:r w:rsidR="00FA073B" w:rsidRPr="00D66F64">
        <w:noBreakHyphen/>
      </w:r>
      <w:r w:rsidR="005943E1" w:rsidRPr="00D66F64">
        <w:t>case documentation for the proposed development.</w:t>
      </w:r>
    </w:p>
    <w:p w14:paraId="161DFEE6" w14:textId="204E67BC" w:rsidR="005943E1" w:rsidRPr="00D66F64" w:rsidRDefault="00EC72BC" w:rsidP="00A93F66">
      <w:pPr>
        <w:pStyle w:val="Amain"/>
        <w:keepNext/>
        <w:keepLines/>
      </w:pPr>
      <w:r>
        <w:lastRenderedPageBreak/>
        <w:tab/>
      </w:r>
      <w:r w:rsidRPr="00D66F64">
        <w:t>(3)</w:t>
      </w:r>
      <w:r w:rsidRPr="00D66F64">
        <w:tab/>
      </w:r>
      <w:r w:rsidR="005943E1" w:rsidRPr="00D66F64">
        <w:t>For subsection (1) (b) (i), the person must provide details of how the development and use of the land will meet any relevant ACT or Commonwealth government policies applicable to the proposed use of the land, including written evidence of the following:</w:t>
      </w:r>
    </w:p>
    <w:p w14:paraId="17C86AE4" w14:textId="56D930CC" w:rsidR="005943E1" w:rsidRPr="00D66F64" w:rsidRDefault="00EC72BC" w:rsidP="00EC72BC">
      <w:pPr>
        <w:pStyle w:val="Apara"/>
      </w:pPr>
      <w:r>
        <w:tab/>
      </w:r>
      <w:r w:rsidRPr="00D66F64">
        <w:t>(a)</w:t>
      </w:r>
      <w:r w:rsidRPr="00D66F64">
        <w:tab/>
      </w:r>
      <w:r w:rsidR="005943E1" w:rsidRPr="00D66F64">
        <w:t>the support of any ACT or Commonwealth government agency responsible for implementing policy in relation to the land use;</w:t>
      </w:r>
    </w:p>
    <w:p w14:paraId="7EB95C2E" w14:textId="6531F606" w:rsidR="005943E1" w:rsidRPr="00D66F64" w:rsidRDefault="00EC72BC" w:rsidP="00EC72BC">
      <w:pPr>
        <w:pStyle w:val="Apara"/>
      </w:pPr>
      <w:r>
        <w:tab/>
      </w:r>
      <w:r w:rsidRPr="00D66F64">
        <w:t>(b)</w:t>
      </w:r>
      <w:r w:rsidRPr="00D66F64">
        <w:tab/>
      </w:r>
      <w:r w:rsidR="005943E1" w:rsidRPr="00D66F64">
        <w:t>if the person is eligible for funding by an ACT or Commonwealth government agency—the person’s eligibility.</w:t>
      </w:r>
    </w:p>
    <w:p w14:paraId="7AE836F4" w14:textId="7AEE4D04" w:rsidR="00552E23" w:rsidRPr="00D66F64" w:rsidRDefault="00EC72BC" w:rsidP="00EC72BC">
      <w:pPr>
        <w:pStyle w:val="Amain"/>
      </w:pPr>
      <w:r>
        <w:tab/>
      </w:r>
      <w:r w:rsidRPr="00D66F64">
        <w:t>(4)</w:t>
      </w:r>
      <w:r w:rsidRPr="00D66F64">
        <w:tab/>
      </w:r>
      <w:r w:rsidR="00552E23" w:rsidRPr="00D66F64">
        <w:t>This section does not apply to the direct sale to the University of NSW of land in the UNSW campus.</w:t>
      </w:r>
    </w:p>
    <w:p w14:paraId="2812491F" w14:textId="230D9BB9" w:rsidR="005943E1" w:rsidRPr="00D66F64" w:rsidRDefault="00EC72BC" w:rsidP="00EC72BC">
      <w:pPr>
        <w:pStyle w:val="Amain"/>
      </w:pPr>
      <w:r>
        <w:tab/>
      </w:r>
      <w:r w:rsidRPr="00D66F64">
        <w:t>(5)</w:t>
      </w:r>
      <w:r w:rsidRPr="00D66F64">
        <w:tab/>
      </w:r>
      <w:r w:rsidR="005943E1" w:rsidRPr="00D66F64">
        <w:t>In this section:</w:t>
      </w:r>
    </w:p>
    <w:p w14:paraId="6B3F69A1" w14:textId="1FD04D1A" w:rsidR="00E76302" w:rsidRPr="00D66F64" w:rsidRDefault="00E76302" w:rsidP="00EC72BC">
      <w:pPr>
        <w:pStyle w:val="aDef"/>
      </w:pPr>
      <w:r w:rsidRPr="00D66F64">
        <w:rPr>
          <w:rStyle w:val="charBoldItals"/>
        </w:rPr>
        <w:t>in</w:t>
      </w:r>
      <w:r w:rsidR="00752EF9" w:rsidRPr="00D66F64">
        <w:rPr>
          <w:rStyle w:val="charBoldItals"/>
        </w:rPr>
        <w:noBreakHyphen/>
      </w:r>
      <w:r w:rsidRPr="00D66F64">
        <w:rPr>
          <w:rStyle w:val="charBoldItals"/>
        </w:rPr>
        <w:t>principle approval</w:t>
      </w:r>
      <w:r w:rsidRPr="00D66F64">
        <w:t xml:space="preserve">, for registration of a non‑government school—see the </w:t>
      </w:r>
      <w:hyperlink r:id="rId67" w:tooltip="A2004-17" w:history="1">
        <w:r w:rsidR="00E53787" w:rsidRPr="00D66F64">
          <w:rPr>
            <w:rStyle w:val="charCitHyperlinkItal"/>
          </w:rPr>
          <w:t>Education Act 2004</w:t>
        </w:r>
      </w:hyperlink>
      <w:r w:rsidRPr="00D66F64">
        <w:t xml:space="preserve">, </w:t>
      </w:r>
      <w:r w:rsidR="00752EF9" w:rsidRPr="00D66F64">
        <w:t>dictionary</w:t>
      </w:r>
      <w:r w:rsidRPr="00D66F64">
        <w:t>.</w:t>
      </w:r>
    </w:p>
    <w:p w14:paraId="5459A427" w14:textId="1D9457C1" w:rsidR="00E76302" w:rsidRPr="00D66F64" w:rsidRDefault="00E76302" w:rsidP="00EC72BC">
      <w:pPr>
        <w:pStyle w:val="aDef"/>
      </w:pPr>
      <w:r w:rsidRPr="00D66F64">
        <w:rPr>
          <w:rStyle w:val="charBoldItals"/>
        </w:rPr>
        <w:t>non</w:t>
      </w:r>
      <w:r w:rsidR="00752EF9" w:rsidRPr="00D66F64">
        <w:rPr>
          <w:rStyle w:val="charBoldItals"/>
        </w:rPr>
        <w:noBreakHyphen/>
      </w:r>
      <w:r w:rsidRPr="00D66F64">
        <w:rPr>
          <w:rStyle w:val="charBoldItals"/>
        </w:rPr>
        <w:t>government school</w:t>
      </w:r>
      <w:r w:rsidRPr="00D66F64">
        <w:t xml:space="preserve">—see the </w:t>
      </w:r>
      <w:hyperlink r:id="rId68" w:tooltip="A2004-17" w:history="1">
        <w:r w:rsidR="00E53787" w:rsidRPr="00D66F64">
          <w:rPr>
            <w:rStyle w:val="charCitHyperlinkItal"/>
          </w:rPr>
          <w:t>Education Act 2004</w:t>
        </w:r>
      </w:hyperlink>
      <w:r w:rsidRPr="00D66F64">
        <w:t>, dictionary.</w:t>
      </w:r>
    </w:p>
    <w:p w14:paraId="7A9A1954" w14:textId="4E41BC82" w:rsidR="00E76302" w:rsidRPr="00D66F64" w:rsidRDefault="00E76302" w:rsidP="00EC72BC">
      <w:pPr>
        <w:pStyle w:val="aDef"/>
      </w:pPr>
      <w:r w:rsidRPr="00D66F64">
        <w:rPr>
          <w:rStyle w:val="charBoldItals"/>
        </w:rPr>
        <w:t>proprietor</w:t>
      </w:r>
      <w:r w:rsidRPr="00D66F64">
        <w:t xml:space="preserve">, of a non‑government school—see the </w:t>
      </w:r>
      <w:hyperlink r:id="rId69" w:tooltip="A2004-17" w:history="1">
        <w:r w:rsidR="00E53787" w:rsidRPr="00D66F64">
          <w:rPr>
            <w:rStyle w:val="charCitHyperlinkItal"/>
          </w:rPr>
          <w:t>Education Act 2004</w:t>
        </w:r>
      </w:hyperlink>
      <w:r w:rsidRPr="00D66F64">
        <w:t>, dictionary.</w:t>
      </w:r>
    </w:p>
    <w:p w14:paraId="204226B6" w14:textId="01B7C520" w:rsidR="00E76302" w:rsidRPr="00D66F64" w:rsidRDefault="00E76302" w:rsidP="00EC72BC">
      <w:pPr>
        <w:pStyle w:val="aDef"/>
      </w:pPr>
      <w:r w:rsidRPr="00D66F64">
        <w:rPr>
          <w:rStyle w:val="charBoldItals"/>
        </w:rPr>
        <w:t>registered non</w:t>
      </w:r>
      <w:r w:rsidR="00752EF9" w:rsidRPr="00D66F64">
        <w:rPr>
          <w:rStyle w:val="charBoldItals"/>
        </w:rPr>
        <w:noBreakHyphen/>
      </w:r>
      <w:r w:rsidRPr="00D66F64">
        <w:rPr>
          <w:rStyle w:val="charBoldItals"/>
        </w:rPr>
        <w:t>government school</w:t>
      </w:r>
      <w:r w:rsidRPr="00D66F64">
        <w:t xml:space="preserve">—see the </w:t>
      </w:r>
      <w:hyperlink r:id="rId70" w:tooltip="A2004-17" w:history="1">
        <w:r w:rsidR="00E53787" w:rsidRPr="00D66F64">
          <w:rPr>
            <w:rStyle w:val="charCitHyperlinkItal"/>
          </w:rPr>
          <w:t>Education Act 2004</w:t>
        </w:r>
      </w:hyperlink>
      <w:r w:rsidRPr="00D66F64">
        <w:t>, dictionary.</w:t>
      </w:r>
    </w:p>
    <w:p w14:paraId="15DAACFC" w14:textId="1596A209" w:rsidR="00F20070" w:rsidRPr="00D66F64" w:rsidRDefault="00EC72BC" w:rsidP="00EC72BC">
      <w:pPr>
        <w:pStyle w:val="AH5Sec"/>
      </w:pPr>
      <w:bookmarkStart w:id="62" w:name="_Toc148608764"/>
      <w:r w:rsidRPr="00C64E8E">
        <w:rPr>
          <w:rStyle w:val="CharSectNo"/>
        </w:rPr>
        <w:t>45</w:t>
      </w:r>
      <w:r w:rsidRPr="00D66F64">
        <w:tab/>
      </w:r>
      <w:r w:rsidR="004A18B9" w:rsidRPr="00D66F64">
        <w:t>Direct sale criterion for unallocated land for housing commissioner—Act,</w:t>
      </w:r>
      <w:r w:rsidR="0028325B" w:rsidRPr="00D66F64">
        <w:t xml:space="preserve"> </w:t>
      </w:r>
      <w:r w:rsidR="004A18B9" w:rsidRPr="00D66F64">
        <w:t>s</w:t>
      </w:r>
      <w:r w:rsidR="00A31045" w:rsidRPr="00D66F64">
        <w:t> </w:t>
      </w:r>
      <w:r w:rsidR="004A18B9" w:rsidRPr="00D66F64">
        <w:t>2</w:t>
      </w:r>
      <w:r w:rsidR="00CA77CA" w:rsidRPr="00D66F64">
        <w:t>6</w:t>
      </w:r>
      <w:r w:rsidR="00552A20" w:rsidRPr="00D66F64">
        <w:t>6</w:t>
      </w:r>
      <w:r w:rsidR="00A31045" w:rsidRPr="00D66F64">
        <w:t> </w:t>
      </w:r>
      <w:r w:rsidR="004A18B9" w:rsidRPr="00D66F64">
        <w:t>(1)</w:t>
      </w:r>
      <w:r w:rsidR="00A31045" w:rsidRPr="00D66F64">
        <w:t> </w:t>
      </w:r>
      <w:r w:rsidR="004A18B9" w:rsidRPr="00D66F64">
        <w:t>(a)</w:t>
      </w:r>
      <w:r w:rsidR="00A31045" w:rsidRPr="00D66F64">
        <w:t> </w:t>
      </w:r>
      <w:r w:rsidR="004A18B9" w:rsidRPr="00D66F64">
        <w:t>(i)</w:t>
      </w:r>
      <w:bookmarkEnd w:id="62"/>
    </w:p>
    <w:p w14:paraId="29C4F08D" w14:textId="09AA4B01" w:rsidR="00F20070" w:rsidRPr="00D66F64" w:rsidRDefault="004A18B9" w:rsidP="004A18B9">
      <w:pPr>
        <w:pStyle w:val="Amainreturn"/>
      </w:pPr>
      <w:r w:rsidRPr="00D66F64">
        <w:t xml:space="preserve">The criterion for the direct sale of a lease of land that is not allocated land to the housing commissioner is that the commissioner requires the land for housing within the meaning of the </w:t>
      </w:r>
      <w:hyperlink r:id="rId71" w:tooltip="A2007-8" w:history="1">
        <w:r w:rsidR="00E53787" w:rsidRPr="00D66F64">
          <w:rPr>
            <w:rStyle w:val="charCitHyperlinkItal"/>
          </w:rPr>
          <w:t>Housing Assistance Act 2007</w:t>
        </w:r>
      </w:hyperlink>
      <w:r w:rsidRPr="00D66F64">
        <w:t>.</w:t>
      </w:r>
    </w:p>
    <w:p w14:paraId="7B1F913A" w14:textId="3BF087CD" w:rsidR="002F2828" w:rsidRPr="00D66F64" w:rsidRDefault="00EC72BC" w:rsidP="00EC72BC">
      <w:pPr>
        <w:pStyle w:val="AH5Sec"/>
      </w:pPr>
      <w:bookmarkStart w:id="63" w:name="_Toc148608765"/>
      <w:r w:rsidRPr="00C64E8E">
        <w:rPr>
          <w:rStyle w:val="CharSectNo"/>
        </w:rPr>
        <w:lastRenderedPageBreak/>
        <w:t>46</w:t>
      </w:r>
      <w:r w:rsidRPr="00D66F64">
        <w:tab/>
      </w:r>
      <w:r w:rsidR="002F2828" w:rsidRPr="00D66F64">
        <w:t xml:space="preserve">Direct sale criteria for leases of </w:t>
      </w:r>
      <w:r w:rsidR="0078270E" w:rsidRPr="00D66F64">
        <w:t>adjoining</w:t>
      </w:r>
      <w:r w:rsidR="002F2828" w:rsidRPr="00D66F64">
        <w:t xml:space="preserve"> unleased land that is public land—Act, s</w:t>
      </w:r>
      <w:r w:rsidR="00A31045" w:rsidRPr="00D66F64">
        <w:t> </w:t>
      </w:r>
      <w:r w:rsidR="002F2828" w:rsidRPr="00D66F64">
        <w:t>2</w:t>
      </w:r>
      <w:r w:rsidR="00CA77CA" w:rsidRPr="00D66F64">
        <w:t>6</w:t>
      </w:r>
      <w:r w:rsidR="00552A20" w:rsidRPr="00D66F64">
        <w:t>6</w:t>
      </w:r>
      <w:r w:rsidR="00A31045" w:rsidRPr="00D66F64">
        <w:t> </w:t>
      </w:r>
      <w:r w:rsidR="002F2828" w:rsidRPr="00D66F64">
        <w:t>(1)</w:t>
      </w:r>
      <w:r w:rsidR="00A31045" w:rsidRPr="00D66F64">
        <w:t> </w:t>
      </w:r>
      <w:r w:rsidR="002F2828" w:rsidRPr="00D66F64">
        <w:t>(a)</w:t>
      </w:r>
      <w:r w:rsidR="00A31045" w:rsidRPr="00D66F64">
        <w:t> </w:t>
      </w:r>
      <w:r w:rsidR="002F2828" w:rsidRPr="00D66F64">
        <w:t>(i)</w:t>
      </w:r>
      <w:bookmarkEnd w:id="63"/>
    </w:p>
    <w:p w14:paraId="426E7ED9" w14:textId="2B586471" w:rsidR="002F2828" w:rsidRPr="00D66F64" w:rsidRDefault="00EC72BC" w:rsidP="00EC72BC">
      <w:pPr>
        <w:pStyle w:val="Amain"/>
      </w:pPr>
      <w:r>
        <w:tab/>
      </w:r>
      <w:r w:rsidRPr="00D66F64">
        <w:t>(1)</w:t>
      </w:r>
      <w:r w:rsidRPr="00D66F64">
        <w:tab/>
      </w:r>
      <w:r w:rsidR="002F2828" w:rsidRPr="00D66F64">
        <w:t>The criteria for the direct sale of a lease of public land (the</w:t>
      </w:r>
      <w:r w:rsidR="00A93F66">
        <w:t xml:space="preserve"> </w:t>
      </w:r>
      <w:r w:rsidR="002F2828" w:rsidRPr="00D66F64">
        <w:rPr>
          <w:rStyle w:val="charBoldItals"/>
        </w:rPr>
        <w:t>proposed lease</w:t>
      </w:r>
      <w:r w:rsidR="002F2828" w:rsidRPr="00D66F64">
        <w:t xml:space="preserve">) to the lessee of a lease (the </w:t>
      </w:r>
      <w:r w:rsidR="002F2828" w:rsidRPr="00D66F64">
        <w:rPr>
          <w:rStyle w:val="charBoldItals"/>
        </w:rPr>
        <w:t>existing lease</w:t>
      </w:r>
      <w:r w:rsidR="002F2828" w:rsidRPr="00D66F64">
        <w:t xml:space="preserve">) that </w:t>
      </w:r>
      <w:r w:rsidR="0078270E" w:rsidRPr="00D66F64">
        <w:t>adjoins</w:t>
      </w:r>
      <w:r w:rsidR="002F2828" w:rsidRPr="00D66F64">
        <w:t xml:space="preserve"> the proposed lease are that—</w:t>
      </w:r>
    </w:p>
    <w:p w14:paraId="24051563" w14:textId="48B81DF2" w:rsidR="002F2828" w:rsidRPr="00D66F64" w:rsidRDefault="00EC72BC" w:rsidP="00EC72BC">
      <w:pPr>
        <w:pStyle w:val="Apara"/>
      </w:pPr>
      <w:r>
        <w:tab/>
      </w:r>
      <w:r w:rsidRPr="00D66F64">
        <w:t>(a)</w:t>
      </w:r>
      <w:r w:rsidRPr="00D66F64">
        <w:tab/>
      </w:r>
      <w:r w:rsidR="002F2828" w:rsidRPr="00D66F64">
        <w:t>the grant of the proposed lease will—</w:t>
      </w:r>
    </w:p>
    <w:p w14:paraId="72124689" w14:textId="1B0AC056" w:rsidR="002F2828" w:rsidRPr="00D66F64" w:rsidRDefault="00EC72BC" w:rsidP="00EC72BC">
      <w:pPr>
        <w:pStyle w:val="Asubpara"/>
      </w:pPr>
      <w:r>
        <w:tab/>
      </w:r>
      <w:r w:rsidRPr="00D66F64">
        <w:t>(i)</w:t>
      </w:r>
      <w:r w:rsidRPr="00D66F64">
        <w:tab/>
      </w:r>
      <w:r w:rsidR="002F2828" w:rsidRPr="00D66F64">
        <w:t xml:space="preserve">rectify an existing encroachment on the proposed lease by a building </w:t>
      </w:r>
      <w:r w:rsidR="00E73DF3" w:rsidRPr="00D66F64">
        <w:t>or other structure</w:t>
      </w:r>
      <w:r w:rsidR="002F2828" w:rsidRPr="00D66F64">
        <w:t xml:space="preserve"> on the existing lease for the purpose of consolidating the proposed and existing leases for subdivision under the </w:t>
      </w:r>
      <w:hyperlink r:id="rId72" w:tooltip="A2001-16" w:history="1">
        <w:r w:rsidR="00E53787" w:rsidRPr="00D66F64">
          <w:rPr>
            <w:rStyle w:val="charCitHyperlinkItal"/>
          </w:rPr>
          <w:t>Unit Titles Act 2001</w:t>
        </w:r>
      </w:hyperlink>
      <w:r w:rsidR="002F2828" w:rsidRPr="00D66F64">
        <w:t>; or</w:t>
      </w:r>
    </w:p>
    <w:p w14:paraId="4228F23A" w14:textId="63894C4A" w:rsidR="002F2828" w:rsidRPr="00D66F64" w:rsidRDefault="00EC72BC" w:rsidP="00EC72BC">
      <w:pPr>
        <w:pStyle w:val="Asubpara"/>
      </w:pPr>
      <w:r>
        <w:tab/>
      </w:r>
      <w:r w:rsidRPr="00D66F64">
        <w:t>(ii)</w:t>
      </w:r>
      <w:r w:rsidRPr="00D66F64">
        <w:tab/>
      </w:r>
      <w:r w:rsidR="002F2828" w:rsidRPr="00D66F64">
        <w:t>facilitate the achievement of a good planning outcome; and</w:t>
      </w:r>
    </w:p>
    <w:p w14:paraId="52BE5137" w14:textId="5A61979E" w:rsidR="002F2828" w:rsidRPr="00D66F64" w:rsidRDefault="00EC72BC" w:rsidP="00EC72BC">
      <w:pPr>
        <w:pStyle w:val="Apara"/>
      </w:pPr>
      <w:r>
        <w:tab/>
      </w:r>
      <w:r w:rsidRPr="00D66F64">
        <w:t>(b)</w:t>
      </w:r>
      <w:r w:rsidRPr="00D66F64">
        <w:tab/>
      </w:r>
      <w:r w:rsidR="002F2828" w:rsidRPr="00D66F64">
        <w:t>the proposed use of the land is compatible with Territory or Commonwealth government policies applicable to the proposed use; and</w:t>
      </w:r>
    </w:p>
    <w:p w14:paraId="6A3E8DBC" w14:textId="6D0265E8" w:rsidR="002F2828" w:rsidRPr="00D66F64" w:rsidRDefault="00EC72BC" w:rsidP="00EC72BC">
      <w:pPr>
        <w:pStyle w:val="Apara"/>
      </w:pPr>
      <w:r>
        <w:tab/>
      </w:r>
      <w:r w:rsidRPr="00D66F64">
        <w:t>(c)</w:t>
      </w:r>
      <w:r w:rsidRPr="00D66F64">
        <w:tab/>
      </w:r>
      <w:r w:rsidR="002F2828" w:rsidRPr="00D66F64">
        <w:t>because of the size, location or configuration of the proposed lease, it is not reasonable or viable to grant the proposed lease as a separate independent lease; and</w:t>
      </w:r>
    </w:p>
    <w:p w14:paraId="7CD04E91" w14:textId="100C6980" w:rsidR="002F2828" w:rsidRPr="00D66F64" w:rsidRDefault="00EC72BC" w:rsidP="00EC72BC">
      <w:pPr>
        <w:pStyle w:val="Apara"/>
      </w:pPr>
      <w:r>
        <w:tab/>
      </w:r>
      <w:r w:rsidRPr="00D66F64">
        <w:t>(d)</w:t>
      </w:r>
      <w:r w:rsidRPr="00D66F64">
        <w:tab/>
      </w:r>
      <w:r w:rsidR="002F2828" w:rsidRPr="00D66F64">
        <w:t>the grant of the proposed lease—</w:t>
      </w:r>
    </w:p>
    <w:p w14:paraId="5E6318BE" w14:textId="2540A7C6" w:rsidR="002F2828" w:rsidRPr="00D66F64" w:rsidRDefault="00EC72BC" w:rsidP="00EC72BC">
      <w:pPr>
        <w:pStyle w:val="Asubpara"/>
      </w:pPr>
      <w:r>
        <w:tab/>
      </w:r>
      <w:r w:rsidRPr="00D66F64">
        <w:t>(i)</w:t>
      </w:r>
      <w:r w:rsidRPr="00D66F64">
        <w:tab/>
      </w:r>
      <w:r w:rsidR="002F2828" w:rsidRPr="00D66F64">
        <w:t>will not detract from the amenity of the surrounding area; and</w:t>
      </w:r>
    </w:p>
    <w:p w14:paraId="1AB92BD5" w14:textId="3C711831" w:rsidR="002F2828" w:rsidRPr="00D66F64" w:rsidRDefault="00EC72BC" w:rsidP="00EC72BC">
      <w:pPr>
        <w:pStyle w:val="Asubpara"/>
      </w:pPr>
      <w:r>
        <w:tab/>
      </w:r>
      <w:r w:rsidRPr="00D66F64">
        <w:t>(ii)</w:t>
      </w:r>
      <w:r w:rsidRPr="00D66F64">
        <w:tab/>
      </w:r>
      <w:r w:rsidR="002F2828" w:rsidRPr="00D66F64">
        <w:t>will promote better land management; and</w:t>
      </w:r>
    </w:p>
    <w:p w14:paraId="4CD3590E" w14:textId="59B9F1A8" w:rsidR="002F2828" w:rsidRPr="00D66F64" w:rsidRDefault="00EC72BC" w:rsidP="00EC72BC">
      <w:pPr>
        <w:pStyle w:val="Asubpara"/>
      </w:pPr>
      <w:r>
        <w:tab/>
      </w:r>
      <w:r w:rsidRPr="00D66F64">
        <w:t>(iii)</w:t>
      </w:r>
      <w:r w:rsidRPr="00D66F64">
        <w:tab/>
      </w:r>
      <w:r w:rsidR="002F2828" w:rsidRPr="00D66F64">
        <w:t>will not unreasonably restrict public access to other land.</w:t>
      </w:r>
    </w:p>
    <w:p w14:paraId="6797F322" w14:textId="3362C78D" w:rsidR="002F2828" w:rsidRPr="00D66F64" w:rsidRDefault="00EC72BC" w:rsidP="00EC72BC">
      <w:pPr>
        <w:pStyle w:val="Amain"/>
      </w:pPr>
      <w:r>
        <w:tab/>
      </w:r>
      <w:r w:rsidRPr="00D66F64">
        <w:t>(2)</w:t>
      </w:r>
      <w:r w:rsidRPr="00D66F64">
        <w:tab/>
      </w:r>
      <w:r w:rsidR="002F2828" w:rsidRPr="00D66F64">
        <w:t>In this section:</w:t>
      </w:r>
    </w:p>
    <w:p w14:paraId="4B57427B" w14:textId="0DEAC829" w:rsidR="002F2828" w:rsidRPr="00D66F64" w:rsidRDefault="002F2828" w:rsidP="00EC72BC">
      <w:pPr>
        <w:pStyle w:val="aDef"/>
      </w:pPr>
      <w:r w:rsidRPr="00D66F64">
        <w:rPr>
          <w:rStyle w:val="charBoldItals"/>
        </w:rPr>
        <w:t>encroachment</w:t>
      </w:r>
      <w:r w:rsidRPr="00D66F64">
        <w:t xml:space="preserve"> includes a projection at, above or below ground level.</w:t>
      </w:r>
    </w:p>
    <w:p w14:paraId="5057CBE4" w14:textId="42977FB5" w:rsidR="00552E23" w:rsidRPr="00D66F64" w:rsidRDefault="00EC72BC" w:rsidP="00EC72BC">
      <w:pPr>
        <w:pStyle w:val="AH5Sec"/>
        <w:rPr>
          <w:color w:val="000000"/>
        </w:rPr>
      </w:pPr>
      <w:bookmarkStart w:id="64" w:name="_Toc148608766"/>
      <w:r w:rsidRPr="00C64E8E">
        <w:rPr>
          <w:rStyle w:val="CharSectNo"/>
        </w:rPr>
        <w:lastRenderedPageBreak/>
        <w:t>47</w:t>
      </w:r>
      <w:r w:rsidRPr="00D66F64">
        <w:rPr>
          <w:color w:val="000000"/>
        </w:rPr>
        <w:tab/>
      </w:r>
      <w:r w:rsidR="00552E23" w:rsidRPr="00D66F64">
        <w:rPr>
          <w:color w:val="000000"/>
        </w:rPr>
        <w:t>Direct sale criteria for UNSW campus land for University of NSW—Act,</w:t>
      </w:r>
      <w:r w:rsidR="0028325B" w:rsidRPr="00D66F64">
        <w:rPr>
          <w:color w:val="000000"/>
        </w:rPr>
        <w:t xml:space="preserve"> </w:t>
      </w:r>
      <w:r w:rsidR="00552E23" w:rsidRPr="00D66F64">
        <w:rPr>
          <w:color w:val="000000"/>
        </w:rPr>
        <w:t>s</w:t>
      </w:r>
      <w:r w:rsidR="00A31045" w:rsidRPr="00D66F64">
        <w:rPr>
          <w:color w:val="000000"/>
        </w:rPr>
        <w:t> </w:t>
      </w:r>
      <w:r w:rsidR="00552E23" w:rsidRPr="00D66F64">
        <w:rPr>
          <w:color w:val="000000"/>
        </w:rPr>
        <w:t>2</w:t>
      </w:r>
      <w:r w:rsidR="00CA77CA" w:rsidRPr="00D66F64">
        <w:rPr>
          <w:color w:val="000000"/>
        </w:rPr>
        <w:t>6</w:t>
      </w:r>
      <w:r w:rsidR="00552A20" w:rsidRPr="00D66F64">
        <w:rPr>
          <w:color w:val="000000"/>
        </w:rPr>
        <w:t>6</w:t>
      </w:r>
      <w:r w:rsidR="00A31045" w:rsidRPr="00D66F64">
        <w:rPr>
          <w:color w:val="000000"/>
        </w:rPr>
        <w:t> </w:t>
      </w:r>
      <w:r w:rsidR="00552E23" w:rsidRPr="00D66F64">
        <w:rPr>
          <w:color w:val="000000"/>
        </w:rPr>
        <w:t>(1)</w:t>
      </w:r>
      <w:r w:rsidR="00A31045" w:rsidRPr="00D66F64">
        <w:rPr>
          <w:color w:val="000000"/>
        </w:rPr>
        <w:t> </w:t>
      </w:r>
      <w:r w:rsidR="00552E23" w:rsidRPr="00D66F64">
        <w:rPr>
          <w:color w:val="000000"/>
        </w:rPr>
        <w:t>(a)</w:t>
      </w:r>
      <w:r w:rsidR="00A31045" w:rsidRPr="00D66F64">
        <w:rPr>
          <w:color w:val="000000"/>
        </w:rPr>
        <w:t> </w:t>
      </w:r>
      <w:r w:rsidR="00552E23" w:rsidRPr="00D66F64">
        <w:rPr>
          <w:color w:val="000000"/>
        </w:rPr>
        <w:t>(i)</w:t>
      </w:r>
      <w:bookmarkEnd w:id="64"/>
    </w:p>
    <w:p w14:paraId="00268F69" w14:textId="77777777" w:rsidR="00552E23" w:rsidRPr="00D66F64" w:rsidRDefault="00552E23" w:rsidP="00A93F66">
      <w:pPr>
        <w:pStyle w:val="Amainreturn"/>
        <w:keepNext/>
      </w:pPr>
      <w:r w:rsidRPr="00D66F64">
        <w:t>The criteria for the direct sale of a lease of land in the UNSW campus to the University of NSW are—</w:t>
      </w:r>
    </w:p>
    <w:p w14:paraId="625855A8" w14:textId="4737FC7C" w:rsidR="00552E23" w:rsidRPr="00D66F64" w:rsidRDefault="00EC72BC" w:rsidP="00EC72BC">
      <w:pPr>
        <w:pStyle w:val="Apara"/>
      </w:pPr>
      <w:r>
        <w:tab/>
      </w:r>
      <w:r w:rsidRPr="00D66F64">
        <w:t>(a)</w:t>
      </w:r>
      <w:r w:rsidRPr="00D66F64">
        <w:tab/>
      </w:r>
      <w:r w:rsidR="00552E23" w:rsidRPr="00D66F64">
        <w:t xml:space="preserve">the University has given the </w:t>
      </w:r>
      <w:r w:rsidR="00E53787" w:rsidRPr="00D66F64">
        <w:rPr>
          <w:rStyle w:val="charCitHyperlinkAbbrev"/>
          <w:color w:val="auto"/>
        </w:rPr>
        <w:t>territory plan</w:t>
      </w:r>
      <w:r w:rsidR="00552E23" w:rsidRPr="00D66F64">
        <w:t>ning authority the following:</w:t>
      </w:r>
    </w:p>
    <w:p w14:paraId="71DAF5CE" w14:textId="4D789C69" w:rsidR="00552E23" w:rsidRPr="00D66F64" w:rsidRDefault="00EC72BC" w:rsidP="00EC72BC">
      <w:pPr>
        <w:pStyle w:val="Asubpara"/>
      </w:pPr>
      <w:r>
        <w:tab/>
      </w:r>
      <w:r w:rsidRPr="00D66F64">
        <w:t>(i)</w:t>
      </w:r>
      <w:r w:rsidRPr="00D66F64">
        <w:tab/>
      </w:r>
      <w:r w:rsidR="00552E23" w:rsidRPr="00D66F64">
        <w:t xml:space="preserve">a master plan approved by the Executive; </w:t>
      </w:r>
    </w:p>
    <w:p w14:paraId="7814DE03" w14:textId="271554F1" w:rsidR="00552E23" w:rsidRPr="00D66F64" w:rsidRDefault="00EC72BC" w:rsidP="00EC72BC">
      <w:pPr>
        <w:pStyle w:val="Asubpara"/>
      </w:pPr>
      <w:r>
        <w:tab/>
      </w:r>
      <w:r w:rsidRPr="00D66F64">
        <w:t>(ii)</w:t>
      </w:r>
      <w:r w:rsidRPr="00D66F64">
        <w:tab/>
      </w:r>
      <w:r w:rsidR="00552E23" w:rsidRPr="00D66F64">
        <w:t xml:space="preserve">a development proposal for the land in accordance with the UNSW precinct deed; </w:t>
      </w:r>
    </w:p>
    <w:p w14:paraId="539614CC" w14:textId="7868717F" w:rsidR="00552E23" w:rsidRPr="00D66F64" w:rsidRDefault="00EC72BC" w:rsidP="00EC72BC">
      <w:pPr>
        <w:pStyle w:val="Asubpara"/>
      </w:pPr>
      <w:r>
        <w:tab/>
      </w:r>
      <w:r w:rsidRPr="00D66F64">
        <w:t>(iii)</w:t>
      </w:r>
      <w:r w:rsidRPr="00D66F64">
        <w:tab/>
      </w:r>
      <w:r w:rsidR="00552E23" w:rsidRPr="00D66F64">
        <w:t>a works approval approved by the National Capital Authority which is consistent with subparagraphs (i) and</w:t>
      </w:r>
      <w:r w:rsidR="0028325B" w:rsidRPr="00D66F64">
        <w:t xml:space="preserve"> </w:t>
      </w:r>
      <w:r w:rsidR="00552E23" w:rsidRPr="00D66F64">
        <w:t>(ii); and</w:t>
      </w:r>
    </w:p>
    <w:p w14:paraId="7DEFE0E8" w14:textId="49DE0899" w:rsidR="00552E23" w:rsidRPr="00D66F64" w:rsidRDefault="00EC72BC" w:rsidP="00EC72BC">
      <w:pPr>
        <w:pStyle w:val="Apara"/>
      </w:pPr>
      <w:r>
        <w:tab/>
      </w:r>
      <w:r w:rsidRPr="00D66F64">
        <w:t>(b)</w:t>
      </w:r>
      <w:r w:rsidRPr="00D66F64">
        <w:tab/>
      </w:r>
      <w:r w:rsidR="00552E23" w:rsidRPr="00D66F64">
        <w:t xml:space="preserve">the </w:t>
      </w:r>
      <w:r w:rsidR="00E53787" w:rsidRPr="00D66F64">
        <w:rPr>
          <w:rStyle w:val="charCitHyperlinkAbbrev"/>
          <w:color w:val="auto"/>
        </w:rPr>
        <w:t>territory plan</w:t>
      </w:r>
      <w:r w:rsidR="00552E23" w:rsidRPr="00D66F64">
        <w:t>ning authority is satisfied that the University has the financial capacity, and relevant experience, qualifications, expertise and other resources, to develop and manage the land.</w:t>
      </w:r>
    </w:p>
    <w:p w14:paraId="1A14EED8" w14:textId="4DBE32D3" w:rsidR="00006D16" w:rsidRPr="00D66F64" w:rsidRDefault="00EC72BC" w:rsidP="00EC72BC">
      <w:pPr>
        <w:pStyle w:val="AH5Sec"/>
      </w:pPr>
      <w:bookmarkStart w:id="65" w:name="_Toc148608767"/>
      <w:r w:rsidRPr="00C64E8E">
        <w:rPr>
          <w:rStyle w:val="CharSectNo"/>
        </w:rPr>
        <w:t>48</w:t>
      </w:r>
      <w:r w:rsidRPr="00D66F64">
        <w:tab/>
      </w:r>
      <w:r w:rsidR="00F13E74" w:rsidRPr="00D66F64">
        <w:t>Direct sale criteria for community organisations—Act,</w:t>
      </w:r>
      <w:r w:rsidR="0028325B" w:rsidRPr="00D66F64">
        <w:t xml:space="preserve"> </w:t>
      </w:r>
      <w:r w:rsidR="00F13E74" w:rsidRPr="00D66F64">
        <w:t>s</w:t>
      </w:r>
      <w:r w:rsidR="00097A82" w:rsidRPr="00D66F64">
        <w:t> </w:t>
      </w:r>
      <w:r w:rsidR="00F13E74" w:rsidRPr="00D66F64">
        <w:t>2</w:t>
      </w:r>
      <w:r w:rsidR="000756A8" w:rsidRPr="00D66F64">
        <w:t>6</w:t>
      </w:r>
      <w:r w:rsidR="00552A20" w:rsidRPr="00D66F64">
        <w:t>6</w:t>
      </w:r>
      <w:r w:rsidR="00A31045" w:rsidRPr="00D66F64">
        <w:t> </w:t>
      </w:r>
      <w:r w:rsidR="00F13E74" w:rsidRPr="00D66F64">
        <w:t>(1)</w:t>
      </w:r>
      <w:r w:rsidR="00A31045" w:rsidRPr="00D66F64">
        <w:t> </w:t>
      </w:r>
      <w:r w:rsidR="00F13E74" w:rsidRPr="00D66F64">
        <w:t>(a)</w:t>
      </w:r>
      <w:r w:rsidR="00A31045" w:rsidRPr="00D66F64">
        <w:t> </w:t>
      </w:r>
      <w:r w:rsidR="00F13E74" w:rsidRPr="00D66F64">
        <w:t>(i)</w:t>
      </w:r>
      <w:bookmarkEnd w:id="65"/>
    </w:p>
    <w:p w14:paraId="2A690F8B" w14:textId="6F8E416A" w:rsidR="00F13E74" w:rsidRPr="00D66F64" w:rsidRDefault="00EC72BC" w:rsidP="00EC72BC">
      <w:pPr>
        <w:pStyle w:val="Amain"/>
      </w:pPr>
      <w:r>
        <w:tab/>
      </w:r>
      <w:r w:rsidRPr="00D66F64">
        <w:t>(1)</w:t>
      </w:r>
      <w:r w:rsidRPr="00D66F64">
        <w:tab/>
      </w:r>
      <w:r w:rsidR="00F13E74" w:rsidRPr="00D66F64">
        <w:t>The criteria for the direct sale of a market value lease to a community organisation are—</w:t>
      </w:r>
    </w:p>
    <w:p w14:paraId="1B8614C0" w14:textId="65FCB078" w:rsidR="00F13E74" w:rsidRPr="00D66F64" w:rsidRDefault="00EC72BC" w:rsidP="00EC72BC">
      <w:pPr>
        <w:pStyle w:val="Apara"/>
      </w:pPr>
      <w:r>
        <w:tab/>
      </w:r>
      <w:r w:rsidRPr="00D66F64">
        <w:t>(a)</w:t>
      </w:r>
      <w:r w:rsidRPr="00D66F64">
        <w:tab/>
      </w:r>
      <w:r w:rsidR="00F13E74" w:rsidRPr="00D66F64">
        <w:t xml:space="preserve">the community organisation meets the </w:t>
      </w:r>
      <w:r w:rsidR="00F13E74" w:rsidRPr="00D66F64">
        <w:rPr>
          <w:bCs/>
          <w:iCs/>
        </w:rPr>
        <w:t>business</w:t>
      </w:r>
      <w:r w:rsidR="00092E0A" w:rsidRPr="00D66F64">
        <w:rPr>
          <w:bCs/>
          <w:iCs/>
        </w:rPr>
        <w:noBreakHyphen/>
      </w:r>
      <w:r w:rsidR="00F13E74" w:rsidRPr="00D66F64">
        <w:rPr>
          <w:bCs/>
          <w:iCs/>
        </w:rPr>
        <w:t xml:space="preserve">case </w:t>
      </w:r>
      <w:r w:rsidR="00F13E74" w:rsidRPr="00D66F64">
        <w:t>criteria in relation to the proposed development; and</w:t>
      </w:r>
    </w:p>
    <w:p w14:paraId="01D6C7A5" w14:textId="2A0AD219" w:rsidR="00F13E74" w:rsidRPr="00D66F64" w:rsidRDefault="00EC72BC" w:rsidP="00EC72BC">
      <w:pPr>
        <w:pStyle w:val="Apara"/>
      </w:pPr>
      <w:r>
        <w:tab/>
      </w:r>
      <w:r w:rsidRPr="00D66F64">
        <w:t>(b)</w:t>
      </w:r>
      <w:r w:rsidRPr="00D66F64">
        <w:tab/>
      </w:r>
      <w:r w:rsidR="00F13E74" w:rsidRPr="00D66F64">
        <w:t>the proposed use of the land is—</w:t>
      </w:r>
    </w:p>
    <w:p w14:paraId="27B5B9C5" w14:textId="59D70E12" w:rsidR="00F13E74" w:rsidRPr="00D66F64" w:rsidRDefault="00EC72BC" w:rsidP="00EC72BC">
      <w:pPr>
        <w:pStyle w:val="Asubpara"/>
      </w:pPr>
      <w:r>
        <w:tab/>
      </w:r>
      <w:r w:rsidRPr="00D66F64">
        <w:t>(i)</w:t>
      </w:r>
      <w:r w:rsidRPr="00D66F64">
        <w:tab/>
      </w:r>
      <w:r w:rsidR="00F13E74" w:rsidRPr="00D66F64">
        <w:t>consistent with the community organisation’s constitution or rules; and</w:t>
      </w:r>
    </w:p>
    <w:p w14:paraId="57CE89A3" w14:textId="2A43A8F9" w:rsidR="00F13E74" w:rsidRPr="00D66F64" w:rsidRDefault="00EC72BC" w:rsidP="00EC72BC">
      <w:pPr>
        <w:pStyle w:val="Asubpara"/>
      </w:pPr>
      <w:r>
        <w:tab/>
      </w:r>
      <w:r w:rsidRPr="00D66F64">
        <w:t>(ii)</w:t>
      </w:r>
      <w:r w:rsidRPr="00D66F64">
        <w:tab/>
      </w:r>
      <w:r w:rsidR="00F13E74" w:rsidRPr="00D66F64">
        <w:t>compatible with ACT or Commonwealth government policies applicable to the proposed use.</w:t>
      </w:r>
    </w:p>
    <w:p w14:paraId="252E62BE" w14:textId="3F706D81" w:rsidR="00F13E74" w:rsidRPr="00D66F64" w:rsidRDefault="00EC72BC" w:rsidP="00EC72BC">
      <w:pPr>
        <w:pStyle w:val="Amain"/>
      </w:pPr>
      <w:r>
        <w:lastRenderedPageBreak/>
        <w:tab/>
      </w:r>
      <w:r w:rsidRPr="00D66F64">
        <w:t>(2)</w:t>
      </w:r>
      <w:r w:rsidRPr="00D66F64">
        <w:tab/>
      </w:r>
      <w:r w:rsidR="00F13E74" w:rsidRPr="00D66F64">
        <w:t>For subsection (1) (a), the community organisation must provide the business-case documentation for the proposed development.</w:t>
      </w:r>
    </w:p>
    <w:p w14:paraId="7F8ED209" w14:textId="5725BA37" w:rsidR="00F13E74" w:rsidRPr="00D66F64" w:rsidRDefault="00EC72BC" w:rsidP="00EC72BC">
      <w:pPr>
        <w:pStyle w:val="Amain"/>
      </w:pPr>
      <w:r>
        <w:tab/>
      </w:r>
      <w:r w:rsidRPr="00D66F64">
        <w:t>(3)</w:t>
      </w:r>
      <w:r w:rsidRPr="00D66F64">
        <w:tab/>
      </w:r>
      <w:r w:rsidR="00F13E74" w:rsidRPr="00D66F64">
        <w:t xml:space="preserve">For subsection (1) (b) (ii), the community organisation must provide details of how the development and use of the land will meet any relevant ACT </w:t>
      </w:r>
      <w:r w:rsidR="00F13E74" w:rsidRPr="00D66F64">
        <w:rPr>
          <w:szCs w:val="22"/>
        </w:rPr>
        <w:t xml:space="preserve">or Commonwealth </w:t>
      </w:r>
      <w:r w:rsidR="00F13E74" w:rsidRPr="00D66F64">
        <w:t>government policies applicable to the proposed use of the land, including written evidence of the following:</w:t>
      </w:r>
    </w:p>
    <w:p w14:paraId="251C9A42" w14:textId="7C2ACF23" w:rsidR="00F13E74" w:rsidRPr="00D66F64" w:rsidRDefault="00EC72BC" w:rsidP="00EC72BC">
      <w:pPr>
        <w:pStyle w:val="Apara"/>
      </w:pPr>
      <w:r>
        <w:tab/>
      </w:r>
      <w:r w:rsidRPr="00D66F64">
        <w:t>(a)</w:t>
      </w:r>
      <w:r w:rsidRPr="00D66F64">
        <w:tab/>
      </w:r>
      <w:r w:rsidR="00F13E74" w:rsidRPr="00D66F64">
        <w:t xml:space="preserve">the support of any ACT </w:t>
      </w:r>
      <w:r w:rsidR="00F13E74" w:rsidRPr="00D66F64">
        <w:rPr>
          <w:szCs w:val="22"/>
        </w:rPr>
        <w:t xml:space="preserve">or Commonwealth </w:t>
      </w:r>
      <w:r w:rsidR="00F13E74" w:rsidRPr="00D66F64">
        <w:t>government agency responsible for implementing policy in relation to the land use;</w:t>
      </w:r>
    </w:p>
    <w:p w14:paraId="55569A89" w14:textId="11596B8D" w:rsidR="00F13E74" w:rsidRPr="00D66F64" w:rsidRDefault="00EC72BC" w:rsidP="00EC72BC">
      <w:pPr>
        <w:pStyle w:val="Apara"/>
      </w:pPr>
      <w:r>
        <w:tab/>
      </w:r>
      <w:r w:rsidRPr="00D66F64">
        <w:t>(b)</w:t>
      </w:r>
      <w:r w:rsidRPr="00D66F64">
        <w:tab/>
      </w:r>
      <w:r w:rsidR="00F13E74" w:rsidRPr="00D66F64">
        <w:t>if the community organisation is eligible for funding by an ACT or Commonwealth government agency—the community organisation’s eligibility.</w:t>
      </w:r>
    </w:p>
    <w:p w14:paraId="030D7D61" w14:textId="3B2A3BB3" w:rsidR="00006D16" w:rsidRPr="00D66F64" w:rsidRDefault="00EC72BC" w:rsidP="00EC72BC">
      <w:pPr>
        <w:pStyle w:val="AH5Sec"/>
      </w:pPr>
      <w:bookmarkStart w:id="66" w:name="_Toc148608768"/>
      <w:r w:rsidRPr="00C64E8E">
        <w:rPr>
          <w:rStyle w:val="CharSectNo"/>
        </w:rPr>
        <w:t>49</w:t>
      </w:r>
      <w:r w:rsidRPr="00D66F64">
        <w:tab/>
      </w:r>
      <w:r w:rsidR="00487B22" w:rsidRPr="00D66F64">
        <w:t>Direct sale criteria for supportive accommodation—Act,</w:t>
      </w:r>
      <w:r w:rsidR="0028325B" w:rsidRPr="00D66F64">
        <w:t xml:space="preserve"> </w:t>
      </w:r>
      <w:r w:rsidR="00487B22" w:rsidRPr="00D66F64">
        <w:t>s</w:t>
      </w:r>
      <w:r w:rsidR="00097A82" w:rsidRPr="00D66F64">
        <w:t> </w:t>
      </w:r>
      <w:r w:rsidR="00487B22" w:rsidRPr="00D66F64">
        <w:t>2</w:t>
      </w:r>
      <w:r w:rsidR="005D3193" w:rsidRPr="00D66F64">
        <w:t>6</w:t>
      </w:r>
      <w:r w:rsidR="00552A20" w:rsidRPr="00D66F64">
        <w:t>6</w:t>
      </w:r>
      <w:r w:rsidR="00A31045" w:rsidRPr="00D66F64">
        <w:t> </w:t>
      </w:r>
      <w:r w:rsidR="00487B22" w:rsidRPr="00D66F64">
        <w:t>(1)</w:t>
      </w:r>
      <w:r w:rsidR="00A31045" w:rsidRPr="00D66F64">
        <w:t> </w:t>
      </w:r>
      <w:r w:rsidR="00487B22" w:rsidRPr="00D66F64">
        <w:t>(a)</w:t>
      </w:r>
      <w:r w:rsidR="00A31045" w:rsidRPr="00D66F64">
        <w:t> </w:t>
      </w:r>
      <w:r w:rsidR="00487B22" w:rsidRPr="00D66F64">
        <w:t>(i)</w:t>
      </w:r>
      <w:bookmarkEnd w:id="66"/>
    </w:p>
    <w:p w14:paraId="4A716FCB" w14:textId="5D65AD57" w:rsidR="00487B22" w:rsidRPr="00D66F64" w:rsidRDefault="00EC72BC" w:rsidP="00EC72BC">
      <w:pPr>
        <w:pStyle w:val="Amain"/>
      </w:pPr>
      <w:r>
        <w:tab/>
      </w:r>
      <w:r w:rsidRPr="00D66F64">
        <w:t>(1)</w:t>
      </w:r>
      <w:r w:rsidRPr="00D66F64">
        <w:tab/>
      </w:r>
      <w:r w:rsidR="00487B22" w:rsidRPr="00D66F64">
        <w:t>The criteria for the direct sale of a market value lease for supportive accommodation are—</w:t>
      </w:r>
    </w:p>
    <w:p w14:paraId="7CDAAAA4" w14:textId="2E7FC130" w:rsidR="00487B22" w:rsidRPr="00D66F64" w:rsidRDefault="00EC72BC" w:rsidP="00EC72BC">
      <w:pPr>
        <w:pStyle w:val="Apara"/>
      </w:pPr>
      <w:r>
        <w:tab/>
      </w:r>
      <w:r w:rsidRPr="00D66F64">
        <w:t>(a)</w:t>
      </w:r>
      <w:r w:rsidRPr="00D66F64">
        <w:tab/>
      </w:r>
      <w:r w:rsidR="00487B22" w:rsidRPr="00D66F64">
        <w:t>the proposed lessee is a community organisation; and</w:t>
      </w:r>
    </w:p>
    <w:p w14:paraId="5650C85F" w14:textId="7623146B" w:rsidR="00487B22" w:rsidRPr="00D66F64" w:rsidRDefault="00EC72BC" w:rsidP="00EC72BC">
      <w:pPr>
        <w:pStyle w:val="Apara"/>
      </w:pPr>
      <w:r>
        <w:tab/>
      </w:r>
      <w:r w:rsidRPr="00D66F64">
        <w:t>(b)</w:t>
      </w:r>
      <w:r w:rsidRPr="00D66F64">
        <w:tab/>
      </w:r>
      <w:r w:rsidR="00487B22" w:rsidRPr="00D66F64">
        <w:t>if the proposed lessee requires an approval (however described) under a territory or Commonwealth law to provide the supportive accommodation to which the proposed use of the land relates—the proposed lessee holds the approval; and</w:t>
      </w:r>
    </w:p>
    <w:p w14:paraId="1BA344DA" w14:textId="3AD33FBD" w:rsidR="00487B22" w:rsidRPr="00D66F64" w:rsidRDefault="00EC72BC" w:rsidP="00EC72BC">
      <w:pPr>
        <w:pStyle w:val="Apara"/>
      </w:pPr>
      <w:r>
        <w:tab/>
      </w:r>
      <w:r w:rsidRPr="00D66F64">
        <w:t>(c)</w:t>
      </w:r>
      <w:r w:rsidRPr="00D66F64">
        <w:tab/>
      </w:r>
      <w:r w:rsidR="00487B22" w:rsidRPr="00D66F64">
        <w:t xml:space="preserve">the proposed lessee meets the </w:t>
      </w:r>
      <w:r w:rsidR="00487B22" w:rsidRPr="00D66F64">
        <w:rPr>
          <w:bCs/>
          <w:iCs/>
        </w:rPr>
        <w:t>business</w:t>
      </w:r>
      <w:r w:rsidR="005D3193" w:rsidRPr="00D66F64">
        <w:rPr>
          <w:bCs/>
          <w:iCs/>
        </w:rPr>
        <w:noBreakHyphen/>
      </w:r>
      <w:r w:rsidR="00487B22" w:rsidRPr="00D66F64">
        <w:rPr>
          <w:bCs/>
          <w:iCs/>
        </w:rPr>
        <w:t xml:space="preserve">case </w:t>
      </w:r>
      <w:r w:rsidR="00487B22" w:rsidRPr="00D66F64">
        <w:t>criteria in relation to the proposed development; and</w:t>
      </w:r>
    </w:p>
    <w:p w14:paraId="61951691" w14:textId="5540FAAB" w:rsidR="00487B22" w:rsidRPr="00D66F64" w:rsidRDefault="00EC72BC" w:rsidP="00EC72BC">
      <w:pPr>
        <w:pStyle w:val="Apara"/>
      </w:pPr>
      <w:r>
        <w:tab/>
      </w:r>
      <w:r w:rsidRPr="00D66F64">
        <w:t>(d)</w:t>
      </w:r>
      <w:r w:rsidRPr="00D66F64">
        <w:tab/>
      </w:r>
      <w:r w:rsidR="00487B22" w:rsidRPr="00D66F64">
        <w:t>the proposed use of the land—</w:t>
      </w:r>
    </w:p>
    <w:p w14:paraId="2F8F9B6F" w14:textId="00B62989" w:rsidR="00487B22" w:rsidRPr="00D66F64" w:rsidRDefault="00EC72BC" w:rsidP="00EC72BC">
      <w:pPr>
        <w:pStyle w:val="Asubpara"/>
      </w:pPr>
      <w:r>
        <w:tab/>
      </w:r>
      <w:r w:rsidRPr="00D66F64">
        <w:t>(i)</w:t>
      </w:r>
      <w:r w:rsidRPr="00D66F64">
        <w:tab/>
      </w:r>
      <w:r w:rsidR="00487B22" w:rsidRPr="00D66F64">
        <w:t>is consistent with the proposed lessee’s constitution or rules; and</w:t>
      </w:r>
    </w:p>
    <w:p w14:paraId="334AB43C" w14:textId="67640E69" w:rsidR="00487B22" w:rsidRPr="00D66F64" w:rsidRDefault="00EC72BC" w:rsidP="00EC72BC">
      <w:pPr>
        <w:pStyle w:val="Asubpara"/>
      </w:pPr>
      <w:r>
        <w:tab/>
      </w:r>
      <w:r w:rsidRPr="00D66F64">
        <w:t>(ii)</w:t>
      </w:r>
      <w:r w:rsidRPr="00D66F64">
        <w:tab/>
      </w:r>
      <w:r w:rsidR="00487B22" w:rsidRPr="00D66F64">
        <w:t>will promote any ACT or Commonwealth government policies in relation to supportive accommodation; or</w:t>
      </w:r>
    </w:p>
    <w:p w14:paraId="53F14381" w14:textId="0489C158" w:rsidR="00487B22" w:rsidRPr="00D66F64" w:rsidRDefault="00EC72BC" w:rsidP="00EC72BC">
      <w:pPr>
        <w:pStyle w:val="Asubpara"/>
      </w:pPr>
      <w:r>
        <w:lastRenderedPageBreak/>
        <w:tab/>
      </w:r>
      <w:r w:rsidRPr="00D66F64">
        <w:t>(iii)</w:t>
      </w:r>
      <w:r w:rsidRPr="00D66F64">
        <w:tab/>
      </w:r>
      <w:r w:rsidR="00487B22" w:rsidRPr="00D66F64">
        <w:t>will meet a need for additional supportive accommodation in the ACT.</w:t>
      </w:r>
    </w:p>
    <w:p w14:paraId="1620A314" w14:textId="20B7C8E3" w:rsidR="00487B22" w:rsidRPr="00D66F64" w:rsidRDefault="00EC72BC" w:rsidP="00EC72BC">
      <w:pPr>
        <w:pStyle w:val="Amain"/>
      </w:pPr>
      <w:r>
        <w:tab/>
      </w:r>
      <w:r w:rsidRPr="00D66F64">
        <w:t>(2)</w:t>
      </w:r>
      <w:r w:rsidRPr="00D66F64">
        <w:tab/>
      </w:r>
      <w:r w:rsidR="00487B22" w:rsidRPr="00D66F64">
        <w:t>For subsection (1) (c), the proposed lessee must provide the business</w:t>
      </w:r>
      <w:r w:rsidR="0095121D" w:rsidRPr="00D66F64">
        <w:noBreakHyphen/>
      </w:r>
      <w:r w:rsidR="00487B22" w:rsidRPr="00D66F64">
        <w:t>case documentation for the proposed development.</w:t>
      </w:r>
    </w:p>
    <w:p w14:paraId="7D1CE983" w14:textId="45A25D9E" w:rsidR="00487B22" w:rsidRPr="00D66F64" w:rsidRDefault="00EC72BC" w:rsidP="00EC72BC">
      <w:pPr>
        <w:pStyle w:val="Amain"/>
      </w:pPr>
      <w:r>
        <w:tab/>
      </w:r>
      <w:r w:rsidRPr="00D66F64">
        <w:t>(3)</w:t>
      </w:r>
      <w:r w:rsidRPr="00D66F64">
        <w:tab/>
      </w:r>
      <w:r w:rsidR="00487B22" w:rsidRPr="00D66F64">
        <w:t>For subsection (1) (d) (ii), the proposed lessee must provide details of how the development and use of the land will meet any relevant ACT or Commonwealth government policies applicable to the proposed use of the land, including written evidence of the following:</w:t>
      </w:r>
    </w:p>
    <w:p w14:paraId="59375015" w14:textId="38DD5720" w:rsidR="00487B22" w:rsidRPr="00D66F64" w:rsidRDefault="00EC72BC" w:rsidP="00EC72BC">
      <w:pPr>
        <w:pStyle w:val="Apara"/>
      </w:pPr>
      <w:r>
        <w:tab/>
      </w:r>
      <w:r w:rsidRPr="00D66F64">
        <w:t>(a)</w:t>
      </w:r>
      <w:r w:rsidRPr="00D66F64">
        <w:tab/>
      </w:r>
      <w:r w:rsidR="00487B22" w:rsidRPr="00D66F64">
        <w:t xml:space="preserve">the support of any ACT </w:t>
      </w:r>
      <w:r w:rsidR="00487B22" w:rsidRPr="00D66F64">
        <w:rPr>
          <w:szCs w:val="22"/>
        </w:rPr>
        <w:t xml:space="preserve">or Commonwealth </w:t>
      </w:r>
      <w:r w:rsidR="00487B22" w:rsidRPr="00D66F64">
        <w:t>government agency responsible for implementing policy in relation to the land use;</w:t>
      </w:r>
    </w:p>
    <w:p w14:paraId="3A081B75" w14:textId="1E643AC6" w:rsidR="00487B22" w:rsidRPr="00D66F64" w:rsidRDefault="00EC72BC" w:rsidP="00EC72BC">
      <w:pPr>
        <w:pStyle w:val="Apara"/>
      </w:pPr>
      <w:r>
        <w:tab/>
      </w:r>
      <w:r w:rsidRPr="00D66F64">
        <w:t>(b)</w:t>
      </w:r>
      <w:r w:rsidRPr="00D66F64">
        <w:tab/>
      </w:r>
      <w:r w:rsidR="00487B22" w:rsidRPr="00D66F64">
        <w:t>if the person is eligible for funding by an ACT or Commonwealth government agency—the person’s eligibility.</w:t>
      </w:r>
    </w:p>
    <w:p w14:paraId="557AD07A" w14:textId="77D5D4E0" w:rsidR="002F2828" w:rsidRPr="00D66F64" w:rsidRDefault="00EC72BC" w:rsidP="00EC72BC">
      <w:pPr>
        <w:pStyle w:val="AH5Sec"/>
      </w:pPr>
      <w:bookmarkStart w:id="67" w:name="_Toc148608769"/>
      <w:r w:rsidRPr="00C64E8E">
        <w:rPr>
          <w:rStyle w:val="CharSectNo"/>
        </w:rPr>
        <w:t>50</w:t>
      </w:r>
      <w:r w:rsidRPr="00D66F64">
        <w:tab/>
      </w:r>
      <w:r w:rsidR="00EA2628" w:rsidRPr="00D66F64">
        <w:t>Direct sale criteria for rural leases—Act, s</w:t>
      </w:r>
      <w:r w:rsidR="00A31045" w:rsidRPr="00D66F64">
        <w:t> </w:t>
      </w:r>
      <w:r w:rsidR="00EA2628" w:rsidRPr="00D66F64">
        <w:t>2</w:t>
      </w:r>
      <w:r w:rsidR="00B77291" w:rsidRPr="00D66F64">
        <w:t>6</w:t>
      </w:r>
      <w:r w:rsidR="008A1C1E" w:rsidRPr="00D66F64">
        <w:t>6</w:t>
      </w:r>
      <w:r w:rsidR="00A31045" w:rsidRPr="00D66F64">
        <w:t> </w:t>
      </w:r>
      <w:r w:rsidR="00EA2628" w:rsidRPr="00D66F64">
        <w:t>(1)</w:t>
      </w:r>
      <w:r w:rsidR="00A31045" w:rsidRPr="00D66F64">
        <w:t> </w:t>
      </w:r>
      <w:r w:rsidR="00EA2628" w:rsidRPr="00D66F64">
        <w:t>(a)</w:t>
      </w:r>
      <w:r w:rsidR="00A31045" w:rsidRPr="00D66F64">
        <w:t> </w:t>
      </w:r>
      <w:r w:rsidR="00EA2628" w:rsidRPr="00D66F64">
        <w:t>(i)</w:t>
      </w:r>
      <w:bookmarkEnd w:id="67"/>
    </w:p>
    <w:p w14:paraId="6924A3F6" w14:textId="00EE563C" w:rsidR="00EA2628" w:rsidRPr="00D66F64" w:rsidRDefault="00EC72BC" w:rsidP="00EC72BC">
      <w:pPr>
        <w:pStyle w:val="Amain"/>
      </w:pPr>
      <w:r>
        <w:tab/>
      </w:r>
      <w:r w:rsidRPr="00D66F64">
        <w:t>(1)</w:t>
      </w:r>
      <w:r w:rsidRPr="00D66F64">
        <w:tab/>
      </w:r>
      <w:r w:rsidR="00EA2628" w:rsidRPr="00D66F64">
        <w:t>The criteria for the direct sale of a rural lease to a person are—</w:t>
      </w:r>
    </w:p>
    <w:p w14:paraId="3DB2F2ED" w14:textId="062F70BC" w:rsidR="00EA2628" w:rsidRPr="00D66F64" w:rsidRDefault="00EC72BC" w:rsidP="00EC72BC">
      <w:pPr>
        <w:pStyle w:val="Apara"/>
      </w:pPr>
      <w:r>
        <w:tab/>
      </w:r>
      <w:r w:rsidRPr="00D66F64">
        <w:t>(a)</w:t>
      </w:r>
      <w:r w:rsidRPr="00D66F64">
        <w:tab/>
      </w:r>
      <w:r w:rsidR="00EA2628" w:rsidRPr="00D66F64">
        <w:t>for at least 5 years before applying for the direct sale, the person has—</w:t>
      </w:r>
    </w:p>
    <w:p w14:paraId="151E50C8" w14:textId="33CAFAD3" w:rsidR="00EA2628" w:rsidRPr="00D66F64" w:rsidRDefault="00EC72BC" w:rsidP="00EC72BC">
      <w:pPr>
        <w:pStyle w:val="Asubpara"/>
      </w:pPr>
      <w:r>
        <w:tab/>
      </w:r>
      <w:r w:rsidRPr="00D66F64">
        <w:t>(i)</w:t>
      </w:r>
      <w:r w:rsidRPr="00D66F64">
        <w:tab/>
      </w:r>
      <w:r w:rsidR="00EA2628" w:rsidRPr="00D66F64">
        <w:t>lawfully occupied the land; or</w:t>
      </w:r>
    </w:p>
    <w:p w14:paraId="470DC499" w14:textId="0D0550CA" w:rsidR="00EA2628" w:rsidRPr="00D66F64" w:rsidRDefault="00EC72BC" w:rsidP="00EC72BC">
      <w:pPr>
        <w:pStyle w:val="Asubpara"/>
      </w:pPr>
      <w:r>
        <w:tab/>
      </w:r>
      <w:r w:rsidRPr="00D66F64">
        <w:t>(ii)</w:t>
      </w:r>
      <w:r w:rsidRPr="00D66F64">
        <w:tab/>
      </w:r>
      <w:r w:rsidR="00EA2628" w:rsidRPr="00D66F64">
        <w:t>been the occupier (whether as lessee, sublessee or licence</w:t>
      </w:r>
      <w:r w:rsidR="00B77291" w:rsidRPr="00D66F64">
        <w:noBreakHyphen/>
      </w:r>
      <w:r w:rsidR="00EA2628" w:rsidRPr="00D66F64">
        <w:t xml:space="preserve">holder) of </w:t>
      </w:r>
      <w:r w:rsidR="0078270E" w:rsidRPr="00D66F64">
        <w:t>adjoining</w:t>
      </w:r>
      <w:r w:rsidR="00EA2628" w:rsidRPr="00D66F64">
        <w:t xml:space="preserve"> land; and</w:t>
      </w:r>
    </w:p>
    <w:p w14:paraId="763C0768" w14:textId="6504959D" w:rsidR="00EA2628" w:rsidRPr="00D66F64" w:rsidRDefault="00EC72BC" w:rsidP="00EC72BC">
      <w:pPr>
        <w:pStyle w:val="Apara"/>
      </w:pPr>
      <w:r>
        <w:tab/>
      </w:r>
      <w:r w:rsidRPr="00D66F64">
        <w:t>(b)</w:t>
      </w:r>
      <w:r w:rsidRPr="00D66F64">
        <w:tab/>
      </w:r>
      <w:r w:rsidR="00EA2628" w:rsidRPr="00D66F64">
        <w:t>the land’s custodian agrees to the grant.</w:t>
      </w:r>
    </w:p>
    <w:p w14:paraId="77F51B36" w14:textId="526EFB7C" w:rsidR="00EA2628" w:rsidRPr="00D66F64" w:rsidRDefault="00EC72BC" w:rsidP="00EC72BC">
      <w:pPr>
        <w:pStyle w:val="Amain"/>
        <w:keepNext/>
      </w:pPr>
      <w:r>
        <w:tab/>
      </w:r>
      <w:r w:rsidRPr="00D66F64">
        <w:t>(2)</w:t>
      </w:r>
      <w:r w:rsidRPr="00D66F64">
        <w:tab/>
      </w:r>
      <w:r w:rsidR="00EA2628" w:rsidRPr="00D66F64">
        <w:t>For subsection (1) (b), the person must provide written evidence that the land’s custodian agrees to the grant.</w:t>
      </w:r>
    </w:p>
    <w:p w14:paraId="1121DF54" w14:textId="2ECB35C5" w:rsidR="00EA2628" w:rsidRPr="00D66F64" w:rsidRDefault="00EA2628" w:rsidP="00EA2628">
      <w:pPr>
        <w:pStyle w:val="aNote"/>
      </w:pPr>
      <w:r w:rsidRPr="00D66F64">
        <w:rPr>
          <w:rStyle w:val="charItals"/>
        </w:rPr>
        <w:t>Note</w:t>
      </w:r>
      <w:r w:rsidRPr="00D66F64">
        <w:rPr>
          <w:rStyle w:val="charItals"/>
        </w:rPr>
        <w:tab/>
      </w:r>
      <w:r w:rsidRPr="00D66F64">
        <w:t>The person must have also signed a land management agreement in relation to the lan</w:t>
      </w:r>
      <w:r w:rsidR="000841E0" w:rsidRPr="00D66F64">
        <w:t>d (</w:t>
      </w:r>
      <w:r w:rsidR="00A61A9F" w:rsidRPr="00D66F64">
        <w:t xml:space="preserve">see </w:t>
      </w:r>
      <w:hyperlink r:id="rId73" w:tooltip="Planning Act 2023" w:history="1">
        <w:r w:rsidR="00A61A9F" w:rsidRPr="00D66F64">
          <w:rPr>
            <w:rStyle w:val="charCitHyperlinkAbbrev"/>
          </w:rPr>
          <w:t>Act</w:t>
        </w:r>
      </w:hyperlink>
      <w:r w:rsidRPr="00D66F64">
        <w:t>, s</w:t>
      </w:r>
      <w:r w:rsidR="0028325B" w:rsidRPr="00D66F64">
        <w:t xml:space="preserve"> </w:t>
      </w:r>
      <w:r w:rsidR="002F0076" w:rsidRPr="00D66F64">
        <w:t>3</w:t>
      </w:r>
      <w:r w:rsidR="000E585E" w:rsidRPr="00D66F64">
        <w:t>50</w:t>
      </w:r>
      <w:r w:rsidR="000841E0" w:rsidRPr="00D66F64">
        <w:t>)</w:t>
      </w:r>
      <w:r w:rsidRPr="00D66F64">
        <w:t>.</w:t>
      </w:r>
    </w:p>
    <w:p w14:paraId="1A0ACA6D" w14:textId="17E482A6" w:rsidR="00EA2628" w:rsidRPr="00C64E8E" w:rsidRDefault="00EC72BC" w:rsidP="00EC72BC">
      <w:pPr>
        <w:pStyle w:val="AH3Div"/>
      </w:pPr>
      <w:bookmarkStart w:id="68" w:name="_Toc148608770"/>
      <w:r w:rsidRPr="00C64E8E">
        <w:rPr>
          <w:rStyle w:val="CharDivNo"/>
        </w:rPr>
        <w:lastRenderedPageBreak/>
        <w:t>Division 7.3</w:t>
      </w:r>
      <w:r w:rsidRPr="00D66F64">
        <w:rPr>
          <w:rStyle w:val="CharDivText"/>
        </w:rPr>
        <w:tab/>
      </w:r>
      <w:r w:rsidR="005E7A81" w:rsidRPr="00C64E8E">
        <w:rPr>
          <w:rStyle w:val="CharDivText"/>
        </w:rPr>
        <w:t>Direct sales approved by Minister</w:t>
      </w:r>
      <w:bookmarkEnd w:id="68"/>
    </w:p>
    <w:p w14:paraId="0CE7627B" w14:textId="5792055C" w:rsidR="005E7A81" w:rsidRPr="00D66F64" w:rsidRDefault="00EC72BC" w:rsidP="00EC72BC">
      <w:pPr>
        <w:pStyle w:val="AH5Sec"/>
      </w:pPr>
      <w:bookmarkStart w:id="69" w:name="_Toc148608771"/>
      <w:r w:rsidRPr="00C64E8E">
        <w:rPr>
          <w:rStyle w:val="CharSectNo"/>
        </w:rPr>
        <w:t>51</w:t>
      </w:r>
      <w:r w:rsidRPr="00D66F64">
        <w:tab/>
      </w:r>
      <w:r w:rsidR="005E7A81" w:rsidRPr="00D66F64">
        <w:t>Direct sales requiring approval by Minister—Act,</w:t>
      </w:r>
      <w:r w:rsidR="0028325B" w:rsidRPr="00D66F64">
        <w:t xml:space="preserve"> </w:t>
      </w:r>
      <w:r w:rsidR="005E7A81" w:rsidRPr="00D66F64">
        <w:t>s</w:t>
      </w:r>
      <w:r w:rsidR="00097A82" w:rsidRPr="00D66F64">
        <w:t> </w:t>
      </w:r>
      <w:r w:rsidR="005E7A81" w:rsidRPr="00D66F64">
        <w:t>2</w:t>
      </w:r>
      <w:r w:rsidR="00FA4743" w:rsidRPr="00D66F64">
        <w:t>6</w:t>
      </w:r>
      <w:r w:rsidR="008A1C1E" w:rsidRPr="00D66F64">
        <w:t>6</w:t>
      </w:r>
      <w:r w:rsidR="00097A82" w:rsidRPr="00D66F64">
        <w:t> </w:t>
      </w:r>
      <w:r w:rsidR="005E7A81" w:rsidRPr="00D66F64">
        <w:t>(1)</w:t>
      </w:r>
      <w:r w:rsidR="00097A82" w:rsidRPr="00D66F64">
        <w:t> </w:t>
      </w:r>
      <w:r w:rsidR="005E7A81" w:rsidRPr="00D66F64">
        <w:t>(b)</w:t>
      </w:r>
      <w:bookmarkEnd w:id="69"/>
    </w:p>
    <w:p w14:paraId="05274EB5" w14:textId="77777777" w:rsidR="005E7A81" w:rsidRPr="00D66F64" w:rsidRDefault="005E7A81" w:rsidP="00097A82">
      <w:pPr>
        <w:pStyle w:val="Amainreturn"/>
      </w:pPr>
      <w:r w:rsidRPr="00D66F64">
        <w:t>The following leases are prescribed:</w:t>
      </w:r>
    </w:p>
    <w:p w14:paraId="50031C31" w14:textId="7BECA683" w:rsidR="005E7A81" w:rsidRPr="00D66F64" w:rsidRDefault="00EC72BC" w:rsidP="00EC72BC">
      <w:pPr>
        <w:pStyle w:val="Apara"/>
      </w:pPr>
      <w:r>
        <w:tab/>
      </w:r>
      <w:r w:rsidRPr="00D66F64">
        <w:t>(a)</w:t>
      </w:r>
      <w:r w:rsidRPr="00D66F64">
        <w:tab/>
      </w:r>
      <w:r w:rsidR="005E7A81" w:rsidRPr="00D66F64">
        <w:t>a lease granted to the Territory, other than a lease to which section</w:t>
      </w:r>
      <w:r w:rsidR="00097A82" w:rsidRPr="00D66F64">
        <w:t> </w:t>
      </w:r>
      <w:r w:rsidR="001A724A" w:rsidRPr="00D66F64">
        <w:t>54</w:t>
      </w:r>
      <w:r w:rsidR="0028325B" w:rsidRPr="00D66F64">
        <w:t xml:space="preserve"> </w:t>
      </w:r>
      <w:r w:rsidR="005E7A81" w:rsidRPr="00D66F64">
        <w:t>(1)</w:t>
      </w:r>
      <w:r w:rsidR="0028325B" w:rsidRPr="00D66F64">
        <w:t xml:space="preserve"> </w:t>
      </w:r>
      <w:r w:rsidR="005E7A81" w:rsidRPr="00D66F64">
        <w:t>(g) applies;</w:t>
      </w:r>
    </w:p>
    <w:p w14:paraId="225D649C" w14:textId="40BCE0CF" w:rsidR="005E7A81" w:rsidRPr="00D66F64" w:rsidRDefault="00EC72BC" w:rsidP="00EC72BC">
      <w:pPr>
        <w:pStyle w:val="Apara"/>
      </w:pPr>
      <w:r>
        <w:tab/>
      </w:r>
      <w:r w:rsidRPr="00D66F64">
        <w:t>(b)</w:t>
      </w:r>
      <w:r w:rsidRPr="00D66F64">
        <w:tab/>
      </w:r>
      <w:r w:rsidR="005E7A81" w:rsidRPr="00D66F64">
        <w:t>a lease of unleased land, other than public land, to the lessee of a</w:t>
      </w:r>
      <w:r w:rsidR="0078270E" w:rsidRPr="00D66F64">
        <w:t>n</w:t>
      </w:r>
      <w:r w:rsidR="005E7A81" w:rsidRPr="00D66F64">
        <w:t xml:space="preserve"> </w:t>
      </w:r>
      <w:r w:rsidR="0078270E" w:rsidRPr="00D66F64">
        <w:t>adjoining</w:t>
      </w:r>
      <w:r w:rsidR="005E7A81" w:rsidRPr="00D66F64">
        <w:t xml:space="preserve"> lease.</w:t>
      </w:r>
    </w:p>
    <w:p w14:paraId="2CB1BEA7" w14:textId="27E8E86A" w:rsidR="005E7A81" w:rsidRPr="00D66F64" w:rsidRDefault="00EC72BC" w:rsidP="00EC72BC">
      <w:pPr>
        <w:pStyle w:val="AH5Sec"/>
      </w:pPr>
      <w:bookmarkStart w:id="70" w:name="_Toc148608772"/>
      <w:r w:rsidRPr="00C64E8E">
        <w:rPr>
          <w:rStyle w:val="CharSectNo"/>
        </w:rPr>
        <w:t>52</w:t>
      </w:r>
      <w:r w:rsidRPr="00D66F64">
        <w:tab/>
      </w:r>
      <w:r w:rsidR="005E7A81" w:rsidRPr="00D66F64">
        <w:t>Direct sale criteria for Territory—Act,</w:t>
      </w:r>
      <w:r w:rsidR="0028325B" w:rsidRPr="00D66F64">
        <w:t xml:space="preserve"> </w:t>
      </w:r>
      <w:r w:rsidR="005E7A81" w:rsidRPr="00D66F64">
        <w:t>s</w:t>
      </w:r>
      <w:r w:rsidR="00A31045" w:rsidRPr="00D66F64">
        <w:t> </w:t>
      </w:r>
      <w:r w:rsidR="005E7A81" w:rsidRPr="00D66F64">
        <w:t>2</w:t>
      </w:r>
      <w:r w:rsidR="00FA4743" w:rsidRPr="00D66F64">
        <w:t>6</w:t>
      </w:r>
      <w:r w:rsidR="008A1C1E" w:rsidRPr="00D66F64">
        <w:t>6</w:t>
      </w:r>
      <w:r w:rsidR="00A31045" w:rsidRPr="00D66F64">
        <w:t> </w:t>
      </w:r>
      <w:r w:rsidR="005E7A81" w:rsidRPr="00D66F64">
        <w:t>(1)</w:t>
      </w:r>
      <w:r w:rsidR="00A31045" w:rsidRPr="00D66F64">
        <w:t> </w:t>
      </w:r>
      <w:r w:rsidR="005E7A81" w:rsidRPr="00D66F64">
        <w:t>(b)</w:t>
      </w:r>
      <w:r w:rsidR="00A31045" w:rsidRPr="00D66F64">
        <w:t> </w:t>
      </w:r>
      <w:r w:rsidR="005E7A81" w:rsidRPr="00D66F64">
        <w:t>(i)</w:t>
      </w:r>
      <w:bookmarkEnd w:id="70"/>
    </w:p>
    <w:p w14:paraId="4C391FE4" w14:textId="77777777" w:rsidR="005E7A81" w:rsidRPr="00D66F64" w:rsidRDefault="005E7A81" w:rsidP="005E7A81">
      <w:pPr>
        <w:pStyle w:val="Amainreturn"/>
      </w:pPr>
      <w:r w:rsidRPr="00D66F64">
        <w:t>The criteria for the direct sale of a lease to the Territory are—</w:t>
      </w:r>
    </w:p>
    <w:p w14:paraId="46895D79" w14:textId="29092A5C" w:rsidR="005E7A81" w:rsidRPr="00D66F64" w:rsidRDefault="00EC72BC" w:rsidP="00EC72BC">
      <w:pPr>
        <w:pStyle w:val="Apara"/>
      </w:pPr>
      <w:r>
        <w:tab/>
      </w:r>
      <w:r w:rsidRPr="00D66F64">
        <w:t>(a)</w:t>
      </w:r>
      <w:r w:rsidRPr="00D66F64">
        <w:tab/>
      </w:r>
      <w:r w:rsidR="005E7A81" w:rsidRPr="00D66F64">
        <w:t>the land is suitable for the proposed use; and</w:t>
      </w:r>
    </w:p>
    <w:p w14:paraId="1ED3CE2A" w14:textId="5FAAD7FF" w:rsidR="005E7A81" w:rsidRPr="00D66F64" w:rsidRDefault="00EC72BC" w:rsidP="00EC72BC">
      <w:pPr>
        <w:pStyle w:val="Apara"/>
      </w:pPr>
      <w:r>
        <w:tab/>
      </w:r>
      <w:r w:rsidRPr="00D66F64">
        <w:t>(b)</w:t>
      </w:r>
      <w:r w:rsidRPr="00D66F64">
        <w:tab/>
      </w:r>
      <w:r w:rsidR="005E7A81" w:rsidRPr="00D66F64">
        <w:t>an amount has been appropriated to develop and manage the land.</w:t>
      </w:r>
    </w:p>
    <w:p w14:paraId="3E309CC5" w14:textId="52CF70B7" w:rsidR="005E7A81" w:rsidRPr="00D66F64" w:rsidRDefault="00EC72BC" w:rsidP="00EC72BC">
      <w:pPr>
        <w:pStyle w:val="AH5Sec"/>
      </w:pPr>
      <w:bookmarkStart w:id="71" w:name="_Toc148608773"/>
      <w:r w:rsidRPr="00C64E8E">
        <w:rPr>
          <w:rStyle w:val="CharSectNo"/>
        </w:rPr>
        <w:t>53</w:t>
      </w:r>
      <w:r w:rsidRPr="00D66F64">
        <w:tab/>
      </w:r>
      <w:r w:rsidR="005E7A81" w:rsidRPr="00D66F64">
        <w:t xml:space="preserve">Direct sale criteria for leases of </w:t>
      </w:r>
      <w:r w:rsidR="0078270E" w:rsidRPr="00D66F64">
        <w:t>adjoining</w:t>
      </w:r>
      <w:r w:rsidR="005E7A81" w:rsidRPr="00D66F64">
        <w:t xml:space="preserve"> unleased land other than public land—Act, s</w:t>
      </w:r>
      <w:r w:rsidR="00A31045" w:rsidRPr="00D66F64">
        <w:t> </w:t>
      </w:r>
      <w:r w:rsidR="005E7A81" w:rsidRPr="00D66F64">
        <w:t>2</w:t>
      </w:r>
      <w:r w:rsidR="0097208B" w:rsidRPr="00D66F64">
        <w:t>6</w:t>
      </w:r>
      <w:r w:rsidR="008A1C1E" w:rsidRPr="00D66F64">
        <w:t>6</w:t>
      </w:r>
      <w:r w:rsidR="00A31045" w:rsidRPr="00D66F64">
        <w:t> </w:t>
      </w:r>
      <w:r w:rsidR="005E7A81" w:rsidRPr="00D66F64">
        <w:t>(1)</w:t>
      </w:r>
      <w:r w:rsidR="00A31045" w:rsidRPr="00D66F64">
        <w:t> </w:t>
      </w:r>
      <w:r w:rsidR="005E7A81" w:rsidRPr="00D66F64">
        <w:t>(b)</w:t>
      </w:r>
      <w:r w:rsidR="00A31045" w:rsidRPr="00D66F64">
        <w:t> </w:t>
      </w:r>
      <w:r w:rsidR="005E7A81" w:rsidRPr="00D66F64">
        <w:t>(i)</w:t>
      </w:r>
      <w:bookmarkEnd w:id="71"/>
    </w:p>
    <w:p w14:paraId="06BD0919" w14:textId="06B2AD07" w:rsidR="005E7A81" w:rsidRPr="00D66F64" w:rsidRDefault="00EC72BC" w:rsidP="00EC72BC">
      <w:pPr>
        <w:pStyle w:val="Amain"/>
      </w:pPr>
      <w:r>
        <w:tab/>
      </w:r>
      <w:r w:rsidRPr="00D66F64">
        <w:t>(1)</w:t>
      </w:r>
      <w:r w:rsidRPr="00D66F64">
        <w:tab/>
      </w:r>
      <w:r w:rsidR="005E7A81" w:rsidRPr="00D66F64">
        <w:t xml:space="preserve">The criteria for the direct sale of a lease of unleased land other than public land (the </w:t>
      </w:r>
      <w:r w:rsidR="005E7A81" w:rsidRPr="00D66F64">
        <w:rPr>
          <w:rStyle w:val="charBoldItals"/>
        </w:rPr>
        <w:t>proposed lease</w:t>
      </w:r>
      <w:r w:rsidR="005E7A81" w:rsidRPr="00D66F64">
        <w:t xml:space="preserve">) to the lessee of a lease (the </w:t>
      </w:r>
      <w:r w:rsidR="005E7A81" w:rsidRPr="00D66F64">
        <w:rPr>
          <w:rStyle w:val="charBoldItals"/>
        </w:rPr>
        <w:t>existing lease</w:t>
      </w:r>
      <w:r w:rsidR="005E7A81" w:rsidRPr="00D66F64">
        <w:t xml:space="preserve">) that </w:t>
      </w:r>
      <w:r w:rsidR="0078270E" w:rsidRPr="00D66F64">
        <w:t>adjoins</w:t>
      </w:r>
      <w:r w:rsidR="005E7A81" w:rsidRPr="00D66F64">
        <w:t xml:space="preserve"> the proposed lease are that—</w:t>
      </w:r>
    </w:p>
    <w:p w14:paraId="1D12BED4" w14:textId="382D43E7" w:rsidR="005E7A81" w:rsidRPr="00D66F64" w:rsidRDefault="00EC72BC" w:rsidP="00EC72BC">
      <w:pPr>
        <w:pStyle w:val="Apara"/>
      </w:pPr>
      <w:r>
        <w:tab/>
      </w:r>
      <w:r w:rsidRPr="00D66F64">
        <w:t>(a)</w:t>
      </w:r>
      <w:r w:rsidRPr="00D66F64">
        <w:tab/>
      </w:r>
      <w:r w:rsidR="005E7A81" w:rsidRPr="00D66F64">
        <w:t>the grant of the proposed lease will—</w:t>
      </w:r>
    </w:p>
    <w:p w14:paraId="732F8E13" w14:textId="1140135B" w:rsidR="005E7A81" w:rsidRPr="00D66F64" w:rsidRDefault="00EC72BC" w:rsidP="00EC72BC">
      <w:pPr>
        <w:pStyle w:val="Asubpara"/>
      </w:pPr>
      <w:r>
        <w:tab/>
      </w:r>
      <w:r w:rsidRPr="00D66F64">
        <w:t>(i)</w:t>
      </w:r>
      <w:r w:rsidRPr="00D66F64">
        <w:tab/>
      </w:r>
      <w:r w:rsidR="005E7A81" w:rsidRPr="00D66F64">
        <w:t xml:space="preserve">rectify an existing encroachment on the proposed lease by a building </w:t>
      </w:r>
      <w:r w:rsidR="00E73DF3" w:rsidRPr="00D66F64">
        <w:t>or other structure</w:t>
      </w:r>
      <w:r w:rsidR="005E7A81" w:rsidRPr="00D66F64">
        <w:t xml:space="preserve"> on the existing lease for the purpose of consolidating the proposed and existing leases for subdivision under the </w:t>
      </w:r>
      <w:hyperlink r:id="rId74" w:tooltip="A2001-16" w:history="1">
        <w:r w:rsidR="00E53787" w:rsidRPr="00D66F64">
          <w:rPr>
            <w:rStyle w:val="charCitHyperlinkItal"/>
          </w:rPr>
          <w:t>Unit Titles Act 2001</w:t>
        </w:r>
      </w:hyperlink>
      <w:r w:rsidR="005E7A81" w:rsidRPr="00D66F64">
        <w:t>; or</w:t>
      </w:r>
    </w:p>
    <w:p w14:paraId="026A5E8D" w14:textId="3017CE9F" w:rsidR="005E7A81" w:rsidRPr="00D66F64" w:rsidRDefault="00EC72BC" w:rsidP="00EC72BC">
      <w:pPr>
        <w:pStyle w:val="Asubpara"/>
      </w:pPr>
      <w:r>
        <w:tab/>
      </w:r>
      <w:r w:rsidRPr="00D66F64">
        <w:t>(ii)</w:t>
      </w:r>
      <w:r w:rsidRPr="00D66F64">
        <w:tab/>
      </w:r>
      <w:r w:rsidR="005E7A81" w:rsidRPr="00D66F64">
        <w:t>facilitate the achievement of a good planning outcome; and</w:t>
      </w:r>
    </w:p>
    <w:p w14:paraId="63FB2D19" w14:textId="3B92CED5" w:rsidR="005E7A81" w:rsidRPr="00D66F64" w:rsidRDefault="00EC72BC" w:rsidP="00EC72BC">
      <w:pPr>
        <w:pStyle w:val="Apara"/>
      </w:pPr>
      <w:r>
        <w:tab/>
      </w:r>
      <w:r w:rsidRPr="00D66F64">
        <w:t>(b)</w:t>
      </w:r>
      <w:r w:rsidRPr="00D66F64">
        <w:tab/>
      </w:r>
      <w:r w:rsidR="005E7A81" w:rsidRPr="00D66F64">
        <w:t>the proposed use of the land is compatible with Territory or Commonwealth government policies applicable to the proposed use; and</w:t>
      </w:r>
    </w:p>
    <w:p w14:paraId="35FE0CE5" w14:textId="0A159A06" w:rsidR="005E7A81" w:rsidRPr="00D66F64" w:rsidRDefault="00EC72BC" w:rsidP="00EC72BC">
      <w:pPr>
        <w:pStyle w:val="Apara"/>
      </w:pPr>
      <w:r>
        <w:lastRenderedPageBreak/>
        <w:tab/>
      </w:r>
      <w:r w:rsidRPr="00D66F64">
        <w:t>(c)</w:t>
      </w:r>
      <w:r w:rsidRPr="00D66F64">
        <w:tab/>
      </w:r>
      <w:r w:rsidR="005E7A81" w:rsidRPr="00D66F64">
        <w:t>because of the size, location or configuration of the proposed lease, it is not reasonable or viable to grant the proposed lease as a separate independent lease; and</w:t>
      </w:r>
    </w:p>
    <w:p w14:paraId="6E418DD9" w14:textId="79C28715" w:rsidR="005E7A81" w:rsidRPr="00D66F64" w:rsidRDefault="00EC72BC" w:rsidP="00EC72BC">
      <w:pPr>
        <w:pStyle w:val="Apara"/>
      </w:pPr>
      <w:r>
        <w:tab/>
      </w:r>
      <w:r w:rsidRPr="00D66F64">
        <w:t>(d)</w:t>
      </w:r>
      <w:r w:rsidRPr="00D66F64">
        <w:tab/>
      </w:r>
      <w:r w:rsidR="005E7A81" w:rsidRPr="00D66F64">
        <w:t>the grant of the proposed lease—</w:t>
      </w:r>
    </w:p>
    <w:p w14:paraId="63EBA3CF" w14:textId="1C5E7119" w:rsidR="005E7A81" w:rsidRPr="00D66F64" w:rsidRDefault="00EC72BC" w:rsidP="00EC72BC">
      <w:pPr>
        <w:pStyle w:val="Asubpara"/>
      </w:pPr>
      <w:r>
        <w:tab/>
      </w:r>
      <w:r w:rsidRPr="00D66F64">
        <w:t>(i)</w:t>
      </w:r>
      <w:r w:rsidRPr="00D66F64">
        <w:tab/>
      </w:r>
      <w:r w:rsidR="005E7A81" w:rsidRPr="00D66F64">
        <w:t>will not detract from the amenity of the surrounding area; and</w:t>
      </w:r>
    </w:p>
    <w:p w14:paraId="61F81E47" w14:textId="6E257C8F" w:rsidR="005E7A81" w:rsidRPr="00D66F64" w:rsidRDefault="00EC72BC" w:rsidP="00EC72BC">
      <w:pPr>
        <w:pStyle w:val="Asubpara"/>
      </w:pPr>
      <w:r>
        <w:tab/>
      </w:r>
      <w:r w:rsidRPr="00D66F64">
        <w:t>(ii)</w:t>
      </w:r>
      <w:r w:rsidRPr="00D66F64">
        <w:tab/>
      </w:r>
      <w:r w:rsidR="005E7A81" w:rsidRPr="00D66F64">
        <w:t>will promote better land management; and</w:t>
      </w:r>
    </w:p>
    <w:p w14:paraId="06AE8115" w14:textId="2F2867CC" w:rsidR="005E7A81" w:rsidRPr="00D66F64" w:rsidRDefault="00EC72BC" w:rsidP="00EC72BC">
      <w:pPr>
        <w:pStyle w:val="Asubpara"/>
      </w:pPr>
      <w:r>
        <w:tab/>
      </w:r>
      <w:r w:rsidRPr="00D66F64">
        <w:t>(iii)</w:t>
      </w:r>
      <w:r w:rsidRPr="00D66F64">
        <w:tab/>
      </w:r>
      <w:r w:rsidR="005E7A81" w:rsidRPr="00D66F64">
        <w:t>will not unreasonably restrict public access to other land.</w:t>
      </w:r>
    </w:p>
    <w:p w14:paraId="1E45F01A" w14:textId="0FA4907B" w:rsidR="005E7A81" w:rsidRPr="00D66F64" w:rsidRDefault="00EC72BC" w:rsidP="00EC72BC">
      <w:pPr>
        <w:pStyle w:val="Amain"/>
      </w:pPr>
      <w:r>
        <w:tab/>
      </w:r>
      <w:r w:rsidRPr="00D66F64">
        <w:t>(2)</w:t>
      </w:r>
      <w:r w:rsidRPr="00D66F64">
        <w:tab/>
      </w:r>
      <w:r w:rsidR="005E7A81" w:rsidRPr="00D66F64">
        <w:t>In this section:</w:t>
      </w:r>
    </w:p>
    <w:p w14:paraId="7C18DD99" w14:textId="77777777" w:rsidR="005E7A81" w:rsidRPr="00D66F64" w:rsidRDefault="005E7A81" w:rsidP="00EC72BC">
      <w:pPr>
        <w:pStyle w:val="aDef"/>
      </w:pPr>
      <w:r w:rsidRPr="00D66F64">
        <w:rPr>
          <w:rStyle w:val="charBoldItals"/>
        </w:rPr>
        <w:t>encroachment</w:t>
      </w:r>
      <w:r w:rsidRPr="00D66F64">
        <w:t xml:space="preserve"> includes a projection at, above or below ground level.</w:t>
      </w:r>
    </w:p>
    <w:p w14:paraId="22A2E4DB" w14:textId="2BA01FCE" w:rsidR="005E7A81" w:rsidRPr="00C64E8E" w:rsidRDefault="00EC72BC" w:rsidP="00EC72BC">
      <w:pPr>
        <w:pStyle w:val="AH3Div"/>
      </w:pPr>
      <w:bookmarkStart w:id="72" w:name="_Toc148608774"/>
      <w:r w:rsidRPr="00C64E8E">
        <w:rPr>
          <w:rStyle w:val="CharDivNo"/>
        </w:rPr>
        <w:t>Division 7.4</w:t>
      </w:r>
      <w:r w:rsidRPr="00D66F64">
        <w:rPr>
          <w:rStyle w:val="CharDivText"/>
        </w:rPr>
        <w:tab/>
      </w:r>
      <w:r w:rsidR="008A69BE" w:rsidRPr="00C64E8E">
        <w:rPr>
          <w:rStyle w:val="CharDivText"/>
        </w:rPr>
        <w:t>Certain direct sales not requiring approval</w:t>
      </w:r>
      <w:bookmarkEnd w:id="72"/>
    </w:p>
    <w:p w14:paraId="5C9F0642" w14:textId="276A1479" w:rsidR="008A69BE" w:rsidRPr="00D66F64" w:rsidRDefault="00EC72BC" w:rsidP="00EC72BC">
      <w:pPr>
        <w:pStyle w:val="AH5Sec"/>
      </w:pPr>
      <w:bookmarkStart w:id="73" w:name="_Toc148608775"/>
      <w:r w:rsidRPr="00C64E8E">
        <w:rPr>
          <w:rStyle w:val="CharSectNo"/>
        </w:rPr>
        <w:t>54</w:t>
      </w:r>
      <w:r w:rsidRPr="00D66F64">
        <w:tab/>
      </w:r>
      <w:r w:rsidR="008A69BE" w:rsidRPr="00D66F64">
        <w:t>Certain direct sales not requiring approval—Act, s</w:t>
      </w:r>
      <w:r w:rsidR="00097A82" w:rsidRPr="00D66F64">
        <w:t> </w:t>
      </w:r>
      <w:r w:rsidR="008A69BE" w:rsidRPr="00D66F64">
        <w:t>2</w:t>
      </w:r>
      <w:r w:rsidR="0097208B" w:rsidRPr="00D66F64">
        <w:t>6</w:t>
      </w:r>
      <w:r w:rsidR="008A1C1E" w:rsidRPr="00D66F64">
        <w:t>6</w:t>
      </w:r>
      <w:r w:rsidR="00097A82" w:rsidRPr="00D66F64">
        <w:t> </w:t>
      </w:r>
      <w:r w:rsidR="008A69BE" w:rsidRPr="00D66F64">
        <w:t>(1)</w:t>
      </w:r>
      <w:r w:rsidR="00097A82" w:rsidRPr="00D66F64">
        <w:t> </w:t>
      </w:r>
      <w:r w:rsidR="008A69BE" w:rsidRPr="00D66F64">
        <w:t>(</w:t>
      </w:r>
      <w:r w:rsidR="00E14F4F" w:rsidRPr="00D66F64">
        <w:t>e</w:t>
      </w:r>
      <w:r w:rsidR="008A69BE" w:rsidRPr="00D66F64">
        <w:t>)</w:t>
      </w:r>
      <w:bookmarkEnd w:id="73"/>
    </w:p>
    <w:p w14:paraId="30E15CE2" w14:textId="3747753B" w:rsidR="008A69BE" w:rsidRPr="00D66F64" w:rsidRDefault="00EC72BC" w:rsidP="00EC72BC">
      <w:pPr>
        <w:pStyle w:val="Amain"/>
      </w:pPr>
      <w:r>
        <w:tab/>
      </w:r>
      <w:r w:rsidRPr="00D66F64">
        <w:t>(1)</w:t>
      </w:r>
      <w:r w:rsidRPr="00D66F64">
        <w:tab/>
      </w:r>
      <w:r w:rsidR="008A69BE" w:rsidRPr="00D66F64">
        <w:t xml:space="preserve">The </w:t>
      </w:r>
      <w:r w:rsidR="00D827A9" w:rsidRPr="00D66F64">
        <w:t>following leases are</w:t>
      </w:r>
      <w:r w:rsidR="008A69BE" w:rsidRPr="00D66F64">
        <w:t xml:space="preserve"> prescribed:</w:t>
      </w:r>
    </w:p>
    <w:p w14:paraId="50B508D1" w14:textId="36C52598" w:rsidR="008A69BE" w:rsidRPr="00D66F64" w:rsidRDefault="00EC72BC" w:rsidP="00EC72BC">
      <w:pPr>
        <w:pStyle w:val="Apara"/>
      </w:pPr>
      <w:r>
        <w:tab/>
      </w:r>
      <w:r w:rsidRPr="00D66F64">
        <w:t>(a)</w:t>
      </w:r>
      <w:r w:rsidRPr="00D66F64">
        <w:tab/>
      </w:r>
      <w:r w:rsidR="008A69BE" w:rsidRPr="00D66F64">
        <w:t>a lease offered at auction but not sold;</w:t>
      </w:r>
    </w:p>
    <w:p w14:paraId="4C20150A" w14:textId="44400086" w:rsidR="008A69BE" w:rsidRPr="00D66F64" w:rsidRDefault="00EC72BC" w:rsidP="00EC72BC">
      <w:pPr>
        <w:pStyle w:val="Apara"/>
        <w:rPr>
          <w:lang w:eastAsia="en-AU"/>
        </w:rPr>
      </w:pPr>
      <w:r>
        <w:rPr>
          <w:lang w:eastAsia="en-AU"/>
        </w:rPr>
        <w:tab/>
      </w:r>
      <w:r w:rsidRPr="00D66F64">
        <w:rPr>
          <w:lang w:eastAsia="en-AU"/>
        </w:rPr>
        <w:t>(b)</w:t>
      </w:r>
      <w:r w:rsidRPr="00D66F64">
        <w:rPr>
          <w:lang w:eastAsia="en-AU"/>
        </w:rPr>
        <w:tab/>
      </w:r>
      <w:r w:rsidR="008A69BE" w:rsidRPr="00D66F64">
        <w:rPr>
          <w:lang w:eastAsia="en-AU"/>
        </w:rPr>
        <w:t xml:space="preserve">a lease (the </w:t>
      </w:r>
      <w:r w:rsidR="008A69BE" w:rsidRPr="00D66F64">
        <w:rPr>
          <w:rStyle w:val="charBoldItals"/>
        </w:rPr>
        <w:t>new lease</w:t>
      </w:r>
      <w:r w:rsidR="008A69BE" w:rsidRPr="00D66F64">
        <w:rPr>
          <w:lang w:eastAsia="en-AU"/>
        </w:rPr>
        <w:t>) if—</w:t>
      </w:r>
    </w:p>
    <w:p w14:paraId="05D3F5AE" w14:textId="3C22BBAD" w:rsidR="008A69BE" w:rsidRPr="00D66F64" w:rsidRDefault="00EC72BC" w:rsidP="00EC72BC">
      <w:pPr>
        <w:pStyle w:val="Asubpara"/>
        <w:rPr>
          <w:lang w:eastAsia="en-AU"/>
        </w:rPr>
      </w:pPr>
      <w:r>
        <w:rPr>
          <w:lang w:eastAsia="en-AU"/>
        </w:rPr>
        <w:tab/>
      </w:r>
      <w:r w:rsidRPr="00D66F64">
        <w:rPr>
          <w:lang w:eastAsia="en-AU"/>
        </w:rPr>
        <w:t>(i)</w:t>
      </w:r>
      <w:r w:rsidRPr="00D66F64">
        <w:rPr>
          <w:lang w:eastAsia="en-AU"/>
        </w:rPr>
        <w:tab/>
      </w:r>
      <w:r w:rsidR="008A69BE" w:rsidRPr="00D66F64">
        <w:rPr>
          <w:lang w:eastAsia="en-AU"/>
        </w:rPr>
        <w:t>a lease of the land was offered by tender but not sold; and</w:t>
      </w:r>
    </w:p>
    <w:p w14:paraId="2F84CDE8" w14:textId="1B86A907" w:rsidR="008A69BE"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8A69BE" w:rsidRPr="00D66F64">
        <w:rPr>
          <w:lang w:eastAsia="en-AU"/>
        </w:rPr>
        <w:t>the new lease includes conditions materially similar to the conditions of the lease offered by tender, other than any conditions relevant only to the tender process;</w:t>
      </w:r>
    </w:p>
    <w:p w14:paraId="14DC11E1" w14:textId="6660F962" w:rsidR="008A69BE" w:rsidRPr="00D66F64" w:rsidRDefault="00EC72BC" w:rsidP="00EC72BC">
      <w:pPr>
        <w:pStyle w:val="Apara"/>
      </w:pPr>
      <w:r>
        <w:tab/>
      </w:r>
      <w:r w:rsidRPr="00D66F64">
        <w:t>(c)</w:t>
      </w:r>
      <w:r w:rsidRPr="00D66F64">
        <w:tab/>
      </w:r>
      <w:r w:rsidR="008A69BE" w:rsidRPr="00D66F64">
        <w:t>a lease offered at ballot but not sold;</w:t>
      </w:r>
    </w:p>
    <w:p w14:paraId="59A69AFC" w14:textId="314C033D" w:rsidR="008A69BE" w:rsidRPr="00D66F64" w:rsidRDefault="00EC72BC" w:rsidP="00EC72BC">
      <w:pPr>
        <w:pStyle w:val="Apara"/>
      </w:pPr>
      <w:r>
        <w:tab/>
      </w:r>
      <w:r w:rsidRPr="00D66F64">
        <w:t>(d)</w:t>
      </w:r>
      <w:r w:rsidRPr="00D66F64">
        <w:tab/>
      </w:r>
      <w:r w:rsidR="008A69BE" w:rsidRPr="00D66F64">
        <w:t>a lease sold at ballot but the contract of sale is rescinded or otherwise ended before the lease is granted under the contract;</w:t>
      </w:r>
    </w:p>
    <w:p w14:paraId="6794A2DD" w14:textId="4C24FE72" w:rsidR="008A69BE" w:rsidRPr="00D66F64" w:rsidRDefault="00EC72BC" w:rsidP="00EC72BC">
      <w:pPr>
        <w:pStyle w:val="Apara"/>
      </w:pPr>
      <w:r>
        <w:tab/>
      </w:r>
      <w:r w:rsidRPr="00D66F64">
        <w:t>(e)</w:t>
      </w:r>
      <w:r w:rsidRPr="00D66F64">
        <w:tab/>
      </w:r>
      <w:r w:rsidR="008A69BE" w:rsidRPr="00D66F64">
        <w:t>a lease of allocated land to the housing commissioner;</w:t>
      </w:r>
    </w:p>
    <w:p w14:paraId="40B5C42D" w14:textId="42423999" w:rsidR="008A69BE" w:rsidRPr="00D66F64" w:rsidRDefault="00EC72BC" w:rsidP="00A93F66">
      <w:pPr>
        <w:pStyle w:val="Apara"/>
        <w:keepNext/>
      </w:pPr>
      <w:r>
        <w:lastRenderedPageBreak/>
        <w:tab/>
      </w:r>
      <w:r w:rsidRPr="00D66F64">
        <w:t>(f)</w:t>
      </w:r>
      <w:r w:rsidRPr="00D66F64">
        <w:tab/>
      </w:r>
      <w:r w:rsidR="008A69BE" w:rsidRPr="00D66F64">
        <w:t>a lease to a registered community housing provider;</w:t>
      </w:r>
    </w:p>
    <w:p w14:paraId="1788EF77" w14:textId="01A888CA" w:rsidR="008A69BE" w:rsidRPr="00D66F64" w:rsidRDefault="00EC72BC" w:rsidP="00EC72BC">
      <w:pPr>
        <w:pStyle w:val="Apara"/>
      </w:pPr>
      <w:r>
        <w:tab/>
      </w:r>
      <w:r w:rsidRPr="00D66F64">
        <w:t>(g)</w:t>
      </w:r>
      <w:r w:rsidRPr="00D66F64">
        <w:tab/>
      </w:r>
      <w:r w:rsidR="008A69BE" w:rsidRPr="00D66F64">
        <w:t>a lease of land to the Territory if the land is used or occupied by the Territory</w:t>
      </w:r>
      <w:r w:rsidR="00D22ED1" w:rsidRPr="00D66F64">
        <w:t>.</w:t>
      </w:r>
    </w:p>
    <w:p w14:paraId="79CB1D9B" w14:textId="4B693B43" w:rsidR="008A69BE" w:rsidRPr="00D66F64" w:rsidRDefault="00EC72BC" w:rsidP="00EC72BC">
      <w:pPr>
        <w:pStyle w:val="Amain"/>
      </w:pPr>
      <w:r>
        <w:tab/>
      </w:r>
      <w:r w:rsidRPr="00D66F64">
        <w:t>(2)</w:t>
      </w:r>
      <w:r w:rsidRPr="00D66F64">
        <w:tab/>
      </w:r>
      <w:r w:rsidR="008A69BE" w:rsidRPr="00D66F64">
        <w:t>In this section:</w:t>
      </w:r>
    </w:p>
    <w:p w14:paraId="003BBCFF" w14:textId="620ECAFA" w:rsidR="008A69BE" w:rsidRPr="00D66F64" w:rsidRDefault="008A69BE" w:rsidP="00EC72BC">
      <w:pPr>
        <w:pStyle w:val="aDef"/>
      </w:pPr>
      <w:r w:rsidRPr="00D66F64">
        <w:rPr>
          <w:rStyle w:val="charBoldItals"/>
        </w:rPr>
        <w:t>auction</w:t>
      </w:r>
      <w:r w:rsidRPr="00D66F64">
        <w:t xml:space="preserve">, in relation to a lease, means an auction of the lease under </w:t>
      </w:r>
      <w:r w:rsidR="00AC343F" w:rsidRPr="00D66F64">
        <w:t>the </w:t>
      </w:r>
      <w:hyperlink r:id="rId75" w:tooltip="Planning Act 2023" w:history="1">
        <w:r w:rsidR="00AC343F" w:rsidRPr="00D66F64">
          <w:rPr>
            <w:rStyle w:val="charCitHyperlinkAbbrev"/>
          </w:rPr>
          <w:t>Act</w:t>
        </w:r>
      </w:hyperlink>
      <w:r w:rsidRPr="00D66F64">
        <w:t xml:space="preserve">, section </w:t>
      </w:r>
      <w:r w:rsidR="00CB7E55" w:rsidRPr="00D66F64">
        <w:t>2</w:t>
      </w:r>
      <w:r w:rsidR="004F22B3" w:rsidRPr="00D66F64">
        <w:t>63</w:t>
      </w:r>
      <w:r w:rsidRPr="00D66F64">
        <w:t xml:space="preserve"> (1) (a).</w:t>
      </w:r>
    </w:p>
    <w:p w14:paraId="0ECE3584" w14:textId="137EC9E5" w:rsidR="008A69BE" w:rsidRPr="00D66F64" w:rsidRDefault="008A69BE" w:rsidP="00EC72BC">
      <w:pPr>
        <w:pStyle w:val="aDef"/>
      </w:pPr>
      <w:r w:rsidRPr="00D66F64">
        <w:rPr>
          <w:rStyle w:val="charBoldItals"/>
        </w:rPr>
        <w:t>ballot</w:t>
      </w:r>
      <w:r w:rsidRPr="00D66F64">
        <w:t xml:space="preserve">, in relation to a lease, means a ballot of the lease under </w:t>
      </w:r>
      <w:r w:rsidR="00AC343F" w:rsidRPr="00D66F64">
        <w:t xml:space="preserve">the </w:t>
      </w:r>
      <w:hyperlink r:id="rId76" w:tooltip="Planning Act 2023" w:history="1">
        <w:r w:rsidR="00AC343F" w:rsidRPr="00D66F64">
          <w:rPr>
            <w:rStyle w:val="charCitHyperlinkAbbrev"/>
          </w:rPr>
          <w:t>Act</w:t>
        </w:r>
      </w:hyperlink>
      <w:r w:rsidRPr="00D66F64">
        <w:t xml:space="preserve">, section </w:t>
      </w:r>
      <w:r w:rsidR="00CB7E55" w:rsidRPr="00D66F64">
        <w:t>2</w:t>
      </w:r>
      <w:r w:rsidR="004F22B3" w:rsidRPr="00D66F64">
        <w:t>63</w:t>
      </w:r>
      <w:r w:rsidRPr="00D66F64">
        <w:t xml:space="preserve"> (1) (c).</w:t>
      </w:r>
    </w:p>
    <w:p w14:paraId="1AD30634" w14:textId="34E085F4" w:rsidR="008A69BE" w:rsidRPr="00D66F64" w:rsidRDefault="008A69BE" w:rsidP="00EC72BC">
      <w:pPr>
        <w:pStyle w:val="aDef"/>
        <w:keepNext/>
      </w:pPr>
      <w:r w:rsidRPr="00D66F64">
        <w:rPr>
          <w:rStyle w:val="charBoldItals"/>
        </w:rPr>
        <w:t>registered community housing provider</w:t>
      </w:r>
      <w:r w:rsidRPr="00D66F64">
        <w:t xml:space="preserve">—see the </w:t>
      </w:r>
      <w:r w:rsidRPr="00D66F64">
        <w:rPr>
          <w:rStyle w:val="charItals"/>
        </w:rPr>
        <w:t>Community Housing Providers National Law (ACT)</w:t>
      </w:r>
      <w:r w:rsidRPr="00D66F64">
        <w:t>, section 4 (1).</w:t>
      </w:r>
    </w:p>
    <w:p w14:paraId="10A5CB29" w14:textId="1A2FA321" w:rsidR="00C61C5D" w:rsidRPr="00D66F64" w:rsidRDefault="00C61C5D" w:rsidP="006059A0">
      <w:pPr>
        <w:pStyle w:val="aNote"/>
      </w:pPr>
      <w:r w:rsidRPr="00D66F64">
        <w:rPr>
          <w:rStyle w:val="charItals"/>
        </w:rPr>
        <w:t>Note</w:t>
      </w:r>
      <w:r w:rsidRPr="00D66F64">
        <w:tab/>
      </w:r>
      <w:r w:rsidRPr="00D66F64">
        <w:rPr>
          <w:rStyle w:val="aNoteChar"/>
        </w:rPr>
        <w:t xml:space="preserve">The </w:t>
      </w:r>
      <w:hyperlink r:id="rId77" w:tooltip="A2013-18" w:history="1">
        <w:r w:rsidR="00E53787" w:rsidRPr="00D66F64">
          <w:rPr>
            <w:rStyle w:val="charCitHyperlinkItal"/>
          </w:rPr>
          <w:t>Community Housing Providers National Law (ACT) Act 2013</w:t>
        </w:r>
      </w:hyperlink>
      <w:r w:rsidRPr="00D66F64">
        <w:rPr>
          <w:rStyle w:val="aNoteChar"/>
        </w:rPr>
        <w:t>, s</w:t>
      </w:r>
      <w:r w:rsidR="0028325B" w:rsidRPr="00D66F64">
        <w:rPr>
          <w:rStyle w:val="aNoteChar"/>
        </w:rPr>
        <w:t xml:space="preserve"> </w:t>
      </w:r>
      <w:r w:rsidRPr="00D66F64">
        <w:rPr>
          <w:rStyle w:val="aNoteChar"/>
        </w:rPr>
        <w:t>7 applies the</w:t>
      </w:r>
      <w:r w:rsidR="00230C38" w:rsidRPr="00D66F64">
        <w:rPr>
          <w:rStyle w:val="aNoteChar"/>
        </w:rPr>
        <w:t xml:space="preserve"> Community Housing Providers National Law (ACT) </w:t>
      </w:r>
      <w:r w:rsidRPr="00D66F64">
        <w:rPr>
          <w:rStyle w:val="aNoteChar"/>
        </w:rPr>
        <w:t>set out in the</w:t>
      </w:r>
      <w:r w:rsidR="00230C38" w:rsidRPr="00D66F64">
        <w:rPr>
          <w:rStyle w:val="aNoteChar"/>
        </w:rPr>
        <w:t xml:space="preserve"> </w:t>
      </w:r>
      <w:hyperlink r:id="rId78" w:tooltip="Act 2012 No 59 (NSW)" w:history="1">
        <w:r w:rsidR="00300F91" w:rsidRPr="00D66F64">
          <w:rPr>
            <w:rStyle w:val="charCitHyperlinkItal"/>
          </w:rPr>
          <w:t>Community Housing Providers (Adoption of National Law) Act 2012</w:t>
        </w:r>
      </w:hyperlink>
      <w:r w:rsidR="00230C38" w:rsidRPr="00D66F64">
        <w:rPr>
          <w:rStyle w:val="aNoteChar"/>
        </w:rPr>
        <w:t xml:space="preserve"> (NSW), schedule</w:t>
      </w:r>
      <w:r w:rsidRPr="00D66F64">
        <w:rPr>
          <w:rStyle w:val="aNoteChar"/>
        </w:rPr>
        <w:t xml:space="preserve"> as if it were an ACT law called the</w:t>
      </w:r>
      <w:r w:rsidR="00230C38" w:rsidRPr="00D66F64">
        <w:rPr>
          <w:rStyle w:val="aNoteChar"/>
        </w:rPr>
        <w:t xml:space="preserve"> </w:t>
      </w:r>
      <w:r w:rsidR="00230C38" w:rsidRPr="00D66F64">
        <w:rPr>
          <w:rStyle w:val="charItals"/>
        </w:rPr>
        <w:t>Community Housing Providers National Law (ACT)</w:t>
      </w:r>
      <w:r w:rsidR="00230C38" w:rsidRPr="00D66F64">
        <w:rPr>
          <w:rStyle w:val="aNoteChar"/>
        </w:rPr>
        <w:t>.</w:t>
      </w:r>
    </w:p>
    <w:p w14:paraId="2CA1C95D" w14:textId="6AE28370" w:rsidR="008A69BE" w:rsidRPr="00D66F64" w:rsidRDefault="008A69BE" w:rsidP="00EC72BC">
      <w:pPr>
        <w:pStyle w:val="aDef"/>
      </w:pPr>
      <w:r w:rsidRPr="00D66F64">
        <w:rPr>
          <w:rStyle w:val="charBoldItals"/>
        </w:rPr>
        <w:t>tender</w:t>
      </w:r>
      <w:r w:rsidRPr="00D66F64">
        <w:t xml:space="preserve">, </w:t>
      </w:r>
      <w:r w:rsidRPr="00D66F64">
        <w:rPr>
          <w:lang w:eastAsia="en-AU"/>
        </w:rPr>
        <w:t xml:space="preserve">in relation to a lease, means a tender for the lease under </w:t>
      </w:r>
      <w:r w:rsidR="00AC343F" w:rsidRPr="00D66F64">
        <w:t>the </w:t>
      </w:r>
      <w:hyperlink r:id="rId79" w:tooltip="Planning Act 2023" w:history="1">
        <w:r w:rsidR="00AC343F" w:rsidRPr="00D66F64">
          <w:rPr>
            <w:rStyle w:val="charCitHyperlinkAbbrev"/>
          </w:rPr>
          <w:t>Act</w:t>
        </w:r>
      </w:hyperlink>
      <w:r w:rsidRPr="00D66F64">
        <w:rPr>
          <w:szCs w:val="24"/>
          <w:lang w:eastAsia="en-AU"/>
        </w:rPr>
        <w:t>, section 2</w:t>
      </w:r>
      <w:r w:rsidR="006A5D54" w:rsidRPr="00D66F64">
        <w:rPr>
          <w:szCs w:val="24"/>
          <w:lang w:eastAsia="en-AU"/>
        </w:rPr>
        <w:t>63</w:t>
      </w:r>
      <w:r w:rsidRPr="00D66F64">
        <w:rPr>
          <w:szCs w:val="24"/>
          <w:lang w:eastAsia="en-AU"/>
        </w:rPr>
        <w:t xml:space="preserve"> (1) (b).</w:t>
      </w:r>
      <w:r w:rsidRPr="00D66F64">
        <w:t xml:space="preserve"> </w:t>
      </w:r>
    </w:p>
    <w:p w14:paraId="5CE1B594" w14:textId="4E34199B" w:rsidR="008A69BE" w:rsidRPr="00D66F64" w:rsidRDefault="00EC72BC" w:rsidP="00EC72BC">
      <w:pPr>
        <w:pStyle w:val="AH5Sec"/>
      </w:pPr>
      <w:bookmarkStart w:id="74" w:name="_Toc148608776"/>
      <w:r w:rsidRPr="00C64E8E">
        <w:rPr>
          <w:rStyle w:val="CharSectNo"/>
        </w:rPr>
        <w:t>55</w:t>
      </w:r>
      <w:r w:rsidRPr="00D66F64">
        <w:tab/>
      </w:r>
      <w:r w:rsidR="00675AB8" w:rsidRPr="00D66F64">
        <w:t xml:space="preserve">Direct sales </w:t>
      </w:r>
      <w:r w:rsidR="005C1C6B" w:rsidRPr="00D66F64">
        <w:t xml:space="preserve">of </w:t>
      </w:r>
      <w:r w:rsidR="007815C5" w:rsidRPr="00D66F64">
        <w:t>affected</w:t>
      </w:r>
      <w:r w:rsidR="005C1C6B" w:rsidRPr="00D66F64">
        <w:t xml:space="preserve"> l</w:t>
      </w:r>
      <w:r w:rsidR="007815C5" w:rsidRPr="00D66F64">
        <w:t>eases</w:t>
      </w:r>
      <w:r w:rsidR="00675AB8" w:rsidRPr="00D66F64">
        <w:t>—Act, s</w:t>
      </w:r>
      <w:r w:rsidR="00A31045" w:rsidRPr="00D66F64">
        <w:t> </w:t>
      </w:r>
      <w:r w:rsidR="00675AB8" w:rsidRPr="00D66F64">
        <w:t>2</w:t>
      </w:r>
      <w:r w:rsidR="00771668" w:rsidRPr="00D66F64">
        <w:t>6</w:t>
      </w:r>
      <w:r w:rsidR="009F2DB4" w:rsidRPr="00D66F64">
        <w:t>6</w:t>
      </w:r>
      <w:r w:rsidR="00A31045" w:rsidRPr="00D66F64">
        <w:t> </w:t>
      </w:r>
      <w:r w:rsidR="00675AB8" w:rsidRPr="00D66F64">
        <w:t>(1)</w:t>
      </w:r>
      <w:r w:rsidR="00A31045" w:rsidRPr="00D66F64">
        <w:t> </w:t>
      </w:r>
      <w:r w:rsidR="00675AB8" w:rsidRPr="00D66F64">
        <w:t>(</w:t>
      </w:r>
      <w:r w:rsidR="00E14F4F" w:rsidRPr="00D66F64">
        <w:t>e</w:t>
      </w:r>
      <w:r w:rsidR="00675AB8" w:rsidRPr="00D66F64">
        <w:t>)</w:t>
      </w:r>
      <w:bookmarkEnd w:id="74"/>
    </w:p>
    <w:p w14:paraId="7440B5B4" w14:textId="1F136996" w:rsidR="001104D2" w:rsidRPr="00D66F64" w:rsidRDefault="00EC72BC" w:rsidP="00EC72BC">
      <w:pPr>
        <w:pStyle w:val="Amain"/>
      </w:pPr>
      <w:r>
        <w:tab/>
      </w:r>
      <w:r w:rsidRPr="00D66F64">
        <w:t>(1)</w:t>
      </w:r>
      <w:r w:rsidRPr="00D66F64">
        <w:tab/>
      </w:r>
      <w:r w:rsidR="001104D2" w:rsidRPr="00D66F64">
        <w:t xml:space="preserve">The following leases </w:t>
      </w:r>
      <w:r w:rsidR="00771668" w:rsidRPr="00D66F64">
        <w:t>are</w:t>
      </w:r>
      <w:r w:rsidR="001104D2" w:rsidRPr="00D66F64">
        <w:t xml:space="preserve"> prescribed:</w:t>
      </w:r>
    </w:p>
    <w:p w14:paraId="795FBE0C" w14:textId="39945791" w:rsidR="00675AB8" w:rsidRPr="00D66F64" w:rsidRDefault="00EC72BC" w:rsidP="00EC72BC">
      <w:pPr>
        <w:pStyle w:val="Apara"/>
      </w:pPr>
      <w:r>
        <w:tab/>
      </w:r>
      <w:r w:rsidRPr="00D66F64">
        <w:t>(a)</w:t>
      </w:r>
      <w:r w:rsidRPr="00D66F64">
        <w:tab/>
      </w:r>
      <w:r w:rsidR="00D22ED1" w:rsidRPr="00D66F64">
        <w:t>a lease of land to an eligible former owner of the land;</w:t>
      </w:r>
    </w:p>
    <w:p w14:paraId="6703BF9D" w14:textId="0AF039A3" w:rsidR="00D22ED1" w:rsidRPr="00D66F64" w:rsidRDefault="00EC72BC" w:rsidP="00EC72BC">
      <w:pPr>
        <w:pStyle w:val="Apara"/>
      </w:pPr>
      <w:r>
        <w:tab/>
      </w:r>
      <w:r w:rsidRPr="00D66F64">
        <w:t>(b)</w:t>
      </w:r>
      <w:r w:rsidRPr="00D66F64">
        <w:tab/>
      </w:r>
      <w:r w:rsidR="00D22ED1" w:rsidRPr="00D66F64">
        <w:t>a lease in relation to a surrendered residential block;</w:t>
      </w:r>
    </w:p>
    <w:p w14:paraId="1E2C72BD" w14:textId="3CDFC6A1" w:rsidR="00D22ED1" w:rsidRPr="00D66F64" w:rsidRDefault="00EC72BC" w:rsidP="00EC72BC">
      <w:pPr>
        <w:pStyle w:val="Apara"/>
      </w:pPr>
      <w:r>
        <w:tab/>
      </w:r>
      <w:r w:rsidRPr="00D66F64">
        <w:t>(c)</w:t>
      </w:r>
      <w:r w:rsidRPr="00D66F64">
        <w:tab/>
      </w:r>
      <w:r w:rsidR="00D22ED1" w:rsidRPr="00D66F64">
        <w:t>a lease that was an eligible impacted lease at the time the lease was sold to the Territory.</w:t>
      </w:r>
    </w:p>
    <w:p w14:paraId="15CC2819" w14:textId="46C656B7" w:rsidR="00675AB8" w:rsidRPr="00D66F64" w:rsidRDefault="00EC72BC" w:rsidP="00EC72BC">
      <w:pPr>
        <w:pStyle w:val="Amain"/>
      </w:pPr>
      <w:r>
        <w:tab/>
      </w:r>
      <w:r w:rsidRPr="00D66F64">
        <w:t>(2)</w:t>
      </w:r>
      <w:r w:rsidRPr="00D66F64">
        <w:tab/>
      </w:r>
      <w:r w:rsidR="00675AB8" w:rsidRPr="00D66F64">
        <w:t>In this section:</w:t>
      </w:r>
    </w:p>
    <w:p w14:paraId="276260BD" w14:textId="77777777" w:rsidR="001104D2" w:rsidRPr="00D66F64" w:rsidRDefault="001104D2" w:rsidP="00EC72BC">
      <w:pPr>
        <w:pStyle w:val="aDef"/>
        <w:keepNext/>
      </w:pPr>
      <w:r w:rsidRPr="00D66F64">
        <w:rPr>
          <w:rStyle w:val="charBoldItals"/>
        </w:rPr>
        <w:t>eligible former owner</w:t>
      </w:r>
      <w:r w:rsidRPr="00D66F64">
        <w:t xml:space="preserve"> means—</w:t>
      </w:r>
    </w:p>
    <w:p w14:paraId="0425FF04" w14:textId="782DE7BA" w:rsidR="001104D2" w:rsidRPr="00D66F64" w:rsidRDefault="00EC72BC" w:rsidP="00EC72BC">
      <w:pPr>
        <w:pStyle w:val="aDefpara"/>
      </w:pPr>
      <w:r>
        <w:tab/>
      </w:r>
      <w:r w:rsidRPr="00D66F64">
        <w:t>(a)</w:t>
      </w:r>
      <w:r w:rsidRPr="00D66F64">
        <w:tab/>
      </w:r>
      <w:r w:rsidR="001104D2" w:rsidRPr="00D66F64">
        <w:t>a person who—</w:t>
      </w:r>
    </w:p>
    <w:p w14:paraId="40B4F373" w14:textId="18475634" w:rsidR="001104D2" w:rsidRPr="00D66F64" w:rsidRDefault="00EC72BC" w:rsidP="00EC72BC">
      <w:pPr>
        <w:pStyle w:val="aDefsubpara"/>
      </w:pPr>
      <w:r>
        <w:tab/>
      </w:r>
      <w:r w:rsidRPr="00D66F64">
        <w:t>(i)</w:t>
      </w:r>
      <w:r w:rsidRPr="00D66F64">
        <w:tab/>
      </w:r>
      <w:r w:rsidR="001104D2" w:rsidRPr="00D66F64">
        <w:t>was the lessee of an affected lease or eligible impacted lease; and</w:t>
      </w:r>
    </w:p>
    <w:p w14:paraId="78EC690D" w14:textId="03C2C3F0" w:rsidR="001104D2" w:rsidRPr="00D66F64" w:rsidRDefault="00EC72BC" w:rsidP="00EC72BC">
      <w:pPr>
        <w:pStyle w:val="aDefsubpara"/>
      </w:pPr>
      <w:r>
        <w:lastRenderedPageBreak/>
        <w:tab/>
      </w:r>
      <w:r w:rsidRPr="00D66F64">
        <w:t>(ii)</w:t>
      </w:r>
      <w:r w:rsidRPr="00D66F64">
        <w:tab/>
      </w:r>
      <w:r w:rsidR="001104D2" w:rsidRPr="00D66F64">
        <w:t>for a lessee of an affected lease—</w:t>
      </w:r>
    </w:p>
    <w:p w14:paraId="2087159B" w14:textId="40AD0B7A" w:rsidR="001104D2" w:rsidRPr="00D66F64" w:rsidRDefault="00EC72BC" w:rsidP="00EC72BC">
      <w:pPr>
        <w:pStyle w:val="Asubsubpara"/>
      </w:pPr>
      <w:r>
        <w:tab/>
      </w:r>
      <w:r w:rsidRPr="00D66F64">
        <w:t>(A)</w:t>
      </w:r>
      <w:r w:rsidRPr="00D66F64">
        <w:tab/>
      </w:r>
      <w:r w:rsidR="001104D2" w:rsidRPr="00D66F64">
        <w:t>surrendered the affected lease to the Territory under the LAIE buyback program; and</w:t>
      </w:r>
    </w:p>
    <w:p w14:paraId="795494C7" w14:textId="499E0B6E" w:rsidR="001104D2" w:rsidRPr="00D66F64" w:rsidRDefault="00EC72BC" w:rsidP="00EC72BC">
      <w:pPr>
        <w:pStyle w:val="Asubsubpara"/>
      </w:pPr>
      <w:r>
        <w:tab/>
      </w:r>
      <w:r w:rsidRPr="00D66F64">
        <w:t>(B)</w:t>
      </w:r>
      <w:r w:rsidRPr="00D66F64">
        <w:tab/>
      </w:r>
      <w:r w:rsidR="001104D2" w:rsidRPr="00D66F64">
        <w:t>in the deed to surrender the affected lease elected to receive a first right of refusal to purchase a new lease of the land; and</w:t>
      </w:r>
    </w:p>
    <w:p w14:paraId="3CDC7C59" w14:textId="61E386C2" w:rsidR="001104D2" w:rsidRPr="00D66F64" w:rsidRDefault="00EC72BC" w:rsidP="00EC72BC">
      <w:pPr>
        <w:pStyle w:val="aDefsubpara"/>
      </w:pPr>
      <w:r>
        <w:tab/>
      </w:r>
      <w:r w:rsidRPr="00D66F64">
        <w:t>(iii)</w:t>
      </w:r>
      <w:r w:rsidRPr="00D66F64">
        <w:tab/>
      </w:r>
      <w:r w:rsidR="001104D2" w:rsidRPr="00D66F64">
        <w:t>for a lessee of an eligible impacted lease—</w:t>
      </w:r>
    </w:p>
    <w:p w14:paraId="719B2517" w14:textId="4F295912" w:rsidR="001104D2" w:rsidRPr="00D66F64" w:rsidRDefault="00EC72BC" w:rsidP="00EC72BC">
      <w:pPr>
        <w:pStyle w:val="Asubsubpara"/>
      </w:pPr>
      <w:r>
        <w:tab/>
      </w:r>
      <w:r w:rsidRPr="00D66F64">
        <w:t>(A)</w:t>
      </w:r>
      <w:r w:rsidRPr="00D66F64">
        <w:tab/>
      </w:r>
      <w:r w:rsidR="001104D2" w:rsidRPr="00D66F64">
        <w:t>sold the lease to the Territory under the eligible impacted property buyback program; and</w:t>
      </w:r>
    </w:p>
    <w:p w14:paraId="67EADD7D" w14:textId="004AE6C7" w:rsidR="001104D2" w:rsidRPr="00D66F64" w:rsidRDefault="00EC72BC" w:rsidP="00A93F66">
      <w:pPr>
        <w:pStyle w:val="Asubsubpara"/>
      </w:pPr>
      <w:r>
        <w:tab/>
      </w:r>
      <w:r w:rsidRPr="00D66F64">
        <w:t>(C)</w:t>
      </w:r>
      <w:r w:rsidRPr="00D66F64">
        <w:tab/>
      </w:r>
      <w:r w:rsidR="001104D2" w:rsidRPr="00D66F64">
        <w:t>in the contract for the sale of the eligible impacted lease elected to receive a first right of refusal to purchase a new lease of the land; or</w:t>
      </w:r>
    </w:p>
    <w:p w14:paraId="383FE13F" w14:textId="141FD082" w:rsidR="001104D2" w:rsidRPr="00D66F64" w:rsidRDefault="00EC72BC" w:rsidP="00A93F66">
      <w:pPr>
        <w:pStyle w:val="aDefpara"/>
      </w:pPr>
      <w:r>
        <w:tab/>
      </w:r>
      <w:r w:rsidRPr="00D66F64">
        <w:t>(b)</w:t>
      </w:r>
      <w:r w:rsidRPr="00D66F64">
        <w:tab/>
      </w:r>
      <w:r w:rsidR="001104D2" w:rsidRPr="00D66F64">
        <w:t>if the person mentioned in paragraph (a) dies—a person who would have obtained an interest in the affected lease or eligible impacted lease if the lease had not been surrendered or sold; or</w:t>
      </w:r>
    </w:p>
    <w:p w14:paraId="05B109C1" w14:textId="238EC5BF" w:rsidR="001104D2" w:rsidRPr="00D66F64" w:rsidRDefault="00EC72BC" w:rsidP="00EC72BC">
      <w:pPr>
        <w:pStyle w:val="aDefpara"/>
      </w:pPr>
      <w:r>
        <w:tab/>
      </w:r>
      <w:r w:rsidRPr="00D66F64">
        <w:t>(c)</w:t>
      </w:r>
      <w:r w:rsidRPr="00D66F64">
        <w:tab/>
      </w:r>
      <w:r w:rsidR="001104D2" w:rsidRPr="00D66F64">
        <w:t>if the person mentioned in paragraph (a) is a party to a divorce or the ending of a civil partnership or civil union—a person who would have obtained an interest in the affected lease or eligible impacted lease under a court order if the lease had not been surrendered or sold.</w:t>
      </w:r>
    </w:p>
    <w:p w14:paraId="73CFD8BF" w14:textId="77777777" w:rsidR="001104D2" w:rsidRPr="00D66F64" w:rsidRDefault="001104D2" w:rsidP="00EC72BC">
      <w:pPr>
        <w:pStyle w:val="aDef"/>
      </w:pPr>
      <w:r w:rsidRPr="00D66F64">
        <w:rPr>
          <w:rStyle w:val="charBoldItals"/>
        </w:rPr>
        <w:t>eligible impacted lease</w:t>
      </w:r>
      <w:r w:rsidRPr="00D66F64">
        <w:t xml:space="preserve"> means a lease of land on which there are improvements including an eligible impacted property.</w:t>
      </w:r>
    </w:p>
    <w:p w14:paraId="07BB1AF7" w14:textId="41BF7C57" w:rsidR="001104D2" w:rsidRPr="00D66F64" w:rsidRDefault="001104D2" w:rsidP="00EC72BC">
      <w:pPr>
        <w:pStyle w:val="aDef"/>
      </w:pPr>
      <w:r w:rsidRPr="00D66F64">
        <w:rPr>
          <w:rStyle w:val="charBoldItals"/>
        </w:rPr>
        <w:t>eligible impacted property</w:t>
      </w:r>
      <w:r w:rsidRPr="00D66F64">
        <w:t xml:space="preserve">—see the </w:t>
      </w:r>
      <w:hyperlink r:id="rId80" w:tooltip="A2003-40" w:history="1">
        <w:r w:rsidR="00E53787" w:rsidRPr="00D66F64">
          <w:rPr>
            <w:rStyle w:val="charCitHyperlinkItal"/>
          </w:rPr>
          <w:t>Civil Law (Sale of Residential Property) Act 2003</w:t>
        </w:r>
      </w:hyperlink>
      <w:r w:rsidRPr="00D66F64">
        <w:t xml:space="preserve">, section 9A (1). </w:t>
      </w:r>
    </w:p>
    <w:p w14:paraId="300627B5" w14:textId="4CC85DD6" w:rsidR="001104D2" w:rsidRPr="00D66F64" w:rsidRDefault="001104D2" w:rsidP="00EC72BC">
      <w:pPr>
        <w:pStyle w:val="aDef"/>
      </w:pPr>
      <w:r w:rsidRPr="00D66F64">
        <w:rPr>
          <w:rStyle w:val="charBoldItals"/>
        </w:rPr>
        <w:t>eligible impacted property buyback program</w:t>
      </w:r>
      <w:r w:rsidRPr="00D66F64">
        <w:t xml:space="preserve">—see the </w:t>
      </w:r>
      <w:hyperlink r:id="rId81" w:tooltip="A2003-40" w:history="1">
        <w:r w:rsidR="00E53787" w:rsidRPr="00D66F64">
          <w:rPr>
            <w:rStyle w:val="charCitHyperlinkItal"/>
          </w:rPr>
          <w:t>Civil Law (Sale of Residential Property) Act 2003</w:t>
        </w:r>
      </w:hyperlink>
      <w:r w:rsidRPr="00D66F64">
        <w:t>, section 9A (1).</w:t>
      </w:r>
    </w:p>
    <w:p w14:paraId="69BA076F" w14:textId="77777777" w:rsidR="00D22ED1" w:rsidRPr="00D66F64" w:rsidRDefault="00D22ED1" w:rsidP="00EC72BC">
      <w:pPr>
        <w:pStyle w:val="aDef"/>
        <w:keepNext/>
      </w:pPr>
      <w:r w:rsidRPr="00D66F64">
        <w:rPr>
          <w:rStyle w:val="charBoldItals"/>
        </w:rPr>
        <w:lastRenderedPageBreak/>
        <w:t>surrendered residential block</w:t>
      </w:r>
      <w:r w:rsidRPr="00D66F64">
        <w:t xml:space="preserve"> means a block—</w:t>
      </w:r>
    </w:p>
    <w:p w14:paraId="20BC2955" w14:textId="374504E8" w:rsidR="00D22ED1" w:rsidRPr="00D66F64" w:rsidRDefault="00EC72BC" w:rsidP="00EC72BC">
      <w:pPr>
        <w:pStyle w:val="aDefpara"/>
        <w:keepNext/>
      </w:pPr>
      <w:r>
        <w:tab/>
      </w:r>
      <w:r w:rsidRPr="00D66F64">
        <w:t>(a)</w:t>
      </w:r>
      <w:r w:rsidRPr="00D66F64">
        <w:tab/>
      </w:r>
      <w:r w:rsidR="00D22ED1" w:rsidRPr="00D66F64">
        <w:t>for which a lease has been surrendered under the LAIE buyback program; and</w:t>
      </w:r>
    </w:p>
    <w:p w14:paraId="4033D7DF" w14:textId="6DDA0DEC" w:rsidR="00675AB8" w:rsidRPr="00D66F64" w:rsidRDefault="00EC72BC" w:rsidP="00EC72BC">
      <w:pPr>
        <w:pStyle w:val="aDefpara"/>
      </w:pPr>
      <w:r>
        <w:tab/>
      </w:r>
      <w:r w:rsidRPr="00D66F64">
        <w:t>(b)</w:t>
      </w:r>
      <w:r w:rsidRPr="00D66F64">
        <w:tab/>
      </w:r>
      <w:r w:rsidR="00D22ED1" w:rsidRPr="00D66F64">
        <w:t>that is included as a surrendered block on the affected residential premises register.</w:t>
      </w:r>
    </w:p>
    <w:p w14:paraId="4C469003" w14:textId="4191ED77" w:rsidR="009F5483" w:rsidRPr="00D66F64" w:rsidRDefault="00EC72BC" w:rsidP="00EC72BC">
      <w:pPr>
        <w:pStyle w:val="AH5Sec"/>
      </w:pPr>
      <w:bookmarkStart w:id="75" w:name="_Toc148608777"/>
      <w:r w:rsidRPr="00C64E8E">
        <w:rPr>
          <w:rStyle w:val="CharSectNo"/>
        </w:rPr>
        <w:t>56</w:t>
      </w:r>
      <w:r w:rsidRPr="00D66F64">
        <w:tab/>
      </w:r>
      <w:r w:rsidR="00000086" w:rsidRPr="00D66F64">
        <w:t>Required provisions in d</w:t>
      </w:r>
      <w:r w:rsidR="009F5483" w:rsidRPr="00D66F64">
        <w:t>irect sale leases for UNSW campus land—Act, s</w:t>
      </w:r>
      <w:r w:rsidR="00A31045" w:rsidRPr="00D66F64">
        <w:t> </w:t>
      </w:r>
      <w:r w:rsidR="009F5483" w:rsidRPr="00D66F64">
        <w:t>26</w:t>
      </w:r>
      <w:r w:rsidR="004C44EC" w:rsidRPr="00D66F64">
        <w:t>9</w:t>
      </w:r>
      <w:r w:rsidR="00A31045" w:rsidRPr="00D66F64">
        <w:t> </w:t>
      </w:r>
      <w:r w:rsidR="009F5483" w:rsidRPr="00D66F64">
        <w:t>(2)</w:t>
      </w:r>
      <w:bookmarkEnd w:id="75"/>
    </w:p>
    <w:p w14:paraId="6C94AF69" w14:textId="3EE8E2F2" w:rsidR="009F5483" w:rsidRPr="00D66F64" w:rsidRDefault="009F5483" w:rsidP="007520A9">
      <w:pPr>
        <w:pStyle w:val="Amainreturn"/>
      </w:pPr>
      <w:r w:rsidRPr="00D66F64">
        <w:t xml:space="preserve">A lease granted under </w:t>
      </w:r>
      <w:r w:rsidR="00AC343F" w:rsidRPr="00D66F64">
        <w:t xml:space="preserve">the </w:t>
      </w:r>
      <w:hyperlink r:id="rId82" w:tooltip="Planning Act 2023" w:history="1">
        <w:r w:rsidR="00AC343F" w:rsidRPr="00D66F64">
          <w:rPr>
            <w:rStyle w:val="charCitHyperlinkAbbrev"/>
          </w:rPr>
          <w:t>Act</w:t>
        </w:r>
      </w:hyperlink>
      <w:r w:rsidRPr="00D66F64">
        <w:t>, section 2</w:t>
      </w:r>
      <w:r w:rsidR="006A5D54" w:rsidRPr="00D66F64">
        <w:t>63</w:t>
      </w:r>
      <w:r w:rsidRPr="00D66F64">
        <w:t xml:space="preserve"> (1) (d) </w:t>
      </w:r>
      <w:r w:rsidRPr="00D66F64">
        <w:rPr>
          <w:color w:val="000000"/>
        </w:rPr>
        <w:t xml:space="preserve">of land in the UNSW campus to the University of NSW </w:t>
      </w:r>
      <w:r w:rsidRPr="00D66F64">
        <w:t>may only include—</w:t>
      </w:r>
    </w:p>
    <w:p w14:paraId="1F1A4708" w14:textId="6FD3F2F7" w:rsidR="009F5483" w:rsidRPr="00D66F64" w:rsidRDefault="00EC72BC" w:rsidP="00EC72BC">
      <w:pPr>
        <w:pStyle w:val="Apara"/>
      </w:pPr>
      <w:r>
        <w:tab/>
      </w:r>
      <w:r w:rsidRPr="00D66F64">
        <w:t>(a)</w:t>
      </w:r>
      <w:r w:rsidRPr="00D66F64">
        <w:tab/>
      </w:r>
      <w:r w:rsidR="009F5483" w:rsidRPr="00D66F64">
        <w:t>an authorised use as an education and research facility that is consistent with the UNSW precinct deed; and</w:t>
      </w:r>
    </w:p>
    <w:p w14:paraId="0FF7B712" w14:textId="311CDDD3" w:rsidR="009F5483" w:rsidRPr="00D66F64" w:rsidRDefault="00EC72BC" w:rsidP="00EC72BC">
      <w:pPr>
        <w:pStyle w:val="Apara"/>
      </w:pPr>
      <w:r>
        <w:tab/>
      </w:r>
      <w:r w:rsidRPr="00D66F64">
        <w:t>(b)</w:t>
      </w:r>
      <w:r w:rsidRPr="00D66F64">
        <w:tab/>
      </w:r>
      <w:r w:rsidR="009F5483" w:rsidRPr="00D66F64">
        <w:t>development conditions that are consistent with the UNSW precinct deed.</w:t>
      </w:r>
    </w:p>
    <w:p w14:paraId="41E48194" w14:textId="221D966C" w:rsidR="004E6DC8" w:rsidRPr="00D66F64" w:rsidRDefault="004E6DC8" w:rsidP="004E6DC8">
      <w:pPr>
        <w:pStyle w:val="PageBreak"/>
      </w:pPr>
      <w:r w:rsidRPr="00D66F64">
        <w:br w:type="page"/>
      </w:r>
    </w:p>
    <w:p w14:paraId="64206847" w14:textId="7D6B3E6A" w:rsidR="00FA432E" w:rsidRPr="00C64E8E" w:rsidRDefault="00EC72BC" w:rsidP="00EC72BC">
      <w:pPr>
        <w:pStyle w:val="AH2Part"/>
      </w:pPr>
      <w:bookmarkStart w:id="76" w:name="_Toc148608778"/>
      <w:r w:rsidRPr="00C64E8E">
        <w:rPr>
          <w:rStyle w:val="CharPartNo"/>
        </w:rPr>
        <w:lastRenderedPageBreak/>
        <w:t>Part 8</w:t>
      </w:r>
      <w:r w:rsidRPr="00D66F64">
        <w:rPr>
          <w:rStyle w:val="CharPartText"/>
        </w:rPr>
        <w:tab/>
      </w:r>
      <w:r w:rsidR="004E6DC8" w:rsidRPr="00C64E8E">
        <w:rPr>
          <w:rStyle w:val="CharPartText"/>
        </w:rPr>
        <w:t>Grants of leases generally</w:t>
      </w:r>
      <w:bookmarkEnd w:id="76"/>
    </w:p>
    <w:p w14:paraId="7B95286A" w14:textId="77777777" w:rsidR="00190DE3" w:rsidRPr="00D66F64" w:rsidRDefault="00190DE3" w:rsidP="00DB23AE">
      <w:pPr>
        <w:pStyle w:val="Placeholder"/>
        <w:suppressLineNumbers/>
      </w:pPr>
      <w:r w:rsidRPr="00D66F64">
        <w:rPr>
          <w:rStyle w:val="CharDivNo"/>
        </w:rPr>
        <w:t xml:space="preserve">  </w:t>
      </w:r>
      <w:r w:rsidRPr="00D66F64">
        <w:rPr>
          <w:rStyle w:val="CharDivText"/>
        </w:rPr>
        <w:t xml:space="preserve">  </w:t>
      </w:r>
    </w:p>
    <w:p w14:paraId="4E907C49" w14:textId="34997005" w:rsidR="004E6DC8" w:rsidRPr="00D66F64" w:rsidRDefault="00EC72BC" w:rsidP="00EC72BC">
      <w:pPr>
        <w:pStyle w:val="AH5Sec"/>
      </w:pPr>
      <w:bookmarkStart w:id="77" w:name="_Toc148608779"/>
      <w:r w:rsidRPr="00C64E8E">
        <w:rPr>
          <w:rStyle w:val="CharSectNo"/>
        </w:rPr>
        <w:t>57</w:t>
      </w:r>
      <w:r w:rsidRPr="00D66F64">
        <w:tab/>
      </w:r>
      <w:r w:rsidR="004E6DC8" w:rsidRPr="00D66F64">
        <w:t>Period for failure to accept and execute lease—Act, s</w:t>
      </w:r>
      <w:r w:rsidR="007520A9" w:rsidRPr="00D66F64">
        <w:t> </w:t>
      </w:r>
      <w:r w:rsidR="004E6DC8" w:rsidRPr="00D66F64">
        <w:t>2</w:t>
      </w:r>
      <w:r w:rsidR="006142FD" w:rsidRPr="00D66F64">
        <w:t>73</w:t>
      </w:r>
      <w:r w:rsidR="007520A9" w:rsidRPr="00D66F64">
        <w:t> </w:t>
      </w:r>
      <w:r w:rsidR="004E6DC8" w:rsidRPr="00D66F64">
        <w:t>(1)</w:t>
      </w:r>
      <w:bookmarkEnd w:id="77"/>
    </w:p>
    <w:p w14:paraId="6F515689" w14:textId="372E959A" w:rsidR="0023659C" w:rsidRPr="00D66F64" w:rsidRDefault="0023659C" w:rsidP="0023659C">
      <w:pPr>
        <w:pStyle w:val="Amainreturn"/>
      </w:pPr>
      <w:r w:rsidRPr="00D66F64">
        <w:t xml:space="preserve">The period is 20 working days after the day the </w:t>
      </w:r>
      <w:r w:rsidR="00E53787" w:rsidRPr="00D66F64">
        <w:rPr>
          <w:rStyle w:val="charCitHyperlinkAbbrev"/>
          <w:color w:val="auto"/>
        </w:rPr>
        <w:t>territory plan</w:t>
      </w:r>
      <w:r w:rsidRPr="00D66F64">
        <w:t>ning authority notifies the person entitled to the grant of the lease that the lease is available for execution.</w:t>
      </w:r>
    </w:p>
    <w:p w14:paraId="637DCC62" w14:textId="17E7D9C1" w:rsidR="002A5D77" w:rsidRPr="00D66F64" w:rsidRDefault="00EC72BC" w:rsidP="00EC72BC">
      <w:pPr>
        <w:pStyle w:val="AH5Sec"/>
      </w:pPr>
      <w:bookmarkStart w:id="78" w:name="_Toc148608780"/>
      <w:r w:rsidRPr="00C64E8E">
        <w:rPr>
          <w:rStyle w:val="CharSectNo"/>
        </w:rPr>
        <w:t>58</w:t>
      </w:r>
      <w:r w:rsidRPr="00D66F64">
        <w:tab/>
      </w:r>
      <w:r w:rsidR="00ED499F" w:rsidRPr="00D66F64">
        <w:t>Exemptions from restrictions on dealings with certain leases—Act,</w:t>
      </w:r>
      <w:r w:rsidR="0028325B" w:rsidRPr="00D66F64">
        <w:t xml:space="preserve"> </w:t>
      </w:r>
      <w:r w:rsidR="00ED499F" w:rsidRPr="00D66F64">
        <w:t>s</w:t>
      </w:r>
      <w:r w:rsidR="00A31045" w:rsidRPr="00D66F64">
        <w:t> </w:t>
      </w:r>
      <w:r w:rsidR="00ED499F" w:rsidRPr="00D66F64">
        <w:t>2</w:t>
      </w:r>
      <w:r w:rsidR="006142FD" w:rsidRPr="00D66F64">
        <w:t>80</w:t>
      </w:r>
      <w:r w:rsidR="00A31045" w:rsidRPr="00D66F64">
        <w:t> </w:t>
      </w:r>
      <w:r w:rsidR="00ED499F" w:rsidRPr="00D66F64">
        <w:t>(3)</w:t>
      </w:r>
      <w:bookmarkEnd w:id="78"/>
    </w:p>
    <w:p w14:paraId="70E06FE9" w14:textId="41F97F4D" w:rsidR="00ED499F" w:rsidRPr="00D66F64" w:rsidRDefault="00EC72BC" w:rsidP="00EC72BC">
      <w:pPr>
        <w:pStyle w:val="Amain"/>
      </w:pPr>
      <w:r>
        <w:tab/>
      </w:r>
      <w:r w:rsidRPr="00D66F64">
        <w:t>(1)</w:t>
      </w:r>
      <w:r w:rsidRPr="00D66F64">
        <w:tab/>
      </w:r>
      <w:r w:rsidR="00ED499F" w:rsidRPr="00D66F64">
        <w:t>The following leases are exempt:</w:t>
      </w:r>
    </w:p>
    <w:p w14:paraId="6D322B90" w14:textId="3B76B74D" w:rsidR="00ED499F" w:rsidRPr="00D66F64" w:rsidRDefault="00EC72BC" w:rsidP="00EC72BC">
      <w:pPr>
        <w:pStyle w:val="Apara"/>
      </w:pPr>
      <w:r>
        <w:tab/>
      </w:r>
      <w:r w:rsidRPr="00D66F64">
        <w:t>(a)</w:t>
      </w:r>
      <w:r w:rsidRPr="00D66F64">
        <w:tab/>
      </w:r>
      <w:r w:rsidR="00ED499F" w:rsidRPr="00D66F64">
        <w:t>a lease to a registered community housing provider;</w:t>
      </w:r>
    </w:p>
    <w:p w14:paraId="38BE1F23" w14:textId="39B4C542" w:rsidR="00ED499F" w:rsidRPr="00D66F64" w:rsidRDefault="00EC72BC" w:rsidP="00EC72BC">
      <w:pPr>
        <w:pStyle w:val="Apara"/>
      </w:pPr>
      <w:r>
        <w:tab/>
      </w:r>
      <w:r w:rsidRPr="00D66F64">
        <w:t>(b)</w:t>
      </w:r>
      <w:r w:rsidRPr="00D66F64">
        <w:tab/>
      </w:r>
      <w:r w:rsidR="00ED499F" w:rsidRPr="00D66F64">
        <w:t xml:space="preserve">a lease granted under </w:t>
      </w:r>
      <w:r w:rsidR="00AC343F" w:rsidRPr="00D66F64">
        <w:t xml:space="preserve">the </w:t>
      </w:r>
      <w:hyperlink r:id="rId83" w:tooltip="Planning Act 2023" w:history="1">
        <w:r w:rsidR="00AC343F" w:rsidRPr="00D66F64">
          <w:rPr>
            <w:rStyle w:val="charCitHyperlinkAbbrev"/>
          </w:rPr>
          <w:t>Act</w:t>
        </w:r>
      </w:hyperlink>
      <w:r w:rsidR="00ED499F" w:rsidRPr="00D66F64">
        <w:t>, section 2</w:t>
      </w:r>
      <w:r w:rsidR="006A5D54" w:rsidRPr="00D66F64">
        <w:t>63</w:t>
      </w:r>
      <w:r w:rsidR="00EB1C2C" w:rsidRPr="00D66F64">
        <w:t xml:space="preserve"> </w:t>
      </w:r>
      <w:r w:rsidR="00ED499F" w:rsidRPr="00D66F64">
        <w:t>(1) by auction, tender or ballot if—</w:t>
      </w:r>
    </w:p>
    <w:p w14:paraId="70BD43E0" w14:textId="108668FE" w:rsidR="00ED499F" w:rsidRPr="00D66F64" w:rsidRDefault="00EC72BC" w:rsidP="00EC72BC">
      <w:pPr>
        <w:pStyle w:val="Asubpara"/>
      </w:pPr>
      <w:r>
        <w:tab/>
      </w:r>
      <w:r w:rsidRPr="00D66F64">
        <w:t>(i)</w:t>
      </w:r>
      <w:r w:rsidRPr="00D66F64">
        <w:tab/>
      </w:r>
      <w:r w:rsidR="00ED499F" w:rsidRPr="00D66F64">
        <w:t xml:space="preserve">the class of people eligible or ineligible for the grant was restricted under </w:t>
      </w:r>
      <w:r w:rsidR="00AC343F" w:rsidRPr="00D66F64">
        <w:t xml:space="preserve">the </w:t>
      </w:r>
      <w:hyperlink r:id="rId84" w:tooltip="Planning Act 2023" w:history="1">
        <w:r w:rsidR="00AC343F" w:rsidRPr="00D66F64">
          <w:rPr>
            <w:rStyle w:val="charCitHyperlinkAbbrev"/>
          </w:rPr>
          <w:t>Act</w:t>
        </w:r>
      </w:hyperlink>
      <w:r w:rsidR="00ED499F" w:rsidRPr="00D66F64">
        <w:t>, section 2</w:t>
      </w:r>
      <w:r w:rsidR="00421CC2" w:rsidRPr="00D66F64">
        <w:t>6</w:t>
      </w:r>
      <w:r w:rsidR="006A5D54" w:rsidRPr="00D66F64">
        <w:t>5</w:t>
      </w:r>
      <w:r w:rsidR="00ED499F" w:rsidRPr="00D66F64">
        <w:t xml:space="preserve">; and </w:t>
      </w:r>
    </w:p>
    <w:p w14:paraId="27E1D120" w14:textId="18903C8B" w:rsidR="00ED499F" w:rsidRPr="00D66F64" w:rsidRDefault="00EC72BC" w:rsidP="00EC72BC">
      <w:pPr>
        <w:pStyle w:val="Asubpara"/>
      </w:pPr>
      <w:r>
        <w:tab/>
      </w:r>
      <w:r w:rsidRPr="00D66F64">
        <w:t>(ii)</w:t>
      </w:r>
      <w:r w:rsidRPr="00D66F64">
        <w:tab/>
      </w:r>
      <w:r w:rsidR="00ED499F" w:rsidRPr="00D66F64">
        <w:t>the lease is sold for market value; and</w:t>
      </w:r>
    </w:p>
    <w:p w14:paraId="1D209012" w14:textId="508BC58D" w:rsidR="00ED499F" w:rsidRPr="00D66F64" w:rsidRDefault="00EC72BC" w:rsidP="00EC72BC">
      <w:pPr>
        <w:pStyle w:val="Asubpara"/>
      </w:pPr>
      <w:r>
        <w:tab/>
      </w:r>
      <w:r w:rsidRPr="00D66F64">
        <w:t>(iii)</w:t>
      </w:r>
      <w:r w:rsidRPr="00D66F64">
        <w:tab/>
      </w:r>
      <w:r w:rsidR="00AC343F" w:rsidRPr="00D66F64">
        <w:t xml:space="preserve">the </w:t>
      </w:r>
      <w:hyperlink r:id="rId85" w:tooltip="Planning Act 2023" w:history="1">
        <w:r w:rsidR="00AC343F" w:rsidRPr="00D66F64">
          <w:rPr>
            <w:rStyle w:val="charCitHyperlinkAbbrev"/>
          </w:rPr>
          <w:t>Act</w:t>
        </w:r>
      </w:hyperlink>
      <w:r w:rsidR="00ED499F" w:rsidRPr="00D66F64">
        <w:t>, section 2</w:t>
      </w:r>
      <w:r w:rsidR="00EB5C30" w:rsidRPr="00D66F64">
        <w:t>7</w:t>
      </w:r>
      <w:r w:rsidR="006A5D54" w:rsidRPr="00D66F64">
        <w:t>9</w:t>
      </w:r>
      <w:r w:rsidR="00ED499F" w:rsidRPr="00D66F64">
        <w:t xml:space="preserve"> (1) (a) or (d) does not apply to the lease;</w:t>
      </w:r>
    </w:p>
    <w:p w14:paraId="0543B50B" w14:textId="6E0B4EA0" w:rsidR="00ED499F" w:rsidRPr="00D66F64" w:rsidRDefault="00EC72BC" w:rsidP="00EC72BC">
      <w:pPr>
        <w:pStyle w:val="Apara"/>
      </w:pPr>
      <w:r>
        <w:tab/>
      </w:r>
      <w:r w:rsidRPr="00D66F64">
        <w:t>(c)</w:t>
      </w:r>
      <w:r w:rsidRPr="00D66F64">
        <w:tab/>
      </w:r>
      <w:r w:rsidR="00ED499F" w:rsidRPr="00D66F64">
        <w:t xml:space="preserve">a lease (the </w:t>
      </w:r>
      <w:r w:rsidR="00ED499F" w:rsidRPr="00D66F64">
        <w:rPr>
          <w:rStyle w:val="charBoldItals"/>
        </w:rPr>
        <w:t>exempt lease</w:t>
      </w:r>
      <w:r w:rsidR="00ED499F" w:rsidRPr="00D66F64">
        <w:t xml:space="preserve">) of public land granted under </w:t>
      </w:r>
      <w:r w:rsidR="00AC343F" w:rsidRPr="00D66F64">
        <w:t xml:space="preserve">the </w:t>
      </w:r>
      <w:hyperlink r:id="rId86" w:tooltip="Planning Act 2023" w:history="1">
        <w:r w:rsidR="00AC343F" w:rsidRPr="00D66F64">
          <w:rPr>
            <w:rStyle w:val="charCitHyperlinkAbbrev"/>
          </w:rPr>
          <w:t>Act</w:t>
        </w:r>
      </w:hyperlink>
      <w:r w:rsidR="00ED499F" w:rsidRPr="00D66F64">
        <w:t>, section</w:t>
      </w:r>
      <w:r w:rsidR="007520A9" w:rsidRPr="00D66F64">
        <w:t> </w:t>
      </w:r>
      <w:r w:rsidR="00ED499F" w:rsidRPr="00D66F64">
        <w:t>2</w:t>
      </w:r>
      <w:r w:rsidR="006A5D54" w:rsidRPr="00D66F64">
        <w:t>63</w:t>
      </w:r>
      <w:r w:rsidR="0028325B" w:rsidRPr="00D66F64">
        <w:t xml:space="preserve"> </w:t>
      </w:r>
      <w:r w:rsidR="00ED499F" w:rsidRPr="00D66F64">
        <w:t>(1)</w:t>
      </w:r>
      <w:r w:rsidR="0028325B" w:rsidRPr="00D66F64">
        <w:t xml:space="preserve"> </w:t>
      </w:r>
      <w:r w:rsidR="00ED499F" w:rsidRPr="00D66F64">
        <w:t xml:space="preserve">(d) to the lessee of a lease that </w:t>
      </w:r>
      <w:r w:rsidR="0078270E" w:rsidRPr="00D66F64">
        <w:t xml:space="preserve">adjoins </w:t>
      </w:r>
      <w:r w:rsidR="00ED499F" w:rsidRPr="00D66F64">
        <w:t>the exempt lease;</w:t>
      </w:r>
    </w:p>
    <w:p w14:paraId="11852ACF" w14:textId="627FC1D9" w:rsidR="00ED499F" w:rsidRPr="00D66F64" w:rsidRDefault="00EC72BC" w:rsidP="00EC72BC">
      <w:pPr>
        <w:pStyle w:val="Apara"/>
      </w:pPr>
      <w:r>
        <w:tab/>
      </w:r>
      <w:r w:rsidRPr="00D66F64">
        <w:t>(d)</w:t>
      </w:r>
      <w:r w:rsidRPr="00D66F64">
        <w:tab/>
      </w:r>
      <w:r w:rsidR="00ED499F" w:rsidRPr="00D66F64">
        <w:t xml:space="preserve">a lease (the </w:t>
      </w:r>
      <w:r w:rsidR="00ED499F" w:rsidRPr="00D66F64">
        <w:rPr>
          <w:rStyle w:val="charBoldItals"/>
        </w:rPr>
        <w:t>exempt lease</w:t>
      </w:r>
      <w:r w:rsidR="00ED499F" w:rsidRPr="00D66F64">
        <w:t xml:space="preserve">) of unleased land, other than public land, granted under </w:t>
      </w:r>
      <w:r w:rsidR="00AC343F" w:rsidRPr="00D66F64">
        <w:t xml:space="preserve">the </w:t>
      </w:r>
      <w:hyperlink r:id="rId87" w:tooltip="Planning Act 2023" w:history="1">
        <w:r w:rsidR="00AC343F" w:rsidRPr="00D66F64">
          <w:rPr>
            <w:rStyle w:val="charCitHyperlinkAbbrev"/>
          </w:rPr>
          <w:t>Act</w:t>
        </w:r>
      </w:hyperlink>
      <w:r w:rsidR="00ED499F" w:rsidRPr="00D66F64">
        <w:t>, section 2</w:t>
      </w:r>
      <w:r w:rsidR="006A5D54" w:rsidRPr="00D66F64">
        <w:t>63</w:t>
      </w:r>
      <w:r w:rsidR="0028325B" w:rsidRPr="00D66F64">
        <w:t xml:space="preserve"> </w:t>
      </w:r>
      <w:r w:rsidR="00ED499F" w:rsidRPr="00D66F64">
        <w:t>(1)</w:t>
      </w:r>
      <w:r w:rsidR="0028325B" w:rsidRPr="00D66F64">
        <w:t xml:space="preserve"> </w:t>
      </w:r>
      <w:r w:rsidR="00ED499F" w:rsidRPr="00D66F64">
        <w:t xml:space="preserve">(d) to the lessee of a lease that </w:t>
      </w:r>
      <w:r w:rsidR="0078270E" w:rsidRPr="00D66F64">
        <w:t>adjoins</w:t>
      </w:r>
      <w:r w:rsidR="00ED499F" w:rsidRPr="00D66F64">
        <w:t xml:space="preserve"> the exempt lease;</w:t>
      </w:r>
    </w:p>
    <w:p w14:paraId="3CC80970" w14:textId="622CAFEF" w:rsidR="00ED499F" w:rsidRPr="00D66F64" w:rsidRDefault="00EC72BC" w:rsidP="00EC72BC">
      <w:pPr>
        <w:pStyle w:val="Apara"/>
      </w:pPr>
      <w:r>
        <w:tab/>
      </w:r>
      <w:r w:rsidRPr="00D66F64">
        <w:t>(e)</w:t>
      </w:r>
      <w:r w:rsidRPr="00D66F64">
        <w:tab/>
      </w:r>
      <w:r w:rsidR="00ED499F" w:rsidRPr="00D66F64">
        <w:t xml:space="preserve">a lease granted under </w:t>
      </w:r>
      <w:r w:rsidR="00AC343F" w:rsidRPr="00D66F64">
        <w:t xml:space="preserve">the </w:t>
      </w:r>
      <w:hyperlink r:id="rId88" w:tooltip="Planning Act 2023" w:history="1">
        <w:r w:rsidR="00AC343F" w:rsidRPr="00D66F64">
          <w:rPr>
            <w:rStyle w:val="charCitHyperlinkAbbrev"/>
          </w:rPr>
          <w:t>Act</w:t>
        </w:r>
      </w:hyperlink>
      <w:r w:rsidR="00ED499F" w:rsidRPr="00D66F64">
        <w:t>, section</w:t>
      </w:r>
      <w:r w:rsidR="0028325B" w:rsidRPr="00D66F64">
        <w:t xml:space="preserve"> </w:t>
      </w:r>
      <w:r w:rsidR="00ED499F" w:rsidRPr="00D66F64">
        <w:t>2</w:t>
      </w:r>
      <w:r w:rsidR="006A5D54" w:rsidRPr="00D66F64">
        <w:t>63</w:t>
      </w:r>
      <w:r w:rsidR="00ED499F" w:rsidRPr="00D66F64">
        <w:t xml:space="preserve"> if—</w:t>
      </w:r>
    </w:p>
    <w:p w14:paraId="611ED70A" w14:textId="7A3A4606" w:rsidR="00ED499F" w:rsidRPr="00D66F64" w:rsidRDefault="00EC72BC" w:rsidP="00EC72BC">
      <w:pPr>
        <w:pStyle w:val="Asubpara"/>
      </w:pPr>
      <w:r>
        <w:tab/>
      </w:r>
      <w:r w:rsidRPr="00D66F64">
        <w:t>(i)</w:t>
      </w:r>
      <w:r w:rsidRPr="00D66F64">
        <w:tab/>
      </w:r>
      <w:r w:rsidR="00ED499F" w:rsidRPr="00D66F64">
        <w:t>the lease is sold for market value; and</w:t>
      </w:r>
    </w:p>
    <w:p w14:paraId="772C942A" w14:textId="5907CC8A" w:rsidR="00ED499F" w:rsidRPr="00D66F64" w:rsidRDefault="00EC72BC" w:rsidP="00EC72BC">
      <w:pPr>
        <w:pStyle w:val="Asubpara"/>
      </w:pPr>
      <w:r>
        <w:tab/>
      </w:r>
      <w:r w:rsidRPr="00D66F64">
        <w:t>(ii)</w:t>
      </w:r>
      <w:r w:rsidRPr="00D66F64">
        <w:tab/>
      </w:r>
      <w:r w:rsidR="00AC343F" w:rsidRPr="00D66F64">
        <w:t xml:space="preserve">the </w:t>
      </w:r>
      <w:hyperlink r:id="rId89" w:tooltip="Planning Act 2023" w:history="1">
        <w:r w:rsidR="00AC343F" w:rsidRPr="00D66F64">
          <w:rPr>
            <w:rStyle w:val="charCitHyperlinkAbbrev"/>
          </w:rPr>
          <w:t>Act</w:t>
        </w:r>
      </w:hyperlink>
      <w:r w:rsidR="00ED499F" w:rsidRPr="00D66F64">
        <w:t>, section 2</w:t>
      </w:r>
      <w:r w:rsidR="00B850F9" w:rsidRPr="00D66F64">
        <w:t>7</w:t>
      </w:r>
      <w:r w:rsidR="006A5D54" w:rsidRPr="00D66F64">
        <w:t>9</w:t>
      </w:r>
      <w:r w:rsidR="0028325B" w:rsidRPr="00D66F64">
        <w:t xml:space="preserve"> </w:t>
      </w:r>
      <w:r w:rsidR="00ED499F" w:rsidRPr="00D66F64">
        <w:t>(1)</w:t>
      </w:r>
      <w:r w:rsidR="0028325B" w:rsidRPr="00D66F64">
        <w:t xml:space="preserve"> </w:t>
      </w:r>
      <w:r w:rsidR="00ED499F" w:rsidRPr="00D66F64">
        <w:t>(a) or (d) does not apply to the lease.</w:t>
      </w:r>
    </w:p>
    <w:p w14:paraId="043D00EE" w14:textId="1B957821" w:rsidR="00ED499F" w:rsidRPr="00D66F64" w:rsidRDefault="00EC72BC" w:rsidP="00EC72BC">
      <w:pPr>
        <w:pStyle w:val="Amain"/>
      </w:pPr>
      <w:r>
        <w:lastRenderedPageBreak/>
        <w:tab/>
      </w:r>
      <w:r w:rsidRPr="00D66F64">
        <w:t>(2)</w:t>
      </w:r>
      <w:r w:rsidRPr="00D66F64">
        <w:tab/>
      </w:r>
      <w:r w:rsidR="00ED499F" w:rsidRPr="00D66F64">
        <w:t>In this section:</w:t>
      </w:r>
    </w:p>
    <w:p w14:paraId="2557A499" w14:textId="77777777" w:rsidR="0036661C" w:rsidRPr="00D66F64" w:rsidRDefault="0036661C" w:rsidP="00EC72BC">
      <w:pPr>
        <w:pStyle w:val="aDef"/>
        <w:keepNext/>
      </w:pPr>
      <w:r w:rsidRPr="00D66F64">
        <w:rPr>
          <w:rStyle w:val="charBoldItals"/>
        </w:rPr>
        <w:t>registered community housing provider</w:t>
      </w:r>
      <w:r w:rsidRPr="00D66F64">
        <w:t xml:space="preserve">—see the </w:t>
      </w:r>
      <w:r w:rsidRPr="00D66F64">
        <w:rPr>
          <w:rStyle w:val="charItals"/>
        </w:rPr>
        <w:t>Community Housing Providers National Law (ACT)</w:t>
      </w:r>
      <w:r w:rsidRPr="00D66F64">
        <w:t>, section 4 (1).</w:t>
      </w:r>
    </w:p>
    <w:p w14:paraId="68B3CAFE" w14:textId="0035D4AF" w:rsidR="00ED499F" w:rsidRPr="00D66F64" w:rsidRDefault="0036661C" w:rsidP="0036661C">
      <w:pPr>
        <w:pStyle w:val="aNote"/>
      </w:pPr>
      <w:r w:rsidRPr="00D66F64">
        <w:rPr>
          <w:rStyle w:val="charItals"/>
        </w:rPr>
        <w:t>Note</w:t>
      </w:r>
      <w:r w:rsidRPr="00D66F64">
        <w:rPr>
          <w:rStyle w:val="charItals"/>
        </w:rPr>
        <w:tab/>
      </w:r>
      <w:r w:rsidRPr="00D66F64">
        <w:t xml:space="preserve">The </w:t>
      </w:r>
      <w:hyperlink r:id="rId90" w:tooltip="A2013-18" w:history="1">
        <w:r w:rsidR="00E53787" w:rsidRPr="00D66F64">
          <w:rPr>
            <w:rStyle w:val="charCitHyperlinkItal"/>
          </w:rPr>
          <w:t>Community Housing Providers National Law (ACT) Act 2013</w:t>
        </w:r>
      </w:hyperlink>
      <w:r w:rsidRPr="00D66F64">
        <w:t>, s</w:t>
      </w:r>
      <w:r w:rsidR="0028325B" w:rsidRPr="00D66F64">
        <w:t xml:space="preserve"> </w:t>
      </w:r>
      <w:r w:rsidRPr="00D66F64">
        <w:t xml:space="preserve">7 applies the Community Housing Providers National Law (ACT) set out in the </w:t>
      </w:r>
      <w:hyperlink r:id="rId91" w:tooltip="Act 2012 No 59 (NSW)" w:history="1">
        <w:r w:rsidR="00300F91" w:rsidRPr="00D66F64">
          <w:rPr>
            <w:rStyle w:val="charCitHyperlinkItal"/>
          </w:rPr>
          <w:t>Community Housing Providers (Adoption of National Law) Act 2012</w:t>
        </w:r>
      </w:hyperlink>
      <w:r w:rsidRPr="00D66F64">
        <w:t xml:space="preserve"> (NSW), schedule as if it were an ACT law called the </w:t>
      </w:r>
      <w:r w:rsidRPr="00D66F64">
        <w:rPr>
          <w:rStyle w:val="charItals"/>
        </w:rPr>
        <w:t>Community Housing Providers National Law (ACT)</w:t>
      </w:r>
      <w:r w:rsidRPr="00D66F64">
        <w:t>.</w:t>
      </w:r>
    </w:p>
    <w:p w14:paraId="01FE2D9B" w14:textId="221A68FC" w:rsidR="00F04A65" w:rsidRPr="00D66F64" w:rsidRDefault="00F04A65" w:rsidP="00F04A65">
      <w:pPr>
        <w:pStyle w:val="PageBreak"/>
      </w:pPr>
      <w:r w:rsidRPr="00D66F64">
        <w:br w:type="page"/>
      </w:r>
    </w:p>
    <w:p w14:paraId="1ED8D41C" w14:textId="5DE3E2F5" w:rsidR="00E12F2E" w:rsidRPr="00C64E8E" w:rsidRDefault="00EC72BC" w:rsidP="00EC72BC">
      <w:pPr>
        <w:pStyle w:val="AH2Part"/>
      </w:pPr>
      <w:bookmarkStart w:id="79" w:name="_Toc148608781"/>
      <w:r w:rsidRPr="00C64E8E">
        <w:rPr>
          <w:rStyle w:val="CharPartNo"/>
        </w:rPr>
        <w:lastRenderedPageBreak/>
        <w:t>Part 9</w:t>
      </w:r>
      <w:r w:rsidRPr="00D66F64">
        <w:rPr>
          <w:rStyle w:val="CharPartText"/>
        </w:rPr>
        <w:tab/>
      </w:r>
      <w:r w:rsidR="00E12F2E" w:rsidRPr="00C64E8E">
        <w:rPr>
          <w:rStyle w:val="CharPartText"/>
        </w:rPr>
        <w:t>Subletting of leases</w:t>
      </w:r>
      <w:bookmarkEnd w:id="79"/>
    </w:p>
    <w:p w14:paraId="397D815E" w14:textId="5BBC3256" w:rsidR="00E12F2E" w:rsidRPr="00D66F64" w:rsidRDefault="00EC72BC" w:rsidP="00EC72BC">
      <w:pPr>
        <w:pStyle w:val="AH5Sec"/>
      </w:pPr>
      <w:bookmarkStart w:id="80" w:name="_Toc148608782"/>
      <w:r w:rsidRPr="00C64E8E">
        <w:rPr>
          <w:rStyle w:val="CharSectNo"/>
        </w:rPr>
        <w:t>59</w:t>
      </w:r>
      <w:r w:rsidRPr="00D66F64">
        <w:tab/>
      </w:r>
      <w:r w:rsidR="00E12F2E" w:rsidRPr="00D66F64">
        <w:t>Criteria for giving approval of sublease of land—Act, s</w:t>
      </w:r>
      <w:r w:rsidR="007520A9" w:rsidRPr="00D66F64">
        <w:t> </w:t>
      </w:r>
      <w:r w:rsidR="00E12F2E" w:rsidRPr="00D66F64">
        <w:t>2</w:t>
      </w:r>
      <w:r w:rsidR="002D450C" w:rsidRPr="00D66F64">
        <w:t>8</w:t>
      </w:r>
      <w:r w:rsidR="006142FD" w:rsidRPr="00D66F64">
        <w:t>4</w:t>
      </w:r>
      <w:r w:rsidR="007520A9" w:rsidRPr="00D66F64">
        <w:t> </w:t>
      </w:r>
      <w:r w:rsidR="00E12F2E" w:rsidRPr="00D66F64">
        <w:t>(3)</w:t>
      </w:r>
      <w:r w:rsidR="00A31045" w:rsidRPr="00D66F64">
        <w:t> </w:t>
      </w:r>
      <w:r w:rsidR="00E12F2E" w:rsidRPr="00D66F64">
        <w:t>(a)</w:t>
      </w:r>
      <w:bookmarkEnd w:id="80"/>
    </w:p>
    <w:p w14:paraId="69138209" w14:textId="4206F309" w:rsidR="00910FF2" w:rsidRPr="00D66F64" w:rsidRDefault="00910FF2" w:rsidP="00190DE3">
      <w:pPr>
        <w:pStyle w:val="Amainreturn"/>
      </w:pPr>
      <w:r w:rsidRPr="00D66F64">
        <w:t xml:space="preserve">The following </w:t>
      </w:r>
      <w:r w:rsidR="00FC7384" w:rsidRPr="00D66F64">
        <w:t xml:space="preserve">criteria </w:t>
      </w:r>
      <w:r w:rsidRPr="00D66F64">
        <w:t>are prescribed:</w:t>
      </w:r>
    </w:p>
    <w:p w14:paraId="2C70834A" w14:textId="2BB61361" w:rsidR="00910FF2" w:rsidRPr="00D66F64" w:rsidRDefault="00EC72BC" w:rsidP="00EC72BC">
      <w:pPr>
        <w:pStyle w:val="Apara"/>
      </w:pPr>
      <w:r>
        <w:tab/>
      </w:r>
      <w:r w:rsidRPr="00D66F64">
        <w:t>(a)</w:t>
      </w:r>
      <w:r w:rsidRPr="00D66F64">
        <w:tab/>
      </w:r>
      <w:r w:rsidR="00910FF2" w:rsidRPr="00D66F64">
        <w:t>the sublease must be for a use authorised by the lease;</w:t>
      </w:r>
    </w:p>
    <w:p w14:paraId="7369768F" w14:textId="0312388C" w:rsidR="00910FF2" w:rsidRPr="00D66F64" w:rsidRDefault="00EC72BC" w:rsidP="00EC72BC">
      <w:pPr>
        <w:pStyle w:val="Apara"/>
      </w:pPr>
      <w:r>
        <w:tab/>
      </w:r>
      <w:r w:rsidRPr="00D66F64">
        <w:t>(b)</w:t>
      </w:r>
      <w:r w:rsidRPr="00D66F64">
        <w:tab/>
      </w:r>
      <w:r w:rsidR="00910FF2" w:rsidRPr="00D66F64">
        <w:t>for a land sublease—</w:t>
      </w:r>
    </w:p>
    <w:p w14:paraId="2FF6537F" w14:textId="335CAC26" w:rsidR="00910FF2" w:rsidRPr="00D66F64" w:rsidRDefault="00EC72BC" w:rsidP="00EC72BC">
      <w:pPr>
        <w:pStyle w:val="Asubpara"/>
      </w:pPr>
      <w:r>
        <w:tab/>
      </w:r>
      <w:r w:rsidRPr="00D66F64">
        <w:t>(i)</w:t>
      </w:r>
      <w:r w:rsidRPr="00D66F64">
        <w:tab/>
      </w:r>
      <w:r w:rsidR="00603FBC" w:rsidRPr="00D66F64">
        <w:t xml:space="preserve">the sublease </w:t>
      </w:r>
      <w:r w:rsidR="00910FF2" w:rsidRPr="00D66F64">
        <w:t>must not be for a term longer than 99 years; and</w:t>
      </w:r>
    </w:p>
    <w:p w14:paraId="17EDF93E" w14:textId="0544F07F" w:rsidR="00910FF2" w:rsidRPr="00D66F64" w:rsidRDefault="00EC72BC" w:rsidP="00EC72BC">
      <w:pPr>
        <w:pStyle w:val="Asubpara"/>
      </w:pPr>
      <w:r>
        <w:tab/>
      </w:r>
      <w:r w:rsidRPr="00D66F64">
        <w:t>(ii)</w:t>
      </w:r>
      <w:r w:rsidRPr="00D66F64">
        <w:tab/>
      </w:r>
      <w:r w:rsidR="00910FF2" w:rsidRPr="00D66F64">
        <w:t>if the sublease authorises residential use of the land under the sublease—the sublease must state the number, or a maximum number, of dwellings permitted on the land under the sublease; and</w:t>
      </w:r>
    </w:p>
    <w:p w14:paraId="1F7F8BA7" w14:textId="40CADE93" w:rsidR="00910FF2" w:rsidRPr="00D66F64" w:rsidRDefault="00EC72BC" w:rsidP="00EC72BC">
      <w:pPr>
        <w:pStyle w:val="Asubpara"/>
      </w:pPr>
      <w:r>
        <w:tab/>
      </w:r>
      <w:r w:rsidRPr="00D66F64">
        <w:t>(iii)</w:t>
      </w:r>
      <w:r w:rsidRPr="00D66F64">
        <w:tab/>
      </w:r>
      <w:r w:rsidR="00910FF2" w:rsidRPr="00D66F64">
        <w:t>if the sublease authorises non-residential use of the land under the sublease—the sublease must state the maximum total gross floor area of buildings and structures permitted for non-residential use on the land under the sublease.</w:t>
      </w:r>
    </w:p>
    <w:p w14:paraId="7247AF2F" w14:textId="79DD968A" w:rsidR="00910FF2" w:rsidRPr="00D66F64" w:rsidRDefault="00EC72BC" w:rsidP="00EC72BC">
      <w:pPr>
        <w:pStyle w:val="AH5Sec"/>
      </w:pPr>
      <w:bookmarkStart w:id="81" w:name="_Toc148608783"/>
      <w:r w:rsidRPr="00C64E8E">
        <w:rPr>
          <w:rStyle w:val="CharSectNo"/>
        </w:rPr>
        <w:t>60</w:t>
      </w:r>
      <w:r w:rsidRPr="00D66F64">
        <w:tab/>
      </w:r>
      <w:r w:rsidR="00A51551" w:rsidRPr="00D66F64">
        <w:t>Prescribed matters in land sublease—Act, s</w:t>
      </w:r>
      <w:r w:rsidR="00A31045" w:rsidRPr="00D66F64">
        <w:t> </w:t>
      </w:r>
      <w:r w:rsidR="00A51551" w:rsidRPr="00D66F64">
        <w:t>2</w:t>
      </w:r>
      <w:r w:rsidR="001A6D9F" w:rsidRPr="00D66F64">
        <w:t>8</w:t>
      </w:r>
      <w:r w:rsidR="006142FD" w:rsidRPr="00D66F64">
        <w:t>4</w:t>
      </w:r>
      <w:r w:rsidR="00A31045" w:rsidRPr="00D66F64">
        <w:t> </w:t>
      </w:r>
      <w:r w:rsidR="00A51551" w:rsidRPr="00D66F64">
        <w:t>(7)</w:t>
      </w:r>
      <w:bookmarkEnd w:id="81"/>
    </w:p>
    <w:p w14:paraId="1A6A2623" w14:textId="502E4495" w:rsidR="00A51551" w:rsidRPr="00D66F64" w:rsidRDefault="00EC72BC" w:rsidP="00EC72BC">
      <w:pPr>
        <w:pStyle w:val="Amain"/>
      </w:pPr>
      <w:r>
        <w:tab/>
      </w:r>
      <w:r w:rsidRPr="00D66F64">
        <w:t>(1)</w:t>
      </w:r>
      <w:r w:rsidRPr="00D66F64">
        <w:tab/>
      </w:r>
      <w:r w:rsidR="00A51551" w:rsidRPr="00D66F64">
        <w:t>A land sublease must—</w:t>
      </w:r>
    </w:p>
    <w:p w14:paraId="7545CF40" w14:textId="6D101133" w:rsidR="00A51551" w:rsidRPr="00D66F64" w:rsidRDefault="00EC72BC" w:rsidP="00EC72BC">
      <w:pPr>
        <w:pStyle w:val="Apara"/>
      </w:pPr>
      <w:r>
        <w:tab/>
      </w:r>
      <w:r w:rsidRPr="00D66F64">
        <w:t>(a)</w:t>
      </w:r>
      <w:r w:rsidRPr="00D66F64">
        <w:tab/>
      </w:r>
      <w:r w:rsidR="00A51551" w:rsidRPr="00D66F64">
        <w:t>if the sublease is a declared land sublease—state that it is a declared land sublease; and</w:t>
      </w:r>
    </w:p>
    <w:p w14:paraId="122CAF7B" w14:textId="1C70B02B" w:rsidR="00A51551" w:rsidRPr="00D66F64" w:rsidRDefault="00EC72BC" w:rsidP="00EC72BC">
      <w:pPr>
        <w:pStyle w:val="Apara"/>
      </w:pPr>
      <w:r>
        <w:tab/>
      </w:r>
      <w:r w:rsidRPr="00D66F64">
        <w:t>(b)</w:t>
      </w:r>
      <w:r w:rsidRPr="00D66F64">
        <w:tab/>
      </w:r>
      <w:r w:rsidR="00A51551" w:rsidRPr="00D66F64">
        <w:t>include a purpose clause consistent with the lease under which the sublease is granted; and</w:t>
      </w:r>
    </w:p>
    <w:p w14:paraId="5754C472" w14:textId="2A23158C" w:rsidR="00A51551" w:rsidRPr="00D66F64" w:rsidRDefault="00EC72BC" w:rsidP="00EC72BC">
      <w:pPr>
        <w:pStyle w:val="Apara"/>
      </w:pPr>
      <w:r>
        <w:tab/>
      </w:r>
      <w:r w:rsidRPr="00D66F64">
        <w:t>(c)</w:t>
      </w:r>
      <w:r w:rsidRPr="00D66F64">
        <w:tab/>
      </w:r>
      <w:r w:rsidR="00A51551" w:rsidRPr="00D66F64">
        <w:t>state the commencement date and term of the sublease; and</w:t>
      </w:r>
    </w:p>
    <w:p w14:paraId="6A011D2F" w14:textId="1EFE70FB" w:rsidR="00A51551" w:rsidRPr="00D66F64" w:rsidRDefault="00EC72BC" w:rsidP="00EC72BC">
      <w:pPr>
        <w:pStyle w:val="Apara"/>
      </w:pPr>
      <w:r>
        <w:tab/>
      </w:r>
      <w:r w:rsidRPr="00D66F64">
        <w:t>(d)</w:t>
      </w:r>
      <w:r w:rsidRPr="00D66F64">
        <w:tab/>
      </w:r>
      <w:r w:rsidR="00A51551" w:rsidRPr="00D66F64">
        <w:t>include a plan of the land—</w:t>
      </w:r>
    </w:p>
    <w:p w14:paraId="47C970C3" w14:textId="5416E6A9" w:rsidR="00A51551" w:rsidRPr="00D66F64" w:rsidRDefault="00EC72BC" w:rsidP="00EC72BC">
      <w:pPr>
        <w:pStyle w:val="Asubpara"/>
      </w:pPr>
      <w:r>
        <w:tab/>
      </w:r>
      <w:r w:rsidRPr="00D66F64">
        <w:t>(i)</w:t>
      </w:r>
      <w:r w:rsidRPr="00D66F64">
        <w:tab/>
      </w:r>
      <w:r w:rsidR="00A51551" w:rsidRPr="00D66F64">
        <w:t xml:space="preserve">prepared in accordance with any relevant practice direction under the </w:t>
      </w:r>
      <w:hyperlink r:id="rId92" w:tooltip="A2007-33" w:history="1">
        <w:r w:rsidR="00E53787" w:rsidRPr="00D66F64">
          <w:rPr>
            <w:rStyle w:val="charCitHyperlinkItal"/>
          </w:rPr>
          <w:t>Surveyors Act 2007</w:t>
        </w:r>
      </w:hyperlink>
      <w:r w:rsidR="00A51551" w:rsidRPr="00D66F64">
        <w:t>, section 55; and</w:t>
      </w:r>
    </w:p>
    <w:p w14:paraId="15F7B6C5" w14:textId="6C617B2A" w:rsidR="00A51551" w:rsidRPr="00D66F64" w:rsidRDefault="00EC72BC" w:rsidP="00EC72BC">
      <w:pPr>
        <w:pStyle w:val="Asubpara"/>
      </w:pPr>
      <w:r>
        <w:tab/>
      </w:r>
      <w:r w:rsidRPr="00D66F64">
        <w:t>(ii)</w:t>
      </w:r>
      <w:r w:rsidRPr="00D66F64">
        <w:tab/>
      </w:r>
      <w:r w:rsidR="00A51551" w:rsidRPr="00D66F64">
        <w:t>signed by the surveyor</w:t>
      </w:r>
      <w:r w:rsidR="00C11AAC" w:rsidRPr="00D66F64">
        <w:noBreakHyphen/>
      </w:r>
      <w:r w:rsidR="00A51551" w:rsidRPr="00D66F64">
        <w:t>general; and</w:t>
      </w:r>
    </w:p>
    <w:p w14:paraId="5B2B5372" w14:textId="22410DD9" w:rsidR="00A51551" w:rsidRPr="00D66F64" w:rsidRDefault="00EC72BC" w:rsidP="00EC72BC">
      <w:pPr>
        <w:pStyle w:val="Apara"/>
      </w:pPr>
      <w:r>
        <w:lastRenderedPageBreak/>
        <w:tab/>
      </w:r>
      <w:r w:rsidRPr="00D66F64">
        <w:t>(e)</w:t>
      </w:r>
      <w:r w:rsidRPr="00D66F64">
        <w:tab/>
      </w:r>
      <w:r w:rsidR="00A51551" w:rsidRPr="00D66F64">
        <w:t xml:space="preserve">include a provision dealing with termination of the sublease, including breach of the sublease, that is fair and equitable between the parties </w:t>
      </w:r>
      <w:r w:rsidR="00E078BA" w:rsidRPr="00D66F64">
        <w:t>taking into account</w:t>
      </w:r>
      <w:r w:rsidR="00A51551" w:rsidRPr="00D66F64">
        <w:t xml:space="preserve"> the parties’ circumstances and the nature and circumstances of the termination; and</w:t>
      </w:r>
    </w:p>
    <w:p w14:paraId="282D18E1" w14:textId="34BD0E4E" w:rsidR="00A51551" w:rsidRPr="00D66F64" w:rsidRDefault="00EC72BC" w:rsidP="00EC72BC">
      <w:pPr>
        <w:pStyle w:val="Apara"/>
      </w:pPr>
      <w:r>
        <w:tab/>
      </w:r>
      <w:r w:rsidRPr="00D66F64">
        <w:t>(f)</w:t>
      </w:r>
      <w:r w:rsidRPr="00D66F64">
        <w:tab/>
      </w:r>
      <w:r w:rsidR="00A51551" w:rsidRPr="00D66F64">
        <w:t xml:space="preserve">include a provision dealing with the resolution of disputes between the parties in relation to the sublease, that is fair and equitable between the parties </w:t>
      </w:r>
      <w:r w:rsidR="00DA0C84" w:rsidRPr="00D66F64">
        <w:t>taking into account</w:t>
      </w:r>
      <w:r w:rsidR="00A51551" w:rsidRPr="00D66F64">
        <w:t xml:space="preserve"> the parties’ circumstances and the nature and circumstances of the dispute; and</w:t>
      </w:r>
    </w:p>
    <w:p w14:paraId="652028C2" w14:textId="53DAA352" w:rsidR="00A51551" w:rsidRPr="00D66F64" w:rsidRDefault="00EC72BC" w:rsidP="00EC72BC">
      <w:pPr>
        <w:pStyle w:val="Apara"/>
      </w:pPr>
      <w:r>
        <w:tab/>
      </w:r>
      <w:r w:rsidRPr="00D66F64">
        <w:t>(g)</w:t>
      </w:r>
      <w:r w:rsidRPr="00D66F64">
        <w:tab/>
      </w:r>
      <w:r w:rsidR="00A51551" w:rsidRPr="00D66F64">
        <w:t>include or be accompanied by—</w:t>
      </w:r>
    </w:p>
    <w:p w14:paraId="1DC87D16" w14:textId="72BEFA62" w:rsidR="00A51551" w:rsidRPr="00D66F64" w:rsidRDefault="00EC72BC" w:rsidP="00EC72BC">
      <w:pPr>
        <w:pStyle w:val="Asubpara"/>
      </w:pPr>
      <w:r>
        <w:tab/>
      </w:r>
      <w:r w:rsidRPr="00D66F64">
        <w:t>(i)</w:t>
      </w:r>
      <w:r w:rsidRPr="00D66F64">
        <w:tab/>
      </w:r>
      <w:r w:rsidR="00A51551" w:rsidRPr="00D66F64">
        <w:t>a written statement from relevant utility providers that the utility services are available to the land under the land sublease; and</w:t>
      </w:r>
    </w:p>
    <w:p w14:paraId="2F7369F8" w14:textId="239872D2" w:rsidR="00A51551" w:rsidRPr="00D66F64" w:rsidRDefault="00EC72BC" w:rsidP="00EC72BC">
      <w:pPr>
        <w:pStyle w:val="Asubpara"/>
      </w:pPr>
      <w:r>
        <w:tab/>
      </w:r>
      <w:r w:rsidRPr="00D66F64">
        <w:t>(ii)</w:t>
      </w:r>
      <w:r w:rsidRPr="00D66F64">
        <w:tab/>
      </w:r>
      <w:r w:rsidR="00A51551" w:rsidRPr="00D66F64">
        <w:t>plans in accordance with any relevant Australian Standard showing that the utility services are available to the land under the land sublease; and</w:t>
      </w:r>
    </w:p>
    <w:p w14:paraId="79B512AD" w14:textId="05B86A97" w:rsidR="00A51551" w:rsidRPr="00D66F64" w:rsidRDefault="00EC72BC" w:rsidP="00EC72BC">
      <w:pPr>
        <w:pStyle w:val="Apara"/>
      </w:pPr>
      <w:r>
        <w:tab/>
      </w:r>
      <w:r w:rsidRPr="00D66F64">
        <w:t>(h)</w:t>
      </w:r>
      <w:r w:rsidRPr="00D66F64">
        <w:tab/>
      </w:r>
      <w:r w:rsidR="00A51551" w:rsidRPr="00D66F64">
        <w:t xml:space="preserve">include or be accompanied by plans in accordance with any relevant Australian Standard showing that satisfactory road access for </w:t>
      </w:r>
      <w:r w:rsidR="002F49E1" w:rsidRPr="00D66F64">
        <w:t>city</w:t>
      </w:r>
      <w:r w:rsidR="00A51551" w:rsidRPr="00D66F64">
        <w:t xml:space="preserve"> services is available to the land under the land sublease.</w:t>
      </w:r>
    </w:p>
    <w:p w14:paraId="329A70E8" w14:textId="31B2174D" w:rsidR="00A51551" w:rsidRPr="00D66F64" w:rsidRDefault="00A51551" w:rsidP="00A51551">
      <w:pPr>
        <w:pStyle w:val="aExamHdgpar"/>
      </w:pPr>
      <w:r w:rsidRPr="00D66F64">
        <w:t>Examples—</w:t>
      </w:r>
      <w:r w:rsidR="002F49E1" w:rsidRPr="00D66F64">
        <w:t>city</w:t>
      </w:r>
      <w:r w:rsidRPr="00D66F64">
        <w:t xml:space="preserve"> services</w:t>
      </w:r>
    </w:p>
    <w:p w14:paraId="19CF2FF4" w14:textId="77777777" w:rsidR="00AB460E" w:rsidRPr="00D66F64" w:rsidRDefault="00AB460E" w:rsidP="00AB460E">
      <w:pPr>
        <w:pStyle w:val="aExamINumpar"/>
      </w:pPr>
      <w:r w:rsidRPr="00D66F64">
        <w:t>1</w:t>
      </w:r>
      <w:r w:rsidRPr="00D66F64">
        <w:tab/>
      </w:r>
      <w:r w:rsidR="00A51551" w:rsidRPr="00D66F64">
        <w:t>waste removal and recycling services</w:t>
      </w:r>
    </w:p>
    <w:p w14:paraId="69EA4A12" w14:textId="1895D2BE" w:rsidR="00A51551" w:rsidRPr="00D66F64" w:rsidRDefault="00AB460E" w:rsidP="00AB460E">
      <w:pPr>
        <w:pStyle w:val="aExamINumpar"/>
      </w:pPr>
      <w:r w:rsidRPr="00D66F64">
        <w:t>2</w:t>
      </w:r>
      <w:r w:rsidRPr="00D66F64">
        <w:tab/>
      </w:r>
      <w:r w:rsidR="00A51551" w:rsidRPr="00D66F64">
        <w:t>fire and other emergency services</w:t>
      </w:r>
    </w:p>
    <w:p w14:paraId="5C2893EA" w14:textId="1A09E39E" w:rsidR="00A51551" w:rsidRPr="00D66F64" w:rsidRDefault="00EC72BC" w:rsidP="00EC72BC">
      <w:pPr>
        <w:pStyle w:val="Amain"/>
      </w:pPr>
      <w:r>
        <w:tab/>
      </w:r>
      <w:r w:rsidRPr="00D66F64">
        <w:t>(2)</w:t>
      </w:r>
      <w:r w:rsidRPr="00D66F64">
        <w:tab/>
      </w:r>
      <w:r w:rsidR="00A51551" w:rsidRPr="00D66F64">
        <w:t xml:space="preserve">For this section, a </w:t>
      </w:r>
      <w:r w:rsidR="00A51551" w:rsidRPr="00D66F64">
        <w:rPr>
          <w:rStyle w:val="charBoldItals"/>
        </w:rPr>
        <w:t>utility service is available to the land under a land sublease</w:t>
      </w:r>
      <w:r w:rsidR="00A51551" w:rsidRPr="00D66F64">
        <w:t xml:space="preserve"> if the service can be connected at the boundary of the land sublease to enable the service to be provided on the land under the land sublease.</w:t>
      </w:r>
    </w:p>
    <w:p w14:paraId="1BBF701F" w14:textId="086DF5ED" w:rsidR="00A51551" w:rsidRPr="00D66F64" w:rsidRDefault="00EC72BC" w:rsidP="00EC72BC">
      <w:pPr>
        <w:pStyle w:val="Amain"/>
      </w:pPr>
      <w:r>
        <w:tab/>
      </w:r>
      <w:r w:rsidRPr="00D66F64">
        <w:t>(3)</w:t>
      </w:r>
      <w:r w:rsidRPr="00D66F64">
        <w:tab/>
      </w:r>
      <w:r w:rsidR="00A51551" w:rsidRPr="00D66F64">
        <w:t>In this section:</w:t>
      </w:r>
    </w:p>
    <w:p w14:paraId="1A3D0F42" w14:textId="2CFD00DB" w:rsidR="00A51551" w:rsidRPr="00D66F64" w:rsidRDefault="00A51551" w:rsidP="00EC72BC">
      <w:pPr>
        <w:pStyle w:val="aDef"/>
      </w:pPr>
      <w:r w:rsidRPr="00D66F64">
        <w:rPr>
          <w:rStyle w:val="charBoldItals"/>
        </w:rPr>
        <w:t>electricity services</w:t>
      </w:r>
      <w:r w:rsidRPr="00D66F64">
        <w:t xml:space="preserve"> means the services described in the </w:t>
      </w:r>
      <w:hyperlink r:id="rId93" w:tooltip="A2000-65" w:history="1">
        <w:r w:rsidR="00E53787" w:rsidRPr="00D66F64">
          <w:rPr>
            <w:rStyle w:val="charCitHyperlinkItal"/>
          </w:rPr>
          <w:t>Utilities Act 2000</w:t>
        </w:r>
      </w:hyperlink>
      <w:r w:rsidRPr="00D66F64">
        <w:t>, section 6.</w:t>
      </w:r>
    </w:p>
    <w:p w14:paraId="337F2115" w14:textId="5A368234" w:rsidR="00A51551" w:rsidRPr="00D66F64" w:rsidRDefault="00A51551" w:rsidP="00EC72BC">
      <w:pPr>
        <w:pStyle w:val="aDef"/>
      </w:pPr>
      <w:r w:rsidRPr="00D66F64">
        <w:rPr>
          <w:rStyle w:val="charBoldItals"/>
        </w:rPr>
        <w:lastRenderedPageBreak/>
        <w:t>gas services</w:t>
      </w:r>
      <w:r w:rsidRPr="00D66F64">
        <w:t xml:space="preserve"> means the services described in the </w:t>
      </w:r>
      <w:hyperlink r:id="rId94" w:tooltip="A2000-65" w:history="1">
        <w:r w:rsidR="00E53787" w:rsidRPr="00D66F64">
          <w:rPr>
            <w:rStyle w:val="charCitHyperlinkItal"/>
          </w:rPr>
          <w:t>Utilities Act 2000</w:t>
        </w:r>
      </w:hyperlink>
      <w:r w:rsidRPr="00D66F64">
        <w:t>, section 9.</w:t>
      </w:r>
    </w:p>
    <w:p w14:paraId="2F24EEC2" w14:textId="164A4098" w:rsidR="00A51551" w:rsidRPr="00D66F64" w:rsidRDefault="00A51551" w:rsidP="00EC72BC">
      <w:pPr>
        <w:pStyle w:val="aDef"/>
      </w:pPr>
      <w:r w:rsidRPr="00D66F64">
        <w:rPr>
          <w:rStyle w:val="charBoldItals"/>
        </w:rPr>
        <w:t>sewerage services</w:t>
      </w:r>
      <w:r w:rsidRPr="00D66F64">
        <w:t xml:space="preserve"> means the services described in the </w:t>
      </w:r>
      <w:hyperlink r:id="rId95" w:tooltip="A2000-65" w:history="1">
        <w:r w:rsidR="00E53787" w:rsidRPr="00D66F64">
          <w:rPr>
            <w:rStyle w:val="charCitHyperlinkItal"/>
          </w:rPr>
          <w:t>Utilities Act 2000</w:t>
        </w:r>
      </w:hyperlink>
      <w:r w:rsidRPr="00D66F64">
        <w:t>, section 13.</w:t>
      </w:r>
    </w:p>
    <w:p w14:paraId="36E850EF" w14:textId="4D9905FD" w:rsidR="00A51551" w:rsidRPr="00D66F64" w:rsidRDefault="00A51551" w:rsidP="00EC72BC">
      <w:pPr>
        <w:pStyle w:val="aDef"/>
      </w:pPr>
      <w:r w:rsidRPr="00D66F64">
        <w:rPr>
          <w:rStyle w:val="charBoldItals"/>
        </w:rPr>
        <w:t>telecommunications network</w:t>
      </w:r>
      <w:r w:rsidRPr="00D66F64">
        <w:t xml:space="preserve">—see the </w:t>
      </w:r>
      <w:hyperlink r:id="rId96" w:tooltip="Act No 47 of 1997 (Cwlth)" w:history="1">
        <w:r w:rsidR="00300F91" w:rsidRPr="00D66F64">
          <w:rPr>
            <w:rStyle w:val="charCitHyperlinkItal"/>
          </w:rPr>
          <w:t>Telecommunications Act 1997</w:t>
        </w:r>
      </w:hyperlink>
      <w:r w:rsidRPr="00D66F64">
        <w:rPr>
          <w:rStyle w:val="charItals"/>
        </w:rPr>
        <w:t xml:space="preserve"> </w:t>
      </w:r>
      <w:r w:rsidRPr="00D66F64">
        <w:t>(Cwlth), section 7.</w:t>
      </w:r>
    </w:p>
    <w:p w14:paraId="0975AD1B" w14:textId="28A7014D" w:rsidR="00A51551" w:rsidRPr="00D66F64" w:rsidRDefault="00A51551" w:rsidP="00EC72BC">
      <w:pPr>
        <w:pStyle w:val="aDef"/>
      </w:pPr>
      <w:r w:rsidRPr="00D66F64">
        <w:rPr>
          <w:rStyle w:val="charBoldItals"/>
        </w:rPr>
        <w:t>telecommunications services</w:t>
      </w:r>
      <w:r w:rsidR="003B769F" w:rsidRPr="00D66F64">
        <w:t xml:space="preserve">—see the </w:t>
      </w:r>
      <w:hyperlink r:id="rId97" w:tooltip="Act No 114 of 1979 (Cwlth)" w:history="1">
        <w:r w:rsidR="005B6A61" w:rsidRPr="00D66F64">
          <w:rPr>
            <w:rStyle w:val="charCitHyperlinkItal"/>
          </w:rPr>
          <w:t>Telecommunications (Interception and Access) Act 1979</w:t>
        </w:r>
      </w:hyperlink>
      <w:r w:rsidR="003B769F" w:rsidRPr="00D66F64">
        <w:t xml:space="preserve"> (Cwlth), section 5 (1).</w:t>
      </w:r>
    </w:p>
    <w:p w14:paraId="027E94D7" w14:textId="77777777" w:rsidR="00A51551" w:rsidRPr="00D66F64" w:rsidRDefault="00A51551" w:rsidP="00EC72BC">
      <w:pPr>
        <w:pStyle w:val="aDef"/>
      </w:pPr>
      <w:r w:rsidRPr="00D66F64">
        <w:rPr>
          <w:rStyle w:val="charBoldItals"/>
        </w:rPr>
        <w:t xml:space="preserve">utility services </w:t>
      </w:r>
      <w:r w:rsidRPr="00D66F64">
        <w:t>means electricity services, gas services, sewerage services, telecommunication services and water services.</w:t>
      </w:r>
    </w:p>
    <w:p w14:paraId="09D7A2F1" w14:textId="03808351" w:rsidR="00A51551" w:rsidRPr="00D66F64" w:rsidRDefault="00A51551" w:rsidP="00EC72BC">
      <w:pPr>
        <w:pStyle w:val="aDef"/>
      </w:pPr>
      <w:r w:rsidRPr="00D66F64">
        <w:rPr>
          <w:rStyle w:val="charBoldItals"/>
        </w:rPr>
        <w:t>water services</w:t>
      </w:r>
      <w:r w:rsidRPr="00D66F64">
        <w:rPr>
          <w:b/>
        </w:rPr>
        <w:t xml:space="preserve"> </w:t>
      </w:r>
      <w:r w:rsidRPr="00D66F64">
        <w:t xml:space="preserve">means the services described in the </w:t>
      </w:r>
      <w:hyperlink r:id="rId98" w:tooltip="A2000-65" w:history="1">
        <w:r w:rsidR="00E53787" w:rsidRPr="00D66F64">
          <w:rPr>
            <w:rStyle w:val="charCitHyperlinkItal"/>
          </w:rPr>
          <w:t>Utilities Act</w:t>
        </w:r>
        <w:r w:rsidR="004E2DAE">
          <w:rPr>
            <w:rStyle w:val="charCitHyperlinkItal"/>
          </w:rPr>
          <w:t> </w:t>
        </w:r>
        <w:r w:rsidR="00E53787" w:rsidRPr="00D66F64">
          <w:rPr>
            <w:rStyle w:val="charCitHyperlinkItal"/>
          </w:rPr>
          <w:t>2000</w:t>
        </w:r>
      </w:hyperlink>
      <w:r w:rsidRPr="00D66F64">
        <w:t>, section</w:t>
      </w:r>
      <w:r w:rsidR="007520A9" w:rsidRPr="00D66F64">
        <w:t> </w:t>
      </w:r>
      <w:r w:rsidRPr="00D66F64">
        <w:t>11.</w:t>
      </w:r>
    </w:p>
    <w:p w14:paraId="2AF3A607" w14:textId="77777777" w:rsidR="00910FF2" w:rsidRPr="00D66F64" w:rsidRDefault="00910FF2" w:rsidP="00910FF2">
      <w:pPr>
        <w:pStyle w:val="PageBreak"/>
      </w:pPr>
      <w:r w:rsidRPr="00D66F64">
        <w:br w:type="page"/>
      </w:r>
    </w:p>
    <w:p w14:paraId="79D978EC" w14:textId="530B88D7" w:rsidR="00FC462E" w:rsidRPr="00C64E8E" w:rsidRDefault="00EC72BC" w:rsidP="00EC72BC">
      <w:pPr>
        <w:pStyle w:val="AH2Part"/>
      </w:pPr>
      <w:bookmarkStart w:id="82" w:name="_Toc148608784"/>
      <w:r w:rsidRPr="00C64E8E">
        <w:rPr>
          <w:rStyle w:val="CharPartNo"/>
        </w:rPr>
        <w:lastRenderedPageBreak/>
        <w:t>Part 10</w:t>
      </w:r>
      <w:r w:rsidRPr="00D66F64">
        <w:rPr>
          <w:rStyle w:val="CharPartText"/>
        </w:rPr>
        <w:tab/>
      </w:r>
      <w:r w:rsidR="00FC462E" w:rsidRPr="00C64E8E">
        <w:rPr>
          <w:rStyle w:val="CharPartText"/>
        </w:rPr>
        <w:t>Grants of further leases</w:t>
      </w:r>
      <w:bookmarkEnd w:id="82"/>
    </w:p>
    <w:p w14:paraId="2700F317" w14:textId="3CEFB550" w:rsidR="00FC462E" w:rsidRPr="00D66F64" w:rsidRDefault="00EC72BC" w:rsidP="00EC72BC">
      <w:pPr>
        <w:pStyle w:val="AH5Sec"/>
      </w:pPr>
      <w:bookmarkStart w:id="83" w:name="_Toc148608785"/>
      <w:r w:rsidRPr="00C64E8E">
        <w:rPr>
          <w:rStyle w:val="CharSectNo"/>
        </w:rPr>
        <w:t>61</w:t>
      </w:r>
      <w:r w:rsidRPr="00D66F64">
        <w:tab/>
      </w:r>
      <w:r w:rsidR="00FC462E" w:rsidRPr="00D66F64">
        <w:t>Criteria for grant of further leases for unit title schemes—Act,</w:t>
      </w:r>
      <w:r w:rsidR="0028325B" w:rsidRPr="00D66F64">
        <w:t xml:space="preserve"> </w:t>
      </w:r>
      <w:r w:rsidR="00FC462E" w:rsidRPr="00D66F64">
        <w:t>s</w:t>
      </w:r>
      <w:r w:rsidR="00B8675B" w:rsidRPr="00D66F64">
        <w:t> </w:t>
      </w:r>
      <w:r w:rsidR="00FC462E" w:rsidRPr="00D66F64">
        <w:t>28</w:t>
      </w:r>
      <w:r w:rsidR="00E4627A" w:rsidRPr="00D66F64">
        <w:t>9</w:t>
      </w:r>
      <w:r w:rsidR="00B8675B" w:rsidRPr="00D66F64">
        <w:t> </w:t>
      </w:r>
      <w:r w:rsidR="00FC462E" w:rsidRPr="00D66F64">
        <w:t>(1)</w:t>
      </w:r>
      <w:r w:rsidR="00B8675B" w:rsidRPr="00D66F64">
        <w:t> </w:t>
      </w:r>
      <w:r w:rsidR="00FC462E" w:rsidRPr="00D66F64">
        <w:t>(f)</w:t>
      </w:r>
      <w:bookmarkEnd w:id="83"/>
    </w:p>
    <w:p w14:paraId="6A7A8ED9" w14:textId="7D802A2F" w:rsidR="00FC462E" w:rsidRPr="00D66F64" w:rsidRDefault="00EC72BC" w:rsidP="00EC72BC">
      <w:pPr>
        <w:pStyle w:val="Amain"/>
      </w:pPr>
      <w:r>
        <w:tab/>
      </w:r>
      <w:r w:rsidRPr="00D66F64">
        <w:t>(1)</w:t>
      </w:r>
      <w:r w:rsidRPr="00D66F64">
        <w:tab/>
      </w:r>
      <w:r w:rsidR="00FC462E" w:rsidRPr="00D66F64">
        <w:t xml:space="preserve">The following criteria </w:t>
      </w:r>
      <w:r w:rsidR="00C45E4B" w:rsidRPr="00D66F64">
        <w:t xml:space="preserve">are prescribed </w:t>
      </w:r>
      <w:r w:rsidR="00FC462E" w:rsidRPr="00D66F64">
        <w:t>for a further lease of a unit or the common property in a units plan:</w:t>
      </w:r>
    </w:p>
    <w:p w14:paraId="7AC6FE55" w14:textId="0EDDE89E" w:rsidR="00FC462E" w:rsidRPr="00D66F64" w:rsidRDefault="00EC72BC" w:rsidP="00EC72BC">
      <w:pPr>
        <w:pStyle w:val="Apara"/>
      </w:pPr>
      <w:r>
        <w:tab/>
      </w:r>
      <w:r w:rsidRPr="00D66F64">
        <w:t>(a)</w:t>
      </w:r>
      <w:r w:rsidRPr="00D66F64">
        <w:tab/>
      </w:r>
      <w:r w:rsidR="00FC462E" w:rsidRPr="00D66F64">
        <w:t xml:space="preserve">the application for the further lease is made by the owners corporation for the units plan; </w:t>
      </w:r>
    </w:p>
    <w:p w14:paraId="3F180B79" w14:textId="7231ACFE" w:rsidR="00FC462E" w:rsidRPr="00D66F64" w:rsidRDefault="00EC72BC" w:rsidP="00EC72BC">
      <w:pPr>
        <w:pStyle w:val="Apara"/>
      </w:pPr>
      <w:r>
        <w:tab/>
      </w:r>
      <w:r w:rsidRPr="00D66F64">
        <w:t>(b)</w:t>
      </w:r>
      <w:r w:rsidRPr="00D66F64">
        <w:tab/>
      </w:r>
      <w:r w:rsidR="00FC462E" w:rsidRPr="00D66F64">
        <w:t xml:space="preserve">the application is supported by an ordinary resolution of the owners corporation; </w:t>
      </w:r>
    </w:p>
    <w:p w14:paraId="187CFFE5" w14:textId="7FBF7249" w:rsidR="00FC462E" w:rsidRPr="00D66F64" w:rsidRDefault="00EC72BC" w:rsidP="00EC72BC">
      <w:pPr>
        <w:pStyle w:val="Apara"/>
      </w:pPr>
      <w:r>
        <w:tab/>
      </w:r>
      <w:r w:rsidRPr="00D66F64">
        <w:t>(c)</w:t>
      </w:r>
      <w:r w:rsidRPr="00D66F64">
        <w:tab/>
      </w:r>
      <w:r w:rsidR="00FC462E" w:rsidRPr="00D66F64">
        <w:t xml:space="preserve">a certificate under the </w:t>
      </w:r>
      <w:hyperlink r:id="rId99" w:tooltip="A2011-41" w:history="1">
        <w:r w:rsidR="00E53787" w:rsidRPr="00D66F64">
          <w:rPr>
            <w:rStyle w:val="charCitHyperlinkItal"/>
          </w:rPr>
          <w:t>Unit Titles (Management) Act 2011</w:t>
        </w:r>
      </w:hyperlink>
      <w:r w:rsidR="00FC462E" w:rsidRPr="00D66F64">
        <w:t xml:space="preserve">, schedule 3, section 3.19 about the resolution is attached to the application; </w:t>
      </w:r>
    </w:p>
    <w:p w14:paraId="0E71ACFE" w14:textId="38C044D0" w:rsidR="00FC462E" w:rsidRPr="00D66F64" w:rsidRDefault="00EC72BC" w:rsidP="00EC72BC">
      <w:pPr>
        <w:pStyle w:val="Apara"/>
      </w:pPr>
      <w:r>
        <w:tab/>
      </w:r>
      <w:r w:rsidRPr="00D66F64">
        <w:t>(d)</w:t>
      </w:r>
      <w:r w:rsidRPr="00D66F64">
        <w:tab/>
      </w:r>
      <w:r w:rsidR="00FC462E" w:rsidRPr="00D66F64">
        <w:t xml:space="preserve">the </w:t>
      </w:r>
      <w:r w:rsidR="00E53787" w:rsidRPr="00D66F64">
        <w:rPr>
          <w:rStyle w:val="charCitHyperlinkAbbrev"/>
          <w:color w:val="auto"/>
        </w:rPr>
        <w:t>territory plan</w:t>
      </w:r>
      <w:r w:rsidR="00FC462E" w:rsidRPr="00D66F64">
        <w:t xml:space="preserve">ning authority is granting further leases for all the units and the common property in the units plan; </w:t>
      </w:r>
    </w:p>
    <w:p w14:paraId="3A06339D" w14:textId="431CA313" w:rsidR="00FC462E" w:rsidRPr="00D66F64" w:rsidRDefault="00EC72BC" w:rsidP="00EC72BC">
      <w:pPr>
        <w:pStyle w:val="Apara"/>
      </w:pPr>
      <w:r>
        <w:tab/>
      </w:r>
      <w:r w:rsidRPr="00D66F64">
        <w:t>(e)</w:t>
      </w:r>
      <w:r w:rsidRPr="00D66F64">
        <w:tab/>
      </w:r>
      <w:r w:rsidR="00FC462E" w:rsidRPr="00D66F64">
        <w:t>the further leases are all granted for the same term.</w:t>
      </w:r>
    </w:p>
    <w:p w14:paraId="1AF6CF60" w14:textId="38DF49E8" w:rsidR="00FC462E" w:rsidRPr="00D66F64" w:rsidRDefault="00EC72BC" w:rsidP="00EC72BC">
      <w:pPr>
        <w:pStyle w:val="Amain"/>
      </w:pPr>
      <w:r>
        <w:tab/>
      </w:r>
      <w:r w:rsidRPr="00D66F64">
        <w:t>(2)</w:t>
      </w:r>
      <w:r w:rsidRPr="00D66F64">
        <w:tab/>
      </w:r>
      <w:r w:rsidR="00FC462E" w:rsidRPr="00D66F64">
        <w:t>In this section:</w:t>
      </w:r>
    </w:p>
    <w:p w14:paraId="097E5857" w14:textId="333A39DA" w:rsidR="00FC462E" w:rsidRPr="00D66F64" w:rsidRDefault="00FC462E" w:rsidP="00EC72BC">
      <w:pPr>
        <w:pStyle w:val="aDef"/>
      </w:pPr>
      <w:r w:rsidRPr="00D66F64">
        <w:rPr>
          <w:rStyle w:val="charBoldItals"/>
        </w:rPr>
        <w:t>ordinary resolution</w:t>
      </w:r>
      <w:r w:rsidRPr="00D66F64">
        <w:t xml:space="preserve">—see the </w:t>
      </w:r>
      <w:hyperlink r:id="rId100" w:tooltip="A2011-41" w:history="1">
        <w:r w:rsidR="00E53787" w:rsidRPr="00D66F64">
          <w:rPr>
            <w:rStyle w:val="charCitHyperlinkItal"/>
          </w:rPr>
          <w:t>Unit Titles (Management) Act 2011</w:t>
        </w:r>
      </w:hyperlink>
      <w:r w:rsidRPr="00D66F64">
        <w:t>, dictionary.</w:t>
      </w:r>
    </w:p>
    <w:p w14:paraId="4F0FB980" w14:textId="75CB57D7" w:rsidR="00FC462E" w:rsidRPr="00D66F64" w:rsidRDefault="00FC462E" w:rsidP="00EC72BC">
      <w:pPr>
        <w:pStyle w:val="aDef"/>
      </w:pPr>
      <w:r w:rsidRPr="00D66F64">
        <w:rPr>
          <w:rStyle w:val="charBoldItals"/>
        </w:rPr>
        <w:t>owners corporation</w:t>
      </w:r>
      <w:r w:rsidRPr="00D66F64">
        <w:t xml:space="preserve">—see the </w:t>
      </w:r>
      <w:hyperlink r:id="rId101" w:tooltip="A2011-41" w:history="1">
        <w:r w:rsidR="00E53787" w:rsidRPr="00D66F64">
          <w:rPr>
            <w:rStyle w:val="charCitHyperlinkItal"/>
          </w:rPr>
          <w:t>Unit Titles (Management) Act 2011</w:t>
        </w:r>
      </w:hyperlink>
      <w:r w:rsidRPr="00D66F64">
        <w:t>, dictionary.</w:t>
      </w:r>
    </w:p>
    <w:p w14:paraId="294C50AC" w14:textId="31E13BAD" w:rsidR="00FC462E" w:rsidRPr="00D66F64" w:rsidRDefault="00FC462E" w:rsidP="00EC72BC">
      <w:pPr>
        <w:pStyle w:val="aDef"/>
      </w:pPr>
      <w:r w:rsidRPr="00D66F64">
        <w:rPr>
          <w:rStyle w:val="charBoldItals"/>
        </w:rPr>
        <w:t>unit</w:t>
      </w:r>
      <w:r w:rsidRPr="00D66F64">
        <w:t xml:space="preserve">—see the </w:t>
      </w:r>
      <w:hyperlink r:id="rId102" w:tooltip="A2001-16" w:history="1">
        <w:r w:rsidR="00E53787" w:rsidRPr="00D66F64">
          <w:rPr>
            <w:rStyle w:val="charCitHyperlinkItal"/>
          </w:rPr>
          <w:t>Unit Titles Act 2001</w:t>
        </w:r>
      </w:hyperlink>
      <w:r w:rsidRPr="00D66F64">
        <w:t>, section 9.</w:t>
      </w:r>
    </w:p>
    <w:p w14:paraId="6FBFA2E9" w14:textId="308058B0" w:rsidR="00FC462E" w:rsidRPr="00D66F64" w:rsidRDefault="00FC462E" w:rsidP="00EC72BC">
      <w:pPr>
        <w:pStyle w:val="aDef"/>
      </w:pPr>
      <w:r w:rsidRPr="00D66F64">
        <w:rPr>
          <w:rStyle w:val="charBoldItals"/>
        </w:rPr>
        <w:t>units plan</w:t>
      </w:r>
      <w:r w:rsidRPr="00D66F64">
        <w:t xml:space="preserve">—see the </w:t>
      </w:r>
      <w:hyperlink r:id="rId103" w:tooltip="A2001-16" w:history="1">
        <w:r w:rsidR="00E53787" w:rsidRPr="00D66F64">
          <w:rPr>
            <w:rStyle w:val="charCitHyperlinkItal"/>
          </w:rPr>
          <w:t>Unit Titles Act 2001</w:t>
        </w:r>
      </w:hyperlink>
      <w:r w:rsidRPr="00D66F64">
        <w:t>, dictionary.</w:t>
      </w:r>
    </w:p>
    <w:p w14:paraId="25D9A8FA" w14:textId="1268F928" w:rsidR="00FC462E" w:rsidRPr="00D66F64" w:rsidRDefault="00EC72BC" w:rsidP="00EC72BC">
      <w:pPr>
        <w:pStyle w:val="AH5Sec"/>
      </w:pPr>
      <w:bookmarkStart w:id="84" w:name="_Toc148608786"/>
      <w:r w:rsidRPr="00C64E8E">
        <w:rPr>
          <w:rStyle w:val="CharSectNo"/>
        </w:rPr>
        <w:t>62</w:t>
      </w:r>
      <w:r w:rsidRPr="00D66F64">
        <w:tab/>
      </w:r>
      <w:r w:rsidR="00FC462E" w:rsidRPr="00D66F64">
        <w:t>Criteria for grant of further leases for community title schemes—Act,</w:t>
      </w:r>
      <w:r w:rsidR="0028325B" w:rsidRPr="00D66F64">
        <w:t xml:space="preserve"> </w:t>
      </w:r>
      <w:r w:rsidR="00FC462E" w:rsidRPr="00D66F64">
        <w:t>s</w:t>
      </w:r>
      <w:r w:rsidR="00B8675B" w:rsidRPr="00D66F64">
        <w:t> </w:t>
      </w:r>
      <w:r w:rsidR="00FC462E" w:rsidRPr="00D66F64">
        <w:t>28</w:t>
      </w:r>
      <w:r w:rsidR="00F42D1E" w:rsidRPr="00D66F64">
        <w:t>9</w:t>
      </w:r>
      <w:r w:rsidR="00B8675B" w:rsidRPr="00D66F64">
        <w:t> </w:t>
      </w:r>
      <w:r w:rsidR="00FC462E" w:rsidRPr="00D66F64">
        <w:t>(1)</w:t>
      </w:r>
      <w:r w:rsidR="00B8675B" w:rsidRPr="00D66F64">
        <w:t> </w:t>
      </w:r>
      <w:r w:rsidR="00FC462E" w:rsidRPr="00D66F64">
        <w:t>(f)</w:t>
      </w:r>
      <w:bookmarkEnd w:id="84"/>
    </w:p>
    <w:p w14:paraId="2A343AB1" w14:textId="6923146F" w:rsidR="00FC462E" w:rsidRPr="00D66F64" w:rsidRDefault="00EC72BC" w:rsidP="00EC72BC">
      <w:pPr>
        <w:pStyle w:val="Amain"/>
      </w:pPr>
      <w:r>
        <w:tab/>
      </w:r>
      <w:r w:rsidRPr="00D66F64">
        <w:t>(1)</w:t>
      </w:r>
      <w:r w:rsidRPr="00D66F64">
        <w:tab/>
      </w:r>
      <w:r w:rsidR="00FC462E" w:rsidRPr="00D66F64">
        <w:t xml:space="preserve">The following criteria </w:t>
      </w:r>
      <w:r w:rsidR="008C70E7" w:rsidRPr="00D66F64">
        <w:t xml:space="preserve">are prescribed </w:t>
      </w:r>
      <w:r w:rsidR="00FC462E" w:rsidRPr="00D66F64">
        <w:t>for a further lease of a lot in a community title scheme:</w:t>
      </w:r>
    </w:p>
    <w:p w14:paraId="30BC50CC" w14:textId="3CA8DCA1" w:rsidR="00FC462E" w:rsidRPr="00D66F64" w:rsidRDefault="00EC72BC" w:rsidP="00EC72BC">
      <w:pPr>
        <w:pStyle w:val="Apara"/>
      </w:pPr>
      <w:r>
        <w:tab/>
      </w:r>
      <w:r w:rsidRPr="00D66F64">
        <w:t>(a)</w:t>
      </w:r>
      <w:r w:rsidRPr="00D66F64">
        <w:tab/>
      </w:r>
      <w:r w:rsidR="00FC462E" w:rsidRPr="00D66F64">
        <w:t>the application is made by the body corporate for the scheme;</w:t>
      </w:r>
    </w:p>
    <w:p w14:paraId="43747A4D" w14:textId="3524E654" w:rsidR="00FC462E" w:rsidRPr="00D66F64" w:rsidRDefault="00EC72BC" w:rsidP="00EC72BC">
      <w:pPr>
        <w:pStyle w:val="Apara"/>
      </w:pPr>
      <w:r>
        <w:lastRenderedPageBreak/>
        <w:tab/>
      </w:r>
      <w:r w:rsidRPr="00D66F64">
        <w:t>(b)</w:t>
      </w:r>
      <w:r w:rsidRPr="00D66F64">
        <w:tab/>
      </w:r>
      <w:r w:rsidR="00FC462E" w:rsidRPr="00D66F64">
        <w:t>the application is supported by an ordinary resolution of the body corporate;</w:t>
      </w:r>
    </w:p>
    <w:p w14:paraId="6684ADCB" w14:textId="63A4F630" w:rsidR="00FC462E" w:rsidRPr="00D66F64" w:rsidRDefault="00EC72BC" w:rsidP="00EC72BC">
      <w:pPr>
        <w:pStyle w:val="Apara"/>
      </w:pPr>
      <w:r>
        <w:tab/>
      </w:r>
      <w:r w:rsidRPr="00D66F64">
        <w:t>(c)</w:t>
      </w:r>
      <w:r w:rsidRPr="00D66F64">
        <w:tab/>
      </w:r>
      <w:r w:rsidR="00FC462E" w:rsidRPr="00D66F64">
        <w:t>attached to the application is a certificate under the seal of the body corporate stating that at a general meeting of the body corporate held on a stated day a resolution was passed for paragraph</w:t>
      </w:r>
      <w:r w:rsidR="0028325B" w:rsidRPr="00D66F64">
        <w:t xml:space="preserve"> </w:t>
      </w:r>
      <w:r w:rsidR="00FC462E" w:rsidRPr="00D66F64">
        <w:t>(b) in the terms set out in the certificate;</w:t>
      </w:r>
    </w:p>
    <w:p w14:paraId="0B0C2C13" w14:textId="4A8568D4" w:rsidR="00FC462E" w:rsidRPr="00D66F64" w:rsidRDefault="00EC72BC" w:rsidP="00EC72BC">
      <w:pPr>
        <w:pStyle w:val="Apara"/>
      </w:pPr>
      <w:r>
        <w:tab/>
      </w:r>
      <w:r w:rsidRPr="00D66F64">
        <w:t>(d)</w:t>
      </w:r>
      <w:r w:rsidRPr="00D66F64">
        <w:tab/>
      </w:r>
      <w:r w:rsidR="00FC462E" w:rsidRPr="00D66F64">
        <w:t xml:space="preserve">the </w:t>
      </w:r>
      <w:r w:rsidR="00E53787" w:rsidRPr="00D66F64">
        <w:rPr>
          <w:rStyle w:val="charCitHyperlinkAbbrev"/>
          <w:color w:val="auto"/>
        </w:rPr>
        <w:t>territory plan</w:t>
      </w:r>
      <w:r w:rsidR="00FC462E" w:rsidRPr="00D66F64">
        <w:t>ning authority is granting further leases for all the lots in the scheme;</w:t>
      </w:r>
    </w:p>
    <w:p w14:paraId="6D039AE2" w14:textId="7B135B3D" w:rsidR="00FC462E" w:rsidRPr="00D66F64" w:rsidRDefault="00EC72BC" w:rsidP="00EC72BC">
      <w:pPr>
        <w:pStyle w:val="Apara"/>
      </w:pPr>
      <w:r>
        <w:tab/>
      </w:r>
      <w:r w:rsidRPr="00D66F64">
        <w:t>(e)</w:t>
      </w:r>
      <w:r w:rsidRPr="00D66F64">
        <w:tab/>
      </w:r>
      <w:r w:rsidR="00FC462E" w:rsidRPr="00D66F64">
        <w:t>the further leases are all granted for the same term.</w:t>
      </w:r>
    </w:p>
    <w:p w14:paraId="3E59C2F8" w14:textId="01D3C749" w:rsidR="00FC462E" w:rsidRPr="00D66F64" w:rsidRDefault="00EC72BC" w:rsidP="00EC72BC">
      <w:pPr>
        <w:pStyle w:val="Amain"/>
      </w:pPr>
      <w:r>
        <w:tab/>
      </w:r>
      <w:r w:rsidRPr="00D66F64">
        <w:t>(2)</w:t>
      </w:r>
      <w:r w:rsidRPr="00D66F64">
        <w:tab/>
      </w:r>
      <w:r w:rsidR="00FC462E" w:rsidRPr="00D66F64">
        <w:t>In this section:</w:t>
      </w:r>
    </w:p>
    <w:p w14:paraId="1499691B" w14:textId="48D40E82" w:rsidR="00FC462E" w:rsidRPr="00D66F64" w:rsidRDefault="00FC462E" w:rsidP="00EC72BC">
      <w:pPr>
        <w:pStyle w:val="aDef"/>
      </w:pPr>
      <w:r w:rsidRPr="00D66F64">
        <w:rPr>
          <w:rStyle w:val="charBoldItals"/>
        </w:rPr>
        <w:t>body corporate</w:t>
      </w:r>
      <w:r w:rsidRPr="00D66F64">
        <w:rPr>
          <w:bCs/>
          <w:iCs/>
        </w:rPr>
        <w:t xml:space="preserve">—see </w:t>
      </w:r>
      <w:r w:rsidRPr="00D66F64">
        <w:t xml:space="preserve">the </w:t>
      </w:r>
      <w:hyperlink r:id="rId104" w:tooltip="A2001-58" w:history="1">
        <w:r w:rsidR="00E53787" w:rsidRPr="00D66F64">
          <w:rPr>
            <w:rStyle w:val="charCitHyperlinkItal"/>
          </w:rPr>
          <w:t>Community Title Act 2001</w:t>
        </w:r>
      </w:hyperlink>
      <w:r w:rsidRPr="00D66F64">
        <w:t>, dictionary.</w:t>
      </w:r>
    </w:p>
    <w:p w14:paraId="5C61EF72" w14:textId="70F3A056" w:rsidR="00FC462E" w:rsidRPr="00D66F64" w:rsidRDefault="00FC462E" w:rsidP="00EC72BC">
      <w:pPr>
        <w:pStyle w:val="aDef"/>
      </w:pPr>
      <w:r w:rsidRPr="00D66F64">
        <w:rPr>
          <w:rStyle w:val="charBoldItals"/>
        </w:rPr>
        <w:t>community title scheme</w:t>
      </w:r>
      <w:r w:rsidRPr="00D66F64">
        <w:t xml:space="preserve">—see the </w:t>
      </w:r>
      <w:hyperlink r:id="rId105" w:tooltip="A2001-58" w:history="1">
        <w:r w:rsidR="00E53787" w:rsidRPr="00D66F64">
          <w:rPr>
            <w:rStyle w:val="charCitHyperlinkItal"/>
          </w:rPr>
          <w:t>Community Title Act 2001</w:t>
        </w:r>
      </w:hyperlink>
      <w:r w:rsidRPr="00D66F64">
        <w:t>, dictionary.</w:t>
      </w:r>
    </w:p>
    <w:p w14:paraId="342BE2EC" w14:textId="36FC259C" w:rsidR="00FC462E" w:rsidRPr="00D66F64" w:rsidRDefault="00FC462E" w:rsidP="00EC72BC">
      <w:pPr>
        <w:pStyle w:val="aDef"/>
      </w:pPr>
      <w:r w:rsidRPr="00D66F64">
        <w:rPr>
          <w:rStyle w:val="charBoldItals"/>
        </w:rPr>
        <w:t>lot</w:t>
      </w:r>
      <w:r w:rsidRPr="00D66F64">
        <w:t xml:space="preserve">—see the </w:t>
      </w:r>
      <w:hyperlink r:id="rId106" w:tooltip="A2001-58" w:history="1">
        <w:r w:rsidR="00E53787" w:rsidRPr="00D66F64">
          <w:rPr>
            <w:rStyle w:val="charCitHyperlinkItal"/>
          </w:rPr>
          <w:t>Community Title Act 2001</w:t>
        </w:r>
      </w:hyperlink>
      <w:r w:rsidRPr="00D66F64">
        <w:t>, dictionary.</w:t>
      </w:r>
    </w:p>
    <w:p w14:paraId="12AD50E7" w14:textId="432A550D" w:rsidR="00FC462E" w:rsidRPr="00D66F64" w:rsidRDefault="00FC462E" w:rsidP="00EC72BC">
      <w:pPr>
        <w:pStyle w:val="aDef"/>
      </w:pPr>
      <w:r w:rsidRPr="00D66F64">
        <w:rPr>
          <w:rStyle w:val="charBoldItals"/>
        </w:rPr>
        <w:t>ordinary resolution</w:t>
      </w:r>
      <w:r w:rsidRPr="00D66F64">
        <w:t xml:space="preserve">—see the </w:t>
      </w:r>
      <w:hyperlink r:id="rId107" w:tooltip="A2001-58" w:history="1">
        <w:r w:rsidR="00E53787" w:rsidRPr="00D66F64">
          <w:rPr>
            <w:rStyle w:val="charCitHyperlinkItal"/>
          </w:rPr>
          <w:t>Community Title Act 2001</w:t>
        </w:r>
      </w:hyperlink>
      <w:r w:rsidRPr="00D66F64">
        <w:t>, dictionary.</w:t>
      </w:r>
    </w:p>
    <w:p w14:paraId="1E05673E" w14:textId="41C0C9A5" w:rsidR="00FC462E" w:rsidRPr="00D66F64" w:rsidRDefault="00EC72BC" w:rsidP="00EC72BC">
      <w:pPr>
        <w:pStyle w:val="AH5Sec"/>
      </w:pPr>
      <w:bookmarkStart w:id="85" w:name="_Toc148608787"/>
      <w:r w:rsidRPr="00C64E8E">
        <w:rPr>
          <w:rStyle w:val="CharSectNo"/>
        </w:rPr>
        <w:t>63</w:t>
      </w:r>
      <w:r w:rsidRPr="00D66F64">
        <w:tab/>
      </w:r>
      <w:r w:rsidR="00FC462E" w:rsidRPr="00D66F64">
        <w:t>Criteria for grant of further community leases—Act,</w:t>
      </w:r>
      <w:r w:rsidR="0028325B" w:rsidRPr="00D66F64">
        <w:t xml:space="preserve"> </w:t>
      </w:r>
      <w:r w:rsidR="00FC462E" w:rsidRPr="00D66F64">
        <w:t>s</w:t>
      </w:r>
      <w:r w:rsidR="007520A9" w:rsidRPr="00D66F64">
        <w:t> </w:t>
      </w:r>
      <w:r w:rsidR="00FC462E" w:rsidRPr="00D66F64">
        <w:t>28</w:t>
      </w:r>
      <w:r w:rsidR="00F42D1E" w:rsidRPr="00D66F64">
        <w:t>9</w:t>
      </w:r>
      <w:r w:rsidR="007520A9" w:rsidRPr="00D66F64">
        <w:t> </w:t>
      </w:r>
      <w:r w:rsidR="00FC462E" w:rsidRPr="00D66F64">
        <w:t>(1)</w:t>
      </w:r>
      <w:r w:rsidR="00B8675B" w:rsidRPr="00D66F64">
        <w:t> </w:t>
      </w:r>
      <w:r w:rsidR="00FC462E" w:rsidRPr="00D66F64">
        <w:t>(f)</w:t>
      </w:r>
      <w:bookmarkEnd w:id="85"/>
    </w:p>
    <w:p w14:paraId="50566746" w14:textId="77777777" w:rsidR="00FC462E" w:rsidRPr="00D66F64" w:rsidRDefault="00FC462E" w:rsidP="00FC462E">
      <w:pPr>
        <w:pStyle w:val="Amainreturn"/>
      </w:pPr>
      <w:r w:rsidRPr="00D66F64">
        <w:t>The following criteria are prescribed for a further lease of a community lease:</w:t>
      </w:r>
    </w:p>
    <w:p w14:paraId="1DC4D9A6" w14:textId="091EBD9F" w:rsidR="00FC462E" w:rsidRPr="00D66F64" w:rsidRDefault="00EC72BC" w:rsidP="00EC72BC">
      <w:pPr>
        <w:pStyle w:val="Apara"/>
      </w:pPr>
      <w:r>
        <w:tab/>
      </w:r>
      <w:r w:rsidRPr="00D66F64">
        <w:t>(a)</w:t>
      </w:r>
      <w:r w:rsidRPr="00D66F64">
        <w:tab/>
      </w:r>
      <w:r w:rsidR="00FC462E" w:rsidRPr="00D66F64">
        <w:t xml:space="preserve">if the lessee is required to give the </w:t>
      </w:r>
      <w:r w:rsidR="00E53787" w:rsidRPr="00D66F64">
        <w:rPr>
          <w:rStyle w:val="charCitHyperlinkAbbrev"/>
          <w:color w:val="auto"/>
        </w:rPr>
        <w:t>territory plan</w:t>
      </w:r>
      <w:r w:rsidR="00FC462E" w:rsidRPr="00D66F64">
        <w:t xml:space="preserve">ning authority a report under </w:t>
      </w:r>
      <w:r w:rsidR="00AC343F" w:rsidRPr="00D66F64">
        <w:t xml:space="preserve">the </w:t>
      </w:r>
      <w:hyperlink r:id="rId108" w:tooltip="Planning Act 2023" w:history="1">
        <w:r w:rsidR="00AC343F" w:rsidRPr="00D66F64">
          <w:rPr>
            <w:rStyle w:val="charCitHyperlinkAbbrev"/>
          </w:rPr>
          <w:t>Act</w:t>
        </w:r>
      </w:hyperlink>
      <w:r w:rsidR="00FC462E" w:rsidRPr="00D66F64">
        <w:t>, section 2</w:t>
      </w:r>
      <w:r w:rsidR="008C645A" w:rsidRPr="00D66F64">
        <w:t>9</w:t>
      </w:r>
      <w:r w:rsidR="00550548" w:rsidRPr="00D66F64">
        <w:t>6</w:t>
      </w:r>
      <w:r w:rsidR="00FC462E" w:rsidRPr="00D66F64">
        <w:t xml:space="preserve"> (Community use reports)—the report has been given; </w:t>
      </w:r>
    </w:p>
    <w:p w14:paraId="14221056" w14:textId="41949FE2" w:rsidR="00FC462E" w:rsidRPr="002631D4" w:rsidRDefault="00EC72BC" w:rsidP="00EC72BC">
      <w:pPr>
        <w:pStyle w:val="Apara"/>
      </w:pPr>
      <w:r w:rsidRPr="002631D4">
        <w:tab/>
        <w:t>(b)</w:t>
      </w:r>
      <w:r w:rsidRPr="002631D4">
        <w:tab/>
      </w:r>
      <w:r w:rsidR="00FC462E" w:rsidRPr="00D66F64">
        <w:t xml:space="preserve">if the </w:t>
      </w:r>
      <w:r w:rsidR="00E53787" w:rsidRPr="00D66F64">
        <w:rPr>
          <w:rStyle w:val="charCitHyperlinkAbbrev"/>
          <w:color w:val="auto"/>
        </w:rPr>
        <w:t>territory plan</w:t>
      </w:r>
      <w:r w:rsidR="00FC462E" w:rsidRPr="00D66F64">
        <w:t xml:space="preserve">ning authority has required the lessee to commission an audit mentioned in </w:t>
      </w:r>
      <w:r w:rsidR="00AC343F" w:rsidRPr="00D66F64">
        <w:t xml:space="preserve">the </w:t>
      </w:r>
      <w:hyperlink r:id="rId109" w:tooltip="Planning Act 2023" w:history="1">
        <w:r w:rsidR="00AC343F" w:rsidRPr="00D66F64">
          <w:rPr>
            <w:rStyle w:val="charCitHyperlinkAbbrev"/>
          </w:rPr>
          <w:t>Act</w:t>
        </w:r>
      </w:hyperlink>
      <w:r w:rsidR="00FC462E" w:rsidRPr="00D66F64">
        <w:t>, section 2</w:t>
      </w:r>
      <w:r w:rsidR="002A79AB" w:rsidRPr="00D66F64">
        <w:t>9</w:t>
      </w:r>
      <w:r w:rsidR="00550548" w:rsidRPr="00D66F64">
        <w:t>7</w:t>
      </w:r>
      <w:r w:rsidR="002A79AB" w:rsidRPr="00D66F64">
        <w:t xml:space="preserve"> (Audit of use of community lease land)</w:t>
      </w:r>
      <w:r w:rsidR="00FC462E" w:rsidRPr="00D66F64">
        <w:t xml:space="preserve"> in the 6</w:t>
      </w:r>
      <w:r w:rsidR="0028325B" w:rsidRPr="00D66F64">
        <w:t xml:space="preserve"> </w:t>
      </w:r>
      <w:r w:rsidR="00FC462E" w:rsidRPr="00D66F64">
        <w:t>months before the lease expires—the audit has been carried out and the authority is satisfied the community organisation continues to use the lease for the use stated in the lease.</w:t>
      </w:r>
    </w:p>
    <w:p w14:paraId="6D1A19D9" w14:textId="77777777" w:rsidR="00FC462E" w:rsidRPr="00D66F64" w:rsidRDefault="00FC462E" w:rsidP="00FC462E">
      <w:pPr>
        <w:pStyle w:val="PageBreak"/>
      </w:pPr>
      <w:r w:rsidRPr="00D66F64">
        <w:br w:type="page"/>
      </w:r>
    </w:p>
    <w:p w14:paraId="6A3A52CD" w14:textId="73DAD996" w:rsidR="001E7BA0" w:rsidRPr="00C64E8E" w:rsidRDefault="00EC72BC" w:rsidP="00EC72BC">
      <w:pPr>
        <w:pStyle w:val="AH2Part"/>
      </w:pPr>
      <w:bookmarkStart w:id="86" w:name="_Toc148608788"/>
      <w:r w:rsidRPr="00C64E8E">
        <w:rPr>
          <w:rStyle w:val="CharPartNo"/>
        </w:rPr>
        <w:lastRenderedPageBreak/>
        <w:t>Part 11</w:t>
      </w:r>
      <w:r w:rsidRPr="00D66F64">
        <w:rPr>
          <w:rStyle w:val="CharPartText"/>
        </w:rPr>
        <w:tab/>
      </w:r>
      <w:r w:rsidR="00F04A65" w:rsidRPr="00C64E8E">
        <w:rPr>
          <w:rStyle w:val="CharPartText"/>
        </w:rPr>
        <w:t>Community leases—grant by tender</w:t>
      </w:r>
      <w:bookmarkEnd w:id="86"/>
    </w:p>
    <w:p w14:paraId="4A6F5C67" w14:textId="45875529" w:rsidR="00F04A65" w:rsidRPr="00D66F64" w:rsidRDefault="00EC72BC" w:rsidP="00EC72BC">
      <w:pPr>
        <w:pStyle w:val="AH5Sec"/>
      </w:pPr>
      <w:bookmarkStart w:id="87" w:name="_Toc148608789"/>
      <w:r w:rsidRPr="00C64E8E">
        <w:rPr>
          <w:rStyle w:val="CharSectNo"/>
        </w:rPr>
        <w:t>64</w:t>
      </w:r>
      <w:r w:rsidRPr="00D66F64">
        <w:tab/>
      </w:r>
      <w:r w:rsidR="00F04A65" w:rsidRPr="00D66F64">
        <w:t xml:space="preserve">Definitions—pt </w:t>
      </w:r>
      <w:r w:rsidR="00E457CB" w:rsidRPr="00D66F64">
        <w:t>1</w:t>
      </w:r>
      <w:r w:rsidR="00C7428D" w:rsidRPr="00D66F64">
        <w:t>1</w:t>
      </w:r>
      <w:bookmarkEnd w:id="87"/>
    </w:p>
    <w:p w14:paraId="2448FD18" w14:textId="77777777" w:rsidR="00F04A65" w:rsidRPr="00D66F64" w:rsidRDefault="00F04A65" w:rsidP="00F04A65">
      <w:pPr>
        <w:pStyle w:val="Amainreturn"/>
      </w:pPr>
      <w:r w:rsidRPr="00D66F64">
        <w:t>In this part:</w:t>
      </w:r>
    </w:p>
    <w:p w14:paraId="7E4E519C" w14:textId="44E98034" w:rsidR="00F04A65" w:rsidRPr="00D66F64" w:rsidRDefault="00F04A65" w:rsidP="00EC72BC">
      <w:pPr>
        <w:pStyle w:val="aDef"/>
      </w:pPr>
      <w:r w:rsidRPr="00D66F64">
        <w:rPr>
          <w:rStyle w:val="charBoldItals"/>
        </w:rPr>
        <w:t>proposed lease</w:t>
      </w:r>
      <w:r w:rsidRPr="00D66F64">
        <w:t xml:space="preserve">—see section </w:t>
      </w:r>
      <w:r w:rsidR="001A724A" w:rsidRPr="00D66F64">
        <w:t>66</w:t>
      </w:r>
      <w:r w:rsidR="00E877F9" w:rsidRPr="00D66F64">
        <w:t xml:space="preserve"> </w:t>
      </w:r>
      <w:r w:rsidRPr="00D66F64">
        <w:t>(2) (a).</w:t>
      </w:r>
    </w:p>
    <w:p w14:paraId="1D9DBFCA" w14:textId="37CDB909" w:rsidR="00F04A65" w:rsidRPr="00D66F64" w:rsidRDefault="00F04A65" w:rsidP="00EC72BC">
      <w:pPr>
        <w:pStyle w:val="aDef"/>
      </w:pPr>
      <w:r w:rsidRPr="00D66F64">
        <w:rPr>
          <w:rStyle w:val="charBoldItals"/>
        </w:rPr>
        <w:t>threshold criteria</w:t>
      </w:r>
      <w:r w:rsidRPr="00D66F64">
        <w:t>, in relation to a tender for a community lease—see section</w:t>
      </w:r>
      <w:r w:rsidR="0028325B" w:rsidRPr="00D66F64">
        <w:t xml:space="preserve"> </w:t>
      </w:r>
      <w:r w:rsidR="001A724A" w:rsidRPr="00D66F64">
        <w:t>68</w:t>
      </w:r>
      <w:r w:rsidRPr="00D66F64">
        <w:t>.</w:t>
      </w:r>
    </w:p>
    <w:p w14:paraId="6FB1A60D" w14:textId="6F0247BF" w:rsidR="0043667B" w:rsidRPr="00D66F64" w:rsidRDefault="00EC72BC" w:rsidP="00EC72BC">
      <w:pPr>
        <w:pStyle w:val="AH5Sec"/>
      </w:pPr>
      <w:bookmarkStart w:id="88" w:name="_Toc148608790"/>
      <w:r w:rsidRPr="00C64E8E">
        <w:rPr>
          <w:rStyle w:val="CharSectNo"/>
        </w:rPr>
        <w:t>65</w:t>
      </w:r>
      <w:r w:rsidRPr="00D66F64">
        <w:tab/>
      </w:r>
      <w:r w:rsidR="0043667B" w:rsidRPr="00D66F64">
        <w:t>Community lease provisions—Act, s</w:t>
      </w:r>
      <w:r w:rsidR="00B8675B" w:rsidRPr="00D66F64">
        <w:t> </w:t>
      </w:r>
      <w:r w:rsidR="0043667B" w:rsidRPr="00D66F64">
        <w:t>2</w:t>
      </w:r>
      <w:r w:rsidR="00BB3199" w:rsidRPr="00D66F64">
        <w:t>92</w:t>
      </w:r>
      <w:r w:rsidR="0043667B" w:rsidRPr="00D66F64">
        <w:t>, def</w:t>
      </w:r>
      <w:r w:rsidR="00B8675B" w:rsidRPr="00D66F64">
        <w:t> </w:t>
      </w:r>
      <w:r w:rsidR="0043667B" w:rsidRPr="00D66F64">
        <w:rPr>
          <w:rStyle w:val="charItals"/>
        </w:rPr>
        <w:t>community lease provisions</w:t>
      </w:r>
      <w:r w:rsidR="0043667B" w:rsidRPr="00D66F64">
        <w:t>, par</w:t>
      </w:r>
      <w:r w:rsidR="00B8675B" w:rsidRPr="00D66F64">
        <w:t> </w:t>
      </w:r>
      <w:r w:rsidR="0043667B" w:rsidRPr="00D66F64">
        <w:t>(g)</w:t>
      </w:r>
      <w:bookmarkEnd w:id="88"/>
    </w:p>
    <w:p w14:paraId="0D3C22A8" w14:textId="3490F0A5" w:rsidR="0043667B" w:rsidRPr="00D66F64" w:rsidRDefault="00EC72BC" w:rsidP="00EC72BC">
      <w:pPr>
        <w:pStyle w:val="Amain"/>
      </w:pPr>
      <w:r>
        <w:tab/>
      </w:r>
      <w:r w:rsidRPr="00D66F64">
        <w:t>(1)</w:t>
      </w:r>
      <w:r w:rsidRPr="00D66F64">
        <w:tab/>
      </w:r>
      <w:r w:rsidR="0043667B" w:rsidRPr="00D66F64">
        <w:t>A provision stating the additional uses for the land described in the lease is prescribed.</w:t>
      </w:r>
    </w:p>
    <w:p w14:paraId="570A4A17" w14:textId="376CBB77" w:rsidR="0043667B" w:rsidRPr="00D66F64" w:rsidRDefault="00EC72BC" w:rsidP="00EC72BC">
      <w:pPr>
        <w:pStyle w:val="Amain"/>
      </w:pPr>
      <w:r>
        <w:tab/>
      </w:r>
      <w:r w:rsidRPr="00D66F64">
        <w:t>(2)</w:t>
      </w:r>
      <w:r w:rsidRPr="00D66F64">
        <w:tab/>
      </w:r>
      <w:r w:rsidR="0043667B" w:rsidRPr="00D66F64">
        <w:t>In this section:</w:t>
      </w:r>
    </w:p>
    <w:p w14:paraId="12054841" w14:textId="35EC0D89" w:rsidR="0043667B" w:rsidRPr="00D66F64" w:rsidRDefault="0043667B" w:rsidP="00EC72BC">
      <w:pPr>
        <w:pStyle w:val="aDef"/>
      </w:pPr>
      <w:r w:rsidRPr="00D66F64">
        <w:rPr>
          <w:rStyle w:val="charBoldItals"/>
        </w:rPr>
        <w:t>additional use—</w:t>
      </w:r>
      <w:r w:rsidRPr="00D66F64">
        <w:t xml:space="preserve">see section </w:t>
      </w:r>
      <w:r w:rsidR="001A724A" w:rsidRPr="00D66F64">
        <w:t>67</w:t>
      </w:r>
      <w:r w:rsidRPr="00D66F64">
        <w:t xml:space="preserve"> (1) (c).</w:t>
      </w:r>
    </w:p>
    <w:p w14:paraId="6990C546" w14:textId="0A771AE1" w:rsidR="00F04A65" w:rsidRPr="00D66F64" w:rsidRDefault="00EC72BC" w:rsidP="00EC72BC">
      <w:pPr>
        <w:pStyle w:val="AH5Sec"/>
      </w:pPr>
      <w:bookmarkStart w:id="89" w:name="_Toc148608791"/>
      <w:r w:rsidRPr="00C64E8E">
        <w:rPr>
          <w:rStyle w:val="CharSectNo"/>
        </w:rPr>
        <w:t>66</w:t>
      </w:r>
      <w:r w:rsidRPr="00D66F64">
        <w:tab/>
      </w:r>
      <w:r w:rsidR="00026CE1" w:rsidRPr="00D66F64">
        <w:t>Tender process—expressions of interest—Act,</w:t>
      </w:r>
      <w:r w:rsidR="0028325B" w:rsidRPr="00D66F64">
        <w:t xml:space="preserve"> </w:t>
      </w:r>
      <w:r w:rsidR="00026CE1" w:rsidRPr="00D66F64">
        <w:t>s</w:t>
      </w:r>
      <w:r w:rsidR="007520A9" w:rsidRPr="00D66F64">
        <w:t> </w:t>
      </w:r>
      <w:r w:rsidR="00026CE1" w:rsidRPr="00D66F64">
        <w:t>2</w:t>
      </w:r>
      <w:r w:rsidR="00153C8D" w:rsidRPr="00D66F64">
        <w:t>9</w:t>
      </w:r>
      <w:r w:rsidR="00BB3199" w:rsidRPr="00D66F64">
        <w:t>5</w:t>
      </w:r>
      <w:r w:rsidR="007520A9" w:rsidRPr="00D66F64">
        <w:t> </w:t>
      </w:r>
      <w:r w:rsidR="007F208C" w:rsidRPr="00D66F64">
        <w:t>(1)</w:t>
      </w:r>
      <w:r w:rsidR="007520A9" w:rsidRPr="00D66F64">
        <w:t> </w:t>
      </w:r>
      <w:r w:rsidR="00026CE1" w:rsidRPr="00D66F64">
        <w:t>(</w:t>
      </w:r>
      <w:r w:rsidR="00857550" w:rsidRPr="00D66F64">
        <w:t>d</w:t>
      </w:r>
      <w:r w:rsidR="00026CE1" w:rsidRPr="00D66F64">
        <w:t>)</w:t>
      </w:r>
      <w:bookmarkEnd w:id="89"/>
    </w:p>
    <w:p w14:paraId="767CC6C4" w14:textId="6160A6AF" w:rsidR="00857550" w:rsidRPr="00D66F64" w:rsidRDefault="00EC72BC" w:rsidP="00EC72BC">
      <w:pPr>
        <w:pStyle w:val="Amain"/>
      </w:pPr>
      <w:r>
        <w:tab/>
      </w:r>
      <w:r w:rsidRPr="00D66F64">
        <w:t>(1)</w:t>
      </w:r>
      <w:r w:rsidRPr="00D66F64">
        <w:tab/>
      </w:r>
      <w:r w:rsidR="00857550" w:rsidRPr="00D66F64">
        <w:t xml:space="preserve">Before granting a community lease by tender, the </w:t>
      </w:r>
      <w:r w:rsidR="00E53787" w:rsidRPr="00D66F64">
        <w:rPr>
          <w:rStyle w:val="charCitHyperlinkAbbrev"/>
          <w:color w:val="auto"/>
        </w:rPr>
        <w:t>territory plan</w:t>
      </w:r>
      <w:r w:rsidR="00857550" w:rsidRPr="00D66F64">
        <w:t>ning authority must, by public notice, invite community organisations to submit expressions of interest in the grant of the lease.</w:t>
      </w:r>
    </w:p>
    <w:p w14:paraId="1F8D50E6" w14:textId="53E77B56" w:rsidR="00857550" w:rsidRPr="00D66F64" w:rsidRDefault="00EC72BC" w:rsidP="00EC72BC">
      <w:pPr>
        <w:pStyle w:val="Amain"/>
      </w:pPr>
      <w:r>
        <w:tab/>
      </w:r>
      <w:r w:rsidRPr="00D66F64">
        <w:t>(2)</w:t>
      </w:r>
      <w:r w:rsidRPr="00D66F64">
        <w:tab/>
      </w:r>
      <w:r w:rsidR="00857550" w:rsidRPr="00D66F64">
        <w:t xml:space="preserve">The </w:t>
      </w:r>
      <w:r w:rsidR="00E53787" w:rsidRPr="00D66F64">
        <w:rPr>
          <w:rStyle w:val="charCitHyperlinkAbbrev"/>
          <w:color w:val="auto"/>
        </w:rPr>
        <w:t>territory plan</w:t>
      </w:r>
      <w:r w:rsidR="00857550" w:rsidRPr="00D66F64">
        <w:t>ning authority must ensure that—</w:t>
      </w:r>
    </w:p>
    <w:p w14:paraId="0B65484C" w14:textId="7138A651" w:rsidR="00857550" w:rsidRPr="00D66F64" w:rsidRDefault="00EC72BC" w:rsidP="00EC72BC">
      <w:pPr>
        <w:pStyle w:val="Apara"/>
      </w:pPr>
      <w:r>
        <w:tab/>
      </w:r>
      <w:r w:rsidRPr="00D66F64">
        <w:t>(a)</w:t>
      </w:r>
      <w:r w:rsidRPr="00D66F64">
        <w:tab/>
      </w:r>
      <w:r w:rsidR="00857550" w:rsidRPr="00D66F64">
        <w:t>a copy of the community lease proposed to be granted (the</w:t>
      </w:r>
      <w:r w:rsidR="006A0084" w:rsidRPr="00D66F64">
        <w:t> </w:t>
      </w:r>
      <w:r w:rsidR="00857550" w:rsidRPr="00D66F64">
        <w:rPr>
          <w:rStyle w:val="charBoldItals"/>
        </w:rPr>
        <w:t>proposed lease</w:t>
      </w:r>
      <w:r w:rsidR="00857550" w:rsidRPr="00D66F64">
        <w:t>) is available on the authority website; and</w:t>
      </w:r>
    </w:p>
    <w:p w14:paraId="47933CB0" w14:textId="25516830" w:rsidR="00857550" w:rsidRPr="00D66F64" w:rsidRDefault="00EC72BC" w:rsidP="00EC72BC">
      <w:pPr>
        <w:pStyle w:val="Apara"/>
      </w:pPr>
      <w:r>
        <w:tab/>
      </w:r>
      <w:r w:rsidRPr="00D66F64">
        <w:t>(b)</w:t>
      </w:r>
      <w:r w:rsidRPr="00D66F64">
        <w:tab/>
      </w:r>
      <w:r w:rsidR="00857550" w:rsidRPr="00D66F64">
        <w:t>the public notice includes a statement to that effect.</w:t>
      </w:r>
    </w:p>
    <w:p w14:paraId="768C04CD" w14:textId="7273846E" w:rsidR="00857550" w:rsidRPr="00D66F64" w:rsidRDefault="00EC72BC" w:rsidP="00227AA5">
      <w:pPr>
        <w:pStyle w:val="Amain"/>
        <w:keepNext/>
      </w:pPr>
      <w:r>
        <w:lastRenderedPageBreak/>
        <w:tab/>
      </w:r>
      <w:r w:rsidRPr="00D66F64">
        <w:t>(3)</w:t>
      </w:r>
      <w:r w:rsidRPr="00D66F64">
        <w:tab/>
      </w:r>
      <w:r w:rsidR="00857550" w:rsidRPr="00D66F64">
        <w:t>A community organisation’s expression of interest must include a statement addressing the threshold criteria in relation to the tender for the lease.</w:t>
      </w:r>
    </w:p>
    <w:p w14:paraId="74A116A5" w14:textId="54AC6945" w:rsidR="00857550" w:rsidRPr="00D66F64" w:rsidRDefault="00EC72BC" w:rsidP="00EC72BC">
      <w:pPr>
        <w:pStyle w:val="Amain"/>
      </w:pPr>
      <w:r>
        <w:tab/>
      </w:r>
      <w:r w:rsidRPr="00D66F64">
        <w:t>(4)</w:t>
      </w:r>
      <w:r w:rsidRPr="00D66F64">
        <w:tab/>
      </w:r>
      <w:r w:rsidR="00857550" w:rsidRPr="00D66F64">
        <w:t xml:space="preserve">If the </w:t>
      </w:r>
      <w:r w:rsidR="00E53787" w:rsidRPr="00D66F64">
        <w:rPr>
          <w:rStyle w:val="charCitHyperlinkAbbrev"/>
          <w:color w:val="auto"/>
        </w:rPr>
        <w:t>territory plan</w:t>
      </w:r>
      <w:r w:rsidR="0025342C" w:rsidRPr="00D66F64">
        <w:t>ning authority</w:t>
      </w:r>
      <w:r w:rsidR="00857550" w:rsidRPr="00D66F64">
        <w:t xml:space="preserve"> receives an expression of interest from a community organisation, the authority must—</w:t>
      </w:r>
    </w:p>
    <w:p w14:paraId="62EEA09D" w14:textId="3F16CF88" w:rsidR="00857550" w:rsidRPr="00D66F64" w:rsidRDefault="00EC72BC" w:rsidP="00EC72BC">
      <w:pPr>
        <w:pStyle w:val="Apara"/>
      </w:pPr>
      <w:r>
        <w:tab/>
      </w:r>
      <w:r w:rsidRPr="00D66F64">
        <w:t>(a)</w:t>
      </w:r>
      <w:r w:rsidRPr="00D66F64">
        <w:tab/>
      </w:r>
      <w:r w:rsidR="00857550" w:rsidRPr="00D66F64">
        <w:t>assess whether the organisation meets the threshold criteria in relation to the tender for the lease; and</w:t>
      </w:r>
    </w:p>
    <w:p w14:paraId="77949DCB" w14:textId="692462EE" w:rsidR="00857550" w:rsidRPr="00D66F64" w:rsidRDefault="00EC72BC" w:rsidP="00EC72BC">
      <w:pPr>
        <w:pStyle w:val="Apara"/>
      </w:pPr>
      <w:r>
        <w:tab/>
      </w:r>
      <w:r w:rsidRPr="00D66F64">
        <w:t>(b)</w:t>
      </w:r>
      <w:r w:rsidRPr="00D66F64">
        <w:tab/>
      </w:r>
      <w:r w:rsidR="00857550" w:rsidRPr="00D66F64">
        <w:t>if 2 or more</w:t>
      </w:r>
      <w:r w:rsidR="00994B40" w:rsidRPr="00D66F64">
        <w:t xml:space="preserve"> </w:t>
      </w:r>
      <w:r w:rsidR="00857550" w:rsidRPr="00D66F64">
        <w:t>organisations</w:t>
      </w:r>
      <w:r w:rsidR="00994B40" w:rsidRPr="00D66F64">
        <w:t xml:space="preserve"> meet the criteria</w:t>
      </w:r>
      <w:r w:rsidR="00857550" w:rsidRPr="00D66F64">
        <w:t>—rank the organisations by suitability to be granted the lease in accordance with the criteria.</w:t>
      </w:r>
    </w:p>
    <w:p w14:paraId="1B767121" w14:textId="754F58E6" w:rsidR="00857550" w:rsidRPr="00D66F64" w:rsidRDefault="00EC72BC" w:rsidP="00EC72BC">
      <w:pPr>
        <w:pStyle w:val="Amain"/>
      </w:pPr>
      <w:r>
        <w:tab/>
      </w:r>
      <w:r w:rsidRPr="00D66F64">
        <w:t>(5)</w:t>
      </w:r>
      <w:r w:rsidRPr="00D66F64">
        <w:tab/>
      </w:r>
      <w:r w:rsidR="00857550" w:rsidRPr="00D66F64">
        <w:t xml:space="preserve">The </w:t>
      </w:r>
      <w:r w:rsidR="00E53787" w:rsidRPr="00D66F64">
        <w:rPr>
          <w:rStyle w:val="charCitHyperlinkAbbrev"/>
          <w:color w:val="auto"/>
        </w:rPr>
        <w:t>territory plan</w:t>
      </w:r>
      <w:r w:rsidR="0025342C" w:rsidRPr="00D66F64">
        <w:t>ning authority</w:t>
      </w:r>
      <w:r w:rsidR="00857550" w:rsidRPr="00D66F64">
        <w:t xml:space="preserve"> may—</w:t>
      </w:r>
    </w:p>
    <w:p w14:paraId="29DEC68C" w14:textId="33F42C16" w:rsidR="00857550" w:rsidRPr="00D66F64" w:rsidRDefault="00EC72BC" w:rsidP="00EC72BC">
      <w:pPr>
        <w:pStyle w:val="Apara"/>
      </w:pPr>
      <w:r>
        <w:tab/>
      </w:r>
      <w:r w:rsidRPr="00D66F64">
        <w:t>(a)</w:t>
      </w:r>
      <w:r w:rsidRPr="00D66F64">
        <w:tab/>
      </w:r>
      <w:r w:rsidR="00857550" w:rsidRPr="00D66F64">
        <w:t xml:space="preserve">decide how many </w:t>
      </w:r>
      <w:r w:rsidR="00F67516" w:rsidRPr="00D66F64">
        <w:t>ranked</w:t>
      </w:r>
      <w:r w:rsidR="00857550" w:rsidRPr="00D66F64">
        <w:t xml:space="preserve"> community organisations to invite to tender for the grant of the lease; and</w:t>
      </w:r>
    </w:p>
    <w:p w14:paraId="6273AE3E" w14:textId="394C29D9" w:rsidR="00857550" w:rsidRPr="00D66F64" w:rsidRDefault="00EC72BC" w:rsidP="00EC72BC">
      <w:pPr>
        <w:pStyle w:val="Apara"/>
      </w:pPr>
      <w:r>
        <w:tab/>
      </w:r>
      <w:r w:rsidRPr="00D66F64">
        <w:t>(b)</w:t>
      </w:r>
      <w:r w:rsidRPr="00D66F64">
        <w:tab/>
      </w:r>
      <w:r w:rsidR="00857550" w:rsidRPr="00D66F64">
        <w:t>invite the organisations, starting with the first ranked organisation, to tender for the grant of the lease.</w:t>
      </w:r>
    </w:p>
    <w:p w14:paraId="79889BCF" w14:textId="7820D164" w:rsidR="007A37E5" w:rsidRPr="00D66F64" w:rsidRDefault="00EC72BC" w:rsidP="00EC72BC">
      <w:pPr>
        <w:pStyle w:val="AH5Sec"/>
      </w:pPr>
      <w:bookmarkStart w:id="90" w:name="_Toc148608792"/>
      <w:r w:rsidRPr="00C64E8E">
        <w:rPr>
          <w:rStyle w:val="CharSectNo"/>
        </w:rPr>
        <w:t>67</w:t>
      </w:r>
      <w:r w:rsidRPr="00D66F64">
        <w:tab/>
      </w:r>
      <w:r w:rsidR="003944F9" w:rsidRPr="00D66F64">
        <w:t>Tender process—content of tenders—Act,</w:t>
      </w:r>
      <w:r w:rsidR="0028325B" w:rsidRPr="00D66F64">
        <w:t xml:space="preserve"> </w:t>
      </w:r>
      <w:r w:rsidR="003944F9" w:rsidRPr="00D66F64">
        <w:t>s</w:t>
      </w:r>
      <w:r w:rsidR="00B8675B" w:rsidRPr="00D66F64">
        <w:t> </w:t>
      </w:r>
      <w:r w:rsidR="00ED713D" w:rsidRPr="00D66F64">
        <w:t>2</w:t>
      </w:r>
      <w:r w:rsidR="00DB6648" w:rsidRPr="00D66F64">
        <w:t>9</w:t>
      </w:r>
      <w:r w:rsidR="00BB3199" w:rsidRPr="00D66F64">
        <w:t>5</w:t>
      </w:r>
      <w:r w:rsidR="00B8675B" w:rsidRPr="00D66F64">
        <w:t> </w:t>
      </w:r>
      <w:r w:rsidR="003944F9" w:rsidRPr="00D66F64">
        <w:t>(</w:t>
      </w:r>
      <w:r w:rsidR="00291CA9" w:rsidRPr="00D66F64">
        <w:t>1</w:t>
      </w:r>
      <w:r w:rsidR="003944F9" w:rsidRPr="00D66F64">
        <w:t>)</w:t>
      </w:r>
      <w:r w:rsidR="00B8675B" w:rsidRPr="00D66F64">
        <w:t> </w:t>
      </w:r>
      <w:r w:rsidR="00291CA9" w:rsidRPr="00D66F64">
        <w:t>(d)</w:t>
      </w:r>
      <w:bookmarkEnd w:id="90"/>
    </w:p>
    <w:p w14:paraId="67DFE598" w14:textId="001271C9" w:rsidR="00ED713D" w:rsidRPr="00D66F64" w:rsidRDefault="00EC72BC" w:rsidP="00EC72BC">
      <w:pPr>
        <w:pStyle w:val="Amain"/>
      </w:pPr>
      <w:r>
        <w:tab/>
      </w:r>
      <w:r w:rsidRPr="00D66F64">
        <w:t>(1)</w:t>
      </w:r>
      <w:r w:rsidRPr="00D66F64">
        <w:tab/>
      </w:r>
      <w:r w:rsidR="00ED713D" w:rsidRPr="00D66F64">
        <w:t xml:space="preserve">If the </w:t>
      </w:r>
      <w:r w:rsidR="00E53787" w:rsidRPr="00D66F64">
        <w:rPr>
          <w:rStyle w:val="charCitHyperlinkAbbrev"/>
          <w:color w:val="auto"/>
        </w:rPr>
        <w:t>territory plan</w:t>
      </w:r>
      <w:r w:rsidR="00ED713D" w:rsidRPr="00D66F64">
        <w:t>ning authority invites a community organisation to tender for the grant of a community lease, the community organisation’s tender must include—</w:t>
      </w:r>
    </w:p>
    <w:p w14:paraId="1377D7D5" w14:textId="39EE4C37" w:rsidR="00ED713D" w:rsidRPr="00D66F64" w:rsidRDefault="00EC72BC" w:rsidP="00EC72BC">
      <w:pPr>
        <w:pStyle w:val="Apara"/>
      </w:pPr>
      <w:r>
        <w:tab/>
      </w:r>
      <w:r w:rsidRPr="00D66F64">
        <w:t>(a)</w:t>
      </w:r>
      <w:r w:rsidRPr="00D66F64">
        <w:tab/>
      </w:r>
      <w:r w:rsidR="00ED713D" w:rsidRPr="00D66F64">
        <w:t>the information included in the organisation’s expression of interest under section</w:t>
      </w:r>
      <w:r w:rsidR="0028325B" w:rsidRPr="00D66F64">
        <w:t xml:space="preserve"> </w:t>
      </w:r>
      <w:r w:rsidR="001A724A" w:rsidRPr="00D66F64">
        <w:t>66</w:t>
      </w:r>
      <w:r w:rsidR="00ED713D" w:rsidRPr="00D66F64">
        <w:t>; and</w:t>
      </w:r>
    </w:p>
    <w:p w14:paraId="779FB129" w14:textId="05EEA06B" w:rsidR="00ED713D" w:rsidRPr="00D66F64" w:rsidRDefault="00EC72BC" w:rsidP="00EC72BC">
      <w:pPr>
        <w:pStyle w:val="Apara"/>
      </w:pPr>
      <w:r>
        <w:tab/>
      </w:r>
      <w:r w:rsidRPr="00D66F64">
        <w:t>(b)</w:t>
      </w:r>
      <w:r w:rsidRPr="00D66F64">
        <w:tab/>
      </w:r>
      <w:r w:rsidR="00ED713D" w:rsidRPr="00D66F64">
        <w:t>a statement addressing the additional criteria mentioned in subsection (2); and</w:t>
      </w:r>
    </w:p>
    <w:p w14:paraId="445C673B" w14:textId="42AC3E1E" w:rsidR="00ED713D" w:rsidRPr="00D66F64" w:rsidRDefault="00EC72BC" w:rsidP="00EC72BC">
      <w:pPr>
        <w:pStyle w:val="Apara"/>
      </w:pPr>
      <w:r>
        <w:tab/>
      </w:r>
      <w:r w:rsidRPr="00D66F64">
        <w:t>(c)</w:t>
      </w:r>
      <w:r w:rsidRPr="00D66F64">
        <w:tab/>
      </w:r>
      <w:r w:rsidR="00ED713D" w:rsidRPr="00D66F64">
        <w:t xml:space="preserve">if more than 1 potential use is identified for the land in a statement under </w:t>
      </w:r>
      <w:r w:rsidR="00AC343F" w:rsidRPr="00D66F64">
        <w:t xml:space="preserve">the </w:t>
      </w:r>
      <w:hyperlink r:id="rId110" w:tooltip="Planning Act 2023" w:history="1">
        <w:r w:rsidR="00AC343F" w:rsidRPr="00D66F64">
          <w:rPr>
            <w:rStyle w:val="charCitHyperlinkAbbrev"/>
          </w:rPr>
          <w:t>Act</w:t>
        </w:r>
      </w:hyperlink>
      <w:r w:rsidR="00ED713D" w:rsidRPr="00D66F64">
        <w:t>, section</w:t>
      </w:r>
      <w:r w:rsidR="0028325B" w:rsidRPr="00D66F64">
        <w:t xml:space="preserve"> </w:t>
      </w:r>
      <w:r w:rsidR="00ED713D" w:rsidRPr="00D66F64">
        <w:t>2</w:t>
      </w:r>
      <w:r w:rsidR="00EF70E3" w:rsidRPr="00D66F64">
        <w:t>9</w:t>
      </w:r>
      <w:r w:rsidR="00550548" w:rsidRPr="00D66F64">
        <w:t>4</w:t>
      </w:r>
      <w:r w:rsidR="00ED713D" w:rsidRPr="00D66F64">
        <w:t xml:space="preserve"> (Statement of future community land for stated districts)—a proposal to use the land described in the proposed lease for another potential use</w:t>
      </w:r>
      <w:r w:rsidR="001D0073" w:rsidRPr="00D66F64">
        <w:t xml:space="preserve"> (an</w:t>
      </w:r>
      <w:r w:rsidR="00A93F66">
        <w:t> </w:t>
      </w:r>
      <w:r w:rsidR="001D0073" w:rsidRPr="00D66F64">
        <w:rPr>
          <w:rStyle w:val="charBoldItals"/>
        </w:rPr>
        <w:t>additional use</w:t>
      </w:r>
      <w:r w:rsidR="001D0073" w:rsidRPr="00D66F64">
        <w:t>)</w:t>
      </w:r>
      <w:r w:rsidR="00ED713D" w:rsidRPr="00D66F64">
        <w:t>, in addition to the use stated in the proposed lease; and</w:t>
      </w:r>
    </w:p>
    <w:p w14:paraId="27F12DA8" w14:textId="6B72A513" w:rsidR="00ED713D" w:rsidRPr="00D66F64" w:rsidRDefault="00EC72BC" w:rsidP="00EC72BC">
      <w:pPr>
        <w:pStyle w:val="Apara"/>
      </w:pPr>
      <w:r>
        <w:lastRenderedPageBreak/>
        <w:tab/>
      </w:r>
      <w:r w:rsidRPr="00D66F64">
        <w:t>(d)</w:t>
      </w:r>
      <w:r w:rsidRPr="00D66F64">
        <w:tab/>
      </w:r>
      <w:r w:rsidR="00ED713D" w:rsidRPr="00D66F64">
        <w:t>a statement addressing the threshold criteria in relation to the additional use; and</w:t>
      </w:r>
    </w:p>
    <w:p w14:paraId="6A715D18" w14:textId="2833AA30" w:rsidR="00ED713D" w:rsidRPr="00D66F64" w:rsidRDefault="00EC72BC" w:rsidP="00EC72BC">
      <w:pPr>
        <w:pStyle w:val="Apara"/>
      </w:pPr>
      <w:r>
        <w:tab/>
      </w:r>
      <w:r w:rsidRPr="00D66F64">
        <w:t>(e)</w:t>
      </w:r>
      <w:r w:rsidRPr="00D66F64">
        <w:tab/>
      </w:r>
      <w:r w:rsidR="00ED713D" w:rsidRPr="00D66F64">
        <w:t>any additional information requested by the authority.</w:t>
      </w:r>
    </w:p>
    <w:p w14:paraId="1A0D6479" w14:textId="5EA3D3CE" w:rsidR="00ED713D" w:rsidRPr="00D66F64" w:rsidRDefault="00EC72BC" w:rsidP="00EC72BC">
      <w:pPr>
        <w:pStyle w:val="Amain"/>
      </w:pPr>
      <w:r>
        <w:tab/>
      </w:r>
      <w:r w:rsidRPr="00D66F64">
        <w:t>(2)</w:t>
      </w:r>
      <w:r w:rsidRPr="00D66F64">
        <w:tab/>
      </w:r>
      <w:r w:rsidR="00ED713D" w:rsidRPr="00D66F64">
        <w:t>The following additional criteria are prescribed:</w:t>
      </w:r>
    </w:p>
    <w:p w14:paraId="0ED42803" w14:textId="6114B6A6" w:rsidR="00ED713D" w:rsidRPr="00D66F64" w:rsidRDefault="00EC72BC" w:rsidP="00EC72BC">
      <w:pPr>
        <w:pStyle w:val="Apara"/>
      </w:pPr>
      <w:r>
        <w:tab/>
      </w:r>
      <w:r w:rsidRPr="00D66F64">
        <w:t>(a)</w:t>
      </w:r>
      <w:r w:rsidRPr="00D66F64">
        <w:tab/>
      </w:r>
      <w:r w:rsidR="00ED713D" w:rsidRPr="00D66F64">
        <w:t xml:space="preserve">the community organisation demonstrates that it needs the land </w:t>
      </w:r>
      <w:r w:rsidR="004802A1" w:rsidRPr="00D66F64">
        <w:t>described</w:t>
      </w:r>
      <w:r w:rsidR="00ED713D" w:rsidRPr="00D66F64">
        <w:t xml:space="preserve"> in the </w:t>
      </w:r>
      <w:r w:rsidR="004802A1" w:rsidRPr="00D66F64">
        <w:t xml:space="preserve">proposed </w:t>
      </w:r>
      <w:r w:rsidR="00ED713D" w:rsidRPr="00D66F64">
        <w:t>lease and the need is consistent with its constitution or rules, taking into account the following:</w:t>
      </w:r>
    </w:p>
    <w:p w14:paraId="7C0FBB73" w14:textId="2A79A773" w:rsidR="00ED713D" w:rsidRPr="00D66F64" w:rsidRDefault="00EC72BC" w:rsidP="00EC72BC">
      <w:pPr>
        <w:pStyle w:val="Asubpara"/>
      </w:pPr>
      <w:r>
        <w:tab/>
      </w:r>
      <w:r w:rsidRPr="00D66F64">
        <w:t>(i)</w:t>
      </w:r>
      <w:r w:rsidRPr="00D66F64">
        <w:tab/>
      </w:r>
      <w:r w:rsidR="00ED713D" w:rsidRPr="00D66F64">
        <w:t xml:space="preserve">whether the community organisation or a related </w:t>
      </w:r>
      <w:r w:rsidR="004802A1" w:rsidRPr="00D66F64">
        <w:t xml:space="preserve">body </w:t>
      </w:r>
      <w:r w:rsidR="00ED713D" w:rsidRPr="00D66F64">
        <w:t>corporat</w:t>
      </w:r>
      <w:r w:rsidR="004802A1" w:rsidRPr="00D66F64">
        <w:t>e</w:t>
      </w:r>
      <w:r w:rsidR="00ED713D" w:rsidRPr="00D66F64">
        <w:t xml:space="preserve"> holds another lease;</w:t>
      </w:r>
    </w:p>
    <w:p w14:paraId="02972C1C" w14:textId="1819B35B" w:rsidR="00ED713D" w:rsidRPr="00D66F64" w:rsidRDefault="00EC72BC" w:rsidP="00EC72BC">
      <w:pPr>
        <w:pStyle w:val="Asubpara"/>
      </w:pPr>
      <w:r>
        <w:tab/>
      </w:r>
      <w:r w:rsidRPr="00D66F64">
        <w:t>(ii)</w:t>
      </w:r>
      <w:r w:rsidRPr="00D66F64">
        <w:tab/>
      </w:r>
      <w:r w:rsidR="00ED713D" w:rsidRPr="00D66F64">
        <w:t xml:space="preserve">if the organisation or </w:t>
      </w:r>
      <w:r w:rsidR="004802A1" w:rsidRPr="00D66F64">
        <w:t xml:space="preserve">related body </w:t>
      </w:r>
      <w:r w:rsidR="00ED713D" w:rsidRPr="00D66F64">
        <w:t>corporat</w:t>
      </w:r>
      <w:r w:rsidR="004802A1" w:rsidRPr="00D66F64">
        <w:t>e</w:t>
      </w:r>
      <w:r w:rsidR="00ED713D" w:rsidRPr="00D66F64">
        <w:t xml:space="preserve"> holds another lease—whether the land </w:t>
      </w:r>
      <w:r w:rsidR="004802A1" w:rsidRPr="00D66F64">
        <w:t>described</w:t>
      </w:r>
      <w:r w:rsidR="00ED713D" w:rsidRPr="00D66F64">
        <w:t xml:space="preserve"> in the other lease is used to its capacity or is otherwise unsuitable for the use</w:t>
      </w:r>
      <w:r w:rsidR="0072126C" w:rsidRPr="00D66F64">
        <w:t xml:space="preserve"> that the proposed lease could or does authorise</w:t>
      </w:r>
      <w:r w:rsidR="00ED713D" w:rsidRPr="00D66F64">
        <w:t>;</w:t>
      </w:r>
    </w:p>
    <w:p w14:paraId="7C83CF10" w14:textId="2D0275F6" w:rsidR="00ED713D" w:rsidRPr="00D66F64" w:rsidRDefault="00EC72BC" w:rsidP="00EC72BC">
      <w:pPr>
        <w:pStyle w:val="Asubpara"/>
      </w:pPr>
      <w:r>
        <w:tab/>
      </w:r>
      <w:r w:rsidRPr="00D66F64">
        <w:t>(iii)</w:t>
      </w:r>
      <w:r w:rsidRPr="00D66F64">
        <w:tab/>
      </w:r>
      <w:r w:rsidR="00ED713D" w:rsidRPr="00D66F64">
        <w:t xml:space="preserve">whether the organisation or </w:t>
      </w:r>
      <w:r w:rsidR="0072126C" w:rsidRPr="00D66F64">
        <w:t>related body corporate</w:t>
      </w:r>
      <w:r w:rsidR="00ED713D" w:rsidRPr="00D66F64">
        <w:t xml:space="preserve"> has, in the 10</w:t>
      </w:r>
      <w:r w:rsidR="0028325B" w:rsidRPr="00D66F64">
        <w:t xml:space="preserve"> </w:t>
      </w:r>
      <w:r w:rsidR="00ED713D" w:rsidRPr="00D66F64">
        <w:t>years before the date of the tender, dealt with a lease;</w:t>
      </w:r>
    </w:p>
    <w:p w14:paraId="3B9BC867" w14:textId="72AFD585" w:rsidR="00ED713D" w:rsidRPr="00D66F64" w:rsidRDefault="00EC72BC" w:rsidP="00EC72BC">
      <w:pPr>
        <w:pStyle w:val="Apara"/>
      </w:pPr>
      <w:r>
        <w:tab/>
      </w:r>
      <w:r w:rsidRPr="00D66F64">
        <w:t>(b)</w:t>
      </w:r>
      <w:r w:rsidRPr="00D66F64">
        <w:tab/>
      </w:r>
      <w:r w:rsidR="00ED713D" w:rsidRPr="00D66F64">
        <w:t xml:space="preserve">the community organisation’s proposed development and use of the land </w:t>
      </w:r>
      <w:r w:rsidR="0072126C" w:rsidRPr="00D66F64">
        <w:t>described</w:t>
      </w:r>
      <w:r w:rsidR="00ED713D" w:rsidRPr="00D66F64">
        <w:t xml:space="preserve"> in the </w:t>
      </w:r>
      <w:r w:rsidR="0072126C" w:rsidRPr="00D66F64">
        <w:t xml:space="preserve">proposed </w:t>
      </w:r>
      <w:r w:rsidR="00ED713D" w:rsidRPr="00D66F64">
        <w:t>lease would not result in a significant underuse of the land;</w:t>
      </w:r>
    </w:p>
    <w:p w14:paraId="6263F9B9" w14:textId="77777777" w:rsidR="00ED713D" w:rsidRPr="00D66F64" w:rsidRDefault="00ED713D" w:rsidP="00ED713D">
      <w:pPr>
        <w:pStyle w:val="aExamHdgpar"/>
      </w:pPr>
      <w:r w:rsidRPr="00D66F64">
        <w:t>Example</w:t>
      </w:r>
    </w:p>
    <w:p w14:paraId="30701409" w14:textId="5B730FAD" w:rsidR="00ED713D" w:rsidRPr="00D66F64" w:rsidRDefault="00ED713D" w:rsidP="00ED713D">
      <w:pPr>
        <w:pStyle w:val="aExampar"/>
      </w:pPr>
      <w:r w:rsidRPr="00D66F64">
        <w:t>a community organisation is not likely to satisfy the criterion in par</w:t>
      </w:r>
      <w:r w:rsidR="0028325B" w:rsidRPr="00D66F64">
        <w:t xml:space="preserve"> </w:t>
      </w:r>
      <w:r w:rsidRPr="00D66F64">
        <w:t xml:space="preserve">(b) if the plans for developing facilities and infrastructure on the land </w:t>
      </w:r>
      <w:r w:rsidR="0072126C" w:rsidRPr="00D66F64">
        <w:t>described</w:t>
      </w:r>
      <w:r w:rsidRPr="00D66F64">
        <w:t xml:space="preserve"> in the lease show that a significant part of the land will not be used</w:t>
      </w:r>
    </w:p>
    <w:p w14:paraId="56BD7157" w14:textId="5E9F39A3" w:rsidR="00ED713D" w:rsidRPr="00D66F64" w:rsidRDefault="00EC72BC" w:rsidP="00EC72BC">
      <w:pPr>
        <w:pStyle w:val="Apara"/>
      </w:pPr>
      <w:r>
        <w:tab/>
      </w:r>
      <w:r w:rsidRPr="00D66F64">
        <w:t>(c)</w:t>
      </w:r>
      <w:r w:rsidRPr="00D66F64">
        <w:tab/>
      </w:r>
      <w:r w:rsidR="00ED713D" w:rsidRPr="00D66F64">
        <w:t xml:space="preserve">if the lease includes a building and development provision—the community organisation’s proposed development of the land </w:t>
      </w:r>
      <w:r w:rsidR="0072126C" w:rsidRPr="00D66F64">
        <w:t>described</w:t>
      </w:r>
      <w:r w:rsidR="00ED713D" w:rsidRPr="00D66F64">
        <w:t xml:space="preserve"> in the </w:t>
      </w:r>
      <w:r w:rsidR="0072126C" w:rsidRPr="00D66F64">
        <w:t xml:space="preserve">proposed </w:t>
      </w:r>
      <w:r w:rsidR="00ED713D" w:rsidRPr="00D66F64">
        <w:t>lease will promote the shared use of facilities on the land by other community organisations and the broader community;</w:t>
      </w:r>
    </w:p>
    <w:p w14:paraId="3CB1E8CD" w14:textId="1D7318D4" w:rsidR="00ED713D" w:rsidRPr="00D66F64" w:rsidRDefault="00EC72BC" w:rsidP="00EC72BC">
      <w:pPr>
        <w:pStyle w:val="Apara"/>
      </w:pPr>
      <w:r>
        <w:tab/>
      </w:r>
      <w:r w:rsidRPr="00D66F64">
        <w:t>(d)</w:t>
      </w:r>
      <w:r w:rsidRPr="00D66F64">
        <w:tab/>
      </w:r>
      <w:r w:rsidR="00ED713D" w:rsidRPr="00D66F64">
        <w:t xml:space="preserve">the community organisation, and any proposed sublessee, will use the land </w:t>
      </w:r>
      <w:r w:rsidR="00486BC2" w:rsidRPr="00D66F64">
        <w:t>described</w:t>
      </w:r>
      <w:r w:rsidR="00ED713D" w:rsidRPr="00D66F64">
        <w:t xml:space="preserve"> in the </w:t>
      </w:r>
      <w:r w:rsidR="00486BC2" w:rsidRPr="00D66F64">
        <w:t xml:space="preserve">proposed </w:t>
      </w:r>
      <w:r w:rsidR="00ED713D" w:rsidRPr="00D66F64">
        <w:t>lease in a way that is consistent with the additional use of the land proposed by the organisation;</w:t>
      </w:r>
    </w:p>
    <w:p w14:paraId="103CE448" w14:textId="638C4518" w:rsidR="00ED713D" w:rsidRPr="00D66F64" w:rsidRDefault="00EC72BC" w:rsidP="00EC72BC">
      <w:pPr>
        <w:pStyle w:val="Apara"/>
      </w:pPr>
      <w:r>
        <w:lastRenderedPageBreak/>
        <w:tab/>
      </w:r>
      <w:r w:rsidRPr="00D66F64">
        <w:t>(e)</w:t>
      </w:r>
      <w:r w:rsidRPr="00D66F64">
        <w:tab/>
      </w:r>
      <w:r w:rsidR="00ED713D" w:rsidRPr="00D66F64">
        <w:t xml:space="preserve">any other criteria the </w:t>
      </w:r>
      <w:r w:rsidR="00E53787" w:rsidRPr="00D66F64">
        <w:rPr>
          <w:rStyle w:val="charCitHyperlinkAbbrev"/>
          <w:color w:val="auto"/>
        </w:rPr>
        <w:t>territory plan</w:t>
      </w:r>
      <w:r w:rsidR="00ED713D" w:rsidRPr="00D66F64">
        <w:t xml:space="preserve">ning authority considers appropriate to assess the suitability of tenders for the </w:t>
      </w:r>
      <w:r w:rsidR="00486BC2" w:rsidRPr="00D66F64">
        <w:t xml:space="preserve">proposed </w:t>
      </w:r>
      <w:r w:rsidR="00ED713D" w:rsidRPr="00D66F64">
        <w:t>lease.</w:t>
      </w:r>
    </w:p>
    <w:p w14:paraId="0B0E4F8A" w14:textId="4E0170FC" w:rsidR="00ED713D" w:rsidRPr="00D66F64" w:rsidRDefault="00EC72BC" w:rsidP="00EC72BC">
      <w:pPr>
        <w:pStyle w:val="Amain"/>
      </w:pPr>
      <w:r>
        <w:tab/>
      </w:r>
      <w:r w:rsidRPr="00D66F64">
        <w:t>(3)</w:t>
      </w:r>
      <w:r w:rsidRPr="00D66F64">
        <w:tab/>
      </w:r>
      <w:r w:rsidR="00ED713D" w:rsidRPr="00D66F64">
        <w:t>In this section:</w:t>
      </w:r>
    </w:p>
    <w:p w14:paraId="3F0E0925" w14:textId="4AEA2EEA" w:rsidR="00ED713D" w:rsidRPr="00D66F64" w:rsidRDefault="00ED713D" w:rsidP="00EC72BC">
      <w:pPr>
        <w:pStyle w:val="aDef"/>
      </w:pPr>
      <w:r w:rsidRPr="00D66F64">
        <w:rPr>
          <w:rStyle w:val="charBoldItals"/>
        </w:rPr>
        <w:t xml:space="preserve">related </w:t>
      </w:r>
      <w:r w:rsidR="001D4371" w:rsidRPr="00D66F64">
        <w:rPr>
          <w:rStyle w:val="charBoldItals"/>
        </w:rPr>
        <w:t>body corporate</w:t>
      </w:r>
      <w:r w:rsidRPr="00D66F64">
        <w:t xml:space="preserve">, of a community organisation, means a related body corporate under the </w:t>
      </w:r>
      <w:hyperlink r:id="rId111" w:tooltip="Act 2001 No 50 (Cwlth)" w:history="1">
        <w:r w:rsidR="00E53787" w:rsidRPr="00D66F64">
          <w:rPr>
            <w:rStyle w:val="charCitHyperlinkAbbrev"/>
          </w:rPr>
          <w:t>Corporations Act</w:t>
        </w:r>
      </w:hyperlink>
      <w:r w:rsidRPr="00D66F64">
        <w:t>.</w:t>
      </w:r>
    </w:p>
    <w:p w14:paraId="6D2668ED" w14:textId="6FD5799E" w:rsidR="00B40349" w:rsidRPr="00D66F64" w:rsidRDefault="00EC72BC" w:rsidP="00EC72BC">
      <w:pPr>
        <w:pStyle w:val="AH5Sec"/>
      </w:pPr>
      <w:bookmarkStart w:id="91" w:name="_Toc148608793"/>
      <w:r w:rsidRPr="00C64E8E">
        <w:rPr>
          <w:rStyle w:val="CharSectNo"/>
        </w:rPr>
        <w:t>68</w:t>
      </w:r>
      <w:r w:rsidRPr="00D66F64">
        <w:tab/>
      </w:r>
      <w:r w:rsidR="00B40349" w:rsidRPr="00D66F64">
        <w:t>Grant by tender—threshold criteria—Act,</w:t>
      </w:r>
      <w:r w:rsidR="0028325B" w:rsidRPr="00D66F64">
        <w:t xml:space="preserve"> </w:t>
      </w:r>
      <w:r w:rsidR="00B40349" w:rsidRPr="00D66F64">
        <w:t>s</w:t>
      </w:r>
      <w:r w:rsidR="00B8675B" w:rsidRPr="00D66F64">
        <w:t> </w:t>
      </w:r>
      <w:r w:rsidR="00B40349" w:rsidRPr="00D66F64">
        <w:t>29</w:t>
      </w:r>
      <w:r w:rsidR="00BB3199" w:rsidRPr="00D66F64">
        <w:t>5</w:t>
      </w:r>
      <w:r w:rsidR="00B8675B" w:rsidRPr="00D66F64">
        <w:t> </w:t>
      </w:r>
      <w:r w:rsidR="007F208C" w:rsidRPr="00D66F64">
        <w:t>(1)</w:t>
      </w:r>
      <w:r w:rsidR="00B8675B" w:rsidRPr="00D66F64">
        <w:t> </w:t>
      </w:r>
      <w:r w:rsidR="00B40349" w:rsidRPr="00D66F64">
        <w:t>(e)</w:t>
      </w:r>
      <w:bookmarkEnd w:id="91"/>
    </w:p>
    <w:p w14:paraId="75944541" w14:textId="77777777" w:rsidR="00B40349" w:rsidRPr="00D66F64" w:rsidRDefault="00B40349" w:rsidP="00B40349">
      <w:pPr>
        <w:pStyle w:val="Amainreturn"/>
      </w:pPr>
      <w:r w:rsidRPr="00D66F64">
        <w:t>The following criteria (</w:t>
      </w:r>
      <w:r w:rsidRPr="00D66F64">
        <w:rPr>
          <w:rStyle w:val="charBoldItals"/>
        </w:rPr>
        <w:t>threshold criteria</w:t>
      </w:r>
      <w:r w:rsidRPr="00D66F64">
        <w:t>) are prescribed:</w:t>
      </w:r>
    </w:p>
    <w:p w14:paraId="5431C3E0" w14:textId="17439FE2" w:rsidR="00B40349" w:rsidRPr="00D66F64" w:rsidRDefault="00EC72BC" w:rsidP="00EC72BC">
      <w:pPr>
        <w:pStyle w:val="Apara"/>
      </w:pPr>
      <w:r>
        <w:tab/>
      </w:r>
      <w:r w:rsidRPr="00D66F64">
        <w:t>(a)</w:t>
      </w:r>
      <w:r w:rsidRPr="00D66F64">
        <w:tab/>
      </w:r>
      <w:r w:rsidR="00B40349" w:rsidRPr="00D66F64">
        <w:t>the person to whom the proposed lease is to be granted is a community organisation;</w:t>
      </w:r>
    </w:p>
    <w:p w14:paraId="14344C8F" w14:textId="185965BD" w:rsidR="00B40349" w:rsidRPr="00D66F64" w:rsidRDefault="00EC72BC" w:rsidP="00EC72BC">
      <w:pPr>
        <w:pStyle w:val="Apara"/>
      </w:pPr>
      <w:r>
        <w:tab/>
      </w:r>
      <w:r w:rsidRPr="00D66F64">
        <w:t>(b)</w:t>
      </w:r>
      <w:r w:rsidRPr="00D66F64">
        <w:tab/>
      </w:r>
      <w:r w:rsidR="00B40349" w:rsidRPr="00D66F64">
        <w:t>the community organisation has the financial capacity and ability to—</w:t>
      </w:r>
    </w:p>
    <w:p w14:paraId="3569B7CE" w14:textId="52743848" w:rsidR="00B40349" w:rsidRPr="00D66F64" w:rsidRDefault="00EC72BC" w:rsidP="00EC72BC">
      <w:pPr>
        <w:pStyle w:val="Asubpara"/>
      </w:pPr>
      <w:r>
        <w:tab/>
      </w:r>
      <w:r w:rsidRPr="00D66F64">
        <w:t>(i)</w:t>
      </w:r>
      <w:r w:rsidRPr="00D66F64">
        <w:tab/>
      </w:r>
      <w:r w:rsidR="00B40349" w:rsidRPr="00D66F64">
        <w:t>if the proposed lease includes a building and development provision—develop the land described in the lease for the use stated in the lease; and</w:t>
      </w:r>
    </w:p>
    <w:p w14:paraId="33BD39F8" w14:textId="4F9FFACC" w:rsidR="00B40349" w:rsidRPr="00D66F64" w:rsidRDefault="00EC72BC" w:rsidP="00EC72BC">
      <w:pPr>
        <w:pStyle w:val="Asubpara"/>
      </w:pPr>
      <w:r>
        <w:tab/>
      </w:r>
      <w:r w:rsidRPr="00D66F64">
        <w:t>(ii)</w:t>
      </w:r>
      <w:r w:rsidRPr="00D66F64">
        <w:tab/>
      </w:r>
      <w:r w:rsidR="00B40349" w:rsidRPr="00D66F64">
        <w:t xml:space="preserve">use the land for the use stated in the lease; </w:t>
      </w:r>
    </w:p>
    <w:p w14:paraId="7D65BAA7" w14:textId="38A0C5D3" w:rsidR="00B40349" w:rsidRPr="00D66F64" w:rsidRDefault="00EC72BC" w:rsidP="00EC72BC">
      <w:pPr>
        <w:pStyle w:val="Apara"/>
      </w:pPr>
      <w:r>
        <w:tab/>
      </w:r>
      <w:r w:rsidRPr="00D66F64">
        <w:t>(c)</w:t>
      </w:r>
      <w:r w:rsidRPr="00D66F64">
        <w:tab/>
      </w:r>
      <w:r w:rsidR="00B40349" w:rsidRPr="00D66F64">
        <w:t>the community organisation’s constitution or rules are consistent with the matters mentioned in paragraph (b) (i) and (ii);</w:t>
      </w:r>
    </w:p>
    <w:p w14:paraId="42B69786" w14:textId="0AD1F20B" w:rsidR="00B40349" w:rsidRPr="00D66F64" w:rsidRDefault="00EC72BC" w:rsidP="00EC72BC">
      <w:pPr>
        <w:pStyle w:val="Apara"/>
      </w:pPr>
      <w:r>
        <w:tab/>
      </w:r>
      <w:r w:rsidRPr="00D66F64">
        <w:t>(d)</w:t>
      </w:r>
      <w:r w:rsidRPr="00D66F64">
        <w:tab/>
      </w:r>
      <w:r w:rsidR="00B40349" w:rsidRPr="00D66F64">
        <w:t>the community organisation has experience and expertise in doing the things mentioned in paragraph (b) (i) and (ii);</w:t>
      </w:r>
    </w:p>
    <w:p w14:paraId="1C01AF66" w14:textId="333F40ED" w:rsidR="00B40349" w:rsidRPr="00D66F64" w:rsidRDefault="00EC72BC" w:rsidP="00EC72BC">
      <w:pPr>
        <w:pStyle w:val="Apara"/>
      </w:pPr>
      <w:r>
        <w:tab/>
      </w:r>
      <w:r w:rsidRPr="00D66F64">
        <w:t>(e)</w:t>
      </w:r>
      <w:r w:rsidRPr="00D66F64">
        <w:tab/>
      </w:r>
      <w:r w:rsidR="00B40349" w:rsidRPr="00D66F64">
        <w:t>if the community organisation proposes to sublease the lease—the sublessee has the ability to comply with the criteria mentioned in paragraphs (a) to (d).</w:t>
      </w:r>
    </w:p>
    <w:p w14:paraId="01D954E1" w14:textId="3D37F496" w:rsidR="001D4371" w:rsidRPr="00D66F64" w:rsidRDefault="00EC72BC" w:rsidP="00EC72BC">
      <w:pPr>
        <w:pStyle w:val="AH5Sec"/>
      </w:pPr>
      <w:bookmarkStart w:id="92" w:name="_Toc148608794"/>
      <w:r w:rsidRPr="00C64E8E">
        <w:rPr>
          <w:rStyle w:val="CharSectNo"/>
        </w:rPr>
        <w:lastRenderedPageBreak/>
        <w:t>69</w:t>
      </w:r>
      <w:r w:rsidRPr="00D66F64">
        <w:tab/>
      </w:r>
      <w:r w:rsidR="001D4371" w:rsidRPr="00D66F64">
        <w:t>Tender process—assessment of tenders—Act,</w:t>
      </w:r>
      <w:r w:rsidR="0028325B" w:rsidRPr="00D66F64">
        <w:t xml:space="preserve"> </w:t>
      </w:r>
      <w:r w:rsidR="001D4371" w:rsidRPr="00D66F64">
        <w:t>s</w:t>
      </w:r>
      <w:r w:rsidR="00A74BAA" w:rsidRPr="00D66F64">
        <w:t> </w:t>
      </w:r>
      <w:r w:rsidR="001D4371" w:rsidRPr="00D66F64">
        <w:t>2</w:t>
      </w:r>
      <w:r w:rsidR="0095058D" w:rsidRPr="00D66F64">
        <w:t>9</w:t>
      </w:r>
      <w:r w:rsidR="00BB3199" w:rsidRPr="00D66F64">
        <w:t>5</w:t>
      </w:r>
      <w:r w:rsidR="00A74BAA" w:rsidRPr="00D66F64">
        <w:t> </w:t>
      </w:r>
      <w:r w:rsidR="001D4371" w:rsidRPr="00D66F64">
        <w:t>(</w:t>
      </w:r>
      <w:r w:rsidR="00B12FBC" w:rsidRPr="00D66F64">
        <w:t>1</w:t>
      </w:r>
      <w:r w:rsidR="001D4371" w:rsidRPr="00D66F64">
        <w:t>)</w:t>
      </w:r>
      <w:r w:rsidR="00A74BAA" w:rsidRPr="00D66F64">
        <w:t> </w:t>
      </w:r>
      <w:r w:rsidR="00B12FBC" w:rsidRPr="00D66F64">
        <w:t>(d)</w:t>
      </w:r>
      <w:bookmarkEnd w:id="92"/>
    </w:p>
    <w:p w14:paraId="0999EE9E" w14:textId="4B7A6EC0" w:rsidR="001D4371" w:rsidRPr="00D66F64" w:rsidRDefault="001D4371" w:rsidP="00FC35B1">
      <w:pPr>
        <w:pStyle w:val="Amainreturn"/>
      </w:pPr>
      <w:r w:rsidRPr="00D66F64">
        <w:t xml:space="preserve">If the </w:t>
      </w:r>
      <w:r w:rsidR="00E53787" w:rsidRPr="00D66F64">
        <w:rPr>
          <w:rStyle w:val="charCitHyperlinkAbbrev"/>
          <w:color w:val="auto"/>
        </w:rPr>
        <w:t>territory plan</w:t>
      </w:r>
      <w:r w:rsidRPr="00D66F64">
        <w:t xml:space="preserve">ning authority receives </w:t>
      </w:r>
      <w:r w:rsidR="0014051C" w:rsidRPr="00D66F64">
        <w:t xml:space="preserve">a </w:t>
      </w:r>
      <w:r w:rsidRPr="00D66F64">
        <w:t>tender for a community lease</w:t>
      </w:r>
      <w:r w:rsidR="00585A3D" w:rsidRPr="00D66F64">
        <w:t xml:space="preserve"> from a community organisation</w:t>
      </w:r>
      <w:r w:rsidRPr="00D66F64">
        <w:t xml:space="preserve">, the </w:t>
      </w:r>
      <w:r w:rsidR="00E53787" w:rsidRPr="00D66F64">
        <w:rPr>
          <w:rStyle w:val="charCitHyperlinkAbbrev"/>
          <w:color w:val="auto"/>
        </w:rPr>
        <w:t>territory plan</w:t>
      </w:r>
      <w:r w:rsidRPr="00D66F64">
        <w:t>ning authority must assess the suitability of the tender using—</w:t>
      </w:r>
    </w:p>
    <w:p w14:paraId="7163E3B0" w14:textId="1CAA8F07" w:rsidR="001D4371" w:rsidRPr="00D66F64" w:rsidRDefault="00EC72BC" w:rsidP="00EC72BC">
      <w:pPr>
        <w:pStyle w:val="Apara"/>
      </w:pPr>
      <w:r>
        <w:tab/>
      </w:r>
      <w:r w:rsidRPr="00D66F64">
        <w:t>(a)</w:t>
      </w:r>
      <w:r w:rsidRPr="00D66F64">
        <w:tab/>
      </w:r>
      <w:r w:rsidR="001D4371" w:rsidRPr="00D66F64">
        <w:t>the threshold criteria; and</w:t>
      </w:r>
    </w:p>
    <w:p w14:paraId="1C05391C" w14:textId="563DCB98" w:rsidR="002E0FD1" w:rsidRPr="00D66F64" w:rsidRDefault="00EC72BC" w:rsidP="00EC72BC">
      <w:pPr>
        <w:pStyle w:val="Apara"/>
      </w:pPr>
      <w:r>
        <w:tab/>
      </w:r>
      <w:r w:rsidRPr="00D66F64">
        <w:t>(b)</w:t>
      </w:r>
      <w:r w:rsidRPr="00D66F64">
        <w:tab/>
      </w:r>
      <w:r w:rsidR="001D4371" w:rsidRPr="00D66F64">
        <w:t>the additional criteria in section</w:t>
      </w:r>
      <w:r w:rsidR="0028325B" w:rsidRPr="00D66F64">
        <w:t xml:space="preserve"> </w:t>
      </w:r>
      <w:r w:rsidR="001A724A" w:rsidRPr="00D66F64">
        <w:t>67</w:t>
      </w:r>
      <w:r w:rsidR="001D4371" w:rsidRPr="00D66F64">
        <w:t xml:space="preserve"> (2).</w:t>
      </w:r>
    </w:p>
    <w:p w14:paraId="5B23781E" w14:textId="0F8DC485" w:rsidR="006833C8" w:rsidRPr="00D66F64" w:rsidRDefault="006833C8" w:rsidP="006833C8">
      <w:pPr>
        <w:pStyle w:val="PageBreak"/>
      </w:pPr>
      <w:r w:rsidRPr="00D66F64">
        <w:br w:type="page"/>
      </w:r>
    </w:p>
    <w:p w14:paraId="3BC24018" w14:textId="72B0B230" w:rsidR="00B11C65" w:rsidRPr="00C64E8E" w:rsidRDefault="00EC72BC" w:rsidP="00EC72BC">
      <w:pPr>
        <w:pStyle w:val="AH2Part"/>
      </w:pPr>
      <w:bookmarkStart w:id="93" w:name="_Toc148608795"/>
      <w:r w:rsidRPr="00C64E8E">
        <w:rPr>
          <w:rStyle w:val="CharPartNo"/>
        </w:rPr>
        <w:lastRenderedPageBreak/>
        <w:t>Part 12</w:t>
      </w:r>
      <w:r w:rsidRPr="00D66F64">
        <w:tab/>
      </w:r>
      <w:r w:rsidR="00606A59" w:rsidRPr="00C64E8E">
        <w:rPr>
          <w:rStyle w:val="CharPartText"/>
        </w:rPr>
        <w:t>Lease variations</w:t>
      </w:r>
      <w:bookmarkEnd w:id="93"/>
    </w:p>
    <w:p w14:paraId="6F81903B" w14:textId="1F8955E3" w:rsidR="00606A59" w:rsidRPr="00C64E8E" w:rsidRDefault="00EC72BC" w:rsidP="00EC72BC">
      <w:pPr>
        <w:pStyle w:val="AH3Div"/>
      </w:pPr>
      <w:bookmarkStart w:id="94" w:name="_Toc148608796"/>
      <w:r w:rsidRPr="00C64E8E">
        <w:rPr>
          <w:rStyle w:val="CharDivNo"/>
        </w:rPr>
        <w:t>Division 12.1</w:t>
      </w:r>
      <w:r w:rsidRPr="00D66F64">
        <w:tab/>
      </w:r>
      <w:r w:rsidR="00606A59" w:rsidRPr="00C64E8E">
        <w:rPr>
          <w:rStyle w:val="CharDivText"/>
        </w:rPr>
        <w:t>Variation of rental leases</w:t>
      </w:r>
      <w:bookmarkEnd w:id="94"/>
    </w:p>
    <w:p w14:paraId="24EEE279" w14:textId="1BF4F5E0" w:rsidR="00606A59" w:rsidRPr="00D66F64" w:rsidRDefault="00EC72BC" w:rsidP="00EC72BC">
      <w:pPr>
        <w:pStyle w:val="AH5Sec"/>
      </w:pPr>
      <w:bookmarkStart w:id="95" w:name="_Toc148608797"/>
      <w:r w:rsidRPr="00C64E8E">
        <w:rPr>
          <w:rStyle w:val="CharSectNo"/>
        </w:rPr>
        <w:t>70</w:t>
      </w:r>
      <w:r w:rsidRPr="00D66F64">
        <w:tab/>
      </w:r>
      <w:r w:rsidR="00606A59" w:rsidRPr="00D66F64">
        <w:t>Lease classes for variation to pay out rent—Act,</w:t>
      </w:r>
      <w:r w:rsidR="0028325B" w:rsidRPr="00D66F64">
        <w:t xml:space="preserve"> </w:t>
      </w:r>
      <w:r w:rsidR="00606A59" w:rsidRPr="00D66F64">
        <w:t>s</w:t>
      </w:r>
      <w:r w:rsidR="00A74BAA" w:rsidRPr="00D66F64">
        <w:t> </w:t>
      </w:r>
      <w:r w:rsidR="00BA40BC" w:rsidRPr="00D66F64">
        <w:t>3</w:t>
      </w:r>
      <w:r w:rsidR="004A4E2D" w:rsidRPr="00D66F64">
        <w:t>20</w:t>
      </w:r>
      <w:r w:rsidR="00A74BAA" w:rsidRPr="00D66F64">
        <w:t> </w:t>
      </w:r>
      <w:r w:rsidR="00606A59" w:rsidRPr="00D66F64">
        <w:t>(1)</w:t>
      </w:r>
      <w:r w:rsidR="00A74BAA" w:rsidRPr="00D66F64">
        <w:t> </w:t>
      </w:r>
      <w:r w:rsidR="00BA40BC" w:rsidRPr="00D66F64">
        <w:t>(b)</w:t>
      </w:r>
      <w:bookmarkEnd w:id="95"/>
    </w:p>
    <w:p w14:paraId="48F39203" w14:textId="07B06DAA" w:rsidR="00BA40BC" w:rsidRPr="00D66F64" w:rsidRDefault="0078278E" w:rsidP="00A74BAA">
      <w:pPr>
        <w:pStyle w:val="Amainreturn"/>
      </w:pPr>
      <w:r w:rsidRPr="00D66F64">
        <w:t>The following classes of lease are prescribed:</w:t>
      </w:r>
    </w:p>
    <w:p w14:paraId="433566AA" w14:textId="1BB86E12" w:rsidR="00BA40BC" w:rsidRPr="00D66F64" w:rsidRDefault="00EC72BC" w:rsidP="00EC72BC">
      <w:pPr>
        <w:pStyle w:val="Apara"/>
      </w:pPr>
      <w:r>
        <w:tab/>
      </w:r>
      <w:r w:rsidRPr="00D66F64">
        <w:t>(a)</w:t>
      </w:r>
      <w:r w:rsidRPr="00D66F64">
        <w:tab/>
      </w:r>
      <w:r w:rsidR="00BA40BC" w:rsidRPr="00D66F64">
        <w:t xml:space="preserve">rental leases granted for the full market rental value of the lease; </w:t>
      </w:r>
    </w:p>
    <w:p w14:paraId="733860C7" w14:textId="0D6378F1" w:rsidR="00BA40BC" w:rsidRPr="00D66F64" w:rsidRDefault="00EC72BC" w:rsidP="00EC72BC">
      <w:pPr>
        <w:pStyle w:val="Apara"/>
      </w:pPr>
      <w:r>
        <w:tab/>
      </w:r>
      <w:r w:rsidRPr="00D66F64">
        <w:t>(b)</w:t>
      </w:r>
      <w:r w:rsidRPr="00D66F64">
        <w:tab/>
      </w:r>
      <w:r w:rsidR="00BA40BC" w:rsidRPr="00D66F64">
        <w:t>concessional leases, other than a concessional lease—</w:t>
      </w:r>
    </w:p>
    <w:p w14:paraId="54E5A8E7" w14:textId="47653961" w:rsidR="00BA40BC" w:rsidRPr="00D66F64" w:rsidRDefault="00EC72BC" w:rsidP="00EC72BC">
      <w:pPr>
        <w:pStyle w:val="Asubpara"/>
      </w:pPr>
      <w:r>
        <w:tab/>
      </w:r>
      <w:r w:rsidRPr="00D66F64">
        <w:t>(i)</w:t>
      </w:r>
      <w:r w:rsidRPr="00D66F64">
        <w:tab/>
      </w:r>
      <w:r w:rsidR="00BA40BC" w:rsidRPr="00D66F64">
        <w:t>that is a recently commenced lease within the meaning of section</w:t>
      </w:r>
      <w:r w:rsidR="00A74BAA" w:rsidRPr="00D66F64">
        <w:t> </w:t>
      </w:r>
      <w:r w:rsidR="001A724A" w:rsidRPr="00D66F64">
        <w:t>73</w:t>
      </w:r>
      <w:r w:rsidR="00BA40BC" w:rsidRPr="00D66F64">
        <w:t>; or</w:t>
      </w:r>
    </w:p>
    <w:p w14:paraId="1682D596" w14:textId="2161A848" w:rsidR="00E64E93" w:rsidRPr="00D66F64" w:rsidRDefault="00EC72BC" w:rsidP="00EC72BC">
      <w:pPr>
        <w:pStyle w:val="Asubpara"/>
      </w:pPr>
      <w:r>
        <w:tab/>
      </w:r>
      <w:r w:rsidRPr="00D66F64">
        <w:t>(ii)</w:t>
      </w:r>
      <w:r w:rsidRPr="00D66F64">
        <w:tab/>
      </w:r>
      <w:r w:rsidR="00E64E93" w:rsidRPr="00D66F64">
        <w:t xml:space="preserve">that is a recently commenced lease within the meaning of the </w:t>
      </w:r>
      <w:hyperlink r:id="rId112" w:tooltip="SL2008-2" w:history="1">
        <w:r w:rsidR="00E53787" w:rsidRPr="00D66F64">
          <w:rPr>
            <w:rStyle w:val="charCitHyperlinkItal"/>
          </w:rPr>
          <w:t>Planning and Development Regulation 2008</w:t>
        </w:r>
      </w:hyperlink>
      <w:r w:rsidR="00FC12EC" w:rsidRPr="00D66F64">
        <w:rPr>
          <w:rStyle w:val="charItals"/>
        </w:rPr>
        <w:t xml:space="preserve"> </w:t>
      </w:r>
      <w:r w:rsidR="00FC12EC" w:rsidRPr="00D66F64">
        <w:t>(repealed)</w:t>
      </w:r>
      <w:r w:rsidR="00E64E93" w:rsidRPr="00D66F64">
        <w:t>, section</w:t>
      </w:r>
      <w:r w:rsidR="0028325B" w:rsidRPr="00D66F64">
        <w:t xml:space="preserve"> </w:t>
      </w:r>
      <w:r w:rsidR="00E64E93" w:rsidRPr="00D66F64">
        <w:t>180; or</w:t>
      </w:r>
    </w:p>
    <w:p w14:paraId="098D9471" w14:textId="16ED5E25" w:rsidR="00BA40BC" w:rsidRPr="00D66F64" w:rsidRDefault="00EC72BC" w:rsidP="00EC72BC">
      <w:pPr>
        <w:pStyle w:val="Asubpara"/>
      </w:pPr>
      <w:r>
        <w:tab/>
      </w:r>
      <w:r w:rsidRPr="00D66F64">
        <w:t>(iii)</w:t>
      </w:r>
      <w:r w:rsidRPr="00D66F64">
        <w:tab/>
      </w:r>
      <w:r w:rsidR="00BA40BC" w:rsidRPr="00D66F64">
        <w:t xml:space="preserve">granted to a community organisation under the </w:t>
      </w:r>
      <w:hyperlink r:id="rId113" w:tooltip="A1991-100" w:history="1">
        <w:r w:rsidR="000E0DC9" w:rsidRPr="00D66F64">
          <w:rPr>
            <w:rStyle w:val="charCitHyperlinkItal"/>
          </w:rPr>
          <w:t>Land (Planning and Environment) Act 1991</w:t>
        </w:r>
      </w:hyperlink>
      <w:r w:rsidR="00E64E93" w:rsidRPr="00D66F64">
        <w:t xml:space="preserve"> (repealed),</w:t>
      </w:r>
      <w:r w:rsidR="00BA40BC" w:rsidRPr="00D66F64">
        <w:t xml:space="preserve"> section</w:t>
      </w:r>
      <w:r w:rsidR="00A74BAA" w:rsidRPr="00D66F64">
        <w:t> </w:t>
      </w:r>
      <w:r w:rsidR="00BA40BC" w:rsidRPr="00D66F64">
        <w:t>163 (Leases to community organisations).</w:t>
      </w:r>
    </w:p>
    <w:p w14:paraId="573BC2DB" w14:textId="2DBC06A5" w:rsidR="00BA40BC" w:rsidRPr="00D66F64" w:rsidRDefault="00EC72BC" w:rsidP="00EC72BC">
      <w:pPr>
        <w:pStyle w:val="AH5Sec"/>
      </w:pPr>
      <w:bookmarkStart w:id="96" w:name="_Toc148608798"/>
      <w:r w:rsidRPr="00C64E8E">
        <w:rPr>
          <w:rStyle w:val="CharSectNo"/>
        </w:rPr>
        <w:t>71</w:t>
      </w:r>
      <w:r w:rsidRPr="00D66F64">
        <w:tab/>
      </w:r>
      <w:r w:rsidR="000F684B" w:rsidRPr="00D66F64">
        <w:t>Decision on rent payout lease variation application—Act,</w:t>
      </w:r>
      <w:r w:rsidR="0028325B" w:rsidRPr="00D66F64">
        <w:t xml:space="preserve"> </w:t>
      </w:r>
      <w:r w:rsidR="000F684B" w:rsidRPr="00D66F64">
        <w:t>s</w:t>
      </w:r>
      <w:r w:rsidR="00B8675B" w:rsidRPr="00D66F64">
        <w:t> </w:t>
      </w:r>
      <w:r w:rsidR="000F684B" w:rsidRPr="00D66F64">
        <w:t>3</w:t>
      </w:r>
      <w:r w:rsidR="004A4E2D" w:rsidRPr="00D66F64">
        <w:t>21</w:t>
      </w:r>
      <w:r w:rsidR="00B8675B" w:rsidRPr="00D66F64">
        <w:t> </w:t>
      </w:r>
      <w:r w:rsidR="000F684B" w:rsidRPr="00D66F64">
        <w:t>(1)</w:t>
      </w:r>
      <w:bookmarkEnd w:id="96"/>
    </w:p>
    <w:p w14:paraId="5FC60BE9" w14:textId="05B1E6EE" w:rsidR="000F684B" w:rsidRPr="00D66F64" w:rsidRDefault="000F684B" w:rsidP="000F684B">
      <w:pPr>
        <w:pStyle w:val="Amainreturn"/>
      </w:pPr>
      <w:r w:rsidRPr="00D66F64">
        <w:t>The period of 20 working days is prescribed.</w:t>
      </w:r>
    </w:p>
    <w:p w14:paraId="14F4E6C5" w14:textId="46791233" w:rsidR="000F684B" w:rsidRPr="00C64E8E" w:rsidRDefault="00EC72BC" w:rsidP="00EC72BC">
      <w:pPr>
        <w:pStyle w:val="AH3Div"/>
      </w:pPr>
      <w:bookmarkStart w:id="97" w:name="_Toc148608799"/>
      <w:r w:rsidRPr="00C64E8E">
        <w:rPr>
          <w:rStyle w:val="CharDivNo"/>
        </w:rPr>
        <w:lastRenderedPageBreak/>
        <w:t>Division 12.2</w:t>
      </w:r>
      <w:r w:rsidRPr="00D66F64">
        <w:tab/>
      </w:r>
      <w:r w:rsidR="004A7C8F" w:rsidRPr="00C64E8E">
        <w:rPr>
          <w:rStyle w:val="CharDivText"/>
        </w:rPr>
        <w:t>C</w:t>
      </w:r>
      <w:r w:rsidR="00C67651" w:rsidRPr="00C64E8E">
        <w:rPr>
          <w:rStyle w:val="CharDivText"/>
        </w:rPr>
        <w:t>hargeable variations</w:t>
      </w:r>
      <w:r w:rsidR="004A7C8F" w:rsidRPr="00C64E8E">
        <w:rPr>
          <w:rStyle w:val="CharDivText"/>
        </w:rPr>
        <w:t xml:space="preserve"> of nominal rent leases</w:t>
      </w:r>
      <w:bookmarkEnd w:id="97"/>
    </w:p>
    <w:p w14:paraId="758ED1E2" w14:textId="282C4C55" w:rsidR="006251E8" w:rsidRPr="00D66F64" w:rsidRDefault="00EC72BC" w:rsidP="00EC72BC">
      <w:pPr>
        <w:pStyle w:val="AH5Sec"/>
      </w:pPr>
      <w:bookmarkStart w:id="98" w:name="_Toc148608800"/>
      <w:r w:rsidRPr="00C64E8E">
        <w:rPr>
          <w:rStyle w:val="CharSectNo"/>
        </w:rPr>
        <w:t>72</w:t>
      </w:r>
      <w:r w:rsidRPr="00D66F64">
        <w:tab/>
      </w:r>
      <w:r w:rsidR="006251E8" w:rsidRPr="00D66F64">
        <w:t xml:space="preserve">Meaning of </w:t>
      </w:r>
      <w:r w:rsidR="006251E8" w:rsidRPr="00D66F64">
        <w:rPr>
          <w:rStyle w:val="charItals"/>
        </w:rPr>
        <w:t>added value</w:t>
      </w:r>
      <w:r w:rsidR="006251E8" w:rsidRPr="00D66F64">
        <w:t>—div</w:t>
      </w:r>
      <w:r w:rsidR="0028325B" w:rsidRPr="00D66F64">
        <w:t xml:space="preserve"> </w:t>
      </w:r>
      <w:r w:rsidR="00467C77" w:rsidRPr="00D66F64">
        <w:t>1</w:t>
      </w:r>
      <w:r w:rsidR="00C7428D" w:rsidRPr="00D66F64">
        <w:t>2</w:t>
      </w:r>
      <w:r w:rsidR="00467C77" w:rsidRPr="00D66F64">
        <w:t>.2</w:t>
      </w:r>
      <w:bookmarkEnd w:id="98"/>
    </w:p>
    <w:p w14:paraId="265F4D7B" w14:textId="28585149" w:rsidR="006251E8" w:rsidRPr="00D66F64" w:rsidRDefault="00EC72BC" w:rsidP="00227AA5">
      <w:pPr>
        <w:pStyle w:val="Amain"/>
        <w:keepNext/>
      </w:pPr>
      <w:r>
        <w:tab/>
      </w:r>
      <w:r w:rsidRPr="00D66F64">
        <w:t>(1)</w:t>
      </w:r>
      <w:r w:rsidRPr="00D66F64">
        <w:tab/>
      </w:r>
      <w:r w:rsidR="006251E8" w:rsidRPr="00D66F64">
        <w:t>In this division:</w:t>
      </w:r>
    </w:p>
    <w:p w14:paraId="312C256D" w14:textId="1D0CEC02" w:rsidR="006251E8" w:rsidRPr="00D66F64" w:rsidRDefault="006251E8" w:rsidP="00227AA5">
      <w:pPr>
        <w:pStyle w:val="aDef"/>
        <w:keepNext/>
      </w:pPr>
      <w:r w:rsidRPr="00D66F64">
        <w:rPr>
          <w:rStyle w:val="charBoldItals"/>
        </w:rPr>
        <w:t>added value</w:t>
      </w:r>
      <w:r w:rsidRPr="00D66F64">
        <w:t>, for the variation of a nominal rent lease, means the amount worked out as follows:</w:t>
      </w:r>
    </w:p>
    <w:p w14:paraId="13C6BFE0" w14:textId="02469104" w:rsidR="0005428B" w:rsidRPr="00D66F64" w:rsidRDefault="00767B53" w:rsidP="00227AA5">
      <w:pPr>
        <w:pStyle w:val="Formula"/>
        <w:keepNext/>
      </w:pPr>
      <m:oMathPara>
        <m:oMath>
          <m:sSub>
            <m:sSubPr>
              <m:ctrlPr>
                <w:rPr>
                  <w:rFonts w:ascii="Cambria Math" w:hAnsi="Cambria Math"/>
                </w:rPr>
              </m:ctrlPr>
            </m:sSubPr>
            <m:e>
              <m:r>
                <m:rPr>
                  <m:nor/>
                </m:rPr>
                <m:t>V</m:t>
              </m:r>
            </m:e>
            <m:sub>
              <m:r>
                <m:rPr>
                  <m:nor/>
                </m:rPr>
                <m:t>1</m:t>
              </m:r>
            </m:sub>
          </m:sSub>
          <m:sSub>
            <m:sSubPr>
              <m:ctrlPr>
                <w:rPr>
                  <w:rFonts w:ascii="Cambria Math" w:hAnsi="Cambria Math"/>
                </w:rPr>
              </m:ctrlPr>
            </m:sSubPr>
            <m:e>
              <m:r>
                <m:rPr>
                  <m:sty m:val="p"/>
                </m:rPr>
                <w:rPr>
                  <w:rFonts w:ascii="Cambria Math" w:hAnsi="Cambria Math"/>
                </w:rPr>
                <m:t>-</m:t>
              </m:r>
              <m:r>
                <m:rPr>
                  <m:nor/>
                </m:rPr>
                <m:t>V</m:t>
              </m:r>
            </m:e>
            <m:sub>
              <m:r>
                <m:rPr>
                  <m:nor/>
                </m:rPr>
                <m:t>2</m:t>
              </m:r>
            </m:sub>
          </m:sSub>
        </m:oMath>
      </m:oMathPara>
    </w:p>
    <w:p w14:paraId="15C8D017" w14:textId="5F3319E9" w:rsidR="006251E8" w:rsidRPr="00D66F64" w:rsidRDefault="00EC72BC" w:rsidP="00EC72BC">
      <w:pPr>
        <w:pStyle w:val="Amain"/>
      </w:pPr>
      <w:r>
        <w:tab/>
      </w:r>
      <w:r w:rsidRPr="00D66F64">
        <w:t>(2)</w:t>
      </w:r>
      <w:r w:rsidRPr="00D66F64">
        <w:tab/>
      </w:r>
      <w:r w:rsidR="006251E8" w:rsidRPr="00D66F64">
        <w:t>In this section:</w:t>
      </w:r>
    </w:p>
    <w:p w14:paraId="53E3B72E" w14:textId="09DCF99C" w:rsidR="006251E8" w:rsidRPr="00D66F64" w:rsidRDefault="006251E8" w:rsidP="00EC72BC">
      <w:pPr>
        <w:pStyle w:val="aDef"/>
      </w:pPr>
      <w:r w:rsidRPr="00D66F64">
        <w:rPr>
          <w:rStyle w:val="charBoldItals"/>
        </w:rPr>
        <w:t>V</w:t>
      </w:r>
      <w:r w:rsidRPr="00D66F64">
        <w:rPr>
          <w:rStyle w:val="charBoldItals"/>
          <w:vertAlign w:val="subscript"/>
        </w:rPr>
        <w:t>1</w:t>
      </w:r>
      <w:r w:rsidRPr="00D66F64">
        <w:rPr>
          <w:bCs/>
        </w:rPr>
        <w:t xml:space="preserve">—see </w:t>
      </w:r>
      <w:r w:rsidR="00AC343F" w:rsidRPr="00D66F64">
        <w:t xml:space="preserve">the </w:t>
      </w:r>
      <w:hyperlink r:id="rId114" w:tooltip="Planning Act 2023" w:history="1">
        <w:r w:rsidR="00AC343F" w:rsidRPr="00D66F64">
          <w:rPr>
            <w:rStyle w:val="charCitHyperlinkAbbrev"/>
          </w:rPr>
          <w:t>Act</w:t>
        </w:r>
      </w:hyperlink>
      <w:r w:rsidRPr="00D66F64">
        <w:rPr>
          <w:bCs/>
        </w:rPr>
        <w:t>, section 3</w:t>
      </w:r>
      <w:r w:rsidR="00550548" w:rsidRPr="00D66F64">
        <w:rPr>
          <w:bCs/>
        </w:rPr>
        <w:t>32</w:t>
      </w:r>
      <w:r w:rsidRPr="00D66F64">
        <w:rPr>
          <w:bCs/>
        </w:rPr>
        <w:t xml:space="preserve"> (</w:t>
      </w:r>
      <w:r w:rsidR="00113086" w:rsidRPr="00D66F64">
        <w:rPr>
          <w:bCs/>
        </w:rPr>
        <w:t>2</w:t>
      </w:r>
      <w:r w:rsidRPr="00D66F64">
        <w:rPr>
          <w:bCs/>
        </w:rPr>
        <w:t>).</w:t>
      </w:r>
    </w:p>
    <w:p w14:paraId="61F73BB9" w14:textId="7EAAA3BF" w:rsidR="006251E8" w:rsidRPr="00D66F64" w:rsidRDefault="006251E8" w:rsidP="00EC72BC">
      <w:pPr>
        <w:pStyle w:val="aDef"/>
      </w:pPr>
      <w:r w:rsidRPr="00D66F64">
        <w:rPr>
          <w:rStyle w:val="charBoldItals"/>
        </w:rPr>
        <w:t>V</w:t>
      </w:r>
      <w:r w:rsidRPr="00D66F64">
        <w:rPr>
          <w:rStyle w:val="charBoldItals"/>
          <w:vertAlign w:val="subscript"/>
        </w:rPr>
        <w:t>2</w:t>
      </w:r>
      <w:r w:rsidRPr="00D66F64">
        <w:rPr>
          <w:bCs/>
        </w:rPr>
        <w:t xml:space="preserve">—see </w:t>
      </w:r>
      <w:r w:rsidR="00AC343F" w:rsidRPr="00D66F64">
        <w:t xml:space="preserve">the </w:t>
      </w:r>
      <w:hyperlink r:id="rId115" w:tooltip="Planning Act 2023" w:history="1">
        <w:r w:rsidR="00AC343F" w:rsidRPr="00D66F64">
          <w:rPr>
            <w:rStyle w:val="charCitHyperlinkAbbrev"/>
          </w:rPr>
          <w:t>Act</w:t>
        </w:r>
      </w:hyperlink>
      <w:r w:rsidRPr="00D66F64">
        <w:rPr>
          <w:bCs/>
        </w:rPr>
        <w:t>, section 3</w:t>
      </w:r>
      <w:r w:rsidR="00550548" w:rsidRPr="00D66F64">
        <w:rPr>
          <w:bCs/>
        </w:rPr>
        <w:t>32</w:t>
      </w:r>
      <w:r w:rsidRPr="00D66F64">
        <w:rPr>
          <w:bCs/>
        </w:rPr>
        <w:t xml:space="preserve"> (</w:t>
      </w:r>
      <w:r w:rsidR="00113086" w:rsidRPr="00D66F64">
        <w:rPr>
          <w:bCs/>
        </w:rPr>
        <w:t>2</w:t>
      </w:r>
      <w:r w:rsidRPr="00D66F64">
        <w:rPr>
          <w:bCs/>
        </w:rPr>
        <w:t>).</w:t>
      </w:r>
    </w:p>
    <w:p w14:paraId="6259B5C3" w14:textId="62B6F830" w:rsidR="006251E8" w:rsidRPr="00D66F64" w:rsidRDefault="00EC72BC" w:rsidP="00EC72BC">
      <w:pPr>
        <w:pStyle w:val="AH5Sec"/>
      </w:pPr>
      <w:bookmarkStart w:id="99" w:name="_Toc148608801"/>
      <w:r w:rsidRPr="00C64E8E">
        <w:rPr>
          <w:rStyle w:val="CharSectNo"/>
        </w:rPr>
        <w:t>73</w:t>
      </w:r>
      <w:r w:rsidRPr="00D66F64">
        <w:tab/>
      </w:r>
      <w:r w:rsidR="00DE17A2" w:rsidRPr="00D66F64">
        <w:t xml:space="preserve">Meaning of </w:t>
      </w:r>
      <w:r w:rsidR="00DE17A2" w:rsidRPr="00D66F64">
        <w:rPr>
          <w:rStyle w:val="charItals"/>
        </w:rPr>
        <w:t>recently commenced lease</w:t>
      </w:r>
      <w:r w:rsidR="00DE17A2" w:rsidRPr="00D66F64">
        <w:t>—</w:t>
      </w:r>
      <w:r w:rsidR="00467C77" w:rsidRPr="00D66F64">
        <w:t>div</w:t>
      </w:r>
      <w:r w:rsidR="0028325B" w:rsidRPr="00D66F64">
        <w:t xml:space="preserve"> </w:t>
      </w:r>
      <w:r w:rsidR="00467C77" w:rsidRPr="00D66F64">
        <w:t>1</w:t>
      </w:r>
      <w:r w:rsidR="00C7428D" w:rsidRPr="00D66F64">
        <w:t>2</w:t>
      </w:r>
      <w:r w:rsidR="00467C77" w:rsidRPr="00D66F64">
        <w:t>.2</w:t>
      </w:r>
      <w:bookmarkEnd w:id="99"/>
    </w:p>
    <w:p w14:paraId="55F06168" w14:textId="4675E8EB" w:rsidR="00DE17A2" w:rsidRPr="00D66F64" w:rsidRDefault="00EC72BC" w:rsidP="00EC72BC">
      <w:pPr>
        <w:pStyle w:val="Amain"/>
      </w:pPr>
      <w:r>
        <w:tab/>
      </w:r>
      <w:r w:rsidRPr="00D66F64">
        <w:t>(1)</w:t>
      </w:r>
      <w:r w:rsidRPr="00D66F64">
        <w:tab/>
      </w:r>
      <w:r w:rsidR="00DE17A2" w:rsidRPr="00D66F64">
        <w:t>In this division:</w:t>
      </w:r>
    </w:p>
    <w:p w14:paraId="01D5A5E1" w14:textId="77777777" w:rsidR="00DE17A2" w:rsidRPr="00D66F64" w:rsidRDefault="00DE17A2" w:rsidP="00EC72BC">
      <w:pPr>
        <w:pStyle w:val="aDef"/>
        <w:keepNext/>
      </w:pPr>
      <w:r w:rsidRPr="00D66F64">
        <w:rPr>
          <w:rStyle w:val="charBoldItals"/>
        </w:rPr>
        <w:t>recently commenced lease</w:t>
      </w:r>
      <w:r w:rsidRPr="00D66F64">
        <w:rPr>
          <w:bCs/>
          <w:iCs/>
        </w:rPr>
        <w:t>, in relation to the variation of a lease, means—</w:t>
      </w:r>
    </w:p>
    <w:p w14:paraId="7C496D12" w14:textId="6155082D" w:rsidR="00DE17A2" w:rsidRPr="00D66F64" w:rsidRDefault="00EC72BC" w:rsidP="00EC72BC">
      <w:pPr>
        <w:pStyle w:val="aDefpara"/>
        <w:keepNext/>
      </w:pPr>
      <w:r>
        <w:tab/>
      </w:r>
      <w:r w:rsidRPr="00D66F64">
        <w:t>(a)</w:t>
      </w:r>
      <w:r w:rsidRPr="00D66F64">
        <w:tab/>
      </w:r>
      <w:r w:rsidR="00DE17A2" w:rsidRPr="00D66F64">
        <w:t>a lease that commenced not more than 5 years before the application for the variation is made; or</w:t>
      </w:r>
    </w:p>
    <w:p w14:paraId="27EA3E8F" w14:textId="2F3652BF" w:rsidR="00DE17A2" w:rsidRPr="00D66F64" w:rsidRDefault="00EC72BC" w:rsidP="00EC72BC">
      <w:pPr>
        <w:pStyle w:val="aDefpara"/>
        <w:keepNext/>
      </w:pPr>
      <w:r>
        <w:tab/>
      </w:r>
      <w:r w:rsidRPr="00D66F64">
        <w:t>(b)</w:t>
      </w:r>
      <w:r w:rsidRPr="00D66F64">
        <w:tab/>
      </w:r>
      <w:r w:rsidR="00DE17A2" w:rsidRPr="00D66F64">
        <w:t xml:space="preserve">a further lease granted under </w:t>
      </w:r>
      <w:r w:rsidR="00AC343F" w:rsidRPr="00D66F64">
        <w:t xml:space="preserve">the </w:t>
      </w:r>
      <w:hyperlink r:id="rId116" w:tooltip="Planning Act 2023" w:history="1">
        <w:r w:rsidR="00AC343F" w:rsidRPr="00D66F64">
          <w:rPr>
            <w:rStyle w:val="charCitHyperlinkAbbrev"/>
          </w:rPr>
          <w:t>Act</w:t>
        </w:r>
      </w:hyperlink>
      <w:r w:rsidR="00DE17A2" w:rsidRPr="00D66F64">
        <w:t>, section 2</w:t>
      </w:r>
      <w:r w:rsidR="009F10E3" w:rsidRPr="00D66F64">
        <w:t>8</w:t>
      </w:r>
      <w:r w:rsidR="00550548" w:rsidRPr="00D66F64">
        <w:t>9</w:t>
      </w:r>
      <w:r w:rsidR="00DE17A2" w:rsidRPr="00D66F64">
        <w:t xml:space="preserve"> following the surrender of a lease that commenced not more than 5</w:t>
      </w:r>
      <w:r w:rsidR="004E2DAE">
        <w:t> </w:t>
      </w:r>
      <w:r w:rsidR="00DE17A2" w:rsidRPr="00D66F64">
        <w:t>years before the application for the variation is made; or</w:t>
      </w:r>
    </w:p>
    <w:p w14:paraId="606EB775" w14:textId="04790299" w:rsidR="00DE17A2" w:rsidRPr="00D66F64" w:rsidRDefault="00EC72BC" w:rsidP="00EC72BC">
      <w:pPr>
        <w:pStyle w:val="aDefpara"/>
      </w:pPr>
      <w:r>
        <w:tab/>
      </w:r>
      <w:r w:rsidRPr="00D66F64">
        <w:t>(c)</w:t>
      </w:r>
      <w:r w:rsidRPr="00D66F64">
        <w:tab/>
      </w:r>
      <w:r w:rsidR="00DE17A2" w:rsidRPr="00D66F64">
        <w:t>a lease regranted following the surrender of a lease if—</w:t>
      </w:r>
    </w:p>
    <w:p w14:paraId="1280F699" w14:textId="70B59FA2" w:rsidR="00DE17A2" w:rsidRPr="00D66F64" w:rsidRDefault="00EC72BC" w:rsidP="00EC72BC">
      <w:pPr>
        <w:pStyle w:val="aDefsubpara"/>
      </w:pPr>
      <w:r>
        <w:tab/>
      </w:r>
      <w:r w:rsidRPr="00D66F64">
        <w:t>(i)</w:t>
      </w:r>
      <w:r w:rsidRPr="00D66F64">
        <w:tab/>
      </w:r>
      <w:r w:rsidR="00DE17A2" w:rsidRPr="00D66F64">
        <w:t xml:space="preserve">the regranted lease includes all or part of the land </w:t>
      </w:r>
      <w:r w:rsidR="009F10E3" w:rsidRPr="00D66F64">
        <w:t>described</w:t>
      </w:r>
      <w:r w:rsidR="00DE17A2" w:rsidRPr="00D66F64">
        <w:t xml:space="preserve"> in the surrendered lease and is not in a future urban area; and</w:t>
      </w:r>
    </w:p>
    <w:p w14:paraId="7880FF0E" w14:textId="02B9FDEB" w:rsidR="00DE17A2" w:rsidRPr="00D66F64" w:rsidRDefault="00EC72BC" w:rsidP="00227AA5">
      <w:pPr>
        <w:pStyle w:val="aDefsubpara"/>
      </w:pPr>
      <w:r>
        <w:tab/>
      </w:r>
      <w:r w:rsidRPr="00D66F64">
        <w:t>(ii)</w:t>
      </w:r>
      <w:r w:rsidRPr="00D66F64">
        <w:tab/>
      </w:r>
      <w:r w:rsidR="00DE17A2" w:rsidRPr="00D66F64">
        <w:t>the surrendered lease commenced not more than 5 years before the application for the variation is made; or</w:t>
      </w:r>
    </w:p>
    <w:p w14:paraId="07C5B420" w14:textId="31654A20" w:rsidR="00DE17A2" w:rsidRPr="00D66F64" w:rsidRDefault="00EC72BC" w:rsidP="00EC72BC">
      <w:pPr>
        <w:pStyle w:val="aDefpara"/>
      </w:pPr>
      <w:r>
        <w:lastRenderedPageBreak/>
        <w:tab/>
      </w:r>
      <w:r w:rsidRPr="00D66F64">
        <w:t>(d)</w:t>
      </w:r>
      <w:r w:rsidRPr="00D66F64">
        <w:tab/>
      </w:r>
      <w:r w:rsidR="00DE17A2" w:rsidRPr="00D66F64">
        <w:t>a market value lease granted following the surrender of a concessional lease if—</w:t>
      </w:r>
    </w:p>
    <w:p w14:paraId="469BE2CD" w14:textId="344EE1C9" w:rsidR="00DE17A2" w:rsidRPr="00D66F64" w:rsidRDefault="00EC72BC" w:rsidP="00EC72BC">
      <w:pPr>
        <w:pStyle w:val="aDefsubpara"/>
      </w:pPr>
      <w:r>
        <w:tab/>
      </w:r>
      <w:r w:rsidRPr="00D66F64">
        <w:t>(i)</w:t>
      </w:r>
      <w:r w:rsidRPr="00D66F64">
        <w:tab/>
      </w:r>
      <w:r w:rsidR="00DE17A2" w:rsidRPr="00D66F64">
        <w:t>the market value lease is granted to the same lessee as the surrendered lease; and</w:t>
      </w:r>
    </w:p>
    <w:p w14:paraId="6558AEA2" w14:textId="5138A573" w:rsidR="00DE17A2" w:rsidRPr="00D66F64" w:rsidRDefault="00EC72BC" w:rsidP="00227AA5">
      <w:pPr>
        <w:pStyle w:val="aDefsubpara"/>
      </w:pPr>
      <w:r>
        <w:tab/>
      </w:r>
      <w:r w:rsidRPr="00D66F64">
        <w:t>(ii)</w:t>
      </w:r>
      <w:r w:rsidRPr="00D66F64">
        <w:tab/>
      </w:r>
      <w:r w:rsidR="00DE17A2" w:rsidRPr="00D66F64">
        <w:t xml:space="preserve">the surrendered lease commenced not more than 5 years before the application for the variation is made; or </w:t>
      </w:r>
    </w:p>
    <w:p w14:paraId="163066BA" w14:textId="15D97D5A" w:rsidR="00DE17A2" w:rsidRPr="00D66F64" w:rsidRDefault="00EC72BC" w:rsidP="00227AA5">
      <w:pPr>
        <w:pStyle w:val="aDefpara"/>
      </w:pPr>
      <w:r>
        <w:tab/>
      </w:r>
      <w:r w:rsidRPr="00D66F64">
        <w:t>(e)</w:t>
      </w:r>
      <w:r w:rsidRPr="00D66F64">
        <w:tab/>
      </w:r>
      <w:r w:rsidR="00DE17A2" w:rsidRPr="00D66F64">
        <w:t>a lease granted following the surrender of 2 or more leases of the same size if any of the leases commenced not more than 5</w:t>
      </w:r>
      <w:r w:rsidR="00A74BAA" w:rsidRPr="00D66F64">
        <w:t> </w:t>
      </w:r>
      <w:r w:rsidR="00DE17A2" w:rsidRPr="00D66F64">
        <w:t>years before the application for the variation is made; or</w:t>
      </w:r>
    </w:p>
    <w:p w14:paraId="59E1BA4C" w14:textId="53AAA35C" w:rsidR="00DE17A2" w:rsidRPr="00D66F64" w:rsidRDefault="00EC72BC" w:rsidP="00EC72BC">
      <w:pPr>
        <w:pStyle w:val="aDefpara"/>
      </w:pPr>
      <w:r>
        <w:tab/>
      </w:r>
      <w:r w:rsidRPr="00D66F64">
        <w:t>(f)</w:t>
      </w:r>
      <w:r w:rsidRPr="00D66F64">
        <w:tab/>
      </w:r>
      <w:r w:rsidR="00DE17A2" w:rsidRPr="00D66F64">
        <w:t>a lease granted following the surrender of 2 or more leases of at least 2 different sizes if the largest lease commenced not more than 5 years before the application for the variation is made.</w:t>
      </w:r>
    </w:p>
    <w:p w14:paraId="43B4CF73" w14:textId="34756114" w:rsidR="00DE17A2" w:rsidRPr="00D66F64" w:rsidRDefault="00EC72BC" w:rsidP="00EC72BC">
      <w:pPr>
        <w:pStyle w:val="Amain"/>
      </w:pPr>
      <w:r>
        <w:tab/>
      </w:r>
      <w:r w:rsidRPr="00D66F64">
        <w:t>(2)</w:t>
      </w:r>
      <w:r w:rsidRPr="00D66F64">
        <w:tab/>
      </w:r>
      <w:r w:rsidR="00DE17A2" w:rsidRPr="00D66F64">
        <w:t>In this section:</w:t>
      </w:r>
    </w:p>
    <w:p w14:paraId="0A874074" w14:textId="77777777" w:rsidR="00DE17A2" w:rsidRPr="00D66F64" w:rsidRDefault="00DE17A2" w:rsidP="00EC72BC">
      <w:pPr>
        <w:pStyle w:val="aDef"/>
      </w:pPr>
      <w:r w:rsidRPr="00D66F64">
        <w:rPr>
          <w:rStyle w:val="charBoldItals"/>
        </w:rPr>
        <w:t>largest lease</w:t>
      </w:r>
      <w:r w:rsidRPr="00D66F64">
        <w:t>, of the surrendered leases, means the lease, or any of the leases, with the largest area.</w:t>
      </w:r>
    </w:p>
    <w:p w14:paraId="320B1C38" w14:textId="7ED0EB04" w:rsidR="00DE17A2" w:rsidRPr="00D66F64" w:rsidRDefault="00DE17A2" w:rsidP="00EC72BC">
      <w:pPr>
        <w:pStyle w:val="aDef"/>
      </w:pPr>
      <w:r w:rsidRPr="00D66F64">
        <w:rPr>
          <w:rStyle w:val="charBoldItals"/>
        </w:rPr>
        <w:t>regrant</w:t>
      </w:r>
      <w:r w:rsidRPr="00D66F64">
        <w:t>, of a surrendered lease, means the grant of a new lease, subject to different provisions, to the same lessee as the surrendered lease.</w:t>
      </w:r>
    </w:p>
    <w:p w14:paraId="7D13850D" w14:textId="000C11E9" w:rsidR="00C67651" w:rsidRPr="00D66F64" w:rsidRDefault="00EC72BC" w:rsidP="00EC72BC">
      <w:pPr>
        <w:pStyle w:val="AH5Sec"/>
      </w:pPr>
      <w:bookmarkStart w:id="100" w:name="_Toc148608802"/>
      <w:r w:rsidRPr="00C64E8E">
        <w:rPr>
          <w:rStyle w:val="CharSectNo"/>
        </w:rPr>
        <w:t>74</w:t>
      </w:r>
      <w:r w:rsidRPr="00D66F64">
        <w:tab/>
      </w:r>
      <w:r w:rsidR="00C67651" w:rsidRPr="00D66F64">
        <w:t>Exempt variations—Act, s</w:t>
      </w:r>
      <w:r w:rsidR="00B8675B" w:rsidRPr="00D66F64">
        <w:t> </w:t>
      </w:r>
      <w:r w:rsidR="00C67651" w:rsidRPr="00D66F64">
        <w:t>3</w:t>
      </w:r>
      <w:r w:rsidR="007066E3" w:rsidRPr="00D66F64">
        <w:t>2</w:t>
      </w:r>
      <w:r w:rsidR="00621820" w:rsidRPr="00D66F64">
        <w:t>7</w:t>
      </w:r>
      <w:r w:rsidR="00C67651" w:rsidRPr="00D66F64">
        <w:t>, def</w:t>
      </w:r>
      <w:r w:rsidR="00B8675B" w:rsidRPr="00D66F64">
        <w:t> </w:t>
      </w:r>
      <w:r w:rsidR="00C67651" w:rsidRPr="00D66F64">
        <w:rPr>
          <w:rStyle w:val="charItals"/>
        </w:rPr>
        <w:t>chargeable variation</w:t>
      </w:r>
      <w:r w:rsidR="00C67651" w:rsidRPr="00D66F64">
        <w:t>, par</w:t>
      </w:r>
      <w:r w:rsidR="00B8675B" w:rsidRPr="00D66F64">
        <w:t> </w:t>
      </w:r>
      <w:r w:rsidR="00C67651" w:rsidRPr="00D66F64">
        <w:t>(c)</w:t>
      </w:r>
      <w:bookmarkEnd w:id="100"/>
    </w:p>
    <w:p w14:paraId="6F4FCDA4" w14:textId="161A10B6" w:rsidR="00C67651" w:rsidRPr="00D66F64" w:rsidRDefault="00EC72BC" w:rsidP="00EC72BC">
      <w:pPr>
        <w:pStyle w:val="Amain"/>
      </w:pPr>
      <w:r>
        <w:tab/>
      </w:r>
      <w:r w:rsidRPr="00D66F64">
        <w:t>(1)</w:t>
      </w:r>
      <w:r w:rsidRPr="00D66F64">
        <w:tab/>
      </w:r>
      <w:r w:rsidR="00C67651" w:rsidRPr="00D66F64">
        <w:t>The following are prescribed:</w:t>
      </w:r>
    </w:p>
    <w:p w14:paraId="6390FD7E" w14:textId="3C236535" w:rsidR="00C67651" w:rsidRPr="00D66F64" w:rsidRDefault="00EC72BC" w:rsidP="00EC72BC">
      <w:pPr>
        <w:pStyle w:val="Apara"/>
      </w:pPr>
      <w:r>
        <w:tab/>
      </w:r>
      <w:r w:rsidRPr="00D66F64">
        <w:t>(a)</w:t>
      </w:r>
      <w:r w:rsidRPr="00D66F64">
        <w:tab/>
      </w:r>
      <w:r w:rsidR="00C67651" w:rsidRPr="00D66F64">
        <w:t>a variation of a holding lease;</w:t>
      </w:r>
    </w:p>
    <w:p w14:paraId="4C59C0C9" w14:textId="34EE69D0" w:rsidR="00C67651" w:rsidRPr="00D66F64" w:rsidRDefault="00EC72BC" w:rsidP="00EC72BC">
      <w:pPr>
        <w:pStyle w:val="Apara"/>
      </w:pPr>
      <w:r>
        <w:tab/>
      </w:r>
      <w:r w:rsidRPr="00D66F64">
        <w:t>(b)</w:t>
      </w:r>
      <w:r w:rsidRPr="00D66F64">
        <w:tab/>
      </w:r>
      <w:r w:rsidR="00C67651" w:rsidRPr="00D66F64">
        <w:t>a variation to authorise the use of the land under the lease for a secondary residence;</w:t>
      </w:r>
    </w:p>
    <w:p w14:paraId="504D3C08" w14:textId="395E15F2" w:rsidR="00C67651" w:rsidRPr="00D66F64" w:rsidRDefault="00EC72BC" w:rsidP="00EC72BC">
      <w:pPr>
        <w:pStyle w:val="Apara"/>
        <w:rPr>
          <w:szCs w:val="24"/>
          <w:lang w:eastAsia="en-AU"/>
        </w:rPr>
      </w:pPr>
      <w:r>
        <w:rPr>
          <w:szCs w:val="24"/>
          <w:lang w:eastAsia="en-AU"/>
        </w:rPr>
        <w:tab/>
      </w:r>
      <w:r w:rsidRPr="00D66F64">
        <w:rPr>
          <w:szCs w:val="24"/>
          <w:lang w:eastAsia="en-AU"/>
        </w:rPr>
        <w:t>(c)</w:t>
      </w:r>
      <w:r w:rsidRPr="00D66F64">
        <w:rPr>
          <w:szCs w:val="24"/>
          <w:lang w:eastAsia="en-AU"/>
        </w:rPr>
        <w:tab/>
      </w:r>
      <w:r w:rsidR="00C67651" w:rsidRPr="00D66F64">
        <w:t>a variation of a perpetual Crown lease held by the University of Canberra</w:t>
      </w:r>
      <w:r w:rsidR="00C67651" w:rsidRPr="00D66F64">
        <w:rPr>
          <w:szCs w:val="24"/>
          <w:lang w:eastAsia="en-AU"/>
        </w:rPr>
        <w:t>;</w:t>
      </w:r>
    </w:p>
    <w:p w14:paraId="3E04E6E8" w14:textId="697CC665" w:rsidR="00C67651" w:rsidRPr="00D66F64" w:rsidRDefault="00EC72BC" w:rsidP="00227AA5">
      <w:pPr>
        <w:pStyle w:val="Apara"/>
        <w:keepNext/>
      </w:pPr>
      <w:r>
        <w:lastRenderedPageBreak/>
        <w:tab/>
      </w:r>
      <w:r w:rsidRPr="00D66F64">
        <w:t>(d)</w:t>
      </w:r>
      <w:r w:rsidRPr="00D66F64">
        <w:tab/>
      </w:r>
      <w:r w:rsidR="00C67651" w:rsidRPr="00D66F64">
        <w:t>a variation, if the only effect of the variation is to—</w:t>
      </w:r>
    </w:p>
    <w:p w14:paraId="5D1B309D" w14:textId="7DA72CF9" w:rsidR="00C67651" w:rsidRPr="00D66F64" w:rsidRDefault="00EC72BC" w:rsidP="00EC72BC">
      <w:pPr>
        <w:pStyle w:val="Asubpara"/>
      </w:pPr>
      <w:r>
        <w:tab/>
      </w:r>
      <w:r w:rsidRPr="00D66F64">
        <w:t>(i)</w:t>
      </w:r>
      <w:r w:rsidRPr="00D66F64">
        <w:tab/>
      </w:r>
      <w:r w:rsidR="00C67651" w:rsidRPr="00D66F64">
        <w:t>authorise the use of the land under the lease for a childcare centre; or</w:t>
      </w:r>
    </w:p>
    <w:p w14:paraId="7724EB2C" w14:textId="11755594" w:rsidR="00C67651" w:rsidRPr="00D66F64" w:rsidRDefault="00EC72BC" w:rsidP="00EC72BC">
      <w:pPr>
        <w:pStyle w:val="Asubpara"/>
      </w:pPr>
      <w:r>
        <w:tab/>
      </w:r>
      <w:r w:rsidRPr="00D66F64">
        <w:t>(ii)</w:t>
      </w:r>
      <w:r w:rsidRPr="00D66F64">
        <w:tab/>
      </w:r>
      <w:r w:rsidR="00C67651" w:rsidRPr="00D66F64">
        <w:t>do both of the following:</w:t>
      </w:r>
    </w:p>
    <w:p w14:paraId="5E5EE5A7" w14:textId="54840E99" w:rsidR="00C67651" w:rsidRPr="00D66F64" w:rsidRDefault="00EC72BC" w:rsidP="00EC72BC">
      <w:pPr>
        <w:pStyle w:val="Asubsubpara"/>
      </w:pPr>
      <w:r>
        <w:tab/>
      </w:r>
      <w:r w:rsidRPr="00D66F64">
        <w:t>(A)</w:t>
      </w:r>
      <w:r w:rsidRPr="00D66F64">
        <w:tab/>
      </w:r>
      <w:r w:rsidR="00C67651" w:rsidRPr="00D66F64">
        <w:t>authorise the use of the land under the lease for a childcare centre;</w:t>
      </w:r>
    </w:p>
    <w:p w14:paraId="799D1C71" w14:textId="6930E729" w:rsidR="00C67651" w:rsidRPr="00D66F64" w:rsidRDefault="00EC72BC" w:rsidP="00EC72BC">
      <w:pPr>
        <w:pStyle w:val="Asubsubpara"/>
        <w:rPr>
          <w:lang w:eastAsia="en-AU"/>
        </w:rPr>
      </w:pPr>
      <w:r>
        <w:rPr>
          <w:lang w:eastAsia="en-AU"/>
        </w:rPr>
        <w:tab/>
      </w:r>
      <w:r w:rsidRPr="00D66F64">
        <w:rPr>
          <w:lang w:eastAsia="en-AU"/>
        </w:rPr>
        <w:t>(B)</w:t>
      </w:r>
      <w:r w:rsidRPr="00D66F64">
        <w:rPr>
          <w:lang w:eastAsia="en-AU"/>
        </w:rPr>
        <w:tab/>
      </w:r>
      <w:r w:rsidR="00C67651" w:rsidRPr="00D66F64">
        <w:t xml:space="preserve">limit the maximum number of children </w:t>
      </w:r>
      <w:r w:rsidR="00C67651" w:rsidRPr="00D66F64">
        <w:rPr>
          <w:lang w:eastAsia="en-AU"/>
        </w:rPr>
        <w:t>provided care in the childcare centre permitted under the lease; or</w:t>
      </w:r>
    </w:p>
    <w:p w14:paraId="1B592705" w14:textId="5D60D1D3" w:rsidR="00C67651" w:rsidRPr="00D66F64" w:rsidRDefault="00EC72BC" w:rsidP="00EC72BC">
      <w:pPr>
        <w:pStyle w:val="Asubpara"/>
        <w:rPr>
          <w:lang w:eastAsia="en-AU"/>
        </w:rPr>
      </w:pPr>
      <w:r>
        <w:rPr>
          <w:lang w:eastAsia="en-AU"/>
        </w:rPr>
        <w:tab/>
      </w:r>
      <w:r w:rsidRPr="00D66F64">
        <w:rPr>
          <w:lang w:eastAsia="en-AU"/>
        </w:rPr>
        <w:t>(iii)</w:t>
      </w:r>
      <w:r w:rsidRPr="00D66F64">
        <w:rPr>
          <w:lang w:eastAsia="en-AU"/>
        </w:rPr>
        <w:tab/>
      </w:r>
      <w:r w:rsidR="00C67651" w:rsidRPr="00D66F64">
        <w:rPr>
          <w:lang w:eastAsia="en-AU"/>
        </w:rPr>
        <w:t>increase the maximum number of children provided care in the childcare centre permitted under the lease; or</w:t>
      </w:r>
    </w:p>
    <w:p w14:paraId="463AA9FB" w14:textId="665E7B4B" w:rsidR="00C67651" w:rsidRPr="00D66F64" w:rsidRDefault="00EC72BC" w:rsidP="00EC72BC">
      <w:pPr>
        <w:pStyle w:val="Asubpara"/>
        <w:rPr>
          <w:lang w:eastAsia="en-AU"/>
        </w:rPr>
      </w:pPr>
      <w:r>
        <w:rPr>
          <w:lang w:eastAsia="en-AU"/>
        </w:rPr>
        <w:tab/>
      </w:r>
      <w:r w:rsidRPr="00D66F64">
        <w:rPr>
          <w:lang w:eastAsia="en-AU"/>
        </w:rPr>
        <w:t>(iv)</w:t>
      </w:r>
      <w:r w:rsidRPr="00D66F64">
        <w:rPr>
          <w:lang w:eastAsia="en-AU"/>
        </w:rPr>
        <w:tab/>
      </w:r>
      <w:r w:rsidR="00C67651" w:rsidRPr="00D66F64">
        <w:rPr>
          <w:lang w:eastAsia="en-AU"/>
        </w:rPr>
        <w:t xml:space="preserve">increase the maximum gross floor area of any building or </w:t>
      </w:r>
      <w:r w:rsidR="00903500" w:rsidRPr="00D66F64">
        <w:rPr>
          <w:lang w:eastAsia="en-AU"/>
        </w:rPr>
        <w:t xml:space="preserve">other </w:t>
      </w:r>
      <w:r w:rsidR="00C67651" w:rsidRPr="00D66F64">
        <w:rPr>
          <w:lang w:eastAsia="en-AU"/>
        </w:rPr>
        <w:t>structure permitted for use as a childcare centre on the land under the lease.</w:t>
      </w:r>
    </w:p>
    <w:p w14:paraId="5397E0BE" w14:textId="00FFE4CC" w:rsidR="00C67651" w:rsidRPr="00D66F64" w:rsidRDefault="00EC72BC" w:rsidP="00EC72BC">
      <w:pPr>
        <w:pStyle w:val="Amain"/>
      </w:pPr>
      <w:r>
        <w:tab/>
      </w:r>
      <w:r w:rsidRPr="00D66F64">
        <w:t>(2)</w:t>
      </w:r>
      <w:r w:rsidRPr="00D66F64">
        <w:tab/>
      </w:r>
      <w:r w:rsidR="00C67651" w:rsidRPr="00D66F64">
        <w:t>In this section:</w:t>
      </w:r>
    </w:p>
    <w:p w14:paraId="0495BBB5" w14:textId="789AF8C7" w:rsidR="00C67651" w:rsidRPr="00D66F64" w:rsidRDefault="00C67651" w:rsidP="00EC72BC">
      <w:pPr>
        <w:pStyle w:val="aDef"/>
      </w:pPr>
      <w:r w:rsidRPr="00D66F64">
        <w:rPr>
          <w:rStyle w:val="charBoldItals"/>
        </w:rPr>
        <w:t>childcare centre</w:t>
      </w:r>
      <w:r w:rsidRPr="00D66F64">
        <w:t xml:space="preserve">—see the </w:t>
      </w:r>
      <w:hyperlink r:id="rId117" w:tooltip="A2008-19" w:history="1">
        <w:r w:rsidR="00E53787" w:rsidRPr="00D66F64">
          <w:rPr>
            <w:rStyle w:val="charCitHyperlinkItal"/>
          </w:rPr>
          <w:t>Children and Young People Act 2008</w:t>
        </w:r>
      </w:hyperlink>
      <w:r w:rsidRPr="00D66F64">
        <w:t>, section 733 (1).</w:t>
      </w:r>
    </w:p>
    <w:p w14:paraId="2541938D" w14:textId="764BAB24" w:rsidR="00907833" w:rsidRPr="00D66F64" w:rsidRDefault="00907833" w:rsidP="00EC72BC">
      <w:pPr>
        <w:pStyle w:val="aDef"/>
      </w:pPr>
      <w:r w:rsidRPr="00D66F64">
        <w:rPr>
          <w:b/>
          <w:i/>
        </w:rPr>
        <w:t>holding lease</w:t>
      </w:r>
      <w:r w:rsidRPr="00D66F64">
        <w:rPr>
          <w:bCs/>
          <w:iCs/>
        </w:rPr>
        <w:t xml:space="preserve">—see the </w:t>
      </w:r>
      <w:hyperlink r:id="rId118" w:tooltip="A2002-39" w:history="1">
        <w:r w:rsidR="00FD2EB3" w:rsidRPr="00FD2EB3">
          <w:rPr>
            <w:rStyle w:val="charCitHyperlinkItal"/>
          </w:rPr>
          <w:t>Districts Act 2002</w:t>
        </w:r>
      </w:hyperlink>
      <w:r w:rsidRPr="00D66F64">
        <w:rPr>
          <w:bCs/>
          <w:iCs/>
        </w:rPr>
        <w:t>, section</w:t>
      </w:r>
      <w:r w:rsidR="00FD2EB3">
        <w:rPr>
          <w:bCs/>
          <w:iCs/>
        </w:rPr>
        <w:t xml:space="preserve"> </w:t>
      </w:r>
      <w:r w:rsidRPr="00D66F64">
        <w:rPr>
          <w:bCs/>
          <w:iCs/>
        </w:rPr>
        <w:t>7</w:t>
      </w:r>
      <w:r w:rsidR="00FD2EB3">
        <w:rPr>
          <w:bCs/>
          <w:iCs/>
        </w:rPr>
        <w:t xml:space="preserve"> </w:t>
      </w:r>
      <w:r w:rsidRPr="00D66F64">
        <w:rPr>
          <w:bCs/>
          <w:iCs/>
        </w:rPr>
        <w:t>(7).</w:t>
      </w:r>
    </w:p>
    <w:p w14:paraId="35986EA1" w14:textId="47C6D36B" w:rsidR="00C67651" w:rsidRPr="00D66F64" w:rsidRDefault="00EC72BC" w:rsidP="00EC72BC">
      <w:pPr>
        <w:pStyle w:val="AH5Sec"/>
        <w:rPr>
          <w:rStyle w:val="charItals"/>
        </w:rPr>
      </w:pPr>
      <w:bookmarkStart w:id="101" w:name="_Toc148608803"/>
      <w:r w:rsidRPr="00C64E8E">
        <w:rPr>
          <w:rStyle w:val="CharSectNo"/>
        </w:rPr>
        <w:t>75</w:t>
      </w:r>
      <w:r w:rsidRPr="00D66F64">
        <w:rPr>
          <w:rStyle w:val="charItals"/>
          <w:i w:val="0"/>
        </w:rPr>
        <w:tab/>
      </w:r>
      <w:r w:rsidR="00503237" w:rsidRPr="00D66F64">
        <w:t>Standard chargeable variations—Act, s</w:t>
      </w:r>
      <w:r w:rsidR="00B8675B" w:rsidRPr="00D66F64">
        <w:t> </w:t>
      </w:r>
      <w:r w:rsidR="00503237" w:rsidRPr="00D66F64">
        <w:t>3</w:t>
      </w:r>
      <w:r w:rsidR="00D87AC7" w:rsidRPr="00D66F64">
        <w:t>2</w:t>
      </w:r>
      <w:r w:rsidR="00621820" w:rsidRPr="00D66F64">
        <w:t>7</w:t>
      </w:r>
      <w:r w:rsidR="00503237" w:rsidRPr="00D66F64">
        <w:t>, def</w:t>
      </w:r>
      <w:r w:rsidR="00B8675B" w:rsidRPr="00D66F64">
        <w:t> </w:t>
      </w:r>
      <w:r w:rsidR="00656321" w:rsidRPr="00D66F64">
        <w:rPr>
          <w:rStyle w:val="charItals"/>
        </w:rPr>
        <w:t>s</w:t>
      </w:r>
      <w:r w:rsidR="00503237" w:rsidRPr="00D66F64">
        <w:rPr>
          <w:rStyle w:val="charItals"/>
        </w:rPr>
        <w:t>tandard chargeable variation</w:t>
      </w:r>
      <w:bookmarkEnd w:id="101"/>
    </w:p>
    <w:p w14:paraId="4D511025" w14:textId="73F90EF1" w:rsidR="00503237" w:rsidRPr="00D66F64" w:rsidRDefault="00EC72BC" w:rsidP="00EC72BC">
      <w:pPr>
        <w:pStyle w:val="Amain"/>
      </w:pPr>
      <w:r>
        <w:tab/>
      </w:r>
      <w:r w:rsidRPr="00D66F64">
        <w:t>(1)</w:t>
      </w:r>
      <w:r w:rsidRPr="00D66F64">
        <w:tab/>
      </w:r>
      <w:r w:rsidR="00503237" w:rsidRPr="00D66F64">
        <w:t>The following chargeable variations are prescribed:</w:t>
      </w:r>
    </w:p>
    <w:p w14:paraId="39E541A5" w14:textId="72D3F697" w:rsidR="00503237" w:rsidRPr="00D66F64" w:rsidRDefault="00EC72BC" w:rsidP="00EC72BC">
      <w:pPr>
        <w:pStyle w:val="Apara"/>
        <w:rPr>
          <w:lang w:eastAsia="en-AU"/>
        </w:rPr>
      </w:pPr>
      <w:r>
        <w:rPr>
          <w:lang w:eastAsia="en-AU"/>
        </w:rPr>
        <w:tab/>
      </w:r>
      <w:r w:rsidRPr="00D66F64">
        <w:rPr>
          <w:lang w:eastAsia="en-AU"/>
        </w:rPr>
        <w:t>(a)</w:t>
      </w:r>
      <w:r w:rsidRPr="00D66F64">
        <w:rPr>
          <w:lang w:eastAsia="en-AU"/>
        </w:rPr>
        <w:tab/>
      </w:r>
      <w:r w:rsidR="00503237" w:rsidRPr="00D66F64">
        <w:t xml:space="preserve">if a development application relates to the chargeable variation of only 1 residential lease—a variation to increase </w:t>
      </w:r>
      <w:r w:rsidR="00503237" w:rsidRPr="00D66F64">
        <w:rPr>
          <w:szCs w:val="24"/>
          <w:lang w:eastAsia="en-AU"/>
        </w:rPr>
        <w:t>the number of dwellings permitted on the land under the lease;</w:t>
      </w:r>
    </w:p>
    <w:p w14:paraId="73CF3776" w14:textId="48A80042" w:rsidR="00503237" w:rsidRPr="00D66F64" w:rsidRDefault="00EC72BC" w:rsidP="00EC72BC">
      <w:pPr>
        <w:pStyle w:val="Apara"/>
        <w:rPr>
          <w:lang w:eastAsia="en-AU"/>
        </w:rPr>
      </w:pPr>
      <w:r>
        <w:rPr>
          <w:lang w:eastAsia="en-AU"/>
        </w:rPr>
        <w:tab/>
      </w:r>
      <w:r w:rsidRPr="00D66F64">
        <w:rPr>
          <w:lang w:eastAsia="en-AU"/>
        </w:rPr>
        <w:t>(b)</w:t>
      </w:r>
      <w:r w:rsidRPr="00D66F64">
        <w:rPr>
          <w:lang w:eastAsia="en-AU"/>
        </w:rPr>
        <w:tab/>
      </w:r>
      <w:r w:rsidR="00503237" w:rsidRPr="00D66F64">
        <w:t xml:space="preserve">if a development application relates to the chargeable variation of only 1 residential lease—a variation to limit </w:t>
      </w:r>
      <w:r w:rsidR="00503237" w:rsidRPr="00D66F64">
        <w:rPr>
          <w:szCs w:val="24"/>
          <w:lang w:eastAsia="en-AU"/>
        </w:rPr>
        <w:t>the number of dwellings permitted on the land under the lease;</w:t>
      </w:r>
    </w:p>
    <w:p w14:paraId="714795D6" w14:textId="701EB220" w:rsidR="00503237" w:rsidRPr="00D66F64" w:rsidRDefault="00EC72BC" w:rsidP="00EC72BC">
      <w:pPr>
        <w:pStyle w:val="Apara"/>
        <w:rPr>
          <w:lang w:eastAsia="en-AU"/>
        </w:rPr>
      </w:pPr>
      <w:r>
        <w:rPr>
          <w:lang w:eastAsia="en-AU"/>
        </w:rPr>
        <w:lastRenderedPageBreak/>
        <w:tab/>
      </w:r>
      <w:r w:rsidRPr="00D66F64">
        <w:rPr>
          <w:lang w:eastAsia="en-AU"/>
        </w:rPr>
        <w:t>(c)</w:t>
      </w:r>
      <w:r w:rsidRPr="00D66F64">
        <w:rPr>
          <w:lang w:eastAsia="en-AU"/>
        </w:rPr>
        <w:tab/>
      </w:r>
      <w:r w:rsidR="00503237" w:rsidRPr="00D66F64">
        <w:t>if a development application relates to the chargeable variation of only 1 non-residential lease—</w:t>
      </w:r>
      <w:r w:rsidR="00503237" w:rsidRPr="00D66F64">
        <w:rPr>
          <w:lang w:eastAsia="en-AU"/>
        </w:rPr>
        <w:t>a chargeable variation of the lease that—</w:t>
      </w:r>
    </w:p>
    <w:p w14:paraId="624C1891" w14:textId="51ACDED0" w:rsidR="00503237" w:rsidRPr="00D66F64" w:rsidRDefault="00EC72BC" w:rsidP="00EC72BC">
      <w:pPr>
        <w:pStyle w:val="Asubpara"/>
        <w:rPr>
          <w:lang w:eastAsia="en-AU"/>
        </w:rPr>
      </w:pPr>
      <w:r>
        <w:rPr>
          <w:lang w:eastAsia="en-AU"/>
        </w:rPr>
        <w:tab/>
      </w:r>
      <w:r w:rsidRPr="00D66F64">
        <w:rPr>
          <w:lang w:eastAsia="en-AU"/>
        </w:rPr>
        <w:t>(i)</w:t>
      </w:r>
      <w:r w:rsidRPr="00D66F64">
        <w:rPr>
          <w:lang w:eastAsia="en-AU"/>
        </w:rPr>
        <w:tab/>
      </w:r>
      <w:r w:rsidR="00503237" w:rsidRPr="00D66F64">
        <w:t xml:space="preserve">increases or limits </w:t>
      </w:r>
      <w:r w:rsidR="00503237" w:rsidRPr="00D66F64">
        <w:rPr>
          <w:lang w:eastAsia="en-AU"/>
        </w:rPr>
        <w:t>the number of dwellings permitted on the land under the lease; or</w:t>
      </w:r>
    </w:p>
    <w:p w14:paraId="1C576D30" w14:textId="6FECA0FC" w:rsidR="00503237"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503237" w:rsidRPr="00D66F64">
        <w:rPr>
          <w:lang w:eastAsia="en-AU"/>
        </w:rPr>
        <w:t xml:space="preserve">increases, or has the effect of increasing, the maximum gross floor area of any building or </w:t>
      </w:r>
      <w:r w:rsidR="008F42C0" w:rsidRPr="00D66F64">
        <w:rPr>
          <w:lang w:eastAsia="en-AU"/>
        </w:rPr>
        <w:t xml:space="preserve">other </w:t>
      </w:r>
      <w:r w:rsidR="00503237" w:rsidRPr="00D66F64">
        <w:rPr>
          <w:lang w:eastAsia="en-AU"/>
        </w:rPr>
        <w:t>structure permitted for non-residential use on the land under the lease;</w:t>
      </w:r>
    </w:p>
    <w:p w14:paraId="61047D3D" w14:textId="64A460C5" w:rsidR="00503237" w:rsidRPr="00D66F64" w:rsidRDefault="00EC72BC" w:rsidP="00EC72BC">
      <w:pPr>
        <w:pStyle w:val="Apara"/>
      </w:pPr>
      <w:r>
        <w:tab/>
      </w:r>
      <w:r w:rsidRPr="00D66F64">
        <w:t>(d)</w:t>
      </w:r>
      <w:r w:rsidRPr="00D66F64">
        <w:tab/>
      </w:r>
      <w:r w:rsidR="00503237" w:rsidRPr="00D66F64">
        <w:rPr>
          <w:lang w:eastAsia="en-AU"/>
        </w:rPr>
        <w:t>t</w:t>
      </w:r>
      <w:r w:rsidR="00503237" w:rsidRPr="00D66F64">
        <w:t>he consolidation of 2 or more nominal rent leases;</w:t>
      </w:r>
    </w:p>
    <w:p w14:paraId="04456CD9" w14:textId="11215C2E" w:rsidR="00503237" w:rsidRPr="00D66F64" w:rsidRDefault="00EC72BC" w:rsidP="00EC72BC">
      <w:pPr>
        <w:pStyle w:val="Apara"/>
      </w:pPr>
      <w:r>
        <w:tab/>
      </w:r>
      <w:r w:rsidRPr="00D66F64">
        <w:t>(e)</w:t>
      </w:r>
      <w:r w:rsidRPr="00D66F64">
        <w:tab/>
      </w:r>
      <w:r w:rsidR="00503237" w:rsidRPr="00D66F64">
        <w:t>the subdivision of 1 or more nominal rent leases;</w:t>
      </w:r>
    </w:p>
    <w:p w14:paraId="766D7295" w14:textId="47DA18CB" w:rsidR="00503237" w:rsidRPr="00D66F64" w:rsidRDefault="00EC72BC" w:rsidP="00EC72BC">
      <w:pPr>
        <w:pStyle w:val="Apara"/>
      </w:pPr>
      <w:r>
        <w:tab/>
      </w:r>
      <w:r w:rsidRPr="00D66F64">
        <w:t>(f)</w:t>
      </w:r>
      <w:r w:rsidRPr="00D66F64">
        <w:tab/>
      </w:r>
      <w:r w:rsidR="00503237" w:rsidRPr="00D66F64">
        <w:t>if 2 or more nominal rent leases are consolidated—a variation that—</w:t>
      </w:r>
    </w:p>
    <w:p w14:paraId="5FD1AF58" w14:textId="63E8D210" w:rsidR="00503237" w:rsidRPr="00D66F64" w:rsidRDefault="00EC72BC" w:rsidP="00EC72BC">
      <w:pPr>
        <w:pStyle w:val="Asubpara"/>
      </w:pPr>
      <w:r>
        <w:tab/>
      </w:r>
      <w:r w:rsidRPr="00D66F64">
        <w:t>(i)</w:t>
      </w:r>
      <w:r w:rsidRPr="00D66F64">
        <w:tab/>
      </w:r>
      <w:r w:rsidR="00503237" w:rsidRPr="00D66F64">
        <w:t>increases the number of dwellings permitted on the land under the consolidated lease; or</w:t>
      </w:r>
    </w:p>
    <w:p w14:paraId="0A40AE7F" w14:textId="75CFAD04" w:rsidR="00503237"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503237" w:rsidRPr="00D66F64">
        <w:rPr>
          <w:lang w:eastAsia="en-AU"/>
        </w:rPr>
        <w:t xml:space="preserve">increases, or has the effect of increasing, the maximum gross floor area of any building or </w:t>
      </w:r>
      <w:r w:rsidR="008F42C0" w:rsidRPr="00D66F64">
        <w:rPr>
          <w:lang w:eastAsia="en-AU"/>
        </w:rPr>
        <w:t xml:space="preserve">other </w:t>
      </w:r>
      <w:r w:rsidR="00503237" w:rsidRPr="00D66F64">
        <w:rPr>
          <w:lang w:eastAsia="en-AU"/>
        </w:rPr>
        <w:t>structure permitted for non-residential use on the land under the consolidated lease;</w:t>
      </w:r>
    </w:p>
    <w:p w14:paraId="6E72E459" w14:textId="14F5F38C" w:rsidR="00503237" w:rsidRPr="00D66F64" w:rsidRDefault="00EC72BC" w:rsidP="00EC72BC">
      <w:pPr>
        <w:pStyle w:val="Apara"/>
      </w:pPr>
      <w:r>
        <w:tab/>
      </w:r>
      <w:r w:rsidRPr="00D66F64">
        <w:t>(g)</w:t>
      </w:r>
      <w:r w:rsidRPr="00D66F64">
        <w:tab/>
      </w:r>
      <w:r w:rsidR="00503237" w:rsidRPr="00D66F64">
        <w:t>if 1 or more nominal rent leases are subdivided—a variation that—</w:t>
      </w:r>
    </w:p>
    <w:p w14:paraId="48AF1C99" w14:textId="3B2D604C" w:rsidR="00503237" w:rsidRPr="00D66F64" w:rsidRDefault="00EC72BC" w:rsidP="00EC72BC">
      <w:pPr>
        <w:pStyle w:val="Asubpara"/>
      </w:pPr>
      <w:r>
        <w:tab/>
      </w:r>
      <w:r w:rsidRPr="00D66F64">
        <w:t>(i)</w:t>
      </w:r>
      <w:r w:rsidRPr="00D66F64">
        <w:tab/>
      </w:r>
      <w:r w:rsidR="00503237" w:rsidRPr="00D66F64">
        <w:t>increases the number of dwellings permitted on the land under the subdivided lease; or</w:t>
      </w:r>
    </w:p>
    <w:p w14:paraId="00E8F393" w14:textId="56D42889" w:rsidR="00503237" w:rsidRPr="00D66F64" w:rsidRDefault="00EC72BC" w:rsidP="00EC72BC">
      <w:pPr>
        <w:pStyle w:val="Asubpara"/>
        <w:rPr>
          <w:lang w:eastAsia="en-AU"/>
        </w:rPr>
      </w:pPr>
      <w:r>
        <w:rPr>
          <w:lang w:eastAsia="en-AU"/>
        </w:rPr>
        <w:tab/>
      </w:r>
      <w:r w:rsidRPr="00D66F64">
        <w:rPr>
          <w:lang w:eastAsia="en-AU"/>
        </w:rPr>
        <w:t>(ii)</w:t>
      </w:r>
      <w:r w:rsidRPr="00D66F64">
        <w:rPr>
          <w:lang w:eastAsia="en-AU"/>
        </w:rPr>
        <w:tab/>
      </w:r>
      <w:r w:rsidR="00503237" w:rsidRPr="00D66F64">
        <w:rPr>
          <w:lang w:eastAsia="en-AU"/>
        </w:rPr>
        <w:t xml:space="preserve">increases, or has the effect of increasing, the maximum gross floor area of any building or </w:t>
      </w:r>
      <w:r w:rsidR="008F42C0" w:rsidRPr="00D66F64">
        <w:rPr>
          <w:lang w:eastAsia="en-AU"/>
        </w:rPr>
        <w:t xml:space="preserve">other </w:t>
      </w:r>
      <w:r w:rsidR="00503237" w:rsidRPr="00D66F64">
        <w:rPr>
          <w:lang w:eastAsia="en-AU"/>
        </w:rPr>
        <w:t>structure permitted for non-residential use on the land under the subdivided lease;</w:t>
      </w:r>
    </w:p>
    <w:p w14:paraId="03D507A7" w14:textId="3A8D067F" w:rsidR="00503237" w:rsidRPr="00D66F64" w:rsidRDefault="00EC72BC" w:rsidP="00EC72BC">
      <w:pPr>
        <w:pStyle w:val="Apara"/>
      </w:pPr>
      <w:r>
        <w:tab/>
      </w:r>
      <w:r w:rsidRPr="00D66F64">
        <w:t>(h)</w:t>
      </w:r>
      <w:r w:rsidRPr="00D66F64">
        <w:tab/>
      </w:r>
      <w:r w:rsidR="00503237" w:rsidRPr="00D66F64">
        <w:t>if the development application relates to a retirement complex—a variation to increase the maximum number of—</w:t>
      </w:r>
    </w:p>
    <w:p w14:paraId="1E933C75" w14:textId="24240350" w:rsidR="00503237" w:rsidRPr="00D66F64" w:rsidRDefault="00EC72BC" w:rsidP="00EC72BC">
      <w:pPr>
        <w:pStyle w:val="Asubpara"/>
      </w:pPr>
      <w:r>
        <w:tab/>
      </w:r>
      <w:r w:rsidRPr="00D66F64">
        <w:t>(i)</w:t>
      </w:r>
      <w:r w:rsidRPr="00D66F64">
        <w:tab/>
      </w:r>
      <w:r w:rsidR="00503237" w:rsidRPr="00D66F64">
        <w:t>self-care units in the complex permitted under the lease; or</w:t>
      </w:r>
    </w:p>
    <w:p w14:paraId="1183089D" w14:textId="149FCAFD" w:rsidR="00503237" w:rsidRPr="00D66F64" w:rsidRDefault="00EC72BC" w:rsidP="00EC72BC">
      <w:pPr>
        <w:pStyle w:val="Asubpara"/>
      </w:pPr>
      <w:r>
        <w:lastRenderedPageBreak/>
        <w:tab/>
      </w:r>
      <w:r w:rsidRPr="00D66F64">
        <w:t>(ii)</w:t>
      </w:r>
      <w:r w:rsidRPr="00D66F64">
        <w:tab/>
      </w:r>
      <w:r w:rsidR="00503237" w:rsidRPr="00D66F64">
        <w:t>care beds in the complex permitted under the lease;</w:t>
      </w:r>
    </w:p>
    <w:p w14:paraId="6AEE3ABF" w14:textId="4F3EF84C" w:rsidR="00503237" w:rsidRPr="00D66F64" w:rsidRDefault="00EC72BC" w:rsidP="00EC72BC">
      <w:pPr>
        <w:pStyle w:val="Apara"/>
      </w:pPr>
      <w:r>
        <w:tab/>
      </w:r>
      <w:r w:rsidRPr="00D66F64">
        <w:t>(i)</w:t>
      </w:r>
      <w:r w:rsidRPr="00D66F64">
        <w:tab/>
      </w:r>
      <w:r w:rsidR="00503237" w:rsidRPr="00D66F64">
        <w:t>if a nominal rent lease authorises an incorporated association to use the land in the lease for a stated purpose—a variation to remove the reference in the lease to the association in relation to the stated purpose;</w:t>
      </w:r>
    </w:p>
    <w:p w14:paraId="78B409B0" w14:textId="3DC8645C" w:rsidR="00503237" w:rsidRPr="00D66F64" w:rsidRDefault="00EC72BC" w:rsidP="00EC72BC">
      <w:pPr>
        <w:pStyle w:val="Apara"/>
      </w:pPr>
      <w:r>
        <w:tab/>
      </w:r>
      <w:r w:rsidRPr="00D66F64">
        <w:t>(j)</w:t>
      </w:r>
      <w:r w:rsidRPr="00D66F64">
        <w:tab/>
      </w:r>
      <w:r w:rsidR="00503237" w:rsidRPr="00D66F64">
        <w:t>a variation to limit the number of non-residential units (however described) permitted on the land under a non</w:t>
      </w:r>
      <w:r w:rsidR="00503237" w:rsidRPr="00D66F64">
        <w:noBreakHyphen/>
        <w:t>residential lease.</w:t>
      </w:r>
    </w:p>
    <w:p w14:paraId="1ABE1FC7" w14:textId="7BF46DF3" w:rsidR="0038142F" w:rsidRPr="00D66F64" w:rsidRDefault="0038142F" w:rsidP="0040584F">
      <w:pPr>
        <w:pStyle w:val="aExamHdgss"/>
      </w:pPr>
      <w:r w:rsidRPr="00D66F64">
        <w:t>Example—par (a)</w:t>
      </w:r>
    </w:p>
    <w:p w14:paraId="0AD5E279" w14:textId="4CD1C97F" w:rsidR="0038142F" w:rsidRPr="00D66F64" w:rsidRDefault="0038142F" w:rsidP="0040584F">
      <w:pPr>
        <w:pStyle w:val="aExamss"/>
      </w:pPr>
      <w:r w:rsidRPr="00D66F64">
        <w:t xml:space="preserve">a variation of a nominal rent lease to increase the maximum number of residential units permitted on the land under the lease </w:t>
      </w:r>
      <w:r w:rsidR="00621820" w:rsidRPr="00D66F64">
        <w:t>from 20</w:t>
      </w:r>
      <w:r w:rsidR="0028325B" w:rsidRPr="00D66F64">
        <w:t xml:space="preserve"> </w:t>
      </w:r>
      <w:r w:rsidR="00621820" w:rsidRPr="00D66F64">
        <w:t xml:space="preserve">units </w:t>
      </w:r>
      <w:r w:rsidRPr="00D66F64">
        <w:t>to 40 units</w:t>
      </w:r>
    </w:p>
    <w:p w14:paraId="40991CE4" w14:textId="1666E86B" w:rsidR="0038142F" w:rsidRPr="00D66F64" w:rsidRDefault="0038142F" w:rsidP="0040584F">
      <w:pPr>
        <w:pStyle w:val="aExamHdgss"/>
      </w:pPr>
      <w:r w:rsidRPr="00D66F64">
        <w:t>Example—par (b)</w:t>
      </w:r>
    </w:p>
    <w:p w14:paraId="4CF62F05" w14:textId="699B0B14" w:rsidR="0038142F" w:rsidRPr="00D66F64" w:rsidRDefault="0038142F" w:rsidP="0040584F">
      <w:pPr>
        <w:pStyle w:val="aExamss"/>
      </w:pPr>
      <w:r w:rsidRPr="00D66F64">
        <w:t>A lease permits land to be used for residential purposes but does not state any limit on the number of permitted residences on the land. The lessee proposes to subdivide the land under the</w:t>
      </w:r>
      <w:r w:rsidRPr="00D66F64">
        <w:rPr>
          <w:rStyle w:val="charItals"/>
        </w:rPr>
        <w:t xml:space="preserve"> </w:t>
      </w:r>
      <w:hyperlink r:id="rId119" w:tooltip="A2001-16" w:history="1">
        <w:r w:rsidR="00E53787" w:rsidRPr="00D66F64">
          <w:rPr>
            <w:rStyle w:val="charCitHyperlinkItal"/>
          </w:rPr>
          <w:t>Unit Titles Act 2001</w:t>
        </w:r>
      </w:hyperlink>
      <w:r w:rsidRPr="00D66F64">
        <w:t xml:space="preserve">. That </w:t>
      </w:r>
      <w:hyperlink r:id="rId120" w:tooltip="Unit Titles Act 2001" w:history="1">
        <w:r w:rsidR="00A61A9F" w:rsidRPr="00D66F64">
          <w:rPr>
            <w:rStyle w:val="charCitHyperlinkAbbrev"/>
          </w:rPr>
          <w:t>Act</w:t>
        </w:r>
      </w:hyperlink>
      <w:r w:rsidRPr="00D66F64">
        <w:t>, s</w:t>
      </w:r>
      <w:r w:rsidR="0028325B" w:rsidRPr="00D66F64">
        <w:t xml:space="preserve"> </w:t>
      </w:r>
      <w:r w:rsidRPr="00D66F64">
        <w:t>20 (4) does not allow the lease to be subdivided unless the lease provides for the number of dwellings on the land. The lessee must vary the lease to limit the number of dwellings permitted on the land before subdividing the land.</w:t>
      </w:r>
    </w:p>
    <w:p w14:paraId="2CC1C978" w14:textId="2254F407" w:rsidR="0038142F" w:rsidRPr="00D66F64" w:rsidRDefault="0038142F" w:rsidP="0040584F">
      <w:pPr>
        <w:pStyle w:val="aExamHdgss"/>
      </w:pPr>
      <w:r w:rsidRPr="00D66F64">
        <w:t>Example—par (i)</w:t>
      </w:r>
    </w:p>
    <w:p w14:paraId="302287FC" w14:textId="7221E592" w:rsidR="0038142F" w:rsidRPr="00D66F64" w:rsidRDefault="0038142F" w:rsidP="0038142F">
      <w:pPr>
        <w:pStyle w:val="aExamss"/>
      </w:pPr>
      <w:r w:rsidRPr="00D66F64">
        <w:t>A lease authorises an incorporated association to use land for office accommodation. The lessee applies for development approval to vary the lease to remove the reference to the association so that the lease may be used for office accommodation by anyone.</w:t>
      </w:r>
    </w:p>
    <w:p w14:paraId="6C6BBBF0" w14:textId="40A22D81" w:rsidR="00BD3928" w:rsidRPr="00D66F64" w:rsidRDefault="00BD3928" w:rsidP="0040584F">
      <w:pPr>
        <w:pStyle w:val="aExamHdgss"/>
      </w:pPr>
      <w:r w:rsidRPr="00D66F64">
        <w:t>Example—par (j)</w:t>
      </w:r>
    </w:p>
    <w:p w14:paraId="7C15D18E" w14:textId="38E32F56" w:rsidR="00BD3928" w:rsidRPr="00D66F64" w:rsidRDefault="00BD3928" w:rsidP="0040584F">
      <w:pPr>
        <w:pStyle w:val="aExamss"/>
      </w:pPr>
      <w:r w:rsidRPr="00D66F64">
        <w:t xml:space="preserve">A non-residential lease authorises commercial use of the land under the lease but does not limit the number of permitted buildings, units </w:t>
      </w:r>
      <w:r w:rsidR="00E73DF3" w:rsidRPr="00D66F64">
        <w:t>or other structure</w:t>
      </w:r>
      <w:r w:rsidRPr="00D66F64">
        <w:t xml:space="preserve">s on the land. The lessee proposes to subdivide the land under the </w:t>
      </w:r>
      <w:hyperlink r:id="rId121" w:tooltip="A2001-16" w:history="1">
        <w:r w:rsidR="00E53787" w:rsidRPr="00D66F64">
          <w:rPr>
            <w:rStyle w:val="charCitHyperlinkItal"/>
          </w:rPr>
          <w:t>Unit Titles Act 2001</w:t>
        </w:r>
      </w:hyperlink>
      <w:r w:rsidRPr="00D66F64">
        <w:t xml:space="preserve"> and to develop a warehouse on the land into commercial and retail units. That </w:t>
      </w:r>
      <w:hyperlink r:id="rId122" w:tooltip="Unit Titles Act 2001" w:history="1">
        <w:r w:rsidR="00A61A9F" w:rsidRPr="00D66F64">
          <w:rPr>
            <w:rStyle w:val="charCitHyperlinkAbbrev"/>
          </w:rPr>
          <w:t>Act</w:t>
        </w:r>
      </w:hyperlink>
      <w:r w:rsidRPr="00D66F64">
        <w:t>, s</w:t>
      </w:r>
      <w:r w:rsidR="00FD2EB3">
        <w:t> </w:t>
      </w:r>
      <w:r w:rsidRPr="00D66F64">
        <w:t>20 (4) does not allow the lease to be subdivided unless the lease states the number of units (however described) permitted on the land. The lessee must vary the lease to limit the number of units permitted on the land before subdividing the land.</w:t>
      </w:r>
    </w:p>
    <w:p w14:paraId="0567FF20" w14:textId="34BF3388" w:rsidR="00503237" w:rsidRPr="00D66F64" w:rsidRDefault="00EC72BC" w:rsidP="00EC72BC">
      <w:pPr>
        <w:pStyle w:val="Amain"/>
      </w:pPr>
      <w:r>
        <w:tab/>
      </w:r>
      <w:r w:rsidRPr="00D66F64">
        <w:t>(2)</w:t>
      </w:r>
      <w:r w:rsidRPr="00D66F64">
        <w:tab/>
      </w:r>
      <w:r w:rsidR="00503237" w:rsidRPr="00D66F64">
        <w:t>In this section:</w:t>
      </w:r>
    </w:p>
    <w:p w14:paraId="01B314C5" w14:textId="395F94C0" w:rsidR="00503237" w:rsidRPr="00D66F64" w:rsidRDefault="00503237" w:rsidP="00EC72BC">
      <w:pPr>
        <w:pStyle w:val="aDef"/>
      </w:pPr>
      <w:r w:rsidRPr="00D66F64">
        <w:rPr>
          <w:rStyle w:val="charBoldItals"/>
        </w:rPr>
        <w:t>care bed</w:t>
      </w:r>
      <w:r w:rsidRPr="00D66F64">
        <w:t>, in a retirement complex, means a bed used by a person 55</w:t>
      </w:r>
      <w:r w:rsidR="00A74BAA" w:rsidRPr="00D66F64">
        <w:t> </w:t>
      </w:r>
      <w:r w:rsidRPr="00D66F64">
        <w:t>years old or older who requires residential care services under the</w:t>
      </w:r>
      <w:r w:rsidRPr="00D66F64">
        <w:rPr>
          <w:rStyle w:val="charItals"/>
        </w:rPr>
        <w:t xml:space="preserve"> </w:t>
      </w:r>
      <w:hyperlink r:id="rId123" w:tooltip="Act No 112 of 1997 (Cwlth)" w:history="1">
        <w:r w:rsidR="000E0DC9" w:rsidRPr="00D66F64">
          <w:rPr>
            <w:rStyle w:val="charCitHyperlinkItal"/>
          </w:rPr>
          <w:t>Aged Care Act 1997</w:t>
        </w:r>
      </w:hyperlink>
      <w:r w:rsidRPr="00D66F64">
        <w:t xml:space="preserve"> (Cwlth).</w:t>
      </w:r>
    </w:p>
    <w:p w14:paraId="4E306823" w14:textId="3DE25CF1" w:rsidR="00503237" w:rsidRPr="00D66F64" w:rsidRDefault="00503237" w:rsidP="00EC72BC">
      <w:pPr>
        <w:pStyle w:val="aDef"/>
      </w:pPr>
      <w:r w:rsidRPr="00D66F64">
        <w:rPr>
          <w:rStyle w:val="charBoldItals"/>
        </w:rPr>
        <w:lastRenderedPageBreak/>
        <w:t xml:space="preserve">consolidated lease </w:t>
      </w:r>
      <w:r w:rsidRPr="00D66F64">
        <w:t>means a lease granted during a consolidation involving the surrender of 1 or more nominal rent leases.</w:t>
      </w:r>
    </w:p>
    <w:p w14:paraId="3217E4C1" w14:textId="301CDEAA" w:rsidR="00503237" w:rsidRPr="00D66F64" w:rsidRDefault="00503237" w:rsidP="00EC72BC">
      <w:pPr>
        <w:pStyle w:val="aDef"/>
        <w:rPr>
          <w:szCs w:val="23"/>
        </w:rPr>
      </w:pPr>
      <w:r w:rsidRPr="00D66F64">
        <w:rPr>
          <w:rStyle w:val="charBoldItals"/>
        </w:rPr>
        <w:t>incorporated association</w:t>
      </w:r>
      <w:r w:rsidRPr="00D66F64">
        <w:t xml:space="preserve"> means an association incorporated under the </w:t>
      </w:r>
      <w:hyperlink r:id="rId124" w:tooltip="A1991-46" w:history="1">
        <w:r w:rsidR="00E53787" w:rsidRPr="00D66F64">
          <w:rPr>
            <w:rStyle w:val="charCitHyperlinkItal"/>
          </w:rPr>
          <w:t>Associations Incorporation Act 1991</w:t>
        </w:r>
      </w:hyperlink>
      <w:r w:rsidRPr="00D66F64">
        <w:rPr>
          <w:rStyle w:val="charItals"/>
        </w:rPr>
        <w:t xml:space="preserve"> </w:t>
      </w:r>
      <w:r w:rsidRPr="00D66F64">
        <w:t xml:space="preserve">or a law of another jurisdiction corresponding, or substantially </w:t>
      </w:r>
      <w:r w:rsidRPr="00D66F64">
        <w:rPr>
          <w:szCs w:val="23"/>
        </w:rPr>
        <w:t>corresponding, to that Act.</w:t>
      </w:r>
    </w:p>
    <w:p w14:paraId="59AF8904" w14:textId="60BE7694" w:rsidR="00503237" w:rsidRPr="00D66F64" w:rsidRDefault="00503237" w:rsidP="00EC72BC">
      <w:pPr>
        <w:pStyle w:val="aDef"/>
        <w:rPr>
          <w:szCs w:val="23"/>
        </w:rPr>
      </w:pPr>
      <w:r w:rsidRPr="00D66F64">
        <w:rPr>
          <w:rStyle w:val="charBoldItals"/>
        </w:rPr>
        <w:t>non</w:t>
      </w:r>
      <w:r w:rsidR="007E7B5B" w:rsidRPr="00D66F64">
        <w:rPr>
          <w:rStyle w:val="charBoldItals"/>
        </w:rPr>
        <w:noBreakHyphen/>
      </w:r>
      <w:r w:rsidRPr="00D66F64">
        <w:rPr>
          <w:rStyle w:val="charBoldItals"/>
        </w:rPr>
        <w:t xml:space="preserve">residential lease </w:t>
      </w:r>
      <w:r w:rsidRPr="00D66F64">
        <w:t xml:space="preserve">means a lease other than a residential lease under </w:t>
      </w:r>
      <w:r w:rsidR="00AC343F" w:rsidRPr="00D66F64">
        <w:t xml:space="preserve">the </w:t>
      </w:r>
      <w:hyperlink r:id="rId125" w:tooltip="Planning Act 2023" w:history="1">
        <w:r w:rsidR="00AC343F" w:rsidRPr="00D66F64">
          <w:rPr>
            <w:rStyle w:val="charCitHyperlinkAbbrev"/>
          </w:rPr>
          <w:t>Act</w:t>
        </w:r>
      </w:hyperlink>
      <w:r w:rsidRPr="00D66F64">
        <w:t>, section 2</w:t>
      </w:r>
      <w:r w:rsidR="006E723C" w:rsidRPr="00D66F64">
        <w:t>5</w:t>
      </w:r>
      <w:r w:rsidR="00DE287F" w:rsidRPr="00D66F64">
        <w:t>7</w:t>
      </w:r>
      <w:r w:rsidRPr="00D66F64">
        <w:rPr>
          <w:szCs w:val="23"/>
        </w:rPr>
        <w:t>.</w:t>
      </w:r>
    </w:p>
    <w:p w14:paraId="3E28548A" w14:textId="77777777" w:rsidR="00503237" w:rsidRPr="00D66F64" w:rsidRDefault="00503237" w:rsidP="0050297E">
      <w:pPr>
        <w:pStyle w:val="aDef"/>
      </w:pPr>
      <w:r w:rsidRPr="00D66F64">
        <w:rPr>
          <w:rStyle w:val="charBoldItals"/>
        </w:rPr>
        <w:t xml:space="preserve">retirement complex </w:t>
      </w:r>
      <w:r w:rsidRPr="00D66F64">
        <w:t>means premises used for</w:t>
      </w:r>
      <w:r w:rsidRPr="00D66F64">
        <w:rPr>
          <w:rStyle w:val="charItals"/>
        </w:rPr>
        <w:t>—</w:t>
      </w:r>
    </w:p>
    <w:p w14:paraId="2C40162A" w14:textId="5449ED11" w:rsidR="00503237" w:rsidRPr="00D66F64" w:rsidRDefault="00EC72BC" w:rsidP="0050297E">
      <w:pPr>
        <w:pStyle w:val="aDefpara"/>
      </w:pPr>
      <w:r>
        <w:tab/>
      </w:r>
      <w:r w:rsidRPr="00D66F64">
        <w:t>(a)</w:t>
      </w:r>
      <w:r w:rsidRPr="00D66F64">
        <w:tab/>
      </w:r>
      <w:r w:rsidR="00503237" w:rsidRPr="00D66F64">
        <w:t xml:space="preserve">permanent residential accommodation for people 55 years old or older, in self-care units; and </w:t>
      </w:r>
    </w:p>
    <w:p w14:paraId="319F0F8B" w14:textId="33188D8D" w:rsidR="00503237" w:rsidRPr="00D66F64" w:rsidRDefault="00EC72BC" w:rsidP="00EC72BC">
      <w:pPr>
        <w:pStyle w:val="aDefpara"/>
      </w:pPr>
      <w:r>
        <w:tab/>
      </w:r>
      <w:r w:rsidRPr="00D66F64">
        <w:t>(b)</w:t>
      </w:r>
      <w:r w:rsidRPr="00D66F64">
        <w:tab/>
      </w:r>
      <w:r w:rsidR="00503237" w:rsidRPr="00D66F64">
        <w:t>one or more of the following:</w:t>
      </w:r>
    </w:p>
    <w:p w14:paraId="3E240982" w14:textId="05301DEC" w:rsidR="00503237" w:rsidRPr="00D66F64" w:rsidRDefault="00EC72BC" w:rsidP="00EC72BC">
      <w:pPr>
        <w:pStyle w:val="aDefsubpara"/>
      </w:pPr>
      <w:r>
        <w:tab/>
      </w:r>
      <w:r w:rsidRPr="00D66F64">
        <w:t>(i)</w:t>
      </w:r>
      <w:r w:rsidRPr="00D66F64">
        <w:tab/>
      </w:r>
      <w:r w:rsidR="00503237" w:rsidRPr="00D66F64">
        <w:t>a hostel;</w:t>
      </w:r>
    </w:p>
    <w:p w14:paraId="078D9B0B" w14:textId="21F8A4DA" w:rsidR="00503237" w:rsidRPr="00D66F64" w:rsidRDefault="00EC72BC" w:rsidP="0050297E">
      <w:pPr>
        <w:pStyle w:val="aDefsubpara"/>
      </w:pPr>
      <w:r>
        <w:tab/>
      </w:r>
      <w:r w:rsidRPr="00D66F64">
        <w:t>(ii)</w:t>
      </w:r>
      <w:r w:rsidRPr="00D66F64">
        <w:tab/>
      </w:r>
      <w:r w:rsidR="00503237" w:rsidRPr="00D66F64">
        <w:t>a nursing home.</w:t>
      </w:r>
    </w:p>
    <w:p w14:paraId="5E81AE2A" w14:textId="4BDCFFF0" w:rsidR="00503237" w:rsidRPr="00D66F64" w:rsidRDefault="00503237" w:rsidP="00503237">
      <w:pPr>
        <w:pStyle w:val="aNote"/>
      </w:pPr>
      <w:r w:rsidRPr="00D66F64">
        <w:rPr>
          <w:rStyle w:val="charItals"/>
        </w:rPr>
        <w:t>Note</w:t>
      </w:r>
      <w:r w:rsidRPr="00D66F64">
        <w:rPr>
          <w:rStyle w:val="charItals"/>
        </w:rPr>
        <w:tab/>
      </w:r>
      <w:r w:rsidRPr="00D66F64">
        <w:t xml:space="preserve">Self-care units that are part of a retirement complex may also be within the meaning of ‘retirement village’ in the </w:t>
      </w:r>
      <w:hyperlink r:id="rId126" w:tooltip="NI2023-540" w:history="1">
        <w:r w:rsidR="00BE18DB" w:rsidRPr="008E4683">
          <w:rPr>
            <w:rStyle w:val="charCitHyperlinkAbbrev"/>
          </w:rPr>
          <w:t>territory plan</w:t>
        </w:r>
      </w:hyperlink>
      <w:r w:rsidRPr="00D66F64">
        <w:t>.</w:t>
      </w:r>
    </w:p>
    <w:p w14:paraId="300371CD" w14:textId="79A0447F" w:rsidR="00503237" w:rsidRPr="00D66F64" w:rsidRDefault="00503237" w:rsidP="00EC72BC">
      <w:pPr>
        <w:pStyle w:val="aDef"/>
      </w:pPr>
      <w:r w:rsidRPr="00D66F64">
        <w:rPr>
          <w:rStyle w:val="charBoldItals"/>
        </w:rPr>
        <w:t>self</w:t>
      </w:r>
      <w:r w:rsidR="007E7B5B" w:rsidRPr="00D66F64">
        <w:rPr>
          <w:rStyle w:val="charBoldItals"/>
        </w:rPr>
        <w:noBreakHyphen/>
      </w:r>
      <w:r w:rsidRPr="00D66F64">
        <w:rPr>
          <w:rStyle w:val="charBoldItals"/>
        </w:rPr>
        <w:t>care unit</w:t>
      </w:r>
      <w:r w:rsidRPr="00D66F64">
        <w:t>, in a retirement complex, means a unit for use by a person 55 years old or older who is not provided, as a condition of occupancy of the unit, residential care or similar services (excluding access to facilities or services provided within the complex).</w:t>
      </w:r>
    </w:p>
    <w:p w14:paraId="0F319892" w14:textId="2A8F5CA7" w:rsidR="00503237" w:rsidRPr="00D66F64" w:rsidRDefault="00503237" w:rsidP="00503237">
      <w:pPr>
        <w:pStyle w:val="aExamHdgss"/>
      </w:pPr>
      <w:r w:rsidRPr="00D66F64">
        <w:t>Example</w:t>
      </w:r>
      <w:r w:rsidR="00951B94" w:rsidRPr="00D66F64">
        <w:t>s</w:t>
      </w:r>
      <w:r w:rsidRPr="00D66F64">
        <w:t>—facilities or services provided within the complex</w:t>
      </w:r>
    </w:p>
    <w:p w14:paraId="7CB6DD5F" w14:textId="77777777" w:rsidR="00503237" w:rsidRPr="00D66F64" w:rsidRDefault="00503237" w:rsidP="00A74BAA">
      <w:pPr>
        <w:pStyle w:val="aExamss"/>
      </w:pPr>
      <w:r w:rsidRPr="00D66F64">
        <w:t>gymnasium, medical centre, swimming pool, therapy room, kiosk facility</w:t>
      </w:r>
    </w:p>
    <w:p w14:paraId="0E577888" w14:textId="1694A8D6" w:rsidR="00503237" w:rsidRPr="00D66F64" w:rsidRDefault="00503237" w:rsidP="00EC72BC">
      <w:pPr>
        <w:pStyle w:val="aDef"/>
      </w:pPr>
      <w:r w:rsidRPr="00D66F64">
        <w:rPr>
          <w:rStyle w:val="charBoldItals"/>
        </w:rPr>
        <w:t xml:space="preserve">subdivided lease </w:t>
      </w:r>
      <w:r w:rsidRPr="00D66F64">
        <w:t>means a lease granted during a subdivision involving the surrender of 1 or more nominal rent leases.</w:t>
      </w:r>
    </w:p>
    <w:p w14:paraId="08FF6C5B" w14:textId="6B74A0FB" w:rsidR="00503237" w:rsidRPr="00D66F64" w:rsidRDefault="00EC72BC" w:rsidP="00EC72BC">
      <w:pPr>
        <w:pStyle w:val="AH5Sec"/>
      </w:pPr>
      <w:bookmarkStart w:id="102" w:name="_Toc148608804"/>
      <w:r w:rsidRPr="00C64E8E">
        <w:rPr>
          <w:rStyle w:val="CharSectNo"/>
        </w:rPr>
        <w:lastRenderedPageBreak/>
        <w:t>76</w:t>
      </w:r>
      <w:r w:rsidRPr="00D66F64">
        <w:tab/>
      </w:r>
      <w:r w:rsidR="00F20226" w:rsidRPr="00D66F64">
        <w:t>C</w:t>
      </w:r>
      <w:r w:rsidR="004A7C8F" w:rsidRPr="00D66F64">
        <w:t xml:space="preserve">ombination of </w:t>
      </w:r>
      <w:r w:rsidR="00F20226" w:rsidRPr="00D66F64">
        <w:t>standard and non</w:t>
      </w:r>
      <w:r w:rsidR="00552B65" w:rsidRPr="00D66F64">
        <w:noBreakHyphen/>
      </w:r>
      <w:r w:rsidR="00F20226" w:rsidRPr="00D66F64">
        <w:t xml:space="preserve">standard </w:t>
      </w:r>
      <w:r w:rsidR="004A7C8F" w:rsidRPr="00D66F64">
        <w:t>chargeable variations—Act, s</w:t>
      </w:r>
      <w:r w:rsidR="00B8675B" w:rsidRPr="00D66F64">
        <w:t> </w:t>
      </w:r>
      <w:r w:rsidR="00F20226" w:rsidRPr="00D66F64">
        <w:t>3</w:t>
      </w:r>
      <w:r w:rsidR="00D764BA" w:rsidRPr="00D66F64">
        <w:t>30</w:t>
      </w:r>
      <w:r w:rsidR="00B8675B" w:rsidRPr="00D66F64">
        <w:t> </w:t>
      </w:r>
      <w:r w:rsidR="004A7C8F" w:rsidRPr="00D66F64">
        <w:t>(c)</w:t>
      </w:r>
      <w:bookmarkEnd w:id="102"/>
    </w:p>
    <w:p w14:paraId="66B4EF2A" w14:textId="77777777" w:rsidR="00F20226" w:rsidRPr="00D66F64" w:rsidRDefault="00F20226" w:rsidP="0050297E">
      <w:pPr>
        <w:pStyle w:val="Amainreturn"/>
        <w:keepNext/>
      </w:pPr>
      <w:r w:rsidRPr="00D66F64">
        <w:t>The lease variation charge is the total of—</w:t>
      </w:r>
    </w:p>
    <w:p w14:paraId="46480E47" w14:textId="363AAF56" w:rsidR="00F20226" w:rsidRPr="00D66F64" w:rsidRDefault="00EC72BC" w:rsidP="00EC72BC">
      <w:pPr>
        <w:pStyle w:val="Apara"/>
      </w:pPr>
      <w:r>
        <w:tab/>
      </w:r>
      <w:r w:rsidRPr="00D66F64">
        <w:t>(a)</w:t>
      </w:r>
      <w:r w:rsidRPr="00D66F64">
        <w:tab/>
      </w:r>
      <w:r w:rsidR="00F20226" w:rsidRPr="00D66F64">
        <w:t xml:space="preserve">for each standard chargeable variation for which a charge is determined under </w:t>
      </w:r>
      <w:r w:rsidR="00AC343F" w:rsidRPr="00D66F64">
        <w:t xml:space="preserve">the </w:t>
      </w:r>
      <w:hyperlink r:id="rId127" w:tooltip="Planning Act 2023" w:history="1">
        <w:r w:rsidR="00AC343F" w:rsidRPr="00D66F64">
          <w:rPr>
            <w:rStyle w:val="charCitHyperlinkAbbrev"/>
          </w:rPr>
          <w:t>Act</w:t>
        </w:r>
      </w:hyperlink>
      <w:r w:rsidR="00B12B37" w:rsidRPr="00D66F64">
        <w:t>,</w:t>
      </w:r>
      <w:r w:rsidR="00F20226" w:rsidRPr="00D66F64">
        <w:t xml:space="preserve"> section 3</w:t>
      </w:r>
      <w:r w:rsidR="00DE287F" w:rsidRPr="00D66F64">
        <w:t>31</w:t>
      </w:r>
      <w:r w:rsidR="00F20226" w:rsidRPr="00D66F64">
        <w:t>—the determined charge for the variation; and</w:t>
      </w:r>
    </w:p>
    <w:p w14:paraId="55588279" w14:textId="39BEB557" w:rsidR="00F20226" w:rsidRPr="00D66F64" w:rsidRDefault="00EC72BC" w:rsidP="00EC72BC">
      <w:pPr>
        <w:pStyle w:val="Apara"/>
      </w:pPr>
      <w:r>
        <w:tab/>
      </w:r>
      <w:r w:rsidRPr="00D66F64">
        <w:t>(b)</w:t>
      </w:r>
      <w:r w:rsidRPr="00D66F64">
        <w:tab/>
      </w:r>
      <w:r w:rsidR="00F20226" w:rsidRPr="00D66F64">
        <w:t>for each non</w:t>
      </w:r>
      <w:r w:rsidR="00E90F98" w:rsidRPr="00D66F64">
        <w:noBreakHyphen/>
      </w:r>
      <w:r w:rsidR="00F20226" w:rsidRPr="00D66F64">
        <w:t xml:space="preserve">standard chargeable variation—the charge worked out under </w:t>
      </w:r>
      <w:r w:rsidR="00AC343F" w:rsidRPr="00D66F64">
        <w:t xml:space="preserve">the </w:t>
      </w:r>
      <w:hyperlink r:id="rId128" w:tooltip="Planning Act 2023" w:history="1">
        <w:r w:rsidR="00AC343F" w:rsidRPr="00D66F64">
          <w:rPr>
            <w:rStyle w:val="charCitHyperlinkAbbrev"/>
          </w:rPr>
          <w:t>Act</w:t>
        </w:r>
      </w:hyperlink>
      <w:r w:rsidR="00F20226" w:rsidRPr="00D66F64">
        <w:t>, section 3</w:t>
      </w:r>
      <w:r w:rsidR="00DE287F" w:rsidRPr="00D66F64">
        <w:t>32</w:t>
      </w:r>
      <w:r w:rsidR="00F20226" w:rsidRPr="00D66F64">
        <w:t xml:space="preserve"> for the variation.</w:t>
      </w:r>
    </w:p>
    <w:p w14:paraId="2FA076BE" w14:textId="7D93B7BD" w:rsidR="00C6557D" w:rsidRPr="00D66F64" w:rsidRDefault="00EC72BC" w:rsidP="00EC72BC">
      <w:pPr>
        <w:pStyle w:val="AH5Sec"/>
      </w:pPr>
      <w:bookmarkStart w:id="103" w:name="_Toc148608805"/>
      <w:r w:rsidRPr="00C64E8E">
        <w:rPr>
          <w:rStyle w:val="CharSectNo"/>
        </w:rPr>
        <w:t>77</w:t>
      </w:r>
      <w:r w:rsidRPr="00D66F64">
        <w:tab/>
      </w:r>
      <w:r w:rsidR="00C6557D" w:rsidRPr="00D66F64">
        <w:t>Appointment of independent valuer—Act, s</w:t>
      </w:r>
      <w:r w:rsidR="00B8675B" w:rsidRPr="00D66F64">
        <w:t> </w:t>
      </w:r>
      <w:r w:rsidR="00C6557D" w:rsidRPr="00D66F64">
        <w:t>3</w:t>
      </w:r>
      <w:r w:rsidR="00A7675B" w:rsidRPr="00D66F64">
        <w:t>36</w:t>
      </w:r>
      <w:r w:rsidR="00B8675B" w:rsidRPr="00D66F64">
        <w:t> </w:t>
      </w:r>
      <w:r w:rsidR="00C6557D" w:rsidRPr="00D66F64">
        <w:t>(4)</w:t>
      </w:r>
      <w:r w:rsidR="00B8675B" w:rsidRPr="00D66F64">
        <w:t> </w:t>
      </w:r>
      <w:r w:rsidR="00C6557D" w:rsidRPr="00D66F64">
        <w:t>(b)</w:t>
      </w:r>
      <w:r w:rsidR="00B8675B" w:rsidRPr="00D66F64">
        <w:t> </w:t>
      </w:r>
      <w:r w:rsidR="00C6557D" w:rsidRPr="00D66F64">
        <w:t>(ii)</w:t>
      </w:r>
      <w:bookmarkEnd w:id="103"/>
    </w:p>
    <w:p w14:paraId="5A95385F" w14:textId="02D5C7EF" w:rsidR="00C6557D" w:rsidRPr="00D66F64" w:rsidRDefault="00C6557D" w:rsidP="00C6557D">
      <w:pPr>
        <w:pStyle w:val="Amainreturn"/>
      </w:pPr>
      <w:r w:rsidRPr="00D66F64">
        <w:t xml:space="preserve">The president of the ACT division of the Australian Property Institute </w:t>
      </w:r>
      <w:r w:rsidR="00C625DD" w:rsidRPr="00D66F64">
        <w:t>Limited</w:t>
      </w:r>
      <w:r w:rsidRPr="00D66F64">
        <w:t xml:space="preserve"> </w:t>
      </w:r>
      <w:r w:rsidR="0024452C" w:rsidRPr="00D66F64">
        <w:t>ACN</w:t>
      </w:r>
      <w:r w:rsidR="0028325B" w:rsidRPr="00D66F64">
        <w:t xml:space="preserve"> </w:t>
      </w:r>
      <w:r w:rsidR="0024452C" w:rsidRPr="00D66F64">
        <w:t>608</w:t>
      </w:r>
      <w:r w:rsidR="0028325B" w:rsidRPr="00D66F64">
        <w:t xml:space="preserve"> </w:t>
      </w:r>
      <w:r w:rsidR="0024452C" w:rsidRPr="00D66F64">
        <w:t>309</w:t>
      </w:r>
      <w:r w:rsidR="0028325B" w:rsidRPr="00D66F64">
        <w:t xml:space="preserve"> </w:t>
      </w:r>
      <w:r w:rsidR="0024452C" w:rsidRPr="00D66F64">
        <w:t>128</w:t>
      </w:r>
      <w:r w:rsidRPr="00D66F64">
        <w:t xml:space="preserve"> is prescribed.</w:t>
      </w:r>
    </w:p>
    <w:p w14:paraId="7A0A7883" w14:textId="3D6F9AD5" w:rsidR="00BA701D" w:rsidRPr="00D66F64" w:rsidRDefault="00EC72BC" w:rsidP="00EC72BC">
      <w:pPr>
        <w:pStyle w:val="AH5Sec"/>
      </w:pPr>
      <w:bookmarkStart w:id="104" w:name="_Toc148608806"/>
      <w:r w:rsidRPr="00C64E8E">
        <w:rPr>
          <w:rStyle w:val="CharSectNo"/>
        </w:rPr>
        <w:t>78</w:t>
      </w:r>
      <w:r w:rsidRPr="00D66F64">
        <w:tab/>
      </w:r>
      <w:r w:rsidR="00BA701D" w:rsidRPr="00D66F64">
        <w:t>Requirements for independent valuer—Act, s</w:t>
      </w:r>
      <w:r w:rsidR="00B8675B" w:rsidRPr="00D66F64">
        <w:t> </w:t>
      </w:r>
      <w:r w:rsidR="00BA701D" w:rsidRPr="00D66F64">
        <w:t>3</w:t>
      </w:r>
      <w:r w:rsidR="00A7675B" w:rsidRPr="00D66F64">
        <w:t>36</w:t>
      </w:r>
      <w:r w:rsidR="00B8675B" w:rsidRPr="00D66F64">
        <w:t> </w:t>
      </w:r>
      <w:r w:rsidR="00BA701D" w:rsidRPr="00D66F64">
        <w:t>(4)</w:t>
      </w:r>
      <w:r w:rsidR="00B8675B" w:rsidRPr="00D66F64">
        <w:t> </w:t>
      </w:r>
      <w:r w:rsidR="00BA701D" w:rsidRPr="00D66F64">
        <w:t>(c)</w:t>
      </w:r>
      <w:bookmarkEnd w:id="104"/>
    </w:p>
    <w:p w14:paraId="62C58D99" w14:textId="6A86B0EB" w:rsidR="00BA701D" w:rsidRPr="00D66F64" w:rsidRDefault="00BA701D" w:rsidP="00BA701D">
      <w:pPr>
        <w:pStyle w:val="Amainreturn"/>
      </w:pPr>
      <w:r w:rsidRPr="00D66F64">
        <w:t>A valuer preparing an independent valuation must be</w:t>
      </w:r>
      <w:r w:rsidR="00A74BAA" w:rsidRPr="00D66F64">
        <w:br/>
      </w:r>
      <w:r w:rsidRPr="00D66F64">
        <w:t xml:space="preserve">a current member of the Australian Property Institute Limited </w:t>
      </w:r>
      <w:r w:rsidR="0076638D" w:rsidRPr="00D66F64">
        <w:t>ACN</w:t>
      </w:r>
      <w:r w:rsidR="00A74BAA" w:rsidRPr="00D66F64">
        <w:t> </w:t>
      </w:r>
      <w:r w:rsidR="0024452C" w:rsidRPr="00D66F64">
        <w:t>608</w:t>
      </w:r>
      <w:r w:rsidR="00A74BAA" w:rsidRPr="00D66F64">
        <w:t> </w:t>
      </w:r>
      <w:r w:rsidR="0024452C" w:rsidRPr="00D66F64">
        <w:t>309</w:t>
      </w:r>
      <w:r w:rsidR="00A74BAA" w:rsidRPr="00D66F64">
        <w:t> </w:t>
      </w:r>
      <w:r w:rsidR="0024452C" w:rsidRPr="00D66F64">
        <w:t>128</w:t>
      </w:r>
      <w:r w:rsidRPr="00D66F64">
        <w:t>.</w:t>
      </w:r>
    </w:p>
    <w:p w14:paraId="09822E6B" w14:textId="115D2560" w:rsidR="002072F1" w:rsidRPr="00D66F64" w:rsidRDefault="00EC72BC" w:rsidP="00EC72BC">
      <w:pPr>
        <w:pStyle w:val="AH5Sec"/>
      </w:pPr>
      <w:bookmarkStart w:id="105" w:name="_Toc148608807"/>
      <w:r w:rsidRPr="00C64E8E">
        <w:rPr>
          <w:rStyle w:val="CharSectNo"/>
        </w:rPr>
        <w:t>79</w:t>
      </w:r>
      <w:r w:rsidRPr="00D66F64">
        <w:tab/>
      </w:r>
      <w:r w:rsidR="00157B20" w:rsidRPr="00D66F64">
        <w:t xml:space="preserve">Increase of </w:t>
      </w:r>
      <w:r w:rsidR="00157B20" w:rsidRPr="00D66F64">
        <w:rPr>
          <w:rFonts w:cs="Arial"/>
          <w:lang w:eastAsia="en-AU"/>
        </w:rPr>
        <w:t>lease variation</w:t>
      </w:r>
      <w:r w:rsidR="00157B20" w:rsidRPr="00D66F64">
        <w:t xml:space="preserve"> charge for concessional leases—Act, s</w:t>
      </w:r>
      <w:r w:rsidR="00B8675B" w:rsidRPr="00D66F64">
        <w:t> </w:t>
      </w:r>
      <w:r w:rsidR="00DE6576" w:rsidRPr="00D66F64">
        <w:t>33</w:t>
      </w:r>
      <w:r w:rsidR="00A7675B" w:rsidRPr="00D66F64">
        <w:t>9</w:t>
      </w:r>
      <w:r w:rsidR="00B8675B" w:rsidRPr="00D66F64">
        <w:t> </w:t>
      </w:r>
      <w:r w:rsidR="0003656B" w:rsidRPr="00D66F64">
        <w:t>(1)</w:t>
      </w:r>
      <w:bookmarkEnd w:id="105"/>
    </w:p>
    <w:p w14:paraId="3F0D1B0B" w14:textId="2628B0B7" w:rsidR="00DE6576" w:rsidRPr="00D66F64" w:rsidRDefault="00EC72BC" w:rsidP="00EC72BC">
      <w:pPr>
        <w:pStyle w:val="Amain"/>
      </w:pPr>
      <w:r>
        <w:tab/>
      </w:r>
      <w:r w:rsidRPr="00D66F64">
        <w:t>(1)</w:t>
      </w:r>
      <w:r w:rsidRPr="00D66F64">
        <w:tab/>
      </w:r>
      <w:r w:rsidR="00DE6576" w:rsidRPr="00D66F64">
        <w:t>The variation of a concessional lease is prescribed if—</w:t>
      </w:r>
    </w:p>
    <w:p w14:paraId="74D33E59" w14:textId="6FF41732" w:rsidR="00DE6576" w:rsidRPr="00D66F64" w:rsidRDefault="00EC72BC" w:rsidP="00EC72BC">
      <w:pPr>
        <w:pStyle w:val="Apara"/>
      </w:pPr>
      <w:r>
        <w:tab/>
      </w:r>
      <w:r w:rsidRPr="00D66F64">
        <w:t>(a)</w:t>
      </w:r>
      <w:r w:rsidRPr="00D66F64">
        <w:tab/>
      </w:r>
      <w:r w:rsidR="00DE6576" w:rsidRPr="00D66F64">
        <w:t xml:space="preserve">the variation is for a use other than a community </w:t>
      </w:r>
      <w:r w:rsidR="00CD0F04" w:rsidRPr="00D66F64">
        <w:t xml:space="preserve">lease </w:t>
      </w:r>
      <w:r w:rsidR="00DE6576" w:rsidRPr="00D66F64">
        <w:t>use; or</w:t>
      </w:r>
    </w:p>
    <w:p w14:paraId="4C18711A" w14:textId="022AC118" w:rsidR="00DE6576" w:rsidRPr="00D66F64" w:rsidRDefault="00EC72BC" w:rsidP="00EC72BC">
      <w:pPr>
        <w:pStyle w:val="Apara"/>
      </w:pPr>
      <w:r>
        <w:tab/>
      </w:r>
      <w:r w:rsidRPr="00D66F64">
        <w:t>(b)</w:t>
      </w:r>
      <w:r w:rsidRPr="00D66F64">
        <w:tab/>
      </w:r>
      <w:r w:rsidR="00DE6576" w:rsidRPr="00D66F64">
        <w:t>the lease was not granted to the housing commissioner for a term beginning before 17</w:t>
      </w:r>
      <w:r w:rsidR="0028325B" w:rsidRPr="00D66F64">
        <w:t xml:space="preserve"> </w:t>
      </w:r>
      <w:r w:rsidR="00DE6576" w:rsidRPr="00D66F64">
        <w:t>December 1987; or</w:t>
      </w:r>
    </w:p>
    <w:p w14:paraId="60B7C8E9" w14:textId="3D3E66CC" w:rsidR="00DE6576" w:rsidRPr="00D66F64" w:rsidRDefault="00EC72BC" w:rsidP="00EC72BC">
      <w:pPr>
        <w:pStyle w:val="Apara"/>
      </w:pPr>
      <w:r>
        <w:tab/>
      </w:r>
      <w:r w:rsidRPr="00D66F64">
        <w:t>(c)</w:t>
      </w:r>
      <w:r w:rsidRPr="00D66F64">
        <w:tab/>
      </w:r>
      <w:r w:rsidR="00DE6576" w:rsidRPr="00D66F64">
        <w:t>if the lease as varied is a consolidated or subdivided concessional lease—</w:t>
      </w:r>
    </w:p>
    <w:p w14:paraId="05A38404" w14:textId="513B04DB" w:rsidR="00DE6576" w:rsidRPr="00D66F64" w:rsidRDefault="00EC72BC" w:rsidP="00EC72BC">
      <w:pPr>
        <w:pStyle w:val="Asubpara"/>
      </w:pPr>
      <w:r>
        <w:tab/>
      </w:r>
      <w:r w:rsidRPr="00D66F64">
        <w:t>(i)</w:t>
      </w:r>
      <w:r w:rsidRPr="00D66F64">
        <w:tab/>
      </w:r>
      <w:r w:rsidR="00DE6576" w:rsidRPr="00D66F64">
        <w:t>the lease is a recently commenced lease; and</w:t>
      </w:r>
    </w:p>
    <w:p w14:paraId="6D0C3A1C" w14:textId="60362132" w:rsidR="00DE6576" w:rsidRPr="00D66F64" w:rsidRDefault="00EC72BC" w:rsidP="00EC72BC">
      <w:pPr>
        <w:pStyle w:val="Asubpara"/>
      </w:pPr>
      <w:r>
        <w:tab/>
      </w:r>
      <w:r w:rsidRPr="00D66F64">
        <w:t>(ii)</w:t>
      </w:r>
      <w:r w:rsidRPr="00D66F64">
        <w:tab/>
      </w:r>
      <w:r w:rsidR="00DE6576" w:rsidRPr="00D66F64">
        <w:t xml:space="preserve">the amount payable under section </w:t>
      </w:r>
      <w:r w:rsidR="001A724A" w:rsidRPr="00D66F64">
        <w:t>80</w:t>
      </w:r>
      <w:r w:rsidR="00DE6576" w:rsidRPr="00D66F64">
        <w:t xml:space="preserve"> in relation to the variation is less than the amount payable under this section for the variation.</w:t>
      </w:r>
    </w:p>
    <w:p w14:paraId="091E27E8" w14:textId="02101AD3" w:rsidR="00DE6576" w:rsidRPr="00D66F64" w:rsidRDefault="00EC72BC" w:rsidP="00EC72BC">
      <w:pPr>
        <w:pStyle w:val="Amain"/>
      </w:pPr>
      <w:r>
        <w:lastRenderedPageBreak/>
        <w:tab/>
      </w:r>
      <w:r w:rsidRPr="00D66F64">
        <w:t>(2)</w:t>
      </w:r>
      <w:r w:rsidRPr="00D66F64">
        <w:tab/>
      </w:r>
      <w:r w:rsidR="00DE6576" w:rsidRPr="00D66F64">
        <w:t xml:space="preserve">The </w:t>
      </w:r>
      <w:r w:rsidR="00DE6576" w:rsidRPr="00D66F64">
        <w:rPr>
          <w:lang w:eastAsia="en-AU"/>
        </w:rPr>
        <w:t>lease variation</w:t>
      </w:r>
      <w:r w:rsidR="00DE6576" w:rsidRPr="00D66F64">
        <w:t xml:space="preserve"> charge for the variation must be increased by an amount equal to 25% of the added value for the variation.</w:t>
      </w:r>
    </w:p>
    <w:p w14:paraId="64ED99C3" w14:textId="3EE1C8ED" w:rsidR="00DE6576" w:rsidRPr="00D66F64" w:rsidRDefault="00EC72BC" w:rsidP="00EC72BC">
      <w:pPr>
        <w:pStyle w:val="Amain"/>
      </w:pPr>
      <w:r>
        <w:tab/>
      </w:r>
      <w:r w:rsidRPr="00D66F64">
        <w:t>(3)</w:t>
      </w:r>
      <w:r w:rsidRPr="00D66F64">
        <w:tab/>
      </w:r>
      <w:r w:rsidR="00DE6576" w:rsidRPr="00D66F64">
        <w:t>In this section:</w:t>
      </w:r>
    </w:p>
    <w:p w14:paraId="0A30CDAC" w14:textId="79E7ABD2" w:rsidR="00DE6576" w:rsidRPr="00D66F64" w:rsidRDefault="00DE6576" w:rsidP="00EC72BC">
      <w:pPr>
        <w:pStyle w:val="aDef"/>
        <w:keepNext/>
      </w:pPr>
      <w:r w:rsidRPr="00D66F64">
        <w:rPr>
          <w:rStyle w:val="charBoldItals"/>
        </w:rPr>
        <w:t>consolidated or subdivided concessional lease</w:t>
      </w:r>
      <w:r w:rsidRPr="00D66F64">
        <w:t xml:space="preserve">—see </w:t>
      </w:r>
      <w:r w:rsidR="00AC343F" w:rsidRPr="00D66F64">
        <w:t xml:space="preserve">the </w:t>
      </w:r>
      <w:hyperlink r:id="rId129" w:tooltip="Planning Act 2023" w:history="1">
        <w:r w:rsidR="00AC343F" w:rsidRPr="00D66F64">
          <w:rPr>
            <w:rStyle w:val="charCitHyperlinkAbbrev"/>
          </w:rPr>
          <w:t>Act</w:t>
        </w:r>
      </w:hyperlink>
      <w:r w:rsidRPr="00D66F64">
        <w:t>, section</w:t>
      </w:r>
      <w:r w:rsidR="00A74BAA" w:rsidRPr="00D66F64">
        <w:t> </w:t>
      </w:r>
      <w:r w:rsidRPr="00D66F64">
        <w:t>2</w:t>
      </w:r>
      <w:r w:rsidR="00875928" w:rsidRPr="00D66F64">
        <w:t>5</w:t>
      </w:r>
      <w:r w:rsidR="00535F09" w:rsidRPr="00D66F64">
        <w:t>8</w:t>
      </w:r>
      <w:r w:rsidRPr="00D66F64">
        <w:t xml:space="preserve"> (4).</w:t>
      </w:r>
    </w:p>
    <w:p w14:paraId="6F5A7D10" w14:textId="6B0779D3" w:rsidR="00047322" w:rsidRPr="00D66F64" w:rsidRDefault="00047322" w:rsidP="00047322">
      <w:pPr>
        <w:pStyle w:val="aNote"/>
      </w:pPr>
      <w:r w:rsidRPr="00D66F64">
        <w:rPr>
          <w:rStyle w:val="charItals"/>
        </w:rPr>
        <w:t>Note</w:t>
      </w:r>
      <w:r w:rsidRPr="00D66F64">
        <w:rPr>
          <w:rStyle w:val="charItals"/>
        </w:rPr>
        <w:tab/>
      </w:r>
      <w:r w:rsidRPr="00D66F64">
        <w:t xml:space="preserve">See </w:t>
      </w:r>
      <w:r w:rsidR="00AC343F" w:rsidRPr="00D66F64">
        <w:t xml:space="preserve">the </w:t>
      </w:r>
      <w:hyperlink r:id="rId130" w:tooltip="Planning Act 2023" w:history="1">
        <w:r w:rsidR="00AC343F" w:rsidRPr="00D66F64">
          <w:rPr>
            <w:rStyle w:val="charCitHyperlinkAbbrev"/>
          </w:rPr>
          <w:t>Act</w:t>
        </w:r>
      </w:hyperlink>
      <w:r w:rsidRPr="00D66F64">
        <w:t>, s</w:t>
      </w:r>
      <w:r w:rsidR="0028325B" w:rsidRPr="00D66F64">
        <w:t xml:space="preserve"> </w:t>
      </w:r>
      <w:r w:rsidRPr="00D66F64">
        <w:t>33</w:t>
      </w:r>
      <w:r w:rsidR="00DE287F" w:rsidRPr="00D66F64">
        <w:t>9</w:t>
      </w:r>
      <w:r w:rsidRPr="00D66F64">
        <w:t xml:space="preserve"> (2) for when this section commences.</w:t>
      </w:r>
    </w:p>
    <w:p w14:paraId="180CD326" w14:textId="2A093485" w:rsidR="00DE6576" w:rsidRPr="00D66F64" w:rsidRDefault="00EC72BC" w:rsidP="00EC72BC">
      <w:pPr>
        <w:pStyle w:val="AH5Sec"/>
      </w:pPr>
      <w:bookmarkStart w:id="106" w:name="_Toc148608808"/>
      <w:r w:rsidRPr="00C64E8E">
        <w:rPr>
          <w:rStyle w:val="CharSectNo"/>
        </w:rPr>
        <w:t>80</w:t>
      </w:r>
      <w:r w:rsidRPr="00D66F64">
        <w:tab/>
      </w:r>
      <w:r w:rsidR="00875928" w:rsidRPr="00D66F64">
        <w:t xml:space="preserve">Increase of </w:t>
      </w:r>
      <w:r w:rsidR="00875928" w:rsidRPr="00D66F64">
        <w:rPr>
          <w:rFonts w:cs="Arial"/>
          <w:lang w:eastAsia="en-AU"/>
        </w:rPr>
        <w:t>lease variation</w:t>
      </w:r>
      <w:r w:rsidR="00875928" w:rsidRPr="00D66F64">
        <w:t xml:space="preserve"> charge for recently commenced leases—Act,</w:t>
      </w:r>
      <w:r w:rsidR="0028325B" w:rsidRPr="00D66F64">
        <w:t xml:space="preserve"> </w:t>
      </w:r>
      <w:r w:rsidR="00875928" w:rsidRPr="00D66F64">
        <w:t>s</w:t>
      </w:r>
      <w:r w:rsidR="00B8675B" w:rsidRPr="00D66F64">
        <w:t> </w:t>
      </w:r>
      <w:r w:rsidR="00875928" w:rsidRPr="00D66F64">
        <w:t>33</w:t>
      </w:r>
      <w:r w:rsidR="007B4405" w:rsidRPr="00D66F64">
        <w:t>9</w:t>
      </w:r>
      <w:r w:rsidR="00B8675B" w:rsidRPr="00D66F64">
        <w:t> </w:t>
      </w:r>
      <w:r w:rsidR="008B30B2" w:rsidRPr="00D66F64">
        <w:t>(1)</w:t>
      </w:r>
      <w:bookmarkEnd w:id="106"/>
    </w:p>
    <w:p w14:paraId="1263E13D" w14:textId="76E5EF62" w:rsidR="00977DBA" w:rsidRPr="00D66F64" w:rsidRDefault="00EC72BC" w:rsidP="00EC72BC">
      <w:pPr>
        <w:pStyle w:val="Amain"/>
      </w:pPr>
      <w:r>
        <w:tab/>
      </w:r>
      <w:r w:rsidRPr="00D66F64">
        <w:t>(1)</w:t>
      </w:r>
      <w:r w:rsidRPr="00D66F64">
        <w:tab/>
      </w:r>
      <w:r w:rsidR="00977DBA" w:rsidRPr="00D66F64">
        <w:t>The variation of a recently commenced lease is prescribed if—</w:t>
      </w:r>
    </w:p>
    <w:p w14:paraId="1CC4A81F" w14:textId="1DFA78FB" w:rsidR="00977DBA" w:rsidRPr="00D66F64" w:rsidRDefault="00EC72BC" w:rsidP="00EC72BC">
      <w:pPr>
        <w:pStyle w:val="Apara"/>
      </w:pPr>
      <w:r>
        <w:tab/>
      </w:r>
      <w:r w:rsidRPr="00D66F64">
        <w:t>(a)</w:t>
      </w:r>
      <w:r w:rsidRPr="00D66F64">
        <w:tab/>
      </w:r>
      <w:r w:rsidR="00977DBA" w:rsidRPr="00D66F64">
        <w:t>the variation is not only to correct an error in the surrendered lease; or</w:t>
      </w:r>
    </w:p>
    <w:p w14:paraId="3F726143" w14:textId="2CFFE9A3" w:rsidR="00977DBA" w:rsidRPr="00D66F64" w:rsidRDefault="00EC72BC" w:rsidP="00EC72BC">
      <w:pPr>
        <w:pStyle w:val="Apara"/>
      </w:pPr>
      <w:r>
        <w:tab/>
      </w:r>
      <w:r w:rsidRPr="00D66F64">
        <w:t>(b)</w:t>
      </w:r>
      <w:r w:rsidRPr="00D66F64">
        <w:tab/>
      </w:r>
      <w:r w:rsidR="00977DBA" w:rsidRPr="00D66F64">
        <w:t xml:space="preserve">the lease is a concessional lease and the amount payable under section </w:t>
      </w:r>
      <w:r w:rsidR="001A724A" w:rsidRPr="00D66F64">
        <w:t>79</w:t>
      </w:r>
      <w:r w:rsidR="00977DBA" w:rsidRPr="00D66F64">
        <w:t xml:space="preserve"> in relation to the variation is less than the amount payable under this section for the variation.</w:t>
      </w:r>
    </w:p>
    <w:p w14:paraId="79FDEF80" w14:textId="6E1D77C9" w:rsidR="00977DBA" w:rsidRPr="00D66F64" w:rsidRDefault="00EC72BC" w:rsidP="00EC72BC">
      <w:pPr>
        <w:pStyle w:val="Amain"/>
        <w:keepNext/>
      </w:pPr>
      <w:r>
        <w:tab/>
      </w:r>
      <w:r w:rsidRPr="00D66F64">
        <w:t>(2)</w:t>
      </w:r>
      <w:r w:rsidRPr="00D66F64">
        <w:tab/>
      </w:r>
      <w:r w:rsidR="00977DBA" w:rsidRPr="00D66F64">
        <w:t xml:space="preserve">The </w:t>
      </w:r>
      <w:r w:rsidR="00977DBA" w:rsidRPr="00D66F64">
        <w:rPr>
          <w:lang w:eastAsia="en-AU"/>
        </w:rPr>
        <w:t>lease variation</w:t>
      </w:r>
      <w:r w:rsidR="00977DBA" w:rsidRPr="00D66F64">
        <w:t xml:space="preserve"> charge for the variation must be increased by an amount equal to 25% of the added value for the variation.</w:t>
      </w:r>
    </w:p>
    <w:p w14:paraId="2AA4A0B1" w14:textId="6DF02B8B" w:rsidR="005560A4" w:rsidRPr="00D66F64" w:rsidRDefault="005560A4" w:rsidP="005560A4">
      <w:pPr>
        <w:pStyle w:val="aNote"/>
      </w:pPr>
      <w:r w:rsidRPr="00D66F64">
        <w:rPr>
          <w:rStyle w:val="charItals"/>
        </w:rPr>
        <w:t>Note</w:t>
      </w:r>
      <w:r w:rsidRPr="00D66F64">
        <w:rPr>
          <w:rStyle w:val="charItals"/>
        </w:rPr>
        <w:tab/>
      </w:r>
      <w:r w:rsidRPr="00D66F64">
        <w:t xml:space="preserve">See </w:t>
      </w:r>
      <w:r w:rsidR="00AC343F" w:rsidRPr="00D66F64">
        <w:t xml:space="preserve">the </w:t>
      </w:r>
      <w:hyperlink r:id="rId131" w:tooltip="Planning Act 2023" w:history="1">
        <w:r w:rsidR="00AC343F" w:rsidRPr="00D66F64">
          <w:rPr>
            <w:rStyle w:val="charCitHyperlinkAbbrev"/>
          </w:rPr>
          <w:t>Act</w:t>
        </w:r>
      </w:hyperlink>
      <w:r w:rsidRPr="00D66F64">
        <w:t>, s</w:t>
      </w:r>
      <w:r w:rsidR="0028325B" w:rsidRPr="00D66F64">
        <w:t xml:space="preserve"> </w:t>
      </w:r>
      <w:r w:rsidRPr="00D66F64">
        <w:t>33</w:t>
      </w:r>
      <w:r w:rsidR="001866EC" w:rsidRPr="00D66F64">
        <w:t>9</w:t>
      </w:r>
      <w:r w:rsidRPr="00D66F64">
        <w:t xml:space="preserve"> (2) for when this </w:t>
      </w:r>
      <w:r w:rsidR="001F78C2" w:rsidRPr="00D66F64">
        <w:t>section</w:t>
      </w:r>
      <w:r w:rsidRPr="00D66F64">
        <w:t xml:space="preserve"> commences.</w:t>
      </w:r>
    </w:p>
    <w:p w14:paraId="399CFD74" w14:textId="77777777" w:rsidR="00907AD4" w:rsidRPr="00D66F64" w:rsidRDefault="00907AD4" w:rsidP="00907AD4">
      <w:pPr>
        <w:pStyle w:val="PageBreak"/>
      </w:pPr>
      <w:r w:rsidRPr="00D66F64">
        <w:br w:type="page"/>
      </w:r>
    </w:p>
    <w:p w14:paraId="16BE3060" w14:textId="11931B1F" w:rsidR="00977DBA" w:rsidRPr="00C64E8E" w:rsidRDefault="00EC72BC" w:rsidP="00EC72BC">
      <w:pPr>
        <w:pStyle w:val="AH2Part"/>
      </w:pPr>
      <w:bookmarkStart w:id="107" w:name="_Toc148608809"/>
      <w:r w:rsidRPr="00C64E8E">
        <w:rPr>
          <w:rStyle w:val="CharPartNo"/>
        </w:rPr>
        <w:lastRenderedPageBreak/>
        <w:t>Part 13</w:t>
      </w:r>
      <w:r w:rsidRPr="00D66F64">
        <w:rPr>
          <w:rStyle w:val="CharPartText"/>
        </w:rPr>
        <w:tab/>
      </w:r>
      <w:r w:rsidR="00D00354" w:rsidRPr="00C64E8E">
        <w:rPr>
          <w:rStyle w:val="CharPartText"/>
        </w:rPr>
        <w:t>Discharge amounts for rural leases</w:t>
      </w:r>
      <w:bookmarkEnd w:id="107"/>
    </w:p>
    <w:p w14:paraId="56B41FCF" w14:textId="77777777" w:rsidR="00907AD4" w:rsidRPr="00D66F64" w:rsidRDefault="00907AD4" w:rsidP="00DB23AE">
      <w:pPr>
        <w:pStyle w:val="Placeholder"/>
        <w:suppressLineNumbers/>
      </w:pPr>
      <w:r w:rsidRPr="00D66F64">
        <w:rPr>
          <w:rStyle w:val="CharDivNo"/>
        </w:rPr>
        <w:t xml:space="preserve">  </w:t>
      </w:r>
      <w:r w:rsidRPr="00D66F64">
        <w:rPr>
          <w:rStyle w:val="CharDivText"/>
        </w:rPr>
        <w:t xml:space="preserve">  </w:t>
      </w:r>
    </w:p>
    <w:p w14:paraId="77D8E8CA" w14:textId="6A6A7839" w:rsidR="00D00354" w:rsidRPr="00D66F64" w:rsidRDefault="00EC72BC" w:rsidP="00EC72BC">
      <w:pPr>
        <w:pStyle w:val="AH5Sec"/>
      </w:pPr>
      <w:bookmarkStart w:id="108" w:name="_Toc148608810"/>
      <w:r w:rsidRPr="00C64E8E">
        <w:rPr>
          <w:rStyle w:val="CharSectNo"/>
        </w:rPr>
        <w:t>81</w:t>
      </w:r>
      <w:r w:rsidRPr="00D66F64">
        <w:tab/>
      </w:r>
      <w:r w:rsidR="00D00354" w:rsidRPr="00D66F64">
        <w:t xml:space="preserve">Definitions—pt </w:t>
      </w:r>
      <w:r w:rsidR="00440194" w:rsidRPr="00D66F64">
        <w:t>1</w:t>
      </w:r>
      <w:r w:rsidR="00C7428D" w:rsidRPr="00D66F64">
        <w:t>3</w:t>
      </w:r>
      <w:bookmarkEnd w:id="108"/>
    </w:p>
    <w:p w14:paraId="5D962004" w14:textId="77777777" w:rsidR="00D00354" w:rsidRPr="00D66F64" w:rsidRDefault="00D00354" w:rsidP="00312812">
      <w:pPr>
        <w:pStyle w:val="Amainreturn"/>
      </w:pPr>
      <w:r w:rsidRPr="00D66F64">
        <w:t>In this part:</w:t>
      </w:r>
    </w:p>
    <w:p w14:paraId="635734C9" w14:textId="77777777" w:rsidR="00D00354" w:rsidRPr="00D66F64" w:rsidRDefault="00D00354" w:rsidP="0050297E">
      <w:pPr>
        <w:pStyle w:val="aDef"/>
      </w:pPr>
      <w:r w:rsidRPr="00D66F64">
        <w:rPr>
          <w:rStyle w:val="charBoldItals"/>
        </w:rPr>
        <w:t>earlier index number</w:t>
      </w:r>
      <w:r w:rsidRPr="00D66F64">
        <w:rPr>
          <w:bCs/>
          <w:iCs/>
        </w:rPr>
        <w:t>, in relation to a lease, means—</w:t>
      </w:r>
    </w:p>
    <w:p w14:paraId="2390DC1D" w14:textId="4FFB3509" w:rsidR="00D00354" w:rsidRPr="00D66F64" w:rsidRDefault="00EC72BC" w:rsidP="0050297E">
      <w:pPr>
        <w:pStyle w:val="aDefpara"/>
      </w:pPr>
      <w:r>
        <w:tab/>
      </w:r>
      <w:r w:rsidRPr="00D66F64">
        <w:t>(a)</w:t>
      </w:r>
      <w:r w:rsidRPr="00D66F64">
        <w:tab/>
      </w:r>
      <w:r w:rsidR="00D00354" w:rsidRPr="00D66F64">
        <w:t>the index number published before the lease commenced; or</w:t>
      </w:r>
    </w:p>
    <w:p w14:paraId="0758F6E4" w14:textId="732E79CD" w:rsidR="00D00354" w:rsidRPr="00D66F64" w:rsidRDefault="00EC72BC" w:rsidP="00EC72BC">
      <w:pPr>
        <w:pStyle w:val="aDefpara"/>
      </w:pPr>
      <w:r>
        <w:tab/>
      </w:r>
      <w:r w:rsidRPr="00D66F64">
        <w:t>(b)</w:t>
      </w:r>
      <w:r w:rsidRPr="00D66F64">
        <w:tab/>
      </w:r>
      <w:r w:rsidR="00D00354" w:rsidRPr="00D66F64">
        <w:t>if the Australian statistician changes the reference base for the consumer price index after the lease commenced but before the calculation under this part of the later index number for the lease—the index number that would have been applicable if the new reference base had been in effect when the lease commenced.</w:t>
      </w:r>
    </w:p>
    <w:p w14:paraId="6CE649DE" w14:textId="250D0B79" w:rsidR="00D00354" w:rsidRPr="00D66F64" w:rsidRDefault="00D00354" w:rsidP="00EC72BC">
      <w:pPr>
        <w:pStyle w:val="aDef"/>
      </w:pPr>
      <w:r w:rsidRPr="00D66F64">
        <w:rPr>
          <w:rStyle w:val="charBoldItals"/>
        </w:rPr>
        <w:t>excluded amount</w:t>
      </w:r>
      <w:r w:rsidRPr="00D66F64">
        <w:rPr>
          <w:bCs/>
          <w:iCs/>
        </w:rPr>
        <w:t>, in relation to a lease, means the value of any l</w:t>
      </w:r>
      <w:r w:rsidRPr="00D66F64">
        <w:t xml:space="preserve">essee-owned improvements to the land </w:t>
      </w:r>
      <w:r w:rsidR="007E34D3" w:rsidRPr="00D66F64">
        <w:t>described</w:t>
      </w:r>
      <w:r w:rsidRPr="00D66F64">
        <w:t xml:space="preserve"> in the lease.</w:t>
      </w:r>
    </w:p>
    <w:p w14:paraId="59ACB8C4" w14:textId="77777777" w:rsidR="00D00354" w:rsidRPr="00D66F64" w:rsidRDefault="00D00354" w:rsidP="0050297E">
      <w:pPr>
        <w:pStyle w:val="aDef"/>
      </w:pPr>
      <w:r w:rsidRPr="00D66F64">
        <w:rPr>
          <w:rStyle w:val="charBoldItals"/>
        </w:rPr>
        <w:t>index number</w:t>
      </w:r>
      <w:r w:rsidRPr="00D66F64">
        <w:rPr>
          <w:bCs/>
          <w:iCs/>
        </w:rPr>
        <w:t>—</w:t>
      </w:r>
    </w:p>
    <w:p w14:paraId="52391F6D" w14:textId="59039E04" w:rsidR="00D00354" w:rsidRPr="00D66F64" w:rsidRDefault="00EC72BC" w:rsidP="0050297E">
      <w:pPr>
        <w:pStyle w:val="aDefpara"/>
      </w:pPr>
      <w:r>
        <w:tab/>
      </w:r>
      <w:r w:rsidRPr="00D66F64">
        <w:t>(a)</w:t>
      </w:r>
      <w:r w:rsidRPr="00D66F64">
        <w:tab/>
      </w:r>
      <w:r w:rsidR="00D00354" w:rsidRPr="00D66F64">
        <w:t xml:space="preserve">means the </w:t>
      </w:r>
      <w:r w:rsidR="00D00354" w:rsidRPr="00D66F64">
        <w:rPr>
          <w:rStyle w:val="charItals"/>
        </w:rPr>
        <w:t>All Groups Consumer Price Index</w:t>
      </w:r>
      <w:r w:rsidR="00D00354" w:rsidRPr="00D66F64">
        <w:t xml:space="preserve"> number published by the Australian statistician from time to time; but</w:t>
      </w:r>
    </w:p>
    <w:p w14:paraId="74778BD6" w14:textId="7AD1D2B2" w:rsidR="00D00354" w:rsidRPr="00D66F64" w:rsidRDefault="00EC72BC" w:rsidP="00EC72BC">
      <w:pPr>
        <w:pStyle w:val="aDefpara"/>
      </w:pPr>
      <w:r>
        <w:tab/>
      </w:r>
      <w:r w:rsidRPr="00D66F64">
        <w:t>(b)</w:t>
      </w:r>
      <w:r w:rsidRPr="00D66F64">
        <w:tab/>
      </w:r>
      <w:r w:rsidR="00D00354" w:rsidRPr="00D66F64">
        <w:t xml:space="preserve">does not include a substituted index number published by the Australian statistician if the substituted index number for a period has been recalculated for a reason other than a change in the reference base for the </w:t>
      </w:r>
      <w:r w:rsidR="00D00354" w:rsidRPr="00D66F64">
        <w:rPr>
          <w:rStyle w:val="charItals"/>
        </w:rPr>
        <w:t>All Groups Consumer Price Index</w:t>
      </w:r>
      <w:r w:rsidR="00D00354" w:rsidRPr="00D66F64">
        <w:t>.</w:t>
      </w:r>
    </w:p>
    <w:p w14:paraId="293C7885" w14:textId="352616A2" w:rsidR="00D00354" w:rsidRPr="00D66F64" w:rsidRDefault="00D00354" w:rsidP="00EC72BC">
      <w:pPr>
        <w:pStyle w:val="aDef"/>
      </w:pPr>
      <w:r w:rsidRPr="00D66F64">
        <w:rPr>
          <w:rStyle w:val="charBoldItals"/>
        </w:rPr>
        <w:t>special Pialligo lease</w:t>
      </w:r>
      <w:r w:rsidRPr="00D66F64">
        <w:rPr>
          <w:bCs/>
          <w:iCs/>
        </w:rPr>
        <w:t xml:space="preserve"> means a lease of the district of Majura, section</w:t>
      </w:r>
      <w:r w:rsidR="00312812" w:rsidRPr="00D66F64">
        <w:rPr>
          <w:bCs/>
          <w:iCs/>
        </w:rPr>
        <w:t> </w:t>
      </w:r>
      <w:r w:rsidRPr="00D66F64">
        <w:rPr>
          <w:bCs/>
          <w:iCs/>
        </w:rPr>
        <w:t xml:space="preserve">2, block 6, 12, 13, 14, 15, 19, 20 or 52. </w:t>
      </w:r>
    </w:p>
    <w:p w14:paraId="12559650" w14:textId="72B7A0C6" w:rsidR="00D00354" w:rsidRPr="00D66F64" w:rsidRDefault="00EC72BC" w:rsidP="00EC72BC">
      <w:pPr>
        <w:pStyle w:val="AH5Sec"/>
        <w:rPr>
          <w:rStyle w:val="charItals"/>
        </w:rPr>
      </w:pPr>
      <w:bookmarkStart w:id="109" w:name="_Toc148608811"/>
      <w:r w:rsidRPr="00C64E8E">
        <w:rPr>
          <w:rStyle w:val="CharSectNo"/>
        </w:rPr>
        <w:lastRenderedPageBreak/>
        <w:t>82</w:t>
      </w:r>
      <w:r w:rsidRPr="00D66F64">
        <w:rPr>
          <w:rStyle w:val="charItals"/>
          <w:i w:val="0"/>
        </w:rPr>
        <w:tab/>
      </w:r>
      <w:r w:rsidR="00FE3EB7" w:rsidRPr="00D66F64">
        <w:t>Discharge amount for rural leases other than special Pialligo leases—Act, s</w:t>
      </w:r>
      <w:r w:rsidR="00B8675B" w:rsidRPr="00D66F64">
        <w:t> </w:t>
      </w:r>
      <w:r w:rsidR="00FE3EB7" w:rsidRPr="00D66F64">
        <w:t>34</w:t>
      </w:r>
      <w:r w:rsidR="00AA1D16" w:rsidRPr="00D66F64">
        <w:t>9</w:t>
      </w:r>
      <w:r w:rsidR="00FE3EB7" w:rsidRPr="00D66F64">
        <w:t>, def</w:t>
      </w:r>
      <w:r w:rsidR="00B8675B" w:rsidRPr="00D66F64">
        <w:t> </w:t>
      </w:r>
      <w:r w:rsidR="00FE3EB7" w:rsidRPr="00D66F64">
        <w:rPr>
          <w:rStyle w:val="charItals"/>
        </w:rPr>
        <w:t>discharge amount</w:t>
      </w:r>
      <w:bookmarkEnd w:id="109"/>
    </w:p>
    <w:p w14:paraId="470F552A" w14:textId="7B895D84" w:rsidR="00FE3EB7" w:rsidRPr="00D66F64" w:rsidRDefault="00EC72BC" w:rsidP="0050297E">
      <w:pPr>
        <w:pStyle w:val="Amain"/>
        <w:keepNext/>
      </w:pPr>
      <w:r>
        <w:tab/>
      </w:r>
      <w:r w:rsidRPr="00D66F64">
        <w:t>(1)</w:t>
      </w:r>
      <w:r w:rsidRPr="00D66F64">
        <w:tab/>
      </w:r>
      <w:r w:rsidR="00FE3EB7" w:rsidRPr="00D66F64">
        <w:t>The discharge amount in relation to a dealing with a rural lease, other than a defined rural lease, is the amount worked out as follows:</w:t>
      </w:r>
    </w:p>
    <w:p w14:paraId="6DB84BBC" w14:textId="618AA508" w:rsidR="00AA0BDD" w:rsidRPr="00D66F64" w:rsidRDefault="00767B53" w:rsidP="00AA0BDD">
      <w:pPr>
        <w:pStyle w:val="Formula"/>
      </w:pPr>
      <m:oMathPara>
        <m:oMath>
          <m:f>
            <m:fPr>
              <m:ctrlPr>
                <w:rPr>
                  <w:rFonts w:ascii="Cambria Math" w:hAnsi="Cambria Math"/>
                </w:rPr>
              </m:ctrlPr>
            </m:fPr>
            <m:num>
              <m:r>
                <m:rPr>
                  <m:nor/>
                </m:rPr>
                <m:t>last amount</m:t>
              </m:r>
              <m:r>
                <m:rPr>
                  <m:sty m:val="p"/>
                </m:rPr>
                <w:rPr>
                  <w:rFonts w:ascii="Cambria Math" w:hAnsi="Cambria Math"/>
                </w:rPr>
                <m:t>-</m:t>
              </m:r>
              <m:r>
                <m:rPr>
                  <m:nor/>
                </m:rPr>
                <m:t>indexed first amount</m:t>
              </m:r>
            </m:num>
            <m:den>
              <m:r>
                <m:rPr>
                  <m:nor/>
                </m:rPr>
                <m:t>2</m:t>
              </m:r>
            </m:den>
          </m:f>
          <m:r>
            <m:rPr>
              <m:nor/>
            </m:rPr>
            <w:rPr>
              <w:rFonts w:ascii="Cambria Math" w:hAnsi="Cambria Math"/>
            </w:rPr>
            <m:t xml:space="preserve"> + </m:t>
          </m:r>
          <m:r>
            <m:rPr>
              <m:nor/>
            </m:rPr>
            <m:t>owed amount</m:t>
          </m:r>
        </m:oMath>
      </m:oMathPara>
    </w:p>
    <w:p w14:paraId="0E833B32" w14:textId="5FD588C3" w:rsidR="00FE3EB7" w:rsidRPr="00D66F64" w:rsidRDefault="00EC72BC" w:rsidP="00EC72BC">
      <w:pPr>
        <w:pStyle w:val="Amain"/>
      </w:pPr>
      <w:r>
        <w:tab/>
      </w:r>
      <w:r w:rsidRPr="00D66F64">
        <w:t>(2)</w:t>
      </w:r>
      <w:r w:rsidRPr="00D66F64">
        <w:tab/>
      </w:r>
      <w:r w:rsidR="00FE3EB7" w:rsidRPr="00D66F64">
        <w:t>The discharge amount in relation to a dealing with a defined rural lease is the owed amount plus $10 for each year, or part of a year, of the remainder of the holding period for the lease.</w:t>
      </w:r>
    </w:p>
    <w:p w14:paraId="3FE04827" w14:textId="1DEC8BC4" w:rsidR="00FE3EB7" w:rsidRPr="00D66F64" w:rsidRDefault="00EC72BC" w:rsidP="00EC72BC">
      <w:pPr>
        <w:pStyle w:val="Amain"/>
      </w:pPr>
      <w:r>
        <w:tab/>
      </w:r>
      <w:r w:rsidRPr="00D66F64">
        <w:t>(3)</w:t>
      </w:r>
      <w:r w:rsidRPr="00D66F64">
        <w:tab/>
      </w:r>
      <w:r w:rsidR="00FE3EB7" w:rsidRPr="00D66F64">
        <w:t>This section does not apply to a dealing with a special Pialligo lease.</w:t>
      </w:r>
    </w:p>
    <w:p w14:paraId="1A3CD30B" w14:textId="16BA9966" w:rsidR="00FE3EB7" w:rsidRPr="00D66F64" w:rsidRDefault="00EC72BC" w:rsidP="00EC72BC">
      <w:pPr>
        <w:pStyle w:val="Amain"/>
      </w:pPr>
      <w:r>
        <w:tab/>
      </w:r>
      <w:r w:rsidRPr="00D66F64">
        <w:t>(4)</w:t>
      </w:r>
      <w:r w:rsidRPr="00D66F64">
        <w:tab/>
      </w:r>
      <w:r w:rsidR="00FE3EB7" w:rsidRPr="00D66F64">
        <w:t>In this section:</w:t>
      </w:r>
    </w:p>
    <w:p w14:paraId="2A78FC6D" w14:textId="77777777" w:rsidR="00FE3EB7" w:rsidRPr="00D66F64" w:rsidRDefault="00FE3EB7" w:rsidP="0050297E">
      <w:pPr>
        <w:pStyle w:val="aDef"/>
      </w:pPr>
      <w:r w:rsidRPr="00D66F64">
        <w:rPr>
          <w:rStyle w:val="charBoldItals"/>
        </w:rPr>
        <w:t>defined rural lease</w:t>
      </w:r>
      <w:r w:rsidRPr="00D66F64">
        <w:t xml:space="preserve"> means a rural lease—</w:t>
      </w:r>
    </w:p>
    <w:p w14:paraId="7E78BA9C" w14:textId="5E8CEF4C" w:rsidR="00FE3EB7" w:rsidRPr="00D66F64" w:rsidRDefault="00EC72BC" w:rsidP="0050297E">
      <w:pPr>
        <w:pStyle w:val="aDefpara"/>
      </w:pPr>
      <w:r>
        <w:tab/>
      </w:r>
      <w:r w:rsidRPr="00D66F64">
        <w:t>(a)</w:t>
      </w:r>
      <w:r w:rsidRPr="00D66F64">
        <w:tab/>
      </w:r>
      <w:r w:rsidR="00FE3EB7" w:rsidRPr="00D66F64">
        <w:t>for a term shorter than 21 years; and</w:t>
      </w:r>
    </w:p>
    <w:p w14:paraId="6EA87F74" w14:textId="5FC52188" w:rsidR="0033269B" w:rsidRPr="00D66F64" w:rsidRDefault="00EC72BC" w:rsidP="00EC72BC">
      <w:pPr>
        <w:pStyle w:val="aDefpara"/>
      </w:pPr>
      <w:r>
        <w:tab/>
      </w:r>
      <w:r w:rsidRPr="00D66F64">
        <w:t>(b)</w:t>
      </w:r>
      <w:r w:rsidRPr="00D66F64">
        <w:tab/>
      </w:r>
      <w:r w:rsidR="00FE3EB7" w:rsidRPr="00D66F64">
        <w:t>that commenced at least 2 years before the discharge amount is paid.</w:t>
      </w:r>
    </w:p>
    <w:p w14:paraId="108ADB18" w14:textId="77777777" w:rsidR="00FE3EB7" w:rsidRPr="00D66F64" w:rsidRDefault="00FE3EB7" w:rsidP="0050297E">
      <w:pPr>
        <w:pStyle w:val="aDef"/>
      </w:pPr>
      <w:r w:rsidRPr="00D66F64">
        <w:rPr>
          <w:rStyle w:val="charBoldItals"/>
        </w:rPr>
        <w:t>first amount</w:t>
      </w:r>
      <w:r w:rsidRPr="00D66F64">
        <w:rPr>
          <w:bCs/>
          <w:iCs/>
        </w:rPr>
        <w:t xml:space="preserve"> means—</w:t>
      </w:r>
    </w:p>
    <w:p w14:paraId="3A03D281" w14:textId="28A43FF7" w:rsidR="00FE3EB7" w:rsidRPr="00D66F64" w:rsidRDefault="00EC72BC" w:rsidP="0050297E">
      <w:pPr>
        <w:pStyle w:val="aDefpara"/>
      </w:pPr>
      <w:r>
        <w:tab/>
      </w:r>
      <w:r w:rsidRPr="00D66F64">
        <w:t>(a)</w:t>
      </w:r>
      <w:r w:rsidRPr="00D66F64">
        <w:tab/>
      </w:r>
      <w:r w:rsidR="00FE3EB7" w:rsidRPr="00D66F64">
        <w:t>for a nominal rent lease—the consideration for the lease when it was granted less the excluded amount; or</w:t>
      </w:r>
    </w:p>
    <w:p w14:paraId="3FAF6DD7" w14:textId="4036AD3D" w:rsidR="00FE3EB7" w:rsidRPr="00D66F64" w:rsidRDefault="00EC72BC" w:rsidP="0050297E">
      <w:pPr>
        <w:pStyle w:val="aDefpara"/>
      </w:pPr>
      <w:r>
        <w:tab/>
      </w:r>
      <w:r w:rsidRPr="00D66F64">
        <w:t>(b)</w:t>
      </w:r>
      <w:r w:rsidRPr="00D66F64">
        <w:tab/>
      </w:r>
      <w:r w:rsidR="00FE3EB7" w:rsidRPr="00D66F64">
        <w:t>for a lease granted for a term shorter than 21 years—the value of the lease when it was granted less the excluded amount; or</w:t>
      </w:r>
    </w:p>
    <w:p w14:paraId="481595D1" w14:textId="0CA0D415" w:rsidR="00FE3EB7" w:rsidRPr="00D66F64" w:rsidRDefault="00EC72BC" w:rsidP="00EC72BC">
      <w:pPr>
        <w:pStyle w:val="aDefpara"/>
      </w:pPr>
      <w:r>
        <w:tab/>
      </w:r>
      <w:r w:rsidRPr="00D66F64">
        <w:t>(c)</w:t>
      </w:r>
      <w:r w:rsidRPr="00D66F64">
        <w:tab/>
      </w:r>
      <w:r w:rsidR="00FE3EB7" w:rsidRPr="00D66F64">
        <w:t>for any other lease—the consideration for the lease when it was granted plus any amount to be paid under the lease less the excluded amount.</w:t>
      </w:r>
    </w:p>
    <w:p w14:paraId="7F213C0D" w14:textId="77777777" w:rsidR="00FE3EB7" w:rsidRPr="00D66F64" w:rsidRDefault="00FE3EB7" w:rsidP="00EC72BC">
      <w:pPr>
        <w:pStyle w:val="aDef"/>
      </w:pPr>
      <w:r w:rsidRPr="00D66F64">
        <w:rPr>
          <w:rStyle w:val="charBoldItals"/>
        </w:rPr>
        <w:t>indexed first amount</w:t>
      </w:r>
      <w:r w:rsidRPr="00D66F64">
        <w:t xml:space="preserve"> means the amount worked out as follows:</w:t>
      </w:r>
    </w:p>
    <w:p w14:paraId="453EB43A" w14:textId="15B4CC27" w:rsidR="00152A71" w:rsidRPr="00D66F64" w:rsidRDefault="00152A71" w:rsidP="00152A71">
      <w:pPr>
        <w:pStyle w:val="Formula"/>
      </w:pPr>
      <m:oMathPara>
        <m:oMath>
          <m:r>
            <m:rPr>
              <m:nor/>
            </m:rPr>
            <m:t xml:space="preserve">first amount × </m:t>
          </m:r>
          <m:f>
            <m:fPr>
              <m:ctrlPr>
                <w:rPr>
                  <w:rFonts w:ascii="Cambria Math" w:hAnsi="Cambria Math"/>
                </w:rPr>
              </m:ctrlPr>
            </m:fPr>
            <m:num>
              <m:r>
                <m:rPr>
                  <m:nor/>
                </m:rPr>
                <w:rPr>
                  <w:iCs/>
                </w:rPr>
                <m:t>later</m:t>
              </m:r>
              <m:r>
                <m:rPr>
                  <m:nor/>
                </m:rPr>
                <m:t xml:space="preserve"> </m:t>
              </m:r>
              <m:r>
                <m:rPr>
                  <m:nor/>
                </m:rPr>
                <w:rPr>
                  <w:iCs/>
                </w:rPr>
                <m:t>index</m:t>
              </m:r>
              <m:r>
                <m:rPr>
                  <m:nor/>
                </m:rPr>
                <m:t xml:space="preserve"> </m:t>
              </m:r>
              <m:r>
                <m:rPr>
                  <m:nor/>
                </m:rPr>
                <w:rPr>
                  <w:iCs/>
                </w:rPr>
                <m:t>number</m:t>
              </m:r>
            </m:num>
            <m:den>
              <m:r>
                <m:rPr>
                  <m:nor/>
                </m:rPr>
                <w:rPr>
                  <w:iCs/>
                </w:rPr>
                <m:t>earlier</m:t>
              </m:r>
              <m:r>
                <m:rPr>
                  <m:nor/>
                </m:rPr>
                <m:t xml:space="preserve"> </m:t>
              </m:r>
              <m:r>
                <m:rPr>
                  <m:nor/>
                </m:rPr>
                <w:rPr>
                  <w:iCs/>
                </w:rPr>
                <m:t>index</m:t>
              </m:r>
              <m:r>
                <m:rPr>
                  <m:nor/>
                </m:rPr>
                <m:t xml:space="preserve"> </m:t>
              </m:r>
              <m:r>
                <m:rPr>
                  <m:nor/>
                </m:rPr>
                <w:rPr>
                  <w:iCs/>
                </w:rPr>
                <m:t>number</m:t>
              </m:r>
            </m:den>
          </m:f>
        </m:oMath>
      </m:oMathPara>
    </w:p>
    <w:p w14:paraId="478C4939" w14:textId="5E783965" w:rsidR="00FE3EB7" w:rsidRPr="00D66F64" w:rsidRDefault="00FE3EB7" w:rsidP="00EC72BC">
      <w:pPr>
        <w:pStyle w:val="aDef"/>
        <w:keepNext/>
      </w:pPr>
      <w:r w:rsidRPr="00D66F64">
        <w:rPr>
          <w:rStyle w:val="charBoldItals"/>
        </w:rPr>
        <w:lastRenderedPageBreak/>
        <w:t>last amount</w:t>
      </w:r>
      <w:r w:rsidRPr="00D66F64">
        <w:rPr>
          <w:bCs/>
          <w:iCs/>
        </w:rPr>
        <w:t>, in relation to a dealing with a lease, means—</w:t>
      </w:r>
    </w:p>
    <w:p w14:paraId="6BE1DE14" w14:textId="10F4D1B8" w:rsidR="00FE3EB7" w:rsidRPr="00D66F64" w:rsidRDefault="00EC72BC" w:rsidP="00EC72BC">
      <w:pPr>
        <w:pStyle w:val="aDefpara"/>
      </w:pPr>
      <w:r>
        <w:tab/>
      </w:r>
      <w:r w:rsidRPr="00D66F64">
        <w:t>(a)</w:t>
      </w:r>
      <w:r w:rsidRPr="00D66F64">
        <w:tab/>
      </w:r>
      <w:r w:rsidR="00FE3EB7" w:rsidRPr="00D66F64">
        <w:t>the market value of the lease less the excluded amount if—</w:t>
      </w:r>
    </w:p>
    <w:p w14:paraId="5311A551" w14:textId="5AD908EC" w:rsidR="00FE3EB7" w:rsidRPr="00D66F64" w:rsidRDefault="00EC72BC" w:rsidP="00EC72BC">
      <w:pPr>
        <w:pStyle w:val="aDefsubpara"/>
      </w:pPr>
      <w:r>
        <w:tab/>
      </w:r>
      <w:r w:rsidRPr="00D66F64">
        <w:t>(i)</w:t>
      </w:r>
      <w:r w:rsidRPr="00D66F64">
        <w:tab/>
      </w:r>
      <w:r w:rsidR="00FE3EB7" w:rsidRPr="00D66F64">
        <w:t>there is no consideration for the dealing; or</w:t>
      </w:r>
    </w:p>
    <w:p w14:paraId="66FFFE99" w14:textId="53383BBF" w:rsidR="00FE3EB7" w:rsidRPr="00D66F64" w:rsidRDefault="00EC72BC" w:rsidP="00EC72BC">
      <w:pPr>
        <w:pStyle w:val="aDefsubpara"/>
      </w:pPr>
      <w:r>
        <w:tab/>
      </w:r>
      <w:r w:rsidRPr="00D66F64">
        <w:t>(ii)</w:t>
      </w:r>
      <w:r w:rsidRPr="00D66F64">
        <w:tab/>
      </w:r>
      <w:r w:rsidR="00FE3EB7" w:rsidRPr="00D66F64">
        <w:t>the dealing relates only to part of the land</w:t>
      </w:r>
      <w:r w:rsidR="00E93C14" w:rsidRPr="00D66F64">
        <w:t xml:space="preserve"> described</w:t>
      </w:r>
      <w:r w:rsidR="00FE3EB7" w:rsidRPr="00D66F64">
        <w:t xml:space="preserve"> in the lease; or</w:t>
      </w:r>
    </w:p>
    <w:p w14:paraId="05D71C30" w14:textId="2F58EB73" w:rsidR="00FE3EB7" w:rsidRPr="00D66F64" w:rsidRDefault="00EC72BC" w:rsidP="0050297E">
      <w:pPr>
        <w:pStyle w:val="aDefsubpara"/>
      </w:pPr>
      <w:r>
        <w:tab/>
      </w:r>
      <w:r w:rsidRPr="00D66F64">
        <w:t>(iii)</w:t>
      </w:r>
      <w:r w:rsidRPr="00D66F64">
        <w:tab/>
      </w:r>
      <w:r w:rsidR="00FE3EB7" w:rsidRPr="00D66F64">
        <w:t>the consideration for the dealing is less than the market value of the lease; or</w:t>
      </w:r>
    </w:p>
    <w:p w14:paraId="2861006E" w14:textId="1B1E3A24" w:rsidR="00FE3EB7" w:rsidRPr="00D66F64" w:rsidRDefault="00EC72BC" w:rsidP="00EC72BC">
      <w:pPr>
        <w:pStyle w:val="aDefpara"/>
      </w:pPr>
      <w:r>
        <w:tab/>
      </w:r>
      <w:r w:rsidRPr="00D66F64">
        <w:t>(b)</w:t>
      </w:r>
      <w:r w:rsidRPr="00D66F64">
        <w:tab/>
      </w:r>
      <w:r w:rsidR="00FE3EB7" w:rsidRPr="00D66F64">
        <w:t>in any other case—the consideration for the dealing less the excluded amount.</w:t>
      </w:r>
    </w:p>
    <w:p w14:paraId="2C5A4F22" w14:textId="77777777" w:rsidR="00FE3EB7" w:rsidRPr="00D66F64" w:rsidRDefault="00FE3EB7" w:rsidP="00EC72BC">
      <w:pPr>
        <w:pStyle w:val="aDef"/>
      </w:pPr>
      <w:r w:rsidRPr="00D66F64">
        <w:rPr>
          <w:rStyle w:val="charBoldItals"/>
        </w:rPr>
        <w:t>later index number</w:t>
      </w:r>
      <w:r w:rsidRPr="00D66F64">
        <w:rPr>
          <w:bCs/>
          <w:iCs/>
        </w:rPr>
        <w:t>, in relation to a lease, means the last index number published before the last amount is worked out for the lease</w:t>
      </w:r>
      <w:r w:rsidRPr="00D66F64">
        <w:t>.</w:t>
      </w:r>
    </w:p>
    <w:p w14:paraId="1F9A96A8" w14:textId="77777777" w:rsidR="00FE3EB7" w:rsidRPr="00D66F64" w:rsidRDefault="00FE3EB7" w:rsidP="0050297E">
      <w:pPr>
        <w:pStyle w:val="aDef"/>
      </w:pPr>
      <w:r w:rsidRPr="00D66F64">
        <w:rPr>
          <w:rStyle w:val="charBoldItals"/>
        </w:rPr>
        <w:t>owed amount</w:t>
      </w:r>
      <w:r w:rsidRPr="00D66F64">
        <w:rPr>
          <w:bCs/>
          <w:iCs/>
        </w:rPr>
        <w:t>, in relation to a dealing with a lease, means—</w:t>
      </w:r>
    </w:p>
    <w:p w14:paraId="08927391" w14:textId="71A936B1" w:rsidR="00FE3EB7" w:rsidRPr="00D66F64" w:rsidRDefault="00EC72BC" w:rsidP="0050297E">
      <w:pPr>
        <w:pStyle w:val="aDefpara"/>
      </w:pPr>
      <w:r>
        <w:tab/>
      </w:r>
      <w:r w:rsidRPr="00D66F64">
        <w:t>(a)</w:t>
      </w:r>
      <w:r w:rsidRPr="00D66F64">
        <w:tab/>
      </w:r>
      <w:r w:rsidR="00FE3EB7" w:rsidRPr="00D66F64">
        <w:t>for a lease for a term shorter than 21 years—any rent plus interest payable under the lease on the day of the dealing with the lease; or</w:t>
      </w:r>
    </w:p>
    <w:p w14:paraId="75682E8E" w14:textId="03A40650" w:rsidR="00FE3EB7" w:rsidRPr="00D66F64" w:rsidRDefault="00EC72BC" w:rsidP="00EC72BC">
      <w:pPr>
        <w:pStyle w:val="aDefpara"/>
      </w:pPr>
      <w:r>
        <w:tab/>
      </w:r>
      <w:r w:rsidRPr="00D66F64">
        <w:t>(b)</w:t>
      </w:r>
      <w:r w:rsidRPr="00D66F64">
        <w:tab/>
      </w:r>
      <w:r w:rsidR="00FE3EB7" w:rsidRPr="00D66F64">
        <w:t>for a lease for a term of 21 years or longer—any amount remaining to be paid under the lease, even if the amount is not yet owing.</w:t>
      </w:r>
    </w:p>
    <w:p w14:paraId="3A5EDBCF" w14:textId="39022988" w:rsidR="00FE3EB7" w:rsidRPr="00D66F64" w:rsidRDefault="00EC72BC" w:rsidP="00EC72BC">
      <w:pPr>
        <w:pStyle w:val="AH5Sec"/>
        <w:rPr>
          <w:rStyle w:val="charItals"/>
        </w:rPr>
      </w:pPr>
      <w:bookmarkStart w:id="110" w:name="_Toc148608812"/>
      <w:r w:rsidRPr="00C64E8E">
        <w:rPr>
          <w:rStyle w:val="CharSectNo"/>
        </w:rPr>
        <w:t>83</w:t>
      </w:r>
      <w:r w:rsidRPr="00D66F64">
        <w:rPr>
          <w:rStyle w:val="charItals"/>
          <w:i w:val="0"/>
        </w:rPr>
        <w:tab/>
      </w:r>
      <w:r w:rsidR="00C00CE6" w:rsidRPr="00D66F64">
        <w:t>Discharge amount for special Pialligo leases—Act, s</w:t>
      </w:r>
      <w:r w:rsidR="00B8675B" w:rsidRPr="00D66F64">
        <w:t> </w:t>
      </w:r>
      <w:r w:rsidR="00900AB9" w:rsidRPr="00D66F64">
        <w:t>34</w:t>
      </w:r>
      <w:r w:rsidR="007E4C40" w:rsidRPr="00D66F64">
        <w:t>9</w:t>
      </w:r>
      <w:r w:rsidR="00C00CE6" w:rsidRPr="00D66F64">
        <w:t>, def</w:t>
      </w:r>
      <w:r w:rsidR="00684ED5" w:rsidRPr="00D66F64">
        <w:t> </w:t>
      </w:r>
      <w:r w:rsidR="00C00CE6" w:rsidRPr="00D66F64">
        <w:rPr>
          <w:rStyle w:val="charItals"/>
        </w:rPr>
        <w:t>discharge amount</w:t>
      </w:r>
      <w:bookmarkEnd w:id="110"/>
    </w:p>
    <w:p w14:paraId="3C4E4B07" w14:textId="0F9BA491" w:rsidR="00900AB9" w:rsidRPr="00D66F64" w:rsidRDefault="00EC72BC" w:rsidP="00EC72BC">
      <w:pPr>
        <w:pStyle w:val="Amain"/>
      </w:pPr>
      <w:r>
        <w:tab/>
      </w:r>
      <w:r w:rsidRPr="00D66F64">
        <w:t>(1)</w:t>
      </w:r>
      <w:r w:rsidRPr="00D66F64">
        <w:tab/>
      </w:r>
      <w:r w:rsidR="00900AB9" w:rsidRPr="00D66F64">
        <w:t>The discharge amount for a special Pialligo lease that commenced less than 1</w:t>
      </w:r>
      <w:r w:rsidR="0028325B" w:rsidRPr="00D66F64">
        <w:t xml:space="preserve"> </w:t>
      </w:r>
      <w:r w:rsidR="00900AB9" w:rsidRPr="00D66F64">
        <w:t>year before the discharge amount is paid is the amount worked out as follows:</w:t>
      </w:r>
    </w:p>
    <w:p w14:paraId="7AAC87EA" w14:textId="30F71E90" w:rsidR="002D4A20" w:rsidRPr="00D66F64" w:rsidRDefault="002D4A20" w:rsidP="002D4A20">
      <w:pPr>
        <w:pStyle w:val="Formula"/>
      </w:pPr>
      <m:oMathPara>
        <m:oMath>
          <m:r>
            <m:rPr>
              <m:nor/>
            </m:rPr>
            <m:t xml:space="preserve">amount paid </m:t>
          </m:r>
          <m:r>
            <m:rPr>
              <m:nor/>
            </m:rPr>
            <w:rPr>
              <w:rFonts w:ascii="Cambria Math" w:hAnsi="Cambria Math"/>
            </w:rPr>
            <m:t>+</m:t>
          </m:r>
          <m:r>
            <m:rPr>
              <m:nor/>
            </m:rPr>
            <m:t xml:space="preserve"> owed amount</m:t>
          </m:r>
        </m:oMath>
      </m:oMathPara>
    </w:p>
    <w:p w14:paraId="18CE0D2D" w14:textId="6104FF3A" w:rsidR="00900AB9" w:rsidRPr="00D66F64" w:rsidRDefault="00EC72BC" w:rsidP="0050297E">
      <w:pPr>
        <w:pStyle w:val="Amain"/>
        <w:keepNext/>
      </w:pPr>
      <w:r>
        <w:lastRenderedPageBreak/>
        <w:tab/>
      </w:r>
      <w:r w:rsidRPr="00D66F64">
        <w:t>(2)</w:t>
      </w:r>
      <w:r w:rsidRPr="00D66F64">
        <w:tab/>
      </w:r>
      <w:r w:rsidR="00900AB9" w:rsidRPr="00D66F64">
        <w:t>The discharge amount for a special Pialligo lease that commenced at least 1</w:t>
      </w:r>
      <w:r w:rsidR="0028325B" w:rsidRPr="00D66F64">
        <w:t xml:space="preserve"> </w:t>
      </w:r>
      <w:r w:rsidR="00900AB9" w:rsidRPr="00D66F64">
        <w:t>year before the discharge amount is paid is the amount worked out as follows:</w:t>
      </w:r>
    </w:p>
    <w:p w14:paraId="1BB43359" w14:textId="39FCC800" w:rsidR="00E46EBE" w:rsidRPr="00D66F64" w:rsidRDefault="00E46EBE" w:rsidP="00A06CCE">
      <w:pPr>
        <w:pStyle w:val="Formula"/>
        <w:ind w:left="900"/>
        <w:rPr>
          <w:szCs w:val="24"/>
        </w:rPr>
      </w:pPr>
      <m:oMathPara>
        <m:oMath>
          <m:r>
            <m:rPr>
              <m:nor/>
            </m:rPr>
            <w:rPr>
              <w:iCs/>
              <w:szCs w:val="24"/>
            </w:rPr>
            <m:t>amount</m:t>
          </m:r>
          <m:r>
            <m:rPr>
              <m:nor/>
            </m:rPr>
            <w:rPr>
              <w:szCs w:val="24"/>
            </w:rPr>
            <m:t xml:space="preserve"> </m:t>
          </m:r>
          <m:r>
            <m:rPr>
              <m:nor/>
            </m:rPr>
            <w:rPr>
              <w:iCs/>
              <w:szCs w:val="24"/>
            </w:rPr>
            <m:t>paid</m:t>
          </m:r>
          <m:r>
            <m:rPr>
              <m:sty m:val="p"/>
            </m:rPr>
            <w:rPr>
              <w:rFonts w:ascii="Cambria Math" w:hAnsi="Cambria Math"/>
              <w:szCs w:val="24"/>
            </w:rPr>
            <m:t>-</m:t>
          </m:r>
          <m:d>
            <m:dPr>
              <m:ctrlPr>
                <w:rPr>
                  <w:rFonts w:ascii="Cambria Math" w:hAnsi="Cambria Math"/>
                  <w:szCs w:val="24"/>
                </w:rPr>
              </m:ctrlPr>
            </m:dPr>
            <m:e>
              <m:r>
                <m:rPr>
                  <m:nor/>
                </m:rPr>
                <w:rPr>
                  <w:iCs/>
                  <w:szCs w:val="24"/>
                </w:rPr>
                <m:t>cpi</m:t>
              </m:r>
              <m:r>
                <m:rPr>
                  <m:nor/>
                </m:rPr>
                <w:rPr>
                  <w:szCs w:val="24"/>
                </w:rPr>
                <m:t xml:space="preserve"> </m:t>
              </m:r>
              <m:r>
                <m:rPr>
                  <m:nor/>
                </m:rPr>
                <w:rPr>
                  <w:iCs/>
                  <w:szCs w:val="24"/>
                </w:rPr>
                <m:t>adjusted</m:t>
              </m:r>
              <m:r>
                <m:rPr>
                  <m:nor/>
                </m:rPr>
                <w:rPr>
                  <w:szCs w:val="24"/>
                </w:rPr>
                <m:t xml:space="preserve"> </m:t>
              </m:r>
              <m:r>
                <m:rPr>
                  <m:nor/>
                </m:rPr>
                <w:rPr>
                  <w:iCs/>
                  <w:szCs w:val="24"/>
                </w:rPr>
                <m:t>amount</m:t>
              </m:r>
              <m:r>
                <m:rPr>
                  <m:nor/>
                </m:rPr>
                <w:rPr>
                  <w:szCs w:val="24"/>
                </w:rPr>
                <m:t xml:space="preserve"> × </m:t>
              </m:r>
              <m:f>
                <m:fPr>
                  <m:ctrlPr>
                    <w:rPr>
                      <w:rFonts w:ascii="Cambria Math" w:hAnsi="Cambria Math"/>
                      <w:szCs w:val="24"/>
                    </w:rPr>
                  </m:ctrlPr>
                </m:fPr>
                <m:num>
                  <m:r>
                    <m:rPr>
                      <m:nor/>
                    </m:rPr>
                    <w:rPr>
                      <w:iCs/>
                      <w:szCs w:val="24"/>
                    </w:rPr>
                    <m:t>whole</m:t>
                  </m:r>
                  <m:r>
                    <m:rPr>
                      <m:nor/>
                    </m:rPr>
                    <w:rPr>
                      <w:szCs w:val="24"/>
                    </w:rPr>
                    <m:t xml:space="preserve"> </m:t>
                  </m:r>
                  <m:r>
                    <m:rPr>
                      <m:nor/>
                    </m:rPr>
                    <w:rPr>
                      <w:iCs/>
                      <w:szCs w:val="24"/>
                    </w:rPr>
                    <m:t>years</m:t>
                  </m:r>
                </m:num>
                <m:den>
                  <m:r>
                    <m:rPr>
                      <m:nor/>
                    </m:rPr>
                    <w:rPr>
                      <w:szCs w:val="24"/>
                    </w:rPr>
                    <m:t>10</m:t>
                  </m:r>
                </m:den>
              </m:f>
            </m:e>
          </m:d>
          <m:r>
            <m:rPr>
              <m:nor/>
            </m:rPr>
            <w:rPr>
              <w:szCs w:val="24"/>
            </w:rPr>
            <m:t>+</m:t>
          </m:r>
          <m:r>
            <m:rPr>
              <m:nor/>
            </m:rPr>
            <w:rPr>
              <w:rFonts w:ascii="Cambria Math"/>
              <w:szCs w:val="24"/>
            </w:rPr>
            <m:t xml:space="preserve"> </m:t>
          </m:r>
          <m:r>
            <m:rPr>
              <m:nor/>
            </m:rPr>
            <w:rPr>
              <w:iCs/>
              <w:szCs w:val="24"/>
            </w:rPr>
            <m:t>owed</m:t>
          </m:r>
          <m:r>
            <m:rPr>
              <m:nor/>
            </m:rPr>
            <w:rPr>
              <w:szCs w:val="24"/>
            </w:rPr>
            <m:t xml:space="preserve"> </m:t>
          </m:r>
          <m:r>
            <m:rPr>
              <m:nor/>
            </m:rPr>
            <w:rPr>
              <w:iCs/>
              <w:szCs w:val="24"/>
            </w:rPr>
            <m:t>amount</m:t>
          </m:r>
        </m:oMath>
      </m:oMathPara>
    </w:p>
    <w:p w14:paraId="224C5C57" w14:textId="17C048E3" w:rsidR="00900AB9" w:rsidRPr="00D66F64" w:rsidRDefault="00EC72BC" w:rsidP="00EC72BC">
      <w:pPr>
        <w:pStyle w:val="Amain"/>
      </w:pPr>
      <w:r>
        <w:tab/>
      </w:r>
      <w:r w:rsidRPr="00D66F64">
        <w:t>(3)</w:t>
      </w:r>
      <w:r w:rsidRPr="00D66F64">
        <w:tab/>
      </w:r>
      <w:r w:rsidR="00900AB9" w:rsidRPr="00D66F64">
        <w:t>In this section:</w:t>
      </w:r>
    </w:p>
    <w:p w14:paraId="667F44F4" w14:textId="77777777" w:rsidR="00900AB9" w:rsidRPr="00D66F64" w:rsidRDefault="00900AB9" w:rsidP="0050297E">
      <w:pPr>
        <w:pStyle w:val="aDef"/>
      </w:pPr>
      <w:r w:rsidRPr="00D66F64">
        <w:rPr>
          <w:rStyle w:val="charBoldItals"/>
        </w:rPr>
        <w:t>amount paid</w:t>
      </w:r>
      <w:r w:rsidRPr="00D66F64">
        <w:rPr>
          <w:bCs/>
          <w:iCs/>
        </w:rPr>
        <w:t xml:space="preserve"> means—</w:t>
      </w:r>
    </w:p>
    <w:p w14:paraId="3B852C31" w14:textId="4692CEA7" w:rsidR="00900AB9" w:rsidRPr="00D66F64" w:rsidRDefault="00EC72BC" w:rsidP="0050297E">
      <w:pPr>
        <w:pStyle w:val="aDefpara"/>
      </w:pPr>
      <w:r>
        <w:tab/>
      </w:r>
      <w:r w:rsidRPr="00D66F64">
        <w:t>(a)</w:t>
      </w:r>
      <w:r w:rsidRPr="00D66F64">
        <w:tab/>
      </w:r>
      <w:r w:rsidR="00900AB9" w:rsidRPr="00D66F64">
        <w:t>for a nominal rent lease—the consideration for the lease when it was granted less the excluded amount; or</w:t>
      </w:r>
    </w:p>
    <w:p w14:paraId="7EFD2EAF" w14:textId="090EC13A" w:rsidR="00900AB9" w:rsidRPr="00D66F64" w:rsidRDefault="00EC72BC" w:rsidP="00EC72BC">
      <w:pPr>
        <w:pStyle w:val="aDefpara"/>
      </w:pPr>
      <w:r>
        <w:tab/>
      </w:r>
      <w:r w:rsidRPr="00D66F64">
        <w:t>(b)</w:t>
      </w:r>
      <w:r w:rsidRPr="00D66F64">
        <w:tab/>
      </w:r>
      <w:r w:rsidR="00900AB9" w:rsidRPr="00D66F64">
        <w:t>for any other lease—the consideration for the lease when it was granted plus any amount to be paid under the lease less the excluded amount.</w:t>
      </w:r>
    </w:p>
    <w:p w14:paraId="51F4FC70" w14:textId="67494133" w:rsidR="00900AB9" w:rsidRPr="00D66F64" w:rsidRDefault="00900AB9" w:rsidP="00EC72BC">
      <w:pPr>
        <w:pStyle w:val="aDef"/>
      </w:pPr>
      <w:r w:rsidRPr="00D66F64">
        <w:rPr>
          <w:rStyle w:val="charBoldItals"/>
        </w:rPr>
        <w:t>cpi adjusted amount</w:t>
      </w:r>
      <w:r w:rsidRPr="00D66F64">
        <w:rPr>
          <w:bCs/>
          <w:iCs/>
        </w:rPr>
        <w:t xml:space="preserve"> means the amount worked out as follows:</w:t>
      </w:r>
    </w:p>
    <w:p w14:paraId="00571D8B" w14:textId="3288B0CF" w:rsidR="00613B80" w:rsidRPr="00D66F64" w:rsidRDefault="00613B80" w:rsidP="00613B80">
      <w:pPr>
        <w:pStyle w:val="Formula"/>
      </w:pPr>
      <m:oMathPara>
        <m:oMath>
          <m:r>
            <m:rPr>
              <m:nor/>
            </m:rPr>
            <m:t xml:space="preserve">amount paid × </m:t>
          </m:r>
          <m:f>
            <m:fPr>
              <m:ctrlPr>
                <w:rPr>
                  <w:rFonts w:ascii="Cambria Math" w:hAnsi="Cambria Math"/>
                </w:rPr>
              </m:ctrlPr>
            </m:fPr>
            <m:num>
              <m:r>
                <m:rPr>
                  <m:nor/>
                </m:rPr>
                <w:rPr>
                  <w:iCs/>
                </w:rPr>
                <m:t>later</m:t>
              </m:r>
              <m:r>
                <m:rPr>
                  <m:nor/>
                </m:rPr>
                <m:t xml:space="preserve"> </m:t>
              </m:r>
              <m:r>
                <m:rPr>
                  <m:nor/>
                </m:rPr>
                <w:rPr>
                  <w:iCs/>
                </w:rPr>
                <m:t>index</m:t>
              </m:r>
              <m:r>
                <m:rPr>
                  <m:nor/>
                </m:rPr>
                <m:t xml:space="preserve"> </m:t>
              </m:r>
              <m:r>
                <m:rPr>
                  <m:nor/>
                </m:rPr>
                <w:rPr>
                  <w:iCs/>
                </w:rPr>
                <m:t>number</m:t>
              </m:r>
            </m:num>
            <m:den>
              <m:r>
                <m:rPr>
                  <m:nor/>
                </m:rPr>
                <w:rPr>
                  <w:iCs/>
                </w:rPr>
                <m:t>earlier</m:t>
              </m:r>
              <m:r>
                <m:rPr>
                  <m:nor/>
                </m:rPr>
                <m:t xml:space="preserve"> </m:t>
              </m:r>
              <m:r>
                <m:rPr>
                  <m:nor/>
                </m:rPr>
                <w:rPr>
                  <w:iCs/>
                </w:rPr>
                <m:t>index</m:t>
              </m:r>
              <m:r>
                <m:rPr>
                  <m:nor/>
                </m:rPr>
                <m:t xml:space="preserve"> </m:t>
              </m:r>
              <m:r>
                <m:rPr>
                  <m:nor/>
                </m:rPr>
                <w:rPr>
                  <w:iCs/>
                </w:rPr>
                <m:t>number</m:t>
              </m:r>
            </m:den>
          </m:f>
        </m:oMath>
      </m:oMathPara>
    </w:p>
    <w:p w14:paraId="191FA2A5" w14:textId="618612A1" w:rsidR="00900AB9" w:rsidRPr="00D66F64" w:rsidRDefault="00900AB9" w:rsidP="00EC72BC">
      <w:pPr>
        <w:pStyle w:val="aDef"/>
      </w:pPr>
      <w:r w:rsidRPr="00D66F64">
        <w:rPr>
          <w:rStyle w:val="charBoldItals"/>
        </w:rPr>
        <w:t>later index number</w:t>
      </w:r>
      <w:r w:rsidRPr="00D66F64">
        <w:rPr>
          <w:bCs/>
          <w:iCs/>
        </w:rPr>
        <w:t>, in relation to a lease, means the last index number published before the discharge amount for the lease is paid</w:t>
      </w:r>
      <w:r w:rsidRPr="00D66F64">
        <w:t>.</w:t>
      </w:r>
    </w:p>
    <w:p w14:paraId="6DAF54C0" w14:textId="77777777" w:rsidR="00900AB9" w:rsidRPr="00D66F64" w:rsidRDefault="00900AB9" w:rsidP="00EC72BC">
      <w:pPr>
        <w:pStyle w:val="aDef"/>
      </w:pPr>
      <w:r w:rsidRPr="00D66F64">
        <w:rPr>
          <w:rStyle w:val="charBoldItals"/>
        </w:rPr>
        <w:t>owed amount</w:t>
      </w:r>
      <w:r w:rsidRPr="00D66F64">
        <w:rPr>
          <w:bCs/>
          <w:iCs/>
        </w:rPr>
        <w:t>, in relation to a lease, means any amount remaining to be paid under the lease, even if the amount is not yet owing.</w:t>
      </w:r>
      <w:r w:rsidRPr="00D66F64">
        <w:t xml:space="preserve"> </w:t>
      </w:r>
    </w:p>
    <w:p w14:paraId="7A534E85" w14:textId="77777777" w:rsidR="00900AB9" w:rsidRPr="00D66F64" w:rsidRDefault="00900AB9" w:rsidP="00EC72BC">
      <w:pPr>
        <w:pStyle w:val="aDef"/>
      </w:pPr>
      <w:r w:rsidRPr="00D66F64">
        <w:rPr>
          <w:rStyle w:val="charBoldItals"/>
        </w:rPr>
        <w:t>whole years</w:t>
      </w:r>
      <w:r w:rsidRPr="00D66F64">
        <w:rPr>
          <w:bCs/>
          <w:iCs/>
        </w:rPr>
        <w:t>, in relation to a lease, means</w:t>
      </w:r>
      <w:r w:rsidRPr="00D66F64">
        <w:t xml:space="preserve"> the number of whole years since the lease commenced.</w:t>
      </w:r>
    </w:p>
    <w:p w14:paraId="1FA2E5F3" w14:textId="242ECB1D" w:rsidR="00A9607E" w:rsidRPr="00D66F64" w:rsidRDefault="00A9607E" w:rsidP="00A9607E">
      <w:pPr>
        <w:pStyle w:val="PageBreak"/>
      </w:pPr>
      <w:r w:rsidRPr="00D66F64">
        <w:br w:type="page"/>
      </w:r>
    </w:p>
    <w:p w14:paraId="1BD49FBC" w14:textId="46167844" w:rsidR="006368ED" w:rsidRPr="00C64E8E" w:rsidRDefault="00EC72BC" w:rsidP="00EC72BC">
      <w:pPr>
        <w:pStyle w:val="AH2Part"/>
      </w:pPr>
      <w:bookmarkStart w:id="111" w:name="_Toc148608813"/>
      <w:r w:rsidRPr="00C64E8E">
        <w:rPr>
          <w:rStyle w:val="CharPartNo"/>
        </w:rPr>
        <w:lastRenderedPageBreak/>
        <w:t>Part 14</w:t>
      </w:r>
      <w:r w:rsidRPr="00D66F64">
        <w:rPr>
          <w:rStyle w:val="CharPartText"/>
        </w:rPr>
        <w:tab/>
      </w:r>
      <w:r w:rsidR="006368ED" w:rsidRPr="00C64E8E">
        <w:rPr>
          <w:rStyle w:val="CharPartText"/>
        </w:rPr>
        <w:t>Surrendering and terminating leases</w:t>
      </w:r>
      <w:bookmarkEnd w:id="111"/>
    </w:p>
    <w:p w14:paraId="4700B67B" w14:textId="4F27D4AB" w:rsidR="006368ED" w:rsidRPr="00C64E8E" w:rsidRDefault="00EC72BC" w:rsidP="00EC72BC">
      <w:pPr>
        <w:pStyle w:val="AH3Div"/>
      </w:pPr>
      <w:bookmarkStart w:id="112" w:name="_Toc148608814"/>
      <w:r w:rsidRPr="00C64E8E">
        <w:rPr>
          <w:rStyle w:val="CharDivNo"/>
        </w:rPr>
        <w:t>Division 14.1</w:t>
      </w:r>
      <w:r w:rsidRPr="00D66F64">
        <w:tab/>
      </w:r>
      <w:r w:rsidR="006368ED" w:rsidRPr="00C64E8E">
        <w:rPr>
          <w:rStyle w:val="CharDivText"/>
        </w:rPr>
        <w:t>Payment of amount on surrender or termination of leases—certain leases</w:t>
      </w:r>
      <w:bookmarkEnd w:id="112"/>
    </w:p>
    <w:p w14:paraId="01655598" w14:textId="61171FB2" w:rsidR="006368ED" w:rsidRPr="00D66F64" w:rsidRDefault="00EC72BC" w:rsidP="00EC72BC">
      <w:pPr>
        <w:pStyle w:val="AH5Sec"/>
      </w:pPr>
      <w:bookmarkStart w:id="113" w:name="_Toc148608815"/>
      <w:r w:rsidRPr="00C64E8E">
        <w:rPr>
          <w:rStyle w:val="CharSectNo"/>
        </w:rPr>
        <w:t>84</w:t>
      </w:r>
      <w:r w:rsidRPr="00D66F64">
        <w:tab/>
      </w:r>
      <w:r w:rsidR="006368ED" w:rsidRPr="00D66F64">
        <w:t xml:space="preserve">Application—div </w:t>
      </w:r>
      <w:r w:rsidR="0074673D" w:rsidRPr="00D66F64">
        <w:t>1</w:t>
      </w:r>
      <w:r w:rsidR="00C7428D" w:rsidRPr="00D66F64">
        <w:t>4</w:t>
      </w:r>
      <w:r w:rsidR="0074673D" w:rsidRPr="00D66F64">
        <w:t>.1</w:t>
      </w:r>
      <w:bookmarkEnd w:id="113"/>
    </w:p>
    <w:p w14:paraId="27915195" w14:textId="46B8E6C2" w:rsidR="006368ED" w:rsidRPr="00D66F64" w:rsidRDefault="00EC72BC" w:rsidP="00EC72BC">
      <w:pPr>
        <w:pStyle w:val="Amain"/>
      </w:pPr>
      <w:r>
        <w:tab/>
      </w:r>
      <w:r w:rsidRPr="00D66F64">
        <w:t>(1)</w:t>
      </w:r>
      <w:r w:rsidRPr="00D66F64">
        <w:tab/>
      </w:r>
      <w:r w:rsidR="006368ED" w:rsidRPr="00D66F64">
        <w:t>This division applies to the following leases:</w:t>
      </w:r>
    </w:p>
    <w:p w14:paraId="0CF37ECD" w14:textId="70B2CB62" w:rsidR="006368ED" w:rsidRPr="00D66F64" w:rsidRDefault="00EC72BC" w:rsidP="00EC72BC">
      <w:pPr>
        <w:pStyle w:val="Apara"/>
      </w:pPr>
      <w:r>
        <w:tab/>
      </w:r>
      <w:r w:rsidRPr="00D66F64">
        <w:t>(a)</w:t>
      </w:r>
      <w:r w:rsidRPr="00D66F64">
        <w:tab/>
      </w:r>
      <w:r w:rsidR="006368ED" w:rsidRPr="00D66F64">
        <w:t>a residential lease granted for not more than 3</w:t>
      </w:r>
      <w:r w:rsidR="0028325B" w:rsidRPr="00D66F64">
        <w:t xml:space="preserve"> </w:t>
      </w:r>
      <w:r w:rsidR="006368ED" w:rsidRPr="00D66F64">
        <w:t>residential dwellings;</w:t>
      </w:r>
    </w:p>
    <w:p w14:paraId="745429E4" w14:textId="16315F26" w:rsidR="006368ED" w:rsidRPr="00D66F64" w:rsidRDefault="00EC72BC" w:rsidP="00EC72BC">
      <w:pPr>
        <w:pStyle w:val="Apara"/>
      </w:pPr>
      <w:r>
        <w:tab/>
      </w:r>
      <w:r w:rsidRPr="00D66F64">
        <w:t>(b)</w:t>
      </w:r>
      <w:r w:rsidRPr="00D66F64">
        <w:tab/>
      </w:r>
      <w:r w:rsidR="006368ED" w:rsidRPr="00D66F64">
        <w:t>a lease granted to a community organisation;</w:t>
      </w:r>
    </w:p>
    <w:p w14:paraId="5BD806DA" w14:textId="7F1BE1AF" w:rsidR="006368ED" w:rsidRPr="00D66F64" w:rsidRDefault="00EC72BC" w:rsidP="00EC72BC">
      <w:pPr>
        <w:pStyle w:val="Apara"/>
      </w:pPr>
      <w:r>
        <w:tab/>
      </w:r>
      <w:r w:rsidRPr="00D66F64">
        <w:t>(c)</w:t>
      </w:r>
      <w:r w:rsidRPr="00D66F64">
        <w:tab/>
      </w:r>
      <w:r w:rsidR="006368ED" w:rsidRPr="00D66F64">
        <w:t>a lease terminated for breach of a building and development provision.</w:t>
      </w:r>
    </w:p>
    <w:p w14:paraId="098BB489" w14:textId="3E798674" w:rsidR="006368ED" w:rsidRPr="00D66F64" w:rsidRDefault="00EC72BC" w:rsidP="00EC72BC">
      <w:pPr>
        <w:pStyle w:val="Amain"/>
      </w:pPr>
      <w:r>
        <w:tab/>
      </w:r>
      <w:r w:rsidRPr="00D66F64">
        <w:t>(2)</w:t>
      </w:r>
      <w:r w:rsidRPr="00D66F64">
        <w:tab/>
      </w:r>
      <w:r w:rsidR="006368ED" w:rsidRPr="00D66F64">
        <w:t>However, this division does not apply to a lease surrendered under—</w:t>
      </w:r>
    </w:p>
    <w:p w14:paraId="4F99AF5B" w14:textId="6BADEF35" w:rsidR="006368ED" w:rsidRPr="00D66F64" w:rsidRDefault="00EC72BC" w:rsidP="00EC72BC">
      <w:pPr>
        <w:pStyle w:val="Apara"/>
      </w:pPr>
      <w:r>
        <w:tab/>
      </w:r>
      <w:r w:rsidRPr="00D66F64">
        <w:t>(a)</w:t>
      </w:r>
      <w:r w:rsidRPr="00D66F64">
        <w:tab/>
      </w:r>
      <w:r w:rsidR="006368ED" w:rsidRPr="00D66F64">
        <w:t>the LAIE buyback program; or</w:t>
      </w:r>
    </w:p>
    <w:p w14:paraId="55E909C1" w14:textId="0ABEAF2E" w:rsidR="006368ED" w:rsidRPr="00D66F64" w:rsidRDefault="00EC72BC" w:rsidP="00EC72BC">
      <w:pPr>
        <w:pStyle w:val="Apara"/>
      </w:pPr>
      <w:r>
        <w:tab/>
      </w:r>
      <w:r w:rsidRPr="00D66F64">
        <w:t>(b)</w:t>
      </w:r>
      <w:r w:rsidRPr="00D66F64">
        <w:tab/>
      </w:r>
      <w:r w:rsidR="006368ED" w:rsidRPr="00D66F64">
        <w:t>the eligible impacted property buyback program.</w:t>
      </w:r>
    </w:p>
    <w:p w14:paraId="682806D4" w14:textId="5727F225" w:rsidR="006368ED" w:rsidRPr="00D66F64" w:rsidRDefault="00EC72BC" w:rsidP="00EC72BC">
      <w:pPr>
        <w:pStyle w:val="Amain"/>
      </w:pPr>
      <w:r>
        <w:tab/>
      </w:r>
      <w:r w:rsidRPr="00D66F64">
        <w:t>(3)</w:t>
      </w:r>
      <w:r w:rsidRPr="00D66F64">
        <w:tab/>
      </w:r>
      <w:r w:rsidR="006368ED" w:rsidRPr="00D66F64">
        <w:t>In this section:</w:t>
      </w:r>
    </w:p>
    <w:p w14:paraId="629AEB6C" w14:textId="2E4F38FC" w:rsidR="006368ED" w:rsidRPr="00D66F64" w:rsidRDefault="006368ED" w:rsidP="00EC72BC">
      <w:pPr>
        <w:pStyle w:val="aDef"/>
      </w:pPr>
      <w:r w:rsidRPr="00D66F64">
        <w:rPr>
          <w:rStyle w:val="charBoldItals"/>
        </w:rPr>
        <w:t>eligible impacted property buyback program</w:t>
      </w:r>
      <w:r w:rsidRPr="00D66F64">
        <w:t xml:space="preserve">—see the </w:t>
      </w:r>
      <w:hyperlink r:id="rId132" w:tooltip="A2003-40" w:history="1">
        <w:r w:rsidR="00E53787" w:rsidRPr="00D66F64">
          <w:rPr>
            <w:rStyle w:val="charCitHyperlinkItal"/>
          </w:rPr>
          <w:t>Civil Law (Sale of Residential Property) Act 2003</w:t>
        </w:r>
      </w:hyperlink>
      <w:r w:rsidRPr="00D66F64">
        <w:t>, section 9A (1).</w:t>
      </w:r>
    </w:p>
    <w:p w14:paraId="6C468A77" w14:textId="0CF2F357" w:rsidR="006368ED" w:rsidRPr="00D66F64" w:rsidRDefault="00EC72BC" w:rsidP="00EC72BC">
      <w:pPr>
        <w:pStyle w:val="AH5Sec"/>
      </w:pPr>
      <w:bookmarkStart w:id="114" w:name="_Toc148608816"/>
      <w:r w:rsidRPr="00C64E8E">
        <w:rPr>
          <w:rStyle w:val="CharSectNo"/>
        </w:rPr>
        <w:t>85</w:t>
      </w:r>
      <w:r w:rsidRPr="00D66F64">
        <w:tab/>
      </w:r>
      <w:r w:rsidR="006368ED" w:rsidRPr="00D66F64">
        <w:t>Amount of refund on surrender or termination of certain leases—Act, s</w:t>
      </w:r>
      <w:r w:rsidR="00684ED5" w:rsidRPr="00D66F64">
        <w:t> </w:t>
      </w:r>
      <w:r w:rsidR="006368ED" w:rsidRPr="00D66F64">
        <w:t>3</w:t>
      </w:r>
      <w:r w:rsidR="00F82538" w:rsidRPr="00D66F64">
        <w:t>6</w:t>
      </w:r>
      <w:r w:rsidR="00820BA3" w:rsidRPr="00D66F64">
        <w:t>4</w:t>
      </w:r>
      <w:r w:rsidR="00684ED5" w:rsidRPr="00D66F64">
        <w:t> </w:t>
      </w:r>
      <w:r w:rsidR="006368ED" w:rsidRPr="00D66F64">
        <w:t>(2)</w:t>
      </w:r>
      <w:bookmarkEnd w:id="114"/>
    </w:p>
    <w:p w14:paraId="693AD736" w14:textId="77777777" w:rsidR="006368ED" w:rsidRPr="00D66F64" w:rsidRDefault="006368ED" w:rsidP="00312812">
      <w:pPr>
        <w:pStyle w:val="Amainreturn"/>
      </w:pPr>
      <w:r w:rsidRPr="00D66F64">
        <w:t>The prescribed amount is the lesser of the following amounts:</w:t>
      </w:r>
    </w:p>
    <w:p w14:paraId="115F26AF" w14:textId="505332FB" w:rsidR="006368ED" w:rsidRPr="00D66F64" w:rsidRDefault="00EC72BC" w:rsidP="00EC72BC">
      <w:pPr>
        <w:pStyle w:val="Apara"/>
      </w:pPr>
      <w:r>
        <w:tab/>
      </w:r>
      <w:r w:rsidRPr="00D66F64">
        <w:t>(a)</w:t>
      </w:r>
      <w:r w:rsidRPr="00D66F64">
        <w:tab/>
      </w:r>
      <w:r w:rsidR="006368ED" w:rsidRPr="00D66F64">
        <w:t xml:space="preserve">the amount paid for the grant or transfer of the lease to the lessee less any amount payable to, or incurred by, the </w:t>
      </w:r>
      <w:r w:rsidR="0029093E" w:rsidRPr="00D66F64">
        <w:t>T</w:t>
      </w:r>
      <w:r w:rsidR="006368ED" w:rsidRPr="00D66F64">
        <w:t>erritory under sectio</w:t>
      </w:r>
      <w:r w:rsidR="00836773" w:rsidRPr="00D66F64">
        <w:t xml:space="preserve">n </w:t>
      </w:r>
      <w:r w:rsidR="001A724A" w:rsidRPr="00D66F64">
        <w:t>86</w:t>
      </w:r>
      <w:r w:rsidR="006368ED" w:rsidRPr="00D66F64">
        <w:t>;</w:t>
      </w:r>
    </w:p>
    <w:p w14:paraId="0A5BC8EA" w14:textId="22D794A9" w:rsidR="006368ED" w:rsidRPr="00D66F64" w:rsidRDefault="00EC72BC" w:rsidP="00EC72BC">
      <w:pPr>
        <w:pStyle w:val="Apara"/>
      </w:pPr>
      <w:r>
        <w:tab/>
      </w:r>
      <w:r w:rsidRPr="00D66F64">
        <w:t>(b)</w:t>
      </w:r>
      <w:r w:rsidRPr="00D66F64">
        <w:tab/>
      </w:r>
      <w:r w:rsidR="006368ED" w:rsidRPr="00D66F64">
        <w:t xml:space="preserve">the market value of the unimproved value of the land described in the lease less any amount payable to, or incurred by, the </w:t>
      </w:r>
      <w:r w:rsidR="0029093E" w:rsidRPr="00D66F64">
        <w:t>T</w:t>
      </w:r>
      <w:r w:rsidR="006368ED" w:rsidRPr="00D66F64">
        <w:t xml:space="preserve">erritory under section </w:t>
      </w:r>
      <w:r w:rsidR="001A724A" w:rsidRPr="00D66F64">
        <w:t>86</w:t>
      </w:r>
      <w:r w:rsidR="006368ED" w:rsidRPr="00D66F64">
        <w:t>.</w:t>
      </w:r>
    </w:p>
    <w:p w14:paraId="318888DB" w14:textId="2EC63C65" w:rsidR="006368ED" w:rsidRPr="00D66F64" w:rsidRDefault="00EC72BC" w:rsidP="00EC72BC">
      <w:pPr>
        <w:pStyle w:val="AH5Sec"/>
      </w:pPr>
      <w:bookmarkStart w:id="115" w:name="_Toc148608817"/>
      <w:r w:rsidRPr="00C64E8E">
        <w:rPr>
          <w:rStyle w:val="CharSectNo"/>
        </w:rPr>
        <w:lastRenderedPageBreak/>
        <w:t>86</w:t>
      </w:r>
      <w:r w:rsidRPr="00D66F64">
        <w:tab/>
      </w:r>
      <w:r w:rsidR="006368ED" w:rsidRPr="00D66F64">
        <w:t>Requirements for refund on surrender or termination of leases—Act, s</w:t>
      </w:r>
      <w:r w:rsidR="00684ED5" w:rsidRPr="00D66F64">
        <w:t> </w:t>
      </w:r>
      <w:r w:rsidR="006368ED" w:rsidRPr="00D66F64">
        <w:t>3</w:t>
      </w:r>
      <w:r w:rsidR="0055142D" w:rsidRPr="00D66F64">
        <w:t>6</w:t>
      </w:r>
      <w:r w:rsidR="00820BA3" w:rsidRPr="00D66F64">
        <w:t>4</w:t>
      </w:r>
      <w:r w:rsidR="00684ED5" w:rsidRPr="00D66F64">
        <w:t> </w:t>
      </w:r>
      <w:r w:rsidR="006368ED" w:rsidRPr="00D66F64">
        <w:t>(3)</w:t>
      </w:r>
      <w:bookmarkEnd w:id="115"/>
    </w:p>
    <w:p w14:paraId="5DF70084" w14:textId="18FF40EA" w:rsidR="006368ED" w:rsidRPr="00D66F64" w:rsidRDefault="006368ED" w:rsidP="006368ED">
      <w:pPr>
        <w:pStyle w:val="Amainreturn"/>
      </w:pPr>
      <w:r w:rsidRPr="00D66F64">
        <w:t xml:space="preserve">The </w:t>
      </w:r>
      <w:r w:rsidR="00E53787" w:rsidRPr="00D66F64">
        <w:rPr>
          <w:rStyle w:val="charCitHyperlinkAbbrev"/>
          <w:color w:val="auto"/>
        </w:rPr>
        <w:t>territory plan</w:t>
      </w:r>
      <w:r w:rsidRPr="00D66F64">
        <w:t xml:space="preserve">ning authority may pay an amount mentioned in section </w:t>
      </w:r>
      <w:r w:rsidR="001A724A" w:rsidRPr="00D66F64">
        <w:t>85</w:t>
      </w:r>
      <w:r w:rsidRPr="00D66F64">
        <w:t xml:space="preserve"> if—</w:t>
      </w:r>
    </w:p>
    <w:p w14:paraId="67DBA251" w14:textId="436EEA31" w:rsidR="006368ED" w:rsidRPr="00D66F64" w:rsidRDefault="00EC72BC" w:rsidP="00EC72BC">
      <w:pPr>
        <w:pStyle w:val="Apara"/>
      </w:pPr>
      <w:r>
        <w:tab/>
      </w:r>
      <w:r w:rsidRPr="00D66F64">
        <w:t>(a)</w:t>
      </w:r>
      <w:r w:rsidRPr="00D66F64">
        <w:tab/>
      </w:r>
      <w:r w:rsidR="006368ED" w:rsidRPr="00D66F64">
        <w:t>the application for payment is made by the lessee—</w:t>
      </w:r>
    </w:p>
    <w:p w14:paraId="6FEED983" w14:textId="17A45AA0" w:rsidR="006368ED" w:rsidRPr="00D66F64" w:rsidRDefault="00EC72BC" w:rsidP="00EC72BC">
      <w:pPr>
        <w:pStyle w:val="Asubpara"/>
      </w:pPr>
      <w:r>
        <w:tab/>
      </w:r>
      <w:r w:rsidRPr="00D66F64">
        <w:t>(i)</w:t>
      </w:r>
      <w:r w:rsidRPr="00D66F64">
        <w:tab/>
      </w:r>
      <w:r w:rsidR="006368ED" w:rsidRPr="00D66F64">
        <w:t>before the period for the lease’s building and development provision has ended; or</w:t>
      </w:r>
    </w:p>
    <w:p w14:paraId="391B597F" w14:textId="17356F57" w:rsidR="006368ED" w:rsidRPr="00D66F64" w:rsidRDefault="00EC72BC" w:rsidP="00EC72BC">
      <w:pPr>
        <w:pStyle w:val="Asubpara"/>
      </w:pPr>
      <w:r>
        <w:tab/>
      </w:r>
      <w:r w:rsidRPr="00D66F64">
        <w:t>(ii)</w:t>
      </w:r>
      <w:r w:rsidRPr="00D66F64">
        <w:tab/>
      </w:r>
      <w:r w:rsidR="006368ED" w:rsidRPr="00D66F64">
        <w:t>because the lease has been terminated; and</w:t>
      </w:r>
    </w:p>
    <w:p w14:paraId="69452DFB" w14:textId="1F6ED31D" w:rsidR="006368ED" w:rsidRPr="00D66F64" w:rsidRDefault="00EC72BC" w:rsidP="00EC72BC">
      <w:pPr>
        <w:pStyle w:val="Apara"/>
      </w:pPr>
      <w:r>
        <w:tab/>
      </w:r>
      <w:r w:rsidRPr="00D66F64">
        <w:t>(b)</w:t>
      </w:r>
      <w:r w:rsidRPr="00D66F64">
        <w:tab/>
      </w:r>
      <w:r w:rsidR="006368ED" w:rsidRPr="00D66F64">
        <w:t xml:space="preserve">the </w:t>
      </w:r>
      <w:r w:rsidR="00E53787" w:rsidRPr="00D66F64">
        <w:rPr>
          <w:rStyle w:val="charCitHyperlinkAbbrev"/>
          <w:color w:val="auto"/>
        </w:rPr>
        <w:t>territory plan</w:t>
      </w:r>
      <w:r w:rsidR="006368ED" w:rsidRPr="00D66F64">
        <w:t xml:space="preserve">ning authority is satisfied that it is not appropriate to approve a transfer of the lease under </w:t>
      </w:r>
      <w:r w:rsidR="00AC343F" w:rsidRPr="00D66F64">
        <w:t xml:space="preserve">the </w:t>
      </w:r>
      <w:hyperlink r:id="rId133" w:tooltip="Planning Act 2023" w:history="1">
        <w:r w:rsidR="00AC343F" w:rsidRPr="00D66F64">
          <w:rPr>
            <w:rStyle w:val="charCitHyperlinkAbbrev"/>
          </w:rPr>
          <w:t>Act</w:t>
        </w:r>
      </w:hyperlink>
      <w:r w:rsidR="006368ED" w:rsidRPr="00D66F64">
        <w:t xml:space="preserve">, </w:t>
      </w:r>
      <w:r w:rsidR="00974BE7" w:rsidRPr="00D66F64">
        <w:t>section 3</w:t>
      </w:r>
      <w:r w:rsidR="00BB0CF2" w:rsidRPr="00D66F64">
        <w:t>71</w:t>
      </w:r>
      <w:r w:rsidR="00974BE7" w:rsidRPr="00D66F64">
        <w:t xml:space="preserve"> or </w:t>
      </w:r>
      <w:r w:rsidR="006368ED" w:rsidRPr="00D66F64">
        <w:t>section 3</w:t>
      </w:r>
      <w:r w:rsidR="00BB0CF2" w:rsidRPr="00D66F64">
        <w:t>72</w:t>
      </w:r>
      <w:r w:rsidR="006368ED" w:rsidRPr="00D66F64">
        <w:t>; and</w:t>
      </w:r>
    </w:p>
    <w:p w14:paraId="1E01F603" w14:textId="59F25F42" w:rsidR="006368ED" w:rsidRPr="00D66F64" w:rsidRDefault="00EC72BC" w:rsidP="00EC72BC">
      <w:pPr>
        <w:pStyle w:val="Apara"/>
      </w:pPr>
      <w:r>
        <w:tab/>
      </w:r>
      <w:r w:rsidRPr="00D66F64">
        <w:t>(c)</w:t>
      </w:r>
      <w:r w:rsidRPr="00D66F64">
        <w:tab/>
      </w:r>
      <w:r w:rsidR="006368ED" w:rsidRPr="00D66F64">
        <w:t xml:space="preserve">all outstanding amounts payable to the </w:t>
      </w:r>
      <w:r w:rsidR="00D7305E" w:rsidRPr="00D66F64">
        <w:t>T</w:t>
      </w:r>
      <w:r w:rsidR="006368ED" w:rsidRPr="00D66F64">
        <w:t>erritory in relation to the lease (including rates, land tax, stamp duty and land rent) have been paid; and</w:t>
      </w:r>
    </w:p>
    <w:p w14:paraId="4C47A648" w14:textId="423D5EB6" w:rsidR="006368ED" w:rsidRPr="00D66F64" w:rsidRDefault="00EC72BC" w:rsidP="00EC72BC">
      <w:pPr>
        <w:pStyle w:val="Apara"/>
      </w:pPr>
      <w:r>
        <w:tab/>
      </w:r>
      <w:r w:rsidRPr="00D66F64">
        <w:t>(d)</w:t>
      </w:r>
      <w:r w:rsidRPr="00D66F64">
        <w:tab/>
      </w:r>
      <w:r w:rsidR="006368ED" w:rsidRPr="00D66F64">
        <w:t xml:space="preserve">all amounts incurred by the </w:t>
      </w:r>
      <w:r w:rsidR="00D7305E" w:rsidRPr="00D66F64">
        <w:t>T</w:t>
      </w:r>
      <w:r w:rsidR="006368ED" w:rsidRPr="00D66F64">
        <w:t>erritory in relation to the surrender or termination of the lease have been paid.</w:t>
      </w:r>
    </w:p>
    <w:p w14:paraId="489F44DE" w14:textId="3887DD4A" w:rsidR="001F143B" w:rsidRPr="00C64E8E" w:rsidRDefault="00EC72BC" w:rsidP="00EC72BC">
      <w:pPr>
        <w:pStyle w:val="AH3Div"/>
      </w:pPr>
      <w:bookmarkStart w:id="116" w:name="_Toc148608818"/>
      <w:r w:rsidRPr="00C64E8E">
        <w:rPr>
          <w:rStyle w:val="CharDivNo"/>
        </w:rPr>
        <w:t>Division 14.2</w:t>
      </w:r>
      <w:r w:rsidRPr="00D66F64">
        <w:rPr>
          <w:bCs/>
          <w:iCs/>
        </w:rPr>
        <w:tab/>
      </w:r>
      <w:r w:rsidR="006368ED" w:rsidRPr="00C64E8E">
        <w:rPr>
          <w:rStyle w:val="CharDivText"/>
        </w:rPr>
        <w:t>Payment of amount on surrender of leases—LAIE buyback program</w:t>
      </w:r>
      <w:bookmarkEnd w:id="116"/>
    </w:p>
    <w:p w14:paraId="1BCFD286" w14:textId="28C8C059" w:rsidR="006368ED" w:rsidRPr="00D66F64" w:rsidRDefault="00EC72BC" w:rsidP="00EC72BC">
      <w:pPr>
        <w:pStyle w:val="AH5Sec"/>
        <w:rPr>
          <w:rStyle w:val="charItals"/>
        </w:rPr>
      </w:pPr>
      <w:bookmarkStart w:id="117" w:name="_Toc148608819"/>
      <w:r w:rsidRPr="00C64E8E">
        <w:rPr>
          <w:rStyle w:val="CharSectNo"/>
        </w:rPr>
        <w:t>87</w:t>
      </w:r>
      <w:r w:rsidRPr="00D66F64">
        <w:rPr>
          <w:rStyle w:val="charItals"/>
          <w:i w:val="0"/>
        </w:rPr>
        <w:tab/>
      </w:r>
      <w:r w:rsidR="006368ED" w:rsidRPr="00D66F64">
        <w:t>Definitions</w:t>
      </w:r>
      <w:bookmarkEnd w:id="117"/>
    </w:p>
    <w:p w14:paraId="0ECC15C1" w14:textId="328165C3" w:rsidR="006368ED" w:rsidRPr="00D66F64" w:rsidRDefault="00EC72BC" w:rsidP="00EC72BC">
      <w:pPr>
        <w:pStyle w:val="Amain"/>
      </w:pPr>
      <w:r>
        <w:tab/>
      </w:r>
      <w:r w:rsidRPr="00D66F64">
        <w:t>(1)</w:t>
      </w:r>
      <w:r w:rsidRPr="00D66F64">
        <w:tab/>
      </w:r>
      <w:r w:rsidR="006368ED" w:rsidRPr="00D66F64">
        <w:t>In this regulation:</w:t>
      </w:r>
    </w:p>
    <w:p w14:paraId="466B53FF" w14:textId="3721C1E9" w:rsidR="006368ED" w:rsidRPr="00D66F64" w:rsidRDefault="006368ED" w:rsidP="00EC72BC">
      <w:pPr>
        <w:pStyle w:val="aDef"/>
      </w:pPr>
      <w:r w:rsidRPr="00D66F64">
        <w:rPr>
          <w:rStyle w:val="charBoldItals"/>
        </w:rPr>
        <w:t xml:space="preserve">affected lease </w:t>
      </w:r>
      <w:r w:rsidRPr="00D66F64">
        <w:rPr>
          <w:bCs/>
          <w:iCs/>
        </w:rPr>
        <w:t>means a lease of land on which there are improvements including affected residential premises.</w:t>
      </w:r>
    </w:p>
    <w:p w14:paraId="47249CFE" w14:textId="77777777" w:rsidR="00835A00" w:rsidRPr="00D66F64" w:rsidRDefault="00835A00" w:rsidP="0050297E">
      <w:pPr>
        <w:pStyle w:val="aDef"/>
        <w:rPr>
          <w:bCs/>
          <w:iCs/>
        </w:rPr>
      </w:pPr>
      <w:r w:rsidRPr="00D66F64">
        <w:rPr>
          <w:rStyle w:val="charBoldItals"/>
        </w:rPr>
        <w:t>affected residential premises</w:t>
      </w:r>
      <w:r w:rsidRPr="00D66F64">
        <w:t xml:space="preserve"> </w:t>
      </w:r>
      <w:r w:rsidRPr="00D66F64">
        <w:rPr>
          <w:bCs/>
          <w:iCs/>
        </w:rPr>
        <w:t>means</w:t>
      </w:r>
      <w:r w:rsidRPr="00D66F64">
        <w:t>—</w:t>
      </w:r>
    </w:p>
    <w:p w14:paraId="62A7A58C" w14:textId="16177868" w:rsidR="00835A00" w:rsidRPr="00D66F64" w:rsidRDefault="00EC72BC" w:rsidP="0050297E">
      <w:pPr>
        <w:pStyle w:val="aDefpara"/>
      </w:pPr>
      <w:r>
        <w:tab/>
      </w:r>
      <w:r w:rsidRPr="00D66F64">
        <w:t>(a)</w:t>
      </w:r>
      <w:r w:rsidRPr="00D66F64">
        <w:tab/>
      </w:r>
      <w:r w:rsidR="00835A00" w:rsidRPr="00D66F64">
        <w:t>residential premises that contain, or have contained, loose</w:t>
      </w:r>
      <w:r w:rsidR="007614EB" w:rsidRPr="00D66F64">
        <w:noBreakHyphen/>
      </w:r>
      <w:r w:rsidR="00835A00" w:rsidRPr="00D66F64">
        <w:t>fill asbestos insulation; or</w:t>
      </w:r>
    </w:p>
    <w:p w14:paraId="2518E562" w14:textId="1D72F950" w:rsidR="00835A00" w:rsidRPr="00D66F64" w:rsidRDefault="00EC72BC" w:rsidP="00EC72BC">
      <w:pPr>
        <w:pStyle w:val="aDefpara"/>
      </w:pPr>
      <w:r>
        <w:tab/>
      </w:r>
      <w:r w:rsidRPr="00D66F64">
        <w:t>(b)</w:t>
      </w:r>
      <w:r w:rsidRPr="00D66F64">
        <w:tab/>
      </w:r>
      <w:r w:rsidR="00835A00" w:rsidRPr="00D66F64">
        <w:t>premises listed on the affected residential premises register.</w:t>
      </w:r>
    </w:p>
    <w:p w14:paraId="53D8A1E4" w14:textId="68C7FE1C" w:rsidR="009257A5" w:rsidRPr="00D66F64" w:rsidRDefault="009257A5" w:rsidP="00EC72BC">
      <w:pPr>
        <w:pStyle w:val="aDef"/>
      </w:pPr>
      <w:r w:rsidRPr="00D66F64">
        <w:rPr>
          <w:rStyle w:val="charBoldItals"/>
        </w:rPr>
        <w:lastRenderedPageBreak/>
        <w:t>loose</w:t>
      </w:r>
      <w:r w:rsidRPr="00D66F64">
        <w:rPr>
          <w:rStyle w:val="charBoldItals"/>
        </w:rPr>
        <w:noBreakHyphen/>
        <w:t>fill asbestos insulation</w:t>
      </w:r>
      <w:r w:rsidRPr="00D66F64">
        <w:t xml:space="preserve">—see the </w:t>
      </w:r>
      <w:hyperlink r:id="rId134" w:tooltip="A2004-7" w:history="1">
        <w:r w:rsidR="00E53787" w:rsidRPr="00D66F64">
          <w:rPr>
            <w:rStyle w:val="charCitHyperlinkItal"/>
          </w:rPr>
          <w:t>Dangerous Substances Act 2004</w:t>
        </w:r>
      </w:hyperlink>
      <w:r w:rsidRPr="00D66F64">
        <w:t>, section 47I.</w:t>
      </w:r>
    </w:p>
    <w:p w14:paraId="00C54191" w14:textId="333CDD0A" w:rsidR="007A0ACA" w:rsidRPr="00D66F64" w:rsidRDefault="007A0ACA" w:rsidP="00EC72BC">
      <w:pPr>
        <w:pStyle w:val="aDef"/>
      </w:pPr>
      <w:r w:rsidRPr="00D66F64">
        <w:rPr>
          <w:rStyle w:val="charBoldItals"/>
        </w:rPr>
        <w:t>loose</w:t>
      </w:r>
      <w:r w:rsidR="00615CEB" w:rsidRPr="00D66F64">
        <w:rPr>
          <w:rStyle w:val="charBoldItals"/>
        </w:rPr>
        <w:noBreakHyphen/>
      </w:r>
      <w:r w:rsidRPr="00D66F64">
        <w:rPr>
          <w:rStyle w:val="charBoldItals"/>
        </w:rPr>
        <w:t xml:space="preserve">fill asbestos insulation eradication buyback program </w:t>
      </w:r>
      <w:r w:rsidR="006C5C74" w:rsidRPr="00D66F64">
        <w:t>(or</w:t>
      </w:r>
      <w:r w:rsidR="00FE6E74">
        <w:t> </w:t>
      </w:r>
      <w:r w:rsidRPr="00D66F64">
        <w:rPr>
          <w:rStyle w:val="charBoldItals"/>
        </w:rPr>
        <w:t>LAIE buyback program</w:t>
      </w:r>
      <w:r w:rsidR="006C5C74" w:rsidRPr="00D66F64">
        <w:t>)</w:t>
      </w:r>
      <w:r w:rsidRPr="00D66F64">
        <w:t xml:space="preserve"> means the program involving the surrender to the Territory of affected leases.</w:t>
      </w:r>
    </w:p>
    <w:p w14:paraId="6772260F" w14:textId="365637DC" w:rsidR="00392203" w:rsidRPr="00D66F64" w:rsidRDefault="006368ED" w:rsidP="00EC72BC">
      <w:pPr>
        <w:pStyle w:val="aDef"/>
      </w:pPr>
      <w:r w:rsidRPr="00D66F64">
        <w:rPr>
          <w:rStyle w:val="charBoldItals"/>
        </w:rPr>
        <w:t>LAIE buyback program valuation procedure</w:t>
      </w:r>
      <w:r w:rsidRPr="00D66F64">
        <w:t xml:space="preserve"> means the procedure set out in schedule</w:t>
      </w:r>
      <w:r w:rsidR="0028325B" w:rsidRPr="00D66F64">
        <w:t xml:space="preserve"> </w:t>
      </w:r>
      <w:r w:rsidR="00D450C3" w:rsidRPr="00D66F64">
        <w:t>3.</w:t>
      </w:r>
    </w:p>
    <w:p w14:paraId="2509E5C0" w14:textId="2929A808" w:rsidR="006368ED" w:rsidRPr="00D66F64" w:rsidRDefault="00EC72BC" w:rsidP="00EC72BC">
      <w:pPr>
        <w:pStyle w:val="Amain"/>
      </w:pPr>
      <w:r>
        <w:tab/>
      </w:r>
      <w:r w:rsidRPr="00D66F64">
        <w:t>(2)</w:t>
      </w:r>
      <w:r w:rsidRPr="00D66F64">
        <w:tab/>
      </w:r>
      <w:r w:rsidR="006368ED" w:rsidRPr="00D66F64">
        <w:t>In this section:</w:t>
      </w:r>
    </w:p>
    <w:p w14:paraId="07BFB2EC" w14:textId="62586AC5" w:rsidR="006368ED" w:rsidRPr="00D66F64" w:rsidRDefault="006368ED" w:rsidP="00EC72BC">
      <w:pPr>
        <w:pStyle w:val="aDef"/>
      </w:pPr>
      <w:r w:rsidRPr="00D66F64">
        <w:rPr>
          <w:rStyle w:val="charBoldItals"/>
        </w:rPr>
        <w:t>residential premises</w:t>
      </w:r>
      <w:r w:rsidRPr="00D66F64">
        <w:t xml:space="preserve"> means premises, or a part of premises, that are a class</w:t>
      </w:r>
      <w:r w:rsidR="00312812" w:rsidRPr="00D66F64">
        <w:t> </w:t>
      </w:r>
      <w:r w:rsidRPr="00D66F64">
        <w:t xml:space="preserve">1 or </w:t>
      </w:r>
      <w:r w:rsidR="0028325B" w:rsidRPr="00D66F64">
        <w:t>class 2</w:t>
      </w:r>
      <w:r w:rsidRPr="00D66F64">
        <w:t xml:space="preserve"> building.</w:t>
      </w:r>
    </w:p>
    <w:p w14:paraId="133E016A" w14:textId="58FEF65A" w:rsidR="00C90333" w:rsidRPr="00D66F64" w:rsidRDefault="00EC72BC" w:rsidP="00EC72BC">
      <w:pPr>
        <w:pStyle w:val="AH5Sec"/>
        <w:rPr>
          <w:b w:val="0"/>
          <w:bCs/>
        </w:rPr>
      </w:pPr>
      <w:bookmarkStart w:id="118" w:name="_Toc148608820"/>
      <w:r w:rsidRPr="00C64E8E">
        <w:rPr>
          <w:rStyle w:val="CharSectNo"/>
        </w:rPr>
        <w:t>88</w:t>
      </w:r>
      <w:r w:rsidRPr="00D66F64">
        <w:rPr>
          <w:bCs/>
        </w:rPr>
        <w:tab/>
      </w:r>
      <w:r w:rsidR="006368ED" w:rsidRPr="00D66F64">
        <w:t>Payment amount—contract entered before</w:t>
      </w:r>
      <w:r w:rsidR="00986470" w:rsidRPr="00D66F64">
        <w:t xml:space="preserve"> </w:t>
      </w:r>
      <w:r w:rsidR="006368ED" w:rsidRPr="00D66F64">
        <w:t>1</w:t>
      </w:r>
      <w:r w:rsidR="00AE0B08" w:rsidRPr="00D66F64">
        <w:t>9</w:t>
      </w:r>
      <w:r w:rsidR="00312812" w:rsidRPr="00D66F64">
        <w:t> </w:t>
      </w:r>
      <w:r w:rsidR="006368ED" w:rsidRPr="00D66F64">
        <w:t>February</w:t>
      </w:r>
      <w:r w:rsidR="00312812" w:rsidRPr="00D66F64">
        <w:t> </w:t>
      </w:r>
      <w:r w:rsidR="006368ED" w:rsidRPr="00D66F64">
        <w:t>2014—Act,</w:t>
      </w:r>
      <w:r w:rsidR="0028325B" w:rsidRPr="00D66F64">
        <w:t xml:space="preserve"> </w:t>
      </w:r>
      <w:r w:rsidR="006368ED" w:rsidRPr="00D66F64">
        <w:t>s</w:t>
      </w:r>
      <w:r w:rsidR="00684ED5" w:rsidRPr="00D66F64">
        <w:t> </w:t>
      </w:r>
      <w:r w:rsidR="006368ED" w:rsidRPr="00D66F64">
        <w:t>3</w:t>
      </w:r>
      <w:r w:rsidR="00404D29" w:rsidRPr="00D66F64">
        <w:t>6</w:t>
      </w:r>
      <w:r w:rsidR="00C1458A" w:rsidRPr="00D66F64">
        <w:t>4</w:t>
      </w:r>
      <w:r w:rsidR="00684ED5" w:rsidRPr="00D66F64">
        <w:t> </w:t>
      </w:r>
      <w:r w:rsidR="006368ED" w:rsidRPr="00D66F64">
        <w:t>(2)</w:t>
      </w:r>
      <w:bookmarkEnd w:id="118"/>
    </w:p>
    <w:p w14:paraId="072C01BC" w14:textId="3E200B9B" w:rsidR="006368ED" w:rsidRPr="00D66F64" w:rsidRDefault="00EC72BC" w:rsidP="00EC72BC">
      <w:pPr>
        <w:pStyle w:val="Amain"/>
      </w:pPr>
      <w:r>
        <w:tab/>
      </w:r>
      <w:r w:rsidRPr="00D66F64">
        <w:t>(1)</w:t>
      </w:r>
      <w:r w:rsidRPr="00D66F64">
        <w:tab/>
      </w:r>
      <w:r w:rsidR="006368ED" w:rsidRPr="00D66F64">
        <w:t>This section applies if—</w:t>
      </w:r>
    </w:p>
    <w:p w14:paraId="3E4B3641" w14:textId="47674FFF" w:rsidR="006368ED" w:rsidRPr="00D66F64" w:rsidRDefault="00EC72BC" w:rsidP="00EC72BC">
      <w:pPr>
        <w:pStyle w:val="Apara"/>
      </w:pPr>
      <w:r>
        <w:tab/>
      </w:r>
      <w:r w:rsidRPr="00D66F64">
        <w:t>(a)</w:t>
      </w:r>
      <w:r w:rsidRPr="00D66F64">
        <w:tab/>
      </w:r>
      <w:r w:rsidR="006368ED" w:rsidRPr="00D66F64">
        <w:t>a lessee enter</w:t>
      </w:r>
      <w:r w:rsidR="00BD3C99" w:rsidRPr="00D66F64">
        <w:t>ed</w:t>
      </w:r>
      <w:r w:rsidR="006368ED" w:rsidRPr="00D66F64">
        <w:t xml:space="preserve"> into a contract for sale to purchase land described in an affected lease before 1</w:t>
      </w:r>
      <w:r w:rsidR="00E44D2B" w:rsidRPr="00D66F64">
        <w:t>9</w:t>
      </w:r>
      <w:r w:rsidR="0028325B" w:rsidRPr="00D66F64">
        <w:t xml:space="preserve"> </w:t>
      </w:r>
      <w:r w:rsidR="006368ED" w:rsidRPr="00D66F64">
        <w:t>February</w:t>
      </w:r>
      <w:r w:rsidR="0028325B" w:rsidRPr="00D66F64">
        <w:t xml:space="preserve"> </w:t>
      </w:r>
      <w:r w:rsidR="006368ED" w:rsidRPr="00D66F64">
        <w:t>2014; and</w:t>
      </w:r>
    </w:p>
    <w:p w14:paraId="666D34DA" w14:textId="6174C858" w:rsidR="006368ED" w:rsidRPr="00D66F64" w:rsidRDefault="00EC72BC" w:rsidP="00EC72BC">
      <w:pPr>
        <w:pStyle w:val="Apara"/>
      </w:pPr>
      <w:r>
        <w:tab/>
      </w:r>
      <w:r w:rsidRPr="00D66F64">
        <w:t>(b)</w:t>
      </w:r>
      <w:r w:rsidRPr="00D66F64">
        <w:tab/>
      </w:r>
      <w:r w:rsidR="006368ED" w:rsidRPr="00D66F64">
        <w:t>the contract is completed before 2</w:t>
      </w:r>
      <w:r w:rsidR="006B0CD1" w:rsidRPr="00D66F64">
        <w:t>9</w:t>
      </w:r>
      <w:r w:rsidR="0028325B" w:rsidRPr="00D66F64">
        <w:t xml:space="preserve"> </w:t>
      </w:r>
      <w:r w:rsidR="006368ED" w:rsidRPr="00D66F64">
        <w:t>October</w:t>
      </w:r>
      <w:r w:rsidR="0028325B" w:rsidRPr="00D66F64">
        <w:t xml:space="preserve"> </w:t>
      </w:r>
      <w:r w:rsidR="006368ED" w:rsidRPr="00D66F64">
        <w:t>2014; and</w:t>
      </w:r>
    </w:p>
    <w:p w14:paraId="069175DA" w14:textId="5836C896"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1562D9D4" w14:textId="6E6A04D5"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0C4B653F" w14:textId="48B9FC8E" w:rsidR="006368ED" w:rsidRPr="00D66F64" w:rsidRDefault="00EC72BC" w:rsidP="00EC72BC">
      <w:pPr>
        <w:pStyle w:val="Apara"/>
      </w:pPr>
      <w:r>
        <w:tab/>
      </w:r>
      <w:r w:rsidRPr="00D66F64">
        <w:t>(a)</w:t>
      </w:r>
      <w:r w:rsidRPr="00D66F64">
        <w:tab/>
      </w:r>
      <w:r w:rsidR="006368ED" w:rsidRPr="00D66F64">
        <w:t>the amount payable to the lessee for the surrender under the LAIE buyback program valuation procedure;</w:t>
      </w:r>
    </w:p>
    <w:p w14:paraId="4377E373" w14:textId="65FA8A1B"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5"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BB0CF2" w:rsidRPr="00D66F64">
        <w:t>8</w:t>
      </w:r>
      <w:r w:rsidR="006368ED" w:rsidRPr="00D66F64">
        <w:t xml:space="preserve"> (Authority must pay for certain improvements).</w:t>
      </w:r>
    </w:p>
    <w:p w14:paraId="695D8A24" w14:textId="2AFA4613" w:rsidR="006368ED" w:rsidRPr="00D66F64" w:rsidRDefault="00EC72BC" w:rsidP="00EC72BC">
      <w:pPr>
        <w:pStyle w:val="AH5Sec"/>
        <w:ind w:right="-91"/>
      </w:pPr>
      <w:bookmarkStart w:id="119" w:name="_Toc148608821"/>
      <w:r w:rsidRPr="00C64E8E">
        <w:rPr>
          <w:rStyle w:val="CharSectNo"/>
        </w:rPr>
        <w:lastRenderedPageBreak/>
        <w:t>89</w:t>
      </w:r>
      <w:r w:rsidRPr="00D66F64">
        <w:tab/>
      </w:r>
      <w:r w:rsidR="006368ED" w:rsidRPr="00D66F64">
        <w:t>Payment amount—contract entered after 18</w:t>
      </w:r>
      <w:r w:rsidR="00986470" w:rsidRPr="00D66F64">
        <w:t xml:space="preserve"> </w:t>
      </w:r>
      <w:r w:rsidR="006368ED" w:rsidRPr="00D66F64">
        <w:t>February</w:t>
      </w:r>
      <w:r w:rsidR="00986470" w:rsidRPr="00D66F64">
        <w:t xml:space="preserve"> </w:t>
      </w:r>
      <w:r w:rsidR="006368ED" w:rsidRPr="00D66F64">
        <w:t>2014 and completed before 2</w:t>
      </w:r>
      <w:r w:rsidR="000D52F2" w:rsidRPr="00D66F64">
        <w:t>9</w:t>
      </w:r>
      <w:r w:rsidR="0028325B" w:rsidRPr="00D66F64">
        <w:t xml:space="preserve"> </w:t>
      </w:r>
      <w:r w:rsidR="006368ED" w:rsidRPr="00D66F64">
        <w:t>October</w:t>
      </w:r>
      <w:r w:rsidR="00986470" w:rsidRPr="00D66F64">
        <w:t xml:space="preserve"> </w:t>
      </w:r>
      <w:r w:rsidR="006368ED" w:rsidRPr="00D66F64">
        <w:t>2014—Act,</w:t>
      </w:r>
      <w:r w:rsidR="0028325B" w:rsidRPr="00D66F64">
        <w:t xml:space="preserve"> </w:t>
      </w:r>
      <w:r w:rsidR="006368ED" w:rsidRPr="00D66F64">
        <w:t>s</w:t>
      </w:r>
      <w:r w:rsidR="00312812" w:rsidRPr="00D66F64">
        <w:t> </w:t>
      </w:r>
      <w:r w:rsidR="006368ED" w:rsidRPr="00D66F64">
        <w:t>3</w:t>
      </w:r>
      <w:r w:rsidR="009F2BE1" w:rsidRPr="00D66F64">
        <w:t>6</w:t>
      </w:r>
      <w:r w:rsidR="00C1458A" w:rsidRPr="00D66F64">
        <w:t>4</w:t>
      </w:r>
      <w:r w:rsidR="00312812" w:rsidRPr="00D66F64">
        <w:t> </w:t>
      </w:r>
      <w:r w:rsidR="006368ED" w:rsidRPr="00D66F64">
        <w:t>(2)</w:t>
      </w:r>
      <w:bookmarkEnd w:id="119"/>
    </w:p>
    <w:p w14:paraId="44897F57" w14:textId="7448632D" w:rsidR="006368ED" w:rsidRPr="00D66F64" w:rsidRDefault="00EC72BC" w:rsidP="0050297E">
      <w:pPr>
        <w:pStyle w:val="Amain"/>
        <w:keepNext/>
      </w:pPr>
      <w:r>
        <w:tab/>
      </w:r>
      <w:r w:rsidRPr="00D66F64">
        <w:t>(1)</w:t>
      </w:r>
      <w:r w:rsidRPr="00D66F64">
        <w:tab/>
      </w:r>
      <w:r w:rsidR="006368ED" w:rsidRPr="00D66F64">
        <w:t>This section applies if—</w:t>
      </w:r>
    </w:p>
    <w:p w14:paraId="69E6F489" w14:textId="7664AA48" w:rsidR="006368ED" w:rsidRPr="00D66F64" w:rsidRDefault="00EC72BC" w:rsidP="00EC72BC">
      <w:pPr>
        <w:pStyle w:val="Apara"/>
      </w:pPr>
      <w:r>
        <w:tab/>
      </w:r>
      <w:r w:rsidRPr="00D66F64">
        <w:t>(a)</w:t>
      </w:r>
      <w:r w:rsidRPr="00D66F64">
        <w:tab/>
      </w:r>
      <w:r w:rsidR="006368ED" w:rsidRPr="00D66F64">
        <w:t>a lessee enter</w:t>
      </w:r>
      <w:r w:rsidR="000D52F2" w:rsidRPr="00D66F64">
        <w:t>ed</w:t>
      </w:r>
      <w:r w:rsidR="006368ED" w:rsidRPr="00D66F64">
        <w:t xml:space="preserve"> into a contract for sale of land described in an affected lease after 18</w:t>
      </w:r>
      <w:r w:rsidR="0028325B" w:rsidRPr="00D66F64">
        <w:t xml:space="preserve"> </w:t>
      </w:r>
      <w:r w:rsidR="006368ED" w:rsidRPr="00D66F64">
        <w:t>February</w:t>
      </w:r>
      <w:r w:rsidR="0028325B" w:rsidRPr="00D66F64">
        <w:t xml:space="preserve"> </w:t>
      </w:r>
      <w:r w:rsidR="006368ED" w:rsidRPr="00D66F64">
        <w:t>2014; and</w:t>
      </w:r>
    </w:p>
    <w:p w14:paraId="5C4013FE" w14:textId="0EE581DF" w:rsidR="006368ED" w:rsidRPr="00D66F64" w:rsidRDefault="00EC72BC" w:rsidP="00EC72BC">
      <w:pPr>
        <w:pStyle w:val="Apara"/>
      </w:pPr>
      <w:r>
        <w:tab/>
      </w:r>
      <w:r w:rsidRPr="00D66F64">
        <w:t>(b)</w:t>
      </w:r>
      <w:r w:rsidRPr="00D66F64">
        <w:tab/>
      </w:r>
      <w:r w:rsidR="006368ED" w:rsidRPr="00D66F64">
        <w:t>the contract for sale was completed before 2</w:t>
      </w:r>
      <w:r w:rsidR="00487348" w:rsidRPr="00D66F64">
        <w:t>9</w:t>
      </w:r>
      <w:r w:rsidR="0028325B" w:rsidRPr="00D66F64">
        <w:t xml:space="preserve"> </w:t>
      </w:r>
      <w:r w:rsidR="006368ED" w:rsidRPr="00D66F64">
        <w:t>October</w:t>
      </w:r>
      <w:r w:rsidR="0028325B" w:rsidRPr="00D66F64">
        <w:t xml:space="preserve"> </w:t>
      </w:r>
      <w:r w:rsidR="006368ED" w:rsidRPr="00D66F64">
        <w:t>2014; and</w:t>
      </w:r>
    </w:p>
    <w:p w14:paraId="214BEA84" w14:textId="15B40947"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78708B5D" w14:textId="1811A2AC"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109F5E95" w14:textId="36D4A449" w:rsidR="006368ED" w:rsidRPr="00D66F64" w:rsidRDefault="00EC72BC" w:rsidP="00EC72BC">
      <w:pPr>
        <w:pStyle w:val="Apara"/>
      </w:pPr>
      <w:r>
        <w:tab/>
      </w:r>
      <w:r w:rsidRPr="00D66F64">
        <w:t>(a)</w:t>
      </w:r>
      <w:r w:rsidRPr="00D66F64">
        <w:tab/>
      </w:r>
      <w:r w:rsidR="006368ED" w:rsidRPr="00D66F64">
        <w:t>the amount of the purchase price set out in the contract for sale;</w:t>
      </w:r>
    </w:p>
    <w:p w14:paraId="4CFC2DE7" w14:textId="729174F5"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6"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 xml:space="preserve"> (Authority must pay for certain improvements).</w:t>
      </w:r>
    </w:p>
    <w:p w14:paraId="0179E478" w14:textId="779A548E" w:rsidR="006368ED" w:rsidRPr="00D66F64" w:rsidRDefault="00EC72BC" w:rsidP="00EC72BC">
      <w:pPr>
        <w:pStyle w:val="Amain"/>
      </w:pPr>
      <w:r>
        <w:tab/>
      </w:r>
      <w:r w:rsidRPr="00D66F64">
        <w:t>(3)</w:t>
      </w:r>
      <w:r w:rsidRPr="00D66F64">
        <w:tab/>
      </w:r>
      <w:r w:rsidR="006368ED" w:rsidRPr="00D66F64">
        <w:t>However, subsection (4) applies if—</w:t>
      </w:r>
    </w:p>
    <w:p w14:paraId="3C3E7223" w14:textId="620B7259" w:rsidR="006368ED" w:rsidRPr="00D66F64" w:rsidRDefault="00EC72BC" w:rsidP="00EC72BC">
      <w:pPr>
        <w:pStyle w:val="Apara"/>
      </w:pPr>
      <w:r>
        <w:tab/>
      </w:r>
      <w:r w:rsidRPr="00D66F64">
        <w:t>(a)</w:t>
      </w:r>
      <w:r w:rsidRPr="00D66F64">
        <w:tab/>
      </w:r>
      <w:r w:rsidR="006368ED" w:rsidRPr="00D66F64">
        <w:t xml:space="preserve">a lessee makes a submission to the </w:t>
      </w:r>
      <w:r w:rsidR="00E53787" w:rsidRPr="00D66F64">
        <w:rPr>
          <w:rStyle w:val="charCitHyperlinkAbbrev"/>
          <w:color w:val="auto"/>
        </w:rPr>
        <w:t>territory plan</w:t>
      </w:r>
      <w:r w:rsidR="006368ED" w:rsidRPr="00D66F64">
        <w:t>ning authority before surrendering the affected lease, stating that the lessee undertook improvements to the land after the day the contract for sale was completed and before 2</w:t>
      </w:r>
      <w:r w:rsidR="00366943" w:rsidRPr="00D66F64">
        <w:t>9</w:t>
      </w:r>
      <w:r w:rsidR="004B0BF9">
        <w:t xml:space="preserve"> </w:t>
      </w:r>
      <w:r w:rsidR="006368ED" w:rsidRPr="00D66F64">
        <w:t>October</w:t>
      </w:r>
      <w:r w:rsidR="004B0BF9">
        <w:t xml:space="preserve"> </w:t>
      </w:r>
      <w:r w:rsidR="006368ED" w:rsidRPr="00D66F64">
        <w:t>2014 (the</w:t>
      </w:r>
      <w:r w:rsidR="00986470" w:rsidRPr="00D66F64">
        <w:t> </w:t>
      </w:r>
      <w:r w:rsidR="006368ED" w:rsidRPr="00D66F64">
        <w:rPr>
          <w:rStyle w:val="charBoldItals"/>
        </w:rPr>
        <w:t>after</w:t>
      </w:r>
      <w:r w:rsidR="00A236D9" w:rsidRPr="00D66F64">
        <w:rPr>
          <w:rStyle w:val="charBoldItals"/>
        </w:rPr>
        <w:noBreakHyphen/>
      </w:r>
      <w:r w:rsidR="006368ED" w:rsidRPr="00D66F64">
        <w:rPr>
          <w:rStyle w:val="charBoldItals"/>
        </w:rPr>
        <w:t>purchase improvements</w:t>
      </w:r>
      <w:r w:rsidR="006368ED" w:rsidRPr="00D66F64">
        <w:t>); and</w:t>
      </w:r>
    </w:p>
    <w:p w14:paraId="42AD7871" w14:textId="6C2EB6A4" w:rsidR="006368ED" w:rsidRPr="00D66F64" w:rsidRDefault="00EC72BC" w:rsidP="00EC72BC">
      <w:pPr>
        <w:pStyle w:val="Apara"/>
      </w:pPr>
      <w:r>
        <w:tab/>
      </w:r>
      <w:r w:rsidRPr="00D66F64">
        <w:t>(b)</w:t>
      </w:r>
      <w:r w:rsidRPr="00D66F64">
        <w:tab/>
      </w:r>
      <w:r w:rsidR="006368ED" w:rsidRPr="00D66F64">
        <w:t xml:space="preserve">the </w:t>
      </w:r>
      <w:r w:rsidR="00E53787" w:rsidRPr="00D66F64">
        <w:rPr>
          <w:rStyle w:val="charCitHyperlinkAbbrev"/>
          <w:color w:val="auto"/>
        </w:rPr>
        <w:t>territory plan</w:t>
      </w:r>
      <w:r w:rsidR="006368ED" w:rsidRPr="00D66F64">
        <w:t>ning authority is satisfied that the after</w:t>
      </w:r>
      <w:r w:rsidR="006368ED" w:rsidRPr="00D66F64">
        <w:noBreakHyphen/>
        <w:t>purchase improvements have had a significant effect on the value of the affected lease including improvements.</w:t>
      </w:r>
    </w:p>
    <w:p w14:paraId="13F2502F" w14:textId="76AAD500" w:rsidR="006368ED" w:rsidRPr="00D66F64" w:rsidRDefault="00EC72BC" w:rsidP="00EC72BC">
      <w:pPr>
        <w:pStyle w:val="Amain"/>
      </w:pPr>
      <w:r>
        <w:tab/>
      </w:r>
      <w:r w:rsidRPr="00D66F64">
        <w:t>(4)</w:t>
      </w:r>
      <w:r w:rsidRPr="00D66F64">
        <w:tab/>
      </w:r>
      <w:r w:rsidR="006368ED" w:rsidRPr="00D66F64">
        <w:t>The prescribed amount is the greater of the following amounts:</w:t>
      </w:r>
    </w:p>
    <w:p w14:paraId="51FAD957" w14:textId="5721AA83" w:rsidR="006368ED" w:rsidRPr="00D66F64" w:rsidRDefault="00EC72BC" w:rsidP="00EC72BC">
      <w:pPr>
        <w:pStyle w:val="Apara"/>
      </w:pPr>
      <w:r>
        <w:tab/>
      </w:r>
      <w:r w:rsidRPr="00D66F64">
        <w:t>(a)</w:t>
      </w:r>
      <w:r w:rsidRPr="00D66F64">
        <w:tab/>
      </w:r>
      <w:r w:rsidR="006368ED" w:rsidRPr="00D66F64">
        <w:t>the amount of the purchase price set out in the contract for sale, plus the value of the after-purchase improvements;</w:t>
      </w:r>
    </w:p>
    <w:p w14:paraId="1F70B646" w14:textId="3C497E7D"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7"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B57452" w:rsidRPr="00D66F64">
        <w:t>8</w:t>
      </w:r>
      <w:r w:rsidR="006368ED" w:rsidRPr="00D66F64">
        <w:t>.</w:t>
      </w:r>
    </w:p>
    <w:p w14:paraId="420D62D6" w14:textId="3ED877F4" w:rsidR="006368ED" w:rsidRPr="00D66F64" w:rsidRDefault="00EC72BC" w:rsidP="00EC72BC">
      <w:pPr>
        <w:pStyle w:val="AH5Sec"/>
        <w:ind w:right="-91"/>
      </w:pPr>
      <w:bookmarkStart w:id="120" w:name="_Toc148608822"/>
      <w:r w:rsidRPr="00C64E8E">
        <w:rPr>
          <w:rStyle w:val="CharSectNo"/>
        </w:rPr>
        <w:lastRenderedPageBreak/>
        <w:t>90</w:t>
      </w:r>
      <w:r w:rsidRPr="00D66F64">
        <w:tab/>
      </w:r>
      <w:r w:rsidR="006368ED" w:rsidRPr="00D66F64">
        <w:t>Payment amount—contract entered after 18</w:t>
      </w:r>
      <w:r w:rsidR="0028325B" w:rsidRPr="00D66F64">
        <w:t xml:space="preserve"> </w:t>
      </w:r>
      <w:r w:rsidR="006368ED" w:rsidRPr="00D66F64">
        <w:t>February</w:t>
      </w:r>
      <w:r w:rsidR="0028325B" w:rsidRPr="00D66F64">
        <w:t xml:space="preserve"> </w:t>
      </w:r>
      <w:r w:rsidR="006368ED" w:rsidRPr="00D66F64">
        <w:t>2014 and completed after 28</w:t>
      </w:r>
      <w:r w:rsidR="0028325B" w:rsidRPr="00D66F64">
        <w:t xml:space="preserve"> </w:t>
      </w:r>
      <w:r w:rsidR="006368ED" w:rsidRPr="00D66F64">
        <w:t>October</w:t>
      </w:r>
      <w:r w:rsidR="0028325B" w:rsidRPr="00D66F64">
        <w:t xml:space="preserve"> </w:t>
      </w:r>
      <w:r w:rsidR="006368ED" w:rsidRPr="00D66F64">
        <w:t>2014—Act,</w:t>
      </w:r>
      <w:r w:rsidR="0028325B" w:rsidRPr="00D66F64">
        <w:t xml:space="preserve"> </w:t>
      </w:r>
      <w:r w:rsidR="006368ED" w:rsidRPr="00D66F64">
        <w:t>s</w:t>
      </w:r>
      <w:r w:rsidR="00684ED5" w:rsidRPr="00D66F64">
        <w:t> </w:t>
      </w:r>
      <w:r w:rsidR="006368ED" w:rsidRPr="00D66F64">
        <w:t>3</w:t>
      </w:r>
      <w:r w:rsidR="00B57182" w:rsidRPr="00D66F64">
        <w:t>6</w:t>
      </w:r>
      <w:r w:rsidR="00C1458A" w:rsidRPr="00D66F64">
        <w:t>4</w:t>
      </w:r>
      <w:r w:rsidR="00684ED5" w:rsidRPr="00D66F64">
        <w:t> </w:t>
      </w:r>
      <w:r w:rsidR="006368ED" w:rsidRPr="00D66F64">
        <w:t>(2)</w:t>
      </w:r>
      <w:bookmarkEnd w:id="120"/>
    </w:p>
    <w:p w14:paraId="1695898E" w14:textId="12BA664D" w:rsidR="006368ED" w:rsidRPr="00D66F64" w:rsidRDefault="00EC72BC" w:rsidP="00EC72BC">
      <w:pPr>
        <w:pStyle w:val="Amain"/>
      </w:pPr>
      <w:r>
        <w:tab/>
      </w:r>
      <w:r w:rsidRPr="00D66F64">
        <w:t>(1)</w:t>
      </w:r>
      <w:r w:rsidRPr="00D66F64">
        <w:tab/>
      </w:r>
      <w:r w:rsidR="006368ED" w:rsidRPr="00D66F64">
        <w:t>This section applies if—</w:t>
      </w:r>
    </w:p>
    <w:p w14:paraId="01CACFF3" w14:textId="63196B40" w:rsidR="006368ED" w:rsidRPr="00D66F64" w:rsidRDefault="00EC72BC" w:rsidP="00EC72BC">
      <w:pPr>
        <w:pStyle w:val="Apara"/>
      </w:pPr>
      <w:r>
        <w:tab/>
      </w:r>
      <w:r w:rsidRPr="00D66F64">
        <w:t>(a)</w:t>
      </w:r>
      <w:r w:rsidRPr="00D66F64">
        <w:tab/>
      </w:r>
      <w:r w:rsidR="006368ED" w:rsidRPr="00D66F64">
        <w:t>a lessee ente</w:t>
      </w:r>
      <w:r w:rsidR="0013330E" w:rsidRPr="00D66F64">
        <w:t>red</w:t>
      </w:r>
      <w:r w:rsidR="006368ED" w:rsidRPr="00D66F64">
        <w:t xml:space="preserve"> into a contract for sale of land described</w:t>
      </w:r>
      <w:r w:rsidR="00986470" w:rsidRPr="00D66F64">
        <w:br/>
      </w:r>
      <w:r w:rsidR="006368ED" w:rsidRPr="00D66F64">
        <w:t>in</w:t>
      </w:r>
      <w:r w:rsidR="0028325B" w:rsidRPr="00D66F64">
        <w:t xml:space="preserve"> </w:t>
      </w:r>
      <w:r w:rsidR="006368ED" w:rsidRPr="00D66F64">
        <w:t>an</w:t>
      </w:r>
      <w:r w:rsidR="0028325B" w:rsidRPr="00D66F64">
        <w:t xml:space="preserve"> </w:t>
      </w:r>
      <w:r w:rsidR="006368ED" w:rsidRPr="00D66F64">
        <w:t>affected lease after 18</w:t>
      </w:r>
      <w:r w:rsidR="0028325B" w:rsidRPr="00D66F64">
        <w:t xml:space="preserve"> </w:t>
      </w:r>
      <w:r w:rsidR="006368ED" w:rsidRPr="00D66F64">
        <w:t>February</w:t>
      </w:r>
      <w:r w:rsidR="0028325B" w:rsidRPr="00D66F64">
        <w:t xml:space="preserve"> </w:t>
      </w:r>
      <w:r w:rsidR="006368ED" w:rsidRPr="00D66F64">
        <w:t>2014 but before 28</w:t>
      </w:r>
      <w:r w:rsidR="00986470" w:rsidRPr="00D66F64">
        <w:t> </w:t>
      </w:r>
      <w:r w:rsidR="006368ED" w:rsidRPr="00D66F64">
        <w:t>October</w:t>
      </w:r>
      <w:r w:rsidR="0028325B" w:rsidRPr="00D66F64">
        <w:t xml:space="preserve"> </w:t>
      </w:r>
      <w:r w:rsidR="006368ED" w:rsidRPr="00D66F64">
        <w:t>2014; and</w:t>
      </w:r>
    </w:p>
    <w:p w14:paraId="5C985C11" w14:textId="6134649E" w:rsidR="006368ED" w:rsidRPr="00D66F64" w:rsidRDefault="00EC72BC" w:rsidP="00EC72BC">
      <w:pPr>
        <w:pStyle w:val="Apara"/>
      </w:pPr>
      <w:r>
        <w:tab/>
      </w:r>
      <w:r w:rsidRPr="00D66F64">
        <w:t>(b)</w:t>
      </w:r>
      <w:r w:rsidRPr="00D66F64">
        <w:tab/>
      </w:r>
      <w:r w:rsidR="006368ED" w:rsidRPr="00D66F64">
        <w:t>the contract for sale is completed after 28</w:t>
      </w:r>
      <w:r w:rsidR="0028325B" w:rsidRPr="00D66F64">
        <w:t xml:space="preserve"> </w:t>
      </w:r>
      <w:r w:rsidR="006368ED" w:rsidRPr="00D66F64">
        <w:t>October</w:t>
      </w:r>
      <w:r w:rsidR="0028325B" w:rsidRPr="00D66F64">
        <w:t xml:space="preserve"> </w:t>
      </w:r>
      <w:r w:rsidR="006368ED" w:rsidRPr="00D66F64">
        <w:t>2014; and</w:t>
      </w:r>
    </w:p>
    <w:p w14:paraId="5C10DA42" w14:textId="3204F098"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0D91FDE8" w14:textId="13F350D9"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34C65E49" w14:textId="028EBFFA" w:rsidR="006368ED" w:rsidRPr="00D66F64" w:rsidRDefault="00EC72BC" w:rsidP="00EC72BC">
      <w:pPr>
        <w:pStyle w:val="Apara"/>
      </w:pPr>
      <w:r>
        <w:tab/>
      </w:r>
      <w:r w:rsidRPr="00D66F64">
        <w:t>(a)</w:t>
      </w:r>
      <w:r w:rsidRPr="00D66F64">
        <w:tab/>
      </w:r>
      <w:r w:rsidR="0018574D" w:rsidRPr="00D66F64">
        <w:t>t</w:t>
      </w:r>
      <w:r w:rsidR="006368ED" w:rsidRPr="00D66F64">
        <w:t>he amount of the purchase price set out in the contract for sale;</w:t>
      </w:r>
    </w:p>
    <w:p w14:paraId="391BE86B" w14:textId="401C8FC6"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8"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E22ACC" w:rsidRPr="00D66F64">
        <w:t>8</w:t>
      </w:r>
      <w:r w:rsidR="006368ED" w:rsidRPr="00D66F64">
        <w:t>.</w:t>
      </w:r>
    </w:p>
    <w:p w14:paraId="7EB018CC" w14:textId="7C99EF20" w:rsidR="006368ED" w:rsidRPr="00D66F64" w:rsidRDefault="00EC72BC" w:rsidP="00EC72BC">
      <w:pPr>
        <w:pStyle w:val="AH5Sec"/>
        <w:ind w:right="-91"/>
      </w:pPr>
      <w:bookmarkStart w:id="121" w:name="_Toc148608823"/>
      <w:r w:rsidRPr="00C64E8E">
        <w:rPr>
          <w:rStyle w:val="CharSectNo"/>
        </w:rPr>
        <w:t>91</w:t>
      </w:r>
      <w:r w:rsidRPr="00D66F64">
        <w:tab/>
      </w:r>
      <w:r w:rsidR="006368ED" w:rsidRPr="00D66F64">
        <w:t>Payment amount—lease acquired before 18</w:t>
      </w:r>
      <w:r w:rsidR="0028325B" w:rsidRPr="00D66F64">
        <w:t xml:space="preserve"> </w:t>
      </w:r>
      <w:r w:rsidR="006368ED" w:rsidRPr="00D66F64">
        <w:t>February</w:t>
      </w:r>
      <w:r w:rsidR="0028325B" w:rsidRPr="00D66F64">
        <w:t xml:space="preserve"> </w:t>
      </w:r>
      <w:r w:rsidR="006368ED" w:rsidRPr="00D66F64">
        <w:t>2014 other than by contract—Act, s</w:t>
      </w:r>
      <w:r w:rsidR="00684ED5" w:rsidRPr="00D66F64">
        <w:t> </w:t>
      </w:r>
      <w:r w:rsidR="006368ED" w:rsidRPr="00D66F64">
        <w:t>3</w:t>
      </w:r>
      <w:r w:rsidR="00241BB8" w:rsidRPr="00D66F64">
        <w:t>6</w:t>
      </w:r>
      <w:r w:rsidR="00C1458A" w:rsidRPr="00D66F64">
        <w:t>4</w:t>
      </w:r>
      <w:r w:rsidR="00684ED5" w:rsidRPr="00D66F64">
        <w:t> </w:t>
      </w:r>
      <w:r w:rsidR="006368ED" w:rsidRPr="00D66F64">
        <w:t>(2)</w:t>
      </w:r>
      <w:bookmarkEnd w:id="121"/>
    </w:p>
    <w:p w14:paraId="44B458B3" w14:textId="78714322" w:rsidR="006368ED" w:rsidRPr="00D66F64" w:rsidRDefault="00EC72BC" w:rsidP="00EC72BC">
      <w:pPr>
        <w:pStyle w:val="Amain"/>
      </w:pPr>
      <w:r>
        <w:tab/>
      </w:r>
      <w:r w:rsidRPr="00D66F64">
        <w:t>(1)</w:t>
      </w:r>
      <w:r w:rsidRPr="00D66F64">
        <w:tab/>
      </w:r>
      <w:r w:rsidR="006368ED" w:rsidRPr="00D66F64">
        <w:t>This section applies if a lessee—</w:t>
      </w:r>
    </w:p>
    <w:p w14:paraId="55BB97FA" w14:textId="56C97595" w:rsidR="006368ED" w:rsidRPr="00D66F64" w:rsidRDefault="00EC72BC" w:rsidP="00EC72BC">
      <w:pPr>
        <w:pStyle w:val="Apara"/>
      </w:pPr>
      <w:r>
        <w:tab/>
      </w:r>
      <w:r w:rsidRPr="00D66F64">
        <w:t>(a)</w:t>
      </w:r>
      <w:r w:rsidRPr="00D66F64">
        <w:tab/>
      </w:r>
      <w:r w:rsidR="006368ED" w:rsidRPr="00D66F64">
        <w:t>before 1</w:t>
      </w:r>
      <w:r w:rsidR="0013330E" w:rsidRPr="00D66F64">
        <w:t>9</w:t>
      </w:r>
      <w:r w:rsidR="006368ED" w:rsidRPr="00D66F64">
        <w:t xml:space="preserve"> February 2014, acquire</w:t>
      </w:r>
      <w:r w:rsidR="0013330E" w:rsidRPr="00D66F64">
        <w:t>d</w:t>
      </w:r>
      <w:r w:rsidR="006368ED" w:rsidRPr="00D66F64">
        <w:t xml:space="preserve"> an interest in land described in an affected lease other than by entering into a contract for sale; and</w:t>
      </w:r>
    </w:p>
    <w:p w14:paraId="18C24091" w14:textId="09B0B1AB" w:rsidR="006368ED" w:rsidRPr="00D66F64" w:rsidRDefault="00EC72BC" w:rsidP="00EC72BC">
      <w:pPr>
        <w:pStyle w:val="Apara"/>
      </w:pPr>
      <w:r>
        <w:tab/>
      </w:r>
      <w:r w:rsidRPr="00D66F64">
        <w:t>(b)</w:t>
      </w:r>
      <w:r w:rsidRPr="00D66F64">
        <w:tab/>
      </w:r>
      <w:r w:rsidR="006368ED" w:rsidRPr="00D66F64">
        <w:t>surrenders the affected lease under the LAIE buyback program.</w:t>
      </w:r>
    </w:p>
    <w:p w14:paraId="6F33BFFB" w14:textId="2C29794C"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2F590110" w14:textId="5A9CAD1C" w:rsidR="006368ED" w:rsidRPr="00D66F64" w:rsidRDefault="00EC72BC" w:rsidP="00EC72BC">
      <w:pPr>
        <w:pStyle w:val="Apara"/>
      </w:pPr>
      <w:r>
        <w:tab/>
      </w:r>
      <w:r w:rsidRPr="00D66F64">
        <w:t>(a)</w:t>
      </w:r>
      <w:r w:rsidRPr="00D66F64">
        <w:tab/>
      </w:r>
      <w:r w:rsidR="006368ED" w:rsidRPr="00D66F64">
        <w:t>the amount payable to the lessee for the surrender under the LAIE buyback program valuation procedure;</w:t>
      </w:r>
    </w:p>
    <w:p w14:paraId="048A867A" w14:textId="679EC09F"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39"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5155AA9F" w14:textId="6819B927" w:rsidR="006368ED" w:rsidRPr="00D66F64" w:rsidRDefault="00EC72BC" w:rsidP="00EC72BC">
      <w:pPr>
        <w:pStyle w:val="AH5Sec"/>
      </w:pPr>
      <w:bookmarkStart w:id="122" w:name="_Toc148608824"/>
      <w:r w:rsidRPr="00C64E8E">
        <w:rPr>
          <w:rStyle w:val="CharSectNo"/>
        </w:rPr>
        <w:lastRenderedPageBreak/>
        <w:t>92</w:t>
      </w:r>
      <w:r w:rsidRPr="00D66F64">
        <w:tab/>
      </w:r>
      <w:r w:rsidR="006368ED" w:rsidRPr="00D66F64">
        <w:t>Payment amount—lease acquired after 18 February 2014 other than by contract, and transferor acquired lease before 18 February 2014—Act, s</w:t>
      </w:r>
      <w:r w:rsidR="00684ED5" w:rsidRPr="00D66F64">
        <w:t> </w:t>
      </w:r>
      <w:r w:rsidR="006368ED" w:rsidRPr="00D66F64">
        <w:t>3</w:t>
      </w:r>
      <w:r w:rsidR="00241BB8" w:rsidRPr="00D66F64">
        <w:t>6</w:t>
      </w:r>
      <w:r w:rsidR="00C1458A" w:rsidRPr="00D66F64">
        <w:t>4</w:t>
      </w:r>
      <w:r w:rsidR="00684ED5" w:rsidRPr="00D66F64">
        <w:t> </w:t>
      </w:r>
      <w:r w:rsidR="006368ED" w:rsidRPr="00D66F64">
        <w:t>(2)</w:t>
      </w:r>
      <w:bookmarkEnd w:id="122"/>
    </w:p>
    <w:p w14:paraId="5E7F675B" w14:textId="4E1F1B85" w:rsidR="006368ED" w:rsidRPr="00D66F64" w:rsidRDefault="00EC72BC" w:rsidP="00EC72BC">
      <w:pPr>
        <w:pStyle w:val="Amain"/>
      </w:pPr>
      <w:r>
        <w:tab/>
      </w:r>
      <w:r w:rsidRPr="00D66F64">
        <w:t>(1)</w:t>
      </w:r>
      <w:r w:rsidRPr="00D66F64">
        <w:tab/>
      </w:r>
      <w:r w:rsidR="006368ED" w:rsidRPr="00D66F64">
        <w:t>This section applies if—</w:t>
      </w:r>
    </w:p>
    <w:p w14:paraId="58AD06D8" w14:textId="5C75ADBE" w:rsidR="006368ED" w:rsidRPr="00D66F64" w:rsidRDefault="00EC72BC" w:rsidP="00EC72BC">
      <w:pPr>
        <w:pStyle w:val="Apara"/>
      </w:pPr>
      <w:r>
        <w:tab/>
      </w:r>
      <w:r w:rsidRPr="00D66F64">
        <w:t>(a)</w:t>
      </w:r>
      <w:r w:rsidRPr="00D66F64">
        <w:tab/>
      </w:r>
      <w:r w:rsidR="006368ED" w:rsidRPr="00D66F64">
        <w:t xml:space="preserve">a person (the </w:t>
      </w:r>
      <w:r w:rsidR="006368ED" w:rsidRPr="00D66F64">
        <w:rPr>
          <w:rStyle w:val="charBoldItals"/>
        </w:rPr>
        <w:t>transferor</w:t>
      </w:r>
      <w:r w:rsidR="006368ED" w:rsidRPr="00D66F64">
        <w:t>) acquire</w:t>
      </w:r>
      <w:r w:rsidR="004726EA" w:rsidRPr="00D66F64">
        <w:t>d</w:t>
      </w:r>
      <w:r w:rsidR="006368ED" w:rsidRPr="00D66F64">
        <w:t xml:space="preserve"> an interest in land described in an affected lease before 1</w:t>
      </w:r>
      <w:r w:rsidR="004726EA" w:rsidRPr="00D66F64">
        <w:t>9</w:t>
      </w:r>
      <w:r w:rsidR="006368ED" w:rsidRPr="00D66F64">
        <w:t xml:space="preserve"> February 2014; and</w:t>
      </w:r>
    </w:p>
    <w:p w14:paraId="00EC5ED2" w14:textId="29973874" w:rsidR="006368ED" w:rsidRPr="00D66F64" w:rsidRDefault="00EC72BC" w:rsidP="00EC72BC">
      <w:pPr>
        <w:pStyle w:val="Apara"/>
      </w:pPr>
      <w:r>
        <w:tab/>
      </w:r>
      <w:r w:rsidRPr="00D66F64">
        <w:t>(b)</w:t>
      </w:r>
      <w:r w:rsidRPr="00D66F64">
        <w:tab/>
      </w:r>
      <w:r w:rsidR="006368ED" w:rsidRPr="00D66F64">
        <w:t>after 18 February 2014, a lessee acquires from the transferor an interest in the land other than by entering into a contract for sale; and</w:t>
      </w:r>
    </w:p>
    <w:p w14:paraId="06FE434F" w14:textId="295D793B"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6368D6D6" w14:textId="1A6F9F07" w:rsidR="006368ED" w:rsidRPr="00D66F64" w:rsidRDefault="00EC72BC" w:rsidP="00EC72BC">
      <w:pPr>
        <w:pStyle w:val="Amain"/>
      </w:pPr>
      <w:r>
        <w:tab/>
      </w:r>
      <w:r w:rsidRPr="00D66F64">
        <w:t>(2)</w:t>
      </w:r>
      <w:r w:rsidRPr="00D66F64">
        <w:tab/>
      </w:r>
      <w:r w:rsidR="006368ED" w:rsidRPr="00D66F64">
        <w:t>The prescribed amount is the greater of the following amounts:</w:t>
      </w:r>
    </w:p>
    <w:p w14:paraId="4806AA5E" w14:textId="0200A407" w:rsidR="006368ED" w:rsidRPr="00D66F64" w:rsidRDefault="00EC72BC" w:rsidP="00EC72BC">
      <w:pPr>
        <w:pStyle w:val="Apara"/>
      </w:pPr>
      <w:r>
        <w:tab/>
      </w:r>
      <w:r w:rsidRPr="00D66F64">
        <w:t>(a)</w:t>
      </w:r>
      <w:r w:rsidRPr="00D66F64">
        <w:tab/>
      </w:r>
      <w:r w:rsidR="006368ED" w:rsidRPr="00D66F64">
        <w:t>the amount payable to the lessee for the surrender under the LAIE buyback program valuation procedure;</w:t>
      </w:r>
    </w:p>
    <w:p w14:paraId="42C2B968" w14:textId="3D6BE65C"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40"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434F9BC7" w14:textId="540CE5E0" w:rsidR="006368ED" w:rsidRPr="00D66F64" w:rsidRDefault="00EC72BC" w:rsidP="00EC72BC">
      <w:pPr>
        <w:pStyle w:val="AH5Sec"/>
      </w:pPr>
      <w:bookmarkStart w:id="123" w:name="_Toc148608825"/>
      <w:r w:rsidRPr="00C64E8E">
        <w:rPr>
          <w:rStyle w:val="CharSectNo"/>
        </w:rPr>
        <w:t>93</w:t>
      </w:r>
      <w:r w:rsidRPr="00D66F64">
        <w:tab/>
      </w:r>
      <w:r w:rsidR="006368ED" w:rsidRPr="00D66F64">
        <w:t>Payment amount—lease acquired after 18 February 2014 other than by contract, and transferor acquired lease after 18 February 2014—Act, s</w:t>
      </w:r>
      <w:r w:rsidR="00684ED5" w:rsidRPr="00D66F64">
        <w:t> </w:t>
      </w:r>
      <w:r w:rsidR="006368ED" w:rsidRPr="00D66F64">
        <w:t>3</w:t>
      </w:r>
      <w:r w:rsidR="00A85216" w:rsidRPr="00D66F64">
        <w:t>6</w:t>
      </w:r>
      <w:r w:rsidR="00C1458A" w:rsidRPr="00D66F64">
        <w:t>4</w:t>
      </w:r>
      <w:r w:rsidR="00684ED5" w:rsidRPr="00D66F64">
        <w:t> </w:t>
      </w:r>
      <w:r w:rsidR="006368ED" w:rsidRPr="00D66F64">
        <w:t>(2)</w:t>
      </w:r>
      <w:bookmarkEnd w:id="123"/>
    </w:p>
    <w:p w14:paraId="601808B1" w14:textId="47347DA0" w:rsidR="006368ED" w:rsidRPr="00D66F64" w:rsidRDefault="00EC72BC" w:rsidP="00EC72BC">
      <w:pPr>
        <w:pStyle w:val="Amain"/>
      </w:pPr>
      <w:r>
        <w:tab/>
      </w:r>
      <w:r w:rsidRPr="00D66F64">
        <w:t>(1)</w:t>
      </w:r>
      <w:r w:rsidRPr="00D66F64">
        <w:tab/>
      </w:r>
      <w:r w:rsidR="006368ED" w:rsidRPr="00D66F64">
        <w:t>This section applies if—</w:t>
      </w:r>
    </w:p>
    <w:p w14:paraId="1512619E" w14:textId="63125F1E" w:rsidR="006368ED" w:rsidRPr="00D66F64" w:rsidRDefault="00EC72BC" w:rsidP="00EC72BC">
      <w:pPr>
        <w:pStyle w:val="Apara"/>
      </w:pPr>
      <w:r>
        <w:tab/>
      </w:r>
      <w:r w:rsidRPr="00D66F64">
        <w:t>(a)</w:t>
      </w:r>
      <w:r w:rsidRPr="00D66F64">
        <w:tab/>
      </w:r>
      <w:r w:rsidR="006368ED" w:rsidRPr="00D66F64">
        <w:t xml:space="preserve">a person (the </w:t>
      </w:r>
      <w:r w:rsidR="006368ED" w:rsidRPr="00D66F64">
        <w:rPr>
          <w:rStyle w:val="charBoldItals"/>
        </w:rPr>
        <w:t>transferor</w:t>
      </w:r>
      <w:r w:rsidR="006368ED" w:rsidRPr="00D66F64">
        <w:t>) enter</w:t>
      </w:r>
      <w:r w:rsidR="00E61159" w:rsidRPr="00D66F64">
        <w:t>ed</w:t>
      </w:r>
      <w:r w:rsidR="006368ED" w:rsidRPr="00D66F64">
        <w:t xml:space="preserve"> into a contract for sale of land described in an affected lease after 18</w:t>
      </w:r>
      <w:r w:rsidR="0028325B" w:rsidRPr="00D66F64">
        <w:t xml:space="preserve"> </w:t>
      </w:r>
      <w:r w:rsidR="006368ED" w:rsidRPr="00D66F64">
        <w:t>February</w:t>
      </w:r>
      <w:r w:rsidR="0028325B" w:rsidRPr="00D66F64">
        <w:t xml:space="preserve"> </w:t>
      </w:r>
      <w:r w:rsidR="006368ED" w:rsidRPr="00D66F64">
        <w:t>2014 but before 28</w:t>
      </w:r>
      <w:r w:rsidR="0028325B" w:rsidRPr="00D66F64">
        <w:t xml:space="preserve"> </w:t>
      </w:r>
      <w:r w:rsidR="006368ED" w:rsidRPr="00D66F64">
        <w:t>October</w:t>
      </w:r>
      <w:r w:rsidR="0028325B" w:rsidRPr="00D66F64">
        <w:t xml:space="preserve"> </w:t>
      </w:r>
      <w:r w:rsidR="006368ED" w:rsidRPr="00D66F64">
        <w:t>2014; and</w:t>
      </w:r>
    </w:p>
    <w:p w14:paraId="7D37B2C7" w14:textId="52D7DBE3" w:rsidR="006368ED" w:rsidRPr="00D66F64" w:rsidRDefault="00EC72BC" w:rsidP="00EC72BC">
      <w:pPr>
        <w:pStyle w:val="Apara"/>
      </w:pPr>
      <w:r>
        <w:tab/>
      </w:r>
      <w:r w:rsidRPr="00D66F64">
        <w:t>(b)</w:t>
      </w:r>
      <w:r w:rsidRPr="00D66F64">
        <w:tab/>
      </w:r>
      <w:r w:rsidR="006368ED" w:rsidRPr="00D66F64">
        <w:t>after 18 February 2014, a lessee acquires from the transferor an interest in the land other than by entering into a contract for sale; and</w:t>
      </w:r>
    </w:p>
    <w:p w14:paraId="5CD267F7" w14:textId="3E1B7313" w:rsidR="006368ED" w:rsidRPr="00D66F64" w:rsidRDefault="00EC72BC" w:rsidP="00EC72BC">
      <w:pPr>
        <w:pStyle w:val="Apara"/>
      </w:pPr>
      <w:r>
        <w:tab/>
      </w:r>
      <w:r w:rsidRPr="00D66F64">
        <w:t>(c)</w:t>
      </w:r>
      <w:r w:rsidRPr="00D66F64">
        <w:tab/>
      </w:r>
      <w:r w:rsidR="006368ED" w:rsidRPr="00D66F64">
        <w:t>the lessee surrenders the affected lease under the LAIE buyback program.</w:t>
      </w:r>
    </w:p>
    <w:p w14:paraId="0EEB4952" w14:textId="43C431CD" w:rsidR="006368ED" w:rsidRPr="00D66F64" w:rsidRDefault="00EC72BC" w:rsidP="00FE5292">
      <w:pPr>
        <w:pStyle w:val="Amain"/>
        <w:keepNext/>
      </w:pPr>
      <w:r>
        <w:lastRenderedPageBreak/>
        <w:tab/>
      </w:r>
      <w:r w:rsidRPr="00D66F64">
        <w:t>(2)</w:t>
      </w:r>
      <w:r w:rsidRPr="00D66F64">
        <w:tab/>
      </w:r>
      <w:r w:rsidR="006368ED" w:rsidRPr="00D66F64">
        <w:t>The prescribed amount is the greater of the following amounts:</w:t>
      </w:r>
    </w:p>
    <w:p w14:paraId="7368996A" w14:textId="3E1A710D" w:rsidR="006368ED" w:rsidRPr="00D66F64" w:rsidRDefault="00EC72BC" w:rsidP="00EC72BC">
      <w:pPr>
        <w:pStyle w:val="Apara"/>
      </w:pPr>
      <w:r>
        <w:tab/>
      </w:r>
      <w:r w:rsidRPr="00D66F64">
        <w:t>(a)</w:t>
      </w:r>
      <w:r w:rsidRPr="00D66F64">
        <w:tab/>
      </w:r>
      <w:r w:rsidR="006368ED" w:rsidRPr="00D66F64">
        <w:t>the amount of the purchase price set out in the contract for sale;</w:t>
      </w:r>
    </w:p>
    <w:p w14:paraId="0ED2746B" w14:textId="65F9F7CF"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41"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3AC8D88E" w14:textId="58B754AC" w:rsidR="006368ED" w:rsidRPr="00D66F64" w:rsidRDefault="00EC72BC" w:rsidP="00EC72BC">
      <w:pPr>
        <w:pStyle w:val="Amain"/>
      </w:pPr>
      <w:r>
        <w:tab/>
      </w:r>
      <w:r w:rsidRPr="00D66F64">
        <w:t>(3)</w:t>
      </w:r>
      <w:r w:rsidRPr="00D66F64">
        <w:tab/>
      </w:r>
      <w:r w:rsidR="006368ED" w:rsidRPr="00D66F64">
        <w:t>However, subsection (4) applies if—</w:t>
      </w:r>
    </w:p>
    <w:p w14:paraId="46289574" w14:textId="295514A8" w:rsidR="006368ED" w:rsidRPr="00D66F64" w:rsidRDefault="00EC72BC" w:rsidP="00EC72BC">
      <w:pPr>
        <w:pStyle w:val="Apara"/>
      </w:pPr>
      <w:r>
        <w:tab/>
      </w:r>
      <w:r w:rsidRPr="00D66F64">
        <w:t>(a)</w:t>
      </w:r>
      <w:r w:rsidRPr="00D66F64">
        <w:tab/>
      </w:r>
      <w:r w:rsidR="006368ED" w:rsidRPr="00D66F64">
        <w:t xml:space="preserve">a lessee makes a submission to the </w:t>
      </w:r>
      <w:r w:rsidR="00E53787" w:rsidRPr="00D66F64">
        <w:rPr>
          <w:rStyle w:val="charCitHyperlinkAbbrev"/>
          <w:color w:val="auto"/>
        </w:rPr>
        <w:t>territory plan</w:t>
      </w:r>
      <w:r w:rsidR="006368ED" w:rsidRPr="00D66F64">
        <w:t>ning authority before surrendering the affected lease, stating that the transferor or lessee undertook improvements to the land after the day the transferor completed the contract for sale and before 2</w:t>
      </w:r>
      <w:r w:rsidR="00E61159" w:rsidRPr="00D66F64">
        <w:t>9</w:t>
      </w:r>
      <w:r w:rsidR="00FE5292">
        <w:t> </w:t>
      </w:r>
      <w:r w:rsidR="006368ED" w:rsidRPr="00D66F64">
        <w:t>October</w:t>
      </w:r>
      <w:r w:rsidR="00FE5292">
        <w:t> </w:t>
      </w:r>
      <w:r w:rsidR="006368ED" w:rsidRPr="00D66F64">
        <w:t xml:space="preserve">2014 (the </w:t>
      </w:r>
      <w:r w:rsidR="006368ED" w:rsidRPr="00D66F64">
        <w:rPr>
          <w:rStyle w:val="charBoldItals"/>
        </w:rPr>
        <w:t>after</w:t>
      </w:r>
      <w:r w:rsidR="00BE1AEF" w:rsidRPr="00D66F64">
        <w:rPr>
          <w:rStyle w:val="charBoldItals"/>
        </w:rPr>
        <w:noBreakHyphen/>
      </w:r>
      <w:r w:rsidR="006368ED" w:rsidRPr="00D66F64">
        <w:rPr>
          <w:rStyle w:val="charBoldItals"/>
        </w:rPr>
        <w:t>purchase improvements</w:t>
      </w:r>
      <w:r w:rsidR="006368ED" w:rsidRPr="00D66F64">
        <w:t>); and</w:t>
      </w:r>
    </w:p>
    <w:p w14:paraId="1DFA6320" w14:textId="7CD3B4C9" w:rsidR="006368ED" w:rsidRPr="00D66F64" w:rsidRDefault="00EC72BC" w:rsidP="00EC72BC">
      <w:pPr>
        <w:pStyle w:val="Apara"/>
      </w:pPr>
      <w:r>
        <w:tab/>
      </w:r>
      <w:r w:rsidRPr="00D66F64">
        <w:t>(b)</w:t>
      </w:r>
      <w:r w:rsidRPr="00D66F64">
        <w:tab/>
      </w:r>
      <w:r w:rsidR="006368ED" w:rsidRPr="00D66F64">
        <w:t xml:space="preserve">the </w:t>
      </w:r>
      <w:r w:rsidR="00E53787" w:rsidRPr="00D66F64">
        <w:rPr>
          <w:rStyle w:val="charCitHyperlinkAbbrev"/>
          <w:color w:val="auto"/>
        </w:rPr>
        <w:t>territory plan</w:t>
      </w:r>
      <w:r w:rsidR="006368ED" w:rsidRPr="00D66F64">
        <w:t>ning authority is satisfied that the after</w:t>
      </w:r>
      <w:r w:rsidR="006368ED" w:rsidRPr="00D66F64">
        <w:noBreakHyphen/>
        <w:t>purchase improvements have had a significant effect on the value of the affected lease including improvements.</w:t>
      </w:r>
    </w:p>
    <w:p w14:paraId="29B99041" w14:textId="0C38241A" w:rsidR="006368ED" w:rsidRPr="00D66F64" w:rsidRDefault="00EC72BC" w:rsidP="00EC72BC">
      <w:pPr>
        <w:pStyle w:val="Amain"/>
      </w:pPr>
      <w:r>
        <w:tab/>
      </w:r>
      <w:r w:rsidRPr="00D66F64">
        <w:t>(4)</w:t>
      </w:r>
      <w:r w:rsidRPr="00D66F64">
        <w:tab/>
      </w:r>
      <w:r w:rsidR="006368ED" w:rsidRPr="00D66F64">
        <w:t>The prescribed amount is the greater of the following amounts:</w:t>
      </w:r>
    </w:p>
    <w:p w14:paraId="4EDFC7FB" w14:textId="60CB8E03" w:rsidR="006368ED" w:rsidRPr="00D66F64" w:rsidRDefault="00EC72BC" w:rsidP="00EC72BC">
      <w:pPr>
        <w:pStyle w:val="Apara"/>
      </w:pPr>
      <w:r>
        <w:tab/>
      </w:r>
      <w:r w:rsidRPr="00D66F64">
        <w:t>(a)</w:t>
      </w:r>
      <w:r w:rsidRPr="00D66F64">
        <w:tab/>
      </w:r>
      <w:r w:rsidR="006368ED" w:rsidRPr="00D66F64">
        <w:t>the amount of the purchase price set out in the contract for sale, plus the value of the after</w:t>
      </w:r>
      <w:r w:rsidR="008E7506" w:rsidRPr="00D66F64">
        <w:noBreakHyphen/>
      </w:r>
      <w:r w:rsidR="006368ED" w:rsidRPr="00D66F64">
        <w:t>purchase improvements;</w:t>
      </w:r>
    </w:p>
    <w:p w14:paraId="7A07D520" w14:textId="66C114BF" w:rsidR="006368ED" w:rsidRPr="00D66F64" w:rsidRDefault="00EC72BC" w:rsidP="00EC72BC">
      <w:pPr>
        <w:pStyle w:val="Apara"/>
      </w:pPr>
      <w:r>
        <w:tab/>
      </w:r>
      <w:r w:rsidRPr="00D66F64">
        <w:t>(b)</w:t>
      </w:r>
      <w:r w:rsidRPr="00D66F64">
        <w:tab/>
      </w:r>
      <w:r w:rsidR="006368ED" w:rsidRPr="00D66F64">
        <w:t xml:space="preserve">the amount payable to the lessee under </w:t>
      </w:r>
      <w:r w:rsidR="00AC343F" w:rsidRPr="00D66F64">
        <w:t xml:space="preserve">the </w:t>
      </w:r>
      <w:hyperlink r:id="rId142" w:tooltip="Planning Act 2023" w:history="1">
        <w:r w:rsidR="00AC343F" w:rsidRPr="00D66F64">
          <w:rPr>
            <w:rStyle w:val="charCitHyperlinkAbbrev"/>
          </w:rPr>
          <w:t>Act</w:t>
        </w:r>
      </w:hyperlink>
      <w:r w:rsidR="006368ED" w:rsidRPr="00D66F64">
        <w:t>, section</w:t>
      </w:r>
      <w:r w:rsidR="0028325B" w:rsidRPr="00D66F64">
        <w:t xml:space="preserve"> </w:t>
      </w:r>
      <w:r w:rsidR="006368ED" w:rsidRPr="00D66F64">
        <w:t>35</w:t>
      </w:r>
      <w:r w:rsidR="00516EBD" w:rsidRPr="00D66F64">
        <w:t>8</w:t>
      </w:r>
      <w:r w:rsidR="006368ED" w:rsidRPr="00D66F64">
        <w:t>.</w:t>
      </w:r>
    </w:p>
    <w:p w14:paraId="198830E0" w14:textId="49C2529F" w:rsidR="006368ED" w:rsidRPr="00D66F64" w:rsidRDefault="00EC72BC" w:rsidP="00EC72BC">
      <w:pPr>
        <w:pStyle w:val="AH5Sec"/>
      </w:pPr>
      <w:bookmarkStart w:id="124" w:name="_Toc148608826"/>
      <w:r w:rsidRPr="00C64E8E">
        <w:rPr>
          <w:rStyle w:val="CharSectNo"/>
        </w:rPr>
        <w:t>94</w:t>
      </w:r>
      <w:r w:rsidRPr="00D66F64">
        <w:tab/>
      </w:r>
      <w:r w:rsidR="006368ED" w:rsidRPr="00D66F64">
        <w:t>Requirements for refund on surrender of leases—LAIE buyback program—Act, s</w:t>
      </w:r>
      <w:r w:rsidR="00684ED5" w:rsidRPr="00D66F64">
        <w:t> </w:t>
      </w:r>
      <w:r w:rsidR="006368ED" w:rsidRPr="00D66F64">
        <w:t>3</w:t>
      </w:r>
      <w:r w:rsidR="007A7D04" w:rsidRPr="00D66F64">
        <w:t>6</w:t>
      </w:r>
      <w:r w:rsidR="00C1458A" w:rsidRPr="00D66F64">
        <w:t>4</w:t>
      </w:r>
      <w:r w:rsidR="00684ED5" w:rsidRPr="00D66F64">
        <w:t> </w:t>
      </w:r>
      <w:r w:rsidR="006368ED" w:rsidRPr="00D66F64">
        <w:t>(3)</w:t>
      </w:r>
      <w:bookmarkEnd w:id="124"/>
    </w:p>
    <w:p w14:paraId="18C7CBC8" w14:textId="42B98875" w:rsidR="006368ED" w:rsidRPr="00D66F64" w:rsidRDefault="006368ED" w:rsidP="004B197C">
      <w:pPr>
        <w:pStyle w:val="Amainreturn"/>
      </w:pPr>
      <w:r w:rsidRPr="00D66F64">
        <w:t xml:space="preserve">The </w:t>
      </w:r>
      <w:r w:rsidR="00E53787" w:rsidRPr="00D66F64">
        <w:rPr>
          <w:rStyle w:val="charCitHyperlinkAbbrev"/>
          <w:color w:val="auto"/>
        </w:rPr>
        <w:t>territory plan</w:t>
      </w:r>
      <w:r w:rsidRPr="00D66F64">
        <w:t>ning authority may pay an amount mentioned in section</w:t>
      </w:r>
      <w:r w:rsidR="0078474C" w:rsidRPr="00D66F64">
        <w:t>s</w:t>
      </w:r>
      <w:r w:rsidR="004B197C" w:rsidRPr="00D66F64">
        <w:t> </w:t>
      </w:r>
      <w:r w:rsidR="001A724A" w:rsidRPr="00D66F64">
        <w:t>88</w:t>
      </w:r>
      <w:r w:rsidR="00EF3E2F" w:rsidRPr="00D66F64">
        <w:t xml:space="preserve"> </w:t>
      </w:r>
      <w:r w:rsidRPr="00D66F64">
        <w:t>to</w:t>
      </w:r>
      <w:r w:rsidR="0028325B" w:rsidRPr="00D66F64">
        <w:t xml:space="preserve"> </w:t>
      </w:r>
      <w:r w:rsidR="001A724A" w:rsidRPr="00D66F64">
        <w:t>93</w:t>
      </w:r>
      <w:r w:rsidR="00B31DC3" w:rsidRPr="00D66F64">
        <w:t xml:space="preserve"> </w:t>
      </w:r>
      <w:r w:rsidRPr="00D66F64">
        <w:t xml:space="preserve">only if all outstanding amounts payable to the </w:t>
      </w:r>
      <w:r w:rsidR="00C33D76" w:rsidRPr="00D66F64">
        <w:t>T</w:t>
      </w:r>
      <w:r w:rsidRPr="00D66F64">
        <w:t>erritory in relation to the lease (including rates, land tax, stamp duty and land rent) have been paid.</w:t>
      </w:r>
    </w:p>
    <w:p w14:paraId="43E1794B" w14:textId="771DB554" w:rsidR="006368ED" w:rsidRPr="00D66F64" w:rsidRDefault="00EC72BC" w:rsidP="00EC72BC">
      <w:pPr>
        <w:pStyle w:val="AH5Sec"/>
      </w:pPr>
      <w:bookmarkStart w:id="125" w:name="_Toc148608827"/>
      <w:r w:rsidRPr="00C64E8E">
        <w:rPr>
          <w:rStyle w:val="CharSectNo"/>
        </w:rPr>
        <w:lastRenderedPageBreak/>
        <w:t>95</w:t>
      </w:r>
      <w:r w:rsidRPr="00D66F64">
        <w:tab/>
      </w:r>
      <w:r w:rsidR="006368ED" w:rsidRPr="00D66F64">
        <w:t>Payment amount under this division includes payment for improvements</w:t>
      </w:r>
      <w:bookmarkEnd w:id="125"/>
    </w:p>
    <w:p w14:paraId="3BF71095" w14:textId="1D337BF5" w:rsidR="006368ED" w:rsidRPr="00D66F64" w:rsidRDefault="006368ED" w:rsidP="00FE5292">
      <w:pPr>
        <w:pStyle w:val="Amainreturn"/>
        <w:keepNext/>
        <w:keepLines/>
      </w:pPr>
      <w:r w:rsidRPr="00D66F64">
        <w:t xml:space="preserve">An amount paid to a lessee under any of the following provisions is taken to include any payment the </w:t>
      </w:r>
      <w:r w:rsidR="00E53787" w:rsidRPr="00D66F64">
        <w:rPr>
          <w:rStyle w:val="charCitHyperlinkAbbrev"/>
          <w:color w:val="auto"/>
        </w:rPr>
        <w:t>territory plan</w:t>
      </w:r>
      <w:r w:rsidRPr="00D66F64">
        <w:t xml:space="preserve">ning authority may be liable to pay to the lessee under </w:t>
      </w:r>
      <w:r w:rsidR="00AC343F" w:rsidRPr="00D66F64">
        <w:t xml:space="preserve">the </w:t>
      </w:r>
      <w:r w:rsidR="00AC343F" w:rsidRPr="00D66F64">
        <w:rPr>
          <w:rStyle w:val="charCitHyperlinkAbbrev"/>
        </w:rPr>
        <w:t>Act</w:t>
      </w:r>
      <w:r w:rsidRPr="00D66F64">
        <w:t>, section</w:t>
      </w:r>
      <w:r w:rsidR="0028325B" w:rsidRPr="00D66F64">
        <w:t xml:space="preserve"> </w:t>
      </w:r>
      <w:r w:rsidRPr="00D66F64">
        <w:t>35</w:t>
      </w:r>
      <w:r w:rsidR="00516EBD" w:rsidRPr="00D66F64">
        <w:t>8</w:t>
      </w:r>
      <w:r w:rsidRPr="00D66F64">
        <w:t xml:space="preserve"> (Authority must pay for certain improvements) in relation to the surrender:</w:t>
      </w:r>
    </w:p>
    <w:p w14:paraId="1043F1E8" w14:textId="21A519C2" w:rsidR="006368ED" w:rsidRPr="00D66F64" w:rsidRDefault="00EC72BC" w:rsidP="00EC72BC">
      <w:pPr>
        <w:pStyle w:val="Apara"/>
      </w:pPr>
      <w:r>
        <w:tab/>
      </w:r>
      <w:r w:rsidRPr="00D66F64">
        <w:t>(a)</w:t>
      </w:r>
      <w:r w:rsidRPr="00D66F64">
        <w:tab/>
      </w:r>
      <w:r w:rsidR="006368ED" w:rsidRPr="00D66F64">
        <w:t>section</w:t>
      </w:r>
      <w:r w:rsidR="0028325B" w:rsidRPr="00D66F64">
        <w:t xml:space="preserve"> </w:t>
      </w:r>
      <w:r w:rsidR="001A724A" w:rsidRPr="00D66F64">
        <w:t>88</w:t>
      </w:r>
      <w:r w:rsidR="00B31DC3" w:rsidRPr="00D66F64">
        <w:t xml:space="preserve"> </w:t>
      </w:r>
      <w:r w:rsidR="006368ED" w:rsidRPr="00D66F64">
        <w:t>(2)</w:t>
      </w:r>
      <w:r w:rsidR="0028325B" w:rsidRPr="00D66F64">
        <w:t xml:space="preserve"> </w:t>
      </w:r>
      <w:r w:rsidR="006368ED" w:rsidRPr="00D66F64">
        <w:t>(a);</w:t>
      </w:r>
    </w:p>
    <w:p w14:paraId="19A41997" w14:textId="55D9DAF4" w:rsidR="006368ED" w:rsidRPr="00D66F64" w:rsidRDefault="00EC72BC" w:rsidP="00EC72BC">
      <w:pPr>
        <w:pStyle w:val="Apara"/>
      </w:pPr>
      <w:r>
        <w:tab/>
      </w:r>
      <w:r w:rsidRPr="00D66F64">
        <w:t>(b)</w:t>
      </w:r>
      <w:r w:rsidRPr="00D66F64">
        <w:tab/>
      </w:r>
      <w:r w:rsidR="006368ED" w:rsidRPr="00D66F64">
        <w:t>section</w:t>
      </w:r>
      <w:r w:rsidR="0028325B" w:rsidRPr="00D66F64">
        <w:t xml:space="preserve"> </w:t>
      </w:r>
      <w:r w:rsidR="001A724A" w:rsidRPr="00D66F64">
        <w:t>89</w:t>
      </w:r>
      <w:r w:rsidR="00EF3E2F" w:rsidRPr="00D66F64">
        <w:t xml:space="preserve"> </w:t>
      </w:r>
      <w:r w:rsidR="006368ED" w:rsidRPr="00D66F64">
        <w:t>(2)</w:t>
      </w:r>
      <w:r w:rsidR="0028325B" w:rsidRPr="00D66F64">
        <w:t xml:space="preserve"> </w:t>
      </w:r>
      <w:r w:rsidR="006368ED" w:rsidRPr="00D66F64">
        <w:t>(a)</w:t>
      </w:r>
      <w:r w:rsidR="00D5521F" w:rsidRPr="00D66F64">
        <w:t xml:space="preserve"> and</w:t>
      </w:r>
      <w:r w:rsidR="006368ED" w:rsidRPr="00D66F64">
        <w:t xml:space="preserve"> (4)</w:t>
      </w:r>
      <w:r w:rsidR="0028325B" w:rsidRPr="00D66F64">
        <w:t xml:space="preserve"> </w:t>
      </w:r>
      <w:r w:rsidR="006368ED" w:rsidRPr="00D66F64">
        <w:t>(a);</w:t>
      </w:r>
    </w:p>
    <w:p w14:paraId="47767432" w14:textId="21B19451" w:rsidR="006368ED" w:rsidRPr="00D66F64" w:rsidRDefault="00EC72BC" w:rsidP="00EC72BC">
      <w:pPr>
        <w:pStyle w:val="Apara"/>
      </w:pPr>
      <w:r>
        <w:tab/>
      </w:r>
      <w:r w:rsidRPr="00D66F64">
        <w:t>(c)</w:t>
      </w:r>
      <w:r w:rsidRPr="00D66F64">
        <w:tab/>
      </w:r>
      <w:r w:rsidR="006368ED" w:rsidRPr="00D66F64">
        <w:t>section</w:t>
      </w:r>
      <w:r w:rsidR="0028325B" w:rsidRPr="00D66F64">
        <w:t xml:space="preserve"> </w:t>
      </w:r>
      <w:r w:rsidR="001A724A" w:rsidRPr="00D66F64">
        <w:t>90</w:t>
      </w:r>
      <w:r w:rsidR="00EF3E2F" w:rsidRPr="00D66F64">
        <w:t xml:space="preserve"> </w:t>
      </w:r>
      <w:r w:rsidR="006368ED" w:rsidRPr="00D66F64">
        <w:t>(2)</w:t>
      </w:r>
      <w:r w:rsidR="0028325B" w:rsidRPr="00D66F64">
        <w:t xml:space="preserve"> </w:t>
      </w:r>
      <w:r w:rsidR="006368ED" w:rsidRPr="00D66F64">
        <w:t>(a);</w:t>
      </w:r>
    </w:p>
    <w:p w14:paraId="265480CD" w14:textId="34939A74" w:rsidR="006368ED" w:rsidRPr="00D66F64" w:rsidRDefault="00EC72BC" w:rsidP="00EC72BC">
      <w:pPr>
        <w:pStyle w:val="Apara"/>
      </w:pPr>
      <w:r>
        <w:tab/>
      </w:r>
      <w:r w:rsidRPr="00D66F64">
        <w:t>(d)</w:t>
      </w:r>
      <w:r w:rsidRPr="00D66F64">
        <w:tab/>
      </w:r>
      <w:r w:rsidR="006368ED" w:rsidRPr="00D66F64">
        <w:t>section</w:t>
      </w:r>
      <w:r w:rsidR="0028325B" w:rsidRPr="00D66F64">
        <w:t xml:space="preserve"> </w:t>
      </w:r>
      <w:r w:rsidR="001A724A" w:rsidRPr="00D66F64">
        <w:t>91</w:t>
      </w:r>
      <w:r w:rsidR="0028325B" w:rsidRPr="00D66F64">
        <w:t xml:space="preserve"> </w:t>
      </w:r>
      <w:r w:rsidR="006368ED" w:rsidRPr="00D66F64">
        <w:t>(2)</w:t>
      </w:r>
      <w:r w:rsidR="0028325B" w:rsidRPr="00D66F64">
        <w:t xml:space="preserve"> </w:t>
      </w:r>
      <w:r w:rsidR="006368ED" w:rsidRPr="00D66F64">
        <w:t>(a);</w:t>
      </w:r>
    </w:p>
    <w:p w14:paraId="12DDFBC3" w14:textId="1D99225E" w:rsidR="006368ED" w:rsidRPr="00D66F64" w:rsidRDefault="00EC72BC" w:rsidP="00EC72BC">
      <w:pPr>
        <w:pStyle w:val="Apara"/>
      </w:pPr>
      <w:r>
        <w:tab/>
      </w:r>
      <w:r w:rsidRPr="00D66F64">
        <w:t>(e)</w:t>
      </w:r>
      <w:r w:rsidRPr="00D66F64">
        <w:tab/>
      </w:r>
      <w:r w:rsidR="006368ED" w:rsidRPr="00D66F64">
        <w:t xml:space="preserve">section </w:t>
      </w:r>
      <w:r w:rsidR="001A724A" w:rsidRPr="00D66F64">
        <w:t>92</w:t>
      </w:r>
      <w:r w:rsidR="006368ED" w:rsidRPr="00D66F64">
        <w:t xml:space="preserve"> (2) (a);</w:t>
      </w:r>
    </w:p>
    <w:p w14:paraId="69101FA9" w14:textId="16C83BE7" w:rsidR="006368ED" w:rsidRPr="00D66F64" w:rsidRDefault="00EC72BC" w:rsidP="00EC72BC">
      <w:pPr>
        <w:pStyle w:val="Apara"/>
      </w:pPr>
      <w:r>
        <w:tab/>
      </w:r>
      <w:r w:rsidRPr="00D66F64">
        <w:t>(f)</w:t>
      </w:r>
      <w:r w:rsidRPr="00D66F64">
        <w:tab/>
      </w:r>
      <w:r w:rsidR="006368ED" w:rsidRPr="00D66F64">
        <w:t xml:space="preserve">section </w:t>
      </w:r>
      <w:r w:rsidR="001A724A" w:rsidRPr="00D66F64">
        <w:t>93</w:t>
      </w:r>
      <w:r w:rsidR="00EF3E2F" w:rsidRPr="00D66F64">
        <w:t xml:space="preserve"> </w:t>
      </w:r>
      <w:r w:rsidR="006368ED" w:rsidRPr="00D66F64">
        <w:t>(2) (a)</w:t>
      </w:r>
      <w:r w:rsidR="00D5521F" w:rsidRPr="00D66F64">
        <w:t xml:space="preserve"> and</w:t>
      </w:r>
      <w:r w:rsidR="006368ED" w:rsidRPr="00D66F64">
        <w:t xml:space="preserve"> (4) (a).</w:t>
      </w:r>
    </w:p>
    <w:p w14:paraId="33C41F06" w14:textId="77777777" w:rsidR="00A23730" w:rsidRPr="00D66F64" w:rsidRDefault="00A23730" w:rsidP="00A23730">
      <w:pPr>
        <w:pStyle w:val="PageBreak"/>
      </w:pPr>
      <w:r w:rsidRPr="00D66F64">
        <w:br w:type="page"/>
      </w:r>
    </w:p>
    <w:p w14:paraId="3232E17E" w14:textId="3BAD455B" w:rsidR="00900AB9" w:rsidRPr="00C64E8E" w:rsidRDefault="00EC72BC" w:rsidP="00EC72BC">
      <w:pPr>
        <w:pStyle w:val="AH2Part"/>
      </w:pPr>
      <w:bookmarkStart w:id="126" w:name="_Toc148608828"/>
      <w:r w:rsidRPr="00C64E8E">
        <w:rPr>
          <w:rStyle w:val="CharPartNo"/>
        </w:rPr>
        <w:lastRenderedPageBreak/>
        <w:t>Part 15</w:t>
      </w:r>
      <w:r w:rsidRPr="00D66F64">
        <w:rPr>
          <w:rStyle w:val="CharPartText"/>
        </w:rPr>
        <w:tab/>
      </w:r>
      <w:r w:rsidR="001B273E" w:rsidRPr="00C64E8E">
        <w:rPr>
          <w:rStyle w:val="CharPartText"/>
        </w:rPr>
        <w:t>Leases with b</w:t>
      </w:r>
      <w:r w:rsidR="00A9607E" w:rsidRPr="00C64E8E">
        <w:rPr>
          <w:rStyle w:val="CharPartText"/>
        </w:rPr>
        <w:t>uilding and development provision</w:t>
      </w:r>
      <w:r w:rsidR="002A5248" w:rsidRPr="00C64E8E">
        <w:rPr>
          <w:rStyle w:val="CharPartText"/>
        </w:rPr>
        <w:t>s</w:t>
      </w:r>
      <w:bookmarkEnd w:id="126"/>
    </w:p>
    <w:p w14:paraId="1A6CC91F" w14:textId="77777777" w:rsidR="004B197C" w:rsidRPr="00D66F64" w:rsidRDefault="004B197C" w:rsidP="00DB23AE">
      <w:pPr>
        <w:pStyle w:val="Placeholder"/>
        <w:suppressLineNumbers/>
      </w:pPr>
      <w:r w:rsidRPr="00D66F64">
        <w:rPr>
          <w:rStyle w:val="CharDivNo"/>
        </w:rPr>
        <w:t xml:space="preserve">  </w:t>
      </w:r>
      <w:r w:rsidRPr="00D66F64">
        <w:rPr>
          <w:rStyle w:val="CharDivText"/>
        </w:rPr>
        <w:t xml:space="preserve">  </w:t>
      </w:r>
    </w:p>
    <w:p w14:paraId="2BA581FB" w14:textId="36998C6F" w:rsidR="0053484C" w:rsidRPr="00D66F64" w:rsidRDefault="00EC72BC" w:rsidP="00EC72BC">
      <w:pPr>
        <w:pStyle w:val="AH5Sec"/>
      </w:pPr>
      <w:bookmarkStart w:id="127" w:name="_Toc148608829"/>
      <w:r w:rsidRPr="00C64E8E">
        <w:rPr>
          <w:rStyle w:val="CharSectNo"/>
        </w:rPr>
        <w:t>96</w:t>
      </w:r>
      <w:r w:rsidRPr="00D66F64">
        <w:tab/>
      </w:r>
      <w:r w:rsidR="0053484C" w:rsidRPr="00D66F64">
        <w:t xml:space="preserve">Meaning of </w:t>
      </w:r>
      <w:r w:rsidR="0053484C" w:rsidRPr="00D66F64">
        <w:rPr>
          <w:rStyle w:val="charItals"/>
        </w:rPr>
        <w:t>noncompliance period</w:t>
      </w:r>
      <w:r w:rsidR="0053484C" w:rsidRPr="00D66F64">
        <w:t xml:space="preserve">—pt </w:t>
      </w:r>
      <w:r w:rsidR="00C619F5" w:rsidRPr="00D66F64">
        <w:t>1</w:t>
      </w:r>
      <w:r w:rsidR="00C7073E" w:rsidRPr="00D66F64">
        <w:t>5</w:t>
      </w:r>
      <w:bookmarkEnd w:id="127"/>
    </w:p>
    <w:p w14:paraId="58AE4CC6" w14:textId="3A00A10D" w:rsidR="0053484C" w:rsidRPr="00D66F64" w:rsidRDefault="0053484C" w:rsidP="00A9279C">
      <w:pPr>
        <w:pStyle w:val="Amainreturn"/>
      </w:pPr>
      <w:r w:rsidRPr="00D66F64">
        <w:t>In this part:</w:t>
      </w:r>
    </w:p>
    <w:p w14:paraId="452F3F39" w14:textId="48318764" w:rsidR="0053484C" w:rsidRPr="00D66F64" w:rsidRDefault="0053484C" w:rsidP="00EC72BC">
      <w:pPr>
        <w:pStyle w:val="aDef"/>
      </w:pPr>
      <w:r w:rsidRPr="00D66F64">
        <w:rPr>
          <w:rStyle w:val="charBoldItals"/>
        </w:rPr>
        <w:t>noncompliance period</w:t>
      </w:r>
      <w:r w:rsidRPr="00D66F64">
        <w:t xml:space="preserve"> means the total period during which works are not completed as required by a building and development provision</w:t>
      </w:r>
      <w:r w:rsidR="00E36212" w:rsidRPr="00D66F64">
        <w:t>.</w:t>
      </w:r>
    </w:p>
    <w:p w14:paraId="6D7255E4" w14:textId="12287EEA" w:rsidR="009E23E7" w:rsidRPr="00D66F64" w:rsidRDefault="00EC72BC" w:rsidP="00EC72BC">
      <w:pPr>
        <w:pStyle w:val="AH5Sec"/>
        <w:rPr>
          <w:b w:val="0"/>
          <w:bCs/>
        </w:rPr>
      </w:pPr>
      <w:bookmarkStart w:id="128" w:name="_Toc148608830"/>
      <w:r w:rsidRPr="00C64E8E">
        <w:rPr>
          <w:rStyle w:val="CharSectNo"/>
        </w:rPr>
        <w:t>97</w:t>
      </w:r>
      <w:r w:rsidRPr="00D66F64">
        <w:rPr>
          <w:bCs/>
        </w:rPr>
        <w:tab/>
      </w:r>
      <w:r w:rsidR="001B273E" w:rsidRPr="00D66F64">
        <w:t>Approval of transfer for p</w:t>
      </w:r>
      <w:r w:rsidR="002A5248" w:rsidRPr="00D66F64">
        <w:t>ersonal reasons—Act, s</w:t>
      </w:r>
      <w:r w:rsidR="004B197C" w:rsidRPr="00D66F64">
        <w:t> </w:t>
      </w:r>
      <w:r w:rsidR="002A5248" w:rsidRPr="00D66F64">
        <w:t>3</w:t>
      </w:r>
      <w:r w:rsidR="00C1458A" w:rsidRPr="00D66F64">
        <w:t>71</w:t>
      </w:r>
      <w:r w:rsidR="004B197C" w:rsidRPr="00D66F64">
        <w:t> </w:t>
      </w:r>
      <w:r w:rsidR="002A5248" w:rsidRPr="00D66F64">
        <w:t>(2)</w:t>
      </w:r>
      <w:r w:rsidR="004B197C" w:rsidRPr="00D66F64">
        <w:t> </w:t>
      </w:r>
      <w:r w:rsidR="002A5248" w:rsidRPr="00D66F64">
        <w:t>(a)</w:t>
      </w:r>
      <w:bookmarkEnd w:id="128"/>
    </w:p>
    <w:p w14:paraId="001A0A04" w14:textId="60CDB636" w:rsidR="001B273E" w:rsidRPr="00D66F64" w:rsidRDefault="00EC72BC" w:rsidP="00EC72BC">
      <w:pPr>
        <w:pStyle w:val="Amain"/>
      </w:pPr>
      <w:r>
        <w:tab/>
      </w:r>
      <w:r w:rsidRPr="00D66F64">
        <w:t>(1)</w:t>
      </w:r>
      <w:r w:rsidRPr="00D66F64">
        <w:tab/>
      </w:r>
      <w:r w:rsidR="001B273E" w:rsidRPr="00D66F64">
        <w:t>The following are prescribed:</w:t>
      </w:r>
    </w:p>
    <w:p w14:paraId="01FEE21F" w14:textId="1AAED8E6" w:rsidR="001B273E" w:rsidRPr="00D66F64" w:rsidRDefault="00EC72BC" w:rsidP="00EC72BC">
      <w:pPr>
        <w:pStyle w:val="Apara"/>
      </w:pPr>
      <w:r>
        <w:tab/>
      </w:r>
      <w:r w:rsidRPr="00D66F64">
        <w:t>(a)</w:t>
      </w:r>
      <w:r w:rsidRPr="00D66F64">
        <w:tab/>
      </w:r>
      <w:r w:rsidR="001B273E" w:rsidRPr="00D66F64">
        <w:t>mental or physical illness or trauma to the lessee, or a member of the lessee’s immediate family, after the purchase of the lease that has a demonstrable effect on the lessee’s ability to develop the lease;</w:t>
      </w:r>
    </w:p>
    <w:p w14:paraId="2A356840" w14:textId="40C3AA13" w:rsidR="001B273E" w:rsidRPr="00D66F64" w:rsidRDefault="00EC72BC" w:rsidP="00EC72BC">
      <w:pPr>
        <w:pStyle w:val="Apara"/>
      </w:pPr>
      <w:r>
        <w:tab/>
      </w:r>
      <w:r w:rsidRPr="00D66F64">
        <w:t>(b)</w:t>
      </w:r>
      <w:r w:rsidRPr="00D66F64">
        <w:tab/>
      </w:r>
      <w:r w:rsidR="001B273E" w:rsidRPr="00D66F64">
        <w:t>the lessee moving to a place interstate or overseas because the lessee’s or the lessee’s domestic partner’s employment is or will be at the place;</w:t>
      </w:r>
    </w:p>
    <w:p w14:paraId="6F29B7C4" w14:textId="2D606F6C" w:rsidR="001B273E" w:rsidRPr="00D66F64" w:rsidRDefault="00EC72BC" w:rsidP="00EC72BC">
      <w:pPr>
        <w:pStyle w:val="Apara"/>
      </w:pPr>
      <w:r>
        <w:tab/>
      </w:r>
      <w:r w:rsidRPr="00D66F64">
        <w:t>(c)</w:t>
      </w:r>
      <w:r w:rsidRPr="00D66F64">
        <w:tab/>
      </w:r>
      <w:r w:rsidR="001B273E" w:rsidRPr="00D66F64">
        <w:t xml:space="preserve">the lessee, or the lessee’s domestic partner, has been unemployed for at least 3 months before the request for the assignment or transfer of the lease is made, if the lessee satisfies the </w:t>
      </w:r>
      <w:r w:rsidR="00E53787" w:rsidRPr="00D66F64">
        <w:rPr>
          <w:rStyle w:val="charCitHyperlinkAbbrev"/>
          <w:color w:val="auto"/>
        </w:rPr>
        <w:t>territory plan</w:t>
      </w:r>
      <w:r w:rsidR="001B273E" w:rsidRPr="00D66F64">
        <w:t>ning</w:t>
      </w:r>
      <w:r w:rsidR="00CB387C" w:rsidRPr="00D66F64">
        <w:t xml:space="preserve"> </w:t>
      </w:r>
      <w:r w:rsidR="001B273E" w:rsidRPr="00D66F64">
        <w:t>authority that reasonable attempts have been made to obtain alternative employment.</w:t>
      </w:r>
    </w:p>
    <w:p w14:paraId="2E7BC667" w14:textId="4ED41B5F" w:rsidR="001B273E" w:rsidRPr="00D66F64" w:rsidRDefault="00EC72BC" w:rsidP="00EC72BC">
      <w:pPr>
        <w:pStyle w:val="Amain"/>
      </w:pPr>
      <w:r>
        <w:tab/>
      </w:r>
      <w:r w:rsidRPr="00D66F64">
        <w:t>(2)</w:t>
      </w:r>
      <w:r w:rsidRPr="00D66F64">
        <w:tab/>
      </w:r>
      <w:r w:rsidR="001B273E" w:rsidRPr="00D66F64">
        <w:t xml:space="preserve">For subsection (1) (a), the </w:t>
      </w:r>
      <w:r w:rsidR="00E53787" w:rsidRPr="00D66F64">
        <w:rPr>
          <w:rStyle w:val="charCitHyperlinkAbbrev"/>
          <w:color w:val="auto"/>
        </w:rPr>
        <w:t>territory plan</w:t>
      </w:r>
      <w:r w:rsidR="00CB387C" w:rsidRPr="00D66F64">
        <w:t>ning authority</w:t>
      </w:r>
      <w:r w:rsidR="001B273E" w:rsidRPr="00D66F64">
        <w:t xml:space="preserve"> must consider any medical certificate by a doctor about the mental or physical illness or trauma.</w:t>
      </w:r>
    </w:p>
    <w:p w14:paraId="5D771BFB" w14:textId="3A2AD89D" w:rsidR="001B273E" w:rsidRPr="00D66F64" w:rsidRDefault="00EC72BC" w:rsidP="00FE5292">
      <w:pPr>
        <w:pStyle w:val="Amain"/>
        <w:keepNext/>
      </w:pPr>
      <w:r>
        <w:lastRenderedPageBreak/>
        <w:tab/>
      </w:r>
      <w:r w:rsidRPr="00D66F64">
        <w:t>(3)</w:t>
      </w:r>
      <w:r w:rsidRPr="00D66F64">
        <w:tab/>
      </w:r>
      <w:r w:rsidR="001B273E" w:rsidRPr="00D66F64">
        <w:t>In this section:</w:t>
      </w:r>
    </w:p>
    <w:p w14:paraId="3D795FB9" w14:textId="77777777" w:rsidR="001B273E" w:rsidRPr="00D66F64" w:rsidRDefault="001B273E" w:rsidP="00FE5292">
      <w:pPr>
        <w:pStyle w:val="aDef"/>
        <w:keepNext/>
      </w:pPr>
      <w:r w:rsidRPr="00D66F64">
        <w:rPr>
          <w:rStyle w:val="charBoldItals"/>
        </w:rPr>
        <w:t>immediate family</w:t>
      </w:r>
      <w:r w:rsidRPr="00D66F64">
        <w:t>, of a lessee, means—</w:t>
      </w:r>
    </w:p>
    <w:p w14:paraId="745A197D" w14:textId="5ED32922" w:rsidR="001B273E" w:rsidRPr="00D66F64" w:rsidRDefault="00EC72BC" w:rsidP="00FE5292">
      <w:pPr>
        <w:pStyle w:val="aDefpara"/>
        <w:keepNext/>
      </w:pPr>
      <w:r>
        <w:tab/>
      </w:r>
      <w:r w:rsidRPr="00D66F64">
        <w:t>(a)</w:t>
      </w:r>
      <w:r w:rsidRPr="00D66F64">
        <w:tab/>
      </w:r>
      <w:r w:rsidR="001B273E" w:rsidRPr="00D66F64">
        <w:t>the lessee’s domestic partner; or</w:t>
      </w:r>
    </w:p>
    <w:p w14:paraId="3F90D615" w14:textId="65DDEA98" w:rsidR="001B273E" w:rsidRPr="00D66F64" w:rsidRDefault="00EC72BC" w:rsidP="00FE5292">
      <w:pPr>
        <w:pStyle w:val="aDefpara"/>
      </w:pPr>
      <w:r>
        <w:tab/>
      </w:r>
      <w:r w:rsidRPr="00D66F64">
        <w:t>(b)</w:t>
      </w:r>
      <w:r w:rsidRPr="00D66F64">
        <w:tab/>
      </w:r>
      <w:r w:rsidR="001B273E" w:rsidRPr="00D66F64">
        <w:t>a parent or sibling of the lessee; or</w:t>
      </w:r>
    </w:p>
    <w:p w14:paraId="3271BF44" w14:textId="0D7DC2FB" w:rsidR="001B273E" w:rsidRPr="00D66F64" w:rsidRDefault="00EC72BC" w:rsidP="00FE5292">
      <w:pPr>
        <w:pStyle w:val="aDefpara"/>
      </w:pPr>
      <w:r>
        <w:tab/>
      </w:r>
      <w:r w:rsidRPr="00D66F64">
        <w:t>(c)</w:t>
      </w:r>
      <w:r w:rsidRPr="00D66F64">
        <w:tab/>
      </w:r>
      <w:r w:rsidR="001B273E" w:rsidRPr="00D66F64">
        <w:t>an adult child of the lessee; or</w:t>
      </w:r>
    </w:p>
    <w:p w14:paraId="50C37329" w14:textId="2CADD108" w:rsidR="001B273E" w:rsidRPr="00D66F64" w:rsidRDefault="00EC72BC" w:rsidP="00FE5292">
      <w:pPr>
        <w:pStyle w:val="aDefpara"/>
      </w:pPr>
      <w:r>
        <w:tab/>
      </w:r>
      <w:r w:rsidRPr="00D66F64">
        <w:t>(d)</w:t>
      </w:r>
      <w:r w:rsidRPr="00D66F64">
        <w:tab/>
      </w:r>
      <w:r w:rsidR="001B273E" w:rsidRPr="00D66F64">
        <w:t>another relative of the lessee who is a member of the same household as the lessee; or</w:t>
      </w:r>
    </w:p>
    <w:p w14:paraId="7525D577" w14:textId="2338DC13" w:rsidR="001B273E" w:rsidRPr="00D66F64" w:rsidRDefault="00EC72BC" w:rsidP="00EC72BC">
      <w:pPr>
        <w:pStyle w:val="aDefpara"/>
      </w:pPr>
      <w:r>
        <w:tab/>
      </w:r>
      <w:r w:rsidRPr="00D66F64">
        <w:t>(e)</w:t>
      </w:r>
      <w:r w:rsidRPr="00D66F64">
        <w:tab/>
      </w:r>
      <w:r w:rsidR="001B273E" w:rsidRPr="00D66F64">
        <w:t>a sole or primary carer who is living with a person mentioned in paragraph</w:t>
      </w:r>
      <w:r w:rsidR="00543527" w:rsidRPr="00D66F64">
        <w:t>s</w:t>
      </w:r>
      <w:r w:rsidR="001B273E" w:rsidRPr="00D66F64">
        <w:t xml:space="preserve"> (a) to (d).</w:t>
      </w:r>
    </w:p>
    <w:p w14:paraId="443BDAC5" w14:textId="5FE9B9EC" w:rsidR="001B273E" w:rsidRPr="00D66F64" w:rsidRDefault="00EC72BC" w:rsidP="00EC72BC">
      <w:pPr>
        <w:pStyle w:val="AH5Sec"/>
      </w:pPr>
      <w:bookmarkStart w:id="129" w:name="_Toc148608831"/>
      <w:r w:rsidRPr="00C64E8E">
        <w:rPr>
          <w:rStyle w:val="CharSectNo"/>
        </w:rPr>
        <w:t>98</w:t>
      </w:r>
      <w:r w:rsidRPr="00D66F64">
        <w:tab/>
      </w:r>
      <w:r w:rsidR="00DD3576" w:rsidRPr="00D66F64">
        <w:t>Considerations</w:t>
      </w:r>
      <w:r w:rsidR="00430915" w:rsidRPr="00D66F64">
        <w:t xml:space="preserve"> for transfer of leases—Act, s</w:t>
      </w:r>
      <w:r w:rsidR="00684ED5" w:rsidRPr="00D66F64">
        <w:t> </w:t>
      </w:r>
      <w:r w:rsidR="00DD3576" w:rsidRPr="00D66F64">
        <w:t>3</w:t>
      </w:r>
      <w:r w:rsidR="001D59D5" w:rsidRPr="00D66F64">
        <w:t>73</w:t>
      </w:r>
      <w:bookmarkEnd w:id="129"/>
    </w:p>
    <w:p w14:paraId="3C41DFD5" w14:textId="0E0486B2" w:rsidR="00DD3576" w:rsidRPr="00D66F64" w:rsidRDefault="00DD3576" w:rsidP="004B197C">
      <w:pPr>
        <w:pStyle w:val="Amainreturn"/>
      </w:pPr>
      <w:r w:rsidRPr="00D66F64">
        <w:t>The following matters are prescribed:</w:t>
      </w:r>
    </w:p>
    <w:p w14:paraId="4634C60C" w14:textId="679F57E0" w:rsidR="00DD3576" w:rsidRPr="00D66F64" w:rsidRDefault="00EC72BC" w:rsidP="00EC72BC">
      <w:pPr>
        <w:pStyle w:val="Apara"/>
      </w:pPr>
      <w:r>
        <w:tab/>
      </w:r>
      <w:r w:rsidRPr="00D66F64">
        <w:t>(a)</w:t>
      </w:r>
      <w:r w:rsidRPr="00D66F64">
        <w:tab/>
      </w:r>
      <w:r w:rsidR="00DD3576" w:rsidRPr="00D66F64">
        <w:t>the proposed transferee’s financial ability to comply with the lease’s building and development provision;</w:t>
      </w:r>
    </w:p>
    <w:p w14:paraId="719E81C3" w14:textId="66FB1DD0" w:rsidR="00DD3576" w:rsidRPr="00D66F64" w:rsidRDefault="00EC72BC" w:rsidP="00EC72BC">
      <w:pPr>
        <w:pStyle w:val="Apara"/>
      </w:pPr>
      <w:r>
        <w:tab/>
      </w:r>
      <w:r w:rsidRPr="00D66F64">
        <w:t>(b)</w:t>
      </w:r>
      <w:r w:rsidRPr="00D66F64">
        <w:tab/>
      </w:r>
      <w:r w:rsidR="00DD3576" w:rsidRPr="00D66F64">
        <w:t>the proposed transferee’s history of compliance with building and development provisions in relation to leases in which the proposed assignee or transferee has, or has had, an interest;</w:t>
      </w:r>
    </w:p>
    <w:p w14:paraId="3823CED1" w14:textId="4AB3B4EA" w:rsidR="00DD3576" w:rsidRPr="00D66F64" w:rsidRDefault="00EC72BC" w:rsidP="00EC72BC">
      <w:pPr>
        <w:pStyle w:val="Apara"/>
      </w:pPr>
      <w:r>
        <w:tab/>
      </w:r>
      <w:r w:rsidRPr="00D66F64">
        <w:t>(c)</w:t>
      </w:r>
      <w:r w:rsidRPr="00D66F64">
        <w:tab/>
      </w:r>
      <w:r w:rsidR="00DD3576" w:rsidRPr="00D66F64">
        <w:t>the lessee’s history of compliance with building and development provisions in relation to leases in which the lessee has, or has had, an interest;</w:t>
      </w:r>
    </w:p>
    <w:p w14:paraId="50C1E6B7" w14:textId="6B30549D" w:rsidR="00DD3576" w:rsidRPr="00D66F64" w:rsidRDefault="00EC72BC" w:rsidP="00EC72BC">
      <w:pPr>
        <w:pStyle w:val="Apara"/>
      </w:pPr>
      <w:r>
        <w:tab/>
      </w:r>
      <w:r w:rsidRPr="00D66F64">
        <w:t>(d)</w:t>
      </w:r>
      <w:r w:rsidRPr="00D66F64">
        <w:tab/>
      </w:r>
      <w:r w:rsidR="00DD3576" w:rsidRPr="00D66F64">
        <w:t xml:space="preserve">the time remaining for compliance with the lease’s building and development provision when the application to the </w:t>
      </w:r>
      <w:r w:rsidR="00E53787" w:rsidRPr="00D66F64">
        <w:rPr>
          <w:rStyle w:val="charCitHyperlinkAbbrev"/>
          <w:color w:val="auto"/>
        </w:rPr>
        <w:t>territory plan</w:t>
      </w:r>
      <w:r w:rsidR="00DD3576" w:rsidRPr="00D66F64">
        <w:t xml:space="preserve">ning authority for its </w:t>
      </w:r>
      <w:r w:rsidR="00F26151" w:rsidRPr="00D66F64">
        <w:t>approval of</w:t>
      </w:r>
      <w:r w:rsidR="00DD3576" w:rsidRPr="00D66F64">
        <w:t xml:space="preserve"> the transfer of the lease is made;</w:t>
      </w:r>
    </w:p>
    <w:p w14:paraId="39BCDC90" w14:textId="382B028C" w:rsidR="00DD3576" w:rsidRPr="00D66F64" w:rsidRDefault="00EC72BC" w:rsidP="00EC72BC">
      <w:pPr>
        <w:pStyle w:val="Apara"/>
      </w:pPr>
      <w:r>
        <w:tab/>
      </w:r>
      <w:r w:rsidRPr="00D66F64">
        <w:t>(e)</w:t>
      </w:r>
      <w:r w:rsidRPr="00D66F64">
        <w:tab/>
      </w:r>
      <w:r w:rsidR="00DD3576" w:rsidRPr="00D66F64">
        <w:t>a written undertaking from the proposed transferee that the transferee will comply with the lease’s building and development provision.</w:t>
      </w:r>
    </w:p>
    <w:p w14:paraId="639063FE" w14:textId="455EEEE4" w:rsidR="000E6B9E" w:rsidRPr="00D66F64" w:rsidRDefault="00EC72BC" w:rsidP="00EC72BC">
      <w:pPr>
        <w:pStyle w:val="AH5Sec"/>
      </w:pPr>
      <w:bookmarkStart w:id="130" w:name="_Toc148608832"/>
      <w:r w:rsidRPr="00C64E8E">
        <w:rPr>
          <w:rStyle w:val="CharSectNo"/>
        </w:rPr>
        <w:lastRenderedPageBreak/>
        <w:t>99</w:t>
      </w:r>
      <w:r w:rsidRPr="00D66F64">
        <w:tab/>
      </w:r>
      <w:r w:rsidR="00FE0857" w:rsidRPr="00D66F64">
        <w:rPr>
          <w:iCs/>
        </w:rPr>
        <w:t>Noncompliance fee—Act, s</w:t>
      </w:r>
      <w:r w:rsidR="00684ED5" w:rsidRPr="00D66F64">
        <w:rPr>
          <w:iCs/>
        </w:rPr>
        <w:t> </w:t>
      </w:r>
      <w:r w:rsidR="00FE0857" w:rsidRPr="00D66F64">
        <w:rPr>
          <w:iCs/>
        </w:rPr>
        <w:t>37</w:t>
      </w:r>
      <w:r w:rsidR="00593FF6" w:rsidRPr="00D66F64">
        <w:rPr>
          <w:iCs/>
        </w:rPr>
        <w:t>4</w:t>
      </w:r>
      <w:r w:rsidR="00684ED5" w:rsidRPr="00D66F64">
        <w:rPr>
          <w:iCs/>
        </w:rPr>
        <w:t> </w:t>
      </w:r>
      <w:r w:rsidR="00FE0857" w:rsidRPr="00D66F64">
        <w:rPr>
          <w:iCs/>
        </w:rPr>
        <w:t>(2)</w:t>
      </w:r>
      <w:bookmarkEnd w:id="130"/>
    </w:p>
    <w:p w14:paraId="22E76CD3" w14:textId="18C4D55B" w:rsidR="00F72187" w:rsidRPr="00D66F64" w:rsidRDefault="00EC72BC" w:rsidP="00EC72BC">
      <w:pPr>
        <w:pStyle w:val="Amain"/>
      </w:pPr>
      <w:r>
        <w:tab/>
      </w:r>
      <w:r w:rsidRPr="00D66F64">
        <w:t>(1)</w:t>
      </w:r>
      <w:r w:rsidRPr="00D66F64">
        <w:tab/>
      </w:r>
      <w:r w:rsidR="00FC3FCC" w:rsidRPr="00D66F64">
        <w:rPr>
          <w:shd w:val="clear" w:color="auto" w:fill="FFFFFF"/>
        </w:rPr>
        <w:t>F</w:t>
      </w:r>
      <w:r w:rsidR="00F72187" w:rsidRPr="00D66F64">
        <w:rPr>
          <w:shd w:val="clear" w:color="auto" w:fill="FFFFFF"/>
        </w:rPr>
        <w:t>or each year</w:t>
      </w:r>
      <w:r w:rsidR="005C4B8F" w:rsidRPr="00D66F64">
        <w:rPr>
          <w:shd w:val="clear" w:color="auto" w:fill="FFFFFF"/>
        </w:rPr>
        <w:t xml:space="preserve">, </w:t>
      </w:r>
      <w:r w:rsidR="00F72187" w:rsidRPr="00D66F64">
        <w:rPr>
          <w:shd w:val="clear" w:color="auto" w:fill="FFFFFF"/>
        </w:rPr>
        <w:t>or part year</w:t>
      </w:r>
      <w:r w:rsidR="005C4B8F" w:rsidRPr="00D66F64">
        <w:rPr>
          <w:shd w:val="clear" w:color="auto" w:fill="FFFFFF"/>
        </w:rPr>
        <w:t xml:space="preserve">, </w:t>
      </w:r>
      <w:r w:rsidR="00F72187" w:rsidRPr="00D66F64">
        <w:rPr>
          <w:shd w:val="clear" w:color="auto" w:fill="FFFFFF"/>
        </w:rPr>
        <w:t>of the noncompliance period</w:t>
      </w:r>
      <w:r w:rsidR="003F33E9" w:rsidRPr="00D66F64">
        <w:rPr>
          <w:shd w:val="clear" w:color="auto" w:fill="FFFFFF"/>
        </w:rPr>
        <w:t>,</w:t>
      </w:r>
      <w:r w:rsidR="00F72187" w:rsidRPr="00D66F64">
        <w:rPr>
          <w:shd w:val="clear" w:color="auto" w:fill="FFFFFF"/>
        </w:rPr>
        <w:t xml:space="preserve"> the lessee must pay the amount worked out as follows:</w:t>
      </w:r>
    </w:p>
    <w:p w14:paraId="0297CCD0" w14:textId="06031616" w:rsidR="00F72187" w:rsidRPr="00D66F64" w:rsidRDefault="00F72187" w:rsidP="00EC72BC">
      <w:pPr>
        <w:pStyle w:val="Amain"/>
      </w:pPr>
      <m:oMathPara>
        <m:oMath>
          <m:r>
            <m:rPr>
              <m:nor/>
            </m:rPr>
            <m:t>A</m:t>
          </m:r>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days</m:t>
              </m:r>
            </m:num>
            <m:den>
              <m:r>
                <m:rPr>
                  <m:nor/>
                </m:rPr>
                <m:t>365</m:t>
              </m:r>
            </m:den>
          </m:f>
          <m:r>
            <m:rPr>
              <m:nor/>
            </m:rPr>
            <w:rPr>
              <w:rFonts w:ascii="Cambria Math"/>
            </w:rPr>
            <m:t xml:space="preserve"> </m:t>
          </m:r>
          <m:r>
            <m:rPr>
              <m:nor/>
            </m:rPr>
            <m:t>×</m:t>
          </m:r>
          <m:r>
            <m:rPr>
              <m:nor/>
            </m:rPr>
            <w:rPr>
              <w:rFonts w:ascii="Cambria Math"/>
            </w:rPr>
            <m:t xml:space="preserve"> </m:t>
          </m:r>
          <m:r>
            <m:rPr>
              <m:nor/>
            </m:rPr>
            <m:t>rates</m:t>
          </m:r>
        </m:oMath>
      </m:oMathPara>
    </w:p>
    <w:p w14:paraId="1EF2F31F" w14:textId="5239C120" w:rsidR="00732911" w:rsidRPr="00D66F64" w:rsidRDefault="00EC72BC" w:rsidP="00EC72BC">
      <w:pPr>
        <w:pStyle w:val="Amain"/>
      </w:pPr>
      <w:r>
        <w:tab/>
      </w:r>
      <w:r w:rsidRPr="00D66F64">
        <w:t>(2)</w:t>
      </w:r>
      <w:r w:rsidRPr="00D66F64">
        <w:tab/>
      </w:r>
      <w:r w:rsidR="00732911" w:rsidRPr="00D66F64">
        <w:t>In this section:</w:t>
      </w:r>
    </w:p>
    <w:p w14:paraId="23F9F5C4" w14:textId="78E52791" w:rsidR="00665342" w:rsidRPr="00D66F64" w:rsidRDefault="00732911" w:rsidP="00FE5292">
      <w:pPr>
        <w:pStyle w:val="aDef"/>
      </w:pPr>
      <w:r w:rsidRPr="00D66F64">
        <w:rPr>
          <w:rStyle w:val="charBoldItals"/>
        </w:rPr>
        <w:t>A</w:t>
      </w:r>
      <w:r w:rsidR="006737BA" w:rsidRPr="00D66F64">
        <w:t xml:space="preserve"> </w:t>
      </w:r>
      <w:r w:rsidR="00EB7EC3" w:rsidRPr="00D66F64">
        <w:t>means</w:t>
      </w:r>
      <w:r w:rsidR="00665342" w:rsidRPr="00D66F64">
        <w:t>—</w:t>
      </w:r>
    </w:p>
    <w:p w14:paraId="258A196E" w14:textId="575F9945" w:rsidR="00665342" w:rsidRPr="00D66F64" w:rsidRDefault="00EC72BC" w:rsidP="00FE5292">
      <w:pPr>
        <w:pStyle w:val="aDefpara"/>
      </w:pPr>
      <w:r>
        <w:tab/>
      </w:r>
      <w:r w:rsidRPr="00D66F64">
        <w:t>(a)</w:t>
      </w:r>
      <w:r w:rsidRPr="00D66F64">
        <w:tab/>
      </w:r>
      <w:r w:rsidR="008C4619" w:rsidRPr="00D66F64">
        <w:t>for the 1st to 4th year of the noncompliance period—0; and</w:t>
      </w:r>
    </w:p>
    <w:p w14:paraId="2F431283" w14:textId="0987DA24" w:rsidR="008C4619" w:rsidRPr="00D66F64" w:rsidRDefault="00EC72BC" w:rsidP="00FE5292">
      <w:pPr>
        <w:pStyle w:val="aDefpara"/>
      </w:pPr>
      <w:r>
        <w:tab/>
      </w:r>
      <w:r w:rsidRPr="00D66F64">
        <w:t>(b)</w:t>
      </w:r>
      <w:r w:rsidRPr="00D66F64">
        <w:tab/>
      </w:r>
      <w:r w:rsidR="008C4619" w:rsidRPr="00D66F64">
        <w:t>for the 5th or later year of the noncompliance period—1.</w:t>
      </w:r>
    </w:p>
    <w:p w14:paraId="3FAAE7DF" w14:textId="5E8E6478" w:rsidR="00344E27" w:rsidRPr="00D66F64" w:rsidRDefault="00217091" w:rsidP="00FE5292">
      <w:pPr>
        <w:pStyle w:val="aDef"/>
      </w:pPr>
      <w:r w:rsidRPr="00D66F64">
        <w:rPr>
          <w:rStyle w:val="charBoldItals"/>
        </w:rPr>
        <w:t>days</w:t>
      </w:r>
      <w:r w:rsidR="00344E27" w:rsidRPr="00D66F64">
        <w:rPr>
          <w:bCs/>
          <w:iCs/>
        </w:rPr>
        <w:t xml:space="preserve"> </w:t>
      </w:r>
      <w:r w:rsidR="00EF33EC" w:rsidRPr="00D66F64">
        <w:rPr>
          <w:bCs/>
          <w:iCs/>
        </w:rPr>
        <w:t>means</w:t>
      </w:r>
      <w:r w:rsidR="00344E27" w:rsidRPr="00D66F64">
        <w:rPr>
          <w:bCs/>
          <w:iCs/>
        </w:rPr>
        <w:t>—</w:t>
      </w:r>
    </w:p>
    <w:p w14:paraId="1A8E19C0" w14:textId="3BC84409" w:rsidR="00344E27" w:rsidRPr="00D66F64" w:rsidRDefault="00EC72BC" w:rsidP="00FE5292">
      <w:pPr>
        <w:pStyle w:val="aDefpara"/>
      </w:pPr>
      <w:r>
        <w:tab/>
      </w:r>
      <w:r w:rsidRPr="00D66F64">
        <w:t>(a)</w:t>
      </w:r>
      <w:r w:rsidRPr="00D66F64">
        <w:tab/>
      </w:r>
      <w:r w:rsidR="00B15FA0" w:rsidRPr="00D66F64">
        <w:t>for a year—</w:t>
      </w:r>
      <w:r w:rsidR="00344E27" w:rsidRPr="00D66F64">
        <w:t>365; or</w:t>
      </w:r>
    </w:p>
    <w:p w14:paraId="14C70858" w14:textId="0CE6E683" w:rsidR="00FF7A93" w:rsidRPr="00D66F64" w:rsidRDefault="00EC72BC" w:rsidP="00EC72BC">
      <w:pPr>
        <w:pStyle w:val="aDefpara"/>
      </w:pPr>
      <w:r>
        <w:tab/>
      </w:r>
      <w:r w:rsidRPr="00D66F64">
        <w:t>(b)</w:t>
      </w:r>
      <w:r w:rsidRPr="00D66F64">
        <w:tab/>
      </w:r>
      <w:r w:rsidR="00344E27" w:rsidRPr="00D66F64">
        <w:t>for a part year—the number of days in the part year.</w:t>
      </w:r>
    </w:p>
    <w:p w14:paraId="75A4117B" w14:textId="484AD6CB" w:rsidR="00BD6E3E" w:rsidRPr="00D66F64" w:rsidRDefault="00BD6E3E" w:rsidP="00EC72BC">
      <w:pPr>
        <w:pStyle w:val="aDef"/>
      </w:pPr>
      <w:r w:rsidRPr="00D66F64">
        <w:rPr>
          <w:rStyle w:val="charBoldItals"/>
        </w:rPr>
        <w:t>rates</w:t>
      </w:r>
      <w:r w:rsidRPr="00D66F64">
        <w:t xml:space="preserve"> </w:t>
      </w:r>
      <w:r w:rsidR="00EF33EC" w:rsidRPr="00D66F64">
        <w:t>means</w:t>
      </w:r>
      <w:r w:rsidRPr="00D66F64">
        <w:t xml:space="preserve"> the amount of rates imposed under the </w:t>
      </w:r>
      <w:hyperlink r:id="rId143" w:tooltip="A2004-3" w:history="1">
        <w:r w:rsidR="00E53787" w:rsidRPr="00D66F64">
          <w:rPr>
            <w:rStyle w:val="charCitHyperlinkItal"/>
          </w:rPr>
          <w:t>Rates Act 2004</w:t>
        </w:r>
      </w:hyperlink>
      <w:r w:rsidRPr="00D66F64">
        <w:t>, section</w:t>
      </w:r>
      <w:r w:rsidR="0028325B" w:rsidRPr="00D66F64">
        <w:t xml:space="preserve"> </w:t>
      </w:r>
      <w:r w:rsidRPr="00D66F64">
        <w:t>14 in relation to the land described in the lease for the financial year in which the noncompliance fee is worked out.</w:t>
      </w:r>
    </w:p>
    <w:p w14:paraId="69DE4AB1" w14:textId="6FA1BA03" w:rsidR="009D1D5C" w:rsidRPr="00D66F64" w:rsidRDefault="00B6124C" w:rsidP="001B7A40">
      <w:pPr>
        <w:pStyle w:val="aExamHdgss"/>
      </w:pPr>
      <w:r w:rsidRPr="00D66F64">
        <w:t>Example</w:t>
      </w:r>
    </w:p>
    <w:p w14:paraId="5DFC600E" w14:textId="25E1BFE3" w:rsidR="003832E9" w:rsidRPr="00D66F64" w:rsidRDefault="009C0B97" w:rsidP="00144511">
      <w:pPr>
        <w:pStyle w:val="aExamss"/>
      </w:pPr>
      <w:r w:rsidRPr="00D66F64">
        <w:t xml:space="preserve">Lyndall’s lease includes a building and development provision requiring the works to be completed by </w:t>
      </w:r>
      <w:r w:rsidR="00151504" w:rsidRPr="00D66F64">
        <w:t>1</w:t>
      </w:r>
      <w:r w:rsidR="000B0323" w:rsidRPr="00D66F64">
        <w:t xml:space="preserve"> July 202</w:t>
      </w:r>
      <w:r w:rsidR="00A854B4" w:rsidRPr="00D66F64">
        <w:t>5</w:t>
      </w:r>
      <w:r w:rsidR="005E010D" w:rsidRPr="00D66F64">
        <w:t>, but t</w:t>
      </w:r>
      <w:r w:rsidR="000B0323" w:rsidRPr="00D66F64">
        <w:t xml:space="preserve">he works are not completed </w:t>
      </w:r>
      <w:r w:rsidR="00C2557E" w:rsidRPr="00D66F64">
        <w:t>in time.</w:t>
      </w:r>
    </w:p>
    <w:p w14:paraId="530FDB63" w14:textId="0D05E54C" w:rsidR="006E0FEC" w:rsidRPr="00D66F64" w:rsidRDefault="000E0003" w:rsidP="00144511">
      <w:pPr>
        <w:pStyle w:val="aExamss"/>
      </w:pPr>
      <w:r w:rsidRPr="00D66F64">
        <w:t>The</w:t>
      </w:r>
      <w:r w:rsidR="00623D02" w:rsidRPr="00D66F64">
        <w:t xml:space="preserve"> works are </w:t>
      </w:r>
      <w:r w:rsidR="001B5025" w:rsidRPr="00D66F64">
        <w:t xml:space="preserve">eventually </w:t>
      </w:r>
      <w:r w:rsidR="00623D02" w:rsidRPr="00D66F64">
        <w:t xml:space="preserve">completed </w:t>
      </w:r>
      <w:r w:rsidR="001B5025" w:rsidRPr="00D66F64">
        <w:t>on 1 January 2030</w:t>
      </w:r>
      <w:r w:rsidR="00623D02" w:rsidRPr="00D66F64">
        <w:t xml:space="preserve"> </w:t>
      </w:r>
      <w:r w:rsidR="004112CF" w:rsidRPr="00D66F64">
        <w:t>(4 years and 184 days late)</w:t>
      </w:r>
      <w:r w:rsidRPr="00D66F64">
        <w:t xml:space="preserve">. </w:t>
      </w:r>
      <w:r w:rsidR="00F43CD6" w:rsidRPr="00D66F64">
        <w:t>No fee is payable for the first 4 years of the noncompliance period (until 1</w:t>
      </w:r>
      <w:r w:rsidR="004B0BF9">
        <w:t> </w:t>
      </w:r>
      <w:r w:rsidR="00F43CD6" w:rsidRPr="00D66F64">
        <w:t>July</w:t>
      </w:r>
      <w:r w:rsidR="004B0BF9">
        <w:t> </w:t>
      </w:r>
      <w:r w:rsidR="00F43CD6" w:rsidRPr="00D66F64">
        <w:t xml:space="preserve">2029). </w:t>
      </w:r>
      <w:r w:rsidR="009A4E5D" w:rsidRPr="00D66F64">
        <w:t>R</w:t>
      </w:r>
      <w:r w:rsidR="00151504" w:rsidRPr="00D66F64">
        <w:t>ates for the 2029</w:t>
      </w:r>
      <w:r w:rsidR="00151504" w:rsidRPr="00D66F64">
        <w:noBreakHyphen/>
        <w:t>30 financial year are $</w:t>
      </w:r>
      <w:r w:rsidR="00ED5302" w:rsidRPr="00D66F64">
        <w:t>5</w:t>
      </w:r>
      <w:r w:rsidR="0028325B" w:rsidRPr="00D66F64">
        <w:t xml:space="preserve"> </w:t>
      </w:r>
      <w:r w:rsidR="00151504" w:rsidRPr="00D66F64">
        <w:t>000</w:t>
      </w:r>
      <w:r w:rsidRPr="00D66F64">
        <w:t xml:space="preserve">. Lyndall is </w:t>
      </w:r>
      <w:r w:rsidR="00623D02" w:rsidRPr="00D66F64">
        <w:t xml:space="preserve">liable to pay </w:t>
      </w:r>
      <w:r w:rsidR="006E0FEC" w:rsidRPr="00D66F64">
        <w:t>the following</w:t>
      </w:r>
      <w:r w:rsidR="003C4959" w:rsidRPr="00D66F64">
        <w:t xml:space="preserve"> </w:t>
      </w:r>
      <w:r w:rsidR="00565CB3" w:rsidRPr="00D66F64">
        <w:t>noncompliance</w:t>
      </w:r>
      <w:r w:rsidR="006E0FEC" w:rsidRPr="00D66F64">
        <w:t xml:space="preserve"> fee:</w:t>
      </w:r>
    </w:p>
    <w:p w14:paraId="2A6A0512" w14:textId="05D2DB25" w:rsidR="00144511" w:rsidRPr="00D66F64" w:rsidRDefault="00497F19" w:rsidP="00EC72BC">
      <w:pPr>
        <w:pStyle w:val="aExamss"/>
        <w:keepNext/>
      </w:pPr>
      <m:oMathPara>
        <m:oMathParaPr>
          <m:jc m:val="center"/>
        </m:oMathParaPr>
        <m:oMath>
          <m:r>
            <m:rPr>
              <m:nor/>
            </m:rPr>
            <m:t>1</m:t>
          </m:r>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184</m:t>
              </m:r>
            </m:num>
            <m:den>
              <m:r>
                <m:rPr>
                  <m:nor/>
                </m:rPr>
                <m:t>365</m:t>
              </m:r>
            </m:den>
          </m:f>
          <m:r>
            <m:rPr>
              <m:nor/>
            </m:rPr>
            <w:rPr>
              <w:rFonts w:ascii="Cambria Math"/>
            </w:rPr>
            <m:t xml:space="preserve"> </m:t>
          </m:r>
          <m:r>
            <m:rPr>
              <m:nor/>
            </m:rPr>
            <m:t>×</m:t>
          </m:r>
          <m:r>
            <m:rPr>
              <m:nor/>
            </m:rPr>
            <w:rPr>
              <w:rFonts w:ascii="Cambria Math"/>
            </w:rPr>
            <m:t xml:space="preserve"> </m:t>
          </m:r>
          <m:r>
            <m:rPr>
              <m:nor/>
            </m:rPr>
            <m:t>5</m:t>
          </m:r>
          <m:r>
            <m:rPr>
              <m:nor/>
            </m:rPr>
            <w:rPr>
              <w:rFonts w:ascii="Cambria Math"/>
            </w:rPr>
            <m:t xml:space="preserve"> </m:t>
          </m:r>
          <m:r>
            <m:rPr>
              <m:nor/>
            </m:rPr>
            <m:t>000</m:t>
          </m:r>
          <m:r>
            <m:rPr>
              <m:nor/>
            </m:rPr>
            <w:rPr>
              <w:rFonts w:ascii="Cambria Math"/>
            </w:rPr>
            <m:t xml:space="preserve"> </m:t>
          </m:r>
          <m:r>
            <m:rPr>
              <m:nor/>
            </m:rPr>
            <w:rPr>
              <w:rFonts w:ascii="Cambria Math" w:hAnsi="Cambria Math"/>
            </w:rPr>
            <m:t xml:space="preserve">= </m:t>
          </m:r>
          <m:r>
            <m:rPr>
              <m:nor/>
            </m:rPr>
            <m:t>$2</m:t>
          </m:r>
          <m:r>
            <m:rPr>
              <m:nor/>
            </m:rPr>
            <w:rPr>
              <w:rFonts w:ascii="Cambria Math"/>
            </w:rPr>
            <m:t xml:space="preserve"> </m:t>
          </m:r>
          <m:r>
            <m:rPr>
              <m:nor/>
            </m:rPr>
            <m:t>520.55</m:t>
          </m:r>
        </m:oMath>
      </m:oMathPara>
    </w:p>
    <w:p w14:paraId="598AC59A" w14:textId="1077FE96" w:rsidR="00623D02" w:rsidRPr="00D66F64" w:rsidRDefault="00623D02" w:rsidP="00623D02">
      <w:pPr>
        <w:pStyle w:val="aNote"/>
        <w:rPr>
          <w:iCs/>
        </w:rPr>
      </w:pPr>
      <w:r w:rsidRPr="00D66F64">
        <w:rPr>
          <w:rStyle w:val="charItals"/>
        </w:rPr>
        <w:t>Note</w:t>
      </w:r>
      <w:r w:rsidRPr="00D66F64">
        <w:rPr>
          <w:rStyle w:val="charItals"/>
        </w:rPr>
        <w:tab/>
      </w:r>
      <w:r w:rsidRPr="00D66F64">
        <w:rPr>
          <w:iCs/>
        </w:rPr>
        <w:t xml:space="preserve">The noncompliance fee may be waived under the </w:t>
      </w:r>
      <w:hyperlink r:id="rId144" w:tooltip="A1996-22" w:history="1">
        <w:r w:rsidR="00E53787" w:rsidRPr="00D66F64">
          <w:rPr>
            <w:rStyle w:val="charCitHyperlinkItal"/>
          </w:rPr>
          <w:t>Financial Management Act 1996</w:t>
        </w:r>
      </w:hyperlink>
      <w:r w:rsidRPr="00D66F64">
        <w:rPr>
          <w:iCs/>
        </w:rPr>
        <w:t>, s</w:t>
      </w:r>
      <w:r w:rsidR="0028325B" w:rsidRPr="00D66F64">
        <w:rPr>
          <w:iCs/>
        </w:rPr>
        <w:t xml:space="preserve"> </w:t>
      </w:r>
      <w:r w:rsidRPr="00D66F64">
        <w:rPr>
          <w:iCs/>
        </w:rPr>
        <w:t>131.</w:t>
      </w:r>
    </w:p>
    <w:p w14:paraId="58F1C9FA" w14:textId="6210BCFA" w:rsidR="006A750D" w:rsidRPr="00D66F64" w:rsidRDefault="00EC72BC" w:rsidP="00EC72BC">
      <w:pPr>
        <w:pStyle w:val="AH5Sec"/>
        <w:rPr>
          <w:b w:val="0"/>
          <w:bCs/>
        </w:rPr>
      </w:pPr>
      <w:bookmarkStart w:id="131" w:name="_Toc148608833"/>
      <w:r w:rsidRPr="00C64E8E">
        <w:rPr>
          <w:rStyle w:val="CharSectNo"/>
        </w:rPr>
        <w:lastRenderedPageBreak/>
        <w:t>100</w:t>
      </w:r>
      <w:r w:rsidRPr="00D66F64">
        <w:rPr>
          <w:bCs/>
        </w:rPr>
        <w:tab/>
      </w:r>
      <w:r w:rsidR="00BC759F" w:rsidRPr="00D66F64">
        <w:t xml:space="preserve">Application for reduction </w:t>
      </w:r>
      <w:r w:rsidR="002953D4" w:rsidRPr="00D66F64">
        <w:t xml:space="preserve">or </w:t>
      </w:r>
      <w:r w:rsidR="00BC759F" w:rsidRPr="00D66F64">
        <w:t xml:space="preserve">waiver </w:t>
      </w:r>
      <w:r w:rsidR="00234D33" w:rsidRPr="00D66F64">
        <w:t xml:space="preserve">for </w:t>
      </w:r>
      <w:r w:rsidR="00BC759F" w:rsidRPr="00D66F64">
        <w:t>hardship—Act, s</w:t>
      </w:r>
      <w:r w:rsidR="004B197C" w:rsidRPr="00D66F64">
        <w:t> </w:t>
      </w:r>
      <w:r w:rsidR="00BC759F" w:rsidRPr="00D66F64">
        <w:t>37</w:t>
      </w:r>
      <w:r w:rsidR="00593FF6" w:rsidRPr="00D66F64">
        <w:t>4</w:t>
      </w:r>
      <w:r w:rsidR="00684ED5" w:rsidRPr="00D66F64">
        <w:t> </w:t>
      </w:r>
      <w:r w:rsidR="00BC759F" w:rsidRPr="00D66F64">
        <w:t>(4)</w:t>
      </w:r>
      <w:bookmarkEnd w:id="131"/>
    </w:p>
    <w:p w14:paraId="7963A83C" w14:textId="0CB2C3E4" w:rsidR="000B7403" w:rsidRPr="00D66F64" w:rsidRDefault="00EC72BC" w:rsidP="00EC72BC">
      <w:pPr>
        <w:pStyle w:val="Amain"/>
      </w:pPr>
      <w:r>
        <w:tab/>
      </w:r>
      <w:r w:rsidRPr="00D66F64">
        <w:t>(1)</w:t>
      </w:r>
      <w:r w:rsidRPr="00D66F64">
        <w:tab/>
      </w:r>
      <w:r w:rsidR="000B7403" w:rsidRPr="00D66F64">
        <w:t xml:space="preserve">A lessee may apply to the </w:t>
      </w:r>
      <w:r w:rsidR="00E53787" w:rsidRPr="00D66F64">
        <w:rPr>
          <w:rStyle w:val="charCitHyperlinkAbbrev"/>
          <w:color w:val="auto"/>
        </w:rPr>
        <w:t>territory plan</w:t>
      </w:r>
      <w:r w:rsidR="000B7403" w:rsidRPr="00D66F64">
        <w:t>ning authority for a reduction or waiver of a noncompliance fee if—</w:t>
      </w:r>
    </w:p>
    <w:p w14:paraId="3FFF175D" w14:textId="650D83E8" w:rsidR="000B7403" w:rsidRPr="00D66F64" w:rsidRDefault="00EC72BC" w:rsidP="00EC72BC">
      <w:pPr>
        <w:pStyle w:val="Apara"/>
      </w:pPr>
      <w:r>
        <w:tab/>
      </w:r>
      <w:r w:rsidRPr="00D66F64">
        <w:t>(a)</w:t>
      </w:r>
      <w:r w:rsidRPr="00D66F64">
        <w:tab/>
      </w:r>
      <w:r w:rsidR="000B7403" w:rsidRPr="00D66F64">
        <w:t>the lessee is an individual; and</w:t>
      </w:r>
    </w:p>
    <w:p w14:paraId="5E23A42F" w14:textId="528A4D52" w:rsidR="000B7403" w:rsidRPr="00D66F64" w:rsidRDefault="00EC72BC" w:rsidP="00EC72BC">
      <w:pPr>
        <w:pStyle w:val="Apara"/>
      </w:pPr>
      <w:r>
        <w:tab/>
      </w:r>
      <w:r w:rsidRPr="00D66F64">
        <w:t>(b)</w:t>
      </w:r>
      <w:r w:rsidRPr="00D66F64">
        <w:tab/>
      </w:r>
      <w:r w:rsidR="000B7403" w:rsidRPr="00D66F64">
        <w:t xml:space="preserve">any of the following reasons (a </w:t>
      </w:r>
      <w:r w:rsidR="000B7403" w:rsidRPr="00D66F64">
        <w:rPr>
          <w:rStyle w:val="charBoldItals"/>
        </w:rPr>
        <w:t>hardship reason</w:t>
      </w:r>
      <w:r w:rsidR="000B7403" w:rsidRPr="00D66F64">
        <w:t>) appl</w:t>
      </w:r>
      <w:r w:rsidR="00807727" w:rsidRPr="00D66F64">
        <w:t>y</w:t>
      </w:r>
      <w:r w:rsidR="000B7403" w:rsidRPr="00D66F64">
        <w:t>:</w:t>
      </w:r>
    </w:p>
    <w:p w14:paraId="2BF7E33F" w14:textId="77FD0D75" w:rsidR="000B7403" w:rsidRPr="00D66F64" w:rsidRDefault="00EC72BC" w:rsidP="00EC72BC">
      <w:pPr>
        <w:pStyle w:val="Asubpara"/>
      </w:pPr>
      <w:r>
        <w:tab/>
      </w:r>
      <w:r w:rsidRPr="00D66F64">
        <w:t>(i)</w:t>
      </w:r>
      <w:r w:rsidRPr="00D66F64">
        <w:tab/>
      </w:r>
      <w:r w:rsidR="000B7403" w:rsidRPr="00D66F64">
        <w:t>the lessee, or someone on whom the lessee is financially dependent, has a medical condition that prevents full</w:t>
      </w:r>
      <w:r w:rsidR="000B7403" w:rsidRPr="00D66F64">
        <w:noBreakHyphen/>
        <w:t>time employment;</w:t>
      </w:r>
    </w:p>
    <w:p w14:paraId="0BF68A93" w14:textId="41FA2BD4" w:rsidR="00991823" w:rsidRPr="00D66F64" w:rsidRDefault="00EC72BC" w:rsidP="00EC72BC">
      <w:pPr>
        <w:pStyle w:val="Asubpara"/>
      </w:pPr>
      <w:r>
        <w:tab/>
      </w:r>
      <w:r w:rsidRPr="00D66F64">
        <w:t>(ii)</w:t>
      </w:r>
      <w:r w:rsidRPr="00D66F64">
        <w:tab/>
      </w:r>
      <w:r w:rsidR="00991823" w:rsidRPr="00D66F64">
        <w:t>the lessee, or someone on whom the lessee is financially dependent, is unemployed;</w:t>
      </w:r>
    </w:p>
    <w:p w14:paraId="04D471FD" w14:textId="35703444" w:rsidR="00991823" w:rsidRPr="00D66F64" w:rsidRDefault="00EC72BC" w:rsidP="00EC72BC">
      <w:pPr>
        <w:pStyle w:val="Asubpara"/>
      </w:pPr>
      <w:r>
        <w:tab/>
      </w:r>
      <w:r w:rsidRPr="00D66F64">
        <w:t>(iii)</w:t>
      </w:r>
      <w:r w:rsidRPr="00D66F64">
        <w:tab/>
      </w:r>
      <w:r w:rsidR="00991823" w:rsidRPr="00D66F64">
        <w:t>the lessee, or someone on whom the lessee is financially dependent, is bankrupt or personally insolvent;</w:t>
      </w:r>
    </w:p>
    <w:p w14:paraId="242FC6A2" w14:textId="2C91DCC9" w:rsidR="00991823" w:rsidRPr="00D66F64" w:rsidRDefault="00EC72BC" w:rsidP="00EC72BC">
      <w:pPr>
        <w:pStyle w:val="Asubpara"/>
      </w:pPr>
      <w:r>
        <w:tab/>
      </w:r>
      <w:r w:rsidRPr="00D66F64">
        <w:t>(iv)</w:t>
      </w:r>
      <w:r w:rsidRPr="00D66F64">
        <w:tab/>
      </w:r>
      <w:r w:rsidR="00991823" w:rsidRPr="00D66F64">
        <w:t>someone on whom the lessee is financially dependent has died</w:t>
      </w:r>
      <w:r w:rsidR="0067226E" w:rsidRPr="00D66F64">
        <w:t>;</w:t>
      </w:r>
    </w:p>
    <w:p w14:paraId="6502DACC" w14:textId="72CFDAD1" w:rsidR="0067226E" w:rsidRPr="00D66F64" w:rsidRDefault="00EC72BC" w:rsidP="00EC72BC">
      <w:pPr>
        <w:pStyle w:val="Asubpara"/>
      </w:pPr>
      <w:r>
        <w:tab/>
      </w:r>
      <w:r w:rsidRPr="00D66F64">
        <w:t>(v)</w:t>
      </w:r>
      <w:r w:rsidRPr="00D66F64">
        <w:tab/>
      </w:r>
      <w:r w:rsidR="0067226E" w:rsidRPr="00D66F64">
        <w:t>an unforeseen major event outside the lessee’s control happened after the lessee was granted the lease, and the event has had a demonstrable effect on the lessee’s ability to develop the land described in the lease.</w:t>
      </w:r>
    </w:p>
    <w:p w14:paraId="0CF51885" w14:textId="67ED3032" w:rsidR="0067226E" w:rsidRPr="00D66F64" w:rsidRDefault="00D0506E" w:rsidP="00D0506E">
      <w:pPr>
        <w:pStyle w:val="aExamHdgsubpar"/>
      </w:pPr>
      <w:r w:rsidRPr="00D66F64">
        <w:t>Examples</w:t>
      </w:r>
      <w:r w:rsidR="0067226E" w:rsidRPr="00D66F64">
        <w:t>—unforeseen major event</w:t>
      </w:r>
    </w:p>
    <w:p w14:paraId="4EADF53B" w14:textId="2F5F861E" w:rsidR="0067226E" w:rsidRPr="00D66F64" w:rsidRDefault="00AB460E" w:rsidP="00AB460E">
      <w:pPr>
        <w:pStyle w:val="aExamNumsubpar"/>
      </w:pPr>
      <w:r w:rsidRPr="00D66F64">
        <w:t>1</w:t>
      </w:r>
      <w:r w:rsidRPr="00D66F64">
        <w:tab/>
      </w:r>
      <w:r w:rsidR="0067226E" w:rsidRPr="00D66F64">
        <w:t>a bushfire</w:t>
      </w:r>
    </w:p>
    <w:p w14:paraId="4F2DCADD" w14:textId="357FD1D1" w:rsidR="0067226E" w:rsidRPr="00D66F64" w:rsidRDefault="00AB460E" w:rsidP="00AB460E">
      <w:pPr>
        <w:pStyle w:val="aExamNumsubpar"/>
      </w:pPr>
      <w:r w:rsidRPr="00D66F64">
        <w:t>2</w:t>
      </w:r>
      <w:r w:rsidRPr="00D66F64">
        <w:tab/>
      </w:r>
      <w:r w:rsidR="0067226E" w:rsidRPr="00D66F64">
        <w:t>large increase in interest rates</w:t>
      </w:r>
    </w:p>
    <w:p w14:paraId="4CF9C2F0" w14:textId="4111BE72" w:rsidR="00BC759F" w:rsidRPr="00D66F64" w:rsidRDefault="00EC72BC" w:rsidP="00EC72BC">
      <w:pPr>
        <w:pStyle w:val="Amain"/>
      </w:pPr>
      <w:r>
        <w:tab/>
      </w:r>
      <w:r w:rsidRPr="00D66F64">
        <w:t>(2)</w:t>
      </w:r>
      <w:r w:rsidRPr="00D66F64">
        <w:tab/>
      </w:r>
      <w:r w:rsidR="00991823" w:rsidRPr="00D66F64">
        <w:t>However, a lessee may not apply for a reduction or waiver of a noncompliance fee—</w:t>
      </w:r>
    </w:p>
    <w:p w14:paraId="7B97439A" w14:textId="1EC52E2A" w:rsidR="00991823" w:rsidRPr="00D66F64" w:rsidRDefault="00EC72BC" w:rsidP="00EC72BC">
      <w:pPr>
        <w:pStyle w:val="Apara"/>
      </w:pPr>
      <w:r>
        <w:tab/>
      </w:r>
      <w:r w:rsidRPr="00D66F64">
        <w:t>(a)</w:t>
      </w:r>
      <w:r w:rsidRPr="00D66F64">
        <w:tab/>
      </w:r>
      <w:r w:rsidR="00991823" w:rsidRPr="00D66F64">
        <w:t>in relation to multiple incomplete works at a time; or</w:t>
      </w:r>
    </w:p>
    <w:p w14:paraId="2B76B087" w14:textId="0D88BFE7" w:rsidR="00991823" w:rsidRPr="00D66F64" w:rsidRDefault="00EC72BC" w:rsidP="00EC72BC">
      <w:pPr>
        <w:pStyle w:val="Apara"/>
      </w:pPr>
      <w:r>
        <w:tab/>
      </w:r>
      <w:r w:rsidRPr="00D66F64">
        <w:t>(b)</w:t>
      </w:r>
      <w:r w:rsidRPr="00D66F64">
        <w:tab/>
      </w:r>
      <w:r w:rsidR="00735BD5" w:rsidRPr="00D66F64">
        <w:t>if the lessee has received a reduction or waiver of a noncompliance fee for a hardship reason in relation to another lease within 5</w:t>
      </w:r>
      <w:r w:rsidR="0028325B" w:rsidRPr="00D66F64">
        <w:t xml:space="preserve"> </w:t>
      </w:r>
      <w:r w:rsidR="00735BD5" w:rsidRPr="00D66F64">
        <w:t>years of making the application.</w:t>
      </w:r>
    </w:p>
    <w:p w14:paraId="28D428AB" w14:textId="60C3F33A" w:rsidR="00413028" w:rsidRPr="00D66F64" w:rsidRDefault="00EC72BC" w:rsidP="00EC72BC">
      <w:pPr>
        <w:pStyle w:val="Amain"/>
      </w:pPr>
      <w:r>
        <w:lastRenderedPageBreak/>
        <w:tab/>
      </w:r>
      <w:r w:rsidRPr="00D66F64">
        <w:t>(3)</w:t>
      </w:r>
      <w:r w:rsidRPr="00D66F64">
        <w:tab/>
      </w:r>
      <w:r w:rsidR="00413028" w:rsidRPr="00D66F64">
        <w:t>The application must</w:t>
      </w:r>
      <w:r w:rsidR="00B060EB" w:rsidRPr="00D66F64">
        <w:t xml:space="preserve"> be</w:t>
      </w:r>
      <w:r w:rsidR="00413028" w:rsidRPr="00D66F64">
        <w:t xml:space="preserve"> in writing</w:t>
      </w:r>
      <w:r w:rsidR="00B060EB" w:rsidRPr="00D66F64">
        <w:t xml:space="preserve"> and </w:t>
      </w:r>
      <w:r w:rsidR="00B127F1" w:rsidRPr="00D66F64">
        <w:t xml:space="preserve">be </w:t>
      </w:r>
      <w:r w:rsidR="00413028" w:rsidRPr="00D66F64">
        <w:t>accompanied by evidence of the hardship reason.</w:t>
      </w:r>
    </w:p>
    <w:p w14:paraId="0AB4CA6F" w14:textId="5856F3C7" w:rsidR="00413028" w:rsidRPr="00D66F64" w:rsidRDefault="00EC72BC" w:rsidP="00EC72BC">
      <w:pPr>
        <w:pStyle w:val="Amain"/>
      </w:pPr>
      <w:r>
        <w:tab/>
      </w:r>
      <w:r w:rsidRPr="00D66F64">
        <w:t>(4)</w:t>
      </w:r>
      <w:r w:rsidRPr="00D66F64">
        <w:tab/>
      </w:r>
      <w:r w:rsidR="00413028" w:rsidRPr="00D66F64">
        <w:t>In this section:</w:t>
      </w:r>
    </w:p>
    <w:p w14:paraId="48F7CF2B" w14:textId="30B1FC64" w:rsidR="00413028" w:rsidRPr="00D66F64" w:rsidRDefault="00413028" w:rsidP="00EC72BC">
      <w:pPr>
        <w:pStyle w:val="aDef"/>
      </w:pPr>
      <w:r w:rsidRPr="00D66F64">
        <w:rPr>
          <w:rStyle w:val="charBoldItals"/>
        </w:rPr>
        <w:t>medical condition</w:t>
      </w:r>
      <w:r w:rsidRPr="00D66F64">
        <w:t xml:space="preserve"> includes a physical or mental illness or disability.</w:t>
      </w:r>
    </w:p>
    <w:p w14:paraId="2865925C" w14:textId="7625C112" w:rsidR="009024C4" w:rsidRPr="00D66F64" w:rsidRDefault="00EC72BC" w:rsidP="00EC72BC">
      <w:pPr>
        <w:pStyle w:val="AH5Sec"/>
      </w:pPr>
      <w:bookmarkStart w:id="132" w:name="_Toc148608834"/>
      <w:r w:rsidRPr="00C64E8E">
        <w:rPr>
          <w:rStyle w:val="CharSectNo"/>
        </w:rPr>
        <w:t>101</w:t>
      </w:r>
      <w:r w:rsidRPr="00D66F64">
        <w:tab/>
      </w:r>
      <w:r w:rsidR="009024C4" w:rsidRPr="00D66F64">
        <w:t>Decision on application for reduction or waiver for hardship—Act, s</w:t>
      </w:r>
      <w:r w:rsidR="00684ED5" w:rsidRPr="00D66F64">
        <w:t> </w:t>
      </w:r>
      <w:r w:rsidR="009024C4" w:rsidRPr="00D66F64">
        <w:t>37</w:t>
      </w:r>
      <w:r w:rsidR="00206692" w:rsidRPr="00D66F64">
        <w:t>4</w:t>
      </w:r>
      <w:r w:rsidR="00684ED5" w:rsidRPr="00D66F64">
        <w:t> </w:t>
      </w:r>
      <w:r w:rsidR="009024C4" w:rsidRPr="00D66F64">
        <w:t>(4)</w:t>
      </w:r>
      <w:bookmarkEnd w:id="132"/>
    </w:p>
    <w:p w14:paraId="09076A24" w14:textId="1AD2EEDD" w:rsidR="00EC7B03" w:rsidRPr="00D66F64" w:rsidRDefault="00EC72BC" w:rsidP="00EC72BC">
      <w:pPr>
        <w:pStyle w:val="Amain"/>
      </w:pPr>
      <w:r>
        <w:tab/>
      </w:r>
      <w:r w:rsidRPr="00D66F64">
        <w:t>(1)</w:t>
      </w:r>
      <w:r w:rsidRPr="00D66F64">
        <w:tab/>
      </w:r>
      <w:r w:rsidR="00F568EC" w:rsidRPr="00D66F64">
        <w:t>On application under section</w:t>
      </w:r>
      <w:r w:rsidR="0028325B" w:rsidRPr="00D66F64">
        <w:t xml:space="preserve"> </w:t>
      </w:r>
      <w:r w:rsidR="001A724A" w:rsidRPr="00D66F64">
        <w:t>100</w:t>
      </w:r>
      <w:r w:rsidR="00F568EC" w:rsidRPr="00D66F64">
        <w:t>, t</w:t>
      </w:r>
      <w:r w:rsidR="00647E61" w:rsidRPr="00D66F64">
        <w:t xml:space="preserve">he </w:t>
      </w:r>
      <w:r w:rsidR="00E53787" w:rsidRPr="00D66F64">
        <w:rPr>
          <w:rStyle w:val="charCitHyperlinkAbbrev"/>
          <w:color w:val="auto"/>
        </w:rPr>
        <w:t>territory plan</w:t>
      </w:r>
      <w:r w:rsidR="00647E61" w:rsidRPr="00D66F64">
        <w:t>ning authority may reduce or waive a noncompliance fee only if</w:t>
      </w:r>
      <w:r w:rsidR="00EC7B03" w:rsidRPr="00D66F64">
        <w:t xml:space="preserve"> </w:t>
      </w:r>
      <w:r w:rsidR="00647E61" w:rsidRPr="00D66F64">
        <w:t>satisfied that</w:t>
      </w:r>
      <w:r w:rsidR="00EC7B03" w:rsidRPr="00D66F64">
        <w:t>—</w:t>
      </w:r>
    </w:p>
    <w:p w14:paraId="0CD905E0" w14:textId="5236AEB3" w:rsidR="00EC7B03" w:rsidRPr="00D66F64" w:rsidRDefault="00EC72BC" w:rsidP="00EC72BC">
      <w:pPr>
        <w:pStyle w:val="Apara"/>
      </w:pPr>
      <w:r>
        <w:tab/>
      </w:r>
      <w:r w:rsidRPr="00D66F64">
        <w:t>(a)</w:t>
      </w:r>
      <w:r w:rsidRPr="00D66F64">
        <w:tab/>
      </w:r>
      <w:r w:rsidR="00B060EB" w:rsidRPr="00D66F64">
        <w:t>a hardship reason applies to the lessee</w:t>
      </w:r>
      <w:r w:rsidR="00EC7B03" w:rsidRPr="00D66F64">
        <w:t xml:space="preserve">; </w:t>
      </w:r>
      <w:r w:rsidR="00B060EB" w:rsidRPr="00D66F64">
        <w:t>and</w:t>
      </w:r>
    </w:p>
    <w:p w14:paraId="7C74FFBD" w14:textId="16D8E232" w:rsidR="00B060EB" w:rsidRPr="00D66F64" w:rsidRDefault="00EC72BC" w:rsidP="00EC72BC">
      <w:pPr>
        <w:pStyle w:val="Apara"/>
      </w:pPr>
      <w:r>
        <w:tab/>
      </w:r>
      <w:r w:rsidRPr="00D66F64">
        <w:t>(b)</w:t>
      </w:r>
      <w:r w:rsidRPr="00D66F64">
        <w:tab/>
      </w:r>
      <w:r w:rsidR="00B060EB" w:rsidRPr="00D66F64">
        <w:t>the reduction or waiver is necessary because of the hardship reason</w:t>
      </w:r>
      <w:r w:rsidR="00EC7B03" w:rsidRPr="00D66F64">
        <w:t>.</w:t>
      </w:r>
    </w:p>
    <w:p w14:paraId="000F49CC" w14:textId="29225866" w:rsidR="0020609F" w:rsidRPr="00D66F64" w:rsidRDefault="00EC72BC" w:rsidP="00EC72BC">
      <w:pPr>
        <w:pStyle w:val="Amain"/>
      </w:pPr>
      <w:r>
        <w:tab/>
      </w:r>
      <w:r w:rsidRPr="00D66F64">
        <w:t>(2)</w:t>
      </w:r>
      <w:r w:rsidRPr="00D66F64">
        <w:tab/>
      </w:r>
      <w:r w:rsidR="0020609F" w:rsidRPr="00D66F64">
        <w:t xml:space="preserve">In satisfying itself under subsection (1) (a), the </w:t>
      </w:r>
      <w:r w:rsidR="00E53787" w:rsidRPr="00D66F64">
        <w:rPr>
          <w:rStyle w:val="charCitHyperlinkAbbrev"/>
          <w:color w:val="auto"/>
        </w:rPr>
        <w:t>territory plan</w:t>
      </w:r>
      <w:r w:rsidR="0020609F" w:rsidRPr="00D66F64">
        <w:t>ning authority may, in writing, ask the applicant for further evidence or other information in relation to the application.</w:t>
      </w:r>
    </w:p>
    <w:p w14:paraId="5E58B971" w14:textId="25A5F8CE" w:rsidR="0020609F" w:rsidRPr="00D66F64" w:rsidRDefault="00EC72BC" w:rsidP="00EC72BC">
      <w:pPr>
        <w:pStyle w:val="Amain"/>
      </w:pPr>
      <w:r>
        <w:tab/>
      </w:r>
      <w:r w:rsidRPr="00D66F64">
        <w:t>(3)</w:t>
      </w:r>
      <w:r w:rsidRPr="00D66F64">
        <w:tab/>
      </w:r>
      <w:r w:rsidR="00975F89" w:rsidRPr="00D66F64">
        <w:t xml:space="preserve">The </w:t>
      </w:r>
      <w:r w:rsidR="00E53787" w:rsidRPr="00D66F64">
        <w:rPr>
          <w:rStyle w:val="charCitHyperlinkAbbrev"/>
          <w:color w:val="auto"/>
        </w:rPr>
        <w:t>territory plan</w:t>
      </w:r>
      <w:r w:rsidR="00975F89" w:rsidRPr="00D66F64">
        <w:t>ning authority may refuse an application if the lessee does not give the authority the requested evidence or other information—</w:t>
      </w:r>
    </w:p>
    <w:p w14:paraId="11FF4542" w14:textId="196A517D" w:rsidR="00975F89" w:rsidRPr="00D66F64" w:rsidRDefault="00EC72BC" w:rsidP="00EC72BC">
      <w:pPr>
        <w:pStyle w:val="Apara"/>
      </w:pPr>
      <w:r>
        <w:tab/>
      </w:r>
      <w:r w:rsidRPr="00D66F64">
        <w:t>(a)</w:t>
      </w:r>
      <w:r w:rsidRPr="00D66F64">
        <w:tab/>
      </w:r>
      <w:r w:rsidR="00975F89" w:rsidRPr="00D66F64">
        <w:t>if a time is stated in the request for giving the evidence or other information—within the stated time; or</w:t>
      </w:r>
    </w:p>
    <w:p w14:paraId="40B0C64D" w14:textId="1EC4DA2A" w:rsidR="00975F89" w:rsidRPr="00D66F64" w:rsidRDefault="00EC72BC" w:rsidP="00EC72BC">
      <w:pPr>
        <w:pStyle w:val="Apara"/>
      </w:pPr>
      <w:r>
        <w:tab/>
      </w:r>
      <w:r w:rsidRPr="00D66F64">
        <w:t>(b)</w:t>
      </w:r>
      <w:r w:rsidRPr="00D66F64">
        <w:tab/>
      </w:r>
      <w:r w:rsidR="00975F89" w:rsidRPr="00D66F64">
        <w:t>in any other case—within 10 working days.</w:t>
      </w:r>
    </w:p>
    <w:p w14:paraId="0D3CDE0E" w14:textId="6B46AFB4" w:rsidR="00975F89" w:rsidRPr="00D66F64" w:rsidRDefault="00EC72BC" w:rsidP="00EC72BC">
      <w:pPr>
        <w:pStyle w:val="Amain"/>
      </w:pPr>
      <w:r>
        <w:tab/>
      </w:r>
      <w:r w:rsidRPr="00D66F64">
        <w:t>(4)</w:t>
      </w:r>
      <w:r w:rsidRPr="00D66F64">
        <w:tab/>
      </w:r>
      <w:r w:rsidR="00975F89" w:rsidRPr="00D66F64">
        <w:t xml:space="preserve">In deciding to reduce a noncompliance fee, the </w:t>
      </w:r>
      <w:r w:rsidR="00E53787" w:rsidRPr="00D66F64">
        <w:rPr>
          <w:rStyle w:val="charCitHyperlinkAbbrev"/>
          <w:color w:val="auto"/>
        </w:rPr>
        <w:t>territory plan</w:t>
      </w:r>
      <w:r w:rsidR="00975F89" w:rsidRPr="00D66F64">
        <w:t>ning authority may allow the reduced fee to be paid in instalments.</w:t>
      </w:r>
    </w:p>
    <w:p w14:paraId="3EE48484" w14:textId="11CF876D" w:rsidR="00975F89" w:rsidRPr="00D66F64" w:rsidRDefault="00EC72BC" w:rsidP="00EC72BC">
      <w:pPr>
        <w:pStyle w:val="Amain"/>
      </w:pPr>
      <w:r>
        <w:tab/>
      </w:r>
      <w:r w:rsidRPr="00D66F64">
        <w:t>(5)</w:t>
      </w:r>
      <w:r w:rsidRPr="00D66F64">
        <w:tab/>
      </w:r>
      <w:r w:rsidR="00975F89" w:rsidRPr="00D66F64">
        <w:t>In this section:</w:t>
      </w:r>
    </w:p>
    <w:p w14:paraId="20173668" w14:textId="5D051AD5" w:rsidR="00975F89" w:rsidRPr="00D66F64" w:rsidRDefault="00975F89" w:rsidP="00EC72BC">
      <w:pPr>
        <w:pStyle w:val="aDef"/>
      </w:pPr>
      <w:r w:rsidRPr="00D66F64">
        <w:rPr>
          <w:rStyle w:val="charBoldItals"/>
        </w:rPr>
        <w:t>hardship reason</w:t>
      </w:r>
      <w:r w:rsidRPr="00D66F64">
        <w:t>—see section</w:t>
      </w:r>
      <w:r w:rsidR="0028325B" w:rsidRPr="00D66F64">
        <w:t xml:space="preserve"> </w:t>
      </w:r>
      <w:r w:rsidR="001A724A" w:rsidRPr="00D66F64">
        <w:t>100</w:t>
      </w:r>
      <w:r w:rsidRPr="00D66F64">
        <w:t xml:space="preserve"> (1) (b).</w:t>
      </w:r>
    </w:p>
    <w:p w14:paraId="446ACD55" w14:textId="1F0532CF" w:rsidR="00FC3FCC" w:rsidRPr="00D66F64" w:rsidRDefault="00EC72BC" w:rsidP="00EC72BC">
      <w:pPr>
        <w:pStyle w:val="AH5Sec"/>
        <w:rPr>
          <w:b w:val="0"/>
          <w:bCs/>
          <w:iCs/>
        </w:rPr>
      </w:pPr>
      <w:bookmarkStart w:id="133" w:name="_Toc148608835"/>
      <w:r w:rsidRPr="00C64E8E">
        <w:rPr>
          <w:rStyle w:val="CharSectNo"/>
        </w:rPr>
        <w:lastRenderedPageBreak/>
        <w:t>102</w:t>
      </w:r>
      <w:r w:rsidRPr="00D66F64">
        <w:rPr>
          <w:bCs/>
          <w:iCs/>
        </w:rPr>
        <w:tab/>
      </w:r>
      <w:r w:rsidR="004232E0" w:rsidRPr="00D66F64">
        <w:rPr>
          <w:iCs/>
        </w:rPr>
        <w:t xml:space="preserve">Application for waiver </w:t>
      </w:r>
      <w:r w:rsidR="00B65293" w:rsidRPr="00D66F64">
        <w:rPr>
          <w:iCs/>
        </w:rPr>
        <w:t xml:space="preserve">for </w:t>
      </w:r>
      <w:r w:rsidR="00FC3FCC" w:rsidRPr="00D66F64">
        <w:rPr>
          <w:iCs/>
        </w:rPr>
        <w:t xml:space="preserve">lease transferred </w:t>
      </w:r>
      <w:r w:rsidR="009501D9" w:rsidRPr="00D66F64">
        <w:rPr>
          <w:iCs/>
        </w:rPr>
        <w:t xml:space="preserve">or assigned </w:t>
      </w:r>
      <w:r w:rsidR="00FC3FCC" w:rsidRPr="00D66F64">
        <w:rPr>
          <w:iCs/>
        </w:rPr>
        <w:t>in special circumstances—Act, s</w:t>
      </w:r>
      <w:r w:rsidR="00684ED5" w:rsidRPr="00D66F64">
        <w:rPr>
          <w:iCs/>
        </w:rPr>
        <w:t> </w:t>
      </w:r>
      <w:r w:rsidR="00FC3FCC" w:rsidRPr="00D66F64">
        <w:rPr>
          <w:iCs/>
        </w:rPr>
        <w:t>37</w:t>
      </w:r>
      <w:r w:rsidR="000C71DD" w:rsidRPr="00D66F64">
        <w:rPr>
          <w:iCs/>
        </w:rPr>
        <w:t>4</w:t>
      </w:r>
      <w:r w:rsidR="00684ED5" w:rsidRPr="00D66F64">
        <w:rPr>
          <w:iCs/>
        </w:rPr>
        <w:t> </w:t>
      </w:r>
      <w:r w:rsidR="00FC3FCC" w:rsidRPr="00D66F64">
        <w:rPr>
          <w:iCs/>
        </w:rPr>
        <w:t>(</w:t>
      </w:r>
      <w:r w:rsidR="004232E0" w:rsidRPr="00D66F64">
        <w:rPr>
          <w:iCs/>
        </w:rPr>
        <w:t>4</w:t>
      </w:r>
      <w:r w:rsidR="00FC3FCC" w:rsidRPr="00D66F64">
        <w:rPr>
          <w:iCs/>
        </w:rPr>
        <w:t>)</w:t>
      </w:r>
      <w:bookmarkEnd w:id="133"/>
    </w:p>
    <w:p w14:paraId="0734DF09" w14:textId="618B1DF6" w:rsidR="00DC60F8" w:rsidRPr="00D66F64" w:rsidRDefault="00EC72BC" w:rsidP="00EC72BC">
      <w:pPr>
        <w:pStyle w:val="Amain"/>
      </w:pPr>
      <w:r>
        <w:tab/>
      </w:r>
      <w:r w:rsidRPr="00D66F64">
        <w:t>(1)</w:t>
      </w:r>
      <w:r w:rsidRPr="00D66F64">
        <w:tab/>
      </w:r>
      <w:r w:rsidR="00DC60F8" w:rsidRPr="00D66F64">
        <w:t xml:space="preserve">A lessee, or if the lessee has died, the </w:t>
      </w:r>
      <w:r w:rsidR="007E036B" w:rsidRPr="00D66F64">
        <w:t xml:space="preserve">lessee’s </w:t>
      </w:r>
      <w:r w:rsidR="00DC60F8" w:rsidRPr="00D66F64">
        <w:t xml:space="preserve">estate, may apply to the </w:t>
      </w:r>
      <w:r w:rsidR="00E53787" w:rsidRPr="00D66F64">
        <w:rPr>
          <w:rStyle w:val="charCitHyperlinkAbbrev"/>
          <w:color w:val="auto"/>
        </w:rPr>
        <w:t>territory plan</w:t>
      </w:r>
      <w:r w:rsidR="00DC60F8" w:rsidRPr="00D66F64">
        <w:t xml:space="preserve">ning authority for a waiver of a noncompliance fee if the lease was transferred or assigned in any of the following circumstances (a </w:t>
      </w:r>
      <w:r w:rsidR="00DC60F8" w:rsidRPr="00D66F64">
        <w:rPr>
          <w:rStyle w:val="charBoldItals"/>
        </w:rPr>
        <w:t>special circumstance</w:t>
      </w:r>
      <w:r w:rsidR="00DC60F8" w:rsidRPr="00D66F64">
        <w:t>):</w:t>
      </w:r>
    </w:p>
    <w:p w14:paraId="0B0ADE70" w14:textId="00F2481E" w:rsidR="00DC60F8" w:rsidRPr="00D66F64" w:rsidRDefault="00EC72BC" w:rsidP="00EC72BC">
      <w:pPr>
        <w:pStyle w:val="Apara"/>
      </w:pPr>
      <w:r>
        <w:tab/>
      </w:r>
      <w:r w:rsidRPr="00D66F64">
        <w:t>(a)</w:t>
      </w:r>
      <w:r w:rsidRPr="00D66F64">
        <w:tab/>
      </w:r>
      <w:r w:rsidR="00DC60F8" w:rsidRPr="00D66F64">
        <w:t>the lessee has died;</w:t>
      </w:r>
    </w:p>
    <w:p w14:paraId="3A2D839E" w14:textId="69C5459E" w:rsidR="00DC60F8" w:rsidRPr="00D66F64" w:rsidRDefault="00EC72BC" w:rsidP="00EC72BC">
      <w:pPr>
        <w:pStyle w:val="Apara"/>
      </w:pPr>
      <w:r>
        <w:tab/>
      </w:r>
      <w:r w:rsidRPr="00D66F64">
        <w:t>(b)</w:t>
      </w:r>
      <w:r w:rsidRPr="00D66F64">
        <w:tab/>
      </w:r>
      <w:r w:rsidR="00DC60F8" w:rsidRPr="00D66F64">
        <w:t>the transfer or assignment is made under any of the following orders:</w:t>
      </w:r>
    </w:p>
    <w:p w14:paraId="7A94E75A" w14:textId="2B0A6EED" w:rsidR="00FC3FCC" w:rsidRPr="00D66F64" w:rsidRDefault="00EC72BC" w:rsidP="00EC72BC">
      <w:pPr>
        <w:pStyle w:val="Asubpara"/>
      </w:pPr>
      <w:r>
        <w:tab/>
      </w:r>
      <w:r w:rsidRPr="00D66F64">
        <w:t>(i)</w:t>
      </w:r>
      <w:r w:rsidRPr="00D66F64">
        <w:tab/>
      </w:r>
      <w:r w:rsidR="00FC3FCC" w:rsidRPr="00D66F64">
        <w:t>an order of the Family Court;</w:t>
      </w:r>
    </w:p>
    <w:p w14:paraId="3D7C64C0" w14:textId="350AD249" w:rsidR="00FC3FCC" w:rsidRPr="00D66F64" w:rsidRDefault="00EC72BC" w:rsidP="00EC72BC">
      <w:pPr>
        <w:pStyle w:val="Asubpara"/>
      </w:pPr>
      <w:r>
        <w:tab/>
      </w:r>
      <w:r w:rsidRPr="00D66F64">
        <w:t>(ii)</w:t>
      </w:r>
      <w:r w:rsidRPr="00D66F64">
        <w:tab/>
      </w:r>
      <w:r w:rsidR="00FC3FCC" w:rsidRPr="00D66F64">
        <w:t xml:space="preserve">an order of another court having jurisdiction under the </w:t>
      </w:r>
      <w:hyperlink r:id="rId145" w:tooltip="Act No 53 of 1975 (Cwlth)" w:history="1">
        <w:r w:rsidR="000E0DC9" w:rsidRPr="00D66F64">
          <w:rPr>
            <w:rStyle w:val="charCitHyperlinkItal"/>
          </w:rPr>
          <w:t>Family Law Act 1975</w:t>
        </w:r>
      </w:hyperlink>
      <w:r w:rsidR="00FC3FCC" w:rsidRPr="00D66F64">
        <w:t xml:space="preserve"> (Cwth);</w:t>
      </w:r>
    </w:p>
    <w:p w14:paraId="6831F9BB" w14:textId="4A91A71D" w:rsidR="00FC3FCC" w:rsidRPr="00D66F64" w:rsidRDefault="00EC72BC" w:rsidP="00EC72BC">
      <w:pPr>
        <w:pStyle w:val="Asubpara"/>
      </w:pPr>
      <w:r>
        <w:tab/>
      </w:r>
      <w:r w:rsidRPr="00D66F64">
        <w:t>(iii)</w:t>
      </w:r>
      <w:r w:rsidRPr="00D66F64">
        <w:tab/>
      </w:r>
      <w:r w:rsidR="00FC3FCC" w:rsidRPr="00D66F64">
        <w:t xml:space="preserve">an order under the </w:t>
      </w:r>
      <w:hyperlink r:id="rId146" w:tooltip="A1994-28" w:history="1">
        <w:r w:rsidR="00E53787" w:rsidRPr="00D66F64">
          <w:rPr>
            <w:rStyle w:val="charCitHyperlinkItal"/>
          </w:rPr>
          <w:t>Domestic Relationships Act 1994</w:t>
        </w:r>
      </w:hyperlink>
      <w:r w:rsidR="00FC3FCC" w:rsidRPr="00D66F64">
        <w:t>, div</w:t>
      </w:r>
      <w:r w:rsidR="00863AA8" w:rsidRPr="00D66F64">
        <w:t>ision</w:t>
      </w:r>
      <w:r w:rsidR="0028325B" w:rsidRPr="00D66F64">
        <w:t xml:space="preserve"> </w:t>
      </w:r>
      <w:r w:rsidR="00FC3FCC" w:rsidRPr="00D66F64">
        <w:t>3.2 adjusting the property interests of the parties in a domestic relationship;</w:t>
      </w:r>
    </w:p>
    <w:p w14:paraId="60466EEC" w14:textId="500CAA5F" w:rsidR="00FC3FCC" w:rsidRPr="00D66F64" w:rsidRDefault="00EC72BC" w:rsidP="00EC72BC">
      <w:pPr>
        <w:pStyle w:val="Apara"/>
      </w:pPr>
      <w:r>
        <w:tab/>
      </w:r>
      <w:r w:rsidRPr="00D66F64">
        <w:t>(c)</w:t>
      </w:r>
      <w:r w:rsidRPr="00D66F64">
        <w:tab/>
      </w:r>
      <w:r w:rsidR="00DD10D2" w:rsidRPr="00D66F64">
        <w:t xml:space="preserve">the transfer or assignment happened </w:t>
      </w:r>
      <w:r w:rsidR="00FC3FCC" w:rsidRPr="00D66F64">
        <w:t>by operation of, or under, bankruptcy or insolvency;</w:t>
      </w:r>
    </w:p>
    <w:p w14:paraId="52381264" w14:textId="296814D4" w:rsidR="00DD10D2" w:rsidRPr="00D66F64" w:rsidRDefault="00EC72BC" w:rsidP="00EC72BC">
      <w:pPr>
        <w:pStyle w:val="Apara"/>
      </w:pPr>
      <w:r>
        <w:tab/>
      </w:r>
      <w:r w:rsidRPr="00D66F64">
        <w:t>(d)</w:t>
      </w:r>
      <w:r w:rsidRPr="00D66F64">
        <w:tab/>
      </w:r>
      <w:r w:rsidR="00DD10D2" w:rsidRPr="00D66F64">
        <w:t xml:space="preserve">the transfer or assignment happened </w:t>
      </w:r>
      <w:r w:rsidR="00FC3FCC" w:rsidRPr="00D66F64">
        <w:t xml:space="preserve">in the exercise by an ADI or finance company of a power of sale under the </w:t>
      </w:r>
      <w:hyperlink r:id="rId147" w:tooltip="A1925-1" w:history="1">
        <w:r w:rsidR="00E53787" w:rsidRPr="00D66F64">
          <w:rPr>
            <w:rStyle w:val="charCitHyperlinkItal"/>
          </w:rPr>
          <w:t>Land Titles Act 1925</w:t>
        </w:r>
      </w:hyperlink>
      <w:r w:rsidR="00FC3FCC" w:rsidRPr="00D66F64">
        <w:t>, section</w:t>
      </w:r>
      <w:r w:rsidR="0028325B" w:rsidRPr="00D66F64">
        <w:t xml:space="preserve"> </w:t>
      </w:r>
      <w:r w:rsidR="00FC3FCC" w:rsidRPr="00D66F64">
        <w:t>94 that arose from a default in payment by the lessee</w:t>
      </w:r>
      <w:r w:rsidR="00DD10D2" w:rsidRPr="00D66F64">
        <w:t>.</w:t>
      </w:r>
    </w:p>
    <w:p w14:paraId="50906F21" w14:textId="31095D81" w:rsidR="00DD10D2" w:rsidRPr="00D66F64" w:rsidRDefault="00EC72BC" w:rsidP="00EC72BC">
      <w:pPr>
        <w:pStyle w:val="Amain"/>
      </w:pPr>
      <w:r>
        <w:tab/>
      </w:r>
      <w:r w:rsidRPr="00D66F64">
        <w:t>(2)</w:t>
      </w:r>
      <w:r w:rsidRPr="00D66F64">
        <w:tab/>
      </w:r>
      <w:r w:rsidR="00DD10D2" w:rsidRPr="00D66F64">
        <w:t>The application must be in writing and be accompanied by evidence of the special circumstance.</w:t>
      </w:r>
    </w:p>
    <w:p w14:paraId="1F9F296D" w14:textId="4A9C98ED" w:rsidR="006F7167" w:rsidRPr="00D66F64" w:rsidRDefault="00EC72BC" w:rsidP="00EC72BC">
      <w:pPr>
        <w:pStyle w:val="AH5Sec"/>
        <w:rPr>
          <w:b w:val="0"/>
          <w:bCs/>
        </w:rPr>
      </w:pPr>
      <w:bookmarkStart w:id="134" w:name="_Toc148608836"/>
      <w:r w:rsidRPr="00C64E8E">
        <w:rPr>
          <w:rStyle w:val="CharSectNo"/>
        </w:rPr>
        <w:t>103</w:t>
      </w:r>
      <w:r w:rsidRPr="00D66F64">
        <w:rPr>
          <w:bCs/>
        </w:rPr>
        <w:tab/>
      </w:r>
      <w:r w:rsidR="009501D9" w:rsidRPr="00D66F64">
        <w:t>Decision on application for waiver for lease transferred or assigned in special circumstances—Act, s</w:t>
      </w:r>
      <w:r w:rsidR="00684ED5" w:rsidRPr="00D66F64">
        <w:t> </w:t>
      </w:r>
      <w:r w:rsidR="009501D9" w:rsidRPr="00D66F64">
        <w:t>37</w:t>
      </w:r>
      <w:r w:rsidR="006A55BA" w:rsidRPr="00D66F64">
        <w:t>4</w:t>
      </w:r>
      <w:r w:rsidR="00684ED5" w:rsidRPr="00D66F64">
        <w:t> </w:t>
      </w:r>
      <w:r w:rsidR="009501D9" w:rsidRPr="00D66F64">
        <w:t>(4)</w:t>
      </w:r>
      <w:bookmarkEnd w:id="134"/>
    </w:p>
    <w:p w14:paraId="1D62A5F1" w14:textId="4F54F05C" w:rsidR="00EA0B47" w:rsidRPr="00D66F64" w:rsidRDefault="00EC72BC" w:rsidP="00EC72BC">
      <w:pPr>
        <w:pStyle w:val="Amain"/>
      </w:pPr>
      <w:r>
        <w:tab/>
      </w:r>
      <w:r w:rsidRPr="00D66F64">
        <w:t>(1)</w:t>
      </w:r>
      <w:r w:rsidRPr="00D66F64">
        <w:tab/>
      </w:r>
      <w:r w:rsidR="00EA0B47" w:rsidRPr="00D66F64">
        <w:t>On application under section</w:t>
      </w:r>
      <w:r w:rsidR="0028325B" w:rsidRPr="00D66F64">
        <w:t xml:space="preserve"> </w:t>
      </w:r>
      <w:r w:rsidR="001A724A" w:rsidRPr="00D66F64">
        <w:t>102</w:t>
      </w:r>
      <w:r w:rsidR="00EA0B47" w:rsidRPr="00D66F64">
        <w:t xml:space="preserve">, the </w:t>
      </w:r>
      <w:r w:rsidR="00E53787" w:rsidRPr="00D66F64">
        <w:rPr>
          <w:rStyle w:val="charCitHyperlinkAbbrev"/>
          <w:color w:val="auto"/>
        </w:rPr>
        <w:t>territory plan</w:t>
      </w:r>
      <w:r w:rsidR="00EA0B47" w:rsidRPr="00D66F64">
        <w:t xml:space="preserve">ning authority may waive a noncompliance fee only if satisfied </w:t>
      </w:r>
      <w:r w:rsidR="00EA0B47" w:rsidRPr="00D66F64">
        <w:rPr>
          <w:shd w:val="clear" w:color="auto" w:fill="FFFFFF"/>
        </w:rPr>
        <w:t>that the lease to which the application applies was transferred or assigned in special circumstances.</w:t>
      </w:r>
    </w:p>
    <w:p w14:paraId="6E5F0AF0" w14:textId="0895D2BD" w:rsidR="007743D8" w:rsidRPr="00D66F64" w:rsidRDefault="00EC72BC" w:rsidP="00EC72BC">
      <w:pPr>
        <w:pStyle w:val="Amain"/>
      </w:pPr>
      <w:r>
        <w:lastRenderedPageBreak/>
        <w:tab/>
      </w:r>
      <w:r w:rsidRPr="00D66F64">
        <w:t>(2)</w:t>
      </w:r>
      <w:r w:rsidRPr="00D66F64">
        <w:tab/>
      </w:r>
      <w:r w:rsidR="007743D8" w:rsidRPr="00D66F64">
        <w:t xml:space="preserve">In satisfying itself under subsection (1), the </w:t>
      </w:r>
      <w:r w:rsidR="00E53787" w:rsidRPr="00D66F64">
        <w:rPr>
          <w:rStyle w:val="charCitHyperlinkAbbrev"/>
          <w:color w:val="auto"/>
        </w:rPr>
        <w:t>territory plan</w:t>
      </w:r>
      <w:r w:rsidR="007743D8" w:rsidRPr="00D66F64">
        <w:t>ning authority may, in writing, ask for further evidence or other information in relation to the application.</w:t>
      </w:r>
    </w:p>
    <w:p w14:paraId="18AC2D82" w14:textId="76C263EA" w:rsidR="004359B6" w:rsidRPr="00D66F64" w:rsidRDefault="00EC72BC" w:rsidP="00EC72BC">
      <w:pPr>
        <w:pStyle w:val="Amain"/>
      </w:pPr>
      <w:r>
        <w:tab/>
      </w:r>
      <w:r w:rsidRPr="00D66F64">
        <w:t>(3)</w:t>
      </w:r>
      <w:r w:rsidRPr="00D66F64">
        <w:tab/>
      </w:r>
      <w:r w:rsidR="004359B6" w:rsidRPr="00D66F64">
        <w:t xml:space="preserve">The </w:t>
      </w:r>
      <w:r w:rsidR="00E53787" w:rsidRPr="00D66F64">
        <w:rPr>
          <w:rStyle w:val="charCitHyperlinkAbbrev"/>
          <w:color w:val="auto"/>
        </w:rPr>
        <w:t>territory plan</w:t>
      </w:r>
      <w:r w:rsidR="004359B6" w:rsidRPr="00D66F64">
        <w:t>ning authority may refuse an application if the lessee does not give the authority the requested evidence or other information—</w:t>
      </w:r>
    </w:p>
    <w:p w14:paraId="205A8083" w14:textId="02E80387" w:rsidR="004359B6" w:rsidRPr="00D66F64" w:rsidRDefault="00EC72BC" w:rsidP="00EC72BC">
      <w:pPr>
        <w:pStyle w:val="Apara"/>
      </w:pPr>
      <w:r>
        <w:tab/>
      </w:r>
      <w:r w:rsidRPr="00D66F64">
        <w:t>(a)</w:t>
      </w:r>
      <w:r w:rsidRPr="00D66F64">
        <w:tab/>
      </w:r>
      <w:r w:rsidR="004359B6" w:rsidRPr="00D66F64">
        <w:t>if a time is stated in the request for giving the evidence or other information—within the stated time; or</w:t>
      </w:r>
    </w:p>
    <w:p w14:paraId="6DEC2DF6" w14:textId="19DBF723" w:rsidR="004359B6" w:rsidRPr="00D66F64" w:rsidRDefault="00EC72BC" w:rsidP="00EC72BC">
      <w:pPr>
        <w:pStyle w:val="Apara"/>
      </w:pPr>
      <w:r>
        <w:tab/>
      </w:r>
      <w:r w:rsidRPr="00D66F64">
        <w:t>(b)</w:t>
      </w:r>
      <w:r w:rsidRPr="00D66F64">
        <w:tab/>
      </w:r>
      <w:r w:rsidR="004359B6" w:rsidRPr="00D66F64">
        <w:t>in any other case—within 10 working days.</w:t>
      </w:r>
    </w:p>
    <w:p w14:paraId="29236B0A" w14:textId="1A7FFE3F" w:rsidR="004359B6" w:rsidRPr="00D66F64" w:rsidRDefault="00EC72BC" w:rsidP="00EC72BC">
      <w:pPr>
        <w:pStyle w:val="Amain"/>
      </w:pPr>
      <w:r>
        <w:tab/>
      </w:r>
      <w:r w:rsidRPr="00D66F64">
        <w:t>(4)</w:t>
      </w:r>
      <w:r w:rsidRPr="00D66F64">
        <w:tab/>
      </w:r>
      <w:r w:rsidR="004359B6" w:rsidRPr="00D66F64">
        <w:t>The period for which a waiver may be approved must not be longer than the period for completing the works under the building and development provision when the lease to which the application relates was granted.</w:t>
      </w:r>
    </w:p>
    <w:p w14:paraId="178C7F25" w14:textId="3B4982A4" w:rsidR="00863003" w:rsidRPr="00D66F64" w:rsidRDefault="00EC72BC" w:rsidP="00EC72BC">
      <w:pPr>
        <w:pStyle w:val="Amain"/>
      </w:pPr>
      <w:r>
        <w:tab/>
      </w:r>
      <w:r w:rsidRPr="00D66F64">
        <w:t>(5)</w:t>
      </w:r>
      <w:r w:rsidRPr="00D66F64">
        <w:tab/>
      </w:r>
      <w:r w:rsidR="00863003" w:rsidRPr="00D66F64">
        <w:t>In this section:</w:t>
      </w:r>
    </w:p>
    <w:p w14:paraId="1FD20555" w14:textId="37F83EB3" w:rsidR="00863003" w:rsidRPr="00D66F64" w:rsidRDefault="00863003" w:rsidP="00EC72BC">
      <w:pPr>
        <w:pStyle w:val="aDef"/>
      </w:pPr>
      <w:r w:rsidRPr="00D66F64">
        <w:rPr>
          <w:rStyle w:val="charBoldItals"/>
        </w:rPr>
        <w:t>special circumstance</w:t>
      </w:r>
      <w:r w:rsidRPr="00D66F64">
        <w:rPr>
          <w:bCs/>
          <w:iCs/>
        </w:rPr>
        <w:t>—</w:t>
      </w:r>
      <w:r w:rsidRPr="00D66F64">
        <w:t>see section</w:t>
      </w:r>
      <w:r w:rsidR="0028325B" w:rsidRPr="00D66F64">
        <w:t xml:space="preserve"> </w:t>
      </w:r>
      <w:r w:rsidR="001A724A" w:rsidRPr="00D66F64">
        <w:t>102</w:t>
      </w:r>
      <w:r w:rsidR="0028325B" w:rsidRPr="00D66F64">
        <w:t xml:space="preserve"> </w:t>
      </w:r>
      <w:r w:rsidRPr="00D66F64">
        <w:t>(1).</w:t>
      </w:r>
    </w:p>
    <w:p w14:paraId="2DB9D72F" w14:textId="4C5180BC" w:rsidR="0041703A" w:rsidRPr="00D66F64" w:rsidRDefault="00EC72BC" w:rsidP="00EC72BC">
      <w:pPr>
        <w:pStyle w:val="AH5Sec"/>
        <w:rPr>
          <w:b w:val="0"/>
          <w:bCs/>
          <w:iCs/>
        </w:rPr>
      </w:pPr>
      <w:bookmarkStart w:id="135" w:name="_Toc148608837"/>
      <w:r w:rsidRPr="00C64E8E">
        <w:rPr>
          <w:rStyle w:val="CharSectNo"/>
        </w:rPr>
        <w:t>104</w:t>
      </w:r>
      <w:r w:rsidRPr="00D66F64">
        <w:rPr>
          <w:bCs/>
          <w:iCs/>
        </w:rPr>
        <w:tab/>
      </w:r>
      <w:r w:rsidR="0041703A" w:rsidRPr="00D66F64">
        <w:rPr>
          <w:iCs/>
        </w:rPr>
        <w:t>Application for waiver</w:t>
      </w:r>
      <w:r w:rsidR="00166EDC" w:rsidRPr="00D66F64">
        <w:rPr>
          <w:iCs/>
        </w:rPr>
        <w:t xml:space="preserve"> for </w:t>
      </w:r>
      <w:r w:rsidR="0041703A" w:rsidRPr="00D66F64">
        <w:rPr>
          <w:iCs/>
        </w:rPr>
        <w:t>external reason—Act, s</w:t>
      </w:r>
      <w:r w:rsidR="00684ED5" w:rsidRPr="00D66F64">
        <w:rPr>
          <w:iCs/>
        </w:rPr>
        <w:t> </w:t>
      </w:r>
      <w:r w:rsidR="0041703A" w:rsidRPr="00D66F64">
        <w:rPr>
          <w:iCs/>
        </w:rPr>
        <w:t>37</w:t>
      </w:r>
      <w:r w:rsidR="006A55BA" w:rsidRPr="00D66F64">
        <w:rPr>
          <w:iCs/>
        </w:rPr>
        <w:t>4</w:t>
      </w:r>
      <w:r w:rsidR="00684ED5" w:rsidRPr="00D66F64">
        <w:rPr>
          <w:iCs/>
        </w:rPr>
        <w:t> </w:t>
      </w:r>
      <w:r w:rsidR="0041703A" w:rsidRPr="00D66F64">
        <w:rPr>
          <w:iCs/>
        </w:rPr>
        <w:t>(4)</w:t>
      </w:r>
      <w:bookmarkEnd w:id="135"/>
    </w:p>
    <w:p w14:paraId="4D810190" w14:textId="0E25998F" w:rsidR="0041703A" w:rsidRPr="00D66F64" w:rsidRDefault="00EC72BC" w:rsidP="00EC72BC">
      <w:pPr>
        <w:pStyle w:val="Amain"/>
      </w:pPr>
      <w:r>
        <w:tab/>
      </w:r>
      <w:r w:rsidRPr="00D66F64">
        <w:t>(1)</w:t>
      </w:r>
      <w:r w:rsidRPr="00D66F64">
        <w:tab/>
      </w:r>
      <w:r w:rsidR="00166EDC" w:rsidRPr="00D66F64">
        <w:t xml:space="preserve">A lessee may apply to the </w:t>
      </w:r>
      <w:r w:rsidR="00E53787" w:rsidRPr="00D66F64">
        <w:rPr>
          <w:rStyle w:val="charCitHyperlinkAbbrev"/>
          <w:color w:val="auto"/>
        </w:rPr>
        <w:t>territory plan</w:t>
      </w:r>
      <w:r w:rsidR="00166EDC" w:rsidRPr="00D66F64">
        <w:t xml:space="preserve">ning authority for a waiver of a noncompliance fee </w:t>
      </w:r>
      <w:r w:rsidR="0041703A" w:rsidRPr="00D66F64">
        <w:t xml:space="preserve">if the lessee is unable to complete the works </w:t>
      </w:r>
      <w:r w:rsidR="00E417C0" w:rsidRPr="00D66F64">
        <w:t xml:space="preserve">required under the building and development provision for the lease because </w:t>
      </w:r>
      <w:r w:rsidR="0041703A" w:rsidRPr="00D66F64">
        <w:t xml:space="preserve">of </w:t>
      </w:r>
      <w:r w:rsidR="008C13DE" w:rsidRPr="00D66F64">
        <w:t xml:space="preserve">any of </w:t>
      </w:r>
      <w:r w:rsidR="0041703A" w:rsidRPr="00D66F64">
        <w:t>the following reasons</w:t>
      </w:r>
      <w:r w:rsidR="00FF4D3C" w:rsidRPr="00D66F64">
        <w:t xml:space="preserve"> (an </w:t>
      </w:r>
      <w:r w:rsidR="00FF4D3C" w:rsidRPr="00D66F64">
        <w:rPr>
          <w:rStyle w:val="charBoldItals"/>
        </w:rPr>
        <w:t>external reason</w:t>
      </w:r>
      <w:r w:rsidR="00FF4D3C" w:rsidRPr="00D66F64">
        <w:t>)</w:t>
      </w:r>
      <w:r w:rsidR="0041703A" w:rsidRPr="00D66F64">
        <w:t>:</w:t>
      </w:r>
    </w:p>
    <w:p w14:paraId="6925C2D5" w14:textId="26A4A9D3" w:rsidR="0041703A" w:rsidRPr="00D66F64" w:rsidRDefault="00EC72BC" w:rsidP="00EC72BC">
      <w:pPr>
        <w:pStyle w:val="Apara"/>
      </w:pPr>
      <w:r>
        <w:tab/>
      </w:r>
      <w:r w:rsidRPr="00D66F64">
        <w:t>(a)</w:t>
      </w:r>
      <w:r w:rsidRPr="00D66F64">
        <w:tab/>
      </w:r>
      <w:r w:rsidR="0041703A" w:rsidRPr="00D66F64">
        <w:t>road or traffic infrastructure to be provided by the Territory is not complete;</w:t>
      </w:r>
    </w:p>
    <w:p w14:paraId="68B05731" w14:textId="1613BF4C" w:rsidR="0041703A" w:rsidRPr="00D66F64" w:rsidRDefault="00EC72BC" w:rsidP="00EC72BC">
      <w:pPr>
        <w:pStyle w:val="Apara"/>
      </w:pPr>
      <w:r>
        <w:tab/>
      </w:r>
      <w:r w:rsidRPr="00D66F64">
        <w:t>(b)</w:t>
      </w:r>
      <w:r w:rsidRPr="00D66F64">
        <w:tab/>
      </w:r>
      <w:r w:rsidR="0041703A" w:rsidRPr="00D66F64">
        <w:t>a sewerage, electricity, water or gas service to be provided by the Territory is not installed or connected;</w:t>
      </w:r>
    </w:p>
    <w:p w14:paraId="500DEFA1" w14:textId="0E9E9091" w:rsidR="0041703A" w:rsidRPr="00D66F64" w:rsidRDefault="00EC72BC" w:rsidP="00EC72BC">
      <w:pPr>
        <w:pStyle w:val="Apara"/>
      </w:pPr>
      <w:r>
        <w:tab/>
      </w:r>
      <w:r w:rsidRPr="00D66F64">
        <w:t>(c)</w:t>
      </w:r>
      <w:r w:rsidRPr="00D66F64">
        <w:tab/>
      </w:r>
      <w:r w:rsidR="0041703A" w:rsidRPr="00D66F64">
        <w:t>a delay in obtaining statutory approval required for the works, other than a delay caused wholly or partly by—</w:t>
      </w:r>
    </w:p>
    <w:p w14:paraId="122814FC" w14:textId="3271EEDD" w:rsidR="00DC60F8" w:rsidRPr="00D66F64" w:rsidRDefault="00EC72BC" w:rsidP="00EC72BC">
      <w:pPr>
        <w:pStyle w:val="Asubpara"/>
      </w:pPr>
      <w:r>
        <w:tab/>
      </w:r>
      <w:r w:rsidRPr="00D66F64">
        <w:t>(i)</w:t>
      </w:r>
      <w:r w:rsidRPr="00D66F64">
        <w:tab/>
      </w:r>
      <w:r w:rsidR="0041703A" w:rsidRPr="00D66F64">
        <w:t>the lessee; or</w:t>
      </w:r>
    </w:p>
    <w:p w14:paraId="79B8B319" w14:textId="57E55F36" w:rsidR="0041703A" w:rsidRPr="00D66F64" w:rsidRDefault="00EC72BC" w:rsidP="00EC72BC">
      <w:pPr>
        <w:pStyle w:val="Asubpara"/>
      </w:pPr>
      <w:r>
        <w:lastRenderedPageBreak/>
        <w:tab/>
      </w:r>
      <w:r w:rsidRPr="00D66F64">
        <w:t>(ii)</w:t>
      </w:r>
      <w:r w:rsidRPr="00D66F64">
        <w:tab/>
      </w:r>
      <w:r w:rsidR="0041703A" w:rsidRPr="00D66F64">
        <w:t>a decision to refuse, or impose a condition on, a statutory approval required for the works.</w:t>
      </w:r>
    </w:p>
    <w:p w14:paraId="12F81B33" w14:textId="17CE88E6" w:rsidR="00A05C3B" w:rsidRPr="00D66F64" w:rsidRDefault="00A05C3B" w:rsidP="00FE5883">
      <w:pPr>
        <w:pStyle w:val="aExamHdgpar"/>
      </w:pPr>
      <w:r w:rsidRPr="00D66F64">
        <w:t>Example—acceptable delay</w:t>
      </w:r>
    </w:p>
    <w:p w14:paraId="53382295" w14:textId="3BC9CCC2" w:rsidR="00A05C3B" w:rsidRPr="00D66F64" w:rsidRDefault="00A05C3B" w:rsidP="00FE5883">
      <w:pPr>
        <w:pStyle w:val="aExampar"/>
      </w:pPr>
      <w:r w:rsidRPr="00D66F64">
        <w:t>a third party applies for review of a decision on a development application</w:t>
      </w:r>
    </w:p>
    <w:p w14:paraId="5004C427" w14:textId="2F350FD8" w:rsidR="00A05C3B" w:rsidRPr="00D66F64" w:rsidRDefault="00A05C3B" w:rsidP="00FE5883">
      <w:pPr>
        <w:pStyle w:val="aExamHdgpar"/>
      </w:pPr>
      <w:r w:rsidRPr="00D66F64">
        <w:t>Example—delay caused by lessee</w:t>
      </w:r>
    </w:p>
    <w:p w14:paraId="2BBD29C4" w14:textId="5B7029FA" w:rsidR="00A05C3B" w:rsidRPr="00D66F64" w:rsidRDefault="00A05C3B" w:rsidP="00EA39DA">
      <w:pPr>
        <w:pStyle w:val="aExampar"/>
      </w:pPr>
      <w:r w:rsidRPr="00D66F64">
        <w:t xml:space="preserve">a development application does not comply with all of the requirements in </w:t>
      </w:r>
      <w:r w:rsidR="00AC343F" w:rsidRPr="00D66F64">
        <w:t xml:space="preserve">the </w:t>
      </w:r>
      <w:hyperlink r:id="rId148" w:tooltip="Planning Act 2023" w:history="1">
        <w:r w:rsidR="00AC343F" w:rsidRPr="00D66F64">
          <w:rPr>
            <w:rStyle w:val="charCitHyperlinkAbbrev"/>
          </w:rPr>
          <w:t>Act</w:t>
        </w:r>
      </w:hyperlink>
      <w:r w:rsidRPr="00D66F64">
        <w:t>, s</w:t>
      </w:r>
      <w:r w:rsidR="0028325B" w:rsidRPr="00D66F64">
        <w:t xml:space="preserve"> </w:t>
      </w:r>
      <w:r w:rsidRPr="00D66F64">
        <w:t>16</w:t>
      </w:r>
      <w:r w:rsidR="00491012" w:rsidRPr="00D66F64">
        <w:t>6</w:t>
      </w:r>
    </w:p>
    <w:p w14:paraId="0F9D4C3D" w14:textId="5380BD78" w:rsidR="00EA210E" w:rsidRPr="00D66F64" w:rsidRDefault="00EC72BC" w:rsidP="00EC72BC">
      <w:pPr>
        <w:pStyle w:val="Amain"/>
      </w:pPr>
      <w:r>
        <w:tab/>
      </w:r>
      <w:r w:rsidRPr="00D66F64">
        <w:t>(2)</w:t>
      </w:r>
      <w:r w:rsidRPr="00D66F64">
        <w:tab/>
      </w:r>
      <w:r w:rsidR="00EA210E" w:rsidRPr="00D66F64">
        <w:t xml:space="preserve">The application must be in writing and be accompanied by evidence of the </w:t>
      </w:r>
      <w:r w:rsidR="00D1636F" w:rsidRPr="00D66F64">
        <w:t>external reason.</w:t>
      </w:r>
    </w:p>
    <w:p w14:paraId="13A0BE39" w14:textId="0F2C22AF" w:rsidR="00D1636F" w:rsidRPr="00D66F64" w:rsidRDefault="00EC72BC" w:rsidP="00EC72BC">
      <w:pPr>
        <w:pStyle w:val="AH5Sec"/>
        <w:rPr>
          <w:b w:val="0"/>
          <w:bCs/>
        </w:rPr>
      </w:pPr>
      <w:bookmarkStart w:id="136" w:name="_Toc148608838"/>
      <w:r w:rsidRPr="00C64E8E">
        <w:rPr>
          <w:rStyle w:val="CharSectNo"/>
        </w:rPr>
        <w:t>105</w:t>
      </w:r>
      <w:r w:rsidRPr="00D66F64">
        <w:rPr>
          <w:bCs/>
        </w:rPr>
        <w:tab/>
      </w:r>
      <w:r w:rsidR="00D1636F" w:rsidRPr="00D66F64">
        <w:t>Decision on application for waiver for external reason—Act, s</w:t>
      </w:r>
      <w:r w:rsidR="00684ED5" w:rsidRPr="00D66F64">
        <w:t> </w:t>
      </w:r>
      <w:r w:rsidR="00D1636F" w:rsidRPr="00D66F64">
        <w:t>37</w:t>
      </w:r>
      <w:r w:rsidR="008817CC" w:rsidRPr="00D66F64">
        <w:t>4</w:t>
      </w:r>
      <w:r w:rsidR="00684ED5" w:rsidRPr="00D66F64">
        <w:t> </w:t>
      </w:r>
      <w:r w:rsidR="00D1636F" w:rsidRPr="00D66F64">
        <w:t>(4)</w:t>
      </w:r>
      <w:bookmarkEnd w:id="136"/>
    </w:p>
    <w:p w14:paraId="10293CB1" w14:textId="0CF1791E" w:rsidR="00EE4ED6" w:rsidRPr="00D66F64" w:rsidRDefault="00EC72BC" w:rsidP="00EC72BC">
      <w:pPr>
        <w:pStyle w:val="Amain"/>
      </w:pPr>
      <w:r>
        <w:tab/>
      </w:r>
      <w:r w:rsidRPr="00D66F64">
        <w:t>(1)</w:t>
      </w:r>
      <w:r w:rsidRPr="00D66F64">
        <w:tab/>
      </w:r>
      <w:r w:rsidR="00EE4ED6" w:rsidRPr="00D66F64">
        <w:t>On application under section</w:t>
      </w:r>
      <w:r w:rsidR="0028325B" w:rsidRPr="00D66F64">
        <w:t xml:space="preserve"> </w:t>
      </w:r>
      <w:r w:rsidR="001A724A" w:rsidRPr="00D66F64">
        <w:t>104</w:t>
      </w:r>
      <w:r w:rsidR="00EE4ED6" w:rsidRPr="00D66F64">
        <w:t xml:space="preserve">, the </w:t>
      </w:r>
      <w:r w:rsidR="00E53787" w:rsidRPr="00D66F64">
        <w:rPr>
          <w:rStyle w:val="charCitHyperlinkAbbrev"/>
          <w:color w:val="auto"/>
        </w:rPr>
        <w:t>territory plan</w:t>
      </w:r>
      <w:r w:rsidR="00EE4ED6" w:rsidRPr="00D66F64">
        <w:t xml:space="preserve">ning authority may waive a noncompliance fee only if satisfied that </w:t>
      </w:r>
      <w:r w:rsidR="005D029E" w:rsidRPr="00D66F64">
        <w:rPr>
          <w:shd w:val="clear" w:color="auto" w:fill="FFFFFF"/>
        </w:rPr>
        <w:t>an external reason applies to the lessee.</w:t>
      </w:r>
    </w:p>
    <w:p w14:paraId="63F6F919" w14:textId="26C0232E" w:rsidR="005D029E" w:rsidRPr="00D66F64" w:rsidRDefault="00EC72BC" w:rsidP="00EC72BC">
      <w:pPr>
        <w:pStyle w:val="Amain"/>
      </w:pPr>
      <w:r>
        <w:tab/>
      </w:r>
      <w:r w:rsidRPr="00D66F64">
        <w:t>(2)</w:t>
      </w:r>
      <w:r w:rsidRPr="00D66F64">
        <w:tab/>
      </w:r>
      <w:r w:rsidR="005D029E" w:rsidRPr="00D66F64">
        <w:t xml:space="preserve">In satisfying itself under subsection (1), the </w:t>
      </w:r>
      <w:r w:rsidR="00E53787" w:rsidRPr="00D66F64">
        <w:rPr>
          <w:rStyle w:val="charCitHyperlinkAbbrev"/>
          <w:color w:val="auto"/>
        </w:rPr>
        <w:t>territory plan</w:t>
      </w:r>
      <w:r w:rsidR="005D029E" w:rsidRPr="00D66F64">
        <w:t>ning authority may, in writing, ask for further evidence or other information in relation to the application.</w:t>
      </w:r>
    </w:p>
    <w:p w14:paraId="400DE972" w14:textId="341266CA" w:rsidR="005D029E" w:rsidRPr="00D66F64" w:rsidRDefault="00EC72BC" w:rsidP="00EC72BC">
      <w:pPr>
        <w:pStyle w:val="Amain"/>
      </w:pPr>
      <w:r>
        <w:tab/>
      </w:r>
      <w:r w:rsidRPr="00D66F64">
        <w:t>(3)</w:t>
      </w:r>
      <w:r w:rsidRPr="00D66F64">
        <w:tab/>
      </w:r>
      <w:r w:rsidR="005D029E" w:rsidRPr="00D66F64">
        <w:t xml:space="preserve">The </w:t>
      </w:r>
      <w:r w:rsidR="00E53787" w:rsidRPr="00D66F64">
        <w:rPr>
          <w:rStyle w:val="charCitHyperlinkAbbrev"/>
          <w:color w:val="auto"/>
        </w:rPr>
        <w:t>territory plan</w:t>
      </w:r>
      <w:r w:rsidR="005D029E" w:rsidRPr="00D66F64">
        <w:t>ning authority may refuse an application if the lessee does not give the authority the requested evidence or other information—</w:t>
      </w:r>
    </w:p>
    <w:p w14:paraId="70C1936D" w14:textId="741CC8DD" w:rsidR="005D029E" w:rsidRPr="00D66F64" w:rsidRDefault="00EC72BC" w:rsidP="00EC72BC">
      <w:pPr>
        <w:pStyle w:val="Apara"/>
      </w:pPr>
      <w:r>
        <w:tab/>
      </w:r>
      <w:r w:rsidRPr="00D66F64">
        <w:t>(a)</w:t>
      </w:r>
      <w:r w:rsidRPr="00D66F64">
        <w:tab/>
      </w:r>
      <w:r w:rsidR="005D029E" w:rsidRPr="00D66F64">
        <w:t>if a time is stated in the request for giving the evidence or other information—within the stated time; or</w:t>
      </w:r>
    </w:p>
    <w:p w14:paraId="1DA5ACF0" w14:textId="0F52BD59" w:rsidR="005D029E" w:rsidRPr="00D66F64" w:rsidRDefault="00EC72BC" w:rsidP="00EC72BC">
      <w:pPr>
        <w:pStyle w:val="Apara"/>
      </w:pPr>
      <w:r>
        <w:tab/>
      </w:r>
      <w:r w:rsidRPr="00D66F64">
        <w:t>(b)</w:t>
      </w:r>
      <w:r w:rsidRPr="00D66F64">
        <w:tab/>
      </w:r>
      <w:r w:rsidR="005D029E" w:rsidRPr="00D66F64">
        <w:t>in any other case—within 10 working days.</w:t>
      </w:r>
    </w:p>
    <w:p w14:paraId="45F0EE38" w14:textId="40FE2D5F" w:rsidR="005D029E" w:rsidRPr="00D66F64" w:rsidRDefault="00EC72BC" w:rsidP="00EC72BC">
      <w:pPr>
        <w:pStyle w:val="Amain"/>
      </w:pPr>
      <w:r>
        <w:tab/>
      </w:r>
      <w:r w:rsidRPr="00D66F64">
        <w:t>(4)</w:t>
      </w:r>
      <w:r w:rsidRPr="00D66F64">
        <w:tab/>
      </w:r>
      <w:r w:rsidR="005D029E" w:rsidRPr="00D66F64">
        <w:t>In this section:</w:t>
      </w:r>
    </w:p>
    <w:p w14:paraId="541C3444" w14:textId="0425F950" w:rsidR="005D029E" w:rsidRPr="00D66F64" w:rsidRDefault="005D029E" w:rsidP="00EC72BC">
      <w:pPr>
        <w:pStyle w:val="aDef"/>
      </w:pPr>
      <w:r w:rsidRPr="00D66F64">
        <w:rPr>
          <w:rStyle w:val="charBoldItals"/>
        </w:rPr>
        <w:t>external reason</w:t>
      </w:r>
      <w:r w:rsidRPr="00D66F64">
        <w:t>—see section</w:t>
      </w:r>
      <w:r w:rsidR="0028325B" w:rsidRPr="00D66F64">
        <w:t xml:space="preserve"> </w:t>
      </w:r>
      <w:r w:rsidR="001A724A" w:rsidRPr="00D66F64">
        <w:t>104</w:t>
      </w:r>
      <w:r w:rsidR="0028325B" w:rsidRPr="00D66F64">
        <w:t xml:space="preserve"> </w:t>
      </w:r>
      <w:r w:rsidRPr="00D66F64">
        <w:t>(1).</w:t>
      </w:r>
    </w:p>
    <w:p w14:paraId="630E98B2" w14:textId="77777777" w:rsidR="006B620A" w:rsidRPr="00D66F64" w:rsidRDefault="006B620A" w:rsidP="006B620A">
      <w:pPr>
        <w:pStyle w:val="PageBreak"/>
      </w:pPr>
      <w:r w:rsidRPr="00D66F64">
        <w:br w:type="page"/>
      </w:r>
    </w:p>
    <w:p w14:paraId="1428CFD5" w14:textId="3122E942" w:rsidR="00F76A53" w:rsidRPr="00C64E8E" w:rsidRDefault="00EC72BC" w:rsidP="00EC72BC">
      <w:pPr>
        <w:pStyle w:val="AH2Part"/>
      </w:pPr>
      <w:bookmarkStart w:id="137" w:name="_Toc148608839"/>
      <w:r w:rsidRPr="00C64E8E">
        <w:rPr>
          <w:rStyle w:val="CharPartNo"/>
        </w:rPr>
        <w:lastRenderedPageBreak/>
        <w:t>Part 16</w:t>
      </w:r>
      <w:r w:rsidRPr="00D66F64">
        <w:tab/>
      </w:r>
      <w:r w:rsidR="00F76A53" w:rsidRPr="00C64E8E">
        <w:rPr>
          <w:rStyle w:val="CharPartText"/>
        </w:rPr>
        <w:t>Controlled activities</w:t>
      </w:r>
      <w:bookmarkEnd w:id="137"/>
    </w:p>
    <w:p w14:paraId="4787F205" w14:textId="0E4611BB" w:rsidR="00F76A53" w:rsidRPr="00D66F64" w:rsidRDefault="00EC72BC" w:rsidP="00EC72BC">
      <w:pPr>
        <w:pStyle w:val="AH5Sec"/>
      </w:pPr>
      <w:bookmarkStart w:id="138" w:name="_Toc148608840"/>
      <w:r w:rsidRPr="00C64E8E">
        <w:rPr>
          <w:rStyle w:val="CharSectNo"/>
        </w:rPr>
        <w:t>106</w:t>
      </w:r>
      <w:r w:rsidRPr="00D66F64">
        <w:tab/>
      </w:r>
      <w:r w:rsidR="00F76A53" w:rsidRPr="00D66F64">
        <w:t>Time to decide application for controlled activity order—Act, s</w:t>
      </w:r>
      <w:r w:rsidR="00684ED5" w:rsidRPr="00D66F64">
        <w:t> </w:t>
      </w:r>
      <w:r w:rsidR="00F76A53" w:rsidRPr="00D66F64">
        <w:t>42</w:t>
      </w:r>
      <w:r w:rsidR="00C86E08" w:rsidRPr="00D66F64">
        <w:t>6</w:t>
      </w:r>
      <w:r w:rsidR="00684ED5" w:rsidRPr="00D66F64">
        <w:t> </w:t>
      </w:r>
      <w:r w:rsidR="00F76A53" w:rsidRPr="00D66F64">
        <w:t>(4)</w:t>
      </w:r>
      <w:bookmarkEnd w:id="138"/>
    </w:p>
    <w:p w14:paraId="75E1DB2A" w14:textId="0DFBC1D8" w:rsidR="008E05EA" w:rsidRPr="00D66F64" w:rsidRDefault="008E05EA" w:rsidP="00A9279C">
      <w:pPr>
        <w:pStyle w:val="Amainreturn"/>
      </w:pPr>
      <w:r w:rsidRPr="00D66F64">
        <w:t>The period prescribed is 20</w:t>
      </w:r>
      <w:r w:rsidR="0028325B" w:rsidRPr="00D66F64">
        <w:t xml:space="preserve"> </w:t>
      </w:r>
      <w:r w:rsidRPr="00D66F64">
        <w:t>working days.</w:t>
      </w:r>
    </w:p>
    <w:p w14:paraId="0EC6FD31" w14:textId="3C490A11" w:rsidR="00907AD4" w:rsidRPr="00D66F64" w:rsidRDefault="006A4238" w:rsidP="00907AD4">
      <w:pPr>
        <w:pStyle w:val="PageBreak"/>
      </w:pPr>
      <w:r w:rsidRPr="00D66F64">
        <w:br w:type="page"/>
      </w:r>
    </w:p>
    <w:p w14:paraId="102A05A1" w14:textId="1399CC7A" w:rsidR="00E07D09" w:rsidRPr="00C64E8E" w:rsidRDefault="00EC72BC" w:rsidP="00EC72BC">
      <w:pPr>
        <w:pStyle w:val="AH2Part"/>
      </w:pPr>
      <w:bookmarkStart w:id="139" w:name="_Toc148608841"/>
      <w:r w:rsidRPr="00C64E8E">
        <w:rPr>
          <w:rStyle w:val="CharPartNo"/>
        </w:rPr>
        <w:lastRenderedPageBreak/>
        <w:t>Part 17</w:t>
      </w:r>
      <w:r w:rsidRPr="00D66F64">
        <w:tab/>
      </w:r>
      <w:r w:rsidR="009C2DF7" w:rsidRPr="00C64E8E">
        <w:rPr>
          <w:rStyle w:val="CharPartText"/>
        </w:rPr>
        <w:t>Miscellaneous</w:t>
      </w:r>
      <w:bookmarkEnd w:id="139"/>
    </w:p>
    <w:p w14:paraId="55067728" w14:textId="2B52692E" w:rsidR="009C2DF7" w:rsidRPr="00D66F64" w:rsidRDefault="00EC72BC" w:rsidP="00EC72BC">
      <w:pPr>
        <w:pStyle w:val="AH5Sec"/>
        <w:rPr>
          <w:color w:val="000000"/>
        </w:rPr>
      </w:pPr>
      <w:bookmarkStart w:id="140" w:name="_Toc148608842"/>
      <w:r w:rsidRPr="00C64E8E">
        <w:rPr>
          <w:rStyle w:val="CharSectNo"/>
        </w:rPr>
        <w:t>107</w:t>
      </w:r>
      <w:r w:rsidRPr="00D66F64">
        <w:rPr>
          <w:color w:val="000000"/>
        </w:rPr>
        <w:tab/>
      </w:r>
      <w:r w:rsidR="009C2DF7" w:rsidRPr="00D66F64">
        <w:rPr>
          <w:color w:val="000000"/>
        </w:rPr>
        <w:t>Expiry of University of NSW lease provisions</w:t>
      </w:r>
      <w:bookmarkEnd w:id="140"/>
    </w:p>
    <w:p w14:paraId="2B9B9656" w14:textId="721F751E" w:rsidR="009C2DF7" w:rsidRPr="00D66F64" w:rsidRDefault="00EC72BC" w:rsidP="00EC72BC">
      <w:pPr>
        <w:pStyle w:val="Amain"/>
      </w:pPr>
      <w:r>
        <w:tab/>
      </w:r>
      <w:r w:rsidRPr="00D66F64">
        <w:t>(1)</w:t>
      </w:r>
      <w:r w:rsidRPr="00D66F64">
        <w:tab/>
      </w:r>
      <w:r w:rsidR="009C2DF7" w:rsidRPr="00D66F64">
        <w:t xml:space="preserve">This section applies if a lease of land in the UNSW campus is not granted to the University of NSW </w:t>
      </w:r>
      <w:r w:rsidR="00BA574E" w:rsidRPr="00D66F64">
        <w:t>b</w:t>
      </w:r>
      <w:r w:rsidR="00BD0AE2" w:rsidRPr="00D66F64">
        <w:t>efore</w:t>
      </w:r>
      <w:r w:rsidR="00BA574E" w:rsidRPr="00D66F64">
        <w:t xml:space="preserve"> </w:t>
      </w:r>
      <w:r w:rsidR="00BD0AE2" w:rsidRPr="00D66F64">
        <w:t>9</w:t>
      </w:r>
      <w:r w:rsidR="00BA574E" w:rsidRPr="00D66F64">
        <w:t xml:space="preserve"> July 2025</w:t>
      </w:r>
      <w:r w:rsidR="009C2DF7" w:rsidRPr="00D66F64">
        <w:t>.</w:t>
      </w:r>
    </w:p>
    <w:p w14:paraId="0AE31B8A" w14:textId="3BDCF769" w:rsidR="009C2DF7" w:rsidRPr="00D66F64" w:rsidRDefault="00EC72BC" w:rsidP="00EC72BC">
      <w:pPr>
        <w:pStyle w:val="Amain"/>
      </w:pPr>
      <w:r>
        <w:tab/>
      </w:r>
      <w:r w:rsidRPr="00D66F64">
        <w:t>(2)</w:t>
      </w:r>
      <w:r w:rsidRPr="00D66F64">
        <w:tab/>
      </w:r>
      <w:r w:rsidR="009C2DF7" w:rsidRPr="00D66F64">
        <w:t xml:space="preserve">This section and the following provisions expire on </w:t>
      </w:r>
      <w:r w:rsidR="00BD0AE2" w:rsidRPr="00D66F64">
        <w:t>9</w:t>
      </w:r>
      <w:r w:rsidR="00BA574E" w:rsidRPr="00D66F64">
        <w:t xml:space="preserve"> July 2025</w:t>
      </w:r>
      <w:r w:rsidR="009C2DF7" w:rsidRPr="00D66F64">
        <w:t>:</w:t>
      </w:r>
    </w:p>
    <w:p w14:paraId="47BC8206" w14:textId="7436CAEF" w:rsidR="005A1736" w:rsidRPr="005A1736" w:rsidRDefault="00EC72BC" w:rsidP="00EC72BC">
      <w:pPr>
        <w:pStyle w:val="Apara"/>
      </w:pPr>
      <w:r>
        <w:tab/>
      </w:r>
      <w:r w:rsidRPr="005A1736">
        <w:t>(a)</w:t>
      </w:r>
      <w:r w:rsidRPr="005A1736">
        <w:tab/>
      </w:r>
      <w:r w:rsidR="005A1736">
        <w:t>section 39 (1)</w:t>
      </w:r>
      <w:r w:rsidR="005A1736" w:rsidRPr="00D66F64">
        <w:t xml:space="preserve">, definitions of </w:t>
      </w:r>
      <w:r w:rsidR="005A1736" w:rsidRPr="00D66F64">
        <w:rPr>
          <w:rStyle w:val="charBoldItals"/>
        </w:rPr>
        <w:t>UNSW campus</w:t>
      </w:r>
      <w:r w:rsidR="005A1736" w:rsidRPr="00D66F64">
        <w:rPr>
          <w:bCs/>
          <w:iCs/>
        </w:rPr>
        <w:t xml:space="preserve"> and </w:t>
      </w:r>
      <w:r w:rsidR="005A1736" w:rsidRPr="00D66F64">
        <w:rPr>
          <w:rStyle w:val="charBoldItals"/>
        </w:rPr>
        <w:t>UNSW precinct deed</w:t>
      </w:r>
      <w:r w:rsidR="005A1736">
        <w:t>;</w:t>
      </w:r>
    </w:p>
    <w:p w14:paraId="45A43CBF" w14:textId="120507AA" w:rsidR="009C2DF7" w:rsidRPr="00D66F64" w:rsidRDefault="00EC72BC" w:rsidP="00EC72BC">
      <w:pPr>
        <w:pStyle w:val="Apara"/>
      </w:pPr>
      <w:r>
        <w:tab/>
      </w:r>
      <w:r w:rsidRPr="00D66F64">
        <w:t>(b)</w:t>
      </w:r>
      <w:r w:rsidRPr="00D66F64">
        <w:tab/>
      </w:r>
      <w:r w:rsidR="009C2DF7" w:rsidRPr="00D66F64">
        <w:rPr>
          <w:color w:val="000000"/>
        </w:rPr>
        <w:t xml:space="preserve">section </w:t>
      </w:r>
      <w:r w:rsidR="001A724A" w:rsidRPr="00D66F64">
        <w:rPr>
          <w:color w:val="000000"/>
        </w:rPr>
        <w:t>41</w:t>
      </w:r>
      <w:r w:rsidR="009C2DF7" w:rsidRPr="00D66F64">
        <w:rPr>
          <w:color w:val="000000"/>
        </w:rPr>
        <w:t xml:space="preserve"> (Meaning of </w:t>
      </w:r>
      <w:r w:rsidR="009C2DF7" w:rsidRPr="00D66F64">
        <w:rPr>
          <w:rStyle w:val="charItals"/>
        </w:rPr>
        <w:t>UNSW campus</w:t>
      </w:r>
      <w:r w:rsidR="003D77CC" w:rsidRPr="00D66F64">
        <w:t xml:space="preserve"> and </w:t>
      </w:r>
      <w:r w:rsidR="003D77CC" w:rsidRPr="00D66F64">
        <w:rPr>
          <w:rStyle w:val="charItals"/>
        </w:rPr>
        <w:t>UNSW precinct deed</w:t>
      </w:r>
      <w:r w:rsidR="009C2DF7" w:rsidRPr="00D66F64">
        <w:rPr>
          <w:color w:val="000000"/>
        </w:rPr>
        <w:t xml:space="preserve">—pt </w:t>
      </w:r>
      <w:r w:rsidR="001147FE">
        <w:rPr>
          <w:color w:val="000000"/>
        </w:rPr>
        <w:t>7</w:t>
      </w:r>
      <w:r w:rsidR="009C2DF7" w:rsidRPr="00D66F64">
        <w:rPr>
          <w:color w:val="000000"/>
        </w:rPr>
        <w:t>);</w:t>
      </w:r>
    </w:p>
    <w:p w14:paraId="48BB4D65" w14:textId="01225946" w:rsidR="009C2DF7" w:rsidRPr="00D66F64" w:rsidRDefault="00EC72BC" w:rsidP="00EC72BC">
      <w:pPr>
        <w:pStyle w:val="Apara"/>
      </w:pPr>
      <w:r>
        <w:tab/>
      </w:r>
      <w:r w:rsidRPr="00D66F64">
        <w:t>(c)</w:t>
      </w:r>
      <w:r w:rsidRPr="00D66F64">
        <w:tab/>
      </w:r>
      <w:r w:rsidR="009C2DF7" w:rsidRPr="00D66F64">
        <w:t xml:space="preserve">section </w:t>
      </w:r>
      <w:r w:rsidR="001A724A" w:rsidRPr="00D66F64">
        <w:t>42</w:t>
      </w:r>
      <w:r w:rsidR="009C2DF7" w:rsidRPr="00D66F64">
        <w:t xml:space="preserve"> (</w:t>
      </w:r>
      <w:r w:rsidR="00BA574E" w:rsidRPr="00D66F64">
        <w:t>d</w:t>
      </w:r>
      <w:r w:rsidR="009C2DF7" w:rsidRPr="00D66F64">
        <w:t>) (Direct sales requiring approval by Executive—Act,</w:t>
      </w:r>
      <w:r w:rsidR="0028325B" w:rsidRPr="00D66F64">
        <w:t xml:space="preserve"> </w:t>
      </w:r>
      <w:r w:rsidR="009C2DF7" w:rsidRPr="00D66F64">
        <w:t>s</w:t>
      </w:r>
      <w:r w:rsidR="0028325B" w:rsidRPr="00D66F64">
        <w:t xml:space="preserve"> </w:t>
      </w:r>
      <w:r w:rsidR="009C2DF7" w:rsidRPr="00D66F64">
        <w:t>2</w:t>
      </w:r>
      <w:r w:rsidR="009F519F" w:rsidRPr="00D66F64">
        <w:t>6</w:t>
      </w:r>
      <w:r w:rsidR="00CC15E5">
        <w:t>6</w:t>
      </w:r>
      <w:r w:rsidR="0028325B" w:rsidRPr="00D66F64">
        <w:t xml:space="preserve"> </w:t>
      </w:r>
      <w:r w:rsidR="009C2DF7" w:rsidRPr="00D66F64">
        <w:t>(1) (a));</w:t>
      </w:r>
    </w:p>
    <w:p w14:paraId="5494E5A5" w14:textId="5CB7D52D" w:rsidR="009C2DF7" w:rsidRPr="00D66F64" w:rsidRDefault="00EC72BC" w:rsidP="00EC72BC">
      <w:pPr>
        <w:pStyle w:val="Apara"/>
      </w:pPr>
      <w:r>
        <w:tab/>
      </w:r>
      <w:r w:rsidRPr="00D66F64">
        <w:t>(d)</w:t>
      </w:r>
      <w:r w:rsidRPr="00D66F64">
        <w:tab/>
      </w:r>
      <w:r w:rsidR="009C2DF7" w:rsidRPr="00D66F64">
        <w:t xml:space="preserve">section </w:t>
      </w:r>
      <w:r w:rsidR="001A724A" w:rsidRPr="00D66F64">
        <w:t>44</w:t>
      </w:r>
      <w:r w:rsidR="009C2DF7" w:rsidRPr="00D66F64">
        <w:t xml:space="preserve"> (</w:t>
      </w:r>
      <w:r w:rsidR="00BA574E" w:rsidRPr="00D66F64">
        <w:t>4</w:t>
      </w:r>
      <w:r w:rsidR="009C2DF7" w:rsidRPr="00D66F64">
        <w:t>) (Direct sale criteria for non-government educational establishments—Act,</w:t>
      </w:r>
      <w:r w:rsidR="0028325B" w:rsidRPr="00D66F64">
        <w:t xml:space="preserve"> </w:t>
      </w:r>
      <w:r w:rsidR="009C2DF7" w:rsidRPr="00D66F64">
        <w:t>s</w:t>
      </w:r>
      <w:r w:rsidR="0028325B" w:rsidRPr="00D66F64">
        <w:t xml:space="preserve"> </w:t>
      </w:r>
      <w:r w:rsidR="009C2DF7" w:rsidRPr="00D66F64">
        <w:t>2</w:t>
      </w:r>
      <w:r w:rsidR="00434AB2" w:rsidRPr="00D66F64">
        <w:t>6</w:t>
      </w:r>
      <w:r w:rsidR="00CC15E5">
        <w:t>6</w:t>
      </w:r>
      <w:r w:rsidR="0028325B" w:rsidRPr="00D66F64">
        <w:t xml:space="preserve"> </w:t>
      </w:r>
      <w:r w:rsidR="009C2DF7" w:rsidRPr="00D66F64">
        <w:t>(1)</w:t>
      </w:r>
      <w:r w:rsidR="0028325B" w:rsidRPr="00D66F64">
        <w:t xml:space="preserve"> </w:t>
      </w:r>
      <w:r w:rsidR="009C2DF7" w:rsidRPr="00D66F64">
        <w:t>(a) (i));</w:t>
      </w:r>
    </w:p>
    <w:p w14:paraId="6F3ACF7E" w14:textId="2F407E32" w:rsidR="009C2DF7" w:rsidRPr="00D66F64" w:rsidRDefault="00EC72BC" w:rsidP="00EC72BC">
      <w:pPr>
        <w:pStyle w:val="Apara"/>
      </w:pPr>
      <w:r>
        <w:tab/>
      </w:r>
      <w:r w:rsidRPr="00D66F64">
        <w:t>(e)</w:t>
      </w:r>
      <w:r w:rsidRPr="00D66F64">
        <w:tab/>
      </w:r>
      <w:r w:rsidR="009C2DF7" w:rsidRPr="00D66F64">
        <w:t xml:space="preserve">section </w:t>
      </w:r>
      <w:r w:rsidR="001A724A" w:rsidRPr="00D66F64">
        <w:t>47</w:t>
      </w:r>
      <w:r w:rsidR="009C2DF7" w:rsidRPr="00D66F64">
        <w:t xml:space="preserve"> (Direct sale criteria for UNSW campus land for University of NSW—Act, s 2</w:t>
      </w:r>
      <w:r w:rsidR="00434AB2" w:rsidRPr="00D66F64">
        <w:t>6</w:t>
      </w:r>
      <w:r w:rsidR="00CC15E5">
        <w:t>6</w:t>
      </w:r>
      <w:r w:rsidR="009C2DF7" w:rsidRPr="00D66F64">
        <w:t xml:space="preserve"> (1) (a) (i));</w:t>
      </w:r>
    </w:p>
    <w:p w14:paraId="3E370BD6" w14:textId="7BAE781C" w:rsidR="009C2DF7" w:rsidRPr="00D66F64" w:rsidRDefault="00EC72BC" w:rsidP="00EC72BC">
      <w:pPr>
        <w:pStyle w:val="Apara"/>
      </w:pPr>
      <w:r>
        <w:tab/>
      </w:r>
      <w:r w:rsidRPr="00D66F64">
        <w:t>(f)</w:t>
      </w:r>
      <w:r w:rsidRPr="00D66F64">
        <w:tab/>
      </w:r>
      <w:r w:rsidR="00BA574E" w:rsidRPr="00D66F64">
        <w:t xml:space="preserve">section </w:t>
      </w:r>
      <w:r w:rsidR="001A724A" w:rsidRPr="00D66F64">
        <w:t>56</w:t>
      </w:r>
      <w:r w:rsidR="009C2DF7" w:rsidRPr="00D66F64">
        <w:t xml:space="preserve"> (</w:t>
      </w:r>
      <w:r w:rsidR="00BA574E" w:rsidRPr="00D66F64">
        <w:t>Required provisions in direct sale leases for UNSW campus land—</w:t>
      </w:r>
      <w:r w:rsidR="002E45A6" w:rsidRPr="00D66F64">
        <w:t>Act, s 26</w:t>
      </w:r>
      <w:r w:rsidR="00CC15E5">
        <w:t>9</w:t>
      </w:r>
      <w:r w:rsidR="002E45A6" w:rsidRPr="00D66F64">
        <w:t xml:space="preserve"> (2)</w:t>
      </w:r>
      <w:r w:rsidR="009C2DF7" w:rsidRPr="00D66F64">
        <w:t>);</w:t>
      </w:r>
    </w:p>
    <w:p w14:paraId="60CDDC58" w14:textId="2363B067" w:rsidR="009C2DF7" w:rsidRPr="00D66F64" w:rsidRDefault="00EC72BC" w:rsidP="00EC72BC">
      <w:pPr>
        <w:pStyle w:val="Apara"/>
      </w:pPr>
      <w:r>
        <w:tab/>
      </w:r>
      <w:r w:rsidRPr="00D66F64">
        <w:t>(g)</w:t>
      </w:r>
      <w:r w:rsidRPr="00D66F64">
        <w:tab/>
      </w:r>
      <w:r w:rsidR="009C2DF7" w:rsidRPr="00D66F64">
        <w:t xml:space="preserve">dictionary, note </w:t>
      </w:r>
      <w:r w:rsidR="00F849B1" w:rsidRPr="00D66F64">
        <w:t>2</w:t>
      </w:r>
      <w:r w:rsidR="009C2DF7" w:rsidRPr="00D66F64">
        <w:t xml:space="preserve">, dot point mention of </w:t>
      </w:r>
      <w:r w:rsidR="009F519F" w:rsidRPr="00D66F64">
        <w:t>‘</w:t>
      </w:r>
      <w:r w:rsidR="009C2DF7" w:rsidRPr="00D66F64">
        <w:t>University of NSW</w:t>
      </w:r>
      <w:r w:rsidR="009F519F" w:rsidRPr="00D66F64">
        <w:t>’</w:t>
      </w:r>
      <w:r w:rsidR="009C2DF7" w:rsidRPr="00D66F64">
        <w:t>;</w:t>
      </w:r>
    </w:p>
    <w:p w14:paraId="522AC176" w14:textId="427328FF" w:rsidR="009C2DF7" w:rsidRPr="00D66F64" w:rsidRDefault="00EC72BC" w:rsidP="00EC72BC">
      <w:pPr>
        <w:pStyle w:val="Apara"/>
      </w:pPr>
      <w:r>
        <w:tab/>
      </w:r>
      <w:r w:rsidRPr="00D66F64">
        <w:t>(h)</w:t>
      </w:r>
      <w:r w:rsidRPr="00D66F64">
        <w:tab/>
      </w:r>
      <w:r w:rsidR="009C2DF7" w:rsidRPr="00D66F64">
        <w:t xml:space="preserve">dictionary, definitions of </w:t>
      </w:r>
      <w:r w:rsidR="009C2DF7" w:rsidRPr="00D66F64">
        <w:rPr>
          <w:rStyle w:val="charBoldItals"/>
        </w:rPr>
        <w:t>UNSW campus</w:t>
      </w:r>
      <w:r w:rsidR="009C2DF7" w:rsidRPr="00D66F64">
        <w:rPr>
          <w:bCs/>
          <w:iCs/>
        </w:rPr>
        <w:t xml:space="preserve"> and </w:t>
      </w:r>
      <w:r w:rsidR="009C2DF7" w:rsidRPr="00D66F64">
        <w:rPr>
          <w:rStyle w:val="charBoldItals"/>
        </w:rPr>
        <w:t>UNSW precinct deed</w:t>
      </w:r>
      <w:r w:rsidR="009C2DF7" w:rsidRPr="00D66F64">
        <w:t>.</w:t>
      </w:r>
    </w:p>
    <w:p w14:paraId="703128D4" w14:textId="77777777" w:rsidR="00263A50" w:rsidRDefault="00263A50" w:rsidP="00C4141B">
      <w:pPr>
        <w:pStyle w:val="02Text"/>
        <w:sectPr w:rsidR="00263A50">
          <w:headerReference w:type="even" r:id="rId149"/>
          <w:headerReference w:type="default" r:id="rId150"/>
          <w:footerReference w:type="even" r:id="rId151"/>
          <w:footerReference w:type="default" r:id="rId152"/>
          <w:footerReference w:type="first" r:id="rId153"/>
          <w:pgSz w:w="11907" w:h="16839" w:code="9"/>
          <w:pgMar w:top="3880" w:right="1900" w:bottom="3100" w:left="2300" w:header="2280" w:footer="1760" w:gutter="0"/>
          <w:pgNumType w:start="1"/>
          <w:cols w:space="720"/>
          <w:titlePg/>
          <w:docGrid w:linePitch="254"/>
        </w:sectPr>
      </w:pPr>
    </w:p>
    <w:p w14:paraId="355183F7" w14:textId="77777777" w:rsidR="00B64D11" w:rsidRPr="00D66F64" w:rsidRDefault="00B64D11" w:rsidP="00D83698">
      <w:pPr>
        <w:pStyle w:val="PageBreak"/>
      </w:pPr>
      <w:r w:rsidRPr="00D66F64">
        <w:br w:type="page"/>
      </w:r>
    </w:p>
    <w:p w14:paraId="626BD7F1" w14:textId="65825C02" w:rsidR="00AA31E3" w:rsidRPr="00C64E8E" w:rsidRDefault="00EC72BC" w:rsidP="00EC72BC">
      <w:pPr>
        <w:pStyle w:val="Sched-heading"/>
        <w:spacing w:before="300"/>
        <w:ind w:left="2603" w:hanging="2603"/>
      </w:pPr>
      <w:bookmarkStart w:id="141" w:name="_Toc148608843"/>
      <w:r w:rsidRPr="00C64E8E">
        <w:rPr>
          <w:rStyle w:val="CharChapNo"/>
        </w:rPr>
        <w:lastRenderedPageBreak/>
        <w:t>Schedule 1</w:t>
      </w:r>
      <w:r w:rsidRPr="00D66F64">
        <w:tab/>
      </w:r>
      <w:r w:rsidR="00B36A5D" w:rsidRPr="00C64E8E">
        <w:rPr>
          <w:rStyle w:val="CharChapText"/>
        </w:rPr>
        <w:t xml:space="preserve">Development proposals requiring </w:t>
      </w:r>
      <w:r w:rsidR="00CE397E" w:rsidRPr="00C64E8E">
        <w:rPr>
          <w:rStyle w:val="CharChapText"/>
        </w:rPr>
        <w:t>environmental impact assessment</w:t>
      </w:r>
      <w:bookmarkEnd w:id="141"/>
    </w:p>
    <w:p w14:paraId="72C32270" w14:textId="2112CE70" w:rsidR="00B36A5D" w:rsidRPr="00D66F64" w:rsidRDefault="00AA31E3" w:rsidP="00435121">
      <w:pPr>
        <w:pStyle w:val="ref"/>
      </w:pPr>
      <w:r w:rsidRPr="00D66F64">
        <w:t xml:space="preserve">(see s </w:t>
      </w:r>
      <w:r w:rsidR="001A724A" w:rsidRPr="00D66F64">
        <w:t>12</w:t>
      </w:r>
      <w:r w:rsidR="00984AE8" w:rsidRPr="00D66F64">
        <w:t xml:space="preserve"> and s</w:t>
      </w:r>
      <w:r w:rsidR="0028325B" w:rsidRPr="00D66F64">
        <w:t xml:space="preserve"> </w:t>
      </w:r>
      <w:r w:rsidR="001A724A" w:rsidRPr="00D66F64">
        <w:t>20</w:t>
      </w:r>
      <w:r w:rsidR="00984AE8" w:rsidRPr="00D66F64">
        <w:t>)</w:t>
      </w:r>
    </w:p>
    <w:p w14:paraId="3B17F6BB" w14:textId="2AFDCBDB" w:rsidR="00831969" w:rsidRPr="00C64E8E" w:rsidRDefault="00EC72BC" w:rsidP="00EC72BC">
      <w:pPr>
        <w:pStyle w:val="Sched-Part"/>
      </w:pPr>
      <w:bookmarkStart w:id="142" w:name="_Toc148608844"/>
      <w:r w:rsidRPr="00C64E8E">
        <w:rPr>
          <w:rStyle w:val="CharPartNo"/>
        </w:rPr>
        <w:t>Part 1.1</w:t>
      </w:r>
      <w:r w:rsidRPr="00D66F64">
        <w:tab/>
      </w:r>
      <w:r w:rsidR="00831969" w:rsidRPr="00C64E8E">
        <w:rPr>
          <w:rStyle w:val="CharPartText"/>
        </w:rPr>
        <w:t>Interpretation—sch 1</w:t>
      </w:r>
      <w:bookmarkEnd w:id="142"/>
    </w:p>
    <w:p w14:paraId="1A696A38" w14:textId="322405C3" w:rsidR="0056105E" w:rsidRPr="00D66F64" w:rsidRDefault="00EC72BC" w:rsidP="00EC72BC">
      <w:pPr>
        <w:pStyle w:val="Schclauseheading"/>
        <w:rPr>
          <w:b w:val="0"/>
          <w:bCs/>
        </w:rPr>
      </w:pPr>
      <w:bookmarkStart w:id="143" w:name="_Toc148608845"/>
      <w:r w:rsidRPr="00C64E8E">
        <w:rPr>
          <w:rStyle w:val="CharSectNo"/>
        </w:rPr>
        <w:t>1.1</w:t>
      </w:r>
      <w:r w:rsidRPr="00D66F64">
        <w:rPr>
          <w:bCs/>
        </w:rPr>
        <w:tab/>
      </w:r>
      <w:r w:rsidR="0056105E" w:rsidRPr="00D66F64">
        <w:t>Definitions—sch 1</w:t>
      </w:r>
      <w:bookmarkEnd w:id="143"/>
    </w:p>
    <w:p w14:paraId="0697139B" w14:textId="275E059F" w:rsidR="00D47CFA" w:rsidRPr="00D66F64" w:rsidRDefault="00D47CFA" w:rsidP="00010AC9">
      <w:pPr>
        <w:pStyle w:val="Amainreturn"/>
      </w:pPr>
      <w:r w:rsidRPr="00D66F64">
        <w:t>In this schedule:</w:t>
      </w:r>
    </w:p>
    <w:p w14:paraId="3C353473" w14:textId="77777777" w:rsidR="002F49E1" w:rsidRPr="00D66F64" w:rsidRDefault="002F49E1" w:rsidP="00FE5292">
      <w:pPr>
        <w:pStyle w:val="aDef"/>
      </w:pPr>
      <w:r w:rsidRPr="00D66F64">
        <w:rPr>
          <w:rStyle w:val="charBoldItals"/>
        </w:rPr>
        <w:t>city waste</w:t>
      </w:r>
      <w:r w:rsidRPr="00D66F64">
        <w:t>—</w:t>
      </w:r>
    </w:p>
    <w:p w14:paraId="6029FABD" w14:textId="1125EFE2" w:rsidR="002F49E1" w:rsidRPr="00D66F64" w:rsidRDefault="00EC72BC" w:rsidP="00EC72BC">
      <w:pPr>
        <w:pStyle w:val="aDefpara"/>
      </w:pPr>
      <w:r>
        <w:tab/>
      </w:r>
      <w:r w:rsidRPr="00D66F64">
        <w:t>(a)</w:t>
      </w:r>
      <w:r w:rsidRPr="00D66F64">
        <w:tab/>
      </w:r>
      <w:r w:rsidR="002F49E1" w:rsidRPr="00D66F64">
        <w:t>means—</w:t>
      </w:r>
    </w:p>
    <w:p w14:paraId="45851221" w14:textId="014D652F" w:rsidR="002F49E1" w:rsidRPr="00D66F64" w:rsidRDefault="00EC72BC" w:rsidP="00EC72BC">
      <w:pPr>
        <w:pStyle w:val="aDefsubpara"/>
      </w:pPr>
      <w:r>
        <w:tab/>
      </w:r>
      <w:r w:rsidRPr="00D66F64">
        <w:t>(i)</w:t>
      </w:r>
      <w:r w:rsidRPr="00D66F64">
        <w:tab/>
      </w:r>
      <w:r w:rsidR="002F49E1" w:rsidRPr="00D66F64">
        <w:t>domestic waste left for kerbside collection or taken directly to a waste station or transfer station; and</w:t>
      </w:r>
    </w:p>
    <w:p w14:paraId="1D15644A" w14:textId="112F7DB7" w:rsidR="002F49E1" w:rsidRPr="00D66F64" w:rsidRDefault="00EC72BC" w:rsidP="00FE5292">
      <w:pPr>
        <w:pStyle w:val="aDefsubpara"/>
      </w:pPr>
      <w:r>
        <w:tab/>
      </w:r>
      <w:r w:rsidRPr="00D66F64">
        <w:t>(ii)</w:t>
      </w:r>
      <w:r w:rsidRPr="00D66F64">
        <w:tab/>
      </w:r>
      <w:r w:rsidR="002F49E1" w:rsidRPr="00D66F64">
        <w:t>waste produced from maintaining the environment, for example, from street cleaning, emptying public rubbish bins and cleaning parks; but</w:t>
      </w:r>
    </w:p>
    <w:p w14:paraId="5144170D" w14:textId="77705EBB" w:rsidR="002F49E1" w:rsidRPr="00D66F64" w:rsidRDefault="00EC72BC" w:rsidP="00EC72BC">
      <w:pPr>
        <w:pStyle w:val="aDefpara"/>
      </w:pPr>
      <w:r>
        <w:tab/>
      </w:r>
      <w:r w:rsidRPr="00D66F64">
        <w:t>(b)</w:t>
      </w:r>
      <w:r w:rsidRPr="00D66F64">
        <w:tab/>
      </w:r>
      <w:r w:rsidR="002F49E1" w:rsidRPr="00D66F64">
        <w:t>does not include sewage.</w:t>
      </w:r>
    </w:p>
    <w:p w14:paraId="0CCFD144" w14:textId="25885BB9" w:rsidR="00651979" w:rsidRPr="00D66F64" w:rsidRDefault="00651979" w:rsidP="00EC72BC">
      <w:pPr>
        <w:pStyle w:val="aDef"/>
        <w:rPr>
          <w:rStyle w:val="charBoldItals"/>
          <w:b w:val="0"/>
          <w:i w:val="0"/>
        </w:rPr>
      </w:pPr>
      <w:r w:rsidRPr="00D66F64">
        <w:rPr>
          <w:rStyle w:val="charBoldItals"/>
        </w:rPr>
        <w:t>clearing</w:t>
      </w:r>
      <w:r w:rsidRPr="00D66F64">
        <w:t xml:space="preserve"> native vegetation—see the </w:t>
      </w:r>
      <w:hyperlink r:id="rId154" w:tooltip="A2014-59" w:history="1">
        <w:r w:rsidRPr="00D66F64">
          <w:rPr>
            <w:rStyle w:val="charCitHyperlinkItal"/>
          </w:rPr>
          <w:t>Nature Conservation Act 2014</w:t>
        </w:r>
      </w:hyperlink>
      <w:r w:rsidRPr="00D66F64">
        <w:t>, section 234.</w:t>
      </w:r>
    </w:p>
    <w:p w14:paraId="242ED913" w14:textId="03671FDE" w:rsidR="0056105E" w:rsidRPr="00D66F64" w:rsidRDefault="0056105E" w:rsidP="00EC72BC">
      <w:pPr>
        <w:pStyle w:val="aDef"/>
      </w:pPr>
      <w:r w:rsidRPr="00D66F64">
        <w:rPr>
          <w:rStyle w:val="charBoldItals"/>
        </w:rPr>
        <w:t>conservation dependent species</w:t>
      </w:r>
      <w:r w:rsidRPr="00D66F64">
        <w:t xml:space="preserve">—see the </w:t>
      </w:r>
      <w:hyperlink r:id="rId155" w:tooltip="A2014-59" w:history="1">
        <w:r w:rsidR="00E53787" w:rsidRPr="00D66F64">
          <w:rPr>
            <w:rStyle w:val="charCitHyperlinkItal"/>
          </w:rPr>
          <w:t>Nature Conservation Act 2014</w:t>
        </w:r>
      </w:hyperlink>
      <w:r w:rsidRPr="00D66F64">
        <w:t>, dictionary.</w:t>
      </w:r>
    </w:p>
    <w:p w14:paraId="344A7529" w14:textId="77777777" w:rsidR="0056105E" w:rsidRPr="00D66F64" w:rsidRDefault="0056105E" w:rsidP="00EC72BC">
      <w:pPr>
        <w:pStyle w:val="aDef"/>
      </w:pPr>
      <w:r w:rsidRPr="00D66F64">
        <w:rPr>
          <w:rStyle w:val="charBoldItals"/>
        </w:rPr>
        <w:t>crest</w:t>
      </w:r>
      <w:r w:rsidRPr="00D66F64">
        <w:t>, of a water storage dam, means the highest point of the dam wall or embankment excluding any parapet, handrail or similar structure on the wall or embankment.</w:t>
      </w:r>
    </w:p>
    <w:p w14:paraId="277D75C5" w14:textId="77777777" w:rsidR="0056105E" w:rsidRPr="00D66F64" w:rsidRDefault="0056105E" w:rsidP="00EC72BC">
      <w:pPr>
        <w:pStyle w:val="aDef"/>
        <w:keepNext/>
        <w:rPr>
          <w:rStyle w:val="charBoldItals"/>
        </w:rPr>
      </w:pPr>
      <w:r w:rsidRPr="00D66F64">
        <w:rPr>
          <w:rStyle w:val="charBoldItals"/>
        </w:rPr>
        <w:lastRenderedPageBreak/>
        <w:t>critically endangered species—</w:t>
      </w:r>
    </w:p>
    <w:p w14:paraId="131BD22C" w14:textId="3CE20720" w:rsidR="0056105E" w:rsidRPr="00D66F64" w:rsidRDefault="00EC72BC" w:rsidP="00EC72BC">
      <w:pPr>
        <w:pStyle w:val="aDefpara"/>
        <w:keepNext/>
      </w:pPr>
      <w:r>
        <w:tab/>
      </w:r>
      <w:r w:rsidRPr="00D66F64">
        <w:t>(a)</w:t>
      </w:r>
      <w:r w:rsidRPr="00D66F64">
        <w:tab/>
      </w:r>
      <w:r w:rsidR="0056105E" w:rsidRPr="00D66F64">
        <w:t xml:space="preserve">see the </w:t>
      </w:r>
      <w:hyperlink r:id="rId156" w:tooltip="A2014-59" w:history="1">
        <w:r w:rsidR="00E53787" w:rsidRPr="00D66F64">
          <w:rPr>
            <w:rStyle w:val="charCitHyperlinkItal"/>
          </w:rPr>
          <w:t>Nature Conservation Act 2014</w:t>
        </w:r>
      </w:hyperlink>
      <w:r w:rsidR="0056105E" w:rsidRPr="00D66F64">
        <w:t>, dictionary; and</w:t>
      </w:r>
    </w:p>
    <w:p w14:paraId="2D5AA007" w14:textId="72E1EB55" w:rsidR="0056105E" w:rsidRPr="00D66F64" w:rsidRDefault="00EC72BC" w:rsidP="00EC72BC">
      <w:pPr>
        <w:pStyle w:val="aDefpara"/>
      </w:pPr>
      <w:r>
        <w:tab/>
      </w:r>
      <w:r w:rsidRPr="00D66F64">
        <w:t>(b)</w:t>
      </w:r>
      <w:r w:rsidRPr="00D66F64">
        <w:tab/>
      </w:r>
      <w:r w:rsidR="0056105E" w:rsidRPr="00D66F64">
        <w:t>includes a species included in the critically endangered category of the list of threatened native species under the</w:t>
      </w:r>
      <w:r w:rsidR="00B60649" w:rsidRPr="00D66F64">
        <w:t xml:space="preserve"> </w:t>
      </w:r>
      <w:hyperlink r:id="rId157" w:tooltip="Environment Protection and Biodiversity Conservation Act 1999 (Cwlth)" w:history="1">
        <w:r w:rsidR="00A61A9F" w:rsidRPr="00D66F64">
          <w:rPr>
            <w:rStyle w:val="charCitHyperlinkAbbrev"/>
          </w:rPr>
          <w:t>EPBC Act</w:t>
        </w:r>
      </w:hyperlink>
      <w:r w:rsidR="0056105E" w:rsidRPr="00D66F64">
        <w:t>.</w:t>
      </w:r>
    </w:p>
    <w:p w14:paraId="601E571B" w14:textId="77777777" w:rsidR="0056105E" w:rsidRPr="00D66F64" w:rsidRDefault="0056105E" w:rsidP="00FE5292">
      <w:pPr>
        <w:pStyle w:val="aDef"/>
        <w:rPr>
          <w:rStyle w:val="charBoldItals"/>
        </w:rPr>
      </w:pPr>
      <w:r w:rsidRPr="00D66F64">
        <w:rPr>
          <w:rStyle w:val="charBoldItals"/>
        </w:rPr>
        <w:t>endangered species—</w:t>
      </w:r>
    </w:p>
    <w:p w14:paraId="07008380" w14:textId="181EA5F7" w:rsidR="0056105E" w:rsidRPr="00D66F64" w:rsidRDefault="00EC72BC" w:rsidP="00FE5292">
      <w:pPr>
        <w:pStyle w:val="aDefpara"/>
      </w:pPr>
      <w:r>
        <w:tab/>
      </w:r>
      <w:r w:rsidRPr="00D66F64">
        <w:t>(a)</w:t>
      </w:r>
      <w:r w:rsidRPr="00D66F64">
        <w:tab/>
      </w:r>
      <w:r w:rsidR="0056105E" w:rsidRPr="00D66F64">
        <w:t xml:space="preserve">see the </w:t>
      </w:r>
      <w:hyperlink r:id="rId158" w:tooltip="A2014-59" w:history="1">
        <w:r w:rsidR="00E53787" w:rsidRPr="00D66F64">
          <w:rPr>
            <w:rStyle w:val="charCitHyperlinkItal"/>
          </w:rPr>
          <w:t>Nature Conservation Act 2014</w:t>
        </w:r>
      </w:hyperlink>
      <w:r w:rsidR="0056105E" w:rsidRPr="00D66F64">
        <w:t>, dictionary; and</w:t>
      </w:r>
    </w:p>
    <w:p w14:paraId="36F87A90" w14:textId="0A0355D9" w:rsidR="00667364" w:rsidRPr="00D66F64" w:rsidRDefault="00EC72BC" w:rsidP="00EC72BC">
      <w:pPr>
        <w:pStyle w:val="aDefpara"/>
      </w:pPr>
      <w:r>
        <w:tab/>
      </w:r>
      <w:r w:rsidRPr="00D66F64">
        <w:t>(b)</w:t>
      </w:r>
      <w:r w:rsidRPr="00D66F64">
        <w:tab/>
      </w:r>
      <w:r w:rsidR="0056105E" w:rsidRPr="00D66F64">
        <w:t>includes a species included in the endangered category of the list of threatened native species under the</w:t>
      </w:r>
      <w:r w:rsidR="00362159" w:rsidRPr="00D66F64">
        <w:t xml:space="preserve"> </w:t>
      </w:r>
      <w:hyperlink r:id="rId159" w:tooltip="Environment Protection and Biodiversity Conservation Act 1999 (Cwlth)" w:history="1">
        <w:r w:rsidR="00A61A9F" w:rsidRPr="00D66F64">
          <w:rPr>
            <w:rStyle w:val="charCitHyperlinkAbbrev"/>
          </w:rPr>
          <w:t>EPBC Act</w:t>
        </w:r>
      </w:hyperlink>
      <w:r w:rsidR="00362159" w:rsidRPr="00D66F64">
        <w:t>.</w:t>
      </w:r>
    </w:p>
    <w:p w14:paraId="4C81D50E" w14:textId="70F7DD8E" w:rsidR="0056105E" w:rsidRPr="00D66F64" w:rsidRDefault="0056105E" w:rsidP="00EC72BC">
      <w:pPr>
        <w:pStyle w:val="aDef"/>
      </w:pPr>
      <w:r w:rsidRPr="00D66F64">
        <w:rPr>
          <w:rStyle w:val="charBoldItals"/>
        </w:rPr>
        <w:t>listed migratory species—</w:t>
      </w:r>
      <w:r w:rsidRPr="00D66F64">
        <w:t xml:space="preserve">see the </w:t>
      </w:r>
      <w:hyperlink r:id="rId160" w:tooltip="Environment Protection and Biodiversity Conservation Act 1999 (Cwlth)" w:history="1">
        <w:r w:rsidR="00A61A9F" w:rsidRPr="00D66F64">
          <w:rPr>
            <w:rStyle w:val="charCitHyperlinkAbbrev"/>
          </w:rPr>
          <w:t>EPBC Act</w:t>
        </w:r>
      </w:hyperlink>
      <w:r w:rsidRPr="00D66F64">
        <w:t>, section 528.</w:t>
      </w:r>
    </w:p>
    <w:p w14:paraId="2BD7568D" w14:textId="1E6A841A" w:rsidR="0056105E" w:rsidRPr="00D66F64" w:rsidRDefault="0056105E" w:rsidP="00EC72BC">
      <w:pPr>
        <w:pStyle w:val="aDef"/>
      </w:pPr>
      <w:r w:rsidRPr="00D66F64">
        <w:rPr>
          <w:rStyle w:val="charBoldItals"/>
        </w:rPr>
        <w:t>listed threatened ecological community</w:t>
      </w:r>
      <w:r w:rsidRPr="00D66F64">
        <w:t xml:space="preserve">—see the </w:t>
      </w:r>
      <w:hyperlink r:id="rId161" w:tooltip="Environment Protection and Biodiversity Conservation Act 1999 (Cwlth)" w:history="1">
        <w:r w:rsidR="00A61A9F" w:rsidRPr="00D66F64">
          <w:rPr>
            <w:rStyle w:val="charCitHyperlinkAbbrev"/>
          </w:rPr>
          <w:t>EPBC Act</w:t>
        </w:r>
      </w:hyperlink>
      <w:r w:rsidRPr="00D66F64">
        <w:t>, section</w:t>
      </w:r>
      <w:r w:rsidR="004B197C" w:rsidRPr="00D66F64">
        <w:t> </w:t>
      </w:r>
      <w:r w:rsidRPr="00D66F64">
        <w:t>528.</w:t>
      </w:r>
    </w:p>
    <w:p w14:paraId="7F20183D" w14:textId="172A6BEE" w:rsidR="0056105E" w:rsidRPr="00D66F64" w:rsidRDefault="0056105E" w:rsidP="00EC72BC">
      <w:pPr>
        <w:pStyle w:val="aDef"/>
      </w:pPr>
      <w:r w:rsidRPr="00D66F64">
        <w:rPr>
          <w:rStyle w:val="charBoldItals"/>
        </w:rPr>
        <w:t>lowest point of the general foundations</w:t>
      </w:r>
      <w:r w:rsidRPr="00D66F64">
        <w:t xml:space="preserve">, of a water storage dam, means </w:t>
      </w:r>
      <w:r w:rsidR="00327A00" w:rsidRPr="00D66F64">
        <w:t xml:space="preserve">the point </w:t>
      </w:r>
      <w:r w:rsidRPr="00D66F64">
        <w:t>where the dam wall or embankment meets the lowest point of the bed of the river or stream on the downstream side of the wall or embankment.</w:t>
      </w:r>
    </w:p>
    <w:p w14:paraId="09AFFFD2" w14:textId="49BBEEA0" w:rsidR="00931770" w:rsidRPr="00D66F64" w:rsidRDefault="00931770" w:rsidP="00EC72BC">
      <w:pPr>
        <w:pStyle w:val="aDef"/>
      </w:pPr>
      <w:r w:rsidRPr="00D66F64">
        <w:rPr>
          <w:rStyle w:val="charBoldItals"/>
        </w:rPr>
        <w:t>major electricity storage facility</w:t>
      </w:r>
      <w:r w:rsidRPr="00D66F64">
        <w:t xml:space="preserve"> means equipment and associated buildings for electricity storage with a capacity of at least 5MW, or a grid connection of at least 66kV.</w:t>
      </w:r>
    </w:p>
    <w:p w14:paraId="0D4EE522" w14:textId="77777777" w:rsidR="0056105E" w:rsidRPr="00D66F64" w:rsidRDefault="0056105E" w:rsidP="00EC72BC">
      <w:pPr>
        <w:pStyle w:val="aDef"/>
      </w:pPr>
      <w:r w:rsidRPr="00D66F64">
        <w:rPr>
          <w:rStyle w:val="charBoldItals"/>
        </w:rPr>
        <w:t>major road</w:t>
      </w:r>
      <w:r w:rsidRPr="00D66F64">
        <w:t xml:space="preserve"> means a road with physically separated carriageways, which has at least 4 lanes (in either direction) and is at least 1km long.</w:t>
      </w:r>
    </w:p>
    <w:p w14:paraId="26B8FE54" w14:textId="77777777" w:rsidR="0056105E" w:rsidRPr="00D66F64" w:rsidRDefault="0056105E" w:rsidP="00FE5292">
      <w:pPr>
        <w:pStyle w:val="aDef"/>
      </w:pPr>
      <w:r w:rsidRPr="00D66F64">
        <w:rPr>
          <w:rStyle w:val="charBoldItals"/>
        </w:rPr>
        <w:t>minor public works</w:t>
      </w:r>
      <w:r w:rsidRPr="00D66F64">
        <w:t xml:space="preserve"> means—</w:t>
      </w:r>
    </w:p>
    <w:p w14:paraId="2201A01A" w14:textId="5BBB1F0F" w:rsidR="0056105E" w:rsidRPr="00D66F64" w:rsidRDefault="00EC72BC" w:rsidP="00EC72BC">
      <w:pPr>
        <w:pStyle w:val="aDefpara"/>
      </w:pPr>
      <w:r>
        <w:tab/>
      </w:r>
      <w:r w:rsidRPr="00D66F64">
        <w:t>(a)</w:t>
      </w:r>
      <w:r w:rsidRPr="00D66F64">
        <w:tab/>
      </w:r>
      <w:r w:rsidR="0056105E" w:rsidRPr="00D66F64">
        <w:t>maintenance of—</w:t>
      </w:r>
    </w:p>
    <w:p w14:paraId="3367D924" w14:textId="65F68D73" w:rsidR="0056105E" w:rsidRPr="00D66F64" w:rsidRDefault="00EC72BC" w:rsidP="00EC72BC">
      <w:pPr>
        <w:pStyle w:val="aDefsubpara"/>
      </w:pPr>
      <w:r>
        <w:tab/>
      </w:r>
      <w:r w:rsidRPr="00D66F64">
        <w:t>(i)</w:t>
      </w:r>
      <w:r w:rsidRPr="00D66F64">
        <w:tab/>
      </w:r>
      <w:r w:rsidR="0056105E" w:rsidRPr="00D66F64">
        <w:t>a road or car park; or</w:t>
      </w:r>
    </w:p>
    <w:p w14:paraId="32020FCC" w14:textId="3E9D746B" w:rsidR="0056105E" w:rsidRPr="00D66F64" w:rsidRDefault="00EC72BC" w:rsidP="00EC72BC">
      <w:pPr>
        <w:pStyle w:val="aDefsubpara"/>
      </w:pPr>
      <w:r>
        <w:tab/>
      </w:r>
      <w:r w:rsidRPr="00D66F64">
        <w:t>(ii)</w:t>
      </w:r>
      <w:r w:rsidRPr="00D66F64">
        <w:tab/>
      </w:r>
      <w:r w:rsidR="0056105E" w:rsidRPr="00D66F64">
        <w:t>a footpath, bicycle path, bicycle parking facility, walking track or other pedestrian area; or</w:t>
      </w:r>
    </w:p>
    <w:p w14:paraId="1424D729" w14:textId="77777777" w:rsidR="0056105E" w:rsidRPr="00D66F64" w:rsidRDefault="0056105E" w:rsidP="0056105E">
      <w:pPr>
        <w:pStyle w:val="aExamHdgsubpar"/>
      </w:pPr>
      <w:r w:rsidRPr="00D66F64">
        <w:t>Examples—maintenance of other pedestrian area</w:t>
      </w:r>
    </w:p>
    <w:p w14:paraId="645EEF66" w14:textId="77777777" w:rsidR="0056105E" w:rsidRPr="00D66F64" w:rsidRDefault="0056105E" w:rsidP="0056105E">
      <w:pPr>
        <w:pStyle w:val="aExamsubpar"/>
      </w:pPr>
      <w:r w:rsidRPr="00D66F64">
        <w:t>tree planting and repaving, reconstruction of kerbs and gutters</w:t>
      </w:r>
    </w:p>
    <w:p w14:paraId="2912FC0A" w14:textId="398803CA" w:rsidR="0056105E" w:rsidRPr="00D66F64" w:rsidRDefault="00EC72BC" w:rsidP="00FE5292">
      <w:pPr>
        <w:pStyle w:val="aDefsubpara"/>
      </w:pPr>
      <w:r>
        <w:lastRenderedPageBreak/>
        <w:tab/>
      </w:r>
      <w:r w:rsidRPr="00D66F64">
        <w:t>(iii)</w:t>
      </w:r>
      <w:r w:rsidRPr="00D66F64">
        <w:tab/>
      </w:r>
      <w:r w:rsidR="0056105E" w:rsidRPr="00D66F64">
        <w:t>a culvert or drainage line; or</w:t>
      </w:r>
    </w:p>
    <w:p w14:paraId="585BD942" w14:textId="34A3626F" w:rsidR="0056105E" w:rsidRPr="00D66F64" w:rsidRDefault="00EC72BC" w:rsidP="00FE5292">
      <w:pPr>
        <w:pStyle w:val="aDefpara"/>
      </w:pPr>
      <w:r>
        <w:tab/>
      </w:r>
      <w:r w:rsidRPr="00D66F64">
        <w:t>(b)</w:t>
      </w:r>
      <w:r w:rsidRPr="00D66F64">
        <w:tab/>
      </w:r>
      <w:r w:rsidR="0056105E" w:rsidRPr="00D66F64">
        <w:t>bushland regeneration, landscaping, gardening, tree planting, tree maintenance, tree removal or fire fuel reduction or maintenance of a fire trail; or</w:t>
      </w:r>
    </w:p>
    <w:p w14:paraId="56AA99B5" w14:textId="7B0409F2" w:rsidR="0056105E" w:rsidRPr="00D66F64" w:rsidRDefault="00EC72BC" w:rsidP="00EC72BC">
      <w:pPr>
        <w:pStyle w:val="aDefpara"/>
      </w:pPr>
      <w:r>
        <w:tab/>
      </w:r>
      <w:r w:rsidRPr="00D66F64">
        <w:t>(c)</w:t>
      </w:r>
      <w:r w:rsidRPr="00D66F64">
        <w:tab/>
      </w:r>
      <w:r w:rsidR="0056105E" w:rsidRPr="00D66F64">
        <w:t>installation or maintenance of any of the following:</w:t>
      </w:r>
    </w:p>
    <w:p w14:paraId="69D7A1B3" w14:textId="32062AD5" w:rsidR="0056105E" w:rsidRPr="00D66F64" w:rsidRDefault="00EC72BC" w:rsidP="00EC72BC">
      <w:pPr>
        <w:pStyle w:val="aDefsubpara"/>
      </w:pPr>
      <w:r>
        <w:tab/>
      </w:r>
      <w:r w:rsidRPr="00D66F64">
        <w:t>(i)</w:t>
      </w:r>
      <w:r w:rsidRPr="00D66F64">
        <w:tab/>
      </w:r>
      <w:r w:rsidR="0056105E" w:rsidRPr="00D66F64">
        <w:t>a water tank or trough, including a water meter attached to the tank or trough;</w:t>
      </w:r>
    </w:p>
    <w:p w14:paraId="10632DEA" w14:textId="31A60E0A" w:rsidR="0056105E" w:rsidRPr="00D66F64" w:rsidRDefault="00EC72BC" w:rsidP="00EC72BC">
      <w:pPr>
        <w:pStyle w:val="aDefsubpara"/>
      </w:pPr>
      <w:r>
        <w:tab/>
      </w:r>
      <w:r w:rsidRPr="00D66F64">
        <w:t>(ii)</w:t>
      </w:r>
      <w:r w:rsidRPr="00D66F64">
        <w:tab/>
      </w:r>
      <w:r w:rsidR="0056105E" w:rsidRPr="00D66F64">
        <w:t>a fence;</w:t>
      </w:r>
    </w:p>
    <w:p w14:paraId="47E53456" w14:textId="4A75553F" w:rsidR="0056105E" w:rsidRPr="00D66F64" w:rsidRDefault="00EC72BC" w:rsidP="00EC72BC">
      <w:pPr>
        <w:pStyle w:val="aDefsubpara"/>
      </w:pPr>
      <w:r>
        <w:tab/>
      </w:r>
      <w:r w:rsidRPr="00D66F64">
        <w:t>(iii)</w:t>
      </w:r>
      <w:r w:rsidRPr="00D66F64">
        <w:tab/>
      </w:r>
      <w:r w:rsidR="0056105E" w:rsidRPr="00D66F64">
        <w:t>a stockyard;</w:t>
      </w:r>
    </w:p>
    <w:p w14:paraId="3F15A846" w14:textId="125433E5" w:rsidR="0056105E" w:rsidRPr="00D66F64" w:rsidRDefault="00EC72BC" w:rsidP="00EC72BC">
      <w:pPr>
        <w:pStyle w:val="aDefsubpara"/>
      </w:pPr>
      <w:r>
        <w:tab/>
      </w:r>
      <w:r w:rsidRPr="00D66F64">
        <w:t>(iv)</w:t>
      </w:r>
      <w:r w:rsidRPr="00D66F64">
        <w:tab/>
      </w:r>
      <w:r w:rsidR="0056105E" w:rsidRPr="00D66F64">
        <w:t>an erosion control structure;</w:t>
      </w:r>
    </w:p>
    <w:p w14:paraId="3CE567E3" w14:textId="77777777" w:rsidR="0056105E" w:rsidRPr="00D66F64" w:rsidRDefault="0056105E" w:rsidP="0056105E">
      <w:pPr>
        <w:pStyle w:val="aExamHdgsubpar"/>
      </w:pPr>
      <w:r w:rsidRPr="00D66F64">
        <w:t>Example</w:t>
      </w:r>
    </w:p>
    <w:p w14:paraId="47CF3CDE" w14:textId="77777777" w:rsidR="0056105E" w:rsidRPr="00D66F64" w:rsidRDefault="0056105E" w:rsidP="0056105E">
      <w:pPr>
        <w:pStyle w:val="aExamsubpar"/>
      </w:pPr>
      <w:r w:rsidRPr="00D66F64">
        <w:t>a retaining wall</w:t>
      </w:r>
    </w:p>
    <w:p w14:paraId="745EDC79" w14:textId="4357A225" w:rsidR="0056105E" w:rsidRPr="00D66F64" w:rsidRDefault="00EC72BC" w:rsidP="00EC72BC">
      <w:pPr>
        <w:pStyle w:val="aDefsubpara"/>
      </w:pPr>
      <w:r>
        <w:tab/>
      </w:r>
      <w:r w:rsidRPr="00D66F64">
        <w:t>(v)</w:t>
      </w:r>
      <w:r w:rsidRPr="00D66F64">
        <w:tab/>
      </w:r>
      <w:r w:rsidR="0056105E" w:rsidRPr="00D66F64">
        <w:t>a sign;</w:t>
      </w:r>
    </w:p>
    <w:p w14:paraId="763D0743" w14:textId="13F44A00" w:rsidR="0056105E" w:rsidRPr="00D66F64" w:rsidRDefault="00EC72BC" w:rsidP="00EC72BC">
      <w:pPr>
        <w:pStyle w:val="aDefsubpara"/>
      </w:pPr>
      <w:r>
        <w:tab/>
      </w:r>
      <w:r w:rsidRPr="00D66F64">
        <w:t>(vi)</w:t>
      </w:r>
      <w:r w:rsidRPr="00D66F64">
        <w:tab/>
      </w:r>
      <w:r w:rsidR="0056105E" w:rsidRPr="00D66F64">
        <w:t>park furniture;</w:t>
      </w:r>
    </w:p>
    <w:p w14:paraId="1E4C988B" w14:textId="77777777" w:rsidR="0056105E" w:rsidRPr="00D66F64" w:rsidRDefault="0056105E" w:rsidP="0056105E">
      <w:pPr>
        <w:pStyle w:val="aExamHdgsubpar"/>
        <w:rPr>
          <w:rStyle w:val="charItals"/>
        </w:rPr>
      </w:pPr>
      <w:r w:rsidRPr="00D66F64">
        <w:t>Example</w:t>
      </w:r>
    </w:p>
    <w:p w14:paraId="7B84C211" w14:textId="77777777" w:rsidR="0056105E" w:rsidRPr="00D66F64" w:rsidRDefault="0056105E" w:rsidP="0056105E">
      <w:pPr>
        <w:pStyle w:val="aExamsubpar"/>
      </w:pPr>
      <w:r w:rsidRPr="00D66F64">
        <w:t>bench seat or shelter</w:t>
      </w:r>
    </w:p>
    <w:p w14:paraId="2F160182" w14:textId="1DC78C56" w:rsidR="0056105E" w:rsidRPr="00D66F64" w:rsidRDefault="00EC72BC" w:rsidP="00EC72BC">
      <w:pPr>
        <w:pStyle w:val="aDefsubpara"/>
      </w:pPr>
      <w:r>
        <w:tab/>
      </w:r>
      <w:r w:rsidRPr="00D66F64">
        <w:t>(vii)</w:t>
      </w:r>
      <w:r w:rsidRPr="00D66F64">
        <w:tab/>
      </w:r>
      <w:r w:rsidR="0056105E" w:rsidRPr="00D66F64">
        <w:t>small tower or support structure; or</w:t>
      </w:r>
    </w:p>
    <w:p w14:paraId="7A44B177" w14:textId="77777777" w:rsidR="0056105E" w:rsidRPr="00D66F64" w:rsidRDefault="0056105E" w:rsidP="0056105E">
      <w:pPr>
        <w:pStyle w:val="aExamHdgsubpar"/>
        <w:rPr>
          <w:rStyle w:val="charItals"/>
        </w:rPr>
      </w:pPr>
      <w:r w:rsidRPr="00D66F64">
        <w:t>Example</w:t>
      </w:r>
    </w:p>
    <w:p w14:paraId="385908E2" w14:textId="77777777" w:rsidR="0056105E" w:rsidRPr="00D66F64" w:rsidRDefault="0056105E" w:rsidP="00FE5292">
      <w:pPr>
        <w:pStyle w:val="aExamsubpar"/>
      </w:pPr>
      <w:r w:rsidRPr="00D66F64">
        <w:t>small tower housing a telemetry unit or solar panel</w:t>
      </w:r>
    </w:p>
    <w:p w14:paraId="4AB69A3F" w14:textId="64FE9002" w:rsidR="0056105E" w:rsidRPr="00D66F64" w:rsidRDefault="00EC72BC" w:rsidP="00EC72BC">
      <w:pPr>
        <w:pStyle w:val="aDefpara"/>
      </w:pPr>
      <w:r>
        <w:tab/>
      </w:r>
      <w:r w:rsidRPr="00D66F64">
        <w:t>(d)</w:t>
      </w:r>
      <w:r w:rsidRPr="00D66F64">
        <w:tab/>
      </w:r>
      <w:r w:rsidR="0056105E" w:rsidRPr="00D66F64">
        <w:t>installation of a bollard, rock or log for habitat enhancement or to limit vehicle access.</w:t>
      </w:r>
    </w:p>
    <w:p w14:paraId="5A483C0D" w14:textId="6935FBE3" w:rsidR="0056105E" w:rsidRPr="00D66F64" w:rsidRDefault="0056105E" w:rsidP="00EC72BC">
      <w:pPr>
        <w:pStyle w:val="aDef"/>
      </w:pPr>
      <w:r w:rsidRPr="00D66F64">
        <w:rPr>
          <w:rStyle w:val="charBoldItals"/>
        </w:rPr>
        <w:t>minor public works code</w:t>
      </w:r>
      <w:r w:rsidRPr="00D66F64">
        <w:t xml:space="preserve">—see the </w:t>
      </w:r>
      <w:hyperlink r:id="rId162" w:tooltip="A2014-59" w:history="1">
        <w:r w:rsidR="00E53787" w:rsidRPr="00D66F64">
          <w:rPr>
            <w:rStyle w:val="charCitHyperlinkItal"/>
          </w:rPr>
          <w:t>Nature Conservation Act 2014</w:t>
        </w:r>
      </w:hyperlink>
      <w:r w:rsidRPr="00D66F64">
        <w:t>, section</w:t>
      </w:r>
      <w:r w:rsidR="000E549B" w:rsidRPr="00D66F64">
        <w:t> </w:t>
      </w:r>
      <w:r w:rsidRPr="00D66F64">
        <w:t>318A</w:t>
      </w:r>
      <w:r w:rsidR="007C3143" w:rsidRPr="00D66F64">
        <w:t xml:space="preserve"> (1)</w:t>
      </w:r>
      <w:r w:rsidRPr="00D66F64">
        <w:t>.</w:t>
      </w:r>
    </w:p>
    <w:p w14:paraId="100D7A5C" w14:textId="2B59B449" w:rsidR="0056105E" w:rsidRPr="00D66F64" w:rsidRDefault="0056105E" w:rsidP="00EC72BC">
      <w:pPr>
        <w:pStyle w:val="aDef"/>
      </w:pPr>
      <w:r w:rsidRPr="00D66F64">
        <w:rPr>
          <w:rStyle w:val="charBoldItals"/>
        </w:rPr>
        <w:t>native vegetation</w:t>
      </w:r>
      <w:r w:rsidRPr="00D66F64">
        <w:t xml:space="preserve">, for an area—see the </w:t>
      </w:r>
      <w:hyperlink r:id="rId163" w:tooltip="A2014-59" w:history="1">
        <w:r w:rsidR="00E53787" w:rsidRPr="00D66F64">
          <w:rPr>
            <w:rStyle w:val="charCitHyperlinkItal"/>
          </w:rPr>
          <w:t>Nature Conservation Act 2014</w:t>
        </w:r>
      </w:hyperlink>
      <w:r w:rsidRPr="00D66F64">
        <w:t>, section 232.</w:t>
      </w:r>
    </w:p>
    <w:p w14:paraId="701BD138" w14:textId="069DB8AC" w:rsidR="0056105E" w:rsidRPr="00D66F64" w:rsidRDefault="0056105E" w:rsidP="00EC72BC">
      <w:pPr>
        <w:pStyle w:val="aDef"/>
      </w:pPr>
      <w:r w:rsidRPr="00D66F64">
        <w:rPr>
          <w:rStyle w:val="charBoldItals"/>
        </w:rPr>
        <w:t>native vegetation area</w:t>
      </w:r>
      <w:r w:rsidRPr="00D66F64">
        <w:t xml:space="preserve">—see the </w:t>
      </w:r>
      <w:hyperlink r:id="rId164" w:tooltip="A2014-59" w:history="1">
        <w:r w:rsidR="00E53787" w:rsidRPr="00D66F64">
          <w:rPr>
            <w:rStyle w:val="charCitHyperlinkItal"/>
          </w:rPr>
          <w:t>Nature Conservation Act 2014</w:t>
        </w:r>
      </w:hyperlink>
      <w:r w:rsidRPr="00D66F64">
        <w:t>, section</w:t>
      </w:r>
      <w:r w:rsidR="000E549B" w:rsidRPr="00D66F64">
        <w:t> </w:t>
      </w:r>
      <w:r w:rsidRPr="00D66F64">
        <w:t>233.</w:t>
      </w:r>
    </w:p>
    <w:p w14:paraId="762E8C52" w14:textId="60B7EA29" w:rsidR="0056105E" w:rsidRPr="00D66F64" w:rsidRDefault="0056105E" w:rsidP="00EC72BC">
      <w:pPr>
        <w:pStyle w:val="aDef"/>
      </w:pPr>
      <w:r w:rsidRPr="00D66F64">
        <w:rPr>
          <w:rStyle w:val="charBoldItals"/>
        </w:rPr>
        <w:lastRenderedPageBreak/>
        <w:t>normal operating level</w:t>
      </w:r>
      <w:r w:rsidRPr="00D66F64">
        <w:t>, of a reservoir formed by a water storage dam, means the full water supply level of the reservoir when not affected by flood.</w:t>
      </w:r>
    </w:p>
    <w:p w14:paraId="56FDCC56" w14:textId="1800255A" w:rsidR="005F240F" w:rsidRPr="00D66F64" w:rsidRDefault="005F240F" w:rsidP="00EC72BC">
      <w:pPr>
        <w:pStyle w:val="aDef"/>
      </w:pPr>
      <w:r w:rsidRPr="00D66F64">
        <w:rPr>
          <w:rStyle w:val="charBoldItals"/>
        </w:rPr>
        <w:t>placard quantity</w:t>
      </w:r>
      <w:r w:rsidRPr="00D66F64">
        <w:t xml:space="preserve">—see the </w:t>
      </w:r>
      <w:hyperlink r:id="rId165" w:tooltip="SL2011-36" w:history="1">
        <w:r w:rsidR="00E53787" w:rsidRPr="00D66F64">
          <w:rPr>
            <w:rStyle w:val="charCitHyperlinkItal"/>
          </w:rPr>
          <w:t>Work Health and Safety Regulation 2011</w:t>
        </w:r>
      </w:hyperlink>
      <w:r w:rsidRPr="00D66F64">
        <w:t>, dictionary.</w:t>
      </w:r>
    </w:p>
    <w:p w14:paraId="4F543C20" w14:textId="6952368B" w:rsidR="0056105E" w:rsidRPr="00D66F64" w:rsidRDefault="0056105E" w:rsidP="00EC72BC">
      <w:pPr>
        <w:pStyle w:val="aDef"/>
      </w:pPr>
      <w:r w:rsidRPr="00D66F64">
        <w:rPr>
          <w:rStyle w:val="charBoldItals"/>
        </w:rPr>
        <w:t>protected native species</w:t>
      </w:r>
      <w:r w:rsidRPr="00D66F64">
        <w:t xml:space="preserve">—see the </w:t>
      </w:r>
      <w:hyperlink r:id="rId166" w:tooltip="A2014-59" w:history="1">
        <w:r w:rsidR="00E53787" w:rsidRPr="00D66F64">
          <w:rPr>
            <w:rStyle w:val="charCitHyperlinkItal"/>
          </w:rPr>
          <w:t>Nature Conservation Act 2014</w:t>
        </w:r>
      </w:hyperlink>
      <w:r w:rsidRPr="00D66F64">
        <w:t>, section</w:t>
      </w:r>
      <w:r w:rsidR="000E549B" w:rsidRPr="00D66F64">
        <w:t> </w:t>
      </w:r>
      <w:r w:rsidRPr="00D66F64">
        <w:t>110.</w:t>
      </w:r>
    </w:p>
    <w:p w14:paraId="6D938924" w14:textId="297C4CE4" w:rsidR="0056105E" w:rsidRPr="00D66F64" w:rsidRDefault="0056105E" w:rsidP="00EC72BC">
      <w:pPr>
        <w:pStyle w:val="aDef"/>
      </w:pPr>
      <w:r w:rsidRPr="00D66F64">
        <w:rPr>
          <w:rStyle w:val="charBoldItals"/>
        </w:rPr>
        <w:t>provisionally listed threatened species</w:t>
      </w:r>
      <w:r w:rsidRPr="00D66F64">
        <w:t xml:space="preserve"> means a species included in the provisional category in the threatened native species list under the </w:t>
      </w:r>
      <w:hyperlink r:id="rId167" w:tooltip="A2014-59" w:history="1">
        <w:r w:rsidR="00E53787" w:rsidRPr="00D66F64">
          <w:rPr>
            <w:rStyle w:val="charCitHyperlinkItal"/>
          </w:rPr>
          <w:t>Nature Conservation Act 2014</w:t>
        </w:r>
      </w:hyperlink>
      <w:r w:rsidRPr="00D66F64">
        <w:t>.</w:t>
      </w:r>
    </w:p>
    <w:p w14:paraId="50010B09" w14:textId="7D8FB3EE" w:rsidR="0056105E" w:rsidRPr="00D66F64" w:rsidRDefault="0056105E" w:rsidP="0090368A">
      <w:pPr>
        <w:pStyle w:val="aDef"/>
      </w:pPr>
      <w:r w:rsidRPr="00D66F64">
        <w:rPr>
          <w:rStyle w:val="charBoldItals"/>
        </w:rPr>
        <w:t>Ramsar wetland</w:t>
      </w:r>
      <w:r w:rsidRPr="00D66F64">
        <w:t xml:space="preserve">—see the </w:t>
      </w:r>
      <w:hyperlink r:id="rId168" w:tooltip="A2014-59" w:history="1">
        <w:r w:rsidR="00E53787" w:rsidRPr="00D66F64">
          <w:rPr>
            <w:rStyle w:val="charCitHyperlinkItal"/>
          </w:rPr>
          <w:t>Nature Conservation Act 2014</w:t>
        </w:r>
      </w:hyperlink>
      <w:r w:rsidRPr="00D66F64">
        <w:t>, section</w:t>
      </w:r>
      <w:r w:rsidR="000E549B" w:rsidRPr="00D66F64">
        <w:t> </w:t>
      </w:r>
      <w:r w:rsidRPr="00D66F64">
        <w:t>190</w:t>
      </w:r>
      <w:r w:rsidR="008441A4" w:rsidRPr="00D66F64">
        <w:t xml:space="preserve"> (1).</w:t>
      </w:r>
    </w:p>
    <w:p w14:paraId="531133E8" w14:textId="723FB1E7" w:rsidR="0056105E" w:rsidRPr="00D66F64" w:rsidRDefault="0056105E" w:rsidP="0056105E">
      <w:pPr>
        <w:pStyle w:val="aNote"/>
      </w:pPr>
      <w:r w:rsidRPr="00D66F64">
        <w:rPr>
          <w:rStyle w:val="charItals"/>
        </w:rPr>
        <w:t>Note</w:t>
      </w:r>
      <w:r w:rsidRPr="00D66F64">
        <w:rPr>
          <w:rStyle w:val="charItals"/>
        </w:rPr>
        <w:tab/>
      </w:r>
      <w:r w:rsidRPr="00D66F64">
        <w:t xml:space="preserve">The </w:t>
      </w:r>
      <w:hyperlink r:id="rId169" w:tooltip="A2014-59" w:history="1">
        <w:r w:rsidR="00E53787" w:rsidRPr="00D66F64">
          <w:rPr>
            <w:rStyle w:val="charCitHyperlinkItal"/>
          </w:rPr>
          <w:t>Nature Conservation Act 2014</w:t>
        </w:r>
      </w:hyperlink>
      <w:r w:rsidRPr="00D66F64">
        <w:t>, s 190 defines a Ramsar wetland to be a declared Ramsar wetland under the</w:t>
      </w:r>
      <w:r w:rsidR="00237500" w:rsidRPr="00D66F64">
        <w:t xml:space="preserve"> </w:t>
      </w:r>
      <w:hyperlink r:id="rId170" w:tooltip="Environment Protection and Biodiversity Conservation Act 1999 (Cwlth)" w:history="1">
        <w:r w:rsidR="00A61A9F" w:rsidRPr="00D66F64">
          <w:rPr>
            <w:rStyle w:val="charCitHyperlinkAbbrev"/>
          </w:rPr>
          <w:t>EPBC Act</w:t>
        </w:r>
      </w:hyperlink>
      <w:r w:rsidRPr="00D66F64">
        <w:t>, s 17.</w:t>
      </w:r>
    </w:p>
    <w:p w14:paraId="56012ABD" w14:textId="77777777" w:rsidR="0056105E" w:rsidRPr="00D66F64" w:rsidRDefault="0056105E" w:rsidP="0090368A">
      <w:pPr>
        <w:pStyle w:val="aDef"/>
      </w:pPr>
      <w:r w:rsidRPr="00D66F64">
        <w:rPr>
          <w:rStyle w:val="charBoldItals"/>
        </w:rPr>
        <w:t>recommended design flood</w:t>
      </w:r>
      <w:r w:rsidRPr="00D66F64">
        <w:t xml:space="preserve"> has the same meaning as in the Guidelines on Dam Safety Management 2003, as published from time to time by the Australian National Committee on Large Dams Incorporated.</w:t>
      </w:r>
    </w:p>
    <w:p w14:paraId="50E49B03" w14:textId="517EA441" w:rsidR="0056105E" w:rsidRPr="00D66F64" w:rsidRDefault="0056105E" w:rsidP="00C40E04">
      <w:pPr>
        <w:pStyle w:val="aNote"/>
      </w:pPr>
      <w:r w:rsidRPr="00D66F64">
        <w:rPr>
          <w:rStyle w:val="charItals"/>
        </w:rPr>
        <w:t>Note</w:t>
      </w:r>
      <w:r w:rsidRPr="00D66F64">
        <w:tab/>
        <w:t xml:space="preserve">The Guidelines on Dam Safety Management 2003 </w:t>
      </w:r>
      <w:r w:rsidR="0095440F" w:rsidRPr="00D66F64">
        <w:t>may be purchased</w:t>
      </w:r>
      <w:r w:rsidRPr="00D66F64">
        <w:t xml:space="preserve"> at </w:t>
      </w:r>
      <w:hyperlink r:id="rId171" w:history="1">
        <w:r w:rsidR="00E53787" w:rsidRPr="00D66F64">
          <w:rPr>
            <w:rStyle w:val="charCitHyperlinkAbbrev"/>
          </w:rPr>
          <w:t>www.ancold.org.au</w:t>
        </w:r>
      </w:hyperlink>
      <w:r w:rsidRPr="00D66F64">
        <w:t>.</w:t>
      </w:r>
    </w:p>
    <w:p w14:paraId="6D1BAC69" w14:textId="2288069A" w:rsidR="0056105E" w:rsidRPr="00D66F64" w:rsidRDefault="0056105E" w:rsidP="00EC72BC">
      <w:pPr>
        <w:pStyle w:val="aDef"/>
      </w:pPr>
      <w:r w:rsidRPr="00D66F64">
        <w:rPr>
          <w:rStyle w:val="charBoldItals"/>
        </w:rPr>
        <w:t>regionally conservation dependent species</w:t>
      </w:r>
      <w:r w:rsidRPr="00D66F64">
        <w:t xml:space="preserve">—see the </w:t>
      </w:r>
      <w:hyperlink r:id="rId172" w:tooltip="A2014-59" w:history="1">
        <w:r w:rsidR="00E53787" w:rsidRPr="00D66F64">
          <w:rPr>
            <w:rStyle w:val="charCitHyperlinkItal"/>
          </w:rPr>
          <w:t>Nature Conservation Act 2014</w:t>
        </w:r>
      </w:hyperlink>
      <w:r w:rsidRPr="00D66F64">
        <w:t>, dictionary.</w:t>
      </w:r>
    </w:p>
    <w:p w14:paraId="59B22EAE" w14:textId="4C50DCD8" w:rsidR="0056105E" w:rsidRPr="00D66F64" w:rsidRDefault="0056105E" w:rsidP="00EC72BC">
      <w:pPr>
        <w:pStyle w:val="aDef"/>
      </w:pPr>
      <w:r w:rsidRPr="00D66F64">
        <w:rPr>
          <w:rStyle w:val="charBoldItals"/>
        </w:rPr>
        <w:t>regionally threatened species</w:t>
      </w:r>
      <w:r w:rsidRPr="00D66F64">
        <w:t xml:space="preserve">—see the </w:t>
      </w:r>
      <w:hyperlink r:id="rId173" w:tooltip="A2014-59" w:history="1">
        <w:r w:rsidR="00E53787" w:rsidRPr="00D66F64">
          <w:rPr>
            <w:rStyle w:val="charCitHyperlinkItal"/>
          </w:rPr>
          <w:t>Nature Conservation Act 2014</w:t>
        </w:r>
      </w:hyperlink>
      <w:r w:rsidRPr="00D66F64">
        <w:t xml:space="preserve">, dictionary. </w:t>
      </w:r>
    </w:p>
    <w:p w14:paraId="23B5B0D7" w14:textId="75485F24" w:rsidR="0056105E" w:rsidRPr="00D66F64" w:rsidRDefault="0056105E" w:rsidP="00EC72BC">
      <w:pPr>
        <w:pStyle w:val="aDef"/>
      </w:pPr>
      <w:r w:rsidRPr="00D66F64">
        <w:rPr>
          <w:rStyle w:val="charBoldItals"/>
        </w:rPr>
        <w:t>regulated waste—</w:t>
      </w:r>
      <w:r w:rsidRPr="00D66F64">
        <w:t xml:space="preserve">see the </w:t>
      </w:r>
      <w:hyperlink r:id="rId174" w:tooltip="A1997-92" w:history="1">
        <w:r w:rsidR="00E53787" w:rsidRPr="00D66F64">
          <w:rPr>
            <w:rStyle w:val="charCitHyperlinkItal"/>
          </w:rPr>
          <w:t>Environment Protection Act 1997</w:t>
        </w:r>
      </w:hyperlink>
      <w:r w:rsidRPr="00D66F64">
        <w:t>, schedule</w:t>
      </w:r>
      <w:r w:rsidR="0090368A">
        <w:t> </w:t>
      </w:r>
      <w:r w:rsidRPr="00D66F64">
        <w:t>1, section 1.1A.</w:t>
      </w:r>
    </w:p>
    <w:p w14:paraId="0C4DE39A" w14:textId="0F10770C" w:rsidR="0056105E" w:rsidRPr="00D66F64" w:rsidRDefault="0056105E" w:rsidP="00EC72BC">
      <w:pPr>
        <w:pStyle w:val="aDef"/>
      </w:pPr>
      <w:r w:rsidRPr="00D66F64">
        <w:rPr>
          <w:rStyle w:val="charBoldItals"/>
        </w:rPr>
        <w:t>reserve</w:t>
      </w:r>
      <w:r w:rsidRPr="00D66F64">
        <w:t xml:space="preserve">—see the </w:t>
      </w:r>
      <w:hyperlink r:id="rId175" w:tooltip="A2014-59" w:history="1">
        <w:r w:rsidR="00E53787" w:rsidRPr="00D66F64">
          <w:rPr>
            <w:rStyle w:val="charCitHyperlinkItal"/>
          </w:rPr>
          <w:t>Nature Conservation Act 2014</w:t>
        </w:r>
      </w:hyperlink>
      <w:r w:rsidRPr="00D66F64">
        <w:t xml:space="preserve">, </w:t>
      </w:r>
      <w:r w:rsidR="002C2ADF" w:rsidRPr="00D66F64">
        <w:t>section 169</w:t>
      </w:r>
      <w:r w:rsidRPr="00D66F64">
        <w:t>.</w:t>
      </w:r>
    </w:p>
    <w:p w14:paraId="526F650A" w14:textId="5B7AF0C2" w:rsidR="005F240F" w:rsidRPr="00D66F64" w:rsidRDefault="005F240F" w:rsidP="00EC72BC">
      <w:pPr>
        <w:pStyle w:val="aDef"/>
      </w:pPr>
      <w:r w:rsidRPr="00D66F64">
        <w:rPr>
          <w:rStyle w:val="charBoldItals"/>
        </w:rPr>
        <w:t>schedule 11 hazardous chemical</w:t>
      </w:r>
      <w:r w:rsidRPr="00D66F64">
        <w:t xml:space="preserve">—see the </w:t>
      </w:r>
      <w:hyperlink r:id="rId176" w:tooltip="SL2011-36" w:history="1">
        <w:r w:rsidR="00E53787" w:rsidRPr="00D66F64">
          <w:rPr>
            <w:rStyle w:val="charCitHyperlinkItal"/>
          </w:rPr>
          <w:t>Work Health and Safety Regulation 2011</w:t>
        </w:r>
      </w:hyperlink>
      <w:r w:rsidRPr="00D66F64">
        <w:t>, dictionary.</w:t>
      </w:r>
    </w:p>
    <w:p w14:paraId="64CE6663" w14:textId="59C45914" w:rsidR="003C7AD9" w:rsidRPr="00D66F64" w:rsidRDefault="009C5106" w:rsidP="00EC72BC">
      <w:pPr>
        <w:pStyle w:val="aDef"/>
      </w:pPr>
      <w:r w:rsidRPr="00D66F64">
        <w:rPr>
          <w:rStyle w:val="charBoldItals"/>
        </w:rPr>
        <w:lastRenderedPageBreak/>
        <w:t>s</w:t>
      </w:r>
      <w:r w:rsidR="003C7AD9" w:rsidRPr="00D66F64">
        <w:rPr>
          <w:rStyle w:val="charBoldItals"/>
        </w:rPr>
        <w:t>tatement of heritage effect</w:t>
      </w:r>
      <w:r w:rsidR="003C7AD9" w:rsidRPr="00D66F64">
        <w:t xml:space="preserve">—see the </w:t>
      </w:r>
      <w:hyperlink r:id="rId177" w:tooltip="A2004-57" w:history="1">
        <w:r w:rsidR="00E53787" w:rsidRPr="00D66F64">
          <w:rPr>
            <w:rStyle w:val="charCitHyperlinkItal"/>
          </w:rPr>
          <w:t>Heritage Act 2004</w:t>
        </w:r>
      </w:hyperlink>
      <w:r w:rsidR="003C7AD9" w:rsidRPr="00D66F64">
        <w:t>, s</w:t>
      </w:r>
      <w:r w:rsidR="002C2ADF" w:rsidRPr="00D66F64">
        <w:t>ection</w:t>
      </w:r>
      <w:r w:rsidR="000E549B" w:rsidRPr="00D66F64">
        <w:t> </w:t>
      </w:r>
      <w:r w:rsidR="003C7AD9" w:rsidRPr="00D66F64">
        <w:t>61G</w:t>
      </w:r>
      <w:r w:rsidR="000E549B" w:rsidRPr="00D66F64">
        <w:t> </w:t>
      </w:r>
      <w:r w:rsidR="00A06AE5" w:rsidRPr="00D66F64">
        <w:t>(1)</w:t>
      </w:r>
      <w:r w:rsidR="003C7AD9" w:rsidRPr="00D66F64">
        <w:t>.</w:t>
      </w:r>
    </w:p>
    <w:p w14:paraId="232146F7" w14:textId="77777777" w:rsidR="0056105E" w:rsidRPr="00D66F64" w:rsidRDefault="0056105E" w:rsidP="0090368A">
      <w:pPr>
        <w:pStyle w:val="aDef"/>
        <w:rPr>
          <w:rStyle w:val="charBoldItals"/>
        </w:rPr>
      </w:pPr>
      <w:r w:rsidRPr="00D66F64">
        <w:rPr>
          <w:rStyle w:val="charBoldItals"/>
        </w:rPr>
        <w:t>threatened ecological community—</w:t>
      </w:r>
    </w:p>
    <w:p w14:paraId="4EAC382A" w14:textId="23CA7DC1" w:rsidR="0056105E" w:rsidRPr="00D66F64" w:rsidRDefault="00EC72BC" w:rsidP="0090368A">
      <w:pPr>
        <w:pStyle w:val="aDefpara"/>
      </w:pPr>
      <w:r>
        <w:tab/>
      </w:r>
      <w:r w:rsidRPr="00D66F64">
        <w:t>(a)</w:t>
      </w:r>
      <w:r w:rsidRPr="00D66F64">
        <w:tab/>
      </w:r>
      <w:r w:rsidR="0056105E" w:rsidRPr="00D66F64">
        <w:t xml:space="preserve">see the </w:t>
      </w:r>
      <w:hyperlink r:id="rId178" w:tooltip="A2014-59" w:history="1">
        <w:r w:rsidR="00E53787" w:rsidRPr="00D66F64">
          <w:rPr>
            <w:rStyle w:val="charCitHyperlinkItal"/>
          </w:rPr>
          <w:t>Nature Conservation Act 2014</w:t>
        </w:r>
      </w:hyperlink>
      <w:r w:rsidR="0056105E" w:rsidRPr="00D66F64">
        <w:t>, section 67; and</w:t>
      </w:r>
    </w:p>
    <w:p w14:paraId="3FF37335" w14:textId="119C493E" w:rsidR="0056105E" w:rsidRPr="00D66F64" w:rsidRDefault="00EC72BC" w:rsidP="0090368A">
      <w:pPr>
        <w:pStyle w:val="aDefpara"/>
      </w:pPr>
      <w:r>
        <w:tab/>
      </w:r>
      <w:r w:rsidRPr="00D66F64">
        <w:t>(b)</w:t>
      </w:r>
      <w:r w:rsidRPr="00D66F64">
        <w:tab/>
      </w:r>
      <w:r w:rsidR="0056105E" w:rsidRPr="00D66F64">
        <w:t>includes a listed threatened ecological community.</w:t>
      </w:r>
    </w:p>
    <w:p w14:paraId="79978AD2" w14:textId="078ADC32" w:rsidR="0056105E" w:rsidRPr="00D66F64" w:rsidRDefault="0056105E" w:rsidP="0056105E">
      <w:pPr>
        <w:pStyle w:val="aNote"/>
      </w:pPr>
      <w:r w:rsidRPr="00D66F64">
        <w:rPr>
          <w:rStyle w:val="charItals"/>
        </w:rPr>
        <w:t>Note</w:t>
      </w:r>
      <w:r w:rsidRPr="00D66F64">
        <w:rPr>
          <w:rStyle w:val="charItals"/>
        </w:rPr>
        <w:tab/>
      </w:r>
      <w:r w:rsidRPr="00D66F64">
        <w:t>Threatened ecological communities are divided into the following categories (see</w:t>
      </w:r>
      <w:r w:rsidRPr="00D66F64">
        <w:rPr>
          <w:rStyle w:val="charItals"/>
        </w:rPr>
        <w:t xml:space="preserve"> </w:t>
      </w:r>
      <w:hyperlink r:id="rId179" w:tooltip="A2014-59" w:history="1">
        <w:r w:rsidR="00E53787" w:rsidRPr="00D66F64">
          <w:rPr>
            <w:rStyle w:val="charCitHyperlinkItal"/>
          </w:rPr>
          <w:t>Nature Conservation Act 2014</w:t>
        </w:r>
      </w:hyperlink>
      <w:r w:rsidRPr="00D66F64">
        <w:t>, s 69):</w:t>
      </w:r>
    </w:p>
    <w:p w14:paraId="45B5A0EF" w14:textId="732C30F4"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collapsed ecological communities;</w:t>
      </w:r>
    </w:p>
    <w:p w14:paraId="63EBDA65" w14:textId="55B74703"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critically endangered ecological communities;</w:t>
      </w:r>
    </w:p>
    <w:p w14:paraId="6A265245" w14:textId="569964A7"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endangered ecological communities;</w:t>
      </w:r>
    </w:p>
    <w:p w14:paraId="5B2F0B63" w14:textId="28797565"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vulnerable ecological communities;</w:t>
      </w:r>
    </w:p>
    <w:p w14:paraId="36D4CB81" w14:textId="752BB2DB" w:rsidR="0056105E" w:rsidRPr="00D66F64" w:rsidRDefault="00EC72BC" w:rsidP="0090368A">
      <w:pPr>
        <w:pStyle w:val="aNoteBulletss"/>
      </w:pPr>
      <w:r w:rsidRPr="00D66F64">
        <w:rPr>
          <w:rFonts w:ascii="Symbol" w:hAnsi="Symbol"/>
        </w:rPr>
        <w:t></w:t>
      </w:r>
      <w:r w:rsidRPr="00D66F64">
        <w:rPr>
          <w:rFonts w:ascii="Symbol" w:hAnsi="Symbol"/>
        </w:rPr>
        <w:tab/>
      </w:r>
      <w:r w:rsidR="0056105E" w:rsidRPr="00D66F64">
        <w:t>provisionally listed threatened ecological communities.</w:t>
      </w:r>
    </w:p>
    <w:p w14:paraId="1C8FD4FA" w14:textId="77777777" w:rsidR="0056105E" w:rsidRPr="00D66F64" w:rsidRDefault="0056105E" w:rsidP="0090368A">
      <w:pPr>
        <w:pStyle w:val="aDef"/>
        <w:rPr>
          <w:rStyle w:val="charBoldItals"/>
        </w:rPr>
      </w:pPr>
      <w:r w:rsidRPr="00D66F64">
        <w:rPr>
          <w:rStyle w:val="charBoldItals"/>
        </w:rPr>
        <w:t>vulnerable species—</w:t>
      </w:r>
    </w:p>
    <w:p w14:paraId="54EA4EBD" w14:textId="066A6049" w:rsidR="0056105E" w:rsidRPr="00D66F64" w:rsidRDefault="00EC72BC" w:rsidP="0090368A">
      <w:pPr>
        <w:pStyle w:val="aDefpara"/>
      </w:pPr>
      <w:r>
        <w:tab/>
      </w:r>
      <w:r w:rsidRPr="00D66F64">
        <w:t>(a)</w:t>
      </w:r>
      <w:r w:rsidRPr="00D66F64">
        <w:tab/>
      </w:r>
      <w:r w:rsidR="0056105E" w:rsidRPr="00D66F64">
        <w:t xml:space="preserve">see the </w:t>
      </w:r>
      <w:hyperlink r:id="rId180" w:tooltip="A2014-59" w:history="1">
        <w:r w:rsidR="00E53787" w:rsidRPr="00D66F64">
          <w:rPr>
            <w:rStyle w:val="charCitHyperlinkItal"/>
          </w:rPr>
          <w:t>Nature Conservation Act 2014</w:t>
        </w:r>
      </w:hyperlink>
      <w:r w:rsidR="0056105E" w:rsidRPr="00D66F64">
        <w:t>, dictionary; and</w:t>
      </w:r>
    </w:p>
    <w:p w14:paraId="3BDB9349" w14:textId="299F8572" w:rsidR="0056105E" w:rsidRPr="00D66F64" w:rsidRDefault="00EC72BC" w:rsidP="00EC72BC">
      <w:pPr>
        <w:pStyle w:val="aDefpara"/>
      </w:pPr>
      <w:r>
        <w:tab/>
      </w:r>
      <w:r w:rsidRPr="00D66F64">
        <w:t>(b)</w:t>
      </w:r>
      <w:r w:rsidRPr="00D66F64">
        <w:tab/>
      </w:r>
      <w:r w:rsidR="0056105E" w:rsidRPr="00D66F64">
        <w:t xml:space="preserve">includes a species included in the vulnerable category of the list of threatened native species under the </w:t>
      </w:r>
      <w:hyperlink r:id="rId181" w:tooltip="Environment Protection and Biodiversity Conservation Act 1999 (Cwlth)" w:history="1">
        <w:r w:rsidR="00A61A9F" w:rsidRPr="00D66F64">
          <w:rPr>
            <w:rStyle w:val="charCitHyperlinkAbbrev"/>
          </w:rPr>
          <w:t>EPBC Act</w:t>
        </w:r>
      </w:hyperlink>
      <w:r w:rsidR="0056105E" w:rsidRPr="00D66F64">
        <w:t>.</w:t>
      </w:r>
    </w:p>
    <w:p w14:paraId="1C5F9CDB" w14:textId="77777777" w:rsidR="00EC72BC" w:rsidRDefault="00EC72BC">
      <w:pPr>
        <w:pStyle w:val="03Schedule"/>
        <w:sectPr w:rsidR="00EC72BC">
          <w:headerReference w:type="even" r:id="rId182"/>
          <w:headerReference w:type="default" r:id="rId183"/>
          <w:footerReference w:type="even" r:id="rId184"/>
          <w:footerReference w:type="default" r:id="rId185"/>
          <w:type w:val="continuous"/>
          <w:pgSz w:w="11907" w:h="16839" w:code="9"/>
          <w:pgMar w:top="3880" w:right="1900" w:bottom="3100" w:left="2300" w:header="2280" w:footer="1760" w:gutter="0"/>
          <w:cols w:space="720"/>
        </w:sectPr>
      </w:pPr>
    </w:p>
    <w:p w14:paraId="64C6F954" w14:textId="4FA542F1" w:rsidR="0056105E" w:rsidRPr="00C64E8E" w:rsidRDefault="00EC72BC" w:rsidP="00EC72BC">
      <w:pPr>
        <w:pStyle w:val="Sched-Part"/>
      </w:pPr>
      <w:bookmarkStart w:id="144" w:name="_Toc148608846"/>
      <w:r w:rsidRPr="00C64E8E">
        <w:rPr>
          <w:rStyle w:val="CharPartNo"/>
        </w:rPr>
        <w:lastRenderedPageBreak/>
        <w:t>Part 1.2</w:t>
      </w:r>
      <w:r w:rsidRPr="00D66F64">
        <w:tab/>
      </w:r>
      <w:r w:rsidR="00435121" w:rsidRPr="00C64E8E">
        <w:rPr>
          <w:rStyle w:val="CharPartText"/>
        </w:rPr>
        <w:t>Development proposals requiring environmental impact assessment</w:t>
      </w:r>
      <w:bookmarkEnd w:id="144"/>
    </w:p>
    <w:p w14:paraId="26287262" w14:textId="2328FD68" w:rsidR="00435121" w:rsidRPr="00D66F64" w:rsidRDefault="00435121" w:rsidP="00220781">
      <w:pPr>
        <w:keepNext/>
      </w:pPr>
    </w:p>
    <w:tbl>
      <w:tblPr>
        <w:tblW w:w="7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182"/>
        <w:gridCol w:w="2340"/>
      </w:tblGrid>
      <w:tr w:rsidR="00C27644" w:rsidRPr="00D66F64" w14:paraId="019AB3D6" w14:textId="77777777" w:rsidTr="00A753AC">
        <w:trPr>
          <w:cantSplit/>
          <w:tblHeader/>
        </w:trPr>
        <w:tc>
          <w:tcPr>
            <w:tcW w:w="1200" w:type="dxa"/>
            <w:tcBorders>
              <w:bottom w:val="single" w:sz="4" w:space="0" w:color="auto"/>
            </w:tcBorders>
          </w:tcPr>
          <w:p w14:paraId="4EB1B64D" w14:textId="77777777" w:rsidR="00C27644" w:rsidRPr="00D66F64" w:rsidRDefault="00C27644" w:rsidP="0040584F">
            <w:pPr>
              <w:pStyle w:val="TableColHd"/>
            </w:pPr>
            <w:r w:rsidRPr="00D66F64">
              <w:t>column 1</w:t>
            </w:r>
          </w:p>
          <w:p w14:paraId="12AB8736" w14:textId="77777777" w:rsidR="00C27644" w:rsidRPr="00D66F64" w:rsidRDefault="00C27644" w:rsidP="0040584F">
            <w:pPr>
              <w:pStyle w:val="TableColHd"/>
            </w:pPr>
            <w:r w:rsidRPr="00D66F64">
              <w:t>item</w:t>
            </w:r>
          </w:p>
        </w:tc>
        <w:tc>
          <w:tcPr>
            <w:tcW w:w="4182" w:type="dxa"/>
            <w:tcBorders>
              <w:bottom w:val="single" w:sz="4" w:space="0" w:color="auto"/>
            </w:tcBorders>
          </w:tcPr>
          <w:p w14:paraId="596ED0EC" w14:textId="77777777" w:rsidR="00C27644" w:rsidRPr="00D66F64" w:rsidRDefault="00C27644" w:rsidP="0040584F">
            <w:pPr>
              <w:pStyle w:val="TableColHd"/>
            </w:pPr>
            <w:r w:rsidRPr="00D66F64">
              <w:t>column 2</w:t>
            </w:r>
          </w:p>
          <w:p w14:paraId="0B51D151" w14:textId="434136E3" w:rsidR="00C27644" w:rsidRPr="00D66F64" w:rsidRDefault="008A05AE" w:rsidP="0040584F">
            <w:pPr>
              <w:pStyle w:val="TableColHd"/>
            </w:pPr>
            <w:r w:rsidRPr="00D66F64">
              <w:t>development proposal</w:t>
            </w:r>
          </w:p>
        </w:tc>
        <w:tc>
          <w:tcPr>
            <w:tcW w:w="2340" w:type="dxa"/>
            <w:tcBorders>
              <w:bottom w:val="single" w:sz="4" w:space="0" w:color="auto"/>
            </w:tcBorders>
          </w:tcPr>
          <w:p w14:paraId="5CD7D343" w14:textId="77777777" w:rsidR="00C27644" w:rsidRPr="00D66F64" w:rsidRDefault="00C27644" w:rsidP="0040584F">
            <w:pPr>
              <w:pStyle w:val="TableColHd"/>
            </w:pPr>
            <w:r w:rsidRPr="00D66F64">
              <w:t>column 3</w:t>
            </w:r>
          </w:p>
          <w:p w14:paraId="5ED08C14" w14:textId="0B90FF5B" w:rsidR="00C27644" w:rsidRPr="00D66F64" w:rsidRDefault="008A05AE" w:rsidP="0040584F">
            <w:pPr>
              <w:pStyle w:val="TableColHd"/>
            </w:pPr>
            <w:r w:rsidRPr="00D66F64">
              <w:t>environmental significance opinion</w:t>
            </w:r>
          </w:p>
        </w:tc>
      </w:tr>
      <w:tr w:rsidR="003D2692" w:rsidRPr="00D66F64" w14:paraId="22A2A144" w14:textId="77777777" w:rsidTr="00A753AC">
        <w:trPr>
          <w:cantSplit/>
        </w:trPr>
        <w:tc>
          <w:tcPr>
            <w:tcW w:w="1200" w:type="dxa"/>
            <w:tcBorders>
              <w:top w:val="single" w:sz="4" w:space="0" w:color="auto"/>
              <w:bottom w:val="nil"/>
            </w:tcBorders>
          </w:tcPr>
          <w:p w14:paraId="59875F35" w14:textId="3716F472" w:rsidR="003D2692" w:rsidRPr="00D66F64" w:rsidRDefault="00010AC9" w:rsidP="00010AC9">
            <w:pPr>
              <w:pStyle w:val="TableText10"/>
            </w:pPr>
            <w:r w:rsidRPr="00D66F64">
              <w:t>1</w:t>
            </w:r>
          </w:p>
        </w:tc>
        <w:tc>
          <w:tcPr>
            <w:tcW w:w="4182" w:type="dxa"/>
            <w:tcBorders>
              <w:top w:val="single" w:sz="4" w:space="0" w:color="auto"/>
              <w:bottom w:val="nil"/>
            </w:tcBorders>
          </w:tcPr>
          <w:p w14:paraId="3620ED5A" w14:textId="657BAD47" w:rsidR="003D2692" w:rsidRPr="00D66F64" w:rsidRDefault="003D2692" w:rsidP="003D2692">
            <w:pPr>
              <w:pStyle w:val="TableText10"/>
            </w:pPr>
            <w:r w:rsidRPr="00D66F64">
              <w:t xml:space="preserve">proposal for construction of a transport corridor including a major road, a dedicated bus way, a railway, or a light rail corridor, on any land, other than </w:t>
            </w:r>
            <w:r w:rsidR="0073547E" w:rsidRPr="00D66F64">
              <w:t xml:space="preserve">land in </w:t>
            </w:r>
            <w:r w:rsidRPr="00D66F64">
              <w:t>a future urban area or transport and services zone, if the proposal is likely to have a significant adverse environmental impact on—</w:t>
            </w:r>
          </w:p>
          <w:p w14:paraId="283E6C3D" w14:textId="0B9AAB7A" w:rsidR="003D2692" w:rsidRPr="00D66F64" w:rsidRDefault="003D2692" w:rsidP="003D2692">
            <w:pPr>
              <w:pStyle w:val="TablePara10"/>
            </w:pPr>
            <w:r w:rsidRPr="00D66F64">
              <w:tab/>
              <w:t>(a)</w:t>
            </w:r>
            <w:r w:rsidRPr="00D66F64">
              <w:tab/>
              <w:t>air quality so as to be detrimental to the health of people in an adjoining residential, commercial or community facility zone; or</w:t>
            </w:r>
          </w:p>
          <w:p w14:paraId="395C69D1" w14:textId="47B12297" w:rsidR="003D2692" w:rsidRPr="00D66F64" w:rsidRDefault="003D2692" w:rsidP="003D2692">
            <w:pPr>
              <w:pStyle w:val="TablePara10"/>
            </w:pPr>
            <w:r w:rsidRPr="00D66F64">
              <w:tab/>
              <w:t>(b)</w:t>
            </w:r>
            <w:r w:rsidRPr="00D66F64">
              <w:tab/>
              <w:t>ambient noise or vibration so as to be detrimental to the health of people in an adjoining residential, commercial or community facility zone</w:t>
            </w:r>
          </w:p>
        </w:tc>
        <w:tc>
          <w:tcPr>
            <w:tcW w:w="2340" w:type="dxa"/>
            <w:tcBorders>
              <w:top w:val="single" w:sz="4" w:space="0" w:color="auto"/>
              <w:bottom w:val="nil"/>
            </w:tcBorders>
          </w:tcPr>
          <w:p w14:paraId="2954508B" w14:textId="77777777" w:rsidR="003D2692" w:rsidRPr="00D66F64" w:rsidRDefault="003D2692" w:rsidP="00736CD6">
            <w:pPr>
              <w:pStyle w:val="TableText10"/>
            </w:pPr>
          </w:p>
        </w:tc>
      </w:tr>
      <w:tr w:rsidR="003D2692" w:rsidRPr="00D66F64" w14:paraId="04127ACA" w14:textId="77777777" w:rsidTr="00A753AC">
        <w:trPr>
          <w:cantSplit/>
        </w:trPr>
        <w:tc>
          <w:tcPr>
            <w:tcW w:w="1200" w:type="dxa"/>
            <w:tcBorders>
              <w:top w:val="nil"/>
              <w:bottom w:val="nil"/>
            </w:tcBorders>
          </w:tcPr>
          <w:p w14:paraId="71C63912" w14:textId="06AC9CFF" w:rsidR="003D2692" w:rsidRPr="00D66F64" w:rsidRDefault="00010AC9" w:rsidP="00010AC9">
            <w:pPr>
              <w:pStyle w:val="TableText10"/>
            </w:pPr>
            <w:r w:rsidRPr="00D66F64">
              <w:lastRenderedPageBreak/>
              <w:t>2</w:t>
            </w:r>
          </w:p>
        </w:tc>
        <w:tc>
          <w:tcPr>
            <w:tcW w:w="4182" w:type="dxa"/>
            <w:tcBorders>
              <w:top w:val="nil"/>
              <w:bottom w:val="nil"/>
            </w:tcBorders>
          </w:tcPr>
          <w:p w14:paraId="0A60DC6F" w14:textId="77777777" w:rsidR="003D2692" w:rsidRPr="00D66F64" w:rsidRDefault="003D2692" w:rsidP="003D2692">
            <w:pPr>
              <w:pStyle w:val="TableText10"/>
            </w:pPr>
            <w:r w:rsidRPr="00D66F64">
              <w:t>proposal that involves—</w:t>
            </w:r>
          </w:p>
          <w:p w14:paraId="40F537E9" w14:textId="145EC67F" w:rsidR="003D2692" w:rsidRPr="00D66F64" w:rsidRDefault="003D2692" w:rsidP="0093507C">
            <w:pPr>
              <w:pStyle w:val="TablePara10"/>
            </w:pPr>
            <w:r w:rsidRPr="00D66F64">
              <w:tab/>
              <w:t>(a)</w:t>
            </w:r>
            <w:r w:rsidRPr="00D66F64">
              <w:tab/>
              <w:t>electricity transmission line construction, including additions or realignment works</w:t>
            </w:r>
            <w:r w:rsidR="00766BF4" w:rsidRPr="00D66F64">
              <w:t>,</w:t>
            </w:r>
            <w:r w:rsidRPr="00D66F64">
              <w:t xml:space="preserve"> exceeding 500m in length, that are intended to carry underground or above</w:t>
            </w:r>
            <w:r w:rsidR="0078119A" w:rsidRPr="00D66F64">
              <w:noBreakHyphen/>
            </w:r>
            <w:r w:rsidRPr="00D66F64">
              <w:t>ground transmission lines with a voltage of 132kV or more; or</w:t>
            </w:r>
          </w:p>
          <w:p w14:paraId="1A6EB838" w14:textId="77777777" w:rsidR="003D2692" w:rsidRPr="00D66F64" w:rsidRDefault="003D2692" w:rsidP="0093507C">
            <w:pPr>
              <w:pStyle w:val="TablePara10"/>
            </w:pPr>
            <w:r w:rsidRPr="00D66F64">
              <w:tab/>
              <w:t>(b)</w:t>
            </w:r>
            <w:r w:rsidRPr="00D66F64">
              <w:tab/>
              <w:t>a coal electricity generating station; or</w:t>
            </w:r>
          </w:p>
          <w:p w14:paraId="249DF644" w14:textId="77777777" w:rsidR="003D2692" w:rsidRPr="00D66F64" w:rsidRDefault="003D2692" w:rsidP="0093507C">
            <w:pPr>
              <w:pStyle w:val="TablePara10"/>
            </w:pPr>
            <w:r w:rsidRPr="00D66F64">
              <w:tab/>
              <w:t>(c)</w:t>
            </w:r>
            <w:r w:rsidRPr="00D66F64">
              <w:tab/>
              <w:t>an electricity generating station (other than a coal electricity generating station) including gas, wind, hydroelectric, geothermal, bio-material, solar power or co-generation that is capable of supplying—</w:t>
            </w:r>
          </w:p>
          <w:p w14:paraId="5AFD51D6" w14:textId="77777777" w:rsidR="003D2692" w:rsidRPr="00D66F64" w:rsidRDefault="003D2692" w:rsidP="0093507C">
            <w:pPr>
              <w:pStyle w:val="TableSubPara10"/>
            </w:pPr>
            <w:r w:rsidRPr="00D66F64">
              <w:tab/>
              <w:t>(i)</w:t>
            </w:r>
            <w:r w:rsidRPr="00D66F64">
              <w:tab/>
              <w:t>if the station generates electricity from gas or gas and another energy source—more than 10MW of electrical power; or</w:t>
            </w:r>
          </w:p>
          <w:p w14:paraId="4339755B" w14:textId="77777777" w:rsidR="003D2692" w:rsidRPr="00D66F64" w:rsidRDefault="003D2692" w:rsidP="0093507C">
            <w:pPr>
              <w:pStyle w:val="TableSubPara10"/>
            </w:pPr>
            <w:r w:rsidRPr="00D66F64">
              <w:tab/>
              <w:t>(ii)</w:t>
            </w:r>
            <w:r w:rsidRPr="00D66F64">
              <w:tab/>
              <w:t>if the station generates electricity from wind, solar, hydro, biomass or geothermal energy sources—more than 20MW of electrical power; or</w:t>
            </w:r>
          </w:p>
          <w:p w14:paraId="3F7E650E" w14:textId="77777777" w:rsidR="003D2692" w:rsidRPr="00D66F64" w:rsidRDefault="003D2692" w:rsidP="00C40E04">
            <w:pPr>
              <w:pStyle w:val="TablePara10"/>
            </w:pPr>
            <w:r w:rsidRPr="00D66F64">
              <w:tab/>
              <w:t>(d)</w:t>
            </w:r>
            <w:r w:rsidRPr="00D66F64">
              <w:tab/>
              <w:t>an electricity generating station if the temperature of water released from the station into a body of water (other than an artificial body of water) is likely to vary by more than 2°C from the ambient temperature of the body of water</w:t>
            </w:r>
            <w:r w:rsidR="0031597B" w:rsidRPr="00D66F64">
              <w:t>; or</w:t>
            </w:r>
          </w:p>
          <w:p w14:paraId="5C884F2A" w14:textId="18D2E8ED" w:rsidR="0031597B" w:rsidRPr="00D66F64" w:rsidRDefault="0031597B" w:rsidP="00C40E04">
            <w:pPr>
              <w:pStyle w:val="TablePara10"/>
            </w:pPr>
            <w:r w:rsidRPr="00D66F64">
              <w:tab/>
              <w:t>(e)</w:t>
            </w:r>
            <w:r w:rsidRPr="00D66F64">
              <w:tab/>
              <w:t xml:space="preserve">a major electricity storage facility </w:t>
            </w:r>
            <w:r w:rsidR="00714B56" w:rsidRPr="00D66F64">
              <w:t>that is</w:t>
            </w:r>
            <w:r w:rsidRPr="00D66F64">
              <w:t xml:space="preserve"> </w:t>
            </w:r>
            <w:r w:rsidR="00714B56" w:rsidRPr="00D66F64">
              <w:t xml:space="preserve">capable of </w:t>
            </w:r>
            <w:r w:rsidR="00750147" w:rsidRPr="00D66F64">
              <w:t>storing</w:t>
            </w:r>
            <w:r w:rsidRPr="00D66F64">
              <w:t xml:space="preserve"> more than 150MW of electrical power</w:t>
            </w:r>
          </w:p>
        </w:tc>
        <w:tc>
          <w:tcPr>
            <w:tcW w:w="2340" w:type="dxa"/>
            <w:tcBorders>
              <w:top w:val="nil"/>
              <w:bottom w:val="nil"/>
            </w:tcBorders>
          </w:tcPr>
          <w:p w14:paraId="7451E030" w14:textId="234BAC7C" w:rsidR="003D2692" w:rsidRPr="00D66F64" w:rsidRDefault="00E46122" w:rsidP="00736CD6">
            <w:pPr>
              <w:pStyle w:val="TableText10"/>
            </w:pPr>
            <w:r w:rsidRPr="00D66F64">
              <w:t xml:space="preserve">environmental significance opinion from the </w:t>
            </w:r>
            <w:r w:rsidR="00E53787" w:rsidRPr="00D66F64">
              <w:rPr>
                <w:rStyle w:val="charCitHyperlinkAbbrev"/>
                <w:color w:val="auto"/>
              </w:rPr>
              <w:t>territory plan</w:t>
            </w:r>
            <w:r w:rsidRPr="00D66F64">
              <w:t xml:space="preserve">ning authority </w:t>
            </w:r>
            <w:r w:rsidR="00CF12E2" w:rsidRPr="00D66F64">
              <w:t xml:space="preserve">indicating </w:t>
            </w:r>
            <w:r w:rsidRPr="00D66F64">
              <w:t>that the proposal is not likely to have a significant adverse environmental impact</w:t>
            </w:r>
          </w:p>
        </w:tc>
      </w:tr>
      <w:tr w:rsidR="00C27644" w:rsidRPr="00D66F64" w14:paraId="786AF59D" w14:textId="77777777" w:rsidTr="00A753AC">
        <w:trPr>
          <w:cantSplit/>
        </w:trPr>
        <w:tc>
          <w:tcPr>
            <w:tcW w:w="1200" w:type="dxa"/>
            <w:tcBorders>
              <w:top w:val="nil"/>
            </w:tcBorders>
          </w:tcPr>
          <w:p w14:paraId="26F1C0AE" w14:textId="270FA579" w:rsidR="00C27644" w:rsidRPr="00D66F64" w:rsidRDefault="00010AC9" w:rsidP="00010AC9">
            <w:pPr>
              <w:pStyle w:val="TableText10"/>
            </w:pPr>
            <w:r w:rsidRPr="00D66F64">
              <w:lastRenderedPageBreak/>
              <w:t>3</w:t>
            </w:r>
          </w:p>
        </w:tc>
        <w:tc>
          <w:tcPr>
            <w:tcW w:w="4182" w:type="dxa"/>
            <w:tcBorders>
              <w:top w:val="nil"/>
            </w:tcBorders>
          </w:tcPr>
          <w:p w14:paraId="22C4F183" w14:textId="77777777" w:rsidR="00D06163" w:rsidRPr="00D66F64" w:rsidRDefault="00D06163" w:rsidP="00D06163">
            <w:pPr>
              <w:pStyle w:val="TableText10"/>
            </w:pPr>
            <w:r w:rsidRPr="00D66F64">
              <w:t>proposal for construction of a water storage dam—</w:t>
            </w:r>
          </w:p>
          <w:p w14:paraId="7871F252" w14:textId="77777777" w:rsidR="00D06163" w:rsidRPr="00D66F64" w:rsidRDefault="00D06163" w:rsidP="00D06163">
            <w:pPr>
              <w:pStyle w:val="TablePara10"/>
            </w:pPr>
            <w:r w:rsidRPr="00D66F64">
              <w:tab/>
              <w:t>(a)</w:t>
            </w:r>
            <w:r w:rsidRPr="00D66F64">
              <w:tab/>
              <w:t>that will be at least 15m high when measured from the lowest point of the general foundations to the crest of the dam; or</w:t>
            </w:r>
          </w:p>
          <w:p w14:paraId="466A3BC9" w14:textId="77777777" w:rsidR="00D06163" w:rsidRPr="00D66F64" w:rsidRDefault="00D06163" w:rsidP="00D06163">
            <w:pPr>
              <w:pStyle w:val="TablePara10"/>
            </w:pPr>
            <w:r w:rsidRPr="00D66F64">
              <w:tab/>
              <w:t>(b)</w:t>
            </w:r>
            <w:r w:rsidRPr="00D66F64">
              <w:tab/>
              <w:t>that will be at least 10m high when measured from the lowest point of the general foundations to the crest of the dam if—</w:t>
            </w:r>
          </w:p>
          <w:p w14:paraId="74845B91" w14:textId="77777777" w:rsidR="00D06163" w:rsidRPr="00D66F64" w:rsidRDefault="00D06163" w:rsidP="00D06163">
            <w:pPr>
              <w:pStyle w:val="TableSubPara10"/>
            </w:pPr>
            <w:r w:rsidRPr="00D66F64">
              <w:tab/>
              <w:t>(i)</w:t>
            </w:r>
            <w:r w:rsidRPr="00D66F64">
              <w:tab/>
              <w:t>the crest is not less than 500m in length; or</w:t>
            </w:r>
          </w:p>
          <w:p w14:paraId="14B9C9CE" w14:textId="09D05864" w:rsidR="00D06163" w:rsidRPr="00D66F64" w:rsidRDefault="00D06163" w:rsidP="00D06163">
            <w:pPr>
              <w:pStyle w:val="TableSubPara10"/>
            </w:pPr>
            <w:r w:rsidRPr="00D66F64">
              <w:tab/>
              <w:t>(ii)</w:t>
            </w:r>
            <w:r w:rsidRPr="00D66F64">
              <w:tab/>
              <w:t>the water storage capacity of the reservoir formed by the dam at normal operating level is at least 1</w:t>
            </w:r>
            <w:r w:rsidR="000E549B" w:rsidRPr="00D66F64">
              <w:t> </w:t>
            </w:r>
            <w:r w:rsidRPr="00D66F64">
              <w:t>000 000m</w:t>
            </w:r>
            <w:r w:rsidRPr="00D66F64">
              <w:rPr>
                <w:vertAlign w:val="superscript"/>
              </w:rPr>
              <w:t>3</w:t>
            </w:r>
            <w:r w:rsidRPr="00D66F64">
              <w:t>; or</w:t>
            </w:r>
          </w:p>
          <w:p w14:paraId="2379A5EF" w14:textId="3C62AB49" w:rsidR="00C27644" w:rsidRPr="00D66F64" w:rsidRDefault="00D06163" w:rsidP="00EB6337">
            <w:pPr>
              <w:pStyle w:val="TableSubPara10"/>
            </w:pPr>
            <w:r w:rsidRPr="00D66F64">
              <w:tab/>
              <w:t>(iii)</w:t>
            </w:r>
            <w:r w:rsidRPr="00D66F64">
              <w:tab/>
              <w:t>the recommended design flood discharge dealt with by the dam is at least 2</w:t>
            </w:r>
            <w:r w:rsidR="000E549B" w:rsidRPr="00D66F64">
              <w:t> </w:t>
            </w:r>
            <w:r w:rsidRPr="00D66F64">
              <w:t>000m</w:t>
            </w:r>
            <w:r w:rsidRPr="00D66F64">
              <w:rPr>
                <w:vertAlign w:val="superscript"/>
              </w:rPr>
              <w:t>3</w:t>
            </w:r>
            <w:r w:rsidRPr="00D66F64">
              <w:t xml:space="preserve"> per second</w:t>
            </w:r>
          </w:p>
        </w:tc>
        <w:tc>
          <w:tcPr>
            <w:tcW w:w="2340" w:type="dxa"/>
            <w:tcBorders>
              <w:top w:val="nil"/>
            </w:tcBorders>
          </w:tcPr>
          <w:p w14:paraId="0CDF952F" w14:textId="7B4C1651" w:rsidR="00C27644" w:rsidRPr="00D66F64" w:rsidRDefault="00C27644" w:rsidP="00736CD6">
            <w:pPr>
              <w:pStyle w:val="TableText10"/>
            </w:pPr>
          </w:p>
        </w:tc>
      </w:tr>
      <w:tr w:rsidR="00EB6337" w:rsidRPr="00D66F64" w14:paraId="6ADB2970" w14:textId="77777777" w:rsidTr="00A753AC">
        <w:trPr>
          <w:cantSplit/>
        </w:trPr>
        <w:tc>
          <w:tcPr>
            <w:tcW w:w="1200" w:type="dxa"/>
            <w:tcBorders>
              <w:top w:val="nil"/>
            </w:tcBorders>
          </w:tcPr>
          <w:p w14:paraId="4196F544" w14:textId="1E4BEDB3" w:rsidR="00EB6337" w:rsidRPr="00D66F64" w:rsidRDefault="00010AC9" w:rsidP="00010AC9">
            <w:pPr>
              <w:pStyle w:val="TableText10"/>
            </w:pPr>
            <w:r w:rsidRPr="00D66F64">
              <w:t>4</w:t>
            </w:r>
          </w:p>
        </w:tc>
        <w:tc>
          <w:tcPr>
            <w:tcW w:w="4182" w:type="dxa"/>
            <w:tcBorders>
              <w:top w:val="nil"/>
            </w:tcBorders>
          </w:tcPr>
          <w:p w14:paraId="798309C4" w14:textId="77777777" w:rsidR="00EB6337" w:rsidRPr="00D66F64" w:rsidRDefault="00EB6337" w:rsidP="00D06163">
            <w:pPr>
              <w:pStyle w:val="TableText10"/>
            </w:pPr>
            <w:r w:rsidRPr="00D66F64">
              <w:t>proposal for construction of a water storage dam—</w:t>
            </w:r>
          </w:p>
          <w:p w14:paraId="161E1F9D" w14:textId="1206B023" w:rsidR="00EB6337" w:rsidRPr="00D66F64" w:rsidRDefault="00EB6337" w:rsidP="00EB6337">
            <w:pPr>
              <w:pStyle w:val="TablePara10"/>
            </w:pPr>
            <w:r w:rsidRPr="00D66F64">
              <w:tab/>
              <w:t>(a)</w:t>
            </w:r>
            <w:r w:rsidRPr="00D66F64">
              <w:tab/>
              <w:t xml:space="preserve">in the river corridor zone under the </w:t>
            </w:r>
            <w:hyperlink r:id="rId186" w:tooltip="NI2023-540" w:history="1">
              <w:r w:rsidR="00BE18DB" w:rsidRPr="008E4683">
                <w:rPr>
                  <w:rStyle w:val="charCitHyperlinkAbbrev"/>
                </w:rPr>
                <w:t>territory plan</w:t>
              </w:r>
            </w:hyperlink>
            <w:r w:rsidRPr="00D66F64">
              <w:t>; or</w:t>
            </w:r>
          </w:p>
          <w:p w14:paraId="574BFCDB" w14:textId="0347B15F" w:rsidR="00EB6337" w:rsidRPr="00D66F64" w:rsidRDefault="00EB6337" w:rsidP="00EB6337">
            <w:pPr>
              <w:pStyle w:val="TablePara10"/>
            </w:pPr>
            <w:r w:rsidRPr="00D66F64">
              <w:tab/>
              <w:t>(b)</w:t>
            </w:r>
            <w:r w:rsidRPr="00D66F64">
              <w:tab/>
              <w:t>on a continuously flowing river in a non</w:t>
            </w:r>
            <w:r w:rsidR="0078119A" w:rsidRPr="00D66F64">
              <w:noBreakHyphen/>
            </w:r>
            <w:r w:rsidRPr="00D66F64">
              <w:t xml:space="preserve">urban zone under the </w:t>
            </w:r>
            <w:hyperlink r:id="rId187" w:tooltip="NI2023-540" w:history="1">
              <w:r w:rsidR="00BE18DB" w:rsidRPr="008E4683">
                <w:rPr>
                  <w:rStyle w:val="charCitHyperlinkAbbrev"/>
                </w:rPr>
                <w:t>territory plan</w:t>
              </w:r>
            </w:hyperlink>
          </w:p>
        </w:tc>
        <w:tc>
          <w:tcPr>
            <w:tcW w:w="2340" w:type="dxa"/>
            <w:tcBorders>
              <w:top w:val="nil"/>
            </w:tcBorders>
          </w:tcPr>
          <w:p w14:paraId="19303E85" w14:textId="70F53CF4" w:rsidR="00EB6337" w:rsidRPr="00D66F64" w:rsidRDefault="00EB6337" w:rsidP="00736CD6">
            <w:pPr>
              <w:pStyle w:val="TableText10"/>
            </w:pPr>
            <w:r w:rsidRPr="00D66F64">
              <w:t>environmental significance opinion from the conservator of flora and fauna</w:t>
            </w:r>
            <w:r w:rsidR="00CF12E2" w:rsidRPr="00D66F64">
              <w:t xml:space="preserve"> indicating</w:t>
            </w:r>
            <w:r w:rsidR="00EC1E24" w:rsidRPr="00D66F64">
              <w:t xml:space="preserve"> that the proposal is not likely to have a significant adverse environmental impact</w:t>
            </w:r>
          </w:p>
        </w:tc>
      </w:tr>
      <w:tr w:rsidR="00C27644" w:rsidRPr="00D66F64" w14:paraId="2517ECD1" w14:textId="77777777" w:rsidTr="00A753AC">
        <w:trPr>
          <w:cantSplit/>
        </w:trPr>
        <w:tc>
          <w:tcPr>
            <w:tcW w:w="1200" w:type="dxa"/>
          </w:tcPr>
          <w:p w14:paraId="3A5D7FCF" w14:textId="61EA9E3A" w:rsidR="00C27644" w:rsidRPr="00D66F64" w:rsidRDefault="00010AC9" w:rsidP="00010AC9">
            <w:pPr>
              <w:pStyle w:val="TableText10"/>
            </w:pPr>
            <w:r w:rsidRPr="00D66F64">
              <w:t>5</w:t>
            </w:r>
          </w:p>
        </w:tc>
        <w:tc>
          <w:tcPr>
            <w:tcW w:w="4182" w:type="dxa"/>
          </w:tcPr>
          <w:p w14:paraId="2FFCFC7F" w14:textId="1D7699B2" w:rsidR="00C27644" w:rsidRPr="00D66F64" w:rsidRDefault="0022130E" w:rsidP="0040584F">
            <w:pPr>
              <w:pStyle w:val="TableText10"/>
            </w:pPr>
            <w:r w:rsidRPr="00D66F64">
              <w:t>proposal for construction of an airport or airfield (other than a helicopter landing facility used exclusively for emergency services purposes, including medical evacuation, firefighting, retrieval or rescue)</w:t>
            </w:r>
          </w:p>
        </w:tc>
        <w:tc>
          <w:tcPr>
            <w:tcW w:w="2340" w:type="dxa"/>
          </w:tcPr>
          <w:p w14:paraId="176F54E1" w14:textId="77777777" w:rsidR="00C27644" w:rsidRPr="00D66F64" w:rsidRDefault="00C27644" w:rsidP="0040584F">
            <w:pPr>
              <w:pStyle w:val="TableText10"/>
            </w:pPr>
          </w:p>
        </w:tc>
      </w:tr>
      <w:tr w:rsidR="00C27644" w:rsidRPr="00D66F64" w14:paraId="6062CFCA" w14:textId="77777777" w:rsidTr="00A753AC">
        <w:trPr>
          <w:cantSplit/>
        </w:trPr>
        <w:tc>
          <w:tcPr>
            <w:tcW w:w="1200" w:type="dxa"/>
          </w:tcPr>
          <w:p w14:paraId="21E4E6CB" w14:textId="00C50BBD" w:rsidR="00C27644" w:rsidRPr="00D66F64" w:rsidRDefault="00010AC9" w:rsidP="00010AC9">
            <w:pPr>
              <w:pStyle w:val="TableText10"/>
            </w:pPr>
            <w:r w:rsidRPr="00D66F64">
              <w:lastRenderedPageBreak/>
              <w:t>6</w:t>
            </w:r>
          </w:p>
        </w:tc>
        <w:tc>
          <w:tcPr>
            <w:tcW w:w="4182" w:type="dxa"/>
          </w:tcPr>
          <w:p w14:paraId="5AC37CF9" w14:textId="65404050" w:rsidR="0022130E" w:rsidRPr="00D66F64" w:rsidRDefault="0022130E" w:rsidP="0022130E">
            <w:pPr>
              <w:pStyle w:val="TableText10"/>
            </w:pPr>
            <w:r w:rsidRPr="00D66F64">
              <w:t>proposal for construction of a wastewater treatment plant (including a plant for the treatment of sewage or other effluent) that—</w:t>
            </w:r>
          </w:p>
          <w:p w14:paraId="189E497B" w14:textId="77777777" w:rsidR="0022130E" w:rsidRPr="00D66F64" w:rsidRDefault="0022130E" w:rsidP="0022130E">
            <w:pPr>
              <w:pStyle w:val="TablePara10"/>
            </w:pPr>
            <w:r w:rsidRPr="00D66F64">
              <w:tab/>
              <w:t>(a)</w:t>
            </w:r>
            <w:r w:rsidRPr="00D66F64">
              <w:tab/>
              <w:t>will be less than 1km from the boundary of a residential block or residential unit in a residential or commercial zone; or</w:t>
            </w:r>
          </w:p>
          <w:p w14:paraId="0B75B22D" w14:textId="296DB617" w:rsidR="0022130E" w:rsidRPr="00D66F64" w:rsidRDefault="0022130E" w:rsidP="0022130E">
            <w:pPr>
              <w:pStyle w:val="TablePara10"/>
            </w:pPr>
            <w:r w:rsidRPr="00D66F64">
              <w:tab/>
            </w:r>
            <w:r w:rsidR="00063F25" w:rsidRPr="00D66F64">
              <w:t>(</w:t>
            </w:r>
            <w:r w:rsidRPr="00D66F64">
              <w:t>b)</w:t>
            </w:r>
            <w:r w:rsidRPr="00D66F64">
              <w:tab/>
              <w:t>will be able to treat each day more than—</w:t>
            </w:r>
          </w:p>
          <w:p w14:paraId="3D412E8E" w14:textId="51FC39E3" w:rsidR="0022130E" w:rsidRPr="00D66F64" w:rsidRDefault="0022130E" w:rsidP="0022130E">
            <w:pPr>
              <w:pStyle w:val="TableSubPara10"/>
            </w:pPr>
            <w:r w:rsidRPr="00D66F64">
              <w:tab/>
              <w:t>(i)</w:t>
            </w:r>
            <w:r w:rsidRPr="00D66F64">
              <w:tab/>
              <w:t>2</w:t>
            </w:r>
            <w:r w:rsidR="000E549B" w:rsidRPr="00D66F64">
              <w:t> </w:t>
            </w:r>
            <w:r w:rsidRPr="00D66F64">
              <w:t>500 people equivalent capacity; or</w:t>
            </w:r>
          </w:p>
          <w:p w14:paraId="08A3DEFF" w14:textId="77777777" w:rsidR="0022130E" w:rsidRPr="00D66F64" w:rsidRDefault="0022130E" w:rsidP="0022130E">
            <w:pPr>
              <w:pStyle w:val="TableSubPara10"/>
            </w:pPr>
            <w:r w:rsidRPr="00D66F64">
              <w:tab/>
              <w:t>(ii)</w:t>
            </w:r>
            <w:r w:rsidRPr="00D66F64">
              <w:tab/>
              <w:t>750kL; or</w:t>
            </w:r>
          </w:p>
          <w:p w14:paraId="11AE9536" w14:textId="77777777" w:rsidR="0022130E" w:rsidRPr="00D66F64" w:rsidRDefault="0022130E" w:rsidP="0022130E">
            <w:pPr>
              <w:pStyle w:val="TablePara10"/>
            </w:pPr>
            <w:r w:rsidRPr="00D66F64">
              <w:tab/>
              <w:t>(c)</w:t>
            </w:r>
            <w:r w:rsidRPr="00D66F64">
              <w:tab/>
              <w:t>will have capacity to store more than 1kt of sewage, sludge or effluent; or</w:t>
            </w:r>
          </w:p>
          <w:p w14:paraId="719EF169" w14:textId="77777777" w:rsidR="0022130E" w:rsidRPr="00D66F64" w:rsidRDefault="0022130E" w:rsidP="0022130E">
            <w:pPr>
              <w:pStyle w:val="TablePara10"/>
            </w:pPr>
            <w:r w:rsidRPr="00D66F64">
              <w:tab/>
              <w:t>(d)</w:t>
            </w:r>
            <w:r w:rsidRPr="00D66F64">
              <w:tab/>
              <w:t>will incinerate sewage or sewage products; or</w:t>
            </w:r>
          </w:p>
          <w:p w14:paraId="79A03D35" w14:textId="77777777" w:rsidR="0022130E" w:rsidRPr="00D66F64" w:rsidRDefault="0022130E" w:rsidP="0022130E">
            <w:pPr>
              <w:pStyle w:val="TablePara10"/>
            </w:pPr>
            <w:r w:rsidRPr="00D66F64">
              <w:tab/>
              <w:t>(e)</w:t>
            </w:r>
            <w:r w:rsidRPr="00D66F64">
              <w:tab/>
              <w:t>will have a capacity to treat more than 100ML of wastewater (excluding stormwater) each year; but</w:t>
            </w:r>
          </w:p>
          <w:p w14:paraId="13590208" w14:textId="77777777" w:rsidR="0022130E" w:rsidRPr="00D66F64" w:rsidRDefault="0022130E" w:rsidP="0022130E">
            <w:pPr>
              <w:pStyle w:val="TablePara10"/>
            </w:pPr>
            <w:r w:rsidRPr="00D66F64">
              <w:tab/>
              <w:t>(f)</w:t>
            </w:r>
            <w:r w:rsidRPr="00D66F64">
              <w:tab/>
              <w:t>is not—</w:t>
            </w:r>
          </w:p>
          <w:p w14:paraId="58AFB669" w14:textId="77777777" w:rsidR="0022130E" w:rsidRPr="00D66F64" w:rsidRDefault="0022130E" w:rsidP="0022130E">
            <w:pPr>
              <w:pStyle w:val="TableSubPara10"/>
            </w:pPr>
            <w:r w:rsidRPr="00D66F64">
              <w:tab/>
              <w:t>(i)</w:t>
            </w:r>
            <w:r w:rsidRPr="00D66F64">
              <w:tab/>
              <w:t>a plant for the treatment of stormwater; or</w:t>
            </w:r>
          </w:p>
          <w:p w14:paraId="67F5BB40" w14:textId="77777777" w:rsidR="0022130E" w:rsidRPr="00D66F64" w:rsidRDefault="0022130E" w:rsidP="0022130E">
            <w:pPr>
              <w:pStyle w:val="TableSubPara10"/>
            </w:pPr>
            <w:r w:rsidRPr="00D66F64">
              <w:tab/>
              <w:t>(ii)</w:t>
            </w:r>
            <w:r w:rsidRPr="00D66F64">
              <w:tab/>
              <w:t>a small-scale wastewater treatment plant (including a plant for the treatment of sewage or other effluent); or</w:t>
            </w:r>
          </w:p>
          <w:p w14:paraId="6576BD8E" w14:textId="2EB9544F" w:rsidR="00C27644" w:rsidRPr="00D66F64" w:rsidRDefault="0022130E" w:rsidP="00FF13CB">
            <w:pPr>
              <w:pStyle w:val="TableSubPara10"/>
            </w:pPr>
            <w:r w:rsidRPr="00D66F64">
              <w:tab/>
              <w:t>(iii)</w:t>
            </w:r>
            <w:r w:rsidRPr="00D66F64">
              <w:tab/>
              <w:t>a residential on-site wastewater treatment system (including a septic tank)</w:t>
            </w:r>
          </w:p>
        </w:tc>
        <w:tc>
          <w:tcPr>
            <w:tcW w:w="2340" w:type="dxa"/>
          </w:tcPr>
          <w:p w14:paraId="1752D930" w14:textId="77777777" w:rsidR="00C27644" w:rsidRPr="00D66F64" w:rsidRDefault="00C27644" w:rsidP="0040584F">
            <w:pPr>
              <w:pStyle w:val="TableText10"/>
            </w:pPr>
          </w:p>
        </w:tc>
      </w:tr>
      <w:tr w:rsidR="00CF2118" w:rsidRPr="00D66F64" w14:paraId="20BF76FC" w14:textId="77777777" w:rsidTr="00A753AC">
        <w:trPr>
          <w:cantSplit/>
        </w:trPr>
        <w:tc>
          <w:tcPr>
            <w:tcW w:w="1200" w:type="dxa"/>
          </w:tcPr>
          <w:p w14:paraId="505D4BD6" w14:textId="225FFE05" w:rsidR="00CF2118" w:rsidRPr="00D66F64" w:rsidRDefault="00010AC9" w:rsidP="00010AC9">
            <w:pPr>
              <w:pStyle w:val="TableText10"/>
            </w:pPr>
            <w:r w:rsidRPr="00D66F64">
              <w:lastRenderedPageBreak/>
              <w:t>7</w:t>
            </w:r>
          </w:p>
        </w:tc>
        <w:tc>
          <w:tcPr>
            <w:tcW w:w="4182" w:type="dxa"/>
          </w:tcPr>
          <w:p w14:paraId="605EE50E" w14:textId="26FBC017" w:rsidR="00CF2118" w:rsidRPr="00D66F64" w:rsidRDefault="00CF2118" w:rsidP="0022130E">
            <w:pPr>
              <w:pStyle w:val="TableText10"/>
            </w:pPr>
            <w:r w:rsidRPr="00D66F64">
              <w:t xml:space="preserve">proposal for </w:t>
            </w:r>
            <w:r w:rsidR="00976AAE" w:rsidRPr="00D66F64">
              <w:t xml:space="preserve">expansion of an existing </w:t>
            </w:r>
            <w:r w:rsidRPr="00D66F64">
              <w:t>wastewater treatment plant (including a plant for the treatment of sewage or other effluent) that</w:t>
            </w:r>
            <w:r w:rsidR="0038429E" w:rsidRPr="00D66F64">
              <w:t>—</w:t>
            </w:r>
          </w:p>
          <w:p w14:paraId="108F3F06" w14:textId="378913A2" w:rsidR="00976AAE" w:rsidRPr="00D66F64" w:rsidRDefault="00976AAE" w:rsidP="00976AAE">
            <w:pPr>
              <w:pStyle w:val="TablePara10"/>
            </w:pPr>
            <w:r w:rsidRPr="00D66F64">
              <w:tab/>
              <w:t>(a)</w:t>
            </w:r>
            <w:r w:rsidRPr="00D66F64">
              <w:tab/>
            </w:r>
            <w:r w:rsidR="00435582" w:rsidRPr="00D66F64">
              <w:t xml:space="preserve">will increase </w:t>
            </w:r>
            <w:r w:rsidR="0038429E" w:rsidRPr="00D66F64">
              <w:t xml:space="preserve">the plant’s ability </w:t>
            </w:r>
            <w:r w:rsidRPr="00D66F64">
              <w:t>to treat each day by more than—</w:t>
            </w:r>
          </w:p>
          <w:p w14:paraId="7F00043A" w14:textId="0B39B422" w:rsidR="00976AAE" w:rsidRPr="00D66F64" w:rsidRDefault="00976AAE" w:rsidP="00976AAE">
            <w:pPr>
              <w:pStyle w:val="TableSubPara10"/>
            </w:pPr>
            <w:r w:rsidRPr="00D66F64">
              <w:tab/>
              <w:t>(i)</w:t>
            </w:r>
            <w:r w:rsidRPr="00D66F64">
              <w:tab/>
            </w:r>
            <w:r w:rsidR="00973A76" w:rsidRPr="00D66F64">
              <w:t>2</w:t>
            </w:r>
            <w:r w:rsidR="000E549B" w:rsidRPr="00D66F64">
              <w:t> </w:t>
            </w:r>
            <w:r w:rsidR="00973A76" w:rsidRPr="00D66F64">
              <w:t>500 people equivalent capacity; or</w:t>
            </w:r>
          </w:p>
          <w:p w14:paraId="141235A0" w14:textId="77777777" w:rsidR="00973A76" w:rsidRPr="00D66F64" w:rsidRDefault="00973A76" w:rsidP="00976AAE">
            <w:pPr>
              <w:pStyle w:val="TableSubPara10"/>
            </w:pPr>
            <w:r w:rsidRPr="00D66F64">
              <w:tab/>
              <w:t>(ii)</w:t>
            </w:r>
            <w:r w:rsidRPr="00D66F64">
              <w:tab/>
              <w:t>750kL; or</w:t>
            </w:r>
          </w:p>
          <w:p w14:paraId="565ED615" w14:textId="66321709" w:rsidR="00973A76" w:rsidRPr="00D66F64" w:rsidRDefault="00973A76" w:rsidP="00973A76">
            <w:pPr>
              <w:pStyle w:val="TablePara10"/>
            </w:pPr>
            <w:r w:rsidRPr="00D66F64">
              <w:tab/>
              <w:t>(b)</w:t>
            </w:r>
            <w:r w:rsidRPr="00D66F64">
              <w:tab/>
            </w:r>
            <w:r w:rsidR="00435582" w:rsidRPr="00D66F64">
              <w:t xml:space="preserve">will increase </w:t>
            </w:r>
            <w:r w:rsidRPr="00D66F64">
              <w:t xml:space="preserve">the plant’s capacity to store </w:t>
            </w:r>
            <w:r w:rsidR="0038429E" w:rsidRPr="00D66F64">
              <w:t>sewage, sludge or effluent by more than 1kt; or</w:t>
            </w:r>
          </w:p>
          <w:p w14:paraId="3ACFA9D3" w14:textId="47C22473" w:rsidR="0038429E" w:rsidRPr="00D66F64" w:rsidRDefault="0038429E" w:rsidP="00973A76">
            <w:pPr>
              <w:pStyle w:val="TablePara10"/>
            </w:pPr>
            <w:r w:rsidRPr="00D66F64">
              <w:tab/>
              <w:t>(c)</w:t>
            </w:r>
            <w:r w:rsidRPr="00D66F64">
              <w:tab/>
            </w:r>
            <w:r w:rsidR="00435582" w:rsidRPr="00D66F64">
              <w:t xml:space="preserve">will increase </w:t>
            </w:r>
            <w:r w:rsidRPr="00D66F64">
              <w:t xml:space="preserve">the plant’s capacity to </w:t>
            </w:r>
            <w:r w:rsidR="00435582" w:rsidRPr="00D66F64">
              <w:t>treat wastewater (excluding stormwater) by more than 100ML each year; but</w:t>
            </w:r>
          </w:p>
          <w:p w14:paraId="29FA692C" w14:textId="77777777" w:rsidR="00435582" w:rsidRPr="00D66F64" w:rsidRDefault="00435582" w:rsidP="00973A76">
            <w:pPr>
              <w:pStyle w:val="TablePara10"/>
            </w:pPr>
            <w:r w:rsidRPr="00D66F64">
              <w:tab/>
              <w:t>(d)</w:t>
            </w:r>
            <w:r w:rsidRPr="00D66F64">
              <w:tab/>
              <w:t>is not—</w:t>
            </w:r>
          </w:p>
          <w:p w14:paraId="78484241" w14:textId="77777777" w:rsidR="00435582" w:rsidRPr="00D66F64" w:rsidRDefault="00435582" w:rsidP="00435582">
            <w:pPr>
              <w:pStyle w:val="TableSubPara10"/>
            </w:pPr>
            <w:r w:rsidRPr="00D66F64">
              <w:tab/>
              <w:t>(i)</w:t>
            </w:r>
            <w:r w:rsidRPr="00D66F64">
              <w:tab/>
              <w:t>a plant for the treatment of stormwater; or</w:t>
            </w:r>
          </w:p>
          <w:p w14:paraId="0722A4DD" w14:textId="77777777" w:rsidR="00435582" w:rsidRPr="00D66F64" w:rsidRDefault="00435582" w:rsidP="00435582">
            <w:pPr>
              <w:pStyle w:val="TableSubPara10"/>
            </w:pPr>
            <w:r w:rsidRPr="00D66F64">
              <w:tab/>
              <w:t>(ii)</w:t>
            </w:r>
            <w:r w:rsidRPr="00D66F64">
              <w:tab/>
              <w:t>a small-scale wastewater treatment plant (including a plant for the treatment of sewage or other effluent); or</w:t>
            </w:r>
          </w:p>
          <w:p w14:paraId="26333DB1" w14:textId="571B5F77" w:rsidR="00435582" w:rsidRPr="00D66F64" w:rsidRDefault="00435582" w:rsidP="00435582">
            <w:pPr>
              <w:pStyle w:val="TableSubPara10"/>
            </w:pPr>
            <w:r w:rsidRPr="00D66F64">
              <w:tab/>
              <w:t>(iii)</w:t>
            </w:r>
            <w:r w:rsidRPr="00D66F64">
              <w:tab/>
              <w:t>a residential on-site wastewater treatment system (including a septic tank)</w:t>
            </w:r>
          </w:p>
        </w:tc>
        <w:tc>
          <w:tcPr>
            <w:tcW w:w="2340" w:type="dxa"/>
          </w:tcPr>
          <w:p w14:paraId="16D266D3" w14:textId="77777777" w:rsidR="00CF2118" w:rsidRPr="00D66F64" w:rsidRDefault="00CF2118" w:rsidP="0040584F">
            <w:pPr>
              <w:pStyle w:val="TableText10"/>
            </w:pPr>
          </w:p>
        </w:tc>
      </w:tr>
      <w:tr w:rsidR="007307E5" w:rsidRPr="00D66F64" w14:paraId="3B70E47C" w14:textId="77777777" w:rsidTr="00A753AC">
        <w:trPr>
          <w:cantSplit/>
        </w:trPr>
        <w:tc>
          <w:tcPr>
            <w:tcW w:w="1200" w:type="dxa"/>
          </w:tcPr>
          <w:p w14:paraId="49CA71EB" w14:textId="57A0CDAC" w:rsidR="007307E5" w:rsidRPr="00D66F64" w:rsidRDefault="00010AC9" w:rsidP="00010AC9">
            <w:pPr>
              <w:pStyle w:val="TableText10"/>
            </w:pPr>
            <w:r w:rsidRPr="00D66F64">
              <w:t>8</w:t>
            </w:r>
          </w:p>
        </w:tc>
        <w:tc>
          <w:tcPr>
            <w:tcW w:w="4182" w:type="dxa"/>
          </w:tcPr>
          <w:p w14:paraId="76810FAC" w14:textId="07068F80" w:rsidR="007307E5" w:rsidRPr="00D66F64" w:rsidRDefault="007307E5" w:rsidP="007307E5">
            <w:pPr>
              <w:pStyle w:val="TableText10"/>
            </w:pPr>
            <w:r w:rsidRPr="00D66F64">
              <w:t>proposal for construction of a petroleum storage facility with a storage capacity greater than 500kL of petroleum products at 1 time</w:t>
            </w:r>
          </w:p>
        </w:tc>
        <w:tc>
          <w:tcPr>
            <w:tcW w:w="2340" w:type="dxa"/>
          </w:tcPr>
          <w:p w14:paraId="50432861" w14:textId="77777777" w:rsidR="007307E5" w:rsidRPr="00D66F64" w:rsidRDefault="007307E5" w:rsidP="007307E5">
            <w:pPr>
              <w:pStyle w:val="TableText10"/>
            </w:pPr>
          </w:p>
        </w:tc>
      </w:tr>
      <w:tr w:rsidR="007307E5" w:rsidRPr="00D66F64" w14:paraId="652EBF20" w14:textId="77777777" w:rsidTr="00A753AC">
        <w:trPr>
          <w:cantSplit/>
        </w:trPr>
        <w:tc>
          <w:tcPr>
            <w:tcW w:w="1200" w:type="dxa"/>
          </w:tcPr>
          <w:p w14:paraId="0C7F65DE" w14:textId="4EFF2C3E" w:rsidR="007307E5" w:rsidRPr="00D66F64" w:rsidRDefault="00010AC9" w:rsidP="00010AC9">
            <w:pPr>
              <w:pStyle w:val="TableText10"/>
            </w:pPr>
            <w:r w:rsidRPr="00D66F64">
              <w:t>9</w:t>
            </w:r>
          </w:p>
        </w:tc>
        <w:tc>
          <w:tcPr>
            <w:tcW w:w="4182" w:type="dxa"/>
          </w:tcPr>
          <w:p w14:paraId="0E73AE86" w14:textId="21BBC2FF" w:rsidR="007307E5" w:rsidRPr="00D66F64" w:rsidRDefault="007307E5" w:rsidP="007307E5">
            <w:pPr>
              <w:pStyle w:val="TableText10"/>
            </w:pPr>
            <w:r w:rsidRPr="00D66F64">
              <w:t>proposal for construction of a permanent venue for the conduct of motor racing events</w:t>
            </w:r>
          </w:p>
        </w:tc>
        <w:tc>
          <w:tcPr>
            <w:tcW w:w="2340" w:type="dxa"/>
          </w:tcPr>
          <w:p w14:paraId="06FAF8FD" w14:textId="77777777" w:rsidR="007307E5" w:rsidRPr="00D66F64" w:rsidRDefault="007307E5" w:rsidP="007307E5">
            <w:pPr>
              <w:pStyle w:val="TableText10"/>
            </w:pPr>
          </w:p>
        </w:tc>
      </w:tr>
      <w:tr w:rsidR="007307E5" w:rsidRPr="00D66F64" w14:paraId="3D5FAE5F" w14:textId="77777777" w:rsidTr="00A753AC">
        <w:trPr>
          <w:cantSplit/>
        </w:trPr>
        <w:tc>
          <w:tcPr>
            <w:tcW w:w="1200" w:type="dxa"/>
          </w:tcPr>
          <w:p w14:paraId="12D3DC3E" w14:textId="7A30B77F" w:rsidR="007307E5" w:rsidRPr="00D66F64" w:rsidRDefault="00010AC9" w:rsidP="00010AC9">
            <w:pPr>
              <w:pStyle w:val="TableText10"/>
            </w:pPr>
            <w:r w:rsidRPr="00D66F64">
              <w:lastRenderedPageBreak/>
              <w:t>10</w:t>
            </w:r>
          </w:p>
        </w:tc>
        <w:tc>
          <w:tcPr>
            <w:tcW w:w="4182" w:type="dxa"/>
          </w:tcPr>
          <w:p w14:paraId="0DEB458E" w14:textId="2B0BA385" w:rsidR="007307E5" w:rsidRPr="00D66F64" w:rsidRDefault="007307E5" w:rsidP="007307E5">
            <w:pPr>
              <w:pStyle w:val="TableText10"/>
            </w:pPr>
            <w:r w:rsidRPr="00D66F64">
              <w:t xml:space="preserve">proposal for </w:t>
            </w:r>
            <w:r w:rsidR="00220781" w:rsidRPr="00D66F64">
              <w:t>beginning a</w:t>
            </w:r>
            <w:r w:rsidR="00EC61F7" w:rsidRPr="00D66F64">
              <w:t xml:space="preserve"> </w:t>
            </w:r>
            <w:r w:rsidRPr="00D66F64">
              <w:t>use of land for a commercial landfill facility, other than for the disposal of virgin excavated natural material (or other earth and rock fill that is inert waste) if—</w:t>
            </w:r>
          </w:p>
          <w:p w14:paraId="15D804DF" w14:textId="0E143309" w:rsidR="007307E5" w:rsidRPr="00D66F64" w:rsidRDefault="007307E5" w:rsidP="00FE4490">
            <w:pPr>
              <w:pStyle w:val="TablePara10"/>
            </w:pPr>
            <w:r w:rsidRPr="00D66F64">
              <w:tab/>
              <w:t>(a)</w:t>
            </w:r>
            <w:r w:rsidRPr="00D66F64">
              <w:tab/>
              <w:t>the intended capacity of the</w:t>
            </w:r>
            <w:r w:rsidR="00400652" w:rsidRPr="00D66F64">
              <w:t xml:space="preserve"> </w:t>
            </w:r>
            <w:r w:rsidRPr="00D66F64">
              <w:t>facility is more than 5kt each year, or 20kt in total; or</w:t>
            </w:r>
          </w:p>
          <w:p w14:paraId="1B3F9FE7" w14:textId="77777777" w:rsidR="007307E5" w:rsidRPr="00D66F64" w:rsidRDefault="007307E5" w:rsidP="00FE4490">
            <w:pPr>
              <w:pStyle w:val="TablePara10"/>
            </w:pPr>
            <w:r w:rsidRPr="00D66F64">
              <w:tab/>
              <w:t>(b)</w:t>
            </w:r>
            <w:r w:rsidRPr="00D66F64">
              <w:tab/>
              <w:t>the facility will be—</w:t>
            </w:r>
          </w:p>
          <w:p w14:paraId="72E61FEE" w14:textId="77777777" w:rsidR="007307E5" w:rsidRPr="00D66F64" w:rsidRDefault="007307E5" w:rsidP="007307E5">
            <w:pPr>
              <w:pStyle w:val="TableSubPara10"/>
            </w:pPr>
            <w:r w:rsidRPr="00D66F64">
              <w:tab/>
              <w:t>(i)</w:t>
            </w:r>
            <w:r w:rsidRPr="00D66F64">
              <w:tab/>
              <w:t>in an area with a high water table, highly permeable soils, sodic soils or saline soils; or</w:t>
            </w:r>
          </w:p>
          <w:p w14:paraId="64B4FEE7" w14:textId="37F6A548" w:rsidR="007307E5" w:rsidRPr="00D66F64" w:rsidRDefault="007307E5" w:rsidP="00187DAF">
            <w:pPr>
              <w:pStyle w:val="TableSubPara10"/>
            </w:pPr>
            <w:r w:rsidRPr="00D66F64">
              <w:tab/>
              <w:t>(ii)</w:t>
            </w:r>
            <w:r w:rsidRPr="00D66F64">
              <w:tab/>
              <w:t xml:space="preserve">less than 2km from the boundary of a residential block or </w:t>
            </w:r>
            <w:r w:rsidR="0005501C" w:rsidRPr="00D66F64">
              <w:t xml:space="preserve">residential </w:t>
            </w:r>
            <w:r w:rsidRPr="00D66F64">
              <w:t>unit in a residential or commercial zone</w:t>
            </w:r>
          </w:p>
        </w:tc>
        <w:tc>
          <w:tcPr>
            <w:tcW w:w="2340" w:type="dxa"/>
          </w:tcPr>
          <w:p w14:paraId="0EA3CF98" w14:textId="77777777" w:rsidR="007307E5" w:rsidRPr="00D66F64" w:rsidRDefault="007307E5" w:rsidP="007307E5">
            <w:pPr>
              <w:pStyle w:val="TableText10"/>
            </w:pPr>
          </w:p>
        </w:tc>
      </w:tr>
      <w:tr w:rsidR="00FF0B4D" w:rsidRPr="00D66F64" w14:paraId="0BED2BB0" w14:textId="77777777" w:rsidTr="00A753AC">
        <w:trPr>
          <w:cantSplit/>
        </w:trPr>
        <w:tc>
          <w:tcPr>
            <w:tcW w:w="1200" w:type="dxa"/>
          </w:tcPr>
          <w:p w14:paraId="780469A8" w14:textId="25A6A52E" w:rsidR="00FF0B4D" w:rsidRPr="00D66F64" w:rsidRDefault="00010AC9" w:rsidP="00010AC9">
            <w:pPr>
              <w:pStyle w:val="TableText10"/>
            </w:pPr>
            <w:r w:rsidRPr="00D66F64">
              <w:t>11</w:t>
            </w:r>
          </w:p>
        </w:tc>
        <w:tc>
          <w:tcPr>
            <w:tcW w:w="4182" w:type="dxa"/>
          </w:tcPr>
          <w:p w14:paraId="5C56384F" w14:textId="06FE114B" w:rsidR="00FF0B4D" w:rsidRPr="00D66F64" w:rsidRDefault="00FF0B4D" w:rsidP="007307E5">
            <w:pPr>
              <w:pStyle w:val="TableText10"/>
            </w:pPr>
            <w:r w:rsidRPr="00D66F64">
              <w:t>proposal for</w:t>
            </w:r>
            <w:r w:rsidR="00EC61F7" w:rsidRPr="00D66F64">
              <w:t xml:space="preserve"> expansion of an existing </w:t>
            </w:r>
            <w:r w:rsidRPr="00D66F64">
              <w:t>commercial landfill facility, other than for the disposal of virgin excavated natural material (or other earth and rock fill that is inert waste) if</w:t>
            </w:r>
            <w:r w:rsidR="00EC61F7" w:rsidRPr="00D66F64">
              <w:t xml:space="preserve"> the increased capacity of the facility is more than 5kt each year, or 20kt in total</w:t>
            </w:r>
          </w:p>
        </w:tc>
        <w:tc>
          <w:tcPr>
            <w:tcW w:w="2340" w:type="dxa"/>
          </w:tcPr>
          <w:p w14:paraId="72BB064A" w14:textId="77777777" w:rsidR="00FF0B4D" w:rsidRPr="00D66F64" w:rsidRDefault="00FF0B4D" w:rsidP="007307E5">
            <w:pPr>
              <w:pStyle w:val="TableText10"/>
            </w:pPr>
          </w:p>
        </w:tc>
      </w:tr>
      <w:tr w:rsidR="007307E5" w:rsidRPr="00D66F64" w14:paraId="2E22F14A" w14:textId="77777777" w:rsidTr="00A753AC">
        <w:trPr>
          <w:cantSplit/>
        </w:trPr>
        <w:tc>
          <w:tcPr>
            <w:tcW w:w="1200" w:type="dxa"/>
          </w:tcPr>
          <w:p w14:paraId="5B327471" w14:textId="11C02AAF" w:rsidR="007307E5" w:rsidRPr="00D66F64" w:rsidRDefault="00010AC9" w:rsidP="00010AC9">
            <w:pPr>
              <w:pStyle w:val="TableText10"/>
            </w:pPr>
            <w:r w:rsidRPr="00D66F64">
              <w:t>12</w:t>
            </w:r>
          </w:p>
        </w:tc>
        <w:tc>
          <w:tcPr>
            <w:tcW w:w="4182" w:type="dxa"/>
          </w:tcPr>
          <w:p w14:paraId="5BB916F8" w14:textId="77777777" w:rsidR="007307E5" w:rsidRPr="00D66F64" w:rsidRDefault="007307E5" w:rsidP="007307E5">
            <w:pPr>
              <w:pStyle w:val="TableText10"/>
            </w:pPr>
            <w:r w:rsidRPr="00D66F64">
              <w:t>proposal for the construction of a waste management facility that is—</w:t>
            </w:r>
          </w:p>
          <w:p w14:paraId="66B31ACF" w14:textId="13C48752" w:rsidR="007307E5" w:rsidRPr="00D66F64" w:rsidRDefault="007307E5" w:rsidP="00FE4490">
            <w:pPr>
              <w:pStyle w:val="TablePara10"/>
            </w:pPr>
            <w:r w:rsidRPr="00D66F64">
              <w:tab/>
              <w:t>(a)</w:t>
            </w:r>
            <w:r w:rsidRPr="00D66F64">
              <w:tab/>
              <w:t xml:space="preserve">an incineration facility for the destruction by thermal oxidation of waste including biological, veterinary, medical, clinical, dental, quarantine and </w:t>
            </w:r>
            <w:r w:rsidR="00C71F8D" w:rsidRPr="00D66F64">
              <w:t>city</w:t>
            </w:r>
            <w:r w:rsidRPr="00D66F64">
              <w:t xml:space="preserve"> waste; or</w:t>
            </w:r>
          </w:p>
          <w:p w14:paraId="00185490" w14:textId="77777777" w:rsidR="007307E5" w:rsidRPr="00D66F64" w:rsidRDefault="007307E5" w:rsidP="00FE4490">
            <w:pPr>
              <w:pStyle w:val="TablePara10"/>
            </w:pPr>
            <w:r w:rsidRPr="00D66F64">
              <w:tab/>
              <w:t>(b)</w:t>
            </w:r>
            <w:r w:rsidRPr="00D66F64">
              <w:tab/>
              <w:t>for the sterilisation of clinical waste; or</w:t>
            </w:r>
          </w:p>
          <w:p w14:paraId="39A9FDC0" w14:textId="4070D83A" w:rsidR="007307E5" w:rsidRPr="00D66F64" w:rsidRDefault="007307E5" w:rsidP="00FE4490">
            <w:pPr>
              <w:pStyle w:val="TablePara10"/>
            </w:pPr>
            <w:r w:rsidRPr="00D66F64">
              <w:tab/>
              <w:t>(c)</w:t>
            </w:r>
            <w:r w:rsidRPr="00D66F64">
              <w:tab/>
              <w:t>for the storage, treatment, disposal, processing, recycling, recovery, use or reuse of regulated waste</w:t>
            </w:r>
          </w:p>
        </w:tc>
        <w:tc>
          <w:tcPr>
            <w:tcW w:w="2340" w:type="dxa"/>
          </w:tcPr>
          <w:p w14:paraId="49787B67" w14:textId="77777777" w:rsidR="007307E5" w:rsidRPr="00D66F64" w:rsidRDefault="007307E5" w:rsidP="007307E5">
            <w:pPr>
              <w:pStyle w:val="TableText10"/>
            </w:pPr>
          </w:p>
        </w:tc>
      </w:tr>
      <w:tr w:rsidR="007307E5" w:rsidRPr="00D66F64" w14:paraId="2D97DA1A" w14:textId="77777777" w:rsidTr="00A753AC">
        <w:trPr>
          <w:cantSplit/>
        </w:trPr>
        <w:tc>
          <w:tcPr>
            <w:tcW w:w="1200" w:type="dxa"/>
          </w:tcPr>
          <w:p w14:paraId="319BFC59" w14:textId="640D39DA" w:rsidR="007307E5" w:rsidRPr="00D66F64" w:rsidRDefault="00010AC9" w:rsidP="00010AC9">
            <w:pPr>
              <w:pStyle w:val="TableText10"/>
            </w:pPr>
            <w:r w:rsidRPr="00D66F64">
              <w:lastRenderedPageBreak/>
              <w:t>13</w:t>
            </w:r>
          </w:p>
        </w:tc>
        <w:tc>
          <w:tcPr>
            <w:tcW w:w="4182" w:type="dxa"/>
          </w:tcPr>
          <w:p w14:paraId="4F768284" w14:textId="0069B698" w:rsidR="007307E5" w:rsidRPr="00D66F64" w:rsidRDefault="007307E5" w:rsidP="007307E5">
            <w:pPr>
              <w:pStyle w:val="TableText10"/>
            </w:pPr>
            <w:r w:rsidRPr="00D66F64">
              <w:t xml:space="preserve">proposal for a waste transfer station or recycling facility that sorts, consolidates or temporarily stores solid waste (including </w:t>
            </w:r>
            <w:r w:rsidR="00C71F8D" w:rsidRPr="00D66F64">
              <w:t>city</w:t>
            </w:r>
            <w:r w:rsidRPr="00D66F64">
              <w:t xml:space="preserve"> waste) for transfer to another site for disposal, storage, reprocessing, recycling, use or reuse, if the transfer station—</w:t>
            </w:r>
          </w:p>
          <w:p w14:paraId="1079EBAE" w14:textId="77777777" w:rsidR="007307E5" w:rsidRPr="00D66F64" w:rsidRDefault="007307E5" w:rsidP="00FE4490">
            <w:pPr>
              <w:pStyle w:val="TablePara10"/>
            </w:pPr>
            <w:r w:rsidRPr="00D66F64">
              <w:tab/>
              <w:t>(a)</w:t>
            </w:r>
            <w:r w:rsidRPr="00D66F64">
              <w:tab/>
              <w:t>is intended to handle more than 30kt of waste each year; or</w:t>
            </w:r>
          </w:p>
          <w:p w14:paraId="30533101" w14:textId="77777777" w:rsidR="007307E5" w:rsidRPr="00D66F64" w:rsidRDefault="007307E5" w:rsidP="00FE4490">
            <w:pPr>
              <w:pStyle w:val="TablePara10"/>
            </w:pPr>
            <w:r w:rsidRPr="00D66F64">
              <w:tab/>
              <w:t>(b)</w:t>
            </w:r>
            <w:r w:rsidRPr="00D66F64">
              <w:tab/>
              <w:t>will be less than 1km from the boundary of a residential block or residential unit in a residential or commercial zone; but</w:t>
            </w:r>
          </w:p>
          <w:p w14:paraId="482CA9E3" w14:textId="028BAF16" w:rsidR="007307E5" w:rsidRPr="00D66F64" w:rsidRDefault="007307E5" w:rsidP="00FE4490">
            <w:pPr>
              <w:pStyle w:val="TablePara10"/>
            </w:pPr>
            <w:r w:rsidRPr="00D66F64">
              <w:tab/>
              <w:t>(c)</w:t>
            </w:r>
            <w:r w:rsidRPr="00D66F64">
              <w:tab/>
              <w:t>is not a small-scale waste management facility, on or near a residential block or near a residential unit, consisting of wheelie bins, small hoppers, or other small waste management bins or enclosures for the use of people living on the residential block or in the residential unit</w:t>
            </w:r>
          </w:p>
        </w:tc>
        <w:tc>
          <w:tcPr>
            <w:tcW w:w="2340" w:type="dxa"/>
          </w:tcPr>
          <w:p w14:paraId="747E5535" w14:textId="7D260F2E" w:rsidR="007307E5" w:rsidRPr="00D66F64" w:rsidRDefault="007307E5" w:rsidP="007307E5">
            <w:pPr>
              <w:pStyle w:val="TableText10"/>
            </w:pPr>
          </w:p>
        </w:tc>
      </w:tr>
      <w:tr w:rsidR="000D3DB6" w:rsidRPr="00D66F64" w14:paraId="6C58510F" w14:textId="77777777" w:rsidTr="00A753AC">
        <w:trPr>
          <w:cantSplit/>
        </w:trPr>
        <w:tc>
          <w:tcPr>
            <w:tcW w:w="1200" w:type="dxa"/>
          </w:tcPr>
          <w:p w14:paraId="4B4F4837" w14:textId="14F75B01" w:rsidR="000D3DB6" w:rsidRPr="00D66F64" w:rsidRDefault="00010AC9" w:rsidP="00010AC9">
            <w:pPr>
              <w:pStyle w:val="TableText10"/>
            </w:pPr>
            <w:r w:rsidRPr="00D66F64">
              <w:t>14</w:t>
            </w:r>
          </w:p>
        </w:tc>
        <w:tc>
          <w:tcPr>
            <w:tcW w:w="4182" w:type="dxa"/>
          </w:tcPr>
          <w:p w14:paraId="522BBEDC" w14:textId="60F553D2" w:rsidR="000D3DB6" w:rsidRPr="00D66F64" w:rsidRDefault="000D3DB6" w:rsidP="007307E5">
            <w:pPr>
              <w:pStyle w:val="TableText10"/>
            </w:pPr>
            <w:r w:rsidRPr="00D66F64">
              <w:t xml:space="preserve">proposal for expansion of an existing waste transfer station or recycling facility that sorts, consolidates or temporarily stores solid waste (including </w:t>
            </w:r>
            <w:r w:rsidR="00C71F8D" w:rsidRPr="00D66F64">
              <w:t>city</w:t>
            </w:r>
            <w:r w:rsidRPr="00D66F64">
              <w:t xml:space="preserve"> waste) for transfer to another site for disposal, storage, reprocessing, recycling, use or reuse, if the transfer station—</w:t>
            </w:r>
          </w:p>
          <w:p w14:paraId="48AF074F" w14:textId="77777777" w:rsidR="000D3DB6" w:rsidRPr="00D66F64" w:rsidRDefault="000D3DB6" w:rsidP="000D3DB6">
            <w:pPr>
              <w:pStyle w:val="TablePara10"/>
            </w:pPr>
            <w:r w:rsidRPr="00D66F64">
              <w:tab/>
              <w:t>(a)</w:t>
            </w:r>
            <w:r w:rsidRPr="00D66F64">
              <w:tab/>
              <w:t>is intended to handle more than 30kt of additional waste each year</w:t>
            </w:r>
            <w:r w:rsidR="004F32EE" w:rsidRPr="00D66F64">
              <w:t>; but</w:t>
            </w:r>
          </w:p>
          <w:p w14:paraId="3B923089" w14:textId="6F66C484" w:rsidR="004F32EE" w:rsidRPr="00D66F64" w:rsidRDefault="004F32EE" w:rsidP="000D3DB6">
            <w:pPr>
              <w:pStyle w:val="TablePara10"/>
            </w:pPr>
            <w:r w:rsidRPr="00D66F64">
              <w:tab/>
              <w:t>(b)</w:t>
            </w:r>
            <w:r w:rsidRPr="00D66F64">
              <w:tab/>
              <w:t>is not a small-scale waste management facility, on or near a residential block or near a residential unit, consisting of wheelie bins, small hoppers, or other small waste management bins or enclosures for the use of people living on the residential block or in the residential unit</w:t>
            </w:r>
          </w:p>
        </w:tc>
        <w:tc>
          <w:tcPr>
            <w:tcW w:w="2340" w:type="dxa"/>
          </w:tcPr>
          <w:p w14:paraId="725CC757" w14:textId="77777777" w:rsidR="000D3DB6" w:rsidRPr="00D66F64" w:rsidRDefault="000D3DB6" w:rsidP="007307E5">
            <w:pPr>
              <w:pStyle w:val="TableText10"/>
            </w:pPr>
          </w:p>
        </w:tc>
      </w:tr>
      <w:tr w:rsidR="007307E5" w:rsidRPr="00D66F64" w14:paraId="1311C225" w14:textId="77777777" w:rsidTr="00A753AC">
        <w:trPr>
          <w:cantSplit/>
        </w:trPr>
        <w:tc>
          <w:tcPr>
            <w:tcW w:w="1200" w:type="dxa"/>
          </w:tcPr>
          <w:p w14:paraId="117BF19D" w14:textId="529E18D1" w:rsidR="007307E5" w:rsidRPr="00D66F64" w:rsidRDefault="00010AC9" w:rsidP="00010AC9">
            <w:pPr>
              <w:pStyle w:val="TableText10"/>
            </w:pPr>
            <w:r w:rsidRPr="00D66F64">
              <w:lastRenderedPageBreak/>
              <w:t>15</w:t>
            </w:r>
          </w:p>
        </w:tc>
        <w:tc>
          <w:tcPr>
            <w:tcW w:w="4182" w:type="dxa"/>
          </w:tcPr>
          <w:p w14:paraId="5AF0CF74" w14:textId="0321CAF3" w:rsidR="007307E5" w:rsidRPr="00D66F64" w:rsidRDefault="007307E5" w:rsidP="00FC7E5B">
            <w:pPr>
              <w:pStyle w:val="TableText10"/>
            </w:pPr>
            <w:r w:rsidRPr="00D66F64">
              <w:t xml:space="preserve">proposal that involves storage of the placard quantity of a </w:t>
            </w:r>
            <w:r w:rsidR="00FF6D51" w:rsidRPr="00D66F64">
              <w:t>s</w:t>
            </w:r>
            <w:r w:rsidRPr="00D66F64">
              <w:t xml:space="preserve">chedule 11 hazardous chemical on land, or in a building </w:t>
            </w:r>
            <w:r w:rsidR="00E73DF3" w:rsidRPr="00D66F64">
              <w:t>or other structure</w:t>
            </w:r>
            <w:r w:rsidRPr="00D66F64">
              <w:t xml:space="preserve"> on land, that</w:t>
            </w:r>
            <w:r w:rsidR="00FC7E5B" w:rsidRPr="00D66F64">
              <w:t xml:space="preserve"> is </w:t>
            </w:r>
            <w:r w:rsidRPr="00D66F64">
              <w:t xml:space="preserve">not mentioned in the </w:t>
            </w:r>
            <w:hyperlink r:id="rId188" w:tooltip="NI2018-532" w:history="1">
              <w:r w:rsidR="00181497" w:rsidRPr="00D66F64">
                <w:rPr>
                  <w:rStyle w:val="charCitHyperlinkItal"/>
                </w:rPr>
                <w:t>Planning and Development (Placard Quantity Premises) List 2018</w:t>
              </w:r>
            </w:hyperlink>
            <w:r w:rsidRPr="00D66F64">
              <w:t xml:space="preserve"> </w:t>
            </w:r>
            <w:r w:rsidR="0078119A" w:rsidRPr="00D66F64">
              <w:t>(</w:t>
            </w:r>
            <w:r w:rsidRPr="00D66F64">
              <w:t>NI2018</w:t>
            </w:r>
            <w:r w:rsidR="0078119A" w:rsidRPr="00D66F64">
              <w:noBreakHyphen/>
            </w:r>
            <w:r w:rsidRPr="00D66F64">
              <w:t>532</w:t>
            </w:r>
            <w:r w:rsidR="0078119A" w:rsidRPr="00D66F64">
              <w:t>)</w:t>
            </w:r>
            <w:r w:rsidRPr="00D66F64">
              <w:t xml:space="preserve"> (repealed)</w:t>
            </w:r>
          </w:p>
        </w:tc>
        <w:tc>
          <w:tcPr>
            <w:tcW w:w="2340" w:type="dxa"/>
          </w:tcPr>
          <w:p w14:paraId="6353708D" w14:textId="506CB3CD" w:rsidR="007307E5" w:rsidRPr="00D66F64" w:rsidRDefault="007307E5" w:rsidP="007307E5">
            <w:pPr>
              <w:pStyle w:val="TableText10"/>
            </w:pPr>
            <w:r w:rsidRPr="00D66F64">
              <w:t xml:space="preserve">environmental significance opinion from the </w:t>
            </w:r>
            <w:r w:rsidR="00E53787" w:rsidRPr="00D66F64">
              <w:rPr>
                <w:rStyle w:val="charCitHyperlinkAbbrev"/>
                <w:color w:val="auto"/>
              </w:rPr>
              <w:t>territory plan</w:t>
            </w:r>
            <w:r w:rsidRPr="00D66F64">
              <w:t>ning authority</w:t>
            </w:r>
            <w:r w:rsidR="00EC1E24" w:rsidRPr="00D66F64">
              <w:t xml:space="preserve"> </w:t>
            </w:r>
            <w:r w:rsidR="00CF12E2" w:rsidRPr="00D66F64">
              <w:t xml:space="preserve">indicating </w:t>
            </w:r>
            <w:r w:rsidR="00EC1E24" w:rsidRPr="00D66F64">
              <w:rPr>
                <w:color w:val="000000"/>
                <w:shd w:val="clear" w:color="auto" w:fill="FFFFFF"/>
              </w:rPr>
              <w:t>that the proposal is not likely to have a significant adverse environmental impact</w:t>
            </w:r>
          </w:p>
        </w:tc>
      </w:tr>
      <w:tr w:rsidR="00386C76" w:rsidRPr="00D66F64" w14:paraId="6097019A" w14:textId="77777777" w:rsidTr="00A753AC">
        <w:trPr>
          <w:cantSplit/>
        </w:trPr>
        <w:tc>
          <w:tcPr>
            <w:tcW w:w="1200" w:type="dxa"/>
          </w:tcPr>
          <w:p w14:paraId="37C55202" w14:textId="07EC16CF" w:rsidR="00386C76" w:rsidRPr="00D66F64" w:rsidRDefault="00010AC9" w:rsidP="00010AC9">
            <w:pPr>
              <w:pStyle w:val="TableText10"/>
            </w:pPr>
            <w:r w:rsidRPr="00D66F64">
              <w:t>16</w:t>
            </w:r>
          </w:p>
        </w:tc>
        <w:tc>
          <w:tcPr>
            <w:tcW w:w="4182" w:type="dxa"/>
          </w:tcPr>
          <w:p w14:paraId="23344784" w14:textId="7C6379FA" w:rsidR="00386C76" w:rsidRPr="00D66F64" w:rsidRDefault="00386C76" w:rsidP="00386C76">
            <w:pPr>
              <w:pStyle w:val="TableText10"/>
            </w:pPr>
            <w:r w:rsidRPr="00D66F64">
              <w:t>proposal that is likely to have a significant adverse environmental impact on 1 or more of the following:</w:t>
            </w:r>
          </w:p>
          <w:p w14:paraId="27A866A6" w14:textId="77777777" w:rsidR="00386C76" w:rsidRPr="00D66F64" w:rsidRDefault="00386C76" w:rsidP="00FE4490">
            <w:pPr>
              <w:pStyle w:val="TablePara10"/>
            </w:pPr>
            <w:r w:rsidRPr="00D66F64">
              <w:tab/>
              <w:t>(a)</w:t>
            </w:r>
            <w:r w:rsidRPr="00D66F64">
              <w:tab/>
              <w:t>a critically endangered species;</w:t>
            </w:r>
          </w:p>
          <w:p w14:paraId="0276C407" w14:textId="77777777" w:rsidR="00386C76" w:rsidRPr="00D66F64" w:rsidRDefault="00386C76" w:rsidP="00FE4490">
            <w:pPr>
              <w:pStyle w:val="TablePara10"/>
            </w:pPr>
            <w:r w:rsidRPr="00D66F64">
              <w:tab/>
              <w:t>(b)</w:t>
            </w:r>
            <w:r w:rsidRPr="00D66F64">
              <w:tab/>
              <w:t>an endangered species;</w:t>
            </w:r>
          </w:p>
          <w:p w14:paraId="214AEC3A" w14:textId="77777777" w:rsidR="00386C76" w:rsidRPr="00D66F64" w:rsidRDefault="00386C76" w:rsidP="00FE4490">
            <w:pPr>
              <w:pStyle w:val="TablePara10"/>
            </w:pPr>
            <w:r w:rsidRPr="00D66F64">
              <w:tab/>
              <w:t>(c)</w:t>
            </w:r>
            <w:r w:rsidRPr="00D66F64">
              <w:tab/>
              <w:t>a vulnerable species;</w:t>
            </w:r>
          </w:p>
          <w:p w14:paraId="525542F1" w14:textId="77777777" w:rsidR="00386C76" w:rsidRPr="00D66F64" w:rsidRDefault="00386C76" w:rsidP="00FE4490">
            <w:pPr>
              <w:pStyle w:val="TablePara10"/>
            </w:pPr>
            <w:r w:rsidRPr="00D66F64">
              <w:tab/>
              <w:t>(d)</w:t>
            </w:r>
            <w:r w:rsidRPr="00D66F64">
              <w:tab/>
              <w:t>a conservation dependent species;</w:t>
            </w:r>
          </w:p>
          <w:p w14:paraId="2BF5E82D" w14:textId="77777777" w:rsidR="00386C76" w:rsidRPr="00D66F64" w:rsidRDefault="00386C76" w:rsidP="00FE4490">
            <w:pPr>
              <w:pStyle w:val="TablePara10"/>
            </w:pPr>
            <w:r w:rsidRPr="00D66F64">
              <w:tab/>
              <w:t>(e)</w:t>
            </w:r>
            <w:r w:rsidRPr="00D66F64">
              <w:tab/>
              <w:t>a regionally threatened species;</w:t>
            </w:r>
          </w:p>
          <w:p w14:paraId="13D8CAE9" w14:textId="77777777" w:rsidR="00386C76" w:rsidRPr="00D66F64" w:rsidRDefault="00386C76" w:rsidP="00FE4490">
            <w:pPr>
              <w:pStyle w:val="TablePara10"/>
            </w:pPr>
            <w:r w:rsidRPr="00D66F64">
              <w:tab/>
              <w:t>(f)</w:t>
            </w:r>
            <w:r w:rsidRPr="00D66F64">
              <w:tab/>
              <w:t>a regionally conservation dependent species;</w:t>
            </w:r>
          </w:p>
          <w:p w14:paraId="7EED07D6" w14:textId="77777777" w:rsidR="00386C76" w:rsidRPr="00D66F64" w:rsidRDefault="00386C76" w:rsidP="00FE4490">
            <w:pPr>
              <w:pStyle w:val="TablePara10"/>
            </w:pPr>
            <w:r w:rsidRPr="00D66F64">
              <w:tab/>
              <w:t>(g)</w:t>
            </w:r>
            <w:r w:rsidRPr="00D66F64">
              <w:tab/>
              <w:t>a provisionally listed threatened species;</w:t>
            </w:r>
          </w:p>
          <w:p w14:paraId="6652899C" w14:textId="77777777" w:rsidR="00386C76" w:rsidRPr="00D66F64" w:rsidRDefault="00386C76" w:rsidP="00FE4490">
            <w:pPr>
              <w:pStyle w:val="TablePara10"/>
            </w:pPr>
            <w:r w:rsidRPr="00D66F64">
              <w:tab/>
              <w:t>(h)</w:t>
            </w:r>
            <w:r w:rsidRPr="00D66F64">
              <w:tab/>
              <w:t>a listed migratory species;</w:t>
            </w:r>
          </w:p>
          <w:p w14:paraId="07762308" w14:textId="77777777" w:rsidR="00386C76" w:rsidRPr="00D66F64" w:rsidRDefault="00386C76" w:rsidP="00FE4490">
            <w:pPr>
              <w:pStyle w:val="TablePara10"/>
            </w:pPr>
            <w:r w:rsidRPr="00D66F64">
              <w:tab/>
              <w:t>(i)</w:t>
            </w:r>
            <w:r w:rsidRPr="00D66F64">
              <w:tab/>
              <w:t>a threatened ecological community;</w:t>
            </w:r>
          </w:p>
          <w:p w14:paraId="5A2A98F6" w14:textId="77777777" w:rsidR="00386C76" w:rsidRPr="00D66F64" w:rsidRDefault="00386C76" w:rsidP="00FE4490">
            <w:pPr>
              <w:pStyle w:val="TablePara10"/>
            </w:pPr>
            <w:r w:rsidRPr="00D66F64">
              <w:tab/>
              <w:t>(j)</w:t>
            </w:r>
            <w:r w:rsidRPr="00D66F64">
              <w:tab/>
              <w:t>a protected native species;</w:t>
            </w:r>
          </w:p>
          <w:p w14:paraId="2F3AF1E8" w14:textId="77777777" w:rsidR="00386C76" w:rsidRPr="00D66F64" w:rsidRDefault="00386C76" w:rsidP="00FE4490">
            <w:pPr>
              <w:pStyle w:val="TablePara10"/>
            </w:pPr>
            <w:r w:rsidRPr="00D66F64">
              <w:tab/>
              <w:t>(k)</w:t>
            </w:r>
            <w:r w:rsidRPr="00D66F64">
              <w:tab/>
              <w:t>a Ramsar wetland;</w:t>
            </w:r>
          </w:p>
          <w:p w14:paraId="27E7DD76" w14:textId="035F1146" w:rsidR="00386C76" w:rsidRPr="00D66F64" w:rsidRDefault="00386C76" w:rsidP="00FE4490">
            <w:pPr>
              <w:pStyle w:val="TablePara10"/>
            </w:pPr>
            <w:r w:rsidRPr="00D66F64">
              <w:tab/>
              <w:t>(l)</w:t>
            </w:r>
            <w:r w:rsidRPr="00D66F64">
              <w:tab/>
              <w:t>any other protected matter</w:t>
            </w:r>
          </w:p>
        </w:tc>
        <w:tc>
          <w:tcPr>
            <w:tcW w:w="2340" w:type="dxa"/>
          </w:tcPr>
          <w:p w14:paraId="0527BD54" w14:textId="5FB25474" w:rsidR="00386C76" w:rsidRPr="00D66F64" w:rsidRDefault="00386C76" w:rsidP="007307E5">
            <w:pPr>
              <w:pStyle w:val="TableText10"/>
            </w:pPr>
            <w:r w:rsidRPr="00D66F64">
              <w:t>environmental significance opinion from the conservator of flora and fauna</w:t>
            </w:r>
            <w:r w:rsidR="00634437" w:rsidRPr="00D66F64">
              <w:t xml:space="preserve"> </w:t>
            </w:r>
            <w:r w:rsidR="00CF12E2" w:rsidRPr="00D66F64">
              <w:t xml:space="preserve">indicating </w:t>
            </w:r>
            <w:r w:rsidR="00634437" w:rsidRPr="00D66F64">
              <w:t>that the proposal is not likely to have a significant adverse environmental impact</w:t>
            </w:r>
          </w:p>
        </w:tc>
      </w:tr>
      <w:tr w:rsidR="00EC1E24" w:rsidRPr="00D66F64" w14:paraId="1FF24A23" w14:textId="77777777" w:rsidTr="00A753AC">
        <w:trPr>
          <w:cantSplit/>
        </w:trPr>
        <w:tc>
          <w:tcPr>
            <w:tcW w:w="1200" w:type="dxa"/>
          </w:tcPr>
          <w:p w14:paraId="13716D1B" w14:textId="64DA2931" w:rsidR="00EC1E24" w:rsidRPr="00D66F64" w:rsidRDefault="00010AC9" w:rsidP="00010AC9">
            <w:pPr>
              <w:pStyle w:val="TableText10"/>
            </w:pPr>
            <w:r w:rsidRPr="00D66F64">
              <w:t>17</w:t>
            </w:r>
          </w:p>
        </w:tc>
        <w:tc>
          <w:tcPr>
            <w:tcW w:w="4182" w:type="dxa"/>
          </w:tcPr>
          <w:p w14:paraId="196743E8" w14:textId="77777777" w:rsidR="00EC1E24" w:rsidRPr="00D66F64" w:rsidRDefault="00EC1E24" w:rsidP="00EC1E24">
            <w:pPr>
              <w:pStyle w:val="TableText10"/>
            </w:pPr>
            <w:r w:rsidRPr="00D66F64">
              <w:t>proposal involving—</w:t>
            </w:r>
          </w:p>
          <w:p w14:paraId="29A4DBF2" w14:textId="1DBDFEA5" w:rsidR="00EC1E24" w:rsidRPr="00D66F64" w:rsidRDefault="00EC1E24" w:rsidP="00FE4490">
            <w:pPr>
              <w:pStyle w:val="TablePara10"/>
            </w:pPr>
            <w:r w:rsidRPr="00D66F64">
              <w:tab/>
              <w:t>(a)</w:t>
            </w:r>
            <w:r w:rsidRPr="00D66F64">
              <w:tab/>
              <w:t xml:space="preserve">the clearing of more than 0.5ha of native vegetation in a native vegetation area, other than </w:t>
            </w:r>
            <w:r w:rsidR="001D5C04" w:rsidRPr="00D66F64">
              <w:t xml:space="preserve">on land </w:t>
            </w:r>
            <w:r w:rsidR="000351FE" w:rsidRPr="00D66F64">
              <w:t>i</w:t>
            </w:r>
            <w:r w:rsidRPr="00D66F64">
              <w:t>n a future urban area; or</w:t>
            </w:r>
          </w:p>
          <w:p w14:paraId="017363FA" w14:textId="2B97414E" w:rsidR="00EC1E24" w:rsidRPr="00D66F64" w:rsidRDefault="00EC1E24" w:rsidP="00FE4490">
            <w:pPr>
              <w:pStyle w:val="TablePara10"/>
            </w:pPr>
            <w:r w:rsidRPr="00D66F64">
              <w:tab/>
              <w:t>(b)</w:t>
            </w:r>
            <w:r w:rsidRPr="00D66F64">
              <w:tab/>
              <w:t xml:space="preserve">the clearing of more than 5.0ha of native vegetation in a native vegetation area </w:t>
            </w:r>
            <w:r w:rsidR="001D5C04" w:rsidRPr="00D66F64">
              <w:t xml:space="preserve">on land in </w:t>
            </w:r>
            <w:r w:rsidR="0073547E" w:rsidRPr="00D66F64">
              <w:t>a</w:t>
            </w:r>
            <w:r w:rsidRPr="00D66F64">
              <w:t xml:space="preserve"> future urban area</w:t>
            </w:r>
          </w:p>
        </w:tc>
        <w:tc>
          <w:tcPr>
            <w:tcW w:w="2340" w:type="dxa"/>
          </w:tcPr>
          <w:p w14:paraId="42CF2604" w14:textId="01A93F24" w:rsidR="00BA488D" w:rsidRPr="00D66F64" w:rsidRDefault="0075249F" w:rsidP="005570D6">
            <w:pPr>
              <w:pStyle w:val="TableText10"/>
            </w:pPr>
            <w:r w:rsidRPr="00D66F64">
              <w:t>environmental significance opinion from the conservator of flora and fauna</w:t>
            </w:r>
            <w:r w:rsidR="00CF12E2" w:rsidRPr="00D66F64">
              <w:t xml:space="preserve"> indicating</w:t>
            </w:r>
            <w:r w:rsidRPr="00D66F64">
              <w:t xml:space="preserve"> that the </w:t>
            </w:r>
            <w:r w:rsidR="00FF13CB" w:rsidRPr="00D66F64">
              <w:t>proposal</w:t>
            </w:r>
            <w:r w:rsidRPr="00D66F64">
              <w:t xml:space="preserve"> is not likely to have a significant adverse environmental impact</w:t>
            </w:r>
          </w:p>
        </w:tc>
      </w:tr>
      <w:tr w:rsidR="00B05138" w:rsidRPr="00D66F64" w14:paraId="419BE8F3" w14:textId="77777777" w:rsidTr="00A753AC">
        <w:trPr>
          <w:cantSplit/>
        </w:trPr>
        <w:tc>
          <w:tcPr>
            <w:tcW w:w="1200" w:type="dxa"/>
          </w:tcPr>
          <w:p w14:paraId="1F1DF576" w14:textId="4A47411C" w:rsidR="00B05138" w:rsidRPr="00D66F64" w:rsidRDefault="00010AC9" w:rsidP="00010AC9">
            <w:pPr>
              <w:pStyle w:val="TableText10"/>
            </w:pPr>
            <w:r w:rsidRPr="00D66F64">
              <w:lastRenderedPageBreak/>
              <w:t>18</w:t>
            </w:r>
          </w:p>
        </w:tc>
        <w:tc>
          <w:tcPr>
            <w:tcW w:w="4182" w:type="dxa"/>
          </w:tcPr>
          <w:p w14:paraId="5B5E7EC4" w14:textId="662C4770" w:rsidR="00B05138" w:rsidRPr="00D66F64" w:rsidRDefault="00B05138" w:rsidP="00EC1E24">
            <w:pPr>
              <w:pStyle w:val="TableText10"/>
            </w:pPr>
            <w:r w:rsidRPr="00D66F64">
              <w:t xml:space="preserve">proposal for development in a reserve, unless the proposal is for minor public works to be carried out by or for the Territory in accordance with a minor public works code approved by the conservator of flora and fauna under the </w:t>
            </w:r>
            <w:hyperlink r:id="rId189" w:tooltip="A2014-59" w:history="1">
              <w:r w:rsidR="00E53787" w:rsidRPr="00D66F64">
                <w:rPr>
                  <w:rStyle w:val="charCitHyperlinkItal"/>
                </w:rPr>
                <w:t>Nature Conservation Act 2014</w:t>
              </w:r>
            </w:hyperlink>
            <w:r w:rsidRPr="00D66F64">
              <w:t>, section 318A</w:t>
            </w:r>
          </w:p>
        </w:tc>
        <w:tc>
          <w:tcPr>
            <w:tcW w:w="2340" w:type="dxa"/>
          </w:tcPr>
          <w:p w14:paraId="5332094E" w14:textId="5F6B6076" w:rsidR="00B05138" w:rsidRPr="00D66F64" w:rsidRDefault="00B05138" w:rsidP="007307E5">
            <w:pPr>
              <w:pStyle w:val="TableText10"/>
            </w:pPr>
            <w:r w:rsidRPr="00D66F64">
              <w:t>environmental significance opinion from the conservator of flora and fauna</w:t>
            </w:r>
            <w:r w:rsidR="00CF12E2" w:rsidRPr="00D66F64">
              <w:t xml:space="preserve"> indicating</w:t>
            </w:r>
            <w:r w:rsidRPr="00D66F64">
              <w:t xml:space="preserve"> that the proposal is not likely to have a significant adverse environmental impact</w:t>
            </w:r>
          </w:p>
        </w:tc>
      </w:tr>
      <w:tr w:rsidR="00B05138" w:rsidRPr="00D66F64" w14:paraId="16482AD5" w14:textId="77777777" w:rsidTr="00A753AC">
        <w:trPr>
          <w:cantSplit/>
        </w:trPr>
        <w:tc>
          <w:tcPr>
            <w:tcW w:w="1200" w:type="dxa"/>
          </w:tcPr>
          <w:p w14:paraId="7399C0E5" w14:textId="61D38255" w:rsidR="00B05138" w:rsidRPr="00D66F64" w:rsidRDefault="00010AC9" w:rsidP="00010AC9">
            <w:pPr>
              <w:pStyle w:val="TableText10"/>
            </w:pPr>
            <w:r w:rsidRPr="00D66F64">
              <w:t>19</w:t>
            </w:r>
          </w:p>
        </w:tc>
        <w:tc>
          <w:tcPr>
            <w:tcW w:w="4182" w:type="dxa"/>
          </w:tcPr>
          <w:p w14:paraId="2B55DA46" w14:textId="77777777" w:rsidR="00B05138" w:rsidRPr="00D66F64" w:rsidRDefault="00B05138" w:rsidP="00B05138">
            <w:pPr>
              <w:pStyle w:val="TableText10"/>
            </w:pPr>
            <w:r w:rsidRPr="00D66F64">
              <w:t>proposal that is likely to have a significant adverse environmental impact on—</w:t>
            </w:r>
          </w:p>
          <w:p w14:paraId="17A36B26" w14:textId="77777777" w:rsidR="00B05138" w:rsidRPr="00D66F64" w:rsidRDefault="00B05138" w:rsidP="00FE4490">
            <w:pPr>
              <w:pStyle w:val="TablePara10"/>
            </w:pPr>
            <w:r w:rsidRPr="00D66F64">
              <w:tab/>
              <w:t>(a)</w:t>
            </w:r>
            <w:r w:rsidRPr="00D66F64">
              <w:tab/>
              <w:t>a domestic water supply catchment; or</w:t>
            </w:r>
          </w:p>
          <w:p w14:paraId="6C8A0075" w14:textId="40306269" w:rsidR="00B05138" w:rsidRPr="00D66F64" w:rsidRDefault="00B05138" w:rsidP="00FE4490">
            <w:pPr>
              <w:pStyle w:val="TablePara10"/>
            </w:pPr>
            <w:r w:rsidRPr="00D66F64">
              <w:tab/>
              <w:t>(</w:t>
            </w:r>
            <w:r w:rsidR="002609EC" w:rsidRPr="00D66F64">
              <w:t>b</w:t>
            </w:r>
            <w:r w:rsidRPr="00D66F64">
              <w:t>)</w:t>
            </w:r>
            <w:r w:rsidRPr="00D66F64">
              <w:tab/>
              <w:t>a</w:t>
            </w:r>
            <w:r w:rsidR="00B22FC4" w:rsidRPr="00D66F64">
              <w:t>n</w:t>
            </w:r>
            <w:r w:rsidRPr="00D66F64">
              <w:t xml:space="preserve"> environmental value </w:t>
            </w:r>
            <w:r w:rsidR="00B22FC4" w:rsidRPr="00D66F64">
              <w:t xml:space="preserve">for a waterway determined under the </w:t>
            </w:r>
            <w:hyperlink r:id="rId190" w:tooltip="A2007-19" w:history="1">
              <w:r w:rsidR="007A5AE2" w:rsidRPr="007A5AE2">
                <w:rPr>
                  <w:rStyle w:val="charCitHyperlinkItal"/>
                </w:rPr>
                <w:t>Water Resources Act 2007</w:t>
              </w:r>
            </w:hyperlink>
            <w:r w:rsidR="00B22FC4" w:rsidRPr="00D66F64">
              <w:t>, section 15A</w:t>
            </w:r>
          </w:p>
        </w:tc>
        <w:tc>
          <w:tcPr>
            <w:tcW w:w="2340" w:type="dxa"/>
          </w:tcPr>
          <w:p w14:paraId="05407EAB" w14:textId="77777777" w:rsidR="00B05138" w:rsidRPr="00D66F64" w:rsidRDefault="00B05138" w:rsidP="007307E5">
            <w:pPr>
              <w:pStyle w:val="TableText10"/>
            </w:pPr>
          </w:p>
        </w:tc>
      </w:tr>
      <w:tr w:rsidR="00F20B96" w:rsidRPr="00D66F64" w14:paraId="09222D95" w14:textId="77777777" w:rsidTr="00A753AC">
        <w:trPr>
          <w:cantSplit/>
        </w:trPr>
        <w:tc>
          <w:tcPr>
            <w:tcW w:w="1200" w:type="dxa"/>
          </w:tcPr>
          <w:p w14:paraId="6238B8FF" w14:textId="360D5A22" w:rsidR="00F20B96" w:rsidRPr="00D66F64" w:rsidRDefault="00010AC9" w:rsidP="00010AC9">
            <w:pPr>
              <w:pStyle w:val="TableText10"/>
            </w:pPr>
            <w:r w:rsidRPr="00D66F64">
              <w:t>20</w:t>
            </w:r>
          </w:p>
        </w:tc>
        <w:tc>
          <w:tcPr>
            <w:tcW w:w="4182" w:type="dxa"/>
          </w:tcPr>
          <w:p w14:paraId="5A02ACCA" w14:textId="77777777" w:rsidR="00F20B96" w:rsidRPr="00D66F64" w:rsidRDefault="00F20B96" w:rsidP="00F20B96">
            <w:pPr>
              <w:pStyle w:val="TableText10"/>
            </w:pPr>
            <w:r w:rsidRPr="00D66F64">
              <w:t>proposal that is likely to result in environmentally significant water extraction or consumption, other than a proposal for an urban lake, pond or retardation basin or a wastewater reuse scheme—</w:t>
            </w:r>
          </w:p>
          <w:p w14:paraId="33AB996D" w14:textId="05D82ADA" w:rsidR="00F20B96" w:rsidRPr="00D66F64" w:rsidRDefault="00F20B96" w:rsidP="00FE4490">
            <w:pPr>
              <w:pStyle w:val="TablePara10"/>
            </w:pPr>
            <w:r w:rsidRPr="00D66F64">
              <w:tab/>
              <w:t>(a)</w:t>
            </w:r>
            <w:r w:rsidRPr="00D66F64">
              <w:tab/>
              <w:t>in an existing urban area or future urban area; and</w:t>
            </w:r>
          </w:p>
          <w:p w14:paraId="351DFC68" w14:textId="6D185E97" w:rsidR="00F20B96" w:rsidRPr="00D66F64" w:rsidRDefault="00F20B96" w:rsidP="00FE4490">
            <w:pPr>
              <w:pStyle w:val="TablePara10"/>
            </w:pPr>
            <w:r w:rsidRPr="00D66F64">
              <w:tab/>
              <w:t>(b)</w:t>
            </w:r>
            <w:r w:rsidRPr="00D66F64">
              <w:tab/>
              <w:t>that is designed in accordance with the water</w:t>
            </w:r>
            <w:r w:rsidR="00FA48C7" w:rsidRPr="00D66F64">
              <w:noBreakHyphen/>
            </w:r>
            <w:r w:rsidRPr="00D66F64">
              <w:t xml:space="preserve">sensitive urban design </w:t>
            </w:r>
            <w:r w:rsidR="00712F1B" w:rsidRPr="00D66F64">
              <w:t>considerations</w:t>
            </w:r>
            <w:r w:rsidRPr="00D66F64">
              <w:t xml:space="preserve"> under the </w:t>
            </w:r>
            <w:hyperlink r:id="rId191" w:tooltip="NI2023-540" w:history="1">
              <w:r w:rsidR="00BE18DB" w:rsidRPr="008E4683">
                <w:rPr>
                  <w:rStyle w:val="charCitHyperlinkAbbrev"/>
                </w:rPr>
                <w:t>territory plan</w:t>
              </w:r>
            </w:hyperlink>
            <w:r w:rsidR="00712F1B" w:rsidRPr="00D66F64">
              <w:t xml:space="preserve"> and design guides</w:t>
            </w:r>
          </w:p>
        </w:tc>
        <w:tc>
          <w:tcPr>
            <w:tcW w:w="2340" w:type="dxa"/>
          </w:tcPr>
          <w:p w14:paraId="5A68FF97" w14:textId="77777777" w:rsidR="00F20B96" w:rsidRPr="00D66F64" w:rsidRDefault="00F20B96" w:rsidP="00F20B96">
            <w:pPr>
              <w:pStyle w:val="TableText10"/>
            </w:pPr>
          </w:p>
        </w:tc>
      </w:tr>
      <w:tr w:rsidR="00F20B96" w:rsidRPr="00D66F64" w14:paraId="6B2FCF97" w14:textId="77777777" w:rsidTr="00A753AC">
        <w:trPr>
          <w:cantSplit/>
        </w:trPr>
        <w:tc>
          <w:tcPr>
            <w:tcW w:w="1200" w:type="dxa"/>
          </w:tcPr>
          <w:p w14:paraId="1863C516" w14:textId="0CDFF890" w:rsidR="00F20B96" w:rsidRPr="00D66F64" w:rsidRDefault="00010AC9" w:rsidP="00010AC9">
            <w:pPr>
              <w:pStyle w:val="TableText10"/>
            </w:pPr>
            <w:r w:rsidRPr="00D66F64">
              <w:t>21</w:t>
            </w:r>
          </w:p>
        </w:tc>
        <w:tc>
          <w:tcPr>
            <w:tcW w:w="4182" w:type="dxa"/>
          </w:tcPr>
          <w:p w14:paraId="468C92DE" w14:textId="05F8D873" w:rsidR="00F20B96" w:rsidRPr="00D66F64" w:rsidRDefault="00F20B96" w:rsidP="00ED23B2">
            <w:pPr>
              <w:pStyle w:val="TableText10"/>
            </w:pPr>
            <w:r w:rsidRPr="00D66F64">
              <w:t>proposal that is likely to have a significant adverse</w:t>
            </w:r>
            <w:r w:rsidR="007348BA" w:rsidRPr="00D66F64">
              <w:t xml:space="preserve"> environmental</w:t>
            </w:r>
            <w:r w:rsidRPr="00D66F64">
              <w:t xml:space="preserve"> impact on the heritage significance of a place or object registered under the </w:t>
            </w:r>
            <w:hyperlink r:id="rId192" w:tooltip="A2004-57" w:history="1">
              <w:r w:rsidR="00E53787" w:rsidRPr="00D66F64">
                <w:rPr>
                  <w:rStyle w:val="charCitHyperlinkItal"/>
                </w:rPr>
                <w:t>Heritage Act</w:t>
              </w:r>
              <w:r w:rsidR="00181497" w:rsidRPr="00D66F64">
                <w:rPr>
                  <w:rStyle w:val="charCitHyperlinkItal"/>
                </w:rPr>
                <w:t> </w:t>
              </w:r>
              <w:r w:rsidR="00E53787" w:rsidRPr="00D66F64">
                <w:rPr>
                  <w:rStyle w:val="charCitHyperlinkItal"/>
                </w:rPr>
                <w:t>2004</w:t>
              </w:r>
            </w:hyperlink>
            <w:r w:rsidRPr="00D66F64">
              <w:t>, unless</w:t>
            </w:r>
            <w:r w:rsidR="00ED23B2" w:rsidRPr="00D66F64">
              <w:t xml:space="preserve"> </w:t>
            </w:r>
            <w:r w:rsidRPr="00D66F64">
              <w:t>the proposal is the demolition of a building that is affected residential premises, and the heritage council has approved a statement of heritage effect in relation to the proposal</w:t>
            </w:r>
          </w:p>
        </w:tc>
        <w:tc>
          <w:tcPr>
            <w:tcW w:w="2340" w:type="dxa"/>
          </w:tcPr>
          <w:p w14:paraId="19EB1921" w14:textId="49E2B32D" w:rsidR="00F20B96" w:rsidRPr="00D66F64" w:rsidRDefault="00ED23B2" w:rsidP="00F20B96">
            <w:pPr>
              <w:pStyle w:val="TableText10"/>
            </w:pPr>
            <w:r w:rsidRPr="00D66F64">
              <w:t xml:space="preserve">environmental significance opinion from the heritage council </w:t>
            </w:r>
            <w:r w:rsidR="00CF12E2" w:rsidRPr="00D66F64">
              <w:t xml:space="preserve">indicating </w:t>
            </w:r>
            <w:r w:rsidRPr="00D66F64">
              <w:t xml:space="preserve">that the proposal is not likely to have a significant adverse </w:t>
            </w:r>
            <w:r w:rsidR="007348BA" w:rsidRPr="00D66F64">
              <w:t xml:space="preserve">environmental </w:t>
            </w:r>
            <w:r w:rsidRPr="00D66F64">
              <w:t>impact</w:t>
            </w:r>
          </w:p>
        </w:tc>
      </w:tr>
      <w:tr w:rsidR="0056152F" w:rsidRPr="00D66F64" w14:paraId="57D9AA3F" w14:textId="77777777" w:rsidTr="00A753AC">
        <w:trPr>
          <w:cantSplit/>
        </w:trPr>
        <w:tc>
          <w:tcPr>
            <w:tcW w:w="1200" w:type="dxa"/>
          </w:tcPr>
          <w:p w14:paraId="09A4E410" w14:textId="0A90A044" w:rsidR="0056152F" w:rsidRPr="00D66F64" w:rsidRDefault="00010AC9" w:rsidP="00010AC9">
            <w:pPr>
              <w:pStyle w:val="TableText10"/>
            </w:pPr>
            <w:r w:rsidRPr="00D66F64">
              <w:lastRenderedPageBreak/>
              <w:t>22</w:t>
            </w:r>
          </w:p>
        </w:tc>
        <w:tc>
          <w:tcPr>
            <w:tcW w:w="4182" w:type="dxa"/>
          </w:tcPr>
          <w:p w14:paraId="15CDDCA8" w14:textId="3B75EAF7" w:rsidR="0056152F" w:rsidRPr="00D66F64" w:rsidRDefault="0056152F" w:rsidP="00FF13CB">
            <w:pPr>
              <w:pStyle w:val="TableText10"/>
            </w:pPr>
            <w:r w:rsidRPr="00D66F64">
              <w:t>proposal, other than on land in an existing urban area or a future urban area, with the potential to adversely affect the integrity of a site where significant environmental or ecological scientific research is being conducted by a government entity or university</w:t>
            </w:r>
          </w:p>
        </w:tc>
        <w:tc>
          <w:tcPr>
            <w:tcW w:w="2340" w:type="dxa"/>
          </w:tcPr>
          <w:p w14:paraId="1596DE45" w14:textId="77777777" w:rsidR="0056152F" w:rsidRPr="00D66F64" w:rsidRDefault="0056152F" w:rsidP="0056152F">
            <w:pPr>
              <w:pStyle w:val="TableText10"/>
            </w:pPr>
          </w:p>
        </w:tc>
      </w:tr>
      <w:tr w:rsidR="00FC1C2A" w:rsidRPr="00D66F64" w14:paraId="456B052B" w14:textId="77777777" w:rsidTr="00A753AC">
        <w:trPr>
          <w:cantSplit/>
        </w:trPr>
        <w:tc>
          <w:tcPr>
            <w:tcW w:w="1200" w:type="dxa"/>
          </w:tcPr>
          <w:p w14:paraId="5AE95419" w14:textId="4ABEE0D0" w:rsidR="00FC1C2A" w:rsidRPr="00D66F64" w:rsidRDefault="00010AC9" w:rsidP="00010AC9">
            <w:pPr>
              <w:pStyle w:val="TableText10"/>
            </w:pPr>
            <w:r w:rsidRPr="00D66F64">
              <w:t>23</w:t>
            </w:r>
          </w:p>
        </w:tc>
        <w:tc>
          <w:tcPr>
            <w:tcW w:w="4182" w:type="dxa"/>
          </w:tcPr>
          <w:p w14:paraId="444C1820" w14:textId="737E3A7C" w:rsidR="00FC1C2A" w:rsidRPr="00D66F64" w:rsidRDefault="00E6002D" w:rsidP="0056152F">
            <w:pPr>
              <w:pStyle w:val="TableText10"/>
            </w:pPr>
            <w:r w:rsidRPr="00D66F64">
              <w:t xml:space="preserve">proposal involving land included on the register of contaminated sites under the </w:t>
            </w:r>
            <w:hyperlink r:id="rId193" w:tooltip="A1997-92" w:history="1">
              <w:r w:rsidR="00E53787" w:rsidRPr="00D66F64">
                <w:rPr>
                  <w:rStyle w:val="charCitHyperlinkItal"/>
                </w:rPr>
                <w:t>Environment Protection Act 1997</w:t>
              </w:r>
            </w:hyperlink>
          </w:p>
        </w:tc>
        <w:tc>
          <w:tcPr>
            <w:tcW w:w="2340" w:type="dxa"/>
          </w:tcPr>
          <w:p w14:paraId="364663AF" w14:textId="72DC76C8" w:rsidR="00FC1C2A" w:rsidRPr="00D66F64" w:rsidRDefault="00E6002D" w:rsidP="0056152F">
            <w:pPr>
              <w:pStyle w:val="TableText10"/>
            </w:pPr>
            <w:r w:rsidRPr="00D66F64">
              <w:t xml:space="preserve">environmental significance opinion from the </w:t>
            </w:r>
            <w:r w:rsidR="00E53787" w:rsidRPr="00D66F64">
              <w:rPr>
                <w:rStyle w:val="charCitHyperlinkAbbrev"/>
                <w:color w:val="auto"/>
              </w:rPr>
              <w:t>territory plan</w:t>
            </w:r>
            <w:r w:rsidRPr="00D66F64">
              <w:t xml:space="preserve">ning authority </w:t>
            </w:r>
            <w:r w:rsidR="00CF12E2" w:rsidRPr="00D66F64">
              <w:t xml:space="preserve">indicating </w:t>
            </w:r>
            <w:r w:rsidRPr="00D66F64">
              <w:t>that the proposal is not likely to have a significant adverse environmental impact</w:t>
            </w:r>
          </w:p>
        </w:tc>
      </w:tr>
      <w:tr w:rsidR="000150F7" w:rsidRPr="00D66F64" w14:paraId="2AF06A93" w14:textId="77777777" w:rsidTr="00A753AC">
        <w:trPr>
          <w:cantSplit/>
        </w:trPr>
        <w:tc>
          <w:tcPr>
            <w:tcW w:w="1200" w:type="dxa"/>
          </w:tcPr>
          <w:p w14:paraId="27F12CF7" w14:textId="3E4F6F81" w:rsidR="000150F7" w:rsidRPr="00D66F64" w:rsidRDefault="00010AC9" w:rsidP="00010AC9">
            <w:pPr>
              <w:pStyle w:val="TableText10"/>
            </w:pPr>
            <w:r w:rsidRPr="00D66F64">
              <w:t>24</w:t>
            </w:r>
          </w:p>
        </w:tc>
        <w:tc>
          <w:tcPr>
            <w:tcW w:w="4182" w:type="dxa"/>
          </w:tcPr>
          <w:p w14:paraId="6A56C4F6" w14:textId="0F24D215" w:rsidR="000150F7" w:rsidRPr="00D66F64" w:rsidRDefault="000150F7" w:rsidP="0056152F">
            <w:pPr>
              <w:pStyle w:val="TableText10"/>
            </w:pPr>
            <w:r w:rsidRPr="00D66F64">
              <w:t>proposal for which the annual expected greenhouse gas emissions from operating the development is more than the amount prescribed under s</w:t>
            </w:r>
            <w:r w:rsidR="0028325B" w:rsidRPr="00D66F64">
              <w:t xml:space="preserve"> </w:t>
            </w:r>
            <w:r w:rsidR="001A724A" w:rsidRPr="00D66F64">
              <w:t>32</w:t>
            </w:r>
          </w:p>
        </w:tc>
        <w:tc>
          <w:tcPr>
            <w:tcW w:w="2340" w:type="dxa"/>
          </w:tcPr>
          <w:p w14:paraId="1DCF0B47" w14:textId="77777777" w:rsidR="000150F7" w:rsidRPr="00D66F64" w:rsidRDefault="000150F7" w:rsidP="0056152F">
            <w:pPr>
              <w:pStyle w:val="TableText10"/>
            </w:pPr>
          </w:p>
        </w:tc>
      </w:tr>
      <w:tr w:rsidR="00F27B73" w:rsidRPr="00D66F64" w14:paraId="4637D0E7" w14:textId="77777777" w:rsidTr="00A753AC">
        <w:trPr>
          <w:cantSplit/>
        </w:trPr>
        <w:tc>
          <w:tcPr>
            <w:tcW w:w="1200" w:type="dxa"/>
          </w:tcPr>
          <w:p w14:paraId="2BA3457A" w14:textId="1E11F2AB" w:rsidR="00F27B73" w:rsidRPr="00D66F64" w:rsidRDefault="00010AC9" w:rsidP="00010AC9">
            <w:pPr>
              <w:pStyle w:val="TableText10"/>
            </w:pPr>
            <w:r w:rsidRPr="00D66F64">
              <w:t>25</w:t>
            </w:r>
          </w:p>
        </w:tc>
        <w:tc>
          <w:tcPr>
            <w:tcW w:w="4182" w:type="dxa"/>
          </w:tcPr>
          <w:p w14:paraId="31AD22D3" w14:textId="49170561" w:rsidR="00F27B73" w:rsidRPr="00D66F64" w:rsidRDefault="00F27B73" w:rsidP="00F27B73">
            <w:pPr>
              <w:pStyle w:val="TableText10"/>
            </w:pPr>
            <w:r w:rsidRPr="00D66F64">
              <w:t xml:space="preserve">proposal that </w:t>
            </w:r>
            <w:r w:rsidR="00B54C89" w:rsidRPr="00D66F64">
              <w:t xml:space="preserve">is likely to </w:t>
            </w:r>
            <w:r w:rsidR="00B60106" w:rsidRPr="00D66F64">
              <w:t>result in</w:t>
            </w:r>
            <w:r w:rsidRPr="00D66F64">
              <w:t xml:space="preserve"> a key threatening process under the </w:t>
            </w:r>
            <w:hyperlink r:id="rId194" w:tooltip="A2014-59" w:history="1">
              <w:r w:rsidR="00E53787" w:rsidRPr="00D66F64">
                <w:rPr>
                  <w:rStyle w:val="charCitHyperlinkItal"/>
                </w:rPr>
                <w:t>Nature Conservation Act 2014</w:t>
              </w:r>
            </w:hyperlink>
          </w:p>
        </w:tc>
        <w:tc>
          <w:tcPr>
            <w:tcW w:w="2340" w:type="dxa"/>
          </w:tcPr>
          <w:p w14:paraId="5A1DD9C2" w14:textId="384419ED" w:rsidR="00F27B73" w:rsidRPr="00D66F64" w:rsidRDefault="004260DA" w:rsidP="00F27B73">
            <w:pPr>
              <w:pStyle w:val="TableText10"/>
            </w:pPr>
            <w:r w:rsidRPr="00D66F64">
              <w:t>environmental significance opinion from the conservator of flora and fauna indicating that the proposal is not likely to have a significant adverse environmental impact</w:t>
            </w:r>
          </w:p>
        </w:tc>
      </w:tr>
    </w:tbl>
    <w:p w14:paraId="403CFA7A" w14:textId="77777777" w:rsidR="00EC72BC" w:rsidRDefault="00EC72BC">
      <w:pPr>
        <w:pStyle w:val="03Schedule"/>
        <w:sectPr w:rsidR="00EC72BC">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14:paraId="413D893F" w14:textId="3B290984" w:rsidR="00741A80" w:rsidRPr="00D66F64" w:rsidRDefault="008C7194" w:rsidP="005E349D">
      <w:pPr>
        <w:pStyle w:val="PageBreak"/>
        <w:rPr>
          <w:szCs w:val="4"/>
        </w:rPr>
      </w:pPr>
      <w:r w:rsidRPr="00D66F64">
        <w:rPr>
          <w:szCs w:val="4"/>
        </w:rPr>
        <w:br w:type="page"/>
      </w:r>
    </w:p>
    <w:p w14:paraId="40936E66" w14:textId="786ED9C5" w:rsidR="00741A80" w:rsidRPr="00C64E8E" w:rsidRDefault="00EC72BC" w:rsidP="00EC72BC">
      <w:pPr>
        <w:pStyle w:val="Sched-heading"/>
      </w:pPr>
      <w:bookmarkStart w:id="145" w:name="_Toc148608847"/>
      <w:r w:rsidRPr="00C64E8E">
        <w:rPr>
          <w:rStyle w:val="CharChapNo"/>
        </w:rPr>
        <w:lastRenderedPageBreak/>
        <w:t>Schedule 2</w:t>
      </w:r>
      <w:r w:rsidRPr="00D66F64">
        <w:rPr>
          <w:bCs/>
        </w:rPr>
        <w:tab/>
      </w:r>
      <w:r w:rsidR="00C06DF3" w:rsidRPr="00C64E8E">
        <w:rPr>
          <w:rStyle w:val="CharChapText"/>
        </w:rPr>
        <w:t>Buyback program valuation procedure</w:t>
      </w:r>
      <w:bookmarkEnd w:id="145"/>
    </w:p>
    <w:p w14:paraId="6127E668" w14:textId="0C8562C4" w:rsidR="00C06DF3" w:rsidRPr="00D66F64" w:rsidRDefault="00C06DF3" w:rsidP="00C06DF3">
      <w:pPr>
        <w:pStyle w:val="ref"/>
      </w:pPr>
      <w:r w:rsidRPr="00D66F64">
        <w:t>(see s</w:t>
      </w:r>
      <w:r w:rsidR="0028325B" w:rsidRPr="00D66F64">
        <w:t xml:space="preserve"> </w:t>
      </w:r>
      <w:r w:rsidR="001A724A" w:rsidRPr="00D66F64">
        <w:t>87</w:t>
      </w:r>
      <w:r w:rsidRPr="00D66F64">
        <w:t xml:space="preserve"> (1), def </w:t>
      </w:r>
      <w:r w:rsidRPr="00D66F64">
        <w:rPr>
          <w:rStyle w:val="charBoldItals"/>
        </w:rPr>
        <w:t>LAIE buyback program valuation procedure</w:t>
      </w:r>
      <w:r w:rsidRPr="00D66F64">
        <w:t>)</w:t>
      </w:r>
    </w:p>
    <w:p w14:paraId="09632C37" w14:textId="318C8FA1" w:rsidR="00104BBB" w:rsidRPr="00C64E8E" w:rsidRDefault="00EC72BC" w:rsidP="00EC72BC">
      <w:pPr>
        <w:pStyle w:val="Sched-Part"/>
      </w:pPr>
      <w:bookmarkStart w:id="146" w:name="_Toc148608848"/>
      <w:r w:rsidRPr="00C64E8E">
        <w:rPr>
          <w:rStyle w:val="CharPartNo"/>
        </w:rPr>
        <w:t>Part 2.1</w:t>
      </w:r>
      <w:r w:rsidRPr="00D66F64">
        <w:tab/>
      </w:r>
      <w:r w:rsidR="00104BBB" w:rsidRPr="00C64E8E">
        <w:rPr>
          <w:rStyle w:val="CharPartText"/>
        </w:rPr>
        <w:t>Interpretation</w:t>
      </w:r>
      <w:bookmarkEnd w:id="146"/>
    </w:p>
    <w:p w14:paraId="26932B2F" w14:textId="2BCB4E6E" w:rsidR="0040153B" w:rsidRPr="00D66F64" w:rsidRDefault="00EC72BC" w:rsidP="00EC72BC">
      <w:pPr>
        <w:pStyle w:val="Schclauseheading"/>
      </w:pPr>
      <w:bookmarkStart w:id="147" w:name="_Toc148608849"/>
      <w:r w:rsidRPr="00C64E8E">
        <w:rPr>
          <w:rStyle w:val="CharSectNo"/>
        </w:rPr>
        <w:t>2.1</w:t>
      </w:r>
      <w:r w:rsidRPr="00D66F64">
        <w:tab/>
      </w:r>
      <w:r w:rsidR="0040153B" w:rsidRPr="00D66F64">
        <w:t xml:space="preserve">Definitions—sch </w:t>
      </w:r>
      <w:r w:rsidR="00104BBB" w:rsidRPr="00D66F64">
        <w:t>2</w:t>
      </w:r>
      <w:bookmarkEnd w:id="147"/>
    </w:p>
    <w:p w14:paraId="31B5A310" w14:textId="639A449D" w:rsidR="0040153B" w:rsidRPr="00D66F64" w:rsidRDefault="0040153B" w:rsidP="008C7194">
      <w:pPr>
        <w:pStyle w:val="Amainreturn"/>
      </w:pPr>
      <w:r w:rsidRPr="00D66F64">
        <w:t>In this schedule:</w:t>
      </w:r>
    </w:p>
    <w:p w14:paraId="7BAF56B5" w14:textId="001E31C3" w:rsidR="00617A6F" w:rsidRPr="00D66F64" w:rsidRDefault="00617A6F" w:rsidP="00EC72BC">
      <w:pPr>
        <w:pStyle w:val="aDef"/>
      </w:pPr>
      <w:r w:rsidRPr="00D66F64">
        <w:rPr>
          <w:rStyle w:val="charBoldItals"/>
        </w:rPr>
        <w:t>Asbestos Response Taskforce</w:t>
      </w:r>
      <w:r w:rsidRPr="00D66F64">
        <w:t xml:space="preserve"> means the Asbestos Response Taskforce established by the ACT government in June 2014.</w:t>
      </w:r>
    </w:p>
    <w:p w14:paraId="237A8FD0" w14:textId="2E3CD26B" w:rsidR="0026115F" w:rsidRPr="00D66F64" w:rsidRDefault="0026115F" w:rsidP="00EC72BC">
      <w:pPr>
        <w:pStyle w:val="aDef"/>
      </w:pPr>
      <w:r w:rsidRPr="00D66F64">
        <w:rPr>
          <w:rStyle w:val="charBoldItals"/>
        </w:rPr>
        <w:t>assessment day</w:t>
      </w:r>
      <w:r w:rsidRPr="00D66F64">
        <w:t xml:space="preserve"> means 28 October 2014.</w:t>
      </w:r>
    </w:p>
    <w:p w14:paraId="6E611614" w14:textId="37C6F70E" w:rsidR="005839F5" w:rsidRPr="00D66F64" w:rsidRDefault="005839F5" w:rsidP="00EC72BC">
      <w:pPr>
        <w:pStyle w:val="aDef"/>
      </w:pPr>
      <w:r w:rsidRPr="00D66F64">
        <w:rPr>
          <w:rStyle w:val="charBoldItals"/>
        </w:rPr>
        <w:t>LAIE buyback program valuation</w:t>
      </w:r>
      <w:r w:rsidRPr="00D66F64">
        <w:t>—see section</w:t>
      </w:r>
      <w:r w:rsidR="0028325B" w:rsidRPr="00D66F64">
        <w:t xml:space="preserve"> </w:t>
      </w:r>
      <w:r w:rsidR="001A724A" w:rsidRPr="00D66F64">
        <w:t>2.6</w:t>
      </w:r>
      <w:r w:rsidRPr="00D66F64">
        <w:t>.</w:t>
      </w:r>
    </w:p>
    <w:p w14:paraId="7175A0AF" w14:textId="25BEEEE9" w:rsidR="00FD708D" w:rsidRPr="00D66F64" w:rsidRDefault="00FD708D" w:rsidP="00EC72BC">
      <w:pPr>
        <w:pStyle w:val="aDef"/>
      </w:pPr>
      <w:r w:rsidRPr="00D66F64">
        <w:rPr>
          <w:rStyle w:val="charBoldItals"/>
        </w:rPr>
        <w:t>presidential determination</w:t>
      </w:r>
      <w:r w:rsidR="001B7276" w:rsidRPr="00D66F64">
        <w:t>, of the reasonable value of an affected lease</w:t>
      </w:r>
      <w:r w:rsidRPr="00D66F64">
        <w:t>—see section</w:t>
      </w:r>
      <w:r w:rsidR="0028325B" w:rsidRPr="00D66F64">
        <w:t xml:space="preserve"> </w:t>
      </w:r>
      <w:r w:rsidR="001A724A" w:rsidRPr="00D66F64">
        <w:t>2.8</w:t>
      </w:r>
      <w:r w:rsidR="0033534B" w:rsidRPr="00D66F64">
        <w:t xml:space="preserve"> (2).</w:t>
      </w:r>
    </w:p>
    <w:p w14:paraId="2167B306" w14:textId="47140218" w:rsidR="0026115F" w:rsidRPr="00D66F64" w:rsidRDefault="0026115F" w:rsidP="00EC72BC">
      <w:pPr>
        <w:pStyle w:val="aDef"/>
      </w:pPr>
      <w:r w:rsidRPr="00D66F64">
        <w:rPr>
          <w:rStyle w:val="charBoldItals"/>
        </w:rPr>
        <w:t>reasonable value</w:t>
      </w:r>
      <w:r w:rsidRPr="00D66F64">
        <w:t>, of an affected lease, means the value of the lease, including the improvements, assuming that the lease, including the improvements, were offered for sale on the open market on the assessment day on the reasonable terms and conditions that a genuine seller might require.</w:t>
      </w:r>
    </w:p>
    <w:p w14:paraId="65A130C0" w14:textId="31E4A644" w:rsidR="00104BBB" w:rsidRPr="00C64E8E" w:rsidRDefault="00EC72BC" w:rsidP="00EC72BC">
      <w:pPr>
        <w:pStyle w:val="Sched-Part"/>
      </w:pPr>
      <w:bookmarkStart w:id="148" w:name="_Toc148608850"/>
      <w:r w:rsidRPr="00C64E8E">
        <w:rPr>
          <w:rStyle w:val="CharPartNo"/>
        </w:rPr>
        <w:t>Part 2.2</w:t>
      </w:r>
      <w:r w:rsidRPr="00D66F64">
        <w:tab/>
      </w:r>
      <w:r w:rsidR="00104BBB" w:rsidRPr="00C64E8E">
        <w:rPr>
          <w:rStyle w:val="CharPartText"/>
        </w:rPr>
        <w:t>Buyback program valuation procedure</w:t>
      </w:r>
      <w:bookmarkEnd w:id="148"/>
    </w:p>
    <w:p w14:paraId="7DAAF15C" w14:textId="188B450C" w:rsidR="00997DD5" w:rsidRPr="00D66F64" w:rsidRDefault="00EC72BC" w:rsidP="00EC72BC">
      <w:pPr>
        <w:pStyle w:val="Schclauseheading"/>
      </w:pPr>
      <w:bookmarkStart w:id="149" w:name="_Toc148608851"/>
      <w:r w:rsidRPr="00C64E8E">
        <w:rPr>
          <w:rStyle w:val="CharSectNo"/>
        </w:rPr>
        <w:t>2.2</w:t>
      </w:r>
      <w:r w:rsidRPr="00D66F64">
        <w:tab/>
      </w:r>
      <w:r w:rsidR="00997DD5" w:rsidRPr="00D66F64">
        <w:t>Valuation of affected lease</w:t>
      </w:r>
      <w:bookmarkEnd w:id="149"/>
    </w:p>
    <w:p w14:paraId="0A7F4B8D" w14:textId="270C4632" w:rsidR="00997DD5" w:rsidRPr="00D66F64" w:rsidRDefault="00EC72BC" w:rsidP="00EC72BC">
      <w:pPr>
        <w:pStyle w:val="SchAmain"/>
      </w:pPr>
      <w:r>
        <w:tab/>
      </w:r>
      <w:r w:rsidRPr="00D66F64">
        <w:t>(1)</w:t>
      </w:r>
      <w:r w:rsidRPr="00D66F64">
        <w:tab/>
      </w:r>
      <w:r w:rsidR="00997DD5" w:rsidRPr="00D66F64">
        <w:t>Two valuations of the reasonable value of an affected lease must be carried out.</w:t>
      </w:r>
    </w:p>
    <w:p w14:paraId="0EEAC195" w14:textId="1CEDB7D8" w:rsidR="00997DD5" w:rsidRPr="00D66F64" w:rsidRDefault="00EC72BC" w:rsidP="00EC72BC">
      <w:pPr>
        <w:pStyle w:val="SchAmain"/>
      </w:pPr>
      <w:r>
        <w:tab/>
      </w:r>
      <w:r w:rsidRPr="00D66F64">
        <w:t>(2)</w:t>
      </w:r>
      <w:r w:rsidRPr="00D66F64">
        <w:tab/>
      </w:r>
      <w:r w:rsidR="00997DD5" w:rsidRPr="00D66F64">
        <w:t>The affected lease, including the improvements, must be valued as at the assessment day.</w:t>
      </w:r>
    </w:p>
    <w:p w14:paraId="1924004D" w14:textId="66B29E7A" w:rsidR="00997DD5" w:rsidRPr="00D66F64" w:rsidRDefault="00EC72BC" w:rsidP="00EC72BC">
      <w:pPr>
        <w:pStyle w:val="SchAmain"/>
      </w:pPr>
      <w:r>
        <w:lastRenderedPageBreak/>
        <w:tab/>
      </w:r>
      <w:r w:rsidRPr="00D66F64">
        <w:t>(3)</w:t>
      </w:r>
      <w:r w:rsidRPr="00D66F64">
        <w:tab/>
      </w:r>
      <w:r w:rsidR="00997DD5" w:rsidRPr="00D66F64">
        <w:t xml:space="preserve">A valuation must not </w:t>
      </w:r>
      <w:r w:rsidR="00E70CBC" w:rsidRPr="00D66F64">
        <w:t>take into account</w:t>
      </w:r>
      <w:r w:rsidR="00997DD5" w:rsidRPr="00D66F64">
        <w:t xml:space="preserve"> to any of the following:</w:t>
      </w:r>
    </w:p>
    <w:p w14:paraId="38987F1D" w14:textId="56F8A6B6" w:rsidR="00997DD5" w:rsidRPr="00D66F64" w:rsidRDefault="00EC72BC" w:rsidP="00EC72BC">
      <w:pPr>
        <w:pStyle w:val="SchApara"/>
      </w:pPr>
      <w:r>
        <w:tab/>
      </w:r>
      <w:r w:rsidRPr="00D66F64">
        <w:t>(a)</w:t>
      </w:r>
      <w:r w:rsidRPr="00D66F64">
        <w:tab/>
      </w:r>
      <w:r w:rsidR="00997DD5" w:rsidRPr="00D66F64">
        <w:t>the presence of loose</w:t>
      </w:r>
      <w:r w:rsidR="00997DD5" w:rsidRPr="00D66F64">
        <w:noBreakHyphen/>
        <w:t>fill asbestos insulation at the affected residential premises on the affected lease;</w:t>
      </w:r>
    </w:p>
    <w:p w14:paraId="0FBF03E0" w14:textId="1C20796C" w:rsidR="00997DD5" w:rsidRPr="00D66F64" w:rsidRDefault="00EC72BC" w:rsidP="00EC72BC">
      <w:pPr>
        <w:pStyle w:val="SchApara"/>
      </w:pPr>
      <w:r>
        <w:tab/>
      </w:r>
      <w:r w:rsidRPr="00D66F64">
        <w:t>(b)</w:t>
      </w:r>
      <w:r w:rsidRPr="00D66F64">
        <w:tab/>
      </w:r>
      <w:r w:rsidR="009C64CA" w:rsidRPr="00D66F64">
        <w:t>minor maintenance work needing to be carried out on the affected residential premises on the affected lease as at the assessment day;</w:t>
      </w:r>
    </w:p>
    <w:p w14:paraId="4245EB67" w14:textId="24DEEDE4" w:rsidR="009C64CA" w:rsidRPr="00D66F64" w:rsidRDefault="00EC72BC" w:rsidP="00EC72BC">
      <w:pPr>
        <w:pStyle w:val="SchApara"/>
      </w:pPr>
      <w:r>
        <w:tab/>
      </w:r>
      <w:r w:rsidRPr="00D66F64">
        <w:t>(c)</w:t>
      </w:r>
      <w:r w:rsidRPr="00D66F64">
        <w:tab/>
      </w:r>
      <w:r w:rsidR="009C64CA" w:rsidRPr="00D66F64">
        <w:t>minor maintenance work or cosmetic improvements carried out on the affected residential premises on the affected lease after the assessment day.</w:t>
      </w:r>
    </w:p>
    <w:p w14:paraId="7653B769" w14:textId="41797C1D" w:rsidR="00A90273" w:rsidRPr="00D66F64" w:rsidRDefault="00EC72BC" w:rsidP="00EC72BC">
      <w:pPr>
        <w:pStyle w:val="Schclauseheading"/>
      </w:pPr>
      <w:bookmarkStart w:id="150" w:name="_Toc148608852"/>
      <w:r w:rsidRPr="00C64E8E">
        <w:rPr>
          <w:rStyle w:val="CharSectNo"/>
        </w:rPr>
        <w:t>2.3</w:t>
      </w:r>
      <w:r w:rsidRPr="00D66F64">
        <w:tab/>
      </w:r>
      <w:r w:rsidR="00A90273" w:rsidRPr="00D66F64">
        <w:t>Accredited valuers to carry out valuation</w:t>
      </w:r>
      <w:bookmarkEnd w:id="150"/>
    </w:p>
    <w:p w14:paraId="64B31A5D" w14:textId="6D769352" w:rsidR="00A90273" w:rsidRPr="00D66F64" w:rsidRDefault="00EC72BC" w:rsidP="00EC72BC">
      <w:pPr>
        <w:pStyle w:val="SchAmain"/>
      </w:pPr>
      <w:r>
        <w:tab/>
      </w:r>
      <w:r w:rsidRPr="00D66F64">
        <w:t>(1)</w:t>
      </w:r>
      <w:r w:rsidRPr="00D66F64">
        <w:tab/>
      </w:r>
      <w:r w:rsidR="00A90273" w:rsidRPr="00D66F64">
        <w:t>Each valuation of the reasonable value of an affected lease must be carried out by an accredited valuer who is independent of—</w:t>
      </w:r>
    </w:p>
    <w:p w14:paraId="61396FF7" w14:textId="17590C83" w:rsidR="00A90273" w:rsidRPr="00D66F64" w:rsidRDefault="00EC72BC" w:rsidP="00EC72BC">
      <w:pPr>
        <w:pStyle w:val="SchApara"/>
      </w:pPr>
      <w:r>
        <w:tab/>
      </w:r>
      <w:r w:rsidRPr="00D66F64">
        <w:t>(a)</w:t>
      </w:r>
      <w:r w:rsidRPr="00D66F64">
        <w:tab/>
      </w:r>
      <w:r w:rsidR="00A90273" w:rsidRPr="00D66F64">
        <w:t xml:space="preserve">the other </w:t>
      </w:r>
      <w:r w:rsidR="007C10A4" w:rsidRPr="00D66F64">
        <w:t xml:space="preserve">accredited </w:t>
      </w:r>
      <w:r w:rsidR="00A90273" w:rsidRPr="00D66F64">
        <w:t>valuer carrying out a valuation of the affected lease; and</w:t>
      </w:r>
    </w:p>
    <w:p w14:paraId="26BFAD14" w14:textId="4E41B868" w:rsidR="00A90273" w:rsidRPr="00D66F64" w:rsidRDefault="00EC72BC" w:rsidP="00EC72BC">
      <w:pPr>
        <w:pStyle w:val="SchApara"/>
      </w:pPr>
      <w:r>
        <w:tab/>
      </w:r>
      <w:r w:rsidRPr="00D66F64">
        <w:t>(b)</w:t>
      </w:r>
      <w:r w:rsidRPr="00D66F64">
        <w:tab/>
      </w:r>
      <w:r w:rsidR="00A90273" w:rsidRPr="00D66F64">
        <w:t xml:space="preserve">the </w:t>
      </w:r>
      <w:r w:rsidR="00323BD5" w:rsidRPr="00D66F64">
        <w:t>T</w:t>
      </w:r>
      <w:r w:rsidR="00A90273" w:rsidRPr="00D66F64">
        <w:t>erritory and the lessee.</w:t>
      </w:r>
    </w:p>
    <w:p w14:paraId="4499C74D" w14:textId="78FEAB4B" w:rsidR="00084CDE" w:rsidRPr="00D66F64" w:rsidRDefault="00EC72BC" w:rsidP="00EC72BC">
      <w:pPr>
        <w:pStyle w:val="SchAmain"/>
      </w:pPr>
      <w:r>
        <w:tab/>
      </w:r>
      <w:r w:rsidRPr="00D66F64">
        <w:t>(2)</w:t>
      </w:r>
      <w:r w:rsidRPr="00D66F64">
        <w:tab/>
      </w:r>
      <w:r w:rsidR="00084CDE" w:rsidRPr="00D66F64">
        <w:t xml:space="preserve">Each </w:t>
      </w:r>
      <w:r w:rsidR="00B73DAE" w:rsidRPr="00D66F64">
        <w:t xml:space="preserve">accredited </w:t>
      </w:r>
      <w:r w:rsidR="00084CDE" w:rsidRPr="00D66F64">
        <w:t xml:space="preserve">valuer must be selected by the </w:t>
      </w:r>
      <w:r w:rsidR="00084CDE" w:rsidRPr="00D66F64">
        <w:rPr>
          <w:shd w:val="clear" w:color="auto" w:fill="FFFFFF"/>
        </w:rPr>
        <w:t>Australian Property Institute Limited ACN</w:t>
      </w:r>
      <w:r w:rsidR="0028325B" w:rsidRPr="00D66F64">
        <w:rPr>
          <w:shd w:val="clear" w:color="auto" w:fill="FFFFFF"/>
        </w:rPr>
        <w:t xml:space="preserve"> </w:t>
      </w:r>
      <w:r w:rsidR="00084CDE" w:rsidRPr="00D66F64">
        <w:rPr>
          <w:shd w:val="clear" w:color="auto" w:fill="FFFFFF"/>
        </w:rPr>
        <w:t>608</w:t>
      </w:r>
      <w:r w:rsidR="0028325B" w:rsidRPr="00D66F64">
        <w:rPr>
          <w:shd w:val="clear" w:color="auto" w:fill="FFFFFF"/>
        </w:rPr>
        <w:t xml:space="preserve"> </w:t>
      </w:r>
      <w:r w:rsidR="00084CDE" w:rsidRPr="00D66F64">
        <w:rPr>
          <w:shd w:val="clear" w:color="auto" w:fill="FFFFFF"/>
        </w:rPr>
        <w:t>309</w:t>
      </w:r>
      <w:r w:rsidR="0028325B" w:rsidRPr="00D66F64">
        <w:rPr>
          <w:shd w:val="clear" w:color="auto" w:fill="FFFFFF"/>
        </w:rPr>
        <w:t xml:space="preserve"> </w:t>
      </w:r>
      <w:r w:rsidR="00084CDE" w:rsidRPr="00D66F64">
        <w:rPr>
          <w:shd w:val="clear" w:color="auto" w:fill="FFFFFF"/>
        </w:rPr>
        <w:t>128.</w:t>
      </w:r>
    </w:p>
    <w:p w14:paraId="3F3073DB" w14:textId="2683F5C6" w:rsidR="001A60DC" w:rsidRPr="00D66F64" w:rsidRDefault="00EC72BC" w:rsidP="00EC72BC">
      <w:pPr>
        <w:pStyle w:val="Schclauseheading"/>
      </w:pPr>
      <w:bookmarkStart w:id="151" w:name="_Toc148608853"/>
      <w:r w:rsidRPr="00C64E8E">
        <w:rPr>
          <w:rStyle w:val="CharSectNo"/>
        </w:rPr>
        <w:t>2.4</w:t>
      </w:r>
      <w:r w:rsidRPr="00D66F64">
        <w:tab/>
      </w:r>
      <w:r w:rsidR="007C10A4" w:rsidRPr="00D66F64">
        <w:t>Valuation to be given to lessee and Asbestos Response Taskforce</w:t>
      </w:r>
      <w:bookmarkEnd w:id="151"/>
    </w:p>
    <w:p w14:paraId="4E177416" w14:textId="2F996B42" w:rsidR="007C10A4" w:rsidRPr="00D66F64" w:rsidRDefault="007C10A4" w:rsidP="008C7194">
      <w:pPr>
        <w:pStyle w:val="Amainreturn"/>
      </w:pPr>
      <w:r w:rsidRPr="00D66F64">
        <w:t>An accredited valuer who carries out a valuation of the reasonable value of an affected lease must give a copy of the valuation to—</w:t>
      </w:r>
    </w:p>
    <w:p w14:paraId="2BB49AB8" w14:textId="4A4C5E2C" w:rsidR="007C10A4" w:rsidRPr="00D66F64" w:rsidRDefault="00EC72BC" w:rsidP="00EC72BC">
      <w:pPr>
        <w:pStyle w:val="SchApara"/>
      </w:pPr>
      <w:r>
        <w:tab/>
      </w:r>
      <w:r w:rsidRPr="00D66F64">
        <w:t>(a)</w:t>
      </w:r>
      <w:r w:rsidRPr="00D66F64">
        <w:tab/>
      </w:r>
      <w:r w:rsidR="007C10A4" w:rsidRPr="00D66F64">
        <w:t>the lessee of the affected lease; and</w:t>
      </w:r>
    </w:p>
    <w:p w14:paraId="10D72DBB" w14:textId="6EC5A981" w:rsidR="007C10A4" w:rsidRPr="00D66F64" w:rsidRDefault="00EC72BC" w:rsidP="00EC72BC">
      <w:pPr>
        <w:pStyle w:val="SchApara"/>
      </w:pPr>
      <w:r>
        <w:tab/>
      </w:r>
      <w:r w:rsidRPr="00D66F64">
        <w:t>(b)</w:t>
      </w:r>
      <w:r w:rsidRPr="00D66F64">
        <w:tab/>
      </w:r>
      <w:r w:rsidR="007C10A4" w:rsidRPr="00D66F64">
        <w:t>the Asbestos Response Taskforce.</w:t>
      </w:r>
    </w:p>
    <w:p w14:paraId="0AC4AC60" w14:textId="0CC4B6C4" w:rsidR="007C10A4" w:rsidRPr="00D66F64" w:rsidRDefault="00EC72BC" w:rsidP="00EC72BC">
      <w:pPr>
        <w:pStyle w:val="Schclauseheading"/>
      </w:pPr>
      <w:bookmarkStart w:id="152" w:name="_Toc148608854"/>
      <w:r w:rsidRPr="00C64E8E">
        <w:rPr>
          <w:rStyle w:val="CharSectNo"/>
        </w:rPr>
        <w:lastRenderedPageBreak/>
        <w:t>2.5</w:t>
      </w:r>
      <w:r w:rsidRPr="00D66F64">
        <w:tab/>
      </w:r>
      <w:r w:rsidR="007C10A4" w:rsidRPr="00D66F64">
        <w:t>Presidential determination—request by Asbestos Response Taskforce</w:t>
      </w:r>
      <w:bookmarkEnd w:id="152"/>
    </w:p>
    <w:p w14:paraId="70D7F088" w14:textId="5CFE5BD9" w:rsidR="007C10A4" w:rsidRPr="00D66F64" w:rsidRDefault="00EC72BC" w:rsidP="0090368A">
      <w:pPr>
        <w:pStyle w:val="SchAmain"/>
        <w:keepLines/>
      </w:pPr>
      <w:r>
        <w:tab/>
      </w:r>
      <w:r w:rsidRPr="00D66F64">
        <w:t>(1)</w:t>
      </w:r>
      <w:r w:rsidRPr="00D66F64">
        <w:tab/>
      </w:r>
      <w:r w:rsidR="007C10A4" w:rsidRPr="00D66F64">
        <w:t>If the difference between the 2</w:t>
      </w:r>
      <w:r w:rsidR="0028325B" w:rsidRPr="00D66F64">
        <w:t xml:space="preserve"> </w:t>
      </w:r>
      <w:r w:rsidR="007C10A4" w:rsidRPr="00D66F64">
        <w:t xml:space="preserve">valuations given to the Asbestos </w:t>
      </w:r>
      <w:r w:rsidR="00C95A05" w:rsidRPr="00D66F64">
        <w:t>R</w:t>
      </w:r>
      <w:r w:rsidR="007C10A4" w:rsidRPr="00D66F64">
        <w:t>esponse Taskforce is 10% or more, but less than 10.5%, of the lower valuation, the Asbestos Response Taskforce may ask for a presidential determination of the reasonable value of the affected lease</w:t>
      </w:r>
      <w:r w:rsidR="00655DF5" w:rsidRPr="00D66F64">
        <w:t>.</w:t>
      </w:r>
    </w:p>
    <w:p w14:paraId="4D9F76D2" w14:textId="25167A90" w:rsidR="00796CA7" w:rsidRPr="00D66F64" w:rsidRDefault="00EC72BC" w:rsidP="00EC72BC">
      <w:pPr>
        <w:pStyle w:val="SchAmain"/>
      </w:pPr>
      <w:r>
        <w:tab/>
      </w:r>
      <w:r w:rsidRPr="00D66F64">
        <w:t>(2)</w:t>
      </w:r>
      <w:r w:rsidRPr="00D66F64">
        <w:tab/>
      </w:r>
      <w:r w:rsidR="00655DF5" w:rsidRPr="00D66F64">
        <w:t>In deciding whether to ask for a presidential determination, the Asbestos Response Taskforce must consider—</w:t>
      </w:r>
    </w:p>
    <w:p w14:paraId="183E8680" w14:textId="3004ACCE" w:rsidR="00655DF5" w:rsidRPr="00D66F64" w:rsidRDefault="00EC72BC" w:rsidP="00EC72BC">
      <w:pPr>
        <w:pStyle w:val="SchApara"/>
      </w:pPr>
      <w:r>
        <w:tab/>
      </w:r>
      <w:r w:rsidRPr="00D66F64">
        <w:t>(a)</w:t>
      </w:r>
      <w:r w:rsidRPr="00D66F64">
        <w:tab/>
      </w:r>
      <w:r w:rsidR="00655DF5" w:rsidRPr="00D66F64">
        <w:t>the views of the lessee of the affected lease; and</w:t>
      </w:r>
    </w:p>
    <w:p w14:paraId="27437CE1" w14:textId="3E6626E3" w:rsidR="00655DF5" w:rsidRPr="00D66F64" w:rsidRDefault="00EC72BC" w:rsidP="00EC72BC">
      <w:pPr>
        <w:pStyle w:val="SchApara"/>
      </w:pPr>
      <w:r>
        <w:tab/>
      </w:r>
      <w:r w:rsidRPr="00D66F64">
        <w:t>(b)</w:t>
      </w:r>
      <w:r w:rsidRPr="00D66F64">
        <w:tab/>
      </w:r>
      <w:r w:rsidR="00655DF5" w:rsidRPr="00D66F64">
        <w:t>the difference between the valuations; and</w:t>
      </w:r>
    </w:p>
    <w:p w14:paraId="0EB39122" w14:textId="6FEEBA50" w:rsidR="00655DF5" w:rsidRPr="00D66F64" w:rsidRDefault="00EC72BC" w:rsidP="00EC72BC">
      <w:pPr>
        <w:pStyle w:val="SchApara"/>
      </w:pPr>
      <w:r>
        <w:tab/>
      </w:r>
      <w:r w:rsidRPr="00D66F64">
        <w:t>(c)</w:t>
      </w:r>
      <w:r w:rsidRPr="00D66F64">
        <w:tab/>
      </w:r>
      <w:r w:rsidR="00655DF5" w:rsidRPr="00D66F64">
        <w:t>the cost involved in obtaining a presidential determination.</w:t>
      </w:r>
    </w:p>
    <w:p w14:paraId="3FA516C1" w14:textId="6A689AE9" w:rsidR="00655DF5" w:rsidRPr="00D66F64" w:rsidRDefault="00EC72BC" w:rsidP="00EC72BC">
      <w:pPr>
        <w:pStyle w:val="SchAmain"/>
      </w:pPr>
      <w:r>
        <w:tab/>
      </w:r>
      <w:r w:rsidRPr="00D66F64">
        <w:t>(3)</w:t>
      </w:r>
      <w:r w:rsidRPr="00D66F64">
        <w:tab/>
      </w:r>
      <w:r w:rsidR="00655DF5" w:rsidRPr="00D66F64">
        <w:t>If the difference between the valuations is 10.5% or more of the lower valuation, the Asbestos Response Taskforce must ask for a presidential determination of the reasonable value of the affected lease.</w:t>
      </w:r>
    </w:p>
    <w:p w14:paraId="2B4AD77C" w14:textId="4A0BCA1D" w:rsidR="00655DF5" w:rsidRPr="00D66F64" w:rsidRDefault="00EC72BC" w:rsidP="00EC72BC">
      <w:pPr>
        <w:pStyle w:val="SchAmain"/>
      </w:pPr>
      <w:r>
        <w:tab/>
      </w:r>
      <w:r w:rsidRPr="00D66F64">
        <w:t>(4)</w:t>
      </w:r>
      <w:r w:rsidRPr="00D66F64">
        <w:tab/>
      </w:r>
      <w:r w:rsidR="00655DF5" w:rsidRPr="00D66F64">
        <w:t xml:space="preserve">If the Asbestos Response Taskforce asks for a presidential determination, the </w:t>
      </w:r>
      <w:r w:rsidR="001278AE" w:rsidRPr="00D66F64">
        <w:t>taskforce</w:t>
      </w:r>
      <w:r w:rsidR="00655DF5" w:rsidRPr="00D66F64">
        <w:t>—</w:t>
      </w:r>
    </w:p>
    <w:p w14:paraId="235A3DE8" w14:textId="346E85D3" w:rsidR="00655DF5" w:rsidRPr="00D66F64" w:rsidRDefault="00EC72BC" w:rsidP="00EC72BC">
      <w:pPr>
        <w:pStyle w:val="SchApara"/>
      </w:pPr>
      <w:r>
        <w:tab/>
      </w:r>
      <w:r w:rsidRPr="00D66F64">
        <w:t>(a)</w:t>
      </w:r>
      <w:r w:rsidRPr="00D66F64">
        <w:tab/>
      </w:r>
      <w:r w:rsidR="00655DF5" w:rsidRPr="00D66F64">
        <w:t>must tell the lessee; and</w:t>
      </w:r>
    </w:p>
    <w:p w14:paraId="13343F01" w14:textId="0F10C5C0" w:rsidR="00655DF5" w:rsidRPr="00D66F64" w:rsidRDefault="00EC72BC" w:rsidP="00EC72BC">
      <w:pPr>
        <w:pStyle w:val="SchApara"/>
      </w:pPr>
      <w:r>
        <w:tab/>
      </w:r>
      <w:r w:rsidRPr="00D66F64">
        <w:t>(b)</w:t>
      </w:r>
      <w:r w:rsidRPr="00D66F64">
        <w:tab/>
      </w:r>
      <w:r w:rsidR="00655DF5" w:rsidRPr="00D66F64">
        <w:t>is liable for the cost of the determination.</w:t>
      </w:r>
    </w:p>
    <w:p w14:paraId="38AC4ADA" w14:textId="2A93DC1B" w:rsidR="00F252D4" w:rsidRPr="00D66F64" w:rsidRDefault="00EC72BC" w:rsidP="00EC72BC">
      <w:pPr>
        <w:pStyle w:val="Schclauseheading"/>
      </w:pPr>
      <w:bookmarkStart w:id="153" w:name="_Toc148608855"/>
      <w:r w:rsidRPr="00C64E8E">
        <w:rPr>
          <w:rStyle w:val="CharSectNo"/>
        </w:rPr>
        <w:t>2.6</w:t>
      </w:r>
      <w:r w:rsidRPr="00D66F64">
        <w:tab/>
      </w:r>
      <w:r w:rsidR="00E22839" w:rsidRPr="00D66F64">
        <w:t>LAIE b</w:t>
      </w:r>
      <w:r w:rsidR="00F252D4" w:rsidRPr="00D66F64">
        <w:t>uyback program valuation</w:t>
      </w:r>
      <w:bookmarkEnd w:id="153"/>
    </w:p>
    <w:p w14:paraId="1DF7B776" w14:textId="6C4C8618" w:rsidR="00F252D4" w:rsidRPr="00D66F64" w:rsidRDefault="00F252D4" w:rsidP="008C7194">
      <w:pPr>
        <w:pStyle w:val="Amainreturn"/>
      </w:pPr>
      <w:r w:rsidRPr="00D66F64">
        <w:t xml:space="preserve">The </w:t>
      </w:r>
      <w:r w:rsidR="001278AE" w:rsidRPr="00D66F64">
        <w:rPr>
          <w:rStyle w:val="charBoldItals"/>
        </w:rPr>
        <w:t xml:space="preserve">LAIE </w:t>
      </w:r>
      <w:r w:rsidRPr="00D66F64">
        <w:rPr>
          <w:rStyle w:val="charBoldItals"/>
        </w:rPr>
        <w:t>buyback program valuation</w:t>
      </w:r>
      <w:r w:rsidRPr="00D66F64">
        <w:t xml:space="preserve"> for an affected lease is worked out as follows:</w:t>
      </w:r>
    </w:p>
    <w:p w14:paraId="2FE567E4" w14:textId="168D32BD" w:rsidR="00F252D4" w:rsidRPr="00D66F64" w:rsidRDefault="00767B53" w:rsidP="005C009A">
      <w:pPr>
        <w:pStyle w:val="Formula"/>
      </w:pPr>
      <m:oMathPara>
        <m:oMath>
          <m:f>
            <m:fPr>
              <m:ctrlPr>
                <w:rPr>
                  <w:rFonts w:ascii="Cambria Math" w:hAnsi="Cambria Math"/>
                </w:rPr>
              </m:ctrlPr>
            </m:fPr>
            <m:num>
              <m:sSub>
                <m:sSubPr>
                  <m:ctrlPr>
                    <w:rPr>
                      <w:rFonts w:ascii="Cambria Math" w:hAnsi="Cambria Math"/>
                    </w:rPr>
                  </m:ctrlPr>
                </m:sSubPr>
                <m:e>
                  <m:r>
                    <m:rPr>
                      <m:nor/>
                    </m:rPr>
                    <w:rPr>
                      <w:iCs/>
                    </w:rPr>
                    <m:t>V</m:t>
                  </m:r>
                </m:e>
                <m:sub>
                  <m:r>
                    <m:rPr>
                      <m:nor/>
                    </m:rPr>
                    <m:t>1</m:t>
                  </m:r>
                </m:sub>
              </m:sSub>
              <m:r>
                <m:rPr>
                  <m:nor/>
                </m:rPr>
                <m:t xml:space="preserve"> + </m:t>
              </m:r>
              <m:sSub>
                <m:sSubPr>
                  <m:ctrlPr>
                    <w:rPr>
                      <w:rFonts w:ascii="Cambria Math" w:hAnsi="Cambria Math"/>
                    </w:rPr>
                  </m:ctrlPr>
                </m:sSubPr>
                <m:e>
                  <m:r>
                    <m:rPr>
                      <m:nor/>
                    </m:rPr>
                    <w:rPr>
                      <w:iCs/>
                    </w:rPr>
                    <m:t>V</m:t>
                  </m:r>
                </m:e>
                <m:sub>
                  <m:r>
                    <m:rPr>
                      <m:nor/>
                    </m:rPr>
                    <m:t>2</m:t>
                  </m:r>
                </m:sub>
              </m:sSub>
            </m:num>
            <m:den>
              <m:r>
                <m:rPr>
                  <m:nor/>
                </m:rPr>
                <m:t>2</m:t>
              </m:r>
            </m:den>
          </m:f>
        </m:oMath>
      </m:oMathPara>
    </w:p>
    <w:p w14:paraId="41E035FB" w14:textId="03E13960" w:rsidR="00A95930" w:rsidRPr="00D66F64" w:rsidRDefault="0090563C" w:rsidP="0090368A">
      <w:pPr>
        <w:pStyle w:val="aDef"/>
        <w:spacing w:before="0"/>
      </w:pPr>
      <w:r w:rsidRPr="00D66F64">
        <w:rPr>
          <w:rStyle w:val="charBoldItals"/>
        </w:rPr>
        <w:t>V</w:t>
      </w:r>
      <w:r w:rsidRPr="00D66F64">
        <w:rPr>
          <w:rStyle w:val="charBoldItals"/>
          <w:vertAlign w:val="subscript"/>
        </w:rPr>
        <w:t>1</w:t>
      </w:r>
      <w:r w:rsidRPr="00D66F64">
        <w:t xml:space="preserve"> means the first valuation of the reasonable value of the affected lease.</w:t>
      </w:r>
    </w:p>
    <w:p w14:paraId="7262D949" w14:textId="221B852D" w:rsidR="0090563C" w:rsidRPr="00D66F64" w:rsidRDefault="0090563C" w:rsidP="0090368A">
      <w:pPr>
        <w:pStyle w:val="aDef"/>
        <w:spacing w:before="0"/>
      </w:pPr>
      <w:r w:rsidRPr="00D66F64">
        <w:rPr>
          <w:rStyle w:val="charBoldItals"/>
        </w:rPr>
        <w:t>V</w:t>
      </w:r>
      <w:r w:rsidRPr="00D66F64">
        <w:rPr>
          <w:rStyle w:val="charBoldItals"/>
          <w:vertAlign w:val="subscript"/>
        </w:rPr>
        <w:t>2</w:t>
      </w:r>
      <w:r w:rsidRPr="00D66F64">
        <w:t xml:space="preserve"> means the second valuation of the reasonable value of the affected lease.</w:t>
      </w:r>
    </w:p>
    <w:p w14:paraId="14D0C620" w14:textId="26E7EDA0" w:rsidR="00FD708D" w:rsidRPr="00D66F64" w:rsidRDefault="00EC72BC" w:rsidP="00EC72BC">
      <w:pPr>
        <w:pStyle w:val="Schclauseheading"/>
      </w:pPr>
      <w:bookmarkStart w:id="154" w:name="_Toc148608856"/>
      <w:r w:rsidRPr="00C64E8E">
        <w:rPr>
          <w:rStyle w:val="CharSectNo"/>
        </w:rPr>
        <w:lastRenderedPageBreak/>
        <w:t>2.7</w:t>
      </w:r>
      <w:r w:rsidRPr="00D66F64">
        <w:tab/>
      </w:r>
      <w:r w:rsidR="00FD708D" w:rsidRPr="00D66F64">
        <w:t>Presidential determination—request by lessee</w:t>
      </w:r>
      <w:bookmarkEnd w:id="154"/>
    </w:p>
    <w:p w14:paraId="7035A627" w14:textId="4155A2D6" w:rsidR="00FD708D" w:rsidRPr="00D66F64" w:rsidRDefault="00EC72BC" w:rsidP="00EC72BC">
      <w:pPr>
        <w:pStyle w:val="SchAmain"/>
      </w:pPr>
      <w:r>
        <w:tab/>
      </w:r>
      <w:r w:rsidRPr="00D66F64">
        <w:t>(1)</w:t>
      </w:r>
      <w:r w:rsidRPr="00D66F64">
        <w:tab/>
      </w:r>
      <w:r w:rsidR="00FD708D" w:rsidRPr="00D66F64">
        <w:t>If a lessee of an affected lease rejects a buyback program valuation for the affected lease, the lessee may ask for a presidential determination of the reasonable value of the affected lease.</w:t>
      </w:r>
    </w:p>
    <w:p w14:paraId="6E257151" w14:textId="0D54BF97" w:rsidR="00145A85" w:rsidRPr="00D66F64" w:rsidRDefault="00EC72BC" w:rsidP="00EC72BC">
      <w:pPr>
        <w:pStyle w:val="SchAmain"/>
      </w:pPr>
      <w:r>
        <w:tab/>
      </w:r>
      <w:r w:rsidRPr="00D66F64">
        <w:t>(2)</w:t>
      </w:r>
      <w:r w:rsidRPr="00D66F64">
        <w:tab/>
      </w:r>
      <w:r w:rsidR="00145A85" w:rsidRPr="00D66F64">
        <w:t>If the lessee asks for a presidential determination, the lessee is liable for the cost of the determination.</w:t>
      </w:r>
    </w:p>
    <w:p w14:paraId="1AF3580A" w14:textId="2584D89F" w:rsidR="00C10DF1" w:rsidRPr="00D66F64" w:rsidRDefault="00EC72BC" w:rsidP="00EC72BC">
      <w:pPr>
        <w:pStyle w:val="Schclauseheading"/>
      </w:pPr>
      <w:bookmarkStart w:id="155" w:name="_Toc148608857"/>
      <w:r w:rsidRPr="00C64E8E">
        <w:rPr>
          <w:rStyle w:val="CharSectNo"/>
        </w:rPr>
        <w:t>2.8</w:t>
      </w:r>
      <w:r w:rsidRPr="00D66F64">
        <w:tab/>
      </w:r>
      <w:r w:rsidR="00C10DF1" w:rsidRPr="00D66F64">
        <w:t>Presidential determination</w:t>
      </w:r>
      <w:bookmarkEnd w:id="155"/>
    </w:p>
    <w:p w14:paraId="04A30098" w14:textId="0746C127" w:rsidR="00EB0BE5" w:rsidRPr="00D66F64" w:rsidRDefault="00EC72BC" w:rsidP="00EC72BC">
      <w:pPr>
        <w:pStyle w:val="SchAmain"/>
      </w:pPr>
      <w:r>
        <w:tab/>
      </w:r>
      <w:r w:rsidRPr="00D66F64">
        <w:t>(1)</w:t>
      </w:r>
      <w:r w:rsidRPr="00D66F64">
        <w:tab/>
      </w:r>
      <w:r w:rsidR="00EB0BE5" w:rsidRPr="00D66F64">
        <w:t>This section applies if the Asbestos Response Taskforce or the lessee asks for a presidential determination of the reasonable value of an affected lease.</w:t>
      </w:r>
    </w:p>
    <w:p w14:paraId="05531A30" w14:textId="406C989C" w:rsidR="00EB0BE5" w:rsidRPr="00D66F64" w:rsidRDefault="00EC72BC" w:rsidP="00EC72BC">
      <w:pPr>
        <w:pStyle w:val="SchAmain"/>
      </w:pPr>
      <w:r>
        <w:tab/>
      </w:r>
      <w:r w:rsidRPr="00D66F64">
        <w:t>(2)</w:t>
      </w:r>
      <w:r w:rsidRPr="00D66F64">
        <w:tab/>
      </w:r>
      <w:r w:rsidR="00EB0BE5" w:rsidRPr="00D66F64">
        <w:t xml:space="preserve">The president of the ACT Division of the </w:t>
      </w:r>
      <w:r w:rsidR="00EB0BE5" w:rsidRPr="00D66F64">
        <w:rPr>
          <w:color w:val="000000"/>
          <w:shd w:val="clear" w:color="auto" w:fill="FFFFFF"/>
        </w:rPr>
        <w:t>Australian Property Institute Limited ACN</w:t>
      </w:r>
      <w:r w:rsidR="0028325B" w:rsidRPr="00D66F64">
        <w:rPr>
          <w:color w:val="000000"/>
          <w:shd w:val="clear" w:color="auto" w:fill="FFFFFF"/>
        </w:rPr>
        <w:t xml:space="preserve"> </w:t>
      </w:r>
      <w:r w:rsidR="00EB0BE5" w:rsidRPr="00D66F64">
        <w:rPr>
          <w:color w:val="000000"/>
          <w:shd w:val="clear" w:color="auto" w:fill="FFFFFF"/>
        </w:rPr>
        <w:t>608</w:t>
      </w:r>
      <w:r w:rsidR="0028325B" w:rsidRPr="00D66F64">
        <w:rPr>
          <w:color w:val="000000"/>
          <w:shd w:val="clear" w:color="auto" w:fill="FFFFFF"/>
        </w:rPr>
        <w:t xml:space="preserve"> </w:t>
      </w:r>
      <w:r w:rsidR="00EB0BE5" w:rsidRPr="00D66F64">
        <w:rPr>
          <w:color w:val="000000"/>
          <w:shd w:val="clear" w:color="auto" w:fill="FFFFFF"/>
        </w:rPr>
        <w:t>309</w:t>
      </w:r>
      <w:r w:rsidR="0028325B" w:rsidRPr="00D66F64">
        <w:rPr>
          <w:color w:val="000000"/>
          <w:shd w:val="clear" w:color="auto" w:fill="FFFFFF"/>
        </w:rPr>
        <w:t xml:space="preserve"> </w:t>
      </w:r>
      <w:r w:rsidR="00EB0BE5" w:rsidRPr="00D66F64">
        <w:rPr>
          <w:color w:val="000000"/>
          <w:shd w:val="clear" w:color="auto" w:fill="FFFFFF"/>
        </w:rPr>
        <w:t>128</w:t>
      </w:r>
      <w:r w:rsidR="00EB0BE5" w:rsidRPr="00D66F64">
        <w:t xml:space="preserve"> must appoint a valuer (a</w:t>
      </w:r>
      <w:r w:rsidR="00D76654" w:rsidRPr="00D66F64">
        <w:t> </w:t>
      </w:r>
      <w:r w:rsidR="00EB0BE5" w:rsidRPr="00D66F64">
        <w:rPr>
          <w:rStyle w:val="charBoldItals"/>
        </w:rPr>
        <w:t>presidential valuer</w:t>
      </w:r>
      <w:r w:rsidR="00EB0BE5" w:rsidRPr="00D66F64">
        <w:t xml:space="preserve">) to carry out a valuation (a </w:t>
      </w:r>
      <w:r w:rsidR="00EB0BE5" w:rsidRPr="00D66F64">
        <w:rPr>
          <w:rStyle w:val="charBoldItals"/>
        </w:rPr>
        <w:t>presidential determination</w:t>
      </w:r>
      <w:r w:rsidR="00EB0BE5" w:rsidRPr="00D66F64">
        <w:t>) of the reasonable value of the affected lease.</w:t>
      </w:r>
    </w:p>
    <w:p w14:paraId="4F7CD9D3" w14:textId="21276F4B" w:rsidR="00EB0BE5" w:rsidRPr="00D66F64" w:rsidRDefault="00EC72BC" w:rsidP="00EC72BC">
      <w:pPr>
        <w:pStyle w:val="SchAmain"/>
      </w:pPr>
      <w:r>
        <w:tab/>
      </w:r>
      <w:r w:rsidRPr="00D66F64">
        <w:t>(3)</w:t>
      </w:r>
      <w:r w:rsidRPr="00D66F64">
        <w:tab/>
      </w:r>
      <w:r w:rsidR="00EB0BE5" w:rsidRPr="00D66F64">
        <w:t>The presidential valuer must be</w:t>
      </w:r>
      <w:r w:rsidR="00332AD4" w:rsidRPr="00D66F64">
        <w:t xml:space="preserve"> </w:t>
      </w:r>
      <w:r w:rsidR="00EB0BE5" w:rsidRPr="00D66F64">
        <w:t>an accredited valuer</w:t>
      </w:r>
      <w:r w:rsidR="00332AD4" w:rsidRPr="00D66F64">
        <w:t xml:space="preserve"> and </w:t>
      </w:r>
      <w:r w:rsidR="00652346" w:rsidRPr="00D66F64">
        <w:t xml:space="preserve">independent </w:t>
      </w:r>
      <w:r w:rsidR="00332AD4" w:rsidRPr="00D66F64">
        <w:t>of—</w:t>
      </w:r>
    </w:p>
    <w:p w14:paraId="0F0DF211" w14:textId="117EFEEA" w:rsidR="00EB0BE5" w:rsidRPr="00D66F64" w:rsidRDefault="00EC72BC" w:rsidP="00EC72BC">
      <w:pPr>
        <w:pStyle w:val="SchApara"/>
      </w:pPr>
      <w:r>
        <w:tab/>
      </w:r>
      <w:r w:rsidRPr="00D66F64">
        <w:t>(a)</w:t>
      </w:r>
      <w:r w:rsidRPr="00D66F64">
        <w:tab/>
      </w:r>
      <w:r w:rsidR="00EB0BE5" w:rsidRPr="00D66F64">
        <w:t>the valuers mentioned in section</w:t>
      </w:r>
      <w:r w:rsidR="0028325B" w:rsidRPr="00D66F64">
        <w:t xml:space="preserve"> </w:t>
      </w:r>
      <w:r w:rsidR="001A724A" w:rsidRPr="00D66F64">
        <w:t>2.3</w:t>
      </w:r>
      <w:r w:rsidR="00EB0BE5" w:rsidRPr="00D66F64">
        <w:t>; and</w:t>
      </w:r>
    </w:p>
    <w:p w14:paraId="323BB20B" w14:textId="50061845" w:rsidR="00EB0BE5" w:rsidRPr="00D66F64" w:rsidRDefault="00EC72BC" w:rsidP="00EC72BC">
      <w:pPr>
        <w:pStyle w:val="SchApara"/>
      </w:pPr>
      <w:r>
        <w:tab/>
      </w:r>
      <w:r w:rsidRPr="00D66F64">
        <w:t>(b)</w:t>
      </w:r>
      <w:r w:rsidRPr="00D66F64">
        <w:tab/>
      </w:r>
      <w:r w:rsidR="00EB0BE5" w:rsidRPr="00D66F64">
        <w:t>the Territory and the lessee.</w:t>
      </w:r>
    </w:p>
    <w:p w14:paraId="7AC0D7FC" w14:textId="00E542D4" w:rsidR="00841327" w:rsidRPr="00D66F64" w:rsidRDefault="00EC72BC" w:rsidP="00EC72BC">
      <w:pPr>
        <w:pStyle w:val="SchAmain"/>
      </w:pPr>
      <w:r>
        <w:tab/>
      </w:r>
      <w:r w:rsidRPr="00D66F64">
        <w:t>(4)</w:t>
      </w:r>
      <w:r w:rsidRPr="00D66F64">
        <w:tab/>
      </w:r>
      <w:r w:rsidR="00841327" w:rsidRPr="00D66F64">
        <w:t>The lessee may give any information or material to the presidential valuer that the lessee considers relevant to the valuation—</w:t>
      </w:r>
    </w:p>
    <w:p w14:paraId="37B63848" w14:textId="14DDF0ED" w:rsidR="00841327" w:rsidRPr="00D66F64" w:rsidRDefault="00EC72BC" w:rsidP="00EC72BC">
      <w:pPr>
        <w:pStyle w:val="SchApara"/>
      </w:pPr>
      <w:r>
        <w:tab/>
      </w:r>
      <w:r w:rsidRPr="00D66F64">
        <w:t>(a)</w:t>
      </w:r>
      <w:r w:rsidRPr="00D66F64">
        <w:tab/>
      </w:r>
      <w:r w:rsidR="00841327" w:rsidRPr="00D66F64">
        <w:t>if the Asbestos Response Taskforce asks for the presidential determination—before the presidential valuer starts the presidential determination; or</w:t>
      </w:r>
    </w:p>
    <w:p w14:paraId="74FD36A4" w14:textId="2170701E" w:rsidR="00841327" w:rsidRPr="00D66F64" w:rsidRDefault="00EC72BC" w:rsidP="00EC72BC">
      <w:pPr>
        <w:pStyle w:val="SchApara"/>
      </w:pPr>
      <w:r>
        <w:tab/>
      </w:r>
      <w:r w:rsidRPr="00D66F64">
        <w:t>(b)</w:t>
      </w:r>
      <w:r w:rsidRPr="00D66F64">
        <w:tab/>
      </w:r>
      <w:r w:rsidR="00841327" w:rsidRPr="00D66F64">
        <w:t>if the lessee asks for the presidential determination—at the time the lessee asks for the presidential determination.</w:t>
      </w:r>
    </w:p>
    <w:p w14:paraId="565957E9" w14:textId="7641636E" w:rsidR="002C50BC" w:rsidRPr="00D66F64" w:rsidRDefault="00EC72BC" w:rsidP="00EC72BC">
      <w:pPr>
        <w:pStyle w:val="SchAmain"/>
      </w:pPr>
      <w:r>
        <w:tab/>
      </w:r>
      <w:r w:rsidRPr="00D66F64">
        <w:t>(5)</w:t>
      </w:r>
      <w:r w:rsidRPr="00D66F64">
        <w:tab/>
      </w:r>
      <w:r w:rsidR="002C50BC" w:rsidRPr="00D66F64">
        <w:t>The presidential valuer must make a presidential determination in the same way as the valuations of the reasonable value of the affected lease were carried out.</w:t>
      </w:r>
    </w:p>
    <w:p w14:paraId="60186C84" w14:textId="45905771" w:rsidR="002C50BC" w:rsidRPr="00D66F64" w:rsidRDefault="00EC72BC" w:rsidP="00EC72BC">
      <w:pPr>
        <w:pStyle w:val="SchAmain"/>
      </w:pPr>
      <w:r>
        <w:lastRenderedPageBreak/>
        <w:tab/>
      </w:r>
      <w:r w:rsidRPr="00D66F64">
        <w:t>(6)</w:t>
      </w:r>
      <w:r w:rsidRPr="00D66F64">
        <w:tab/>
      </w:r>
      <w:r w:rsidR="002C50BC" w:rsidRPr="00D66F64">
        <w:t>A presidential determination is binding on the lessee and the Asbestos Response Taskforce.</w:t>
      </w:r>
    </w:p>
    <w:p w14:paraId="5CB3E36B" w14:textId="2815270B" w:rsidR="002C50BC" w:rsidRPr="00D66F64" w:rsidRDefault="00EC72BC" w:rsidP="00EC72BC">
      <w:pPr>
        <w:pStyle w:val="Schclauseheading"/>
      </w:pPr>
      <w:bookmarkStart w:id="156" w:name="_Toc148608858"/>
      <w:r w:rsidRPr="00C64E8E">
        <w:rPr>
          <w:rStyle w:val="CharSectNo"/>
        </w:rPr>
        <w:t>2.9</w:t>
      </w:r>
      <w:r w:rsidRPr="00D66F64">
        <w:tab/>
      </w:r>
      <w:r w:rsidR="002C50BC" w:rsidRPr="00D66F64">
        <w:t>Amount payable for surrender of affected lease</w:t>
      </w:r>
      <w:bookmarkEnd w:id="156"/>
    </w:p>
    <w:p w14:paraId="630285B2" w14:textId="4D775F65" w:rsidR="002C50BC" w:rsidRPr="00D66F64" w:rsidRDefault="00EC72BC" w:rsidP="00EC72BC">
      <w:pPr>
        <w:pStyle w:val="SchAmain"/>
      </w:pPr>
      <w:r>
        <w:tab/>
      </w:r>
      <w:r w:rsidRPr="00D66F64">
        <w:t>(1)</w:t>
      </w:r>
      <w:r w:rsidRPr="00D66F64">
        <w:tab/>
      </w:r>
      <w:r w:rsidR="002C50BC" w:rsidRPr="00D66F64">
        <w:t xml:space="preserve">This section applies if a lessee of an affected lease surrenders the lease under the </w:t>
      </w:r>
      <w:r w:rsidR="00EC0FA1" w:rsidRPr="00D66F64">
        <w:t xml:space="preserve">LAIE </w:t>
      </w:r>
      <w:r w:rsidR="002C50BC" w:rsidRPr="00D66F64">
        <w:t>buyback program.</w:t>
      </w:r>
    </w:p>
    <w:p w14:paraId="2E5995DC" w14:textId="77937B42" w:rsidR="002C50BC" w:rsidRPr="00D66F64" w:rsidRDefault="00EC72BC" w:rsidP="00EC72BC">
      <w:pPr>
        <w:pStyle w:val="SchAmain"/>
      </w:pPr>
      <w:r>
        <w:tab/>
      </w:r>
      <w:r w:rsidRPr="00D66F64">
        <w:t>(2)</w:t>
      </w:r>
      <w:r w:rsidRPr="00D66F64">
        <w:tab/>
      </w:r>
      <w:r w:rsidR="002C50BC" w:rsidRPr="00D66F64">
        <w:t>The amount payable to the lessee for the surrender of the affected lease is—</w:t>
      </w:r>
    </w:p>
    <w:p w14:paraId="507B8CA3" w14:textId="7189F554" w:rsidR="002C50BC" w:rsidRPr="00D66F64" w:rsidRDefault="00EC72BC" w:rsidP="00EC72BC">
      <w:pPr>
        <w:pStyle w:val="SchApara"/>
      </w:pPr>
      <w:r>
        <w:tab/>
      </w:r>
      <w:r w:rsidRPr="00D66F64">
        <w:t>(a)</w:t>
      </w:r>
      <w:r w:rsidRPr="00D66F64">
        <w:tab/>
      </w:r>
      <w:r w:rsidR="002C50BC" w:rsidRPr="00D66F64">
        <w:t>if a presidential determination is made of the reasonable value of the affected lease—the reasonable value determined by the presidential determination; or</w:t>
      </w:r>
    </w:p>
    <w:p w14:paraId="015873B5" w14:textId="54958DD4" w:rsidR="002C50BC" w:rsidRPr="00D66F64" w:rsidRDefault="00EC72BC" w:rsidP="00EC72BC">
      <w:pPr>
        <w:pStyle w:val="SchApara"/>
      </w:pPr>
      <w:r>
        <w:tab/>
      </w:r>
      <w:r w:rsidRPr="00D66F64">
        <w:t>(b)</w:t>
      </w:r>
      <w:r w:rsidRPr="00D66F64">
        <w:tab/>
      </w:r>
      <w:r w:rsidR="002C50BC" w:rsidRPr="00D66F64">
        <w:t xml:space="preserve">in any other case—the </w:t>
      </w:r>
      <w:r w:rsidR="00EC0FA1" w:rsidRPr="00D66F64">
        <w:t xml:space="preserve">LAIE </w:t>
      </w:r>
      <w:r w:rsidR="002C50BC" w:rsidRPr="00D66F64">
        <w:t>buyback program valuation for the affected lease.</w:t>
      </w:r>
    </w:p>
    <w:p w14:paraId="4FE42372" w14:textId="77777777" w:rsidR="00EC72BC" w:rsidRDefault="00EC72BC">
      <w:pPr>
        <w:pStyle w:val="03Schedule"/>
        <w:sectPr w:rsidR="00EC72BC">
          <w:headerReference w:type="even" r:id="rId199"/>
          <w:headerReference w:type="default" r:id="rId200"/>
          <w:footerReference w:type="even" r:id="rId201"/>
          <w:footerReference w:type="default" r:id="rId202"/>
          <w:type w:val="continuous"/>
          <w:pgSz w:w="11907" w:h="16839" w:code="9"/>
          <w:pgMar w:top="3880" w:right="1900" w:bottom="3100" w:left="2300" w:header="2280" w:footer="1760" w:gutter="0"/>
          <w:cols w:space="720"/>
        </w:sectPr>
      </w:pPr>
    </w:p>
    <w:p w14:paraId="2EE5FF0F" w14:textId="77777777" w:rsidR="00B64D11" w:rsidRPr="00D66F64" w:rsidRDefault="00B64D11" w:rsidP="00D83698">
      <w:pPr>
        <w:pStyle w:val="PageBreak"/>
      </w:pPr>
      <w:r w:rsidRPr="00D66F64">
        <w:br w:type="page"/>
      </w:r>
    </w:p>
    <w:p w14:paraId="4876C0DC" w14:textId="77777777" w:rsidR="00B64D11" w:rsidRPr="00D66F64" w:rsidRDefault="00B64D11" w:rsidP="00D83698">
      <w:pPr>
        <w:pStyle w:val="Dict-Heading"/>
      </w:pPr>
      <w:bookmarkStart w:id="157" w:name="_Toc148608859"/>
      <w:r w:rsidRPr="00D66F64">
        <w:lastRenderedPageBreak/>
        <w:t>Dictionary</w:t>
      </w:r>
      <w:bookmarkEnd w:id="157"/>
    </w:p>
    <w:p w14:paraId="0ED18CAB" w14:textId="77777777" w:rsidR="00B64D11" w:rsidRPr="00D66F64" w:rsidRDefault="00B64D11" w:rsidP="00EC72BC">
      <w:pPr>
        <w:pStyle w:val="ref"/>
        <w:keepNext/>
      </w:pPr>
      <w:r w:rsidRPr="00D66F64">
        <w:t>(see s 3)</w:t>
      </w:r>
    </w:p>
    <w:p w14:paraId="180E404F" w14:textId="244A347B" w:rsidR="00B64D11" w:rsidRPr="00D66F64" w:rsidRDefault="00B64D11" w:rsidP="00D76654">
      <w:pPr>
        <w:pStyle w:val="aNote"/>
      </w:pPr>
      <w:r w:rsidRPr="00D66F64">
        <w:rPr>
          <w:rStyle w:val="charItals"/>
        </w:rPr>
        <w:t>Note 1</w:t>
      </w:r>
      <w:r w:rsidRPr="00D66F64">
        <w:rPr>
          <w:rStyle w:val="charItals"/>
        </w:rPr>
        <w:tab/>
      </w:r>
      <w:r w:rsidRPr="00D66F64">
        <w:t xml:space="preserve">The </w:t>
      </w:r>
      <w:hyperlink r:id="rId203" w:tooltip="A2001-14" w:history="1">
        <w:r w:rsidR="00E53787" w:rsidRPr="00D66F64">
          <w:rPr>
            <w:rStyle w:val="charCitHyperlinkAbbrev"/>
          </w:rPr>
          <w:t>Legislation Act</w:t>
        </w:r>
      </w:hyperlink>
      <w:r w:rsidRPr="00D66F64">
        <w:t xml:space="preserve"> contains definitions relevant to this regulation. For</w:t>
      </w:r>
      <w:r w:rsidR="00D76654" w:rsidRPr="00D66F64">
        <w:t> </w:t>
      </w:r>
      <w:r w:rsidRPr="00D66F64">
        <w:t>example:</w:t>
      </w:r>
    </w:p>
    <w:p w14:paraId="3F60D7E0" w14:textId="2E7D2BE4" w:rsidR="00052438"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D00354" w:rsidRPr="00D66F64">
        <w:t>Australian statistician</w:t>
      </w:r>
    </w:p>
    <w:p w14:paraId="259B2029" w14:textId="2E7A8CED" w:rsidR="0007628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76282" w:rsidRPr="00D66F64">
        <w:t>building code</w:t>
      </w:r>
    </w:p>
    <w:p w14:paraId="3E61992A" w14:textId="0B9000C7" w:rsidR="00611C1B"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11C1B" w:rsidRPr="00D66F64">
        <w:t>city renewal authority</w:t>
      </w:r>
    </w:p>
    <w:p w14:paraId="5CDD5141" w14:textId="1C8A9558" w:rsidR="00A2136A"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2136A" w:rsidRPr="00D66F64">
        <w:t>conservator of flora and fauna</w:t>
      </w:r>
    </w:p>
    <w:p w14:paraId="68650867" w14:textId="01866984" w:rsidR="00CB387C"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CB387C" w:rsidRPr="00D66F64">
        <w:t>doctor</w:t>
      </w:r>
    </w:p>
    <w:p w14:paraId="151BDEAA" w14:textId="6BD26555" w:rsidR="001B273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1B273E" w:rsidRPr="00D66F64">
        <w:t>domestic partner (see s 169 (1))</w:t>
      </w:r>
    </w:p>
    <w:p w14:paraId="35DA018E" w14:textId="35F7505A" w:rsidR="00084B68"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84B68" w:rsidRPr="00D66F64">
        <w:t>emergency service</w:t>
      </w:r>
    </w:p>
    <w:p w14:paraId="4D73FD8F" w14:textId="6FE81840" w:rsidR="00FC639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C6390" w:rsidRPr="00D66F64">
        <w:t>emergency services commissioner</w:t>
      </w:r>
    </w:p>
    <w:p w14:paraId="616D3A90" w14:textId="52B11E66" w:rsidR="006F1DF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F1DFD" w:rsidRPr="00D66F64">
        <w:t>environment protection authority</w:t>
      </w:r>
    </w:p>
    <w:p w14:paraId="75C5D569" w14:textId="4F8594FA" w:rsidR="00B64D11"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D500A6" w:rsidRPr="00D66F64">
        <w:t>heritage council</w:t>
      </w:r>
    </w:p>
    <w:p w14:paraId="023C9B61" w14:textId="18033E9C" w:rsidR="00DD13D3"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DD13D3" w:rsidRPr="00D66F64">
        <w:t>surveyor</w:t>
      </w:r>
      <w:r w:rsidR="00CD0913" w:rsidRPr="00D66F64">
        <w:noBreakHyphen/>
        <w:t>general</w:t>
      </w:r>
    </w:p>
    <w:p w14:paraId="0C88EEC9" w14:textId="679D48EB" w:rsidR="00084B68"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84B68" w:rsidRPr="00D66F64">
        <w:t>territory</w:t>
      </w:r>
      <w:r w:rsidR="00084B68" w:rsidRPr="00D66F64">
        <w:noBreakHyphen/>
        <w:t>owned corporation</w:t>
      </w:r>
    </w:p>
    <w:p w14:paraId="5F55FF28" w14:textId="6F59EB1A" w:rsidR="00941ED9" w:rsidRPr="00D66F64" w:rsidRDefault="00EC72BC" w:rsidP="00EC72BC">
      <w:pPr>
        <w:pStyle w:val="aNoteBulletss"/>
        <w:keepNext/>
        <w:tabs>
          <w:tab w:val="left" w:pos="2300"/>
        </w:tabs>
      </w:pPr>
      <w:r w:rsidRPr="00D66F64">
        <w:rPr>
          <w:rFonts w:ascii="Symbol" w:hAnsi="Symbol"/>
        </w:rPr>
        <w:t></w:t>
      </w:r>
      <w:r w:rsidRPr="00D66F64">
        <w:rPr>
          <w:rFonts w:ascii="Symbol" w:hAnsi="Symbol"/>
        </w:rPr>
        <w:tab/>
      </w:r>
      <w:r w:rsidR="00941ED9" w:rsidRPr="00D66F64">
        <w:t>working day.</w:t>
      </w:r>
    </w:p>
    <w:p w14:paraId="06CE2659" w14:textId="6AA47509" w:rsidR="008C6F66" w:rsidRPr="00D66F64" w:rsidRDefault="00B64D11" w:rsidP="00D76654">
      <w:pPr>
        <w:pStyle w:val="aNote"/>
        <w:rPr>
          <w:iCs/>
        </w:rPr>
      </w:pPr>
      <w:r w:rsidRPr="00D66F64">
        <w:rPr>
          <w:rStyle w:val="charItals"/>
        </w:rPr>
        <w:t>Note 2</w:t>
      </w:r>
      <w:r w:rsidRPr="00D66F64">
        <w:rPr>
          <w:rStyle w:val="charItals"/>
        </w:rPr>
        <w:tab/>
      </w:r>
      <w:r w:rsidRPr="00D66F64">
        <w:rPr>
          <w:iCs/>
        </w:rPr>
        <w:t xml:space="preserve">Terms used in this regulation have the same meaning that they have in the </w:t>
      </w:r>
      <w:hyperlink r:id="rId204" w:tooltip="A2023-18" w:history="1">
        <w:r w:rsidR="00272DD6" w:rsidRPr="00272DD6">
          <w:rPr>
            <w:rStyle w:val="charCitHyperlinkItal"/>
          </w:rPr>
          <w:t>Planning Act 2023</w:t>
        </w:r>
      </w:hyperlink>
      <w:r w:rsidRPr="00D66F64">
        <w:rPr>
          <w:iCs/>
        </w:rPr>
        <w:t xml:space="preserve">. For example, the following terms are defined in </w:t>
      </w:r>
      <w:r w:rsidR="00AC343F" w:rsidRPr="00D66F64">
        <w:t xml:space="preserve">the </w:t>
      </w:r>
      <w:hyperlink r:id="rId205" w:tooltip="Planning Act 2023" w:history="1">
        <w:r w:rsidR="00AC343F" w:rsidRPr="00D66F64">
          <w:rPr>
            <w:rStyle w:val="charCitHyperlinkAbbrev"/>
          </w:rPr>
          <w:t>Act</w:t>
        </w:r>
      </w:hyperlink>
      <w:r w:rsidRPr="00D66F64">
        <w:rPr>
          <w:iCs/>
        </w:rPr>
        <w:t>, dict:</w:t>
      </w:r>
    </w:p>
    <w:p w14:paraId="6B85C911" w14:textId="3B9F750B" w:rsidR="00AF7674"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F7674" w:rsidRPr="00D66F64">
        <w:t>block</w:t>
      </w:r>
    </w:p>
    <w:p w14:paraId="33239894" w14:textId="245713CD" w:rsidR="004E3711"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4E3711" w:rsidRPr="00D66F64">
        <w:t>building and development provision</w:t>
      </w:r>
      <w:r w:rsidR="00632C36" w:rsidRPr="00D66F64">
        <w:t xml:space="preserve"> (s</w:t>
      </w:r>
      <w:r w:rsidR="0028325B" w:rsidRPr="00D66F64">
        <w:t xml:space="preserve"> </w:t>
      </w:r>
      <w:r w:rsidR="00632C36" w:rsidRPr="00D66F64">
        <w:t>25</w:t>
      </w:r>
      <w:r w:rsidR="00C52B78" w:rsidRPr="00D66F64">
        <w:t>6</w:t>
      </w:r>
      <w:r w:rsidR="00632C36" w:rsidRPr="00D66F64">
        <w:t>)</w:t>
      </w:r>
    </w:p>
    <w:p w14:paraId="4EB1DF94" w14:textId="4FCDC6F9" w:rsidR="0031588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315882" w:rsidRPr="00D66F64">
        <w:t>Commonwealth entity</w:t>
      </w:r>
    </w:p>
    <w:p w14:paraId="7B702298" w14:textId="35426948" w:rsidR="000F684B"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4B" w:rsidRPr="00D66F64">
        <w:t>community lease</w:t>
      </w:r>
      <w:r w:rsidR="00264CFE" w:rsidRPr="00D66F64">
        <w:t xml:space="preserve"> (s</w:t>
      </w:r>
      <w:r w:rsidR="0028325B" w:rsidRPr="00D66F64">
        <w:t xml:space="preserve"> </w:t>
      </w:r>
      <w:r w:rsidR="00264CFE" w:rsidRPr="00D66F64">
        <w:t>2</w:t>
      </w:r>
      <w:r w:rsidR="00C52B78" w:rsidRPr="00D66F64">
        <w:t>93</w:t>
      </w:r>
      <w:r w:rsidR="004A7181" w:rsidRPr="00D66F64">
        <w:t xml:space="preserve"> (1)</w:t>
      </w:r>
      <w:r w:rsidR="00264CFE" w:rsidRPr="00D66F64">
        <w:t>)</w:t>
      </w:r>
    </w:p>
    <w:p w14:paraId="7571A8EC" w14:textId="4AD700B1" w:rsidR="00BA40BC"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A40BC" w:rsidRPr="00D66F64">
        <w:t>concessional lease</w:t>
      </w:r>
      <w:r w:rsidR="0067770D" w:rsidRPr="00D66F64">
        <w:t xml:space="preserve"> (s</w:t>
      </w:r>
      <w:r w:rsidR="0028325B" w:rsidRPr="00D66F64">
        <w:t xml:space="preserve"> </w:t>
      </w:r>
      <w:r w:rsidR="0067770D" w:rsidRPr="00D66F64">
        <w:t>25</w:t>
      </w:r>
      <w:r w:rsidR="00C52B78" w:rsidRPr="00D66F64">
        <w:t>8</w:t>
      </w:r>
      <w:r w:rsidR="004A7181" w:rsidRPr="00D66F64">
        <w:t xml:space="preserve"> (1)</w:t>
      </w:r>
      <w:r w:rsidR="0067770D" w:rsidRPr="00D66F64">
        <w:t>)</w:t>
      </w:r>
    </w:p>
    <w:p w14:paraId="0596CEA1" w14:textId="4E73C846" w:rsidR="00193BC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193BC2" w:rsidRPr="00D66F64">
        <w:t>custodian</w:t>
      </w:r>
    </w:p>
    <w:p w14:paraId="20F4F5DE" w14:textId="2EDF7AB9" w:rsidR="00FE3EB7"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E3EB7" w:rsidRPr="00D66F64">
        <w:t>deal</w:t>
      </w:r>
    </w:p>
    <w:p w14:paraId="73FC5A7D" w14:textId="340B4193" w:rsidR="006F051F"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F051F" w:rsidRPr="00D66F64">
        <w:t>development</w:t>
      </w:r>
      <w:r w:rsidR="0067770D" w:rsidRPr="00D66F64">
        <w:t xml:space="preserve"> (s</w:t>
      </w:r>
      <w:r w:rsidR="0028325B" w:rsidRPr="00D66F64">
        <w:t xml:space="preserve"> </w:t>
      </w:r>
      <w:r w:rsidR="0067770D" w:rsidRPr="00D66F64">
        <w:t>14</w:t>
      </w:r>
      <w:r w:rsidR="004A7181" w:rsidRPr="00D66F64">
        <w:t xml:space="preserve"> (1)</w:t>
      </w:r>
      <w:r w:rsidR="0067770D" w:rsidRPr="00D66F64">
        <w:t>)</w:t>
      </w:r>
    </w:p>
    <w:p w14:paraId="1E5D1899" w14:textId="2F6AECCD" w:rsidR="000F68A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AE" w:rsidRPr="00D66F64">
        <w:t>development application</w:t>
      </w:r>
      <w:r w:rsidR="004478A1" w:rsidRPr="00D66F64">
        <w:t xml:space="preserve"> (s</w:t>
      </w:r>
      <w:r w:rsidR="0028325B" w:rsidRPr="00D66F64">
        <w:t xml:space="preserve"> </w:t>
      </w:r>
      <w:r w:rsidR="004478A1" w:rsidRPr="00D66F64">
        <w:t>16</w:t>
      </w:r>
      <w:r w:rsidR="00C52B78" w:rsidRPr="00D66F64">
        <w:t>6</w:t>
      </w:r>
      <w:r w:rsidR="004A7181" w:rsidRPr="00D66F64">
        <w:t xml:space="preserve"> (1)</w:t>
      </w:r>
      <w:r w:rsidR="004478A1" w:rsidRPr="00D66F64">
        <w:t>)</w:t>
      </w:r>
    </w:p>
    <w:p w14:paraId="344164E9" w14:textId="3F9E1A7C" w:rsidR="000F68A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AE" w:rsidRPr="00D66F64">
        <w:t>development approval</w:t>
      </w:r>
    </w:p>
    <w:p w14:paraId="003713E7" w14:textId="03BE8918" w:rsidR="000F68A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0F68AE" w:rsidRPr="00D66F64">
        <w:t>development proposal</w:t>
      </w:r>
    </w:p>
    <w:p w14:paraId="188B97E5" w14:textId="5EC341C2" w:rsidR="003C2403"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3C2403" w:rsidRPr="00D66F64">
        <w:t>ecologically sustainable</w:t>
      </w:r>
      <w:r w:rsidR="0090373E" w:rsidRPr="00D66F64">
        <w:t xml:space="preserve"> development (s</w:t>
      </w:r>
      <w:r w:rsidR="0028325B" w:rsidRPr="00D66F64">
        <w:t xml:space="preserve"> </w:t>
      </w:r>
      <w:r w:rsidR="0090373E" w:rsidRPr="00D66F64">
        <w:t>9)</w:t>
      </w:r>
    </w:p>
    <w:p w14:paraId="4796C4D8" w14:textId="5B3015DA" w:rsidR="00217C3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217C30" w:rsidRPr="00D66F64">
        <w:t>EIS</w:t>
      </w:r>
      <w:r w:rsidR="0090373E" w:rsidRPr="00D66F64">
        <w:t xml:space="preserve"> (s</w:t>
      </w:r>
      <w:r w:rsidR="0028325B" w:rsidRPr="00D66F64">
        <w:t xml:space="preserve"> </w:t>
      </w:r>
      <w:r w:rsidR="00347208" w:rsidRPr="00D66F64">
        <w:t>9</w:t>
      </w:r>
      <w:r w:rsidR="00C52B78" w:rsidRPr="00D66F64">
        <w:t>4</w:t>
      </w:r>
      <w:r w:rsidR="0028325B" w:rsidRPr="00D66F64">
        <w:t xml:space="preserve"> </w:t>
      </w:r>
      <w:r w:rsidR="00347208" w:rsidRPr="00D66F64">
        <w:t>(c))</w:t>
      </w:r>
    </w:p>
    <w:p w14:paraId="744003F5" w14:textId="4FA3D506" w:rsidR="006E4196" w:rsidRPr="00D66F64" w:rsidRDefault="00EC72BC" w:rsidP="00EC72BC">
      <w:pPr>
        <w:pStyle w:val="aNoteBulletss"/>
        <w:tabs>
          <w:tab w:val="left" w:pos="2300"/>
        </w:tabs>
      </w:pPr>
      <w:r w:rsidRPr="00D66F64">
        <w:rPr>
          <w:rFonts w:ascii="Symbol" w:hAnsi="Symbol"/>
        </w:rPr>
        <w:lastRenderedPageBreak/>
        <w:t></w:t>
      </w:r>
      <w:r w:rsidRPr="00D66F64">
        <w:rPr>
          <w:rFonts w:ascii="Symbol" w:hAnsi="Symbol"/>
        </w:rPr>
        <w:tab/>
      </w:r>
      <w:r w:rsidR="006E4196" w:rsidRPr="00D66F64">
        <w:t>environmental impact assessment</w:t>
      </w:r>
      <w:r w:rsidR="0090373E" w:rsidRPr="00D66F64">
        <w:t xml:space="preserve"> (s</w:t>
      </w:r>
      <w:r w:rsidR="0028325B" w:rsidRPr="00D66F64">
        <w:t xml:space="preserve"> </w:t>
      </w:r>
      <w:r w:rsidR="0090373E" w:rsidRPr="00D66F64">
        <w:t>10</w:t>
      </w:r>
      <w:r w:rsidR="00C52B78" w:rsidRPr="00D66F64">
        <w:t>2</w:t>
      </w:r>
      <w:r w:rsidR="004A7181" w:rsidRPr="00D66F64">
        <w:t xml:space="preserve"> (1)</w:t>
      </w:r>
      <w:r w:rsidR="0090373E" w:rsidRPr="00D66F64">
        <w:t>)</w:t>
      </w:r>
    </w:p>
    <w:p w14:paraId="3634856A" w14:textId="2E1751A4" w:rsidR="00217C3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217C30" w:rsidRPr="00D66F64">
        <w:t>environmental significance opinion</w:t>
      </w:r>
      <w:r w:rsidR="00062640" w:rsidRPr="00D66F64">
        <w:t xml:space="preserve"> (s</w:t>
      </w:r>
      <w:r w:rsidR="0028325B" w:rsidRPr="00D66F64">
        <w:t xml:space="preserve"> </w:t>
      </w:r>
      <w:r w:rsidR="00062640" w:rsidRPr="00D66F64">
        <w:t>10</w:t>
      </w:r>
      <w:r w:rsidR="00C52B78" w:rsidRPr="00D66F64">
        <w:t>2</w:t>
      </w:r>
      <w:r w:rsidR="00062640" w:rsidRPr="00D66F64">
        <w:t>)</w:t>
      </w:r>
      <w:r w:rsidR="004A7181" w:rsidRPr="00D66F64">
        <w:t xml:space="preserve"> (2)</w:t>
      </w:r>
      <w:r w:rsidR="006F4E9C" w:rsidRPr="00D66F64">
        <w:t>)</w:t>
      </w:r>
    </w:p>
    <w:p w14:paraId="7127A6F8" w14:textId="768381CB" w:rsidR="00601193"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601193" w:rsidRPr="00D66F64">
        <w:t>EPBC Act</w:t>
      </w:r>
    </w:p>
    <w:p w14:paraId="223F9560" w14:textId="6CBF0083" w:rsidR="0055435F"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55435F" w:rsidRPr="00D66F64">
        <w:t>future urban area</w:t>
      </w:r>
    </w:p>
    <w:p w14:paraId="4D7F4CDA" w14:textId="61D613B5" w:rsidR="00FE3EB7"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E3EB7" w:rsidRPr="00D66F64">
        <w:t>holding period</w:t>
      </w:r>
      <w:r w:rsidR="00381DCA" w:rsidRPr="00D66F64">
        <w:t xml:space="preserve"> (s</w:t>
      </w:r>
      <w:r w:rsidR="0028325B" w:rsidRPr="00D66F64">
        <w:t xml:space="preserve"> </w:t>
      </w:r>
      <w:r w:rsidR="00381DCA" w:rsidRPr="00D66F64">
        <w:t>34</w:t>
      </w:r>
      <w:r w:rsidR="007F117F" w:rsidRPr="00D66F64">
        <w:t>9</w:t>
      </w:r>
      <w:r w:rsidR="00381DCA" w:rsidRPr="00D66F64">
        <w:t>)</w:t>
      </w:r>
    </w:p>
    <w:p w14:paraId="0783C976" w14:textId="484D8AE3" w:rsidR="00AE078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E0780" w:rsidRPr="00D66F64">
        <w:t>inquiry</w:t>
      </w:r>
    </w:p>
    <w:p w14:paraId="5143C33F" w14:textId="33972404" w:rsidR="00AE0780"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E0780" w:rsidRPr="00D66F64">
        <w:t>inquiry panel</w:t>
      </w:r>
      <w:r w:rsidR="00381DCA" w:rsidRPr="00D66F64">
        <w:t xml:space="preserve"> (s</w:t>
      </w:r>
      <w:r w:rsidR="0028325B" w:rsidRPr="00D66F64">
        <w:t xml:space="preserve"> </w:t>
      </w:r>
      <w:r w:rsidR="00381DCA" w:rsidRPr="00D66F64">
        <w:t>13</w:t>
      </w:r>
      <w:r w:rsidR="007F117F" w:rsidRPr="00D66F64">
        <w:t>2</w:t>
      </w:r>
      <w:r w:rsidR="0055435F" w:rsidRPr="00D66F64">
        <w:t xml:space="preserve"> (1) (a)</w:t>
      </w:r>
      <w:r w:rsidR="00381DCA" w:rsidRPr="00D66F64">
        <w:t>)</w:t>
      </w:r>
    </w:p>
    <w:p w14:paraId="70D3BFAC" w14:textId="7153B6C2" w:rsidR="009510D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9510DD" w:rsidRPr="00D66F64">
        <w:t>land sublease</w:t>
      </w:r>
    </w:p>
    <w:p w14:paraId="26A73B57" w14:textId="3020B1DA" w:rsidR="009510D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9510DD" w:rsidRPr="00D66F64">
        <w:t>lease</w:t>
      </w:r>
    </w:p>
    <w:p w14:paraId="5E04553C" w14:textId="772A62E4" w:rsidR="00C8689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C86892" w:rsidRPr="00D66F64">
        <w:t>light rail</w:t>
      </w:r>
    </w:p>
    <w:p w14:paraId="27F92227" w14:textId="75CDE72B" w:rsidR="00F13E74"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F13E74" w:rsidRPr="00D66F64">
        <w:t>market value lease</w:t>
      </w:r>
      <w:r w:rsidR="007D7BC3" w:rsidRPr="00D66F64">
        <w:t xml:space="preserve"> (s</w:t>
      </w:r>
      <w:r w:rsidR="0028325B" w:rsidRPr="00D66F64">
        <w:t xml:space="preserve"> </w:t>
      </w:r>
      <w:r w:rsidR="007D7BC3" w:rsidRPr="00D66F64">
        <w:t>25</w:t>
      </w:r>
      <w:r w:rsidR="007F117F" w:rsidRPr="00D66F64">
        <w:t>9</w:t>
      </w:r>
      <w:r w:rsidR="007D7BC3" w:rsidRPr="00D66F64">
        <w:t>)</w:t>
      </w:r>
    </w:p>
    <w:p w14:paraId="4DD0C007" w14:textId="6319F4B6" w:rsidR="00E75209"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75209" w:rsidRPr="00D66F64">
        <w:t>offset</w:t>
      </w:r>
      <w:r w:rsidR="00C43821" w:rsidRPr="00D66F64">
        <w:t xml:space="preserve"> (s</w:t>
      </w:r>
      <w:r w:rsidR="0028325B" w:rsidRPr="00D66F64">
        <w:t xml:space="preserve"> </w:t>
      </w:r>
      <w:r w:rsidR="00C43821" w:rsidRPr="00D66F64">
        <w:t>2</w:t>
      </w:r>
      <w:r w:rsidR="007F117F" w:rsidRPr="00D66F64">
        <w:t>23</w:t>
      </w:r>
      <w:r w:rsidR="00C43821" w:rsidRPr="00D66F64">
        <w:t>)</w:t>
      </w:r>
    </w:p>
    <w:p w14:paraId="16E588D1" w14:textId="379826EC" w:rsidR="00193BC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193BC2" w:rsidRPr="00D66F64">
        <w:t>offset condition</w:t>
      </w:r>
      <w:r w:rsidR="00C43821" w:rsidRPr="00D66F64">
        <w:t xml:space="preserve"> (s</w:t>
      </w:r>
      <w:r w:rsidR="0028325B" w:rsidRPr="00D66F64">
        <w:t xml:space="preserve"> </w:t>
      </w:r>
      <w:r w:rsidR="00C43821" w:rsidRPr="00D66F64">
        <w:t>24</w:t>
      </w:r>
      <w:r w:rsidR="007F117F" w:rsidRPr="00D66F64">
        <w:t>4</w:t>
      </w:r>
      <w:r w:rsidR="00C43821" w:rsidRPr="00D66F64">
        <w:t>)</w:t>
      </w:r>
    </w:p>
    <w:p w14:paraId="4910B796" w14:textId="324FB9D0" w:rsidR="00E75209"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75209" w:rsidRPr="00D66F64">
        <w:t>protected matter</w:t>
      </w:r>
      <w:r w:rsidR="00C43821" w:rsidRPr="00D66F64">
        <w:t xml:space="preserve"> (s</w:t>
      </w:r>
      <w:r w:rsidR="0028325B" w:rsidRPr="00D66F64">
        <w:t xml:space="preserve"> </w:t>
      </w:r>
      <w:r w:rsidR="00C43821" w:rsidRPr="00D66F64">
        <w:t>2</w:t>
      </w:r>
      <w:r w:rsidR="00D45C6F" w:rsidRPr="00D66F64">
        <w:t>2</w:t>
      </w:r>
      <w:r w:rsidR="007F117F" w:rsidRPr="00D66F64">
        <w:t>1</w:t>
      </w:r>
      <w:r w:rsidR="002507D8" w:rsidRPr="00D66F64">
        <w:t xml:space="preserve"> (1)</w:t>
      </w:r>
      <w:r w:rsidR="00C43821" w:rsidRPr="00D66F64">
        <w:t>)</w:t>
      </w:r>
    </w:p>
    <w:p w14:paraId="05BDBFF3" w14:textId="55763157" w:rsidR="00B12DCF"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12DCF" w:rsidRPr="00D66F64">
        <w:t>public land</w:t>
      </w:r>
    </w:p>
    <w:p w14:paraId="3C9B4CD2" w14:textId="633077F1" w:rsidR="00BA40BC"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A40BC" w:rsidRPr="00D66F64">
        <w:t>rental lease</w:t>
      </w:r>
    </w:p>
    <w:p w14:paraId="325FF9E8" w14:textId="38FD2991" w:rsidR="00C5689E"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C5689E" w:rsidRPr="00D66F64">
        <w:t>revised EIS (s</w:t>
      </w:r>
      <w:r w:rsidR="0028325B" w:rsidRPr="00D66F64">
        <w:t xml:space="preserve"> </w:t>
      </w:r>
      <w:r w:rsidR="00C5689E" w:rsidRPr="00D66F64">
        <w:t>11</w:t>
      </w:r>
      <w:r w:rsidR="007F117F" w:rsidRPr="00D66F64">
        <w:t>8</w:t>
      </w:r>
      <w:r w:rsidR="0028325B" w:rsidRPr="00D66F64">
        <w:t xml:space="preserve"> </w:t>
      </w:r>
      <w:r w:rsidR="00C5689E" w:rsidRPr="00D66F64">
        <w:t>(1)</w:t>
      </w:r>
      <w:r w:rsidR="0028325B" w:rsidRPr="00D66F64">
        <w:t xml:space="preserve"> </w:t>
      </w:r>
      <w:r w:rsidR="00C5689E" w:rsidRPr="00D66F64">
        <w:t>(b))</w:t>
      </w:r>
    </w:p>
    <w:p w14:paraId="65F850FA" w14:textId="12B4B129" w:rsidR="00BD3DA7"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BD3DA7" w:rsidRPr="00D66F64">
        <w:t>scoping document</w:t>
      </w:r>
      <w:r w:rsidR="00E42695" w:rsidRPr="00D66F64">
        <w:t xml:space="preserve"> (s</w:t>
      </w:r>
      <w:r w:rsidR="0028325B" w:rsidRPr="00D66F64">
        <w:t xml:space="preserve"> </w:t>
      </w:r>
      <w:r w:rsidR="00E42695" w:rsidRPr="00D66F64">
        <w:t>10</w:t>
      </w:r>
      <w:r w:rsidR="007F117F" w:rsidRPr="00D66F64">
        <w:t>9</w:t>
      </w:r>
      <w:r w:rsidR="000442A8" w:rsidRPr="00D66F64">
        <w:t xml:space="preserve"> (2) (b)</w:t>
      </w:r>
      <w:r w:rsidR="00E42695" w:rsidRPr="00D66F64">
        <w:t>)</w:t>
      </w:r>
    </w:p>
    <w:p w14:paraId="05AF9A7F" w14:textId="13BB478D" w:rsidR="008A0614"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8A0614" w:rsidRPr="00D66F64">
        <w:t>significant development</w:t>
      </w:r>
      <w:r w:rsidR="006D5DB6" w:rsidRPr="00D66F64">
        <w:t xml:space="preserve"> (s</w:t>
      </w:r>
      <w:r w:rsidR="0028325B" w:rsidRPr="00D66F64">
        <w:t xml:space="preserve"> </w:t>
      </w:r>
      <w:r w:rsidR="006D5DB6" w:rsidRPr="00D66F64">
        <w:t>9</w:t>
      </w:r>
      <w:r w:rsidR="007F117F" w:rsidRPr="00D66F64">
        <w:t>4</w:t>
      </w:r>
      <w:r w:rsidR="006D5DB6" w:rsidRPr="00D66F64">
        <w:t>)</w:t>
      </w:r>
    </w:p>
    <w:p w14:paraId="466AB7BB" w14:textId="28C11E7C" w:rsidR="008179B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8179B2" w:rsidRPr="00D66F64">
        <w:t>structure</w:t>
      </w:r>
    </w:p>
    <w:p w14:paraId="6D2B30CF" w14:textId="167F3280" w:rsidR="00315882"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315882" w:rsidRPr="00D66F64">
        <w:t>territory entity</w:t>
      </w:r>
    </w:p>
    <w:p w14:paraId="799E6005" w14:textId="24F2ED1D" w:rsidR="00E75209"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53787" w:rsidRPr="00D66F64">
        <w:rPr>
          <w:rStyle w:val="charCitHyperlinkAbbrev"/>
          <w:color w:val="auto"/>
        </w:rPr>
        <w:t>territory plan</w:t>
      </w:r>
    </w:p>
    <w:p w14:paraId="310602CB" w14:textId="75A70EE2" w:rsidR="00A7479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A7479D" w:rsidRPr="00D66F64">
        <w:t>tree management plan</w:t>
      </w:r>
    </w:p>
    <w:p w14:paraId="176D7EC9" w14:textId="220D5C9F" w:rsidR="00EF3386"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F3386" w:rsidRPr="00D66F64">
        <w:t>University of NSW</w:t>
      </w:r>
    </w:p>
    <w:p w14:paraId="03A16DFC" w14:textId="4299D1AB" w:rsidR="00022DED" w:rsidRPr="00D66F64" w:rsidRDefault="00EC72BC" w:rsidP="00EC72BC">
      <w:pPr>
        <w:pStyle w:val="aNoteBulletss"/>
        <w:tabs>
          <w:tab w:val="left" w:pos="2300"/>
        </w:tabs>
      </w:pPr>
      <w:r w:rsidRPr="00D66F64">
        <w:rPr>
          <w:rFonts w:ascii="Symbol" w:hAnsi="Symbol"/>
        </w:rPr>
        <w:t></w:t>
      </w:r>
      <w:r w:rsidRPr="00D66F64">
        <w:rPr>
          <w:rFonts w:ascii="Symbol" w:hAnsi="Symbol"/>
        </w:rPr>
        <w:tab/>
      </w:r>
      <w:r w:rsidR="00E75209" w:rsidRPr="00D66F64">
        <w:t>zone.</w:t>
      </w:r>
    </w:p>
    <w:p w14:paraId="1CEE0B22" w14:textId="4A96F56B" w:rsidR="002A188E" w:rsidRPr="00D66F64" w:rsidRDefault="002A188E" w:rsidP="00EC72BC">
      <w:pPr>
        <w:pStyle w:val="aDef"/>
      </w:pPr>
      <w:r w:rsidRPr="00D66F64">
        <w:rPr>
          <w:rStyle w:val="charBoldItals"/>
        </w:rPr>
        <w:t>added value</w:t>
      </w:r>
      <w:r w:rsidRPr="00D66F64">
        <w:t xml:space="preserve">, for the variation of a nominal rent lease, for </w:t>
      </w:r>
      <w:r w:rsidR="007A5AE2">
        <w:t>d</w:t>
      </w:r>
      <w:r w:rsidR="001A724A" w:rsidRPr="00D66F64">
        <w:t>ivision</w:t>
      </w:r>
      <w:r w:rsidR="007A5AE2">
        <w:t> </w:t>
      </w:r>
      <w:r w:rsidR="001A724A" w:rsidRPr="00D66F64">
        <w:t>12.2</w:t>
      </w:r>
      <w:r w:rsidRPr="00D66F64">
        <w:t xml:space="preserve"> (Chargeable variations of nominal rent leases)—see section</w:t>
      </w:r>
      <w:r w:rsidR="005B7623" w:rsidRPr="00D66F64">
        <w:t> </w:t>
      </w:r>
      <w:r w:rsidR="001A724A" w:rsidRPr="00D66F64">
        <w:t>72</w:t>
      </w:r>
      <w:r w:rsidR="005B7623" w:rsidRPr="00D66F64">
        <w:t> </w:t>
      </w:r>
      <w:r w:rsidR="0003463B" w:rsidRPr="00D66F64">
        <w:t>(1).</w:t>
      </w:r>
    </w:p>
    <w:p w14:paraId="5873953A" w14:textId="2CDDA8A5" w:rsidR="006D2F8F" w:rsidRPr="00D66F64" w:rsidRDefault="006D2F8F" w:rsidP="00EC72BC">
      <w:pPr>
        <w:pStyle w:val="aDef"/>
      </w:pPr>
      <w:r w:rsidRPr="00D66F64">
        <w:rPr>
          <w:rStyle w:val="charBoldItals"/>
        </w:rPr>
        <w:t>affected lease</w:t>
      </w:r>
      <w:r w:rsidRPr="00D66F64">
        <w:rPr>
          <w:bCs/>
        </w:rPr>
        <w:t>—see section</w:t>
      </w:r>
      <w:r w:rsidR="0028325B" w:rsidRPr="00D66F64">
        <w:rPr>
          <w:bCs/>
        </w:rPr>
        <w:t xml:space="preserve"> </w:t>
      </w:r>
      <w:r w:rsidR="001A724A" w:rsidRPr="00D66F64">
        <w:rPr>
          <w:bCs/>
        </w:rPr>
        <w:t>87</w:t>
      </w:r>
      <w:r w:rsidR="0028325B" w:rsidRPr="00D66F64">
        <w:rPr>
          <w:bCs/>
        </w:rPr>
        <w:t xml:space="preserve"> </w:t>
      </w:r>
      <w:r w:rsidR="00E752AF" w:rsidRPr="00D66F64">
        <w:rPr>
          <w:bCs/>
        </w:rPr>
        <w:t>(1).</w:t>
      </w:r>
    </w:p>
    <w:p w14:paraId="49CF00CF" w14:textId="4BA330E6" w:rsidR="004E5EAD" w:rsidRPr="00D66F64" w:rsidRDefault="00C13E22" w:rsidP="00EC72BC">
      <w:pPr>
        <w:pStyle w:val="aDef"/>
      </w:pPr>
      <w:r w:rsidRPr="00D66F64">
        <w:rPr>
          <w:rStyle w:val="charBoldItals"/>
        </w:rPr>
        <w:t>affected residential premises</w:t>
      </w:r>
      <w:r w:rsidR="00083F2C" w:rsidRPr="00D66F64">
        <w:t>—</w:t>
      </w:r>
      <w:r w:rsidR="004E5EAD" w:rsidRPr="00D66F64">
        <w:t>see section</w:t>
      </w:r>
      <w:r w:rsidR="0028325B" w:rsidRPr="00D66F64">
        <w:t xml:space="preserve"> </w:t>
      </w:r>
      <w:r w:rsidR="001A724A" w:rsidRPr="00D66F64">
        <w:t>87</w:t>
      </w:r>
      <w:r w:rsidR="0028325B" w:rsidRPr="00D66F64">
        <w:t xml:space="preserve"> </w:t>
      </w:r>
      <w:r w:rsidR="004E5EAD" w:rsidRPr="00D66F64">
        <w:t>(</w:t>
      </w:r>
      <w:r w:rsidR="00C829F8" w:rsidRPr="00D66F64">
        <w:t>1</w:t>
      </w:r>
      <w:r w:rsidR="004E5EAD" w:rsidRPr="00D66F64">
        <w:t>)</w:t>
      </w:r>
      <w:r w:rsidR="007614EB" w:rsidRPr="00D66F64">
        <w:t>.</w:t>
      </w:r>
    </w:p>
    <w:p w14:paraId="25994DC1" w14:textId="7DD32ABE" w:rsidR="00657C46" w:rsidRPr="00D66F64" w:rsidRDefault="00657C46" w:rsidP="00EC72BC">
      <w:pPr>
        <w:pStyle w:val="aDef"/>
      </w:pPr>
      <w:r w:rsidRPr="00D66F64">
        <w:rPr>
          <w:rStyle w:val="charBoldItals"/>
        </w:rPr>
        <w:t>affected residential premises register</w:t>
      </w:r>
      <w:r w:rsidRPr="00D66F64">
        <w:t xml:space="preserve">—see the </w:t>
      </w:r>
      <w:hyperlink r:id="rId206" w:tooltip="A2004-7" w:history="1">
        <w:r w:rsidR="00E53787" w:rsidRPr="00D66F64">
          <w:rPr>
            <w:rStyle w:val="charCitHyperlinkItal"/>
          </w:rPr>
          <w:t>Dangerous Substances Act 2004</w:t>
        </w:r>
      </w:hyperlink>
      <w:r w:rsidRPr="00D66F64">
        <w:t>, section</w:t>
      </w:r>
      <w:r w:rsidR="0028325B" w:rsidRPr="00D66F64">
        <w:t xml:space="preserve"> </w:t>
      </w:r>
      <w:r w:rsidRPr="00D66F64">
        <w:t>47P (1).</w:t>
      </w:r>
    </w:p>
    <w:p w14:paraId="0FB08FAD" w14:textId="2C11C6BB" w:rsidR="00512576" w:rsidRPr="00D66F64" w:rsidRDefault="00512576" w:rsidP="00EC72BC">
      <w:pPr>
        <w:pStyle w:val="aDef"/>
      </w:pPr>
      <w:r w:rsidRPr="00D66F64">
        <w:rPr>
          <w:rStyle w:val="charBoldItals"/>
        </w:rPr>
        <w:lastRenderedPageBreak/>
        <w:t>allocated land</w:t>
      </w:r>
      <w:r w:rsidRPr="00D66F64">
        <w:t xml:space="preserve">, in relation to the housing commissioner, for </w:t>
      </w:r>
      <w:r w:rsidR="007A5AE2">
        <w:t>p</w:t>
      </w:r>
      <w:r w:rsidR="001A724A" w:rsidRPr="00D66F64">
        <w:t>art 7</w:t>
      </w:r>
      <w:r w:rsidR="00824683" w:rsidRPr="00D66F64">
        <w:t xml:space="preserve"> (Direct sale of leases)</w:t>
      </w:r>
      <w:r w:rsidRPr="00D66F64">
        <w:t>—see section</w:t>
      </w:r>
      <w:r w:rsidR="0028325B" w:rsidRPr="00D66F64">
        <w:t xml:space="preserve"> </w:t>
      </w:r>
      <w:r w:rsidR="001A724A" w:rsidRPr="00D66F64">
        <w:t>39</w:t>
      </w:r>
      <w:r w:rsidR="0028325B" w:rsidRPr="00D66F64">
        <w:t xml:space="preserve"> </w:t>
      </w:r>
      <w:r w:rsidR="001C3342" w:rsidRPr="00D66F64">
        <w:t>(1).</w:t>
      </w:r>
    </w:p>
    <w:p w14:paraId="44A93DE0" w14:textId="35A8E6BC" w:rsidR="00494B16" w:rsidRPr="00D66F64" w:rsidRDefault="00494B16" w:rsidP="00EC72BC">
      <w:pPr>
        <w:pStyle w:val="aDef"/>
      </w:pPr>
      <w:r w:rsidRPr="00D66F64">
        <w:rPr>
          <w:rStyle w:val="charBoldItals"/>
        </w:rPr>
        <w:t>Asbestos Response Taskforce</w:t>
      </w:r>
      <w:r w:rsidRPr="00D66F64">
        <w:t xml:space="preserve">, for </w:t>
      </w:r>
      <w:r w:rsidR="007A5AE2">
        <w:t>s</w:t>
      </w:r>
      <w:r w:rsidR="001A724A" w:rsidRPr="00D66F64">
        <w:t>chedule 2</w:t>
      </w:r>
      <w:r w:rsidRPr="00D66F64">
        <w:t xml:space="preserve"> (Buyback program valuation procedure)—see </w:t>
      </w:r>
      <w:r w:rsidR="007A5AE2">
        <w:t>s</w:t>
      </w:r>
      <w:r w:rsidR="001A724A" w:rsidRPr="00D66F64">
        <w:t>chedule 2</w:t>
      </w:r>
      <w:r w:rsidRPr="00D66F64">
        <w:t>, section</w:t>
      </w:r>
      <w:r w:rsidR="0028325B" w:rsidRPr="00D66F64">
        <w:t xml:space="preserve"> </w:t>
      </w:r>
      <w:r w:rsidR="001A724A" w:rsidRPr="00D66F64">
        <w:t>2.1</w:t>
      </w:r>
      <w:r w:rsidR="00E637AC" w:rsidRPr="00D66F64">
        <w:t>.</w:t>
      </w:r>
    </w:p>
    <w:p w14:paraId="35C3798E" w14:textId="22ED2029" w:rsidR="00A23996" w:rsidRPr="00D66F64" w:rsidRDefault="00A23996" w:rsidP="00EC72BC">
      <w:pPr>
        <w:pStyle w:val="aDef"/>
      </w:pPr>
      <w:r w:rsidRPr="00D66F64">
        <w:rPr>
          <w:rStyle w:val="charBoldItals"/>
        </w:rPr>
        <w:t>assessment day</w:t>
      </w:r>
      <w:r w:rsidRPr="00D66F64">
        <w:rPr>
          <w:bCs/>
          <w:iCs/>
        </w:rPr>
        <w:t xml:space="preserve">, </w:t>
      </w:r>
      <w:r w:rsidRPr="00D66F64">
        <w:t xml:space="preserve">for </w:t>
      </w:r>
      <w:r w:rsidR="007A5AE2">
        <w:t>s</w:t>
      </w:r>
      <w:r w:rsidR="001A724A" w:rsidRPr="00D66F64">
        <w:t>chedule 2</w:t>
      </w:r>
      <w:r w:rsidRPr="00D66F64">
        <w:t xml:space="preserve"> (Buyback program valuation procedure)—see </w:t>
      </w:r>
      <w:r w:rsidR="007A5AE2">
        <w:t>s</w:t>
      </w:r>
      <w:r w:rsidR="001A724A" w:rsidRPr="00D66F64">
        <w:t>chedule 2</w:t>
      </w:r>
      <w:r w:rsidRPr="00D66F64">
        <w:t>, section</w:t>
      </w:r>
      <w:r w:rsidR="0028325B" w:rsidRPr="00D66F64">
        <w:t xml:space="preserve"> </w:t>
      </w:r>
      <w:r w:rsidR="001A724A" w:rsidRPr="00D66F64">
        <w:t>2.1</w:t>
      </w:r>
      <w:r w:rsidR="006F7549" w:rsidRPr="00D66F64">
        <w:t>.</w:t>
      </w:r>
    </w:p>
    <w:p w14:paraId="3EAF04DD" w14:textId="1B4A353F" w:rsidR="00446018" w:rsidRPr="00D66F64" w:rsidRDefault="00446018" w:rsidP="00EC72BC">
      <w:pPr>
        <w:pStyle w:val="aDef"/>
      </w:pPr>
      <w:r w:rsidRPr="00D66F64">
        <w:rPr>
          <w:rStyle w:val="charBoldItals"/>
        </w:rPr>
        <w:t>business</w:t>
      </w:r>
      <w:r w:rsidRPr="00D66F64">
        <w:rPr>
          <w:rStyle w:val="charBoldItals"/>
        </w:rPr>
        <w:noBreakHyphen/>
        <w:t>case criteria</w:t>
      </w:r>
      <w:r w:rsidRPr="00D66F64">
        <w:t>, in relation to the direct sale of a lease</w:t>
      </w:r>
      <w:r w:rsidR="00A97437" w:rsidRPr="00D66F64">
        <w:t xml:space="preserve"> to a person</w:t>
      </w:r>
      <w:r w:rsidRPr="00D66F64">
        <w:t xml:space="preserve">, for </w:t>
      </w:r>
      <w:r w:rsidR="007A5AE2">
        <w:t>p</w:t>
      </w:r>
      <w:r w:rsidR="001A724A" w:rsidRPr="00D66F64">
        <w:t>art 7</w:t>
      </w:r>
      <w:r w:rsidR="007239DE" w:rsidRPr="00D66F64">
        <w:t xml:space="preserve"> (</w:t>
      </w:r>
      <w:r w:rsidR="007239DE" w:rsidRPr="00D66F64">
        <w:rPr>
          <w:rStyle w:val="CharPartText"/>
        </w:rPr>
        <w:t>Direct sale of leases)</w:t>
      </w:r>
      <w:r w:rsidRPr="00D66F64">
        <w:t>—see section</w:t>
      </w:r>
      <w:r w:rsidR="0028325B" w:rsidRPr="00D66F64">
        <w:t xml:space="preserve"> </w:t>
      </w:r>
      <w:r w:rsidR="001A724A" w:rsidRPr="00D66F64">
        <w:t>40</w:t>
      </w:r>
      <w:r w:rsidRPr="00D66F64">
        <w:t>.</w:t>
      </w:r>
    </w:p>
    <w:p w14:paraId="1378EDE4" w14:textId="7C69B7E3" w:rsidR="00446018" w:rsidRPr="00D66F64" w:rsidRDefault="00446018" w:rsidP="00EC72BC">
      <w:pPr>
        <w:pStyle w:val="aDef"/>
      </w:pPr>
      <w:r w:rsidRPr="00D66F64">
        <w:rPr>
          <w:rStyle w:val="charBoldItals"/>
        </w:rPr>
        <w:t>business</w:t>
      </w:r>
      <w:r w:rsidRPr="00D66F64">
        <w:rPr>
          <w:rStyle w:val="charBoldItals"/>
        </w:rPr>
        <w:noBreakHyphen/>
        <w:t>case documentation</w:t>
      </w:r>
      <w:r w:rsidRPr="00D66F64">
        <w:t>,</w:t>
      </w:r>
      <w:r w:rsidR="007239DE" w:rsidRPr="00D66F64">
        <w:t xml:space="preserve"> in relation to a proposed development</w:t>
      </w:r>
      <w:r w:rsidR="00A97437" w:rsidRPr="00D66F64">
        <w:t xml:space="preserve"> by a person</w:t>
      </w:r>
      <w:r w:rsidR="007239DE" w:rsidRPr="00D66F64">
        <w:t>,</w:t>
      </w:r>
      <w:r w:rsidRPr="00D66F64">
        <w:t xml:space="preserve"> </w:t>
      </w:r>
      <w:r w:rsidR="007239DE" w:rsidRPr="00D66F64">
        <w:t xml:space="preserve">for </w:t>
      </w:r>
      <w:r w:rsidR="007A5AE2">
        <w:t>p</w:t>
      </w:r>
      <w:r w:rsidR="001A724A" w:rsidRPr="00D66F64">
        <w:t>art 7</w:t>
      </w:r>
      <w:r w:rsidR="007239DE" w:rsidRPr="00D66F64">
        <w:t xml:space="preserve"> (</w:t>
      </w:r>
      <w:r w:rsidR="007239DE" w:rsidRPr="00D66F64">
        <w:rPr>
          <w:rStyle w:val="CharPartText"/>
        </w:rPr>
        <w:t>Direct sale of leases)</w:t>
      </w:r>
      <w:r w:rsidRPr="00D66F64">
        <w:t>—see section</w:t>
      </w:r>
      <w:r w:rsidR="0028325B" w:rsidRPr="00D66F64">
        <w:t xml:space="preserve"> </w:t>
      </w:r>
      <w:r w:rsidR="001A724A" w:rsidRPr="00D66F64">
        <w:t>40</w:t>
      </w:r>
      <w:r w:rsidRPr="00D66F64">
        <w:t>.</w:t>
      </w:r>
    </w:p>
    <w:p w14:paraId="67D143E6" w14:textId="139767CC" w:rsidR="00C71F8D" w:rsidRPr="00D66F64" w:rsidRDefault="00C71F8D" w:rsidP="00EC72BC">
      <w:pPr>
        <w:pStyle w:val="aDef"/>
      </w:pPr>
      <w:r w:rsidRPr="00D66F64">
        <w:rPr>
          <w:rStyle w:val="charBoldItals"/>
        </w:rPr>
        <w:t>city waste</w:t>
      </w:r>
      <w:r w:rsidRPr="00D66F64">
        <w:t xml:space="preserve">, for </w:t>
      </w:r>
      <w:r w:rsidR="007A5AE2">
        <w:t>s</w:t>
      </w:r>
      <w:r w:rsidR="001A724A" w:rsidRPr="00D66F64">
        <w:t>chedule 1</w:t>
      </w:r>
      <w:r w:rsidRPr="00D66F64">
        <w:t xml:space="preserve"> (Development proposals requiring environmental impact assessment)—see </w:t>
      </w:r>
      <w:r w:rsidR="007A5AE2">
        <w:t>s</w:t>
      </w:r>
      <w:r w:rsidR="001A724A" w:rsidRPr="00D66F64">
        <w:t>chedule 1</w:t>
      </w:r>
      <w:r w:rsidRPr="00D66F64">
        <w:t>, section</w:t>
      </w:r>
      <w:r w:rsidR="0028325B" w:rsidRPr="00D66F64">
        <w:t xml:space="preserve"> </w:t>
      </w:r>
      <w:r w:rsidRPr="00D66F64">
        <w:t>1.1.</w:t>
      </w:r>
    </w:p>
    <w:p w14:paraId="0011B7FC" w14:textId="29D56F32" w:rsidR="002434B8" w:rsidRPr="00D66F64" w:rsidRDefault="002434B8" w:rsidP="00EC72BC">
      <w:pPr>
        <w:pStyle w:val="aDef"/>
      </w:pPr>
      <w:r w:rsidRPr="00D66F64">
        <w:rPr>
          <w:rStyle w:val="charBoldItals"/>
        </w:rPr>
        <w:t>class</w:t>
      </w:r>
      <w:r w:rsidRPr="00D66F64">
        <w:t xml:space="preserve">, for a building </w:t>
      </w:r>
      <w:r w:rsidR="00E73DF3" w:rsidRPr="00D66F64">
        <w:t xml:space="preserve">or </w:t>
      </w:r>
      <w:r w:rsidR="0076405C" w:rsidRPr="00D66F64">
        <w:t xml:space="preserve">other </w:t>
      </w:r>
      <w:r w:rsidR="00E73DF3" w:rsidRPr="00D66F64">
        <w:t>structure</w:t>
      </w:r>
      <w:r w:rsidRPr="00D66F64">
        <w:t>, means the class of building or structure under the building code.</w:t>
      </w:r>
    </w:p>
    <w:p w14:paraId="4F9AE3BE" w14:textId="26DF1DEC" w:rsidR="003C7506" w:rsidRPr="00D66F64" w:rsidRDefault="003C7506" w:rsidP="00EC72BC">
      <w:pPr>
        <w:pStyle w:val="aDef"/>
      </w:pPr>
      <w:r w:rsidRPr="00D66F64">
        <w:rPr>
          <w:rStyle w:val="charBoldItals"/>
        </w:rPr>
        <w:t>clearing</w:t>
      </w:r>
      <w:r w:rsidR="00580580" w:rsidRPr="00D66F64">
        <w:t xml:space="preserve"> native vegetation, </w:t>
      </w:r>
      <w:r w:rsidRPr="00D66F64">
        <w:t xml:space="preserve">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580580" w:rsidRPr="00D66F64">
        <w:t xml:space="preserve">the </w:t>
      </w:r>
      <w:hyperlink r:id="rId207" w:tooltip="A2014-59" w:history="1">
        <w:r w:rsidR="00E53787" w:rsidRPr="00D66F64">
          <w:rPr>
            <w:rStyle w:val="charCitHyperlinkItal"/>
          </w:rPr>
          <w:t>Nature Conservation Act 2014</w:t>
        </w:r>
      </w:hyperlink>
      <w:r w:rsidR="00580580" w:rsidRPr="00D66F64">
        <w:t>, section 234.</w:t>
      </w:r>
    </w:p>
    <w:p w14:paraId="50136F8A" w14:textId="009EE4A9" w:rsidR="003C7506" w:rsidRPr="00D66F64" w:rsidRDefault="003C7506" w:rsidP="00EC72BC">
      <w:pPr>
        <w:pStyle w:val="aDef"/>
      </w:pPr>
      <w:r w:rsidRPr="00D66F64">
        <w:rPr>
          <w:rStyle w:val="charBoldItals"/>
        </w:rPr>
        <w:t>conservation dependent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326A7A" w:rsidRPr="00D66F64">
        <w:t xml:space="preserve">the </w:t>
      </w:r>
      <w:hyperlink r:id="rId208" w:tooltip="A2014-59" w:history="1">
        <w:r w:rsidR="00E53787" w:rsidRPr="00D66F64">
          <w:rPr>
            <w:rStyle w:val="charCitHyperlinkItal"/>
          </w:rPr>
          <w:t>Nature Conservation Act 2014</w:t>
        </w:r>
      </w:hyperlink>
      <w:r w:rsidR="00326A7A" w:rsidRPr="00D66F64">
        <w:t>, dictionary.</w:t>
      </w:r>
    </w:p>
    <w:p w14:paraId="0F3CB29C" w14:textId="622CE9D6" w:rsidR="00E406AF" w:rsidRPr="00D66F64" w:rsidRDefault="00E406AF" w:rsidP="00EC72BC">
      <w:pPr>
        <w:pStyle w:val="aDef"/>
      </w:pPr>
      <w:r w:rsidRPr="00D66F64">
        <w:rPr>
          <w:rStyle w:val="charBoldItals"/>
        </w:rPr>
        <w:t>constitution</w:t>
      </w:r>
      <w:r w:rsidRPr="00D66F64">
        <w:rPr>
          <w:bCs/>
          <w:iCs/>
        </w:rPr>
        <w:t xml:space="preserve">, for a corporation under the </w:t>
      </w:r>
      <w:hyperlink r:id="rId209" w:tooltip="Act 2001 No 50 (Cwlth)" w:history="1">
        <w:r w:rsidR="00E53787" w:rsidRPr="00D66F64">
          <w:rPr>
            <w:rStyle w:val="charCitHyperlinkAbbrev"/>
          </w:rPr>
          <w:t>Corporations Act</w:t>
        </w:r>
      </w:hyperlink>
      <w:r w:rsidRPr="00D66F64">
        <w:rPr>
          <w:bCs/>
          <w:iCs/>
        </w:rPr>
        <w:t xml:space="preserve">—see the </w:t>
      </w:r>
      <w:hyperlink r:id="rId210" w:tooltip="Act 2001 No 50 (Cwlth)" w:history="1">
        <w:r w:rsidR="00E53787" w:rsidRPr="00D66F64">
          <w:rPr>
            <w:rStyle w:val="charCitHyperlinkAbbrev"/>
          </w:rPr>
          <w:t>Corporations Act</w:t>
        </w:r>
      </w:hyperlink>
      <w:r w:rsidRPr="00D66F64">
        <w:rPr>
          <w:bCs/>
          <w:iCs/>
        </w:rPr>
        <w:t>, dictionary.</w:t>
      </w:r>
    </w:p>
    <w:p w14:paraId="7CE0D9C2" w14:textId="09C3085F" w:rsidR="00326A7A" w:rsidRPr="00D66F64" w:rsidRDefault="00326A7A" w:rsidP="00EC72BC">
      <w:pPr>
        <w:pStyle w:val="aDef"/>
      </w:pPr>
      <w:r w:rsidRPr="00D66F64">
        <w:rPr>
          <w:rStyle w:val="charBoldItals"/>
        </w:rPr>
        <w:t>crest</w:t>
      </w:r>
      <w:r w:rsidRPr="00D66F64">
        <w:rPr>
          <w:bCs/>
          <w:iCs/>
        </w:rPr>
        <w:t xml:space="preserve">, for </w:t>
      </w:r>
      <w:r w:rsidR="00843522">
        <w:t>s</w:t>
      </w:r>
      <w:r w:rsidR="001A724A" w:rsidRPr="00D66F64">
        <w:t>chedule 1</w:t>
      </w:r>
      <w:r w:rsidRPr="00D66F64">
        <w:t xml:space="preserve"> (Development proposals requiring environmental impact assessment)—see </w:t>
      </w:r>
      <w:r w:rsidR="00843522">
        <w:t>s</w:t>
      </w:r>
      <w:r w:rsidR="001A724A" w:rsidRPr="00D66F64">
        <w:t>chedule 1</w:t>
      </w:r>
      <w:r w:rsidRPr="00D66F64">
        <w:t>, section</w:t>
      </w:r>
      <w:r w:rsidR="0028325B" w:rsidRPr="00D66F64">
        <w:t xml:space="preserve"> </w:t>
      </w:r>
      <w:r w:rsidRPr="00D66F64">
        <w:t>1.1.</w:t>
      </w:r>
    </w:p>
    <w:p w14:paraId="7193AD31" w14:textId="402F3942" w:rsidR="003C7506" w:rsidRPr="00D66F64" w:rsidRDefault="00656E24" w:rsidP="00EC72BC">
      <w:pPr>
        <w:pStyle w:val="aDef"/>
      </w:pPr>
      <w:r w:rsidRPr="00D66F64">
        <w:rPr>
          <w:rStyle w:val="charBoldItals"/>
        </w:rPr>
        <w:t>critically endangered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843522">
        <w:t>s</w:t>
      </w:r>
      <w:r w:rsidR="001A724A" w:rsidRPr="00D66F64">
        <w:t>chedule</w:t>
      </w:r>
      <w:r w:rsidR="00DC04EF">
        <w:t> </w:t>
      </w:r>
      <w:r w:rsidR="001A724A" w:rsidRPr="00D66F64">
        <w:t>1</w:t>
      </w:r>
      <w:r w:rsidRPr="00D66F64">
        <w:t>,</w:t>
      </w:r>
      <w:r w:rsidR="00F14619" w:rsidRPr="00D66F64">
        <w:t xml:space="preserve"> section</w:t>
      </w:r>
      <w:r w:rsidR="0028325B" w:rsidRPr="00D66F64">
        <w:t xml:space="preserve"> </w:t>
      </w:r>
      <w:r w:rsidR="00F14619" w:rsidRPr="00D66F64">
        <w:t>1.1</w:t>
      </w:r>
      <w:r w:rsidR="008D0BFB" w:rsidRPr="00D66F64">
        <w:t>.</w:t>
      </w:r>
    </w:p>
    <w:p w14:paraId="16BE4E0B" w14:textId="48A0991F" w:rsidR="00D24F8F" w:rsidRPr="00D66F64" w:rsidRDefault="00D24F8F" w:rsidP="00EC72BC">
      <w:pPr>
        <w:pStyle w:val="aDef"/>
      </w:pPr>
      <w:r w:rsidRPr="00D66F64">
        <w:rPr>
          <w:rStyle w:val="charBoldItals"/>
        </w:rPr>
        <w:t>direct sale</w:t>
      </w:r>
      <w:r w:rsidRPr="00D66F64">
        <w:t xml:space="preserve">, in relation to a lease, for </w:t>
      </w:r>
      <w:r w:rsidR="00843522">
        <w:t>p</w:t>
      </w:r>
      <w:r w:rsidR="001A724A" w:rsidRPr="00D66F64">
        <w:t>art 7</w:t>
      </w:r>
      <w:r w:rsidR="00467AD2" w:rsidRPr="00D66F64">
        <w:t xml:space="preserve"> (</w:t>
      </w:r>
      <w:r w:rsidR="00467AD2" w:rsidRPr="00D66F64">
        <w:rPr>
          <w:rStyle w:val="CharPartText"/>
        </w:rPr>
        <w:t>Direct sale of leases)</w:t>
      </w:r>
      <w:r w:rsidRPr="00D66F64">
        <w:t>—see section</w:t>
      </w:r>
      <w:r w:rsidR="0028325B" w:rsidRPr="00D66F64">
        <w:t xml:space="preserve"> </w:t>
      </w:r>
      <w:r w:rsidR="001A724A" w:rsidRPr="00D66F64">
        <w:t>39</w:t>
      </w:r>
      <w:r w:rsidR="00037D66" w:rsidRPr="00D66F64">
        <w:t xml:space="preserve"> (1)</w:t>
      </w:r>
      <w:r w:rsidRPr="00D66F64">
        <w:t>.</w:t>
      </w:r>
    </w:p>
    <w:p w14:paraId="2DEDF13D" w14:textId="6A6EEC2E" w:rsidR="00D85022" w:rsidRPr="00D66F64" w:rsidRDefault="00D85022" w:rsidP="00EC72BC">
      <w:pPr>
        <w:pStyle w:val="aDef"/>
      </w:pPr>
      <w:r w:rsidRPr="00D66F64">
        <w:rPr>
          <w:rStyle w:val="charBoldItals"/>
        </w:rPr>
        <w:t>dwelling</w:t>
      </w:r>
      <w:r w:rsidRPr="00D66F64">
        <w:t>—see section</w:t>
      </w:r>
      <w:r w:rsidR="0028325B" w:rsidRPr="00D66F64">
        <w:t xml:space="preserve"> </w:t>
      </w:r>
      <w:r w:rsidR="001A724A" w:rsidRPr="00D66F64">
        <w:t>6</w:t>
      </w:r>
      <w:r w:rsidR="0028325B" w:rsidRPr="00D66F64">
        <w:t xml:space="preserve"> </w:t>
      </w:r>
      <w:r w:rsidR="00467AD2" w:rsidRPr="00D66F64">
        <w:t>(1).</w:t>
      </w:r>
    </w:p>
    <w:p w14:paraId="3AC5D778" w14:textId="47785970" w:rsidR="00AC2904" w:rsidRPr="00D66F64" w:rsidRDefault="00AC2904" w:rsidP="00EC72BC">
      <w:pPr>
        <w:pStyle w:val="aDef"/>
      </w:pPr>
      <w:r w:rsidRPr="00D66F64">
        <w:rPr>
          <w:rStyle w:val="charBoldItals"/>
        </w:rPr>
        <w:lastRenderedPageBreak/>
        <w:t>earlier index number</w:t>
      </w:r>
      <w:r w:rsidRPr="00D66F64">
        <w:t xml:space="preserve">, in relation to a lease, for </w:t>
      </w:r>
      <w:r w:rsidR="00843522">
        <w:t>p</w:t>
      </w:r>
      <w:r w:rsidR="001A724A" w:rsidRPr="00D66F64">
        <w:t>art 13</w:t>
      </w:r>
      <w:r w:rsidRPr="00D66F64">
        <w:t xml:space="preserve"> (Discharge amounts for rural leases)—see section</w:t>
      </w:r>
      <w:r w:rsidR="0028325B" w:rsidRPr="00D66F64">
        <w:t xml:space="preserve"> </w:t>
      </w:r>
      <w:r w:rsidR="001A724A" w:rsidRPr="00D66F64">
        <w:t>81</w:t>
      </w:r>
      <w:r w:rsidR="003E397F" w:rsidRPr="00D66F64">
        <w:t>.</w:t>
      </w:r>
    </w:p>
    <w:p w14:paraId="4B8B8CD2" w14:textId="3B4DA267" w:rsidR="007A7635" w:rsidRPr="00D66F64" w:rsidRDefault="007A7635" w:rsidP="00EC72BC">
      <w:pPr>
        <w:pStyle w:val="aDef"/>
      </w:pPr>
      <w:r w:rsidRPr="00D66F64">
        <w:rPr>
          <w:rStyle w:val="charBoldItals"/>
        </w:rPr>
        <w:t>educational establishment</w:t>
      </w:r>
      <w:r w:rsidRPr="00D66F64">
        <w:t xml:space="preserve">, for </w:t>
      </w:r>
      <w:r w:rsidR="00843522">
        <w:t>p</w:t>
      </w:r>
      <w:r w:rsidR="001A724A" w:rsidRPr="00D66F64">
        <w:t>art 7</w:t>
      </w:r>
      <w:r w:rsidR="00540D05" w:rsidRPr="00D66F64">
        <w:t xml:space="preserve"> (</w:t>
      </w:r>
      <w:r w:rsidR="00540D05" w:rsidRPr="00D66F64">
        <w:rPr>
          <w:rStyle w:val="CharPartText"/>
        </w:rPr>
        <w:t>Direct sale of leases)</w:t>
      </w:r>
      <w:r w:rsidRPr="00D66F64">
        <w:t xml:space="preserve">—see the </w:t>
      </w:r>
      <w:hyperlink r:id="rId211" w:tooltip="NI2023-540" w:history="1">
        <w:r w:rsidR="00BE18DB" w:rsidRPr="008E4683">
          <w:rPr>
            <w:rStyle w:val="charCitHyperlinkAbbrev"/>
          </w:rPr>
          <w:t>territory plan</w:t>
        </w:r>
      </w:hyperlink>
      <w:r w:rsidR="00AC0CB1" w:rsidRPr="00D66F64">
        <w:t>, dictionary.</w:t>
      </w:r>
    </w:p>
    <w:p w14:paraId="64789289" w14:textId="0AB94F8A" w:rsidR="00656E24" w:rsidRPr="00D66F64" w:rsidRDefault="00656E24" w:rsidP="00EC72BC">
      <w:pPr>
        <w:pStyle w:val="aDef"/>
      </w:pPr>
      <w:r w:rsidRPr="00D66F64">
        <w:rPr>
          <w:rStyle w:val="charBoldItals"/>
        </w:rPr>
        <w:t>endangered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843522">
        <w:t>s</w:t>
      </w:r>
      <w:r w:rsidR="001A724A" w:rsidRPr="00D66F64">
        <w:t>chedule 1</w:t>
      </w:r>
      <w:r w:rsidRPr="00D66F64">
        <w:t xml:space="preserve">, </w:t>
      </w:r>
      <w:r w:rsidR="00F14619" w:rsidRPr="00D66F64">
        <w:t>section</w:t>
      </w:r>
      <w:r w:rsidR="00DC04EF">
        <w:t> </w:t>
      </w:r>
      <w:r w:rsidR="00F14619" w:rsidRPr="00D66F64">
        <w:t>1.1</w:t>
      </w:r>
      <w:r w:rsidR="008D0BFB" w:rsidRPr="00D66F64">
        <w:t>.</w:t>
      </w:r>
    </w:p>
    <w:p w14:paraId="1EE2F345" w14:textId="0DDD92A1" w:rsidR="00540D05" w:rsidRPr="00D66F64" w:rsidRDefault="00540D05" w:rsidP="00EC72BC">
      <w:pPr>
        <w:pStyle w:val="aDef"/>
      </w:pPr>
      <w:r w:rsidRPr="00D66F64">
        <w:rPr>
          <w:rStyle w:val="charBoldItals"/>
        </w:rPr>
        <w:t>excluded amount</w:t>
      </w:r>
      <w:r w:rsidRPr="00D66F64">
        <w:t xml:space="preserve">, in relation to a lease, for </w:t>
      </w:r>
      <w:r w:rsidR="00843522">
        <w:t>p</w:t>
      </w:r>
      <w:r w:rsidR="001A724A" w:rsidRPr="00D66F64">
        <w:t>art 13</w:t>
      </w:r>
      <w:r w:rsidRPr="00D66F64">
        <w:t xml:space="preserve"> (Discharge amounts for rural leases)—see section</w:t>
      </w:r>
      <w:r w:rsidR="0028325B" w:rsidRPr="00D66F64">
        <w:t xml:space="preserve"> </w:t>
      </w:r>
      <w:r w:rsidR="001A724A" w:rsidRPr="00D66F64">
        <w:t>81</w:t>
      </w:r>
      <w:r w:rsidR="001A2728" w:rsidRPr="00D66F64">
        <w:t>.</w:t>
      </w:r>
    </w:p>
    <w:p w14:paraId="1E0A5E79" w14:textId="429086B7" w:rsidR="00BB7808" w:rsidRPr="00D66F64" w:rsidRDefault="00BB7808" w:rsidP="00EC72BC">
      <w:pPr>
        <w:pStyle w:val="aDef"/>
      </w:pPr>
      <w:r w:rsidRPr="00D66F64">
        <w:rPr>
          <w:rStyle w:val="charBoldItals"/>
        </w:rPr>
        <w:t>index number</w:t>
      </w:r>
      <w:r w:rsidRPr="00D66F64">
        <w:t xml:space="preserve">, for </w:t>
      </w:r>
      <w:r w:rsidR="00843522">
        <w:t>p</w:t>
      </w:r>
      <w:r w:rsidR="001A724A" w:rsidRPr="00D66F64">
        <w:t>art 13</w:t>
      </w:r>
      <w:r w:rsidRPr="00D66F64">
        <w:t xml:space="preserve"> (Discharge amounts for rural leases)—see section</w:t>
      </w:r>
      <w:r w:rsidR="0028325B" w:rsidRPr="00D66F64">
        <w:t xml:space="preserve"> </w:t>
      </w:r>
      <w:r w:rsidR="001A724A" w:rsidRPr="00D66F64">
        <w:t>81</w:t>
      </w:r>
      <w:r w:rsidR="00B10EC3" w:rsidRPr="00D66F64">
        <w:t>.</w:t>
      </w:r>
    </w:p>
    <w:p w14:paraId="12E21960" w14:textId="4F464848" w:rsidR="00A9630F" w:rsidRPr="00D66F64" w:rsidRDefault="00A9630F" w:rsidP="00EC72BC">
      <w:pPr>
        <w:pStyle w:val="aDef"/>
      </w:pPr>
      <w:r w:rsidRPr="00D66F64">
        <w:rPr>
          <w:rStyle w:val="charBoldItals"/>
        </w:rPr>
        <w:t>LAIE buyback program valuation</w:t>
      </w:r>
      <w:r w:rsidRPr="00D66F64">
        <w:t xml:space="preserve">, for </w:t>
      </w:r>
      <w:r w:rsidR="00843522">
        <w:t>s</w:t>
      </w:r>
      <w:r w:rsidR="001A724A" w:rsidRPr="00D66F64">
        <w:t>chedule 2</w:t>
      </w:r>
      <w:r w:rsidRPr="00D66F64">
        <w:t xml:space="preserve"> (Buyback program valuation procedure)—see </w:t>
      </w:r>
      <w:r w:rsidR="00843522">
        <w:t>s</w:t>
      </w:r>
      <w:r w:rsidR="001A724A" w:rsidRPr="00D66F64">
        <w:t>chedule 2</w:t>
      </w:r>
      <w:r w:rsidRPr="00D66F64">
        <w:t>, section</w:t>
      </w:r>
      <w:r w:rsidR="0028325B" w:rsidRPr="00D66F64">
        <w:t xml:space="preserve"> </w:t>
      </w:r>
      <w:r w:rsidR="001A724A" w:rsidRPr="00D66F64">
        <w:t>2.6</w:t>
      </w:r>
      <w:r w:rsidRPr="00D66F64">
        <w:t>.</w:t>
      </w:r>
    </w:p>
    <w:p w14:paraId="424BF2DB" w14:textId="03FAD737" w:rsidR="0051364F" w:rsidRPr="00D66F64" w:rsidRDefault="0051364F" w:rsidP="00EC72BC">
      <w:pPr>
        <w:pStyle w:val="aDef"/>
      </w:pPr>
      <w:r w:rsidRPr="00D66F64">
        <w:rPr>
          <w:rStyle w:val="charBoldItals"/>
        </w:rPr>
        <w:t>LAIE buyback program valuation procedure</w:t>
      </w:r>
      <w:r w:rsidRPr="00D66F64">
        <w:t>—see section</w:t>
      </w:r>
      <w:r w:rsidR="0028325B" w:rsidRPr="00D66F64">
        <w:t xml:space="preserve"> </w:t>
      </w:r>
      <w:r w:rsidR="001A724A" w:rsidRPr="00D66F64">
        <w:t>87</w:t>
      </w:r>
      <w:r w:rsidR="0028325B" w:rsidRPr="00D66F64">
        <w:t xml:space="preserve"> </w:t>
      </w:r>
      <w:r w:rsidRPr="00D66F64">
        <w:t>(1).</w:t>
      </w:r>
    </w:p>
    <w:p w14:paraId="00C151EB" w14:textId="650974EC" w:rsidR="003E4650" w:rsidRPr="00D66F64" w:rsidRDefault="003E4650" w:rsidP="00EC72BC">
      <w:pPr>
        <w:pStyle w:val="aDef"/>
      </w:pPr>
      <w:r w:rsidRPr="00D66F64">
        <w:rPr>
          <w:rStyle w:val="charBoldItals"/>
        </w:rPr>
        <w:t>listed migratory species</w:t>
      </w:r>
      <w:r w:rsidRPr="00D66F64">
        <w:t xml:space="preserve">, for </w:t>
      </w:r>
      <w:r w:rsidR="00843522">
        <w:t>s</w:t>
      </w:r>
      <w:r w:rsidR="001A724A" w:rsidRPr="00D66F64">
        <w:t>chedule 1</w:t>
      </w:r>
      <w:r w:rsidRPr="00D66F64">
        <w:t xml:space="preserve"> (</w:t>
      </w:r>
      <w:r w:rsidR="003321D0" w:rsidRPr="00D66F64">
        <w:t>Development proposals requiring environmental impact assessment</w:t>
      </w:r>
      <w:r w:rsidRPr="00D66F64">
        <w:t xml:space="preserve">)—see </w:t>
      </w:r>
      <w:r w:rsidR="00E961EF" w:rsidRPr="00D66F64">
        <w:t xml:space="preserve">the </w:t>
      </w:r>
      <w:hyperlink r:id="rId212" w:tooltip="Environment Protection and Biodiversity Conservation Act 1999 (Cwlth)" w:history="1">
        <w:r w:rsidR="00A61A9F" w:rsidRPr="00D66F64">
          <w:rPr>
            <w:rStyle w:val="charCitHyperlinkAbbrev"/>
          </w:rPr>
          <w:t>EPBC Act</w:t>
        </w:r>
      </w:hyperlink>
      <w:r w:rsidR="00E961EF" w:rsidRPr="00D66F64">
        <w:t>, section</w:t>
      </w:r>
      <w:r w:rsidR="0028325B" w:rsidRPr="00D66F64">
        <w:t xml:space="preserve"> </w:t>
      </w:r>
      <w:r w:rsidR="00E961EF" w:rsidRPr="00D66F64">
        <w:t>528.</w:t>
      </w:r>
    </w:p>
    <w:p w14:paraId="5DF27B09" w14:textId="03D76EEB" w:rsidR="003E4650" w:rsidRPr="00D66F64" w:rsidRDefault="003E4650" w:rsidP="00EC72BC">
      <w:pPr>
        <w:pStyle w:val="aDef"/>
      </w:pPr>
      <w:r w:rsidRPr="00D66F64">
        <w:rPr>
          <w:rStyle w:val="charBoldItals"/>
        </w:rPr>
        <w:t>listed threatened ecological community</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E961EF" w:rsidRPr="00D66F64">
        <w:t xml:space="preserve">the </w:t>
      </w:r>
      <w:hyperlink r:id="rId213" w:tooltip="Environment Protection and Biodiversity Conservation Act 1999 (Cwlth)" w:history="1">
        <w:r w:rsidR="00A61A9F" w:rsidRPr="00D66F64">
          <w:rPr>
            <w:rStyle w:val="charCitHyperlinkAbbrev"/>
          </w:rPr>
          <w:t>EPBC Act</w:t>
        </w:r>
      </w:hyperlink>
      <w:r w:rsidR="00E961EF" w:rsidRPr="00D66F64">
        <w:t>, section</w:t>
      </w:r>
      <w:r w:rsidR="0028325B" w:rsidRPr="00D66F64">
        <w:t xml:space="preserve"> </w:t>
      </w:r>
      <w:r w:rsidR="00E961EF" w:rsidRPr="00D66F64">
        <w:t>528.</w:t>
      </w:r>
    </w:p>
    <w:p w14:paraId="0293DFFA" w14:textId="37D85718" w:rsidR="007B5754" w:rsidRPr="00D66F64" w:rsidRDefault="007B5754" w:rsidP="00EC72BC">
      <w:pPr>
        <w:pStyle w:val="aDef"/>
      </w:pPr>
      <w:r w:rsidRPr="00D66F64">
        <w:rPr>
          <w:rStyle w:val="charBoldItals"/>
        </w:rPr>
        <w:t>loose</w:t>
      </w:r>
      <w:r w:rsidR="00A92110" w:rsidRPr="00D66F64">
        <w:rPr>
          <w:rStyle w:val="charBoldItals"/>
        </w:rPr>
        <w:noBreakHyphen/>
      </w:r>
      <w:r w:rsidRPr="00D66F64">
        <w:rPr>
          <w:rStyle w:val="charBoldItals"/>
        </w:rPr>
        <w:t>fill asbestos insulation</w:t>
      </w:r>
      <w:r w:rsidRPr="00D66F64">
        <w:t xml:space="preserve">—see the </w:t>
      </w:r>
      <w:hyperlink r:id="rId214" w:tooltip="A2004-7" w:history="1">
        <w:r w:rsidR="00E53787" w:rsidRPr="00D66F64">
          <w:rPr>
            <w:rStyle w:val="charCitHyperlinkItal"/>
          </w:rPr>
          <w:t>Dangerous Substances Act 2004</w:t>
        </w:r>
      </w:hyperlink>
      <w:r w:rsidRPr="00D66F64">
        <w:t>, section</w:t>
      </w:r>
      <w:r w:rsidR="0028325B" w:rsidRPr="00D66F64">
        <w:t xml:space="preserve"> </w:t>
      </w:r>
      <w:r w:rsidRPr="00D66F64">
        <w:t>47I.</w:t>
      </w:r>
    </w:p>
    <w:p w14:paraId="7E042A12" w14:textId="282403CD" w:rsidR="007B5754" w:rsidRPr="00D66F64" w:rsidRDefault="007B5754" w:rsidP="00EC72BC">
      <w:pPr>
        <w:pStyle w:val="aDef"/>
      </w:pPr>
      <w:r w:rsidRPr="00D66F64">
        <w:rPr>
          <w:rStyle w:val="charBoldItals"/>
        </w:rPr>
        <w:t>loose</w:t>
      </w:r>
      <w:r w:rsidRPr="00D66F64">
        <w:rPr>
          <w:rStyle w:val="charBoldItals"/>
        </w:rPr>
        <w:noBreakHyphen/>
        <w:t>fill asbestos insulation eradication buyback program</w:t>
      </w:r>
      <w:r w:rsidRPr="00D66F64">
        <w:t xml:space="preserve"> (or</w:t>
      </w:r>
      <w:r w:rsidR="00DC04EF">
        <w:t> </w:t>
      </w:r>
      <w:r w:rsidRPr="00D66F64">
        <w:rPr>
          <w:rStyle w:val="charBoldItals"/>
        </w:rPr>
        <w:t>LAIE buyback program</w:t>
      </w:r>
      <w:r w:rsidRPr="00D66F64">
        <w:t>)—see section</w:t>
      </w:r>
      <w:r w:rsidR="0028325B" w:rsidRPr="00D66F64">
        <w:t xml:space="preserve"> </w:t>
      </w:r>
      <w:r w:rsidR="001A724A" w:rsidRPr="00D66F64">
        <w:t>87</w:t>
      </w:r>
      <w:r w:rsidR="0028325B" w:rsidRPr="00D66F64">
        <w:t xml:space="preserve"> </w:t>
      </w:r>
      <w:r w:rsidRPr="00D66F64">
        <w:t>(1).</w:t>
      </w:r>
    </w:p>
    <w:p w14:paraId="467BA02C" w14:textId="44172069" w:rsidR="003E4650" w:rsidRPr="00D66F64" w:rsidRDefault="003E4650" w:rsidP="00EC72BC">
      <w:pPr>
        <w:pStyle w:val="aDef"/>
      </w:pPr>
      <w:r w:rsidRPr="00D66F64">
        <w:rPr>
          <w:rStyle w:val="charBoldItals"/>
        </w:rPr>
        <w:t>lowest point of the general foundations</w:t>
      </w:r>
      <w:r w:rsidRPr="00D66F64">
        <w:t>,</w:t>
      </w:r>
      <w:r w:rsidR="00602ADD" w:rsidRPr="00D66F64">
        <w:t xml:space="preserve"> of a water storage dam,</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843522">
        <w:t>s</w:t>
      </w:r>
      <w:r w:rsidR="001A724A" w:rsidRPr="00D66F64">
        <w:t>chedule 1</w:t>
      </w:r>
      <w:r w:rsidRPr="00D66F64">
        <w:t xml:space="preserve">, </w:t>
      </w:r>
      <w:r w:rsidR="00F14619" w:rsidRPr="00D66F64">
        <w:t>section</w:t>
      </w:r>
      <w:r w:rsidR="0028325B" w:rsidRPr="00D66F64">
        <w:t xml:space="preserve"> </w:t>
      </w:r>
      <w:r w:rsidR="00F14619" w:rsidRPr="00D66F64">
        <w:t>1.1</w:t>
      </w:r>
      <w:r w:rsidR="008D0BFB" w:rsidRPr="00D66F64">
        <w:t>.</w:t>
      </w:r>
    </w:p>
    <w:p w14:paraId="04A1D783" w14:textId="3CD83E20" w:rsidR="007B207A" w:rsidRPr="00D66F64" w:rsidRDefault="007B207A" w:rsidP="00EC72BC">
      <w:pPr>
        <w:pStyle w:val="aDef"/>
      </w:pPr>
      <w:r w:rsidRPr="00D66F64">
        <w:rPr>
          <w:rStyle w:val="charBoldItals"/>
        </w:rPr>
        <w:t>major electricity storage facility</w:t>
      </w:r>
      <w:r w:rsidRPr="00D66F64">
        <w:t xml:space="preserve">, for </w:t>
      </w:r>
      <w:r w:rsidR="00843522">
        <w:t>s</w:t>
      </w:r>
      <w:r w:rsidR="001A724A" w:rsidRPr="00D66F64">
        <w:t>chedule 1</w:t>
      </w:r>
      <w:r w:rsidRPr="00D66F64">
        <w:t xml:space="preserve"> (Development proposals requiring environmental impact assessment)—see </w:t>
      </w:r>
      <w:r w:rsidR="00843522">
        <w:t>s</w:t>
      </w:r>
      <w:r w:rsidR="001A724A" w:rsidRPr="00D66F64">
        <w:t>chedule</w:t>
      </w:r>
      <w:r w:rsidR="00DC04EF">
        <w:t> </w:t>
      </w:r>
      <w:r w:rsidR="001A724A" w:rsidRPr="00D66F64">
        <w:t>1</w:t>
      </w:r>
      <w:r w:rsidRPr="00D66F64">
        <w:t>, section</w:t>
      </w:r>
      <w:r w:rsidR="0028325B" w:rsidRPr="00D66F64">
        <w:t xml:space="preserve"> </w:t>
      </w:r>
      <w:r w:rsidRPr="00D66F64">
        <w:t>1.1.</w:t>
      </w:r>
    </w:p>
    <w:p w14:paraId="758E9792" w14:textId="29EDD678" w:rsidR="003E4650" w:rsidRPr="00D66F64" w:rsidRDefault="003E4650" w:rsidP="00EC72BC">
      <w:pPr>
        <w:pStyle w:val="aDef"/>
      </w:pPr>
      <w:r w:rsidRPr="00D66F64">
        <w:rPr>
          <w:rStyle w:val="charBoldItals"/>
        </w:rPr>
        <w:lastRenderedPageBreak/>
        <w:t>major road</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843522">
        <w:t>s</w:t>
      </w:r>
      <w:r w:rsidR="001A724A" w:rsidRPr="00D66F64">
        <w:t>chedule 1</w:t>
      </w:r>
      <w:r w:rsidRPr="00D66F64">
        <w:t xml:space="preserve">, </w:t>
      </w:r>
      <w:r w:rsidR="00F14619" w:rsidRPr="00D66F64">
        <w:t>section</w:t>
      </w:r>
      <w:r w:rsidR="0028325B" w:rsidRPr="00D66F64">
        <w:t xml:space="preserve"> </w:t>
      </w:r>
      <w:r w:rsidR="00F14619" w:rsidRPr="00D66F64">
        <w:t>1.1</w:t>
      </w:r>
      <w:r w:rsidR="008D0BFB" w:rsidRPr="00D66F64">
        <w:t>.</w:t>
      </w:r>
    </w:p>
    <w:p w14:paraId="05274CBB" w14:textId="35989BC6" w:rsidR="000A5FF0" w:rsidRPr="00D66F64" w:rsidRDefault="000A5FF0" w:rsidP="00EC72BC">
      <w:pPr>
        <w:pStyle w:val="aDef"/>
      </w:pPr>
      <w:r w:rsidRPr="00D66F64">
        <w:rPr>
          <w:rStyle w:val="charBoldItals"/>
        </w:rPr>
        <w:t>member</w:t>
      </w:r>
      <w:r w:rsidRPr="00D66F64">
        <w:t xml:space="preserve">, for </w:t>
      </w:r>
      <w:r w:rsidR="00843522">
        <w:t>d</w:t>
      </w:r>
      <w:r w:rsidR="001A724A" w:rsidRPr="00D66F64">
        <w:t>ivision 4.3</w:t>
      </w:r>
      <w:r w:rsidR="00186F06" w:rsidRPr="00D66F64">
        <w:t xml:space="preserve"> (EIS inquiry panels)</w:t>
      </w:r>
      <w:r w:rsidRPr="00D66F64">
        <w:t>—see section</w:t>
      </w:r>
      <w:r w:rsidR="0028325B" w:rsidRPr="00D66F64">
        <w:t xml:space="preserve"> </w:t>
      </w:r>
      <w:r w:rsidR="001A724A" w:rsidRPr="00D66F64">
        <w:t>21</w:t>
      </w:r>
      <w:r w:rsidRPr="00D66F64">
        <w:t>.</w:t>
      </w:r>
    </w:p>
    <w:p w14:paraId="31152D5F" w14:textId="2FCB6554" w:rsidR="003E4650" w:rsidRPr="00D66F64" w:rsidRDefault="003E4650" w:rsidP="00EC72BC">
      <w:pPr>
        <w:pStyle w:val="aDef"/>
      </w:pPr>
      <w:r w:rsidRPr="00D66F64">
        <w:rPr>
          <w:rStyle w:val="charBoldItals"/>
        </w:rPr>
        <w:t>minor public works</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843522">
        <w:t>s</w:t>
      </w:r>
      <w:r w:rsidR="001A724A" w:rsidRPr="00D66F64">
        <w:t>chedule 1</w:t>
      </w:r>
      <w:r w:rsidRPr="00D66F64">
        <w:t>,</w:t>
      </w:r>
      <w:r w:rsidR="00601193" w:rsidRPr="00D66F64">
        <w:t xml:space="preserve"> section</w:t>
      </w:r>
      <w:r w:rsidR="00D76654" w:rsidRPr="00D66F64">
        <w:t> </w:t>
      </w:r>
      <w:r w:rsidR="00601193" w:rsidRPr="00D66F64">
        <w:t>1.1</w:t>
      </w:r>
      <w:r w:rsidR="008D0BFB" w:rsidRPr="00D66F64">
        <w:t>.</w:t>
      </w:r>
    </w:p>
    <w:p w14:paraId="226C80EF" w14:textId="5B7AF47B" w:rsidR="003E4650" w:rsidRPr="00D66F64" w:rsidRDefault="003E4650" w:rsidP="00EC72BC">
      <w:pPr>
        <w:pStyle w:val="aDef"/>
      </w:pPr>
      <w:r w:rsidRPr="00D66F64">
        <w:rPr>
          <w:rStyle w:val="charBoldItals"/>
        </w:rPr>
        <w:t>minor public works code</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FF4B63" w:rsidRPr="00D66F64">
        <w:t xml:space="preserve">the </w:t>
      </w:r>
      <w:hyperlink r:id="rId215" w:tooltip="A2014-59" w:history="1">
        <w:r w:rsidR="00E53787" w:rsidRPr="00D66F64">
          <w:rPr>
            <w:rStyle w:val="charCitHyperlinkItal"/>
          </w:rPr>
          <w:t>Nature Conservation Act 2014</w:t>
        </w:r>
      </w:hyperlink>
      <w:r w:rsidR="00FF4B63" w:rsidRPr="00D66F64">
        <w:t>, section</w:t>
      </w:r>
      <w:r w:rsidR="0028325B" w:rsidRPr="00D66F64">
        <w:t xml:space="preserve"> </w:t>
      </w:r>
      <w:r w:rsidR="00FF4B63" w:rsidRPr="00D66F64">
        <w:t>318A</w:t>
      </w:r>
      <w:r w:rsidR="0028325B" w:rsidRPr="00D66F64">
        <w:t xml:space="preserve"> </w:t>
      </w:r>
      <w:r w:rsidR="00FF4B63" w:rsidRPr="00D66F64">
        <w:t>(1).</w:t>
      </w:r>
    </w:p>
    <w:p w14:paraId="1463EAFE" w14:textId="43064959" w:rsidR="008C6F66" w:rsidRPr="00D66F64" w:rsidRDefault="008C6F66" w:rsidP="00EC72BC">
      <w:pPr>
        <w:pStyle w:val="aDef"/>
      </w:pPr>
      <w:r w:rsidRPr="00D66F64">
        <w:rPr>
          <w:rStyle w:val="charBoldItals"/>
        </w:rPr>
        <w:t>native vegetation</w:t>
      </w:r>
      <w:r w:rsidRPr="00D66F64">
        <w:t xml:space="preserve">, </w:t>
      </w:r>
      <w:r w:rsidR="000643F1" w:rsidRPr="00D66F64">
        <w:t xml:space="preserve">for an area, </w:t>
      </w:r>
      <w:r w:rsidRPr="00D66F64">
        <w:t xml:space="preserve">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0643F1" w:rsidRPr="00D66F64">
        <w:t xml:space="preserve">the </w:t>
      </w:r>
      <w:hyperlink r:id="rId216" w:tooltip="A2014-59" w:history="1">
        <w:r w:rsidR="00E53787" w:rsidRPr="00D66F64">
          <w:rPr>
            <w:rStyle w:val="charCitHyperlinkItal"/>
          </w:rPr>
          <w:t>Nature Conservation Act 2014</w:t>
        </w:r>
      </w:hyperlink>
      <w:r w:rsidR="000643F1" w:rsidRPr="00D66F64">
        <w:t>, section</w:t>
      </w:r>
      <w:r w:rsidR="0028325B" w:rsidRPr="00D66F64">
        <w:t xml:space="preserve"> </w:t>
      </w:r>
      <w:r w:rsidR="000643F1" w:rsidRPr="00D66F64">
        <w:t>232.</w:t>
      </w:r>
    </w:p>
    <w:p w14:paraId="583AC227" w14:textId="0E972CAC" w:rsidR="008C6F66" w:rsidRPr="00D66F64" w:rsidRDefault="008C6F66" w:rsidP="00EC72BC">
      <w:pPr>
        <w:pStyle w:val="aDef"/>
      </w:pPr>
      <w:r w:rsidRPr="00D66F64">
        <w:rPr>
          <w:rStyle w:val="charBoldItals"/>
        </w:rPr>
        <w:t>native vegetation area</w:t>
      </w:r>
      <w:r w:rsidRPr="00D66F64">
        <w:t xml:space="preserve">, for </w:t>
      </w:r>
      <w:r w:rsidR="00843522">
        <w:t>s</w:t>
      </w:r>
      <w:r w:rsidR="001A724A" w:rsidRPr="00D66F64">
        <w:t>chedule 1</w:t>
      </w:r>
      <w:r w:rsidRPr="00D66F64">
        <w:t xml:space="preserve"> (</w:t>
      </w:r>
      <w:r w:rsidR="0021409F" w:rsidRPr="00D66F64">
        <w:t>Development proposals requiring environmental impact assessment</w:t>
      </w:r>
      <w:r w:rsidRPr="00D66F64">
        <w:t xml:space="preserve">)—see </w:t>
      </w:r>
      <w:r w:rsidR="00E2179A" w:rsidRPr="00D66F64">
        <w:t xml:space="preserve">the </w:t>
      </w:r>
      <w:hyperlink r:id="rId217" w:tooltip="A2014-59" w:history="1">
        <w:r w:rsidR="00E53787" w:rsidRPr="00D66F64">
          <w:rPr>
            <w:rStyle w:val="charCitHyperlinkItal"/>
          </w:rPr>
          <w:t>Nature Conservation Act 2014</w:t>
        </w:r>
      </w:hyperlink>
      <w:r w:rsidR="00E2179A" w:rsidRPr="00D66F64">
        <w:t>, section</w:t>
      </w:r>
      <w:r w:rsidR="0028325B" w:rsidRPr="00D66F64">
        <w:t xml:space="preserve"> </w:t>
      </w:r>
      <w:r w:rsidR="00E2179A" w:rsidRPr="00D66F64">
        <w:t>233.</w:t>
      </w:r>
    </w:p>
    <w:p w14:paraId="21143584" w14:textId="250B225A" w:rsidR="00BB7808" w:rsidRPr="00D66F64" w:rsidRDefault="00BB7808" w:rsidP="00EC72BC">
      <w:pPr>
        <w:pStyle w:val="aDef"/>
      </w:pPr>
      <w:r w:rsidRPr="00D66F64">
        <w:rPr>
          <w:rStyle w:val="charBoldItals"/>
        </w:rPr>
        <w:t>noncompliance period</w:t>
      </w:r>
      <w:r w:rsidRPr="00D66F64">
        <w:t xml:space="preserve">, for </w:t>
      </w:r>
      <w:r w:rsidR="00843522">
        <w:t>p</w:t>
      </w:r>
      <w:r w:rsidR="001A724A" w:rsidRPr="00D66F64">
        <w:t>art 15</w:t>
      </w:r>
      <w:r w:rsidRPr="00D66F64">
        <w:t xml:space="preserve"> (Leases with building and development provisions)—see section</w:t>
      </w:r>
      <w:r w:rsidR="0028325B" w:rsidRPr="00D66F64">
        <w:t xml:space="preserve"> </w:t>
      </w:r>
      <w:r w:rsidR="001A724A" w:rsidRPr="00D66F64">
        <w:t>96</w:t>
      </w:r>
      <w:r w:rsidR="006448B5" w:rsidRPr="00D66F64">
        <w:t>.</w:t>
      </w:r>
    </w:p>
    <w:p w14:paraId="1D04B5E0" w14:textId="55E6F811" w:rsidR="008C6F66" w:rsidRPr="00D66F64" w:rsidRDefault="008C6F66" w:rsidP="00EC72BC">
      <w:pPr>
        <w:pStyle w:val="aDef"/>
      </w:pPr>
      <w:r w:rsidRPr="00D66F64">
        <w:rPr>
          <w:rStyle w:val="charBoldItals"/>
        </w:rPr>
        <w:t>normal operating level</w:t>
      </w:r>
      <w:r w:rsidRPr="00D66F64">
        <w:t xml:space="preserve">, </w:t>
      </w:r>
      <w:r w:rsidR="00FF068A" w:rsidRPr="00D66F64">
        <w:t xml:space="preserve">of a reservoir formed by a water storage dam, </w:t>
      </w:r>
      <w:r w:rsidRPr="00D66F64">
        <w:t xml:space="preserve">for </w:t>
      </w:r>
      <w:r w:rsidR="00F559CB">
        <w:t>s</w:t>
      </w:r>
      <w:r w:rsidR="001A724A" w:rsidRPr="00D66F64">
        <w:t>chedule 1</w:t>
      </w:r>
      <w:r w:rsidRPr="00D66F64">
        <w:t xml:space="preserve"> (</w:t>
      </w:r>
      <w:r w:rsidR="0021409F" w:rsidRPr="00D66F64">
        <w:t>Development proposals requiring environmental impact assessment</w:t>
      </w:r>
      <w:r w:rsidRPr="00D66F64">
        <w:t xml:space="preserve">)—see </w:t>
      </w:r>
      <w:r w:rsidR="00F559CB">
        <w:t>s</w:t>
      </w:r>
      <w:r w:rsidR="001A724A" w:rsidRPr="00D66F64">
        <w:t>chedule 1</w:t>
      </w:r>
      <w:r w:rsidRPr="00D66F64">
        <w:t xml:space="preserve">, </w:t>
      </w:r>
      <w:r w:rsidR="00601193" w:rsidRPr="00D66F64">
        <w:t>section</w:t>
      </w:r>
      <w:r w:rsidR="0028325B" w:rsidRPr="00D66F64">
        <w:t xml:space="preserve"> </w:t>
      </w:r>
      <w:r w:rsidR="00601193" w:rsidRPr="00D66F64">
        <w:t>1.1</w:t>
      </w:r>
      <w:r w:rsidR="008D0BFB" w:rsidRPr="00D66F64">
        <w:t>.</w:t>
      </w:r>
    </w:p>
    <w:p w14:paraId="20C25DF4" w14:textId="13B0C023" w:rsidR="00F87BA1" w:rsidRPr="00D66F64" w:rsidRDefault="00F87BA1" w:rsidP="00EC72BC">
      <w:pPr>
        <w:pStyle w:val="aDef"/>
      </w:pPr>
      <w:r w:rsidRPr="00D66F64">
        <w:rPr>
          <w:rStyle w:val="charBoldItals"/>
        </w:rPr>
        <w:t>placard quantity</w:t>
      </w:r>
      <w:r w:rsidR="00EF209F" w:rsidRPr="00D66F64">
        <w:t xml:space="preserve">, for </w:t>
      </w:r>
      <w:r w:rsidR="00F559CB">
        <w:t>s</w:t>
      </w:r>
      <w:r w:rsidR="001A724A" w:rsidRPr="00D66F64">
        <w:t>chedule 1</w:t>
      </w:r>
      <w:r w:rsidR="00EF209F" w:rsidRPr="00D66F64">
        <w:t xml:space="preserve"> (</w:t>
      </w:r>
      <w:r w:rsidR="0021409F" w:rsidRPr="00D66F64">
        <w:t>Development proposals requiring environmental impact assessment</w:t>
      </w:r>
      <w:r w:rsidR="00EF209F" w:rsidRPr="00D66F64">
        <w:t>)—</w:t>
      </w:r>
      <w:r w:rsidR="00E55B16" w:rsidRPr="00D66F64">
        <w:t xml:space="preserve">see the </w:t>
      </w:r>
      <w:hyperlink r:id="rId218" w:tooltip="SL2011-36" w:history="1">
        <w:r w:rsidR="00E53787" w:rsidRPr="00D66F64">
          <w:rPr>
            <w:rStyle w:val="charCitHyperlinkItal"/>
          </w:rPr>
          <w:t>Work Health and Safety Regulation 2011</w:t>
        </w:r>
      </w:hyperlink>
      <w:r w:rsidR="00E55B16" w:rsidRPr="00D66F64">
        <w:t>, dictionary.</w:t>
      </w:r>
    </w:p>
    <w:p w14:paraId="184A4AB2" w14:textId="41705645" w:rsidR="006B3140" w:rsidRPr="00D66F64" w:rsidRDefault="006B3140" w:rsidP="00EC72BC">
      <w:pPr>
        <w:pStyle w:val="aDef"/>
      </w:pPr>
      <w:r w:rsidRPr="00D66F64">
        <w:rPr>
          <w:rStyle w:val="charBoldItals"/>
        </w:rPr>
        <w:t>presidential determination</w:t>
      </w:r>
      <w:r w:rsidRPr="00D66F64">
        <w:t xml:space="preserve">, of the reasonable value of an affected lease, for </w:t>
      </w:r>
      <w:r w:rsidR="00F559CB">
        <w:t>s</w:t>
      </w:r>
      <w:r w:rsidR="001A724A" w:rsidRPr="00D66F64">
        <w:t>chedule 2</w:t>
      </w:r>
      <w:r w:rsidRPr="00D66F64">
        <w:t xml:space="preserve"> (Buyback program valuation procedure)—see </w:t>
      </w:r>
      <w:r w:rsidR="00F559CB">
        <w:t>s</w:t>
      </w:r>
      <w:r w:rsidR="001A724A" w:rsidRPr="00D66F64">
        <w:t>chedule 2</w:t>
      </w:r>
      <w:r w:rsidRPr="00D66F64">
        <w:t>, section</w:t>
      </w:r>
      <w:r w:rsidR="0028325B" w:rsidRPr="00D66F64">
        <w:t xml:space="preserve"> </w:t>
      </w:r>
      <w:r w:rsidR="001A724A" w:rsidRPr="00D66F64">
        <w:t>2.8</w:t>
      </w:r>
      <w:r w:rsidR="0028325B" w:rsidRPr="00D66F64">
        <w:t xml:space="preserve"> </w:t>
      </w:r>
      <w:r w:rsidR="007E1688" w:rsidRPr="00D66F64">
        <w:t>(2).</w:t>
      </w:r>
    </w:p>
    <w:p w14:paraId="7DB231E5" w14:textId="5F4DC1DD" w:rsidR="000A5FF0" w:rsidRPr="00D66F64" w:rsidRDefault="000A5FF0" w:rsidP="00EC72BC">
      <w:pPr>
        <w:pStyle w:val="aDef"/>
      </w:pPr>
      <w:r w:rsidRPr="00D66F64">
        <w:rPr>
          <w:rStyle w:val="charBoldItals"/>
        </w:rPr>
        <w:t>presiding member</w:t>
      </w:r>
      <w:r w:rsidRPr="00D66F64">
        <w:t>,</w:t>
      </w:r>
      <w:r w:rsidR="00B45DD4" w:rsidRPr="00D66F64">
        <w:t xml:space="preserve"> of an inquiry panel,</w:t>
      </w:r>
      <w:r w:rsidRPr="00D66F64">
        <w:t xml:space="preserve"> for </w:t>
      </w:r>
      <w:r w:rsidR="00F559CB">
        <w:t>d</w:t>
      </w:r>
      <w:r w:rsidR="001A724A" w:rsidRPr="00D66F64">
        <w:t>ivision 4.3</w:t>
      </w:r>
      <w:r w:rsidR="004B2ACA" w:rsidRPr="00D66F64">
        <w:t xml:space="preserve"> (EIS inquiry panels)</w:t>
      </w:r>
      <w:r w:rsidRPr="00D66F64">
        <w:t>—see section</w:t>
      </w:r>
      <w:r w:rsidR="0028325B" w:rsidRPr="00D66F64">
        <w:t xml:space="preserve"> </w:t>
      </w:r>
      <w:r w:rsidR="001A724A" w:rsidRPr="00D66F64">
        <w:t>21</w:t>
      </w:r>
      <w:r w:rsidRPr="00D66F64">
        <w:t>.</w:t>
      </w:r>
    </w:p>
    <w:p w14:paraId="0019BBF8" w14:textId="0B9F15F3" w:rsidR="00CF7360" w:rsidRPr="00D66F64" w:rsidRDefault="00CF7360" w:rsidP="00EC72BC">
      <w:pPr>
        <w:pStyle w:val="aDef"/>
      </w:pPr>
      <w:r w:rsidRPr="00D66F64">
        <w:rPr>
          <w:rStyle w:val="charBoldItals"/>
        </w:rPr>
        <w:t>proposed lease</w:t>
      </w:r>
      <w:r w:rsidRPr="00D66F64">
        <w:t xml:space="preserve">, for </w:t>
      </w:r>
      <w:r w:rsidR="00F559CB">
        <w:t>p</w:t>
      </w:r>
      <w:r w:rsidR="001A724A" w:rsidRPr="00D66F64">
        <w:t>art 11</w:t>
      </w:r>
      <w:r w:rsidRPr="00D66F64">
        <w:t xml:space="preserve"> (Community leases—grant by tender)—see section</w:t>
      </w:r>
      <w:r w:rsidR="0028325B" w:rsidRPr="00D66F64">
        <w:t xml:space="preserve"> </w:t>
      </w:r>
      <w:r w:rsidR="001A724A" w:rsidRPr="00D66F64">
        <w:t>66</w:t>
      </w:r>
      <w:r w:rsidR="0028325B" w:rsidRPr="00D66F64">
        <w:t xml:space="preserve"> </w:t>
      </w:r>
      <w:r w:rsidRPr="00D66F64">
        <w:t>(2)</w:t>
      </w:r>
      <w:r w:rsidR="0028325B" w:rsidRPr="00D66F64">
        <w:t xml:space="preserve"> </w:t>
      </w:r>
      <w:r w:rsidRPr="00D66F64">
        <w:t>(a).</w:t>
      </w:r>
    </w:p>
    <w:p w14:paraId="27B79EBD" w14:textId="4CC14258" w:rsidR="008C6F66" w:rsidRPr="00D66F64" w:rsidRDefault="008C6F66" w:rsidP="00EC72BC">
      <w:pPr>
        <w:pStyle w:val="aDef"/>
      </w:pPr>
      <w:r w:rsidRPr="00D66F64">
        <w:rPr>
          <w:rStyle w:val="charBoldItals"/>
        </w:rPr>
        <w:lastRenderedPageBreak/>
        <w:t>protected native species</w:t>
      </w:r>
      <w:r w:rsidR="00B360C6" w:rsidRPr="00D66F64">
        <w:t xml:space="preserve">, for </w:t>
      </w:r>
      <w:r w:rsidR="00F559CB">
        <w:t>s</w:t>
      </w:r>
      <w:r w:rsidR="001A724A" w:rsidRPr="00D66F64">
        <w:t>chedule 1</w:t>
      </w:r>
      <w:r w:rsidR="00B360C6" w:rsidRPr="00D66F64">
        <w:t xml:space="preserve"> </w:t>
      </w:r>
      <w:r w:rsidR="00AB460E" w:rsidRPr="00D66F64">
        <w:t>(</w:t>
      </w:r>
      <w:r w:rsidR="0021409F" w:rsidRPr="00D66F64">
        <w:t>Development proposals requiring environmental impact assessment</w:t>
      </w:r>
      <w:r w:rsidR="00B360C6" w:rsidRPr="00D66F64">
        <w:t xml:space="preserve">)—see </w:t>
      </w:r>
      <w:r w:rsidR="006B605D" w:rsidRPr="00D66F64">
        <w:t xml:space="preserve">the </w:t>
      </w:r>
      <w:hyperlink r:id="rId219" w:tooltip="A2014-59" w:history="1">
        <w:r w:rsidR="00E53787" w:rsidRPr="00D66F64">
          <w:rPr>
            <w:rStyle w:val="charCitHyperlinkItal"/>
          </w:rPr>
          <w:t>Nature Conservation Act 2014</w:t>
        </w:r>
      </w:hyperlink>
      <w:r w:rsidR="006B605D" w:rsidRPr="00D66F64">
        <w:t>, section</w:t>
      </w:r>
      <w:r w:rsidR="0028325B" w:rsidRPr="00D66F64">
        <w:t xml:space="preserve"> </w:t>
      </w:r>
      <w:r w:rsidR="006B605D" w:rsidRPr="00D66F64">
        <w:t>110.</w:t>
      </w:r>
    </w:p>
    <w:p w14:paraId="4A517C3F" w14:textId="0D3460E0" w:rsidR="008C6F66" w:rsidRPr="00D66F64" w:rsidRDefault="008C6F66" w:rsidP="00EC72BC">
      <w:pPr>
        <w:pStyle w:val="aDef"/>
      </w:pPr>
      <w:r w:rsidRPr="00D66F64">
        <w:rPr>
          <w:rStyle w:val="charBoldItals"/>
        </w:rPr>
        <w:t>provisionally listed threatened species</w:t>
      </w:r>
      <w:r w:rsidR="00B360C6" w:rsidRPr="00D66F64">
        <w:t xml:space="preserve">, for </w:t>
      </w:r>
      <w:r w:rsidR="00F559CB">
        <w:t>s</w:t>
      </w:r>
      <w:r w:rsidR="001A724A" w:rsidRPr="00D66F64">
        <w:t>chedule 1</w:t>
      </w:r>
      <w:r w:rsidR="00B360C6" w:rsidRPr="00D66F64">
        <w:t xml:space="preserve"> </w:t>
      </w:r>
      <w:r w:rsidR="00AB460E" w:rsidRPr="00D66F64">
        <w:t>(</w:t>
      </w:r>
      <w:r w:rsidR="0021409F" w:rsidRPr="00D66F64">
        <w:t>Development proposals requiring environmental impact assessment</w:t>
      </w:r>
      <w:r w:rsidR="00B360C6" w:rsidRPr="00D66F64">
        <w:t xml:space="preserve">)—see </w:t>
      </w:r>
      <w:r w:rsidR="00F559CB">
        <w:t>s</w:t>
      </w:r>
      <w:r w:rsidR="001A724A" w:rsidRPr="00D66F64">
        <w:t>chedule 1</w:t>
      </w:r>
      <w:r w:rsidR="00B360C6" w:rsidRPr="00D66F64">
        <w:t xml:space="preserve">, </w:t>
      </w:r>
      <w:r w:rsidR="00601193" w:rsidRPr="00D66F64">
        <w:t>section</w:t>
      </w:r>
      <w:r w:rsidR="0028325B" w:rsidRPr="00D66F64">
        <w:t xml:space="preserve"> </w:t>
      </w:r>
      <w:r w:rsidR="00601193" w:rsidRPr="00D66F64">
        <w:t>1.1</w:t>
      </w:r>
      <w:r w:rsidR="008D0BFB" w:rsidRPr="00D66F64">
        <w:t>.</w:t>
      </w:r>
    </w:p>
    <w:p w14:paraId="46D839D9" w14:textId="0267D71D" w:rsidR="008C6F66" w:rsidRPr="00D66F64" w:rsidRDefault="008C6F66" w:rsidP="00EC72BC">
      <w:pPr>
        <w:pStyle w:val="aDef"/>
      </w:pPr>
      <w:r w:rsidRPr="00D66F64">
        <w:rPr>
          <w:rStyle w:val="charBoldItals"/>
        </w:rPr>
        <w:t>Ramsar wetland</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3910FF" w:rsidRPr="00D66F64">
        <w:t xml:space="preserve">the </w:t>
      </w:r>
      <w:hyperlink r:id="rId220" w:tooltip="A2014-59" w:history="1">
        <w:r w:rsidR="00E53787" w:rsidRPr="00D66F64">
          <w:rPr>
            <w:rStyle w:val="charCitHyperlinkItal"/>
          </w:rPr>
          <w:t>Nature Conservation Act 2014</w:t>
        </w:r>
      </w:hyperlink>
      <w:r w:rsidR="003910FF" w:rsidRPr="00D66F64">
        <w:t>, section</w:t>
      </w:r>
      <w:r w:rsidR="0028325B" w:rsidRPr="00D66F64">
        <w:t xml:space="preserve"> </w:t>
      </w:r>
      <w:r w:rsidR="003910FF" w:rsidRPr="00D66F64">
        <w:t>190</w:t>
      </w:r>
      <w:r w:rsidR="0028325B" w:rsidRPr="00D66F64">
        <w:t xml:space="preserve"> </w:t>
      </w:r>
      <w:r w:rsidR="003910FF" w:rsidRPr="00D66F64">
        <w:t>(1).</w:t>
      </w:r>
    </w:p>
    <w:p w14:paraId="3F40B492" w14:textId="25038F7A" w:rsidR="002542A3" w:rsidRPr="00D66F64" w:rsidRDefault="002542A3" w:rsidP="00EC72BC">
      <w:pPr>
        <w:pStyle w:val="aDef"/>
      </w:pPr>
      <w:r w:rsidRPr="00D66F64">
        <w:rPr>
          <w:rStyle w:val="charBoldItals"/>
        </w:rPr>
        <w:t>reasonable value</w:t>
      </w:r>
      <w:r w:rsidRPr="00D66F64">
        <w:t xml:space="preserve">, of an affected lease, for </w:t>
      </w:r>
      <w:r w:rsidR="00F559CB">
        <w:t>s</w:t>
      </w:r>
      <w:r w:rsidR="001A724A" w:rsidRPr="00D66F64">
        <w:t>chedule 2</w:t>
      </w:r>
      <w:r w:rsidRPr="00D66F64">
        <w:t xml:space="preserve"> (Buyback program valuation procedure)—see </w:t>
      </w:r>
      <w:r w:rsidR="00F559CB">
        <w:t>s</w:t>
      </w:r>
      <w:r w:rsidR="001A724A" w:rsidRPr="00D66F64">
        <w:t>chedule 2</w:t>
      </w:r>
      <w:r w:rsidRPr="00D66F64">
        <w:t>, section</w:t>
      </w:r>
      <w:r w:rsidR="0028325B" w:rsidRPr="00D66F64">
        <w:t xml:space="preserve"> </w:t>
      </w:r>
      <w:r w:rsidR="00AB460E" w:rsidRPr="00D66F64">
        <w:t>2.1</w:t>
      </w:r>
      <w:r w:rsidRPr="00D66F64">
        <w:t>.</w:t>
      </w:r>
    </w:p>
    <w:p w14:paraId="19E2DAA8" w14:textId="70EA2FD2" w:rsidR="00B468E1" w:rsidRPr="00D66F64" w:rsidRDefault="00B468E1" w:rsidP="00EC72BC">
      <w:pPr>
        <w:pStyle w:val="aDef"/>
      </w:pPr>
      <w:r w:rsidRPr="00D66F64">
        <w:rPr>
          <w:rStyle w:val="charBoldItals"/>
        </w:rPr>
        <w:t>recently commenced lease</w:t>
      </w:r>
      <w:r w:rsidRPr="00D66F64">
        <w:t xml:space="preserve">, in relation to the variation of a lease, for </w:t>
      </w:r>
      <w:r w:rsidR="00F559CB">
        <w:t>d</w:t>
      </w:r>
      <w:r w:rsidR="001A724A" w:rsidRPr="00D66F64">
        <w:t>ivision 12.2</w:t>
      </w:r>
      <w:r w:rsidRPr="00D66F64">
        <w:t xml:space="preserve"> (Chargeable variations of nominal rent leases)—see section</w:t>
      </w:r>
      <w:r w:rsidR="009A0CD8" w:rsidRPr="00D66F64">
        <w:t> </w:t>
      </w:r>
      <w:r w:rsidR="001A724A" w:rsidRPr="00D66F64">
        <w:t>73</w:t>
      </w:r>
      <w:r w:rsidR="0028325B" w:rsidRPr="00D66F64">
        <w:t xml:space="preserve"> </w:t>
      </w:r>
      <w:r w:rsidR="003910FF" w:rsidRPr="00D66F64">
        <w:t>(1).</w:t>
      </w:r>
    </w:p>
    <w:p w14:paraId="26D2F672" w14:textId="1A74CB72" w:rsidR="008C6F66" w:rsidRPr="00D66F64" w:rsidRDefault="008C6F66" w:rsidP="00EC72BC">
      <w:pPr>
        <w:pStyle w:val="aDef"/>
      </w:pPr>
      <w:r w:rsidRPr="00D66F64">
        <w:rPr>
          <w:rStyle w:val="charBoldItals"/>
        </w:rPr>
        <w:t>recommended design flood</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F559CB">
        <w:t>s</w:t>
      </w:r>
      <w:r w:rsidR="001A724A" w:rsidRPr="00D66F64">
        <w:t>chedule 1</w:t>
      </w:r>
      <w:r w:rsidR="00B360C6" w:rsidRPr="00D66F64">
        <w:t xml:space="preserve">, </w:t>
      </w:r>
      <w:r w:rsidR="00601193" w:rsidRPr="00D66F64">
        <w:t>section</w:t>
      </w:r>
      <w:r w:rsidR="009A0CD8" w:rsidRPr="00D66F64">
        <w:t> </w:t>
      </w:r>
      <w:r w:rsidR="00601193" w:rsidRPr="00D66F64">
        <w:t>1.1</w:t>
      </w:r>
      <w:r w:rsidR="008D0BFB" w:rsidRPr="00D66F64">
        <w:t>.</w:t>
      </w:r>
    </w:p>
    <w:p w14:paraId="064528B1" w14:textId="6EC22A54" w:rsidR="008C6F66" w:rsidRPr="00D66F64" w:rsidRDefault="008C6F66" w:rsidP="00EC72BC">
      <w:pPr>
        <w:pStyle w:val="aDef"/>
      </w:pPr>
      <w:r w:rsidRPr="00D66F64">
        <w:rPr>
          <w:rStyle w:val="charBoldItals"/>
        </w:rPr>
        <w:t>regionally conservation dependent species</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3910FF" w:rsidRPr="00D66F64">
        <w:t xml:space="preserve">the </w:t>
      </w:r>
      <w:hyperlink r:id="rId221" w:tooltip="A2014-59" w:history="1">
        <w:r w:rsidR="00E53787" w:rsidRPr="00D66F64">
          <w:rPr>
            <w:rStyle w:val="charCitHyperlinkItal"/>
          </w:rPr>
          <w:t>Nature Conservation Act 2014</w:t>
        </w:r>
      </w:hyperlink>
      <w:r w:rsidR="003910FF" w:rsidRPr="00D66F64">
        <w:t>, dictionary.</w:t>
      </w:r>
    </w:p>
    <w:p w14:paraId="2636C766" w14:textId="659CF79F" w:rsidR="008C6F66" w:rsidRPr="00D66F64" w:rsidRDefault="008C6F66" w:rsidP="00EC72BC">
      <w:pPr>
        <w:pStyle w:val="aDef"/>
      </w:pPr>
      <w:r w:rsidRPr="00D66F64">
        <w:rPr>
          <w:rStyle w:val="charBoldItals"/>
        </w:rPr>
        <w:t>regionally threatened species</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3910FF" w:rsidRPr="00D66F64">
        <w:t xml:space="preserve">the </w:t>
      </w:r>
      <w:hyperlink r:id="rId222" w:tooltip="A2014-59" w:history="1">
        <w:r w:rsidR="00E53787" w:rsidRPr="00D66F64">
          <w:rPr>
            <w:rStyle w:val="charCitHyperlinkItal"/>
          </w:rPr>
          <w:t>Nature Conservation Act 2014</w:t>
        </w:r>
      </w:hyperlink>
      <w:r w:rsidR="003910FF" w:rsidRPr="00D66F64">
        <w:t>, dictionary.</w:t>
      </w:r>
    </w:p>
    <w:p w14:paraId="1E8C5745" w14:textId="5DAC42E2" w:rsidR="008C6F66" w:rsidRPr="00D66F64" w:rsidRDefault="008C6F66" w:rsidP="00EC72BC">
      <w:pPr>
        <w:pStyle w:val="aDef"/>
      </w:pPr>
      <w:r w:rsidRPr="00D66F64">
        <w:rPr>
          <w:rStyle w:val="charBoldItals"/>
        </w:rPr>
        <w:t>regulated waste</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122ED1" w:rsidRPr="00D66F64">
        <w:t xml:space="preserve">the </w:t>
      </w:r>
      <w:hyperlink r:id="rId223" w:tooltip="A1997-92" w:history="1">
        <w:r w:rsidR="00E53787" w:rsidRPr="00D66F64">
          <w:rPr>
            <w:rStyle w:val="charCitHyperlinkItal"/>
          </w:rPr>
          <w:t>Environment Protection Act 1997</w:t>
        </w:r>
      </w:hyperlink>
      <w:r w:rsidR="00122ED1" w:rsidRPr="00D66F64">
        <w:t>, schedule</w:t>
      </w:r>
      <w:r w:rsidR="0028325B" w:rsidRPr="00D66F64">
        <w:t xml:space="preserve"> </w:t>
      </w:r>
      <w:r w:rsidR="00122ED1" w:rsidRPr="00D66F64">
        <w:t>1, section</w:t>
      </w:r>
      <w:r w:rsidR="0028325B" w:rsidRPr="00D66F64">
        <w:t xml:space="preserve"> </w:t>
      </w:r>
      <w:r w:rsidR="00122ED1" w:rsidRPr="00D66F64">
        <w:t>1.1A.</w:t>
      </w:r>
    </w:p>
    <w:p w14:paraId="08FCA2EC" w14:textId="61B79770" w:rsidR="008C6F66" w:rsidRPr="00D66F64" w:rsidRDefault="008C6F66" w:rsidP="00EC72BC">
      <w:pPr>
        <w:pStyle w:val="aDef"/>
      </w:pPr>
      <w:r w:rsidRPr="00D66F64">
        <w:rPr>
          <w:rStyle w:val="charBoldItals"/>
        </w:rPr>
        <w:t>reserve</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122ED1" w:rsidRPr="00D66F64">
        <w:t xml:space="preserve">the </w:t>
      </w:r>
      <w:hyperlink r:id="rId224" w:tooltip="A2014-59" w:history="1">
        <w:r w:rsidR="00E53787" w:rsidRPr="00D66F64">
          <w:rPr>
            <w:rStyle w:val="charCitHyperlinkItal"/>
          </w:rPr>
          <w:t>Nature Conservation Act 2014</w:t>
        </w:r>
      </w:hyperlink>
      <w:r w:rsidR="00122ED1" w:rsidRPr="00D66F64">
        <w:t>, section</w:t>
      </w:r>
      <w:r w:rsidR="0028325B" w:rsidRPr="00D66F64">
        <w:t xml:space="preserve"> </w:t>
      </w:r>
      <w:r w:rsidR="00122ED1" w:rsidRPr="00D66F64">
        <w:t>169.</w:t>
      </w:r>
    </w:p>
    <w:p w14:paraId="0E7A09D9" w14:textId="47A594CF" w:rsidR="00E406AF" w:rsidRPr="00D66F64" w:rsidRDefault="00E406AF" w:rsidP="00EC72BC">
      <w:pPr>
        <w:pStyle w:val="aDef"/>
      </w:pPr>
      <w:r w:rsidRPr="00D66F64">
        <w:rPr>
          <w:rStyle w:val="charBoldItals"/>
        </w:rPr>
        <w:t>rules</w:t>
      </w:r>
      <w:r w:rsidRPr="00D66F64">
        <w:rPr>
          <w:bCs/>
          <w:iCs/>
        </w:rPr>
        <w:t xml:space="preserve">, </w:t>
      </w:r>
      <w:r w:rsidR="00122ED1" w:rsidRPr="00D66F64">
        <w:rPr>
          <w:bCs/>
          <w:iCs/>
        </w:rPr>
        <w:t>in relation to</w:t>
      </w:r>
      <w:r w:rsidRPr="00D66F64">
        <w:rPr>
          <w:bCs/>
          <w:iCs/>
        </w:rPr>
        <w:t xml:space="preserve"> an incorporated association—see </w:t>
      </w:r>
      <w:r w:rsidRPr="00D66F64">
        <w:rPr>
          <w:color w:val="000000"/>
        </w:rPr>
        <w:t xml:space="preserve">the </w:t>
      </w:r>
      <w:hyperlink r:id="rId225" w:tooltip="A1991-46" w:history="1">
        <w:r w:rsidR="00E53787" w:rsidRPr="00D66F64">
          <w:rPr>
            <w:rStyle w:val="charCitHyperlinkItal"/>
          </w:rPr>
          <w:t>Associations Incorporation Act 1991</w:t>
        </w:r>
      </w:hyperlink>
      <w:r w:rsidRPr="00D66F64">
        <w:rPr>
          <w:color w:val="000000"/>
        </w:rPr>
        <w:t>, dictionary.</w:t>
      </w:r>
    </w:p>
    <w:p w14:paraId="780E69BC" w14:textId="69B958A7" w:rsidR="008A533C" w:rsidRPr="00D66F64" w:rsidRDefault="008A533C" w:rsidP="00EC72BC">
      <w:pPr>
        <w:pStyle w:val="aDef"/>
      </w:pPr>
      <w:r w:rsidRPr="00D66F64">
        <w:rPr>
          <w:rStyle w:val="charBoldItals"/>
        </w:rPr>
        <w:lastRenderedPageBreak/>
        <w:t>schedule 11 hazardous chemical</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BC4320" w:rsidRPr="00D66F64">
        <w:t xml:space="preserve">the </w:t>
      </w:r>
      <w:hyperlink r:id="rId226" w:tooltip="SL2011-36" w:history="1">
        <w:r w:rsidR="00E53787" w:rsidRPr="00D66F64">
          <w:rPr>
            <w:rStyle w:val="charCitHyperlinkItal"/>
          </w:rPr>
          <w:t>Work Health and Safety Regulation 2011</w:t>
        </w:r>
      </w:hyperlink>
      <w:r w:rsidR="00BC4320" w:rsidRPr="00D66F64">
        <w:t>, dictionary.</w:t>
      </w:r>
    </w:p>
    <w:p w14:paraId="10721EA8" w14:textId="5F022529" w:rsidR="00BB7808" w:rsidRPr="00D66F64" w:rsidRDefault="00BB7808" w:rsidP="00EC72BC">
      <w:pPr>
        <w:pStyle w:val="aDef"/>
      </w:pPr>
      <w:r w:rsidRPr="00D66F64">
        <w:rPr>
          <w:rStyle w:val="charBoldItals"/>
        </w:rPr>
        <w:t>special Pialligo lease</w:t>
      </w:r>
      <w:r w:rsidRPr="00D66F64">
        <w:t xml:space="preserve">, for </w:t>
      </w:r>
      <w:r w:rsidR="00F559CB">
        <w:t>p</w:t>
      </w:r>
      <w:r w:rsidR="001A724A" w:rsidRPr="00D66F64">
        <w:t>art 13</w:t>
      </w:r>
      <w:r w:rsidRPr="00D66F64">
        <w:t xml:space="preserve"> (Discharge amounts for rural leases)—</w:t>
      </w:r>
      <w:r w:rsidR="0006698F" w:rsidRPr="00D66F64">
        <w:t>see section</w:t>
      </w:r>
      <w:r w:rsidR="0028325B" w:rsidRPr="00D66F64">
        <w:t xml:space="preserve"> </w:t>
      </w:r>
      <w:r w:rsidR="001A724A" w:rsidRPr="00D66F64">
        <w:t>81</w:t>
      </w:r>
      <w:r w:rsidR="0006698F" w:rsidRPr="00D66F64">
        <w:t>.</w:t>
      </w:r>
    </w:p>
    <w:p w14:paraId="5F02FBB1" w14:textId="1D522355" w:rsidR="008C6F66" w:rsidRPr="00D66F64" w:rsidRDefault="008C6F66" w:rsidP="00EC72BC">
      <w:pPr>
        <w:pStyle w:val="aDef"/>
      </w:pPr>
      <w:r w:rsidRPr="00D66F64">
        <w:rPr>
          <w:rStyle w:val="charBoldItals"/>
        </w:rPr>
        <w:t>statement of heritage effect</w:t>
      </w:r>
      <w:r w:rsidR="00B360C6" w:rsidRPr="00D66F64">
        <w:t xml:space="preserve">, for </w:t>
      </w:r>
      <w:r w:rsidR="00F559CB">
        <w:t>s</w:t>
      </w:r>
      <w:r w:rsidR="001A724A" w:rsidRPr="00D66F64">
        <w:t>chedule 1</w:t>
      </w:r>
      <w:r w:rsidR="00B360C6" w:rsidRPr="00D66F64">
        <w:t xml:space="preserve"> (</w:t>
      </w:r>
      <w:r w:rsidR="0021409F" w:rsidRPr="00D66F64">
        <w:t>Development proposals requiring environmental impact assessment</w:t>
      </w:r>
      <w:r w:rsidR="00B360C6" w:rsidRPr="00D66F64">
        <w:t xml:space="preserve">)—see </w:t>
      </w:r>
      <w:r w:rsidR="00BC4320" w:rsidRPr="00D66F64">
        <w:t xml:space="preserve">the </w:t>
      </w:r>
      <w:hyperlink r:id="rId227" w:tooltip="A2004-57" w:history="1">
        <w:r w:rsidR="00E53787" w:rsidRPr="00D66F64">
          <w:rPr>
            <w:rStyle w:val="charCitHyperlinkItal"/>
          </w:rPr>
          <w:t>Heritage Act 2004</w:t>
        </w:r>
      </w:hyperlink>
      <w:r w:rsidR="00BC4320" w:rsidRPr="00D66F64">
        <w:t>, section</w:t>
      </w:r>
      <w:r w:rsidR="0028325B" w:rsidRPr="00D66F64">
        <w:t xml:space="preserve"> </w:t>
      </w:r>
      <w:r w:rsidR="00BC4320" w:rsidRPr="00D66F64">
        <w:t>61G</w:t>
      </w:r>
      <w:r w:rsidR="00E773D5" w:rsidRPr="00D66F64">
        <w:t> (1).</w:t>
      </w:r>
    </w:p>
    <w:p w14:paraId="4939B801" w14:textId="380155E7" w:rsidR="000814DE" w:rsidRPr="00D66F64" w:rsidRDefault="000814DE" w:rsidP="00EC72BC">
      <w:pPr>
        <w:pStyle w:val="aDef"/>
      </w:pPr>
      <w:r w:rsidRPr="00D66F64">
        <w:rPr>
          <w:rStyle w:val="charBoldItals"/>
        </w:rPr>
        <w:t>supportive accommodation</w:t>
      </w:r>
      <w:r w:rsidRPr="00D66F64">
        <w:t xml:space="preserve">, for </w:t>
      </w:r>
      <w:r w:rsidR="00F559CB">
        <w:t>p</w:t>
      </w:r>
      <w:r w:rsidR="001A724A" w:rsidRPr="00D66F64">
        <w:t>art 7</w:t>
      </w:r>
      <w:r w:rsidR="00BC4320" w:rsidRPr="00D66F64">
        <w:t xml:space="preserve"> (</w:t>
      </w:r>
      <w:r w:rsidR="00BC4320" w:rsidRPr="00D66F64">
        <w:rPr>
          <w:rStyle w:val="CharPartText"/>
        </w:rPr>
        <w:t>Direct sale of leases)</w:t>
      </w:r>
      <w:r w:rsidRPr="00D66F64">
        <w:t>—see section</w:t>
      </w:r>
      <w:r w:rsidR="0028325B" w:rsidRPr="00D66F64">
        <w:t xml:space="preserve"> </w:t>
      </w:r>
      <w:r w:rsidR="001A724A" w:rsidRPr="00D66F64">
        <w:t>39</w:t>
      </w:r>
      <w:r w:rsidR="00037D66" w:rsidRPr="00D66F64">
        <w:t xml:space="preserve"> (1)</w:t>
      </w:r>
      <w:r w:rsidRPr="00D66F64">
        <w:t>.</w:t>
      </w:r>
    </w:p>
    <w:p w14:paraId="36AD0252" w14:textId="663543C7" w:rsidR="007479E0" w:rsidRPr="00D66F64" w:rsidRDefault="007479E0" w:rsidP="00EC72BC">
      <w:pPr>
        <w:pStyle w:val="aDef"/>
      </w:pPr>
      <w:r w:rsidRPr="00D66F64">
        <w:rPr>
          <w:rStyle w:val="charBoldItals"/>
        </w:rPr>
        <w:t>territory entity</w:t>
      </w:r>
      <w:r w:rsidRPr="00D66F64">
        <w:t xml:space="preserve">, for </w:t>
      </w:r>
      <w:r w:rsidR="00F559CB">
        <w:t>p</w:t>
      </w:r>
      <w:r w:rsidR="001A724A" w:rsidRPr="00D66F64">
        <w:t>art 7</w:t>
      </w:r>
      <w:r w:rsidR="00BC4320" w:rsidRPr="00D66F64">
        <w:t xml:space="preserve"> (</w:t>
      </w:r>
      <w:r w:rsidR="00BC4320" w:rsidRPr="00D66F64">
        <w:rPr>
          <w:rStyle w:val="CharPartText"/>
        </w:rPr>
        <w:t>Direct sale of leases)</w:t>
      </w:r>
      <w:r w:rsidRPr="00D66F64">
        <w:t>—see section</w:t>
      </w:r>
      <w:r w:rsidR="0028325B" w:rsidRPr="00D66F64">
        <w:t xml:space="preserve"> </w:t>
      </w:r>
      <w:r w:rsidR="001A724A" w:rsidRPr="00D66F64">
        <w:t>39</w:t>
      </w:r>
      <w:r w:rsidR="00037D66" w:rsidRPr="00D66F64">
        <w:t xml:space="preserve"> (1)</w:t>
      </w:r>
      <w:r w:rsidRPr="00D66F64">
        <w:t>.</w:t>
      </w:r>
    </w:p>
    <w:p w14:paraId="28E8F6A3" w14:textId="34F76FDE" w:rsidR="008C6F66" w:rsidRPr="00D66F64" w:rsidRDefault="008C6F66" w:rsidP="00EC72BC">
      <w:pPr>
        <w:pStyle w:val="aDef"/>
      </w:pPr>
      <w:r w:rsidRPr="00D66F64">
        <w:rPr>
          <w:rStyle w:val="charBoldItals"/>
        </w:rPr>
        <w:t>threatened ecological community</w:t>
      </w:r>
      <w:r w:rsidR="00B360C6" w:rsidRPr="00D66F64">
        <w:t xml:space="preserve">, for </w:t>
      </w:r>
      <w:r w:rsidR="00F559CB">
        <w:t>s</w:t>
      </w:r>
      <w:r w:rsidR="001A724A" w:rsidRPr="00D66F64">
        <w:t>chedule 1</w:t>
      </w:r>
      <w:r w:rsidR="00B360C6" w:rsidRPr="00D66F64">
        <w:t xml:space="preserve"> (</w:t>
      </w:r>
      <w:r w:rsidR="007B5F62" w:rsidRPr="00D66F64">
        <w:t>Development proposals requiring environmental impact assessment</w:t>
      </w:r>
      <w:r w:rsidR="00B360C6" w:rsidRPr="00D66F64">
        <w:t xml:space="preserve">)—see </w:t>
      </w:r>
      <w:r w:rsidR="00F559CB">
        <w:t>s</w:t>
      </w:r>
      <w:r w:rsidR="001A724A" w:rsidRPr="00D66F64">
        <w:t>chedule</w:t>
      </w:r>
      <w:r w:rsidR="00DC04EF">
        <w:t> </w:t>
      </w:r>
      <w:r w:rsidR="001A724A" w:rsidRPr="00D66F64">
        <w:t>1</w:t>
      </w:r>
      <w:r w:rsidR="00B360C6" w:rsidRPr="00D66F64">
        <w:t xml:space="preserve">, </w:t>
      </w:r>
      <w:r w:rsidR="00601193" w:rsidRPr="00D66F64">
        <w:t>section</w:t>
      </w:r>
      <w:r w:rsidR="0028325B" w:rsidRPr="00D66F64">
        <w:t xml:space="preserve"> </w:t>
      </w:r>
      <w:r w:rsidR="00601193" w:rsidRPr="00D66F64">
        <w:t>1.1</w:t>
      </w:r>
      <w:r w:rsidR="008D0BFB" w:rsidRPr="00D66F64">
        <w:t>.</w:t>
      </w:r>
    </w:p>
    <w:p w14:paraId="20BD0D52" w14:textId="7F2578D7" w:rsidR="00AF5C3D" w:rsidRPr="00D66F64" w:rsidRDefault="00AF5C3D" w:rsidP="00EC72BC">
      <w:pPr>
        <w:pStyle w:val="aDef"/>
      </w:pPr>
      <w:r w:rsidRPr="00D66F64">
        <w:rPr>
          <w:rStyle w:val="charBoldItals"/>
        </w:rPr>
        <w:t>threshold criteria</w:t>
      </w:r>
      <w:r w:rsidRPr="00D66F64">
        <w:t>, in relation to a tender for a community lease, for part 7 (Community leases—grant by tender)—see section</w:t>
      </w:r>
      <w:r w:rsidR="0028325B" w:rsidRPr="00D66F64">
        <w:t xml:space="preserve"> </w:t>
      </w:r>
      <w:r w:rsidR="001A724A" w:rsidRPr="00D66F64">
        <w:t>68</w:t>
      </w:r>
      <w:r w:rsidRPr="00D66F64">
        <w:t>.</w:t>
      </w:r>
    </w:p>
    <w:p w14:paraId="06441A71" w14:textId="46BB78DB" w:rsidR="00EF3386" w:rsidRPr="00D66F64" w:rsidRDefault="00EF3386" w:rsidP="00EC72BC">
      <w:pPr>
        <w:pStyle w:val="aDef"/>
      </w:pPr>
      <w:r w:rsidRPr="00D66F64">
        <w:rPr>
          <w:rStyle w:val="charBoldItals"/>
        </w:rPr>
        <w:t>UNSW campus</w:t>
      </w:r>
      <w:r w:rsidRPr="00D66F64">
        <w:t xml:space="preserve">, for </w:t>
      </w:r>
      <w:r w:rsidR="00F559CB">
        <w:t>p</w:t>
      </w:r>
      <w:r w:rsidR="001A724A" w:rsidRPr="00D66F64">
        <w:t>art 7</w:t>
      </w:r>
      <w:r w:rsidRPr="00D66F64">
        <w:t xml:space="preserve"> (</w:t>
      </w:r>
      <w:r w:rsidRPr="00D66F64">
        <w:rPr>
          <w:rStyle w:val="CharPartText"/>
        </w:rPr>
        <w:t>Direct sale of leases</w:t>
      </w:r>
      <w:r w:rsidRPr="00D66F64">
        <w:t>)—see section</w:t>
      </w:r>
      <w:r w:rsidR="009A0CD8" w:rsidRPr="00D66F64">
        <w:t> </w:t>
      </w:r>
      <w:r w:rsidR="001A724A" w:rsidRPr="00D66F64">
        <w:t>41</w:t>
      </w:r>
      <w:r w:rsidR="009A0CD8" w:rsidRPr="00D66F64">
        <w:t> </w:t>
      </w:r>
      <w:r w:rsidRPr="00D66F64">
        <w:t>(1).</w:t>
      </w:r>
    </w:p>
    <w:p w14:paraId="6DA6340C" w14:textId="3CCFBB5B" w:rsidR="00EF3386" w:rsidRPr="00D66F64" w:rsidRDefault="00EF3386" w:rsidP="00EC72BC">
      <w:pPr>
        <w:pStyle w:val="aDef"/>
      </w:pPr>
      <w:r w:rsidRPr="00D66F64">
        <w:rPr>
          <w:rStyle w:val="charBoldItals"/>
        </w:rPr>
        <w:t>UNSW precinct deed</w:t>
      </w:r>
      <w:r w:rsidRPr="00D66F64">
        <w:t xml:space="preserve">, for </w:t>
      </w:r>
      <w:r w:rsidR="00F559CB">
        <w:t>p</w:t>
      </w:r>
      <w:r w:rsidR="001A724A" w:rsidRPr="00D66F64">
        <w:t>art 7</w:t>
      </w:r>
      <w:r w:rsidRPr="00D66F64">
        <w:t xml:space="preserve"> (Direct sale of leases)—see section</w:t>
      </w:r>
      <w:r w:rsidR="009A0CD8" w:rsidRPr="00D66F64">
        <w:t> </w:t>
      </w:r>
      <w:r w:rsidR="001A724A" w:rsidRPr="00D66F64">
        <w:t>41</w:t>
      </w:r>
      <w:r w:rsidR="0028325B" w:rsidRPr="00D66F64">
        <w:t xml:space="preserve"> </w:t>
      </w:r>
      <w:r w:rsidRPr="00D66F64">
        <w:t>(1).</w:t>
      </w:r>
    </w:p>
    <w:p w14:paraId="2BF75812" w14:textId="74C0793F" w:rsidR="008C6F66" w:rsidRPr="00D66F64" w:rsidRDefault="008C6F66" w:rsidP="00EC72BC">
      <w:pPr>
        <w:pStyle w:val="aDef"/>
      </w:pPr>
      <w:r w:rsidRPr="00D66F64">
        <w:rPr>
          <w:rStyle w:val="charBoldItals"/>
        </w:rPr>
        <w:t>vulnerable species</w:t>
      </w:r>
      <w:r w:rsidR="00B360C6" w:rsidRPr="00D66F64">
        <w:t xml:space="preserve">, for </w:t>
      </w:r>
      <w:r w:rsidR="00F559CB">
        <w:t>s</w:t>
      </w:r>
      <w:r w:rsidR="001A724A" w:rsidRPr="00D66F64">
        <w:t>chedule 1</w:t>
      </w:r>
      <w:r w:rsidR="00B360C6" w:rsidRPr="00D66F64">
        <w:t xml:space="preserve"> (</w:t>
      </w:r>
      <w:r w:rsidR="007B5F62" w:rsidRPr="00D66F64">
        <w:t>Development proposals requiring environmental impact assessment</w:t>
      </w:r>
      <w:r w:rsidR="00B360C6" w:rsidRPr="00D66F64">
        <w:t xml:space="preserve">)—see </w:t>
      </w:r>
      <w:r w:rsidR="00F559CB">
        <w:t>s</w:t>
      </w:r>
      <w:r w:rsidR="001A724A" w:rsidRPr="00D66F64">
        <w:t>chedule 1</w:t>
      </w:r>
      <w:r w:rsidR="00B360C6" w:rsidRPr="00D66F64">
        <w:t xml:space="preserve">, </w:t>
      </w:r>
      <w:r w:rsidR="00601193" w:rsidRPr="00D66F64">
        <w:t>section</w:t>
      </w:r>
      <w:r w:rsidR="0028325B" w:rsidRPr="00D66F64">
        <w:t xml:space="preserve"> </w:t>
      </w:r>
      <w:r w:rsidR="00601193" w:rsidRPr="00D66F64">
        <w:t>1.1</w:t>
      </w:r>
      <w:r w:rsidR="008D0BFB" w:rsidRPr="00D66F64">
        <w:t>.</w:t>
      </w:r>
    </w:p>
    <w:p w14:paraId="75BF8EAA" w14:textId="77777777" w:rsidR="00EC72BC" w:rsidRDefault="00EC72BC">
      <w:pPr>
        <w:pStyle w:val="04Dictionary"/>
        <w:sectPr w:rsidR="00EC72BC">
          <w:headerReference w:type="even" r:id="rId228"/>
          <w:headerReference w:type="default" r:id="rId229"/>
          <w:footerReference w:type="even" r:id="rId230"/>
          <w:footerReference w:type="default" r:id="rId231"/>
          <w:type w:val="continuous"/>
          <w:pgSz w:w="11907" w:h="16839" w:code="9"/>
          <w:pgMar w:top="3000" w:right="1900" w:bottom="2500" w:left="2300" w:header="2480" w:footer="2100" w:gutter="0"/>
          <w:cols w:space="720"/>
          <w:docGrid w:linePitch="254"/>
        </w:sectPr>
      </w:pPr>
    </w:p>
    <w:p w14:paraId="1781828C" w14:textId="77777777" w:rsidR="00263A50" w:rsidRDefault="00263A50">
      <w:pPr>
        <w:pStyle w:val="Endnote1"/>
      </w:pPr>
      <w:bookmarkStart w:id="158" w:name="_Toc148608860"/>
      <w:r>
        <w:lastRenderedPageBreak/>
        <w:t>Endnotes</w:t>
      </w:r>
      <w:bookmarkEnd w:id="158"/>
    </w:p>
    <w:p w14:paraId="5E79F67F" w14:textId="77777777" w:rsidR="00263A50" w:rsidRPr="00C64E8E" w:rsidRDefault="00263A50">
      <w:pPr>
        <w:pStyle w:val="Endnote20"/>
      </w:pPr>
      <w:bookmarkStart w:id="159" w:name="_Toc148608861"/>
      <w:r w:rsidRPr="00C64E8E">
        <w:rPr>
          <w:rStyle w:val="charTableNo"/>
        </w:rPr>
        <w:t>1</w:t>
      </w:r>
      <w:r>
        <w:tab/>
      </w:r>
      <w:r w:rsidRPr="00C64E8E">
        <w:rPr>
          <w:rStyle w:val="charTableText"/>
        </w:rPr>
        <w:t>About the endnotes</w:t>
      </w:r>
      <w:bookmarkEnd w:id="159"/>
    </w:p>
    <w:p w14:paraId="07F2447A" w14:textId="77777777" w:rsidR="00263A50" w:rsidRDefault="00263A50">
      <w:pPr>
        <w:pStyle w:val="EndNoteTextPub"/>
      </w:pPr>
      <w:r>
        <w:t>Amending and modifying laws are annotated in the legislation history and the amendment history.  Current modifications are not included in the republished law but are set out in the endnotes.</w:t>
      </w:r>
    </w:p>
    <w:p w14:paraId="7439A3BB" w14:textId="77777777" w:rsidR="00263A50" w:rsidRDefault="00263A50">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624B2B9A" w14:textId="77777777" w:rsidR="00263A50" w:rsidRDefault="00263A50"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8D497B9" w14:textId="77777777" w:rsidR="00263A50" w:rsidRDefault="00263A50">
      <w:pPr>
        <w:pStyle w:val="EndNoteTextPub"/>
      </w:pPr>
      <w:r>
        <w:t xml:space="preserve">If all the provisions of the law have been renumbered, a table of renumbered provisions gives details of previous and current numbering.  </w:t>
      </w:r>
    </w:p>
    <w:p w14:paraId="0ECD79D0" w14:textId="77777777" w:rsidR="00263A50" w:rsidRDefault="00263A50">
      <w:pPr>
        <w:pStyle w:val="EndNoteTextPub"/>
      </w:pPr>
      <w:r>
        <w:t>The endnotes also include a table of earlier republications.</w:t>
      </w:r>
    </w:p>
    <w:p w14:paraId="7BC6DFB9" w14:textId="77777777" w:rsidR="00263A50" w:rsidRPr="00C64E8E" w:rsidRDefault="00263A50">
      <w:pPr>
        <w:pStyle w:val="Endnote20"/>
      </w:pPr>
      <w:bookmarkStart w:id="160" w:name="_Toc148608862"/>
      <w:r w:rsidRPr="00C64E8E">
        <w:rPr>
          <w:rStyle w:val="charTableNo"/>
        </w:rPr>
        <w:t>2</w:t>
      </w:r>
      <w:r>
        <w:tab/>
      </w:r>
      <w:r w:rsidRPr="00C64E8E">
        <w:rPr>
          <w:rStyle w:val="charTableText"/>
        </w:rPr>
        <w:t>Abbreviation key</w:t>
      </w:r>
      <w:bookmarkEnd w:id="160"/>
    </w:p>
    <w:p w14:paraId="1781C122" w14:textId="77777777" w:rsidR="00263A50" w:rsidRDefault="00263A50">
      <w:pPr>
        <w:rPr>
          <w:sz w:val="4"/>
        </w:rPr>
      </w:pPr>
    </w:p>
    <w:tbl>
      <w:tblPr>
        <w:tblW w:w="7372" w:type="dxa"/>
        <w:tblInd w:w="1100" w:type="dxa"/>
        <w:tblLayout w:type="fixed"/>
        <w:tblLook w:val="0000" w:firstRow="0" w:lastRow="0" w:firstColumn="0" w:lastColumn="0" w:noHBand="0" w:noVBand="0"/>
      </w:tblPr>
      <w:tblGrid>
        <w:gridCol w:w="3720"/>
        <w:gridCol w:w="3652"/>
      </w:tblGrid>
      <w:tr w:rsidR="00263A50" w14:paraId="09C78236" w14:textId="77777777" w:rsidTr="00427153">
        <w:tc>
          <w:tcPr>
            <w:tcW w:w="3720" w:type="dxa"/>
          </w:tcPr>
          <w:p w14:paraId="67DAF1D1" w14:textId="77777777" w:rsidR="00263A50" w:rsidRDefault="00263A50">
            <w:pPr>
              <w:pStyle w:val="EndnotesAbbrev"/>
            </w:pPr>
            <w:r>
              <w:t>A = Act</w:t>
            </w:r>
          </w:p>
        </w:tc>
        <w:tc>
          <w:tcPr>
            <w:tcW w:w="3652" w:type="dxa"/>
          </w:tcPr>
          <w:p w14:paraId="557BCF2B" w14:textId="77777777" w:rsidR="00263A50" w:rsidRDefault="00263A50" w:rsidP="00427153">
            <w:pPr>
              <w:pStyle w:val="EndnotesAbbrev"/>
            </w:pPr>
            <w:r>
              <w:t>NI = Notifiable instrument</w:t>
            </w:r>
          </w:p>
        </w:tc>
      </w:tr>
      <w:tr w:rsidR="00263A50" w14:paraId="4A088E0B" w14:textId="77777777" w:rsidTr="00427153">
        <w:tc>
          <w:tcPr>
            <w:tcW w:w="3720" w:type="dxa"/>
          </w:tcPr>
          <w:p w14:paraId="45DB0013" w14:textId="77777777" w:rsidR="00263A50" w:rsidRDefault="00263A50" w:rsidP="00427153">
            <w:pPr>
              <w:pStyle w:val="EndnotesAbbrev"/>
            </w:pPr>
            <w:r>
              <w:t>AF = Approved form</w:t>
            </w:r>
          </w:p>
        </w:tc>
        <w:tc>
          <w:tcPr>
            <w:tcW w:w="3652" w:type="dxa"/>
          </w:tcPr>
          <w:p w14:paraId="7D9EA40D" w14:textId="77777777" w:rsidR="00263A50" w:rsidRDefault="00263A50" w:rsidP="00427153">
            <w:pPr>
              <w:pStyle w:val="EndnotesAbbrev"/>
            </w:pPr>
            <w:r>
              <w:t>o = order</w:t>
            </w:r>
          </w:p>
        </w:tc>
      </w:tr>
      <w:tr w:rsidR="00263A50" w14:paraId="58F69D46" w14:textId="77777777" w:rsidTr="00427153">
        <w:tc>
          <w:tcPr>
            <w:tcW w:w="3720" w:type="dxa"/>
          </w:tcPr>
          <w:p w14:paraId="453E17A2" w14:textId="77777777" w:rsidR="00263A50" w:rsidRDefault="00263A50">
            <w:pPr>
              <w:pStyle w:val="EndnotesAbbrev"/>
            </w:pPr>
            <w:r>
              <w:t>am = amended</w:t>
            </w:r>
          </w:p>
        </w:tc>
        <w:tc>
          <w:tcPr>
            <w:tcW w:w="3652" w:type="dxa"/>
          </w:tcPr>
          <w:p w14:paraId="7A1D814F" w14:textId="77777777" w:rsidR="00263A50" w:rsidRDefault="00263A50" w:rsidP="00427153">
            <w:pPr>
              <w:pStyle w:val="EndnotesAbbrev"/>
            </w:pPr>
            <w:r>
              <w:t>om = omitted/repealed</w:t>
            </w:r>
          </w:p>
        </w:tc>
      </w:tr>
      <w:tr w:rsidR="00263A50" w14:paraId="753003C4" w14:textId="77777777" w:rsidTr="00427153">
        <w:tc>
          <w:tcPr>
            <w:tcW w:w="3720" w:type="dxa"/>
          </w:tcPr>
          <w:p w14:paraId="07FC5DBA" w14:textId="77777777" w:rsidR="00263A50" w:rsidRDefault="00263A50">
            <w:pPr>
              <w:pStyle w:val="EndnotesAbbrev"/>
            </w:pPr>
            <w:r>
              <w:t>amdt = amendment</w:t>
            </w:r>
          </w:p>
        </w:tc>
        <w:tc>
          <w:tcPr>
            <w:tcW w:w="3652" w:type="dxa"/>
          </w:tcPr>
          <w:p w14:paraId="77A44D22" w14:textId="77777777" w:rsidR="00263A50" w:rsidRDefault="00263A50" w:rsidP="00427153">
            <w:pPr>
              <w:pStyle w:val="EndnotesAbbrev"/>
            </w:pPr>
            <w:r>
              <w:t>ord = ordinance</w:t>
            </w:r>
          </w:p>
        </w:tc>
      </w:tr>
      <w:tr w:rsidR="00263A50" w14:paraId="5D4E27D3" w14:textId="77777777" w:rsidTr="00427153">
        <w:tc>
          <w:tcPr>
            <w:tcW w:w="3720" w:type="dxa"/>
          </w:tcPr>
          <w:p w14:paraId="4E0D5E21" w14:textId="77777777" w:rsidR="00263A50" w:rsidRDefault="00263A50">
            <w:pPr>
              <w:pStyle w:val="EndnotesAbbrev"/>
            </w:pPr>
            <w:r>
              <w:t>AR = Assembly resolution</w:t>
            </w:r>
          </w:p>
        </w:tc>
        <w:tc>
          <w:tcPr>
            <w:tcW w:w="3652" w:type="dxa"/>
          </w:tcPr>
          <w:p w14:paraId="71E0EF6D" w14:textId="77777777" w:rsidR="00263A50" w:rsidRDefault="00263A50" w:rsidP="00427153">
            <w:pPr>
              <w:pStyle w:val="EndnotesAbbrev"/>
            </w:pPr>
            <w:r>
              <w:t>orig = original</w:t>
            </w:r>
          </w:p>
        </w:tc>
      </w:tr>
      <w:tr w:rsidR="00263A50" w14:paraId="2737F0C0" w14:textId="77777777" w:rsidTr="00427153">
        <w:tc>
          <w:tcPr>
            <w:tcW w:w="3720" w:type="dxa"/>
          </w:tcPr>
          <w:p w14:paraId="1A5AB3FA" w14:textId="77777777" w:rsidR="00263A50" w:rsidRDefault="00263A50">
            <w:pPr>
              <w:pStyle w:val="EndnotesAbbrev"/>
            </w:pPr>
            <w:r>
              <w:t>ch = chapter</w:t>
            </w:r>
          </w:p>
        </w:tc>
        <w:tc>
          <w:tcPr>
            <w:tcW w:w="3652" w:type="dxa"/>
          </w:tcPr>
          <w:p w14:paraId="24B74DFF" w14:textId="77777777" w:rsidR="00263A50" w:rsidRDefault="00263A50" w:rsidP="00427153">
            <w:pPr>
              <w:pStyle w:val="EndnotesAbbrev"/>
            </w:pPr>
            <w:r>
              <w:t>par = paragraph/subparagraph</w:t>
            </w:r>
          </w:p>
        </w:tc>
      </w:tr>
      <w:tr w:rsidR="00263A50" w14:paraId="28DB5812" w14:textId="77777777" w:rsidTr="00427153">
        <w:tc>
          <w:tcPr>
            <w:tcW w:w="3720" w:type="dxa"/>
          </w:tcPr>
          <w:p w14:paraId="281BC9AC" w14:textId="77777777" w:rsidR="00263A50" w:rsidRDefault="00263A50">
            <w:pPr>
              <w:pStyle w:val="EndnotesAbbrev"/>
            </w:pPr>
            <w:r>
              <w:t>CN = Commencement notice</w:t>
            </w:r>
          </w:p>
        </w:tc>
        <w:tc>
          <w:tcPr>
            <w:tcW w:w="3652" w:type="dxa"/>
          </w:tcPr>
          <w:p w14:paraId="4D148FBE" w14:textId="77777777" w:rsidR="00263A50" w:rsidRDefault="00263A50" w:rsidP="00427153">
            <w:pPr>
              <w:pStyle w:val="EndnotesAbbrev"/>
            </w:pPr>
            <w:r>
              <w:t>pres = present</w:t>
            </w:r>
          </w:p>
        </w:tc>
      </w:tr>
      <w:tr w:rsidR="00263A50" w14:paraId="03A16232" w14:textId="77777777" w:rsidTr="00427153">
        <w:tc>
          <w:tcPr>
            <w:tcW w:w="3720" w:type="dxa"/>
          </w:tcPr>
          <w:p w14:paraId="01CE8189" w14:textId="77777777" w:rsidR="00263A50" w:rsidRDefault="00263A50">
            <w:pPr>
              <w:pStyle w:val="EndnotesAbbrev"/>
            </w:pPr>
            <w:r>
              <w:t>def = definition</w:t>
            </w:r>
          </w:p>
        </w:tc>
        <w:tc>
          <w:tcPr>
            <w:tcW w:w="3652" w:type="dxa"/>
          </w:tcPr>
          <w:p w14:paraId="6A4C13D2" w14:textId="77777777" w:rsidR="00263A50" w:rsidRDefault="00263A50" w:rsidP="00427153">
            <w:pPr>
              <w:pStyle w:val="EndnotesAbbrev"/>
            </w:pPr>
            <w:r>
              <w:t>prev = previous</w:t>
            </w:r>
          </w:p>
        </w:tc>
      </w:tr>
      <w:tr w:rsidR="00263A50" w14:paraId="4CF4CCCB" w14:textId="77777777" w:rsidTr="00427153">
        <w:tc>
          <w:tcPr>
            <w:tcW w:w="3720" w:type="dxa"/>
          </w:tcPr>
          <w:p w14:paraId="6140C8CA" w14:textId="77777777" w:rsidR="00263A50" w:rsidRDefault="00263A50">
            <w:pPr>
              <w:pStyle w:val="EndnotesAbbrev"/>
            </w:pPr>
            <w:r>
              <w:t>DI = Disallowable instrument</w:t>
            </w:r>
          </w:p>
        </w:tc>
        <w:tc>
          <w:tcPr>
            <w:tcW w:w="3652" w:type="dxa"/>
          </w:tcPr>
          <w:p w14:paraId="0D63E92B" w14:textId="77777777" w:rsidR="00263A50" w:rsidRDefault="00263A50" w:rsidP="00427153">
            <w:pPr>
              <w:pStyle w:val="EndnotesAbbrev"/>
            </w:pPr>
            <w:r>
              <w:t>(prev...) = previously</w:t>
            </w:r>
          </w:p>
        </w:tc>
      </w:tr>
      <w:tr w:rsidR="00263A50" w14:paraId="4A2EFD63" w14:textId="77777777" w:rsidTr="00427153">
        <w:tc>
          <w:tcPr>
            <w:tcW w:w="3720" w:type="dxa"/>
          </w:tcPr>
          <w:p w14:paraId="66616E19" w14:textId="77777777" w:rsidR="00263A50" w:rsidRDefault="00263A50">
            <w:pPr>
              <w:pStyle w:val="EndnotesAbbrev"/>
            </w:pPr>
            <w:r>
              <w:t>dict = dictionary</w:t>
            </w:r>
          </w:p>
        </w:tc>
        <w:tc>
          <w:tcPr>
            <w:tcW w:w="3652" w:type="dxa"/>
          </w:tcPr>
          <w:p w14:paraId="42C99391" w14:textId="77777777" w:rsidR="00263A50" w:rsidRDefault="00263A50" w:rsidP="00427153">
            <w:pPr>
              <w:pStyle w:val="EndnotesAbbrev"/>
            </w:pPr>
            <w:r>
              <w:t>pt = part</w:t>
            </w:r>
          </w:p>
        </w:tc>
      </w:tr>
      <w:tr w:rsidR="00263A50" w14:paraId="4DD71A3F" w14:textId="77777777" w:rsidTr="00427153">
        <w:tc>
          <w:tcPr>
            <w:tcW w:w="3720" w:type="dxa"/>
          </w:tcPr>
          <w:p w14:paraId="07BBA565" w14:textId="77777777" w:rsidR="00263A50" w:rsidRDefault="00263A50">
            <w:pPr>
              <w:pStyle w:val="EndnotesAbbrev"/>
            </w:pPr>
            <w:r>
              <w:t xml:space="preserve">disallowed = disallowed by the Legislative </w:t>
            </w:r>
          </w:p>
        </w:tc>
        <w:tc>
          <w:tcPr>
            <w:tcW w:w="3652" w:type="dxa"/>
          </w:tcPr>
          <w:p w14:paraId="44C4D2C8" w14:textId="77777777" w:rsidR="00263A50" w:rsidRDefault="00263A50" w:rsidP="00427153">
            <w:pPr>
              <w:pStyle w:val="EndnotesAbbrev"/>
            </w:pPr>
            <w:r>
              <w:t>r = rule/subrule</w:t>
            </w:r>
          </w:p>
        </w:tc>
      </w:tr>
      <w:tr w:rsidR="00263A50" w14:paraId="775F9BFF" w14:textId="77777777" w:rsidTr="00427153">
        <w:tc>
          <w:tcPr>
            <w:tcW w:w="3720" w:type="dxa"/>
          </w:tcPr>
          <w:p w14:paraId="5016C9B0" w14:textId="77777777" w:rsidR="00263A50" w:rsidRDefault="00263A50">
            <w:pPr>
              <w:pStyle w:val="EndnotesAbbrev"/>
              <w:ind w:left="972"/>
            </w:pPr>
            <w:r>
              <w:t>Assembly</w:t>
            </w:r>
          </w:p>
        </w:tc>
        <w:tc>
          <w:tcPr>
            <w:tcW w:w="3652" w:type="dxa"/>
          </w:tcPr>
          <w:p w14:paraId="154446DF" w14:textId="77777777" w:rsidR="00263A50" w:rsidRDefault="00263A50" w:rsidP="00427153">
            <w:pPr>
              <w:pStyle w:val="EndnotesAbbrev"/>
            </w:pPr>
            <w:r>
              <w:t>reloc = relocated</w:t>
            </w:r>
          </w:p>
        </w:tc>
      </w:tr>
      <w:tr w:rsidR="00263A50" w14:paraId="228B5BE3" w14:textId="77777777" w:rsidTr="00427153">
        <w:tc>
          <w:tcPr>
            <w:tcW w:w="3720" w:type="dxa"/>
          </w:tcPr>
          <w:p w14:paraId="29F06E50" w14:textId="77777777" w:rsidR="00263A50" w:rsidRDefault="00263A50">
            <w:pPr>
              <w:pStyle w:val="EndnotesAbbrev"/>
            </w:pPr>
            <w:r>
              <w:t>div = division</w:t>
            </w:r>
          </w:p>
        </w:tc>
        <w:tc>
          <w:tcPr>
            <w:tcW w:w="3652" w:type="dxa"/>
          </w:tcPr>
          <w:p w14:paraId="07C4C377" w14:textId="77777777" w:rsidR="00263A50" w:rsidRDefault="00263A50" w:rsidP="00427153">
            <w:pPr>
              <w:pStyle w:val="EndnotesAbbrev"/>
            </w:pPr>
            <w:r>
              <w:t>renum = renumbered</w:t>
            </w:r>
          </w:p>
        </w:tc>
      </w:tr>
      <w:tr w:rsidR="00263A50" w14:paraId="1BA687CC" w14:textId="77777777" w:rsidTr="00427153">
        <w:tc>
          <w:tcPr>
            <w:tcW w:w="3720" w:type="dxa"/>
          </w:tcPr>
          <w:p w14:paraId="5750DB05" w14:textId="77777777" w:rsidR="00263A50" w:rsidRDefault="00263A50">
            <w:pPr>
              <w:pStyle w:val="EndnotesAbbrev"/>
            </w:pPr>
            <w:r>
              <w:t>exp = expires/expired</w:t>
            </w:r>
          </w:p>
        </w:tc>
        <w:tc>
          <w:tcPr>
            <w:tcW w:w="3652" w:type="dxa"/>
          </w:tcPr>
          <w:p w14:paraId="53EF3A90" w14:textId="77777777" w:rsidR="00263A50" w:rsidRDefault="00263A50" w:rsidP="00427153">
            <w:pPr>
              <w:pStyle w:val="EndnotesAbbrev"/>
            </w:pPr>
            <w:r>
              <w:t>R[X] = Republication No</w:t>
            </w:r>
          </w:p>
        </w:tc>
      </w:tr>
      <w:tr w:rsidR="00263A50" w14:paraId="3919290B" w14:textId="77777777" w:rsidTr="00427153">
        <w:tc>
          <w:tcPr>
            <w:tcW w:w="3720" w:type="dxa"/>
          </w:tcPr>
          <w:p w14:paraId="5EB45CA6" w14:textId="77777777" w:rsidR="00263A50" w:rsidRDefault="00263A50">
            <w:pPr>
              <w:pStyle w:val="EndnotesAbbrev"/>
            </w:pPr>
            <w:r>
              <w:t>Gaz = gazette</w:t>
            </w:r>
          </w:p>
        </w:tc>
        <w:tc>
          <w:tcPr>
            <w:tcW w:w="3652" w:type="dxa"/>
          </w:tcPr>
          <w:p w14:paraId="48532758" w14:textId="77777777" w:rsidR="00263A50" w:rsidRDefault="00263A50" w:rsidP="00427153">
            <w:pPr>
              <w:pStyle w:val="EndnotesAbbrev"/>
            </w:pPr>
            <w:r>
              <w:t>RI = reissue</w:t>
            </w:r>
          </w:p>
        </w:tc>
      </w:tr>
      <w:tr w:rsidR="00263A50" w14:paraId="59BCCBCF" w14:textId="77777777" w:rsidTr="00427153">
        <w:tc>
          <w:tcPr>
            <w:tcW w:w="3720" w:type="dxa"/>
          </w:tcPr>
          <w:p w14:paraId="15486F2E" w14:textId="77777777" w:rsidR="00263A50" w:rsidRDefault="00263A50">
            <w:pPr>
              <w:pStyle w:val="EndnotesAbbrev"/>
            </w:pPr>
            <w:r>
              <w:t>hdg = heading</w:t>
            </w:r>
          </w:p>
        </w:tc>
        <w:tc>
          <w:tcPr>
            <w:tcW w:w="3652" w:type="dxa"/>
          </w:tcPr>
          <w:p w14:paraId="16DDE592" w14:textId="77777777" w:rsidR="00263A50" w:rsidRDefault="00263A50" w:rsidP="00427153">
            <w:pPr>
              <w:pStyle w:val="EndnotesAbbrev"/>
            </w:pPr>
            <w:r>
              <w:t>s = section/subsection</w:t>
            </w:r>
          </w:p>
        </w:tc>
      </w:tr>
      <w:tr w:rsidR="00263A50" w14:paraId="22028836" w14:textId="77777777" w:rsidTr="00427153">
        <w:tc>
          <w:tcPr>
            <w:tcW w:w="3720" w:type="dxa"/>
          </w:tcPr>
          <w:p w14:paraId="3AE39FC3" w14:textId="77777777" w:rsidR="00263A50" w:rsidRDefault="00263A50">
            <w:pPr>
              <w:pStyle w:val="EndnotesAbbrev"/>
            </w:pPr>
            <w:r>
              <w:t>IA = Interpretation Act 1967</w:t>
            </w:r>
          </w:p>
        </w:tc>
        <w:tc>
          <w:tcPr>
            <w:tcW w:w="3652" w:type="dxa"/>
          </w:tcPr>
          <w:p w14:paraId="4974D454" w14:textId="77777777" w:rsidR="00263A50" w:rsidRDefault="00263A50" w:rsidP="00427153">
            <w:pPr>
              <w:pStyle w:val="EndnotesAbbrev"/>
            </w:pPr>
            <w:r>
              <w:t>sch = schedule</w:t>
            </w:r>
          </w:p>
        </w:tc>
      </w:tr>
      <w:tr w:rsidR="00263A50" w14:paraId="00209F1D" w14:textId="77777777" w:rsidTr="00427153">
        <w:tc>
          <w:tcPr>
            <w:tcW w:w="3720" w:type="dxa"/>
          </w:tcPr>
          <w:p w14:paraId="56305675" w14:textId="77777777" w:rsidR="00263A50" w:rsidRDefault="00263A50">
            <w:pPr>
              <w:pStyle w:val="EndnotesAbbrev"/>
            </w:pPr>
            <w:r>
              <w:t>ins = inserted/added</w:t>
            </w:r>
          </w:p>
        </w:tc>
        <w:tc>
          <w:tcPr>
            <w:tcW w:w="3652" w:type="dxa"/>
          </w:tcPr>
          <w:p w14:paraId="1771B45A" w14:textId="77777777" w:rsidR="00263A50" w:rsidRDefault="00263A50" w:rsidP="00427153">
            <w:pPr>
              <w:pStyle w:val="EndnotesAbbrev"/>
            </w:pPr>
            <w:r>
              <w:t>sdiv = subdivision</w:t>
            </w:r>
          </w:p>
        </w:tc>
      </w:tr>
      <w:tr w:rsidR="00263A50" w14:paraId="5C5C4C86" w14:textId="77777777" w:rsidTr="00427153">
        <w:tc>
          <w:tcPr>
            <w:tcW w:w="3720" w:type="dxa"/>
          </w:tcPr>
          <w:p w14:paraId="7E84DAC5" w14:textId="77777777" w:rsidR="00263A50" w:rsidRDefault="00263A50">
            <w:pPr>
              <w:pStyle w:val="EndnotesAbbrev"/>
            </w:pPr>
            <w:r>
              <w:t>LA = Legislation Act 2001</w:t>
            </w:r>
          </w:p>
        </w:tc>
        <w:tc>
          <w:tcPr>
            <w:tcW w:w="3652" w:type="dxa"/>
          </w:tcPr>
          <w:p w14:paraId="49C9C375" w14:textId="77777777" w:rsidR="00263A50" w:rsidRDefault="00263A50" w:rsidP="00427153">
            <w:pPr>
              <w:pStyle w:val="EndnotesAbbrev"/>
            </w:pPr>
            <w:r>
              <w:t>SL = Subordinate law</w:t>
            </w:r>
          </w:p>
        </w:tc>
      </w:tr>
      <w:tr w:rsidR="00263A50" w14:paraId="609F4E3A" w14:textId="77777777" w:rsidTr="00427153">
        <w:tc>
          <w:tcPr>
            <w:tcW w:w="3720" w:type="dxa"/>
          </w:tcPr>
          <w:p w14:paraId="5BF09588" w14:textId="77777777" w:rsidR="00263A50" w:rsidRDefault="00263A50">
            <w:pPr>
              <w:pStyle w:val="EndnotesAbbrev"/>
            </w:pPr>
            <w:r>
              <w:t>LR = legislation register</w:t>
            </w:r>
          </w:p>
        </w:tc>
        <w:tc>
          <w:tcPr>
            <w:tcW w:w="3652" w:type="dxa"/>
          </w:tcPr>
          <w:p w14:paraId="37A56EFA" w14:textId="77777777" w:rsidR="00263A50" w:rsidRDefault="00263A50" w:rsidP="00427153">
            <w:pPr>
              <w:pStyle w:val="EndnotesAbbrev"/>
            </w:pPr>
            <w:r>
              <w:t>sub = substituted</w:t>
            </w:r>
          </w:p>
        </w:tc>
      </w:tr>
      <w:tr w:rsidR="00263A50" w14:paraId="1EE44962" w14:textId="77777777" w:rsidTr="00427153">
        <w:tc>
          <w:tcPr>
            <w:tcW w:w="3720" w:type="dxa"/>
          </w:tcPr>
          <w:p w14:paraId="5A88E601" w14:textId="77777777" w:rsidR="00263A50" w:rsidRDefault="00263A50">
            <w:pPr>
              <w:pStyle w:val="EndnotesAbbrev"/>
            </w:pPr>
            <w:r>
              <w:t>LRA = Legislation (Republication) Act 1996</w:t>
            </w:r>
          </w:p>
        </w:tc>
        <w:tc>
          <w:tcPr>
            <w:tcW w:w="3652" w:type="dxa"/>
          </w:tcPr>
          <w:p w14:paraId="50EC9386" w14:textId="77777777" w:rsidR="00263A50" w:rsidRDefault="00263A50" w:rsidP="00427153">
            <w:pPr>
              <w:pStyle w:val="EndnotesAbbrev"/>
            </w:pPr>
            <w:r>
              <w:rPr>
                <w:u w:val="single"/>
              </w:rPr>
              <w:t>underlining</w:t>
            </w:r>
            <w:r>
              <w:t xml:space="preserve"> = whole or part not commenced</w:t>
            </w:r>
          </w:p>
        </w:tc>
      </w:tr>
      <w:tr w:rsidR="00263A50" w14:paraId="75C70E59" w14:textId="77777777" w:rsidTr="00427153">
        <w:tc>
          <w:tcPr>
            <w:tcW w:w="3720" w:type="dxa"/>
          </w:tcPr>
          <w:p w14:paraId="36DFF5F1" w14:textId="77777777" w:rsidR="00263A50" w:rsidRDefault="00263A50">
            <w:pPr>
              <w:pStyle w:val="EndnotesAbbrev"/>
            </w:pPr>
            <w:r>
              <w:t>mod = modified/modification</w:t>
            </w:r>
          </w:p>
        </w:tc>
        <w:tc>
          <w:tcPr>
            <w:tcW w:w="3652" w:type="dxa"/>
          </w:tcPr>
          <w:p w14:paraId="48EAE103" w14:textId="77777777" w:rsidR="00263A50" w:rsidRDefault="00263A50" w:rsidP="00427153">
            <w:pPr>
              <w:pStyle w:val="EndnotesAbbrev"/>
              <w:ind w:left="1073"/>
            </w:pPr>
            <w:r>
              <w:t>or to be expired</w:t>
            </w:r>
          </w:p>
        </w:tc>
      </w:tr>
    </w:tbl>
    <w:p w14:paraId="707E5980" w14:textId="77777777" w:rsidR="00263A50" w:rsidRPr="00BB6F39" w:rsidRDefault="00263A50" w:rsidP="00CE2912"/>
    <w:p w14:paraId="40656710" w14:textId="77777777" w:rsidR="00263A50" w:rsidRPr="0047411E" w:rsidRDefault="00263A50" w:rsidP="00BC5144">
      <w:pPr>
        <w:pStyle w:val="PageBreak"/>
      </w:pPr>
      <w:r w:rsidRPr="0047411E">
        <w:br w:type="page"/>
      </w:r>
    </w:p>
    <w:p w14:paraId="0D2FB36C" w14:textId="77777777" w:rsidR="00263A50" w:rsidRPr="00C64E8E" w:rsidRDefault="00263A50">
      <w:pPr>
        <w:pStyle w:val="Endnote20"/>
      </w:pPr>
      <w:bookmarkStart w:id="161" w:name="_Toc148608863"/>
      <w:r w:rsidRPr="00C64E8E">
        <w:rPr>
          <w:rStyle w:val="charTableNo"/>
        </w:rPr>
        <w:lastRenderedPageBreak/>
        <w:t>3</w:t>
      </w:r>
      <w:r>
        <w:tab/>
      </w:r>
      <w:r w:rsidRPr="00C64E8E">
        <w:rPr>
          <w:rStyle w:val="charTableText"/>
        </w:rPr>
        <w:t>Legislation history</w:t>
      </w:r>
      <w:bookmarkEnd w:id="161"/>
    </w:p>
    <w:p w14:paraId="1F7B3483" w14:textId="72FFB274" w:rsidR="00DA4EC9" w:rsidRDefault="00DA4EC9" w:rsidP="00DA4EC9">
      <w:pPr>
        <w:pStyle w:val="NewAct"/>
      </w:pPr>
      <w:r w:rsidRPr="00DA4EC9">
        <w:t>Planning (General) Regulation 2023</w:t>
      </w:r>
      <w:r>
        <w:t xml:space="preserve"> SL2023-20</w:t>
      </w:r>
    </w:p>
    <w:p w14:paraId="549A4A26" w14:textId="568741F6" w:rsidR="00DA4EC9" w:rsidRDefault="00DA4EC9" w:rsidP="00DA4EC9">
      <w:pPr>
        <w:pStyle w:val="Actdetails"/>
      </w:pPr>
      <w:r>
        <w:t>notified LR 11 September 2023</w:t>
      </w:r>
    </w:p>
    <w:p w14:paraId="3E1B755D" w14:textId="06BD0AE6" w:rsidR="00DA4EC9" w:rsidRDefault="00DA4EC9" w:rsidP="00DA4EC9">
      <w:pPr>
        <w:pStyle w:val="Actdetails"/>
      </w:pPr>
      <w:r>
        <w:t>s 1, s 2 commenced 11 September 2023 (LA s 75 (1))</w:t>
      </w:r>
    </w:p>
    <w:p w14:paraId="7A02EB35" w14:textId="6FCB3ECB" w:rsidR="00263A50" w:rsidRDefault="00DA4EC9" w:rsidP="00DA4EC9">
      <w:pPr>
        <w:pStyle w:val="Actdetails"/>
      </w:pPr>
      <w:r>
        <w:t>remainder commenced 27 November 2023 (s 2</w:t>
      </w:r>
      <w:r w:rsidR="00C86307">
        <w:t xml:space="preserve"> </w:t>
      </w:r>
      <w:r w:rsidR="00C64E8E">
        <w:t xml:space="preserve">and see </w:t>
      </w:r>
      <w:hyperlink r:id="rId232" w:tooltip="A2023-18" w:history="1">
        <w:r w:rsidR="00C64E8E" w:rsidRPr="00867F56">
          <w:rPr>
            <w:rStyle w:val="charCitHyperlinkAbbrev"/>
          </w:rPr>
          <w:t>Planning Act</w:t>
        </w:r>
        <w:r w:rsidR="00C64E8E">
          <w:rPr>
            <w:rStyle w:val="charCitHyperlinkAbbrev"/>
          </w:rPr>
          <w:t> </w:t>
        </w:r>
        <w:r w:rsidR="00C64E8E" w:rsidRPr="00867F56">
          <w:rPr>
            <w:rStyle w:val="charCitHyperlinkAbbrev"/>
          </w:rPr>
          <w:t>2023</w:t>
        </w:r>
      </w:hyperlink>
      <w:r w:rsidR="00C64E8E">
        <w:t xml:space="preserve"> A2023-18, s 2 (2) and </w:t>
      </w:r>
      <w:bookmarkStart w:id="162" w:name="_Hlk147825606"/>
      <w:r w:rsidR="00C64E8E">
        <w:fldChar w:fldCharType="begin"/>
      </w:r>
      <w:r w:rsidR="00C64E8E">
        <w:instrText>HYPERLINK "https://legislation.act.gov.au/cn/2023-10/" \o "Planning Commencement Notice 2023"</w:instrText>
      </w:r>
      <w:r w:rsidR="00C64E8E">
        <w:fldChar w:fldCharType="separate"/>
      </w:r>
      <w:r w:rsidR="00C64E8E" w:rsidRPr="00867F56">
        <w:rPr>
          <w:rStyle w:val="charCitHyperlinkAbbrev"/>
        </w:rPr>
        <w:t>CN2023-10</w:t>
      </w:r>
      <w:r w:rsidR="00C64E8E">
        <w:rPr>
          <w:rStyle w:val="charCitHyperlinkAbbrev"/>
        </w:rPr>
        <w:fldChar w:fldCharType="end"/>
      </w:r>
      <w:bookmarkEnd w:id="162"/>
      <w:r w:rsidR="00C64E8E">
        <w:t>)</w:t>
      </w:r>
    </w:p>
    <w:p w14:paraId="41DC1970" w14:textId="77777777" w:rsidR="00263A50" w:rsidRPr="00C64E8E" w:rsidRDefault="00263A50">
      <w:pPr>
        <w:pStyle w:val="Endnote20"/>
      </w:pPr>
      <w:bookmarkStart w:id="163" w:name="_Toc148608864"/>
      <w:r w:rsidRPr="00C64E8E">
        <w:rPr>
          <w:rStyle w:val="charTableNo"/>
        </w:rPr>
        <w:t>4</w:t>
      </w:r>
      <w:r>
        <w:tab/>
      </w:r>
      <w:r w:rsidRPr="00C64E8E">
        <w:rPr>
          <w:rStyle w:val="charTableText"/>
        </w:rPr>
        <w:t>Amendment history</w:t>
      </w:r>
      <w:bookmarkEnd w:id="163"/>
    </w:p>
    <w:p w14:paraId="7A2587A5" w14:textId="6094287F" w:rsidR="00CC78CD" w:rsidRDefault="00CC78CD" w:rsidP="00CC78CD">
      <w:pPr>
        <w:pStyle w:val="AmdtsEntryHd"/>
      </w:pPr>
      <w:r>
        <w:t>Commencement</w:t>
      </w:r>
    </w:p>
    <w:p w14:paraId="73708921" w14:textId="79D1A14A" w:rsidR="00CC78CD" w:rsidRDefault="00CC78CD" w:rsidP="00CC78CD">
      <w:pPr>
        <w:pStyle w:val="AmdtsEntries"/>
      </w:pPr>
      <w:r>
        <w:t>s 2</w:t>
      </w:r>
      <w:r>
        <w:tab/>
        <w:t>om LA s 89 (4)</w:t>
      </w:r>
    </w:p>
    <w:p w14:paraId="01987532" w14:textId="59D46E89" w:rsidR="00387DFC" w:rsidRDefault="0073718C" w:rsidP="008F624C">
      <w:pPr>
        <w:pStyle w:val="AmdtsEntryHd"/>
      </w:pPr>
      <w:r w:rsidRPr="008F624C">
        <w:t>Definitions—pt 7</w:t>
      </w:r>
    </w:p>
    <w:p w14:paraId="07D91E8D" w14:textId="4AD97448" w:rsidR="008D450C" w:rsidRDefault="00387DFC" w:rsidP="00CC78CD">
      <w:pPr>
        <w:pStyle w:val="AmdtsEntries"/>
        <w:rPr>
          <w:u w:val="single"/>
        </w:rPr>
      </w:pPr>
      <w:r>
        <w:t>s 39</w:t>
      </w:r>
      <w:r>
        <w:tab/>
      </w:r>
      <w:r w:rsidRPr="00387DFC">
        <w:rPr>
          <w:u w:val="single"/>
        </w:rPr>
        <w:t>def</w:t>
      </w:r>
      <w:r w:rsidRPr="00387DFC">
        <w:rPr>
          <w:b/>
          <w:bCs/>
          <w:i/>
          <w:iCs/>
          <w:u w:val="single"/>
        </w:rPr>
        <w:t xml:space="preserve"> UNSW campus</w:t>
      </w:r>
      <w:r w:rsidR="008D450C">
        <w:rPr>
          <w:b/>
          <w:bCs/>
          <w:i/>
          <w:iCs/>
          <w:u w:val="single"/>
        </w:rPr>
        <w:t xml:space="preserve"> </w:t>
      </w:r>
      <w:r w:rsidR="008D450C" w:rsidRPr="00387DFC">
        <w:rPr>
          <w:u w:val="single"/>
        </w:rPr>
        <w:t>ex</w:t>
      </w:r>
      <w:r w:rsidR="008D450C">
        <w:rPr>
          <w:u w:val="single"/>
        </w:rPr>
        <w:t>p</w:t>
      </w:r>
      <w:r w:rsidR="008D450C" w:rsidRPr="00387DFC">
        <w:rPr>
          <w:u w:val="single"/>
        </w:rPr>
        <w:t xml:space="preserve"> 9 July 2025 (s 107 (2)</w:t>
      </w:r>
      <w:r w:rsidR="008D450C">
        <w:rPr>
          <w:u w:val="single"/>
        </w:rPr>
        <w:t>)</w:t>
      </w:r>
    </w:p>
    <w:p w14:paraId="76996872" w14:textId="393AB4A9" w:rsidR="00387DFC" w:rsidRDefault="008D450C" w:rsidP="00CC78CD">
      <w:pPr>
        <w:pStyle w:val="AmdtsEntries"/>
        <w:rPr>
          <w:u w:val="single"/>
        </w:rPr>
      </w:pPr>
      <w:r w:rsidRPr="008D450C">
        <w:tab/>
      </w:r>
      <w:r>
        <w:rPr>
          <w:u w:val="single"/>
        </w:rPr>
        <w:t xml:space="preserve">def </w:t>
      </w:r>
      <w:r w:rsidR="00387DFC" w:rsidRPr="00387DFC">
        <w:rPr>
          <w:b/>
          <w:bCs/>
          <w:i/>
          <w:iCs/>
          <w:u w:val="single"/>
        </w:rPr>
        <w:t>UNSW precinct deed</w:t>
      </w:r>
      <w:r w:rsidR="00387DFC" w:rsidRPr="00387DFC">
        <w:rPr>
          <w:u w:val="single"/>
        </w:rPr>
        <w:t xml:space="preserve"> ex</w:t>
      </w:r>
      <w:r>
        <w:rPr>
          <w:u w:val="single"/>
        </w:rPr>
        <w:t>p</w:t>
      </w:r>
      <w:r w:rsidR="00387DFC" w:rsidRPr="00387DFC">
        <w:rPr>
          <w:u w:val="single"/>
        </w:rPr>
        <w:t xml:space="preserve"> 9 July 2025 (s 107 (2)</w:t>
      </w:r>
      <w:r w:rsidR="008B7832">
        <w:rPr>
          <w:u w:val="single"/>
        </w:rPr>
        <w:t>)</w:t>
      </w:r>
    </w:p>
    <w:p w14:paraId="6716AFF9" w14:textId="7236ECB9" w:rsidR="00387DFC" w:rsidRPr="008F624C" w:rsidRDefault="0073718C" w:rsidP="008F624C">
      <w:pPr>
        <w:pStyle w:val="AmdtsEntryHd"/>
      </w:pPr>
      <w:r w:rsidRPr="008F624C">
        <w:t>Meaning of </w:t>
      </w:r>
      <w:r w:rsidRPr="0040024F">
        <w:rPr>
          <w:i/>
          <w:iCs/>
        </w:rPr>
        <w:t>UNSW campus</w:t>
      </w:r>
      <w:r w:rsidRPr="008F624C">
        <w:t> and </w:t>
      </w:r>
      <w:r w:rsidRPr="0040024F">
        <w:rPr>
          <w:i/>
          <w:iCs/>
        </w:rPr>
        <w:t>UNSW precinct deed</w:t>
      </w:r>
      <w:r w:rsidRPr="008F624C">
        <w:t>—pt 7</w:t>
      </w:r>
    </w:p>
    <w:p w14:paraId="3225008A" w14:textId="26EE521D" w:rsidR="00387DFC" w:rsidRDefault="00387DFC" w:rsidP="00CC78CD">
      <w:pPr>
        <w:pStyle w:val="AmdtsEntries"/>
        <w:rPr>
          <w:u w:val="single"/>
        </w:rPr>
      </w:pPr>
      <w:r w:rsidRPr="00387DFC">
        <w:t>s 41</w:t>
      </w:r>
      <w:r w:rsidRPr="00387DFC">
        <w:tab/>
      </w:r>
      <w:r w:rsidR="000F3E03" w:rsidRPr="00CC78CD">
        <w:rPr>
          <w:u w:val="single"/>
        </w:rPr>
        <w:t>exp 9 J</w:t>
      </w:r>
      <w:r w:rsidR="000F3E03">
        <w:rPr>
          <w:u w:val="single"/>
        </w:rPr>
        <w:t>uly</w:t>
      </w:r>
      <w:r w:rsidR="000F3E03" w:rsidRPr="00CC78CD">
        <w:rPr>
          <w:u w:val="single"/>
        </w:rPr>
        <w:t xml:space="preserve"> 2025 (s 107 (2)</w:t>
      </w:r>
      <w:r w:rsidR="008B7832">
        <w:rPr>
          <w:u w:val="single"/>
        </w:rPr>
        <w:t>)</w:t>
      </w:r>
    </w:p>
    <w:p w14:paraId="451BAE64" w14:textId="7982E8DD" w:rsidR="000F3E03" w:rsidRPr="008F624C" w:rsidRDefault="0073718C" w:rsidP="008F624C">
      <w:pPr>
        <w:pStyle w:val="AmdtsEntryHd"/>
      </w:pPr>
      <w:r w:rsidRPr="008F624C">
        <w:t>Direct sales requiring approval by Executive—Act, s 266 (1) (a)</w:t>
      </w:r>
    </w:p>
    <w:p w14:paraId="790B2A92" w14:textId="033ADFED" w:rsidR="000F3E03" w:rsidRDefault="000F3E03" w:rsidP="00CC78CD">
      <w:pPr>
        <w:pStyle w:val="AmdtsEntries"/>
        <w:rPr>
          <w:u w:val="single"/>
        </w:rPr>
      </w:pPr>
      <w:r w:rsidRPr="000F3E03">
        <w:t>s 42</w:t>
      </w:r>
      <w:r w:rsidRPr="000F3E03">
        <w:tab/>
      </w:r>
      <w:r>
        <w:rPr>
          <w:u w:val="single"/>
        </w:rPr>
        <w:t xml:space="preserve">(d) </w:t>
      </w:r>
      <w:r w:rsidRPr="00CC78CD">
        <w:rPr>
          <w:u w:val="single"/>
        </w:rPr>
        <w:t>exp 9 J</w:t>
      </w:r>
      <w:r>
        <w:rPr>
          <w:u w:val="single"/>
        </w:rPr>
        <w:t>uly</w:t>
      </w:r>
      <w:r w:rsidRPr="00CC78CD">
        <w:rPr>
          <w:u w:val="single"/>
        </w:rPr>
        <w:t xml:space="preserve"> 2025 (s 107 (2)</w:t>
      </w:r>
      <w:r w:rsidR="008B7832">
        <w:rPr>
          <w:u w:val="single"/>
        </w:rPr>
        <w:t>)</w:t>
      </w:r>
    </w:p>
    <w:p w14:paraId="7DF5ABA7" w14:textId="62435206" w:rsidR="000F3E03" w:rsidRPr="008F624C" w:rsidRDefault="0073718C" w:rsidP="008F624C">
      <w:pPr>
        <w:pStyle w:val="AmdtsEntryHd"/>
      </w:pPr>
      <w:r w:rsidRPr="008F624C">
        <w:t>Direct sale criteria for non</w:t>
      </w:r>
      <w:r w:rsidRPr="008F624C">
        <w:noBreakHyphen/>
        <w:t>government educational establishments—Act, s 266 (1) (a) (i)</w:t>
      </w:r>
    </w:p>
    <w:p w14:paraId="6B5A8510" w14:textId="27BB6474" w:rsidR="000F3E03" w:rsidRDefault="000F3E03" w:rsidP="00CC78CD">
      <w:pPr>
        <w:pStyle w:val="AmdtsEntries"/>
        <w:rPr>
          <w:u w:val="single"/>
        </w:rPr>
      </w:pPr>
      <w:r w:rsidRPr="000F3E03">
        <w:t>s 44</w:t>
      </w:r>
      <w:r w:rsidRPr="000F3E03">
        <w:tab/>
      </w:r>
      <w:r>
        <w:rPr>
          <w:u w:val="single"/>
        </w:rPr>
        <w:t xml:space="preserve">(4) </w:t>
      </w:r>
      <w:r w:rsidRPr="00CC78CD">
        <w:rPr>
          <w:u w:val="single"/>
        </w:rPr>
        <w:t>exp 9 J</w:t>
      </w:r>
      <w:r>
        <w:rPr>
          <w:u w:val="single"/>
        </w:rPr>
        <w:t>uly</w:t>
      </w:r>
      <w:r w:rsidRPr="00CC78CD">
        <w:rPr>
          <w:u w:val="single"/>
        </w:rPr>
        <w:t xml:space="preserve"> 2025 (s 107 (2)</w:t>
      </w:r>
      <w:r w:rsidR="008B7832">
        <w:rPr>
          <w:u w:val="single"/>
        </w:rPr>
        <w:t>)</w:t>
      </w:r>
    </w:p>
    <w:p w14:paraId="3F146096" w14:textId="38E7B68F" w:rsidR="000F3E03" w:rsidRPr="008F624C" w:rsidRDefault="0073718C" w:rsidP="008F624C">
      <w:pPr>
        <w:pStyle w:val="AmdtsEntryHd"/>
      </w:pPr>
      <w:r w:rsidRPr="008F624C">
        <w:t>Direct sale criteria for UNSW campus land for University of NSW—Act, s 266 (1) (a) (i)</w:t>
      </w:r>
    </w:p>
    <w:p w14:paraId="4E3197DA" w14:textId="7575FFD2" w:rsidR="000F3E03" w:rsidRDefault="000F3E03" w:rsidP="00CC78CD">
      <w:pPr>
        <w:pStyle w:val="AmdtsEntries"/>
        <w:rPr>
          <w:u w:val="single"/>
        </w:rPr>
      </w:pPr>
      <w:r w:rsidRPr="000F3E03">
        <w:t>s 47</w:t>
      </w:r>
      <w:r w:rsidRPr="000F3E03">
        <w:tab/>
      </w:r>
      <w:r w:rsidRPr="00CC78CD">
        <w:rPr>
          <w:u w:val="single"/>
        </w:rPr>
        <w:t>exp 9 J</w:t>
      </w:r>
      <w:r>
        <w:rPr>
          <w:u w:val="single"/>
        </w:rPr>
        <w:t>uly</w:t>
      </w:r>
      <w:r w:rsidRPr="00CC78CD">
        <w:rPr>
          <w:u w:val="single"/>
        </w:rPr>
        <w:t xml:space="preserve"> 2025 (s 107 (2)</w:t>
      </w:r>
      <w:r w:rsidR="008B7832">
        <w:rPr>
          <w:u w:val="single"/>
        </w:rPr>
        <w:t>)</w:t>
      </w:r>
    </w:p>
    <w:p w14:paraId="1CB27663" w14:textId="79666DC6" w:rsidR="000F3E03" w:rsidRPr="008F624C" w:rsidRDefault="0073718C" w:rsidP="008F624C">
      <w:pPr>
        <w:pStyle w:val="AmdtsEntryHd"/>
      </w:pPr>
      <w:r w:rsidRPr="008F624C">
        <w:t>Required provisions in direct sale leases for UNSW campus land—Act, s 269 (2)</w:t>
      </w:r>
    </w:p>
    <w:p w14:paraId="5C94B942" w14:textId="222567D1" w:rsidR="000F3E03" w:rsidRPr="00387DFC" w:rsidRDefault="000F3E03" w:rsidP="00CC78CD">
      <w:pPr>
        <w:pStyle w:val="AmdtsEntries"/>
      </w:pPr>
      <w:r w:rsidRPr="000F3E03">
        <w:t>s 56</w:t>
      </w:r>
      <w:r w:rsidRPr="000F3E03">
        <w:tab/>
      </w:r>
      <w:r w:rsidRPr="00CC78CD">
        <w:rPr>
          <w:u w:val="single"/>
        </w:rPr>
        <w:t>exp 9 J</w:t>
      </w:r>
      <w:r>
        <w:rPr>
          <w:u w:val="single"/>
        </w:rPr>
        <w:t>uly</w:t>
      </w:r>
      <w:r w:rsidRPr="00CC78CD">
        <w:rPr>
          <w:u w:val="single"/>
        </w:rPr>
        <w:t xml:space="preserve"> 2025 (s 107 (2)</w:t>
      </w:r>
      <w:r w:rsidR="008B7832">
        <w:rPr>
          <w:u w:val="single"/>
        </w:rPr>
        <w:t>)</w:t>
      </w:r>
    </w:p>
    <w:p w14:paraId="4217432A" w14:textId="7EB90410" w:rsidR="00CC78CD" w:rsidRDefault="00CC78CD" w:rsidP="00CC78CD">
      <w:pPr>
        <w:pStyle w:val="AmdtsEntryHd"/>
      </w:pPr>
      <w:r w:rsidRPr="00CC78CD">
        <w:t>Expiry of University of NSW lease provisions</w:t>
      </w:r>
    </w:p>
    <w:p w14:paraId="3962B4A7" w14:textId="6D69F818" w:rsidR="00CC78CD" w:rsidRDefault="00CC78CD" w:rsidP="00CC78CD">
      <w:pPr>
        <w:pStyle w:val="AmdtsEntries"/>
        <w:rPr>
          <w:u w:val="single"/>
        </w:rPr>
      </w:pPr>
      <w:r>
        <w:t>s 107</w:t>
      </w:r>
      <w:r>
        <w:tab/>
      </w:r>
      <w:r w:rsidRPr="00CC78CD">
        <w:rPr>
          <w:u w:val="single"/>
        </w:rPr>
        <w:t>exp 9 J</w:t>
      </w:r>
      <w:r w:rsidR="002C711D">
        <w:rPr>
          <w:u w:val="single"/>
        </w:rPr>
        <w:t>uly</w:t>
      </w:r>
      <w:r w:rsidRPr="00CC78CD">
        <w:rPr>
          <w:u w:val="single"/>
        </w:rPr>
        <w:t xml:space="preserve"> 2025 (s 107 (2)</w:t>
      </w:r>
      <w:r w:rsidR="008B7832">
        <w:rPr>
          <w:u w:val="single"/>
        </w:rPr>
        <w:t>)</w:t>
      </w:r>
    </w:p>
    <w:p w14:paraId="023444AD" w14:textId="68A8F583" w:rsidR="002C711D" w:rsidRDefault="002C711D" w:rsidP="002C711D">
      <w:pPr>
        <w:pStyle w:val="AmdtsEntryHd"/>
      </w:pPr>
      <w:r>
        <w:t>Dictionary</w:t>
      </w:r>
    </w:p>
    <w:p w14:paraId="31812875" w14:textId="4E08936B" w:rsidR="008B7832" w:rsidRDefault="002C711D" w:rsidP="00CC78CD">
      <w:pPr>
        <w:pStyle w:val="AmdtsEntries"/>
      </w:pPr>
      <w:r>
        <w:t>dict</w:t>
      </w:r>
      <w:r>
        <w:tab/>
      </w:r>
      <w:r w:rsidR="008B7832" w:rsidRPr="008B7832">
        <w:rPr>
          <w:u w:val="single"/>
        </w:rPr>
        <w:t>note 2 dot point</w:t>
      </w:r>
      <w:r w:rsidR="008B7832" w:rsidRPr="008B7832">
        <w:rPr>
          <w:color w:val="000000"/>
          <w:u w:val="single"/>
          <w:shd w:val="clear" w:color="auto" w:fill="FFFFFF"/>
        </w:rPr>
        <w:t xml:space="preserve"> mention of ‘University of NSW’ </w:t>
      </w:r>
      <w:r w:rsidR="008B7832" w:rsidRPr="008B7832">
        <w:rPr>
          <w:u w:val="single"/>
        </w:rPr>
        <w:t>exp</w:t>
      </w:r>
      <w:r w:rsidR="00C64E8E">
        <w:rPr>
          <w:u w:val="single"/>
        </w:rPr>
        <w:t> </w:t>
      </w:r>
      <w:r w:rsidR="008B7832" w:rsidRPr="008B7832">
        <w:rPr>
          <w:u w:val="single"/>
        </w:rPr>
        <w:t>9</w:t>
      </w:r>
      <w:r w:rsidR="00C64E8E">
        <w:rPr>
          <w:u w:val="single"/>
        </w:rPr>
        <w:t> </w:t>
      </w:r>
      <w:r w:rsidR="008B7832" w:rsidRPr="008B7832">
        <w:rPr>
          <w:u w:val="single"/>
        </w:rPr>
        <w:t>July</w:t>
      </w:r>
      <w:r w:rsidR="00C64E8E">
        <w:rPr>
          <w:u w:val="single"/>
        </w:rPr>
        <w:t> </w:t>
      </w:r>
      <w:r w:rsidR="008B7832" w:rsidRPr="008B7832">
        <w:rPr>
          <w:u w:val="single"/>
        </w:rPr>
        <w:t>2025 (s 107 (2)</w:t>
      </w:r>
      <w:r w:rsidR="008B7832">
        <w:rPr>
          <w:u w:val="single"/>
        </w:rPr>
        <w:t>)</w:t>
      </w:r>
    </w:p>
    <w:p w14:paraId="14172F18" w14:textId="1C63E4A0" w:rsidR="002C711D" w:rsidRDefault="008B7832" w:rsidP="00CC78CD">
      <w:pPr>
        <w:pStyle w:val="AmdtsEntries"/>
        <w:rPr>
          <w:b/>
          <w:bCs/>
          <w:i/>
          <w:iCs/>
          <w:u w:val="single"/>
        </w:rPr>
      </w:pPr>
      <w:r>
        <w:tab/>
      </w:r>
      <w:r w:rsidR="000F3E03" w:rsidRPr="00387DFC">
        <w:rPr>
          <w:u w:val="single"/>
        </w:rPr>
        <w:t>def</w:t>
      </w:r>
      <w:r w:rsidR="000F3E03" w:rsidRPr="00387DFC">
        <w:rPr>
          <w:b/>
          <w:bCs/>
          <w:i/>
          <w:iCs/>
          <w:u w:val="single"/>
        </w:rPr>
        <w:t xml:space="preserve"> UNSW campus</w:t>
      </w:r>
      <w:r w:rsidR="0073718C">
        <w:rPr>
          <w:b/>
          <w:bCs/>
          <w:i/>
          <w:iCs/>
          <w:u w:val="single"/>
        </w:rPr>
        <w:t xml:space="preserve"> </w:t>
      </w:r>
      <w:r w:rsidR="0073718C" w:rsidRPr="00CC78CD">
        <w:rPr>
          <w:u w:val="single"/>
        </w:rPr>
        <w:t>exp 9 J</w:t>
      </w:r>
      <w:r w:rsidR="0073718C">
        <w:rPr>
          <w:u w:val="single"/>
        </w:rPr>
        <w:t>uly</w:t>
      </w:r>
      <w:r w:rsidR="0073718C" w:rsidRPr="00CC78CD">
        <w:rPr>
          <w:u w:val="single"/>
        </w:rPr>
        <w:t xml:space="preserve"> 2025 (s 107 (2)</w:t>
      </w:r>
      <w:r>
        <w:rPr>
          <w:u w:val="single"/>
        </w:rPr>
        <w:t>)</w:t>
      </w:r>
    </w:p>
    <w:p w14:paraId="5DD9FDD8" w14:textId="4234F503" w:rsidR="000F3E03" w:rsidRPr="0073718C" w:rsidRDefault="000F3E03" w:rsidP="00CC78CD">
      <w:pPr>
        <w:pStyle w:val="AmdtsEntries"/>
        <w:rPr>
          <w:i/>
          <w:iCs/>
          <w:u w:val="single"/>
        </w:rPr>
      </w:pPr>
      <w:r w:rsidRPr="000F3E03">
        <w:tab/>
      </w:r>
      <w:r w:rsidRPr="0073718C">
        <w:rPr>
          <w:u w:val="single"/>
        </w:rPr>
        <w:t xml:space="preserve">def </w:t>
      </w:r>
      <w:r w:rsidRPr="0073718C">
        <w:rPr>
          <w:b/>
          <w:bCs/>
          <w:i/>
          <w:iCs/>
          <w:u w:val="single"/>
        </w:rPr>
        <w:t>UNSW precinct deed</w:t>
      </w:r>
      <w:r w:rsidR="0073718C" w:rsidRPr="0073718C">
        <w:rPr>
          <w:b/>
          <w:bCs/>
          <w:i/>
          <w:iCs/>
          <w:u w:val="single"/>
        </w:rPr>
        <w:t xml:space="preserve"> </w:t>
      </w:r>
      <w:r w:rsidR="0073718C" w:rsidRPr="0073718C">
        <w:rPr>
          <w:u w:val="single"/>
        </w:rPr>
        <w:t>exp 9 July 2025 (s 107 (2)</w:t>
      </w:r>
      <w:r w:rsidR="008B7832">
        <w:rPr>
          <w:u w:val="single"/>
        </w:rPr>
        <w:t>)</w:t>
      </w:r>
    </w:p>
    <w:p w14:paraId="2D58F197" w14:textId="77777777" w:rsidR="00263A50" w:rsidRDefault="00263A50">
      <w:pPr>
        <w:pStyle w:val="05EndNote"/>
        <w:sectPr w:rsidR="00263A50" w:rsidSect="00C64E8E">
          <w:headerReference w:type="even" r:id="rId233"/>
          <w:headerReference w:type="default" r:id="rId234"/>
          <w:footerReference w:type="even" r:id="rId235"/>
          <w:footerReference w:type="default" r:id="rId236"/>
          <w:pgSz w:w="11907" w:h="16839" w:code="9"/>
          <w:pgMar w:top="3000" w:right="1900" w:bottom="2500" w:left="2300" w:header="2480" w:footer="2100" w:gutter="0"/>
          <w:cols w:space="720"/>
          <w:docGrid w:linePitch="326"/>
        </w:sectPr>
      </w:pPr>
    </w:p>
    <w:p w14:paraId="26258FD2" w14:textId="77777777" w:rsidR="00263A50" w:rsidRDefault="00263A50"/>
    <w:p w14:paraId="6AD283CC" w14:textId="77777777" w:rsidR="00263A50" w:rsidRDefault="00263A50">
      <w:pPr>
        <w:rPr>
          <w:color w:val="000000"/>
          <w:sz w:val="22"/>
        </w:rPr>
      </w:pPr>
    </w:p>
    <w:p w14:paraId="29A730E1" w14:textId="77777777" w:rsidR="009E69AB" w:rsidRDefault="009E69AB">
      <w:pPr>
        <w:rPr>
          <w:color w:val="000000"/>
          <w:sz w:val="22"/>
        </w:rPr>
      </w:pPr>
    </w:p>
    <w:p w14:paraId="727388AC" w14:textId="77777777" w:rsidR="009E69AB" w:rsidRDefault="009E69AB">
      <w:pPr>
        <w:rPr>
          <w:color w:val="000000"/>
          <w:sz w:val="22"/>
        </w:rPr>
      </w:pPr>
    </w:p>
    <w:p w14:paraId="0DEBCB5B" w14:textId="77777777" w:rsidR="009E69AB" w:rsidRDefault="009E69AB">
      <w:pPr>
        <w:rPr>
          <w:color w:val="000000"/>
          <w:sz w:val="22"/>
        </w:rPr>
      </w:pPr>
    </w:p>
    <w:p w14:paraId="4AEAC92B" w14:textId="77777777" w:rsidR="009E69AB" w:rsidRDefault="009E69AB">
      <w:pPr>
        <w:rPr>
          <w:color w:val="000000"/>
          <w:sz w:val="22"/>
        </w:rPr>
      </w:pPr>
    </w:p>
    <w:p w14:paraId="5F1E0AED" w14:textId="77777777" w:rsidR="009E69AB" w:rsidRDefault="009E69AB">
      <w:pPr>
        <w:rPr>
          <w:color w:val="000000"/>
          <w:sz w:val="22"/>
        </w:rPr>
      </w:pPr>
    </w:p>
    <w:p w14:paraId="29170EF0" w14:textId="5A4446E1" w:rsidR="00263A50" w:rsidRDefault="00263A50">
      <w:pPr>
        <w:rPr>
          <w:color w:val="000000"/>
          <w:sz w:val="22"/>
        </w:rPr>
      </w:pPr>
      <w:r>
        <w:rPr>
          <w:color w:val="000000"/>
          <w:sz w:val="22"/>
        </w:rPr>
        <w:t xml:space="preserve">©  Australian Capital Territory </w:t>
      </w:r>
      <w:r w:rsidR="00C64E8E">
        <w:rPr>
          <w:noProof/>
          <w:color w:val="000000"/>
          <w:sz w:val="22"/>
        </w:rPr>
        <w:t>2023</w:t>
      </w:r>
    </w:p>
    <w:p w14:paraId="74A4E154" w14:textId="77777777" w:rsidR="00263A50" w:rsidRDefault="00263A50">
      <w:pPr>
        <w:rPr>
          <w:color w:val="000000"/>
          <w:sz w:val="22"/>
        </w:rPr>
      </w:pPr>
    </w:p>
    <w:p w14:paraId="7465530A" w14:textId="77777777" w:rsidR="00263A50" w:rsidRDefault="00263A50"/>
    <w:p w14:paraId="6E2FACD4" w14:textId="77777777" w:rsidR="00263A50" w:rsidRDefault="00263A50">
      <w:pPr>
        <w:pStyle w:val="06Copyright"/>
        <w:sectPr w:rsidR="00263A50" w:rsidSect="00263A50">
          <w:headerReference w:type="even" r:id="rId237"/>
          <w:headerReference w:type="default" r:id="rId238"/>
          <w:footerReference w:type="even" r:id="rId239"/>
          <w:footerReference w:type="default" r:id="rId240"/>
          <w:headerReference w:type="first" r:id="rId241"/>
          <w:footerReference w:type="first" r:id="rId242"/>
          <w:type w:val="continuous"/>
          <w:pgSz w:w="11907" w:h="16839" w:code="9"/>
          <w:pgMar w:top="3000" w:right="1900" w:bottom="2500" w:left="2300" w:header="2480" w:footer="2100" w:gutter="0"/>
          <w:pgNumType w:fmt="lowerRoman"/>
          <w:cols w:space="720"/>
          <w:titlePg/>
          <w:docGrid w:linePitch="326"/>
        </w:sectPr>
      </w:pPr>
    </w:p>
    <w:p w14:paraId="36062725" w14:textId="77777777" w:rsidR="00263A50" w:rsidRPr="000D13D8" w:rsidRDefault="00263A50" w:rsidP="000E7EEC"/>
    <w:p w14:paraId="7CD291A5" w14:textId="624F4E73" w:rsidR="00EC72BC" w:rsidRDefault="00EC72BC" w:rsidP="00263A50"/>
    <w:sectPr w:rsidR="00EC72BC" w:rsidSect="00263A50">
      <w:headerReference w:type="even" r:id="rId24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099D" w14:textId="77777777" w:rsidR="00633F74" w:rsidRDefault="00633F74">
      <w:r>
        <w:separator/>
      </w:r>
    </w:p>
  </w:endnote>
  <w:endnote w:type="continuationSeparator" w:id="0">
    <w:p w14:paraId="79CB3D57" w14:textId="77777777" w:rsidR="00633F74" w:rsidRDefault="0063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8B08" w14:textId="055F31B2" w:rsidR="008F4955" w:rsidRPr="00767B53" w:rsidRDefault="00767B53" w:rsidP="00767B53">
    <w:pPr>
      <w:pStyle w:val="Footer"/>
      <w:jc w:val="center"/>
      <w:rPr>
        <w:rFonts w:cs="Arial"/>
        <w:sz w:val="14"/>
      </w:rPr>
    </w:pPr>
    <w:r w:rsidRPr="00767B5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95A4"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rsidRPr="00CB3D59" w14:paraId="463E385A" w14:textId="77777777">
      <w:tc>
        <w:tcPr>
          <w:tcW w:w="847" w:type="pct"/>
        </w:tcPr>
        <w:p w14:paraId="65ADA08C" w14:textId="77777777" w:rsidR="00EC72BC" w:rsidRPr="00A752AE" w:rsidRDefault="00EC72B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0F5113F" w14:textId="6B10A0F6"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07371" w:rsidRPr="00A07371">
            <w:rPr>
              <w:rFonts w:cs="Arial"/>
              <w:szCs w:val="18"/>
            </w:rPr>
            <w:t>Planning (General) Regulation</w:t>
          </w:r>
          <w:r w:rsidR="00A07371">
            <w:t xml:space="preserve"> 2023</w:t>
          </w:r>
          <w:r>
            <w:rPr>
              <w:rFonts w:cs="Arial"/>
              <w:szCs w:val="18"/>
            </w:rPr>
            <w:fldChar w:fldCharType="end"/>
          </w:r>
        </w:p>
        <w:p w14:paraId="64A3776D" w14:textId="478CECA2"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0737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07371">
            <w:rPr>
              <w:rFonts w:cs="Arial"/>
              <w:szCs w:val="18"/>
            </w:rPr>
            <w:t>-31/12/23</w:t>
          </w:r>
          <w:r w:rsidRPr="00A752AE">
            <w:rPr>
              <w:rFonts w:cs="Arial"/>
              <w:szCs w:val="18"/>
            </w:rPr>
            <w:fldChar w:fldCharType="end"/>
          </w:r>
        </w:p>
      </w:tc>
      <w:tc>
        <w:tcPr>
          <w:tcW w:w="1061" w:type="pct"/>
        </w:tcPr>
        <w:p w14:paraId="6E296CC2" w14:textId="14018071" w:rsidR="00EC72BC" w:rsidRPr="00A752AE" w:rsidRDefault="00EC72B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07371">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p>
      </w:tc>
    </w:tr>
  </w:tbl>
  <w:p w14:paraId="5C04A17F" w14:textId="500181AA"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C276"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rsidRPr="00CB3D59" w14:paraId="0F9FDD6F" w14:textId="77777777">
      <w:tc>
        <w:tcPr>
          <w:tcW w:w="1061" w:type="pct"/>
        </w:tcPr>
        <w:p w14:paraId="53AC28FE" w14:textId="219E56BC" w:rsidR="00EC72BC" w:rsidRPr="00A752AE" w:rsidRDefault="00EC72B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07371">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p>
      </w:tc>
      <w:tc>
        <w:tcPr>
          <w:tcW w:w="3092" w:type="pct"/>
        </w:tcPr>
        <w:p w14:paraId="0EAD897E" w14:textId="36C10BE6"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07371" w:rsidRPr="00A07371">
            <w:rPr>
              <w:rFonts w:cs="Arial"/>
              <w:szCs w:val="18"/>
            </w:rPr>
            <w:t>Planning (General) Regulation</w:t>
          </w:r>
          <w:r w:rsidR="00A07371">
            <w:t xml:space="preserve"> 2023</w:t>
          </w:r>
          <w:r>
            <w:rPr>
              <w:rFonts w:cs="Arial"/>
              <w:szCs w:val="18"/>
            </w:rPr>
            <w:fldChar w:fldCharType="end"/>
          </w:r>
        </w:p>
        <w:p w14:paraId="32806BDC" w14:textId="518DCBA2"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0737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07371">
            <w:rPr>
              <w:rFonts w:cs="Arial"/>
              <w:szCs w:val="18"/>
            </w:rPr>
            <w:t>-31/12/23</w:t>
          </w:r>
          <w:r w:rsidRPr="00A752AE">
            <w:rPr>
              <w:rFonts w:cs="Arial"/>
              <w:szCs w:val="18"/>
            </w:rPr>
            <w:fldChar w:fldCharType="end"/>
          </w:r>
        </w:p>
      </w:tc>
      <w:tc>
        <w:tcPr>
          <w:tcW w:w="847" w:type="pct"/>
        </w:tcPr>
        <w:p w14:paraId="03B69C89" w14:textId="77777777" w:rsidR="00EC72BC" w:rsidRPr="00A752AE" w:rsidRDefault="00EC72B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2FE9E81" w14:textId="1809EE23"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6668"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rsidRPr="00CB3D59" w14:paraId="386C9176" w14:textId="77777777">
      <w:tc>
        <w:tcPr>
          <w:tcW w:w="847" w:type="pct"/>
        </w:tcPr>
        <w:p w14:paraId="68C07E38" w14:textId="77777777" w:rsidR="00EC72BC" w:rsidRPr="00F02A14" w:rsidRDefault="00EC72B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BB70D66" w14:textId="3330ABB5" w:rsidR="00EC72BC" w:rsidRPr="00F02A14" w:rsidRDefault="00EC72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07371" w:rsidRPr="00A07371">
            <w:rPr>
              <w:rFonts w:cs="Arial"/>
              <w:szCs w:val="18"/>
            </w:rPr>
            <w:t>Planning (General) Regulation</w:t>
          </w:r>
          <w:r w:rsidR="00A07371">
            <w:t xml:space="preserve"> 2023</w:t>
          </w:r>
          <w:r>
            <w:rPr>
              <w:rFonts w:cs="Arial"/>
              <w:szCs w:val="18"/>
            </w:rPr>
            <w:fldChar w:fldCharType="end"/>
          </w:r>
        </w:p>
        <w:p w14:paraId="7889E0D6" w14:textId="2197C0E9" w:rsidR="00EC72BC" w:rsidRPr="00F02A14" w:rsidRDefault="00EC72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0737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07371">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07371">
            <w:rPr>
              <w:rFonts w:cs="Arial"/>
              <w:szCs w:val="18"/>
            </w:rPr>
            <w:t>-31/12/23</w:t>
          </w:r>
          <w:r w:rsidRPr="00F02A14">
            <w:rPr>
              <w:rFonts w:cs="Arial"/>
              <w:szCs w:val="18"/>
            </w:rPr>
            <w:fldChar w:fldCharType="end"/>
          </w:r>
        </w:p>
      </w:tc>
      <w:tc>
        <w:tcPr>
          <w:tcW w:w="1061" w:type="pct"/>
        </w:tcPr>
        <w:p w14:paraId="5C836954" w14:textId="399B5742" w:rsidR="00EC72BC" w:rsidRPr="00F02A14" w:rsidRDefault="00EC72B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0737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07371">
            <w:rPr>
              <w:rFonts w:cs="Arial"/>
              <w:szCs w:val="18"/>
            </w:rPr>
            <w:t>27/11/23</w:t>
          </w:r>
          <w:r w:rsidRPr="00F02A14">
            <w:rPr>
              <w:rFonts w:cs="Arial"/>
              <w:szCs w:val="18"/>
            </w:rPr>
            <w:fldChar w:fldCharType="end"/>
          </w:r>
        </w:p>
      </w:tc>
    </w:tr>
  </w:tbl>
  <w:p w14:paraId="38151C75" w14:textId="57EF2B2C"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F3D5"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rsidRPr="00CB3D59" w14:paraId="0A6A1D60" w14:textId="77777777">
      <w:tc>
        <w:tcPr>
          <w:tcW w:w="1061" w:type="pct"/>
        </w:tcPr>
        <w:p w14:paraId="69461BCD" w14:textId="1DA5BF94" w:rsidR="00EC72BC" w:rsidRPr="00F02A14" w:rsidRDefault="00EC72B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0737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07371">
            <w:rPr>
              <w:rFonts w:cs="Arial"/>
              <w:szCs w:val="18"/>
            </w:rPr>
            <w:t>27/11/23</w:t>
          </w:r>
          <w:r w:rsidRPr="00F02A14">
            <w:rPr>
              <w:rFonts w:cs="Arial"/>
              <w:szCs w:val="18"/>
            </w:rPr>
            <w:fldChar w:fldCharType="end"/>
          </w:r>
        </w:p>
      </w:tc>
      <w:tc>
        <w:tcPr>
          <w:tcW w:w="3092" w:type="pct"/>
        </w:tcPr>
        <w:p w14:paraId="41A57731" w14:textId="444704AF" w:rsidR="00EC72BC" w:rsidRPr="00F02A14" w:rsidRDefault="00EC72B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07371" w:rsidRPr="00A07371">
            <w:rPr>
              <w:rFonts w:cs="Arial"/>
              <w:szCs w:val="18"/>
            </w:rPr>
            <w:t>Planning (General) Regulation</w:t>
          </w:r>
          <w:r w:rsidR="00A07371">
            <w:t xml:space="preserve"> 2023</w:t>
          </w:r>
          <w:r>
            <w:rPr>
              <w:rFonts w:cs="Arial"/>
              <w:szCs w:val="18"/>
            </w:rPr>
            <w:fldChar w:fldCharType="end"/>
          </w:r>
        </w:p>
        <w:p w14:paraId="03DA65FA" w14:textId="19F13089" w:rsidR="00EC72BC" w:rsidRPr="00F02A14" w:rsidRDefault="00EC72B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0737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07371">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07371">
            <w:rPr>
              <w:rFonts w:cs="Arial"/>
              <w:szCs w:val="18"/>
            </w:rPr>
            <w:t>-31/12/23</w:t>
          </w:r>
          <w:r w:rsidRPr="00F02A14">
            <w:rPr>
              <w:rFonts w:cs="Arial"/>
              <w:szCs w:val="18"/>
            </w:rPr>
            <w:fldChar w:fldCharType="end"/>
          </w:r>
        </w:p>
      </w:tc>
      <w:tc>
        <w:tcPr>
          <w:tcW w:w="847" w:type="pct"/>
        </w:tcPr>
        <w:p w14:paraId="6C86CCC2" w14:textId="77777777" w:rsidR="00EC72BC" w:rsidRPr="00F02A14" w:rsidRDefault="00EC72B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3F598C2" w14:textId="64D84580"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E338"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rsidRPr="00CB3D59" w14:paraId="06A88060" w14:textId="77777777">
      <w:tc>
        <w:tcPr>
          <w:tcW w:w="847" w:type="pct"/>
        </w:tcPr>
        <w:p w14:paraId="04CCB0C4" w14:textId="77777777" w:rsidR="00EC72BC" w:rsidRPr="00A752AE" w:rsidRDefault="00EC72B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BA60560" w14:textId="799741EB"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07371" w:rsidRPr="00A07371">
            <w:rPr>
              <w:rFonts w:cs="Arial"/>
              <w:szCs w:val="18"/>
            </w:rPr>
            <w:t>Planning (General) Regulation</w:t>
          </w:r>
          <w:r w:rsidR="00A07371">
            <w:t xml:space="preserve"> 2023</w:t>
          </w:r>
          <w:r>
            <w:rPr>
              <w:rFonts w:cs="Arial"/>
              <w:szCs w:val="18"/>
            </w:rPr>
            <w:fldChar w:fldCharType="end"/>
          </w:r>
        </w:p>
        <w:p w14:paraId="6B291A3A" w14:textId="2E10FE84"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0737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07371">
            <w:rPr>
              <w:rFonts w:cs="Arial"/>
              <w:szCs w:val="18"/>
            </w:rPr>
            <w:t>-31/12/23</w:t>
          </w:r>
          <w:r w:rsidRPr="00A752AE">
            <w:rPr>
              <w:rFonts w:cs="Arial"/>
              <w:szCs w:val="18"/>
            </w:rPr>
            <w:fldChar w:fldCharType="end"/>
          </w:r>
        </w:p>
      </w:tc>
      <w:tc>
        <w:tcPr>
          <w:tcW w:w="1061" w:type="pct"/>
        </w:tcPr>
        <w:p w14:paraId="22E0018F" w14:textId="236A3E33" w:rsidR="00EC72BC" w:rsidRPr="00A752AE" w:rsidRDefault="00EC72B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07371">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p>
      </w:tc>
    </w:tr>
  </w:tbl>
  <w:p w14:paraId="0951A9E9" w14:textId="06A41F2A"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w:instrText>
    </w:r>
    <w:r w:rsidRPr="00767B53">
      <w:rPr>
        <w:rFonts w:cs="Arial"/>
      </w:rPr>
      <w:instrText xml:space="preserve">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0100"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rsidRPr="00CB3D59" w14:paraId="690295B7" w14:textId="77777777">
      <w:tc>
        <w:tcPr>
          <w:tcW w:w="1061" w:type="pct"/>
        </w:tcPr>
        <w:p w14:paraId="43374048" w14:textId="2F39193B" w:rsidR="00EC72BC" w:rsidRPr="00A752AE" w:rsidRDefault="00EC72B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07371">
            <w:rPr>
              <w:rFonts w:cs="Arial"/>
              <w:szCs w:val="18"/>
            </w:rPr>
            <w:t>R1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p>
      </w:tc>
      <w:tc>
        <w:tcPr>
          <w:tcW w:w="3092" w:type="pct"/>
        </w:tcPr>
        <w:p w14:paraId="39A9D77C" w14:textId="6446846C" w:rsidR="00EC72BC" w:rsidRPr="00A752AE" w:rsidRDefault="00EC72B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07371" w:rsidRPr="00A07371">
            <w:rPr>
              <w:rFonts w:cs="Arial"/>
              <w:szCs w:val="18"/>
            </w:rPr>
            <w:t>Planning (General) Regulation</w:t>
          </w:r>
          <w:r w:rsidR="00A07371">
            <w:t xml:space="preserve"> 2023</w:t>
          </w:r>
          <w:r>
            <w:rPr>
              <w:rFonts w:cs="Arial"/>
              <w:szCs w:val="18"/>
            </w:rPr>
            <w:fldChar w:fldCharType="end"/>
          </w:r>
        </w:p>
        <w:p w14:paraId="43BC74E8" w14:textId="49D5D9FD" w:rsidR="00EC72BC" w:rsidRPr="00A752AE" w:rsidRDefault="00EC72B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0737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07371">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07371">
            <w:rPr>
              <w:rFonts w:cs="Arial"/>
              <w:szCs w:val="18"/>
            </w:rPr>
            <w:t>-31/12/23</w:t>
          </w:r>
          <w:r w:rsidRPr="00A752AE">
            <w:rPr>
              <w:rFonts w:cs="Arial"/>
              <w:szCs w:val="18"/>
            </w:rPr>
            <w:fldChar w:fldCharType="end"/>
          </w:r>
        </w:p>
      </w:tc>
      <w:tc>
        <w:tcPr>
          <w:tcW w:w="847" w:type="pct"/>
        </w:tcPr>
        <w:p w14:paraId="2FDDBF59" w14:textId="77777777" w:rsidR="00EC72BC" w:rsidRPr="00A752AE" w:rsidRDefault="00EC72B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3368C43" w14:textId="0D581180"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8A2A" w14:textId="77777777" w:rsidR="00EC72BC" w:rsidRDefault="00EC72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72BC" w14:paraId="220E7F51" w14:textId="77777777">
      <w:tc>
        <w:tcPr>
          <w:tcW w:w="847" w:type="pct"/>
        </w:tcPr>
        <w:p w14:paraId="32781D83" w14:textId="77777777" w:rsidR="00EC72BC" w:rsidRDefault="00EC72B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5110388" w14:textId="26111C55" w:rsidR="00EC72BC"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38C1432F" w14:textId="10F40615" w:rsidR="00EC72BC"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1061" w:type="pct"/>
        </w:tcPr>
        <w:p w14:paraId="693B468D" w14:textId="3C841680" w:rsidR="00EC72BC" w:rsidRDefault="00767B53">
          <w:pPr>
            <w:pStyle w:val="Footer"/>
            <w:jc w:val="right"/>
          </w:pPr>
          <w:r>
            <w:fldChar w:fldCharType="begin"/>
          </w:r>
          <w:r>
            <w:instrText xml:space="preserve"> DOCPROPERTY "Category"  *\charformat  </w:instrText>
          </w:r>
          <w:r>
            <w:fldChar w:fldCharType="separate"/>
          </w:r>
          <w:r w:rsidR="00A07371">
            <w:t>R1</w:t>
          </w:r>
          <w:r>
            <w:fldChar w:fldCharType="end"/>
          </w:r>
          <w:r w:rsidR="00EC72BC">
            <w:br/>
          </w:r>
          <w:r>
            <w:fldChar w:fldCharType="begin"/>
          </w:r>
          <w:r>
            <w:instrText xml:space="preserve"> DOCPROPERTY "RepubDt"  *\charformat  </w:instrText>
          </w:r>
          <w:r>
            <w:fldChar w:fldCharType="separate"/>
          </w:r>
          <w:r w:rsidR="00A07371">
            <w:t>27/11/23</w:t>
          </w:r>
          <w:r>
            <w:fldChar w:fldCharType="end"/>
          </w:r>
        </w:p>
      </w:tc>
    </w:tr>
  </w:tbl>
  <w:p w14:paraId="21371614" w14:textId="45A2398C"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w:instrText>
    </w:r>
    <w:r w:rsidRPr="00767B53">
      <w:rPr>
        <w:rFonts w:cs="Arial"/>
      </w:rPr>
      <w:instrText xml:space="preserve">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D522" w14:textId="77777777" w:rsidR="00EC72BC" w:rsidRDefault="00EC72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72BC" w14:paraId="3C1CB12F" w14:textId="77777777">
      <w:tc>
        <w:tcPr>
          <w:tcW w:w="1061" w:type="pct"/>
        </w:tcPr>
        <w:p w14:paraId="14F7615B" w14:textId="292C41CA" w:rsidR="00EC72BC" w:rsidRDefault="00767B53">
          <w:pPr>
            <w:pStyle w:val="Footer"/>
          </w:pPr>
          <w:r>
            <w:fldChar w:fldCharType="begin"/>
          </w:r>
          <w:r>
            <w:instrText xml:space="preserve"> DOCPROPERTY "Category"  *\charformat  </w:instrText>
          </w:r>
          <w:r>
            <w:fldChar w:fldCharType="separate"/>
          </w:r>
          <w:r w:rsidR="00A07371">
            <w:t>R1</w:t>
          </w:r>
          <w:r>
            <w:fldChar w:fldCharType="end"/>
          </w:r>
          <w:r w:rsidR="00EC72BC">
            <w:br/>
          </w:r>
          <w:r>
            <w:fldChar w:fldCharType="begin"/>
          </w:r>
          <w:r>
            <w:instrText xml:space="preserve"> DOCPROPERTY "RepubDt"  *\charformat  </w:instrText>
          </w:r>
          <w:r>
            <w:fldChar w:fldCharType="separate"/>
          </w:r>
          <w:r w:rsidR="00A07371">
            <w:t>27/11/23</w:t>
          </w:r>
          <w:r>
            <w:fldChar w:fldCharType="end"/>
          </w:r>
        </w:p>
      </w:tc>
      <w:tc>
        <w:tcPr>
          <w:tcW w:w="3092" w:type="pct"/>
        </w:tcPr>
        <w:p w14:paraId="715E9807" w14:textId="499B1D44" w:rsidR="00EC72BC"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54FB38AE" w14:textId="1B2A8094" w:rsidR="00EC72BC"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w:instrText>
          </w:r>
          <w:r>
            <w:instrText xml:space="preserve">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847" w:type="pct"/>
        </w:tcPr>
        <w:p w14:paraId="44BA5A08" w14:textId="77777777" w:rsidR="00EC72BC" w:rsidRDefault="00EC72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3C62E78" w14:textId="614C428E" w:rsidR="00EC72BC"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438D" w14:textId="77777777" w:rsidR="00263A50" w:rsidRDefault="00263A5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3A50" w14:paraId="4F5B0584" w14:textId="77777777">
      <w:tc>
        <w:tcPr>
          <w:tcW w:w="847" w:type="pct"/>
        </w:tcPr>
        <w:p w14:paraId="745632F7" w14:textId="77777777" w:rsidR="00263A50" w:rsidRDefault="00263A5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9EE1728" w14:textId="33A5EBA8"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2DFB22E3" w14:textId="6BB3C1D5" w:rsidR="00263A50"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1061" w:type="pct"/>
        </w:tcPr>
        <w:p w14:paraId="167631A3" w14:textId="50C4A394" w:rsidR="00263A50" w:rsidRDefault="00767B53">
          <w:pPr>
            <w:pStyle w:val="Footer"/>
            <w:jc w:val="right"/>
          </w:pPr>
          <w:r>
            <w:fldChar w:fldCharType="begin"/>
          </w:r>
          <w:r>
            <w:instrText xml:space="preserve"> DOCPROPERTY "Category"  *\charformat  </w:instrText>
          </w:r>
          <w:r>
            <w:fldChar w:fldCharType="separate"/>
          </w:r>
          <w:r w:rsidR="00A07371">
            <w:t>R1</w:t>
          </w:r>
          <w:r>
            <w:fldChar w:fldCharType="end"/>
          </w:r>
          <w:r w:rsidR="00263A50">
            <w:br/>
          </w:r>
          <w:r>
            <w:fldChar w:fldCharType="begin"/>
          </w:r>
          <w:r>
            <w:instrText xml:space="preserve"> DOCPROPERTY "RepubDt"  *\charformat  </w:instrText>
          </w:r>
          <w:r>
            <w:fldChar w:fldCharType="separate"/>
          </w:r>
          <w:r w:rsidR="00A07371">
            <w:t>27/11/23</w:t>
          </w:r>
          <w:r>
            <w:fldChar w:fldCharType="end"/>
          </w:r>
        </w:p>
      </w:tc>
    </w:tr>
  </w:tbl>
  <w:p w14:paraId="71EF87D8" w14:textId="7240D680"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C89D"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3A50" w14:paraId="2C1C4F5C" w14:textId="77777777">
      <w:tc>
        <w:tcPr>
          <w:tcW w:w="1061" w:type="pct"/>
        </w:tcPr>
        <w:p w14:paraId="61A0FA69" w14:textId="2AEAE8FF" w:rsidR="00263A50" w:rsidRDefault="00767B53">
          <w:pPr>
            <w:pStyle w:val="Footer"/>
          </w:pPr>
          <w:r>
            <w:fldChar w:fldCharType="begin"/>
          </w:r>
          <w:r>
            <w:instrText xml:space="preserve"> DOCPROPERTY "Category"  *\charformat  </w:instrText>
          </w:r>
          <w:r>
            <w:fldChar w:fldCharType="separate"/>
          </w:r>
          <w:r w:rsidR="00A07371">
            <w:t>R1</w:t>
          </w:r>
          <w:r>
            <w:fldChar w:fldCharType="end"/>
          </w:r>
          <w:r w:rsidR="00263A50">
            <w:br/>
          </w:r>
          <w:r>
            <w:fldChar w:fldCharType="begin"/>
          </w:r>
          <w:r>
            <w:instrText xml:space="preserve"> DOCPROPERTY "RepubDt"  *\charformat  </w:instrText>
          </w:r>
          <w:r>
            <w:fldChar w:fldCharType="separate"/>
          </w:r>
          <w:r w:rsidR="00A07371">
            <w:t>27/11/23</w:t>
          </w:r>
          <w:r>
            <w:fldChar w:fldCharType="end"/>
          </w:r>
        </w:p>
      </w:tc>
      <w:tc>
        <w:tcPr>
          <w:tcW w:w="3092" w:type="pct"/>
        </w:tcPr>
        <w:p w14:paraId="77B38401" w14:textId="4D52624C"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3CDC0FDA" w14:textId="7B419251" w:rsidR="00263A50"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847" w:type="pct"/>
        </w:tcPr>
        <w:p w14:paraId="6158F0D7" w14:textId="77777777" w:rsidR="00263A50" w:rsidRDefault="00263A5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51D3B70" w14:textId="7B868247"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0AAF" w14:textId="5E51DB84" w:rsidR="00263A50" w:rsidRPr="00767B53" w:rsidRDefault="00263A50" w:rsidP="00767B53">
    <w:pPr>
      <w:pStyle w:val="Footer"/>
      <w:jc w:val="center"/>
      <w:rPr>
        <w:rFonts w:cs="Arial"/>
        <w:sz w:val="14"/>
      </w:rPr>
    </w:pPr>
    <w:r w:rsidRPr="00767B53">
      <w:rPr>
        <w:rFonts w:cs="Arial"/>
        <w:sz w:val="14"/>
      </w:rPr>
      <w:fldChar w:fldCharType="begin"/>
    </w:r>
    <w:r w:rsidRPr="00767B53">
      <w:rPr>
        <w:rFonts w:cs="Arial"/>
        <w:sz w:val="14"/>
      </w:rPr>
      <w:instrText xml:space="preserve"> DOCPROPERTY "Status" </w:instrText>
    </w:r>
    <w:r w:rsidRPr="00767B53">
      <w:rPr>
        <w:rFonts w:cs="Arial"/>
        <w:sz w:val="14"/>
      </w:rPr>
      <w:fldChar w:fldCharType="separate"/>
    </w:r>
    <w:r w:rsidR="00A07371" w:rsidRPr="00767B53">
      <w:rPr>
        <w:rFonts w:cs="Arial"/>
        <w:sz w:val="14"/>
      </w:rPr>
      <w:t xml:space="preserve"> </w:t>
    </w:r>
    <w:r w:rsidRPr="00767B53">
      <w:rPr>
        <w:rFonts w:cs="Arial"/>
        <w:sz w:val="14"/>
      </w:rPr>
      <w:fldChar w:fldCharType="end"/>
    </w:r>
    <w:r w:rsidRPr="00767B53">
      <w:rPr>
        <w:rFonts w:cs="Arial"/>
        <w:sz w:val="14"/>
      </w:rPr>
      <w:fldChar w:fldCharType="begin"/>
    </w:r>
    <w:r w:rsidRPr="00767B53">
      <w:rPr>
        <w:rFonts w:cs="Arial"/>
        <w:sz w:val="14"/>
      </w:rPr>
      <w:instrText xml:space="preserve"> COMMENTS  \* MERGEFORMAT </w:instrText>
    </w:r>
    <w:r w:rsidRPr="00767B53">
      <w:rPr>
        <w:rFonts w:cs="Arial"/>
        <w:sz w:val="14"/>
      </w:rPr>
      <w:fldChar w:fldCharType="end"/>
    </w:r>
    <w:r w:rsidR="00767B53" w:rsidRPr="00767B5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59C7" w14:textId="5087BF11" w:rsidR="00263A50" w:rsidRPr="00767B53" w:rsidRDefault="00767B53" w:rsidP="00767B53">
    <w:pPr>
      <w:pStyle w:val="Footer"/>
      <w:jc w:val="center"/>
      <w:rPr>
        <w:rFonts w:cs="Arial"/>
        <w:sz w:val="14"/>
      </w:rPr>
    </w:pPr>
    <w:r w:rsidRPr="00767B5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DEA" w14:textId="776A9FF7" w:rsidR="00263A50" w:rsidRPr="00767B53" w:rsidRDefault="00263A50" w:rsidP="00767B53">
    <w:pPr>
      <w:pStyle w:val="Footer"/>
      <w:jc w:val="center"/>
      <w:rPr>
        <w:rFonts w:cs="Arial"/>
        <w:sz w:val="14"/>
      </w:rPr>
    </w:pPr>
    <w:r w:rsidRPr="00767B53">
      <w:rPr>
        <w:rFonts w:cs="Arial"/>
        <w:sz w:val="14"/>
      </w:rPr>
      <w:fldChar w:fldCharType="begin"/>
    </w:r>
    <w:r w:rsidRPr="00767B53">
      <w:rPr>
        <w:rFonts w:cs="Arial"/>
        <w:sz w:val="14"/>
      </w:rPr>
      <w:instrText xml:space="preserve"> COMMENTS  \* MERGEFORMAT </w:instrText>
    </w:r>
    <w:r w:rsidRPr="00767B53">
      <w:rPr>
        <w:rFonts w:cs="Arial"/>
        <w:sz w:val="14"/>
      </w:rPr>
      <w:fldChar w:fldCharType="end"/>
    </w:r>
    <w:r w:rsidR="00767B53" w:rsidRPr="00767B53">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B37A" w14:textId="3C71DE51" w:rsidR="00263A50" w:rsidRPr="00767B53" w:rsidRDefault="00767B53" w:rsidP="00767B53">
    <w:pPr>
      <w:pStyle w:val="Footer"/>
      <w:jc w:val="center"/>
      <w:rPr>
        <w:rFonts w:cs="Arial"/>
        <w:sz w:val="14"/>
      </w:rPr>
    </w:pPr>
    <w:r w:rsidRPr="00767B5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87B3" w14:textId="7F32E396" w:rsidR="008F4955" w:rsidRPr="00767B53" w:rsidRDefault="00767B53" w:rsidP="00767B53">
    <w:pPr>
      <w:pStyle w:val="Footer"/>
      <w:jc w:val="center"/>
      <w:rPr>
        <w:rFonts w:cs="Arial"/>
        <w:sz w:val="14"/>
      </w:rPr>
    </w:pPr>
    <w:r w:rsidRPr="00767B5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F635"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63A50" w14:paraId="3C2FB426" w14:textId="77777777">
      <w:tc>
        <w:tcPr>
          <w:tcW w:w="846" w:type="pct"/>
        </w:tcPr>
        <w:p w14:paraId="1F8D2AE5" w14:textId="77777777" w:rsidR="00263A50" w:rsidRDefault="00263A5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5B34C4A" w14:textId="331A40B4"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4A827618" w14:textId="3116CE42" w:rsidR="00263A50" w:rsidRDefault="00767B53">
          <w:pPr>
            <w:pStyle w:val="FooterInfoCentre"/>
          </w:pPr>
          <w:r>
            <w:fldChar w:fldCharType="begin"/>
          </w:r>
          <w:r>
            <w:instrText xml:space="preserve"> DOCPROPERTY "Eff"  </w:instrText>
          </w:r>
          <w:r>
            <w:fldChar w:fldCharType="separate"/>
          </w:r>
          <w:r w:rsidR="00A07371">
            <w:t xml:space="preserve">Effective:  </w:t>
          </w:r>
          <w:r>
            <w:fldChar w:fldCharType="end"/>
          </w:r>
          <w:r>
            <w:fldChar w:fldCharType="begin"/>
          </w:r>
          <w:r>
            <w:instrText xml:space="preserve"> DOCPROPERTY "StartDt"   </w:instrText>
          </w:r>
          <w:r>
            <w:fldChar w:fldCharType="separate"/>
          </w:r>
          <w:r w:rsidR="00A07371">
            <w:t>27/11/23</w:t>
          </w:r>
          <w:r>
            <w:fldChar w:fldCharType="end"/>
          </w:r>
          <w:r>
            <w:fldChar w:fldCharType="begin"/>
          </w:r>
          <w:r>
            <w:instrText xml:space="preserve"> DOCPROPERTY "EndDt"  </w:instrText>
          </w:r>
          <w:r>
            <w:fldChar w:fldCharType="separate"/>
          </w:r>
          <w:r w:rsidR="00A07371">
            <w:t>-31/12/23</w:t>
          </w:r>
          <w:r>
            <w:fldChar w:fldCharType="end"/>
          </w:r>
        </w:p>
      </w:tc>
      <w:tc>
        <w:tcPr>
          <w:tcW w:w="1061" w:type="pct"/>
        </w:tcPr>
        <w:p w14:paraId="09F94DF0" w14:textId="33AC3C82" w:rsidR="00263A50" w:rsidRDefault="00767B53">
          <w:pPr>
            <w:pStyle w:val="Footer"/>
            <w:jc w:val="right"/>
          </w:pPr>
          <w:r>
            <w:fldChar w:fldCharType="begin"/>
          </w:r>
          <w:r>
            <w:instrText xml:space="preserve"> DOCPROPERTY "Category"  </w:instrText>
          </w:r>
          <w:r>
            <w:fldChar w:fldCharType="separate"/>
          </w:r>
          <w:r w:rsidR="00A07371">
            <w:t>R1</w:t>
          </w:r>
          <w:r>
            <w:fldChar w:fldCharType="end"/>
          </w:r>
          <w:r w:rsidR="00263A50">
            <w:br/>
          </w:r>
          <w:r>
            <w:fldChar w:fldCharType="begin"/>
          </w:r>
          <w:r>
            <w:instrText xml:space="preserve"> DOCPROPERTY "RepubDt"  </w:instrText>
          </w:r>
          <w:r>
            <w:fldChar w:fldCharType="separate"/>
          </w:r>
          <w:r w:rsidR="00A07371">
            <w:t>27/11/23</w:t>
          </w:r>
          <w:r>
            <w:fldChar w:fldCharType="end"/>
          </w:r>
        </w:p>
      </w:tc>
    </w:tr>
  </w:tbl>
  <w:p w14:paraId="0D1EE5FB" w14:textId="320C8A00"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2A87"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3A50" w14:paraId="6953EE10" w14:textId="77777777">
      <w:tc>
        <w:tcPr>
          <w:tcW w:w="1061" w:type="pct"/>
        </w:tcPr>
        <w:p w14:paraId="5A8B67AA" w14:textId="47A798BF" w:rsidR="00263A50" w:rsidRDefault="00767B53">
          <w:pPr>
            <w:pStyle w:val="Footer"/>
          </w:pPr>
          <w:r>
            <w:fldChar w:fldCharType="begin"/>
          </w:r>
          <w:r>
            <w:instrText xml:space="preserve"> DOCPROPERTY "Category"  </w:instrText>
          </w:r>
          <w:r>
            <w:fldChar w:fldCharType="separate"/>
          </w:r>
          <w:r w:rsidR="00A07371">
            <w:t>R1</w:t>
          </w:r>
          <w:r>
            <w:fldChar w:fldCharType="end"/>
          </w:r>
          <w:r w:rsidR="00263A50">
            <w:br/>
          </w:r>
          <w:r>
            <w:fldChar w:fldCharType="begin"/>
          </w:r>
          <w:r>
            <w:instrText xml:space="preserve"> DOCPROPERTY "RepubDt"  </w:instrText>
          </w:r>
          <w:r>
            <w:fldChar w:fldCharType="separate"/>
          </w:r>
          <w:r w:rsidR="00A07371">
            <w:t>27/11/23</w:t>
          </w:r>
          <w:r>
            <w:fldChar w:fldCharType="end"/>
          </w:r>
        </w:p>
      </w:tc>
      <w:tc>
        <w:tcPr>
          <w:tcW w:w="3093" w:type="pct"/>
        </w:tcPr>
        <w:p w14:paraId="3114D0E1" w14:textId="543A91EB"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069E25B4" w14:textId="686400E9" w:rsidR="00263A50" w:rsidRDefault="00767B53">
          <w:pPr>
            <w:pStyle w:val="FooterInfoCentre"/>
          </w:pPr>
          <w:r>
            <w:fldChar w:fldCharType="begin"/>
          </w:r>
          <w:r>
            <w:instrText xml:space="preserve"> DOCPROPERTY "Eff"  </w:instrText>
          </w:r>
          <w:r>
            <w:fldChar w:fldCharType="separate"/>
          </w:r>
          <w:r w:rsidR="00A07371">
            <w:t xml:space="preserve">Effective:  </w:t>
          </w:r>
          <w:r>
            <w:fldChar w:fldCharType="end"/>
          </w:r>
          <w:r>
            <w:fldChar w:fldCharType="begin"/>
          </w:r>
          <w:r>
            <w:instrText xml:space="preserve"> DOCPROPERTY "StartDt"  </w:instrText>
          </w:r>
          <w:r>
            <w:fldChar w:fldCharType="separate"/>
          </w:r>
          <w:r w:rsidR="00A07371">
            <w:t>27/11/23</w:t>
          </w:r>
          <w:r>
            <w:fldChar w:fldCharType="end"/>
          </w:r>
          <w:r>
            <w:fldChar w:fldCharType="begin"/>
          </w:r>
          <w:r>
            <w:instrText xml:space="preserve"> DOCPROPERTY "EndDt"  </w:instrText>
          </w:r>
          <w:r>
            <w:fldChar w:fldCharType="separate"/>
          </w:r>
          <w:r w:rsidR="00A07371">
            <w:t>-31/12/23</w:t>
          </w:r>
          <w:r>
            <w:fldChar w:fldCharType="end"/>
          </w:r>
        </w:p>
      </w:tc>
      <w:tc>
        <w:tcPr>
          <w:tcW w:w="846" w:type="pct"/>
        </w:tcPr>
        <w:p w14:paraId="7C191552" w14:textId="77777777" w:rsidR="00263A50" w:rsidRDefault="00263A5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E0BEA4" w14:textId="5E59B1F2"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1AE1"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3A50" w14:paraId="5BE7833F" w14:textId="77777777">
      <w:tc>
        <w:tcPr>
          <w:tcW w:w="1061" w:type="pct"/>
        </w:tcPr>
        <w:p w14:paraId="1FE5D845" w14:textId="3C2F3E2A" w:rsidR="00263A50" w:rsidRDefault="00767B53">
          <w:pPr>
            <w:pStyle w:val="Footer"/>
          </w:pPr>
          <w:r>
            <w:fldChar w:fldCharType="begin"/>
          </w:r>
          <w:r>
            <w:instrText xml:space="preserve"> DOCPROPERTY "Category"  </w:instrText>
          </w:r>
          <w:r>
            <w:fldChar w:fldCharType="separate"/>
          </w:r>
          <w:r w:rsidR="00A07371">
            <w:t>R1</w:t>
          </w:r>
          <w:r>
            <w:fldChar w:fldCharType="end"/>
          </w:r>
          <w:r w:rsidR="00263A50">
            <w:br/>
          </w:r>
          <w:r>
            <w:fldChar w:fldCharType="begin"/>
          </w:r>
          <w:r>
            <w:instrText xml:space="preserve"> DOCPROPERTY "RepubDt"  </w:instrText>
          </w:r>
          <w:r>
            <w:fldChar w:fldCharType="separate"/>
          </w:r>
          <w:r w:rsidR="00A07371">
            <w:t>27/11/23</w:t>
          </w:r>
          <w:r>
            <w:fldChar w:fldCharType="end"/>
          </w:r>
        </w:p>
      </w:tc>
      <w:tc>
        <w:tcPr>
          <w:tcW w:w="3093" w:type="pct"/>
        </w:tcPr>
        <w:p w14:paraId="4FA6A130" w14:textId="41B6DF2E"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46828B46" w14:textId="065FE496" w:rsidR="00263A50" w:rsidRDefault="00767B53">
          <w:pPr>
            <w:pStyle w:val="FooterInfoCentre"/>
          </w:pPr>
          <w:r>
            <w:fldChar w:fldCharType="begin"/>
          </w:r>
          <w:r>
            <w:instrText xml:space="preserve"> DOCPROPERTY "Eff"  </w:instrText>
          </w:r>
          <w:r>
            <w:fldChar w:fldCharType="separate"/>
          </w:r>
          <w:r w:rsidR="00A07371">
            <w:t xml:space="preserve">Effective:  </w:t>
          </w:r>
          <w:r>
            <w:fldChar w:fldCharType="end"/>
          </w:r>
          <w:r>
            <w:fldChar w:fldCharType="begin"/>
          </w:r>
          <w:r>
            <w:instrText xml:space="preserve"> DOCPROPERTY "StartDt"   </w:instrText>
          </w:r>
          <w:r>
            <w:fldChar w:fldCharType="separate"/>
          </w:r>
          <w:r w:rsidR="00A07371">
            <w:t>27/11/23</w:t>
          </w:r>
          <w:r>
            <w:fldChar w:fldCharType="end"/>
          </w:r>
          <w:r>
            <w:fldChar w:fldCharType="begin"/>
          </w:r>
          <w:r>
            <w:instrText xml:space="preserve"> DOCPROPERTY "EndDt"  </w:instrText>
          </w:r>
          <w:r>
            <w:fldChar w:fldCharType="separate"/>
          </w:r>
          <w:r w:rsidR="00A07371">
            <w:t>-31/12/23</w:t>
          </w:r>
          <w:r>
            <w:fldChar w:fldCharType="end"/>
          </w:r>
        </w:p>
      </w:tc>
      <w:tc>
        <w:tcPr>
          <w:tcW w:w="846" w:type="pct"/>
        </w:tcPr>
        <w:p w14:paraId="1925D84B" w14:textId="77777777" w:rsidR="00263A50" w:rsidRDefault="00263A5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BA2E519" w14:textId="30022BDE" w:rsidR="00263A50" w:rsidRPr="00767B53" w:rsidRDefault="00767B53" w:rsidP="00767B53">
    <w:pPr>
      <w:pStyle w:val="Status"/>
      <w:rPr>
        <w:rFonts w:cs="Arial"/>
      </w:rPr>
    </w:pPr>
    <w:r w:rsidRPr="00767B5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0B36" w14:textId="77777777" w:rsidR="00263A50" w:rsidRDefault="00263A5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3A50" w14:paraId="69257C67" w14:textId="77777777">
      <w:tc>
        <w:tcPr>
          <w:tcW w:w="847" w:type="pct"/>
        </w:tcPr>
        <w:p w14:paraId="7E57FDA4" w14:textId="77777777" w:rsidR="00263A50" w:rsidRDefault="00263A5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0AA737E" w14:textId="50B84886"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761D6670" w14:textId="197BABA3" w:rsidR="00263A50"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1061" w:type="pct"/>
        </w:tcPr>
        <w:p w14:paraId="60EFC355" w14:textId="06F420E6" w:rsidR="00263A50" w:rsidRDefault="00767B53">
          <w:pPr>
            <w:pStyle w:val="Footer"/>
            <w:jc w:val="right"/>
          </w:pPr>
          <w:r>
            <w:fldChar w:fldCharType="begin"/>
          </w:r>
          <w:r>
            <w:instrText xml:space="preserve"> DOCPROPERTY "Category"  *\charformat  </w:instrText>
          </w:r>
          <w:r>
            <w:fldChar w:fldCharType="separate"/>
          </w:r>
          <w:r w:rsidR="00A07371">
            <w:t>R1</w:t>
          </w:r>
          <w:r>
            <w:fldChar w:fldCharType="end"/>
          </w:r>
          <w:r w:rsidR="00263A50">
            <w:br/>
          </w:r>
          <w:r>
            <w:fldChar w:fldCharType="begin"/>
          </w:r>
          <w:r>
            <w:instrText xml:space="preserve"> D</w:instrText>
          </w:r>
          <w:r>
            <w:instrText xml:space="preserve">OCPROPERTY "RepubDt"  *\charformat  </w:instrText>
          </w:r>
          <w:r>
            <w:fldChar w:fldCharType="separate"/>
          </w:r>
          <w:r w:rsidR="00A07371">
            <w:t>27/11/23</w:t>
          </w:r>
          <w:r>
            <w:fldChar w:fldCharType="end"/>
          </w:r>
        </w:p>
      </w:tc>
    </w:tr>
  </w:tbl>
  <w:p w14:paraId="5E22642B" w14:textId="6C33BDEC"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87F0" w14:textId="77777777" w:rsidR="00263A50" w:rsidRDefault="00263A5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3A50" w14:paraId="13CFA92C" w14:textId="77777777">
      <w:tc>
        <w:tcPr>
          <w:tcW w:w="1061" w:type="pct"/>
        </w:tcPr>
        <w:p w14:paraId="6D2CCE3D" w14:textId="07A9A062" w:rsidR="00263A50" w:rsidRDefault="00767B53">
          <w:pPr>
            <w:pStyle w:val="Footer"/>
          </w:pPr>
          <w:r>
            <w:fldChar w:fldCharType="begin"/>
          </w:r>
          <w:r>
            <w:instrText xml:space="preserve"> DOCPROPERTY "Category"  *\charformat  </w:instrText>
          </w:r>
          <w:r>
            <w:fldChar w:fldCharType="separate"/>
          </w:r>
          <w:r w:rsidR="00A07371">
            <w:t>R1</w:t>
          </w:r>
          <w:r>
            <w:fldChar w:fldCharType="end"/>
          </w:r>
          <w:r w:rsidR="00263A50">
            <w:br/>
          </w:r>
          <w:r>
            <w:fldChar w:fldCharType="begin"/>
          </w:r>
          <w:r>
            <w:instrText xml:space="preserve"> DOCPROPERTY "RepubDt"  *\charformat  </w:instrText>
          </w:r>
          <w:r>
            <w:fldChar w:fldCharType="separate"/>
          </w:r>
          <w:r w:rsidR="00A07371">
            <w:t>27/11/23</w:t>
          </w:r>
          <w:r>
            <w:fldChar w:fldCharType="end"/>
          </w:r>
        </w:p>
      </w:tc>
      <w:tc>
        <w:tcPr>
          <w:tcW w:w="3092" w:type="pct"/>
        </w:tcPr>
        <w:p w14:paraId="6AF0E202" w14:textId="1ECB7724"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361B5DA4" w14:textId="29CAEF1A" w:rsidR="00263A50"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847" w:type="pct"/>
        </w:tcPr>
        <w:p w14:paraId="52E41A3E" w14:textId="77777777" w:rsidR="00263A50" w:rsidRDefault="00263A5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099BF00" w14:textId="581657D0"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764F" w14:textId="77777777" w:rsidR="00263A50" w:rsidRDefault="00263A5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63A50" w14:paraId="7D7F7C50" w14:textId="77777777">
      <w:tc>
        <w:tcPr>
          <w:tcW w:w="1061" w:type="pct"/>
        </w:tcPr>
        <w:p w14:paraId="0420A53F" w14:textId="5BB35BC0" w:rsidR="00263A50" w:rsidRDefault="00767B53">
          <w:pPr>
            <w:pStyle w:val="Footer"/>
          </w:pPr>
          <w:r>
            <w:fldChar w:fldCharType="begin"/>
          </w:r>
          <w:r>
            <w:instrText xml:space="preserve"> DOCPROPERTY "Category"  *\charformat  </w:instrText>
          </w:r>
          <w:r>
            <w:fldChar w:fldCharType="separate"/>
          </w:r>
          <w:r w:rsidR="00A07371">
            <w:t>R1</w:t>
          </w:r>
          <w:r>
            <w:fldChar w:fldCharType="end"/>
          </w:r>
          <w:r w:rsidR="00263A50">
            <w:br/>
          </w:r>
          <w:r>
            <w:fldChar w:fldCharType="begin"/>
          </w:r>
          <w:r>
            <w:instrText xml:space="preserve"> DOCPROPERTY "RepubD</w:instrText>
          </w:r>
          <w:r>
            <w:instrText xml:space="preserve">t"  *\charformat  </w:instrText>
          </w:r>
          <w:r>
            <w:fldChar w:fldCharType="separate"/>
          </w:r>
          <w:r w:rsidR="00A07371">
            <w:t>27/11/23</w:t>
          </w:r>
          <w:r>
            <w:fldChar w:fldCharType="end"/>
          </w:r>
        </w:p>
      </w:tc>
      <w:tc>
        <w:tcPr>
          <w:tcW w:w="3092" w:type="pct"/>
        </w:tcPr>
        <w:p w14:paraId="73700EC4" w14:textId="5541630E" w:rsidR="00263A50" w:rsidRDefault="00767B53">
          <w:pPr>
            <w:pStyle w:val="Footer"/>
            <w:jc w:val="center"/>
          </w:pPr>
          <w:r>
            <w:fldChar w:fldCharType="begin"/>
          </w:r>
          <w:r>
            <w:instrText xml:space="preserve"> REF Citation *\charformat </w:instrText>
          </w:r>
          <w:r>
            <w:fldChar w:fldCharType="separate"/>
          </w:r>
          <w:r w:rsidR="00A07371">
            <w:t>Planning (General) Regulation 2023</w:t>
          </w:r>
          <w:r>
            <w:fldChar w:fldCharType="end"/>
          </w:r>
        </w:p>
        <w:p w14:paraId="2CF36DD7" w14:textId="442EE52D" w:rsidR="00263A50" w:rsidRDefault="00767B53">
          <w:pPr>
            <w:pStyle w:val="FooterInfoCentre"/>
          </w:pPr>
          <w:r>
            <w:fldChar w:fldCharType="begin"/>
          </w:r>
          <w:r>
            <w:instrText xml:space="preserve"> DOCPROPERTY "Eff"  *\charformat </w:instrText>
          </w:r>
          <w:r>
            <w:fldChar w:fldCharType="separate"/>
          </w:r>
          <w:r w:rsidR="00A07371">
            <w:t xml:space="preserve">Effective:  </w:t>
          </w:r>
          <w:r>
            <w:fldChar w:fldCharType="end"/>
          </w:r>
          <w:r>
            <w:fldChar w:fldCharType="begin"/>
          </w:r>
          <w:r>
            <w:instrText xml:space="preserve"> DOCPROPERTY "StartDt"  *\charformat </w:instrText>
          </w:r>
          <w:r>
            <w:fldChar w:fldCharType="separate"/>
          </w:r>
          <w:r w:rsidR="00A07371">
            <w:t>27/11/23</w:t>
          </w:r>
          <w:r>
            <w:fldChar w:fldCharType="end"/>
          </w:r>
          <w:r>
            <w:fldChar w:fldCharType="begin"/>
          </w:r>
          <w:r>
            <w:instrText xml:space="preserve"> DOCPROPERTY "EndDt"  *\charformat </w:instrText>
          </w:r>
          <w:r>
            <w:fldChar w:fldCharType="separate"/>
          </w:r>
          <w:r w:rsidR="00A07371">
            <w:t>-31/12/23</w:t>
          </w:r>
          <w:r>
            <w:fldChar w:fldCharType="end"/>
          </w:r>
        </w:p>
      </w:tc>
      <w:tc>
        <w:tcPr>
          <w:tcW w:w="847" w:type="pct"/>
        </w:tcPr>
        <w:p w14:paraId="11C995AB" w14:textId="77777777" w:rsidR="00263A50" w:rsidRDefault="00263A5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F5F0" w14:textId="2616E9DC" w:rsidR="00263A50" w:rsidRPr="00767B53" w:rsidRDefault="00767B53" w:rsidP="00767B53">
    <w:pPr>
      <w:pStyle w:val="Status"/>
      <w:rPr>
        <w:rFonts w:cs="Arial"/>
      </w:rPr>
    </w:pPr>
    <w:r w:rsidRPr="00767B53">
      <w:rPr>
        <w:rFonts w:cs="Arial"/>
      </w:rPr>
      <w:fldChar w:fldCharType="begin"/>
    </w:r>
    <w:r w:rsidRPr="00767B53">
      <w:rPr>
        <w:rFonts w:cs="Arial"/>
      </w:rPr>
      <w:instrText xml:space="preserve"> DOCPROPERTY "Status" </w:instrText>
    </w:r>
    <w:r w:rsidRPr="00767B53">
      <w:rPr>
        <w:rFonts w:cs="Arial"/>
      </w:rPr>
      <w:fldChar w:fldCharType="separate"/>
    </w:r>
    <w:r w:rsidR="00A07371" w:rsidRPr="00767B53">
      <w:rPr>
        <w:rFonts w:cs="Arial"/>
      </w:rPr>
      <w:t xml:space="preserve"> </w:t>
    </w:r>
    <w:r w:rsidRPr="00767B53">
      <w:rPr>
        <w:rFonts w:cs="Arial"/>
      </w:rPr>
      <w:fldChar w:fldCharType="end"/>
    </w:r>
    <w:r w:rsidRPr="00767B5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C135" w14:textId="77777777" w:rsidR="00633F74" w:rsidRDefault="00633F74">
      <w:r>
        <w:separator/>
      </w:r>
    </w:p>
  </w:footnote>
  <w:footnote w:type="continuationSeparator" w:id="0">
    <w:p w14:paraId="331D964A" w14:textId="77777777" w:rsidR="00633F74" w:rsidRDefault="0063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15D7" w14:textId="77777777" w:rsidR="008F4955" w:rsidRDefault="008F49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C72BC" w:rsidRPr="00CB3D59" w14:paraId="49C3D418" w14:textId="77777777">
      <w:trPr>
        <w:jc w:val="center"/>
      </w:trPr>
      <w:tc>
        <w:tcPr>
          <w:tcW w:w="1560" w:type="dxa"/>
        </w:tcPr>
        <w:p w14:paraId="7E61F6EE" w14:textId="4357EC23" w:rsidR="00EC72BC" w:rsidRPr="00F02A14" w:rsidRDefault="00EC72B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67B53">
            <w:rPr>
              <w:rFonts w:cs="Arial"/>
              <w:b/>
              <w:noProof/>
              <w:szCs w:val="18"/>
            </w:rPr>
            <w:t>Schedule 1</w:t>
          </w:r>
          <w:r w:rsidRPr="00F02A14">
            <w:rPr>
              <w:rFonts w:cs="Arial"/>
              <w:b/>
              <w:szCs w:val="18"/>
            </w:rPr>
            <w:fldChar w:fldCharType="end"/>
          </w:r>
        </w:p>
      </w:tc>
      <w:tc>
        <w:tcPr>
          <w:tcW w:w="5741" w:type="dxa"/>
        </w:tcPr>
        <w:p w14:paraId="0F4AF5C9" w14:textId="7B6F9570" w:rsidR="00EC72BC" w:rsidRPr="00F02A14" w:rsidRDefault="00EC72B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67B53">
            <w:rPr>
              <w:rFonts w:cs="Arial"/>
              <w:noProof/>
              <w:szCs w:val="18"/>
            </w:rPr>
            <w:t>Development proposals requiring environmental impact assessment</w:t>
          </w:r>
          <w:r w:rsidRPr="00F02A14">
            <w:rPr>
              <w:rFonts w:cs="Arial"/>
              <w:szCs w:val="18"/>
            </w:rPr>
            <w:fldChar w:fldCharType="end"/>
          </w:r>
        </w:p>
      </w:tc>
    </w:tr>
    <w:tr w:rsidR="00EC72BC" w:rsidRPr="00CB3D59" w14:paraId="244B16C8" w14:textId="77777777">
      <w:trPr>
        <w:jc w:val="center"/>
      </w:trPr>
      <w:tc>
        <w:tcPr>
          <w:tcW w:w="1560" w:type="dxa"/>
        </w:tcPr>
        <w:p w14:paraId="78AC7FC5" w14:textId="57BDBC9B" w:rsidR="00EC72BC" w:rsidRPr="00F02A14" w:rsidRDefault="00EC72B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67B53">
            <w:rPr>
              <w:rFonts w:cs="Arial"/>
              <w:b/>
              <w:noProof/>
              <w:szCs w:val="18"/>
            </w:rPr>
            <w:t>Part 1.2</w:t>
          </w:r>
          <w:r w:rsidRPr="00F02A14">
            <w:rPr>
              <w:rFonts w:cs="Arial"/>
              <w:b/>
              <w:szCs w:val="18"/>
            </w:rPr>
            <w:fldChar w:fldCharType="end"/>
          </w:r>
        </w:p>
      </w:tc>
      <w:tc>
        <w:tcPr>
          <w:tcW w:w="5741" w:type="dxa"/>
        </w:tcPr>
        <w:p w14:paraId="0CAEADB8" w14:textId="0ED90FC0" w:rsidR="00EC72BC" w:rsidRPr="00F02A14" w:rsidRDefault="00EC72B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67B53">
            <w:rPr>
              <w:rFonts w:cs="Arial"/>
              <w:noProof/>
              <w:szCs w:val="18"/>
            </w:rPr>
            <w:t>Development proposals requiring environmental impact assessment</w:t>
          </w:r>
          <w:r w:rsidRPr="00F02A14">
            <w:rPr>
              <w:rFonts w:cs="Arial"/>
              <w:szCs w:val="18"/>
            </w:rPr>
            <w:fldChar w:fldCharType="end"/>
          </w:r>
        </w:p>
      </w:tc>
    </w:tr>
    <w:tr w:rsidR="00EC72BC" w:rsidRPr="00CB3D59" w14:paraId="27C286B9" w14:textId="77777777">
      <w:trPr>
        <w:jc w:val="center"/>
      </w:trPr>
      <w:tc>
        <w:tcPr>
          <w:tcW w:w="7296" w:type="dxa"/>
          <w:gridSpan w:val="2"/>
          <w:tcBorders>
            <w:bottom w:val="single" w:sz="4" w:space="0" w:color="auto"/>
          </w:tcBorders>
        </w:tcPr>
        <w:p w14:paraId="6FB5AD34" w14:textId="77777777" w:rsidR="00EC72BC" w:rsidRPr="00783A18" w:rsidRDefault="00EC72BC" w:rsidP="00783A18">
          <w:pPr>
            <w:pStyle w:val="HeaderEven6"/>
            <w:spacing w:before="0" w:after="0"/>
            <w:rPr>
              <w:rFonts w:ascii="Times New Roman" w:hAnsi="Times New Roman"/>
              <w:sz w:val="24"/>
              <w:szCs w:val="24"/>
            </w:rPr>
          </w:pPr>
        </w:p>
      </w:tc>
    </w:tr>
  </w:tbl>
  <w:p w14:paraId="6CB73129" w14:textId="77777777" w:rsidR="00EC72BC" w:rsidRDefault="00EC72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C72BC" w:rsidRPr="00CB3D59" w14:paraId="43F6B733" w14:textId="77777777">
      <w:trPr>
        <w:jc w:val="center"/>
      </w:trPr>
      <w:tc>
        <w:tcPr>
          <w:tcW w:w="5741" w:type="dxa"/>
        </w:tcPr>
        <w:p w14:paraId="6E60CA9F" w14:textId="39AAC99B" w:rsidR="00EC72BC" w:rsidRPr="00F02A14" w:rsidRDefault="00EC72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67B53">
            <w:rPr>
              <w:rFonts w:cs="Arial"/>
              <w:noProof/>
              <w:szCs w:val="18"/>
            </w:rPr>
            <w:t>Development proposals requiring environmental impact assessment</w:t>
          </w:r>
          <w:r w:rsidRPr="00F02A14">
            <w:rPr>
              <w:rFonts w:cs="Arial"/>
              <w:szCs w:val="18"/>
            </w:rPr>
            <w:fldChar w:fldCharType="end"/>
          </w:r>
        </w:p>
      </w:tc>
      <w:tc>
        <w:tcPr>
          <w:tcW w:w="1560" w:type="dxa"/>
        </w:tcPr>
        <w:p w14:paraId="124A3598" w14:textId="26B3D7B4" w:rsidR="00EC72BC" w:rsidRPr="00F02A14" w:rsidRDefault="00EC72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67B53">
            <w:rPr>
              <w:rFonts w:cs="Arial"/>
              <w:b/>
              <w:noProof/>
              <w:szCs w:val="18"/>
            </w:rPr>
            <w:t>Schedule 1</w:t>
          </w:r>
          <w:r w:rsidRPr="00F02A14">
            <w:rPr>
              <w:rFonts w:cs="Arial"/>
              <w:b/>
              <w:szCs w:val="18"/>
            </w:rPr>
            <w:fldChar w:fldCharType="end"/>
          </w:r>
        </w:p>
      </w:tc>
    </w:tr>
    <w:tr w:rsidR="00EC72BC" w:rsidRPr="00CB3D59" w14:paraId="327529FD" w14:textId="77777777">
      <w:trPr>
        <w:jc w:val="center"/>
      </w:trPr>
      <w:tc>
        <w:tcPr>
          <w:tcW w:w="5741" w:type="dxa"/>
        </w:tcPr>
        <w:p w14:paraId="6ADEF518" w14:textId="70084A8E" w:rsidR="00EC72BC" w:rsidRPr="00F02A14" w:rsidRDefault="00EC72B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67B53">
            <w:rPr>
              <w:rFonts w:cs="Arial"/>
              <w:noProof/>
              <w:szCs w:val="18"/>
            </w:rPr>
            <w:t>Development proposals requiring environmental impact assessment</w:t>
          </w:r>
          <w:r w:rsidRPr="00F02A14">
            <w:rPr>
              <w:rFonts w:cs="Arial"/>
              <w:szCs w:val="18"/>
            </w:rPr>
            <w:fldChar w:fldCharType="end"/>
          </w:r>
        </w:p>
      </w:tc>
      <w:tc>
        <w:tcPr>
          <w:tcW w:w="1560" w:type="dxa"/>
        </w:tcPr>
        <w:p w14:paraId="066D8432" w14:textId="58C5B6B2" w:rsidR="00EC72BC" w:rsidRPr="00F02A14" w:rsidRDefault="00EC72B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67B53">
            <w:rPr>
              <w:rFonts w:cs="Arial"/>
              <w:b/>
              <w:noProof/>
              <w:szCs w:val="18"/>
            </w:rPr>
            <w:t>Part 1.2</w:t>
          </w:r>
          <w:r w:rsidRPr="00F02A14">
            <w:rPr>
              <w:rFonts w:cs="Arial"/>
              <w:b/>
              <w:szCs w:val="18"/>
            </w:rPr>
            <w:fldChar w:fldCharType="end"/>
          </w:r>
        </w:p>
      </w:tc>
    </w:tr>
    <w:tr w:rsidR="00EC72BC" w:rsidRPr="00CB3D59" w14:paraId="35E92C4D" w14:textId="77777777">
      <w:trPr>
        <w:jc w:val="center"/>
      </w:trPr>
      <w:tc>
        <w:tcPr>
          <w:tcW w:w="7296" w:type="dxa"/>
          <w:gridSpan w:val="2"/>
          <w:tcBorders>
            <w:bottom w:val="single" w:sz="4" w:space="0" w:color="auto"/>
          </w:tcBorders>
        </w:tcPr>
        <w:p w14:paraId="53D88EC0" w14:textId="77777777" w:rsidR="00EC72BC" w:rsidRPr="00783A18" w:rsidRDefault="00EC72BC" w:rsidP="00783A18">
          <w:pPr>
            <w:pStyle w:val="HeaderOdd6"/>
            <w:spacing w:before="0" w:after="0"/>
            <w:jc w:val="left"/>
            <w:rPr>
              <w:rFonts w:ascii="Times New Roman" w:hAnsi="Times New Roman"/>
              <w:sz w:val="24"/>
              <w:szCs w:val="24"/>
            </w:rPr>
          </w:pPr>
        </w:p>
      </w:tc>
    </w:tr>
  </w:tbl>
  <w:p w14:paraId="4D554390" w14:textId="77777777" w:rsidR="00EC72BC" w:rsidRDefault="00EC72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C72BC" w:rsidRPr="00CB3D59" w14:paraId="5FA1F5EE" w14:textId="77777777">
      <w:trPr>
        <w:jc w:val="center"/>
      </w:trPr>
      <w:tc>
        <w:tcPr>
          <w:tcW w:w="1560" w:type="dxa"/>
        </w:tcPr>
        <w:p w14:paraId="7E309AA3" w14:textId="083E18B5"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67B53">
            <w:rPr>
              <w:rFonts w:cs="Arial"/>
              <w:b/>
              <w:noProof/>
              <w:szCs w:val="18"/>
            </w:rPr>
            <w:t>Schedule 2</w:t>
          </w:r>
          <w:r w:rsidRPr="00A752AE">
            <w:rPr>
              <w:rFonts w:cs="Arial"/>
              <w:b/>
              <w:szCs w:val="18"/>
            </w:rPr>
            <w:fldChar w:fldCharType="end"/>
          </w:r>
        </w:p>
      </w:tc>
      <w:tc>
        <w:tcPr>
          <w:tcW w:w="5741" w:type="dxa"/>
        </w:tcPr>
        <w:p w14:paraId="29A95155" w14:textId="17C8C598"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67B53">
            <w:rPr>
              <w:rFonts w:cs="Arial"/>
              <w:noProof/>
              <w:szCs w:val="18"/>
            </w:rPr>
            <w:t>Buyback program valuation procedure</w:t>
          </w:r>
          <w:r w:rsidRPr="00A752AE">
            <w:rPr>
              <w:rFonts w:cs="Arial"/>
              <w:szCs w:val="18"/>
            </w:rPr>
            <w:fldChar w:fldCharType="end"/>
          </w:r>
        </w:p>
      </w:tc>
    </w:tr>
    <w:tr w:rsidR="00EC72BC" w:rsidRPr="00CB3D59" w14:paraId="190D68E3" w14:textId="77777777">
      <w:trPr>
        <w:jc w:val="center"/>
      </w:trPr>
      <w:tc>
        <w:tcPr>
          <w:tcW w:w="1560" w:type="dxa"/>
        </w:tcPr>
        <w:p w14:paraId="6364934F" w14:textId="1EFD9D86"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67B53">
            <w:rPr>
              <w:rFonts w:cs="Arial"/>
              <w:b/>
              <w:noProof/>
              <w:szCs w:val="18"/>
            </w:rPr>
            <w:t>Part 2.2</w:t>
          </w:r>
          <w:r w:rsidRPr="00A752AE">
            <w:rPr>
              <w:rFonts w:cs="Arial"/>
              <w:b/>
              <w:szCs w:val="18"/>
            </w:rPr>
            <w:fldChar w:fldCharType="end"/>
          </w:r>
        </w:p>
      </w:tc>
      <w:tc>
        <w:tcPr>
          <w:tcW w:w="5741" w:type="dxa"/>
        </w:tcPr>
        <w:p w14:paraId="24743476" w14:textId="0BF097F6"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67B53">
            <w:rPr>
              <w:rFonts w:cs="Arial"/>
              <w:noProof/>
              <w:szCs w:val="18"/>
            </w:rPr>
            <w:t>Buyback program valuation procedure</w:t>
          </w:r>
          <w:r w:rsidRPr="00A752AE">
            <w:rPr>
              <w:rFonts w:cs="Arial"/>
              <w:szCs w:val="18"/>
            </w:rPr>
            <w:fldChar w:fldCharType="end"/>
          </w:r>
        </w:p>
      </w:tc>
    </w:tr>
    <w:tr w:rsidR="00EC72BC" w:rsidRPr="00CB3D59" w14:paraId="16A46F91" w14:textId="77777777">
      <w:trPr>
        <w:jc w:val="center"/>
      </w:trPr>
      <w:tc>
        <w:tcPr>
          <w:tcW w:w="7296" w:type="dxa"/>
          <w:gridSpan w:val="2"/>
          <w:tcBorders>
            <w:bottom w:val="single" w:sz="4" w:space="0" w:color="auto"/>
          </w:tcBorders>
        </w:tcPr>
        <w:p w14:paraId="327D9406" w14:textId="003AE2C7" w:rsidR="00EC72BC" w:rsidRPr="00A752AE" w:rsidRDefault="00EC72B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67B53">
            <w:rPr>
              <w:rFonts w:cs="Arial"/>
              <w:noProof/>
              <w:szCs w:val="18"/>
            </w:rPr>
            <w:t>2.9</w:t>
          </w:r>
          <w:r w:rsidRPr="00A752AE">
            <w:rPr>
              <w:rFonts w:cs="Arial"/>
              <w:szCs w:val="18"/>
            </w:rPr>
            <w:fldChar w:fldCharType="end"/>
          </w:r>
        </w:p>
      </w:tc>
    </w:tr>
  </w:tbl>
  <w:p w14:paraId="3D58C8CB" w14:textId="77777777" w:rsidR="00EC72BC" w:rsidRDefault="00EC72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C72BC" w:rsidRPr="00CB3D59" w14:paraId="6FF6802C" w14:textId="77777777">
      <w:trPr>
        <w:jc w:val="center"/>
      </w:trPr>
      <w:tc>
        <w:tcPr>
          <w:tcW w:w="5741" w:type="dxa"/>
        </w:tcPr>
        <w:p w14:paraId="56453057" w14:textId="765D8088"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67B53">
            <w:rPr>
              <w:rFonts w:cs="Arial"/>
              <w:noProof/>
              <w:szCs w:val="18"/>
            </w:rPr>
            <w:t>Buyback program valuation procedure</w:t>
          </w:r>
          <w:r w:rsidRPr="00A752AE">
            <w:rPr>
              <w:rFonts w:cs="Arial"/>
              <w:szCs w:val="18"/>
            </w:rPr>
            <w:fldChar w:fldCharType="end"/>
          </w:r>
        </w:p>
      </w:tc>
      <w:tc>
        <w:tcPr>
          <w:tcW w:w="1560" w:type="dxa"/>
        </w:tcPr>
        <w:p w14:paraId="375C6E0B" w14:textId="62F85F61"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67B53">
            <w:rPr>
              <w:rFonts w:cs="Arial"/>
              <w:b/>
              <w:noProof/>
              <w:szCs w:val="18"/>
            </w:rPr>
            <w:t>Schedule 2</w:t>
          </w:r>
          <w:r w:rsidRPr="00A752AE">
            <w:rPr>
              <w:rFonts w:cs="Arial"/>
              <w:b/>
              <w:szCs w:val="18"/>
            </w:rPr>
            <w:fldChar w:fldCharType="end"/>
          </w:r>
        </w:p>
      </w:tc>
    </w:tr>
    <w:tr w:rsidR="00EC72BC" w:rsidRPr="00CB3D59" w14:paraId="0091F4C4" w14:textId="77777777">
      <w:trPr>
        <w:jc w:val="center"/>
      </w:trPr>
      <w:tc>
        <w:tcPr>
          <w:tcW w:w="5741" w:type="dxa"/>
        </w:tcPr>
        <w:p w14:paraId="5EA01291" w14:textId="7DBFA68C"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67B53">
            <w:rPr>
              <w:rFonts w:cs="Arial"/>
              <w:noProof/>
              <w:szCs w:val="18"/>
            </w:rPr>
            <w:t>Buyback program valuation procedure</w:t>
          </w:r>
          <w:r w:rsidRPr="00A752AE">
            <w:rPr>
              <w:rFonts w:cs="Arial"/>
              <w:szCs w:val="18"/>
            </w:rPr>
            <w:fldChar w:fldCharType="end"/>
          </w:r>
        </w:p>
      </w:tc>
      <w:tc>
        <w:tcPr>
          <w:tcW w:w="1560" w:type="dxa"/>
        </w:tcPr>
        <w:p w14:paraId="3DF524CF" w14:textId="1596B237"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67B53">
            <w:rPr>
              <w:rFonts w:cs="Arial"/>
              <w:b/>
              <w:noProof/>
              <w:szCs w:val="18"/>
            </w:rPr>
            <w:t>Part 2.2</w:t>
          </w:r>
          <w:r w:rsidRPr="00A752AE">
            <w:rPr>
              <w:rFonts w:cs="Arial"/>
              <w:b/>
              <w:szCs w:val="18"/>
            </w:rPr>
            <w:fldChar w:fldCharType="end"/>
          </w:r>
        </w:p>
      </w:tc>
    </w:tr>
    <w:tr w:rsidR="00EC72BC" w:rsidRPr="00CB3D59" w14:paraId="77A44535" w14:textId="77777777">
      <w:trPr>
        <w:jc w:val="center"/>
      </w:trPr>
      <w:tc>
        <w:tcPr>
          <w:tcW w:w="7296" w:type="dxa"/>
          <w:gridSpan w:val="2"/>
          <w:tcBorders>
            <w:bottom w:val="single" w:sz="4" w:space="0" w:color="auto"/>
          </w:tcBorders>
        </w:tcPr>
        <w:p w14:paraId="7A67B554" w14:textId="138BA307" w:rsidR="00EC72BC" w:rsidRPr="00A752AE" w:rsidRDefault="00EC72B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67B53">
            <w:rPr>
              <w:rFonts w:cs="Arial"/>
              <w:noProof/>
              <w:szCs w:val="18"/>
            </w:rPr>
            <w:t>2.7</w:t>
          </w:r>
          <w:r w:rsidRPr="00A752AE">
            <w:rPr>
              <w:rFonts w:cs="Arial"/>
              <w:szCs w:val="18"/>
            </w:rPr>
            <w:fldChar w:fldCharType="end"/>
          </w:r>
        </w:p>
      </w:tc>
    </w:tr>
  </w:tbl>
  <w:p w14:paraId="74000AFF" w14:textId="77777777" w:rsidR="00EC72BC" w:rsidRDefault="00EC72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C72BC" w14:paraId="7AF81848" w14:textId="77777777">
      <w:trPr>
        <w:jc w:val="center"/>
      </w:trPr>
      <w:tc>
        <w:tcPr>
          <w:tcW w:w="1340" w:type="dxa"/>
        </w:tcPr>
        <w:p w14:paraId="50D1083E" w14:textId="77777777" w:rsidR="00EC72BC" w:rsidRDefault="00EC72BC">
          <w:pPr>
            <w:pStyle w:val="HeaderEven"/>
          </w:pPr>
        </w:p>
      </w:tc>
      <w:tc>
        <w:tcPr>
          <w:tcW w:w="6583" w:type="dxa"/>
        </w:tcPr>
        <w:p w14:paraId="7E360F5B" w14:textId="77777777" w:rsidR="00EC72BC" w:rsidRDefault="00EC72BC">
          <w:pPr>
            <w:pStyle w:val="HeaderEven"/>
          </w:pPr>
        </w:p>
      </w:tc>
    </w:tr>
    <w:tr w:rsidR="00EC72BC" w14:paraId="177D6959" w14:textId="77777777">
      <w:trPr>
        <w:jc w:val="center"/>
      </w:trPr>
      <w:tc>
        <w:tcPr>
          <w:tcW w:w="7923" w:type="dxa"/>
          <w:gridSpan w:val="2"/>
          <w:tcBorders>
            <w:bottom w:val="single" w:sz="4" w:space="0" w:color="auto"/>
          </w:tcBorders>
        </w:tcPr>
        <w:p w14:paraId="1AC876AC" w14:textId="77777777" w:rsidR="00EC72BC" w:rsidRDefault="00EC72BC">
          <w:pPr>
            <w:pStyle w:val="HeaderEven6"/>
          </w:pPr>
          <w:r>
            <w:t>Dictionary</w:t>
          </w:r>
        </w:p>
      </w:tc>
    </w:tr>
  </w:tbl>
  <w:p w14:paraId="413F2C09" w14:textId="77777777" w:rsidR="00EC72BC" w:rsidRDefault="00EC72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C72BC" w14:paraId="04DFAE0C" w14:textId="77777777">
      <w:trPr>
        <w:jc w:val="center"/>
      </w:trPr>
      <w:tc>
        <w:tcPr>
          <w:tcW w:w="6583" w:type="dxa"/>
        </w:tcPr>
        <w:p w14:paraId="3D42D272" w14:textId="77777777" w:rsidR="00EC72BC" w:rsidRDefault="00EC72BC">
          <w:pPr>
            <w:pStyle w:val="HeaderOdd"/>
          </w:pPr>
        </w:p>
      </w:tc>
      <w:tc>
        <w:tcPr>
          <w:tcW w:w="1340" w:type="dxa"/>
        </w:tcPr>
        <w:p w14:paraId="47904624" w14:textId="77777777" w:rsidR="00EC72BC" w:rsidRDefault="00EC72BC">
          <w:pPr>
            <w:pStyle w:val="HeaderOdd"/>
          </w:pPr>
        </w:p>
      </w:tc>
    </w:tr>
    <w:tr w:rsidR="00EC72BC" w14:paraId="5C9204BE" w14:textId="77777777">
      <w:trPr>
        <w:jc w:val="center"/>
      </w:trPr>
      <w:tc>
        <w:tcPr>
          <w:tcW w:w="7923" w:type="dxa"/>
          <w:gridSpan w:val="2"/>
          <w:tcBorders>
            <w:bottom w:val="single" w:sz="4" w:space="0" w:color="auto"/>
          </w:tcBorders>
        </w:tcPr>
        <w:p w14:paraId="1424A31B" w14:textId="77777777" w:rsidR="00EC72BC" w:rsidRDefault="00EC72BC">
          <w:pPr>
            <w:pStyle w:val="HeaderOdd6"/>
          </w:pPr>
          <w:r>
            <w:t>Dictionary</w:t>
          </w:r>
        </w:p>
      </w:tc>
    </w:tr>
  </w:tbl>
  <w:p w14:paraId="68CCE73B" w14:textId="77777777" w:rsidR="00EC72BC" w:rsidRDefault="00EC72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63A50" w14:paraId="57635570" w14:textId="77777777">
      <w:trPr>
        <w:jc w:val="center"/>
      </w:trPr>
      <w:tc>
        <w:tcPr>
          <w:tcW w:w="1234" w:type="dxa"/>
          <w:gridSpan w:val="2"/>
        </w:tcPr>
        <w:p w14:paraId="4838FF9A" w14:textId="77777777" w:rsidR="00263A50" w:rsidRDefault="00263A50">
          <w:pPr>
            <w:pStyle w:val="HeaderEven"/>
            <w:rPr>
              <w:b/>
            </w:rPr>
          </w:pPr>
          <w:r>
            <w:rPr>
              <w:b/>
            </w:rPr>
            <w:t>Endnotes</w:t>
          </w:r>
        </w:p>
      </w:tc>
      <w:tc>
        <w:tcPr>
          <w:tcW w:w="6062" w:type="dxa"/>
        </w:tcPr>
        <w:p w14:paraId="4DB2974D" w14:textId="77777777" w:rsidR="00263A50" w:rsidRDefault="00263A50">
          <w:pPr>
            <w:pStyle w:val="HeaderEven"/>
          </w:pPr>
        </w:p>
      </w:tc>
    </w:tr>
    <w:tr w:rsidR="00263A50" w14:paraId="3C61592B" w14:textId="77777777">
      <w:trPr>
        <w:cantSplit/>
        <w:jc w:val="center"/>
      </w:trPr>
      <w:tc>
        <w:tcPr>
          <w:tcW w:w="7296" w:type="dxa"/>
          <w:gridSpan w:val="3"/>
        </w:tcPr>
        <w:p w14:paraId="18D19C2E" w14:textId="77777777" w:rsidR="00263A50" w:rsidRDefault="00263A50">
          <w:pPr>
            <w:pStyle w:val="HeaderEven"/>
          </w:pPr>
        </w:p>
      </w:tc>
    </w:tr>
    <w:tr w:rsidR="00263A50" w14:paraId="1060C964" w14:textId="77777777">
      <w:trPr>
        <w:cantSplit/>
        <w:jc w:val="center"/>
      </w:trPr>
      <w:tc>
        <w:tcPr>
          <w:tcW w:w="700" w:type="dxa"/>
          <w:tcBorders>
            <w:bottom w:val="single" w:sz="4" w:space="0" w:color="auto"/>
          </w:tcBorders>
        </w:tcPr>
        <w:p w14:paraId="7DA692E5" w14:textId="33712CEC" w:rsidR="00263A50" w:rsidRDefault="00263A50">
          <w:pPr>
            <w:pStyle w:val="HeaderEven6"/>
          </w:pPr>
          <w:r>
            <w:rPr>
              <w:noProof/>
            </w:rPr>
            <w:fldChar w:fldCharType="begin"/>
          </w:r>
          <w:r>
            <w:rPr>
              <w:noProof/>
            </w:rPr>
            <w:instrText xml:space="preserve"> STYLEREF charTableNo \*charformat </w:instrText>
          </w:r>
          <w:r>
            <w:rPr>
              <w:noProof/>
            </w:rPr>
            <w:fldChar w:fldCharType="separate"/>
          </w:r>
          <w:r w:rsidR="00767B53">
            <w:rPr>
              <w:noProof/>
            </w:rPr>
            <w:t>1</w:t>
          </w:r>
          <w:r>
            <w:rPr>
              <w:noProof/>
            </w:rPr>
            <w:fldChar w:fldCharType="end"/>
          </w:r>
        </w:p>
      </w:tc>
      <w:tc>
        <w:tcPr>
          <w:tcW w:w="6600" w:type="dxa"/>
          <w:gridSpan w:val="2"/>
          <w:tcBorders>
            <w:bottom w:val="single" w:sz="4" w:space="0" w:color="auto"/>
          </w:tcBorders>
        </w:tcPr>
        <w:p w14:paraId="7A5E57F2" w14:textId="66933DD1" w:rsidR="00263A50" w:rsidRDefault="00263A50">
          <w:pPr>
            <w:pStyle w:val="HeaderEven6"/>
          </w:pPr>
          <w:r>
            <w:rPr>
              <w:noProof/>
            </w:rPr>
            <w:fldChar w:fldCharType="begin"/>
          </w:r>
          <w:r>
            <w:rPr>
              <w:noProof/>
            </w:rPr>
            <w:instrText xml:space="preserve"> STYLEREF charTableText \*charformat </w:instrText>
          </w:r>
          <w:r>
            <w:rPr>
              <w:noProof/>
            </w:rPr>
            <w:fldChar w:fldCharType="separate"/>
          </w:r>
          <w:r w:rsidR="00767B53">
            <w:rPr>
              <w:noProof/>
            </w:rPr>
            <w:t>About the endnotes</w:t>
          </w:r>
          <w:r>
            <w:rPr>
              <w:noProof/>
            </w:rPr>
            <w:fldChar w:fldCharType="end"/>
          </w:r>
        </w:p>
      </w:tc>
    </w:tr>
  </w:tbl>
  <w:p w14:paraId="6C1AB926" w14:textId="77777777" w:rsidR="00263A50" w:rsidRDefault="00263A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63A50" w14:paraId="72119847" w14:textId="77777777">
      <w:trPr>
        <w:jc w:val="center"/>
      </w:trPr>
      <w:tc>
        <w:tcPr>
          <w:tcW w:w="5741" w:type="dxa"/>
        </w:tcPr>
        <w:p w14:paraId="55EE9646" w14:textId="77777777" w:rsidR="00263A50" w:rsidRDefault="00263A50">
          <w:pPr>
            <w:pStyle w:val="HeaderEven"/>
            <w:jc w:val="right"/>
          </w:pPr>
        </w:p>
      </w:tc>
      <w:tc>
        <w:tcPr>
          <w:tcW w:w="1560" w:type="dxa"/>
          <w:gridSpan w:val="2"/>
        </w:tcPr>
        <w:p w14:paraId="3D07DF62" w14:textId="77777777" w:rsidR="00263A50" w:rsidRDefault="00263A50">
          <w:pPr>
            <w:pStyle w:val="HeaderEven"/>
            <w:jc w:val="right"/>
            <w:rPr>
              <w:b/>
            </w:rPr>
          </w:pPr>
          <w:r>
            <w:rPr>
              <w:b/>
            </w:rPr>
            <w:t>Endnotes</w:t>
          </w:r>
        </w:p>
      </w:tc>
    </w:tr>
    <w:tr w:rsidR="00263A50" w14:paraId="670F9952" w14:textId="77777777">
      <w:trPr>
        <w:jc w:val="center"/>
      </w:trPr>
      <w:tc>
        <w:tcPr>
          <w:tcW w:w="7301" w:type="dxa"/>
          <w:gridSpan w:val="3"/>
        </w:tcPr>
        <w:p w14:paraId="280BC84A" w14:textId="77777777" w:rsidR="00263A50" w:rsidRDefault="00263A50">
          <w:pPr>
            <w:pStyle w:val="HeaderEven"/>
            <w:jc w:val="right"/>
            <w:rPr>
              <w:b/>
            </w:rPr>
          </w:pPr>
        </w:p>
      </w:tc>
    </w:tr>
    <w:tr w:rsidR="00263A50" w14:paraId="2FA940D6" w14:textId="77777777">
      <w:trPr>
        <w:jc w:val="center"/>
      </w:trPr>
      <w:tc>
        <w:tcPr>
          <w:tcW w:w="6600" w:type="dxa"/>
          <w:gridSpan w:val="2"/>
          <w:tcBorders>
            <w:bottom w:val="single" w:sz="4" w:space="0" w:color="auto"/>
          </w:tcBorders>
        </w:tcPr>
        <w:p w14:paraId="5C79C1D8" w14:textId="7DC26926" w:rsidR="00263A50" w:rsidRDefault="00263A50">
          <w:pPr>
            <w:pStyle w:val="HeaderOdd6"/>
          </w:pPr>
          <w:r>
            <w:rPr>
              <w:noProof/>
            </w:rPr>
            <w:fldChar w:fldCharType="begin"/>
          </w:r>
          <w:r>
            <w:rPr>
              <w:noProof/>
            </w:rPr>
            <w:instrText xml:space="preserve"> STYLEREF charTableText \*charformat </w:instrText>
          </w:r>
          <w:r>
            <w:rPr>
              <w:noProof/>
            </w:rPr>
            <w:fldChar w:fldCharType="separate"/>
          </w:r>
          <w:r w:rsidR="00767B53">
            <w:rPr>
              <w:noProof/>
            </w:rPr>
            <w:t>Legislation history</w:t>
          </w:r>
          <w:r>
            <w:rPr>
              <w:noProof/>
            </w:rPr>
            <w:fldChar w:fldCharType="end"/>
          </w:r>
        </w:p>
      </w:tc>
      <w:tc>
        <w:tcPr>
          <w:tcW w:w="700" w:type="dxa"/>
          <w:tcBorders>
            <w:bottom w:val="single" w:sz="4" w:space="0" w:color="auto"/>
          </w:tcBorders>
        </w:tcPr>
        <w:p w14:paraId="460E5A41" w14:textId="50EF162F" w:rsidR="00263A50" w:rsidRDefault="00263A50">
          <w:pPr>
            <w:pStyle w:val="HeaderOdd6"/>
          </w:pPr>
          <w:r>
            <w:rPr>
              <w:noProof/>
            </w:rPr>
            <w:fldChar w:fldCharType="begin"/>
          </w:r>
          <w:r>
            <w:rPr>
              <w:noProof/>
            </w:rPr>
            <w:instrText xml:space="preserve"> STYLEREF charTableNo \*charformat </w:instrText>
          </w:r>
          <w:r>
            <w:rPr>
              <w:noProof/>
            </w:rPr>
            <w:fldChar w:fldCharType="separate"/>
          </w:r>
          <w:r w:rsidR="00767B53">
            <w:rPr>
              <w:noProof/>
            </w:rPr>
            <w:t>3</w:t>
          </w:r>
          <w:r>
            <w:rPr>
              <w:noProof/>
            </w:rPr>
            <w:fldChar w:fldCharType="end"/>
          </w:r>
        </w:p>
      </w:tc>
    </w:tr>
  </w:tbl>
  <w:p w14:paraId="0B2927B0" w14:textId="77777777" w:rsidR="00263A50" w:rsidRDefault="00263A5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8019" w14:textId="77777777" w:rsidR="00263A50" w:rsidRDefault="00263A5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506" w14:textId="77777777" w:rsidR="00263A50" w:rsidRDefault="00263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BC5F" w14:textId="77777777" w:rsidR="008F4955" w:rsidRDefault="008F495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7460" w14:textId="77777777" w:rsidR="00263A50" w:rsidRDefault="00263A5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E66D7" w:rsidRPr="00E06D02" w14:paraId="574C0DEE" w14:textId="77777777" w:rsidTr="00567644">
      <w:trPr>
        <w:jc w:val="center"/>
      </w:trPr>
      <w:tc>
        <w:tcPr>
          <w:tcW w:w="1068" w:type="pct"/>
        </w:tcPr>
        <w:p w14:paraId="5B8AF29B" w14:textId="77777777" w:rsidR="003E66D7" w:rsidRPr="00567644" w:rsidRDefault="003E66D7" w:rsidP="00567644">
          <w:pPr>
            <w:pStyle w:val="HeaderEven"/>
            <w:tabs>
              <w:tab w:val="left" w:pos="700"/>
            </w:tabs>
            <w:ind w:left="697" w:hanging="697"/>
            <w:rPr>
              <w:rFonts w:cs="Arial"/>
              <w:szCs w:val="18"/>
            </w:rPr>
          </w:pPr>
        </w:p>
      </w:tc>
      <w:tc>
        <w:tcPr>
          <w:tcW w:w="3932" w:type="pct"/>
        </w:tcPr>
        <w:p w14:paraId="7C8A0E1B" w14:textId="77777777" w:rsidR="003E66D7" w:rsidRPr="00567644" w:rsidRDefault="003E66D7" w:rsidP="00567644">
          <w:pPr>
            <w:pStyle w:val="HeaderEven"/>
            <w:tabs>
              <w:tab w:val="left" w:pos="700"/>
            </w:tabs>
            <w:ind w:left="697" w:hanging="697"/>
            <w:rPr>
              <w:rFonts w:cs="Arial"/>
              <w:szCs w:val="18"/>
            </w:rPr>
          </w:pPr>
        </w:p>
      </w:tc>
    </w:tr>
    <w:tr w:rsidR="003E66D7" w:rsidRPr="00E06D02" w14:paraId="2C17B136" w14:textId="77777777" w:rsidTr="00567644">
      <w:trPr>
        <w:jc w:val="center"/>
      </w:trPr>
      <w:tc>
        <w:tcPr>
          <w:tcW w:w="1068" w:type="pct"/>
        </w:tcPr>
        <w:p w14:paraId="1BBF4180" w14:textId="77777777" w:rsidR="003E66D7" w:rsidRPr="00567644" w:rsidRDefault="003E66D7" w:rsidP="00567644">
          <w:pPr>
            <w:pStyle w:val="HeaderEven"/>
            <w:tabs>
              <w:tab w:val="left" w:pos="700"/>
            </w:tabs>
            <w:ind w:left="697" w:hanging="697"/>
            <w:rPr>
              <w:rFonts w:cs="Arial"/>
              <w:szCs w:val="18"/>
            </w:rPr>
          </w:pPr>
        </w:p>
      </w:tc>
      <w:tc>
        <w:tcPr>
          <w:tcW w:w="3932" w:type="pct"/>
        </w:tcPr>
        <w:p w14:paraId="13407D68" w14:textId="77777777" w:rsidR="003E66D7" w:rsidRPr="00567644" w:rsidRDefault="003E66D7" w:rsidP="00567644">
          <w:pPr>
            <w:pStyle w:val="HeaderEven"/>
            <w:tabs>
              <w:tab w:val="left" w:pos="700"/>
            </w:tabs>
            <w:ind w:left="697" w:hanging="697"/>
            <w:rPr>
              <w:rFonts w:cs="Arial"/>
              <w:szCs w:val="18"/>
            </w:rPr>
          </w:pPr>
        </w:p>
      </w:tc>
    </w:tr>
    <w:tr w:rsidR="003E66D7" w:rsidRPr="00E06D02" w14:paraId="346E723A" w14:textId="77777777" w:rsidTr="00567644">
      <w:trPr>
        <w:cantSplit/>
        <w:jc w:val="center"/>
      </w:trPr>
      <w:tc>
        <w:tcPr>
          <w:tcW w:w="4997" w:type="pct"/>
          <w:gridSpan w:val="2"/>
          <w:tcBorders>
            <w:bottom w:val="single" w:sz="4" w:space="0" w:color="auto"/>
          </w:tcBorders>
        </w:tcPr>
        <w:p w14:paraId="23F62176" w14:textId="77777777" w:rsidR="003E66D7" w:rsidRPr="00567644" w:rsidRDefault="003E66D7" w:rsidP="00567644">
          <w:pPr>
            <w:pStyle w:val="HeaderEven6"/>
            <w:tabs>
              <w:tab w:val="left" w:pos="700"/>
            </w:tabs>
            <w:ind w:left="697" w:hanging="697"/>
            <w:rPr>
              <w:szCs w:val="18"/>
            </w:rPr>
          </w:pPr>
        </w:p>
      </w:tc>
    </w:tr>
  </w:tbl>
  <w:p w14:paraId="0C20E40E" w14:textId="77777777" w:rsidR="003E66D7" w:rsidRDefault="003E66D7"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8105" w14:textId="77777777" w:rsidR="008F4955" w:rsidRDefault="008F49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63A50" w14:paraId="1BFD161F" w14:textId="77777777">
      <w:tc>
        <w:tcPr>
          <w:tcW w:w="900" w:type="pct"/>
        </w:tcPr>
        <w:p w14:paraId="06799FA9" w14:textId="77777777" w:rsidR="00263A50" w:rsidRDefault="00263A50">
          <w:pPr>
            <w:pStyle w:val="HeaderEven"/>
          </w:pPr>
        </w:p>
      </w:tc>
      <w:tc>
        <w:tcPr>
          <w:tcW w:w="4100" w:type="pct"/>
        </w:tcPr>
        <w:p w14:paraId="02EEBE09" w14:textId="77777777" w:rsidR="00263A50" w:rsidRDefault="00263A50">
          <w:pPr>
            <w:pStyle w:val="HeaderEven"/>
          </w:pPr>
        </w:p>
      </w:tc>
    </w:tr>
    <w:tr w:rsidR="00263A50" w14:paraId="4040FBEC" w14:textId="77777777">
      <w:tc>
        <w:tcPr>
          <w:tcW w:w="4100" w:type="pct"/>
          <w:gridSpan w:val="2"/>
          <w:tcBorders>
            <w:bottom w:val="single" w:sz="4" w:space="0" w:color="auto"/>
          </w:tcBorders>
        </w:tcPr>
        <w:p w14:paraId="5746553D" w14:textId="09672526" w:rsidR="00263A50" w:rsidRDefault="00767B5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80D62C1" w14:textId="4FC391CF" w:rsidR="00263A50" w:rsidRDefault="00263A50">
    <w:pPr>
      <w:pStyle w:val="N-9pt"/>
    </w:pPr>
    <w:r>
      <w:tab/>
    </w:r>
    <w:r w:rsidR="00767B53">
      <w:fldChar w:fldCharType="begin"/>
    </w:r>
    <w:r w:rsidR="00767B53">
      <w:instrText xml:space="preserve"> STYLEREF charPage \* MERGEFORMAT </w:instrText>
    </w:r>
    <w:r w:rsidR="00767B53">
      <w:fldChar w:fldCharType="separate"/>
    </w:r>
    <w:r w:rsidR="00767B53">
      <w:rPr>
        <w:noProof/>
      </w:rPr>
      <w:t>Page</w:t>
    </w:r>
    <w:r w:rsidR="00767B5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63A50" w14:paraId="395F49E4" w14:textId="77777777">
      <w:tc>
        <w:tcPr>
          <w:tcW w:w="4100" w:type="pct"/>
        </w:tcPr>
        <w:p w14:paraId="0BBA84DF" w14:textId="77777777" w:rsidR="00263A50" w:rsidRDefault="00263A50">
          <w:pPr>
            <w:pStyle w:val="HeaderOdd"/>
          </w:pPr>
        </w:p>
      </w:tc>
      <w:tc>
        <w:tcPr>
          <w:tcW w:w="900" w:type="pct"/>
        </w:tcPr>
        <w:p w14:paraId="0D881A22" w14:textId="77777777" w:rsidR="00263A50" w:rsidRDefault="00263A50">
          <w:pPr>
            <w:pStyle w:val="HeaderOdd"/>
          </w:pPr>
        </w:p>
      </w:tc>
    </w:tr>
    <w:tr w:rsidR="00263A50" w14:paraId="51B634B9" w14:textId="77777777">
      <w:tc>
        <w:tcPr>
          <w:tcW w:w="900" w:type="pct"/>
          <w:gridSpan w:val="2"/>
          <w:tcBorders>
            <w:bottom w:val="single" w:sz="4" w:space="0" w:color="auto"/>
          </w:tcBorders>
        </w:tcPr>
        <w:p w14:paraId="17A28ADE" w14:textId="6795DA8B" w:rsidR="00263A50" w:rsidRDefault="00767B5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6118163" w14:textId="14FD3B4F" w:rsidR="00263A50" w:rsidRDefault="00263A50">
    <w:pPr>
      <w:pStyle w:val="N-9pt"/>
    </w:pPr>
    <w:r>
      <w:tab/>
    </w:r>
    <w:r w:rsidR="00767B53">
      <w:fldChar w:fldCharType="begin"/>
    </w:r>
    <w:r w:rsidR="00767B53">
      <w:instrText xml:space="preserve"> STYLEREF charPage \* MERGEFORMAT </w:instrText>
    </w:r>
    <w:r w:rsidR="00767B53">
      <w:fldChar w:fldCharType="separate"/>
    </w:r>
    <w:r w:rsidR="00767B53">
      <w:rPr>
        <w:noProof/>
      </w:rPr>
      <w:t>Page</w:t>
    </w:r>
    <w:r w:rsidR="00767B5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63A50" w14:paraId="048D84AD" w14:textId="77777777">
      <w:tc>
        <w:tcPr>
          <w:tcW w:w="900" w:type="pct"/>
        </w:tcPr>
        <w:p w14:paraId="28F84F65" w14:textId="585F380D" w:rsidR="00263A50" w:rsidRDefault="00263A50">
          <w:pPr>
            <w:pStyle w:val="HeaderEven"/>
            <w:rPr>
              <w:b/>
            </w:rPr>
          </w:pPr>
          <w:r>
            <w:rPr>
              <w:b/>
            </w:rPr>
            <w:fldChar w:fldCharType="begin"/>
          </w:r>
          <w:r>
            <w:rPr>
              <w:b/>
            </w:rPr>
            <w:instrText xml:space="preserve"> STYLEREF CharPartNo \*charformat </w:instrText>
          </w:r>
          <w:r>
            <w:rPr>
              <w:b/>
            </w:rPr>
            <w:fldChar w:fldCharType="separate"/>
          </w:r>
          <w:r w:rsidR="00767B53">
            <w:rPr>
              <w:b/>
              <w:noProof/>
            </w:rPr>
            <w:t>Part 17</w:t>
          </w:r>
          <w:r>
            <w:rPr>
              <w:b/>
            </w:rPr>
            <w:fldChar w:fldCharType="end"/>
          </w:r>
        </w:p>
      </w:tc>
      <w:tc>
        <w:tcPr>
          <w:tcW w:w="4100" w:type="pct"/>
        </w:tcPr>
        <w:p w14:paraId="590A8B44" w14:textId="194175D9" w:rsidR="00263A50" w:rsidRDefault="00263A50">
          <w:pPr>
            <w:pStyle w:val="HeaderEven"/>
          </w:pPr>
          <w:r>
            <w:rPr>
              <w:noProof/>
            </w:rPr>
            <w:fldChar w:fldCharType="begin"/>
          </w:r>
          <w:r>
            <w:rPr>
              <w:noProof/>
            </w:rPr>
            <w:instrText xml:space="preserve"> STYLEREF CharPartText \*charformat </w:instrText>
          </w:r>
          <w:r>
            <w:rPr>
              <w:noProof/>
            </w:rPr>
            <w:fldChar w:fldCharType="separate"/>
          </w:r>
          <w:r w:rsidR="00767B53">
            <w:rPr>
              <w:noProof/>
            </w:rPr>
            <w:t>Miscellaneous</w:t>
          </w:r>
          <w:r>
            <w:rPr>
              <w:noProof/>
            </w:rPr>
            <w:fldChar w:fldCharType="end"/>
          </w:r>
        </w:p>
      </w:tc>
    </w:tr>
    <w:tr w:rsidR="00263A50" w14:paraId="0B962624" w14:textId="77777777">
      <w:tc>
        <w:tcPr>
          <w:tcW w:w="900" w:type="pct"/>
        </w:tcPr>
        <w:p w14:paraId="44279393" w14:textId="26C678E7" w:rsidR="00263A50" w:rsidRDefault="00263A5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D55471E" w14:textId="05BDEB54" w:rsidR="00263A50" w:rsidRDefault="003A0D13">
          <w:pPr>
            <w:pStyle w:val="HeaderEven"/>
          </w:pPr>
          <w:r>
            <w:fldChar w:fldCharType="begin"/>
          </w:r>
          <w:r>
            <w:instrText xml:space="preserve"> STYLEREF CharDivText \*charformat </w:instrText>
          </w:r>
          <w:r>
            <w:rPr>
              <w:noProof/>
            </w:rPr>
            <w:fldChar w:fldCharType="end"/>
          </w:r>
        </w:p>
      </w:tc>
    </w:tr>
    <w:tr w:rsidR="00263A50" w14:paraId="6AE961C4" w14:textId="77777777">
      <w:trPr>
        <w:cantSplit/>
      </w:trPr>
      <w:tc>
        <w:tcPr>
          <w:tcW w:w="4997" w:type="pct"/>
          <w:gridSpan w:val="2"/>
          <w:tcBorders>
            <w:bottom w:val="single" w:sz="4" w:space="0" w:color="auto"/>
          </w:tcBorders>
        </w:tcPr>
        <w:p w14:paraId="1A41D732" w14:textId="405F3AC2" w:rsidR="00263A50" w:rsidRDefault="00767B53">
          <w:pPr>
            <w:pStyle w:val="HeaderEven6"/>
          </w:pPr>
          <w:r>
            <w:fldChar w:fldCharType="begin"/>
          </w:r>
          <w:r>
            <w:instrText xml:space="preserve"> DOCPROPERTY "Company"  \* MERGEFORMAT </w:instrText>
          </w:r>
          <w:r>
            <w:fldChar w:fldCharType="separate"/>
          </w:r>
          <w:r w:rsidR="00A07371">
            <w:t>Section</w:t>
          </w:r>
          <w:r>
            <w:fldChar w:fldCharType="end"/>
          </w:r>
          <w:r w:rsidR="00263A50">
            <w:t xml:space="preserve"> </w:t>
          </w:r>
          <w:r w:rsidR="00263A50">
            <w:rPr>
              <w:noProof/>
            </w:rPr>
            <w:fldChar w:fldCharType="begin"/>
          </w:r>
          <w:r w:rsidR="00263A50">
            <w:rPr>
              <w:noProof/>
            </w:rPr>
            <w:instrText xml:space="preserve"> STYLEREF CharSectNo \*charformat </w:instrText>
          </w:r>
          <w:r w:rsidR="00263A50">
            <w:rPr>
              <w:noProof/>
            </w:rPr>
            <w:fldChar w:fldCharType="separate"/>
          </w:r>
          <w:r>
            <w:rPr>
              <w:noProof/>
            </w:rPr>
            <w:t>107</w:t>
          </w:r>
          <w:r w:rsidR="00263A50">
            <w:rPr>
              <w:noProof/>
            </w:rPr>
            <w:fldChar w:fldCharType="end"/>
          </w:r>
        </w:p>
      </w:tc>
    </w:tr>
  </w:tbl>
  <w:p w14:paraId="16589CC8" w14:textId="77777777" w:rsidR="00263A50" w:rsidRDefault="00263A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63A50" w14:paraId="27BE0C73" w14:textId="77777777">
      <w:tc>
        <w:tcPr>
          <w:tcW w:w="4100" w:type="pct"/>
        </w:tcPr>
        <w:p w14:paraId="2DD833FC" w14:textId="4B40409E" w:rsidR="00263A50" w:rsidRDefault="00263A50">
          <w:pPr>
            <w:pStyle w:val="HeaderEven"/>
            <w:jc w:val="right"/>
          </w:pPr>
          <w:r>
            <w:rPr>
              <w:noProof/>
            </w:rPr>
            <w:fldChar w:fldCharType="begin"/>
          </w:r>
          <w:r>
            <w:rPr>
              <w:noProof/>
            </w:rPr>
            <w:instrText xml:space="preserve"> STYLEREF CharPartText \*charformat </w:instrText>
          </w:r>
          <w:r>
            <w:rPr>
              <w:noProof/>
            </w:rPr>
            <w:fldChar w:fldCharType="separate"/>
          </w:r>
          <w:r w:rsidR="00767B53">
            <w:rPr>
              <w:noProof/>
            </w:rPr>
            <w:t>Controlled activities</w:t>
          </w:r>
          <w:r>
            <w:rPr>
              <w:noProof/>
            </w:rPr>
            <w:fldChar w:fldCharType="end"/>
          </w:r>
        </w:p>
      </w:tc>
      <w:tc>
        <w:tcPr>
          <w:tcW w:w="900" w:type="pct"/>
        </w:tcPr>
        <w:p w14:paraId="5A4F1AA5" w14:textId="267393B7" w:rsidR="00263A50" w:rsidRDefault="00263A50">
          <w:pPr>
            <w:pStyle w:val="HeaderEven"/>
            <w:jc w:val="right"/>
            <w:rPr>
              <w:b/>
            </w:rPr>
          </w:pPr>
          <w:r>
            <w:rPr>
              <w:b/>
            </w:rPr>
            <w:fldChar w:fldCharType="begin"/>
          </w:r>
          <w:r>
            <w:rPr>
              <w:b/>
            </w:rPr>
            <w:instrText xml:space="preserve"> STYLEREF CharPartNo \*charformat </w:instrText>
          </w:r>
          <w:r>
            <w:rPr>
              <w:b/>
            </w:rPr>
            <w:fldChar w:fldCharType="separate"/>
          </w:r>
          <w:r w:rsidR="00767B53">
            <w:rPr>
              <w:b/>
              <w:noProof/>
            </w:rPr>
            <w:t>Part 16</w:t>
          </w:r>
          <w:r>
            <w:rPr>
              <w:b/>
            </w:rPr>
            <w:fldChar w:fldCharType="end"/>
          </w:r>
        </w:p>
      </w:tc>
    </w:tr>
    <w:tr w:rsidR="00263A50" w14:paraId="5AC77A8D" w14:textId="77777777">
      <w:tc>
        <w:tcPr>
          <w:tcW w:w="4100" w:type="pct"/>
        </w:tcPr>
        <w:p w14:paraId="40F06FD1" w14:textId="22810A31" w:rsidR="00263A50" w:rsidRDefault="003A0D13">
          <w:pPr>
            <w:pStyle w:val="HeaderEven"/>
            <w:jc w:val="right"/>
          </w:pPr>
          <w:r>
            <w:fldChar w:fldCharType="begin"/>
          </w:r>
          <w:r>
            <w:instrText xml:space="preserve"> STYLEREF CharDivText \*charformat </w:instrText>
          </w:r>
          <w:r>
            <w:rPr>
              <w:noProof/>
            </w:rPr>
            <w:fldChar w:fldCharType="end"/>
          </w:r>
        </w:p>
      </w:tc>
      <w:tc>
        <w:tcPr>
          <w:tcW w:w="900" w:type="pct"/>
        </w:tcPr>
        <w:p w14:paraId="62FE8F2C" w14:textId="3CE80C23" w:rsidR="00263A50" w:rsidRDefault="00263A50">
          <w:pPr>
            <w:pStyle w:val="HeaderEven"/>
            <w:jc w:val="right"/>
            <w:rPr>
              <w:b/>
            </w:rPr>
          </w:pPr>
          <w:r>
            <w:rPr>
              <w:b/>
            </w:rPr>
            <w:fldChar w:fldCharType="begin"/>
          </w:r>
          <w:r>
            <w:rPr>
              <w:b/>
            </w:rPr>
            <w:instrText xml:space="preserve"> STYLEREF CharDivNo \*charformat </w:instrText>
          </w:r>
          <w:r>
            <w:rPr>
              <w:b/>
            </w:rPr>
            <w:fldChar w:fldCharType="end"/>
          </w:r>
        </w:p>
      </w:tc>
    </w:tr>
    <w:tr w:rsidR="00263A50" w14:paraId="160371D6" w14:textId="77777777">
      <w:trPr>
        <w:cantSplit/>
      </w:trPr>
      <w:tc>
        <w:tcPr>
          <w:tcW w:w="5000" w:type="pct"/>
          <w:gridSpan w:val="2"/>
          <w:tcBorders>
            <w:bottom w:val="single" w:sz="4" w:space="0" w:color="auto"/>
          </w:tcBorders>
        </w:tcPr>
        <w:p w14:paraId="31B55ED2" w14:textId="37A2B9A3" w:rsidR="00263A50" w:rsidRDefault="00767B53">
          <w:pPr>
            <w:pStyle w:val="HeaderOdd6"/>
          </w:pPr>
          <w:r>
            <w:fldChar w:fldCharType="begin"/>
          </w:r>
          <w:r>
            <w:instrText xml:space="preserve"> DOCPROPERTY "Company"  \* MERGEFORMAT </w:instrText>
          </w:r>
          <w:r>
            <w:fldChar w:fldCharType="separate"/>
          </w:r>
          <w:r w:rsidR="00A07371">
            <w:t>Section</w:t>
          </w:r>
          <w:r>
            <w:fldChar w:fldCharType="end"/>
          </w:r>
          <w:r w:rsidR="00263A50">
            <w:t xml:space="preserve"> </w:t>
          </w:r>
          <w:r w:rsidR="00263A50">
            <w:rPr>
              <w:noProof/>
            </w:rPr>
            <w:fldChar w:fldCharType="begin"/>
          </w:r>
          <w:r w:rsidR="00263A50">
            <w:rPr>
              <w:noProof/>
            </w:rPr>
            <w:instrText xml:space="preserve"> STYLEREF CharSectNo \*charformat </w:instrText>
          </w:r>
          <w:r w:rsidR="00263A50">
            <w:rPr>
              <w:noProof/>
            </w:rPr>
            <w:fldChar w:fldCharType="separate"/>
          </w:r>
          <w:r>
            <w:rPr>
              <w:noProof/>
            </w:rPr>
            <w:t>106</w:t>
          </w:r>
          <w:r w:rsidR="00263A50">
            <w:rPr>
              <w:noProof/>
            </w:rPr>
            <w:fldChar w:fldCharType="end"/>
          </w:r>
        </w:p>
      </w:tc>
    </w:tr>
  </w:tbl>
  <w:p w14:paraId="1D32E687" w14:textId="77777777" w:rsidR="00263A50" w:rsidRDefault="00263A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C72BC" w:rsidRPr="00CB3D59" w14:paraId="0D70E889" w14:textId="77777777">
      <w:trPr>
        <w:jc w:val="center"/>
      </w:trPr>
      <w:tc>
        <w:tcPr>
          <w:tcW w:w="1560" w:type="dxa"/>
        </w:tcPr>
        <w:p w14:paraId="1B114EC9" w14:textId="6C08E577"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67B53">
            <w:rPr>
              <w:rFonts w:cs="Arial"/>
              <w:b/>
              <w:noProof/>
              <w:szCs w:val="18"/>
            </w:rPr>
            <w:t>Schedule 1</w:t>
          </w:r>
          <w:r w:rsidRPr="00A752AE">
            <w:rPr>
              <w:rFonts w:cs="Arial"/>
              <w:b/>
              <w:szCs w:val="18"/>
            </w:rPr>
            <w:fldChar w:fldCharType="end"/>
          </w:r>
        </w:p>
      </w:tc>
      <w:tc>
        <w:tcPr>
          <w:tcW w:w="5741" w:type="dxa"/>
        </w:tcPr>
        <w:p w14:paraId="0208249A" w14:textId="44470CC0"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67B53">
            <w:rPr>
              <w:rFonts w:cs="Arial"/>
              <w:noProof/>
              <w:szCs w:val="18"/>
            </w:rPr>
            <w:t>Development proposals requiring environmental impact assessment</w:t>
          </w:r>
          <w:r w:rsidRPr="00A752AE">
            <w:rPr>
              <w:rFonts w:cs="Arial"/>
              <w:szCs w:val="18"/>
            </w:rPr>
            <w:fldChar w:fldCharType="end"/>
          </w:r>
        </w:p>
      </w:tc>
    </w:tr>
    <w:tr w:rsidR="00EC72BC" w:rsidRPr="00CB3D59" w14:paraId="736F307D" w14:textId="77777777">
      <w:trPr>
        <w:jc w:val="center"/>
      </w:trPr>
      <w:tc>
        <w:tcPr>
          <w:tcW w:w="1560" w:type="dxa"/>
        </w:tcPr>
        <w:p w14:paraId="3F959947" w14:textId="28501ABF" w:rsidR="00EC72BC" w:rsidRPr="00A752AE" w:rsidRDefault="00EC72B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67B53">
            <w:rPr>
              <w:rFonts w:cs="Arial"/>
              <w:b/>
              <w:noProof/>
              <w:szCs w:val="18"/>
            </w:rPr>
            <w:t>Part 1.1</w:t>
          </w:r>
          <w:r w:rsidRPr="00A752AE">
            <w:rPr>
              <w:rFonts w:cs="Arial"/>
              <w:b/>
              <w:szCs w:val="18"/>
            </w:rPr>
            <w:fldChar w:fldCharType="end"/>
          </w:r>
        </w:p>
      </w:tc>
      <w:tc>
        <w:tcPr>
          <w:tcW w:w="5741" w:type="dxa"/>
        </w:tcPr>
        <w:p w14:paraId="69260A8A" w14:textId="50D6E5E1" w:rsidR="00EC72BC" w:rsidRPr="00A752AE" w:rsidRDefault="00EC72B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67B53">
            <w:rPr>
              <w:rFonts w:cs="Arial"/>
              <w:noProof/>
              <w:szCs w:val="18"/>
            </w:rPr>
            <w:t>Interpretation—sch 1</w:t>
          </w:r>
          <w:r w:rsidRPr="00A752AE">
            <w:rPr>
              <w:rFonts w:cs="Arial"/>
              <w:szCs w:val="18"/>
            </w:rPr>
            <w:fldChar w:fldCharType="end"/>
          </w:r>
        </w:p>
      </w:tc>
    </w:tr>
    <w:tr w:rsidR="00EC72BC" w:rsidRPr="00CB3D59" w14:paraId="31CE52F1" w14:textId="77777777">
      <w:trPr>
        <w:jc w:val="center"/>
      </w:trPr>
      <w:tc>
        <w:tcPr>
          <w:tcW w:w="7296" w:type="dxa"/>
          <w:gridSpan w:val="2"/>
          <w:tcBorders>
            <w:bottom w:val="single" w:sz="4" w:space="0" w:color="auto"/>
          </w:tcBorders>
        </w:tcPr>
        <w:p w14:paraId="0BA41BE2" w14:textId="61D11D3E" w:rsidR="00EC72BC" w:rsidRPr="00A752AE" w:rsidRDefault="00EC72B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67B53">
            <w:rPr>
              <w:rFonts w:cs="Arial"/>
              <w:noProof/>
              <w:szCs w:val="18"/>
            </w:rPr>
            <w:t>1.1</w:t>
          </w:r>
          <w:r w:rsidRPr="00A752AE">
            <w:rPr>
              <w:rFonts w:cs="Arial"/>
              <w:szCs w:val="18"/>
            </w:rPr>
            <w:fldChar w:fldCharType="end"/>
          </w:r>
        </w:p>
      </w:tc>
    </w:tr>
  </w:tbl>
  <w:p w14:paraId="5350B6F9" w14:textId="77777777" w:rsidR="00EC72BC" w:rsidRDefault="00EC72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C72BC" w:rsidRPr="00CB3D59" w14:paraId="483C7D0C" w14:textId="77777777">
      <w:trPr>
        <w:jc w:val="center"/>
      </w:trPr>
      <w:tc>
        <w:tcPr>
          <w:tcW w:w="5741" w:type="dxa"/>
        </w:tcPr>
        <w:p w14:paraId="3C63B996" w14:textId="115DF4B2"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67B53">
            <w:rPr>
              <w:rFonts w:cs="Arial"/>
              <w:noProof/>
              <w:szCs w:val="18"/>
            </w:rPr>
            <w:t>Development proposals requiring environmental impact assessment</w:t>
          </w:r>
          <w:r w:rsidRPr="00A752AE">
            <w:rPr>
              <w:rFonts w:cs="Arial"/>
              <w:szCs w:val="18"/>
            </w:rPr>
            <w:fldChar w:fldCharType="end"/>
          </w:r>
        </w:p>
      </w:tc>
      <w:tc>
        <w:tcPr>
          <w:tcW w:w="1560" w:type="dxa"/>
        </w:tcPr>
        <w:p w14:paraId="58D3965E" w14:textId="601AC19F"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67B53">
            <w:rPr>
              <w:rFonts w:cs="Arial"/>
              <w:b/>
              <w:noProof/>
              <w:szCs w:val="18"/>
            </w:rPr>
            <w:t>Schedule 1</w:t>
          </w:r>
          <w:r w:rsidRPr="00A752AE">
            <w:rPr>
              <w:rFonts w:cs="Arial"/>
              <w:b/>
              <w:szCs w:val="18"/>
            </w:rPr>
            <w:fldChar w:fldCharType="end"/>
          </w:r>
        </w:p>
      </w:tc>
    </w:tr>
    <w:tr w:rsidR="00EC72BC" w:rsidRPr="00CB3D59" w14:paraId="0FBB024D" w14:textId="77777777">
      <w:trPr>
        <w:jc w:val="center"/>
      </w:trPr>
      <w:tc>
        <w:tcPr>
          <w:tcW w:w="5741" w:type="dxa"/>
        </w:tcPr>
        <w:p w14:paraId="53961A96" w14:textId="226610C9" w:rsidR="00EC72BC" w:rsidRPr="00A752AE" w:rsidRDefault="00EC72B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67B53">
            <w:rPr>
              <w:rFonts w:cs="Arial"/>
              <w:noProof/>
              <w:szCs w:val="18"/>
            </w:rPr>
            <w:t>Interpretation—sch 1</w:t>
          </w:r>
          <w:r w:rsidRPr="00A752AE">
            <w:rPr>
              <w:rFonts w:cs="Arial"/>
              <w:szCs w:val="18"/>
            </w:rPr>
            <w:fldChar w:fldCharType="end"/>
          </w:r>
        </w:p>
      </w:tc>
      <w:tc>
        <w:tcPr>
          <w:tcW w:w="1560" w:type="dxa"/>
        </w:tcPr>
        <w:p w14:paraId="4086D58B" w14:textId="235C1653" w:rsidR="00EC72BC" w:rsidRPr="00A752AE" w:rsidRDefault="00EC72B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67B53">
            <w:rPr>
              <w:rFonts w:cs="Arial"/>
              <w:b/>
              <w:noProof/>
              <w:szCs w:val="18"/>
            </w:rPr>
            <w:t>Part 1.1</w:t>
          </w:r>
          <w:r w:rsidRPr="00A752AE">
            <w:rPr>
              <w:rFonts w:cs="Arial"/>
              <w:b/>
              <w:szCs w:val="18"/>
            </w:rPr>
            <w:fldChar w:fldCharType="end"/>
          </w:r>
        </w:p>
      </w:tc>
    </w:tr>
    <w:tr w:rsidR="00EC72BC" w:rsidRPr="00CB3D59" w14:paraId="75541C6B" w14:textId="77777777">
      <w:trPr>
        <w:jc w:val="center"/>
      </w:trPr>
      <w:tc>
        <w:tcPr>
          <w:tcW w:w="7296" w:type="dxa"/>
          <w:gridSpan w:val="2"/>
          <w:tcBorders>
            <w:bottom w:val="single" w:sz="4" w:space="0" w:color="auto"/>
          </w:tcBorders>
        </w:tcPr>
        <w:p w14:paraId="1453FE6B" w14:textId="5ADE0E4F" w:rsidR="00EC72BC" w:rsidRPr="00A752AE" w:rsidRDefault="00EC72B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67B53">
            <w:rPr>
              <w:rFonts w:cs="Arial"/>
              <w:noProof/>
              <w:szCs w:val="18"/>
            </w:rPr>
            <w:t>1.1</w:t>
          </w:r>
          <w:r w:rsidRPr="00A752AE">
            <w:rPr>
              <w:rFonts w:cs="Arial"/>
              <w:szCs w:val="18"/>
            </w:rPr>
            <w:fldChar w:fldCharType="end"/>
          </w:r>
        </w:p>
      </w:tc>
    </w:tr>
  </w:tbl>
  <w:p w14:paraId="36D33500" w14:textId="77777777" w:rsidR="00EC72BC" w:rsidRDefault="00EC7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1374106">
    <w:abstractNumId w:val="4"/>
  </w:num>
  <w:num w:numId="2" w16cid:durableId="1240824219">
    <w:abstractNumId w:val="11"/>
  </w:num>
  <w:num w:numId="3" w16cid:durableId="1355837465">
    <w:abstractNumId w:val="3"/>
  </w:num>
  <w:num w:numId="4" w16cid:durableId="1946031992">
    <w:abstractNumId w:val="12"/>
  </w:num>
  <w:num w:numId="5" w16cid:durableId="1085958515">
    <w:abstractNumId w:val="9"/>
  </w:num>
  <w:num w:numId="6" w16cid:durableId="445276650">
    <w:abstractNumId w:val="8"/>
  </w:num>
  <w:num w:numId="7" w16cid:durableId="1679767336">
    <w:abstractNumId w:val="6"/>
  </w:num>
  <w:num w:numId="8" w16cid:durableId="88028890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11"/>
    <w:rsid w:val="00000086"/>
    <w:rsid w:val="00000B23"/>
    <w:rsid w:val="00000C1F"/>
    <w:rsid w:val="0000123D"/>
    <w:rsid w:val="000027B2"/>
    <w:rsid w:val="000030A4"/>
    <w:rsid w:val="00003559"/>
    <w:rsid w:val="000036BC"/>
    <w:rsid w:val="000038FA"/>
    <w:rsid w:val="00004146"/>
    <w:rsid w:val="000043A6"/>
    <w:rsid w:val="000044E1"/>
    <w:rsid w:val="00004573"/>
    <w:rsid w:val="00005825"/>
    <w:rsid w:val="00006D16"/>
    <w:rsid w:val="00007998"/>
    <w:rsid w:val="000079CE"/>
    <w:rsid w:val="00010136"/>
    <w:rsid w:val="00010513"/>
    <w:rsid w:val="00010AC9"/>
    <w:rsid w:val="00010B61"/>
    <w:rsid w:val="00010D85"/>
    <w:rsid w:val="00011333"/>
    <w:rsid w:val="00011471"/>
    <w:rsid w:val="0001347E"/>
    <w:rsid w:val="00014C08"/>
    <w:rsid w:val="00014CE2"/>
    <w:rsid w:val="000150F7"/>
    <w:rsid w:val="00015231"/>
    <w:rsid w:val="000162E2"/>
    <w:rsid w:val="0001686B"/>
    <w:rsid w:val="00017960"/>
    <w:rsid w:val="00017F16"/>
    <w:rsid w:val="0002034F"/>
    <w:rsid w:val="00021226"/>
    <w:rsid w:val="000215AA"/>
    <w:rsid w:val="00022DED"/>
    <w:rsid w:val="00023839"/>
    <w:rsid w:val="00023CC6"/>
    <w:rsid w:val="0002517D"/>
    <w:rsid w:val="000251D2"/>
    <w:rsid w:val="00025988"/>
    <w:rsid w:val="0002652A"/>
    <w:rsid w:val="00026A77"/>
    <w:rsid w:val="00026CE1"/>
    <w:rsid w:val="00026F6E"/>
    <w:rsid w:val="0003003A"/>
    <w:rsid w:val="00030138"/>
    <w:rsid w:val="00030485"/>
    <w:rsid w:val="00030973"/>
    <w:rsid w:val="00030A4B"/>
    <w:rsid w:val="00031B8A"/>
    <w:rsid w:val="00032298"/>
    <w:rsid w:val="0003249F"/>
    <w:rsid w:val="00032F82"/>
    <w:rsid w:val="0003327F"/>
    <w:rsid w:val="00034618"/>
    <w:rsid w:val="0003463B"/>
    <w:rsid w:val="00034B18"/>
    <w:rsid w:val="00034F9A"/>
    <w:rsid w:val="000351FE"/>
    <w:rsid w:val="00035AB6"/>
    <w:rsid w:val="0003656B"/>
    <w:rsid w:val="00036A2C"/>
    <w:rsid w:val="00037364"/>
    <w:rsid w:val="00037D66"/>
    <w:rsid w:val="00037D73"/>
    <w:rsid w:val="00040208"/>
    <w:rsid w:val="00040E11"/>
    <w:rsid w:val="000417E5"/>
    <w:rsid w:val="000420DE"/>
    <w:rsid w:val="00043E96"/>
    <w:rsid w:val="000442A8"/>
    <w:rsid w:val="000445AA"/>
    <w:rsid w:val="000448E6"/>
    <w:rsid w:val="00045EE9"/>
    <w:rsid w:val="00046E24"/>
    <w:rsid w:val="00047010"/>
    <w:rsid w:val="00047170"/>
    <w:rsid w:val="00047322"/>
    <w:rsid w:val="00047369"/>
    <w:rsid w:val="000474F2"/>
    <w:rsid w:val="000500F9"/>
    <w:rsid w:val="00050AEF"/>
    <w:rsid w:val="000510F0"/>
    <w:rsid w:val="00052277"/>
    <w:rsid w:val="00052438"/>
    <w:rsid w:val="00052B1E"/>
    <w:rsid w:val="00053211"/>
    <w:rsid w:val="000534B8"/>
    <w:rsid w:val="000538C5"/>
    <w:rsid w:val="000539BC"/>
    <w:rsid w:val="0005428B"/>
    <w:rsid w:val="000548C1"/>
    <w:rsid w:val="00054C74"/>
    <w:rsid w:val="0005501C"/>
    <w:rsid w:val="00055346"/>
    <w:rsid w:val="00055507"/>
    <w:rsid w:val="000555C7"/>
    <w:rsid w:val="00055E30"/>
    <w:rsid w:val="0005604E"/>
    <w:rsid w:val="000562B4"/>
    <w:rsid w:val="000562D7"/>
    <w:rsid w:val="000575F9"/>
    <w:rsid w:val="000579B8"/>
    <w:rsid w:val="00057AD5"/>
    <w:rsid w:val="00057F1D"/>
    <w:rsid w:val="00057F68"/>
    <w:rsid w:val="00061376"/>
    <w:rsid w:val="0006153C"/>
    <w:rsid w:val="00061A98"/>
    <w:rsid w:val="00061AC9"/>
    <w:rsid w:val="00062076"/>
    <w:rsid w:val="00062640"/>
    <w:rsid w:val="00063210"/>
    <w:rsid w:val="000632CB"/>
    <w:rsid w:val="00063F25"/>
    <w:rsid w:val="000643F1"/>
    <w:rsid w:val="00064576"/>
    <w:rsid w:val="0006513C"/>
    <w:rsid w:val="00065D48"/>
    <w:rsid w:val="000660D1"/>
    <w:rsid w:val="000663A1"/>
    <w:rsid w:val="0006698F"/>
    <w:rsid w:val="00066F6A"/>
    <w:rsid w:val="0006710C"/>
    <w:rsid w:val="000702A7"/>
    <w:rsid w:val="000706B7"/>
    <w:rsid w:val="0007093D"/>
    <w:rsid w:val="0007141E"/>
    <w:rsid w:val="0007227F"/>
    <w:rsid w:val="000724BA"/>
    <w:rsid w:val="000724D5"/>
    <w:rsid w:val="00072B06"/>
    <w:rsid w:val="00072ED8"/>
    <w:rsid w:val="0007332C"/>
    <w:rsid w:val="00073B75"/>
    <w:rsid w:val="000751F4"/>
    <w:rsid w:val="000756A8"/>
    <w:rsid w:val="00076282"/>
    <w:rsid w:val="0007724A"/>
    <w:rsid w:val="00077691"/>
    <w:rsid w:val="00081219"/>
    <w:rsid w:val="000812D4"/>
    <w:rsid w:val="000814DE"/>
    <w:rsid w:val="00081D6E"/>
    <w:rsid w:val="0008211A"/>
    <w:rsid w:val="0008342F"/>
    <w:rsid w:val="00083C32"/>
    <w:rsid w:val="00083F2C"/>
    <w:rsid w:val="00084137"/>
    <w:rsid w:val="000841E0"/>
    <w:rsid w:val="000847F1"/>
    <w:rsid w:val="00084B68"/>
    <w:rsid w:val="00084CDE"/>
    <w:rsid w:val="00085264"/>
    <w:rsid w:val="00086460"/>
    <w:rsid w:val="00086C18"/>
    <w:rsid w:val="00086CB7"/>
    <w:rsid w:val="0008712D"/>
    <w:rsid w:val="00087202"/>
    <w:rsid w:val="000906B4"/>
    <w:rsid w:val="00091575"/>
    <w:rsid w:val="0009234C"/>
    <w:rsid w:val="00092E0A"/>
    <w:rsid w:val="0009332F"/>
    <w:rsid w:val="0009389E"/>
    <w:rsid w:val="00094151"/>
    <w:rsid w:val="000949A6"/>
    <w:rsid w:val="00094B48"/>
    <w:rsid w:val="00094E47"/>
    <w:rsid w:val="00095165"/>
    <w:rsid w:val="00095BCB"/>
    <w:rsid w:val="0009641C"/>
    <w:rsid w:val="000966D5"/>
    <w:rsid w:val="00096778"/>
    <w:rsid w:val="00096811"/>
    <w:rsid w:val="0009685E"/>
    <w:rsid w:val="00097572"/>
    <w:rsid w:val="000978C2"/>
    <w:rsid w:val="00097A82"/>
    <w:rsid w:val="000A1D2B"/>
    <w:rsid w:val="000A2213"/>
    <w:rsid w:val="000A2E55"/>
    <w:rsid w:val="000A32D8"/>
    <w:rsid w:val="000A34EF"/>
    <w:rsid w:val="000A36DF"/>
    <w:rsid w:val="000A3FE0"/>
    <w:rsid w:val="000A4C4E"/>
    <w:rsid w:val="000A5DCB"/>
    <w:rsid w:val="000A5FF0"/>
    <w:rsid w:val="000A637A"/>
    <w:rsid w:val="000A655B"/>
    <w:rsid w:val="000A6FA0"/>
    <w:rsid w:val="000A73C3"/>
    <w:rsid w:val="000A7C05"/>
    <w:rsid w:val="000B0099"/>
    <w:rsid w:val="000B0323"/>
    <w:rsid w:val="000B16DC"/>
    <w:rsid w:val="000B17F0"/>
    <w:rsid w:val="000B1C99"/>
    <w:rsid w:val="000B29B3"/>
    <w:rsid w:val="000B3404"/>
    <w:rsid w:val="000B3CAA"/>
    <w:rsid w:val="000B40FB"/>
    <w:rsid w:val="000B4265"/>
    <w:rsid w:val="000B4292"/>
    <w:rsid w:val="000B45DB"/>
    <w:rsid w:val="000B4951"/>
    <w:rsid w:val="000B4A6C"/>
    <w:rsid w:val="000B4A98"/>
    <w:rsid w:val="000B4E6C"/>
    <w:rsid w:val="000B5464"/>
    <w:rsid w:val="000B5685"/>
    <w:rsid w:val="000B6D44"/>
    <w:rsid w:val="000B729E"/>
    <w:rsid w:val="000B7403"/>
    <w:rsid w:val="000B7664"/>
    <w:rsid w:val="000B7E54"/>
    <w:rsid w:val="000C12F2"/>
    <w:rsid w:val="000C1698"/>
    <w:rsid w:val="000C1C28"/>
    <w:rsid w:val="000C2909"/>
    <w:rsid w:val="000C327B"/>
    <w:rsid w:val="000C36A3"/>
    <w:rsid w:val="000C374A"/>
    <w:rsid w:val="000C4158"/>
    <w:rsid w:val="000C54A0"/>
    <w:rsid w:val="000C66D6"/>
    <w:rsid w:val="000C687C"/>
    <w:rsid w:val="000C68F7"/>
    <w:rsid w:val="000C6D96"/>
    <w:rsid w:val="000C71DD"/>
    <w:rsid w:val="000C71E0"/>
    <w:rsid w:val="000C7832"/>
    <w:rsid w:val="000C7850"/>
    <w:rsid w:val="000D0B94"/>
    <w:rsid w:val="000D1519"/>
    <w:rsid w:val="000D188A"/>
    <w:rsid w:val="000D18EF"/>
    <w:rsid w:val="000D1AD5"/>
    <w:rsid w:val="000D1F07"/>
    <w:rsid w:val="000D254F"/>
    <w:rsid w:val="000D29F0"/>
    <w:rsid w:val="000D2E2A"/>
    <w:rsid w:val="000D3DB6"/>
    <w:rsid w:val="000D4E2A"/>
    <w:rsid w:val="000D4F9E"/>
    <w:rsid w:val="000D52F2"/>
    <w:rsid w:val="000D54F2"/>
    <w:rsid w:val="000D5B9B"/>
    <w:rsid w:val="000D6AB1"/>
    <w:rsid w:val="000D760C"/>
    <w:rsid w:val="000E0003"/>
    <w:rsid w:val="000E0456"/>
    <w:rsid w:val="000E0C27"/>
    <w:rsid w:val="000E0DC9"/>
    <w:rsid w:val="000E1647"/>
    <w:rsid w:val="000E29CA"/>
    <w:rsid w:val="000E2B5E"/>
    <w:rsid w:val="000E3102"/>
    <w:rsid w:val="000E3674"/>
    <w:rsid w:val="000E3EED"/>
    <w:rsid w:val="000E4551"/>
    <w:rsid w:val="000E4F4D"/>
    <w:rsid w:val="000E5145"/>
    <w:rsid w:val="000E549B"/>
    <w:rsid w:val="000E567F"/>
    <w:rsid w:val="000E576D"/>
    <w:rsid w:val="000E585E"/>
    <w:rsid w:val="000E61A2"/>
    <w:rsid w:val="000E6B9E"/>
    <w:rsid w:val="000E6FB3"/>
    <w:rsid w:val="000E723E"/>
    <w:rsid w:val="000E72A4"/>
    <w:rsid w:val="000F02D1"/>
    <w:rsid w:val="000F053D"/>
    <w:rsid w:val="000F075F"/>
    <w:rsid w:val="000F0BAB"/>
    <w:rsid w:val="000F19F0"/>
    <w:rsid w:val="000F1FEC"/>
    <w:rsid w:val="000F2735"/>
    <w:rsid w:val="000F329E"/>
    <w:rsid w:val="000F3E03"/>
    <w:rsid w:val="000F42A6"/>
    <w:rsid w:val="000F4F68"/>
    <w:rsid w:val="000F52C8"/>
    <w:rsid w:val="000F5522"/>
    <w:rsid w:val="000F5A4E"/>
    <w:rsid w:val="000F684B"/>
    <w:rsid w:val="000F68AE"/>
    <w:rsid w:val="00100104"/>
    <w:rsid w:val="001002C3"/>
    <w:rsid w:val="00101241"/>
    <w:rsid w:val="00101528"/>
    <w:rsid w:val="00101EDC"/>
    <w:rsid w:val="001026E1"/>
    <w:rsid w:val="00102878"/>
    <w:rsid w:val="001033CB"/>
    <w:rsid w:val="00103FB0"/>
    <w:rsid w:val="00104129"/>
    <w:rsid w:val="00104452"/>
    <w:rsid w:val="001047CB"/>
    <w:rsid w:val="00104BBB"/>
    <w:rsid w:val="0010521F"/>
    <w:rsid w:val="001053AD"/>
    <w:rsid w:val="001057A4"/>
    <w:rsid w:val="001058DF"/>
    <w:rsid w:val="00105F56"/>
    <w:rsid w:val="00107F85"/>
    <w:rsid w:val="001104D2"/>
    <w:rsid w:val="0011079A"/>
    <w:rsid w:val="00110924"/>
    <w:rsid w:val="00111E51"/>
    <w:rsid w:val="0011245F"/>
    <w:rsid w:val="00112753"/>
    <w:rsid w:val="001129AF"/>
    <w:rsid w:val="00112F18"/>
    <w:rsid w:val="00113009"/>
    <w:rsid w:val="00113086"/>
    <w:rsid w:val="00113587"/>
    <w:rsid w:val="001147FE"/>
    <w:rsid w:val="00114F17"/>
    <w:rsid w:val="00116AF6"/>
    <w:rsid w:val="00117A9D"/>
    <w:rsid w:val="00117B0A"/>
    <w:rsid w:val="00117F90"/>
    <w:rsid w:val="00120C9F"/>
    <w:rsid w:val="00121E5C"/>
    <w:rsid w:val="00121FCE"/>
    <w:rsid w:val="00122288"/>
    <w:rsid w:val="00122ED1"/>
    <w:rsid w:val="00123716"/>
    <w:rsid w:val="00123EA9"/>
    <w:rsid w:val="00124516"/>
    <w:rsid w:val="001258BA"/>
    <w:rsid w:val="001258F2"/>
    <w:rsid w:val="00126287"/>
    <w:rsid w:val="001278AE"/>
    <w:rsid w:val="00127A95"/>
    <w:rsid w:val="0013046D"/>
    <w:rsid w:val="001315A1"/>
    <w:rsid w:val="001317AF"/>
    <w:rsid w:val="00131DC0"/>
    <w:rsid w:val="00131F6C"/>
    <w:rsid w:val="00132957"/>
    <w:rsid w:val="00133273"/>
    <w:rsid w:val="0013330E"/>
    <w:rsid w:val="001343A6"/>
    <w:rsid w:val="0013531D"/>
    <w:rsid w:val="00136311"/>
    <w:rsid w:val="00136F60"/>
    <w:rsid w:val="00136FBE"/>
    <w:rsid w:val="0013765B"/>
    <w:rsid w:val="00140331"/>
    <w:rsid w:val="0014051C"/>
    <w:rsid w:val="00140539"/>
    <w:rsid w:val="001427D0"/>
    <w:rsid w:val="00142A8A"/>
    <w:rsid w:val="00142E98"/>
    <w:rsid w:val="00143E39"/>
    <w:rsid w:val="001443AA"/>
    <w:rsid w:val="00144511"/>
    <w:rsid w:val="001453AC"/>
    <w:rsid w:val="00145A85"/>
    <w:rsid w:val="00146617"/>
    <w:rsid w:val="001469DB"/>
    <w:rsid w:val="00146FEC"/>
    <w:rsid w:val="00147781"/>
    <w:rsid w:val="00147E51"/>
    <w:rsid w:val="00150851"/>
    <w:rsid w:val="00151504"/>
    <w:rsid w:val="001520FC"/>
    <w:rsid w:val="00152A71"/>
    <w:rsid w:val="00152BBF"/>
    <w:rsid w:val="001533C1"/>
    <w:rsid w:val="00153482"/>
    <w:rsid w:val="001539D3"/>
    <w:rsid w:val="00153C8D"/>
    <w:rsid w:val="00153FEC"/>
    <w:rsid w:val="00154977"/>
    <w:rsid w:val="00154F44"/>
    <w:rsid w:val="00155C48"/>
    <w:rsid w:val="00155FDC"/>
    <w:rsid w:val="00156149"/>
    <w:rsid w:val="0015684E"/>
    <w:rsid w:val="001570F0"/>
    <w:rsid w:val="001572E4"/>
    <w:rsid w:val="00157692"/>
    <w:rsid w:val="00157B20"/>
    <w:rsid w:val="001607B9"/>
    <w:rsid w:val="00160DF7"/>
    <w:rsid w:val="00161106"/>
    <w:rsid w:val="00161946"/>
    <w:rsid w:val="00161DA1"/>
    <w:rsid w:val="0016298A"/>
    <w:rsid w:val="00163AAA"/>
    <w:rsid w:val="00163BED"/>
    <w:rsid w:val="00164204"/>
    <w:rsid w:val="0016425E"/>
    <w:rsid w:val="00164F41"/>
    <w:rsid w:val="0016660C"/>
    <w:rsid w:val="00166EDC"/>
    <w:rsid w:val="0016739C"/>
    <w:rsid w:val="00167996"/>
    <w:rsid w:val="00167A8A"/>
    <w:rsid w:val="001704F2"/>
    <w:rsid w:val="0017152B"/>
    <w:rsid w:val="0017182C"/>
    <w:rsid w:val="00172536"/>
    <w:rsid w:val="00172691"/>
    <w:rsid w:val="001728FA"/>
    <w:rsid w:val="00172924"/>
    <w:rsid w:val="00172AE8"/>
    <w:rsid w:val="00172B8E"/>
    <w:rsid w:val="00172D13"/>
    <w:rsid w:val="00173279"/>
    <w:rsid w:val="001733ED"/>
    <w:rsid w:val="00173FEA"/>
    <w:rsid w:val="001741FF"/>
    <w:rsid w:val="00175639"/>
    <w:rsid w:val="00175956"/>
    <w:rsid w:val="00175AA2"/>
    <w:rsid w:val="00175B73"/>
    <w:rsid w:val="00175FD1"/>
    <w:rsid w:val="00176AE6"/>
    <w:rsid w:val="00176C71"/>
    <w:rsid w:val="00180311"/>
    <w:rsid w:val="00180A64"/>
    <w:rsid w:val="00180EA3"/>
    <w:rsid w:val="00181203"/>
    <w:rsid w:val="001813BA"/>
    <w:rsid w:val="00181497"/>
    <w:rsid w:val="001815FB"/>
    <w:rsid w:val="00181B6A"/>
    <w:rsid w:val="00181D8C"/>
    <w:rsid w:val="00182552"/>
    <w:rsid w:val="00182717"/>
    <w:rsid w:val="001838CE"/>
    <w:rsid w:val="00183D02"/>
    <w:rsid w:val="001842C7"/>
    <w:rsid w:val="00184581"/>
    <w:rsid w:val="0018574D"/>
    <w:rsid w:val="001866EC"/>
    <w:rsid w:val="00186712"/>
    <w:rsid w:val="00186F06"/>
    <w:rsid w:val="00187406"/>
    <w:rsid w:val="00187DAF"/>
    <w:rsid w:val="00190D30"/>
    <w:rsid w:val="00190DE3"/>
    <w:rsid w:val="00192308"/>
    <w:rsid w:val="0019297A"/>
    <w:rsid w:val="00192D1E"/>
    <w:rsid w:val="00192EC1"/>
    <w:rsid w:val="00193BC2"/>
    <w:rsid w:val="00193D6B"/>
    <w:rsid w:val="00194031"/>
    <w:rsid w:val="001945D5"/>
    <w:rsid w:val="00194901"/>
    <w:rsid w:val="00194A4A"/>
    <w:rsid w:val="00195101"/>
    <w:rsid w:val="00196A13"/>
    <w:rsid w:val="00197CFF"/>
    <w:rsid w:val="00197E52"/>
    <w:rsid w:val="00197FD9"/>
    <w:rsid w:val="001A09C8"/>
    <w:rsid w:val="001A0BE5"/>
    <w:rsid w:val="001A1173"/>
    <w:rsid w:val="001A22C7"/>
    <w:rsid w:val="001A24D2"/>
    <w:rsid w:val="001A25CF"/>
    <w:rsid w:val="001A2728"/>
    <w:rsid w:val="001A351C"/>
    <w:rsid w:val="001A399B"/>
    <w:rsid w:val="001A39AF"/>
    <w:rsid w:val="001A3B6D"/>
    <w:rsid w:val="001A447B"/>
    <w:rsid w:val="001A5632"/>
    <w:rsid w:val="001A60DC"/>
    <w:rsid w:val="001A6450"/>
    <w:rsid w:val="001A6D9F"/>
    <w:rsid w:val="001A724A"/>
    <w:rsid w:val="001A7758"/>
    <w:rsid w:val="001A7884"/>
    <w:rsid w:val="001B0708"/>
    <w:rsid w:val="001B0C7D"/>
    <w:rsid w:val="001B1114"/>
    <w:rsid w:val="001B1AD4"/>
    <w:rsid w:val="001B1FC9"/>
    <w:rsid w:val="001B218A"/>
    <w:rsid w:val="001B273E"/>
    <w:rsid w:val="001B30FA"/>
    <w:rsid w:val="001B3B53"/>
    <w:rsid w:val="001B449A"/>
    <w:rsid w:val="001B4963"/>
    <w:rsid w:val="001B5025"/>
    <w:rsid w:val="001B5134"/>
    <w:rsid w:val="001B6311"/>
    <w:rsid w:val="001B6503"/>
    <w:rsid w:val="001B6BC0"/>
    <w:rsid w:val="001B6E6E"/>
    <w:rsid w:val="001B7276"/>
    <w:rsid w:val="001B7A40"/>
    <w:rsid w:val="001B7FF9"/>
    <w:rsid w:val="001C1137"/>
    <w:rsid w:val="001C13B8"/>
    <w:rsid w:val="001C1644"/>
    <w:rsid w:val="001C2148"/>
    <w:rsid w:val="001C276F"/>
    <w:rsid w:val="001C2862"/>
    <w:rsid w:val="001C29CC"/>
    <w:rsid w:val="001C2D2A"/>
    <w:rsid w:val="001C3342"/>
    <w:rsid w:val="001C3644"/>
    <w:rsid w:val="001C3DCC"/>
    <w:rsid w:val="001C4A67"/>
    <w:rsid w:val="001C547E"/>
    <w:rsid w:val="001C5514"/>
    <w:rsid w:val="001C57DF"/>
    <w:rsid w:val="001C5C7E"/>
    <w:rsid w:val="001D0073"/>
    <w:rsid w:val="001D09C2"/>
    <w:rsid w:val="001D09CB"/>
    <w:rsid w:val="001D0FB9"/>
    <w:rsid w:val="001D150D"/>
    <w:rsid w:val="001D15FB"/>
    <w:rsid w:val="001D1702"/>
    <w:rsid w:val="001D19BC"/>
    <w:rsid w:val="001D1EC9"/>
    <w:rsid w:val="001D1F85"/>
    <w:rsid w:val="001D310F"/>
    <w:rsid w:val="001D31DC"/>
    <w:rsid w:val="001D3591"/>
    <w:rsid w:val="001D3887"/>
    <w:rsid w:val="001D4371"/>
    <w:rsid w:val="001D4A4B"/>
    <w:rsid w:val="001D4E90"/>
    <w:rsid w:val="001D53F0"/>
    <w:rsid w:val="001D56B4"/>
    <w:rsid w:val="001D58C0"/>
    <w:rsid w:val="001D598F"/>
    <w:rsid w:val="001D59D5"/>
    <w:rsid w:val="001D5C04"/>
    <w:rsid w:val="001D5F04"/>
    <w:rsid w:val="001D6835"/>
    <w:rsid w:val="001D6E61"/>
    <w:rsid w:val="001D720D"/>
    <w:rsid w:val="001D73DF"/>
    <w:rsid w:val="001D7997"/>
    <w:rsid w:val="001E0780"/>
    <w:rsid w:val="001E0BBC"/>
    <w:rsid w:val="001E109B"/>
    <w:rsid w:val="001E1278"/>
    <w:rsid w:val="001E1A01"/>
    <w:rsid w:val="001E1EB4"/>
    <w:rsid w:val="001E2651"/>
    <w:rsid w:val="001E3423"/>
    <w:rsid w:val="001E41E3"/>
    <w:rsid w:val="001E4694"/>
    <w:rsid w:val="001E5369"/>
    <w:rsid w:val="001E596A"/>
    <w:rsid w:val="001E5D92"/>
    <w:rsid w:val="001E629D"/>
    <w:rsid w:val="001E69F1"/>
    <w:rsid w:val="001E79DB"/>
    <w:rsid w:val="001E7BA0"/>
    <w:rsid w:val="001F12A8"/>
    <w:rsid w:val="001F143B"/>
    <w:rsid w:val="001F1829"/>
    <w:rsid w:val="001F1A5C"/>
    <w:rsid w:val="001F26D8"/>
    <w:rsid w:val="001F299E"/>
    <w:rsid w:val="001F2BF0"/>
    <w:rsid w:val="001F3863"/>
    <w:rsid w:val="001F3DB4"/>
    <w:rsid w:val="001F4C28"/>
    <w:rsid w:val="001F4C97"/>
    <w:rsid w:val="001F5148"/>
    <w:rsid w:val="001F55E5"/>
    <w:rsid w:val="001F5A2B"/>
    <w:rsid w:val="001F7473"/>
    <w:rsid w:val="001F78C2"/>
    <w:rsid w:val="001F7E09"/>
    <w:rsid w:val="00200282"/>
    <w:rsid w:val="00200557"/>
    <w:rsid w:val="002012E6"/>
    <w:rsid w:val="002015C1"/>
    <w:rsid w:val="00201BC7"/>
    <w:rsid w:val="00201D30"/>
    <w:rsid w:val="00202172"/>
    <w:rsid w:val="00202420"/>
    <w:rsid w:val="002029C5"/>
    <w:rsid w:val="00203655"/>
    <w:rsid w:val="002037B2"/>
    <w:rsid w:val="00204918"/>
    <w:rsid w:val="00204E34"/>
    <w:rsid w:val="00205488"/>
    <w:rsid w:val="00205BE7"/>
    <w:rsid w:val="00205C5E"/>
    <w:rsid w:val="0020609F"/>
    <w:rsid w:val="0020610F"/>
    <w:rsid w:val="002061E8"/>
    <w:rsid w:val="00206470"/>
    <w:rsid w:val="00206692"/>
    <w:rsid w:val="00207151"/>
    <w:rsid w:val="002072F1"/>
    <w:rsid w:val="00207A5D"/>
    <w:rsid w:val="00207AF4"/>
    <w:rsid w:val="00207DE1"/>
    <w:rsid w:val="0021036B"/>
    <w:rsid w:val="00210407"/>
    <w:rsid w:val="0021079E"/>
    <w:rsid w:val="00210B9F"/>
    <w:rsid w:val="00210E08"/>
    <w:rsid w:val="002117C1"/>
    <w:rsid w:val="00211E4D"/>
    <w:rsid w:val="002122D7"/>
    <w:rsid w:val="0021244E"/>
    <w:rsid w:val="0021295F"/>
    <w:rsid w:val="002131DE"/>
    <w:rsid w:val="00213FFC"/>
    <w:rsid w:val="0021409F"/>
    <w:rsid w:val="00215105"/>
    <w:rsid w:val="00216E32"/>
    <w:rsid w:val="00216FF7"/>
    <w:rsid w:val="00217091"/>
    <w:rsid w:val="00217C30"/>
    <w:rsid w:val="00217C8C"/>
    <w:rsid w:val="00220781"/>
    <w:rsid w:val="002208AF"/>
    <w:rsid w:val="00220EE3"/>
    <w:rsid w:val="0022130E"/>
    <w:rsid w:val="002213B2"/>
    <w:rsid w:val="0022149F"/>
    <w:rsid w:val="00221FA2"/>
    <w:rsid w:val="002222A8"/>
    <w:rsid w:val="002223DA"/>
    <w:rsid w:val="002223FA"/>
    <w:rsid w:val="002241F3"/>
    <w:rsid w:val="00224713"/>
    <w:rsid w:val="0022481B"/>
    <w:rsid w:val="0022498B"/>
    <w:rsid w:val="00225131"/>
    <w:rsid w:val="00225307"/>
    <w:rsid w:val="00225733"/>
    <w:rsid w:val="0022634A"/>
    <w:rsid w:val="002263A5"/>
    <w:rsid w:val="002279E1"/>
    <w:rsid w:val="00227AA5"/>
    <w:rsid w:val="00227CA3"/>
    <w:rsid w:val="00230C38"/>
    <w:rsid w:val="00231509"/>
    <w:rsid w:val="002320D4"/>
    <w:rsid w:val="002320F9"/>
    <w:rsid w:val="002337F1"/>
    <w:rsid w:val="002344C0"/>
    <w:rsid w:val="00234574"/>
    <w:rsid w:val="00234D33"/>
    <w:rsid w:val="00234EE8"/>
    <w:rsid w:val="002352B4"/>
    <w:rsid w:val="0023659C"/>
    <w:rsid w:val="00237500"/>
    <w:rsid w:val="0024011B"/>
    <w:rsid w:val="002404E7"/>
    <w:rsid w:val="002408BB"/>
    <w:rsid w:val="002409EB"/>
    <w:rsid w:val="00240B5F"/>
    <w:rsid w:val="00241BB8"/>
    <w:rsid w:val="00242F6A"/>
    <w:rsid w:val="002434B8"/>
    <w:rsid w:val="002441B8"/>
    <w:rsid w:val="0024452C"/>
    <w:rsid w:val="00244F58"/>
    <w:rsid w:val="00245A34"/>
    <w:rsid w:val="00246B22"/>
    <w:rsid w:val="00246F34"/>
    <w:rsid w:val="002502C9"/>
    <w:rsid w:val="002507D8"/>
    <w:rsid w:val="00250FD7"/>
    <w:rsid w:val="00251093"/>
    <w:rsid w:val="00251A63"/>
    <w:rsid w:val="00251ADD"/>
    <w:rsid w:val="002520EE"/>
    <w:rsid w:val="0025342C"/>
    <w:rsid w:val="00253703"/>
    <w:rsid w:val="00253BBD"/>
    <w:rsid w:val="00253DFF"/>
    <w:rsid w:val="00253F0C"/>
    <w:rsid w:val="002542A3"/>
    <w:rsid w:val="002543DF"/>
    <w:rsid w:val="00254AEC"/>
    <w:rsid w:val="002552CD"/>
    <w:rsid w:val="00256093"/>
    <w:rsid w:val="00256C77"/>
    <w:rsid w:val="00256E0F"/>
    <w:rsid w:val="00256F6D"/>
    <w:rsid w:val="00256FEF"/>
    <w:rsid w:val="00257C46"/>
    <w:rsid w:val="00260019"/>
    <w:rsid w:val="0026001C"/>
    <w:rsid w:val="0026024E"/>
    <w:rsid w:val="002609EC"/>
    <w:rsid w:val="00260C1C"/>
    <w:rsid w:val="002610F9"/>
    <w:rsid w:val="0026115F"/>
    <w:rsid w:val="002612B5"/>
    <w:rsid w:val="00261DAE"/>
    <w:rsid w:val="00262985"/>
    <w:rsid w:val="00262B70"/>
    <w:rsid w:val="00262B80"/>
    <w:rsid w:val="00262FDD"/>
    <w:rsid w:val="00263163"/>
    <w:rsid w:val="002631D4"/>
    <w:rsid w:val="00263A50"/>
    <w:rsid w:val="0026420B"/>
    <w:rsid w:val="002644DC"/>
    <w:rsid w:val="00264CFE"/>
    <w:rsid w:val="00266C69"/>
    <w:rsid w:val="00267BE3"/>
    <w:rsid w:val="002702D4"/>
    <w:rsid w:val="00271B6E"/>
    <w:rsid w:val="002727D3"/>
    <w:rsid w:val="0027294E"/>
    <w:rsid w:val="00272968"/>
    <w:rsid w:val="00272DD6"/>
    <w:rsid w:val="002738FB"/>
    <w:rsid w:val="00273B6D"/>
    <w:rsid w:val="00275649"/>
    <w:rsid w:val="0027574D"/>
    <w:rsid w:val="00275CE9"/>
    <w:rsid w:val="00276473"/>
    <w:rsid w:val="00277AB9"/>
    <w:rsid w:val="00280284"/>
    <w:rsid w:val="0028198E"/>
    <w:rsid w:val="00282B0F"/>
    <w:rsid w:val="00282D12"/>
    <w:rsid w:val="00282ECB"/>
    <w:rsid w:val="00283218"/>
    <w:rsid w:val="0028325B"/>
    <w:rsid w:val="00284469"/>
    <w:rsid w:val="00284855"/>
    <w:rsid w:val="0028493B"/>
    <w:rsid w:val="002850E3"/>
    <w:rsid w:val="0028639C"/>
    <w:rsid w:val="002869AF"/>
    <w:rsid w:val="00286C75"/>
    <w:rsid w:val="00287065"/>
    <w:rsid w:val="0028727E"/>
    <w:rsid w:val="0028757F"/>
    <w:rsid w:val="00287DA7"/>
    <w:rsid w:val="0029093E"/>
    <w:rsid w:val="00290D70"/>
    <w:rsid w:val="0029149C"/>
    <w:rsid w:val="00291CA9"/>
    <w:rsid w:val="00292314"/>
    <w:rsid w:val="00292B53"/>
    <w:rsid w:val="00292D18"/>
    <w:rsid w:val="002935D1"/>
    <w:rsid w:val="0029446F"/>
    <w:rsid w:val="00294B6D"/>
    <w:rsid w:val="00294D33"/>
    <w:rsid w:val="002953D4"/>
    <w:rsid w:val="002954F8"/>
    <w:rsid w:val="00296575"/>
    <w:rsid w:val="00296620"/>
    <w:rsid w:val="0029692F"/>
    <w:rsid w:val="00296A53"/>
    <w:rsid w:val="00296B95"/>
    <w:rsid w:val="002A098C"/>
    <w:rsid w:val="002A0AE5"/>
    <w:rsid w:val="002A0C8D"/>
    <w:rsid w:val="002A0DD3"/>
    <w:rsid w:val="002A188E"/>
    <w:rsid w:val="002A231A"/>
    <w:rsid w:val="002A3277"/>
    <w:rsid w:val="002A3560"/>
    <w:rsid w:val="002A397C"/>
    <w:rsid w:val="002A3E76"/>
    <w:rsid w:val="002A5248"/>
    <w:rsid w:val="002A5D77"/>
    <w:rsid w:val="002A6370"/>
    <w:rsid w:val="002A68DC"/>
    <w:rsid w:val="002A6F4D"/>
    <w:rsid w:val="002A72B5"/>
    <w:rsid w:val="002A756E"/>
    <w:rsid w:val="002A79AB"/>
    <w:rsid w:val="002B17E9"/>
    <w:rsid w:val="002B206B"/>
    <w:rsid w:val="002B2682"/>
    <w:rsid w:val="002B27C9"/>
    <w:rsid w:val="002B2ED8"/>
    <w:rsid w:val="002B37CA"/>
    <w:rsid w:val="002B3A40"/>
    <w:rsid w:val="002B4289"/>
    <w:rsid w:val="002B5096"/>
    <w:rsid w:val="002B50F7"/>
    <w:rsid w:val="002B5448"/>
    <w:rsid w:val="002B5886"/>
    <w:rsid w:val="002B58FC"/>
    <w:rsid w:val="002B5E60"/>
    <w:rsid w:val="002C0B8F"/>
    <w:rsid w:val="002C1736"/>
    <w:rsid w:val="002C1AB8"/>
    <w:rsid w:val="002C2ADF"/>
    <w:rsid w:val="002C348A"/>
    <w:rsid w:val="002C37B8"/>
    <w:rsid w:val="002C421F"/>
    <w:rsid w:val="002C4872"/>
    <w:rsid w:val="002C50BC"/>
    <w:rsid w:val="002C5810"/>
    <w:rsid w:val="002C5DB3"/>
    <w:rsid w:val="002C61D3"/>
    <w:rsid w:val="002C69B8"/>
    <w:rsid w:val="002C6BF4"/>
    <w:rsid w:val="002C711D"/>
    <w:rsid w:val="002C7985"/>
    <w:rsid w:val="002C7E16"/>
    <w:rsid w:val="002D02F6"/>
    <w:rsid w:val="002D09CB"/>
    <w:rsid w:val="002D0FD6"/>
    <w:rsid w:val="002D10D7"/>
    <w:rsid w:val="002D111B"/>
    <w:rsid w:val="002D1573"/>
    <w:rsid w:val="002D1A73"/>
    <w:rsid w:val="002D26EA"/>
    <w:rsid w:val="002D2A42"/>
    <w:rsid w:val="002D2E8D"/>
    <w:rsid w:val="002D2FE5"/>
    <w:rsid w:val="002D33B3"/>
    <w:rsid w:val="002D353B"/>
    <w:rsid w:val="002D37D1"/>
    <w:rsid w:val="002D3DEB"/>
    <w:rsid w:val="002D450C"/>
    <w:rsid w:val="002D4A20"/>
    <w:rsid w:val="002D500B"/>
    <w:rsid w:val="002D557D"/>
    <w:rsid w:val="002D66E2"/>
    <w:rsid w:val="002D732F"/>
    <w:rsid w:val="002E01EA"/>
    <w:rsid w:val="002E042C"/>
    <w:rsid w:val="002E0FD1"/>
    <w:rsid w:val="002E144D"/>
    <w:rsid w:val="002E1F4C"/>
    <w:rsid w:val="002E340E"/>
    <w:rsid w:val="002E45A6"/>
    <w:rsid w:val="002E4A9B"/>
    <w:rsid w:val="002E4C74"/>
    <w:rsid w:val="002E65AF"/>
    <w:rsid w:val="002E6AF9"/>
    <w:rsid w:val="002E6E0C"/>
    <w:rsid w:val="002E77B3"/>
    <w:rsid w:val="002E7859"/>
    <w:rsid w:val="002E7E46"/>
    <w:rsid w:val="002F0076"/>
    <w:rsid w:val="002F0D5C"/>
    <w:rsid w:val="002F0F78"/>
    <w:rsid w:val="002F16F8"/>
    <w:rsid w:val="002F1BA6"/>
    <w:rsid w:val="002F2344"/>
    <w:rsid w:val="002F2828"/>
    <w:rsid w:val="002F2E96"/>
    <w:rsid w:val="002F43A0"/>
    <w:rsid w:val="002F45A7"/>
    <w:rsid w:val="002F46E4"/>
    <w:rsid w:val="002F4928"/>
    <w:rsid w:val="002F49E1"/>
    <w:rsid w:val="002F509A"/>
    <w:rsid w:val="002F522E"/>
    <w:rsid w:val="002F5439"/>
    <w:rsid w:val="002F5B8B"/>
    <w:rsid w:val="002F5B98"/>
    <w:rsid w:val="002F696A"/>
    <w:rsid w:val="002F6AAA"/>
    <w:rsid w:val="002F7104"/>
    <w:rsid w:val="002F7A67"/>
    <w:rsid w:val="00300271"/>
    <w:rsid w:val="003003EC"/>
    <w:rsid w:val="0030054C"/>
    <w:rsid w:val="00300F91"/>
    <w:rsid w:val="00301AF7"/>
    <w:rsid w:val="003026E9"/>
    <w:rsid w:val="00302F45"/>
    <w:rsid w:val="0030324E"/>
    <w:rsid w:val="003032A9"/>
    <w:rsid w:val="00303D53"/>
    <w:rsid w:val="00304041"/>
    <w:rsid w:val="003043CE"/>
    <w:rsid w:val="0030444D"/>
    <w:rsid w:val="00304CD2"/>
    <w:rsid w:val="00305262"/>
    <w:rsid w:val="003057AF"/>
    <w:rsid w:val="003060F2"/>
    <w:rsid w:val="003068E0"/>
    <w:rsid w:val="003108D1"/>
    <w:rsid w:val="003109D4"/>
    <w:rsid w:val="0031143F"/>
    <w:rsid w:val="00311BA3"/>
    <w:rsid w:val="00312644"/>
    <w:rsid w:val="00312812"/>
    <w:rsid w:val="00312911"/>
    <w:rsid w:val="003129B5"/>
    <w:rsid w:val="0031396D"/>
    <w:rsid w:val="00313A8D"/>
    <w:rsid w:val="00313CD7"/>
    <w:rsid w:val="00314266"/>
    <w:rsid w:val="0031484B"/>
    <w:rsid w:val="00315541"/>
    <w:rsid w:val="003156DB"/>
    <w:rsid w:val="00315882"/>
    <w:rsid w:val="0031597B"/>
    <w:rsid w:val="00315B62"/>
    <w:rsid w:val="00316AE8"/>
    <w:rsid w:val="0031759E"/>
    <w:rsid w:val="003179E8"/>
    <w:rsid w:val="00317AAF"/>
    <w:rsid w:val="00317FDC"/>
    <w:rsid w:val="0032063D"/>
    <w:rsid w:val="00320DB6"/>
    <w:rsid w:val="00321528"/>
    <w:rsid w:val="003215AD"/>
    <w:rsid w:val="003223A1"/>
    <w:rsid w:val="00323212"/>
    <w:rsid w:val="00323BD5"/>
    <w:rsid w:val="00323FF2"/>
    <w:rsid w:val="00324878"/>
    <w:rsid w:val="00325D20"/>
    <w:rsid w:val="00325EE1"/>
    <w:rsid w:val="003261C1"/>
    <w:rsid w:val="00326A7A"/>
    <w:rsid w:val="00327A00"/>
    <w:rsid w:val="00327C29"/>
    <w:rsid w:val="00327E45"/>
    <w:rsid w:val="00330531"/>
    <w:rsid w:val="00330CCB"/>
    <w:rsid w:val="00330F88"/>
    <w:rsid w:val="00331203"/>
    <w:rsid w:val="00331251"/>
    <w:rsid w:val="003313DC"/>
    <w:rsid w:val="003321D0"/>
    <w:rsid w:val="0033269B"/>
    <w:rsid w:val="00332AD4"/>
    <w:rsid w:val="00332D69"/>
    <w:rsid w:val="00333078"/>
    <w:rsid w:val="0033318C"/>
    <w:rsid w:val="003344A0"/>
    <w:rsid w:val="003344D3"/>
    <w:rsid w:val="00334C2D"/>
    <w:rsid w:val="00334F59"/>
    <w:rsid w:val="0033534B"/>
    <w:rsid w:val="00335499"/>
    <w:rsid w:val="0033599A"/>
    <w:rsid w:val="00335AE7"/>
    <w:rsid w:val="003360B7"/>
    <w:rsid w:val="00336345"/>
    <w:rsid w:val="00337A54"/>
    <w:rsid w:val="00337E7A"/>
    <w:rsid w:val="00341212"/>
    <w:rsid w:val="00342E3D"/>
    <w:rsid w:val="0034336E"/>
    <w:rsid w:val="00343CCE"/>
    <w:rsid w:val="003441EA"/>
    <w:rsid w:val="00344A75"/>
    <w:rsid w:val="00344E27"/>
    <w:rsid w:val="0034583F"/>
    <w:rsid w:val="00345D27"/>
    <w:rsid w:val="00346176"/>
    <w:rsid w:val="00347208"/>
    <w:rsid w:val="003478D2"/>
    <w:rsid w:val="00347E09"/>
    <w:rsid w:val="00347EC7"/>
    <w:rsid w:val="003500C5"/>
    <w:rsid w:val="003502B1"/>
    <w:rsid w:val="003503C5"/>
    <w:rsid w:val="00351188"/>
    <w:rsid w:val="00351228"/>
    <w:rsid w:val="00351B6E"/>
    <w:rsid w:val="003522DA"/>
    <w:rsid w:val="0035361A"/>
    <w:rsid w:val="0035375D"/>
    <w:rsid w:val="00353FAD"/>
    <w:rsid w:val="00353FF3"/>
    <w:rsid w:val="003544FF"/>
    <w:rsid w:val="00354F27"/>
    <w:rsid w:val="00355AD9"/>
    <w:rsid w:val="00355C8B"/>
    <w:rsid w:val="00355F86"/>
    <w:rsid w:val="003574D1"/>
    <w:rsid w:val="003578A0"/>
    <w:rsid w:val="00357DD8"/>
    <w:rsid w:val="0036054B"/>
    <w:rsid w:val="00362159"/>
    <w:rsid w:val="003622EA"/>
    <w:rsid w:val="00362333"/>
    <w:rsid w:val="003625D1"/>
    <w:rsid w:val="003627BA"/>
    <w:rsid w:val="0036376C"/>
    <w:rsid w:val="00363C33"/>
    <w:rsid w:val="00363D04"/>
    <w:rsid w:val="003646D5"/>
    <w:rsid w:val="00364A6C"/>
    <w:rsid w:val="0036548A"/>
    <w:rsid w:val="003659ED"/>
    <w:rsid w:val="00365D86"/>
    <w:rsid w:val="0036661C"/>
    <w:rsid w:val="00366943"/>
    <w:rsid w:val="00367D26"/>
    <w:rsid w:val="003700C0"/>
    <w:rsid w:val="003700C8"/>
    <w:rsid w:val="00370912"/>
    <w:rsid w:val="00370AE8"/>
    <w:rsid w:val="0037163A"/>
    <w:rsid w:val="00372157"/>
    <w:rsid w:val="00372932"/>
    <w:rsid w:val="00372EF0"/>
    <w:rsid w:val="003732AB"/>
    <w:rsid w:val="00373BA7"/>
    <w:rsid w:val="003749D6"/>
    <w:rsid w:val="00374F95"/>
    <w:rsid w:val="0037553B"/>
    <w:rsid w:val="00375B2E"/>
    <w:rsid w:val="00375CBD"/>
    <w:rsid w:val="00375D09"/>
    <w:rsid w:val="00376F7E"/>
    <w:rsid w:val="00376FB0"/>
    <w:rsid w:val="00377D1F"/>
    <w:rsid w:val="0038142F"/>
    <w:rsid w:val="00381AF4"/>
    <w:rsid w:val="00381BC7"/>
    <w:rsid w:val="00381D64"/>
    <w:rsid w:val="00381DCA"/>
    <w:rsid w:val="00382C6A"/>
    <w:rsid w:val="00382DCA"/>
    <w:rsid w:val="003832E9"/>
    <w:rsid w:val="0038429E"/>
    <w:rsid w:val="00384842"/>
    <w:rsid w:val="00384967"/>
    <w:rsid w:val="00385097"/>
    <w:rsid w:val="0038626C"/>
    <w:rsid w:val="00386C76"/>
    <w:rsid w:val="00386CAC"/>
    <w:rsid w:val="00386DA4"/>
    <w:rsid w:val="00387265"/>
    <w:rsid w:val="003878E5"/>
    <w:rsid w:val="00387954"/>
    <w:rsid w:val="00387971"/>
    <w:rsid w:val="00387B38"/>
    <w:rsid w:val="00387DFC"/>
    <w:rsid w:val="00390776"/>
    <w:rsid w:val="003910FF"/>
    <w:rsid w:val="00391C6F"/>
    <w:rsid w:val="00391DBF"/>
    <w:rsid w:val="00392203"/>
    <w:rsid w:val="003925F8"/>
    <w:rsid w:val="003932E8"/>
    <w:rsid w:val="0039435E"/>
    <w:rsid w:val="003944F9"/>
    <w:rsid w:val="00394EDF"/>
    <w:rsid w:val="00396646"/>
    <w:rsid w:val="00396936"/>
    <w:rsid w:val="00396B0E"/>
    <w:rsid w:val="00397736"/>
    <w:rsid w:val="00397B4E"/>
    <w:rsid w:val="003A0664"/>
    <w:rsid w:val="003A0D13"/>
    <w:rsid w:val="003A1576"/>
    <w:rsid w:val="003A160E"/>
    <w:rsid w:val="003A1BD0"/>
    <w:rsid w:val="003A2021"/>
    <w:rsid w:val="003A2235"/>
    <w:rsid w:val="003A2356"/>
    <w:rsid w:val="003A2A9C"/>
    <w:rsid w:val="003A2B11"/>
    <w:rsid w:val="003A3485"/>
    <w:rsid w:val="003A44BB"/>
    <w:rsid w:val="003A4E12"/>
    <w:rsid w:val="003A6A09"/>
    <w:rsid w:val="003A6C7F"/>
    <w:rsid w:val="003A6FFC"/>
    <w:rsid w:val="003A779F"/>
    <w:rsid w:val="003A7A6C"/>
    <w:rsid w:val="003B01DB"/>
    <w:rsid w:val="003B02AC"/>
    <w:rsid w:val="003B0913"/>
    <w:rsid w:val="003B09BD"/>
    <w:rsid w:val="003B0F80"/>
    <w:rsid w:val="003B1384"/>
    <w:rsid w:val="003B1669"/>
    <w:rsid w:val="003B1EAA"/>
    <w:rsid w:val="003B216B"/>
    <w:rsid w:val="003B26B4"/>
    <w:rsid w:val="003B2C4F"/>
    <w:rsid w:val="003B2C7A"/>
    <w:rsid w:val="003B3040"/>
    <w:rsid w:val="003B31A1"/>
    <w:rsid w:val="003B42B5"/>
    <w:rsid w:val="003B50AA"/>
    <w:rsid w:val="003B5261"/>
    <w:rsid w:val="003B552D"/>
    <w:rsid w:val="003B5A28"/>
    <w:rsid w:val="003B5D13"/>
    <w:rsid w:val="003B60CD"/>
    <w:rsid w:val="003B640D"/>
    <w:rsid w:val="003B769F"/>
    <w:rsid w:val="003B7DA8"/>
    <w:rsid w:val="003B7DDE"/>
    <w:rsid w:val="003C04C7"/>
    <w:rsid w:val="003C0702"/>
    <w:rsid w:val="003C0732"/>
    <w:rsid w:val="003C0A3A"/>
    <w:rsid w:val="003C15F3"/>
    <w:rsid w:val="003C2403"/>
    <w:rsid w:val="003C4959"/>
    <w:rsid w:val="003C496F"/>
    <w:rsid w:val="003C4A85"/>
    <w:rsid w:val="003C5056"/>
    <w:rsid w:val="003C50A2"/>
    <w:rsid w:val="003C515E"/>
    <w:rsid w:val="003C550C"/>
    <w:rsid w:val="003C5EAF"/>
    <w:rsid w:val="003C6DE9"/>
    <w:rsid w:val="003C6EDF"/>
    <w:rsid w:val="003C7231"/>
    <w:rsid w:val="003C7506"/>
    <w:rsid w:val="003C7AD9"/>
    <w:rsid w:val="003C7B9C"/>
    <w:rsid w:val="003C7F79"/>
    <w:rsid w:val="003D01CF"/>
    <w:rsid w:val="003D0740"/>
    <w:rsid w:val="003D0787"/>
    <w:rsid w:val="003D2269"/>
    <w:rsid w:val="003D2692"/>
    <w:rsid w:val="003D3CE9"/>
    <w:rsid w:val="003D43E7"/>
    <w:rsid w:val="003D4AAE"/>
    <w:rsid w:val="003D4C75"/>
    <w:rsid w:val="003D4C95"/>
    <w:rsid w:val="003D550C"/>
    <w:rsid w:val="003D7254"/>
    <w:rsid w:val="003D77CC"/>
    <w:rsid w:val="003D7870"/>
    <w:rsid w:val="003E034D"/>
    <w:rsid w:val="003E0653"/>
    <w:rsid w:val="003E25D8"/>
    <w:rsid w:val="003E397F"/>
    <w:rsid w:val="003E3B53"/>
    <w:rsid w:val="003E3CCB"/>
    <w:rsid w:val="003E4646"/>
    <w:rsid w:val="003E4650"/>
    <w:rsid w:val="003E4908"/>
    <w:rsid w:val="003E4A56"/>
    <w:rsid w:val="003E565D"/>
    <w:rsid w:val="003E5A9D"/>
    <w:rsid w:val="003E5C3C"/>
    <w:rsid w:val="003E66D7"/>
    <w:rsid w:val="003E6B00"/>
    <w:rsid w:val="003E6CE5"/>
    <w:rsid w:val="003E748E"/>
    <w:rsid w:val="003E79C9"/>
    <w:rsid w:val="003E7FDB"/>
    <w:rsid w:val="003F06EE"/>
    <w:rsid w:val="003F1146"/>
    <w:rsid w:val="003F2361"/>
    <w:rsid w:val="003F2F0A"/>
    <w:rsid w:val="003F33E9"/>
    <w:rsid w:val="003F33EE"/>
    <w:rsid w:val="003F3B87"/>
    <w:rsid w:val="003F3BD8"/>
    <w:rsid w:val="003F3F91"/>
    <w:rsid w:val="003F48F3"/>
    <w:rsid w:val="003F48FE"/>
    <w:rsid w:val="003F4912"/>
    <w:rsid w:val="003F4A30"/>
    <w:rsid w:val="003F4D49"/>
    <w:rsid w:val="003F50E3"/>
    <w:rsid w:val="003F530C"/>
    <w:rsid w:val="003F5501"/>
    <w:rsid w:val="003F5904"/>
    <w:rsid w:val="003F6561"/>
    <w:rsid w:val="003F6946"/>
    <w:rsid w:val="003F6AAE"/>
    <w:rsid w:val="003F6F2B"/>
    <w:rsid w:val="003F7A0F"/>
    <w:rsid w:val="003F7DB2"/>
    <w:rsid w:val="0040024F"/>
    <w:rsid w:val="004005F0"/>
    <w:rsid w:val="00400652"/>
    <w:rsid w:val="00400E83"/>
    <w:rsid w:val="004010F5"/>
    <w:rsid w:val="0040136F"/>
    <w:rsid w:val="0040153B"/>
    <w:rsid w:val="004016EF"/>
    <w:rsid w:val="004019AA"/>
    <w:rsid w:val="00401AE1"/>
    <w:rsid w:val="004033B4"/>
    <w:rsid w:val="0040356D"/>
    <w:rsid w:val="00403645"/>
    <w:rsid w:val="00404C06"/>
    <w:rsid w:val="00404D29"/>
    <w:rsid w:val="00404FE0"/>
    <w:rsid w:val="0040584F"/>
    <w:rsid w:val="00405930"/>
    <w:rsid w:val="00405B3F"/>
    <w:rsid w:val="00405F31"/>
    <w:rsid w:val="00405FBB"/>
    <w:rsid w:val="00406259"/>
    <w:rsid w:val="0040676A"/>
    <w:rsid w:val="00410C20"/>
    <w:rsid w:val="004110BA"/>
    <w:rsid w:val="004112CF"/>
    <w:rsid w:val="00412126"/>
    <w:rsid w:val="00412140"/>
    <w:rsid w:val="00412832"/>
    <w:rsid w:val="004129B7"/>
    <w:rsid w:val="00412B4E"/>
    <w:rsid w:val="00413028"/>
    <w:rsid w:val="00413EDA"/>
    <w:rsid w:val="00413FC3"/>
    <w:rsid w:val="004147D9"/>
    <w:rsid w:val="004154C5"/>
    <w:rsid w:val="004165DC"/>
    <w:rsid w:val="00416A4F"/>
    <w:rsid w:val="00416B3D"/>
    <w:rsid w:val="0041703A"/>
    <w:rsid w:val="00417AB3"/>
    <w:rsid w:val="004201DE"/>
    <w:rsid w:val="00420397"/>
    <w:rsid w:val="00420E68"/>
    <w:rsid w:val="00421CC2"/>
    <w:rsid w:val="0042214E"/>
    <w:rsid w:val="00422DCA"/>
    <w:rsid w:val="004232E0"/>
    <w:rsid w:val="00423420"/>
    <w:rsid w:val="00423AC4"/>
    <w:rsid w:val="00423D49"/>
    <w:rsid w:val="00423E25"/>
    <w:rsid w:val="00423F76"/>
    <w:rsid w:val="0042425F"/>
    <w:rsid w:val="00425033"/>
    <w:rsid w:val="0042592F"/>
    <w:rsid w:val="0042596D"/>
    <w:rsid w:val="004260DA"/>
    <w:rsid w:val="00426EA6"/>
    <w:rsid w:val="00426ED7"/>
    <w:rsid w:val="00427267"/>
    <w:rsid w:val="0042799E"/>
    <w:rsid w:val="00430915"/>
    <w:rsid w:val="004311FD"/>
    <w:rsid w:val="00433064"/>
    <w:rsid w:val="00434129"/>
    <w:rsid w:val="00434AB2"/>
    <w:rsid w:val="00435121"/>
    <w:rsid w:val="004351B0"/>
    <w:rsid w:val="00435582"/>
    <w:rsid w:val="00435893"/>
    <w:rsid w:val="004358D2"/>
    <w:rsid w:val="004359B6"/>
    <w:rsid w:val="0043667B"/>
    <w:rsid w:val="00440194"/>
    <w:rsid w:val="00440538"/>
    <w:rsid w:val="0044067A"/>
    <w:rsid w:val="0044077B"/>
    <w:rsid w:val="00440811"/>
    <w:rsid w:val="004418C6"/>
    <w:rsid w:val="00441A6B"/>
    <w:rsid w:val="00441C80"/>
    <w:rsid w:val="004423BB"/>
    <w:rsid w:val="004428D8"/>
    <w:rsid w:val="00442A25"/>
    <w:rsid w:val="00442F56"/>
    <w:rsid w:val="00443576"/>
    <w:rsid w:val="0044398F"/>
    <w:rsid w:val="00443ADD"/>
    <w:rsid w:val="00443E67"/>
    <w:rsid w:val="00444785"/>
    <w:rsid w:val="004456F9"/>
    <w:rsid w:val="00445F0E"/>
    <w:rsid w:val="00446018"/>
    <w:rsid w:val="004476E9"/>
    <w:rsid w:val="00447830"/>
    <w:rsid w:val="004478A1"/>
    <w:rsid w:val="00447A2F"/>
    <w:rsid w:val="00447B1D"/>
    <w:rsid w:val="00447C31"/>
    <w:rsid w:val="00447C6A"/>
    <w:rsid w:val="00450237"/>
    <w:rsid w:val="004504EB"/>
    <w:rsid w:val="00450BB5"/>
    <w:rsid w:val="004510ED"/>
    <w:rsid w:val="00451BC4"/>
    <w:rsid w:val="00451EEB"/>
    <w:rsid w:val="00452549"/>
    <w:rsid w:val="00452A56"/>
    <w:rsid w:val="004533E9"/>
    <w:rsid w:val="004536AA"/>
    <w:rsid w:val="004536EF"/>
    <w:rsid w:val="0045398D"/>
    <w:rsid w:val="00454C41"/>
    <w:rsid w:val="00454F2D"/>
    <w:rsid w:val="00455046"/>
    <w:rsid w:val="00455E09"/>
    <w:rsid w:val="00455E4D"/>
    <w:rsid w:val="00456074"/>
    <w:rsid w:val="0045700A"/>
    <w:rsid w:val="00457476"/>
    <w:rsid w:val="0046076C"/>
    <w:rsid w:val="00460A67"/>
    <w:rsid w:val="00460DA6"/>
    <w:rsid w:val="004614FB"/>
    <w:rsid w:val="00461B99"/>
    <w:rsid w:val="00461D78"/>
    <w:rsid w:val="00462B21"/>
    <w:rsid w:val="0046323B"/>
    <w:rsid w:val="00463A89"/>
    <w:rsid w:val="00464372"/>
    <w:rsid w:val="00464934"/>
    <w:rsid w:val="0046511A"/>
    <w:rsid w:val="00466AA4"/>
    <w:rsid w:val="00467AD2"/>
    <w:rsid w:val="00467C77"/>
    <w:rsid w:val="00470B8D"/>
    <w:rsid w:val="00471260"/>
    <w:rsid w:val="00471C92"/>
    <w:rsid w:val="0047247D"/>
    <w:rsid w:val="00472525"/>
    <w:rsid w:val="00472639"/>
    <w:rsid w:val="004726EA"/>
    <w:rsid w:val="00472DD2"/>
    <w:rsid w:val="00473DE0"/>
    <w:rsid w:val="00475017"/>
    <w:rsid w:val="004751D3"/>
    <w:rsid w:val="0047591A"/>
    <w:rsid w:val="00475F03"/>
    <w:rsid w:val="00476DCA"/>
    <w:rsid w:val="00477250"/>
    <w:rsid w:val="0047747F"/>
    <w:rsid w:val="004778F3"/>
    <w:rsid w:val="004802A1"/>
    <w:rsid w:val="004808EB"/>
    <w:rsid w:val="00480A72"/>
    <w:rsid w:val="00480A8E"/>
    <w:rsid w:val="00481054"/>
    <w:rsid w:val="0048134F"/>
    <w:rsid w:val="00481835"/>
    <w:rsid w:val="00482C91"/>
    <w:rsid w:val="00483780"/>
    <w:rsid w:val="00484510"/>
    <w:rsid w:val="00484534"/>
    <w:rsid w:val="0048525E"/>
    <w:rsid w:val="00485BC0"/>
    <w:rsid w:val="00486BC2"/>
    <w:rsid w:val="00486FE2"/>
    <w:rsid w:val="00487348"/>
    <w:rsid w:val="004875BE"/>
    <w:rsid w:val="00487B22"/>
    <w:rsid w:val="00487D5F"/>
    <w:rsid w:val="0049076D"/>
    <w:rsid w:val="00491012"/>
    <w:rsid w:val="00491236"/>
    <w:rsid w:val="00491606"/>
    <w:rsid w:val="00491A83"/>
    <w:rsid w:val="00491D7C"/>
    <w:rsid w:val="00492020"/>
    <w:rsid w:val="00493458"/>
    <w:rsid w:val="00493C7C"/>
    <w:rsid w:val="00493ED5"/>
    <w:rsid w:val="00494267"/>
    <w:rsid w:val="00494B16"/>
    <w:rsid w:val="004955FA"/>
    <w:rsid w:val="0049570D"/>
    <w:rsid w:val="00495739"/>
    <w:rsid w:val="004959F6"/>
    <w:rsid w:val="004965C9"/>
    <w:rsid w:val="00496CB1"/>
    <w:rsid w:val="00497577"/>
    <w:rsid w:val="00497D33"/>
    <w:rsid w:val="00497F19"/>
    <w:rsid w:val="004A074C"/>
    <w:rsid w:val="004A11BB"/>
    <w:rsid w:val="004A18B9"/>
    <w:rsid w:val="004A1DF8"/>
    <w:rsid w:val="004A1E58"/>
    <w:rsid w:val="004A2119"/>
    <w:rsid w:val="004A2333"/>
    <w:rsid w:val="004A2AFA"/>
    <w:rsid w:val="004A2FDC"/>
    <w:rsid w:val="004A32C4"/>
    <w:rsid w:val="004A3D43"/>
    <w:rsid w:val="004A47FC"/>
    <w:rsid w:val="004A48F8"/>
    <w:rsid w:val="004A49BA"/>
    <w:rsid w:val="004A4E2D"/>
    <w:rsid w:val="004A5273"/>
    <w:rsid w:val="004A5647"/>
    <w:rsid w:val="004A7181"/>
    <w:rsid w:val="004A7235"/>
    <w:rsid w:val="004A7C79"/>
    <w:rsid w:val="004A7C8F"/>
    <w:rsid w:val="004B0BF9"/>
    <w:rsid w:val="004B0E9D"/>
    <w:rsid w:val="004B197C"/>
    <w:rsid w:val="004B21A5"/>
    <w:rsid w:val="004B2ACA"/>
    <w:rsid w:val="004B2B81"/>
    <w:rsid w:val="004B3302"/>
    <w:rsid w:val="004B378C"/>
    <w:rsid w:val="004B3B97"/>
    <w:rsid w:val="004B4185"/>
    <w:rsid w:val="004B5B98"/>
    <w:rsid w:val="004B5F09"/>
    <w:rsid w:val="004B637A"/>
    <w:rsid w:val="004B6768"/>
    <w:rsid w:val="004B6B47"/>
    <w:rsid w:val="004B6F2E"/>
    <w:rsid w:val="004B6FCF"/>
    <w:rsid w:val="004B7DD1"/>
    <w:rsid w:val="004C083F"/>
    <w:rsid w:val="004C08BC"/>
    <w:rsid w:val="004C0EF3"/>
    <w:rsid w:val="004C18C2"/>
    <w:rsid w:val="004C209F"/>
    <w:rsid w:val="004C2A16"/>
    <w:rsid w:val="004C3151"/>
    <w:rsid w:val="004C3501"/>
    <w:rsid w:val="004C3A22"/>
    <w:rsid w:val="004C3B42"/>
    <w:rsid w:val="004C43C9"/>
    <w:rsid w:val="004C44EC"/>
    <w:rsid w:val="004C4C6C"/>
    <w:rsid w:val="004C5012"/>
    <w:rsid w:val="004C5897"/>
    <w:rsid w:val="004C60D4"/>
    <w:rsid w:val="004C724A"/>
    <w:rsid w:val="004C7B8B"/>
    <w:rsid w:val="004D069E"/>
    <w:rsid w:val="004D0744"/>
    <w:rsid w:val="004D0FFA"/>
    <w:rsid w:val="004D16B8"/>
    <w:rsid w:val="004D1C82"/>
    <w:rsid w:val="004D1F2A"/>
    <w:rsid w:val="004D3BB1"/>
    <w:rsid w:val="004D4557"/>
    <w:rsid w:val="004D4734"/>
    <w:rsid w:val="004D4EB5"/>
    <w:rsid w:val="004D53B8"/>
    <w:rsid w:val="004D5E15"/>
    <w:rsid w:val="004D66BC"/>
    <w:rsid w:val="004D723B"/>
    <w:rsid w:val="004D773C"/>
    <w:rsid w:val="004E0BC8"/>
    <w:rsid w:val="004E1132"/>
    <w:rsid w:val="004E1DF6"/>
    <w:rsid w:val="004E2567"/>
    <w:rsid w:val="004E2568"/>
    <w:rsid w:val="004E2DAE"/>
    <w:rsid w:val="004E30C2"/>
    <w:rsid w:val="004E3576"/>
    <w:rsid w:val="004E363C"/>
    <w:rsid w:val="004E3711"/>
    <w:rsid w:val="004E5256"/>
    <w:rsid w:val="004E574C"/>
    <w:rsid w:val="004E5EAD"/>
    <w:rsid w:val="004E6108"/>
    <w:rsid w:val="004E6B7D"/>
    <w:rsid w:val="004E6DC8"/>
    <w:rsid w:val="004E7357"/>
    <w:rsid w:val="004E7900"/>
    <w:rsid w:val="004F0322"/>
    <w:rsid w:val="004F0570"/>
    <w:rsid w:val="004F1050"/>
    <w:rsid w:val="004F1CAE"/>
    <w:rsid w:val="004F22B3"/>
    <w:rsid w:val="004F25B3"/>
    <w:rsid w:val="004F32EE"/>
    <w:rsid w:val="004F3F77"/>
    <w:rsid w:val="004F3F9F"/>
    <w:rsid w:val="004F561F"/>
    <w:rsid w:val="004F6688"/>
    <w:rsid w:val="004F7AF5"/>
    <w:rsid w:val="00500776"/>
    <w:rsid w:val="00501495"/>
    <w:rsid w:val="0050297E"/>
    <w:rsid w:val="00502DB4"/>
    <w:rsid w:val="00503237"/>
    <w:rsid w:val="00503285"/>
    <w:rsid w:val="00503313"/>
    <w:rsid w:val="00503AE3"/>
    <w:rsid w:val="00503BC9"/>
    <w:rsid w:val="00503C42"/>
    <w:rsid w:val="0050421C"/>
    <w:rsid w:val="00504A2A"/>
    <w:rsid w:val="00504A34"/>
    <w:rsid w:val="00504D41"/>
    <w:rsid w:val="00504D92"/>
    <w:rsid w:val="005051CF"/>
    <w:rsid w:val="005055B0"/>
    <w:rsid w:val="005057C8"/>
    <w:rsid w:val="005059F3"/>
    <w:rsid w:val="0050662E"/>
    <w:rsid w:val="005069AE"/>
    <w:rsid w:val="005078A2"/>
    <w:rsid w:val="0051174D"/>
    <w:rsid w:val="00511CC9"/>
    <w:rsid w:val="00511FFB"/>
    <w:rsid w:val="00512576"/>
    <w:rsid w:val="00512972"/>
    <w:rsid w:val="00512E9A"/>
    <w:rsid w:val="005134DD"/>
    <w:rsid w:val="0051364F"/>
    <w:rsid w:val="00514161"/>
    <w:rsid w:val="00514E07"/>
    <w:rsid w:val="00514F0A"/>
    <w:rsid w:val="00514F25"/>
    <w:rsid w:val="00515082"/>
    <w:rsid w:val="00515086"/>
    <w:rsid w:val="00515232"/>
    <w:rsid w:val="0051524B"/>
    <w:rsid w:val="00515C4A"/>
    <w:rsid w:val="00515D68"/>
    <w:rsid w:val="00515E14"/>
    <w:rsid w:val="00516B4F"/>
    <w:rsid w:val="00516EBD"/>
    <w:rsid w:val="005171DC"/>
    <w:rsid w:val="005177AF"/>
    <w:rsid w:val="00517F79"/>
    <w:rsid w:val="00520601"/>
    <w:rsid w:val="0052097D"/>
    <w:rsid w:val="005209DC"/>
    <w:rsid w:val="00520C4F"/>
    <w:rsid w:val="0052110F"/>
    <w:rsid w:val="005212EA"/>
    <w:rsid w:val="005218EE"/>
    <w:rsid w:val="00521B60"/>
    <w:rsid w:val="005224CB"/>
    <w:rsid w:val="0052264B"/>
    <w:rsid w:val="005240A4"/>
    <w:rsid w:val="005241F9"/>
    <w:rsid w:val="005242D9"/>
    <w:rsid w:val="005249B7"/>
    <w:rsid w:val="00524B10"/>
    <w:rsid w:val="00524CBC"/>
    <w:rsid w:val="005254CC"/>
    <w:rsid w:val="005259D1"/>
    <w:rsid w:val="005261E6"/>
    <w:rsid w:val="005266C1"/>
    <w:rsid w:val="00526B59"/>
    <w:rsid w:val="0052717D"/>
    <w:rsid w:val="005272B8"/>
    <w:rsid w:val="00527FD0"/>
    <w:rsid w:val="005316AF"/>
    <w:rsid w:val="00531AF6"/>
    <w:rsid w:val="00531C0C"/>
    <w:rsid w:val="00532125"/>
    <w:rsid w:val="0053212F"/>
    <w:rsid w:val="005321AC"/>
    <w:rsid w:val="00532502"/>
    <w:rsid w:val="005337EA"/>
    <w:rsid w:val="00533930"/>
    <w:rsid w:val="00534167"/>
    <w:rsid w:val="0053484C"/>
    <w:rsid w:val="005348A0"/>
    <w:rsid w:val="0053499F"/>
    <w:rsid w:val="005359B6"/>
    <w:rsid w:val="00535AC1"/>
    <w:rsid w:val="00535B10"/>
    <w:rsid w:val="00535C07"/>
    <w:rsid w:val="00535F09"/>
    <w:rsid w:val="005373F4"/>
    <w:rsid w:val="005402D7"/>
    <w:rsid w:val="00540D05"/>
    <w:rsid w:val="00540FC4"/>
    <w:rsid w:val="005416E9"/>
    <w:rsid w:val="00541AE8"/>
    <w:rsid w:val="00542566"/>
    <w:rsid w:val="00542901"/>
    <w:rsid w:val="00542E65"/>
    <w:rsid w:val="00543527"/>
    <w:rsid w:val="005436C6"/>
    <w:rsid w:val="00543739"/>
    <w:rsid w:val="0054378B"/>
    <w:rsid w:val="00544938"/>
    <w:rsid w:val="00544B02"/>
    <w:rsid w:val="00545652"/>
    <w:rsid w:val="00546181"/>
    <w:rsid w:val="00546247"/>
    <w:rsid w:val="00546813"/>
    <w:rsid w:val="00546D5D"/>
    <w:rsid w:val="005474CA"/>
    <w:rsid w:val="00547656"/>
    <w:rsid w:val="00547C35"/>
    <w:rsid w:val="00547F2A"/>
    <w:rsid w:val="00550548"/>
    <w:rsid w:val="0055142D"/>
    <w:rsid w:val="00551BA4"/>
    <w:rsid w:val="00552735"/>
    <w:rsid w:val="00552A20"/>
    <w:rsid w:val="00552B65"/>
    <w:rsid w:val="00552BBB"/>
    <w:rsid w:val="00552E23"/>
    <w:rsid w:val="00552FFB"/>
    <w:rsid w:val="00553003"/>
    <w:rsid w:val="0055338C"/>
    <w:rsid w:val="005534E0"/>
    <w:rsid w:val="00553D72"/>
    <w:rsid w:val="00553E10"/>
    <w:rsid w:val="00553EA6"/>
    <w:rsid w:val="0055435F"/>
    <w:rsid w:val="0055546E"/>
    <w:rsid w:val="005560A4"/>
    <w:rsid w:val="005568F0"/>
    <w:rsid w:val="005569CD"/>
    <w:rsid w:val="005570D6"/>
    <w:rsid w:val="00560455"/>
    <w:rsid w:val="00560564"/>
    <w:rsid w:val="00560936"/>
    <w:rsid w:val="0056105E"/>
    <w:rsid w:val="0056152F"/>
    <w:rsid w:val="00562392"/>
    <w:rsid w:val="005623AE"/>
    <w:rsid w:val="00562782"/>
    <w:rsid w:val="00562AB5"/>
    <w:rsid w:val="0056302F"/>
    <w:rsid w:val="00563328"/>
    <w:rsid w:val="005633BF"/>
    <w:rsid w:val="005647FE"/>
    <w:rsid w:val="00565771"/>
    <w:rsid w:val="0056585B"/>
    <w:rsid w:val="005658C2"/>
    <w:rsid w:val="00565CB3"/>
    <w:rsid w:val="00566B72"/>
    <w:rsid w:val="00567081"/>
    <w:rsid w:val="00567529"/>
    <w:rsid w:val="00567565"/>
    <w:rsid w:val="00567644"/>
    <w:rsid w:val="00567737"/>
    <w:rsid w:val="00567CF2"/>
    <w:rsid w:val="00567CF9"/>
    <w:rsid w:val="00570382"/>
    <w:rsid w:val="00570680"/>
    <w:rsid w:val="005710D7"/>
    <w:rsid w:val="00571859"/>
    <w:rsid w:val="00572265"/>
    <w:rsid w:val="005735AE"/>
    <w:rsid w:val="00573943"/>
    <w:rsid w:val="00573EA8"/>
    <w:rsid w:val="0057421F"/>
    <w:rsid w:val="00574382"/>
    <w:rsid w:val="00574534"/>
    <w:rsid w:val="00574F2A"/>
    <w:rsid w:val="00574F40"/>
    <w:rsid w:val="00575646"/>
    <w:rsid w:val="005761BA"/>
    <w:rsid w:val="005762B2"/>
    <w:rsid w:val="0057641B"/>
    <w:rsid w:val="005768D1"/>
    <w:rsid w:val="00576ADF"/>
    <w:rsid w:val="005775FC"/>
    <w:rsid w:val="00580580"/>
    <w:rsid w:val="00580EBD"/>
    <w:rsid w:val="00580FC7"/>
    <w:rsid w:val="00581BCD"/>
    <w:rsid w:val="00582DFB"/>
    <w:rsid w:val="005839F5"/>
    <w:rsid w:val="005840DF"/>
    <w:rsid w:val="005840F7"/>
    <w:rsid w:val="00585157"/>
    <w:rsid w:val="00585165"/>
    <w:rsid w:val="005852ED"/>
    <w:rsid w:val="005859BF"/>
    <w:rsid w:val="00585A3D"/>
    <w:rsid w:val="00586D72"/>
    <w:rsid w:val="005873C7"/>
    <w:rsid w:val="00587464"/>
    <w:rsid w:val="005877FA"/>
    <w:rsid w:val="00587A10"/>
    <w:rsid w:val="00587CA8"/>
    <w:rsid w:val="00587DFD"/>
    <w:rsid w:val="005907FC"/>
    <w:rsid w:val="00590812"/>
    <w:rsid w:val="0059083C"/>
    <w:rsid w:val="00590B7B"/>
    <w:rsid w:val="00591AED"/>
    <w:rsid w:val="00591BD0"/>
    <w:rsid w:val="005921B0"/>
    <w:rsid w:val="0059278C"/>
    <w:rsid w:val="00592B5C"/>
    <w:rsid w:val="00592BC8"/>
    <w:rsid w:val="00593FC7"/>
    <w:rsid w:val="00593FF6"/>
    <w:rsid w:val="005941E6"/>
    <w:rsid w:val="005943E1"/>
    <w:rsid w:val="00594758"/>
    <w:rsid w:val="005948E3"/>
    <w:rsid w:val="00594EEE"/>
    <w:rsid w:val="0059599E"/>
    <w:rsid w:val="005959AD"/>
    <w:rsid w:val="00596BB3"/>
    <w:rsid w:val="00597001"/>
    <w:rsid w:val="005972B7"/>
    <w:rsid w:val="005A07D9"/>
    <w:rsid w:val="005A1736"/>
    <w:rsid w:val="005A1C6C"/>
    <w:rsid w:val="005A1DD5"/>
    <w:rsid w:val="005A2275"/>
    <w:rsid w:val="005A2B10"/>
    <w:rsid w:val="005A3420"/>
    <w:rsid w:val="005A3BC9"/>
    <w:rsid w:val="005A4373"/>
    <w:rsid w:val="005A4D17"/>
    <w:rsid w:val="005A4EE0"/>
    <w:rsid w:val="005A5916"/>
    <w:rsid w:val="005A5AAE"/>
    <w:rsid w:val="005A5CE4"/>
    <w:rsid w:val="005A60C7"/>
    <w:rsid w:val="005A6921"/>
    <w:rsid w:val="005A7A9C"/>
    <w:rsid w:val="005B10D6"/>
    <w:rsid w:val="005B2C27"/>
    <w:rsid w:val="005B3035"/>
    <w:rsid w:val="005B355A"/>
    <w:rsid w:val="005B41DE"/>
    <w:rsid w:val="005B5F78"/>
    <w:rsid w:val="005B6A61"/>
    <w:rsid w:val="005B6C66"/>
    <w:rsid w:val="005B6C73"/>
    <w:rsid w:val="005B6EA7"/>
    <w:rsid w:val="005B7623"/>
    <w:rsid w:val="005B76B4"/>
    <w:rsid w:val="005B7A55"/>
    <w:rsid w:val="005C009A"/>
    <w:rsid w:val="005C0B1C"/>
    <w:rsid w:val="005C1827"/>
    <w:rsid w:val="005C1C6B"/>
    <w:rsid w:val="005C1FCE"/>
    <w:rsid w:val="005C23A0"/>
    <w:rsid w:val="005C24C0"/>
    <w:rsid w:val="005C28C5"/>
    <w:rsid w:val="005C297B"/>
    <w:rsid w:val="005C2C55"/>
    <w:rsid w:val="005C2E30"/>
    <w:rsid w:val="005C3189"/>
    <w:rsid w:val="005C3CB1"/>
    <w:rsid w:val="005C3F93"/>
    <w:rsid w:val="005C4167"/>
    <w:rsid w:val="005C41B2"/>
    <w:rsid w:val="005C4798"/>
    <w:rsid w:val="005C4AF9"/>
    <w:rsid w:val="005C4B8F"/>
    <w:rsid w:val="005C4D38"/>
    <w:rsid w:val="005C4FB7"/>
    <w:rsid w:val="005C5DF5"/>
    <w:rsid w:val="005C659A"/>
    <w:rsid w:val="005C66C6"/>
    <w:rsid w:val="005C6A02"/>
    <w:rsid w:val="005C6BF7"/>
    <w:rsid w:val="005C730F"/>
    <w:rsid w:val="005C7990"/>
    <w:rsid w:val="005D029E"/>
    <w:rsid w:val="005D0389"/>
    <w:rsid w:val="005D05F8"/>
    <w:rsid w:val="005D0B1B"/>
    <w:rsid w:val="005D12A6"/>
    <w:rsid w:val="005D1B78"/>
    <w:rsid w:val="005D2B6B"/>
    <w:rsid w:val="005D2E02"/>
    <w:rsid w:val="005D3193"/>
    <w:rsid w:val="005D3D62"/>
    <w:rsid w:val="005D4259"/>
    <w:rsid w:val="005D425A"/>
    <w:rsid w:val="005D47C0"/>
    <w:rsid w:val="005D6E54"/>
    <w:rsid w:val="005E010D"/>
    <w:rsid w:val="005E03A3"/>
    <w:rsid w:val="005E077A"/>
    <w:rsid w:val="005E08D9"/>
    <w:rsid w:val="005E0ECD"/>
    <w:rsid w:val="005E14CB"/>
    <w:rsid w:val="005E1936"/>
    <w:rsid w:val="005E24E9"/>
    <w:rsid w:val="005E3177"/>
    <w:rsid w:val="005E349D"/>
    <w:rsid w:val="005E3659"/>
    <w:rsid w:val="005E3C5B"/>
    <w:rsid w:val="005E5186"/>
    <w:rsid w:val="005E574E"/>
    <w:rsid w:val="005E5784"/>
    <w:rsid w:val="005E5E13"/>
    <w:rsid w:val="005E5E1C"/>
    <w:rsid w:val="005E63A5"/>
    <w:rsid w:val="005E726A"/>
    <w:rsid w:val="005E749D"/>
    <w:rsid w:val="005E76B6"/>
    <w:rsid w:val="005E7A81"/>
    <w:rsid w:val="005F0185"/>
    <w:rsid w:val="005F11B5"/>
    <w:rsid w:val="005F1CF6"/>
    <w:rsid w:val="005F1D12"/>
    <w:rsid w:val="005F240F"/>
    <w:rsid w:val="005F284B"/>
    <w:rsid w:val="005F33ED"/>
    <w:rsid w:val="005F3AFF"/>
    <w:rsid w:val="005F3D61"/>
    <w:rsid w:val="005F41D5"/>
    <w:rsid w:val="005F56A8"/>
    <w:rsid w:val="005F58E5"/>
    <w:rsid w:val="005F59A5"/>
    <w:rsid w:val="005F59C3"/>
    <w:rsid w:val="005F6EF4"/>
    <w:rsid w:val="00600604"/>
    <w:rsid w:val="00601193"/>
    <w:rsid w:val="00601E21"/>
    <w:rsid w:val="006024C5"/>
    <w:rsid w:val="00602ADD"/>
    <w:rsid w:val="00602CDA"/>
    <w:rsid w:val="00603417"/>
    <w:rsid w:val="00603E28"/>
    <w:rsid w:val="00603FBC"/>
    <w:rsid w:val="00605074"/>
    <w:rsid w:val="00605B23"/>
    <w:rsid w:val="0060605A"/>
    <w:rsid w:val="006065D7"/>
    <w:rsid w:val="006065EF"/>
    <w:rsid w:val="00606796"/>
    <w:rsid w:val="006069E3"/>
    <w:rsid w:val="00606A59"/>
    <w:rsid w:val="00610E78"/>
    <w:rsid w:val="006116D5"/>
    <w:rsid w:val="0061174D"/>
    <w:rsid w:val="00611C1B"/>
    <w:rsid w:val="00611C69"/>
    <w:rsid w:val="00612BA6"/>
    <w:rsid w:val="00613B80"/>
    <w:rsid w:val="00613C86"/>
    <w:rsid w:val="00613E36"/>
    <w:rsid w:val="006142FD"/>
    <w:rsid w:val="00614787"/>
    <w:rsid w:val="00615CEB"/>
    <w:rsid w:val="00616317"/>
    <w:rsid w:val="006166D1"/>
    <w:rsid w:val="00616B9D"/>
    <w:rsid w:val="00616C21"/>
    <w:rsid w:val="00616DF8"/>
    <w:rsid w:val="00617540"/>
    <w:rsid w:val="00617A6F"/>
    <w:rsid w:val="00620150"/>
    <w:rsid w:val="00620158"/>
    <w:rsid w:val="00621820"/>
    <w:rsid w:val="00622007"/>
    <w:rsid w:val="00622136"/>
    <w:rsid w:val="0062266E"/>
    <w:rsid w:val="00622D27"/>
    <w:rsid w:val="0062301E"/>
    <w:rsid w:val="006236B5"/>
    <w:rsid w:val="00623D02"/>
    <w:rsid w:val="006250A5"/>
    <w:rsid w:val="006251E8"/>
    <w:rsid w:val="006253B7"/>
    <w:rsid w:val="00626649"/>
    <w:rsid w:val="00626C87"/>
    <w:rsid w:val="006275EF"/>
    <w:rsid w:val="00627BB9"/>
    <w:rsid w:val="00627EE6"/>
    <w:rsid w:val="0063186B"/>
    <w:rsid w:val="00631F3B"/>
    <w:rsid w:val="00631F8B"/>
    <w:rsid w:val="006320A3"/>
    <w:rsid w:val="00632795"/>
    <w:rsid w:val="00632811"/>
    <w:rsid w:val="00632853"/>
    <w:rsid w:val="00632C36"/>
    <w:rsid w:val="00633393"/>
    <w:rsid w:val="006338A5"/>
    <w:rsid w:val="00633F74"/>
    <w:rsid w:val="0063424C"/>
    <w:rsid w:val="00634437"/>
    <w:rsid w:val="00634622"/>
    <w:rsid w:val="0063486B"/>
    <w:rsid w:val="00634E07"/>
    <w:rsid w:val="00634FB5"/>
    <w:rsid w:val="006350B5"/>
    <w:rsid w:val="00636800"/>
    <w:rsid w:val="006368ED"/>
    <w:rsid w:val="0063716E"/>
    <w:rsid w:val="006375D9"/>
    <w:rsid w:val="00637680"/>
    <w:rsid w:val="00640617"/>
    <w:rsid w:val="006406AB"/>
    <w:rsid w:val="0064097A"/>
    <w:rsid w:val="006418D9"/>
    <w:rsid w:val="00641C9A"/>
    <w:rsid w:val="00641CC6"/>
    <w:rsid w:val="00642B21"/>
    <w:rsid w:val="00642F12"/>
    <w:rsid w:val="006430DD"/>
    <w:rsid w:val="00643B44"/>
    <w:rsid w:val="00643F71"/>
    <w:rsid w:val="00644753"/>
    <w:rsid w:val="006448B5"/>
    <w:rsid w:val="00644CCB"/>
    <w:rsid w:val="00646121"/>
    <w:rsid w:val="00646AED"/>
    <w:rsid w:val="00646CA9"/>
    <w:rsid w:val="006473C1"/>
    <w:rsid w:val="00647E61"/>
    <w:rsid w:val="006506B1"/>
    <w:rsid w:val="00651669"/>
    <w:rsid w:val="00651979"/>
    <w:rsid w:val="00651FCE"/>
    <w:rsid w:val="006522E1"/>
    <w:rsid w:val="00652346"/>
    <w:rsid w:val="0065331B"/>
    <w:rsid w:val="00653736"/>
    <w:rsid w:val="00654129"/>
    <w:rsid w:val="00654231"/>
    <w:rsid w:val="006543C3"/>
    <w:rsid w:val="0065465A"/>
    <w:rsid w:val="00654C2B"/>
    <w:rsid w:val="0065578A"/>
    <w:rsid w:val="00655B62"/>
    <w:rsid w:val="00655DF5"/>
    <w:rsid w:val="00655EA5"/>
    <w:rsid w:val="00656321"/>
    <w:rsid w:val="006564B9"/>
    <w:rsid w:val="006569D9"/>
    <w:rsid w:val="00656C84"/>
    <w:rsid w:val="00656CF5"/>
    <w:rsid w:val="00656E15"/>
    <w:rsid w:val="00656E24"/>
    <w:rsid w:val="006570FC"/>
    <w:rsid w:val="00657C46"/>
    <w:rsid w:val="00660418"/>
    <w:rsid w:val="00660E96"/>
    <w:rsid w:val="0066127C"/>
    <w:rsid w:val="006613D5"/>
    <w:rsid w:val="00661914"/>
    <w:rsid w:val="00661954"/>
    <w:rsid w:val="00661A45"/>
    <w:rsid w:val="0066336B"/>
    <w:rsid w:val="00663487"/>
    <w:rsid w:val="00663DB1"/>
    <w:rsid w:val="00664188"/>
    <w:rsid w:val="00665342"/>
    <w:rsid w:val="00666000"/>
    <w:rsid w:val="00667364"/>
    <w:rsid w:val="00667638"/>
    <w:rsid w:val="0066769F"/>
    <w:rsid w:val="00667D31"/>
    <w:rsid w:val="00670ED8"/>
    <w:rsid w:val="00671280"/>
    <w:rsid w:val="00671AC6"/>
    <w:rsid w:val="00671E68"/>
    <w:rsid w:val="0067226E"/>
    <w:rsid w:val="00673674"/>
    <w:rsid w:val="006737BA"/>
    <w:rsid w:val="0067477F"/>
    <w:rsid w:val="00674E1B"/>
    <w:rsid w:val="00675351"/>
    <w:rsid w:val="00675AB8"/>
    <w:rsid w:val="00675E77"/>
    <w:rsid w:val="00676011"/>
    <w:rsid w:val="00676A20"/>
    <w:rsid w:val="00676A72"/>
    <w:rsid w:val="00676EC0"/>
    <w:rsid w:val="00676F15"/>
    <w:rsid w:val="0067770D"/>
    <w:rsid w:val="006779F5"/>
    <w:rsid w:val="006802B7"/>
    <w:rsid w:val="00680547"/>
    <w:rsid w:val="00680887"/>
    <w:rsid w:val="00680A95"/>
    <w:rsid w:val="006824E9"/>
    <w:rsid w:val="006832F2"/>
    <w:rsid w:val="006833C8"/>
    <w:rsid w:val="00683741"/>
    <w:rsid w:val="00683E6D"/>
    <w:rsid w:val="0068447C"/>
    <w:rsid w:val="00684AE7"/>
    <w:rsid w:val="00684ED5"/>
    <w:rsid w:val="00685233"/>
    <w:rsid w:val="006855FC"/>
    <w:rsid w:val="00685F06"/>
    <w:rsid w:val="00687A2B"/>
    <w:rsid w:val="00687C8B"/>
    <w:rsid w:val="00693893"/>
    <w:rsid w:val="00693C2C"/>
    <w:rsid w:val="00694725"/>
    <w:rsid w:val="006949D5"/>
    <w:rsid w:val="00695202"/>
    <w:rsid w:val="0069541A"/>
    <w:rsid w:val="006957F5"/>
    <w:rsid w:val="00696291"/>
    <w:rsid w:val="00697262"/>
    <w:rsid w:val="00697339"/>
    <w:rsid w:val="006A0084"/>
    <w:rsid w:val="006A0E1F"/>
    <w:rsid w:val="006A14E6"/>
    <w:rsid w:val="006A1551"/>
    <w:rsid w:val="006A1BFE"/>
    <w:rsid w:val="006A375D"/>
    <w:rsid w:val="006A4238"/>
    <w:rsid w:val="006A4D4F"/>
    <w:rsid w:val="006A55BA"/>
    <w:rsid w:val="006A597A"/>
    <w:rsid w:val="006A5D54"/>
    <w:rsid w:val="006A6252"/>
    <w:rsid w:val="006A6570"/>
    <w:rsid w:val="006A6A72"/>
    <w:rsid w:val="006A749D"/>
    <w:rsid w:val="006A750D"/>
    <w:rsid w:val="006A764F"/>
    <w:rsid w:val="006A7A17"/>
    <w:rsid w:val="006A7E4A"/>
    <w:rsid w:val="006B04AB"/>
    <w:rsid w:val="006B0CD1"/>
    <w:rsid w:val="006B1DD5"/>
    <w:rsid w:val="006B270F"/>
    <w:rsid w:val="006B2F9A"/>
    <w:rsid w:val="006B3140"/>
    <w:rsid w:val="006B321C"/>
    <w:rsid w:val="006B3E6D"/>
    <w:rsid w:val="006B4A11"/>
    <w:rsid w:val="006B605D"/>
    <w:rsid w:val="006B61B9"/>
    <w:rsid w:val="006B620A"/>
    <w:rsid w:val="006B6DC9"/>
    <w:rsid w:val="006B7152"/>
    <w:rsid w:val="006B731F"/>
    <w:rsid w:val="006B795E"/>
    <w:rsid w:val="006C02F6"/>
    <w:rsid w:val="006C08D3"/>
    <w:rsid w:val="006C0F42"/>
    <w:rsid w:val="006C222A"/>
    <w:rsid w:val="006C265F"/>
    <w:rsid w:val="006C332F"/>
    <w:rsid w:val="006C3D19"/>
    <w:rsid w:val="006C411A"/>
    <w:rsid w:val="006C4655"/>
    <w:rsid w:val="006C465B"/>
    <w:rsid w:val="006C4D58"/>
    <w:rsid w:val="006C552F"/>
    <w:rsid w:val="006C5706"/>
    <w:rsid w:val="006C5C74"/>
    <w:rsid w:val="006C6D8D"/>
    <w:rsid w:val="006C7AAC"/>
    <w:rsid w:val="006D0757"/>
    <w:rsid w:val="006D07E0"/>
    <w:rsid w:val="006D0867"/>
    <w:rsid w:val="006D15E1"/>
    <w:rsid w:val="006D1C84"/>
    <w:rsid w:val="006D23CB"/>
    <w:rsid w:val="006D2F8F"/>
    <w:rsid w:val="006D3568"/>
    <w:rsid w:val="006D3AEF"/>
    <w:rsid w:val="006D3E94"/>
    <w:rsid w:val="006D515B"/>
    <w:rsid w:val="006D5DB6"/>
    <w:rsid w:val="006D6200"/>
    <w:rsid w:val="006D68B5"/>
    <w:rsid w:val="006D6C63"/>
    <w:rsid w:val="006D6F3E"/>
    <w:rsid w:val="006D756E"/>
    <w:rsid w:val="006D78D5"/>
    <w:rsid w:val="006E0A8E"/>
    <w:rsid w:val="006E0B43"/>
    <w:rsid w:val="006E0E2E"/>
    <w:rsid w:val="006E0FEC"/>
    <w:rsid w:val="006E1CDB"/>
    <w:rsid w:val="006E2568"/>
    <w:rsid w:val="006E272E"/>
    <w:rsid w:val="006E2931"/>
    <w:rsid w:val="006E2DC7"/>
    <w:rsid w:val="006E3146"/>
    <w:rsid w:val="006E3209"/>
    <w:rsid w:val="006E38EF"/>
    <w:rsid w:val="006E3A5D"/>
    <w:rsid w:val="006E3B81"/>
    <w:rsid w:val="006E4196"/>
    <w:rsid w:val="006E488B"/>
    <w:rsid w:val="006E4DA9"/>
    <w:rsid w:val="006E70BC"/>
    <w:rsid w:val="006E723C"/>
    <w:rsid w:val="006E73BB"/>
    <w:rsid w:val="006E7B20"/>
    <w:rsid w:val="006E7CBA"/>
    <w:rsid w:val="006F0498"/>
    <w:rsid w:val="006F051F"/>
    <w:rsid w:val="006F0C1C"/>
    <w:rsid w:val="006F1975"/>
    <w:rsid w:val="006F1D39"/>
    <w:rsid w:val="006F1DFD"/>
    <w:rsid w:val="006F2472"/>
    <w:rsid w:val="006F2595"/>
    <w:rsid w:val="006F2C6A"/>
    <w:rsid w:val="006F2E41"/>
    <w:rsid w:val="006F4E9C"/>
    <w:rsid w:val="006F58CA"/>
    <w:rsid w:val="006F58E9"/>
    <w:rsid w:val="006F6520"/>
    <w:rsid w:val="006F6D63"/>
    <w:rsid w:val="006F7167"/>
    <w:rsid w:val="006F72BB"/>
    <w:rsid w:val="006F7332"/>
    <w:rsid w:val="006F74BC"/>
    <w:rsid w:val="006F7549"/>
    <w:rsid w:val="00700158"/>
    <w:rsid w:val="00700478"/>
    <w:rsid w:val="00701007"/>
    <w:rsid w:val="00701507"/>
    <w:rsid w:val="0070170D"/>
    <w:rsid w:val="00702646"/>
    <w:rsid w:val="00702B35"/>
    <w:rsid w:val="00702F8D"/>
    <w:rsid w:val="00703013"/>
    <w:rsid w:val="00703125"/>
    <w:rsid w:val="00703E9F"/>
    <w:rsid w:val="00703F09"/>
    <w:rsid w:val="00704185"/>
    <w:rsid w:val="0070570F"/>
    <w:rsid w:val="00705877"/>
    <w:rsid w:val="007066E3"/>
    <w:rsid w:val="00706D82"/>
    <w:rsid w:val="007076D4"/>
    <w:rsid w:val="00710915"/>
    <w:rsid w:val="00710A5D"/>
    <w:rsid w:val="00710EA9"/>
    <w:rsid w:val="00712115"/>
    <w:rsid w:val="007123AC"/>
    <w:rsid w:val="00712F1B"/>
    <w:rsid w:val="0071377E"/>
    <w:rsid w:val="0071471C"/>
    <w:rsid w:val="00714B56"/>
    <w:rsid w:val="00715891"/>
    <w:rsid w:val="00715A74"/>
    <w:rsid w:val="00715DE2"/>
    <w:rsid w:val="00716BC9"/>
    <w:rsid w:val="00716D6A"/>
    <w:rsid w:val="0071752D"/>
    <w:rsid w:val="0072082A"/>
    <w:rsid w:val="00720F79"/>
    <w:rsid w:val="0072126C"/>
    <w:rsid w:val="00721ACD"/>
    <w:rsid w:val="00721AE3"/>
    <w:rsid w:val="00722200"/>
    <w:rsid w:val="0072280D"/>
    <w:rsid w:val="007228E4"/>
    <w:rsid w:val="0072293B"/>
    <w:rsid w:val="007234FF"/>
    <w:rsid w:val="007239DE"/>
    <w:rsid w:val="007240B3"/>
    <w:rsid w:val="007250A6"/>
    <w:rsid w:val="00726286"/>
    <w:rsid w:val="00726FD8"/>
    <w:rsid w:val="007276D9"/>
    <w:rsid w:val="00727F63"/>
    <w:rsid w:val="00730107"/>
    <w:rsid w:val="007307E5"/>
    <w:rsid w:val="007307EE"/>
    <w:rsid w:val="00730EBF"/>
    <w:rsid w:val="00731382"/>
    <w:rsid w:val="007319BE"/>
    <w:rsid w:val="007323F4"/>
    <w:rsid w:val="007327A5"/>
    <w:rsid w:val="0073282F"/>
    <w:rsid w:val="00732911"/>
    <w:rsid w:val="007330FB"/>
    <w:rsid w:val="007331C2"/>
    <w:rsid w:val="00734018"/>
    <w:rsid w:val="0073456C"/>
    <w:rsid w:val="007348BA"/>
    <w:rsid w:val="00734DC1"/>
    <w:rsid w:val="0073547E"/>
    <w:rsid w:val="00735BD5"/>
    <w:rsid w:val="007366FA"/>
    <w:rsid w:val="00736CD6"/>
    <w:rsid w:val="0073718C"/>
    <w:rsid w:val="00737580"/>
    <w:rsid w:val="0074064C"/>
    <w:rsid w:val="00741A80"/>
    <w:rsid w:val="007421C8"/>
    <w:rsid w:val="00742458"/>
    <w:rsid w:val="00742838"/>
    <w:rsid w:val="00742EFA"/>
    <w:rsid w:val="00743755"/>
    <w:rsid w:val="007437FB"/>
    <w:rsid w:val="00743EB4"/>
    <w:rsid w:val="00744609"/>
    <w:rsid w:val="007449BF"/>
    <w:rsid w:val="00744F22"/>
    <w:rsid w:val="0074503E"/>
    <w:rsid w:val="0074673D"/>
    <w:rsid w:val="007479E0"/>
    <w:rsid w:val="00747C76"/>
    <w:rsid w:val="00750147"/>
    <w:rsid w:val="00750265"/>
    <w:rsid w:val="0075143B"/>
    <w:rsid w:val="007520A9"/>
    <w:rsid w:val="007523B6"/>
    <w:rsid w:val="0075249F"/>
    <w:rsid w:val="00752EF9"/>
    <w:rsid w:val="0075313F"/>
    <w:rsid w:val="00753ABC"/>
    <w:rsid w:val="0075528B"/>
    <w:rsid w:val="00756CF6"/>
    <w:rsid w:val="00757268"/>
    <w:rsid w:val="0075734B"/>
    <w:rsid w:val="00757B3B"/>
    <w:rsid w:val="00760BFC"/>
    <w:rsid w:val="007611BE"/>
    <w:rsid w:val="007614EB"/>
    <w:rsid w:val="00761C03"/>
    <w:rsid w:val="00761C8E"/>
    <w:rsid w:val="00761CBB"/>
    <w:rsid w:val="0076241F"/>
    <w:rsid w:val="007625E7"/>
    <w:rsid w:val="00762E3C"/>
    <w:rsid w:val="00763210"/>
    <w:rsid w:val="007632B9"/>
    <w:rsid w:val="00763ABB"/>
    <w:rsid w:val="00763EBC"/>
    <w:rsid w:val="0076405C"/>
    <w:rsid w:val="0076480E"/>
    <w:rsid w:val="00764F1E"/>
    <w:rsid w:val="007656EF"/>
    <w:rsid w:val="0076638D"/>
    <w:rsid w:val="0076666F"/>
    <w:rsid w:val="00766BF4"/>
    <w:rsid w:val="00766D30"/>
    <w:rsid w:val="00767B53"/>
    <w:rsid w:val="00770EB6"/>
    <w:rsid w:val="00771668"/>
    <w:rsid w:val="0077185E"/>
    <w:rsid w:val="007718BE"/>
    <w:rsid w:val="00772F99"/>
    <w:rsid w:val="00773232"/>
    <w:rsid w:val="00773A92"/>
    <w:rsid w:val="007743D8"/>
    <w:rsid w:val="00774BAC"/>
    <w:rsid w:val="00775DAC"/>
    <w:rsid w:val="00776347"/>
    <w:rsid w:val="00776462"/>
    <w:rsid w:val="00776635"/>
    <w:rsid w:val="00776724"/>
    <w:rsid w:val="00780336"/>
    <w:rsid w:val="007807B1"/>
    <w:rsid w:val="00780CD1"/>
    <w:rsid w:val="0078119A"/>
    <w:rsid w:val="007815C5"/>
    <w:rsid w:val="0078164B"/>
    <w:rsid w:val="0078210C"/>
    <w:rsid w:val="0078270E"/>
    <w:rsid w:val="0078278E"/>
    <w:rsid w:val="00782C97"/>
    <w:rsid w:val="007830DA"/>
    <w:rsid w:val="007836B0"/>
    <w:rsid w:val="007838E4"/>
    <w:rsid w:val="00783D61"/>
    <w:rsid w:val="00784461"/>
    <w:rsid w:val="0078474C"/>
    <w:rsid w:val="00784B41"/>
    <w:rsid w:val="00784BA5"/>
    <w:rsid w:val="00784F61"/>
    <w:rsid w:val="007858D1"/>
    <w:rsid w:val="007860C8"/>
    <w:rsid w:val="00786217"/>
    <w:rsid w:val="0078654C"/>
    <w:rsid w:val="00786F3A"/>
    <w:rsid w:val="0078731A"/>
    <w:rsid w:val="00787D74"/>
    <w:rsid w:val="00787E8F"/>
    <w:rsid w:val="00790051"/>
    <w:rsid w:val="007906CB"/>
    <w:rsid w:val="00792C4D"/>
    <w:rsid w:val="00792F38"/>
    <w:rsid w:val="00793841"/>
    <w:rsid w:val="00793910"/>
    <w:rsid w:val="00793A14"/>
    <w:rsid w:val="00793FEA"/>
    <w:rsid w:val="00794013"/>
    <w:rsid w:val="00794BFF"/>
    <w:rsid w:val="00794CA5"/>
    <w:rsid w:val="007951E3"/>
    <w:rsid w:val="00795401"/>
    <w:rsid w:val="00795AC2"/>
    <w:rsid w:val="00796139"/>
    <w:rsid w:val="00796CA7"/>
    <w:rsid w:val="00797718"/>
    <w:rsid w:val="007979AF"/>
    <w:rsid w:val="007A0313"/>
    <w:rsid w:val="007A07E7"/>
    <w:rsid w:val="007A0ACA"/>
    <w:rsid w:val="007A111E"/>
    <w:rsid w:val="007A2E7D"/>
    <w:rsid w:val="007A35CD"/>
    <w:rsid w:val="007A37E5"/>
    <w:rsid w:val="007A4049"/>
    <w:rsid w:val="007A5ACA"/>
    <w:rsid w:val="007A5AE2"/>
    <w:rsid w:val="007A65EC"/>
    <w:rsid w:val="007A6970"/>
    <w:rsid w:val="007A70B1"/>
    <w:rsid w:val="007A7635"/>
    <w:rsid w:val="007A7D04"/>
    <w:rsid w:val="007B067B"/>
    <w:rsid w:val="007B0D31"/>
    <w:rsid w:val="007B1585"/>
    <w:rsid w:val="007B1775"/>
    <w:rsid w:val="007B17A4"/>
    <w:rsid w:val="007B18AE"/>
    <w:rsid w:val="007B19DB"/>
    <w:rsid w:val="007B1D57"/>
    <w:rsid w:val="007B207A"/>
    <w:rsid w:val="007B23D0"/>
    <w:rsid w:val="007B2589"/>
    <w:rsid w:val="007B3118"/>
    <w:rsid w:val="007B32F0"/>
    <w:rsid w:val="007B3731"/>
    <w:rsid w:val="007B3910"/>
    <w:rsid w:val="007B4405"/>
    <w:rsid w:val="007B5107"/>
    <w:rsid w:val="007B5306"/>
    <w:rsid w:val="007B5754"/>
    <w:rsid w:val="007B5F62"/>
    <w:rsid w:val="007B63D0"/>
    <w:rsid w:val="007B6741"/>
    <w:rsid w:val="007B775D"/>
    <w:rsid w:val="007B7D4C"/>
    <w:rsid w:val="007B7D81"/>
    <w:rsid w:val="007C0354"/>
    <w:rsid w:val="007C04D1"/>
    <w:rsid w:val="007C1035"/>
    <w:rsid w:val="007C10A4"/>
    <w:rsid w:val="007C1C63"/>
    <w:rsid w:val="007C1E46"/>
    <w:rsid w:val="007C22B3"/>
    <w:rsid w:val="007C246A"/>
    <w:rsid w:val="007C29F6"/>
    <w:rsid w:val="007C3143"/>
    <w:rsid w:val="007C3152"/>
    <w:rsid w:val="007C3BD1"/>
    <w:rsid w:val="007C3D8D"/>
    <w:rsid w:val="007C401E"/>
    <w:rsid w:val="007C4BC8"/>
    <w:rsid w:val="007C65E9"/>
    <w:rsid w:val="007C65FF"/>
    <w:rsid w:val="007C66FC"/>
    <w:rsid w:val="007C6DBA"/>
    <w:rsid w:val="007C783D"/>
    <w:rsid w:val="007D0946"/>
    <w:rsid w:val="007D1191"/>
    <w:rsid w:val="007D14AF"/>
    <w:rsid w:val="007D1514"/>
    <w:rsid w:val="007D1688"/>
    <w:rsid w:val="007D1A3A"/>
    <w:rsid w:val="007D1BAD"/>
    <w:rsid w:val="007D23F6"/>
    <w:rsid w:val="007D2426"/>
    <w:rsid w:val="007D2EDA"/>
    <w:rsid w:val="007D30C6"/>
    <w:rsid w:val="007D3606"/>
    <w:rsid w:val="007D3EA1"/>
    <w:rsid w:val="007D520E"/>
    <w:rsid w:val="007D550A"/>
    <w:rsid w:val="007D6080"/>
    <w:rsid w:val="007D6FE4"/>
    <w:rsid w:val="007D749F"/>
    <w:rsid w:val="007D78B4"/>
    <w:rsid w:val="007D7BC3"/>
    <w:rsid w:val="007E001A"/>
    <w:rsid w:val="007E036B"/>
    <w:rsid w:val="007E10D3"/>
    <w:rsid w:val="007E1641"/>
    <w:rsid w:val="007E1688"/>
    <w:rsid w:val="007E1757"/>
    <w:rsid w:val="007E232E"/>
    <w:rsid w:val="007E2775"/>
    <w:rsid w:val="007E34D3"/>
    <w:rsid w:val="007E393B"/>
    <w:rsid w:val="007E3B57"/>
    <w:rsid w:val="007E3CE8"/>
    <w:rsid w:val="007E4610"/>
    <w:rsid w:val="007E4C40"/>
    <w:rsid w:val="007E54BB"/>
    <w:rsid w:val="007E5939"/>
    <w:rsid w:val="007E5C56"/>
    <w:rsid w:val="007E6376"/>
    <w:rsid w:val="007E6549"/>
    <w:rsid w:val="007E65E9"/>
    <w:rsid w:val="007E6B25"/>
    <w:rsid w:val="007E781D"/>
    <w:rsid w:val="007E7B5B"/>
    <w:rsid w:val="007E7F5E"/>
    <w:rsid w:val="007F026B"/>
    <w:rsid w:val="007F0503"/>
    <w:rsid w:val="007F0D05"/>
    <w:rsid w:val="007F117F"/>
    <w:rsid w:val="007F1470"/>
    <w:rsid w:val="007F1B3B"/>
    <w:rsid w:val="007F208C"/>
    <w:rsid w:val="007F228D"/>
    <w:rsid w:val="007F25C4"/>
    <w:rsid w:val="007F2A8C"/>
    <w:rsid w:val="007F304D"/>
    <w:rsid w:val="007F30A9"/>
    <w:rsid w:val="007F34CB"/>
    <w:rsid w:val="007F3E33"/>
    <w:rsid w:val="007F41FD"/>
    <w:rsid w:val="007F4BB1"/>
    <w:rsid w:val="007F4ED2"/>
    <w:rsid w:val="007F514C"/>
    <w:rsid w:val="007F554C"/>
    <w:rsid w:val="007F604F"/>
    <w:rsid w:val="007F7C48"/>
    <w:rsid w:val="00800B18"/>
    <w:rsid w:val="0080138B"/>
    <w:rsid w:val="008018D9"/>
    <w:rsid w:val="00801EDB"/>
    <w:rsid w:val="008022E6"/>
    <w:rsid w:val="0080316B"/>
    <w:rsid w:val="00803CF9"/>
    <w:rsid w:val="00803E80"/>
    <w:rsid w:val="00804649"/>
    <w:rsid w:val="008047E6"/>
    <w:rsid w:val="00804E07"/>
    <w:rsid w:val="00805CCC"/>
    <w:rsid w:val="00805D89"/>
    <w:rsid w:val="00806023"/>
    <w:rsid w:val="0080642F"/>
    <w:rsid w:val="00806717"/>
    <w:rsid w:val="00807672"/>
    <w:rsid w:val="00807727"/>
    <w:rsid w:val="008109A6"/>
    <w:rsid w:val="00810DFB"/>
    <w:rsid w:val="0081121B"/>
    <w:rsid w:val="00811382"/>
    <w:rsid w:val="00811C41"/>
    <w:rsid w:val="00811CBB"/>
    <w:rsid w:val="00812526"/>
    <w:rsid w:val="0081387B"/>
    <w:rsid w:val="00813D1B"/>
    <w:rsid w:val="00814607"/>
    <w:rsid w:val="00814624"/>
    <w:rsid w:val="00814735"/>
    <w:rsid w:val="008156D4"/>
    <w:rsid w:val="00816408"/>
    <w:rsid w:val="008166C6"/>
    <w:rsid w:val="008167F9"/>
    <w:rsid w:val="00816C1D"/>
    <w:rsid w:val="008179B2"/>
    <w:rsid w:val="00817AD9"/>
    <w:rsid w:val="00817B12"/>
    <w:rsid w:val="00820BA3"/>
    <w:rsid w:val="00820CF5"/>
    <w:rsid w:val="008211B6"/>
    <w:rsid w:val="0082121C"/>
    <w:rsid w:val="0082214B"/>
    <w:rsid w:val="00822968"/>
    <w:rsid w:val="00822C3D"/>
    <w:rsid w:val="0082312B"/>
    <w:rsid w:val="008231C8"/>
    <w:rsid w:val="008244FD"/>
    <w:rsid w:val="00824683"/>
    <w:rsid w:val="00824E76"/>
    <w:rsid w:val="008255E8"/>
    <w:rsid w:val="008267A3"/>
    <w:rsid w:val="008268CD"/>
    <w:rsid w:val="00826A3A"/>
    <w:rsid w:val="00826BAB"/>
    <w:rsid w:val="00826C77"/>
    <w:rsid w:val="00827747"/>
    <w:rsid w:val="00827934"/>
    <w:rsid w:val="00830692"/>
    <w:rsid w:val="00830817"/>
    <w:rsid w:val="0083086E"/>
    <w:rsid w:val="00831969"/>
    <w:rsid w:val="008319F6"/>
    <w:rsid w:val="00831B5A"/>
    <w:rsid w:val="00831D72"/>
    <w:rsid w:val="00831D93"/>
    <w:rsid w:val="00831FC5"/>
    <w:rsid w:val="0083262F"/>
    <w:rsid w:val="00832A86"/>
    <w:rsid w:val="00832C14"/>
    <w:rsid w:val="0083338D"/>
    <w:rsid w:val="00833556"/>
    <w:rsid w:val="00833D0D"/>
    <w:rsid w:val="00834DA5"/>
    <w:rsid w:val="00835A00"/>
    <w:rsid w:val="00836773"/>
    <w:rsid w:val="00837673"/>
    <w:rsid w:val="00837AA6"/>
    <w:rsid w:val="00837C3E"/>
    <w:rsid w:val="00837DCE"/>
    <w:rsid w:val="00837FB7"/>
    <w:rsid w:val="008404EC"/>
    <w:rsid w:val="0084057B"/>
    <w:rsid w:val="00841327"/>
    <w:rsid w:val="00841E09"/>
    <w:rsid w:val="00842ADC"/>
    <w:rsid w:val="00843522"/>
    <w:rsid w:val="00843CDB"/>
    <w:rsid w:val="00843ED1"/>
    <w:rsid w:val="008441A4"/>
    <w:rsid w:val="008445A0"/>
    <w:rsid w:val="00844874"/>
    <w:rsid w:val="00844BA9"/>
    <w:rsid w:val="008456EA"/>
    <w:rsid w:val="00845A8A"/>
    <w:rsid w:val="0084603A"/>
    <w:rsid w:val="00846473"/>
    <w:rsid w:val="00846CAD"/>
    <w:rsid w:val="008473D8"/>
    <w:rsid w:val="00847E1C"/>
    <w:rsid w:val="00847FE1"/>
    <w:rsid w:val="00850545"/>
    <w:rsid w:val="00850C28"/>
    <w:rsid w:val="0085172F"/>
    <w:rsid w:val="00852868"/>
    <w:rsid w:val="00853668"/>
    <w:rsid w:val="008537AD"/>
    <w:rsid w:val="00854946"/>
    <w:rsid w:val="00854CF1"/>
    <w:rsid w:val="00855E76"/>
    <w:rsid w:val="0085617D"/>
    <w:rsid w:val="008567D1"/>
    <w:rsid w:val="00857550"/>
    <w:rsid w:val="008576BB"/>
    <w:rsid w:val="00860FD0"/>
    <w:rsid w:val="00861927"/>
    <w:rsid w:val="00861997"/>
    <w:rsid w:val="008623DC"/>
    <w:rsid w:val="008628C6"/>
    <w:rsid w:val="00863003"/>
    <w:rsid w:val="008630BC"/>
    <w:rsid w:val="00863121"/>
    <w:rsid w:val="00863207"/>
    <w:rsid w:val="00863AA8"/>
    <w:rsid w:val="00863C6F"/>
    <w:rsid w:val="00865661"/>
    <w:rsid w:val="00865800"/>
    <w:rsid w:val="00865893"/>
    <w:rsid w:val="00866E4A"/>
    <w:rsid w:val="00866F6F"/>
    <w:rsid w:val="00867846"/>
    <w:rsid w:val="00867E9C"/>
    <w:rsid w:val="0087063D"/>
    <w:rsid w:val="008712B7"/>
    <w:rsid w:val="00871718"/>
    <w:rsid w:val="008718D0"/>
    <w:rsid w:val="008719B7"/>
    <w:rsid w:val="00871ADA"/>
    <w:rsid w:val="0087222E"/>
    <w:rsid w:val="00872270"/>
    <w:rsid w:val="00873B75"/>
    <w:rsid w:val="00873FF6"/>
    <w:rsid w:val="008757DE"/>
    <w:rsid w:val="00875928"/>
    <w:rsid w:val="00875E43"/>
    <w:rsid w:val="00875F55"/>
    <w:rsid w:val="008762AC"/>
    <w:rsid w:val="008771D1"/>
    <w:rsid w:val="00880176"/>
    <w:rsid w:val="008803D6"/>
    <w:rsid w:val="008807F5"/>
    <w:rsid w:val="00880E58"/>
    <w:rsid w:val="00881124"/>
    <w:rsid w:val="008812D2"/>
    <w:rsid w:val="008817CC"/>
    <w:rsid w:val="00882E97"/>
    <w:rsid w:val="00883D8E"/>
    <w:rsid w:val="0088436F"/>
    <w:rsid w:val="00884870"/>
    <w:rsid w:val="00884D43"/>
    <w:rsid w:val="008866FB"/>
    <w:rsid w:val="008868BD"/>
    <w:rsid w:val="00886D69"/>
    <w:rsid w:val="00886E09"/>
    <w:rsid w:val="00887BC7"/>
    <w:rsid w:val="00890EE9"/>
    <w:rsid w:val="00890EEC"/>
    <w:rsid w:val="0089266E"/>
    <w:rsid w:val="00893F13"/>
    <w:rsid w:val="008945E0"/>
    <w:rsid w:val="008951C1"/>
    <w:rsid w:val="00895215"/>
    <w:rsid w:val="0089523E"/>
    <w:rsid w:val="00895468"/>
    <w:rsid w:val="008955D1"/>
    <w:rsid w:val="00896657"/>
    <w:rsid w:val="00896F8A"/>
    <w:rsid w:val="00897128"/>
    <w:rsid w:val="0089720A"/>
    <w:rsid w:val="00897E46"/>
    <w:rsid w:val="008A012C"/>
    <w:rsid w:val="008A0404"/>
    <w:rsid w:val="008A05AE"/>
    <w:rsid w:val="008A0614"/>
    <w:rsid w:val="008A0A46"/>
    <w:rsid w:val="008A113A"/>
    <w:rsid w:val="008A1C1E"/>
    <w:rsid w:val="008A3042"/>
    <w:rsid w:val="008A37E8"/>
    <w:rsid w:val="008A3E95"/>
    <w:rsid w:val="008A4C1E"/>
    <w:rsid w:val="008A533C"/>
    <w:rsid w:val="008A5B89"/>
    <w:rsid w:val="008A6285"/>
    <w:rsid w:val="008A69BE"/>
    <w:rsid w:val="008A6B1A"/>
    <w:rsid w:val="008A749A"/>
    <w:rsid w:val="008B1A38"/>
    <w:rsid w:val="008B1AD1"/>
    <w:rsid w:val="008B20C8"/>
    <w:rsid w:val="008B30B2"/>
    <w:rsid w:val="008B30CC"/>
    <w:rsid w:val="008B3BE4"/>
    <w:rsid w:val="008B4A73"/>
    <w:rsid w:val="008B659A"/>
    <w:rsid w:val="008B6788"/>
    <w:rsid w:val="008B688E"/>
    <w:rsid w:val="008B779C"/>
    <w:rsid w:val="008B7832"/>
    <w:rsid w:val="008B7D5B"/>
    <w:rsid w:val="008B7D6F"/>
    <w:rsid w:val="008C1372"/>
    <w:rsid w:val="008C13DE"/>
    <w:rsid w:val="008C1494"/>
    <w:rsid w:val="008C1E20"/>
    <w:rsid w:val="008C1F06"/>
    <w:rsid w:val="008C203F"/>
    <w:rsid w:val="008C240C"/>
    <w:rsid w:val="008C2B2A"/>
    <w:rsid w:val="008C2F7E"/>
    <w:rsid w:val="008C3E17"/>
    <w:rsid w:val="008C4619"/>
    <w:rsid w:val="008C514C"/>
    <w:rsid w:val="008C526D"/>
    <w:rsid w:val="008C5F39"/>
    <w:rsid w:val="008C645A"/>
    <w:rsid w:val="008C6F66"/>
    <w:rsid w:val="008C70E7"/>
    <w:rsid w:val="008C7194"/>
    <w:rsid w:val="008C72B4"/>
    <w:rsid w:val="008C7948"/>
    <w:rsid w:val="008D0686"/>
    <w:rsid w:val="008D094F"/>
    <w:rsid w:val="008D0BFB"/>
    <w:rsid w:val="008D21A8"/>
    <w:rsid w:val="008D238A"/>
    <w:rsid w:val="008D3BD7"/>
    <w:rsid w:val="008D450C"/>
    <w:rsid w:val="008D4B1D"/>
    <w:rsid w:val="008D4B26"/>
    <w:rsid w:val="008D4B59"/>
    <w:rsid w:val="008D553C"/>
    <w:rsid w:val="008D5572"/>
    <w:rsid w:val="008D56C8"/>
    <w:rsid w:val="008D587C"/>
    <w:rsid w:val="008D5F14"/>
    <w:rsid w:val="008D601A"/>
    <w:rsid w:val="008D6275"/>
    <w:rsid w:val="008D650B"/>
    <w:rsid w:val="008D6BF3"/>
    <w:rsid w:val="008E037B"/>
    <w:rsid w:val="008E05EA"/>
    <w:rsid w:val="008E090C"/>
    <w:rsid w:val="008E1838"/>
    <w:rsid w:val="008E1A27"/>
    <w:rsid w:val="008E2C2B"/>
    <w:rsid w:val="008E2F91"/>
    <w:rsid w:val="008E39CE"/>
    <w:rsid w:val="008E39D5"/>
    <w:rsid w:val="008E3EA7"/>
    <w:rsid w:val="008E4484"/>
    <w:rsid w:val="008E4683"/>
    <w:rsid w:val="008E4901"/>
    <w:rsid w:val="008E5040"/>
    <w:rsid w:val="008E589D"/>
    <w:rsid w:val="008E627A"/>
    <w:rsid w:val="008E66DA"/>
    <w:rsid w:val="008E7506"/>
    <w:rsid w:val="008E7EE9"/>
    <w:rsid w:val="008F0137"/>
    <w:rsid w:val="008F13A0"/>
    <w:rsid w:val="008F1583"/>
    <w:rsid w:val="008F2111"/>
    <w:rsid w:val="008F27EA"/>
    <w:rsid w:val="008F283D"/>
    <w:rsid w:val="008F39EB"/>
    <w:rsid w:val="008F3C76"/>
    <w:rsid w:val="008F3CA6"/>
    <w:rsid w:val="008F3DA4"/>
    <w:rsid w:val="008F42C0"/>
    <w:rsid w:val="008F43F1"/>
    <w:rsid w:val="008F4411"/>
    <w:rsid w:val="008F4510"/>
    <w:rsid w:val="008F4627"/>
    <w:rsid w:val="008F48BB"/>
    <w:rsid w:val="008F4955"/>
    <w:rsid w:val="008F4B8C"/>
    <w:rsid w:val="008F52E0"/>
    <w:rsid w:val="008F5C2F"/>
    <w:rsid w:val="008F624C"/>
    <w:rsid w:val="008F740F"/>
    <w:rsid w:val="009004B0"/>
    <w:rsid w:val="009005E6"/>
    <w:rsid w:val="00900AB9"/>
    <w:rsid w:val="00900ACF"/>
    <w:rsid w:val="00900F65"/>
    <w:rsid w:val="009016CF"/>
    <w:rsid w:val="00901766"/>
    <w:rsid w:val="009023D2"/>
    <w:rsid w:val="009024C4"/>
    <w:rsid w:val="00902821"/>
    <w:rsid w:val="009032F9"/>
    <w:rsid w:val="00903500"/>
    <w:rsid w:val="0090368A"/>
    <w:rsid w:val="0090373E"/>
    <w:rsid w:val="00903ABE"/>
    <w:rsid w:val="00903D2E"/>
    <w:rsid w:val="0090415D"/>
    <w:rsid w:val="00904167"/>
    <w:rsid w:val="009049FD"/>
    <w:rsid w:val="00904D35"/>
    <w:rsid w:val="00905597"/>
    <w:rsid w:val="0090563C"/>
    <w:rsid w:val="00905C95"/>
    <w:rsid w:val="00906889"/>
    <w:rsid w:val="00907354"/>
    <w:rsid w:val="00907833"/>
    <w:rsid w:val="009078B8"/>
    <w:rsid w:val="00907AD4"/>
    <w:rsid w:val="00907CE9"/>
    <w:rsid w:val="00910688"/>
    <w:rsid w:val="00910FF2"/>
    <w:rsid w:val="00911176"/>
    <w:rsid w:val="00911674"/>
    <w:rsid w:val="00911AB1"/>
    <w:rsid w:val="00911C30"/>
    <w:rsid w:val="00911DB1"/>
    <w:rsid w:val="009121D6"/>
    <w:rsid w:val="00912C3D"/>
    <w:rsid w:val="00913017"/>
    <w:rsid w:val="00913487"/>
    <w:rsid w:val="00913FC8"/>
    <w:rsid w:val="00913FDC"/>
    <w:rsid w:val="00914839"/>
    <w:rsid w:val="00914C14"/>
    <w:rsid w:val="0091501A"/>
    <w:rsid w:val="009154C9"/>
    <w:rsid w:val="00915AE2"/>
    <w:rsid w:val="00916C91"/>
    <w:rsid w:val="00917284"/>
    <w:rsid w:val="009172BE"/>
    <w:rsid w:val="00917BF4"/>
    <w:rsid w:val="009202FD"/>
    <w:rsid w:val="00920330"/>
    <w:rsid w:val="00920BDC"/>
    <w:rsid w:val="009211CD"/>
    <w:rsid w:val="009213B3"/>
    <w:rsid w:val="009213D9"/>
    <w:rsid w:val="00921C04"/>
    <w:rsid w:val="00922821"/>
    <w:rsid w:val="00923148"/>
    <w:rsid w:val="009231D0"/>
    <w:rsid w:val="00923380"/>
    <w:rsid w:val="0092414A"/>
    <w:rsid w:val="009242BD"/>
    <w:rsid w:val="00924E20"/>
    <w:rsid w:val="00925581"/>
    <w:rsid w:val="009257A5"/>
    <w:rsid w:val="00925BBA"/>
    <w:rsid w:val="00927090"/>
    <w:rsid w:val="00927736"/>
    <w:rsid w:val="00930553"/>
    <w:rsid w:val="00930ACD"/>
    <w:rsid w:val="009312BD"/>
    <w:rsid w:val="0093148A"/>
    <w:rsid w:val="00931770"/>
    <w:rsid w:val="009320AF"/>
    <w:rsid w:val="00932ADC"/>
    <w:rsid w:val="00932D71"/>
    <w:rsid w:val="00934806"/>
    <w:rsid w:val="00934868"/>
    <w:rsid w:val="0093507C"/>
    <w:rsid w:val="00935745"/>
    <w:rsid w:val="009358AA"/>
    <w:rsid w:val="00935D37"/>
    <w:rsid w:val="0093618E"/>
    <w:rsid w:val="00937353"/>
    <w:rsid w:val="009405A3"/>
    <w:rsid w:val="00940884"/>
    <w:rsid w:val="00940A33"/>
    <w:rsid w:val="00940C68"/>
    <w:rsid w:val="00941A9E"/>
    <w:rsid w:val="00941ED9"/>
    <w:rsid w:val="00942E3A"/>
    <w:rsid w:val="009439AC"/>
    <w:rsid w:val="009445CF"/>
    <w:rsid w:val="009453C3"/>
    <w:rsid w:val="0094608A"/>
    <w:rsid w:val="00946A2F"/>
    <w:rsid w:val="009501D9"/>
    <w:rsid w:val="0095058D"/>
    <w:rsid w:val="0095082C"/>
    <w:rsid w:val="00950B46"/>
    <w:rsid w:val="009510DD"/>
    <w:rsid w:val="0095121D"/>
    <w:rsid w:val="009514BC"/>
    <w:rsid w:val="009516AA"/>
    <w:rsid w:val="00951B94"/>
    <w:rsid w:val="0095307F"/>
    <w:rsid w:val="009531DF"/>
    <w:rsid w:val="00954381"/>
    <w:rsid w:val="0095440F"/>
    <w:rsid w:val="009549E7"/>
    <w:rsid w:val="009549EF"/>
    <w:rsid w:val="00955606"/>
    <w:rsid w:val="00955D15"/>
    <w:rsid w:val="0095612A"/>
    <w:rsid w:val="00956FCD"/>
    <w:rsid w:val="0095751B"/>
    <w:rsid w:val="009579B8"/>
    <w:rsid w:val="009606C1"/>
    <w:rsid w:val="00960DCC"/>
    <w:rsid w:val="00960F14"/>
    <w:rsid w:val="00961AAE"/>
    <w:rsid w:val="00963019"/>
    <w:rsid w:val="009634D8"/>
    <w:rsid w:val="00963647"/>
    <w:rsid w:val="00963653"/>
    <w:rsid w:val="00963864"/>
    <w:rsid w:val="00963F0D"/>
    <w:rsid w:val="00964F91"/>
    <w:rsid w:val="00965140"/>
    <w:rsid w:val="009651DD"/>
    <w:rsid w:val="00965877"/>
    <w:rsid w:val="00965ED7"/>
    <w:rsid w:val="00965F6D"/>
    <w:rsid w:val="00966B86"/>
    <w:rsid w:val="00967281"/>
    <w:rsid w:val="00967AFD"/>
    <w:rsid w:val="0097208B"/>
    <w:rsid w:val="009720A0"/>
    <w:rsid w:val="00972325"/>
    <w:rsid w:val="00972A96"/>
    <w:rsid w:val="00972D7F"/>
    <w:rsid w:val="00973A76"/>
    <w:rsid w:val="009746BC"/>
    <w:rsid w:val="00974BE7"/>
    <w:rsid w:val="00975F89"/>
    <w:rsid w:val="0097649A"/>
    <w:rsid w:val="00976895"/>
    <w:rsid w:val="00976AAE"/>
    <w:rsid w:val="00976EAD"/>
    <w:rsid w:val="0097736C"/>
    <w:rsid w:val="00977DBA"/>
    <w:rsid w:val="00977E12"/>
    <w:rsid w:val="00981C9E"/>
    <w:rsid w:val="00982414"/>
    <w:rsid w:val="00982536"/>
    <w:rsid w:val="0098371C"/>
    <w:rsid w:val="009844F7"/>
    <w:rsid w:val="00984748"/>
    <w:rsid w:val="0098498F"/>
    <w:rsid w:val="00984AE8"/>
    <w:rsid w:val="00985CE4"/>
    <w:rsid w:val="00986071"/>
    <w:rsid w:val="00986470"/>
    <w:rsid w:val="00986B77"/>
    <w:rsid w:val="00987D2C"/>
    <w:rsid w:val="00987FD7"/>
    <w:rsid w:val="00991823"/>
    <w:rsid w:val="00991E2D"/>
    <w:rsid w:val="00993242"/>
    <w:rsid w:val="009935F7"/>
    <w:rsid w:val="00993D24"/>
    <w:rsid w:val="009944CE"/>
    <w:rsid w:val="00994A0D"/>
    <w:rsid w:val="00994B40"/>
    <w:rsid w:val="00994D3B"/>
    <w:rsid w:val="009958C4"/>
    <w:rsid w:val="00995E4C"/>
    <w:rsid w:val="00995F0F"/>
    <w:rsid w:val="009966FF"/>
    <w:rsid w:val="009967A5"/>
    <w:rsid w:val="00997034"/>
    <w:rsid w:val="009971A9"/>
    <w:rsid w:val="009977EA"/>
    <w:rsid w:val="00997A71"/>
    <w:rsid w:val="00997DD5"/>
    <w:rsid w:val="009A0729"/>
    <w:rsid w:val="009A0851"/>
    <w:rsid w:val="009A0CD8"/>
    <w:rsid w:val="009A0FDB"/>
    <w:rsid w:val="009A12FA"/>
    <w:rsid w:val="009A1DAB"/>
    <w:rsid w:val="009A1E76"/>
    <w:rsid w:val="009A254B"/>
    <w:rsid w:val="009A37D5"/>
    <w:rsid w:val="009A3B1E"/>
    <w:rsid w:val="009A3D07"/>
    <w:rsid w:val="009A43ED"/>
    <w:rsid w:val="009A4E5D"/>
    <w:rsid w:val="009A4EBE"/>
    <w:rsid w:val="009A5AEB"/>
    <w:rsid w:val="009A6616"/>
    <w:rsid w:val="009A6720"/>
    <w:rsid w:val="009A6B7E"/>
    <w:rsid w:val="009A7057"/>
    <w:rsid w:val="009A79A5"/>
    <w:rsid w:val="009A7EC2"/>
    <w:rsid w:val="009B0A60"/>
    <w:rsid w:val="009B12BC"/>
    <w:rsid w:val="009B1CEA"/>
    <w:rsid w:val="009B1F39"/>
    <w:rsid w:val="009B2581"/>
    <w:rsid w:val="009B374D"/>
    <w:rsid w:val="009B3E48"/>
    <w:rsid w:val="009B4279"/>
    <w:rsid w:val="009B4592"/>
    <w:rsid w:val="009B4CE1"/>
    <w:rsid w:val="009B560E"/>
    <w:rsid w:val="009B56CF"/>
    <w:rsid w:val="009B584E"/>
    <w:rsid w:val="009B60AA"/>
    <w:rsid w:val="009B6276"/>
    <w:rsid w:val="009B7522"/>
    <w:rsid w:val="009C0AD3"/>
    <w:rsid w:val="009C0B97"/>
    <w:rsid w:val="009C12E7"/>
    <w:rsid w:val="009C137D"/>
    <w:rsid w:val="009C166E"/>
    <w:rsid w:val="009C17F8"/>
    <w:rsid w:val="009C2421"/>
    <w:rsid w:val="009C2455"/>
    <w:rsid w:val="009C2DF7"/>
    <w:rsid w:val="009C5106"/>
    <w:rsid w:val="009C634A"/>
    <w:rsid w:val="009C64CA"/>
    <w:rsid w:val="009C6BE4"/>
    <w:rsid w:val="009D063C"/>
    <w:rsid w:val="009D0A91"/>
    <w:rsid w:val="009D0DED"/>
    <w:rsid w:val="009D0F2A"/>
    <w:rsid w:val="009D11F1"/>
    <w:rsid w:val="009D1380"/>
    <w:rsid w:val="009D1D5C"/>
    <w:rsid w:val="009D20AA"/>
    <w:rsid w:val="009D2155"/>
    <w:rsid w:val="009D22FC"/>
    <w:rsid w:val="009D3011"/>
    <w:rsid w:val="009D3904"/>
    <w:rsid w:val="009D3D77"/>
    <w:rsid w:val="009D3F06"/>
    <w:rsid w:val="009D4319"/>
    <w:rsid w:val="009D43B2"/>
    <w:rsid w:val="009D4920"/>
    <w:rsid w:val="009D4BD1"/>
    <w:rsid w:val="009D4F1D"/>
    <w:rsid w:val="009D558E"/>
    <w:rsid w:val="009D57E5"/>
    <w:rsid w:val="009D5954"/>
    <w:rsid w:val="009D5F0D"/>
    <w:rsid w:val="009D6C80"/>
    <w:rsid w:val="009D72A2"/>
    <w:rsid w:val="009D7B35"/>
    <w:rsid w:val="009E09C8"/>
    <w:rsid w:val="009E0B28"/>
    <w:rsid w:val="009E11DA"/>
    <w:rsid w:val="009E23E7"/>
    <w:rsid w:val="009E2846"/>
    <w:rsid w:val="009E2AE5"/>
    <w:rsid w:val="009E2B49"/>
    <w:rsid w:val="009E2EF5"/>
    <w:rsid w:val="009E429A"/>
    <w:rsid w:val="009E435E"/>
    <w:rsid w:val="009E4548"/>
    <w:rsid w:val="009E4BA9"/>
    <w:rsid w:val="009E5D52"/>
    <w:rsid w:val="009E69AB"/>
    <w:rsid w:val="009E725E"/>
    <w:rsid w:val="009E745A"/>
    <w:rsid w:val="009F0D88"/>
    <w:rsid w:val="009F10E3"/>
    <w:rsid w:val="009F1BB0"/>
    <w:rsid w:val="009F281F"/>
    <w:rsid w:val="009F2BE1"/>
    <w:rsid w:val="009F2DB4"/>
    <w:rsid w:val="009F2F1A"/>
    <w:rsid w:val="009F3D3C"/>
    <w:rsid w:val="009F47F0"/>
    <w:rsid w:val="009F4BEA"/>
    <w:rsid w:val="009F519F"/>
    <w:rsid w:val="009F5483"/>
    <w:rsid w:val="009F55FD"/>
    <w:rsid w:val="009F5B59"/>
    <w:rsid w:val="009F5B72"/>
    <w:rsid w:val="009F5F0C"/>
    <w:rsid w:val="009F744D"/>
    <w:rsid w:val="009F7F80"/>
    <w:rsid w:val="00A00A19"/>
    <w:rsid w:val="00A02242"/>
    <w:rsid w:val="00A0278C"/>
    <w:rsid w:val="00A032A4"/>
    <w:rsid w:val="00A03A4E"/>
    <w:rsid w:val="00A040EC"/>
    <w:rsid w:val="00A042A4"/>
    <w:rsid w:val="00A04A82"/>
    <w:rsid w:val="00A05C3B"/>
    <w:rsid w:val="00A05C7B"/>
    <w:rsid w:val="00A05FB5"/>
    <w:rsid w:val="00A067B2"/>
    <w:rsid w:val="00A06AE5"/>
    <w:rsid w:val="00A06B1C"/>
    <w:rsid w:val="00A06CCE"/>
    <w:rsid w:val="00A07176"/>
    <w:rsid w:val="00A07371"/>
    <w:rsid w:val="00A07714"/>
    <w:rsid w:val="00A0780F"/>
    <w:rsid w:val="00A1008B"/>
    <w:rsid w:val="00A11572"/>
    <w:rsid w:val="00A115AB"/>
    <w:rsid w:val="00A11610"/>
    <w:rsid w:val="00A11A8D"/>
    <w:rsid w:val="00A12728"/>
    <w:rsid w:val="00A12882"/>
    <w:rsid w:val="00A1363A"/>
    <w:rsid w:val="00A13930"/>
    <w:rsid w:val="00A13B06"/>
    <w:rsid w:val="00A14550"/>
    <w:rsid w:val="00A14B1C"/>
    <w:rsid w:val="00A15D01"/>
    <w:rsid w:val="00A205E5"/>
    <w:rsid w:val="00A206AC"/>
    <w:rsid w:val="00A20C3B"/>
    <w:rsid w:val="00A2136A"/>
    <w:rsid w:val="00A218ED"/>
    <w:rsid w:val="00A21C28"/>
    <w:rsid w:val="00A21FF7"/>
    <w:rsid w:val="00A22C01"/>
    <w:rsid w:val="00A2335A"/>
    <w:rsid w:val="00A236D9"/>
    <w:rsid w:val="00A23730"/>
    <w:rsid w:val="00A2383A"/>
    <w:rsid w:val="00A23996"/>
    <w:rsid w:val="00A242AA"/>
    <w:rsid w:val="00A24E59"/>
    <w:rsid w:val="00A24FAC"/>
    <w:rsid w:val="00A251B4"/>
    <w:rsid w:val="00A2562E"/>
    <w:rsid w:val="00A25693"/>
    <w:rsid w:val="00A2569A"/>
    <w:rsid w:val="00A25C59"/>
    <w:rsid w:val="00A25D08"/>
    <w:rsid w:val="00A25FE8"/>
    <w:rsid w:val="00A2668A"/>
    <w:rsid w:val="00A269AB"/>
    <w:rsid w:val="00A26BD4"/>
    <w:rsid w:val="00A26D0F"/>
    <w:rsid w:val="00A271BF"/>
    <w:rsid w:val="00A27C2E"/>
    <w:rsid w:val="00A27EA5"/>
    <w:rsid w:val="00A31045"/>
    <w:rsid w:val="00A32709"/>
    <w:rsid w:val="00A32AB9"/>
    <w:rsid w:val="00A34047"/>
    <w:rsid w:val="00A351C8"/>
    <w:rsid w:val="00A3579F"/>
    <w:rsid w:val="00A35914"/>
    <w:rsid w:val="00A35F16"/>
    <w:rsid w:val="00A36991"/>
    <w:rsid w:val="00A3741C"/>
    <w:rsid w:val="00A37DDF"/>
    <w:rsid w:val="00A37E66"/>
    <w:rsid w:val="00A37E7C"/>
    <w:rsid w:val="00A40F41"/>
    <w:rsid w:val="00A4114C"/>
    <w:rsid w:val="00A42AC0"/>
    <w:rsid w:val="00A4319D"/>
    <w:rsid w:val="00A433B2"/>
    <w:rsid w:val="00A43BFF"/>
    <w:rsid w:val="00A43ED5"/>
    <w:rsid w:val="00A4415C"/>
    <w:rsid w:val="00A456E7"/>
    <w:rsid w:val="00A459C9"/>
    <w:rsid w:val="00A45C0E"/>
    <w:rsid w:val="00A46297"/>
    <w:rsid w:val="00A464E4"/>
    <w:rsid w:val="00A47100"/>
    <w:rsid w:val="00A476AE"/>
    <w:rsid w:val="00A47B12"/>
    <w:rsid w:val="00A47DD4"/>
    <w:rsid w:val="00A47F1F"/>
    <w:rsid w:val="00A50116"/>
    <w:rsid w:val="00A50233"/>
    <w:rsid w:val="00A507AF"/>
    <w:rsid w:val="00A507BA"/>
    <w:rsid w:val="00A5089E"/>
    <w:rsid w:val="00A50C2B"/>
    <w:rsid w:val="00A51310"/>
    <w:rsid w:val="00A5140C"/>
    <w:rsid w:val="00A51551"/>
    <w:rsid w:val="00A51BCA"/>
    <w:rsid w:val="00A51CC2"/>
    <w:rsid w:val="00A5204E"/>
    <w:rsid w:val="00A52521"/>
    <w:rsid w:val="00A5319F"/>
    <w:rsid w:val="00A53D3B"/>
    <w:rsid w:val="00A54DC0"/>
    <w:rsid w:val="00A55454"/>
    <w:rsid w:val="00A55717"/>
    <w:rsid w:val="00A55766"/>
    <w:rsid w:val="00A55842"/>
    <w:rsid w:val="00A55BA6"/>
    <w:rsid w:val="00A55BFC"/>
    <w:rsid w:val="00A56276"/>
    <w:rsid w:val="00A56465"/>
    <w:rsid w:val="00A568CD"/>
    <w:rsid w:val="00A600AB"/>
    <w:rsid w:val="00A605B8"/>
    <w:rsid w:val="00A61483"/>
    <w:rsid w:val="00A6187A"/>
    <w:rsid w:val="00A61A9F"/>
    <w:rsid w:val="00A61C75"/>
    <w:rsid w:val="00A61D46"/>
    <w:rsid w:val="00A61DFD"/>
    <w:rsid w:val="00A62896"/>
    <w:rsid w:val="00A631D2"/>
    <w:rsid w:val="00A637EE"/>
    <w:rsid w:val="00A63852"/>
    <w:rsid w:val="00A63A4A"/>
    <w:rsid w:val="00A63DC2"/>
    <w:rsid w:val="00A64826"/>
    <w:rsid w:val="00A64E41"/>
    <w:rsid w:val="00A64E77"/>
    <w:rsid w:val="00A654D4"/>
    <w:rsid w:val="00A65DBC"/>
    <w:rsid w:val="00A65E0F"/>
    <w:rsid w:val="00A66150"/>
    <w:rsid w:val="00A66B79"/>
    <w:rsid w:val="00A66CB3"/>
    <w:rsid w:val="00A673BC"/>
    <w:rsid w:val="00A67F61"/>
    <w:rsid w:val="00A70640"/>
    <w:rsid w:val="00A71024"/>
    <w:rsid w:val="00A71514"/>
    <w:rsid w:val="00A715C5"/>
    <w:rsid w:val="00A71925"/>
    <w:rsid w:val="00A72452"/>
    <w:rsid w:val="00A729A0"/>
    <w:rsid w:val="00A74505"/>
    <w:rsid w:val="00A7479D"/>
    <w:rsid w:val="00A74812"/>
    <w:rsid w:val="00A74954"/>
    <w:rsid w:val="00A74BAA"/>
    <w:rsid w:val="00A74F8F"/>
    <w:rsid w:val="00A753AC"/>
    <w:rsid w:val="00A75F23"/>
    <w:rsid w:val="00A76646"/>
    <w:rsid w:val="00A76686"/>
    <w:rsid w:val="00A7675B"/>
    <w:rsid w:val="00A779E5"/>
    <w:rsid w:val="00A8007F"/>
    <w:rsid w:val="00A80229"/>
    <w:rsid w:val="00A80676"/>
    <w:rsid w:val="00A8163F"/>
    <w:rsid w:val="00A81E03"/>
    <w:rsid w:val="00A81EF8"/>
    <w:rsid w:val="00A8252E"/>
    <w:rsid w:val="00A83CA7"/>
    <w:rsid w:val="00A84644"/>
    <w:rsid w:val="00A84B69"/>
    <w:rsid w:val="00A85172"/>
    <w:rsid w:val="00A85216"/>
    <w:rsid w:val="00A854B4"/>
    <w:rsid w:val="00A85940"/>
    <w:rsid w:val="00A85E62"/>
    <w:rsid w:val="00A86199"/>
    <w:rsid w:val="00A87F76"/>
    <w:rsid w:val="00A90273"/>
    <w:rsid w:val="00A910D4"/>
    <w:rsid w:val="00A919E1"/>
    <w:rsid w:val="00A92110"/>
    <w:rsid w:val="00A9279C"/>
    <w:rsid w:val="00A93C43"/>
    <w:rsid w:val="00A93CC6"/>
    <w:rsid w:val="00A93F66"/>
    <w:rsid w:val="00A94246"/>
    <w:rsid w:val="00A947BE"/>
    <w:rsid w:val="00A949AD"/>
    <w:rsid w:val="00A95930"/>
    <w:rsid w:val="00A9607E"/>
    <w:rsid w:val="00A9630F"/>
    <w:rsid w:val="00A96CFA"/>
    <w:rsid w:val="00A97437"/>
    <w:rsid w:val="00A97C49"/>
    <w:rsid w:val="00AA0BDD"/>
    <w:rsid w:val="00AA1293"/>
    <w:rsid w:val="00AA1D16"/>
    <w:rsid w:val="00AA31E3"/>
    <w:rsid w:val="00AA42D4"/>
    <w:rsid w:val="00AA43B8"/>
    <w:rsid w:val="00AA4F7F"/>
    <w:rsid w:val="00AA58FD"/>
    <w:rsid w:val="00AA5F1C"/>
    <w:rsid w:val="00AA6B3C"/>
    <w:rsid w:val="00AA6D95"/>
    <w:rsid w:val="00AA6F1C"/>
    <w:rsid w:val="00AA7350"/>
    <w:rsid w:val="00AA78AB"/>
    <w:rsid w:val="00AB05FC"/>
    <w:rsid w:val="00AB0C1C"/>
    <w:rsid w:val="00AB13F3"/>
    <w:rsid w:val="00AB2573"/>
    <w:rsid w:val="00AB34A5"/>
    <w:rsid w:val="00AB365E"/>
    <w:rsid w:val="00AB460E"/>
    <w:rsid w:val="00AB53B3"/>
    <w:rsid w:val="00AB5402"/>
    <w:rsid w:val="00AB5B11"/>
    <w:rsid w:val="00AB6309"/>
    <w:rsid w:val="00AB6915"/>
    <w:rsid w:val="00AB7182"/>
    <w:rsid w:val="00AB78E7"/>
    <w:rsid w:val="00AB7EE1"/>
    <w:rsid w:val="00AC0074"/>
    <w:rsid w:val="00AC09E9"/>
    <w:rsid w:val="00AC0A75"/>
    <w:rsid w:val="00AC0CB1"/>
    <w:rsid w:val="00AC21B5"/>
    <w:rsid w:val="00AC23D6"/>
    <w:rsid w:val="00AC2904"/>
    <w:rsid w:val="00AC343F"/>
    <w:rsid w:val="00AC395E"/>
    <w:rsid w:val="00AC39F8"/>
    <w:rsid w:val="00AC3B3B"/>
    <w:rsid w:val="00AC4901"/>
    <w:rsid w:val="00AC4930"/>
    <w:rsid w:val="00AC5529"/>
    <w:rsid w:val="00AC6727"/>
    <w:rsid w:val="00AC7A6F"/>
    <w:rsid w:val="00AD0354"/>
    <w:rsid w:val="00AD05A0"/>
    <w:rsid w:val="00AD0D78"/>
    <w:rsid w:val="00AD1299"/>
    <w:rsid w:val="00AD1706"/>
    <w:rsid w:val="00AD1EBB"/>
    <w:rsid w:val="00AD240D"/>
    <w:rsid w:val="00AD291B"/>
    <w:rsid w:val="00AD3143"/>
    <w:rsid w:val="00AD32C7"/>
    <w:rsid w:val="00AD3F46"/>
    <w:rsid w:val="00AD5394"/>
    <w:rsid w:val="00AD567D"/>
    <w:rsid w:val="00AD6270"/>
    <w:rsid w:val="00AD64B8"/>
    <w:rsid w:val="00AD6A88"/>
    <w:rsid w:val="00AD70C3"/>
    <w:rsid w:val="00AE0780"/>
    <w:rsid w:val="00AE0B08"/>
    <w:rsid w:val="00AE1798"/>
    <w:rsid w:val="00AE2387"/>
    <w:rsid w:val="00AE2976"/>
    <w:rsid w:val="00AE3163"/>
    <w:rsid w:val="00AE32B4"/>
    <w:rsid w:val="00AE3B80"/>
    <w:rsid w:val="00AE3DC2"/>
    <w:rsid w:val="00AE41E8"/>
    <w:rsid w:val="00AE4D91"/>
    <w:rsid w:val="00AE4E81"/>
    <w:rsid w:val="00AE4ED6"/>
    <w:rsid w:val="00AE541E"/>
    <w:rsid w:val="00AE565C"/>
    <w:rsid w:val="00AE56F2"/>
    <w:rsid w:val="00AE657B"/>
    <w:rsid w:val="00AE6611"/>
    <w:rsid w:val="00AE6A93"/>
    <w:rsid w:val="00AE7A99"/>
    <w:rsid w:val="00AE7F17"/>
    <w:rsid w:val="00AF0B50"/>
    <w:rsid w:val="00AF188B"/>
    <w:rsid w:val="00AF21A5"/>
    <w:rsid w:val="00AF2932"/>
    <w:rsid w:val="00AF2A7C"/>
    <w:rsid w:val="00AF434B"/>
    <w:rsid w:val="00AF45CE"/>
    <w:rsid w:val="00AF46B3"/>
    <w:rsid w:val="00AF5B6E"/>
    <w:rsid w:val="00AF5C3D"/>
    <w:rsid w:val="00AF62F7"/>
    <w:rsid w:val="00AF635E"/>
    <w:rsid w:val="00AF6725"/>
    <w:rsid w:val="00AF694B"/>
    <w:rsid w:val="00AF6AF3"/>
    <w:rsid w:val="00AF7042"/>
    <w:rsid w:val="00AF7674"/>
    <w:rsid w:val="00B007EF"/>
    <w:rsid w:val="00B013DE"/>
    <w:rsid w:val="00B01434"/>
    <w:rsid w:val="00B01C0E"/>
    <w:rsid w:val="00B01E3D"/>
    <w:rsid w:val="00B01E6F"/>
    <w:rsid w:val="00B02798"/>
    <w:rsid w:val="00B02B41"/>
    <w:rsid w:val="00B02FD5"/>
    <w:rsid w:val="00B0359E"/>
    <w:rsid w:val="00B03602"/>
    <w:rsid w:val="00B0371D"/>
    <w:rsid w:val="00B03AF1"/>
    <w:rsid w:val="00B0400F"/>
    <w:rsid w:val="00B04063"/>
    <w:rsid w:val="00B04F31"/>
    <w:rsid w:val="00B05138"/>
    <w:rsid w:val="00B05ADE"/>
    <w:rsid w:val="00B05FD6"/>
    <w:rsid w:val="00B060EB"/>
    <w:rsid w:val="00B0638F"/>
    <w:rsid w:val="00B06E19"/>
    <w:rsid w:val="00B10912"/>
    <w:rsid w:val="00B10EC3"/>
    <w:rsid w:val="00B11869"/>
    <w:rsid w:val="00B11C65"/>
    <w:rsid w:val="00B12080"/>
    <w:rsid w:val="00B127F1"/>
    <w:rsid w:val="00B12806"/>
    <w:rsid w:val="00B12B37"/>
    <w:rsid w:val="00B12DCF"/>
    <w:rsid w:val="00B12DEA"/>
    <w:rsid w:val="00B12F98"/>
    <w:rsid w:val="00B12FBC"/>
    <w:rsid w:val="00B1374A"/>
    <w:rsid w:val="00B13804"/>
    <w:rsid w:val="00B13964"/>
    <w:rsid w:val="00B13FA6"/>
    <w:rsid w:val="00B15585"/>
    <w:rsid w:val="00B15B90"/>
    <w:rsid w:val="00B15FA0"/>
    <w:rsid w:val="00B17B89"/>
    <w:rsid w:val="00B17BE5"/>
    <w:rsid w:val="00B20AEE"/>
    <w:rsid w:val="00B20DCA"/>
    <w:rsid w:val="00B2131E"/>
    <w:rsid w:val="00B2253C"/>
    <w:rsid w:val="00B22993"/>
    <w:rsid w:val="00B22A63"/>
    <w:rsid w:val="00B22FC4"/>
    <w:rsid w:val="00B233E8"/>
    <w:rsid w:val="00B23868"/>
    <w:rsid w:val="00B2418D"/>
    <w:rsid w:val="00B24935"/>
    <w:rsid w:val="00B24A04"/>
    <w:rsid w:val="00B24CFA"/>
    <w:rsid w:val="00B25BA6"/>
    <w:rsid w:val="00B263B3"/>
    <w:rsid w:val="00B26752"/>
    <w:rsid w:val="00B26A31"/>
    <w:rsid w:val="00B27017"/>
    <w:rsid w:val="00B2754F"/>
    <w:rsid w:val="00B2768C"/>
    <w:rsid w:val="00B27B45"/>
    <w:rsid w:val="00B30AA3"/>
    <w:rsid w:val="00B30D92"/>
    <w:rsid w:val="00B30F7D"/>
    <w:rsid w:val="00B30FC5"/>
    <w:rsid w:val="00B30FF2"/>
    <w:rsid w:val="00B310BA"/>
    <w:rsid w:val="00B314DC"/>
    <w:rsid w:val="00B31979"/>
    <w:rsid w:val="00B31DC3"/>
    <w:rsid w:val="00B31DDF"/>
    <w:rsid w:val="00B3290A"/>
    <w:rsid w:val="00B3399E"/>
    <w:rsid w:val="00B33CD5"/>
    <w:rsid w:val="00B34E4A"/>
    <w:rsid w:val="00B35FD9"/>
    <w:rsid w:val="00B360C6"/>
    <w:rsid w:val="00B36347"/>
    <w:rsid w:val="00B36460"/>
    <w:rsid w:val="00B3694C"/>
    <w:rsid w:val="00B36A5D"/>
    <w:rsid w:val="00B36B43"/>
    <w:rsid w:val="00B36C09"/>
    <w:rsid w:val="00B37B3E"/>
    <w:rsid w:val="00B40349"/>
    <w:rsid w:val="00B40D84"/>
    <w:rsid w:val="00B41E45"/>
    <w:rsid w:val="00B43218"/>
    <w:rsid w:val="00B43442"/>
    <w:rsid w:val="00B43549"/>
    <w:rsid w:val="00B44606"/>
    <w:rsid w:val="00B44E91"/>
    <w:rsid w:val="00B4566C"/>
    <w:rsid w:val="00B45DC7"/>
    <w:rsid w:val="00B45DD4"/>
    <w:rsid w:val="00B45EAA"/>
    <w:rsid w:val="00B45ECB"/>
    <w:rsid w:val="00B460E8"/>
    <w:rsid w:val="00B468E1"/>
    <w:rsid w:val="00B4773C"/>
    <w:rsid w:val="00B4775F"/>
    <w:rsid w:val="00B4792C"/>
    <w:rsid w:val="00B50039"/>
    <w:rsid w:val="00B500E5"/>
    <w:rsid w:val="00B511D9"/>
    <w:rsid w:val="00B51CB1"/>
    <w:rsid w:val="00B52427"/>
    <w:rsid w:val="00B52776"/>
    <w:rsid w:val="00B5282A"/>
    <w:rsid w:val="00B538F4"/>
    <w:rsid w:val="00B53FF5"/>
    <w:rsid w:val="00B545FE"/>
    <w:rsid w:val="00B54A99"/>
    <w:rsid w:val="00B54C89"/>
    <w:rsid w:val="00B54F08"/>
    <w:rsid w:val="00B55445"/>
    <w:rsid w:val="00B55A47"/>
    <w:rsid w:val="00B55E93"/>
    <w:rsid w:val="00B563E7"/>
    <w:rsid w:val="00B57182"/>
    <w:rsid w:val="00B57452"/>
    <w:rsid w:val="00B57DEB"/>
    <w:rsid w:val="00B60106"/>
    <w:rsid w:val="00B6012B"/>
    <w:rsid w:val="00B60142"/>
    <w:rsid w:val="00B60649"/>
    <w:rsid w:val="00B606F4"/>
    <w:rsid w:val="00B60782"/>
    <w:rsid w:val="00B609A7"/>
    <w:rsid w:val="00B6124C"/>
    <w:rsid w:val="00B617BD"/>
    <w:rsid w:val="00B61804"/>
    <w:rsid w:val="00B620B3"/>
    <w:rsid w:val="00B620F6"/>
    <w:rsid w:val="00B62102"/>
    <w:rsid w:val="00B621E1"/>
    <w:rsid w:val="00B6358C"/>
    <w:rsid w:val="00B638E2"/>
    <w:rsid w:val="00B6398A"/>
    <w:rsid w:val="00B64618"/>
    <w:rsid w:val="00B64AA0"/>
    <w:rsid w:val="00B64D11"/>
    <w:rsid w:val="00B651D8"/>
    <w:rsid w:val="00B65293"/>
    <w:rsid w:val="00B653E5"/>
    <w:rsid w:val="00B657B6"/>
    <w:rsid w:val="00B65EE0"/>
    <w:rsid w:val="00B66392"/>
    <w:rsid w:val="00B666F6"/>
    <w:rsid w:val="00B66E0B"/>
    <w:rsid w:val="00B6704F"/>
    <w:rsid w:val="00B6770F"/>
    <w:rsid w:val="00B67D2D"/>
    <w:rsid w:val="00B67DCC"/>
    <w:rsid w:val="00B67F54"/>
    <w:rsid w:val="00B67F6A"/>
    <w:rsid w:val="00B71077"/>
    <w:rsid w:val="00B71167"/>
    <w:rsid w:val="00B71666"/>
    <w:rsid w:val="00B71F02"/>
    <w:rsid w:val="00B724E8"/>
    <w:rsid w:val="00B72555"/>
    <w:rsid w:val="00B7294D"/>
    <w:rsid w:val="00B72E45"/>
    <w:rsid w:val="00B73694"/>
    <w:rsid w:val="00B736E0"/>
    <w:rsid w:val="00B73A6A"/>
    <w:rsid w:val="00B73DAE"/>
    <w:rsid w:val="00B77291"/>
    <w:rsid w:val="00B77952"/>
    <w:rsid w:val="00B77AEF"/>
    <w:rsid w:val="00B8018F"/>
    <w:rsid w:val="00B81327"/>
    <w:rsid w:val="00B820CD"/>
    <w:rsid w:val="00B82C8A"/>
    <w:rsid w:val="00B82CB4"/>
    <w:rsid w:val="00B83B16"/>
    <w:rsid w:val="00B84428"/>
    <w:rsid w:val="00B850F9"/>
    <w:rsid w:val="00B855F0"/>
    <w:rsid w:val="00B861FF"/>
    <w:rsid w:val="00B8675B"/>
    <w:rsid w:val="00B86983"/>
    <w:rsid w:val="00B9008B"/>
    <w:rsid w:val="00B901DF"/>
    <w:rsid w:val="00B910FE"/>
    <w:rsid w:val="00B91703"/>
    <w:rsid w:val="00B91D89"/>
    <w:rsid w:val="00B92193"/>
    <w:rsid w:val="00B923AC"/>
    <w:rsid w:val="00B9251E"/>
    <w:rsid w:val="00B9300F"/>
    <w:rsid w:val="00B9383A"/>
    <w:rsid w:val="00B940D8"/>
    <w:rsid w:val="00B95B1D"/>
    <w:rsid w:val="00B9665F"/>
    <w:rsid w:val="00B975EA"/>
    <w:rsid w:val="00B97D47"/>
    <w:rsid w:val="00B97DBD"/>
    <w:rsid w:val="00BA0398"/>
    <w:rsid w:val="00BA0606"/>
    <w:rsid w:val="00BA08B4"/>
    <w:rsid w:val="00BA08B9"/>
    <w:rsid w:val="00BA2247"/>
    <w:rsid w:val="00BA268E"/>
    <w:rsid w:val="00BA27C8"/>
    <w:rsid w:val="00BA2F78"/>
    <w:rsid w:val="00BA40BC"/>
    <w:rsid w:val="00BA474C"/>
    <w:rsid w:val="00BA488D"/>
    <w:rsid w:val="00BA5216"/>
    <w:rsid w:val="00BA574E"/>
    <w:rsid w:val="00BA5B58"/>
    <w:rsid w:val="00BA5D25"/>
    <w:rsid w:val="00BA701D"/>
    <w:rsid w:val="00BA7A0F"/>
    <w:rsid w:val="00BB0CF2"/>
    <w:rsid w:val="00BB0F03"/>
    <w:rsid w:val="00BB0FF2"/>
    <w:rsid w:val="00BB149A"/>
    <w:rsid w:val="00BB166E"/>
    <w:rsid w:val="00BB3115"/>
    <w:rsid w:val="00BB3199"/>
    <w:rsid w:val="00BB39B4"/>
    <w:rsid w:val="00BB39DB"/>
    <w:rsid w:val="00BB3B1C"/>
    <w:rsid w:val="00BB4184"/>
    <w:rsid w:val="00BB4AC3"/>
    <w:rsid w:val="00BB5267"/>
    <w:rsid w:val="00BB5A48"/>
    <w:rsid w:val="00BB644C"/>
    <w:rsid w:val="00BB690B"/>
    <w:rsid w:val="00BB6F13"/>
    <w:rsid w:val="00BB73F0"/>
    <w:rsid w:val="00BB77EA"/>
    <w:rsid w:val="00BB7808"/>
    <w:rsid w:val="00BB79C4"/>
    <w:rsid w:val="00BC014C"/>
    <w:rsid w:val="00BC124E"/>
    <w:rsid w:val="00BC14BD"/>
    <w:rsid w:val="00BC1C90"/>
    <w:rsid w:val="00BC1EF9"/>
    <w:rsid w:val="00BC2141"/>
    <w:rsid w:val="00BC21D5"/>
    <w:rsid w:val="00BC2478"/>
    <w:rsid w:val="00BC3B10"/>
    <w:rsid w:val="00BC4320"/>
    <w:rsid w:val="00BC4898"/>
    <w:rsid w:val="00BC4941"/>
    <w:rsid w:val="00BC61CC"/>
    <w:rsid w:val="00BC6455"/>
    <w:rsid w:val="00BC67C1"/>
    <w:rsid w:val="00BC6ACF"/>
    <w:rsid w:val="00BC705D"/>
    <w:rsid w:val="00BC7539"/>
    <w:rsid w:val="00BC759F"/>
    <w:rsid w:val="00BC7812"/>
    <w:rsid w:val="00BC7CA0"/>
    <w:rsid w:val="00BD0AE2"/>
    <w:rsid w:val="00BD18F1"/>
    <w:rsid w:val="00BD1C04"/>
    <w:rsid w:val="00BD2688"/>
    <w:rsid w:val="00BD316B"/>
    <w:rsid w:val="00BD333E"/>
    <w:rsid w:val="00BD3506"/>
    <w:rsid w:val="00BD3928"/>
    <w:rsid w:val="00BD3C15"/>
    <w:rsid w:val="00BD3C99"/>
    <w:rsid w:val="00BD3DA7"/>
    <w:rsid w:val="00BD40E4"/>
    <w:rsid w:val="00BD50B0"/>
    <w:rsid w:val="00BD5C2E"/>
    <w:rsid w:val="00BD64D1"/>
    <w:rsid w:val="00BD6B0D"/>
    <w:rsid w:val="00BD6E3E"/>
    <w:rsid w:val="00BD7607"/>
    <w:rsid w:val="00BD7DC0"/>
    <w:rsid w:val="00BE02A9"/>
    <w:rsid w:val="00BE02F3"/>
    <w:rsid w:val="00BE1230"/>
    <w:rsid w:val="00BE15CC"/>
    <w:rsid w:val="00BE18DB"/>
    <w:rsid w:val="00BE1AEF"/>
    <w:rsid w:val="00BE1AFD"/>
    <w:rsid w:val="00BE2332"/>
    <w:rsid w:val="00BE24C5"/>
    <w:rsid w:val="00BE3666"/>
    <w:rsid w:val="00BE37CC"/>
    <w:rsid w:val="00BE39CA"/>
    <w:rsid w:val="00BE4548"/>
    <w:rsid w:val="00BE4E22"/>
    <w:rsid w:val="00BE4F24"/>
    <w:rsid w:val="00BE541A"/>
    <w:rsid w:val="00BE5ABE"/>
    <w:rsid w:val="00BE5D1F"/>
    <w:rsid w:val="00BE62C2"/>
    <w:rsid w:val="00BE6A7D"/>
    <w:rsid w:val="00BE73D5"/>
    <w:rsid w:val="00BE7D83"/>
    <w:rsid w:val="00BE7F9A"/>
    <w:rsid w:val="00BF0891"/>
    <w:rsid w:val="00BF1843"/>
    <w:rsid w:val="00BF29EC"/>
    <w:rsid w:val="00BF302E"/>
    <w:rsid w:val="00BF31E6"/>
    <w:rsid w:val="00BF32D7"/>
    <w:rsid w:val="00BF40F4"/>
    <w:rsid w:val="00BF515A"/>
    <w:rsid w:val="00BF5370"/>
    <w:rsid w:val="00BF5597"/>
    <w:rsid w:val="00BF5F8B"/>
    <w:rsid w:val="00BF62D8"/>
    <w:rsid w:val="00BF6837"/>
    <w:rsid w:val="00BF7687"/>
    <w:rsid w:val="00BF76EF"/>
    <w:rsid w:val="00BF775C"/>
    <w:rsid w:val="00BF7F05"/>
    <w:rsid w:val="00C006E9"/>
    <w:rsid w:val="00C00CE6"/>
    <w:rsid w:val="00C010F6"/>
    <w:rsid w:val="00C01A56"/>
    <w:rsid w:val="00C01BCA"/>
    <w:rsid w:val="00C01FD8"/>
    <w:rsid w:val="00C023E3"/>
    <w:rsid w:val="00C02B1A"/>
    <w:rsid w:val="00C02FCB"/>
    <w:rsid w:val="00C03188"/>
    <w:rsid w:val="00C03BBA"/>
    <w:rsid w:val="00C03F28"/>
    <w:rsid w:val="00C04836"/>
    <w:rsid w:val="00C04E32"/>
    <w:rsid w:val="00C05D69"/>
    <w:rsid w:val="00C06D95"/>
    <w:rsid w:val="00C06DF3"/>
    <w:rsid w:val="00C070F2"/>
    <w:rsid w:val="00C0722B"/>
    <w:rsid w:val="00C07885"/>
    <w:rsid w:val="00C07BAD"/>
    <w:rsid w:val="00C1071F"/>
    <w:rsid w:val="00C10DF1"/>
    <w:rsid w:val="00C1125C"/>
    <w:rsid w:val="00C11A36"/>
    <w:rsid w:val="00C11AAC"/>
    <w:rsid w:val="00C1236C"/>
    <w:rsid w:val="00C12406"/>
    <w:rsid w:val="00C12B87"/>
    <w:rsid w:val="00C12EBB"/>
    <w:rsid w:val="00C1330B"/>
    <w:rsid w:val="00C13661"/>
    <w:rsid w:val="00C13E0C"/>
    <w:rsid w:val="00C13E22"/>
    <w:rsid w:val="00C1458A"/>
    <w:rsid w:val="00C14B20"/>
    <w:rsid w:val="00C151BC"/>
    <w:rsid w:val="00C152E7"/>
    <w:rsid w:val="00C154FC"/>
    <w:rsid w:val="00C1578A"/>
    <w:rsid w:val="00C168F5"/>
    <w:rsid w:val="00C17C84"/>
    <w:rsid w:val="00C17DD8"/>
    <w:rsid w:val="00C17EAA"/>
    <w:rsid w:val="00C2065F"/>
    <w:rsid w:val="00C216F9"/>
    <w:rsid w:val="00C21C9D"/>
    <w:rsid w:val="00C22C49"/>
    <w:rsid w:val="00C22E05"/>
    <w:rsid w:val="00C23123"/>
    <w:rsid w:val="00C23467"/>
    <w:rsid w:val="00C237EB"/>
    <w:rsid w:val="00C24D11"/>
    <w:rsid w:val="00C2522D"/>
    <w:rsid w:val="00C2557E"/>
    <w:rsid w:val="00C25743"/>
    <w:rsid w:val="00C27644"/>
    <w:rsid w:val="00C27723"/>
    <w:rsid w:val="00C27823"/>
    <w:rsid w:val="00C27CF2"/>
    <w:rsid w:val="00C30267"/>
    <w:rsid w:val="00C30DCB"/>
    <w:rsid w:val="00C31CA7"/>
    <w:rsid w:val="00C31CCE"/>
    <w:rsid w:val="00C3212C"/>
    <w:rsid w:val="00C33078"/>
    <w:rsid w:val="00C339D8"/>
    <w:rsid w:val="00C33D76"/>
    <w:rsid w:val="00C33D9A"/>
    <w:rsid w:val="00C34648"/>
    <w:rsid w:val="00C34982"/>
    <w:rsid w:val="00C35828"/>
    <w:rsid w:val="00C35939"/>
    <w:rsid w:val="00C35D47"/>
    <w:rsid w:val="00C36A36"/>
    <w:rsid w:val="00C37297"/>
    <w:rsid w:val="00C378A4"/>
    <w:rsid w:val="00C37DC2"/>
    <w:rsid w:val="00C37F18"/>
    <w:rsid w:val="00C408F8"/>
    <w:rsid w:val="00C40E04"/>
    <w:rsid w:val="00C41E35"/>
    <w:rsid w:val="00C429F3"/>
    <w:rsid w:val="00C42DEC"/>
    <w:rsid w:val="00C4317B"/>
    <w:rsid w:val="00C43383"/>
    <w:rsid w:val="00C43821"/>
    <w:rsid w:val="00C43D3C"/>
    <w:rsid w:val="00C44145"/>
    <w:rsid w:val="00C44CF8"/>
    <w:rsid w:val="00C44EA0"/>
    <w:rsid w:val="00C45E4B"/>
    <w:rsid w:val="00C46309"/>
    <w:rsid w:val="00C47253"/>
    <w:rsid w:val="00C47435"/>
    <w:rsid w:val="00C5051B"/>
    <w:rsid w:val="00C50C4A"/>
    <w:rsid w:val="00C50E4B"/>
    <w:rsid w:val="00C51607"/>
    <w:rsid w:val="00C52B78"/>
    <w:rsid w:val="00C52C52"/>
    <w:rsid w:val="00C52E84"/>
    <w:rsid w:val="00C53101"/>
    <w:rsid w:val="00C5381A"/>
    <w:rsid w:val="00C553CE"/>
    <w:rsid w:val="00C555F1"/>
    <w:rsid w:val="00C55B71"/>
    <w:rsid w:val="00C5632D"/>
    <w:rsid w:val="00C5689E"/>
    <w:rsid w:val="00C56A5C"/>
    <w:rsid w:val="00C57044"/>
    <w:rsid w:val="00C5743F"/>
    <w:rsid w:val="00C57CAF"/>
    <w:rsid w:val="00C57DB2"/>
    <w:rsid w:val="00C619F5"/>
    <w:rsid w:val="00C61C0F"/>
    <w:rsid w:val="00C61C5D"/>
    <w:rsid w:val="00C61DA2"/>
    <w:rsid w:val="00C62203"/>
    <w:rsid w:val="00C62390"/>
    <w:rsid w:val="00C625DD"/>
    <w:rsid w:val="00C62D70"/>
    <w:rsid w:val="00C635F6"/>
    <w:rsid w:val="00C63ADB"/>
    <w:rsid w:val="00C63C04"/>
    <w:rsid w:val="00C63D40"/>
    <w:rsid w:val="00C649BB"/>
    <w:rsid w:val="00C64B42"/>
    <w:rsid w:val="00C64E8E"/>
    <w:rsid w:val="00C64EF3"/>
    <w:rsid w:val="00C6557D"/>
    <w:rsid w:val="00C657B5"/>
    <w:rsid w:val="00C658D7"/>
    <w:rsid w:val="00C665BB"/>
    <w:rsid w:val="00C66894"/>
    <w:rsid w:val="00C67651"/>
    <w:rsid w:val="00C67706"/>
    <w:rsid w:val="00C67A6D"/>
    <w:rsid w:val="00C67F2B"/>
    <w:rsid w:val="00C70130"/>
    <w:rsid w:val="00C7071D"/>
    <w:rsid w:val="00C7073E"/>
    <w:rsid w:val="00C71B6A"/>
    <w:rsid w:val="00C71F8D"/>
    <w:rsid w:val="00C7257F"/>
    <w:rsid w:val="00C72A60"/>
    <w:rsid w:val="00C7428D"/>
    <w:rsid w:val="00C74A15"/>
    <w:rsid w:val="00C74F67"/>
    <w:rsid w:val="00C753E9"/>
    <w:rsid w:val="00C75665"/>
    <w:rsid w:val="00C75C88"/>
    <w:rsid w:val="00C76822"/>
    <w:rsid w:val="00C769A6"/>
    <w:rsid w:val="00C771B0"/>
    <w:rsid w:val="00C77558"/>
    <w:rsid w:val="00C7765D"/>
    <w:rsid w:val="00C805EF"/>
    <w:rsid w:val="00C810B5"/>
    <w:rsid w:val="00C81169"/>
    <w:rsid w:val="00C8149E"/>
    <w:rsid w:val="00C81873"/>
    <w:rsid w:val="00C820E5"/>
    <w:rsid w:val="00C8212A"/>
    <w:rsid w:val="00C829F8"/>
    <w:rsid w:val="00C82A58"/>
    <w:rsid w:val="00C82EF9"/>
    <w:rsid w:val="00C8375C"/>
    <w:rsid w:val="00C838E6"/>
    <w:rsid w:val="00C8597E"/>
    <w:rsid w:val="00C85A4F"/>
    <w:rsid w:val="00C85F03"/>
    <w:rsid w:val="00C86307"/>
    <w:rsid w:val="00C8681B"/>
    <w:rsid w:val="00C86892"/>
    <w:rsid w:val="00C86E08"/>
    <w:rsid w:val="00C87279"/>
    <w:rsid w:val="00C87A33"/>
    <w:rsid w:val="00C87AB0"/>
    <w:rsid w:val="00C87AD3"/>
    <w:rsid w:val="00C87EBA"/>
    <w:rsid w:val="00C90333"/>
    <w:rsid w:val="00C909D4"/>
    <w:rsid w:val="00C90C26"/>
    <w:rsid w:val="00C91C68"/>
    <w:rsid w:val="00C91D31"/>
    <w:rsid w:val="00C91D6B"/>
    <w:rsid w:val="00C93398"/>
    <w:rsid w:val="00C93DBE"/>
    <w:rsid w:val="00C942B6"/>
    <w:rsid w:val="00C94D0C"/>
    <w:rsid w:val="00C94EBB"/>
    <w:rsid w:val="00C9571D"/>
    <w:rsid w:val="00C95A05"/>
    <w:rsid w:val="00C95F90"/>
    <w:rsid w:val="00C96409"/>
    <w:rsid w:val="00C96C3B"/>
    <w:rsid w:val="00C96D60"/>
    <w:rsid w:val="00C96E20"/>
    <w:rsid w:val="00C97031"/>
    <w:rsid w:val="00C97C32"/>
    <w:rsid w:val="00C97C4D"/>
    <w:rsid w:val="00C97CE3"/>
    <w:rsid w:val="00CA02E8"/>
    <w:rsid w:val="00CA043D"/>
    <w:rsid w:val="00CA0B2C"/>
    <w:rsid w:val="00CA27A3"/>
    <w:rsid w:val="00CA2A50"/>
    <w:rsid w:val="00CA2ECE"/>
    <w:rsid w:val="00CA475A"/>
    <w:rsid w:val="00CA5098"/>
    <w:rsid w:val="00CA6AA0"/>
    <w:rsid w:val="00CA72F3"/>
    <w:rsid w:val="00CA77CA"/>
    <w:rsid w:val="00CA7F21"/>
    <w:rsid w:val="00CB0049"/>
    <w:rsid w:val="00CB126F"/>
    <w:rsid w:val="00CB136F"/>
    <w:rsid w:val="00CB1507"/>
    <w:rsid w:val="00CB1742"/>
    <w:rsid w:val="00CB2461"/>
    <w:rsid w:val="00CB2912"/>
    <w:rsid w:val="00CB2FA2"/>
    <w:rsid w:val="00CB3379"/>
    <w:rsid w:val="00CB359A"/>
    <w:rsid w:val="00CB383A"/>
    <w:rsid w:val="00CB387C"/>
    <w:rsid w:val="00CB446A"/>
    <w:rsid w:val="00CB4615"/>
    <w:rsid w:val="00CB4BCC"/>
    <w:rsid w:val="00CB4FF7"/>
    <w:rsid w:val="00CB636B"/>
    <w:rsid w:val="00CB68B0"/>
    <w:rsid w:val="00CB6A2E"/>
    <w:rsid w:val="00CB6E59"/>
    <w:rsid w:val="00CB757B"/>
    <w:rsid w:val="00CB7E55"/>
    <w:rsid w:val="00CC00D7"/>
    <w:rsid w:val="00CC035A"/>
    <w:rsid w:val="00CC047B"/>
    <w:rsid w:val="00CC15E5"/>
    <w:rsid w:val="00CC1998"/>
    <w:rsid w:val="00CC19E0"/>
    <w:rsid w:val="00CC2338"/>
    <w:rsid w:val="00CC234A"/>
    <w:rsid w:val="00CC2903"/>
    <w:rsid w:val="00CC2BDD"/>
    <w:rsid w:val="00CC2C2A"/>
    <w:rsid w:val="00CC37CE"/>
    <w:rsid w:val="00CC40AF"/>
    <w:rsid w:val="00CC4C4E"/>
    <w:rsid w:val="00CC51D5"/>
    <w:rsid w:val="00CC540C"/>
    <w:rsid w:val="00CC5A0F"/>
    <w:rsid w:val="00CC5A66"/>
    <w:rsid w:val="00CC5D20"/>
    <w:rsid w:val="00CC5F23"/>
    <w:rsid w:val="00CC78CD"/>
    <w:rsid w:val="00CD006D"/>
    <w:rsid w:val="00CD04B6"/>
    <w:rsid w:val="00CD05E9"/>
    <w:rsid w:val="00CD07F8"/>
    <w:rsid w:val="00CD081E"/>
    <w:rsid w:val="00CD0913"/>
    <w:rsid w:val="00CD0F04"/>
    <w:rsid w:val="00CD0FE1"/>
    <w:rsid w:val="00CD1784"/>
    <w:rsid w:val="00CD1FA2"/>
    <w:rsid w:val="00CD23DC"/>
    <w:rsid w:val="00CD28EA"/>
    <w:rsid w:val="00CD33FB"/>
    <w:rsid w:val="00CD3A9E"/>
    <w:rsid w:val="00CD4299"/>
    <w:rsid w:val="00CD492A"/>
    <w:rsid w:val="00CD4DC5"/>
    <w:rsid w:val="00CD4E40"/>
    <w:rsid w:val="00CD587F"/>
    <w:rsid w:val="00CD5EBD"/>
    <w:rsid w:val="00CD6499"/>
    <w:rsid w:val="00CD78B5"/>
    <w:rsid w:val="00CE09B0"/>
    <w:rsid w:val="00CE185E"/>
    <w:rsid w:val="00CE23D1"/>
    <w:rsid w:val="00CE2520"/>
    <w:rsid w:val="00CE2E10"/>
    <w:rsid w:val="00CE2E38"/>
    <w:rsid w:val="00CE2EA4"/>
    <w:rsid w:val="00CE307C"/>
    <w:rsid w:val="00CE397E"/>
    <w:rsid w:val="00CE3DFA"/>
    <w:rsid w:val="00CE4265"/>
    <w:rsid w:val="00CE470B"/>
    <w:rsid w:val="00CE4844"/>
    <w:rsid w:val="00CE48A3"/>
    <w:rsid w:val="00CE4ADF"/>
    <w:rsid w:val="00CE4B3D"/>
    <w:rsid w:val="00CE4B6F"/>
    <w:rsid w:val="00CE508C"/>
    <w:rsid w:val="00CE5BD3"/>
    <w:rsid w:val="00CE6069"/>
    <w:rsid w:val="00CE6844"/>
    <w:rsid w:val="00CE6EA1"/>
    <w:rsid w:val="00CE6FA1"/>
    <w:rsid w:val="00CE7854"/>
    <w:rsid w:val="00CE7F9A"/>
    <w:rsid w:val="00CF0865"/>
    <w:rsid w:val="00CF12E2"/>
    <w:rsid w:val="00CF1542"/>
    <w:rsid w:val="00CF1575"/>
    <w:rsid w:val="00CF163C"/>
    <w:rsid w:val="00CF1953"/>
    <w:rsid w:val="00CF2118"/>
    <w:rsid w:val="00CF2697"/>
    <w:rsid w:val="00CF31F9"/>
    <w:rsid w:val="00CF3F21"/>
    <w:rsid w:val="00CF4669"/>
    <w:rsid w:val="00CF47B0"/>
    <w:rsid w:val="00CF4D23"/>
    <w:rsid w:val="00CF5CAC"/>
    <w:rsid w:val="00CF71DC"/>
    <w:rsid w:val="00CF7360"/>
    <w:rsid w:val="00CF77AE"/>
    <w:rsid w:val="00D00354"/>
    <w:rsid w:val="00D004BE"/>
    <w:rsid w:val="00D00EBB"/>
    <w:rsid w:val="00D0154B"/>
    <w:rsid w:val="00D01EDE"/>
    <w:rsid w:val="00D02191"/>
    <w:rsid w:val="00D0246D"/>
    <w:rsid w:val="00D02E41"/>
    <w:rsid w:val="00D030E4"/>
    <w:rsid w:val="00D0336E"/>
    <w:rsid w:val="00D03403"/>
    <w:rsid w:val="00D03D77"/>
    <w:rsid w:val="00D03EFF"/>
    <w:rsid w:val="00D0506E"/>
    <w:rsid w:val="00D054F3"/>
    <w:rsid w:val="00D05E7A"/>
    <w:rsid w:val="00D060EE"/>
    <w:rsid w:val="00D06163"/>
    <w:rsid w:val="00D06C2B"/>
    <w:rsid w:val="00D06DC8"/>
    <w:rsid w:val="00D070B3"/>
    <w:rsid w:val="00D07378"/>
    <w:rsid w:val="00D104B9"/>
    <w:rsid w:val="00D1089A"/>
    <w:rsid w:val="00D10E6A"/>
    <w:rsid w:val="00D12898"/>
    <w:rsid w:val="00D1314F"/>
    <w:rsid w:val="00D13EC2"/>
    <w:rsid w:val="00D143F0"/>
    <w:rsid w:val="00D14C28"/>
    <w:rsid w:val="00D14E1E"/>
    <w:rsid w:val="00D150C8"/>
    <w:rsid w:val="00D1514D"/>
    <w:rsid w:val="00D15F32"/>
    <w:rsid w:val="00D1636F"/>
    <w:rsid w:val="00D16B8B"/>
    <w:rsid w:val="00D16EDC"/>
    <w:rsid w:val="00D174D8"/>
    <w:rsid w:val="00D176FD"/>
    <w:rsid w:val="00D1783E"/>
    <w:rsid w:val="00D179C5"/>
    <w:rsid w:val="00D17DFD"/>
    <w:rsid w:val="00D205FD"/>
    <w:rsid w:val="00D216DC"/>
    <w:rsid w:val="00D22821"/>
    <w:rsid w:val="00D22D07"/>
    <w:rsid w:val="00D22ED1"/>
    <w:rsid w:val="00D23756"/>
    <w:rsid w:val="00D243CF"/>
    <w:rsid w:val="00D24B11"/>
    <w:rsid w:val="00D24F8F"/>
    <w:rsid w:val="00D25C44"/>
    <w:rsid w:val="00D26430"/>
    <w:rsid w:val="00D272A6"/>
    <w:rsid w:val="00D300AC"/>
    <w:rsid w:val="00D305E2"/>
    <w:rsid w:val="00D30933"/>
    <w:rsid w:val="00D30DE5"/>
    <w:rsid w:val="00D310D7"/>
    <w:rsid w:val="00D3199C"/>
    <w:rsid w:val="00D32398"/>
    <w:rsid w:val="00D32E1C"/>
    <w:rsid w:val="00D334C8"/>
    <w:rsid w:val="00D34A06"/>
    <w:rsid w:val="00D34B50"/>
    <w:rsid w:val="00D34B85"/>
    <w:rsid w:val="00D34E4F"/>
    <w:rsid w:val="00D34F98"/>
    <w:rsid w:val="00D35210"/>
    <w:rsid w:val="00D35B2C"/>
    <w:rsid w:val="00D35F9B"/>
    <w:rsid w:val="00D36B21"/>
    <w:rsid w:val="00D37940"/>
    <w:rsid w:val="00D40830"/>
    <w:rsid w:val="00D410DF"/>
    <w:rsid w:val="00D411B8"/>
    <w:rsid w:val="00D41B0A"/>
    <w:rsid w:val="00D4288C"/>
    <w:rsid w:val="00D4291A"/>
    <w:rsid w:val="00D42998"/>
    <w:rsid w:val="00D42B88"/>
    <w:rsid w:val="00D43CA9"/>
    <w:rsid w:val="00D43F88"/>
    <w:rsid w:val="00D44B05"/>
    <w:rsid w:val="00D450C3"/>
    <w:rsid w:val="00D45322"/>
    <w:rsid w:val="00D4551E"/>
    <w:rsid w:val="00D45C6F"/>
    <w:rsid w:val="00D46296"/>
    <w:rsid w:val="00D4631D"/>
    <w:rsid w:val="00D471EB"/>
    <w:rsid w:val="00D47245"/>
    <w:rsid w:val="00D47CFA"/>
    <w:rsid w:val="00D500A6"/>
    <w:rsid w:val="00D5039D"/>
    <w:rsid w:val="00D510F3"/>
    <w:rsid w:val="00D51BDC"/>
    <w:rsid w:val="00D5257A"/>
    <w:rsid w:val="00D52798"/>
    <w:rsid w:val="00D5341F"/>
    <w:rsid w:val="00D53C75"/>
    <w:rsid w:val="00D5415A"/>
    <w:rsid w:val="00D54C5E"/>
    <w:rsid w:val="00D5521F"/>
    <w:rsid w:val="00D56B7C"/>
    <w:rsid w:val="00D577B0"/>
    <w:rsid w:val="00D60169"/>
    <w:rsid w:val="00D6098D"/>
    <w:rsid w:val="00D61522"/>
    <w:rsid w:val="00D61FB0"/>
    <w:rsid w:val="00D635BC"/>
    <w:rsid w:val="00D63802"/>
    <w:rsid w:val="00D63A38"/>
    <w:rsid w:val="00D64F7C"/>
    <w:rsid w:val="00D65057"/>
    <w:rsid w:val="00D66F64"/>
    <w:rsid w:val="00D67262"/>
    <w:rsid w:val="00D7089C"/>
    <w:rsid w:val="00D710CD"/>
    <w:rsid w:val="00D71B49"/>
    <w:rsid w:val="00D71F41"/>
    <w:rsid w:val="00D728BF"/>
    <w:rsid w:val="00D72E30"/>
    <w:rsid w:val="00D7305E"/>
    <w:rsid w:val="00D73869"/>
    <w:rsid w:val="00D7506B"/>
    <w:rsid w:val="00D755A4"/>
    <w:rsid w:val="00D764BA"/>
    <w:rsid w:val="00D76654"/>
    <w:rsid w:val="00D7673A"/>
    <w:rsid w:val="00D76E0E"/>
    <w:rsid w:val="00D7708D"/>
    <w:rsid w:val="00D778AA"/>
    <w:rsid w:val="00D8031B"/>
    <w:rsid w:val="00D8098E"/>
    <w:rsid w:val="00D8155E"/>
    <w:rsid w:val="00D81B29"/>
    <w:rsid w:val="00D827A9"/>
    <w:rsid w:val="00D82E1C"/>
    <w:rsid w:val="00D83698"/>
    <w:rsid w:val="00D83EDB"/>
    <w:rsid w:val="00D8481F"/>
    <w:rsid w:val="00D85022"/>
    <w:rsid w:val="00D8504F"/>
    <w:rsid w:val="00D85BED"/>
    <w:rsid w:val="00D85CA5"/>
    <w:rsid w:val="00D86E35"/>
    <w:rsid w:val="00D872C2"/>
    <w:rsid w:val="00D8792E"/>
    <w:rsid w:val="00D87AC7"/>
    <w:rsid w:val="00D9020E"/>
    <w:rsid w:val="00D90B89"/>
    <w:rsid w:val="00D91037"/>
    <w:rsid w:val="00D918B5"/>
    <w:rsid w:val="00D920FC"/>
    <w:rsid w:val="00D928DD"/>
    <w:rsid w:val="00D9399F"/>
    <w:rsid w:val="00D93B6B"/>
    <w:rsid w:val="00D93CCE"/>
    <w:rsid w:val="00D941AF"/>
    <w:rsid w:val="00D94867"/>
    <w:rsid w:val="00D94C88"/>
    <w:rsid w:val="00D94E3F"/>
    <w:rsid w:val="00D94FF7"/>
    <w:rsid w:val="00D950A4"/>
    <w:rsid w:val="00D957CC"/>
    <w:rsid w:val="00D95CDF"/>
    <w:rsid w:val="00D95DFD"/>
    <w:rsid w:val="00D961BC"/>
    <w:rsid w:val="00DA0BB2"/>
    <w:rsid w:val="00DA0C84"/>
    <w:rsid w:val="00DA10E7"/>
    <w:rsid w:val="00DA1751"/>
    <w:rsid w:val="00DA1876"/>
    <w:rsid w:val="00DA247F"/>
    <w:rsid w:val="00DA2D77"/>
    <w:rsid w:val="00DA2EB6"/>
    <w:rsid w:val="00DA313D"/>
    <w:rsid w:val="00DA36EE"/>
    <w:rsid w:val="00DA3BCA"/>
    <w:rsid w:val="00DA4966"/>
    <w:rsid w:val="00DA4E2B"/>
    <w:rsid w:val="00DA4EB0"/>
    <w:rsid w:val="00DA4EC9"/>
    <w:rsid w:val="00DA53F0"/>
    <w:rsid w:val="00DA5C05"/>
    <w:rsid w:val="00DA5FED"/>
    <w:rsid w:val="00DA6058"/>
    <w:rsid w:val="00DA6DC2"/>
    <w:rsid w:val="00DA74A5"/>
    <w:rsid w:val="00DA78FE"/>
    <w:rsid w:val="00DA7AA1"/>
    <w:rsid w:val="00DA7C9D"/>
    <w:rsid w:val="00DB01D5"/>
    <w:rsid w:val="00DB0EED"/>
    <w:rsid w:val="00DB10BF"/>
    <w:rsid w:val="00DB1752"/>
    <w:rsid w:val="00DB1A73"/>
    <w:rsid w:val="00DB2577"/>
    <w:rsid w:val="00DB2684"/>
    <w:rsid w:val="00DB2A4A"/>
    <w:rsid w:val="00DB305C"/>
    <w:rsid w:val="00DB379C"/>
    <w:rsid w:val="00DB3AB9"/>
    <w:rsid w:val="00DB3ED7"/>
    <w:rsid w:val="00DB3FD2"/>
    <w:rsid w:val="00DB42B9"/>
    <w:rsid w:val="00DB4E55"/>
    <w:rsid w:val="00DB58F5"/>
    <w:rsid w:val="00DB59C7"/>
    <w:rsid w:val="00DB5E8B"/>
    <w:rsid w:val="00DB6648"/>
    <w:rsid w:val="00DB6E04"/>
    <w:rsid w:val="00DB74F1"/>
    <w:rsid w:val="00DB7848"/>
    <w:rsid w:val="00DB7B4B"/>
    <w:rsid w:val="00DC04EF"/>
    <w:rsid w:val="00DC05D1"/>
    <w:rsid w:val="00DC0990"/>
    <w:rsid w:val="00DC0D89"/>
    <w:rsid w:val="00DC0E53"/>
    <w:rsid w:val="00DC0ED8"/>
    <w:rsid w:val="00DC1ABB"/>
    <w:rsid w:val="00DC1B65"/>
    <w:rsid w:val="00DC2A22"/>
    <w:rsid w:val="00DC2B12"/>
    <w:rsid w:val="00DC3215"/>
    <w:rsid w:val="00DC32CE"/>
    <w:rsid w:val="00DC4BF4"/>
    <w:rsid w:val="00DC60F8"/>
    <w:rsid w:val="00DC6491"/>
    <w:rsid w:val="00DC70D2"/>
    <w:rsid w:val="00DC7FA6"/>
    <w:rsid w:val="00DD10D2"/>
    <w:rsid w:val="00DD1349"/>
    <w:rsid w:val="00DD13D3"/>
    <w:rsid w:val="00DD17E9"/>
    <w:rsid w:val="00DD1ABF"/>
    <w:rsid w:val="00DD2F75"/>
    <w:rsid w:val="00DD3461"/>
    <w:rsid w:val="00DD3570"/>
    <w:rsid w:val="00DD3576"/>
    <w:rsid w:val="00DD46AE"/>
    <w:rsid w:val="00DD5243"/>
    <w:rsid w:val="00DD5859"/>
    <w:rsid w:val="00DD646E"/>
    <w:rsid w:val="00DD6BFD"/>
    <w:rsid w:val="00DE1121"/>
    <w:rsid w:val="00DE1185"/>
    <w:rsid w:val="00DE17A2"/>
    <w:rsid w:val="00DE1ADA"/>
    <w:rsid w:val="00DE287F"/>
    <w:rsid w:val="00DE2BA0"/>
    <w:rsid w:val="00DE2DC9"/>
    <w:rsid w:val="00DE31AF"/>
    <w:rsid w:val="00DE3C67"/>
    <w:rsid w:val="00DE3D24"/>
    <w:rsid w:val="00DE43FE"/>
    <w:rsid w:val="00DE53EE"/>
    <w:rsid w:val="00DE5D28"/>
    <w:rsid w:val="00DE5F53"/>
    <w:rsid w:val="00DE60F1"/>
    <w:rsid w:val="00DE6576"/>
    <w:rsid w:val="00DE74CC"/>
    <w:rsid w:val="00DE7F89"/>
    <w:rsid w:val="00DF04A3"/>
    <w:rsid w:val="00DF1341"/>
    <w:rsid w:val="00DF1CAD"/>
    <w:rsid w:val="00DF3C40"/>
    <w:rsid w:val="00DF428B"/>
    <w:rsid w:val="00DF4F8E"/>
    <w:rsid w:val="00DF5E2E"/>
    <w:rsid w:val="00DF656C"/>
    <w:rsid w:val="00DF796D"/>
    <w:rsid w:val="00DF7E0A"/>
    <w:rsid w:val="00DF7F9A"/>
    <w:rsid w:val="00E004B4"/>
    <w:rsid w:val="00E014A8"/>
    <w:rsid w:val="00E01590"/>
    <w:rsid w:val="00E01911"/>
    <w:rsid w:val="00E019DD"/>
    <w:rsid w:val="00E021F2"/>
    <w:rsid w:val="00E028F0"/>
    <w:rsid w:val="00E03956"/>
    <w:rsid w:val="00E0492E"/>
    <w:rsid w:val="00E04F63"/>
    <w:rsid w:val="00E052B6"/>
    <w:rsid w:val="00E05384"/>
    <w:rsid w:val="00E0577B"/>
    <w:rsid w:val="00E063AD"/>
    <w:rsid w:val="00E06664"/>
    <w:rsid w:val="00E0691A"/>
    <w:rsid w:val="00E06DE5"/>
    <w:rsid w:val="00E078BA"/>
    <w:rsid w:val="00E079B9"/>
    <w:rsid w:val="00E07C10"/>
    <w:rsid w:val="00E07D09"/>
    <w:rsid w:val="00E10046"/>
    <w:rsid w:val="00E100BA"/>
    <w:rsid w:val="00E10A0F"/>
    <w:rsid w:val="00E10A32"/>
    <w:rsid w:val="00E10F9E"/>
    <w:rsid w:val="00E111D5"/>
    <w:rsid w:val="00E1130B"/>
    <w:rsid w:val="00E1132E"/>
    <w:rsid w:val="00E119BB"/>
    <w:rsid w:val="00E11E64"/>
    <w:rsid w:val="00E124C2"/>
    <w:rsid w:val="00E12F2E"/>
    <w:rsid w:val="00E131AD"/>
    <w:rsid w:val="00E1393E"/>
    <w:rsid w:val="00E13B68"/>
    <w:rsid w:val="00E13BFD"/>
    <w:rsid w:val="00E1431F"/>
    <w:rsid w:val="00E14E75"/>
    <w:rsid w:val="00E14F4F"/>
    <w:rsid w:val="00E15EDD"/>
    <w:rsid w:val="00E16066"/>
    <w:rsid w:val="00E16786"/>
    <w:rsid w:val="00E20D17"/>
    <w:rsid w:val="00E20DC7"/>
    <w:rsid w:val="00E211D3"/>
    <w:rsid w:val="00E216F5"/>
    <w:rsid w:val="00E2179A"/>
    <w:rsid w:val="00E21E4B"/>
    <w:rsid w:val="00E222B3"/>
    <w:rsid w:val="00E2245C"/>
    <w:rsid w:val="00E225D9"/>
    <w:rsid w:val="00E2278F"/>
    <w:rsid w:val="00E22839"/>
    <w:rsid w:val="00E229AF"/>
    <w:rsid w:val="00E22ACC"/>
    <w:rsid w:val="00E22CAE"/>
    <w:rsid w:val="00E236E5"/>
    <w:rsid w:val="00E238EA"/>
    <w:rsid w:val="00E23C19"/>
    <w:rsid w:val="00E2427A"/>
    <w:rsid w:val="00E2469E"/>
    <w:rsid w:val="00E24BAE"/>
    <w:rsid w:val="00E25946"/>
    <w:rsid w:val="00E26559"/>
    <w:rsid w:val="00E26A2E"/>
    <w:rsid w:val="00E3161F"/>
    <w:rsid w:val="00E32468"/>
    <w:rsid w:val="00E32EEF"/>
    <w:rsid w:val="00E33724"/>
    <w:rsid w:val="00E341E0"/>
    <w:rsid w:val="00E34589"/>
    <w:rsid w:val="00E34B0A"/>
    <w:rsid w:val="00E36212"/>
    <w:rsid w:val="00E36800"/>
    <w:rsid w:val="00E36C87"/>
    <w:rsid w:val="00E36EB1"/>
    <w:rsid w:val="00E36F25"/>
    <w:rsid w:val="00E37D3B"/>
    <w:rsid w:val="00E37DD2"/>
    <w:rsid w:val="00E37FD5"/>
    <w:rsid w:val="00E40405"/>
    <w:rsid w:val="00E404CB"/>
    <w:rsid w:val="00E406AF"/>
    <w:rsid w:val="00E4163E"/>
    <w:rsid w:val="00E417C0"/>
    <w:rsid w:val="00E418AE"/>
    <w:rsid w:val="00E41A01"/>
    <w:rsid w:val="00E41DE9"/>
    <w:rsid w:val="00E42037"/>
    <w:rsid w:val="00E42695"/>
    <w:rsid w:val="00E43514"/>
    <w:rsid w:val="00E43628"/>
    <w:rsid w:val="00E4401F"/>
    <w:rsid w:val="00E44D2B"/>
    <w:rsid w:val="00E457CB"/>
    <w:rsid w:val="00E46122"/>
    <w:rsid w:val="00E4627A"/>
    <w:rsid w:val="00E46BAF"/>
    <w:rsid w:val="00E46D27"/>
    <w:rsid w:val="00E46EBE"/>
    <w:rsid w:val="00E50903"/>
    <w:rsid w:val="00E50BB4"/>
    <w:rsid w:val="00E50E95"/>
    <w:rsid w:val="00E51101"/>
    <w:rsid w:val="00E51357"/>
    <w:rsid w:val="00E51BAE"/>
    <w:rsid w:val="00E525B9"/>
    <w:rsid w:val="00E52651"/>
    <w:rsid w:val="00E5269C"/>
    <w:rsid w:val="00E5330D"/>
    <w:rsid w:val="00E53787"/>
    <w:rsid w:val="00E54E25"/>
    <w:rsid w:val="00E54E35"/>
    <w:rsid w:val="00E55B16"/>
    <w:rsid w:val="00E55DD1"/>
    <w:rsid w:val="00E5643C"/>
    <w:rsid w:val="00E56738"/>
    <w:rsid w:val="00E56EB4"/>
    <w:rsid w:val="00E57927"/>
    <w:rsid w:val="00E6002D"/>
    <w:rsid w:val="00E61159"/>
    <w:rsid w:val="00E6161F"/>
    <w:rsid w:val="00E61958"/>
    <w:rsid w:val="00E61AB4"/>
    <w:rsid w:val="00E61D1F"/>
    <w:rsid w:val="00E61E25"/>
    <w:rsid w:val="00E63125"/>
    <w:rsid w:val="00E637AC"/>
    <w:rsid w:val="00E637BB"/>
    <w:rsid w:val="00E638A6"/>
    <w:rsid w:val="00E638F2"/>
    <w:rsid w:val="00E6391C"/>
    <w:rsid w:val="00E63C36"/>
    <w:rsid w:val="00E6433C"/>
    <w:rsid w:val="00E64E93"/>
    <w:rsid w:val="00E65503"/>
    <w:rsid w:val="00E65AD6"/>
    <w:rsid w:val="00E668E3"/>
    <w:rsid w:val="00E66911"/>
    <w:rsid w:val="00E66CD2"/>
    <w:rsid w:val="00E6757E"/>
    <w:rsid w:val="00E7039E"/>
    <w:rsid w:val="00E70CBC"/>
    <w:rsid w:val="00E70F69"/>
    <w:rsid w:val="00E7277E"/>
    <w:rsid w:val="00E7303B"/>
    <w:rsid w:val="00E73A8F"/>
    <w:rsid w:val="00E73B26"/>
    <w:rsid w:val="00E73DF3"/>
    <w:rsid w:val="00E74724"/>
    <w:rsid w:val="00E74C20"/>
    <w:rsid w:val="00E74C2A"/>
    <w:rsid w:val="00E74F1E"/>
    <w:rsid w:val="00E75209"/>
    <w:rsid w:val="00E7529D"/>
    <w:rsid w:val="00E752AF"/>
    <w:rsid w:val="00E76027"/>
    <w:rsid w:val="00E76302"/>
    <w:rsid w:val="00E76A7B"/>
    <w:rsid w:val="00E76C83"/>
    <w:rsid w:val="00E773D5"/>
    <w:rsid w:val="00E779B0"/>
    <w:rsid w:val="00E77AD0"/>
    <w:rsid w:val="00E77EEE"/>
    <w:rsid w:val="00E80165"/>
    <w:rsid w:val="00E808D2"/>
    <w:rsid w:val="00E80B5B"/>
    <w:rsid w:val="00E811EA"/>
    <w:rsid w:val="00E8127E"/>
    <w:rsid w:val="00E81751"/>
    <w:rsid w:val="00E828EB"/>
    <w:rsid w:val="00E83347"/>
    <w:rsid w:val="00E83DB1"/>
    <w:rsid w:val="00E84D47"/>
    <w:rsid w:val="00E84E6A"/>
    <w:rsid w:val="00E855EB"/>
    <w:rsid w:val="00E85C22"/>
    <w:rsid w:val="00E85F5A"/>
    <w:rsid w:val="00E868AB"/>
    <w:rsid w:val="00E86AD7"/>
    <w:rsid w:val="00E87354"/>
    <w:rsid w:val="00E875B2"/>
    <w:rsid w:val="00E877F9"/>
    <w:rsid w:val="00E90179"/>
    <w:rsid w:val="00E90F91"/>
    <w:rsid w:val="00E90F98"/>
    <w:rsid w:val="00E92013"/>
    <w:rsid w:val="00E92F84"/>
    <w:rsid w:val="00E93227"/>
    <w:rsid w:val="00E93562"/>
    <w:rsid w:val="00E939AD"/>
    <w:rsid w:val="00E93C14"/>
    <w:rsid w:val="00E96132"/>
    <w:rsid w:val="00E961EF"/>
    <w:rsid w:val="00E96231"/>
    <w:rsid w:val="00E967B8"/>
    <w:rsid w:val="00E967F4"/>
    <w:rsid w:val="00E96DFB"/>
    <w:rsid w:val="00E9774F"/>
    <w:rsid w:val="00E978AF"/>
    <w:rsid w:val="00E978C9"/>
    <w:rsid w:val="00EA05B0"/>
    <w:rsid w:val="00EA0B47"/>
    <w:rsid w:val="00EA0EC8"/>
    <w:rsid w:val="00EA1765"/>
    <w:rsid w:val="00EA1C86"/>
    <w:rsid w:val="00EA210E"/>
    <w:rsid w:val="00EA2628"/>
    <w:rsid w:val="00EA26A2"/>
    <w:rsid w:val="00EA39DA"/>
    <w:rsid w:val="00EA3C8D"/>
    <w:rsid w:val="00EA3D85"/>
    <w:rsid w:val="00EA4A9C"/>
    <w:rsid w:val="00EA563D"/>
    <w:rsid w:val="00EA6514"/>
    <w:rsid w:val="00EA652F"/>
    <w:rsid w:val="00EA687A"/>
    <w:rsid w:val="00EA6AE4"/>
    <w:rsid w:val="00EA737E"/>
    <w:rsid w:val="00EA76D0"/>
    <w:rsid w:val="00EB0BE5"/>
    <w:rsid w:val="00EB0EB4"/>
    <w:rsid w:val="00EB10C2"/>
    <w:rsid w:val="00EB11C5"/>
    <w:rsid w:val="00EB1433"/>
    <w:rsid w:val="00EB171D"/>
    <w:rsid w:val="00EB1B40"/>
    <w:rsid w:val="00EB1C2C"/>
    <w:rsid w:val="00EB1D4F"/>
    <w:rsid w:val="00EB3272"/>
    <w:rsid w:val="00EB33B2"/>
    <w:rsid w:val="00EB364F"/>
    <w:rsid w:val="00EB3802"/>
    <w:rsid w:val="00EB3AFD"/>
    <w:rsid w:val="00EB401F"/>
    <w:rsid w:val="00EB40A0"/>
    <w:rsid w:val="00EB5026"/>
    <w:rsid w:val="00EB5860"/>
    <w:rsid w:val="00EB5C30"/>
    <w:rsid w:val="00EB60D9"/>
    <w:rsid w:val="00EB627F"/>
    <w:rsid w:val="00EB6337"/>
    <w:rsid w:val="00EB7EC3"/>
    <w:rsid w:val="00EC02B4"/>
    <w:rsid w:val="00EC0521"/>
    <w:rsid w:val="00EC064B"/>
    <w:rsid w:val="00EC0738"/>
    <w:rsid w:val="00EC078A"/>
    <w:rsid w:val="00EC0FA1"/>
    <w:rsid w:val="00EC0FD4"/>
    <w:rsid w:val="00EC1E24"/>
    <w:rsid w:val="00EC1E95"/>
    <w:rsid w:val="00EC266E"/>
    <w:rsid w:val="00EC2B75"/>
    <w:rsid w:val="00EC35E0"/>
    <w:rsid w:val="00EC3630"/>
    <w:rsid w:val="00EC3A35"/>
    <w:rsid w:val="00EC4495"/>
    <w:rsid w:val="00EC498B"/>
    <w:rsid w:val="00EC4B91"/>
    <w:rsid w:val="00EC4C15"/>
    <w:rsid w:val="00EC5AFC"/>
    <w:rsid w:val="00EC5E52"/>
    <w:rsid w:val="00EC61F7"/>
    <w:rsid w:val="00EC680B"/>
    <w:rsid w:val="00EC696F"/>
    <w:rsid w:val="00EC72BC"/>
    <w:rsid w:val="00EC75F8"/>
    <w:rsid w:val="00EC7754"/>
    <w:rsid w:val="00EC7B03"/>
    <w:rsid w:val="00ED0D0A"/>
    <w:rsid w:val="00ED13AC"/>
    <w:rsid w:val="00ED1900"/>
    <w:rsid w:val="00ED23B2"/>
    <w:rsid w:val="00ED2805"/>
    <w:rsid w:val="00ED2D1C"/>
    <w:rsid w:val="00ED2ED4"/>
    <w:rsid w:val="00ED417C"/>
    <w:rsid w:val="00ED44B4"/>
    <w:rsid w:val="00ED499F"/>
    <w:rsid w:val="00ED5302"/>
    <w:rsid w:val="00ED591E"/>
    <w:rsid w:val="00ED713D"/>
    <w:rsid w:val="00ED758F"/>
    <w:rsid w:val="00ED7DD0"/>
    <w:rsid w:val="00EE1106"/>
    <w:rsid w:val="00EE154B"/>
    <w:rsid w:val="00EE1A83"/>
    <w:rsid w:val="00EE27C3"/>
    <w:rsid w:val="00EE3AC2"/>
    <w:rsid w:val="00EE40A9"/>
    <w:rsid w:val="00EE47B9"/>
    <w:rsid w:val="00EE47E5"/>
    <w:rsid w:val="00EE4D09"/>
    <w:rsid w:val="00EE4ED6"/>
    <w:rsid w:val="00EE4F9D"/>
    <w:rsid w:val="00EE4FC4"/>
    <w:rsid w:val="00EE5F51"/>
    <w:rsid w:val="00EE6501"/>
    <w:rsid w:val="00EE759C"/>
    <w:rsid w:val="00EE7763"/>
    <w:rsid w:val="00EE78D7"/>
    <w:rsid w:val="00EE7931"/>
    <w:rsid w:val="00EE7B49"/>
    <w:rsid w:val="00EF00C3"/>
    <w:rsid w:val="00EF06A2"/>
    <w:rsid w:val="00EF0F43"/>
    <w:rsid w:val="00EF11F5"/>
    <w:rsid w:val="00EF1728"/>
    <w:rsid w:val="00EF1CE2"/>
    <w:rsid w:val="00EF209F"/>
    <w:rsid w:val="00EF28C7"/>
    <w:rsid w:val="00EF2A93"/>
    <w:rsid w:val="00EF3386"/>
    <w:rsid w:val="00EF33EC"/>
    <w:rsid w:val="00EF3E2F"/>
    <w:rsid w:val="00EF418C"/>
    <w:rsid w:val="00EF422C"/>
    <w:rsid w:val="00EF42EB"/>
    <w:rsid w:val="00EF4B42"/>
    <w:rsid w:val="00EF5AC7"/>
    <w:rsid w:val="00EF5C18"/>
    <w:rsid w:val="00EF63C2"/>
    <w:rsid w:val="00EF6574"/>
    <w:rsid w:val="00EF6A04"/>
    <w:rsid w:val="00EF70E3"/>
    <w:rsid w:val="00EF744A"/>
    <w:rsid w:val="00EF768F"/>
    <w:rsid w:val="00F002CE"/>
    <w:rsid w:val="00F0158D"/>
    <w:rsid w:val="00F016D8"/>
    <w:rsid w:val="00F01DCA"/>
    <w:rsid w:val="00F01E75"/>
    <w:rsid w:val="00F01F45"/>
    <w:rsid w:val="00F01FB6"/>
    <w:rsid w:val="00F0224E"/>
    <w:rsid w:val="00F0285B"/>
    <w:rsid w:val="00F034F8"/>
    <w:rsid w:val="00F04A65"/>
    <w:rsid w:val="00F04CD5"/>
    <w:rsid w:val="00F0540D"/>
    <w:rsid w:val="00F072FB"/>
    <w:rsid w:val="00F0797F"/>
    <w:rsid w:val="00F10450"/>
    <w:rsid w:val="00F11422"/>
    <w:rsid w:val="00F121C7"/>
    <w:rsid w:val="00F125AC"/>
    <w:rsid w:val="00F13E74"/>
    <w:rsid w:val="00F14499"/>
    <w:rsid w:val="00F14619"/>
    <w:rsid w:val="00F149EE"/>
    <w:rsid w:val="00F14C72"/>
    <w:rsid w:val="00F1513B"/>
    <w:rsid w:val="00F1614C"/>
    <w:rsid w:val="00F1615C"/>
    <w:rsid w:val="00F171ED"/>
    <w:rsid w:val="00F176E7"/>
    <w:rsid w:val="00F17809"/>
    <w:rsid w:val="00F20070"/>
    <w:rsid w:val="00F20226"/>
    <w:rsid w:val="00F204A6"/>
    <w:rsid w:val="00F2073F"/>
    <w:rsid w:val="00F20B96"/>
    <w:rsid w:val="00F20D7B"/>
    <w:rsid w:val="00F2116D"/>
    <w:rsid w:val="00F2140B"/>
    <w:rsid w:val="00F214A7"/>
    <w:rsid w:val="00F214D8"/>
    <w:rsid w:val="00F23191"/>
    <w:rsid w:val="00F231B5"/>
    <w:rsid w:val="00F23479"/>
    <w:rsid w:val="00F23AD6"/>
    <w:rsid w:val="00F24FBB"/>
    <w:rsid w:val="00F25189"/>
    <w:rsid w:val="00F252D4"/>
    <w:rsid w:val="00F258FD"/>
    <w:rsid w:val="00F25BEC"/>
    <w:rsid w:val="00F25EDF"/>
    <w:rsid w:val="00F26151"/>
    <w:rsid w:val="00F2647F"/>
    <w:rsid w:val="00F26767"/>
    <w:rsid w:val="00F27521"/>
    <w:rsid w:val="00F2769F"/>
    <w:rsid w:val="00F279ED"/>
    <w:rsid w:val="00F27AB5"/>
    <w:rsid w:val="00F27B73"/>
    <w:rsid w:val="00F27F6E"/>
    <w:rsid w:val="00F30499"/>
    <w:rsid w:val="00F3083D"/>
    <w:rsid w:val="00F30853"/>
    <w:rsid w:val="00F30B50"/>
    <w:rsid w:val="00F315C6"/>
    <w:rsid w:val="00F31647"/>
    <w:rsid w:val="00F318D6"/>
    <w:rsid w:val="00F32A2F"/>
    <w:rsid w:val="00F32EA9"/>
    <w:rsid w:val="00F344CC"/>
    <w:rsid w:val="00F347CD"/>
    <w:rsid w:val="00F34C86"/>
    <w:rsid w:val="00F34DB2"/>
    <w:rsid w:val="00F353C4"/>
    <w:rsid w:val="00F35401"/>
    <w:rsid w:val="00F35712"/>
    <w:rsid w:val="00F35B40"/>
    <w:rsid w:val="00F3602A"/>
    <w:rsid w:val="00F362C1"/>
    <w:rsid w:val="00F37466"/>
    <w:rsid w:val="00F37ECA"/>
    <w:rsid w:val="00F403D7"/>
    <w:rsid w:val="00F413F4"/>
    <w:rsid w:val="00F417D2"/>
    <w:rsid w:val="00F42D1E"/>
    <w:rsid w:val="00F437A1"/>
    <w:rsid w:val="00F43CD6"/>
    <w:rsid w:val="00F44B75"/>
    <w:rsid w:val="00F4575C"/>
    <w:rsid w:val="00F45807"/>
    <w:rsid w:val="00F45869"/>
    <w:rsid w:val="00F459A0"/>
    <w:rsid w:val="00F45AC2"/>
    <w:rsid w:val="00F45ED3"/>
    <w:rsid w:val="00F4663D"/>
    <w:rsid w:val="00F47351"/>
    <w:rsid w:val="00F47E8E"/>
    <w:rsid w:val="00F50069"/>
    <w:rsid w:val="00F503F3"/>
    <w:rsid w:val="00F527F7"/>
    <w:rsid w:val="00F5321D"/>
    <w:rsid w:val="00F537E3"/>
    <w:rsid w:val="00F54190"/>
    <w:rsid w:val="00F54850"/>
    <w:rsid w:val="00F553D8"/>
    <w:rsid w:val="00F559CB"/>
    <w:rsid w:val="00F568EC"/>
    <w:rsid w:val="00F57421"/>
    <w:rsid w:val="00F604D3"/>
    <w:rsid w:val="00F60EAF"/>
    <w:rsid w:val="00F62247"/>
    <w:rsid w:val="00F62583"/>
    <w:rsid w:val="00F62642"/>
    <w:rsid w:val="00F6433E"/>
    <w:rsid w:val="00F64520"/>
    <w:rsid w:val="00F6477C"/>
    <w:rsid w:val="00F648C6"/>
    <w:rsid w:val="00F651A7"/>
    <w:rsid w:val="00F651AA"/>
    <w:rsid w:val="00F65665"/>
    <w:rsid w:val="00F65DC8"/>
    <w:rsid w:val="00F65F08"/>
    <w:rsid w:val="00F6615C"/>
    <w:rsid w:val="00F66BD3"/>
    <w:rsid w:val="00F67166"/>
    <w:rsid w:val="00F67516"/>
    <w:rsid w:val="00F7002D"/>
    <w:rsid w:val="00F70C27"/>
    <w:rsid w:val="00F70F31"/>
    <w:rsid w:val="00F712A1"/>
    <w:rsid w:val="00F71B74"/>
    <w:rsid w:val="00F72187"/>
    <w:rsid w:val="00F7224D"/>
    <w:rsid w:val="00F726EE"/>
    <w:rsid w:val="00F72DEC"/>
    <w:rsid w:val="00F734C9"/>
    <w:rsid w:val="00F740BD"/>
    <w:rsid w:val="00F75404"/>
    <w:rsid w:val="00F754B2"/>
    <w:rsid w:val="00F75671"/>
    <w:rsid w:val="00F765E2"/>
    <w:rsid w:val="00F7698B"/>
    <w:rsid w:val="00F76A53"/>
    <w:rsid w:val="00F76FDD"/>
    <w:rsid w:val="00F7783F"/>
    <w:rsid w:val="00F77BAC"/>
    <w:rsid w:val="00F8017C"/>
    <w:rsid w:val="00F80202"/>
    <w:rsid w:val="00F8033C"/>
    <w:rsid w:val="00F80A32"/>
    <w:rsid w:val="00F80BDA"/>
    <w:rsid w:val="00F818FA"/>
    <w:rsid w:val="00F8205B"/>
    <w:rsid w:val="00F8229E"/>
    <w:rsid w:val="00F82538"/>
    <w:rsid w:val="00F82D7F"/>
    <w:rsid w:val="00F83234"/>
    <w:rsid w:val="00F8365F"/>
    <w:rsid w:val="00F83799"/>
    <w:rsid w:val="00F84268"/>
    <w:rsid w:val="00F8442B"/>
    <w:rsid w:val="00F8449D"/>
    <w:rsid w:val="00F847AC"/>
    <w:rsid w:val="00F849B1"/>
    <w:rsid w:val="00F8537E"/>
    <w:rsid w:val="00F8631C"/>
    <w:rsid w:val="00F86758"/>
    <w:rsid w:val="00F86FEE"/>
    <w:rsid w:val="00F872DC"/>
    <w:rsid w:val="00F87BA1"/>
    <w:rsid w:val="00F906BC"/>
    <w:rsid w:val="00F91622"/>
    <w:rsid w:val="00F9187A"/>
    <w:rsid w:val="00F919A5"/>
    <w:rsid w:val="00F91C67"/>
    <w:rsid w:val="00F91FD9"/>
    <w:rsid w:val="00F92471"/>
    <w:rsid w:val="00F92BE0"/>
    <w:rsid w:val="00F9314B"/>
    <w:rsid w:val="00F933C7"/>
    <w:rsid w:val="00F945BD"/>
    <w:rsid w:val="00F95294"/>
    <w:rsid w:val="00F96405"/>
    <w:rsid w:val="00F9664A"/>
    <w:rsid w:val="00F96676"/>
    <w:rsid w:val="00F96696"/>
    <w:rsid w:val="00F96921"/>
    <w:rsid w:val="00F979B3"/>
    <w:rsid w:val="00F97BCF"/>
    <w:rsid w:val="00FA02E0"/>
    <w:rsid w:val="00FA05F3"/>
    <w:rsid w:val="00FA073B"/>
    <w:rsid w:val="00FA11F2"/>
    <w:rsid w:val="00FA1DE2"/>
    <w:rsid w:val="00FA1F54"/>
    <w:rsid w:val="00FA27E5"/>
    <w:rsid w:val="00FA2F98"/>
    <w:rsid w:val="00FA338B"/>
    <w:rsid w:val="00FA3632"/>
    <w:rsid w:val="00FA4251"/>
    <w:rsid w:val="00FA432E"/>
    <w:rsid w:val="00FA4743"/>
    <w:rsid w:val="00FA48C7"/>
    <w:rsid w:val="00FA539E"/>
    <w:rsid w:val="00FA53F1"/>
    <w:rsid w:val="00FA5BEE"/>
    <w:rsid w:val="00FA6994"/>
    <w:rsid w:val="00FA6DE8"/>
    <w:rsid w:val="00FA6F31"/>
    <w:rsid w:val="00FB000C"/>
    <w:rsid w:val="00FB0171"/>
    <w:rsid w:val="00FB1248"/>
    <w:rsid w:val="00FB1FD3"/>
    <w:rsid w:val="00FB2394"/>
    <w:rsid w:val="00FB293B"/>
    <w:rsid w:val="00FB4599"/>
    <w:rsid w:val="00FB49E9"/>
    <w:rsid w:val="00FB4CEF"/>
    <w:rsid w:val="00FB4FC8"/>
    <w:rsid w:val="00FB6580"/>
    <w:rsid w:val="00FB6DB6"/>
    <w:rsid w:val="00FB6F7D"/>
    <w:rsid w:val="00FB7419"/>
    <w:rsid w:val="00FC12EC"/>
    <w:rsid w:val="00FC1C2A"/>
    <w:rsid w:val="00FC28D6"/>
    <w:rsid w:val="00FC2D85"/>
    <w:rsid w:val="00FC2E84"/>
    <w:rsid w:val="00FC35B1"/>
    <w:rsid w:val="00FC3ECB"/>
    <w:rsid w:val="00FC3FCC"/>
    <w:rsid w:val="00FC462E"/>
    <w:rsid w:val="00FC48B9"/>
    <w:rsid w:val="00FC4BFB"/>
    <w:rsid w:val="00FC6390"/>
    <w:rsid w:val="00FC6972"/>
    <w:rsid w:val="00FC6EB9"/>
    <w:rsid w:val="00FC7384"/>
    <w:rsid w:val="00FC7D87"/>
    <w:rsid w:val="00FC7E00"/>
    <w:rsid w:val="00FC7E5B"/>
    <w:rsid w:val="00FD053F"/>
    <w:rsid w:val="00FD0AAD"/>
    <w:rsid w:val="00FD0E27"/>
    <w:rsid w:val="00FD1DCF"/>
    <w:rsid w:val="00FD292E"/>
    <w:rsid w:val="00FD2EB3"/>
    <w:rsid w:val="00FD30F2"/>
    <w:rsid w:val="00FD4A8D"/>
    <w:rsid w:val="00FD4E9B"/>
    <w:rsid w:val="00FD5148"/>
    <w:rsid w:val="00FD51CA"/>
    <w:rsid w:val="00FD708D"/>
    <w:rsid w:val="00FD73A4"/>
    <w:rsid w:val="00FD7989"/>
    <w:rsid w:val="00FD79BB"/>
    <w:rsid w:val="00FD7D0F"/>
    <w:rsid w:val="00FE0857"/>
    <w:rsid w:val="00FE086F"/>
    <w:rsid w:val="00FE0B64"/>
    <w:rsid w:val="00FE1411"/>
    <w:rsid w:val="00FE161A"/>
    <w:rsid w:val="00FE1A60"/>
    <w:rsid w:val="00FE1CED"/>
    <w:rsid w:val="00FE25AF"/>
    <w:rsid w:val="00FE260E"/>
    <w:rsid w:val="00FE289C"/>
    <w:rsid w:val="00FE2D06"/>
    <w:rsid w:val="00FE35CC"/>
    <w:rsid w:val="00FE39B9"/>
    <w:rsid w:val="00FE3DD1"/>
    <w:rsid w:val="00FE3E27"/>
    <w:rsid w:val="00FE3EB7"/>
    <w:rsid w:val="00FE3F38"/>
    <w:rsid w:val="00FE4490"/>
    <w:rsid w:val="00FE522B"/>
    <w:rsid w:val="00FE5292"/>
    <w:rsid w:val="00FE5EFC"/>
    <w:rsid w:val="00FE64D2"/>
    <w:rsid w:val="00FE675F"/>
    <w:rsid w:val="00FE6943"/>
    <w:rsid w:val="00FE6E74"/>
    <w:rsid w:val="00FE718D"/>
    <w:rsid w:val="00FE72F2"/>
    <w:rsid w:val="00FE7659"/>
    <w:rsid w:val="00FE7FFE"/>
    <w:rsid w:val="00FF0512"/>
    <w:rsid w:val="00FF068A"/>
    <w:rsid w:val="00FF0B23"/>
    <w:rsid w:val="00FF0B4D"/>
    <w:rsid w:val="00FF11A8"/>
    <w:rsid w:val="00FF13CB"/>
    <w:rsid w:val="00FF2370"/>
    <w:rsid w:val="00FF23DF"/>
    <w:rsid w:val="00FF26B8"/>
    <w:rsid w:val="00FF2A9C"/>
    <w:rsid w:val="00FF2B83"/>
    <w:rsid w:val="00FF44E6"/>
    <w:rsid w:val="00FF4B63"/>
    <w:rsid w:val="00FF4BDC"/>
    <w:rsid w:val="00FF4D3C"/>
    <w:rsid w:val="00FF50AB"/>
    <w:rsid w:val="00FF5221"/>
    <w:rsid w:val="00FF5AF9"/>
    <w:rsid w:val="00FF618E"/>
    <w:rsid w:val="00FF6289"/>
    <w:rsid w:val="00FF6C83"/>
    <w:rsid w:val="00FF6D51"/>
    <w:rsid w:val="00FF7311"/>
    <w:rsid w:val="00FF79AF"/>
    <w:rsid w:val="00FF7A9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23BA5"/>
  <w15:docId w15:val="{F4C078D0-B0B4-456D-AC37-02ED1B4A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BC"/>
    <w:pPr>
      <w:tabs>
        <w:tab w:val="left" w:pos="0"/>
      </w:tabs>
    </w:pPr>
    <w:rPr>
      <w:sz w:val="24"/>
      <w:lang w:eastAsia="en-US"/>
    </w:rPr>
  </w:style>
  <w:style w:type="paragraph" w:styleId="Heading1">
    <w:name w:val="heading 1"/>
    <w:basedOn w:val="Normal"/>
    <w:next w:val="Normal"/>
    <w:qFormat/>
    <w:rsid w:val="00EC72B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C72B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C72BC"/>
    <w:pPr>
      <w:keepNext/>
      <w:spacing w:before="140"/>
      <w:outlineLvl w:val="2"/>
    </w:pPr>
    <w:rPr>
      <w:b/>
    </w:rPr>
  </w:style>
  <w:style w:type="paragraph" w:styleId="Heading4">
    <w:name w:val="heading 4"/>
    <w:basedOn w:val="Normal"/>
    <w:next w:val="Normal"/>
    <w:qFormat/>
    <w:rsid w:val="00EC72BC"/>
    <w:pPr>
      <w:keepNext/>
      <w:spacing w:before="240" w:after="60"/>
      <w:outlineLvl w:val="3"/>
    </w:pPr>
    <w:rPr>
      <w:rFonts w:ascii="Arial" w:hAnsi="Arial"/>
      <w:b/>
      <w:bCs/>
      <w:sz w:val="22"/>
      <w:szCs w:val="28"/>
    </w:rPr>
  </w:style>
  <w:style w:type="paragraph" w:styleId="Heading5">
    <w:name w:val="heading 5"/>
    <w:basedOn w:val="Normal"/>
    <w:next w:val="Normal"/>
    <w:qFormat/>
    <w:rsid w:val="00B17BE5"/>
    <w:pPr>
      <w:numPr>
        <w:ilvl w:val="4"/>
        <w:numId w:val="1"/>
      </w:numPr>
      <w:spacing w:before="240" w:after="60"/>
      <w:outlineLvl w:val="4"/>
    </w:pPr>
    <w:rPr>
      <w:sz w:val="22"/>
    </w:rPr>
  </w:style>
  <w:style w:type="paragraph" w:styleId="Heading6">
    <w:name w:val="heading 6"/>
    <w:basedOn w:val="Normal"/>
    <w:next w:val="Normal"/>
    <w:qFormat/>
    <w:rsid w:val="00B17BE5"/>
    <w:pPr>
      <w:numPr>
        <w:ilvl w:val="5"/>
        <w:numId w:val="1"/>
      </w:numPr>
      <w:spacing w:before="240" w:after="60"/>
      <w:outlineLvl w:val="5"/>
    </w:pPr>
    <w:rPr>
      <w:i/>
      <w:sz w:val="22"/>
    </w:rPr>
  </w:style>
  <w:style w:type="paragraph" w:styleId="Heading7">
    <w:name w:val="heading 7"/>
    <w:basedOn w:val="Normal"/>
    <w:next w:val="Normal"/>
    <w:qFormat/>
    <w:rsid w:val="00B17BE5"/>
    <w:pPr>
      <w:numPr>
        <w:ilvl w:val="6"/>
        <w:numId w:val="1"/>
      </w:numPr>
      <w:spacing w:before="240" w:after="60"/>
      <w:outlineLvl w:val="6"/>
    </w:pPr>
    <w:rPr>
      <w:rFonts w:ascii="Arial" w:hAnsi="Arial"/>
      <w:sz w:val="20"/>
    </w:rPr>
  </w:style>
  <w:style w:type="paragraph" w:styleId="Heading8">
    <w:name w:val="heading 8"/>
    <w:basedOn w:val="Normal"/>
    <w:next w:val="Normal"/>
    <w:qFormat/>
    <w:rsid w:val="00B17BE5"/>
    <w:pPr>
      <w:numPr>
        <w:ilvl w:val="7"/>
        <w:numId w:val="1"/>
      </w:numPr>
      <w:spacing w:before="240" w:after="60"/>
      <w:outlineLvl w:val="7"/>
    </w:pPr>
    <w:rPr>
      <w:rFonts w:ascii="Arial" w:hAnsi="Arial"/>
      <w:i/>
      <w:sz w:val="20"/>
    </w:rPr>
  </w:style>
  <w:style w:type="paragraph" w:styleId="Heading9">
    <w:name w:val="heading 9"/>
    <w:basedOn w:val="Normal"/>
    <w:next w:val="Normal"/>
    <w:qFormat/>
    <w:rsid w:val="00B17BE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C72B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C72BC"/>
  </w:style>
  <w:style w:type="paragraph" w:customStyle="1" w:styleId="00ClientCover">
    <w:name w:val="00ClientCover"/>
    <w:basedOn w:val="Normal"/>
    <w:rsid w:val="00EC72BC"/>
  </w:style>
  <w:style w:type="paragraph" w:customStyle="1" w:styleId="02Text">
    <w:name w:val="02Text"/>
    <w:basedOn w:val="Normal"/>
    <w:rsid w:val="00EC72BC"/>
  </w:style>
  <w:style w:type="paragraph" w:customStyle="1" w:styleId="BillBasic">
    <w:name w:val="BillBasic"/>
    <w:link w:val="BillBasicChar"/>
    <w:rsid w:val="00EC72BC"/>
    <w:pPr>
      <w:spacing w:before="140"/>
      <w:jc w:val="both"/>
    </w:pPr>
    <w:rPr>
      <w:sz w:val="24"/>
      <w:lang w:eastAsia="en-US"/>
    </w:rPr>
  </w:style>
  <w:style w:type="paragraph" w:styleId="Header">
    <w:name w:val="header"/>
    <w:basedOn w:val="Normal"/>
    <w:link w:val="HeaderChar"/>
    <w:rsid w:val="00EC72BC"/>
    <w:pPr>
      <w:tabs>
        <w:tab w:val="center" w:pos="4153"/>
        <w:tab w:val="right" w:pos="8306"/>
      </w:tabs>
    </w:pPr>
  </w:style>
  <w:style w:type="paragraph" w:styleId="Footer">
    <w:name w:val="footer"/>
    <w:basedOn w:val="Normal"/>
    <w:link w:val="FooterChar"/>
    <w:rsid w:val="00EC72BC"/>
    <w:pPr>
      <w:spacing w:before="120" w:line="240" w:lineRule="exact"/>
    </w:pPr>
    <w:rPr>
      <w:rFonts w:ascii="Arial" w:hAnsi="Arial"/>
      <w:sz w:val="18"/>
    </w:rPr>
  </w:style>
  <w:style w:type="paragraph" w:customStyle="1" w:styleId="Billname">
    <w:name w:val="Billname"/>
    <w:basedOn w:val="Normal"/>
    <w:rsid w:val="00EC72BC"/>
    <w:pPr>
      <w:spacing w:before="1220"/>
    </w:pPr>
    <w:rPr>
      <w:rFonts w:ascii="Arial" w:hAnsi="Arial"/>
      <w:b/>
      <w:sz w:val="40"/>
    </w:rPr>
  </w:style>
  <w:style w:type="paragraph" w:customStyle="1" w:styleId="BillBasicHeading">
    <w:name w:val="BillBasicHeading"/>
    <w:basedOn w:val="BillBasic"/>
    <w:rsid w:val="00EC72BC"/>
    <w:pPr>
      <w:keepNext/>
      <w:tabs>
        <w:tab w:val="left" w:pos="2600"/>
      </w:tabs>
      <w:jc w:val="left"/>
    </w:pPr>
    <w:rPr>
      <w:rFonts w:ascii="Arial" w:hAnsi="Arial"/>
      <w:b/>
    </w:rPr>
  </w:style>
  <w:style w:type="paragraph" w:customStyle="1" w:styleId="EnactingWordsRules">
    <w:name w:val="EnactingWordsRules"/>
    <w:basedOn w:val="EnactingWords"/>
    <w:rsid w:val="00EC72BC"/>
    <w:pPr>
      <w:spacing w:before="240"/>
    </w:pPr>
  </w:style>
  <w:style w:type="paragraph" w:customStyle="1" w:styleId="EnactingWords">
    <w:name w:val="EnactingWords"/>
    <w:basedOn w:val="BillBasic"/>
    <w:rsid w:val="00EC72BC"/>
    <w:pPr>
      <w:spacing w:before="120"/>
    </w:pPr>
  </w:style>
  <w:style w:type="paragraph" w:customStyle="1" w:styleId="Amain">
    <w:name w:val="A main"/>
    <w:basedOn w:val="BillBasic"/>
    <w:rsid w:val="00EC72BC"/>
    <w:pPr>
      <w:tabs>
        <w:tab w:val="right" w:pos="900"/>
        <w:tab w:val="left" w:pos="1100"/>
      </w:tabs>
      <w:ind w:left="1100" w:hanging="1100"/>
      <w:outlineLvl w:val="5"/>
    </w:pPr>
  </w:style>
  <w:style w:type="paragraph" w:customStyle="1" w:styleId="Amainreturn">
    <w:name w:val="A main return"/>
    <w:basedOn w:val="BillBasic"/>
    <w:link w:val="AmainreturnChar"/>
    <w:rsid w:val="00EC72BC"/>
    <w:pPr>
      <w:ind w:left="1100"/>
    </w:pPr>
  </w:style>
  <w:style w:type="paragraph" w:customStyle="1" w:styleId="Apara">
    <w:name w:val="A para"/>
    <w:basedOn w:val="BillBasic"/>
    <w:link w:val="AparaChar"/>
    <w:rsid w:val="00EC72BC"/>
    <w:pPr>
      <w:tabs>
        <w:tab w:val="right" w:pos="1400"/>
        <w:tab w:val="left" w:pos="1600"/>
      </w:tabs>
      <w:ind w:left="1600" w:hanging="1600"/>
      <w:outlineLvl w:val="6"/>
    </w:pPr>
  </w:style>
  <w:style w:type="paragraph" w:customStyle="1" w:styleId="Asubpara">
    <w:name w:val="A subpara"/>
    <w:basedOn w:val="BillBasic"/>
    <w:rsid w:val="00EC72BC"/>
    <w:pPr>
      <w:tabs>
        <w:tab w:val="right" w:pos="1900"/>
        <w:tab w:val="left" w:pos="2100"/>
      </w:tabs>
      <w:ind w:left="2100" w:hanging="2100"/>
      <w:outlineLvl w:val="7"/>
    </w:pPr>
  </w:style>
  <w:style w:type="paragraph" w:customStyle="1" w:styleId="Asubsubpara">
    <w:name w:val="A subsubpara"/>
    <w:basedOn w:val="BillBasic"/>
    <w:rsid w:val="00EC72BC"/>
    <w:pPr>
      <w:tabs>
        <w:tab w:val="right" w:pos="2400"/>
        <w:tab w:val="left" w:pos="2600"/>
      </w:tabs>
      <w:ind w:left="2600" w:hanging="2600"/>
      <w:outlineLvl w:val="8"/>
    </w:pPr>
  </w:style>
  <w:style w:type="paragraph" w:customStyle="1" w:styleId="aDef">
    <w:name w:val="aDef"/>
    <w:basedOn w:val="BillBasic"/>
    <w:link w:val="aDefChar"/>
    <w:rsid w:val="00EC72BC"/>
    <w:pPr>
      <w:ind w:left="1100"/>
    </w:pPr>
  </w:style>
  <w:style w:type="paragraph" w:customStyle="1" w:styleId="aExamHead">
    <w:name w:val="aExam Head"/>
    <w:basedOn w:val="BillBasicHeading"/>
    <w:next w:val="aExam"/>
    <w:rsid w:val="00EC72BC"/>
    <w:pPr>
      <w:tabs>
        <w:tab w:val="clear" w:pos="2600"/>
      </w:tabs>
      <w:ind w:left="1100"/>
    </w:pPr>
    <w:rPr>
      <w:sz w:val="18"/>
    </w:rPr>
  </w:style>
  <w:style w:type="paragraph" w:customStyle="1" w:styleId="aExam">
    <w:name w:val="aExam"/>
    <w:basedOn w:val="aNoteSymb"/>
    <w:rsid w:val="00EC72BC"/>
    <w:pPr>
      <w:spacing w:before="60"/>
      <w:ind w:left="1100" w:firstLine="0"/>
    </w:pPr>
  </w:style>
  <w:style w:type="paragraph" w:customStyle="1" w:styleId="aNote">
    <w:name w:val="aNote"/>
    <w:basedOn w:val="BillBasic"/>
    <w:link w:val="aNoteChar"/>
    <w:rsid w:val="00EC72BC"/>
    <w:pPr>
      <w:ind w:left="1900" w:hanging="800"/>
    </w:pPr>
    <w:rPr>
      <w:sz w:val="20"/>
    </w:rPr>
  </w:style>
  <w:style w:type="paragraph" w:customStyle="1" w:styleId="HeaderEven">
    <w:name w:val="HeaderEven"/>
    <w:basedOn w:val="Normal"/>
    <w:rsid w:val="00EC72BC"/>
    <w:rPr>
      <w:rFonts w:ascii="Arial" w:hAnsi="Arial"/>
      <w:sz w:val="18"/>
    </w:rPr>
  </w:style>
  <w:style w:type="paragraph" w:customStyle="1" w:styleId="HeaderEven6">
    <w:name w:val="HeaderEven6"/>
    <w:basedOn w:val="HeaderEven"/>
    <w:rsid w:val="00EC72BC"/>
    <w:pPr>
      <w:spacing w:before="120" w:after="60"/>
    </w:pPr>
  </w:style>
  <w:style w:type="paragraph" w:customStyle="1" w:styleId="HeaderOdd6">
    <w:name w:val="HeaderOdd6"/>
    <w:basedOn w:val="HeaderEven6"/>
    <w:rsid w:val="00EC72BC"/>
    <w:pPr>
      <w:jc w:val="right"/>
    </w:pPr>
  </w:style>
  <w:style w:type="paragraph" w:customStyle="1" w:styleId="HeaderOdd">
    <w:name w:val="HeaderOdd"/>
    <w:basedOn w:val="HeaderEven"/>
    <w:rsid w:val="00EC72BC"/>
    <w:pPr>
      <w:jc w:val="right"/>
    </w:pPr>
  </w:style>
  <w:style w:type="paragraph" w:customStyle="1" w:styleId="N-TOCheading">
    <w:name w:val="N-TOCheading"/>
    <w:basedOn w:val="BillBasicHeading"/>
    <w:next w:val="N-9pt"/>
    <w:rsid w:val="00EC72BC"/>
    <w:pPr>
      <w:pBdr>
        <w:bottom w:val="single" w:sz="4" w:space="1" w:color="auto"/>
      </w:pBdr>
      <w:spacing w:before="800"/>
    </w:pPr>
    <w:rPr>
      <w:sz w:val="32"/>
    </w:rPr>
  </w:style>
  <w:style w:type="paragraph" w:customStyle="1" w:styleId="N-9pt">
    <w:name w:val="N-9pt"/>
    <w:basedOn w:val="BillBasic"/>
    <w:next w:val="BillBasic"/>
    <w:rsid w:val="00EC72BC"/>
    <w:pPr>
      <w:keepNext/>
      <w:tabs>
        <w:tab w:val="right" w:pos="7707"/>
      </w:tabs>
      <w:spacing w:before="120"/>
    </w:pPr>
    <w:rPr>
      <w:rFonts w:ascii="Arial" w:hAnsi="Arial"/>
      <w:sz w:val="18"/>
    </w:rPr>
  </w:style>
  <w:style w:type="paragraph" w:customStyle="1" w:styleId="N-14pt">
    <w:name w:val="N-14pt"/>
    <w:basedOn w:val="BillBasic"/>
    <w:rsid w:val="00EC72BC"/>
    <w:pPr>
      <w:spacing w:before="0"/>
    </w:pPr>
    <w:rPr>
      <w:b/>
      <w:sz w:val="28"/>
    </w:rPr>
  </w:style>
  <w:style w:type="paragraph" w:customStyle="1" w:styleId="N-16pt">
    <w:name w:val="N-16pt"/>
    <w:basedOn w:val="BillBasic"/>
    <w:rsid w:val="00EC72BC"/>
    <w:pPr>
      <w:spacing w:before="800"/>
    </w:pPr>
    <w:rPr>
      <w:b/>
      <w:sz w:val="32"/>
    </w:rPr>
  </w:style>
  <w:style w:type="paragraph" w:customStyle="1" w:styleId="N-line3">
    <w:name w:val="N-line3"/>
    <w:basedOn w:val="BillBasic"/>
    <w:next w:val="BillBasic"/>
    <w:rsid w:val="00EC72BC"/>
    <w:pPr>
      <w:pBdr>
        <w:bottom w:val="single" w:sz="12" w:space="1" w:color="auto"/>
      </w:pBdr>
      <w:spacing w:before="60"/>
    </w:pPr>
  </w:style>
  <w:style w:type="paragraph" w:customStyle="1" w:styleId="Comment">
    <w:name w:val="Comment"/>
    <w:basedOn w:val="BillBasic"/>
    <w:rsid w:val="00EC72BC"/>
    <w:pPr>
      <w:tabs>
        <w:tab w:val="left" w:pos="1800"/>
      </w:tabs>
      <w:ind w:left="1300"/>
      <w:jc w:val="left"/>
    </w:pPr>
    <w:rPr>
      <w:b/>
      <w:sz w:val="18"/>
    </w:rPr>
  </w:style>
  <w:style w:type="paragraph" w:customStyle="1" w:styleId="FooterInfo">
    <w:name w:val="FooterInfo"/>
    <w:basedOn w:val="Normal"/>
    <w:rsid w:val="00EC72BC"/>
    <w:pPr>
      <w:tabs>
        <w:tab w:val="right" w:pos="7707"/>
      </w:tabs>
    </w:pPr>
    <w:rPr>
      <w:rFonts w:ascii="Arial" w:hAnsi="Arial"/>
      <w:sz w:val="18"/>
    </w:rPr>
  </w:style>
  <w:style w:type="paragraph" w:customStyle="1" w:styleId="AH1Chapter">
    <w:name w:val="A H1 Chapter"/>
    <w:basedOn w:val="BillBasicHeading"/>
    <w:next w:val="AH2Part"/>
    <w:rsid w:val="00EC72BC"/>
    <w:pPr>
      <w:spacing w:before="320"/>
      <w:ind w:left="2600" w:hanging="2600"/>
      <w:outlineLvl w:val="0"/>
    </w:pPr>
    <w:rPr>
      <w:sz w:val="34"/>
    </w:rPr>
  </w:style>
  <w:style w:type="paragraph" w:customStyle="1" w:styleId="AH2Part">
    <w:name w:val="A H2 Part"/>
    <w:basedOn w:val="BillBasicHeading"/>
    <w:next w:val="AH3Div"/>
    <w:rsid w:val="00EC72BC"/>
    <w:pPr>
      <w:spacing w:before="380"/>
      <w:ind w:left="2600" w:hanging="2600"/>
      <w:outlineLvl w:val="1"/>
    </w:pPr>
    <w:rPr>
      <w:sz w:val="32"/>
    </w:rPr>
  </w:style>
  <w:style w:type="paragraph" w:customStyle="1" w:styleId="AH3Div">
    <w:name w:val="A H3 Div"/>
    <w:basedOn w:val="BillBasicHeading"/>
    <w:next w:val="AH5Sec"/>
    <w:rsid w:val="00EC72BC"/>
    <w:pPr>
      <w:spacing w:before="240"/>
      <w:ind w:left="2600" w:hanging="2600"/>
      <w:outlineLvl w:val="2"/>
    </w:pPr>
    <w:rPr>
      <w:sz w:val="28"/>
    </w:rPr>
  </w:style>
  <w:style w:type="paragraph" w:customStyle="1" w:styleId="AH5Sec">
    <w:name w:val="A H5 Sec"/>
    <w:basedOn w:val="BillBasicHeading"/>
    <w:next w:val="Amain"/>
    <w:link w:val="AH5SecChar"/>
    <w:rsid w:val="00EC72B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C72BC"/>
    <w:pPr>
      <w:keepNext/>
      <w:ind w:left="1100"/>
    </w:pPr>
    <w:rPr>
      <w:i/>
    </w:rPr>
  </w:style>
  <w:style w:type="paragraph" w:customStyle="1" w:styleId="AH4SubDiv">
    <w:name w:val="A H4 SubDiv"/>
    <w:basedOn w:val="BillBasicHeading"/>
    <w:next w:val="AH5Sec"/>
    <w:rsid w:val="00EC72BC"/>
    <w:pPr>
      <w:spacing w:before="240"/>
      <w:ind w:left="2600" w:hanging="2600"/>
      <w:outlineLvl w:val="3"/>
    </w:pPr>
    <w:rPr>
      <w:sz w:val="26"/>
    </w:rPr>
  </w:style>
  <w:style w:type="paragraph" w:customStyle="1" w:styleId="Sched-heading">
    <w:name w:val="Sched-heading"/>
    <w:basedOn w:val="BillBasicHeading"/>
    <w:next w:val="refSymb"/>
    <w:rsid w:val="00EC72BC"/>
    <w:pPr>
      <w:spacing w:before="380"/>
      <w:ind w:left="2600" w:hanging="2600"/>
      <w:outlineLvl w:val="0"/>
    </w:pPr>
    <w:rPr>
      <w:sz w:val="34"/>
    </w:rPr>
  </w:style>
  <w:style w:type="paragraph" w:customStyle="1" w:styleId="ref">
    <w:name w:val="ref"/>
    <w:basedOn w:val="BillBasic"/>
    <w:next w:val="Normal"/>
    <w:rsid w:val="00EC72BC"/>
    <w:pPr>
      <w:spacing w:before="60"/>
    </w:pPr>
    <w:rPr>
      <w:sz w:val="18"/>
    </w:rPr>
  </w:style>
  <w:style w:type="paragraph" w:customStyle="1" w:styleId="Sched-Part">
    <w:name w:val="Sched-Part"/>
    <w:basedOn w:val="BillBasicHeading"/>
    <w:next w:val="Sched-Form"/>
    <w:rsid w:val="00EC72BC"/>
    <w:pPr>
      <w:spacing w:before="380"/>
      <w:ind w:left="2600" w:hanging="2600"/>
      <w:outlineLvl w:val="1"/>
    </w:pPr>
    <w:rPr>
      <w:sz w:val="32"/>
    </w:rPr>
  </w:style>
  <w:style w:type="paragraph" w:customStyle="1" w:styleId="ShadedSchClause">
    <w:name w:val="Shaded Sch Clause"/>
    <w:basedOn w:val="Schclauseheading"/>
    <w:next w:val="direction"/>
    <w:rsid w:val="00EC72BC"/>
    <w:pPr>
      <w:shd w:val="pct25" w:color="auto" w:fill="auto"/>
      <w:outlineLvl w:val="3"/>
    </w:pPr>
  </w:style>
  <w:style w:type="paragraph" w:customStyle="1" w:styleId="Sched-Form">
    <w:name w:val="Sched-Form"/>
    <w:basedOn w:val="BillBasicHeading"/>
    <w:next w:val="Schclauseheading"/>
    <w:rsid w:val="00EC72B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C72B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C72BC"/>
    <w:pPr>
      <w:spacing w:before="320"/>
      <w:ind w:left="2600" w:hanging="2600"/>
      <w:jc w:val="both"/>
      <w:outlineLvl w:val="0"/>
    </w:pPr>
    <w:rPr>
      <w:sz w:val="34"/>
    </w:rPr>
  </w:style>
  <w:style w:type="paragraph" w:styleId="TOC7">
    <w:name w:val="toc 7"/>
    <w:basedOn w:val="TOC2"/>
    <w:next w:val="Normal"/>
    <w:autoRedefine/>
    <w:uiPriority w:val="39"/>
    <w:rsid w:val="00EC72BC"/>
    <w:pPr>
      <w:keepNext w:val="0"/>
      <w:spacing w:before="120"/>
    </w:pPr>
    <w:rPr>
      <w:sz w:val="20"/>
    </w:rPr>
  </w:style>
  <w:style w:type="paragraph" w:styleId="TOC2">
    <w:name w:val="toc 2"/>
    <w:basedOn w:val="Normal"/>
    <w:next w:val="Normal"/>
    <w:autoRedefine/>
    <w:uiPriority w:val="39"/>
    <w:rsid w:val="00EC72B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C72BC"/>
    <w:pPr>
      <w:keepNext/>
      <w:tabs>
        <w:tab w:val="left" w:pos="400"/>
      </w:tabs>
      <w:spacing w:before="0"/>
      <w:jc w:val="left"/>
    </w:pPr>
    <w:rPr>
      <w:rFonts w:ascii="Arial" w:hAnsi="Arial"/>
      <w:b/>
      <w:sz w:val="28"/>
    </w:rPr>
  </w:style>
  <w:style w:type="paragraph" w:customStyle="1" w:styleId="EndNote2">
    <w:name w:val="EndNote2"/>
    <w:basedOn w:val="BillBasic"/>
    <w:rsid w:val="00B17BE5"/>
    <w:pPr>
      <w:keepNext/>
      <w:tabs>
        <w:tab w:val="left" w:pos="240"/>
      </w:tabs>
      <w:spacing w:before="320"/>
      <w:jc w:val="left"/>
    </w:pPr>
    <w:rPr>
      <w:b/>
      <w:sz w:val="18"/>
    </w:rPr>
  </w:style>
  <w:style w:type="paragraph" w:customStyle="1" w:styleId="IH1Chap">
    <w:name w:val="I H1 Chap"/>
    <w:basedOn w:val="BillBasicHeading"/>
    <w:next w:val="Normal"/>
    <w:rsid w:val="00EC72BC"/>
    <w:pPr>
      <w:spacing w:before="320"/>
      <w:ind w:left="2600" w:hanging="2600"/>
    </w:pPr>
    <w:rPr>
      <w:sz w:val="34"/>
    </w:rPr>
  </w:style>
  <w:style w:type="paragraph" w:customStyle="1" w:styleId="IH2Part">
    <w:name w:val="I H2 Part"/>
    <w:basedOn w:val="BillBasicHeading"/>
    <w:next w:val="Normal"/>
    <w:rsid w:val="00EC72BC"/>
    <w:pPr>
      <w:spacing w:before="380"/>
      <w:ind w:left="2600" w:hanging="2600"/>
    </w:pPr>
    <w:rPr>
      <w:sz w:val="32"/>
    </w:rPr>
  </w:style>
  <w:style w:type="paragraph" w:customStyle="1" w:styleId="IH3Div">
    <w:name w:val="I H3 Div"/>
    <w:basedOn w:val="BillBasicHeading"/>
    <w:next w:val="Normal"/>
    <w:rsid w:val="00EC72BC"/>
    <w:pPr>
      <w:spacing w:before="240"/>
      <w:ind w:left="2600" w:hanging="2600"/>
    </w:pPr>
    <w:rPr>
      <w:sz w:val="28"/>
    </w:rPr>
  </w:style>
  <w:style w:type="paragraph" w:customStyle="1" w:styleId="IH5Sec">
    <w:name w:val="I H5 Sec"/>
    <w:basedOn w:val="BillBasicHeading"/>
    <w:next w:val="Normal"/>
    <w:rsid w:val="00EC72BC"/>
    <w:pPr>
      <w:tabs>
        <w:tab w:val="clear" w:pos="2600"/>
        <w:tab w:val="left" w:pos="1100"/>
      </w:tabs>
      <w:spacing w:before="240"/>
      <w:ind w:left="1100" w:hanging="1100"/>
    </w:pPr>
  </w:style>
  <w:style w:type="paragraph" w:customStyle="1" w:styleId="IH4SubDiv">
    <w:name w:val="I H4 SubDiv"/>
    <w:basedOn w:val="BillBasicHeading"/>
    <w:next w:val="Normal"/>
    <w:rsid w:val="00EC72BC"/>
    <w:pPr>
      <w:spacing w:before="240"/>
      <w:ind w:left="2600" w:hanging="2600"/>
      <w:jc w:val="both"/>
    </w:pPr>
    <w:rPr>
      <w:sz w:val="26"/>
    </w:rPr>
  </w:style>
  <w:style w:type="character" w:styleId="LineNumber">
    <w:name w:val="line number"/>
    <w:basedOn w:val="DefaultParagraphFont"/>
    <w:rsid w:val="00EC72BC"/>
    <w:rPr>
      <w:rFonts w:ascii="Arial" w:hAnsi="Arial"/>
      <w:sz w:val="16"/>
    </w:rPr>
  </w:style>
  <w:style w:type="paragraph" w:customStyle="1" w:styleId="PageBreak">
    <w:name w:val="PageBreak"/>
    <w:basedOn w:val="Normal"/>
    <w:rsid w:val="00EC72BC"/>
    <w:rPr>
      <w:sz w:val="4"/>
    </w:rPr>
  </w:style>
  <w:style w:type="paragraph" w:customStyle="1" w:styleId="04Dictionary">
    <w:name w:val="04Dictionary"/>
    <w:basedOn w:val="Normal"/>
    <w:rsid w:val="00EC72BC"/>
  </w:style>
  <w:style w:type="paragraph" w:customStyle="1" w:styleId="N-line1">
    <w:name w:val="N-line1"/>
    <w:basedOn w:val="BillBasic"/>
    <w:rsid w:val="00EC72BC"/>
    <w:pPr>
      <w:pBdr>
        <w:bottom w:val="single" w:sz="4" w:space="0" w:color="auto"/>
      </w:pBdr>
      <w:spacing w:before="100"/>
      <w:ind w:left="2980" w:right="3020"/>
      <w:jc w:val="center"/>
    </w:pPr>
  </w:style>
  <w:style w:type="paragraph" w:customStyle="1" w:styleId="N-line2">
    <w:name w:val="N-line2"/>
    <w:basedOn w:val="Normal"/>
    <w:rsid w:val="00EC72BC"/>
    <w:pPr>
      <w:pBdr>
        <w:bottom w:val="single" w:sz="8" w:space="0" w:color="auto"/>
      </w:pBdr>
    </w:pPr>
  </w:style>
  <w:style w:type="paragraph" w:customStyle="1" w:styleId="EndNote">
    <w:name w:val="EndNote"/>
    <w:basedOn w:val="BillBasicHeading"/>
    <w:rsid w:val="00EC72B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C72BC"/>
    <w:pPr>
      <w:tabs>
        <w:tab w:val="left" w:pos="700"/>
      </w:tabs>
      <w:spacing w:before="160"/>
      <w:ind w:left="700" w:hanging="700"/>
    </w:pPr>
  </w:style>
  <w:style w:type="paragraph" w:customStyle="1" w:styleId="PenaltyHeading">
    <w:name w:val="PenaltyHeading"/>
    <w:basedOn w:val="Normal"/>
    <w:rsid w:val="00EC72BC"/>
    <w:pPr>
      <w:tabs>
        <w:tab w:val="left" w:pos="1100"/>
      </w:tabs>
      <w:spacing w:before="120"/>
      <w:ind w:left="1100" w:hanging="1100"/>
    </w:pPr>
    <w:rPr>
      <w:rFonts w:ascii="Arial" w:hAnsi="Arial"/>
      <w:b/>
      <w:sz w:val="20"/>
    </w:rPr>
  </w:style>
  <w:style w:type="paragraph" w:customStyle="1" w:styleId="05EndNote">
    <w:name w:val="05EndNote"/>
    <w:basedOn w:val="Normal"/>
    <w:rsid w:val="00EC72BC"/>
  </w:style>
  <w:style w:type="paragraph" w:customStyle="1" w:styleId="03Schedule">
    <w:name w:val="03Schedule"/>
    <w:basedOn w:val="Normal"/>
    <w:rsid w:val="00EC72BC"/>
  </w:style>
  <w:style w:type="paragraph" w:customStyle="1" w:styleId="ISched-heading">
    <w:name w:val="I Sched-heading"/>
    <w:basedOn w:val="BillBasicHeading"/>
    <w:next w:val="Normal"/>
    <w:rsid w:val="00EC72BC"/>
    <w:pPr>
      <w:spacing w:before="320"/>
      <w:ind w:left="2600" w:hanging="2600"/>
    </w:pPr>
    <w:rPr>
      <w:sz w:val="34"/>
    </w:rPr>
  </w:style>
  <w:style w:type="paragraph" w:customStyle="1" w:styleId="ISched-Part">
    <w:name w:val="I Sched-Part"/>
    <w:basedOn w:val="BillBasicHeading"/>
    <w:rsid w:val="00EC72BC"/>
    <w:pPr>
      <w:spacing w:before="380"/>
      <w:ind w:left="2600" w:hanging="2600"/>
    </w:pPr>
    <w:rPr>
      <w:sz w:val="32"/>
    </w:rPr>
  </w:style>
  <w:style w:type="paragraph" w:customStyle="1" w:styleId="ISched-form">
    <w:name w:val="I Sched-form"/>
    <w:basedOn w:val="BillBasicHeading"/>
    <w:rsid w:val="00EC72BC"/>
    <w:pPr>
      <w:tabs>
        <w:tab w:val="right" w:pos="7200"/>
      </w:tabs>
      <w:spacing w:before="240"/>
      <w:ind w:left="2600" w:hanging="2600"/>
    </w:pPr>
    <w:rPr>
      <w:sz w:val="28"/>
    </w:rPr>
  </w:style>
  <w:style w:type="paragraph" w:customStyle="1" w:styleId="ISchclauseheading">
    <w:name w:val="I Sch clause heading"/>
    <w:basedOn w:val="BillBasic"/>
    <w:rsid w:val="00EC72BC"/>
    <w:pPr>
      <w:keepNext/>
      <w:tabs>
        <w:tab w:val="left" w:pos="1100"/>
      </w:tabs>
      <w:spacing w:before="240"/>
      <w:ind w:left="1100" w:hanging="1100"/>
      <w:jc w:val="left"/>
    </w:pPr>
    <w:rPr>
      <w:rFonts w:ascii="Arial" w:hAnsi="Arial"/>
      <w:b/>
    </w:rPr>
  </w:style>
  <w:style w:type="paragraph" w:customStyle="1" w:styleId="IMain">
    <w:name w:val="I Main"/>
    <w:basedOn w:val="Amain"/>
    <w:rsid w:val="00EC72BC"/>
  </w:style>
  <w:style w:type="paragraph" w:customStyle="1" w:styleId="Ipara">
    <w:name w:val="I para"/>
    <w:basedOn w:val="Apara"/>
    <w:rsid w:val="00EC72BC"/>
    <w:pPr>
      <w:outlineLvl w:val="9"/>
    </w:pPr>
  </w:style>
  <w:style w:type="paragraph" w:customStyle="1" w:styleId="Isubpara">
    <w:name w:val="I subpara"/>
    <w:basedOn w:val="Asubpara"/>
    <w:rsid w:val="00EC72B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C72BC"/>
    <w:pPr>
      <w:tabs>
        <w:tab w:val="clear" w:pos="2400"/>
        <w:tab w:val="clear" w:pos="2600"/>
        <w:tab w:val="right" w:pos="2460"/>
        <w:tab w:val="left" w:pos="2660"/>
      </w:tabs>
      <w:ind w:left="2660" w:hanging="2660"/>
    </w:pPr>
  </w:style>
  <w:style w:type="character" w:customStyle="1" w:styleId="CharSectNo">
    <w:name w:val="CharSectNo"/>
    <w:basedOn w:val="DefaultParagraphFont"/>
    <w:rsid w:val="00EC72BC"/>
  </w:style>
  <w:style w:type="character" w:customStyle="1" w:styleId="CharDivNo">
    <w:name w:val="CharDivNo"/>
    <w:basedOn w:val="DefaultParagraphFont"/>
    <w:rsid w:val="00EC72BC"/>
  </w:style>
  <w:style w:type="character" w:customStyle="1" w:styleId="CharDivText">
    <w:name w:val="CharDivText"/>
    <w:basedOn w:val="DefaultParagraphFont"/>
    <w:rsid w:val="00EC72BC"/>
  </w:style>
  <w:style w:type="character" w:customStyle="1" w:styleId="CharPartNo">
    <w:name w:val="CharPartNo"/>
    <w:basedOn w:val="DefaultParagraphFont"/>
    <w:rsid w:val="00EC72BC"/>
  </w:style>
  <w:style w:type="paragraph" w:customStyle="1" w:styleId="Placeholder">
    <w:name w:val="Placeholder"/>
    <w:basedOn w:val="Normal"/>
    <w:rsid w:val="00EC72BC"/>
    <w:rPr>
      <w:sz w:val="10"/>
    </w:rPr>
  </w:style>
  <w:style w:type="paragraph" w:styleId="PlainText">
    <w:name w:val="Plain Text"/>
    <w:basedOn w:val="Normal"/>
    <w:rsid w:val="00EC72BC"/>
    <w:rPr>
      <w:rFonts w:ascii="Courier New" w:hAnsi="Courier New"/>
      <w:sz w:val="20"/>
    </w:rPr>
  </w:style>
  <w:style w:type="character" w:customStyle="1" w:styleId="CharChapNo">
    <w:name w:val="CharChapNo"/>
    <w:basedOn w:val="DefaultParagraphFont"/>
    <w:rsid w:val="00EC72BC"/>
  </w:style>
  <w:style w:type="character" w:customStyle="1" w:styleId="CharChapText">
    <w:name w:val="CharChapText"/>
    <w:basedOn w:val="DefaultParagraphFont"/>
    <w:rsid w:val="00EC72BC"/>
  </w:style>
  <w:style w:type="character" w:customStyle="1" w:styleId="CharPartText">
    <w:name w:val="CharPartText"/>
    <w:basedOn w:val="DefaultParagraphFont"/>
    <w:rsid w:val="00EC72BC"/>
  </w:style>
  <w:style w:type="paragraph" w:styleId="TOC1">
    <w:name w:val="toc 1"/>
    <w:basedOn w:val="Normal"/>
    <w:next w:val="Normal"/>
    <w:autoRedefine/>
    <w:uiPriority w:val="39"/>
    <w:rsid w:val="00EC72B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C72B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C72B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C72B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72BC"/>
  </w:style>
  <w:style w:type="paragraph" w:styleId="Title">
    <w:name w:val="Title"/>
    <w:basedOn w:val="Normal"/>
    <w:qFormat/>
    <w:rsid w:val="00B17BE5"/>
    <w:pPr>
      <w:spacing w:before="240" w:after="60"/>
      <w:jc w:val="center"/>
      <w:outlineLvl w:val="0"/>
    </w:pPr>
    <w:rPr>
      <w:rFonts w:ascii="Arial" w:hAnsi="Arial"/>
      <w:b/>
      <w:kern w:val="28"/>
      <w:sz w:val="32"/>
    </w:rPr>
  </w:style>
  <w:style w:type="paragraph" w:styleId="Signature">
    <w:name w:val="Signature"/>
    <w:basedOn w:val="Normal"/>
    <w:rsid w:val="00EC72BC"/>
    <w:pPr>
      <w:ind w:left="4252"/>
    </w:pPr>
  </w:style>
  <w:style w:type="paragraph" w:customStyle="1" w:styleId="ActNo">
    <w:name w:val="ActNo"/>
    <w:basedOn w:val="BillBasicHeading"/>
    <w:rsid w:val="00EC72BC"/>
    <w:pPr>
      <w:keepNext w:val="0"/>
      <w:tabs>
        <w:tab w:val="clear" w:pos="2600"/>
      </w:tabs>
      <w:spacing w:before="220"/>
    </w:pPr>
  </w:style>
  <w:style w:type="paragraph" w:customStyle="1" w:styleId="aParaNote">
    <w:name w:val="aParaNote"/>
    <w:basedOn w:val="BillBasic"/>
    <w:rsid w:val="00EC72BC"/>
    <w:pPr>
      <w:ind w:left="2840" w:hanging="1240"/>
    </w:pPr>
    <w:rPr>
      <w:sz w:val="20"/>
    </w:rPr>
  </w:style>
  <w:style w:type="paragraph" w:customStyle="1" w:styleId="aExamNum">
    <w:name w:val="aExamNum"/>
    <w:basedOn w:val="aExam"/>
    <w:rsid w:val="00EC72BC"/>
    <w:pPr>
      <w:ind w:left="1500" w:hanging="400"/>
    </w:pPr>
  </w:style>
  <w:style w:type="paragraph" w:customStyle="1" w:styleId="LongTitle">
    <w:name w:val="LongTitle"/>
    <w:basedOn w:val="BillBasic"/>
    <w:rsid w:val="00EC72BC"/>
    <w:pPr>
      <w:spacing w:before="300"/>
    </w:pPr>
  </w:style>
  <w:style w:type="paragraph" w:customStyle="1" w:styleId="Minister">
    <w:name w:val="Minister"/>
    <w:basedOn w:val="BillBasic"/>
    <w:rsid w:val="00EC72BC"/>
    <w:pPr>
      <w:spacing w:before="640"/>
      <w:jc w:val="right"/>
    </w:pPr>
    <w:rPr>
      <w:caps/>
    </w:rPr>
  </w:style>
  <w:style w:type="paragraph" w:customStyle="1" w:styleId="DateLine">
    <w:name w:val="DateLine"/>
    <w:basedOn w:val="BillBasic"/>
    <w:rsid w:val="00EC72BC"/>
    <w:pPr>
      <w:tabs>
        <w:tab w:val="left" w:pos="4320"/>
      </w:tabs>
    </w:pPr>
  </w:style>
  <w:style w:type="paragraph" w:customStyle="1" w:styleId="madeunder">
    <w:name w:val="made under"/>
    <w:basedOn w:val="BillBasic"/>
    <w:rsid w:val="00EC72BC"/>
    <w:pPr>
      <w:spacing w:before="240"/>
    </w:pPr>
  </w:style>
  <w:style w:type="paragraph" w:customStyle="1" w:styleId="EndNoteSubHeading">
    <w:name w:val="EndNoteSubHeading"/>
    <w:basedOn w:val="Normal"/>
    <w:next w:val="EndNoteText"/>
    <w:rsid w:val="00EC72BC"/>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C72BC"/>
    <w:pPr>
      <w:tabs>
        <w:tab w:val="left" w:pos="700"/>
        <w:tab w:val="right" w:pos="6160"/>
      </w:tabs>
      <w:spacing w:before="80"/>
      <w:ind w:left="700" w:hanging="700"/>
    </w:pPr>
    <w:rPr>
      <w:sz w:val="20"/>
    </w:rPr>
  </w:style>
  <w:style w:type="paragraph" w:customStyle="1" w:styleId="BillBasicItalics">
    <w:name w:val="BillBasicItalics"/>
    <w:basedOn w:val="BillBasic"/>
    <w:rsid w:val="00EC72BC"/>
    <w:rPr>
      <w:i/>
    </w:rPr>
  </w:style>
  <w:style w:type="paragraph" w:customStyle="1" w:styleId="00SigningPage">
    <w:name w:val="00SigningPage"/>
    <w:basedOn w:val="Normal"/>
    <w:rsid w:val="00EC72BC"/>
  </w:style>
  <w:style w:type="paragraph" w:customStyle="1" w:styleId="Aparareturn">
    <w:name w:val="A para return"/>
    <w:basedOn w:val="BillBasic"/>
    <w:rsid w:val="00EC72BC"/>
    <w:pPr>
      <w:ind w:left="1600"/>
    </w:pPr>
  </w:style>
  <w:style w:type="paragraph" w:customStyle="1" w:styleId="Asubparareturn">
    <w:name w:val="A subpara return"/>
    <w:basedOn w:val="BillBasic"/>
    <w:rsid w:val="00EC72BC"/>
    <w:pPr>
      <w:ind w:left="2100"/>
    </w:pPr>
  </w:style>
  <w:style w:type="paragraph" w:customStyle="1" w:styleId="CommentNum">
    <w:name w:val="CommentNum"/>
    <w:basedOn w:val="Comment"/>
    <w:rsid w:val="00EC72BC"/>
    <w:pPr>
      <w:ind w:left="1800" w:hanging="1800"/>
    </w:pPr>
  </w:style>
  <w:style w:type="paragraph" w:styleId="TOC8">
    <w:name w:val="toc 8"/>
    <w:basedOn w:val="TOC3"/>
    <w:next w:val="Normal"/>
    <w:autoRedefine/>
    <w:uiPriority w:val="39"/>
    <w:rsid w:val="00EC72BC"/>
    <w:pPr>
      <w:keepNext w:val="0"/>
      <w:spacing w:before="120"/>
    </w:pPr>
  </w:style>
  <w:style w:type="paragraph" w:customStyle="1" w:styleId="Judges">
    <w:name w:val="Judges"/>
    <w:basedOn w:val="Minister"/>
    <w:rsid w:val="00EC72BC"/>
    <w:pPr>
      <w:spacing w:before="180"/>
    </w:pPr>
  </w:style>
  <w:style w:type="paragraph" w:customStyle="1" w:styleId="BillFor">
    <w:name w:val="BillFor"/>
    <w:basedOn w:val="BillBasicHeading"/>
    <w:rsid w:val="00EC72BC"/>
    <w:pPr>
      <w:keepNext w:val="0"/>
      <w:spacing w:before="320"/>
      <w:jc w:val="both"/>
    </w:pPr>
    <w:rPr>
      <w:sz w:val="28"/>
    </w:rPr>
  </w:style>
  <w:style w:type="paragraph" w:customStyle="1" w:styleId="draft">
    <w:name w:val="draft"/>
    <w:basedOn w:val="Normal"/>
    <w:rsid w:val="00EC72B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C72BC"/>
    <w:pPr>
      <w:spacing w:line="260" w:lineRule="atLeast"/>
      <w:jc w:val="center"/>
    </w:pPr>
  </w:style>
  <w:style w:type="paragraph" w:customStyle="1" w:styleId="Amainbullet">
    <w:name w:val="A main bullet"/>
    <w:basedOn w:val="BillBasic"/>
    <w:rsid w:val="00EC72BC"/>
    <w:pPr>
      <w:spacing w:before="60"/>
      <w:ind w:left="1500" w:hanging="400"/>
    </w:pPr>
  </w:style>
  <w:style w:type="paragraph" w:customStyle="1" w:styleId="Aparabullet">
    <w:name w:val="A para bullet"/>
    <w:basedOn w:val="BillBasic"/>
    <w:rsid w:val="00EC72BC"/>
    <w:pPr>
      <w:spacing w:before="60"/>
      <w:ind w:left="2000" w:hanging="400"/>
    </w:pPr>
  </w:style>
  <w:style w:type="paragraph" w:customStyle="1" w:styleId="Asubparabullet">
    <w:name w:val="A subpara bullet"/>
    <w:basedOn w:val="BillBasic"/>
    <w:rsid w:val="00EC72BC"/>
    <w:pPr>
      <w:spacing w:before="60"/>
      <w:ind w:left="2540" w:hanging="400"/>
    </w:pPr>
  </w:style>
  <w:style w:type="paragraph" w:customStyle="1" w:styleId="aDefpara">
    <w:name w:val="aDef para"/>
    <w:basedOn w:val="Apara"/>
    <w:rsid w:val="00EC72BC"/>
  </w:style>
  <w:style w:type="paragraph" w:customStyle="1" w:styleId="aDefsubpara">
    <w:name w:val="aDef subpara"/>
    <w:basedOn w:val="Asubpara"/>
    <w:rsid w:val="00EC72BC"/>
  </w:style>
  <w:style w:type="paragraph" w:customStyle="1" w:styleId="Idefpara">
    <w:name w:val="I def para"/>
    <w:basedOn w:val="Ipara"/>
    <w:rsid w:val="00EC72BC"/>
  </w:style>
  <w:style w:type="paragraph" w:customStyle="1" w:styleId="Idefsubpara">
    <w:name w:val="I def subpara"/>
    <w:basedOn w:val="Isubpara"/>
    <w:rsid w:val="00EC72BC"/>
  </w:style>
  <w:style w:type="paragraph" w:customStyle="1" w:styleId="Notified">
    <w:name w:val="Notified"/>
    <w:basedOn w:val="BillBasic"/>
    <w:rsid w:val="00EC72BC"/>
    <w:pPr>
      <w:spacing w:before="360"/>
      <w:jc w:val="right"/>
    </w:pPr>
    <w:rPr>
      <w:i/>
    </w:rPr>
  </w:style>
  <w:style w:type="paragraph" w:customStyle="1" w:styleId="03ScheduleLandscape">
    <w:name w:val="03ScheduleLandscape"/>
    <w:basedOn w:val="Normal"/>
    <w:rsid w:val="00EC72BC"/>
  </w:style>
  <w:style w:type="paragraph" w:customStyle="1" w:styleId="IDict-Heading">
    <w:name w:val="I Dict-Heading"/>
    <w:basedOn w:val="BillBasicHeading"/>
    <w:rsid w:val="00EC72BC"/>
    <w:pPr>
      <w:spacing w:before="320"/>
      <w:ind w:left="2600" w:hanging="2600"/>
      <w:jc w:val="both"/>
    </w:pPr>
    <w:rPr>
      <w:sz w:val="34"/>
    </w:rPr>
  </w:style>
  <w:style w:type="paragraph" w:customStyle="1" w:styleId="02TextLandscape">
    <w:name w:val="02TextLandscape"/>
    <w:basedOn w:val="Normal"/>
    <w:rsid w:val="00EC72BC"/>
  </w:style>
  <w:style w:type="paragraph" w:styleId="Salutation">
    <w:name w:val="Salutation"/>
    <w:basedOn w:val="Normal"/>
    <w:next w:val="Normal"/>
    <w:rsid w:val="00B17BE5"/>
  </w:style>
  <w:style w:type="paragraph" w:customStyle="1" w:styleId="aNoteBullet">
    <w:name w:val="aNoteBullet"/>
    <w:basedOn w:val="aNoteSymb"/>
    <w:rsid w:val="00EC72BC"/>
    <w:pPr>
      <w:tabs>
        <w:tab w:val="left" w:pos="2200"/>
      </w:tabs>
      <w:spacing w:before="60"/>
      <w:ind w:left="2600" w:hanging="700"/>
    </w:pPr>
  </w:style>
  <w:style w:type="paragraph" w:customStyle="1" w:styleId="aNotess">
    <w:name w:val="aNotess"/>
    <w:basedOn w:val="BillBasic"/>
    <w:rsid w:val="00B17BE5"/>
    <w:pPr>
      <w:ind w:left="1900" w:hanging="800"/>
    </w:pPr>
    <w:rPr>
      <w:sz w:val="20"/>
    </w:rPr>
  </w:style>
  <w:style w:type="paragraph" w:customStyle="1" w:styleId="aParaNoteBullet">
    <w:name w:val="aParaNoteBullet"/>
    <w:basedOn w:val="aParaNote"/>
    <w:rsid w:val="00EC72BC"/>
    <w:pPr>
      <w:tabs>
        <w:tab w:val="left" w:pos="2700"/>
      </w:tabs>
      <w:spacing w:before="60"/>
      <w:ind w:left="3100" w:hanging="700"/>
    </w:pPr>
  </w:style>
  <w:style w:type="paragraph" w:customStyle="1" w:styleId="aNotepar">
    <w:name w:val="aNotepar"/>
    <w:basedOn w:val="BillBasic"/>
    <w:next w:val="Normal"/>
    <w:rsid w:val="00EC72BC"/>
    <w:pPr>
      <w:ind w:left="2400" w:hanging="800"/>
    </w:pPr>
    <w:rPr>
      <w:sz w:val="20"/>
    </w:rPr>
  </w:style>
  <w:style w:type="paragraph" w:customStyle="1" w:styleId="aNoteTextpar">
    <w:name w:val="aNoteTextpar"/>
    <w:basedOn w:val="aNotepar"/>
    <w:rsid w:val="00EC72BC"/>
    <w:pPr>
      <w:spacing w:before="60"/>
      <w:ind w:firstLine="0"/>
    </w:pPr>
  </w:style>
  <w:style w:type="paragraph" w:customStyle="1" w:styleId="MinisterWord">
    <w:name w:val="MinisterWord"/>
    <w:basedOn w:val="Normal"/>
    <w:rsid w:val="00EC72BC"/>
    <w:pPr>
      <w:spacing w:before="60"/>
      <w:jc w:val="right"/>
    </w:pPr>
  </w:style>
  <w:style w:type="paragraph" w:customStyle="1" w:styleId="aExamPara">
    <w:name w:val="aExamPara"/>
    <w:basedOn w:val="aExam"/>
    <w:rsid w:val="00EC72BC"/>
    <w:pPr>
      <w:tabs>
        <w:tab w:val="right" w:pos="1720"/>
        <w:tab w:val="left" w:pos="2000"/>
        <w:tab w:val="left" w:pos="2300"/>
      </w:tabs>
      <w:ind w:left="2400" w:hanging="1300"/>
    </w:pPr>
  </w:style>
  <w:style w:type="paragraph" w:customStyle="1" w:styleId="aExamNumText">
    <w:name w:val="aExamNumText"/>
    <w:basedOn w:val="aExam"/>
    <w:rsid w:val="00EC72BC"/>
    <w:pPr>
      <w:ind w:left="1500"/>
    </w:pPr>
  </w:style>
  <w:style w:type="paragraph" w:customStyle="1" w:styleId="aExamBullet">
    <w:name w:val="aExamBullet"/>
    <w:basedOn w:val="aExam"/>
    <w:rsid w:val="00EC72BC"/>
    <w:pPr>
      <w:tabs>
        <w:tab w:val="left" w:pos="1500"/>
        <w:tab w:val="left" w:pos="2300"/>
      </w:tabs>
      <w:ind w:left="1900" w:hanging="800"/>
    </w:pPr>
  </w:style>
  <w:style w:type="paragraph" w:customStyle="1" w:styleId="aNotePara">
    <w:name w:val="aNotePara"/>
    <w:basedOn w:val="aNote"/>
    <w:rsid w:val="00EC72BC"/>
    <w:pPr>
      <w:tabs>
        <w:tab w:val="right" w:pos="2140"/>
        <w:tab w:val="left" w:pos="2400"/>
      </w:tabs>
      <w:spacing w:before="60"/>
      <w:ind w:left="2400" w:hanging="1300"/>
    </w:pPr>
  </w:style>
  <w:style w:type="paragraph" w:customStyle="1" w:styleId="aExplanHeading">
    <w:name w:val="aExplanHeading"/>
    <w:basedOn w:val="BillBasicHeading"/>
    <w:next w:val="Normal"/>
    <w:rsid w:val="00EC72BC"/>
    <w:rPr>
      <w:rFonts w:ascii="Arial (W1)" w:hAnsi="Arial (W1)"/>
      <w:sz w:val="18"/>
    </w:rPr>
  </w:style>
  <w:style w:type="paragraph" w:customStyle="1" w:styleId="aExplanText">
    <w:name w:val="aExplanText"/>
    <w:basedOn w:val="BillBasic"/>
    <w:rsid w:val="00EC72BC"/>
    <w:rPr>
      <w:sz w:val="20"/>
    </w:rPr>
  </w:style>
  <w:style w:type="paragraph" w:customStyle="1" w:styleId="aParaNotePara">
    <w:name w:val="aParaNotePara"/>
    <w:basedOn w:val="aNoteParaSymb"/>
    <w:rsid w:val="00EC72BC"/>
    <w:pPr>
      <w:tabs>
        <w:tab w:val="clear" w:pos="2140"/>
        <w:tab w:val="clear" w:pos="2400"/>
        <w:tab w:val="right" w:pos="2644"/>
      </w:tabs>
      <w:ind w:left="3320" w:hanging="1720"/>
    </w:pPr>
  </w:style>
  <w:style w:type="character" w:customStyle="1" w:styleId="charBold">
    <w:name w:val="charBold"/>
    <w:basedOn w:val="DefaultParagraphFont"/>
    <w:rsid w:val="00EC72BC"/>
    <w:rPr>
      <w:b/>
    </w:rPr>
  </w:style>
  <w:style w:type="character" w:customStyle="1" w:styleId="charBoldItals">
    <w:name w:val="charBoldItals"/>
    <w:basedOn w:val="DefaultParagraphFont"/>
    <w:rsid w:val="00EC72BC"/>
    <w:rPr>
      <w:b/>
      <w:i/>
    </w:rPr>
  </w:style>
  <w:style w:type="character" w:customStyle="1" w:styleId="charItals">
    <w:name w:val="charItals"/>
    <w:basedOn w:val="DefaultParagraphFont"/>
    <w:rsid w:val="00EC72BC"/>
    <w:rPr>
      <w:i/>
    </w:rPr>
  </w:style>
  <w:style w:type="character" w:customStyle="1" w:styleId="charUnderline">
    <w:name w:val="charUnderline"/>
    <w:basedOn w:val="DefaultParagraphFont"/>
    <w:rsid w:val="00EC72BC"/>
    <w:rPr>
      <w:u w:val="single"/>
    </w:rPr>
  </w:style>
  <w:style w:type="paragraph" w:customStyle="1" w:styleId="TableHd">
    <w:name w:val="TableHd"/>
    <w:basedOn w:val="Normal"/>
    <w:rsid w:val="00EC72BC"/>
    <w:pPr>
      <w:keepNext/>
      <w:spacing w:before="300"/>
      <w:ind w:left="1200" w:hanging="1200"/>
    </w:pPr>
    <w:rPr>
      <w:rFonts w:ascii="Arial" w:hAnsi="Arial"/>
      <w:b/>
      <w:sz w:val="20"/>
    </w:rPr>
  </w:style>
  <w:style w:type="paragraph" w:customStyle="1" w:styleId="TableColHd">
    <w:name w:val="TableColHd"/>
    <w:basedOn w:val="Normal"/>
    <w:rsid w:val="00EC72BC"/>
    <w:pPr>
      <w:keepNext/>
      <w:spacing w:after="60"/>
    </w:pPr>
    <w:rPr>
      <w:rFonts w:ascii="Arial" w:hAnsi="Arial"/>
      <w:b/>
      <w:sz w:val="18"/>
    </w:rPr>
  </w:style>
  <w:style w:type="paragraph" w:customStyle="1" w:styleId="PenaltyPara">
    <w:name w:val="PenaltyPara"/>
    <w:basedOn w:val="Normal"/>
    <w:rsid w:val="00EC72BC"/>
    <w:pPr>
      <w:tabs>
        <w:tab w:val="right" w:pos="1360"/>
      </w:tabs>
      <w:spacing w:before="60"/>
      <w:ind w:left="1600" w:hanging="1600"/>
      <w:jc w:val="both"/>
    </w:pPr>
  </w:style>
  <w:style w:type="paragraph" w:customStyle="1" w:styleId="tablepara">
    <w:name w:val="table para"/>
    <w:basedOn w:val="Normal"/>
    <w:rsid w:val="00EC72BC"/>
    <w:pPr>
      <w:tabs>
        <w:tab w:val="right" w:pos="800"/>
        <w:tab w:val="left" w:pos="1100"/>
      </w:tabs>
      <w:spacing w:before="80" w:after="60"/>
      <w:ind w:left="1100" w:hanging="1100"/>
    </w:pPr>
  </w:style>
  <w:style w:type="paragraph" w:customStyle="1" w:styleId="tablesubpara">
    <w:name w:val="table subpara"/>
    <w:basedOn w:val="Normal"/>
    <w:rsid w:val="00EC72BC"/>
    <w:pPr>
      <w:tabs>
        <w:tab w:val="right" w:pos="1500"/>
        <w:tab w:val="left" w:pos="1800"/>
      </w:tabs>
      <w:spacing w:before="80" w:after="60"/>
      <w:ind w:left="1800" w:hanging="1800"/>
    </w:pPr>
  </w:style>
  <w:style w:type="paragraph" w:customStyle="1" w:styleId="TableText">
    <w:name w:val="TableText"/>
    <w:basedOn w:val="Normal"/>
    <w:rsid w:val="00EC72BC"/>
    <w:pPr>
      <w:spacing w:before="60" w:after="60"/>
    </w:pPr>
  </w:style>
  <w:style w:type="paragraph" w:customStyle="1" w:styleId="IshadedH5Sec">
    <w:name w:val="I shaded H5 Sec"/>
    <w:basedOn w:val="AH5Sec"/>
    <w:rsid w:val="00EC72BC"/>
    <w:pPr>
      <w:shd w:val="pct25" w:color="auto" w:fill="auto"/>
      <w:outlineLvl w:val="9"/>
    </w:pPr>
  </w:style>
  <w:style w:type="paragraph" w:customStyle="1" w:styleId="IshadedSchClause">
    <w:name w:val="I shaded Sch Clause"/>
    <w:basedOn w:val="IshadedH5Sec"/>
    <w:rsid w:val="00EC72BC"/>
  </w:style>
  <w:style w:type="paragraph" w:customStyle="1" w:styleId="Penalty">
    <w:name w:val="Penalty"/>
    <w:basedOn w:val="Amainreturn"/>
    <w:rsid w:val="00EC72BC"/>
  </w:style>
  <w:style w:type="paragraph" w:customStyle="1" w:styleId="aNoteText">
    <w:name w:val="aNoteText"/>
    <w:basedOn w:val="aNoteSymb"/>
    <w:rsid w:val="00EC72BC"/>
    <w:pPr>
      <w:spacing w:before="60"/>
      <w:ind w:firstLine="0"/>
    </w:pPr>
  </w:style>
  <w:style w:type="paragraph" w:customStyle="1" w:styleId="aExamINum">
    <w:name w:val="aExamINum"/>
    <w:basedOn w:val="aExam"/>
    <w:rsid w:val="00B17BE5"/>
    <w:pPr>
      <w:tabs>
        <w:tab w:val="left" w:pos="1500"/>
      </w:tabs>
      <w:ind w:left="1500" w:hanging="400"/>
    </w:pPr>
  </w:style>
  <w:style w:type="paragraph" w:customStyle="1" w:styleId="AExamIPara">
    <w:name w:val="AExamIPara"/>
    <w:basedOn w:val="aExam"/>
    <w:rsid w:val="00EC72BC"/>
    <w:pPr>
      <w:tabs>
        <w:tab w:val="right" w:pos="1720"/>
        <w:tab w:val="left" w:pos="2000"/>
      </w:tabs>
      <w:ind w:left="2000" w:hanging="900"/>
    </w:pPr>
  </w:style>
  <w:style w:type="paragraph" w:customStyle="1" w:styleId="AH3sec">
    <w:name w:val="A H3 sec"/>
    <w:basedOn w:val="Normal"/>
    <w:next w:val="direction"/>
    <w:rsid w:val="00B17BE5"/>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C72BC"/>
    <w:pPr>
      <w:tabs>
        <w:tab w:val="clear" w:pos="2600"/>
      </w:tabs>
      <w:ind w:left="1100"/>
    </w:pPr>
    <w:rPr>
      <w:sz w:val="18"/>
    </w:rPr>
  </w:style>
  <w:style w:type="paragraph" w:customStyle="1" w:styleId="aExamss">
    <w:name w:val="aExamss"/>
    <w:basedOn w:val="aNoteSymb"/>
    <w:rsid w:val="00EC72BC"/>
    <w:pPr>
      <w:spacing w:before="60"/>
      <w:ind w:left="1100" w:firstLine="0"/>
    </w:pPr>
  </w:style>
  <w:style w:type="paragraph" w:customStyle="1" w:styleId="aExamHdgpar">
    <w:name w:val="aExamHdgpar"/>
    <w:basedOn w:val="aExamHdgss"/>
    <w:next w:val="Normal"/>
    <w:rsid w:val="00EC72BC"/>
    <w:pPr>
      <w:ind w:left="1600"/>
    </w:pPr>
  </w:style>
  <w:style w:type="paragraph" w:customStyle="1" w:styleId="aExampar">
    <w:name w:val="aExampar"/>
    <w:basedOn w:val="aExamss"/>
    <w:rsid w:val="00EC72BC"/>
    <w:pPr>
      <w:ind w:left="1600"/>
    </w:pPr>
  </w:style>
  <w:style w:type="paragraph" w:customStyle="1" w:styleId="aExamINumss">
    <w:name w:val="aExamINumss"/>
    <w:basedOn w:val="aExamss"/>
    <w:rsid w:val="00EC72BC"/>
    <w:pPr>
      <w:tabs>
        <w:tab w:val="left" w:pos="1500"/>
      </w:tabs>
      <w:ind w:left="1500" w:hanging="400"/>
    </w:pPr>
  </w:style>
  <w:style w:type="paragraph" w:customStyle="1" w:styleId="aExamINumpar">
    <w:name w:val="aExamINumpar"/>
    <w:basedOn w:val="aExampar"/>
    <w:rsid w:val="00EC72BC"/>
    <w:pPr>
      <w:tabs>
        <w:tab w:val="left" w:pos="2000"/>
      </w:tabs>
      <w:ind w:left="2000" w:hanging="400"/>
    </w:pPr>
  </w:style>
  <w:style w:type="paragraph" w:customStyle="1" w:styleId="aExamNumTextss">
    <w:name w:val="aExamNumTextss"/>
    <w:basedOn w:val="aExamss"/>
    <w:rsid w:val="00EC72BC"/>
    <w:pPr>
      <w:ind w:left="1500"/>
    </w:pPr>
  </w:style>
  <w:style w:type="paragraph" w:customStyle="1" w:styleId="aExamNumTextpar">
    <w:name w:val="aExamNumTextpar"/>
    <w:basedOn w:val="aExampar"/>
    <w:rsid w:val="00B17BE5"/>
    <w:pPr>
      <w:ind w:left="2000"/>
    </w:pPr>
  </w:style>
  <w:style w:type="paragraph" w:customStyle="1" w:styleId="aExamBulletss">
    <w:name w:val="aExamBulletss"/>
    <w:basedOn w:val="aExamss"/>
    <w:rsid w:val="00EC72BC"/>
    <w:pPr>
      <w:ind w:left="1500" w:hanging="400"/>
    </w:pPr>
  </w:style>
  <w:style w:type="paragraph" w:customStyle="1" w:styleId="aExamBulletpar">
    <w:name w:val="aExamBulletpar"/>
    <w:basedOn w:val="aExampar"/>
    <w:rsid w:val="00EC72BC"/>
    <w:pPr>
      <w:ind w:left="2000" w:hanging="400"/>
    </w:pPr>
  </w:style>
  <w:style w:type="paragraph" w:customStyle="1" w:styleId="aExamHdgsubpar">
    <w:name w:val="aExamHdgsubpar"/>
    <w:basedOn w:val="aExamHdgss"/>
    <w:next w:val="Normal"/>
    <w:rsid w:val="00EC72BC"/>
    <w:pPr>
      <w:ind w:left="2140"/>
    </w:pPr>
  </w:style>
  <w:style w:type="paragraph" w:customStyle="1" w:styleId="aExamsubpar">
    <w:name w:val="aExamsubpar"/>
    <w:basedOn w:val="aExamss"/>
    <w:rsid w:val="00EC72BC"/>
    <w:pPr>
      <w:ind w:left="2140"/>
    </w:pPr>
  </w:style>
  <w:style w:type="paragraph" w:customStyle="1" w:styleId="aExamNumsubpar">
    <w:name w:val="aExamNumsubpar"/>
    <w:basedOn w:val="aExamsubpar"/>
    <w:rsid w:val="00EC72BC"/>
    <w:pPr>
      <w:tabs>
        <w:tab w:val="clear" w:pos="1100"/>
        <w:tab w:val="clear" w:pos="2381"/>
        <w:tab w:val="left" w:pos="2569"/>
      </w:tabs>
      <w:ind w:left="2569" w:hanging="403"/>
    </w:pPr>
  </w:style>
  <w:style w:type="paragraph" w:customStyle="1" w:styleId="aExamNumTextsubpar">
    <w:name w:val="aExamNumTextsubpar"/>
    <w:basedOn w:val="aExampar"/>
    <w:rsid w:val="00B17BE5"/>
    <w:pPr>
      <w:ind w:left="2540"/>
    </w:pPr>
  </w:style>
  <w:style w:type="paragraph" w:customStyle="1" w:styleId="aExamBulletsubpar">
    <w:name w:val="aExamBulletsubpar"/>
    <w:basedOn w:val="aExamsubpar"/>
    <w:rsid w:val="00EC72BC"/>
    <w:pPr>
      <w:numPr>
        <w:numId w:val="5"/>
      </w:numPr>
      <w:tabs>
        <w:tab w:val="clear" w:pos="1100"/>
        <w:tab w:val="clear" w:pos="2381"/>
        <w:tab w:val="left" w:pos="2569"/>
      </w:tabs>
      <w:ind w:left="2569" w:hanging="403"/>
    </w:pPr>
  </w:style>
  <w:style w:type="paragraph" w:customStyle="1" w:styleId="aNoteTextss">
    <w:name w:val="aNoteTextss"/>
    <w:basedOn w:val="Normal"/>
    <w:rsid w:val="00EC72BC"/>
    <w:pPr>
      <w:spacing w:before="60"/>
      <w:ind w:left="1900"/>
      <w:jc w:val="both"/>
    </w:pPr>
    <w:rPr>
      <w:sz w:val="20"/>
    </w:rPr>
  </w:style>
  <w:style w:type="paragraph" w:customStyle="1" w:styleId="aNoteParass">
    <w:name w:val="aNoteParass"/>
    <w:basedOn w:val="Normal"/>
    <w:rsid w:val="00EC72BC"/>
    <w:pPr>
      <w:tabs>
        <w:tab w:val="right" w:pos="2140"/>
        <w:tab w:val="left" w:pos="2400"/>
      </w:tabs>
      <w:spacing w:before="60"/>
      <w:ind w:left="2400" w:hanging="1300"/>
      <w:jc w:val="both"/>
    </w:pPr>
    <w:rPr>
      <w:sz w:val="20"/>
    </w:rPr>
  </w:style>
  <w:style w:type="paragraph" w:customStyle="1" w:styleId="aNoteParapar">
    <w:name w:val="aNoteParapar"/>
    <w:basedOn w:val="aNotepar"/>
    <w:rsid w:val="00EC72BC"/>
    <w:pPr>
      <w:tabs>
        <w:tab w:val="right" w:pos="2640"/>
      </w:tabs>
      <w:spacing w:before="60"/>
      <w:ind w:left="2920" w:hanging="1320"/>
    </w:pPr>
  </w:style>
  <w:style w:type="paragraph" w:customStyle="1" w:styleId="aNotesubpar">
    <w:name w:val="aNotesubpar"/>
    <w:basedOn w:val="BillBasic"/>
    <w:next w:val="Normal"/>
    <w:rsid w:val="00EC72BC"/>
    <w:pPr>
      <w:ind w:left="2940" w:hanging="800"/>
    </w:pPr>
    <w:rPr>
      <w:sz w:val="20"/>
    </w:rPr>
  </w:style>
  <w:style w:type="paragraph" w:customStyle="1" w:styleId="aNoteTextsubpar">
    <w:name w:val="aNoteTextsubpar"/>
    <w:basedOn w:val="aNotesubpar"/>
    <w:rsid w:val="00EC72BC"/>
    <w:pPr>
      <w:spacing w:before="60"/>
      <w:ind w:firstLine="0"/>
    </w:pPr>
  </w:style>
  <w:style w:type="paragraph" w:customStyle="1" w:styleId="aNoteParasubpar">
    <w:name w:val="aNoteParasubpar"/>
    <w:basedOn w:val="aNotesubpar"/>
    <w:rsid w:val="00B17BE5"/>
    <w:pPr>
      <w:tabs>
        <w:tab w:val="right" w:pos="3180"/>
      </w:tabs>
      <w:spacing w:before="60"/>
      <w:ind w:left="3460" w:hanging="1320"/>
    </w:pPr>
  </w:style>
  <w:style w:type="paragraph" w:customStyle="1" w:styleId="aNoteBulletsubpar">
    <w:name w:val="aNoteBulletsubpar"/>
    <w:basedOn w:val="aNotesubpar"/>
    <w:rsid w:val="00EC72BC"/>
    <w:pPr>
      <w:numPr>
        <w:numId w:val="3"/>
      </w:numPr>
      <w:tabs>
        <w:tab w:val="clear" w:pos="3300"/>
        <w:tab w:val="left" w:pos="3345"/>
      </w:tabs>
      <w:spacing w:before="60"/>
    </w:pPr>
  </w:style>
  <w:style w:type="paragraph" w:customStyle="1" w:styleId="aNoteBulletss">
    <w:name w:val="aNoteBulletss"/>
    <w:basedOn w:val="Normal"/>
    <w:rsid w:val="00EC72BC"/>
    <w:pPr>
      <w:spacing w:before="60"/>
      <w:ind w:left="2300" w:hanging="400"/>
      <w:jc w:val="both"/>
    </w:pPr>
    <w:rPr>
      <w:sz w:val="20"/>
    </w:rPr>
  </w:style>
  <w:style w:type="paragraph" w:customStyle="1" w:styleId="aNoteBulletpar">
    <w:name w:val="aNoteBulletpar"/>
    <w:basedOn w:val="aNotepar"/>
    <w:rsid w:val="00EC72BC"/>
    <w:pPr>
      <w:spacing w:before="60"/>
      <w:ind w:left="2800" w:hanging="400"/>
    </w:pPr>
  </w:style>
  <w:style w:type="paragraph" w:customStyle="1" w:styleId="aExplanBullet">
    <w:name w:val="aExplanBullet"/>
    <w:basedOn w:val="Normal"/>
    <w:rsid w:val="00EC72BC"/>
    <w:pPr>
      <w:spacing w:before="140"/>
      <w:ind w:left="400" w:hanging="400"/>
      <w:jc w:val="both"/>
    </w:pPr>
    <w:rPr>
      <w:snapToGrid w:val="0"/>
      <w:sz w:val="20"/>
    </w:rPr>
  </w:style>
  <w:style w:type="paragraph" w:customStyle="1" w:styleId="AuthLaw">
    <w:name w:val="AuthLaw"/>
    <w:basedOn w:val="BillBasic"/>
    <w:rsid w:val="00EC72BC"/>
    <w:rPr>
      <w:rFonts w:ascii="Arial" w:hAnsi="Arial"/>
      <w:b/>
      <w:sz w:val="20"/>
    </w:rPr>
  </w:style>
  <w:style w:type="paragraph" w:customStyle="1" w:styleId="aExamNumpar">
    <w:name w:val="aExamNumpar"/>
    <w:basedOn w:val="aExamINumss"/>
    <w:rsid w:val="00B17BE5"/>
    <w:pPr>
      <w:tabs>
        <w:tab w:val="clear" w:pos="1500"/>
        <w:tab w:val="left" w:pos="2000"/>
      </w:tabs>
      <w:ind w:left="2000"/>
    </w:pPr>
  </w:style>
  <w:style w:type="paragraph" w:customStyle="1" w:styleId="Schsectionheading">
    <w:name w:val="Sch section heading"/>
    <w:basedOn w:val="BillBasic"/>
    <w:next w:val="Amain"/>
    <w:rsid w:val="00B17BE5"/>
    <w:pPr>
      <w:spacing w:before="240"/>
      <w:jc w:val="left"/>
      <w:outlineLvl w:val="4"/>
    </w:pPr>
    <w:rPr>
      <w:rFonts w:ascii="Arial" w:hAnsi="Arial"/>
      <w:b/>
    </w:rPr>
  </w:style>
  <w:style w:type="paragraph" w:customStyle="1" w:styleId="SchAmain">
    <w:name w:val="Sch A main"/>
    <w:basedOn w:val="Amain"/>
    <w:rsid w:val="00EC72BC"/>
  </w:style>
  <w:style w:type="paragraph" w:customStyle="1" w:styleId="SchApara">
    <w:name w:val="Sch A para"/>
    <w:basedOn w:val="Apara"/>
    <w:rsid w:val="00EC72BC"/>
  </w:style>
  <w:style w:type="paragraph" w:customStyle="1" w:styleId="SchAsubpara">
    <w:name w:val="Sch A subpara"/>
    <w:basedOn w:val="Asubpara"/>
    <w:rsid w:val="00EC72BC"/>
  </w:style>
  <w:style w:type="paragraph" w:customStyle="1" w:styleId="SchAsubsubpara">
    <w:name w:val="Sch A subsubpara"/>
    <w:basedOn w:val="Asubsubpara"/>
    <w:rsid w:val="00EC72BC"/>
  </w:style>
  <w:style w:type="paragraph" w:customStyle="1" w:styleId="TOCOL1">
    <w:name w:val="TOCOL 1"/>
    <w:basedOn w:val="TOC1"/>
    <w:rsid w:val="00EC72BC"/>
  </w:style>
  <w:style w:type="paragraph" w:customStyle="1" w:styleId="TOCOL2">
    <w:name w:val="TOCOL 2"/>
    <w:basedOn w:val="TOC2"/>
    <w:rsid w:val="00EC72BC"/>
    <w:pPr>
      <w:keepNext w:val="0"/>
    </w:pPr>
  </w:style>
  <w:style w:type="paragraph" w:customStyle="1" w:styleId="TOCOL3">
    <w:name w:val="TOCOL 3"/>
    <w:basedOn w:val="TOC3"/>
    <w:rsid w:val="00EC72BC"/>
    <w:pPr>
      <w:keepNext w:val="0"/>
    </w:pPr>
  </w:style>
  <w:style w:type="paragraph" w:customStyle="1" w:styleId="TOCOL4">
    <w:name w:val="TOCOL 4"/>
    <w:basedOn w:val="TOC4"/>
    <w:rsid w:val="00EC72BC"/>
    <w:pPr>
      <w:keepNext w:val="0"/>
    </w:pPr>
  </w:style>
  <w:style w:type="paragraph" w:customStyle="1" w:styleId="TOCOL5">
    <w:name w:val="TOCOL 5"/>
    <w:basedOn w:val="TOC5"/>
    <w:rsid w:val="00EC72BC"/>
    <w:pPr>
      <w:tabs>
        <w:tab w:val="left" w:pos="400"/>
      </w:tabs>
    </w:pPr>
  </w:style>
  <w:style w:type="paragraph" w:customStyle="1" w:styleId="TOCOL6">
    <w:name w:val="TOCOL 6"/>
    <w:basedOn w:val="TOC6"/>
    <w:rsid w:val="00EC72BC"/>
    <w:pPr>
      <w:keepNext w:val="0"/>
    </w:pPr>
  </w:style>
  <w:style w:type="paragraph" w:customStyle="1" w:styleId="TOCOL7">
    <w:name w:val="TOCOL 7"/>
    <w:basedOn w:val="TOC7"/>
    <w:rsid w:val="00EC72BC"/>
  </w:style>
  <w:style w:type="paragraph" w:customStyle="1" w:styleId="TOCOL8">
    <w:name w:val="TOCOL 8"/>
    <w:basedOn w:val="TOC8"/>
    <w:rsid w:val="00EC72BC"/>
  </w:style>
  <w:style w:type="paragraph" w:customStyle="1" w:styleId="TOCOL9">
    <w:name w:val="TOCOL 9"/>
    <w:basedOn w:val="TOC9"/>
    <w:rsid w:val="00EC72BC"/>
    <w:pPr>
      <w:ind w:right="0"/>
    </w:pPr>
  </w:style>
  <w:style w:type="paragraph" w:styleId="TOC9">
    <w:name w:val="toc 9"/>
    <w:basedOn w:val="Normal"/>
    <w:next w:val="Normal"/>
    <w:autoRedefine/>
    <w:uiPriority w:val="39"/>
    <w:rsid w:val="00EC72BC"/>
    <w:pPr>
      <w:ind w:left="1920" w:right="600"/>
    </w:pPr>
  </w:style>
  <w:style w:type="paragraph" w:customStyle="1" w:styleId="Billname1">
    <w:name w:val="Billname1"/>
    <w:basedOn w:val="Normal"/>
    <w:rsid w:val="00EC72BC"/>
    <w:pPr>
      <w:tabs>
        <w:tab w:val="left" w:pos="2400"/>
      </w:tabs>
      <w:spacing w:before="1220"/>
    </w:pPr>
    <w:rPr>
      <w:rFonts w:ascii="Arial" w:hAnsi="Arial"/>
      <w:b/>
      <w:sz w:val="40"/>
    </w:rPr>
  </w:style>
  <w:style w:type="paragraph" w:customStyle="1" w:styleId="TableText10">
    <w:name w:val="TableText10"/>
    <w:basedOn w:val="TableText"/>
    <w:rsid w:val="00EC72BC"/>
    <w:rPr>
      <w:sz w:val="20"/>
    </w:rPr>
  </w:style>
  <w:style w:type="paragraph" w:customStyle="1" w:styleId="TablePara10">
    <w:name w:val="TablePara10"/>
    <w:basedOn w:val="tablepara"/>
    <w:link w:val="TablePara10Char"/>
    <w:rsid w:val="00EC72B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C72B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C72BC"/>
  </w:style>
  <w:style w:type="character" w:customStyle="1" w:styleId="charPage">
    <w:name w:val="charPage"/>
    <w:basedOn w:val="DefaultParagraphFont"/>
    <w:rsid w:val="00EC72BC"/>
  </w:style>
  <w:style w:type="character" w:styleId="PageNumber">
    <w:name w:val="page number"/>
    <w:basedOn w:val="DefaultParagraphFont"/>
    <w:rsid w:val="00EC72BC"/>
  </w:style>
  <w:style w:type="paragraph" w:customStyle="1" w:styleId="Letterhead">
    <w:name w:val="Letterhead"/>
    <w:rsid w:val="00EC72BC"/>
    <w:pPr>
      <w:widowControl w:val="0"/>
      <w:spacing w:after="180"/>
      <w:jc w:val="right"/>
    </w:pPr>
    <w:rPr>
      <w:rFonts w:ascii="Arial" w:hAnsi="Arial"/>
      <w:sz w:val="32"/>
      <w:lang w:eastAsia="en-US"/>
    </w:rPr>
  </w:style>
  <w:style w:type="paragraph" w:customStyle="1" w:styleId="IShadedschclause0">
    <w:name w:val="I Shaded sch clause"/>
    <w:basedOn w:val="IH5Sec"/>
    <w:rsid w:val="00B17BE5"/>
    <w:pPr>
      <w:shd w:val="pct15" w:color="auto" w:fill="FFFFFF"/>
      <w:tabs>
        <w:tab w:val="clear" w:pos="1100"/>
        <w:tab w:val="left" w:pos="700"/>
      </w:tabs>
      <w:ind w:left="700" w:hanging="700"/>
    </w:pPr>
  </w:style>
  <w:style w:type="paragraph" w:customStyle="1" w:styleId="Billfooter">
    <w:name w:val="Billfooter"/>
    <w:basedOn w:val="Normal"/>
    <w:rsid w:val="00B17BE5"/>
    <w:pPr>
      <w:tabs>
        <w:tab w:val="right" w:pos="7200"/>
      </w:tabs>
      <w:jc w:val="both"/>
    </w:pPr>
    <w:rPr>
      <w:sz w:val="18"/>
    </w:rPr>
  </w:style>
  <w:style w:type="paragraph" w:styleId="BalloonText">
    <w:name w:val="Balloon Text"/>
    <w:basedOn w:val="Normal"/>
    <w:link w:val="BalloonTextChar"/>
    <w:uiPriority w:val="99"/>
    <w:unhideWhenUsed/>
    <w:rsid w:val="00EC72BC"/>
    <w:rPr>
      <w:rFonts w:ascii="Tahoma" w:hAnsi="Tahoma" w:cs="Tahoma"/>
      <w:sz w:val="16"/>
      <w:szCs w:val="16"/>
    </w:rPr>
  </w:style>
  <w:style w:type="character" w:customStyle="1" w:styleId="BalloonTextChar">
    <w:name w:val="Balloon Text Char"/>
    <w:basedOn w:val="DefaultParagraphFont"/>
    <w:link w:val="BalloonText"/>
    <w:uiPriority w:val="99"/>
    <w:rsid w:val="00EC72BC"/>
    <w:rPr>
      <w:rFonts w:ascii="Tahoma" w:hAnsi="Tahoma" w:cs="Tahoma"/>
      <w:sz w:val="16"/>
      <w:szCs w:val="16"/>
      <w:lang w:eastAsia="en-US"/>
    </w:rPr>
  </w:style>
  <w:style w:type="paragraph" w:customStyle="1" w:styleId="00AssAm">
    <w:name w:val="00AssAm"/>
    <w:basedOn w:val="00SigningPage"/>
    <w:rsid w:val="00B17BE5"/>
  </w:style>
  <w:style w:type="character" w:customStyle="1" w:styleId="FooterChar">
    <w:name w:val="Footer Char"/>
    <w:basedOn w:val="DefaultParagraphFont"/>
    <w:link w:val="Footer"/>
    <w:rsid w:val="00EC72BC"/>
    <w:rPr>
      <w:rFonts w:ascii="Arial" w:hAnsi="Arial"/>
      <w:sz w:val="18"/>
      <w:lang w:eastAsia="en-US"/>
    </w:rPr>
  </w:style>
  <w:style w:type="character" w:customStyle="1" w:styleId="HeaderChar">
    <w:name w:val="Header Char"/>
    <w:basedOn w:val="DefaultParagraphFont"/>
    <w:link w:val="Header"/>
    <w:rsid w:val="00EC72BC"/>
    <w:rPr>
      <w:sz w:val="24"/>
      <w:lang w:eastAsia="en-US"/>
    </w:rPr>
  </w:style>
  <w:style w:type="paragraph" w:customStyle="1" w:styleId="01aPreamble">
    <w:name w:val="01aPreamble"/>
    <w:basedOn w:val="Normal"/>
    <w:qFormat/>
    <w:rsid w:val="00EC72BC"/>
  </w:style>
  <w:style w:type="paragraph" w:customStyle="1" w:styleId="TableBullet">
    <w:name w:val="TableBullet"/>
    <w:basedOn w:val="TableText10"/>
    <w:qFormat/>
    <w:rsid w:val="00EC72BC"/>
    <w:pPr>
      <w:numPr>
        <w:numId w:val="7"/>
      </w:numPr>
    </w:pPr>
  </w:style>
  <w:style w:type="paragraph" w:customStyle="1" w:styleId="BillCrest">
    <w:name w:val="Bill Crest"/>
    <w:basedOn w:val="Normal"/>
    <w:next w:val="Normal"/>
    <w:rsid w:val="00EC72BC"/>
    <w:pPr>
      <w:tabs>
        <w:tab w:val="center" w:pos="3160"/>
      </w:tabs>
      <w:spacing w:after="60"/>
    </w:pPr>
    <w:rPr>
      <w:sz w:val="216"/>
    </w:rPr>
  </w:style>
  <w:style w:type="paragraph" w:customStyle="1" w:styleId="BillNo">
    <w:name w:val="BillNo"/>
    <w:basedOn w:val="BillBasicHeading"/>
    <w:rsid w:val="00EC72BC"/>
    <w:pPr>
      <w:keepNext w:val="0"/>
      <w:spacing w:before="240"/>
      <w:jc w:val="both"/>
    </w:pPr>
  </w:style>
  <w:style w:type="paragraph" w:customStyle="1" w:styleId="aNoteBulletann">
    <w:name w:val="aNoteBulletann"/>
    <w:basedOn w:val="aNotess"/>
    <w:rsid w:val="00B17BE5"/>
    <w:pPr>
      <w:tabs>
        <w:tab w:val="left" w:pos="2200"/>
      </w:tabs>
      <w:spacing w:before="0"/>
      <w:ind w:left="0" w:firstLine="0"/>
    </w:pPr>
  </w:style>
  <w:style w:type="paragraph" w:customStyle="1" w:styleId="aNoteBulletparann">
    <w:name w:val="aNoteBulletparann"/>
    <w:basedOn w:val="aNotepar"/>
    <w:rsid w:val="00B17BE5"/>
    <w:pPr>
      <w:tabs>
        <w:tab w:val="left" w:pos="2700"/>
      </w:tabs>
      <w:spacing w:before="0"/>
      <w:ind w:left="0" w:firstLine="0"/>
    </w:pPr>
  </w:style>
  <w:style w:type="paragraph" w:customStyle="1" w:styleId="TableNumbered">
    <w:name w:val="TableNumbered"/>
    <w:basedOn w:val="TableText10"/>
    <w:qFormat/>
    <w:rsid w:val="00EC72BC"/>
    <w:pPr>
      <w:numPr>
        <w:numId w:val="4"/>
      </w:numPr>
    </w:pPr>
  </w:style>
  <w:style w:type="paragraph" w:customStyle="1" w:styleId="ISchMain">
    <w:name w:val="I Sch Main"/>
    <w:basedOn w:val="BillBasic"/>
    <w:rsid w:val="00EC72BC"/>
    <w:pPr>
      <w:tabs>
        <w:tab w:val="right" w:pos="900"/>
        <w:tab w:val="left" w:pos="1100"/>
      </w:tabs>
      <w:ind w:left="1100" w:hanging="1100"/>
    </w:pPr>
  </w:style>
  <w:style w:type="paragraph" w:customStyle="1" w:styleId="ISchpara">
    <w:name w:val="I Sch para"/>
    <w:basedOn w:val="BillBasic"/>
    <w:rsid w:val="00EC72BC"/>
    <w:pPr>
      <w:tabs>
        <w:tab w:val="right" w:pos="1400"/>
        <w:tab w:val="left" w:pos="1600"/>
      </w:tabs>
      <w:ind w:left="1600" w:hanging="1600"/>
    </w:pPr>
  </w:style>
  <w:style w:type="paragraph" w:customStyle="1" w:styleId="ISchsubpara">
    <w:name w:val="I Sch subpara"/>
    <w:basedOn w:val="BillBasic"/>
    <w:rsid w:val="00EC72BC"/>
    <w:pPr>
      <w:tabs>
        <w:tab w:val="right" w:pos="1940"/>
        <w:tab w:val="left" w:pos="2140"/>
      </w:tabs>
      <w:ind w:left="2140" w:hanging="2140"/>
    </w:pPr>
  </w:style>
  <w:style w:type="paragraph" w:customStyle="1" w:styleId="ISchsubsubpara">
    <w:name w:val="I Sch subsubpara"/>
    <w:basedOn w:val="BillBasic"/>
    <w:rsid w:val="00EC72BC"/>
    <w:pPr>
      <w:tabs>
        <w:tab w:val="right" w:pos="2460"/>
        <w:tab w:val="left" w:pos="2660"/>
      </w:tabs>
      <w:ind w:left="2660" w:hanging="2660"/>
    </w:pPr>
  </w:style>
  <w:style w:type="character" w:customStyle="1" w:styleId="aNoteChar">
    <w:name w:val="aNote Char"/>
    <w:basedOn w:val="DefaultParagraphFont"/>
    <w:link w:val="aNote"/>
    <w:locked/>
    <w:rsid w:val="00EC72BC"/>
    <w:rPr>
      <w:lang w:eastAsia="en-US"/>
    </w:rPr>
  </w:style>
  <w:style w:type="character" w:customStyle="1" w:styleId="charCitHyperlinkAbbrev">
    <w:name w:val="charCitHyperlinkAbbrev"/>
    <w:basedOn w:val="Hyperlink"/>
    <w:uiPriority w:val="1"/>
    <w:rsid w:val="00EC72BC"/>
    <w:rPr>
      <w:color w:val="0000FF" w:themeColor="hyperlink"/>
      <w:u w:val="none"/>
    </w:rPr>
  </w:style>
  <w:style w:type="character" w:styleId="Hyperlink">
    <w:name w:val="Hyperlink"/>
    <w:basedOn w:val="DefaultParagraphFont"/>
    <w:uiPriority w:val="99"/>
    <w:unhideWhenUsed/>
    <w:rsid w:val="00EC72BC"/>
    <w:rPr>
      <w:color w:val="0000FF" w:themeColor="hyperlink"/>
      <w:u w:val="single"/>
    </w:rPr>
  </w:style>
  <w:style w:type="character" w:customStyle="1" w:styleId="charCitHyperlinkItal">
    <w:name w:val="charCitHyperlinkItal"/>
    <w:basedOn w:val="Hyperlink"/>
    <w:uiPriority w:val="1"/>
    <w:rsid w:val="00EC72BC"/>
    <w:rPr>
      <w:i/>
      <w:color w:val="0000FF" w:themeColor="hyperlink"/>
      <w:u w:val="none"/>
    </w:rPr>
  </w:style>
  <w:style w:type="character" w:customStyle="1" w:styleId="AH5SecChar">
    <w:name w:val="A H5 Sec Char"/>
    <w:basedOn w:val="DefaultParagraphFont"/>
    <w:link w:val="AH5Sec"/>
    <w:locked/>
    <w:rsid w:val="00EC72BC"/>
    <w:rPr>
      <w:rFonts w:ascii="Arial" w:hAnsi="Arial"/>
      <w:b/>
      <w:sz w:val="24"/>
      <w:lang w:eastAsia="en-US"/>
    </w:rPr>
  </w:style>
  <w:style w:type="character" w:customStyle="1" w:styleId="BillBasicChar">
    <w:name w:val="BillBasic Char"/>
    <w:basedOn w:val="DefaultParagraphFont"/>
    <w:link w:val="BillBasic"/>
    <w:locked/>
    <w:rsid w:val="00EC72BC"/>
    <w:rPr>
      <w:sz w:val="24"/>
      <w:lang w:eastAsia="en-US"/>
    </w:rPr>
  </w:style>
  <w:style w:type="paragraph" w:customStyle="1" w:styleId="Status">
    <w:name w:val="Status"/>
    <w:basedOn w:val="Normal"/>
    <w:rsid w:val="00EC72BC"/>
    <w:pPr>
      <w:spacing w:before="280"/>
      <w:jc w:val="center"/>
    </w:pPr>
    <w:rPr>
      <w:rFonts w:ascii="Arial" w:hAnsi="Arial"/>
      <w:sz w:val="14"/>
    </w:rPr>
  </w:style>
  <w:style w:type="paragraph" w:customStyle="1" w:styleId="FooterInfoCentre">
    <w:name w:val="FooterInfoCentre"/>
    <w:basedOn w:val="FooterInfo"/>
    <w:rsid w:val="00EC72BC"/>
    <w:pPr>
      <w:spacing w:before="60"/>
      <w:jc w:val="center"/>
    </w:pPr>
  </w:style>
  <w:style w:type="character" w:customStyle="1" w:styleId="AparaChar">
    <w:name w:val="A para Char"/>
    <w:basedOn w:val="BillBasicChar"/>
    <w:link w:val="Apara"/>
    <w:rsid w:val="0056585B"/>
    <w:rPr>
      <w:sz w:val="24"/>
      <w:lang w:eastAsia="en-US"/>
    </w:rPr>
  </w:style>
  <w:style w:type="character" w:customStyle="1" w:styleId="AmainreturnChar">
    <w:name w:val="A main return Char"/>
    <w:basedOn w:val="DefaultParagraphFont"/>
    <w:link w:val="Amainreturn"/>
    <w:locked/>
    <w:rsid w:val="00EA26A2"/>
    <w:rPr>
      <w:sz w:val="24"/>
      <w:lang w:eastAsia="en-US"/>
    </w:rPr>
  </w:style>
  <w:style w:type="character" w:customStyle="1" w:styleId="TablePara10Char">
    <w:name w:val="TablePara10 Char"/>
    <w:basedOn w:val="DefaultParagraphFont"/>
    <w:link w:val="TablePara10"/>
    <w:locked/>
    <w:rsid w:val="00AA31E3"/>
    <w:rPr>
      <w:lang w:eastAsia="en-US"/>
    </w:rPr>
  </w:style>
  <w:style w:type="character" w:customStyle="1" w:styleId="aDefChar">
    <w:name w:val="aDef Char"/>
    <w:basedOn w:val="DefaultParagraphFont"/>
    <w:link w:val="aDef"/>
    <w:locked/>
    <w:rsid w:val="00253F0C"/>
    <w:rPr>
      <w:sz w:val="24"/>
      <w:lang w:eastAsia="en-US"/>
    </w:rPr>
  </w:style>
  <w:style w:type="paragraph" w:customStyle="1" w:styleId="amainreturn0">
    <w:name w:val="amainreturn"/>
    <w:basedOn w:val="Normal"/>
    <w:rsid w:val="00030973"/>
    <w:pPr>
      <w:spacing w:before="100" w:beforeAutospacing="1" w:after="100" w:afterAutospacing="1"/>
    </w:pPr>
    <w:rPr>
      <w:szCs w:val="24"/>
    </w:rPr>
  </w:style>
  <w:style w:type="paragraph" w:customStyle="1" w:styleId="amain0">
    <w:name w:val="amain"/>
    <w:basedOn w:val="Normal"/>
    <w:rsid w:val="000C1698"/>
    <w:pPr>
      <w:spacing w:before="100" w:beforeAutospacing="1" w:after="100" w:afterAutospacing="1"/>
    </w:pPr>
    <w:rPr>
      <w:szCs w:val="24"/>
    </w:rPr>
  </w:style>
  <w:style w:type="paragraph" w:customStyle="1" w:styleId="apara0">
    <w:name w:val="apara"/>
    <w:basedOn w:val="Normal"/>
    <w:rsid w:val="000C1698"/>
    <w:pPr>
      <w:spacing w:before="100" w:beforeAutospacing="1" w:after="100" w:afterAutospacing="1"/>
    </w:pPr>
    <w:rPr>
      <w:szCs w:val="24"/>
    </w:rPr>
  </w:style>
  <w:style w:type="paragraph" w:customStyle="1" w:styleId="penalty0">
    <w:name w:val="penalty"/>
    <w:basedOn w:val="Normal"/>
    <w:rsid w:val="000C1698"/>
    <w:pPr>
      <w:spacing w:before="100" w:beforeAutospacing="1" w:after="100" w:afterAutospacing="1"/>
    </w:pPr>
    <w:rPr>
      <w:szCs w:val="24"/>
    </w:rPr>
  </w:style>
  <w:style w:type="paragraph" w:customStyle="1" w:styleId="adef0">
    <w:name w:val="adef"/>
    <w:basedOn w:val="Normal"/>
    <w:rsid w:val="00643B44"/>
    <w:pPr>
      <w:spacing w:before="100" w:beforeAutospacing="1" w:after="100" w:afterAutospacing="1"/>
    </w:pPr>
    <w:rPr>
      <w:szCs w:val="24"/>
    </w:rPr>
  </w:style>
  <w:style w:type="character" w:customStyle="1" w:styleId="charbolditals0">
    <w:name w:val="charbolditals"/>
    <w:basedOn w:val="DefaultParagraphFont"/>
    <w:rsid w:val="00643B44"/>
  </w:style>
  <w:style w:type="paragraph" w:customStyle="1" w:styleId="adefpara0">
    <w:name w:val="adefpara"/>
    <w:basedOn w:val="Normal"/>
    <w:rsid w:val="00643B44"/>
    <w:pPr>
      <w:spacing w:before="100" w:beforeAutospacing="1" w:after="100" w:afterAutospacing="1"/>
    </w:pPr>
    <w:rPr>
      <w:szCs w:val="24"/>
    </w:rPr>
  </w:style>
  <w:style w:type="character" w:customStyle="1" w:styleId="charcithyperlinkabbrev0">
    <w:name w:val="charcithyperlinkabbrev"/>
    <w:basedOn w:val="DefaultParagraphFont"/>
    <w:rsid w:val="00643B44"/>
  </w:style>
  <w:style w:type="paragraph" w:customStyle="1" w:styleId="asubpara0">
    <w:name w:val="asubpara"/>
    <w:basedOn w:val="Normal"/>
    <w:rsid w:val="00643B44"/>
    <w:pPr>
      <w:spacing w:before="100" w:beforeAutospacing="1" w:after="100" w:afterAutospacing="1"/>
    </w:pPr>
    <w:rPr>
      <w:szCs w:val="24"/>
    </w:rPr>
  </w:style>
  <w:style w:type="paragraph" w:customStyle="1" w:styleId="anotepar0">
    <w:name w:val="anotepar"/>
    <w:basedOn w:val="Normal"/>
    <w:rsid w:val="00643B44"/>
    <w:pPr>
      <w:spacing w:before="100" w:beforeAutospacing="1" w:after="100" w:afterAutospacing="1"/>
    </w:pPr>
    <w:rPr>
      <w:szCs w:val="24"/>
    </w:rPr>
  </w:style>
  <w:style w:type="character" w:customStyle="1" w:styleId="charitals0">
    <w:name w:val="charitals"/>
    <w:basedOn w:val="DefaultParagraphFont"/>
    <w:rsid w:val="00643B44"/>
  </w:style>
  <w:style w:type="character" w:styleId="UnresolvedMention">
    <w:name w:val="Unresolved Mention"/>
    <w:basedOn w:val="DefaultParagraphFont"/>
    <w:uiPriority w:val="99"/>
    <w:semiHidden/>
    <w:unhideWhenUsed/>
    <w:rsid w:val="009D3F06"/>
    <w:rPr>
      <w:color w:val="605E5C"/>
      <w:shd w:val="clear" w:color="auto" w:fill="E1DFDD"/>
    </w:rPr>
  </w:style>
  <w:style w:type="paragraph" w:customStyle="1" w:styleId="Actbullet">
    <w:name w:val="Act bullet"/>
    <w:basedOn w:val="Normal"/>
    <w:uiPriority w:val="99"/>
    <w:rsid w:val="00EC72BC"/>
    <w:pPr>
      <w:numPr>
        <w:numId w:val="6"/>
      </w:numPr>
      <w:tabs>
        <w:tab w:val="left" w:pos="900"/>
      </w:tabs>
      <w:spacing w:before="20"/>
      <w:ind w:right="-60"/>
    </w:pPr>
    <w:rPr>
      <w:rFonts w:ascii="Arial" w:hAnsi="Arial"/>
      <w:sz w:val="18"/>
    </w:rPr>
  </w:style>
  <w:style w:type="character" w:styleId="PlaceholderText">
    <w:name w:val="Placeholder Text"/>
    <w:basedOn w:val="DefaultParagraphFont"/>
    <w:uiPriority w:val="99"/>
    <w:semiHidden/>
    <w:rsid w:val="00EC72BC"/>
    <w:rPr>
      <w:color w:val="808080"/>
    </w:rPr>
  </w:style>
  <w:style w:type="table" w:styleId="TableGrid">
    <w:name w:val="Table Grid"/>
    <w:basedOn w:val="TableNormal"/>
    <w:uiPriority w:val="59"/>
    <w:rsid w:val="0005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3B80"/>
    <w:rPr>
      <w:color w:val="800080" w:themeColor="followedHyperlink"/>
      <w:u w:val="single"/>
    </w:rPr>
  </w:style>
  <w:style w:type="paragraph" w:customStyle="1" w:styleId="aexaminumss0">
    <w:name w:val="aexaminumss"/>
    <w:basedOn w:val="Normal"/>
    <w:rsid w:val="00E1393E"/>
    <w:pPr>
      <w:spacing w:before="100" w:beforeAutospacing="1" w:after="100" w:afterAutospacing="1"/>
    </w:pPr>
    <w:rPr>
      <w:szCs w:val="24"/>
      <w:lang w:eastAsia="en-AU"/>
    </w:rPr>
  </w:style>
  <w:style w:type="paragraph" w:customStyle="1" w:styleId="00Spine">
    <w:name w:val="00Spine"/>
    <w:basedOn w:val="Normal"/>
    <w:rsid w:val="00EC72BC"/>
  </w:style>
  <w:style w:type="paragraph" w:customStyle="1" w:styleId="05Endnote0">
    <w:name w:val="05Endnote"/>
    <w:basedOn w:val="Normal"/>
    <w:rsid w:val="00EC72BC"/>
  </w:style>
  <w:style w:type="paragraph" w:customStyle="1" w:styleId="06Copyright">
    <w:name w:val="06Copyright"/>
    <w:basedOn w:val="Normal"/>
    <w:rsid w:val="00EC72BC"/>
  </w:style>
  <w:style w:type="paragraph" w:customStyle="1" w:styleId="RepubNo">
    <w:name w:val="RepubNo"/>
    <w:basedOn w:val="BillBasicHeading"/>
    <w:rsid w:val="00EC72BC"/>
    <w:pPr>
      <w:keepNext w:val="0"/>
      <w:spacing w:before="600"/>
      <w:jc w:val="both"/>
    </w:pPr>
    <w:rPr>
      <w:sz w:val="26"/>
    </w:rPr>
  </w:style>
  <w:style w:type="paragraph" w:customStyle="1" w:styleId="EffectiveDate">
    <w:name w:val="EffectiveDate"/>
    <w:basedOn w:val="Normal"/>
    <w:rsid w:val="00EC72BC"/>
    <w:pPr>
      <w:spacing w:before="120"/>
    </w:pPr>
    <w:rPr>
      <w:rFonts w:ascii="Arial" w:hAnsi="Arial"/>
      <w:b/>
      <w:sz w:val="26"/>
    </w:rPr>
  </w:style>
  <w:style w:type="paragraph" w:customStyle="1" w:styleId="CoverInForce">
    <w:name w:val="CoverInForce"/>
    <w:basedOn w:val="BillBasicHeading"/>
    <w:rsid w:val="00EC72BC"/>
    <w:pPr>
      <w:keepNext w:val="0"/>
      <w:spacing w:before="400"/>
    </w:pPr>
    <w:rPr>
      <w:b w:val="0"/>
    </w:rPr>
  </w:style>
  <w:style w:type="paragraph" w:customStyle="1" w:styleId="CoverHeading">
    <w:name w:val="CoverHeading"/>
    <w:basedOn w:val="Normal"/>
    <w:rsid w:val="00EC72BC"/>
    <w:rPr>
      <w:rFonts w:ascii="Arial" w:hAnsi="Arial"/>
      <w:b/>
    </w:rPr>
  </w:style>
  <w:style w:type="paragraph" w:customStyle="1" w:styleId="CoverSubHdg">
    <w:name w:val="CoverSubHdg"/>
    <w:basedOn w:val="CoverHeading"/>
    <w:rsid w:val="00EC72BC"/>
    <w:pPr>
      <w:spacing w:before="120"/>
    </w:pPr>
    <w:rPr>
      <w:sz w:val="20"/>
    </w:rPr>
  </w:style>
  <w:style w:type="paragraph" w:customStyle="1" w:styleId="CoverActName">
    <w:name w:val="CoverActName"/>
    <w:basedOn w:val="BillBasicHeading"/>
    <w:rsid w:val="00EC72BC"/>
    <w:pPr>
      <w:keepNext w:val="0"/>
      <w:spacing w:before="260"/>
    </w:pPr>
  </w:style>
  <w:style w:type="paragraph" w:customStyle="1" w:styleId="CoverText">
    <w:name w:val="CoverText"/>
    <w:basedOn w:val="Normal"/>
    <w:uiPriority w:val="99"/>
    <w:rsid w:val="00EC72BC"/>
    <w:pPr>
      <w:spacing w:before="100"/>
      <w:jc w:val="both"/>
    </w:pPr>
    <w:rPr>
      <w:sz w:val="20"/>
    </w:rPr>
  </w:style>
  <w:style w:type="paragraph" w:customStyle="1" w:styleId="CoverTextPara">
    <w:name w:val="CoverTextPara"/>
    <w:basedOn w:val="CoverText"/>
    <w:rsid w:val="00EC72BC"/>
    <w:pPr>
      <w:tabs>
        <w:tab w:val="right" w:pos="600"/>
        <w:tab w:val="left" w:pos="840"/>
      </w:tabs>
      <w:ind w:left="840" w:hanging="840"/>
    </w:pPr>
  </w:style>
  <w:style w:type="paragraph" w:customStyle="1" w:styleId="AH1ChapterSymb">
    <w:name w:val="A H1 Chapter Symb"/>
    <w:basedOn w:val="AH1Chapter"/>
    <w:next w:val="AH2Part"/>
    <w:rsid w:val="00EC72BC"/>
    <w:pPr>
      <w:tabs>
        <w:tab w:val="clear" w:pos="2600"/>
        <w:tab w:val="left" w:pos="0"/>
      </w:tabs>
      <w:ind w:left="2480" w:hanging="2960"/>
    </w:pPr>
  </w:style>
  <w:style w:type="paragraph" w:customStyle="1" w:styleId="AH2PartSymb">
    <w:name w:val="A H2 Part Symb"/>
    <w:basedOn w:val="AH2Part"/>
    <w:next w:val="AH3Div"/>
    <w:rsid w:val="00EC72BC"/>
    <w:pPr>
      <w:tabs>
        <w:tab w:val="clear" w:pos="2600"/>
        <w:tab w:val="left" w:pos="0"/>
      </w:tabs>
      <w:ind w:left="2480" w:hanging="2960"/>
    </w:pPr>
  </w:style>
  <w:style w:type="paragraph" w:customStyle="1" w:styleId="AH3DivSymb">
    <w:name w:val="A H3 Div Symb"/>
    <w:basedOn w:val="AH3Div"/>
    <w:next w:val="AH5Sec"/>
    <w:rsid w:val="00EC72BC"/>
    <w:pPr>
      <w:tabs>
        <w:tab w:val="clear" w:pos="2600"/>
        <w:tab w:val="left" w:pos="0"/>
      </w:tabs>
      <w:ind w:left="2480" w:hanging="2960"/>
    </w:pPr>
  </w:style>
  <w:style w:type="paragraph" w:customStyle="1" w:styleId="AH4SubDivSymb">
    <w:name w:val="A H4 SubDiv Symb"/>
    <w:basedOn w:val="AH4SubDiv"/>
    <w:next w:val="AH5Sec"/>
    <w:rsid w:val="00EC72BC"/>
    <w:pPr>
      <w:tabs>
        <w:tab w:val="clear" w:pos="2600"/>
        <w:tab w:val="left" w:pos="0"/>
      </w:tabs>
      <w:ind w:left="2480" w:hanging="2960"/>
    </w:pPr>
  </w:style>
  <w:style w:type="paragraph" w:customStyle="1" w:styleId="AH5SecSymb">
    <w:name w:val="A H5 Sec Symb"/>
    <w:basedOn w:val="AH5Sec"/>
    <w:next w:val="Amain"/>
    <w:rsid w:val="00EC72BC"/>
    <w:pPr>
      <w:tabs>
        <w:tab w:val="clear" w:pos="1100"/>
        <w:tab w:val="left" w:pos="0"/>
      </w:tabs>
      <w:ind w:hanging="1580"/>
    </w:pPr>
  </w:style>
  <w:style w:type="paragraph" w:customStyle="1" w:styleId="AmainSymb">
    <w:name w:val="A main Symb"/>
    <w:basedOn w:val="Amain"/>
    <w:rsid w:val="00EC72BC"/>
    <w:pPr>
      <w:tabs>
        <w:tab w:val="left" w:pos="0"/>
      </w:tabs>
      <w:ind w:left="1120" w:hanging="1600"/>
    </w:pPr>
  </w:style>
  <w:style w:type="paragraph" w:customStyle="1" w:styleId="AparaSymb">
    <w:name w:val="A para Symb"/>
    <w:basedOn w:val="Apara"/>
    <w:rsid w:val="00EC72BC"/>
    <w:pPr>
      <w:tabs>
        <w:tab w:val="right" w:pos="0"/>
      </w:tabs>
      <w:ind w:hanging="2080"/>
    </w:pPr>
  </w:style>
  <w:style w:type="paragraph" w:customStyle="1" w:styleId="Assectheading">
    <w:name w:val="A ssect heading"/>
    <w:basedOn w:val="Amain"/>
    <w:rsid w:val="00EC72BC"/>
    <w:pPr>
      <w:keepNext/>
      <w:tabs>
        <w:tab w:val="clear" w:pos="900"/>
        <w:tab w:val="clear" w:pos="1100"/>
      </w:tabs>
      <w:spacing w:before="300"/>
      <w:ind w:left="0" w:firstLine="0"/>
      <w:outlineLvl w:val="9"/>
    </w:pPr>
    <w:rPr>
      <w:i/>
    </w:rPr>
  </w:style>
  <w:style w:type="paragraph" w:customStyle="1" w:styleId="AsubparaSymb">
    <w:name w:val="A subpara Symb"/>
    <w:basedOn w:val="Asubpara"/>
    <w:rsid w:val="00EC72BC"/>
    <w:pPr>
      <w:tabs>
        <w:tab w:val="left" w:pos="0"/>
      </w:tabs>
      <w:ind w:left="2098" w:hanging="2580"/>
    </w:pPr>
  </w:style>
  <w:style w:type="paragraph" w:customStyle="1" w:styleId="Actdetails">
    <w:name w:val="Act details"/>
    <w:basedOn w:val="Normal"/>
    <w:rsid w:val="00EC72BC"/>
    <w:pPr>
      <w:spacing w:before="20"/>
      <w:ind w:left="1400"/>
    </w:pPr>
    <w:rPr>
      <w:rFonts w:ascii="Arial" w:hAnsi="Arial"/>
      <w:sz w:val="20"/>
    </w:rPr>
  </w:style>
  <w:style w:type="paragraph" w:customStyle="1" w:styleId="AmdtsEntriesDefL2">
    <w:name w:val="AmdtsEntriesDefL2"/>
    <w:basedOn w:val="Normal"/>
    <w:rsid w:val="00EC72BC"/>
    <w:pPr>
      <w:tabs>
        <w:tab w:val="left" w:pos="3000"/>
      </w:tabs>
      <w:ind w:left="3100" w:hanging="2000"/>
    </w:pPr>
    <w:rPr>
      <w:rFonts w:ascii="Arial" w:hAnsi="Arial"/>
      <w:sz w:val="18"/>
    </w:rPr>
  </w:style>
  <w:style w:type="paragraph" w:customStyle="1" w:styleId="AmdtsEntries">
    <w:name w:val="AmdtsEntries"/>
    <w:basedOn w:val="BillBasicHeading"/>
    <w:rsid w:val="00EC72B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C72BC"/>
    <w:pPr>
      <w:tabs>
        <w:tab w:val="clear" w:pos="2600"/>
      </w:tabs>
      <w:spacing w:before="120"/>
      <w:ind w:left="1100"/>
    </w:pPr>
    <w:rPr>
      <w:sz w:val="18"/>
    </w:rPr>
  </w:style>
  <w:style w:type="paragraph" w:customStyle="1" w:styleId="Asamby">
    <w:name w:val="As am by"/>
    <w:basedOn w:val="Normal"/>
    <w:next w:val="Normal"/>
    <w:rsid w:val="00EC72BC"/>
    <w:pPr>
      <w:spacing w:before="240"/>
      <w:ind w:left="1100"/>
    </w:pPr>
    <w:rPr>
      <w:rFonts w:ascii="Arial" w:hAnsi="Arial"/>
      <w:sz w:val="20"/>
    </w:rPr>
  </w:style>
  <w:style w:type="character" w:customStyle="1" w:styleId="charSymb">
    <w:name w:val="charSymb"/>
    <w:basedOn w:val="DefaultParagraphFont"/>
    <w:rsid w:val="00EC72BC"/>
    <w:rPr>
      <w:rFonts w:ascii="Arial" w:hAnsi="Arial"/>
      <w:sz w:val="24"/>
      <w:bdr w:val="single" w:sz="4" w:space="0" w:color="auto"/>
    </w:rPr>
  </w:style>
  <w:style w:type="character" w:customStyle="1" w:styleId="charTableNo">
    <w:name w:val="charTableNo"/>
    <w:basedOn w:val="DefaultParagraphFont"/>
    <w:rsid w:val="00EC72BC"/>
  </w:style>
  <w:style w:type="character" w:customStyle="1" w:styleId="charTableText">
    <w:name w:val="charTableText"/>
    <w:basedOn w:val="DefaultParagraphFont"/>
    <w:rsid w:val="00EC72BC"/>
  </w:style>
  <w:style w:type="paragraph" w:customStyle="1" w:styleId="Dict-HeadingSymb">
    <w:name w:val="Dict-Heading Symb"/>
    <w:basedOn w:val="Dict-Heading"/>
    <w:rsid w:val="00EC72BC"/>
    <w:pPr>
      <w:tabs>
        <w:tab w:val="left" w:pos="0"/>
      </w:tabs>
      <w:ind w:left="2480" w:hanging="2960"/>
    </w:pPr>
  </w:style>
  <w:style w:type="paragraph" w:customStyle="1" w:styleId="EarlierRepubEntries">
    <w:name w:val="EarlierRepubEntries"/>
    <w:basedOn w:val="Normal"/>
    <w:rsid w:val="00EC72BC"/>
    <w:pPr>
      <w:spacing w:before="60" w:after="60"/>
    </w:pPr>
    <w:rPr>
      <w:rFonts w:ascii="Arial" w:hAnsi="Arial"/>
      <w:sz w:val="18"/>
    </w:rPr>
  </w:style>
  <w:style w:type="paragraph" w:customStyle="1" w:styleId="EarlierRepubHdg">
    <w:name w:val="EarlierRepubHdg"/>
    <w:basedOn w:val="Normal"/>
    <w:rsid w:val="00EC72BC"/>
    <w:pPr>
      <w:keepNext/>
    </w:pPr>
    <w:rPr>
      <w:rFonts w:ascii="Arial" w:hAnsi="Arial"/>
      <w:b/>
      <w:sz w:val="20"/>
    </w:rPr>
  </w:style>
  <w:style w:type="paragraph" w:customStyle="1" w:styleId="Endnote20">
    <w:name w:val="Endnote2"/>
    <w:basedOn w:val="Normal"/>
    <w:rsid w:val="00EC72BC"/>
    <w:pPr>
      <w:keepNext/>
      <w:tabs>
        <w:tab w:val="left" w:pos="1100"/>
      </w:tabs>
      <w:spacing w:before="360"/>
    </w:pPr>
    <w:rPr>
      <w:rFonts w:ascii="Arial" w:hAnsi="Arial"/>
      <w:b/>
    </w:rPr>
  </w:style>
  <w:style w:type="paragraph" w:customStyle="1" w:styleId="Endnote3">
    <w:name w:val="Endnote3"/>
    <w:basedOn w:val="Normal"/>
    <w:rsid w:val="00EC72B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C72B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C72BC"/>
    <w:pPr>
      <w:spacing w:before="60"/>
      <w:ind w:left="1100"/>
      <w:jc w:val="both"/>
    </w:pPr>
    <w:rPr>
      <w:sz w:val="20"/>
    </w:rPr>
  </w:style>
  <w:style w:type="paragraph" w:customStyle="1" w:styleId="EndNoteParas">
    <w:name w:val="EndNoteParas"/>
    <w:basedOn w:val="EndNoteTextEPS"/>
    <w:rsid w:val="00EC72BC"/>
    <w:pPr>
      <w:tabs>
        <w:tab w:val="right" w:pos="1432"/>
      </w:tabs>
      <w:ind w:left="1840" w:hanging="1840"/>
    </w:pPr>
  </w:style>
  <w:style w:type="paragraph" w:customStyle="1" w:styleId="EndnotesAbbrev">
    <w:name w:val="EndnotesAbbrev"/>
    <w:basedOn w:val="Normal"/>
    <w:rsid w:val="00EC72BC"/>
    <w:pPr>
      <w:spacing w:before="20"/>
    </w:pPr>
    <w:rPr>
      <w:rFonts w:ascii="Arial" w:hAnsi="Arial"/>
      <w:color w:val="000000"/>
      <w:sz w:val="16"/>
    </w:rPr>
  </w:style>
  <w:style w:type="paragraph" w:customStyle="1" w:styleId="EPSCoverTop">
    <w:name w:val="EPSCoverTop"/>
    <w:basedOn w:val="Normal"/>
    <w:rsid w:val="00EC72BC"/>
    <w:pPr>
      <w:jc w:val="right"/>
    </w:pPr>
    <w:rPr>
      <w:rFonts w:ascii="Arial" w:hAnsi="Arial"/>
      <w:sz w:val="20"/>
    </w:rPr>
  </w:style>
  <w:style w:type="paragraph" w:customStyle="1" w:styleId="LegHistNote">
    <w:name w:val="LegHistNote"/>
    <w:basedOn w:val="Actdetails"/>
    <w:rsid w:val="00EC72BC"/>
    <w:pPr>
      <w:spacing w:before="60"/>
      <w:ind w:left="2700" w:right="-60" w:hanging="1300"/>
    </w:pPr>
    <w:rPr>
      <w:sz w:val="18"/>
    </w:rPr>
  </w:style>
  <w:style w:type="paragraph" w:customStyle="1" w:styleId="LongTitleSymb">
    <w:name w:val="LongTitleSymb"/>
    <w:basedOn w:val="LongTitle"/>
    <w:rsid w:val="00EC72BC"/>
    <w:pPr>
      <w:ind w:hanging="480"/>
    </w:pPr>
  </w:style>
  <w:style w:type="paragraph" w:styleId="MacroText">
    <w:name w:val="macro"/>
    <w:link w:val="MacroTextChar"/>
    <w:semiHidden/>
    <w:rsid w:val="00EC72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C72BC"/>
    <w:rPr>
      <w:rFonts w:ascii="Courier New" w:hAnsi="Courier New" w:cs="Courier New"/>
      <w:lang w:eastAsia="en-US"/>
    </w:rPr>
  </w:style>
  <w:style w:type="paragraph" w:customStyle="1" w:styleId="NewAct">
    <w:name w:val="New Act"/>
    <w:basedOn w:val="Normal"/>
    <w:next w:val="Actdetails"/>
    <w:rsid w:val="00EC72BC"/>
    <w:pPr>
      <w:keepNext/>
      <w:spacing w:before="180"/>
      <w:ind w:left="1100"/>
    </w:pPr>
    <w:rPr>
      <w:rFonts w:ascii="Arial" w:hAnsi="Arial"/>
      <w:b/>
      <w:sz w:val="20"/>
    </w:rPr>
  </w:style>
  <w:style w:type="paragraph" w:customStyle="1" w:styleId="NewReg">
    <w:name w:val="New Reg"/>
    <w:basedOn w:val="NewAct"/>
    <w:next w:val="Actdetails"/>
    <w:rsid w:val="00EC72BC"/>
  </w:style>
  <w:style w:type="paragraph" w:customStyle="1" w:styleId="RenumProvEntries">
    <w:name w:val="RenumProvEntries"/>
    <w:basedOn w:val="Normal"/>
    <w:rsid w:val="00EC72BC"/>
    <w:pPr>
      <w:spacing w:before="60"/>
    </w:pPr>
    <w:rPr>
      <w:rFonts w:ascii="Arial" w:hAnsi="Arial"/>
      <w:sz w:val="20"/>
    </w:rPr>
  </w:style>
  <w:style w:type="paragraph" w:customStyle="1" w:styleId="RenumProvHdg">
    <w:name w:val="RenumProvHdg"/>
    <w:basedOn w:val="Normal"/>
    <w:rsid w:val="00EC72BC"/>
    <w:rPr>
      <w:rFonts w:ascii="Arial" w:hAnsi="Arial"/>
      <w:b/>
      <w:sz w:val="22"/>
    </w:rPr>
  </w:style>
  <w:style w:type="paragraph" w:customStyle="1" w:styleId="RenumProvHeader">
    <w:name w:val="RenumProvHeader"/>
    <w:basedOn w:val="Normal"/>
    <w:rsid w:val="00EC72BC"/>
    <w:rPr>
      <w:rFonts w:ascii="Arial" w:hAnsi="Arial"/>
      <w:b/>
      <w:sz w:val="22"/>
    </w:rPr>
  </w:style>
  <w:style w:type="paragraph" w:customStyle="1" w:styleId="RenumProvSubsectEntries">
    <w:name w:val="RenumProvSubsectEntries"/>
    <w:basedOn w:val="RenumProvEntries"/>
    <w:rsid w:val="00EC72BC"/>
    <w:pPr>
      <w:ind w:left="252"/>
    </w:pPr>
  </w:style>
  <w:style w:type="paragraph" w:customStyle="1" w:styleId="RenumTableHdg">
    <w:name w:val="RenumTableHdg"/>
    <w:basedOn w:val="Normal"/>
    <w:rsid w:val="00EC72BC"/>
    <w:pPr>
      <w:spacing w:before="120"/>
    </w:pPr>
    <w:rPr>
      <w:rFonts w:ascii="Arial" w:hAnsi="Arial"/>
      <w:b/>
      <w:sz w:val="20"/>
    </w:rPr>
  </w:style>
  <w:style w:type="paragraph" w:customStyle="1" w:styleId="SchclauseheadingSymb">
    <w:name w:val="Sch clause heading Symb"/>
    <w:basedOn w:val="Schclauseheading"/>
    <w:rsid w:val="00EC72BC"/>
    <w:pPr>
      <w:tabs>
        <w:tab w:val="left" w:pos="0"/>
      </w:tabs>
      <w:ind w:left="980" w:hanging="1460"/>
    </w:pPr>
  </w:style>
  <w:style w:type="paragraph" w:customStyle="1" w:styleId="SchSubClause">
    <w:name w:val="Sch SubClause"/>
    <w:basedOn w:val="Schclauseheading"/>
    <w:rsid w:val="00EC72BC"/>
    <w:rPr>
      <w:b w:val="0"/>
    </w:rPr>
  </w:style>
  <w:style w:type="paragraph" w:customStyle="1" w:styleId="Sched-FormSymb">
    <w:name w:val="Sched-Form Symb"/>
    <w:basedOn w:val="Sched-Form"/>
    <w:rsid w:val="00EC72BC"/>
    <w:pPr>
      <w:tabs>
        <w:tab w:val="left" w:pos="0"/>
      </w:tabs>
      <w:ind w:left="2480" w:hanging="2960"/>
    </w:pPr>
  </w:style>
  <w:style w:type="paragraph" w:customStyle="1" w:styleId="Sched-headingSymb">
    <w:name w:val="Sched-heading Symb"/>
    <w:basedOn w:val="Sched-heading"/>
    <w:rsid w:val="00EC72BC"/>
    <w:pPr>
      <w:tabs>
        <w:tab w:val="left" w:pos="0"/>
      </w:tabs>
      <w:ind w:left="2480" w:hanging="2960"/>
    </w:pPr>
  </w:style>
  <w:style w:type="paragraph" w:customStyle="1" w:styleId="Sched-PartSymb">
    <w:name w:val="Sched-Part Symb"/>
    <w:basedOn w:val="Sched-Part"/>
    <w:rsid w:val="00EC72BC"/>
    <w:pPr>
      <w:tabs>
        <w:tab w:val="left" w:pos="0"/>
      </w:tabs>
      <w:ind w:left="2480" w:hanging="2960"/>
    </w:pPr>
  </w:style>
  <w:style w:type="paragraph" w:styleId="Subtitle">
    <w:name w:val="Subtitle"/>
    <w:basedOn w:val="Normal"/>
    <w:link w:val="SubtitleChar"/>
    <w:qFormat/>
    <w:rsid w:val="00EC72BC"/>
    <w:pPr>
      <w:spacing w:after="60"/>
      <w:jc w:val="center"/>
      <w:outlineLvl w:val="1"/>
    </w:pPr>
    <w:rPr>
      <w:rFonts w:ascii="Arial" w:hAnsi="Arial"/>
    </w:rPr>
  </w:style>
  <w:style w:type="character" w:customStyle="1" w:styleId="SubtitleChar">
    <w:name w:val="Subtitle Char"/>
    <w:basedOn w:val="DefaultParagraphFont"/>
    <w:link w:val="Subtitle"/>
    <w:rsid w:val="00EC72BC"/>
    <w:rPr>
      <w:rFonts w:ascii="Arial" w:hAnsi="Arial"/>
      <w:sz w:val="24"/>
      <w:lang w:eastAsia="en-US"/>
    </w:rPr>
  </w:style>
  <w:style w:type="paragraph" w:customStyle="1" w:styleId="TLegEntries">
    <w:name w:val="TLegEntries"/>
    <w:basedOn w:val="Normal"/>
    <w:rsid w:val="00EC72B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C72BC"/>
    <w:pPr>
      <w:ind w:firstLine="0"/>
    </w:pPr>
    <w:rPr>
      <w:b/>
    </w:rPr>
  </w:style>
  <w:style w:type="paragraph" w:customStyle="1" w:styleId="EndNoteTextPub">
    <w:name w:val="EndNoteTextPub"/>
    <w:basedOn w:val="Normal"/>
    <w:rsid w:val="00EC72BC"/>
    <w:pPr>
      <w:spacing w:before="60"/>
      <w:ind w:left="1100"/>
      <w:jc w:val="both"/>
    </w:pPr>
    <w:rPr>
      <w:sz w:val="20"/>
    </w:rPr>
  </w:style>
  <w:style w:type="paragraph" w:customStyle="1" w:styleId="TOC10">
    <w:name w:val="TOC 10"/>
    <w:basedOn w:val="TOC5"/>
    <w:rsid w:val="00EC72BC"/>
    <w:rPr>
      <w:szCs w:val="24"/>
    </w:rPr>
  </w:style>
  <w:style w:type="character" w:customStyle="1" w:styleId="charNotBold">
    <w:name w:val="charNotBold"/>
    <w:basedOn w:val="DefaultParagraphFont"/>
    <w:rsid w:val="00EC72BC"/>
    <w:rPr>
      <w:rFonts w:ascii="Arial" w:hAnsi="Arial"/>
      <w:sz w:val="20"/>
    </w:rPr>
  </w:style>
  <w:style w:type="paragraph" w:customStyle="1" w:styleId="ShadedSchClauseSymb">
    <w:name w:val="Shaded Sch Clause Symb"/>
    <w:basedOn w:val="ShadedSchClause"/>
    <w:rsid w:val="00EC72BC"/>
    <w:pPr>
      <w:tabs>
        <w:tab w:val="left" w:pos="0"/>
      </w:tabs>
      <w:ind w:left="975" w:hanging="1457"/>
    </w:pPr>
  </w:style>
  <w:style w:type="paragraph" w:customStyle="1" w:styleId="CoverTextBullet">
    <w:name w:val="CoverTextBullet"/>
    <w:basedOn w:val="CoverText"/>
    <w:qFormat/>
    <w:rsid w:val="00EC72BC"/>
    <w:pPr>
      <w:numPr>
        <w:numId w:val="8"/>
      </w:numPr>
    </w:pPr>
    <w:rPr>
      <w:color w:val="000000"/>
    </w:rPr>
  </w:style>
  <w:style w:type="character" w:customStyle="1" w:styleId="Heading3Char">
    <w:name w:val="Heading 3 Char"/>
    <w:aliases w:val="h3 Char,sec Char"/>
    <w:basedOn w:val="DefaultParagraphFont"/>
    <w:link w:val="Heading3"/>
    <w:rsid w:val="00EC72BC"/>
    <w:rPr>
      <w:b/>
      <w:sz w:val="24"/>
      <w:lang w:eastAsia="en-US"/>
    </w:rPr>
  </w:style>
  <w:style w:type="paragraph" w:customStyle="1" w:styleId="Sched-Form-18Space">
    <w:name w:val="Sched-Form-18Space"/>
    <w:basedOn w:val="Normal"/>
    <w:rsid w:val="00EC72BC"/>
    <w:pPr>
      <w:spacing w:before="360" w:after="60"/>
    </w:pPr>
    <w:rPr>
      <w:sz w:val="22"/>
    </w:rPr>
  </w:style>
  <w:style w:type="paragraph" w:customStyle="1" w:styleId="FormRule">
    <w:name w:val="FormRule"/>
    <w:basedOn w:val="Normal"/>
    <w:rsid w:val="00EC72BC"/>
    <w:pPr>
      <w:pBdr>
        <w:top w:val="single" w:sz="4" w:space="1" w:color="auto"/>
      </w:pBdr>
      <w:spacing w:before="160" w:after="40"/>
      <w:ind w:left="3220" w:right="3260"/>
    </w:pPr>
    <w:rPr>
      <w:sz w:val="8"/>
    </w:rPr>
  </w:style>
  <w:style w:type="paragraph" w:customStyle="1" w:styleId="OldAmdtsEntries">
    <w:name w:val="OldAmdtsEntries"/>
    <w:basedOn w:val="BillBasicHeading"/>
    <w:rsid w:val="00EC72BC"/>
    <w:pPr>
      <w:tabs>
        <w:tab w:val="clear" w:pos="2600"/>
        <w:tab w:val="left" w:leader="dot" w:pos="2700"/>
      </w:tabs>
      <w:ind w:left="2700" w:hanging="2000"/>
    </w:pPr>
    <w:rPr>
      <w:sz w:val="18"/>
    </w:rPr>
  </w:style>
  <w:style w:type="paragraph" w:customStyle="1" w:styleId="OldAmdt2ndLine">
    <w:name w:val="OldAmdt2ndLine"/>
    <w:basedOn w:val="OldAmdtsEntries"/>
    <w:rsid w:val="00EC72BC"/>
    <w:pPr>
      <w:tabs>
        <w:tab w:val="left" w:pos="2700"/>
      </w:tabs>
      <w:spacing w:before="0"/>
    </w:pPr>
  </w:style>
  <w:style w:type="paragraph" w:customStyle="1" w:styleId="parainpara">
    <w:name w:val="para in para"/>
    <w:rsid w:val="00EC72B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C72BC"/>
    <w:pPr>
      <w:spacing w:after="60"/>
      <w:ind w:left="2800"/>
    </w:pPr>
    <w:rPr>
      <w:rFonts w:ascii="ACTCrest" w:hAnsi="ACTCrest"/>
      <w:sz w:val="216"/>
    </w:rPr>
  </w:style>
  <w:style w:type="paragraph" w:customStyle="1" w:styleId="AuthorisedBlock">
    <w:name w:val="AuthorisedBlock"/>
    <w:basedOn w:val="Normal"/>
    <w:rsid w:val="00EC72B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C72BC"/>
    <w:rPr>
      <w:b w:val="0"/>
      <w:sz w:val="32"/>
    </w:rPr>
  </w:style>
  <w:style w:type="paragraph" w:customStyle="1" w:styleId="MH1Chapter">
    <w:name w:val="M H1 Chapter"/>
    <w:basedOn w:val="AH1Chapter"/>
    <w:rsid w:val="00EC72BC"/>
    <w:pPr>
      <w:tabs>
        <w:tab w:val="clear" w:pos="2600"/>
        <w:tab w:val="left" w:pos="2720"/>
      </w:tabs>
      <w:ind w:left="4000" w:hanging="3300"/>
    </w:pPr>
  </w:style>
  <w:style w:type="paragraph" w:customStyle="1" w:styleId="ModH1Chapter">
    <w:name w:val="Mod H1 Chapter"/>
    <w:basedOn w:val="IH1ChapSymb"/>
    <w:rsid w:val="00EC72BC"/>
    <w:pPr>
      <w:tabs>
        <w:tab w:val="clear" w:pos="2600"/>
        <w:tab w:val="left" w:pos="3300"/>
      </w:tabs>
      <w:ind w:left="3300"/>
    </w:pPr>
  </w:style>
  <w:style w:type="paragraph" w:customStyle="1" w:styleId="ModH2Part">
    <w:name w:val="Mod H2 Part"/>
    <w:basedOn w:val="IH2PartSymb"/>
    <w:rsid w:val="00EC72BC"/>
    <w:pPr>
      <w:tabs>
        <w:tab w:val="clear" w:pos="2600"/>
        <w:tab w:val="left" w:pos="3300"/>
      </w:tabs>
      <w:ind w:left="3300"/>
    </w:pPr>
  </w:style>
  <w:style w:type="paragraph" w:customStyle="1" w:styleId="ModH3Div">
    <w:name w:val="Mod H3 Div"/>
    <w:basedOn w:val="IH3DivSymb"/>
    <w:rsid w:val="00EC72BC"/>
    <w:pPr>
      <w:tabs>
        <w:tab w:val="clear" w:pos="2600"/>
        <w:tab w:val="left" w:pos="3300"/>
      </w:tabs>
      <w:ind w:left="3300"/>
    </w:pPr>
  </w:style>
  <w:style w:type="paragraph" w:customStyle="1" w:styleId="ModH4SubDiv">
    <w:name w:val="Mod H4 SubDiv"/>
    <w:basedOn w:val="IH4SubDivSymb"/>
    <w:rsid w:val="00EC72BC"/>
    <w:pPr>
      <w:tabs>
        <w:tab w:val="clear" w:pos="2600"/>
        <w:tab w:val="left" w:pos="3300"/>
      </w:tabs>
      <w:ind w:left="3300"/>
    </w:pPr>
  </w:style>
  <w:style w:type="paragraph" w:customStyle="1" w:styleId="ModH5Sec">
    <w:name w:val="Mod H5 Sec"/>
    <w:basedOn w:val="IH5SecSymb"/>
    <w:rsid w:val="00EC72BC"/>
    <w:pPr>
      <w:tabs>
        <w:tab w:val="clear" w:pos="1100"/>
        <w:tab w:val="left" w:pos="1800"/>
      </w:tabs>
      <w:ind w:left="2200"/>
    </w:pPr>
  </w:style>
  <w:style w:type="paragraph" w:customStyle="1" w:styleId="Modmain">
    <w:name w:val="Mod main"/>
    <w:basedOn w:val="Amain"/>
    <w:rsid w:val="00EC72BC"/>
    <w:pPr>
      <w:tabs>
        <w:tab w:val="clear" w:pos="900"/>
        <w:tab w:val="clear" w:pos="1100"/>
        <w:tab w:val="right" w:pos="1600"/>
        <w:tab w:val="left" w:pos="1800"/>
      </w:tabs>
      <w:ind w:left="2200"/>
    </w:pPr>
  </w:style>
  <w:style w:type="paragraph" w:customStyle="1" w:styleId="Modpara">
    <w:name w:val="Mod para"/>
    <w:basedOn w:val="BillBasic"/>
    <w:rsid w:val="00EC72BC"/>
    <w:pPr>
      <w:tabs>
        <w:tab w:val="right" w:pos="2100"/>
        <w:tab w:val="left" w:pos="2300"/>
      </w:tabs>
      <w:ind w:left="2700" w:hanging="1600"/>
      <w:outlineLvl w:val="6"/>
    </w:pPr>
  </w:style>
  <w:style w:type="paragraph" w:customStyle="1" w:styleId="Modsubpara">
    <w:name w:val="Mod subpara"/>
    <w:basedOn w:val="Asubpara"/>
    <w:rsid w:val="00EC72BC"/>
    <w:pPr>
      <w:tabs>
        <w:tab w:val="clear" w:pos="1900"/>
        <w:tab w:val="clear" w:pos="2100"/>
        <w:tab w:val="right" w:pos="2640"/>
        <w:tab w:val="left" w:pos="2840"/>
      </w:tabs>
      <w:ind w:left="3240" w:hanging="2140"/>
    </w:pPr>
  </w:style>
  <w:style w:type="paragraph" w:customStyle="1" w:styleId="Modsubsubpara">
    <w:name w:val="Mod subsubpara"/>
    <w:basedOn w:val="AsubsubparaSymb"/>
    <w:rsid w:val="00EC72B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C72BC"/>
    <w:pPr>
      <w:ind w:left="1800"/>
    </w:pPr>
  </w:style>
  <w:style w:type="paragraph" w:customStyle="1" w:styleId="Modparareturn">
    <w:name w:val="Mod para return"/>
    <w:basedOn w:val="AparareturnSymb"/>
    <w:rsid w:val="00EC72BC"/>
    <w:pPr>
      <w:ind w:left="2300"/>
    </w:pPr>
  </w:style>
  <w:style w:type="paragraph" w:customStyle="1" w:styleId="Modsubparareturn">
    <w:name w:val="Mod subpara return"/>
    <w:basedOn w:val="AsubparareturnSymb"/>
    <w:rsid w:val="00EC72BC"/>
    <w:pPr>
      <w:ind w:left="3040"/>
    </w:pPr>
  </w:style>
  <w:style w:type="paragraph" w:customStyle="1" w:styleId="Modref">
    <w:name w:val="Mod ref"/>
    <w:basedOn w:val="refSymb"/>
    <w:rsid w:val="00EC72BC"/>
    <w:pPr>
      <w:ind w:left="1100"/>
    </w:pPr>
  </w:style>
  <w:style w:type="paragraph" w:customStyle="1" w:styleId="ModaNote">
    <w:name w:val="Mod aNote"/>
    <w:basedOn w:val="aNoteSymb"/>
    <w:rsid w:val="00EC72BC"/>
    <w:pPr>
      <w:tabs>
        <w:tab w:val="left" w:pos="2600"/>
      </w:tabs>
      <w:ind w:left="2600"/>
    </w:pPr>
  </w:style>
  <w:style w:type="paragraph" w:customStyle="1" w:styleId="ModNote">
    <w:name w:val="Mod Note"/>
    <w:basedOn w:val="aNoteSymb"/>
    <w:rsid w:val="00EC72BC"/>
    <w:pPr>
      <w:tabs>
        <w:tab w:val="left" w:pos="2600"/>
      </w:tabs>
      <w:ind w:left="2600"/>
    </w:pPr>
  </w:style>
  <w:style w:type="paragraph" w:customStyle="1" w:styleId="ApprFormHd">
    <w:name w:val="ApprFormHd"/>
    <w:basedOn w:val="Sched-heading"/>
    <w:rsid w:val="00EC72BC"/>
    <w:pPr>
      <w:ind w:left="0" w:firstLine="0"/>
    </w:pPr>
  </w:style>
  <w:style w:type="paragraph" w:customStyle="1" w:styleId="AmdtEntries">
    <w:name w:val="AmdtEntries"/>
    <w:basedOn w:val="BillBasicHeading"/>
    <w:rsid w:val="00EC72BC"/>
    <w:pPr>
      <w:keepNext w:val="0"/>
      <w:tabs>
        <w:tab w:val="clear" w:pos="2600"/>
      </w:tabs>
      <w:spacing w:before="0"/>
      <w:ind w:left="3200" w:hanging="2100"/>
    </w:pPr>
    <w:rPr>
      <w:sz w:val="18"/>
    </w:rPr>
  </w:style>
  <w:style w:type="paragraph" w:customStyle="1" w:styleId="AmdtEntriesDefL2">
    <w:name w:val="AmdtEntriesDefL2"/>
    <w:basedOn w:val="AmdtEntries"/>
    <w:rsid w:val="00EC72BC"/>
    <w:pPr>
      <w:tabs>
        <w:tab w:val="left" w:pos="3000"/>
      </w:tabs>
      <w:ind w:left="3600" w:hanging="2500"/>
    </w:pPr>
  </w:style>
  <w:style w:type="paragraph" w:customStyle="1" w:styleId="Actdetailsnote">
    <w:name w:val="Act details note"/>
    <w:basedOn w:val="Actdetails"/>
    <w:uiPriority w:val="99"/>
    <w:rsid w:val="00EC72BC"/>
    <w:pPr>
      <w:ind w:left="1620" w:right="-60" w:hanging="720"/>
    </w:pPr>
    <w:rPr>
      <w:sz w:val="18"/>
    </w:rPr>
  </w:style>
  <w:style w:type="paragraph" w:customStyle="1" w:styleId="DetailsNo">
    <w:name w:val="Details No"/>
    <w:basedOn w:val="Actdetails"/>
    <w:uiPriority w:val="99"/>
    <w:rsid w:val="00EC72BC"/>
    <w:pPr>
      <w:ind w:left="0"/>
    </w:pPr>
    <w:rPr>
      <w:sz w:val="18"/>
    </w:rPr>
  </w:style>
  <w:style w:type="paragraph" w:customStyle="1" w:styleId="AssectheadingSymb">
    <w:name w:val="A ssect heading Symb"/>
    <w:basedOn w:val="Amain"/>
    <w:rsid w:val="00EC72B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C72BC"/>
    <w:pPr>
      <w:tabs>
        <w:tab w:val="left" w:pos="0"/>
        <w:tab w:val="right" w:pos="2400"/>
        <w:tab w:val="left" w:pos="2600"/>
      </w:tabs>
      <w:ind w:left="2602" w:hanging="3084"/>
      <w:outlineLvl w:val="8"/>
    </w:pPr>
  </w:style>
  <w:style w:type="paragraph" w:customStyle="1" w:styleId="AmainreturnSymb">
    <w:name w:val="A main return Symb"/>
    <w:basedOn w:val="BillBasic"/>
    <w:rsid w:val="00EC72BC"/>
    <w:pPr>
      <w:tabs>
        <w:tab w:val="left" w:pos="1582"/>
      </w:tabs>
      <w:ind w:left="1100" w:hanging="1582"/>
    </w:pPr>
  </w:style>
  <w:style w:type="paragraph" w:customStyle="1" w:styleId="AparareturnSymb">
    <w:name w:val="A para return Symb"/>
    <w:basedOn w:val="BillBasic"/>
    <w:rsid w:val="00EC72BC"/>
    <w:pPr>
      <w:tabs>
        <w:tab w:val="left" w:pos="2081"/>
      </w:tabs>
      <w:ind w:left="1599" w:hanging="2081"/>
    </w:pPr>
  </w:style>
  <w:style w:type="paragraph" w:customStyle="1" w:styleId="AsubparareturnSymb">
    <w:name w:val="A subpara return Symb"/>
    <w:basedOn w:val="BillBasic"/>
    <w:rsid w:val="00EC72BC"/>
    <w:pPr>
      <w:tabs>
        <w:tab w:val="left" w:pos="2580"/>
      </w:tabs>
      <w:ind w:left="2098" w:hanging="2580"/>
    </w:pPr>
  </w:style>
  <w:style w:type="paragraph" w:customStyle="1" w:styleId="aDefSymb">
    <w:name w:val="aDef Symb"/>
    <w:basedOn w:val="BillBasic"/>
    <w:rsid w:val="00EC72BC"/>
    <w:pPr>
      <w:tabs>
        <w:tab w:val="left" w:pos="1582"/>
      </w:tabs>
      <w:ind w:left="1100" w:hanging="1582"/>
    </w:pPr>
  </w:style>
  <w:style w:type="paragraph" w:customStyle="1" w:styleId="aDefparaSymb">
    <w:name w:val="aDef para Symb"/>
    <w:basedOn w:val="Apara"/>
    <w:rsid w:val="00EC72BC"/>
    <w:pPr>
      <w:tabs>
        <w:tab w:val="clear" w:pos="1600"/>
        <w:tab w:val="left" w:pos="0"/>
        <w:tab w:val="left" w:pos="1599"/>
      </w:tabs>
      <w:ind w:left="1599" w:hanging="2081"/>
    </w:pPr>
  </w:style>
  <w:style w:type="paragraph" w:customStyle="1" w:styleId="aDefsubparaSymb">
    <w:name w:val="aDef subpara Symb"/>
    <w:basedOn w:val="Asubpara"/>
    <w:rsid w:val="00EC72BC"/>
    <w:pPr>
      <w:tabs>
        <w:tab w:val="left" w:pos="0"/>
      </w:tabs>
      <w:ind w:left="2098" w:hanging="2580"/>
    </w:pPr>
  </w:style>
  <w:style w:type="paragraph" w:customStyle="1" w:styleId="SchAmainSymb">
    <w:name w:val="Sch A main Symb"/>
    <w:basedOn w:val="Amain"/>
    <w:rsid w:val="00EC72BC"/>
    <w:pPr>
      <w:tabs>
        <w:tab w:val="left" w:pos="0"/>
      </w:tabs>
      <w:ind w:hanging="1580"/>
    </w:pPr>
  </w:style>
  <w:style w:type="paragraph" w:customStyle="1" w:styleId="SchAparaSymb">
    <w:name w:val="Sch A para Symb"/>
    <w:basedOn w:val="Apara"/>
    <w:rsid w:val="00EC72BC"/>
    <w:pPr>
      <w:tabs>
        <w:tab w:val="left" w:pos="0"/>
      </w:tabs>
      <w:ind w:hanging="2080"/>
    </w:pPr>
  </w:style>
  <w:style w:type="paragraph" w:customStyle="1" w:styleId="SchAsubparaSymb">
    <w:name w:val="Sch A subpara Symb"/>
    <w:basedOn w:val="Asubpara"/>
    <w:rsid w:val="00EC72BC"/>
    <w:pPr>
      <w:tabs>
        <w:tab w:val="left" w:pos="0"/>
      </w:tabs>
      <w:ind w:hanging="2580"/>
    </w:pPr>
  </w:style>
  <w:style w:type="paragraph" w:customStyle="1" w:styleId="SchAsubsubparaSymb">
    <w:name w:val="Sch A subsubpara Symb"/>
    <w:basedOn w:val="AsubsubparaSymb"/>
    <w:rsid w:val="00EC72BC"/>
  </w:style>
  <w:style w:type="paragraph" w:customStyle="1" w:styleId="refSymb">
    <w:name w:val="ref Symb"/>
    <w:basedOn w:val="BillBasic"/>
    <w:next w:val="Normal"/>
    <w:rsid w:val="00EC72BC"/>
    <w:pPr>
      <w:tabs>
        <w:tab w:val="left" w:pos="-480"/>
      </w:tabs>
      <w:spacing w:before="60"/>
      <w:ind w:hanging="480"/>
    </w:pPr>
    <w:rPr>
      <w:sz w:val="18"/>
    </w:rPr>
  </w:style>
  <w:style w:type="paragraph" w:customStyle="1" w:styleId="IshadedH5SecSymb">
    <w:name w:val="I shaded H5 Sec Symb"/>
    <w:basedOn w:val="AH5Sec"/>
    <w:rsid w:val="00EC72B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C72BC"/>
    <w:pPr>
      <w:tabs>
        <w:tab w:val="clear" w:pos="-1580"/>
      </w:tabs>
      <w:ind w:left="975" w:hanging="1457"/>
    </w:pPr>
  </w:style>
  <w:style w:type="paragraph" w:customStyle="1" w:styleId="IH1ChapSymb">
    <w:name w:val="I H1 Chap Symb"/>
    <w:basedOn w:val="BillBasicHeading"/>
    <w:next w:val="Normal"/>
    <w:rsid w:val="00EC72B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C72B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C72B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C72B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C72BC"/>
    <w:pPr>
      <w:tabs>
        <w:tab w:val="clear" w:pos="2600"/>
        <w:tab w:val="left" w:pos="-1580"/>
        <w:tab w:val="left" w:pos="0"/>
        <w:tab w:val="left" w:pos="1100"/>
      </w:tabs>
      <w:spacing w:before="240"/>
      <w:ind w:left="1100" w:hanging="1580"/>
    </w:pPr>
  </w:style>
  <w:style w:type="paragraph" w:customStyle="1" w:styleId="IMainSymb">
    <w:name w:val="I Main Symb"/>
    <w:basedOn w:val="Amain"/>
    <w:rsid w:val="00EC72BC"/>
    <w:pPr>
      <w:tabs>
        <w:tab w:val="left" w:pos="0"/>
      </w:tabs>
      <w:ind w:hanging="1580"/>
    </w:pPr>
  </w:style>
  <w:style w:type="paragraph" w:customStyle="1" w:styleId="IparaSymb">
    <w:name w:val="I para Symb"/>
    <w:basedOn w:val="Apara"/>
    <w:rsid w:val="00EC72BC"/>
    <w:pPr>
      <w:tabs>
        <w:tab w:val="left" w:pos="0"/>
      </w:tabs>
      <w:ind w:hanging="2080"/>
      <w:outlineLvl w:val="9"/>
    </w:pPr>
  </w:style>
  <w:style w:type="paragraph" w:customStyle="1" w:styleId="IsubparaSymb">
    <w:name w:val="I subpara Symb"/>
    <w:basedOn w:val="Asubpara"/>
    <w:rsid w:val="00EC72B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C72BC"/>
    <w:pPr>
      <w:tabs>
        <w:tab w:val="clear" w:pos="2400"/>
        <w:tab w:val="clear" w:pos="2600"/>
        <w:tab w:val="right" w:pos="2460"/>
        <w:tab w:val="left" w:pos="2660"/>
      </w:tabs>
      <w:ind w:left="2660" w:hanging="3140"/>
    </w:pPr>
  </w:style>
  <w:style w:type="paragraph" w:customStyle="1" w:styleId="IdefparaSymb">
    <w:name w:val="I def para Symb"/>
    <w:basedOn w:val="IparaSymb"/>
    <w:rsid w:val="00EC72BC"/>
    <w:pPr>
      <w:ind w:left="1599" w:hanging="2081"/>
    </w:pPr>
  </w:style>
  <w:style w:type="paragraph" w:customStyle="1" w:styleId="IdefsubparaSymb">
    <w:name w:val="I def subpara Symb"/>
    <w:basedOn w:val="IsubparaSymb"/>
    <w:rsid w:val="00EC72BC"/>
    <w:pPr>
      <w:ind w:left="2138"/>
    </w:pPr>
  </w:style>
  <w:style w:type="paragraph" w:customStyle="1" w:styleId="ISched-headingSymb">
    <w:name w:val="I Sched-heading Symb"/>
    <w:basedOn w:val="BillBasicHeading"/>
    <w:next w:val="Normal"/>
    <w:rsid w:val="00EC72BC"/>
    <w:pPr>
      <w:tabs>
        <w:tab w:val="left" w:pos="-3080"/>
        <w:tab w:val="left" w:pos="0"/>
      </w:tabs>
      <w:spacing w:before="320"/>
      <w:ind w:left="2600" w:hanging="3080"/>
    </w:pPr>
    <w:rPr>
      <w:sz w:val="34"/>
    </w:rPr>
  </w:style>
  <w:style w:type="paragraph" w:customStyle="1" w:styleId="ISched-PartSymb">
    <w:name w:val="I Sched-Part Symb"/>
    <w:basedOn w:val="BillBasicHeading"/>
    <w:rsid w:val="00EC72BC"/>
    <w:pPr>
      <w:tabs>
        <w:tab w:val="left" w:pos="-3080"/>
        <w:tab w:val="left" w:pos="0"/>
      </w:tabs>
      <w:spacing w:before="380"/>
      <w:ind w:left="2600" w:hanging="3080"/>
    </w:pPr>
    <w:rPr>
      <w:sz w:val="32"/>
    </w:rPr>
  </w:style>
  <w:style w:type="paragraph" w:customStyle="1" w:styleId="ISched-formSymb">
    <w:name w:val="I Sched-form Symb"/>
    <w:basedOn w:val="BillBasicHeading"/>
    <w:rsid w:val="00EC72B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C72B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C72B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C72BC"/>
    <w:pPr>
      <w:tabs>
        <w:tab w:val="left" w:pos="1100"/>
      </w:tabs>
      <w:spacing w:before="60"/>
      <w:ind w:left="1500" w:hanging="1986"/>
    </w:pPr>
  </w:style>
  <w:style w:type="paragraph" w:customStyle="1" w:styleId="aExamHdgssSymb">
    <w:name w:val="aExamHdgss Symb"/>
    <w:basedOn w:val="BillBasicHeading"/>
    <w:next w:val="Normal"/>
    <w:rsid w:val="00EC72BC"/>
    <w:pPr>
      <w:tabs>
        <w:tab w:val="clear" w:pos="2600"/>
        <w:tab w:val="left" w:pos="1582"/>
      </w:tabs>
      <w:ind w:left="1100" w:hanging="1582"/>
    </w:pPr>
    <w:rPr>
      <w:sz w:val="18"/>
    </w:rPr>
  </w:style>
  <w:style w:type="paragraph" w:customStyle="1" w:styleId="aExamssSymb">
    <w:name w:val="aExamss Symb"/>
    <w:basedOn w:val="aNote"/>
    <w:rsid w:val="00EC72BC"/>
    <w:pPr>
      <w:tabs>
        <w:tab w:val="left" w:pos="1582"/>
      </w:tabs>
      <w:spacing w:before="60"/>
      <w:ind w:left="1100" w:hanging="1582"/>
    </w:pPr>
  </w:style>
  <w:style w:type="paragraph" w:customStyle="1" w:styleId="aExamINumssSymb">
    <w:name w:val="aExamINumss Symb"/>
    <w:basedOn w:val="aExamssSymb"/>
    <w:rsid w:val="00EC72BC"/>
    <w:pPr>
      <w:tabs>
        <w:tab w:val="left" w:pos="1100"/>
      </w:tabs>
      <w:ind w:left="1500" w:hanging="1986"/>
    </w:pPr>
  </w:style>
  <w:style w:type="paragraph" w:customStyle="1" w:styleId="aExamNumTextssSymb">
    <w:name w:val="aExamNumTextss Symb"/>
    <w:basedOn w:val="aExamssSymb"/>
    <w:rsid w:val="00EC72BC"/>
    <w:pPr>
      <w:tabs>
        <w:tab w:val="clear" w:pos="1582"/>
        <w:tab w:val="left" w:pos="1985"/>
      </w:tabs>
      <w:ind w:left="1503" w:hanging="1985"/>
    </w:pPr>
  </w:style>
  <w:style w:type="paragraph" w:customStyle="1" w:styleId="AExamIParaSymb">
    <w:name w:val="AExamIPara Symb"/>
    <w:basedOn w:val="aExam"/>
    <w:rsid w:val="00EC72BC"/>
    <w:pPr>
      <w:tabs>
        <w:tab w:val="right" w:pos="1718"/>
      </w:tabs>
      <w:ind w:left="1984" w:hanging="2466"/>
    </w:pPr>
  </w:style>
  <w:style w:type="paragraph" w:customStyle="1" w:styleId="aExamBulletssSymb">
    <w:name w:val="aExamBulletss Symb"/>
    <w:basedOn w:val="aExamssSymb"/>
    <w:rsid w:val="00EC72BC"/>
    <w:pPr>
      <w:tabs>
        <w:tab w:val="left" w:pos="1100"/>
      </w:tabs>
      <w:ind w:left="1500" w:hanging="1986"/>
    </w:pPr>
  </w:style>
  <w:style w:type="paragraph" w:customStyle="1" w:styleId="aNoteSymb">
    <w:name w:val="aNote Symb"/>
    <w:basedOn w:val="BillBasic"/>
    <w:rsid w:val="00EC72BC"/>
    <w:pPr>
      <w:tabs>
        <w:tab w:val="left" w:pos="1100"/>
        <w:tab w:val="left" w:pos="2381"/>
      </w:tabs>
      <w:ind w:left="1899" w:hanging="2381"/>
    </w:pPr>
    <w:rPr>
      <w:sz w:val="20"/>
    </w:rPr>
  </w:style>
  <w:style w:type="paragraph" w:customStyle="1" w:styleId="aNoteTextssSymb">
    <w:name w:val="aNoteTextss Symb"/>
    <w:basedOn w:val="Normal"/>
    <w:rsid w:val="00EC72BC"/>
    <w:pPr>
      <w:tabs>
        <w:tab w:val="clear" w:pos="0"/>
        <w:tab w:val="left" w:pos="1418"/>
      </w:tabs>
      <w:spacing w:before="60"/>
      <w:ind w:left="1417" w:hanging="1899"/>
      <w:jc w:val="both"/>
    </w:pPr>
    <w:rPr>
      <w:sz w:val="20"/>
    </w:rPr>
  </w:style>
  <w:style w:type="paragraph" w:customStyle="1" w:styleId="aNoteParaSymb">
    <w:name w:val="aNotePara Symb"/>
    <w:basedOn w:val="aNoteSymb"/>
    <w:rsid w:val="00EC72B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C72B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C72BC"/>
    <w:pPr>
      <w:tabs>
        <w:tab w:val="left" w:pos="1616"/>
        <w:tab w:val="left" w:pos="2495"/>
      </w:tabs>
      <w:spacing w:before="60"/>
      <w:ind w:left="2013" w:hanging="2495"/>
    </w:pPr>
  </w:style>
  <w:style w:type="paragraph" w:customStyle="1" w:styleId="aExamHdgparSymb">
    <w:name w:val="aExamHdgpar Symb"/>
    <w:basedOn w:val="aExamHdgssSymb"/>
    <w:next w:val="Normal"/>
    <w:rsid w:val="00EC72BC"/>
    <w:pPr>
      <w:tabs>
        <w:tab w:val="clear" w:pos="1582"/>
        <w:tab w:val="left" w:pos="1599"/>
      </w:tabs>
      <w:ind w:left="1599" w:hanging="2081"/>
    </w:pPr>
  </w:style>
  <w:style w:type="paragraph" w:customStyle="1" w:styleId="aExamparSymb">
    <w:name w:val="aExampar Symb"/>
    <w:basedOn w:val="aExamssSymb"/>
    <w:rsid w:val="00EC72BC"/>
    <w:pPr>
      <w:tabs>
        <w:tab w:val="clear" w:pos="1582"/>
        <w:tab w:val="left" w:pos="1599"/>
      </w:tabs>
      <w:ind w:left="1599" w:hanging="2081"/>
    </w:pPr>
  </w:style>
  <w:style w:type="paragraph" w:customStyle="1" w:styleId="aExamINumparSymb">
    <w:name w:val="aExamINumpar Symb"/>
    <w:basedOn w:val="aExamparSymb"/>
    <w:rsid w:val="00EC72BC"/>
    <w:pPr>
      <w:tabs>
        <w:tab w:val="left" w:pos="2000"/>
      </w:tabs>
      <w:ind w:left="2041" w:hanging="2495"/>
    </w:pPr>
  </w:style>
  <w:style w:type="paragraph" w:customStyle="1" w:styleId="aExamBulletparSymb">
    <w:name w:val="aExamBulletpar Symb"/>
    <w:basedOn w:val="aExamparSymb"/>
    <w:rsid w:val="00EC72BC"/>
    <w:pPr>
      <w:tabs>
        <w:tab w:val="clear" w:pos="1599"/>
        <w:tab w:val="left" w:pos="1616"/>
        <w:tab w:val="left" w:pos="2495"/>
      </w:tabs>
      <w:ind w:left="2013" w:hanging="2495"/>
    </w:pPr>
  </w:style>
  <w:style w:type="paragraph" w:customStyle="1" w:styleId="aNoteparSymb">
    <w:name w:val="aNotepar Symb"/>
    <w:basedOn w:val="BillBasic"/>
    <w:next w:val="Normal"/>
    <w:rsid w:val="00EC72BC"/>
    <w:pPr>
      <w:tabs>
        <w:tab w:val="left" w:pos="1599"/>
        <w:tab w:val="left" w:pos="2398"/>
      </w:tabs>
      <w:ind w:left="2410" w:hanging="2892"/>
    </w:pPr>
    <w:rPr>
      <w:sz w:val="20"/>
    </w:rPr>
  </w:style>
  <w:style w:type="paragraph" w:customStyle="1" w:styleId="aNoteTextparSymb">
    <w:name w:val="aNoteTextpar Symb"/>
    <w:basedOn w:val="aNoteparSymb"/>
    <w:rsid w:val="00EC72BC"/>
    <w:pPr>
      <w:tabs>
        <w:tab w:val="clear" w:pos="1599"/>
        <w:tab w:val="clear" w:pos="2398"/>
        <w:tab w:val="left" w:pos="2880"/>
      </w:tabs>
      <w:spacing w:before="60"/>
      <w:ind w:left="2398" w:hanging="2880"/>
    </w:pPr>
  </w:style>
  <w:style w:type="paragraph" w:customStyle="1" w:styleId="aNoteParaparSymb">
    <w:name w:val="aNoteParapar Symb"/>
    <w:basedOn w:val="aNoteparSymb"/>
    <w:rsid w:val="00EC72BC"/>
    <w:pPr>
      <w:tabs>
        <w:tab w:val="right" w:pos="2640"/>
      </w:tabs>
      <w:spacing w:before="60"/>
      <w:ind w:left="2920" w:hanging="3402"/>
    </w:pPr>
  </w:style>
  <w:style w:type="paragraph" w:customStyle="1" w:styleId="aNoteBulletparSymb">
    <w:name w:val="aNoteBulletpar Symb"/>
    <w:basedOn w:val="aNoteparSymb"/>
    <w:rsid w:val="00EC72BC"/>
    <w:pPr>
      <w:tabs>
        <w:tab w:val="clear" w:pos="1599"/>
        <w:tab w:val="left" w:pos="3289"/>
      </w:tabs>
      <w:spacing w:before="60"/>
      <w:ind w:left="2807" w:hanging="3289"/>
    </w:pPr>
  </w:style>
  <w:style w:type="paragraph" w:customStyle="1" w:styleId="AsubparabulletSymb">
    <w:name w:val="A subpara bullet Symb"/>
    <w:basedOn w:val="BillBasic"/>
    <w:rsid w:val="00EC72BC"/>
    <w:pPr>
      <w:tabs>
        <w:tab w:val="left" w:pos="2138"/>
        <w:tab w:val="left" w:pos="3005"/>
      </w:tabs>
      <w:spacing w:before="60"/>
      <w:ind w:left="2523" w:hanging="3005"/>
    </w:pPr>
  </w:style>
  <w:style w:type="paragraph" w:customStyle="1" w:styleId="aExamHdgsubparSymb">
    <w:name w:val="aExamHdgsubpar Symb"/>
    <w:basedOn w:val="aExamHdgssSymb"/>
    <w:next w:val="Normal"/>
    <w:rsid w:val="00EC72BC"/>
    <w:pPr>
      <w:tabs>
        <w:tab w:val="clear" w:pos="1582"/>
        <w:tab w:val="left" w:pos="2620"/>
      </w:tabs>
      <w:ind w:left="2138" w:hanging="2620"/>
    </w:pPr>
  </w:style>
  <w:style w:type="paragraph" w:customStyle="1" w:styleId="aExamsubparSymb">
    <w:name w:val="aExamsubpar Symb"/>
    <w:basedOn w:val="aExamssSymb"/>
    <w:rsid w:val="00EC72BC"/>
    <w:pPr>
      <w:tabs>
        <w:tab w:val="clear" w:pos="1582"/>
        <w:tab w:val="left" w:pos="2620"/>
      </w:tabs>
      <w:ind w:left="2138" w:hanging="2620"/>
    </w:pPr>
  </w:style>
  <w:style w:type="paragraph" w:customStyle="1" w:styleId="aNotesubparSymb">
    <w:name w:val="aNotesubpar Symb"/>
    <w:basedOn w:val="BillBasic"/>
    <w:next w:val="Normal"/>
    <w:rsid w:val="00EC72BC"/>
    <w:pPr>
      <w:tabs>
        <w:tab w:val="left" w:pos="2138"/>
        <w:tab w:val="left" w:pos="2937"/>
      </w:tabs>
      <w:ind w:left="2455" w:hanging="2937"/>
    </w:pPr>
    <w:rPr>
      <w:sz w:val="20"/>
    </w:rPr>
  </w:style>
  <w:style w:type="paragraph" w:customStyle="1" w:styleId="aNoteTextsubparSymb">
    <w:name w:val="aNoteTextsubpar Symb"/>
    <w:basedOn w:val="aNotesubparSymb"/>
    <w:rsid w:val="00EC72BC"/>
    <w:pPr>
      <w:tabs>
        <w:tab w:val="clear" w:pos="2138"/>
        <w:tab w:val="clear" w:pos="2937"/>
        <w:tab w:val="left" w:pos="2943"/>
      </w:tabs>
      <w:spacing w:before="60"/>
      <w:ind w:left="2943" w:hanging="3425"/>
    </w:pPr>
  </w:style>
  <w:style w:type="paragraph" w:customStyle="1" w:styleId="PenaltySymb">
    <w:name w:val="Penalty Symb"/>
    <w:basedOn w:val="AmainreturnSymb"/>
    <w:rsid w:val="00EC72BC"/>
  </w:style>
  <w:style w:type="paragraph" w:customStyle="1" w:styleId="PenaltyParaSymb">
    <w:name w:val="PenaltyPara Symb"/>
    <w:basedOn w:val="Normal"/>
    <w:rsid w:val="00EC72BC"/>
    <w:pPr>
      <w:tabs>
        <w:tab w:val="right" w:pos="1360"/>
      </w:tabs>
      <w:spacing w:before="60"/>
      <w:ind w:left="1599" w:hanging="2081"/>
      <w:jc w:val="both"/>
    </w:pPr>
  </w:style>
  <w:style w:type="paragraph" w:customStyle="1" w:styleId="FormulaSymb">
    <w:name w:val="Formula Symb"/>
    <w:basedOn w:val="BillBasic"/>
    <w:rsid w:val="00EC72BC"/>
    <w:pPr>
      <w:tabs>
        <w:tab w:val="left" w:pos="-480"/>
      </w:tabs>
      <w:spacing w:line="260" w:lineRule="atLeast"/>
      <w:ind w:hanging="480"/>
      <w:jc w:val="center"/>
    </w:pPr>
  </w:style>
  <w:style w:type="paragraph" w:customStyle="1" w:styleId="NormalSymb">
    <w:name w:val="Normal Symb"/>
    <w:basedOn w:val="Normal"/>
    <w:qFormat/>
    <w:rsid w:val="00EC72BC"/>
    <w:pPr>
      <w:ind w:hanging="482"/>
    </w:pPr>
  </w:style>
  <w:style w:type="character" w:customStyle="1" w:styleId="chardivtext0">
    <w:name w:val="chardivtext"/>
    <w:basedOn w:val="DefaultParagraphFont"/>
    <w:rsid w:val="0073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4732">
      <w:bodyDiv w:val="1"/>
      <w:marLeft w:val="0"/>
      <w:marRight w:val="0"/>
      <w:marTop w:val="0"/>
      <w:marBottom w:val="0"/>
      <w:divBdr>
        <w:top w:val="none" w:sz="0" w:space="0" w:color="auto"/>
        <w:left w:val="none" w:sz="0" w:space="0" w:color="auto"/>
        <w:bottom w:val="none" w:sz="0" w:space="0" w:color="auto"/>
        <w:right w:val="none" w:sz="0" w:space="0" w:color="auto"/>
      </w:divBdr>
    </w:div>
    <w:div w:id="244725576">
      <w:bodyDiv w:val="1"/>
      <w:marLeft w:val="0"/>
      <w:marRight w:val="0"/>
      <w:marTop w:val="0"/>
      <w:marBottom w:val="0"/>
      <w:divBdr>
        <w:top w:val="none" w:sz="0" w:space="0" w:color="auto"/>
        <w:left w:val="none" w:sz="0" w:space="0" w:color="auto"/>
        <w:bottom w:val="none" w:sz="0" w:space="0" w:color="auto"/>
        <w:right w:val="none" w:sz="0" w:space="0" w:color="auto"/>
      </w:divBdr>
    </w:div>
    <w:div w:id="285429364">
      <w:bodyDiv w:val="1"/>
      <w:marLeft w:val="0"/>
      <w:marRight w:val="0"/>
      <w:marTop w:val="0"/>
      <w:marBottom w:val="0"/>
      <w:divBdr>
        <w:top w:val="none" w:sz="0" w:space="0" w:color="auto"/>
        <w:left w:val="none" w:sz="0" w:space="0" w:color="auto"/>
        <w:bottom w:val="none" w:sz="0" w:space="0" w:color="auto"/>
        <w:right w:val="none" w:sz="0" w:space="0" w:color="auto"/>
      </w:divBdr>
    </w:div>
    <w:div w:id="383678001">
      <w:bodyDiv w:val="1"/>
      <w:marLeft w:val="0"/>
      <w:marRight w:val="0"/>
      <w:marTop w:val="0"/>
      <w:marBottom w:val="0"/>
      <w:divBdr>
        <w:top w:val="none" w:sz="0" w:space="0" w:color="auto"/>
        <w:left w:val="none" w:sz="0" w:space="0" w:color="auto"/>
        <w:bottom w:val="none" w:sz="0" w:space="0" w:color="auto"/>
        <w:right w:val="none" w:sz="0" w:space="0" w:color="auto"/>
      </w:divBdr>
    </w:div>
    <w:div w:id="560094277">
      <w:bodyDiv w:val="1"/>
      <w:marLeft w:val="0"/>
      <w:marRight w:val="0"/>
      <w:marTop w:val="0"/>
      <w:marBottom w:val="0"/>
      <w:divBdr>
        <w:top w:val="none" w:sz="0" w:space="0" w:color="auto"/>
        <w:left w:val="none" w:sz="0" w:space="0" w:color="auto"/>
        <w:bottom w:val="none" w:sz="0" w:space="0" w:color="auto"/>
        <w:right w:val="none" w:sz="0" w:space="0" w:color="auto"/>
      </w:divBdr>
    </w:div>
    <w:div w:id="654191151">
      <w:bodyDiv w:val="1"/>
      <w:marLeft w:val="0"/>
      <w:marRight w:val="0"/>
      <w:marTop w:val="0"/>
      <w:marBottom w:val="0"/>
      <w:divBdr>
        <w:top w:val="none" w:sz="0" w:space="0" w:color="auto"/>
        <w:left w:val="none" w:sz="0" w:space="0" w:color="auto"/>
        <w:bottom w:val="none" w:sz="0" w:space="0" w:color="auto"/>
        <w:right w:val="none" w:sz="0" w:space="0" w:color="auto"/>
      </w:divBdr>
    </w:div>
    <w:div w:id="915016665">
      <w:bodyDiv w:val="1"/>
      <w:marLeft w:val="0"/>
      <w:marRight w:val="0"/>
      <w:marTop w:val="0"/>
      <w:marBottom w:val="0"/>
      <w:divBdr>
        <w:top w:val="none" w:sz="0" w:space="0" w:color="auto"/>
        <w:left w:val="none" w:sz="0" w:space="0" w:color="auto"/>
        <w:bottom w:val="none" w:sz="0" w:space="0" w:color="auto"/>
        <w:right w:val="none" w:sz="0" w:space="0" w:color="auto"/>
      </w:divBdr>
    </w:div>
    <w:div w:id="917397655">
      <w:bodyDiv w:val="1"/>
      <w:marLeft w:val="0"/>
      <w:marRight w:val="0"/>
      <w:marTop w:val="0"/>
      <w:marBottom w:val="0"/>
      <w:divBdr>
        <w:top w:val="none" w:sz="0" w:space="0" w:color="auto"/>
        <w:left w:val="none" w:sz="0" w:space="0" w:color="auto"/>
        <w:bottom w:val="none" w:sz="0" w:space="0" w:color="auto"/>
        <w:right w:val="none" w:sz="0" w:space="0" w:color="auto"/>
      </w:divBdr>
    </w:div>
    <w:div w:id="1101295460">
      <w:bodyDiv w:val="1"/>
      <w:marLeft w:val="0"/>
      <w:marRight w:val="0"/>
      <w:marTop w:val="0"/>
      <w:marBottom w:val="0"/>
      <w:divBdr>
        <w:top w:val="none" w:sz="0" w:space="0" w:color="auto"/>
        <w:left w:val="none" w:sz="0" w:space="0" w:color="auto"/>
        <w:bottom w:val="none" w:sz="0" w:space="0" w:color="auto"/>
        <w:right w:val="none" w:sz="0" w:space="0" w:color="auto"/>
      </w:divBdr>
    </w:div>
    <w:div w:id="1142235666">
      <w:bodyDiv w:val="1"/>
      <w:marLeft w:val="0"/>
      <w:marRight w:val="0"/>
      <w:marTop w:val="0"/>
      <w:marBottom w:val="0"/>
      <w:divBdr>
        <w:top w:val="none" w:sz="0" w:space="0" w:color="auto"/>
        <w:left w:val="none" w:sz="0" w:space="0" w:color="auto"/>
        <w:bottom w:val="none" w:sz="0" w:space="0" w:color="auto"/>
        <w:right w:val="none" w:sz="0" w:space="0" w:color="auto"/>
      </w:divBdr>
    </w:div>
    <w:div w:id="1909413970">
      <w:bodyDiv w:val="1"/>
      <w:marLeft w:val="0"/>
      <w:marRight w:val="0"/>
      <w:marTop w:val="0"/>
      <w:marBottom w:val="0"/>
      <w:divBdr>
        <w:top w:val="none" w:sz="0" w:space="0" w:color="auto"/>
        <w:left w:val="none" w:sz="0" w:space="0" w:color="auto"/>
        <w:bottom w:val="none" w:sz="0" w:space="0" w:color="auto"/>
        <w:right w:val="none" w:sz="0" w:space="0" w:color="auto"/>
      </w:divBdr>
    </w:div>
    <w:div w:id="201996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19" TargetMode="External"/><Relationship Id="rId21" Type="http://schemas.openxmlformats.org/officeDocument/2006/relationships/footer" Target="footer2.xml"/><Relationship Id="rId42" Type="http://schemas.openxmlformats.org/officeDocument/2006/relationships/hyperlink" Target="https://www.legislation.act.gov.au/a/2023-18/" TargetMode="External"/><Relationship Id="rId63" Type="http://schemas.openxmlformats.org/officeDocument/2006/relationships/hyperlink" Target="https://legislation.act.gov.au/ni/2023-540/" TargetMode="External"/><Relationship Id="rId84" Type="http://schemas.openxmlformats.org/officeDocument/2006/relationships/hyperlink" Target="https://www.legislation.act.gov.au/a/2023-18/" TargetMode="External"/><Relationship Id="rId138" Type="http://schemas.openxmlformats.org/officeDocument/2006/relationships/hyperlink" Target="https://www.legislation.act.gov.au/a/2023-18/" TargetMode="External"/><Relationship Id="rId159" Type="http://schemas.openxmlformats.org/officeDocument/2006/relationships/hyperlink" Target="https://www.legislation.gov.au/Series/C2004A00485" TargetMode="External"/><Relationship Id="rId170" Type="http://schemas.openxmlformats.org/officeDocument/2006/relationships/hyperlink" Target="https://www.legislation.gov.au/Series/C2004A00485" TargetMode="External"/><Relationship Id="rId191" Type="http://schemas.openxmlformats.org/officeDocument/2006/relationships/hyperlink" Target="https://legislation.act.gov.au/ni/2023-540/" TargetMode="External"/><Relationship Id="rId205" Type="http://schemas.openxmlformats.org/officeDocument/2006/relationships/hyperlink" Target="https://www.legislation.act.gov.au/a/2023-18/" TargetMode="External"/><Relationship Id="rId226" Type="http://schemas.openxmlformats.org/officeDocument/2006/relationships/hyperlink" Target="http://www.legislation.act.gov.au/sl/2011-36" TargetMode="External"/><Relationship Id="rId107" Type="http://schemas.openxmlformats.org/officeDocument/2006/relationships/hyperlink" Target="http://www.legislation.act.gov.au/a/2001-58"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57" TargetMode="External"/><Relationship Id="rId74" Type="http://schemas.openxmlformats.org/officeDocument/2006/relationships/hyperlink" Target="http://www.legislation.act.gov.au/a/2001-16" TargetMode="External"/><Relationship Id="rId128" Type="http://schemas.openxmlformats.org/officeDocument/2006/relationships/hyperlink" Target="https://www.legislation.act.gov.au/a/2023-18/" TargetMode="External"/><Relationship Id="rId149" Type="http://schemas.openxmlformats.org/officeDocument/2006/relationships/header" Target="header6.xml"/><Relationship Id="rId5" Type="http://schemas.openxmlformats.org/officeDocument/2006/relationships/webSettings" Target="webSettings.xml"/><Relationship Id="rId95" Type="http://schemas.openxmlformats.org/officeDocument/2006/relationships/hyperlink" Target="http://www.legislation.act.gov.au/a/2000-65" TargetMode="External"/><Relationship Id="rId160" Type="http://schemas.openxmlformats.org/officeDocument/2006/relationships/hyperlink" Target="https://www.legislation.gov.au/Series/C2004A00485" TargetMode="External"/><Relationship Id="rId181" Type="http://schemas.openxmlformats.org/officeDocument/2006/relationships/hyperlink" Target="https://www.legislation.gov.au/Series/C2004A00485" TargetMode="External"/><Relationship Id="rId216" Type="http://schemas.openxmlformats.org/officeDocument/2006/relationships/hyperlink" Target="http://www.legislation.act.gov.au/a/2014-59" TargetMode="External"/><Relationship Id="rId237" Type="http://schemas.openxmlformats.org/officeDocument/2006/relationships/header" Target="header18.xml"/><Relationship Id="rId22" Type="http://schemas.openxmlformats.org/officeDocument/2006/relationships/header" Target="header3.xml"/><Relationship Id="rId43" Type="http://schemas.openxmlformats.org/officeDocument/2006/relationships/hyperlink" Target="https://www.legislation.gov.au/Series/C2004A00485" TargetMode="External"/><Relationship Id="rId64" Type="http://schemas.openxmlformats.org/officeDocument/2006/relationships/hyperlink" Target="https://www.legislation.act.gov.au/a/2023-18/" TargetMode="External"/><Relationship Id="rId118" Type="http://schemas.openxmlformats.org/officeDocument/2006/relationships/hyperlink" Target="http://www.legislation.act.gov.au/a/2002-39" TargetMode="External"/><Relationship Id="rId139" Type="http://schemas.openxmlformats.org/officeDocument/2006/relationships/hyperlink" Target="https://www.legislation.act.gov.au/a/2023-18/" TargetMode="External"/><Relationship Id="rId85" Type="http://schemas.openxmlformats.org/officeDocument/2006/relationships/hyperlink" Target="https://www.legislation.act.gov.au/a/2023-18/" TargetMode="External"/><Relationship Id="rId150" Type="http://schemas.openxmlformats.org/officeDocument/2006/relationships/header" Target="header7.xml"/><Relationship Id="rId171" Type="http://schemas.openxmlformats.org/officeDocument/2006/relationships/hyperlink" Target="http://www.ancold.org.au/" TargetMode="External"/><Relationship Id="rId192" Type="http://schemas.openxmlformats.org/officeDocument/2006/relationships/hyperlink" Target="http://www.legislation.act.gov.au/a/2004-57" TargetMode="External"/><Relationship Id="rId206" Type="http://schemas.openxmlformats.org/officeDocument/2006/relationships/hyperlink" Target="http://www.legislation.act.gov.au/a/2004-7" TargetMode="External"/><Relationship Id="rId227" Type="http://schemas.openxmlformats.org/officeDocument/2006/relationships/hyperlink" Target="http://www.legislation.act.gov.au/a/2004-57" TargetMode="External"/><Relationship Id="rId12" Type="http://schemas.openxmlformats.org/officeDocument/2006/relationships/hyperlink" Target="http://www.legislation.act.gov.au/a/2001-14" TargetMode="External"/><Relationship Id="rId33" Type="http://schemas.openxmlformats.org/officeDocument/2006/relationships/hyperlink" Target="https://legislation.act.gov.au/ni/2023-540/" TargetMode="External"/><Relationship Id="rId108" Type="http://schemas.openxmlformats.org/officeDocument/2006/relationships/hyperlink" Target="https://www.legislation.act.gov.au/a/2023-18/" TargetMode="External"/><Relationship Id="rId129" Type="http://schemas.openxmlformats.org/officeDocument/2006/relationships/hyperlink" Target="https://www.legislation.act.gov.au/a/2023-18/" TargetMode="External"/><Relationship Id="rId54" Type="http://schemas.openxmlformats.org/officeDocument/2006/relationships/hyperlink" Target="http://www.legislation.act.gov.au/a/2017-12" TargetMode="External"/><Relationship Id="rId75" Type="http://schemas.openxmlformats.org/officeDocument/2006/relationships/hyperlink" Target="https://www.legislation.act.gov.au/a/2023-18/" TargetMode="External"/><Relationship Id="rId96" Type="http://schemas.openxmlformats.org/officeDocument/2006/relationships/hyperlink" Target="https://www.legislation.gov.au/Series/C2004A05145" TargetMode="External"/><Relationship Id="rId140" Type="http://schemas.openxmlformats.org/officeDocument/2006/relationships/hyperlink" Target="https://www.legislation.act.gov.au/a/2023-18/" TargetMode="External"/><Relationship Id="rId161" Type="http://schemas.openxmlformats.org/officeDocument/2006/relationships/hyperlink" Target="https://www.legislation.gov.au/Series/C2004A00485" TargetMode="External"/><Relationship Id="rId182" Type="http://schemas.openxmlformats.org/officeDocument/2006/relationships/header" Target="header8.xml"/><Relationship Id="rId217" Type="http://schemas.openxmlformats.org/officeDocument/2006/relationships/hyperlink" Target="http://www.legislation.act.gov.au/a/2014-59" TargetMode="External"/><Relationship Id="rId6" Type="http://schemas.openxmlformats.org/officeDocument/2006/relationships/footnotes" Target="footnotes.xml"/><Relationship Id="rId238" Type="http://schemas.openxmlformats.org/officeDocument/2006/relationships/header" Target="header19.xml"/><Relationship Id="rId23" Type="http://schemas.openxmlformats.org/officeDocument/2006/relationships/footer" Target="footer3.xml"/><Relationship Id="rId119" Type="http://schemas.openxmlformats.org/officeDocument/2006/relationships/hyperlink" Target="http://www.legislation.act.gov.au/a/2001-16" TargetMode="External"/><Relationship Id="rId44" Type="http://schemas.openxmlformats.org/officeDocument/2006/relationships/hyperlink" Target="https://www.legislation.gov.au/Series/C2004A00485" TargetMode="External"/><Relationship Id="rId65" Type="http://schemas.openxmlformats.org/officeDocument/2006/relationships/hyperlink" Target="https://www.legislation.gov.au/Series/C2011A00012" TargetMode="External"/><Relationship Id="rId86" Type="http://schemas.openxmlformats.org/officeDocument/2006/relationships/hyperlink" Target="https://www.legislation.act.gov.au/a/2023-18/" TargetMode="External"/><Relationship Id="rId130" Type="http://schemas.openxmlformats.org/officeDocument/2006/relationships/hyperlink" Target="https://www.legislation.act.gov.au/a/2023-18/" TargetMode="External"/><Relationship Id="rId151" Type="http://schemas.openxmlformats.org/officeDocument/2006/relationships/footer" Target="footer7.xml"/><Relationship Id="rId172" Type="http://schemas.openxmlformats.org/officeDocument/2006/relationships/hyperlink" Target="http://www.legislation.act.gov.au/a/2014-59" TargetMode="External"/><Relationship Id="rId193" Type="http://schemas.openxmlformats.org/officeDocument/2006/relationships/hyperlink" Target="http://www.legislation.act.gov.au/a/1997-92" TargetMode="External"/><Relationship Id="rId207" Type="http://schemas.openxmlformats.org/officeDocument/2006/relationships/hyperlink" Target="http://www.legislation.act.gov.au/a/2014-59" TargetMode="External"/><Relationship Id="rId228" Type="http://schemas.openxmlformats.org/officeDocument/2006/relationships/header" Target="header14.xm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23-18/" TargetMode="External"/><Relationship Id="rId34" Type="http://schemas.openxmlformats.org/officeDocument/2006/relationships/hyperlink" Target="https://legislation.act.gov.au/ni/2023-540/" TargetMode="External"/><Relationship Id="rId55" Type="http://schemas.openxmlformats.org/officeDocument/2006/relationships/hyperlink" Target="https://www.legislation.act.gov.au/a/2023-18/" TargetMode="External"/><Relationship Id="rId76" Type="http://schemas.openxmlformats.org/officeDocument/2006/relationships/hyperlink" Target="https://www.legislation.act.gov.au/a/2023-18/" TargetMode="External"/><Relationship Id="rId97" Type="http://schemas.openxmlformats.org/officeDocument/2006/relationships/hyperlink" Target="https://www.legislation.gov.au/Series/C2004A02124" TargetMode="External"/><Relationship Id="rId120" Type="http://schemas.openxmlformats.org/officeDocument/2006/relationships/hyperlink" Target="https://www.legislation.act.gov.au/a/2001-16" TargetMode="External"/><Relationship Id="rId141" Type="http://schemas.openxmlformats.org/officeDocument/2006/relationships/hyperlink" Target="https://www.legislation.act.gov.au/a/2023-18/" TargetMode="External"/><Relationship Id="rId7" Type="http://schemas.openxmlformats.org/officeDocument/2006/relationships/endnotes" Target="endnotes.xml"/><Relationship Id="rId162" Type="http://schemas.openxmlformats.org/officeDocument/2006/relationships/hyperlink" Target="http://www.legislation.act.gov.au/a/2014-59" TargetMode="External"/><Relationship Id="rId183" Type="http://schemas.openxmlformats.org/officeDocument/2006/relationships/header" Target="header9.xml"/><Relationship Id="rId218" Type="http://schemas.openxmlformats.org/officeDocument/2006/relationships/hyperlink" Target="http://www.legislation.act.gov.au/sl/2011-36" TargetMode="External"/><Relationship Id="rId239" Type="http://schemas.openxmlformats.org/officeDocument/2006/relationships/footer" Target="footer20.xml"/><Relationship Id="rId24" Type="http://schemas.openxmlformats.org/officeDocument/2006/relationships/header" Target="header4.xml"/><Relationship Id="rId45" Type="http://schemas.openxmlformats.org/officeDocument/2006/relationships/hyperlink" Target="https://www.legislation.act.gov.au/a/2023-18/" TargetMode="External"/><Relationship Id="rId66" Type="http://schemas.openxmlformats.org/officeDocument/2006/relationships/hyperlink" Target="https://www.legislation.gov.au/Series/C2011A00073" TargetMode="External"/><Relationship Id="rId87" Type="http://schemas.openxmlformats.org/officeDocument/2006/relationships/hyperlink" Target="https://www.legislation.act.gov.au/a/2023-18/" TargetMode="External"/><Relationship Id="rId110" Type="http://schemas.openxmlformats.org/officeDocument/2006/relationships/hyperlink" Target="https://www.legislation.act.gov.au/a/2023-18/" TargetMode="External"/><Relationship Id="rId131" Type="http://schemas.openxmlformats.org/officeDocument/2006/relationships/hyperlink" Target="https://www.legislation.act.gov.au/a/2023-18/" TargetMode="External"/><Relationship Id="rId152" Type="http://schemas.openxmlformats.org/officeDocument/2006/relationships/footer" Target="footer8.xml"/><Relationship Id="rId173" Type="http://schemas.openxmlformats.org/officeDocument/2006/relationships/hyperlink" Target="http://www.legislation.act.gov.au/a/2014-59" TargetMode="External"/><Relationship Id="rId194" Type="http://schemas.openxmlformats.org/officeDocument/2006/relationships/hyperlink" Target="http://www.legislation.act.gov.au/a/2014-59" TargetMode="External"/><Relationship Id="rId208" Type="http://schemas.openxmlformats.org/officeDocument/2006/relationships/hyperlink" Target="http://www.legislation.act.gov.au/a/2014-59" TargetMode="External"/><Relationship Id="rId229" Type="http://schemas.openxmlformats.org/officeDocument/2006/relationships/header" Target="header15.xml"/><Relationship Id="rId240" Type="http://schemas.openxmlformats.org/officeDocument/2006/relationships/footer" Target="footer21.xml"/><Relationship Id="rId14" Type="http://schemas.openxmlformats.org/officeDocument/2006/relationships/hyperlink" Target="http://www.legislation.act.gov.au/a/2001-14" TargetMode="External"/><Relationship Id="rId35" Type="http://schemas.openxmlformats.org/officeDocument/2006/relationships/hyperlink" Target="https://www.legislation.act.gov.au/a/2023-18/" TargetMode="External"/><Relationship Id="rId56" Type="http://schemas.openxmlformats.org/officeDocument/2006/relationships/hyperlink" Target="https://www.legislation.act.gov.au/a/2023-18/" TargetMode="External"/><Relationship Id="rId77" Type="http://schemas.openxmlformats.org/officeDocument/2006/relationships/hyperlink" Target="http://www.legislation.act.gov.au/a/2013-18" TargetMode="External"/><Relationship Id="rId100" Type="http://schemas.openxmlformats.org/officeDocument/2006/relationships/hyperlink" Target="http://www.legislation.act.gov.au/a/2011-41" TargetMode="External"/><Relationship Id="rId8" Type="http://schemas.openxmlformats.org/officeDocument/2006/relationships/image" Target="media/image1.png"/><Relationship Id="rId98" Type="http://schemas.openxmlformats.org/officeDocument/2006/relationships/hyperlink" Target="http://www.legislation.act.gov.au/a/2000-65" TargetMode="External"/><Relationship Id="rId121" Type="http://schemas.openxmlformats.org/officeDocument/2006/relationships/hyperlink" Target="http://www.legislation.act.gov.au/a/2001-16" TargetMode="External"/><Relationship Id="rId142" Type="http://schemas.openxmlformats.org/officeDocument/2006/relationships/hyperlink" Target="https://www.legislation.act.gov.au/a/2023-18/" TargetMode="External"/><Relationship Id="rId163" Type="http://schemas.openxmlformats.org/officeDocument/2006/relationships/hyperlink" Target="http://www.legislation.act.gov.au/a/2014-59" TargetMode="External"/><Relationship Id="rId184" Type="http://schemas.openxmlformats.org/officeDocument/2006/relationships/footer" Target="footer10.xml"/><Relationship Id="rId219" Type="http://schemas.openxmlformats.org/officeDocument/2006/relationships/hyperlink" Target="http://www.legislation.act.gov.au/a/2014-59" TargetMode="External"/><Relationship Id="rId230" Type="http://schemas.openxmlformats.org/officeDocument/2006/relationships/footer" Target="footer16.xml"/><Relationship Id="rId25" Type="http://schemas.openxmlformats.org/officeDocument/2006/relationships/header" Target="header5.xml"/><Relationship Id="rId46" Type="http://schemas.openxmlformats.org/officeDocument/2006/relationships/hyperlink" Target="https://www.legislation.act.gov.au/a/2023-18/" TargetMode="External"/><Relationship Id="rId67" Type="http://schemas.openxmlformats.org/officeDocument/2006/relationships/hyperlink" Target="http://www.legislation.act.gov.au/a/2004-17" TargetMode="External"/><Relationship Id="rId88" Type="http://schemas.openxmlformats.org/officeDocument/2006/relationships/hyperlink" Target="https://www.legislation.act.gov.au/a/2023-18/" TargetMode="External"/><Relationship Id="rId111" Type="http://schemas.openxmlformats.org/officeDocument/2006/relationships/hyperlink" Target="http://www.comlaw.gov.au/Series/C2004A00818" TargetMode="External"/><Relationship Id="rId132" Type="http://schemas.openxmlformats.org/officeDocument/2006/relationships/hyperlink" Target="http://www.legislation.act.gov.au/a/2003-40" TargetMode="External"/><Relationship Id="rId153" Type="http://schemas.openxmlformats.org/officeDocument/2006/relationships/footer" Target="footer9.xml"/><Relationship Id="rId174" Type="http://schemas.openxmlformats.org/officeDocument/2006/relationships/hyperlink" Target="http://www.legislation.act.gov.au/a/1997-92" TargetMode="External"/><Relationship Id="rId195" Type="http://schemas.openxmlformats.org/officeDocument/2006/relationships/header" Target="header10.xml"/><Relationship Id="rId209" Type="http://schemas.openxmlformats.org/officeDocument/2006/relationships/hyperlink" Target="http://www.comlaw.gov.au/Series/C2004A00818" TargetMode="External"/><Relationship Id="rId220" Type="http://schemas.openxmlformats.org/officeDocument/2006/relationships/hyperlink" Target="http://www.legislation.act.gov.au/a/2014-59" TargetMode="External"/><Relationship Id="rId241" Type="http://schemas.openxmlformats.org/officeDocument/2006/relationships/header" Target="header20.xml"/><Relationship Id="rId15" Type="http://schemas.openxmlformats.org/officeDocument/2006/relationships/hyperlink" Target="http://www.legislation.act.gov.au" TargetMode="External"/><Relationship Id="rId36" Type="http://schemas.openxmlformats.org/officeDocument/2006/relationships/hyperlink" Target="http://www.legislation.act.gov.au/a/2002-39" TargetMode="External"/><Relationship Id="rId57" Type="http://schemas.openxmlformats.org/officeDocument/2006/relationships/hyperlink" Target="https://www.legislation.act.gov.au/a/2023-1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4-57" TargetMode="External"/><Relationship Id="rId73" Type="http://schemas.openxmlformats.org/officeDocument/2006/relationships/hyperlink" Target="https://www.legislation.act.gov.au/a/2023-18/" TargetMode="External"/><Relationship Id="rId78" Type="http://schemas.openxmlformats.org/officeDocument/2006/relationships/hyperlink" Target="https://legislation.nsw.gov.au/view/html/inforce/current/act-2012-059" TargetMode="External"/><Relationship Id="rId94" Type="http://schemas.openxmlformats.org/officeDocument/2006/relationships/hyperlink" Target="http://www.legislation.act.gov.au/a/2000-65" TargetMode="External"/><Relationship Id="rId99" Type="http://schemas.openxmlformats.org/officeDocument/2006/relationships/hyperlink" Target="http://www.legislation.act.gov.au/a/2011-41" TargetMode="External"/><Relationship Id="rId101" Type="http://schemas.openxmlformats.org/officeDocument/2006/relationships/hyperlink" Target="http://www.legislation.act.gov.au/a/2011-41" TargetMode="External"/><Relationship Id="rId122" Type="http://schemas.openxmlformats.org/officeDocument/2006/relationships/hyperlink" Target="https://www.legislation.act.gov.au/a/2001-16" TargetMode="External"/><Relationship Id="rId143" Type="http://schemas.openxmlformats.org/officeDocument/2006/relationships/hyperlink" Target="http://www.legislation.act.gov.au/a/2004-3" TargetMode="External"/><Relationship Id="rId148" Type="http://schemas.openxmlformats.org/officeDocument/2006/relationships/hyperlink" Target="https://www.legislation.act.gov.au/a/2023-18/" TargetMode="External"/><Relationship Id="rId164" Type="http://schemas.openxmlformats.org/officeDocument/2006/relationships/hyperlink" Target="http://www.legislation.act.gov.au/a/2014-59" TargetMode="External"/><Relationship Id="rId169" Type="http://schemas.openxmlformats.org/officeDocument/2006/relationships/hyperlink" Target="http://www.legislation.act.gov.au/a/2014-59" TargetMode="External"/><Relationship Id="rId185"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legislation.act.gov.au/a/2023-18/" TargetMode="External"/><Relationship Id="rId180" Type="http://schemas.openxmlformats.org/officeDocument/2006/relationships/hyperlink" Target="http://www.legislation.act.gov.au/a/2014-59" TargetMode="External"/><Relationship Id="rId210" Type="http://schemas.openxmlformats.org/officeDocument/2006/relationships/hyperlink" Target="http://www.comlaw.gov.au/Series/C2004A00818" TargetMode="External"/><Relationship Id="rId215" Type="http://schemas.openxmlformats.org/officeDocument/2006/relationships/hyperlink" Target="http://www.legislation.act.gov.au/a/2014-59" TargetMode="External"/><Relationship Id="rId236" Type="http://schemas.openxmlformats.org/officeDocument/2006/relationships/footer" Target="footer19.xml"/><Relationship Id="rId26" Type="http://schemas.openxmlformats.org/officeDocument/2006/relationships/footer" Target="footer4.xml"/><Relationship Id="rId231" Type="http://schemas.openxmlformats.org/officeDocument/2006/relationships/footer" Target="footer17.xml"/><Relationship Id="rId47" Type="http://schemas.openxmlformats.org/officeDocument/2006/relationships/hyperlink" Target="http://www.legislation.act.gov.au/a/1925-1" TargetMode="External"/><Relationship Id="rId68" Type="http://schemas.openxmlformats.org/officeDocument/2006/relationships/hyperlink" Target="http://www.legislation.act.gov.au/a/2004-17" TargetMode="External"/><Relationship Id="rId89" Type="http://schemas.openxmlformats.org/officeDocument/2006/relationships/hyperlink" Target="https://www.legislation.act.gov.au/a/2023-18/" TargetMode="External"/><Relationship Id="rId112" Type="http://schemas.openxmlformats.org/officeDocument/2006/relationships/hyperlink" Target="http://www.legislation.act.gov.au/sl/2008-2" TargetMode="External"/><Relationship Id="rId133" Type="http://schemas.openxmlformats.org/officeDocument/2006/relationships/hyperlink" Target="https://www.legislation.act.gov.au/a/2023-18/" TargetMode="External"/><Relationship Id="rId154" Type="http://schemas.openxmlformats.org/officeDocument/2006/relationships/hyperlink" Target="http://www.legislation.act.gov.au/a/2014-59" TargetMode="External"/><Relationship Id="rId175" Type="http://schemas.openxmlformats.org/officeDocument/2006/relationships/hyperlink" Target="http://www.legislation.act.gov.au/a/2014-59" TargetMode="External"/><Relationship Id="rId196" Type="http://schemas.openxmlformats.org/officeDocument/2006/relationships/header" Target="header11.xml"/><Relationship Id="rId200" Type="http://schemas.openxmlformats.org/officeDocument/2006/relationships/header" Target="header13.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4-59" TargetMode="External"/><Relationship Id="rId242" Type="http://schemas.openxmlformats.org/officeDocument/2006/relationships/footer" Target="footer22.xml"/><Relationship Id="rId37" Type="http://schemas.openxmlformats.org/officeDocument/2006/relationships/hyperlink" Target="https://www.legislation.act.gov.au/a/2023-18/" TargetMode="External"/><Relationship Id="rId58" Type="http://schemas.openxmlformats.org/officeDocument/2006/relationships/hyperlink" Target="https://legislation.act.gov.au/sl/2023-21/" TargetMode="External"/><Relationship Id="rId79" Type="http://schemas.openxmlformats.org/officeDocument/2006/relationships/hyperlink" Target="https://www.legislation.act.gov.au/a/2023-18/" TargetMode="External"/><Relationship Id="rId102" Type="http://schemas.openxmlformats.org/officeDocument/2006/relationships/hyperlink" Target="http://www.legislation.act.gov.au/a/2001-16" TargetMode="External"/><Relationship Id="rId123" Type="http://schemas.openxmlformats.org/officeDocument/2006/relationships/hyperlink" Target="https://www.legislation.gov.au/Series/C2004A05206" TargetMode="External"/><Relationship Id="rId144" Type="http://schemas.openxmlformats.org/officeDocument/2006/relationships/hyperlink" Target="http://www.legislation.act.gov.au/a/1996-22" TargetMode="External"/><Relationship Id="rId90" Type="http://schemas.openxmlformats.org/officeDocument/2006/relationships/hyperlink" Target="http://www.legislation.act.gov.au/a/2013-18" TargetMode="External"/><Relationship Id="rId165" Type="http://schemas.openxmlformats.org/officeDocument/2006/relationships/hyperlink" Target="http://www.legislation.act.gov.au/sl/2011-36" TargetMode="External"/><Relationship Id="rId186" Type="http://schemas.openxmlformats.org/officeDocument/2006/relationships/hyperlink" Target="https://legislation.act.gov.au/ni/2023-540/" TargetMode="External"/><Relationship Id="rId211" Type="http://schemas.openxmlformats.org/officeDocument/2006/relationships/hyperlink" Target="https://legislation.act.gov.au/ni/2023-540/" TargetMode="External"/><Relationship Id="rId232" Type="http://schemas.openxmlformats.org/officeDocument/2006/relationships/hyperlink" Target="https://legislation.act.gov.au/a/2023-18/" TargetMode="External"/><Relationship Id="rId27" Type="http://schemas.openxmlformats.org/officeDocument/2006/relationships/footer" Target="footer5.xml"/><Relationship Id="rId48" Type="http://schemas.openxmlformats.org/officeDocument/2006/relationships/hyperlink" Target="http://www.legislation.act.gov.au/a/1925-1" TargetMode="External"/><Relationship Id="rId69" Type="http://schemas.openxmlformats.org/officeDocument/2006/relationships/hyperlink" Target="http://www.legislation.act.gov.au/a/2004-17" TargetMode="External"/><Relationship Id="rId113" Type="http://schemas.openxmlformats.org/officeDocument/2006/relationships/hyperlink" Target="https://www.legislation.act.gov.au/a/1991-100/" TargetMode="External"/><Relationship Id="rId134" Type="http://schemas.openxmlformats.org/officeDocument/2006/relationships/hyperlink" Target="http://www.legislation.act.gov.au/a/2004-7" TargetMode="External"/><Relationship Id="rId80" Type="http://schemas.openxmlformats.org/officeDocument/2006/relationships/hyperlink" Target="http://www.legislation.act.gov.au/a/2003-40" TargetMode="External"/><Relationship Id="rId155" Type="http://schemas.openxmlformats.org/officeDocument/2006/relationships/hyperlink" Target="http://www.legislation.act.gov.au/a/2014-59" TargetMode="External"/><Relationship Id="rId176" Type="http://schemas.openxmlformats.org/officeDocument/2006/relationships/hyperlink" Target="http://www.legislation.act.gov.au/sl/2011-36" TargetMode="External"/><Relationship Id="rId197" Type="http://schemas.openxmlformats.org/officeDocument/2006/relationships/footer" Target="footer12.xml"/><Relationship Id="rId201" Type="http://schemas.openxmlformats.org/officeDocument/2006/relationships/footer" Target="footer14.xml"/><Relationship Id="rId222" Type="http://schemas.openxmlformats.org/officeDocument/2006/relationships/hyperlink" Target="http://www.legislation.act.gov.au/a/2014-59" TargetMode="External"/><Relationship Id="rId243" Type="http://schemas.openxmlformats.org/officeDocument/2006/relationships/header" Target="header21.xml"/><Relationship Id="rId17" Type="http://schemas.openxmlformats.org/officeDocument/2006/relationships/hyperlink" Target="http://www.legislation.act.gov.au/a/2001-14" TargetMode="External"/><Relationship Id="rId38" Type="http://schemas.openxmlformats.org/officeDocument/2006/relationships/hyperlink" Target="https://www.legislation.act.gov.au/a/2023-18/" TargetMode="External"/><Relationship Id="rId59" Type="http://schemas.openxmlformats.org/officeDocument/2006/relationships/hyperlink" Target="http://www.legislation.act.gov.au/a/2007-8" TargetMode="External"/><Relationship Id="rId103" Type="http://schemas.openxmlformats.org/officeDocument/2006/relationships/hyperlink" Target="http://www.legislation.act.gov.au/a/2001-16" TargetMode="External"/><Relationship Id="rId124" Type="http://schemas.openxmlformats.org/officeDocument/2006/relationships/hyperlink" Target="http://www.legislation.act.gov.au/a/1991-46" TargetMode="External"/><Relationship Id="rId70" Type="http://schemas.openxmlformats.org/officeDocument/2006/relationships/hyperlink" Target="http://www.legislation.act.gov.au/a/2004-17" TargetMode="External"/><Relationship Id="rId91" Type="http://schemas.openxmlformats.org/officeDocument/2006/relationships/hyperlink" Target="https://legislation.nsw.gov.au/view/html/inforce/current/act-2012-059" TargetMode="External"/><Relationship Id="rId145" Type="http://schemas.openxmlformats.org/officeDocument/2006/relationships/hyperlink" Target="https://www.legislation.gov.au/Series/C2004A00275" TargetMode="External"/><Relationship Id="rId166" Type="http://schemas.openxmlformats.org/officeDocument/2006/relationships/hyperlink" Target="http://www.legislation.act.gov.au/a/2014-59" TargetMode="External"/><Relationship Id="rId187" Type="http://schemas.openxmlformats.org/officeDocument/2006/relationships/hyperlink" Target="https://legislation.act.gov.au/ni/2023-540/" TargetMode="External"/><Relationship Id="rId1" Type="http://schemas.openxmlformats.org/officeDocument/2006/relationships/customXml" Target="../customXml/item1.xml"/><Relationship Id="rId212" Type="http://schemas.openxmlformats.org/officeDocument/2006/relationships/hyperlink" Target="https://www.legislation.gov.au/Series/C2004A00485" TargetMode="External"/><Relationship Id="rId233" Type="http://schemas.openxmlformats.org/officeDocument/2006/relationships/header" Target="header16.xml"/><Relationship Id="rId28" Type="http://schemas.openxmlformats.org/officeDocument/2006/relationships/footer" Target="footer6.xml"/><Relationship Id="rId49" Type="http://schemas.openxmlformats.org/officeDocument/2006/relationships/hyperlink" Target="http://www.legislation.act.gov.au/a/2005-51" TargetMode="External"/><Relationship Id="rId114" Type="http://schemas.openxmlformats.org/officeDocument/2006/relationships/hyperlink" Target="https://www.legislation.act.gov.au/a/2023-18/" TargetMode="External"/><Relationship Id="rId60" Type="http://schemas.openxmlformats.org/officeDocument/2006/relationships/hyperlink" Target="https://legislation.act.gov.au/ni/2023-540/" TargetMode="External"/><Relationship Id="rId81" Type="http://schemas.openxmlformats.org/officeDocument/2006/relationships/hyperlink" Target="http://www.legislation.act.gov.au/a/2003-40" TargetMode="External"/><Relationship Id="rId135" Type="http://schemas.openxmlformats.org/officeDocument/2006/relationships/hyperlink" Target="https://www.legislation.act.gov.au/a/2023-18/" TargetMode="External"/><Relationship Id="rId156" Type="http://schemas.openxmlformats.org/officeDocument/2006/relationships/hyperlink" Target="http://www.legislation.act.gov.au/a/2014-59" TargetMode="External"/><Relationship Id="rId177" Type="http://schemas.openxmlformats.org/officeDocument/2006/relationships/hyperlink" Target="http://www.legislation.act.gov.au/a/2004-57" TargetMode="External"/><Relationship Id="rId198" Type="http://schemas.openxmlformats.org/officeDocument/2006/relationships/footer" Target="footer13.xml"/><Relationship Id="rId202" Type="http://schemas.openxmlformats.org/officeDocument/2006/relationships/footer" Target="footer15.xml"/><Relationship Id="rId223" Type="http://schemas.openxmlformats.org/officeDocument/2006/relationships/hyperlink" Target="http://www.legislation.act.gov.au/a/1997-92" TargetMode="External"/><Relationship Id="rId244" Type="http://schemas.openxmlformats.org/officeDocument/2006/relationships/fontTable" Target="fontTable.xml"/><Relationship Id="rId18" Type="http://schemas.openxmlformats.org/officeDocument/2006/relationships/header" Target="header1.xml"/><Relationship Id="rId39" Type="http://schemas.openxmlformats.org/officeDocument/2006/relationships/hyperlink" Target="https://www.legislation.act.gov.au/a/2023-18/" TargetMode="External"/><Relationship Id="rId50" Type="http://schemas.openxmlformats.org/officeDocument/2006/relationships/hyperlink" Target="http://www.legislation.act.gov.au/a/2004-57" TargetMode="External"/><Relationship Id="rId104" Type="http://schemas.openxmlformats.org/officeDocument/2006/relationships/hyperlink" Target="http://www.legislation.act.gov.au/a/2001-58" TargetMode="External"/><Relationship Id="rId125" Type="http://schemas.openxmlformats.org/officeDocument/2006/relationships/hyperlink" Target="https://www.legislation.act.gov.au/a/2023-18/" TargetMode="External"/><Relationship Id="rId146" Type="http://schemas.openxmlformats.org/officeDocument/2006/relationships/hyperlink" Target="http://www.legislation.act.gov.au/a/1994-28" TargetMode="External"/><Relationship Id="rId167" Type="http://schemas.openxmlformats.org/officeDocument/2006/relationships/hyperlink" Target="http://www.legislation.act.gov.au/a/2014-59" TargetMode="External"/><Relationship Id="rId188" Type="http://schemas.openxmlformats.org/officeDocument/2006/relationships/hyperlink" Target="https://www.legislation.act.gov.au/ni/2018-532/" TargetMode="External"/><Relationship Id="rId71" Type="http://schemas.openxmlformats.org/officeDocument/2006/relationships/hyperlink" Target="http://www.legislation.act.gov.au/a/2007-8" TargetMode="External"/><Relationship Id="rId92" Type="http://schemas.openxmlformats.org/officeDocument/2006/relationships/hyperlink" Target="http://www.legislation.act.gov.au/a/2007-33" TargetMode="External"/><Relationship Id="rId213" Type="http://schemas.openxmlformats.org/officeDocument/2006/relationships/hyperlink" Target="https://www.legislation.gov.au/Series/C2004A00485" TargetMode="External"/><Relationship Id="rId234" Type="http://schemas.openxmlformats.org/officeDocument/2006/relationships/header" Target="header17.xml"/><Relationship Id="rId2" Type="http://schemas.openxmlformats.org/officeDocument/2006/relationships/numbering" Target="numbering.xml"/><Relationship Id="rId29" Type="http://schemas.openxmlformats.org/officeDocument/2006/relationships/hyperlink" Target="http://www.legislation.act.gov.au/a/2004-7" TargetMode="External"/><Relationship Id="rId40" Type="http://schemas.openxmlformats.org/officeDocument/2006/relationships/hyperlink" Target="https://www.legislation.act.gov.au/a/2023-18/" TargetMode="External"/><Relationship Id="rId115" Type="http://schemas.openxmlformats.org/officeDocument/2006/relationships/hyperlink" Target="https://www.legislation.act.gov.au/a/2023-18/" TargetMode="External"/><Relationship Id="rId136" Type="http://schemas.openxmlformats.org/officeDocument/2006/relationships/hyperlink" Target="https://www.legislation.act.gov.au/a/2023-18/" TargetMode="External"/><Relationship Id="rId157" Type="http://schemas.openxmlformats.org/officeDocument/2006/relationships/hyperlink" Target="https://www.legislation.gov.au/Series/C2004A00485" TargetMode="External"/><Relationship Id="rId178" Type="http://schemas.openxmlformats.org/officeDocument/2006/relationships/hyperlink" Target="http://www.legislation.act.gov.au/a/2014-59" TargetMode="External"/><Relationship Id="rId61" Type="http://schemas.openxmlformats.org/officeDocument/2006/relationships/hyperlink" Target="https://legislation.act.gov.au/ni/2023-540/" TargetMode="External"/><Relationship Id="rId82" Type="http://schemas.openxmlformats.org/officeDocument/2006/relationships/hyperlink" Target="https://www.legislation.act.gov.au/a/2023-18/" TargetMode="External"/><Relationship Id="rId199" Type="http://schemas.openxmlformats.org/officeDocument/2006/relationships/header" Target="header12.xml"/><Relationship Id="rId203" Type="http://schemas.openxmlformats.org/officeDocument/2006/relationships/hyperlink" Target="http://www.legislation.act.gov.au/a/2001-14" TargetMode="External"/><Relationship Id="rId19" Type="http://schemas.openxmlformats.org/officeDocument/2006/relationships/header" Target="header2.xml"/><Relationship Id="rId224" Type="http://schemas.openxmlformats.org/officeDocument/2006/relationships/hyperlink" Target="http://www.legislation.act.gov.au/a/2014-59" TargetMode="External"/><Relationship Id="rId245" Type="http://schemas.openxmlformats.org/officeDocument/2006/relationships/theme" Target="theme/theme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58" TargetMode="External"/><Relationship Id="rId126" Type="http://schemas.openxmlformats.org/officeDocument/2006/relationships/hyperlink" Target="https://legislation.act.gov.au/ni/2023-540/" TargetMode="External"/><Relationship Id="rId147" Type="http://schemas.openxmlformats.org/officeDocument/2006/relationships/hyperlink" Target="http://www.legislation.act.gov.au/a/1925-1" TargetMode="External"/><Relationship Id="rId168" Type="http://schemas.openxmlformats.org/officeDocument/2006/relationships/hyperlink" Target="http://www.legislation.act.gov.au/a/2014-59" TargetMode="External"/><Relationship Id="rId51" Type="http://schemas.openxmlformats.org/officeDocument/2006/relationships/hyperlink" Target="http://www.legislation.act.gov.au/a/2004-57" TargetMode="External"/><Relationship Id="rId72" Type="http://schemas.openxmlformats.org/officeDocument/2006/relationships/hyperlink" Target="http://www.legislation.act.gov.au/a/2001-16" TargetMode="External"/><Relationship Id="rId93" Type="http://schemas.openxmlformats.org/officeDocument/2006/relationships/hyperlink" Target="http://www.legislation.act.gov.au/a/2000-65" TargetMode="External"/><Relationship Id="rId189" Type="http://schemas.openxmlformats.org/officeDocument/2006/relationships/hyperlink" Target="http://www.legislation.act.gov.au/a/2014-59" TargetMode="External"/><Relationship Id="rId3" Type="http://schemas.openxmlformats.org/officeDocument/2006/relationships/styles" Target="styles.xml"/><Relationship Id="rId214" Type="http://schemas.openxmlformats.org/officeDocument/2006/relationships/hyperlink" Target="http://www.legislation.act.gov.au/a/2004-7" TargetMode="External"/><Relationship Id="rId235" Type="http://schemas.openxmlformats.org/officeDocument/2006/relationships/footer" Target="footer18.xml"/><Relationship Id="rId116" Type="http://schemas.openxmlformats.org/officeDocument/2006/relationships/hyperlink" Target="https://www.legislation.act.gov.au/a/2023-18/" TargetMode="External"/><Relationship Id="rId137" Type="http://schemas.openxmlformats.org/officeDocument/2006/relationships/hyperlink" Target="https://www.legislation.act.gov.au/a/2023-18/" TargetMode="External"/><Relationship Id="rId158" Type="http://schemas.openxmlformats.org/officeDocument/2006/relationships/hyperlink" Target="http://www.legislation.act.gov.au/a/2014-59" TargetMode="External"/><Relationship Id="rId20" Type="http://schemas.openxmlformats.org/officeDocument/2006/relationships/footer" Target="footer1.xml"/><Relationship Id="rId41" Type="http://schemas.openxmlformats.org/officeDocument/2006/relationships/hyperlink" Target="https://www.legislation.act.gov.au/a/2023-18/" TargetMode="External"/><Relationship Id="rId62" Type="http://schemas.openxmlformats.org/officeDocument/2006/relationships/hyperlink" Target="https://legislation.act.gov.au/ni/2023-540/" TargetMode="External"/><Relationship Id="rId83" Type="http://schemas.openxmlformats.org/officeDocument/2006/relationships/hyperlink" Target="https://www.legislation.act.gov.au/a/2023-18/" TargetMode="External"/><Relationship Id="rId179" Type="http://schemas.openxmlformats.org/officeDocument/2006/relationships/hyperlink" Target="http://www.legislation.act.gov.au/a/2014-59" TargetMode="External"/><Relationship Id="rId190" Type="http://schemas.openxmlformats.org/officeDocument/2006/relationships/hyperlink" Target="https://www.legislation.act.gov.au/a/2007-19/" TargetMode="External"/><Relationship Id="rId204" Type="http://schemas.openxmlformats.org/officeDocument/2006/relationships/hyperlink" Target="https://legislation.act.gov.au/a/2023-18/" TargetMode="External"/><Relationship Id="rId225" Type="http://schemas.openxmlformats.org/officeDocument/2006/relationships/hyperlink" Target="http://www.legislation.act.gov.au/a/1991-46" TargetMode="External"/><Relationship Id="rId106" Type="http://schemas.openxmlformats.org/officeDocument/2006/relationships/hyperlink" Target="http://www.legislation.act.gov.au/a/2001-58" TargetMode="External"/><Relationship Id="rId127" Type="http://schemas.openxmlformats.org/officeDocument/2006/relationships/hyperlink" Target="https://www.legislation.act.gov.au/a/20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23701</Words>
  <Characters>120330</Characters>
  <Application>Microsoft Office Word</Application>
  <DocSecurity>0</DocSecurity>
  <Lines>3249</Lines>
  <Paragraphs>1744</Paragraphs>
  <ScaleCrop>false</ScaleCrop>
  <HeadingPairs>
    <vt:vector size="2" baseType="variant">
      <vt:variant>
        <vt:lpstr>Title</vt:lpstr>
      </vt:variant>
      <vt:variant>
        <vt:i4>1</vt:i4>
      </vt:variant>
    </vt:vector>
  </HeadingPairs>
  <TitlesOfParts>
    <vt:vector size="1" baseType="lpstr">
      <vt:lpstr>Planning (General) Regulation 2023</vt:lpstr>
    </vt:vector>
  </TitlesOfParts>
  <Manager>Regulation</Manager>
  <Company>Section</Company>
  <LinksUpToDate>false</LinksUpToDate>
  <CharactersWithSpaces>142909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(General) Regulation 2023</dc:title>
  <dc:subject/>
  <dc:creator>ACT Government</dc:creator>
  <cp:keywords>R01</cp:keywords>
  <dc:description/>
  <cp:lastModifiedBy>PCODCS</cp:lastModifiedBy>
  <cp:revision>4</cp:revision>
  <cp:lastPrinted>2023-09-06T04:22:00Z</cp:lastPrinted>
  <dcterms:created xsi:type="dcterms:W3CDTF">2023-12-22T00:57:00Z</dcterms:created>
  <dcterms:modified xsi:type="dcterms:W3CDTF">2023-12-22T00:57:00Z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Anne-Marie Hardwick</vt:lpwstr>
  </property>
  <property fmtid="{D5CDD505-2E9C-101B-9397-08002B2CF9AE}" pid="4" name="DrafterEmail">
    <vt:lpwstr>Anne-Marie.Hardwick@act.gov.au</vt:lpwstr>
  </property>
  <property fmtid="{D5CDD505-2E9C-101B-9397-08002B2CF9AE}" pid="5" name="DrafterPh">
    <vt:lpwstr>62053869</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Environment, Planning and Sustainable Development Directorate</vt:lpwstr>
  </property>
  <property fmtid="{D5CDD505-2E9C-101B-9397-08002B2CF9AE}" pid="10" name="ClientName1">
    <vt:lpwstr>Stephen O'Shea</vt:lpwstr>
  </property>
  <property fmtid="{D5CDD505-2E9C-101B-9397-08002B2CF9AE}" pid="11" name="ClientEmail1">
    <vt:lpwstr>Stephen.O'Shea@act.gov.au</vt:lpwstr>
  </property>
  <property fmtid="{D5CDD505-2E9C-101B-9397-08002B2CF9AE}" pid="12" name="ClientPh1">
    <vt:lpwstr>62054880</vt:lpwstr>
  </property>
  <property fmtid="{D5CDD505-2E9C-101B-9397-08002B2CF9AE}" pid="13" name="ClientName2">
    <vt:lpwstr>Matthew Kamarul</vt:lpwstr>
  </property>
  <property fmtid="{D5CDD505-2E9C-101B-9397-08002B2CF9AE}" pid="14" name="ClientEmail2">
    <vt:lpwstr>Matthew.Kamarul@act.gov.au</vt:lpwstr>
  </property>
  <property fmtid="{D5CDD505-2E9C-101B-9397-08002B2CF9AE}" pid="15" name="ClientPh2">
    <vt:lpwstr>62079703</vt:lpwstr>
  </property>
  <property fmtid="{D5CDD505-2E9C-101B-9397-08002B2CF9AE}" pid="16" name="jobType">
    <vt:lpwstr>Drafting</vt:lpwstr>
  </property>
  <property fmtid="{D5CDD505-2E9C-101B-9397-08002B2CF9AE}" pid="17" name="DMSID">
    <vt:lpwstr>11197980</vt:lpwstr>
  </property>
  <property fmtid="{D5CDD505-2E9C-101B-9397-08002B2CF9AE}" pid="18" name="JMSREQUIREDCHECKIN">
    <vt:lpwstr/>
  </property>
  <property fmtid="{D5CDD505-2E9C-101B-9397-08002B2CF9AE}" pid="19" name="CHECKEDOUTFROMJMS">
    <vt:lpwstr/>
  </property>
  <property fmtid="{D5CDD505-2E9C-101B-9397-08002B2CF9AE}" pid="20" name="Citation">
    <vt:lpwstr>Planning (General) Regulation 2023</vt:lpwstr>
  </property>
  <property fmtid="{D5CDD505-2E9C-101B-9397-08002B2CF9AE}" pid="21" name="ActName">
    <vt:lpwstr>Planning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-31/12/23</vt:lpwstr>
  </property>
  <property fmtid="{D5CDD505-2E9C-101B-9397-08002B2CF9AE}" pid="25" name="RepubDt">
    <vt:lpwstr>27/11/23</vt:lpwstr>
  </property>
  <property fmtid="{D5CDD505-2E9C-101B-9397-08002B2CF9AE}" pid="26" name="StartDt">
    <vt:lpwstr>27/11/23</vt:lpwstr>
  </property>
</Properties>
</file>