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6E287" w14:textId="77777777" w:rsidR="00A141D2" w:rsidRDefault="00A141D2" w:rsidP="00FE5883">
      <w:pPr>
        <w:spacing w:before="480"/>
        <w:jc w:val="center"/>
      </w:pPr>
      <w:r>
        <w:rPr>
          <w:noProof/>
          <w:lang w:eastAsia="en-AU"/>
        </w:rPr>
        <w:drawing>
          <wp:inline distT="0" distB="0" distL="0" distR="0" wp14:anchorId="497EC504" wp14:editId="1F5908CA">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FFD0A3F" w14:textId="77777777" w:rsidR="00A141D2" w:rsidRDefault="00A141D2">
      <w:pPr>
        <w:jc w:val="center"/>
        <w:rPr>
          <w:rFonts w:ascii="Arial" w:hAnsi="Arial"/>
        </w:rPr>
      </w:pPr>
      <w:r>
        <w:rPr>
          <w:rFonts w:ascii="Arial" w:hAnsi="Arial"/>
        </w:rPr>
        <w:t>Australian Capital Territory</w:t>
      </w:r>
    </w:p>
    <w:p w14:paraId="3A859F83" w14:textId="0913198D" w:rsidR="009803F6" w:rsidRPr="00C114A9" w:rsidRDefault="008E3F6E" w:rsidP="009803F6">
      <w:pPr>
        <w:pStyle w:val="Billname1"/>
      </w:pPr>
      <w:r>
        <w:fldChar w:fldCharType="begin"/>
      </w:r>
      <w:r>
        <w:instrText xml:space="preserve"> REF Citation \*charformat  \* MERGEFORMAT </w:instrText>
      </w:r>
      <w:r>
        <w:fldChar w:fldCharType="separate"/>
      </w:r>
      <w:r w:rsidR="00555BAA">
        <w:t>Associations Incorporation Regulation 2023</w:t>
      </w:r>
      <w:r>
        <w:fldChar w:fldCharType="end"/>
      </w:r>
    </w:p>
    <w:p w14:paraId="334532AB" w14:textId="5AB6BCB5" w:rsidR="009803F6" w:rsidRPr="00C114A9" w:rsidRDefault="009803F6" w:rsidP="009803F6">
      <w:pPr>
        <w:pStyle w:val="ActNo"/>
      </w:pPr>
      <w:r w:rsidRPr="00C114A9">
        <w:t xml:space="preserve">Subordinate Law </w:t>
      </w:r>
      <w:r w:rsidR="008E3F6E">
        <w:fldChar w:fldCharType="begin"/>
      </w:r>
      <w:r w:rsidR="008E3F6E">
        <w:instrText xml:space="preserve"> DOCPROPERTY "Category"  \* MERGEFORMAT </w:instrText>
      </w:r>
      <w:r w:rsidR="008E3F6E">
        <w:fldChar w:fldCharType="separate"/>
      </w:r>
      <w:r w:rsidR="00555BAA">
        <w:t>SL2023-25</w:t>
      </w:r>
      <w:r w:rsidR="008E3F6E">
        <w:fldChar w:fldCharType="end"/>
      </w:r>
    </w:p>
    <w:p w14:paraId="00B587F1" w14:textId="77777777" w:rsidR="009803F6" w:rsidRPr="00C114A9" w:rsidRDefault="009803F6" w:rsidP="009803F6">
      <w:pPr>
        <w:pStyle w:val="N-line3"/>
      </w:pPr>
    </w:p>
    <w:p w14:paraId="4F2CD668" w14:textId="40EC06B9" w:rsidR="009803F6" w:rsidRPr="00C114A9" w:rsidRDefault="009803F6" w:rsidP="009803F6">
      <w:pPr>
        <w:pStyle w:val="EnactingWords"/>
      </w:pPr>
      <w:r w:rsidRPr="00C114A9">
        <w:t xml:space="preserve">The Australian Capital Territory Executive makes the following regulation under the </w:t>
      </w:r>
      <w:hyperlink r:id="rId9" w:tooltip="A1991-46" w:history="1">
        <w:r w:rsidR="00041660" w:rsidRPr="00041660">
          <w:rPr>
            <w:rStyle w:val="charCitHyperlinkItal"/>
          </w:rPr>
          <w:t>Associations Incorporation Act 1991</w:t>
        </w:r>
      </w:hyperlink>
      <w:r w:rsidRPr="00C114A9">
        <w:t>.</w:t>
      </w:r>
    </w:p>
    <w:p w14:paraId="062A33EB" w14:textId="3B5D2693" w:rsidR="009803F6" w:rsidRPr="00C114A9" w:rsidRDefault="009803F6" w:rsidP="009803F6">
      <w:pPr>
        <w:pStyle w:val="DateLine"/>
      </w:pPr>
      <w:r w:rsidRPr="00C114A9">
        <w:t xml:space="preserve">Dated </w:t>
      </w:r>
      <w:r w:rsidR="00A141D2">
        <w:t>28 September 2023</w:t>
      </w:r>
      <w:r w:rsidRPr="00C114A9">
        <w:t>.</w:t>
      </w:r>
    </w:p>
    <w:p w14:paraId="1C167F09" w14:textId="7F9DA460" w:rsidR="009803F6" w:rsidRPr="00C114A9" w:rsidRDefault="00A141D2" w:rsidP="009803F6">
      <w:pPr>
        <w:pStyle w:val="Minister"/>
      </w:pPr>
      <w:r>
        <w:t>Yvette Berry</w:t>
      </w:r>
    </w:p>
    <w:p w14:paraId="26144CBF" w14:textId="42CFA1A1" w:rsidR="009803F6" w:rsidRPr="00C114A9" w:rsidRDefault="005A1304" w:rsidP="009803F6">
      <w:pPr>
        <w:pStyle w:val="MinisterWord"/>
      </w:pPr>
      <w:r>
        <w:t xml:space="preserve">Acting </w:t>
      </w:r>
      <w:r w:rsidR="00782991" w:rsidRPr="00C114A9">
        <w:t xml:space="preserve">Chief </w:t>
      </w:r>
      <w:r w:rsidR="009803F6" w:rsidRPr="00C114A9">
        <w:t>Minister</w:t>
      </w:r>
    </w:p>
    <w:p w14:paraId="73D0F202" w14:textId="5DB7E1F2" w:rsidR="009803F6" w:rsidRPr="00C114A9" w:rsidRDefault="00A141D2" w:rsidP="009803F6">
      <w:pPr>
        <w:pStyle w:val="Minister"/>
      </w:pPr>
      <w:r>
        <w:t>Shane Rattenbury</w:t>
      </w:r>
    </w:p>
    <w:p w14:paraId="31E12087" w14:textId="77777777" w:rsidR="009803F6" w:rsidRPr="00C114A9" w:rsidRDefault="009803F6" w:rsidP="009803F6">
      <w:pPr>
        <w:pStyle w:val="MinisterWord"/>
      </w:pPr>
      <w:r w:rsidRPr="00C114A9">
        <w:t>Minister</w:t>
      </w:r>
    </w:p>
    <w:p w14:paraId="24A9A0CE" w14:textId="77777777" w:rsidR="009803F6" w:rsidRPr="00C114A9" w:rsidRDefault="009803F6" w:rsidP="009803F6">
      <w:pPr>
        <w:pStyle w:val="N-line3"/>
      </w:pPr>
    </w:p>
    <w:p w14:paraId="67C7D0AD" w14:textId="77777777" w:rsidR="007E0FAD" w:rsidRDefault="007E0FAD">
      <w:pPr>
        <w:pStyle w:val="00SigningPage"/>
        <w:sectPr w:rsidR="007E0FAD">
          <w:headerReference w:type="even" r:id="rId10"/>
          <w:headerReference w:type="default" r:id="rId11"/>
          <w:footerReference w:type="even" r:id="rId12"/>
          <w:footerReference w:type="default" r:id="rId13"/>
          <w:headerReference w:type="first" r:id="rId14"/>
          <w:footerReference w:type="first" r:id="rId15"/>
          <w:pgSz w:w="11907" w:h="16839" w:code="9"/>
          <w:pgMar w:top="3000" w:right="1900" w:bottom="2500" w:left="2300" w:header="2480" w:footer="2100" w:gutter="0"/>
          <w:pgNumType w:fmt="lowerRoman"/>
          <w:cols w:space="720"/>
          <w:titlePg/>
          <w:docGrid w:linePitch="254"/>
        </w:sectPr>
      </w:pPr>
    </w:p>
    <w:p w14:paraId="6F8F6F7E" w14:textId="77777777" w:rsidR="00A141D2" w:rsidRDefault="00A141D2" w:rsidP="00FE5883">
      <w:pPr>
        <w:spacing w:before="480"/>
        <w:jc w:val="center"/>
      </w:pPr>
      <w:r>
        <w:rPr>
          <w:noProof/>
          <w:lang w:eastAsia="en-AU"/>
        </w:rPr>
        <w:lastRenderedPageBreak/>
        <w:drawing>
          <wp:inline distT="0" distB="0" distL="0" distR="0" wp14:anchorId="7E7EEF69" wp14:editId="66B37D83">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CB53353" w14:textId="77777777" w:rsidR="00A141D2" w:rsidRDefault="00A141D2">
      <w:pPr>
        <w:jc w:val="center"/>
        <w:rPr>
          <w:rFonts w:ascii="Arial" w:hAnsi="Arial"/>
        </w:rPr>
      </w:pPr>
      <w:r>
        <w:rPr>
          <w:rFonts w:ascii="Arial" w:hAnsi="Arial"/>
        </w:rPr>
        <w:t>Australian Capital Territory</w:t>
      </w:r>
    </w:p>
    <w:p w14:paraId="4944BAA1" w14:textId="1871C829" w:rsidR="009803F6" w:rsidRPr="00C114A9" w:rsidRDefault="00A141D2" w:rsidP="009803F6">
      <w:pPr>
        <w:pStyle w:val="Billname"/>
      </w:pPr>
      <w:bookmarkStart w:id="0" w:name="Citation"/>
      <w:r>
        <w:t>Associations Incorporation Regulation</w:t>
      </w:r>
      <w:r w:rsidR="005A1304">
        <w:t> </w:t>
      </w:r>
      <w:r>
        <w:t>2023</w:t>
      </w:r>
      <w:bookmarkEnd w:id="0"/>
    </w:p>
    <w:p w14:paraId="6CB8849B" w14:textId="525F964A" w:rsidR="009803F6" w:rsidRPr="00C114A9" w:rsidRDefault="009803F6" w:rsidP="009803F6">
      <w:pPr>
        <w:pStyle w:val="ActNo"/>
      </w:pPr>
      <w:r w:rsidRPr="00C114A9">
        <w:t xml:space="preserve">Subordinate Law </w:t>
      </w:r>
      <w:r w:rsidR="008E3F6E">
        <w:fldChar w:fldCharType="begin"/>
      </w:r>
      <w:r w:rsidR="008E3F6E">
        <w:instrText xml:space="preserve"> DOCPROPERTY "Category"  \* MERGEFORMAT </w:instrText>
      </w:r>
      <w:r w:rsidR="008E3F6E">
        <w:fldChar w:fldCharType="separate"/>
      </w:r>
      <w:r w:rsidR="00555BAA">
        <w:t>SL2023-25</w:t>
      </w:r>
      <w:r w:rsidR="008E3F6E">
        <w:fldChar w:fldCharType="end"/>
      </w:r>
    </w:p>
    <w:p w14:paraId="7DC43181" w14:textId="77777777" w:rsidR="009803F6" w:rsidRPr="00C114A9" w:rsidRDefault="009803F6" w:rsidP="009803F6">
      <w:pPr>
        <w:pStyle w:val="madeunder"/>
      </w:pPr>
      <w:r w:rsidRPr="00C114A9">
        <w:t>made under the</w:t>
      </w:r>
    </w:p>
    <w:bookmarkStart w:id="1" w:name="ActName"/>
    <w:p w14:paraId="6AAC2429" w14:textId="0FD13667" w:rsidR="009803F6" w:rsidRPr="00C114A9" w:rsidRDefault="00041660" w:rsidP="009803F6">
      <w:pPr>
        <w:pStyle w:val="AuthLaw"/>
      </w:pPr>
      <w:r w:rsidRPr="00041660">
        <w:rPr>
          <w:rStyle w:val="charCitHyperlinkAbbrev"/>
        </w:rPr>
        <w:fldChar w:fldCharType="begin"/>
      </w:r>
      <w:r>
        <w:rPr>
          <w:rStyle w:val="charCitHyperlinkAbbrev"/>
        </w:rPr>
        <w:instrText>HYPERLINK "http://www.legislation.act.gov.au/a/1991-46" \o "A1991-46"</w:instrText>
      </w:r>
      <w:r w:rsidRPr="00041660">
        <w:rPr>
          <w:rStyle w:val="charCitHyperlinkAbbrev"/>
        </w:rPr>
      </w:r>
      <w:r w:rsidRPr="00041660">
        <w:rPr>
          <w:rStyle w:val="charCitHyperlinkAbbrev"/>
        </w:rPr>
        <w:fldChar w:fldCharType="separate"/>
      </w:r>
      <w:r w:rsidRPr="00041660">
        <w:rPr>
          <w:rStyle w:val="charCitHyperlinkAbbrev"/>
        </w:rPr>
        <w:t>Associations Incorporation Act 1991</w:t>
      </w:r>
      <w:r w:rsidRPr="00041660">
        <w:rPr>
          <w:rStyle w:val="charCitHyperlinkAbbrev"/>
        </w:rPr>
        <w:fldChar w:fldCharType="end"/>
      </w:r>
      <w:bookmarkEnd w:id="1"/>
    </w:p>
    <w:p w14:paraId="68F4344D" w14:textId="77777777" w:rsidR="009803F6" w:rsidRPr="00C114A9" w:rsidRDefault="009803F6" w:rsidP="009803F6">
      <w:pPr>
        <w:pStyle w:val="Placeholder"/>
      </w:pPr>
      <w:r w:rsidRPr="00C114A9">
        <w:rPr>
          <w:rStyle w:val="CharChapNo"/>
        </w:rPr>
        <w:t xml:space="preserve">  </w:t>
      </w:r>
      <w:r w:rsidRPr="00C114A9">
        <w:rPr>
          <w:rStyle w:val="CharChapText"/>
        </w:rPr>
        <w:t xml:space="preserve">  </w:t>
      </w:r>
    </w:p>
    <w:p w14:paraId="7B874E07" w14:textId="77777777" w:rsidR="009803F6" w:rsidRPr="00C114A9" w:rsidRDefault="009803F6" w:rsidP="009803F6">
      <w:pPr>
        <w:pStyle w:val="Placeholder"/>
      </w:pPr>
      <w:r w:rsidRPr="00C114A9">
        <w:rPr>
          <w:rStyle w:val="CharPartNo"/>
        </w:rPr>
        <w:t xml:space="preserve">  </w:t>
      </w:r>
      <w:r w:rsidRPr="00C114A9">
        <w:rPr>
          <w:rStyle w:val="CharPartText"/>
        </w:rPr>
        <w:t xml:space="preserve">  </w:t>
      </w:r>
    </w:p>
    <w:p w14:paraId="10C95D81" w14:textId="77777777" w:rsidR="009803F6" w:rsidRPr="00C114A9" w:rsidRDefault="009803F6" w:rsidP="009803F6">
      <w:pPr>
        <w:pStyle w:val="Placeholder"/>
      </w:pPr>
      <w:r w:rsidRPr="00C114A9">
        <w:rPr>
          <w:rStyle w:val="CharDivNo"/>
        </w:rPr>
        <w:t xml:space="preserve">  </w:t>
      </w:r>
      <w:r w:rsidRPr="00C114A9">
        <w:rPr>
          <w:rStyle w:val="CharDivText"/>
        </w:rPr>
        <w:t xml:space="preserve">  </w:t>
      </w:r>
    </w:p>
    <w:p w14:paraId="1814D430" w14:textId="77777777" w:rsidR="009803F6" w:rsidRPr="00C114A9" w:rsidRDefault="009803F6" w:rsidP="009803F6">
      <w:pPr>
        <w:pStyle w:val="Placeholder"/>
      </w:pPr>
      <w:r w:rsidRPr="00C114A9">
        <w:rPr>
          <w:rStyle w:val="charContents"/>
          <w:sz w:val="16"/>
        </w:rPr>
        <w:t xml:space="preserve">  </w:t>
      </w:r>
      <w:r w:rsidRPr="00C114A9">
        <w:rPr>
          <w:rStyle w:val="charPage"/>
        </w:rPr>
        <w:t xml:space="preserve">  </w:t>
      </w:r>
    </w:p>
    <w:p w14:paraId="721D035C" w14:textId="77777777" w:rsidR="009803F6" w:rsidRPr="00C114A9" w:rsidRDefault="009803F6" w:rsidP="009803F6">
      <w:pPr>
        <w:pStyle w:val="N-TOCheading"/>
      </w:pPr>
      <w:r w:rsidRPr="00C114A9">
        <w:rPr>
          <w:rStyle w:val="charContents"/>
        </w:rPr>
        <w:t>Contents</w:t>
      </w:r>
    </w:p>
    <w:p w14:paraId="5E16DD07" w14:textId="77777777" w:rsidR="009803F6" w:rsidRPr="00C114A9" w:rsidRDefault="009803F6" w:rsidP="009803F6">
      <w:pPr>
        <w:pStyle w:val="N-9pt"/>
      </w:pPr>
      <w:r w:rsidRPr="00C114A9">
        <w:tab/>
      </w:r>
      <w:r w:rsidRPr="00C114A9">
        <w:rPr>
          <w:rStyle w:val="charPage"/>
        </w:rPr>
        <w:t>Page</w:t>
      </w:r>
    </w:p>
    <w:p w14:paraId="7BFB2E91" w14:textId="1D584196" w:rsidR="007E0FAD" w:rsidRDefault="007E0FAD">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536859" w:history="1">
        <w:r w:rsidRPr="00AA22E3">
          <w:t>1</w:t>
        </w:r>
        <w:r>
          <w:rPr>
            <w:rFonts w:asciiTheme="minorHAnsi" w:eastAsiaTheme="minorEastAsia" w:hAnsiTheme="minorHAnsi" w:cstheme="minorBidi"/>
            <w:sz w:val="22"/>
            <w:szCs w:val="22"/>
            <w:lang w:eastAsia="en-AU"/>
          </w:rPr>
          <w:tab/>
        </w:r>
        <w:r w:rsidRPr="00AA22E3">
          <w:t>Name of regulation</w:t>
        </w:r>
        <w:r>
          <w:tab/>
        </w:r>
        <w:r>
          <w:fldChar w:fldCharType="begin"/>
        </w:r>
        <w:r>
          <w:instrText xml:space="preserve"> PAGEREF _Toc146536859 \h </w:instrText>
        </w:r>
        <w:r>
          <w:fldChar w:fldCharType="separate"/>
        </w:r>
        <w:r w:rsidR="00555BAA">
          <w:t>1</w:t>
        </w:r>
        <w:r>
          <w:fldChar w:fldCharType="end"/>
        </w:r>
      </w:hyperlink>
    </w:p>
    <w:p w14:paraId="6E3674D9" w14:textId="62D527E8" w:rsidR="007E0FAD" w:rsidRDefault="007E0FAD">
      <w:pPr>
        <w:pStyle w:val="TOC5"/>
        <w:rPr>
          <w:rFonts w:asciiTheme="minorHAnsi" w:eastAsiaTheme="minorEastAsia" w:hAnsiTheme="minorHAnsi" w:cstheme="minorBidi"/>
          <w:sz w:val="22"/>
          <w:szCs w:val="22"/>
          <w:lang w:eastAsia="en-AU"/>
        </w:rPr>
      </w:pPr>
      <w:r>
        <w:tab/>
      </w:r>
      <w:hyperlink w:anchor="_Toc146536860" w:history="1">
        <w:r w:rsidRPr="00AA22E3">
          <w:t>2</w:t>
        </w:r>
        <w:r>
          <w:rPr>
            <w:rFonts w:asciiTheme="minorHAnsi" w:eastAsiaTheme="minorEastAsia" w:hAnsiTheme="minorHAnsi" w:cstheme="minorBidi"/>
            <w:sz w:val="22"/>
            <w:szCs w:val="22"/>
            <w:lang w:eastAsia="en-AU"/>
          </w:rPr>
          <w:tab/>
        </w:r>
        <w:r w:rsidRPr="00AA22E3">
          <w:t>Commencement</w:t>
        </w:r>
        <w:r>
          <w:tab/>
        </w:r>
        <w:r>
          <w:fldChar w:fldCharType="begin"/>
        </w:r>
        <w:r>
          <w:instrText xml:space="preserve"> PAGEREF _Toc146536860 \h </w:instrText>
        </w:r>
        <w:r>
          <w:fldChar w:fldCharType="separate"/>
        </w:r>
        <w:r w:rsidR="00555BAA">
          <w:t>1</w:t>
        </w:r>
        <w:r>
          <w:fldChar w:fldCharType="end"/>
        </w:r>
      </w:hyperlink>
    </w:p>
    <w:p w14:paraId="3A2D928E" w14:textId="21C3E4B7" w:rsidR="007E0FAD" w:rsidRDefault="007E0FAD">
      <w:pPr>
        <w:pStyle w:val="TOC5"/>
        <w:rPr>
          <w:rFonts w:asciiTheme="minorHAnsi" w:eastAsiaTheme="minorEastAsia" w:hAnsiTheme="minorHAnsi" w:cstheme="minorBidi"/>
          <w:sz w:val="22"/>
          <w:szCs w:val="22"/>
          <w:lang w:eastAsia="en-AU"/>
        </w:rPr>
      </w:pPr>
      <w:r>
        <w:tab/>
      </w:r>
      <w:hyperlink w:anchor="_Toc146536861" w:history="1">
        <w:r w:rsidRPr="00AA22E3">
          <w:t>3</w:t>
        </w:r>
        <w:r>
          <w:rPr>
            <w:rFonts w:asciiTheme="minorHAnsi" w:eastAsiaTheme="minorEastAsia" w:hAnsiTheme="minorHAnsi" w:cstheme="minorBidi"/>
            <w:sz w:val="22"/>
            <w:szCs w:val="22"/>
            <w:lang w:eastAsia="en-AU"/>
          </w:rPr>
          <w:tab/>
        </w:r>
        <w:r w:rsidRPr="00AA22E3">
          <w:t>Copies required—Act, s 73 (2)</w:t>
        </w:r>
        <w:r>
          <w:tab/>
        </w:r>
        <w:r>
          <w:fldChar w:fldCharType="begin"/>
        </w:r>
        <w:r>
          <w:instrText xml:space="preserve"> PAGEREF _Toc146536861 \h </w:instrText>
        </w:r>
        <w:r>
          <w:fldChar w:fldCharType="separate"/>
        </w:r>
        <w:r w:rsidR="00555BAA">
          <w:t>1</w:t>
        </w:r>
        <w:r>
          <w:fldChar w:fldCharType="end"/>
        </w:r>
      </w:hyperlink>
    </w:p>
    <w:p w14:paraId="015C36D1" w14:textId="2C3027CA" w:rsidR="007E0FAD" w:rsidRDefault="007E0FAD">
      <w:pPr>
        <w:pStyle w:val="TOC5"/>
        <w:rPr>
          <w:rFonts w:asciiTheme="minorHAnsi" w:eastAsiaTheme="minorEastAsia" w:hAnsiTheme="minorHAnsi" w:cstheme="minorBidi"/>
          <w:sz w:val="22"/>
          <w:szCs w:val="22"/>
          <w:lang w:eastAsia="en-AU"/>
        </w:rPr>
      </w:pPr>
      <w:r>
        <w:tab/>
      </w:r>
      <w:hyperlink w:anchor="_Toc146536862" w:history="1">
        <w:r w:rsidRPr="00AA22E3">
          <w:t>4</w:t>
        </w:r>
        <w:r>
          <w:rPr>
            <w:rFonts w:asciiTheme="minorHAnsi" w:eastAsiaTheme="minorEastAsia" w:hAnsiTheme="minorHAnsi" w:cstheme="minorBidi"/>
            <w:sz w:val="22"/>
            <w:szCs w:val="22"/>
            <w:lang w:eastAsia="en-AU"/>
          </w:rPr>
          <w:tab/>
        </w:r>
        <w:r w:rsidRPr="00AA22E3">
          <w:t>Rate of commission—Act, s 95 (3)</w:t>
        </w:r>
        <w:r>
          <w:tab/>
        </w:r>
        <w:r>
          <w:fldChar w:fldCharType="begin"/>
        </w:r>
        <w:r>
          <w:instrText xml:space="preserve"> PAGEREF _Toc146536862 \h </w:instrText>
        </w:r>
        <w:r>
          <w:fldChar w:fldCharType="separate"/>
        </w:r>
        <w:r w:rsidR="00555BAA">
          <w:t>1</w:t>
        </w:r>
        <w:r>
          <w:fldChar w:fldCharType="end"/>
        </w:r>
      </w:hyperlink>
    </w:p>
    <w:p w14:paraId="49AFB29D" w14:textId="34B763A0" w:rsidR="007E0FAD" w:rsidRDefault="007E0FAD">
      <w:pPr>
        <w:pStyle w:val="TOC5"/>
        <w:rPr>
          <w:rFonts w:asciiTheme="minorHAnsi" w:eastAsiaTheme="minorEastAsia" w:hAnsiTheme="minorHAnsi" w:cstheme="minorBidi"/>
          <w:sz w:val="22"/>
          <w:szCs w:val="22"/>
          <w:lang w:eastAsia="en-AU"/>
        </w:rPr>
      </w:pPr>
      <w:r>
        <w:tab/>
      </w:r>
      <w:hyperlink w:anchor="_Toc146536863" w:history="1">
        <w:r w:rsidRPr="00AA22E3">
          <w:t>5</w:t>
        </w:r>
        <w:r>
          <w:rPr>
            <w:rFonts w:asciiTheme="minorHAnsi" w:eastAsiaTheme="minorEastAsia" w:hAnsiTheme="minorHAnsi" w:cstheme="minorBidi"/>
            <w:sz w:val="22"/>
            <w:szCs w:val="22"/>
            <w:lang w:eastAsia="en-AU"/>
          </w:rPr>
          <w:tab/>
        </w:r>
        <w:r w:rsidRPr="00AA22E3">
          <w:t>Model rules—Act, s 127 (2) (a)</w:t>
        </w:r>
        <w:r>
          <w:tab/>
        </w:r>
        <w:r>
          <w:fldChar w:fldCharType="begin"/>
        </w:r>
        <w:r>
          <w:instrText xml:space="preserve"> PAGEREF _Toc146536863 \h </w:instrText>
        </w:r>
        <w:r>
          <w:fldChar w:fldCharType="separate"/>
        </w:r>
        <w:r w:rsidR="00555BAA">
          <w:t>1</w:t>
        </w:r>
        <w:r>
          <w:fldChar w:fldCharType="end"/>
        </w:r>
      </w:hyperlink>
    </w:p>
    <w:p w14:paraId="7463FDD6" w14:textId="138AFC52" w:rsidR="007E0FAD" w:rsidRDefault="007E0FAD">
      <w:pPr>
        <w:pStyle w:val="TOC5"/>
        <w:rPr>
          <w:rFonts w:asciiTheme="minorHAnsi" w:eastAsiaTheme="minorEastAsia" w:hAnsiTheme="minorHAnsi" w:cstheme="minorBidi"/>
          <w:sz w:val="22"/>
          <w:szCs w:val="22"/>
          <w:lang w:eastAsia="en-AU"/>
        </w:rPr>
      </w:pPr>
      <w:r>
        <w:tab/>
      </w:r>
      <w:hyperlink w:anchor="_Toc146536864" w:history="1">
        <w:r w:rsidRPr="00AA22E3">
          <w:t>6</w:t>
        </w:r>
        <w:r>
          <w:rPr>
            <w:rFonts w:asciiTheme="minorHAnsi" w:eastAsiaTheme="minorEastAsia" w:hAnsiTheme="minorHAnsi" w:cstheme="minorBidi"/>
            <w:sz w:val="22"/>
            <w:szCs w:val="22"/>
            <w:lang w:eastAsia="en-AU"/>
          </w:rPr>
          <w:tab/>
        </w:r>
        <w:r w:rsidRPr="00AA22E3">
          <w:t>Legislation repealed</w:t>
        </w:r>
        <w:r>
          <w:tab/>
        </w:r>
        <w:r>
          <w:fldChar w:fldCharType="begin"/>
        </w:r>
        <w:r>
          <w:instrText xml:space="preserve"> PAGEREF _Toc146536864 \h </w:instrText>
        </w:r>
        <w:r>
          <w:fldChar w:fldCharType="separate"/>
        </w:r>
        <w:r w:rsidR="00555BAA">
          <w:t>1</w:t>
        </w:r>
        <w:r>
          <w:fldChar w:fldCharType="end"/>
        </w:r>
      </w:hyperlink>
    </w:p>
    <w:p w14:paraId="3B0DE704" w14:textId="214C42B9" w:rsidR="007E0FAD" w:rsidRDefault="008E3F6E">
      <w:pPr>
        <w:pStyle w:val="TOC6"/>
        <w:rPr>
          <w:rFonts w:asciiTheme="minorHAnsi" w:eastAsiaTheme="minorEastAsia" w:hAnsiTheme="minorHAnsi" w:cstheme="minorBidi"/>
          <w:b w:val="0"/>
          <w:sz w:val="22"/>
          <w:szCs w:val="22"/>
          <w:lang w:eastAsia="en-AU"/>
        </w:rPr>
      </w:pPr>
      <w:hyperlink w:anchor="_Toc146536865" w:history="1">
        <w:r w:rsidR="007E0FAD" w:rsidRPr="00AA22E3">
          <w:t>Schedule 1</w:t>
        </w:r>
        <w:r w:rsidR="007E0FAD">
          <w:rPr>
            <w:rFonts w:asciiTheme="minorHAnsi" w:eastAsiaTheme="minorEastAsia" w:hAnsiTheme="minorHAnsi" w:cstheme="minorBidi"/>
            <w:b w:val="0"/>
            <w:sz w:val="22"/>
            <w:szCs w:val="22"/>
            <w:lang w:eastAsia="en-AU"/>
          </w:rPr>
          <w:tab/>
        </w:r>
        <w:r w:rsidR="007E0FAD" w:rsidRPr="00AA22E3">
          <w:t>Model rules</w:t>
        </w:r>
        <w:r w:rsidR="007E0FAD">
          <w:tab/>
        </w:r>
        <w:r w:rsidR="007E0FAD" w:rsidRPr="007E0FAD">
          <w:rPr>
            <w:b w:val="0"/>
            <w:sz w:val="20"/>
          </w:rPr>
          <w:fldChar w:fldCharType="begin"/>
        </w:r>
        <w:r w:rsidR="007E0FAD" w:rsidRPr="007E0FAD">
          <w:rPr>
            <w:b w:val="0"/>
            <w:sz w:val="20"/>
          </w:rPr>
          <w:instrText xml:space="preserve"> PAGEREF _Toc146536865 \h </w:instrText>
        </w:r>
        <w:r w:rsidR="007E0FAD" w:rsidRPr="007E0FAD">
          <w:rPr>
            <w:b w:val="0"/>
            <w:sz w:val="20"/>
          </w:rPr>
        </w:r>
        <w:r w:rsidR="007E0FAD" w:rsidRPr="007E0FAD">
          <w:rPr>
            <w:b w:val="0"/>
            <w:sz w:val="20"/>
          </w:rPr>
          <w:fldChar w:fldCharType="separate"/>
        </w:r>
        <w:r w:rsidR="00555BAA">
          <w:rPr>
            <w:b w:val="0"/>
            <w:sz w:val="20"/>
          </w:rPr>
          <w:t>2</w:t>
        </w:r>
        <w:r w:rsidR="007E0FAD" w:rsidRPr="007E0FAD">
          <w:rPr>
            <w:b w:val="0"/>
            <w:sz w:val="20"/>
          </w:rPr>
          <w:fldChar w:fldCharType="end"/>
        </w:r>
      </w:hyperlink>
    </w:p>
    <w:p w14:paraId="1F644A10" w14:textId="292A513B" w:rsidR="007E0FAD" w:rsidRDefault="008E3F6E">
      <w:pPr>
        <w:pStyle w:val="TOC7"/>
        <w:rPr>
          <w:rFonts w:asciiTheme="minorHAnsi" w:eastAsiaTheme="minorEastAsia" w:hAnsiTheme="minorHAnsi" w:cstheme="minorBidi"/>
          <w:b w:val="0"/>
          <w:sz w:val="22"/>
          <w:szCs w:val="22"/>
          <w:lang w:eastAsia="en-AU"/>
        </w:rPr>
      </w:pPr>
      <w:hyperlink w:anchor="_Toc146536866" w:history="1">
        <w:r w:rsidR="007E0FAD" w:rsidRPr="00AA22E3">
          <w:t>Part 1.1</w:t>
        </w:r>
        <w:r w:rsidR="007E0FAD">
          <w:rPr>
            <w:rFonts w:asciiTheme="minorHAnsi" w:eastAsiaTheme="minorEastAsia" w:hAnsiTheme="minorHAnsi" w:cstheme="minorBidi"/>
            <w:b w:val="0"/>
            <w:sz w:val="22"/>
            <w:szCs w:val="22"/>
            <w:lang w:eastAsia="en-AU"/>
          </w:rPr>
          <w:tab/>
        </w:r>
        <w:r w:rsidR="007E0FAD" w:rsidRPr="00AA22E3">
          <w:t>Preliminary</w:t>
        </w:r>
        <w:r w:rsidR="007E0FAD">
          <w:tab/>
        </w:r>
        <w:r w:rsidR="007E0FAD" w:rsidRPr="007E0FAD">
          <w:rPr>
            <w:b w:val="0"/>
          </w:rPr>
          <w:fldChar w:fldCharType="begin"/>
        </w:r>
        <w:r w:rsidR="007E0FAD" w:rsidRPr="007E0FAD">
          <w:rPr>
            <w:b w:val="0"/>
          </w:rPr>
          <w:instrText xml:space="preserve"> PAGEREF _Toc146536866 \h </w:instrText>
        </w:r>
        <w:r w:rsidR="007E0FAD" w:rsidRPr="007E0FAD">
          <w:rPr>
            <w:b w:val="0"/>
          </w:rPr>
        </w:r>
        <w:r w:rsidR="007E0FAD" w:rsidRPr="007E0FAD">
          <w:rPr>
            <w:b w:val="0"/>
          </w:rPr>
          <w:fldChar w:fldCharType="separate"/>
        </w:r>
        <w:r w:rsidR="00555BAA">
          <w:rPr>
            <w:b w:val="0"/>
          </w:rPr>
          <w:t>5</w:t>
        </w:r>
        <w:r w:rsidR="007E0FAD" w:rsidRPr="007E0FAD">
          <w:rPr>
            <w:b w:val="0"/>
          </w:rPr>
          <w:fldChar w:fldCharType="end"/>
        </w:r>
      </w:hyperlink>
    </w:p>
    <w:p w14:paraId="657A17D5" w14:textId="25686197" w:rsidR="007E0FAD" w:rsidRDefault="007E0FAD">
      <w:pPr>
        <w:pStyle w:val="TOC5"/>
        <w:rPr>
          <w:rFonts w:asciiTheme="minorHAnsi" w:eastAsiaTheme="minorEastAsia" w:hAnsiTheme="minorHAnsi" w:cstheme="minorBidi"/>
          <w:sz w:val="22"/>
          <w:szCs w:val="22"/>
          <w:lang w:eastAsia="en-AU"/>
        </w:rPr>
      </w:pPr>
      <w:r>
        <w:tab/>
      </w:r>
      <w:hyperlink w:anchor="_Toc146536867" w:history="1">
        <w:r w:rsidRPr="00AA22E3">
          <w:t>1</w:t>
        </w:r>
        <w:r>
          <w:rPr>
            <w:rFonts w:asciiTheme="minorHAnsi" w:eastAsiaTheme="minorEastAsia" w:hAnsiTheme="minorHAnsi" w:cstheme="minorBidi"/>
            <w:sz w:val="22"/>
            <w:szCs w:val="22"/>
            <w:lang w:eastAsia="en-AU"/>
          </w:rPr>
          <w:tab/>
        </w:r>
        <w:r w:rsidRPr="00AA22E3">
          <w:t>Model rules—application</w:t>
        </w:r>
        <w:r>
          <w:tab/>
        </w:r>
        <w:r>
          <w:fldChar w:fldCharType="begin"/>
        </w:r>
        <w:r>
          <w:instrText xml:space="preserve"> PAGEREF _Toc146536867 \h </w:instrText>
        </w:r>
        <w:r>
          <w:fldChar w:fldCharType="separate"/>
        </w:r>
        <w:r w:rsidR="00555BAA">
          <w:t>5</w:t>
        </w:r>
        <w:r>
          <w:fldChar w:fldCharType="end"/>
        </w:r>
      </w:hyperlink>
    </w:p>
    <w:p w14:paraId="17F14649" w14:textId="0861BD38" w:rsidR="007E0FAD" w:rsidRDefault="007E0FAD">
      <w:pPr>
        <w:pStyle w:val="TOC5"/>
        <w:rPr>
          <w:rFonts w:asciiTheme="minorHAnsi" w:eastAsiaTheme="minorEastAsia" w:hAnsiTheme="minorHAnsi" w:cstheme="minorBidi"/>
          <w:sz w:val="22"/>
          <w:szCs w:val="22"/>
          <w:lang w:eastAsia="en-AU"/>
        </w:rPr>
      </w:pPr>
      <w:r>
        <w:tab/>
      </w:r>
      <w:hyperlink w:anchor="_Toc146536868" w:history="1">
        <w:r w:rsidRPr="00AA22E3">
          <w:t>2</w:t>
        </w:r>
        <w:r>
          <w:rPr>
            <w:rFonts w:asciiTheme="minorHAnsi" w:eastAsiaTheme="minorEastAsia" w:hAnsiTheme="minorHAnsi" w:cstheme="minorBidi"/>
            <w:sz w:val="22"/>
            <w:szCs w:val="22"/>
            <w:lang w:eastAsia="en-AU"/>
          </w:rPr>
          <w:tab/>
        </w:r>
        <w:r w:rsidRPr="00AA22E3">
          <w:t>Association objects</w:t>
        </w:r>
        <w:r>
          <w:tab/>
        </w:r>
        <w:r>
          <w:fldChar w:fldCharType="begin"/>
        </w:r>
        <w:r>
          <w:instrText xml:space="preserve"> PAGEREF _Toc146536868 \h </w:instrText>
        </w:r>
        <w:r>
          <w:fldChar w:fldCharType="separate"/>
        </w:r>
        <w:r w:rsidR="00555BAA">
          <w:t>5</w:t>
        </w:r>
        <w:r>
          <w:fldChar w:fldCharType="end"/>
        </w:r>
      </w:hyperlink>
    </w:p>
    <w:p w14:paraId="1E221452" w14:textId="54BC7BFE" w:rsidR="007E0FAD" w:rsidRDefault="007E0FAD">
      <w:pPr>
        <w:pStyle w:val="TOC5"/>
        <w:rPr>
          <w:rFonts w:asciiTheme="minorHAnsi" w:eastAsiaTheme="minorEastAsia" w:hAnsiTheme="minorHAnsi" w:cstheme="minorBidi"/>
          <w:sz w:val="22"/>
          <w:szCs w:val="22"/>
          <w:lang w:eastAsia="en-AU"/>
        </w:rPr>
      </w:pPr>
      <w:r>
        <w:tab/>
      </w:r>
      <w:hyperlink w:anchor="_Toc146536869" w:history="1">
        <w:r w:rsidRPr="00AA22E3">
          <w:t>3</w:t>
        </w:r>
        <w:r>
          <w:rPr>
            <w:rFonts w:asciiTheme="minorHAnsi" w:eastAsiaTheme="minorEastAsia" w:hAnsiTheme="minorHAnsi" w:cstheme="minorBidi"/>
            <w:sz w:val="22"/>
            <w:szCs w:val="22"/>
            <w:lang w:eastAsia="en-AU"/>
          </w:rPr>
          <w:tab/>
        </w:r>
        <w:r w:rsidRPr="00AA22E3">
          <w:t>Application of certain Acts</w:t>
        </w:r>
        <w:r>
          <w:tab/>
        </w:r>
        <w:r>
          <w:fldChar w:fldCharType="begin"/>
        </w:r>
        <w:r>
          <w:instrText xml:space="preserve"> PAGEREF _Toc146536869 \h </w:instrText>
        </w:r>
        <w:r>
          <w:fldChar w:fldCharType="separate"/>
        </w:r>
        <w:r w:rsidR="00555BAA">
          <w:t>5</w:t>
        </w:r>
        <w:r>
          <w:fldChar w:fldCharType="end"/>
        </w:r>
      </w:hyperlink>
    </w:p>
    <w:p w14:paraId="1C72514D" w14:textId="0150E59B" w:rsidR="007E0FAD" w:rsidRDefault="008E3F6E">
      <w:pPr>
        <w:pStyle w:val="TOC7"/>
        <w:rPr>
          <w:rFonts w:asciiTheme="minorHAnsi" w:eastAsiaTheme="minorEastAsia" w:hAnsiTheme="minorHAnsi" w:cstheme="minorBidi"/>
          <w:b w:val="0"/>
          <w:sz w:val="22"/>
          <w:szCs w:val="22"/>
          <w:lang w:eastAsia="en-AU"/>
        </w:rPr>
      </w:pPr>
      <w:hyperlink w:anchor="_Toc146536870" w:history="1">
        <w:r w:rsidR="007E0FAD" w:rsidRPr="00AA22E3">
          <w:t>Part 1.2</w:t>
        </w:r>
        <w:r w:rsidR="007E0FAD">
          <w:rPr>
            <w:rFonts w:asciiTheme="minorHAnsi" w:eastAsiaTheme="minorEastAsia" w:hAnsiTheme="minorHAnsi" w:cstheme="minorBidi"/>
            <w:b w:val="0"/>
            <w:sz w:val="22"/>
            <w:szCs w:val="22"/>
            <w:lang w:eastAsia="en-AU"/>
          </w:rPr>
          <w:tab/>
        </w:r>
        <w:r w:rsidR="007E0FAD" w:rsidRPr="00AA22E3">
          <w:t>Membership</w:t>
        </w:r>
        <w:r w:rsidR="007E0FAD">
          <w:tab/>
        </w:r>
        <w:r w:rsidR="007E0FAD" w:rsidRPr="007E0FAD">
          <w:rPr>
            <w:b w:val="0"/>
          </w:rPr>
          <w:fldChar w:fldCharType="begin"/>
        </w:r>
        <w:r w:rsidR="007E0FAD" w:rsidRPr="007E0FAD">
          <w:rPr>
            <w:b w:val="0"/>
          </w:rPr>
          <w:instrText xml:space="preserve"> PAGEREF _Toc146536870 \h </w:instrText>
        </w:r>
        <w:r w:rsidR="007E0FAD" w:rsidRPr="007E0FAD">
          <w:rPr>
            <w:b w:val="0"/>
          </w:rPr>
        </w:r>
        <w:r w:rsidR="007E0FAD" w:rsidRPr="007E0FAD">
          <w:rPr>
            <w:b w:val="0"/>
          </w:rPr>
          <w:fldChar w:fldCharType="separate"/>
        </w:r>
        <w:r w:rsidR="00555BAA">
          <w:rPr>
            <w:b w:val="0"/>
          </w:rPr>
          <w:t>6</w:t>
        </w:r>
        <w:r w:rsidR="007E0FAD" w:rsidRPr="007E0FAD">
          <w:rPr>
            <w:b w:val="0"/>
          </w:rPr>
          <w:fldChar w:fldCharType="end"/>
        </w:r>
      </w:hyperlink>
    </w:p>
    <w:p w14:paraId="68A5C3B2" w14:textId="675CE950" w:rsidR="007E0FAD" w:rsidRDefault="007E0FAD">
      <w:pPr>
        <w:pStyle w:val="TOC5"/>
        <w:rPr>
          <w:rFonts w:asciiTheme="minorHAnsi" w:eastAsiaTheme="minorEastAsia" w:hAnsiTheme="minorHAnsi" w:cstheme="minorBidi"/>
          <w:sz w:val="22"/>
          <w:szCs w:val="22"/>
          <w:lang w:eastAsia="en-AU"/>
        </w:rPr>
      </w:pPr>
      <w:r>
        <w:tab/>
      </w:r>
      <w:hyperlink w:anchor="_Toc146536871" w:history="1">
        <w:r w:rsidRPr="00AA22E3">
          <w:t>4</w:t>
        </w:r>
        <w:r>
          <w:rPr>
            <w:rFonts w:asciiTheme="minorHAnsi" w:eastAsiaTheme="minorEastAsia" w:hAnsiTheme="minorHAnsi" w:cstheme="minorBidi"/>
            <w:sz w:val="22"/>
            <w:szCs w:val="22"/>
            <w:lang w:eastAsia="en-AU"/>
          </w:rPr>
          <w:tab/>
        </w:r>
        <w:r w:rsidRPr="00AA22E3">
          <w:t>Membership—application</w:t>
        </w:r>
        <w:r>
          <w:tab/>
        </w:r>
        <w:r>
          <w:fldChar w:fldCharType="begin"/>
        </w:r>
        <w:r>
          <w:instrText xml:space="preserve"> PAGEREF _Toc146536871 \h </w:instrText>
        </w:r>
        <w:r>
          <w:fldChar w:fldCharType="separate"/>
        </w:r>
        <w:r w:rsidR="00555BAA">
          <w:t>6</w:t>
        </w:r>
        <w:r>
          <w:fldChar w:fldCharType="end"/>
        </w:r>
      </w:hyperlink>
    </w:p>
    <w:p w14:paraId="3A5183DE" w14:textId="3E4AFC84" w:rsidR="007E0FAD" w:rsidRDefault="007E0FAD">
      <w:pPr>
        <w:pStyle w:val="TOC5"/>
        <w:rPr>
          <w:rFonts w:asciiTheme="minorHAnsi" w:eastAsiaTheme="minorEastAsia" w:hAnsiTheme="minorHAnsi" w:cstheme="minorBidi"/>
          <w:sz w:val="22"/>
          <w:szCs w:val="22"/>
          <w:lang w:eastAsia="en-AU"/>
        </w:rPr>
      </w:pPr>
      <w:r>
        <w:tab/>
      </w:r>
      <w:hyperlink w:anchor="_Toc146536872" w:history="1">
        <w:r w:rsidRPr="00AA22E3">
          <w:t>5</w:t>
        </w:r>
        <w:r>
          <w:rPr>
            <w:rFonts w:asciiTheme="minorHAnsi" w:eastAsiaTheme="minorEastAsia" w:hAnsiTheme="minorHAnsi" w:cstheme="minorBidi"/>
            <w:sz w:val="22"/>
            <w:szCs w:val="22"/>
            <w:lang w:eastAsia="en-AU"/>
          </w:rPr>
          <w:tab/>
        </w:r>
        <w:r w:rsidRPr="00AA22E3">
          <w:t>Membership—decision</w:t>
        </w:r>
        <w:r>
          <w:tab/>
        </w:r>
        <w:r>
          <w:fldChar w:fldCharType="begin"/>
        </w:r>
        <w:r>
          <w:instrText xml:space="preserve"> PAGEREF _Toc146536872 \h </w:instrText>
        </w:r>
        <w:r>
          <w:fldChar w:fldCharType="separate"/>
        </w:r>
        <w:r w:rsidR="00555BAA">
          <w:t>6</w:t>
        </w:r>
        <w:r>
          <w:fldChar w:fldCharType="end"/>
        </w:r>
      </w:hyperlink>
    </w:p>
    <w:p w14:paraId="643CAD52" w14:textId="13B2BAA2" w:rsidR="007E0FAD" w:rsidRDefault="007E0FAD">
      <w:pPr>
        <w:pStyle w:val="TOC5"/>
        <w:rPr>
          <w:rFonts w:asciiTheme="minorHAnsi" w:eastAsiaTheme="minorEastAsia" w:hAnsiTheme="minorHAnsi" w:cstheme="minorBidi"/>
          <w:sz w:val="22"/>
          <w:szCs w:val="22"/>
          <w:lang w:eastAsia="en-AU"/>
        </w:rPr>
      </w:pPr>
      <w:r>
        <w:tab/>
      </w:r>
      <w:hyperlink w:anchor="_Toc146536873" w:history="1">
        <w:r w:rsidRPr="00AA22E3">
          <w:t>6</w:t>
        </w:r>
        <w:r>
          <w:rPr>
            <w:rFonts w:asciiTheme="minorHAnsi" w:eastAsiaTheme="minorEastAsia" w:hAnsiTheme="minorHAnsi" w:cstheme="minorBidi"/>
            <w:sz w:val="22"/>
            <w:szCs w:val="22"/>
            <w:lang w:eastAsia="en-AU"/>
          </w:rPr>
          <w:tab/>
        </w:r>
        <w:r w:rsidRPr="00AA22E3">
          <w:t>Membership—when membership begins</w:t>
        </w:r>
        <w:r>
          <w:tab/>
        </w:r>
        <w:r>
          <w:fldChar w:fldCharType="begin"/>
        </w:r>
        <w:r>
          <w:instrText xml:space="preserve"> PAGEREF _Toc146536873 \h </w:instrText>
        </w:r>
        <w:r>
          <w:fldChar w:fldCharType="separate"/>
        </w:r>
        <w:r w:rsidR="00555BAA">
          <w:t>7</w:t>
        </w:r>
        <w:r>
          <w:fldChar w:fldCharType="end"/>
        </w:r>
      </w:hyperlink>
    </w:p>
    <w:p w14:paraId="06D1FC2F" w14:textId="25ABFFCB" w:rsidR="007E0FAD" w:rsidRDefault="007E0FAD">
      <w:pPr>
        <w:pStyle w:val="TOC5"/>
        <w:rPr>
          <w:rFonts w:asciiTheme="minorHAnsi" w:eastAsiaTheme="minorEastAsia" w:hAnsiTheme="minorHAnsi" w:cstheme="minorBidi"/>
          <w:sz w:val="22"/>
          <w:szCs w:val="22"/>
          <w:lang w:eastAsia="en-AU"/>
        </w:rPr>
      </w:pPr>
      <w:r>
        <w:tab/>
      </w:r>
      <w:hyperlink w:anchor="_Toc146536874" w:history="1">
        <w:r w:rsidRPr="00AA22E3">
          <w:t>7</w:t>
        </w:r>
        <w:r>
          <w:rPr>
            <w:rFonts w:asciiTheme="minorHAnsi" w:eastAsiaTheme="minorEastAsia" w:hAnsiTheme="minorHAnsi" w:cstheme="minorBidi"/>
            <w:sz w:val="22"/>
            <w:szCs w:val="22"/>
            <w:lang w:eastAsia="en-AU"/>
          </w:rPr>
          <w:tab/>
        </w:r>
        <w:r w:rsidRPr="00AA22E3">
          <w:t>Membership—joining fee and annual membership fee</w:t>
        </w:r>
        <w:r>
          <w:tab/>
        </w:r>
        <w:r>
          <w:fldChar w:fldCharType="begin"/>
        </w:r>
        <w:r>
          <w:instrText xml:space="preserve"> PAGEREF _Toc146536874 \h </w:instrText>
        </w:r>
        <w:r>
          <w:fldChar w:fldCharType="separate"/>
        </w:r>
        <w:r w:rsidR="00555BAA">
          <w:t>8</w:t>
        </w:r>
        <w:r>
          <w:fldChar w:fldCharType="end"/>
        </w:r>
      </w:hyperlink>
    </w:p>
    <w:p w14:paraId="40C43EF0" w14:textId="32964023" w:rsidR="007E0FAD" w:rsidRDefault="007E0FAD">
      <w:pPr>
        <w:pStyle w:val="TOC5"/>
        <w:rPr>
          <w:rFonts w:asciiTheme="minorHAnsi" w:eastAsiaTheme="minorEastAsia" w:hAnsiTheme="minorHAnsi" w:cstheme="minorBidi"/>
          <w:sz w:val="22"/>
          <w:szCs w:val="22"/>
          <w:lang w:eastAsia="en-AU"/>
        </w:rPr>
      </w:pPr>
      <w:r>
        <w:tab/>
      </w:r>
      <w:hyperlink w:anchor="_Toc146536875" w:history="1">
        <w:r w:rsidRPr="00AA22E3">
          <w:t>8</w:t>
        </w:r>
        <w:r>
          <w:rPr>
            <w:rFonts w:asciiTheme="minorHAnsi" w:eastAsiaTheme="minorEastAsia" w:hAnsiTheme="minorHAnsi" w:cstheme="minorBidi"/>
            <w:sz w:val="22"/>
            <w:szCs w:val="22"/>
            <w:lang w:eastAsia="en-AU"/>
          </w:rPr>
          <w:tab/>
        </w:r>
        <w:r w:rsidRPr="00AA22E3">
          <w:t>Membership—when membership ends</w:t>
        </w:r>
        <w:r>
          <w:tab/>
        </w:r>
        <w:r>
          <w:fldChar w:fldCharType="begin"/>
        </w:r>
        <w:r>
          <w:instrText xml:space="preserve"> PAGEREF _Toc146536875 \h </w:instrText>
        </w:r>
        <w:r>
          <w:fldChar w:fldCharType="separate"/>
        </w:r>
        <w:r w:rsidR="00555BAA">
          <w:t>8</w:t>
        </w:r>
        <w:r>
          <w:fldChar w:fldCharType="end"/>
        </w:r>
      </w:hyperlink>
    </w:p>
    <w:p w14:paraId="43AF48F1" w14:textId="02AE7198" w:rsidR="007E0FAD" w:rsidRDefault="007E0FAD">
      <w:pPr>
        <w:pStyle w:val="TOC5"/>
        <w:rPr>
          <w:rFonts w:asciiTheme="minorHAnsi" w:eastAsiaTheme="minorEastAsia" w:hAnsiTheme="minorHAnsi" w:cstheme="minorBidi"/>
          <w:sz w:val="22"/>
          <w:szCs w:val="22"/>
          <w:lang w:eastAsia="en-AU"/>
        </w:rPr>
      </w:pPr>
      <w:r>
        <w:tab/>
      </w:r>
      <w:hyperlink w:anchor="_Toc146536876" w:history="1">
        <w:r w:rsidRPr="00AA22E3">
          <w:t>9</w:t>
        </w:r>
        <w:r>
          <w:rPr>
            <w:rFonts w:asciiTheme="minorHAnsi" w:eastAsiaTheme="minorEastAsia" w:hAnsiTheme="minorHAnsi" w:cstheme="minorBidi"/>
            <w:sz w:val="22"/>
            <w:szCs w:val="22"/>
            <w:lang w:eastAsia="en-AU"/>
          </w:rPr>
          <w:tab/>
        </w:r>
        <w:r w:rsidRPr="00AA22E3">
          <w:t>Membership—resigning</w:t>
        </w:r>
        <w:r>
          <w:tab/>
        </w:r>
        <w:r>
          <w:fldChar w:fldCharType="begin"/>
        </w:r>
        <w:r>
          <w:instrText xml:space="preserve"> PAGEREF _Toc146536876 \h </w:instrText>
        </w:r>
        <w:r>
          <w:fldChar w:fldCharType="separate"/>
        </w:r>
        <w:r w:rsidR="00555BAA">
          <w:t>9</w:t>
        </w:r>
        <w:r>
          <w:fldChar w:fldCharType="end"/>
        </w:r>
      </w:hyperlink>
    </w:p>
    <w:p w14:paraId="368E1187" w14:textId="6DA493AF" w:rsidR="007E0FAD" w:rsidRDefault="007E0FAD">
      <w:pPr>
        <w:pStyle w:val="TOC5"/>
        <w:rPr>
          <w:rFonts w:asciiTheme="minorHAnsi" w:eastAsiaTheme="minorEastAsia" w:hAnsiTheme="minorHAnsi" w:cstheme="minorBidi"/>
          <w:sz w:val="22"/>
          <w:szCs w:val="22"/>
          <w:lang w:eastAsia="en-AU"/>
        </w:rPr>
      </w:pPr>
      <w:r>
        <w:tab/>
      </w:r>
      <w:hyperlink w:anchor="_Toc146536877" w:history="1">
        <w:r w:rsidRPr="00AA22E3">
          <w:t>10</w:t>
        </w:r>
        <w:r>
          <w:rPr>
            <w:rFonts w:asciiTheme="minorHAnsi" w:eastAsiaTheme="minorEastAsia" w:hAnsiTheme="minorHAnsi" w:cstheme="minorBidi"/>
            <w:sz w:val="22"/>
            <w:szCs w:val="22"/>
            <w:lang w:eastAsia="en-AU"/>
          </w:rPr>
          <w:tab/>
        </w:r>
        <w:r w:rsidRPr="00AA22E3">
          <w:t>Membership—rights and liabilities not transferable</w:t>
        </w:r>
        <w:r>
          <w:tab/>
        </w:r>
        <w:r>
          <w:fldChar w:fldCharType="begin"/>
        </w:r>
        <w:r>
          <w:instrText xml:space="preserve"> PAGEREF _Toc146536877 \h </w:instrText>
        </w:r>
        <w:r>
          <w:fldChar w:fldCharType="separate"/>
        </w:r>
        <w:r w:rsidR="00555BAA">
          <w:t>10</w:t>
        </w:r>
        <w:r>
          <w:fldChar w:fldCharType="end"/>
        </w:r>
      </w:hyperlink>
    </w:p>
    <w:p w14:paraId="034348EE" w14:textId="09ED3A1A" w:rsidR="007E0FAD" w:rsidRDefault="008E3F6E">
      <w:pPr>
        <w:pStyle w:val="TOC7"/>
        <w:rPr>
          <w:rFonts w:asciiTheme="minorHAnsi" w:eastAsiaTheme="minorEastAsia" w:hAnsiTheme="minorHAnsi" w:cstheme="minorBidi"/>
          <w:b w:val="0"/>
          <w:sz w:val="22"/>
          <w:szCs w:val="22"/>
          <w:lang w:eastAsia="en-AU"/>
        </w:rPr>
      </w:pPr>
      <w:hyperlink w:anchor="_Toc146536878" w:history="1">
        <w:r w:rsidR="007E0FAD" w:rsidRPr="00AA22E3">
          <w:t>Part 1.3</w:t>
        </w:r>
        <w:r w:rsidR="007E0FAD">
          <w:rPr>
            <w:rFonts w:asciiTheme="minorHAnsi" w:eastAsiaTheme="minorEastAsia" w:hAnsiTheme="minorHAnsi" w:cstheme="minorBidi"/>
            <w:b w:val="0"/>
            <w:sz w:val="22"/>
            <w:szCs w:val="22"/>
            <w:lang w:eastAsia="en-AU"/>
          </w:rPr>
          <w:tab/>
        </w:r>
        <w:r w:rsidR="007E0FAD" w:rsidRPr="00AA22E3">
          <w:t>Dispute resolution and disciplinary procedure</w:t>
        </w:r>
        <w:r w:rsidR="007E0FAD">
          <w:tab/>
        </w:r>
        <w:r w:rsidR="007E0FAD" w:rsidRPr="007E0FAD">
          <w:rPr>
            <w:b w:val="0"/>
          </w:rPr>
          <w:fldChar w:fldCharType="begin"/>
        </w:r>
        <w:r w:rsidR="007E0FAD" w:rsidRPr="007E0FAD">
          <w:rPr>
            <w:b w:val="0"/>
          </w:rPr>
          <w:instrText xml:space="preserve"> PAGEREF _Toc146536878 \h </w:instrText>
        </w:r>
        <w:r w:rsidR="007E0FAD" w:rsidRPr="007E0FAD">
          <w:rPr>
            <w:b w:val="0"/>
          </w:rPr>
        </w:r>
        <w:r w:rsidR="007E0FAD" w:rsidRPr="007E0FAD">
          <w:rPr>
            <w:b w:val="0"/>
          </w:rPr>
          <w:fldChar w:fldCharType="separate"/>
        </w:r>
        <w:r w:rsidR="00555BAA">
          <w:rPr>
            <w:b w:val="0"/>
          </w:rPr>
          <w:t>11</w:t>
        </w:r>
        <w:r w:rsidR="007E0FAD" w:rsidRPr="007E0FAD">
          <w:rPr>
            <w:b w:val="0"/>
          </w:rPr>
          <w:fldChar w:fldCharType="end"/>
        </w:r>
      </w:hyperlink>
    </w:p>
    <w:p w14:paraId="4751809E" w14:textId="1C464CA0" w:rsidR="007E0FAD" w:rsidRDefault="008E3F6E">
      <w:pPr>
        <w:pStyle w:val="TOC8"/>
        <w:rPr>
          <w:rFonts w:asciiTheme="minorHAnsi" w:eastAsiaTheme="minorEastAsia" w:hAnsiTheme="minorHAnsi" w:cstheme="minorBidi"/>
          <w:b w:val="0"/>
          <w:sz w:val="22"/>
          <w:szCs w:val="22"/>
          <w:lang w:eastAsia="en-AU"/>
        </w:rPr>
      </w:pPr>
      <w:hyperlink w:anchor="_Toc146536879" w:history="1">
        <w:r w:rsidR="007E0FAD" w:rsidRPr="00AA22E3">
          <w:t>Division 1.3.1</w:t>
        </w:r>
        <w:r w:rsidR="007E0FAD">
          <w:rPr>
            <w:rFonts w:asciiTheme="minorHAnsi" w:eastAsiaTheme="minorEastAsia" w:hAnsiTheme="minorHAnsi" w:cstheme="minorBidi"/>
            <w:b w:val="0"/>
            <w:sz w:val="22"/>
            <w:szCs w:val="22"/>
            <w:lang w:eastAsia="en-AU"/>
          </w:rPr>
          <w:tab/>
        </w:r>
        <w:r w:rsidR="007E0FAD" w:rsidRPr="00AA22E3">
          <w:t>Dispute resolution procedure</w:t>
        </w:r>
        <w:r w:rsidR="007E0FAD">
          <w:tab/>
        </w:r>
        <w:r w:rsidR="007E0FAD" w:rsidRPr="007E0FAD">
          <w:rPr>
            <w:b w:val="0"/>
          </w:rPr>
          <w:fldChar w:fldCharType="begin"/>
        </w:r>
        <w:r w:rsidR="007E0FAD" w:rsidRPr="007E0FAD">
          <w:rPr>
            <w:b w:val="0"/>
          </w:rPr>
          <w:instrText xml:space="preserve"> PAGEREF _Toc146536879 \h </w:instrText>
        </w:r>
        <w:r w:rsidR="007E0FAD" w:rsidRPr="007E0FAD">
          <w:rPr>
            <w:b w:val="0"/>
          </w:rPr>
        </w:r>
        <w:r w:rsidR="007E0FAD" w:rsidRPr="007E0FAD">
          <w:rPr>
            <w:b w:val="0"/>
          </w:rPr>
          <w:fldChar w:fldCharType="separate"/>
        </w:r>
        <w:r w:rsidR="00555BAA">
          <w:rPr>
            <w:b w:val="0"/>
          </w:rPr>
          <w:t>11</w:t>
        </w:r>
        <w:r w:rsidR="007E0FAD" w:rsidRPr="007E0FAD">
          <w:rPr>
            <w:b w:val="0"/>
          </w:rPr>
          <w:fldChar w:fldCharType="end"/>
        </w:r>
      </w:hyperlink>
    </w:p>
    <w:p w14:paraId="1CC0030C" w14:textId="36896995" w:rsidR="007E0FAD" w:rsidRDefault="007E0FAD">
      <w:pPr>
        <w:pStyle w:val="TOC5"/>
        <w:rPr>
          <w:rFonts w:asciiTheme="minorHAnsi" w:eastAsiaTheme="minorEastAsia" w:hAnsiTheme="minorHAnsi" w:cstheme="minorBidi"/>
          <w:sz w:val="22"/>
          <w:szCs w:val="22"/>
          <w:lang w:eastAsia="en-AU"/>
        </w:rPr>
      </w:pPr>
      <w:r>
        <w:tab/>
      </w:r>
      <w:hyperlink w:anchor="_Toc146536880" w:history="1">
        <w:r w:rsidRPr="00AA22E3">
          <w:t>11</w:t>
        </w:r>
        <w:r>
          <w:rPr>
            <w:rFonts w:asciiTheme="minorHAnsi" w:eastAsiaTheme="minorEastAsia" w:hAnsiTheme="minorHAnsi" w:cstheme="minorBidi"/>
            <w:sz w:val="22"/>
            <w:szCs w:val="22"/>
            <w:lang w:eastAsia="en-AU"/>
          </w:rPr>
          <w:tab/>
        </w:r>
        <w:r w:rsidRPr="00AA22E3">
          <w:t>Application—div 1.3.1</w:t>
        </w:r>
        <w:r>
          <w:tab/>
        </w:r>
        <w:r>
          <w:fldChar w:fldCharType="begin"/>
        </w:r>
        <w:r>
          <w:instrText xml:space="preserve"> PAGEREF _Toc146536880 \h </w:instrText>
        </w:r>
        <w:r>
          <w:fldChar w:fldCharType="separate"/>
        </w:r>
        <w:r w:rsidR="00555BAA">
          <w:t>11</w:t>
        </w:r>
        <w:r>
          <w:fldChar w:fldCharType="end"/>
        </w:r>
      </w:hyperlink>
    </w:p>
    <w:p w14:paraId="0D419F15" w14:textId="4BCD7D3B" w:rsidR="007E0FAD" w:rsidRDefault="007E0FAD">
      <w:pPr>
        <w:pStyle w:val="TOC5"/>
        <w:rPr>
          <w:rFonts w:asciiTheme="minorHAnsi" w:eastAsiaTheme="minorEastAsia" w:hAnsiTheme="minorHAnsi" w:cstheme="minorBidi"/>
          <w:sz w:val="22"/>
          <w:szCs w:val="22"/>
          <w:lang w:eastAsia="en-AU"/>
        </w:rPr>
      </w:pPr>
      <w:r>
        <w:tab/>
      </w:r>
      <w:hyperlink w:anchor="_Toc146536881" w:history="1">
        <w:r w:rsidRPr="00AA22E3">
          <w:t>12</w:t>
        </w:r>
        <w:r>
          <w:rPr>
            <w:rFonts w:asciiTheme="minorHAnsi" w:eastAsiaTheme="minorEastAsia" w:hAnsiTheme="minorHAnsi" w:cstheme="minorBidi"/>
            <w:sz w:val="22"/>
            <w:szCs w:val="22"/>
            <w:lang w:eastAsia="en-AU"/>
          </w:rPr>
          <w:tab/>
        </w:r>
        <w:r w:rsidRPr="00AA22E3">
          <w:t xml:space="preserve">Meaning of </w:t>
        </w:r>
        <w:r w:rsidRPr="00AA22E3">
          <w:rPr>
            <w:i/>
          </w:rPr>
          <w:t>party</w:t>
        </w:r>
        <w:r w:rsidRPr="00AA22E3">
          <w:t xml:space="preserve"> to a dispute—div 1.3.1</w:t>
        </w:r>
        <w:r>
          <w:tab/>
        </w:r>
        <w:r>
          <w:fldChar w:fldCharType="begin"/>
        </w:r>
        <w:r>
          <w:instrText xml:space="preserve"> PAGEREF _Toc146536881 \h </w:instrText>
        </w:r>
        <w:r>
          <w:fldChar w:fldCharType="separate"/>
        </w:r>
        <w:r w:rsidR="00555BAA">
          <w:t>12</w:t>
        </w:r>
        <w:r>
          <w:fldChar w:fldCharType="end"/>
        </w:r>
      </w:hyperlink>
    </w:p>
    <w:p w14:paraId="29809331" w14:textId="264947D4" w:rsidR="007E0FAD" w:rsidRDefault="007E0FAD">
      <w:pPr>
        <w:pStyle w:val="TOC5"/>
        <w:rPr>
          <w:rFonts w:asciiTheme="minorHAnsi" w:eastAsiaTheme="minorEastAsia" w:hAnsiTheme="minorHAnsi" w:cstheme="minorBidi"/>
          <w:sz w:val="22"/>
          <w:szCs w:val="22"/>
          <w:lang w:eastAsia="en-AU"/>
        </w:rPr>
      </w:pPr>
      <w:r>
        <w:tab/>
      </w:r>
      <w:hyperlink w:anchor="_Toc146536882" w:history="1">
        <w:r w:rsidRPr="00AA22E3">
          <w:t>13</w:t>
        </w:r>
        <w:r>
          <w:rPr>
            <w:rFonts w:asciiTheme="minorHAnsi" w:eastAsiaTheme="minorEastAsia" w:hAnsiTheme="minorHAnsi" w:cstheme="minorBidi"/>
            <w:sz w:val="22"/>
            <w:szCs w:val="22"/>
            <w:lang w:eastAsia="en-AU"/>
          </w:rPr>
          <w:tab/>
        </w:r>
        <w:r w:rsidRPr="00AA22E3">
          <w:t>Resolving dispute by agreement</w:t>
        </w:r>
        <w:r>
          <w:tab/>
        </w:r>
        <w:r>
          <w:fldChar w:fldCharType="begin"/>
        </w:r>
        <w:r>
          <w:instrText xml:space="preserve"> PAGEREF _Toc146536882 \h </w:instrText>
        </w:r>
        <w:r>
          <w:fldChar w:fldCharType="separate"/>
        </w:r>
        <w:r w:rsidR="00555BAA">
          <w:t>12</w:t>
        </w:r>
        <w:r>
          <w:fldChar w:fldCharType="end"/>
        </w:r>
      </w:hyperlink>
    </w:p>
    <w:p w14:paraId="449B78DF" w14:textId="3958246D" w:rsidR="007E0FAD" w:rsidRDefault="007E0FAD">
      <w:pPr>
        <w:pStyle w:val="TOC5"/>
        <w:rPr>
          <w:rFonts w:asciiTheme="minorHAnsi" w:eastAsiaTheme="minorEastAsia" w:hAnsiTheme="minorHAnsi" w:cstheme="minorBidi"/>
          <w:sz w:val="22"/>
          <w:szCs w:val="22"/>
          <w:lang w:eastAsia="en-AU"/>
        </w:rPr>
      </w:pPr>
      <w:r>
        <w:tab/>
      </w:r>
      <w:hyperlink w:anchor="_Toc146536883" w:history="1">
        <w:r w:rsidRPr="00AA22E3">
          <w:t>14</w:t>
        </w:r>
        <w:r>
          <w:rPr>
            <w:rFonts w:asciiTheme="minorHAnsi" w:eastAsiaTheme="minorEastAsia" w:hAnsiTheme="minorHAnsi" w:cstheme="minorBidi"/>
            <w:sz w:val="22"/>
            <w:szCs w:val="22"/>
            <w:lang w:eastAsia="en-AU"/>
          </w:rPr>
          <w:tab/>
        </w:r>
        <w:r w:rsidRPr="00AA22E3">
          <w:t>Dispute resolution procedure—starting the procedure</w:t>
        </w:r>
        <w:r>
          <w:tab/>
        </w:r>
        <w:r>
          <w:fldChar w:fldCharType="begin"/>
        </w:r>
        <w:r>
          <w:instrText xml:space="preserve"> PAGEREF _Toc146536883 \h </w:instrText>
        </w:r>
        <w:r>
          <w:fldChar w:fldCharType="separate"/>
        </w:r>
        <w:r w:rsidR="00555BAA">
          <w:t>12</w:t>
        </w:r>
        <w:r>
          <w:fldChar w:fldCharType="end"/>
        </w:r>
      </w:hyperlink>
    </w:p>
    <w:p w14:paraId="1B78D416" w14:textId="3B1018AD" w:rsidR="007E0FAD" w:rsidRDefault="007E0FAD">
      <w:pPr>
        <w:pStyle w:val="TOC5"/>
        <w:rPr>
          <w:rFonts w:asciiTheme="minorHAnsi" w:eastAsiaTheme="minorEastAsia" w:hAnsiTheme="minorHAnsi" w:cstheme="minorBidi"/>
          <w:sz w:val="22"/>
          <w:szCs w:val="22"/>
          <w:lang w:eastAsia="en-AU"/>
        </w:rPr>
      </w:pPr>
      <w:r>
        <w:tab/>
      </w:r>
      <w:hyperlink w:anchor="_Toc146536884" w:history="1">
        <w:r w:rsidRPr="00AA22E3">
          <w:t>15</w:t>
        </w:r>
        <w:r>
          <w:rPr>
            <w:rFonts w:asciiTheme="minorHAnsi" w:eastAsiaTheme="minorEastAsia" w:hAnsiTheme="minorHAnsi" w:cstheme="minorBidi"/>
            <w:sz w:val="22"/>
            <w:szCs w:val="22"/>
            <w:lang w:eastAsia="en-AU"/>
          </w:rPr>
          <w:tab/>
        </w:r>
        <w:r w:rsidRPr="00AA22E3">
          <w:t>Dispute resolution procedure—appointing decision</w:t>
        </w:r>
        <w:r w:rsidRPr="00AA22E3">
          <w:noBreakHyphen/>
          <w:t>maker</w:t>
        </w:r>
        <w:r>
          <w:tab/>
        </w:r>
        <w:r>
          <w:fldChar w:fldCharType="begin"/>
        </w:r>
        <w:r>
          <w:instrText xml:space="preserve"> PAGEREF _Toc146536884 \h </w:instrText>
        </w:r>
        <w:r>
          <w:fldChar w:fldCharType="separate"/>
        </w:r>
        <w:r w:rsidR="00555BAA">
          <w:t>13</w:t>
        </w:r>
        <w:r>
          <w:fldChar w:fldCharType="end"/>
        </w:r>
      </w:hyperlink>
    </w:p>
    <w:p w14:paraId="056D1801" w14:textId="60F0CF25" w:rsidR="007E0FAD" w:rsidRDefault="007E0FAD">
      <w:pPr>
        <w:pStyle w:val="TOC5"/>
        <w:rPr>
          <w:rFonts w:asciiTheme="minorHAnsi" w:eastAsiaTheme="minorEastAsia" w:hAnsiTheme="minorHAnsi" w:cstheme="minorBidi"/>
          <w:sz w:val="22"/>
          <w:szCs w:val="22"/>
          <w:lang w:eastAsia="en-AU"/>
        </w:rPr>
      </w:pPr>
      <w:r>
        <w:tab/>
      </w:r>
      <w:hyperlink w:anchor="_Toc146536885" w:history="1">
        <w:r w:rsidRPr="00AA22E3">
          <w:t>16</w:t>
        </w:r>
        <w:r>
          <w:rPr>
            <w:rFonts w:asciiTheme="minorHAnsi" w:eastAsiaTheme="minorEastAsia" w:hAnsiTheme="minorHAnsi" w:cstheme="minorBidi"/>
            <w:sz w:val="22"/>
            <w:szCs w:val="22"/>
            <w:lang w:eastAsia="en-AU"/>
          </w:rPr>
          <w:tab/>
        </w:r>
        <w:r w:rsidRPr="00AA22E3">
          <w:t>Dispute resolution procedure—notice to parties about decision</w:t>
        </w:r>
        <w:r w:rsidRPr="00AA22E3">
          <w:noBreakHyphen/>
          <w:t>maker</w:t>
        </w:r>
        <w:r>
          <w:tab/>
        </w:r>
        <w:r>
          <w:fldChar w:fldCharType="begin"/>
        </w:r>
        <w:r>
          <w:instrText xml:space="preserve"> PAGEREF _Toc146536885 \h </w:instrText>
        </w:r>
        <w:r>
          <w:fldChar w:fldCharType="separate"/>
        </w:r>
        <w:r w:rsidR="00555BAA">
          <w:t>13</w:t>
        </w:r>
        <w:r>
          <w:fldChar w:fldCharType="end"/>
        </w:r>
      </w:hyperlink>
    </w:p>
    <w:p w14:paraId="453E80D5" w14:textId="05C33023" w:rsidR="007E0FAD" w:rsidRDefault="007E0FAD">
      <w:pPr>
        <w:pStyle w:val="TOC5"/>
        <w:rPr>
          <w:rFonts w:asciiTheme="minorHAnsi" w:eastAsiaTheme="minorEastAsia" w:hAnsiTheme="minorHAnsi" w:cstheme="minorBidi"/>
          <w:sz w:val="22"/>
          <w:szCs w:val="22"/>
          <w:lang w:eastAsia="en-AU"/>
        </w:rPr>
      </w:pPr>
      <w:r>
        <w:tab/>
      </w:r>
      <w:hyperlink w:anchor="_Toc146536886" w:history="1">
        <w:r w:rsidRPr="00AA22E3">
          <w:t>17</w:t>
        </w:r>
        <w:r>
          <w:rPr>
            <w:rFonts w:asciiTheme="minorHAnsi" w:eastAsiaTheme="minorEastAsia" w:hAnsiTheme="minorHAnsi" w:cstheme="minorBidi"/>
            <w:sz w:val="22"/>
            <w:szCs w:val="22"/>
            <w:lang w:eastAsia="en-AU"/>
          </w:rPr>
          <w:tab/>
        </w:r>
        <w:r w:rsidRPr="00AA22E3">
          <w:t>Dispute resolution procedure—opportunity to be heard</w:t>
        </w:r>
        <w:r>
          <w:tab/>
        </w:r>
        <w:r>
          <w:fldChar w:fldCharType="begin"/>
        </w:r>
        <w:r>
          <w:instrText xml:space="preserve"> PAGEREF _Toc146536886 \h </w:instrText>
        </w:r>
        <w:r>
          <w:fldChar w:fldCharType="separate"/>
        </w:r>
        <w:r w:rsidR="00555BAA">
          <w:t>14</w:t>
        </w:r>
        <w:r>
          <w:fldChar w:fldCharType="end"/>
        </w:r>
      </w:hyperlink>
    </w:p>
    <w:p w14:paraId="09E13423" w14:textId="0D29ECF9" w:rsidR="007E0FAD" w:rsidRDefault="007E0FAD">
      <w:pPr>
        <w:pStyle w:val="TOC5"/>
        <w:rPr>
          <w:rFonts w:asciiTheme="minorHAnsi" w:eastAsiaTheme="minorEastAsia" w:hAnsiTheme="minorHAnsi" w:cstheme="minorBidi"/>
          <w:sz w:val="22"/>
          <w:szCs w:val="22"/>
          <w:lang w:eastAsia="en-AU"/>
        </w:rPr>
      </w:pPr>
      <w:r>
        <w:tab/>
      </w:r>
      <w:hyperlink w:anchor="_Toc146536887" w:history="1">
        <w:r w:rsidRPr="00AA22E3">
          <w:t>18</w:t>
        </w:r>
        <w:r>
          <w:rPr>
            <w:rFonts w:asciiTheme="minorHAnsi" w:eastAsiaTheme="minorEastAsia" w:hAnsiTheme="minorHAnsi" w:cstheme="minorBidi"/>
            <w:sz w:val="22"/>
            <w:szCs w:val="22"/>
            <w:lang w:eastAsia="en-AU"/>
          </w:rPr>
          <w:tab/>
        </w:r>
        <w:r w:rsidRPr="00AA22E3">
          <w:t>Dispute resolution procedure—outcome</w:t>
        </w:r>
        <w:r>
          <w:tab/>
        </w:r>
        <w:r>
          <w:fldChar w:fldCharType="begin"/>
        </w:r>
        <w:r>
          <w:instrText xml:space="preserve"> PAGEREF _Toc146536887 \h </w:instrText>
        </w:r>
        <w:r>
          <w:fldChar w:fldCharType="separate"/>
        </w:r>
        <w:r w:rsidR="00555BAA">
          <w:t>14</w:t>
        </w:r>
        <w:r>
          <w:fldChar w:fldCharType="end"/>
        </w:r>
      </w:hyperlink>
    </w:p>
    <w:p w14:paraId="1F99E481" w14:textId="47A8F1D7" w:rsidR="007E0FAD" w:rsidRDefault="007E0FAD">
      <w:pPr>
        <w:pStyle w:val="TOC5"/>
        <w:rPr>
          <w:rFonts w:asciiTheme="minorHAnsi" w:eastAsiaTheme="minorEastAsia" w:hAnsiTheme="minorHAnsi" w:cstheme="minorBidi"/>
          <w:sz w:val="22"/>
          <w:szCs w:val="22"/>
          <w:lang w:eastAsia="en-AU"/>
        </w:rPr>
      </w:pPr>
      <w:r>
        <w:tab/>
      </w:r>
      <w:hyperlink w:anchor="_Toc146536888" w:history="1">
        <w:r w:rsidRPr="00AA22E3">
          <w:t>19</w:t>
        </w:r>
        <w:r>
          <w:rPr>
            <w:rFonts w:asciiTheme="minorHAnsi" w:eastAsiaTheme="minorEastAsia" w:hAnsiTheme="minorHAnsi" w:cstheme="minorBidi"/>
            <w:sz w:val="22"/>
            <w:szCs w:val="22"/>
            <w:lang w:eastAsia="en-AU"/>
          </w:rPr>
          <w:tab/>
        </w:r>
        <w:r w:rsidRPr="00AA22E3">
          <w:t>Dispute resolution procedure—ending dispute by agreement</w:t>
        </w:r>
        <w:r>
          <w:tab/>
        </w:r>
        <w:r>
          <w:fldChar w:fldCharType="begin"/>
        </w:r>
        <w:r>
          <w:instrText xml:space="preserve"> PAGEREF _Toc146536888 \h </w:instrText>
        </w:r>
        <w:r>
          <w:fldChar w:fldCharType="separate"/>
        </w:r>
        <w:r w:rsidR="00555BAA">
          <w:t>15</w:t>
        </w:r>
        <w:r>
          <w:fldChar w:fldCharType="end"/>
        </w:r>
      </w:hyperlink>
    </w:p>
    <w:p w14:paraId="6DDFEEC5" w14:textId="75B45216" w:rsidR="007E0FAD" w:rsidRDefault="008E3F6E">
      <w:pPr>
        <w:pStyle w:val="TOC8"/>
        <w:rPr>
          <w:rFonts w:asciiTheme="minorHAnsi" w:eastAsiaTheme="minorEastAsia" w:hAnsiTheme="minorHAnsi" w:cstheme="minorBidi"/>
          <w:b w:val="0"/>
          <w:sz w:val="22"/>
          <w:szCs w:val="22"/>
          <w:lang w:eastAsia="en-AU"/>
        </w:rPr>
      </w:pPr>
      <w:hyperlink w:anchor="_Toc146536889" w:history="1">
        <w:r w:rsidR="007E0FAD" w:rsidRPr="00AA22E3">
          <w:t>Division 1.3.2</w:t>
        </w:r>
        <w:r w:rsidR="007E0FAD">
          <w:rPr>
            <w:rFonts w:asciiTheme="minorHAnsi" w:eastAsiaTheme="minorEastAsia" w:hAnsiTheme="minorHAnsi" w:cstheme="minorBidi"/>
            <w:b w:val="0"/>
            <w:sz w:val="22"/>
            <w:szCs w:val="22"/>
            <w:lang w:eastAsia="en-AU"/>
          </w:rPr>
          <w:tab/>
        </w:r>
        <w:r w:rsidR="007E0FAD" w:rsidRPr="00AA22E3">
          <w:t>Disciplinary procedure</w:t>
        </w:r>
        <w:r w:rsidR="007E0FAD">
          <w:tab/>
        </w:r>
        <w:r w:rsidR="007E0FAD" w:rsidRPr="007E0FAD">
          <w:rPr>
            <w:b w:val="0"/>
          </w:rPr>
          <w:fldChar w:fldCharType="begin"/>
        </w:r>
        <w:r w:rsidR="007E0FAD" w:rsidRPr="007E0FAD">
          <w:rPr>
            <w:b w:val="0"/>
          </w:rPr>
          <w:instrText xml:space="preserve"> PAGEREF _Toc146536889 \h </w:instrText>
        </w:r>
        <w:r w:rsidR="007E0FAD" w:rsidRPr="007E0FAD">
          <w:rPr>
            <w:b w:val="0"/>
          </w:rPr>
        </w:r>
        <w:r w:rsidR="007E0FAD" w:rsidRPr="007E0FAD">
          <w:rPr>
            <w:b w:val="0"/>
          </w:rPr>
          <w:fldChar w:fldCharType="separate"/>
        </w:r>
        <w:r w:rsidR="00555BAA">
          <w:rPr>
            <w:b w:val="0"/>
          </w:rPr>
          <w:t>16</w:t>
        </w:r>
        <w:r w:rsidR="007E0FAD" w:rsidRPr="007E0FAD">
          <w:rPr>
            <w:b w:val="0"/>
          </w:rPr>
          <w:fldChar w:fldCharType="end"/>
        </w:r>
      </w:hyperlink>
    </w:p>
    <w:p w14:paraId="42D7E777" w14:textId="128EE320" w:rsidR="007E0FAD" w:rsidRDefault="007E0FAD">
      <w:pPr>
        <w:pStyle w:val="TOC5"/>
        <w:rPr>
          <w:rFonts w:asciiTheme="minorHAnsi" w:eastAsiaTheme="minorEastAsia" w:hAnsiTheme="minorHAnsi" w:cstheme="minorBidi"/>
          <w:sz w:val="22"/>
          <w:szCs w:val="22"/>
          <w:lang w:eastAsia="en-AU"/>
        </w:rPr>
      </w:pPr>
      <w:r>
        <w:tab/>
      </w:r>
      <w:hyperlink w:anchor="_Toc146536890" w:history="1">
        <w:r w:rsidRPr="00AA22E3">
          <w:t>20</w:t>
        </w:r>
        <w:r>
          <w:rPr>
            <w:rFonts w:asciiTheme="minorHAnsi" w:eastAsiaTheme="minorEastAsia" w:hAnsiTheme="minorHAnsi" w:cstheme="minorBidi"/>
            <w:sz w:val="22"/>
            <w:szCs w:val="22"/>
            <w:lang w:eastAsia="en-AU"/>
          </w:rPr>
          <w:tab/>
        </w:r>
        <w:r w:rsidRPr="00AA22E3">
          <w:t>Definitions—div 1.3.2</w:t>
        </w:r>
        <w:r>
          <w:tab/>
        </w:r>
        <w:r>
          <w:fldChar w:fldCharType="begin"/>
        </w:r>
        <w:r>
          <w:instrText xml:space="preserve"> PAGEREF _Toc146536890 \h </w:instrText>
        </w:r>
        <w:r>
          <w:fldChar w:fldCharType="separate"/>
        </w:r>
        <w:r w:rsidR="00555BAA">
          <w:t>16</w:t>
        </w:r>
        <w:r>
          <w:fldChar w:fldCharType="end"/>
        </w:r>
      </w:hyperlink>
    </w:p>
    <w:p w14:paraId="6FD78948" w14:textId="74D3C336" w:rsidR="007E0FAD" w:rsidRDefault="007E0FAD">
      <w:pPr>
        <w:pStyle w:val="TOC5"/>
        <w:rPr>
          <w:rFonts w:asciiTheme="minorHAnsi" w:eastAsiaTheme="minorEastAsia" w:hAnsiTheme="minorHAnsi" w:cstheme="minorBidi"/>
          <w:sz w:val="22"/>
          <w:szCs w:val="22"/>
          <w:lang w:eastAsia="en-AU"/>
        </w:rPr>
      </w:pPr>
      <w:r>
        <w:tab/>
      </w:r>
      <w:hyperlink w:anchor="_Toc146536891" w:history="1">
        <w:r w:rsidRPr="00AA22E3">
          <w:t>21</w:t>
        </w:r>
        <w:r>
          <w:rPr>
            <w:rFonts w:asciiTheme="minorHAnsi" w:eastAsiaTheme="minorEastAsia" w:hAnsiTheme="minorHAnsi" w:cstheme="minorBidi"/>
            <w:sz w:val="22"/>
            <w:szCs w:val="22"/>
            <w:lang w:eastAsia="en-AU"/>
          </w:rPr>
          <w:tab/>
        </w:r>
        <w:r w:rsidRPr="00AA22E3">
          <w:t>Application—div 1.3.2</w:t>
        </w:r>
        <w:r>
          <w:tab/>
        </w:r>
        <w:r>
          <w:fldChar w:fldCharType="begin"/>
        </w:r>
        <w:r>
          <w:instrText xml:space="preserve"> PAGEREF _Toc146536891 \h </w:instrText>
        </w:r>
        <w:r>
          <w:fldChar w:fldCharType="separate"/>
        </w:r>
        <w:r w:rsidR="00555BAA">
          <w:t>16</w:t>
        </w:r>
        <w:r>
          <w:fldChar w:fldCharType="end"/>
        </w:r>
      </w:hyperlink>
    </w:p>
    <w:p w14:paraId="3ABA932E" w14:textId="1FBD3402" w:rsidR="007E0FAD" w:rsidRDefault="007E0FAD">
      <w:pPr>
        <w:pStyle w:val="TOC5"/>
        <w:rPr>
          <w:rFonts w:asciiTheme="minorHAnsi" w:eastAsiaTheme="minorEastAsia" w:hAnsiTheme="minorHAnsi" w:cstheme="minorBidi"/>
          <w:sz w:val="22"/>
          <w:szCs w:val="22"/>
          <w:lang w:eastAsia="en-AU"/>
        </w:rPr>
      </w:pPr>
      <w:r>
        <w:tab/>
      </w:r>
      <w:hyperlink w:anchor="_Toc146536892" w:history="1">
        <w:r w:rsidRPr="00AA22E3">
          <w:t>22</w:t>
        </w:r>
        <w:r>
          <w:rPr>
            <w:rFonts w:asciiTheme="minorHAnsi" w:eastAsiaTheme="minorEastAsia" w:hAnsiTheme="minorHAnsi" w:cstheme="minorBidi"/>
            <w:sz w:val="22"/>
            <w:szCs w:val="22"/>
            <w:lang w:eastAsia="en-AU"/>
          </w:rPr>
          <w:tab/>
        </w:r>
        <w:r w:rsidRPr="00AA22E3">
          <w:t>Disciplinary procedure—grounds for disciplinary action</w:t>
        </w:r>
        <w:r>
          <w:tab/>
        </w:r>
        <w:r>
          <w:fldChar w:fldCharType="begin"/>
        </w:r>
        <w:r>
          <w:instrText xml:space="preserve"> PAGEREF _Toc146536892 \h </w:instrText>
        </w:r>
        <w:r>
          <w:fldChar w:fldCharType="separate"/>
        </w:r>
        <w:r w:rsidR="00555BAA">
          <w:t>17</w:t>
        </w:r>
        <w:r>
          <w:fldChar w:fldCharType="end"/>
        </w:r>
      </w:hyperlink>
    </w:p>
    <w:p w14:paraId="22AD27A6" w14:textId="476E4625" w:rsidR="007E0FAD" w:rsidRDefault="007E0FAD">
      <w:pPr>
        <w:pStyle w:val="TOC5"/>
        <w:rPr>
          <w:rFonts w:asciiTheme="minorHAnsi" w:eastAsiaTheme="minorEastAsia" w:hAnsiTheme="minorHAnsi" w:cstheme="minorBidi"/>
          <w:sz w:val="22"/>
          <w:szCs w:val="22"/>
          <w:lang w:eastAsia="en-AU"/>
        </w:rPr>
      </w:pPr>
      <w:r>
        <w:tab/>
      </w:r>
      <w:hyperlink w:anchor="_Toc146536893" w:history="1">
        <w:r w:rsidRPr="00AA22E3">
          <w:t>23</w:t>
        </w:r>
        <w:r>
          <w:rPr>
            <w:rFonts w:asciiTheme="minorHAnsi" w:eastAsiaTheme="minorEastAsia" w:hAnsiTheme="minorHAnsi" w:cstheme="minorBidi"/>
            <w:sz w:val="22"/>
            <w:szCs w:val="22"/>
            <w:lang w:eastAsia="en-AU"/>
          </w:rPr>
          <w:tab/>
        </w:r>
        <w:r w:rsidRPr="00AA22E3">
          <w:t>Disciplinary procedure—proposed disciplinary action</w:t>
        </w:r>
        <w:r>
          <w:tab/>
        </w:r>
        <w:r>
          <w:fldChar w:fldCharType="begin"/>
        </w:r>
        <w:r>
          <w:instrText xml:space="preserve"> PAGEREF _Toc146536893 \h </w:instrText>
        </w:r>
        <w:r>
          <w:fldChar w:fldCharType="separate"/>
        </w:r>
        <w:r w:rsidR="00555BAA">
          <w:t>17</w:t>
        </w:r>
        <w:r>
          <w:fldChar w:fldCharType="end"/>
        </w:r>
      </w:hyperlink>
    </w:p>
    <w:p w14:paraId="67D6E045" w14:textId="639D131F" w:rsidR="007E0FAD" w:rsidRDefault="007E0FAD">
      <w:pPr>
        <w:pStyle w:val="TOC5"/>
        <w:rPr>
          <w:rFonts w:asciiTheme="minorHAnsi" w:eastAsiaTheme="minorEastAsia" w:hAnsiTheme="minorHAnsi" w:cstheme="minorBidi"/>
          <w:sz w:val="22"/>
          <w:szCs w:val="22"/>
          <w:lang w:eastAsia="en-AU"/>
        </w:rPr>
      </w:pPr>
      <w:r>
        <w:tab/>
      </w:r>
      <w:hyperlink w:anchor="_Toc146536894" w:history="1">
        <w:r w:rsidRPr="00AA22E3">
          <w:t>24</w:t>
        </w:r>
        <w:r>
          <w:rPr>
            <w:rFonts w:asciiTheme="minorHAnsi" w:eastAsiaTheme="minorEastAsia" w:hAnsiTheme="minorHAnsi" w:cstheme="minorBidi"/>
            <w:sz w:val="22"/>
            <w:szCs w:val="22"/>
            <w:lang w:eastAsia="en-AU"/>
          </w:rPr>
          <w:tab/>
        </w:r>
        <w:r w:rsidRPr="00AA22E3">
          <w:t>Disciplinary procedure—appointing decision</w:t>
        </w:r>
        <w:r w:rsidRPr="00AA22E3">
          <w:noBreakHyphen/>
          <w:t>maker</w:t>
        </w:r>
        <w:r>
          <w:tab/>
        </w:r>
        <w:r>
          <w:fldChar w:fldCharType="begin"/>
        </w:r>
        <w:r>
          <w:instrText xml:space="preserve"> PAGEREF _Toc146536894 \h </w:instrText>
        </w:r>
        <w:r>
          <w:fldChar w:fldCharType="separate"/>
        </w:r>
        <w:r w:rsidR="00555BAA">
          <w:t>17</w:t>
        </w:r>
        <w:r>
          <w:fldChar w:fldCharType="end"/>
        </w:r>
      </w:hyperlink>
    </w:p>
    <w:p w14:paraId="3966B685" w14:textId="66A32275" w:rsidR="007E0FAD" w:rsidRDefault="007E0FAD">
      <w:pPr>
        <w:pStyle w:val="TOC5"/>
        <w:rPr>
          <w:rFonts w:asciiTheme="minorHAnsi" w:eastAsiaTheme="minorEastAsia" w:hAnsiTheme="minorHAnsi" w:cstheme="minorBidi"/>
          <w:sz w:val="22"/>
          <w:szCs w:val="22"/>
          <w:lang w:eastAsia="en-AU"/>
        </w:rPr>
      </w:pPr>
      <w:r>
        <w:tab/>
      </w:r>
      <w:hyperlink w:anchor="_Toc146536895" w:history="1">
        <w:r w:rsidRPr="00AA22E3">
          <w:t>25</w:t>
        </w:r>
        <w:r>
          <w:rPr>
            <w:rFonts w:asciiTheme="minorHAnsi" w:eastAsiaTheme="minorEastAsia" w:hAnsiTheme="minorHAnsi" w:cstheme="minorBidi"/>
            <w:sz w:val="22"/>
            <w:szCs w:val="22"/>
            <w:lang w:eastAsia="en-AU"/>
          </w:rPr>
          <w:tab/>
        </w:r>
        <w:r w:rsidRPr="00AA22E3">
          <w:t>Disciplinary procedure—notice to member about proposed disciplinary action</w:t>
        </w:r>
        <w:r>
          <w:tab/>
        </w:r>
        <w:r>
          <w:fldChar w:fldCharType="begin"/>
        </w:r>
        <w:r>
          <w:instrText xml:space="preserve"> PAGEREF _Toc146536895 \h </w:instrText>
        </w:r>
        <w:r>
          <w:fldChar w:fldCharType="separate"/>
        </w:r>
        <w:r w:rsidR="00555BAA">
          <w:t>18</w:t>
        </w:r>
        <w:r>
          <w:fldChar w:fldCharType="end"/>
        </w:r>
      </w:hyperlink>
    </w:p>
    <w:p w14:paraId="3474E508" w14:textId="5D048073" w:rsidR="007E0FAD" w:rsidRDefault="007E0FAD">
      <w:pPr>
        <w:pStyle w:val="TOC5"/>
        <w:rPr>
          <w:rFonts w:asciiTheme="minorHAnsi" w:eastAsiaTheme="minorEastAsia" w:hAnsiTheme="minorHAnsi" w:cstheme="minorBidi"/>
          <w:sz w:val="22"/>
          <w:szCs w:val="22"/>
          <w:lang w:eastAsia="en-AU"/>
        </w:rPr>
      </w:pPr>
      <w:r>
        <w:lastRenderedPageBreak/>
        <w:tab/>
      </w:r>
      <w:hyperlink w:anchor="_Toc146536896" w:history="1">
        <w:r w:rsidRPr="00AA22E3">
          <w:t>26</w:t>
        </w:r>
        <w:r>
          <w:rPr>
            <w:rFonts w:asciiTheme="minorHAnsi" w:eastAsiaTheme="minorEastAsia" w:hAnsiTheme="minorHAnsi" w:cstheme="minorBidi"/>
            <w:sz w:val="22"/>
            <w:szCs w:val="22"/>
            <w:lang w:eastAsia="en-AU"/>
          </w:rPr>
          <w:tab/>
        </w:r>
        <w:r w:rsidRPr="00AA22E3">
          <w:t>Disciplinary procedure—opportunity to be heard</w:t>
        </w:r>
        <w:r>
          <w:tab/>
        </w:r>
        <w:r>
          <w:fldChar w:fldCharType="begin"/>
        </w:r>
        <w:r>
          <w:instrText xml:space="preserve"> PAGEREF _Toc146536896 \h </w:instrText>
        </w:r>
        <w:r>
          <w:fldChar w:fldCharType="separate"/>
        </w:r>
        <w:r w:rsidR="00555BAA">
          <w:t>18</w:t>
        </w:r>
        <w:r>
          <w:fldChar w:fldCharType="end"/>
        </w:r>
      </w:hyperlink>
    </w:p>
    <w:p w14:paraId="03834026" w14:textId="47669E00" w:rsidR="007E0FAD" w:rsidRDefault="007E0FAD">
      <w:pPr>
        <w:pStyle w:val="TOC5"/>
        <w:rPr>
          <w:rFonts w:asciiTheme="minorHAnsi" w:eastAsiaTheme="minorEastAsia" w:hAnsiTheme="minorHAnsi" w:cstheme="minorBidi"/>
          <w:sz w:val="22"/>
          <w:szCs w:val="22"/>
          <w:lang w:eastAsia="en-AU"/>
        </w:rPr>
      </w:pPr>
      <w:r>
        <w:tab/>
      </w:r>
      <w:hyperlink w:anchor="_Toc146536897" w:history="1">
        <w:r w:rsidRPr="00AA22E3">
          <w:t>27</w:t>
        </w:r>
        <w:r>
          <w:rPr>
            <w:rFonts w:asciiTheme="minorHAnsi" w:eastAsiaTheme="minorEastAsia" w:hAnsiTheme="minorHAnsi" w:cstheme="minorBidi"/>
            <w:sz w:val="22"/>
            <w:szCs w:val="22"/>
            <w:lang w:eastAsia="en-AU"/>
          </w:rPr>
          <w:tab/>
        </w:r>
        <w:r w:rsidRPr="00AA22E3">
          <w:t>Disciplinary procedure—outcome</w:t>
        </w:r>
        <w:r>
          <w:tab/>
        </w:r>
        <w:r>
          <w:fldChar w:fldCharType="begin"/>
        </w:r>
        <w:r>
          <w:instrText xml:space="preserve"> PAGEREF _Toc146536897 \h </w:instrText>
        </w:r>
        <w:r>
          <w:fldChar w:fldCharType="separate"/>
        </w:r>
        <w:r w:rsidR="00555BAA">
          <w:t>19</w:t>
        </w:r>
        <w:r>
          <w:fldChar w:fldCharType="end"/>
        </w:r>
      </w:hyperlink>
    </w:p>
    <w:p w14:paraId="5D4095EB" w14:textId="0CD29AEF" w:rsidR="007E0FAD" w:rsidRDefault="007E0FAD">
      <w:pPr>
        <w:pStyle w:val="TOC5"/>
        <w:rPr>
          <w:rFonts w:asciiTheme="minorHAnsi" w:eastAsiaTheme="minorEastAsia" w:hAnsiTheme="minorHAnsi" w:cstheme="minorBidi"/>
          <w:sz w:val="22"/>
          <w:szCs w:val="22"/>
          <w:lang w:eastAsia="en-AU"/>
        </w:rPr>
      </w:pPr>
      <w:r>
        <w:tab/>
      </w:r>
      <w:hyperlink w:anchor="_Toc146536898" w:history="1">
        <w:r w:rsidRPr="00AA22E3">
          <w:t>28</w:t>
        </w:r>
        <w:r>
          <w:rPr>
            <w:rFonts w:asciiTheme="minorHAnsi" w:eastAsiaTheme="minorEastAsia" w:hAnsiTheme="minorHAnsi" w:cstheme="minorBidi"/>
            <w:sz w:val="22"/>
            <w:szCs w:val="22"/>
            <w:lang w:eastAsia="en-AU"/>
          </w:rPr>
          <w:tab/>
        </w:r>
        <w:r w:rsidRPr="00AA22E3">
          <w:t>Disciplinary procedure—stopping</w:t>
        </w:r>
        <w:r>
          <w:tab/>
        </w:r>
        <w:r>
          <w:fldChar w:fldCharType="begin"/>
        </w:r>
        <w:r>
          <w:instrText xml:space="preserve"> PAGEREF _Toc146536898 \h </w:instrText>
        </w:r>
        <w:r>
          <w:fldChar w:fldCharType="separate"/>
        </w:r>
        <w:r w:rsidR="00555BAA">
          <w:t>20</w:t>
        </w:r>
        <w:r>
          <w:fldChar w:fldCharType="end"/>
        </w:r>
      </w:hyperlink>
    </w:p>
    <w:p w14:paraId="11C44758" w14:textId="234EAEC8" w:rsidR="007E0FAD" w:rsidRDefault="007E0FAD">
      <w:pPr>
        <w:pStyle w:val="TOC5"/>
        <w:rPr>
          <w:rFonts w:asciiTheme="minorHAnsi" w:eastAsiaTheme="minorEastAsia" w:hAnsiTheme="minorHAnsi" w:cstheme="minorBidi"/>
          <w:sz w:val="22"/>
          <w:szCs w:val="22"/>
          <w:lang w:eastAsia="en-AU"/>
        </w:rPr>
      </w:pPr>
      <w:r>
        <w:tab/>
      </w:r>
      <w:hyperlink w:anchor="_Toc146536899" w:history="1">
        <w:r w:rsidRPr="00AA22E3">
          <w:t>29</w:t>
        </w:r>
        <w:r>
          <w:rPr>
            <w:rFonts w:asciiTheme="minorHAnsi" w:eastAsiaTheme="minorEastAsia" w:hAnsiTheme="minorHAnsi" w:cstheme="minorBidi"/>
            <w:sz w:val="22"/>
            <w:szCs w:val="22"/>
            <w:lang w:eastAsia="en-AU"/>
          </w:rPr>
          <w:tab/>
        </w:r>
        <w:r w:rsidRPr="00AA22E3">
          <w:t>Disciplinary procedure—no further action by committee</w:t>
        </w:r>
        <w:r>
          <w:tab/>
        </w:r>
        <w:r>
          <w:fldChar w:fldCharType="begin"/>
        </w:r>
        <w:r>
          <w:instrText xml:space="preserve"> PAGEREF _Toc146536899 \h </w:instrText>
        </w:r>
        <w:r>
          <w:fldChar w:fldCharType="separate"/>
        </w:r>
        <w:r w:rsidR="00555BAA">
          <w:t>21</w:t>
        </w:r>
        <w:r>
          <w:fldChar w:fldCharType="end"/>
        </w:r>
      </w:hyperlink>
    </w:p>
    <w:p w14:paraId="31F1AED2" w14:textId="75E30422" w:rsidR="007E0FAD" w:rsidRDefault="008E3F6E">
      <w:pPr>
        <w:pStyle w:val="TOC8"/>
        <w:rPr>
          <w:rFonts w:asciiTheme="minorHAnsi" w:eastAsiaTheme="minorEastAsia" w:hAnsiTheme="minorHAnsi" w:cstheme="minorBidi"/>
          <w:b w:val="0"/>
          <w:sz w:val="22"/>
          <w:szCs w:val="22"/>
          <w:lang w:eastAsia="en-AU"/>
        </w:rPr>
      </w:pPr>
      <w:hyperlink w:anchor="_Toc146536900" w:history="1">
        <w:r w:rsidR="007E0FAD" w:rsidRPr="00AA22E3">
          <w:t>Division 1.3.3</w:t>
        </w:r>
        <w:r w:rsidR="007E0FAD">
          <w:rPr>
            <w:rFonts w:asciiTheme="minorHAnsi" w:eastAsiaTheme="minorEastAsia" w:hAnsiTheme="minorHAnsi" w:cstheme="minorBidi"/>
            <w:b w:val="0"/>
            <w:sz w:val="22"/>
            <w:szCs w:val="22"/>
            <w:lang w:eastAsia="en-AU"/>
          </w:rPr>
          <w:tab/>
        </w:r>
        <w:r w:rsidR="007E0FAD" w:rsidRPr="00AA22E3">
          <w:t>Appealing decisions</w:t>
        </w:r>
        <w:r w:rsidR="007E0FAD">
          <w:tab/>
        </w:r>
        <w:r w:rsidR="007E0FAD" w:rsidRPr="007E0FAD">
          <w:rPr>
            <w:b w:val="0"/>
          </w:rPr>
          <w:fldChar w:fldCharType="begin"/>
        </w:r>
        <w:r w:rsidR="007E0FAD" w:rsidRPr="007E0FAD">
          <w:rPr>
            <w:b w:val="0"/>
          </w:rPr>
          <w:instrText xml:space="preserve"> PAGEREF _Toc146536900 \h </w:instrText>
        </w:r>
        <w:r w:rsidR="007E0FAD" w:rsidRPr="007E0FAD">
          <w:rPr>
            <w:b w:val="0"/>
          </w:rPr>
        </w:r>
        <w:r w:rsidR="007E0FAD" w:rsidRPr="007E0FAD">
          <w:rPr>
            <w:b w:val="0"/>
          </w:rPr>
          <w:fldChar w:fldCharType="separate"/>
        </w:r>
        <w:r w:rsidR="00555BAA">
          <w:rPr>
            <w:b w:val="0"/>
          </w:rPr>
          <w:t>21</w:t>
        </w:r>
        <w:r w:rsidR="007E0FAD" w:rsidRPr="007E0FAD">
          <w:rPr>
            <w:b w:val="0"/>
          </w:rPr>
          <w:fldChar w:fldCharType="end"/>
        </w:r>
      </w:hyperlink>
    </w:p>
    <w:p w14:paraId="1FCC7C71" w14:textId="4503FA81" w:rsidR="007E0FAD" w:rsidRDefault="007E0FAD">
      <w:pPr>
        <w:pStyle w:val="TOC5"/>
        <w:rPr>
          <w:rFonts w:asciiTheme="minorHAnsi" w:eastAsiaTheme="minorEastAsia" w:hAnsiTheme="minorHAnsi" w:cstheme="minorBidi"/>
          <w:sz w:val="22"/>
          <w:szCs w:val="22"/>
          <w:lang w:eastAsia="en-AU"/>
        </w:rPr>
      </w:pPr>
      <w:r>
        <w:tab/>
      </w:r>
      <w:hyperlink w:anchor="_Toc146536901" w:history="1">
        <w:r w:rsidRPr="00AA22E3">
          <w:t>30</w:t>
        </w:r>
        <w:r>
          <w:rPr>
            <w:rFonts w:asciiTheme="minorHAnsi" w:eastAsiaTheme="minorEastAsia" w:hAnsiTheme="minorHAnsi" w:cstheme="minorBidi"/>
            <w:sz w:val="22"/>
            <w:szCs w:val="22"/>
            <w:lang w:eastAsia="en-AU"/>
          </w:rPr>
          <w:tab/>
        </w:r>
        <w:r w:rsidRPr="00AA22E3">
          <w:t>Appeal outcome—setting aside decision</w:t>
        </w:r>
        <w:r w:rsidRPr="00AA22E3">
          <w:noBreakHyphen/>
          <w:t>maker’s decision</w:t>
        </w:r>
        <w:r>
          <w:tab/>
        </w:r>
        <w:r>
          <w:fldChar w:fldCharType="begin"/>
        </w:r>
        <w:r>
          <w:instrText xml:space="preserve"> PAGEREF _Toc146536901 \h </w:instrText>
        </w:r>
        <w:r>
          <w:fldChar w:fldCharType="separate"/>
        </w:r>
        <w:r w:rsidR="00555BAA">
          <w:t>21</w:t>
        </w:r>
        <w:r>
          <w:fldChar w:fldCharType="end"/>
        </w:r>
      </w:hyperlink>
    </w:p>
    <w:p w14:paraId="02CEBFD7" w14:textId="650CCC27" w:rsidR="007E0FAD" w:rsidRDefault="007E0FAD">
      <w:pPr>
        <w:pStyle w:val="TOC5"/>
        <w:rPr>
          <w:rFonts w:asciiTheme="minorHAnsi" w:eastAsiaTheme="minorEastAsia" w:hAnsiTheme="minorHAnsi" w:cstheme="minorBidi"/>
          <w:sz w:val="22"/>
          <w:szCs w:val="22"/>
          <w:lang w:eastAsia="en-AU"/>
        </w:rPr>
      </w:pPr>
      <w:r>
        <w:tab/>
      </w:r>
      <w:hyperlink w:anchor="_Toc146536902" w:history="1">
        <w:r w:rsidRPr="00AA22E3">
          <w:t>31</w:t>
        </w:r>
        <w:r>
          <w:rPr>
            <w:rFonts w:asciiTheme="minorHAnsi" w:eastAsiaTheme="minorEastAsia" w:hAnsiTheme="minorHAnsi" w:cstheme="minorBidi"/>
            <w:sz w:val="22"/>
            <w:szCs w:val="22"/>
            <w:lang w:eastAsia="en-AU"/>
          </w:rPr>
          <w:tab/>
        </w:r>
        <w:r w:rsidRPr="00AA22E3">
          <w:t>Who can appeal a decision?</w:t>
        </w:r>
        <w:r>
          <w:tab/>
        </w:r>
        <w:r>
          <w:fldChar w:fldCharType="begin"/>
        </w:r>
        <w:r>
          <w:instrText xml:space="preserve"> PAGEREF _Toc146536902 \h </w:instrText>
        </w:r>
        <w:r>
          <w:fldChar w:fldCharType="separate"/>
        </w:r>
        <w:r w:rsidR="00555BAA">
          <w:t>21</w:t>
        </w:r>
        <w:r>
          <w:fldChar w:fldCharType="end"/>
        </w:r>
      </w:hyperlink>
    </w:p>
    <w:p w14:paraId="50A244D7" w14:textId="36BABF94" w:rsidR="007E0FAD" w:rsidRDefault="007E0FAD">
      <w:pPr>
        <w:pStyle w:val="TOC5"/>
        <w:rPr>
          <w:rFonts w:asciiTheme="minorHAnsi" w:eastAsiaTheme="minorEastAsia" w:hAnsiTheme="minorHAnsi" w:cstheme="minorBidi"/>
          <w:sz w:val="22"/>
          <w:szCs w:val="22"/>
          <w:lang w:eastAsia="en-AU"/>
        </w:rPr>
      </w:pPr>
      <w:r>
        <w:tab/>
      </w:r>
      <w:hyperlink w:anchor="_Toc146536903" w:history="1">
        <w:r w:rsidRPr="00AA22E3">
          <w:t>32</w:t>
        </w:r>
        <w:r>
          <w:rPr>
            <w:rFonts w:asciiTheme="minorHAnsi" w:eastAsiaTheme="minorEastAsia" w:hAnsiTheme="minorHAnsi" w:cstheme="minorBidi"/>
            <w:sz w:val="22"/>
            <w:szCs w:val="22"/>
            <w:lang w:eastAsia="en-AU"/>
          </w:rPr>
          <w:tab/>
        </w:r>
        <w:r w:rsidRPr="00AA22E3">
          <w:t>Appeal notices</w:t>
        </w:r>
        <w:r>
          <w:tab/>
        </w:r>
        <w:r>
          <w:fldChar w:fldCharType="begin"/>
        </w:r>
        <w:r>
          <w:instrText xml:space="preserve"> PAGEREF _Toc146536903 \h </w:instrText>
        </w:r>
        <w:r>
          <w:fldChar w:fldCharType="separate"/>
        </w:r>
        <w:r w:rsidR="00555BAA">
          <w:t>21</w:t>
        </w:r>
        <w:r>
          <w:fldChar w:fldCharType="end"/>
        </w:r>
      </w:hyperlink>
    </w:p>
    <w:p w14:paraId="7C37CC9D" w14:textId="00C7424A" w:rsidR="007E0FAD" w:rsidRDefault="007E0FAD">
      <w:pPr>
        <w:pStyle w:val="TOC5"/>
        <w:rPr>
          <w:rFonts w:asciiTheme="minorHAnsi" w:eastAsiaTheme="minorEastAsia" w:hAnsiTheme="minorHAnsi" w:cstheme="minorBidi"/>
          <w:sz w:val="22"/>
          <w:szCs w:val="22"/>
          <w:lang w:eastAsia="en-AU"/>
        </w:rPr>
      </w:pPr>
      <w:r>
        <w:tab/>
      </w:r>
      <w:hyperlink w:anchor="_Toc146536904" w:history="1">
        <w:r w:rsidRPr="00AA22E3">
          <w:t>33</w:t>
        </w:r>
        <w:r>
          <w:rPr>
            <w:rFonts w:asciiTheme="minorHAnsi" w:eastAsiaTheme="minorEastAsia" w:hAnsiTheme="minorHAnsi" w:cstheme="minorBidi"/>
            <w:sz w:val="22"/>
            <w:szCs w:val="22"/>
            <w:lang w:eastAsia="en-AU"/>
          </w:rPr>
          <w:tab/>
        </w:r>
        <w:r w:rsidRPr="00AA22E3">
          <w:t>Withdrawing an appeal</w:t>
        </w:r>
        <w:r>
          <w:tab/>
        </w:r>
        <w:r>
          <w:fldChar w:fldCharType="begin"/>
        </w:r>
        <w:r>
          <w:instrText xml:space="preserve"> PAGEREF _Toc146536904 \h </w:instrText>
        </w:r>
        <w:r>
          <w:fldChar w:fldCharType="separate"/>
        </w:r>
        <w:r w:rsidR="00555BAA">
          <w:t>22</w:t>
        </w:r>
        <w:r>
          <w:fldChar w:fldCharType="end"/>
        </w:r>
      </w:hyperlink>
    </w:p>
    <w:p w14:paraId="03B19215" w14:textId="701038CB" w:rsidR="007E0FAD" w:rsidRDefault="007E0FAD">
      <w:pPr>
        <w:pStyle w:val="TOC5"/>
        <w:rPr>
          <w:rFonts w:asciiTheme="minorHAnsi" w:eastAsiaTheme="minorEastAsia" w:hAnsiTheme="minorHAnsi" w:cstheme="minorBidi"/>
          <w:sz w:val="22"/>
          <w:szCs w:val="22"/>
          <w:lang w:eastAsia="en-AU"/>
        </w:rPr>
      </w:pPr>
      <w:r>
        <w:tab/>
      </w:r>
      <w:hyperlink w:anchor="_Toc146536905" w:history="1">
        <w:r w:rsidRPr="00AA22E3">
          <w:t>34</w:t>
        </w:r>
        <w:r>
          <w:rPr>
            <w:rFonts w:asciiTheme="minorHAnsi" w:eastAsiaTheme="minorEastAsia" w:hAnsiTheme="minorHAnsi" w:cstheme="minorBidi"/>
            <w:sz w:val="22"/>
            <w:szCs w:val="22"/>
            <w:lang w:eastAsia="en-AU"/>
          </w:rPr>
          <w:tab/>
        </w:r>
        <w:r w:rsidRPr="00AA22E3">
          <w:t>General meeting to decide appeal</w:t>
        </w:r>
        <w:r>
          <w:tab/>
        </w:r>
        <w:r>
          <w:fldChar w:fldCharType="begin"/>
        </w:r>
        <w:r>
          <w:instrText xml:space="preserve"> PAGEREF _Toc146536905 \h </w:instrText>
        </w:r>
        <w:r>
          <w:fldChar w:fldCharType="separate"/>
        </w:r>
        <w:r w:rsidR="00555BAA">
          <w:t>22</w:t>
        </w:r>
        <w:r>
          <w:fldChar w:fldCharType="end"/>
        </w:r>
      </w:hyperlink>
    </w:p>
    <w:p w14:paraId="4E3DEA99" w14:textId="262CFE39" w:rsidR="007E0FAD" w:rsidRDefault="008E3F6E">
      <w:pPr>
        <w:pStyle w:val="TOC7"/>
        <w:rPr>
          <w:rFonts w:asciiTheme="minorHAnsi" w:eastAsiaTheme="minorEastAsia" w:hAnsiTheme="minorHAnsi" w:cstheme="minorBidi"/>
          <w:b w:val="0"/>
          <w:sz w:val="22"/>
          <w:szCs w:val="22"/>
          <w:lang w:eastAsia="en-AU"/>
        </w:rPr>
      </w:pPr>
      <w:hyperlink w:anchor="_Toc146536906" w:history="1">
        <w:r w:rsidR="007E0FAD" w:rsidRPr="00AA22E3">
          <w:t>Part 1.4</w:t>
        </w:r>
        <w:r w:rsidR="007E0FAD">
          <w:rPr>
            <w:rFonts w:asciiTheme="minorHAnsi" w:eastAsiaTheme="minorEastAsia" w:hAnsiTheme="minorHAnsi" w:cstheme="minorBidi"/>
            <w:b w:val="0"/>
            <w:sz w:val="22"/>
            <w:szCs w:val="22"/>
            <w:lang w:eastAsia="en-AU"/>
          </w:rPr>
          <w:tab/>
        </w:r>
        <w:r w:rsidR="007E0FAD" w:rsidRPr="00AA22E3">
          <w:rPr>
            <w:lang w:eastAsia="en-AU"/>
          </w:rPr>
          <w:t>Committee</w:t>
        </w:r>
        <w:r w:rsidR="007E0FAD">
          <w:tab/>
        </w:r>
        <w:r w:rsidR="007E0FAD" w:rsidRPr="007E0FAD">
          <w:rPr>
            <w:b w:val="0"/>
          </w:rPr>
          <w:fldChar w:fldCharType="begin"/>
        </w:r>
        <w:r w:rsidR="007E0FAD" w:rsidRPr="007E0FAD">
          <w:rPr>
            <w:b w:val="0"/>
          </w:rPr>
          <w:instrText xml:space="preserve"> PAGEREF _Toc146536906 \h </w:instrText>
        </w:r>
        <w:r w:rsidR="007E0FAD" w:rsidRPr="007E0FAD">
          <w:rPr>
            <w:b w:val="0"/>
          </w:rPr>
        </w:r>
        <w:r w:rsidR="007E0FAD" w:rsidRPr="007E0FAD">
          <w:rPr>
            <w:b w:val="0"/>
          </w:rPr>
          <w:fldChar w:fldCharType="separate"/>
        </w:r>
        <w:r w:rsidR="00555BAA">
          <w:rPr>
            <w:b w:val="0"/>
          </w:rPr>
          <w:t>24</w:t>
        </w:r>
        <w:r w:rsidR="007E0FAD" w:rsidRPr="007E0FAD">
          <w:rPr>
            <w:b w:val="0"/>
          </w:rPr>
          <w:fldChar w:fldCharType="end"/>
        </w:r>
      </w:hyperlink>
    </w:p>
    <w:p w14:paraId="385DC78C" w14:textId="4C20AD83" w:rsidR="007E0FAD" w:rsidRDefault="008E3F6E">
      <w:pPr>
        <w:pStyle w:val="TOC8"/>
        <w:rPr>
          <w:rFonts w:asciiTheme="minorHAnsi" w:eastAsiaTheme="minorEastAsia" w:hAnsiTheme="minorHAnsi" w:cstheme="minorBidi"/>
          <w:b w:val="0"/>
          <w:sz w:val="22"/>
          <w:szCs w:val="22"/>
          <w:lang w:eastAsia="en-AU"/>
        </w:rPr>
      </w:pPr>
      <w:hyperlink w:anchor="_Toc146536907" w:history="1">
        <w:r w:rsidR="007E0FAD" w:rsidRPr="00AA22E3">
          <w:t>Division 1.4.1</w:t>
        </w:r>
        <w:r w:rsidR="007E0FAD">
          <w:rPr>
            <w:rFonts w:asciiTheme="minorHAnsi" w:eastAsiaTheme="minorEastAsia" w:hAnsiTheme="minorHAnsi" w:cstheme="minorBidi"/>
            <w:b w:val="0"/>
            <w:sz w:val="22"/>
            <w:szCs w:val="22"/>
            <w:lang w:eastAsia="en-AU"/>
          </w:rPr>
          <w:tab/>
        </w:r>
        <w:r w:rsidR="007E0FAD" w:rsidRPr="00AA22E3">
          <w:rPr>
            <w:lang w:eastAsia="en-AU"/>
          </w:rPr>
          <w:t>Committee—membership and functions</w:t>
        </w:r>
        <w:r w:rsidR="007E0FAD">
          <w:tab/>
        </w:r>
        <w:r w:rsidR="007E0FAD" w:rsidRPr="007E0FAD">
          <w:rPr>
            <w:b w:val="0"/>
          </w:rPr>
          <w:fldChar w:fldCharType="begin"/>
        </w:r>
        <w:r w:rsidR="007E0FAD" w:rsidRPr="007E0FAD">
          <w:rPr>
            <w:b w:val="0"/>
          </w:rPr>
          <w:instrText xml:space="preserve"> PAGEREF _Toc146536907 \h </w:instrText>
        </w:r>
        <w:r w:rsidR="007E0FAD" w:rsidRPr="007E0FAD">
          <w:rPr>
            <w:b w:val="0"/>
          </w:rPr>
        </w:r>
        <w:r w:rsidR="007E0FAD" w:rsidRPr="007E0FAD">
          <w:rPr>
            <w:b w:val="0"/>
          </w:rPr>
          <w:fldChar w:fldCharType="separate"/>
        </w:r>
        <w:r w:rsidR="00555BAA">
          <w:rPr>
            <w:b w:val="0"/>
          </w:rPr>
          <w:t>24</w:t>
        </w:r>
        <w:r w:rsidR="007E0FAD" w:rsidRPr="007E0FAD">
          <w:rPr>
            <w:b w:val="0"/>
          </w:rPr>
          <w:fldChar w:fldCharType="end"/>
        </w:r>
      </w:hyperlink>
    </w:p>
    <w:p w14:paraId="00BD2925" w14:textId="424A5D96" w:rsidR="007E0FAD" w:rsidRDefault="007E0FAD">
      <w:pPr>
        <w:pStyle w:val="TOC5"/>
        <w:rPr>
          <w:rFonts w:asciiTheme="minorHAnsi" w:eastAsiaTheme="minorEastAsia" w:hAnsiTheme="minorHAnsi" w:cstheme="minorBidi"/>
          <w:sz w:val="22"/>
          <w:szCs w:val="22"/>
          <w:lang w:eastAsia="en-AU"/>
        </w:rPr>
      </w:pPr>
      <w:r>
        <w:tab/>
      </w:r>
      <w:hyperlink w:anchor="_Toc146536908" w:history="1">
        <w:r w:rsidRPr="00AA22E3">
          <w:t>35</w:t>
        </w:r>
        <w:r>
          <w:rPr>
            <w:rFonts w:asciiTheme="minorHAnsi" w:eastAsiaTheme="minorEastAsia" w:hAnsiTheme="minorHAnsi" w:cstheme="minorBidi"/>
            <w:sz w:val="22"/>
            <w:szCs w:val="22"/>
            <w:lang w:eastAsia="en-AU"/>
          </w:rPr>
          <w:tab/>
        </w:r>
        <w:r w:rsidRPr="00AA22E3">
          <w:t>Committee—members</w:t>
        </w:r>
        <w:r>
          <w:tab/>
        </w:r>
        <w:r>
          <w:fldChar w:fldCharType="begin"/>
        </w:r>
        <w:r>
          <w:instrText xml:space="preserve"> PAGEREF _Toc146536908 \h </w:instrText>
        </w:r>
        <w:r>
          <w:fldChar w:fldCharType="separate"/>
        </w:r>
        <w:r w:rsidR="00555BAA">
          <w:t>24</w:t>
        </w:r>
        <w:r>
          <w:fldChar w:fldCharType="end"/>
        </w:r>
      </w:hyperlink>
    </w:p>
    <w:p w14:paraId="73E01767" w14:textId="0D64612E" w:rsidR="007E0FAD" w:rsidRDefault="007E0FAD">
      <w:pPr>
        <w:pStyle w:val="TOC5"/>
        <w:rPr>
          <w:rFonts w:asciiTheme="minorHAnsi" w:eastAsiaTheme="minorEastAsia" w:hAnsiTheme="minorHAnsi" w:cstheme="minorBidi"/>
          <w:sz w:val="22"/>
          <w:szCs w:val="22"/>
          <w:lang w:eastAsia="en-AU"/>
        </w:rPr>
      </w:pPr>
      <w:r>
        <w:tab/>
      </w:r>
      <w:hyperlink w:anchor="_Toc146536909" w:history="1">
        <w:r w:rsidRPr="00AA22E3">
          <w:t>36</w:t>
        </w:r>
        <w:r>
          <w:rPr>
            <w:rFonts w:asciiTheme="minorHAnsi" w:eastAsiaTheme="minorEastAsia" w:hAnsiTheme="minorHAnsi" w:cstheme="minorBidi"/>
            <w:sz w:val="22"/>
            <w:szCs w:val="22"/>
            <w:lang w:eastAsia="en-AU"/>
          </w:rPr>
          <w:tab/>
        </w:r>
        <w:r w:rsidRPr="00AA22E3">
          <w:t>Committee—functions</w:t>
        </w:r>
        <w:r>
          <w:tab/>
        </w:r>
        <w:r>
          <w:fldChar w:fldCharType="begin"/>
        </w:r>
        <w:r>
          <w:instrText xml:space="preserve"> PAGEREF _Toc146536909 \h </w:instrText>
        </w:r>
        <w:r>
          <w:fldChar w:fldCharType="separate"/>
        </w:r>
        <w:r w:rsidR="00555BAA">
          <w:t>24</w:t>
        </w:r>
        <w:r>
          <w:fldChar w:fldCharType="end"/>
        </w:r>
      </w:hyperlink>
    </w:p>
    <w:p w14:paraId="76EEB5A3" w14:textId="5A826956" w:rsidR="007E0FAD" w:rsidRDefault="007E0FAD">
      <w:pPr>
        <w:pStyle w:val="TOC5"/>
        <w:rPr>
          <w:rFonts w:asciiTheme="minorHAnsi" w:eastAsiaTheme="minorEastAsia" w:hAnsiTheme="minorHAnsi" w:cstheme="minorBidi"/>
          <w:sz w:val="22"/>
          <w:szCs w:val="22"/>
          <w:lang w:eastAsia="en-AU"/>
        </w:rPr>
      </w:pPr>
      <w:r>
        <w:tab/>
      </w:r>
      <w:hyperlink w:anchor="_Toc146536910" w:history="1">
        <w:r w:rsidRPr="00AA22E3">
          <w:t>37</w:t>
        </w:r>
        <w:r>
          <w:rPr>
            <w:rFonts w:asciiTheme="minorHAnsi" w:eastAsiaTheme="minorEastAsia" w:hAnsiTheme="minorHAnsi" w:cstheme="minorBidi"/>
            <w:sz w:val="22"/>
            <w:szCs w:val="22"/>
            <w:lang w:eastAsia="en-AU"/>
          </w:rPr>
          <w:tab/>
        </w:r>
        <w:r w:rsidRPr="00AA22E3">
          <w:t>Committee—delegating functions to subcommittees</w:t>
        </w:r>
        <w:r>
          <w:tab/>
        </w:r>
        <w:r>
          <w:fldChar w:fldCharType="begin"/>
        </w:r>
        <w:r>
          <w:instrText xml:space="preserve"> PAGEREF _Toc146536910 \h </w:instrText>
        </w:r>
        <w:r>
          <w:fldChar w:fldCharType="separate"/>
        </w:r>
        <w:r w:rsidR="00555BAA">
          <w:t>25</w:t>
        </w:r>
        <w:r>
          <w:fldChar w:fldCharType="end"/>
        </w:r>
      </w:hyperlink>
    </w:p>
    <w:p w14:paraId="3EBB3742" w14:textId="78B3BF82" w:rsidR="007E0FAD" w:rsidRDefault="007E0FAD">
      <w:pPr>
        <w:pStyle w:val="TOC5"/>
        <w:rPr>
          <w:rFonts w:asciiTheme="minorHAnsi" w:eastAsiaTheme="minorEastAsia" w:hAnsiTheme="minorHAnsi" w:cstheme="minorBidi"/>
          <w:sz w:val="22"/>
          <w:szCs w:val="22"/>
          <w:lang w:eastAsia="en-AU"/>
        </w:rPr>
      </w:pPr>
      <w:r>
        <w:tab/>
      </w:r>
      <w:hyperlink w:anchor="_Toc146536911" w:history="1">
        <w:r w:rsidRPr="00AA22E3">
          <w:t>38</w:t>
        </w:r>
        <w:r>
          <w:rPr>
            <w:rFonts w:asciiTheme="minorHAnsi" w:eastAsiaTheme="minorEastAsia" w:hAnsiTheme="minorHAnsi" w:cstheme="minorBidi"/>
            <w:sz w:val="22"/>
            <w:szCs w:val="22"/>
            <w:lang w:eastAsia="en-AU"/>
          </w:rPr>
          <w:tab/>
        </w:r>
        <w:r w:rsidRPr="00AA22E3">
          <w:t>Committee—functions of president</w:t>
        </w:r>
        <w:r>
          <w:tab/>
        </w:r>
        <w:r>
          <w:fldChar w:fldCharType="begin"/>
        </w:r>
        <w:r>
          <w:instrText xml:space="preserve"> PAGEREF _Toc146536911 \h </w:instrText>
        </w:r>
        <w:r>
          <w:fldChar w:fldCharType="separate"/>
        </w:r>
        <w:r w:rsidR="00555BAA">
          <w:t>25</w:t>
        </w:r>
        <w:r>
          <w:fldChar w:fldCharType="end"/>
        </w:r>
      </w:hyperlink>
    </w:p>
    <w:p w14:paraId="2F43C15C" w14:textId="4030AC3A" w:rsidR="007E0FAD" w:rsidRDefault="007E0FAD">
      <w:pPr>
        <w:pStyle w:val="TOC5"/>
        <w:rPr>
          <w:rFonts w:asciiTheme="minorHAnsi" w:eastAsiaTheme="minorEastAsia" w:hAnsiTheme="minorHAnsi" w:cstheme="minorBidi"/>
          <w:sz w:val="22"/>
          <w:szCs w:val="22"/>
          <w:lang w:eastAsia="en-AU"/>
        </w:rPr>
      </w:pPr>
      <w:r>
        <w:tab/>
      </w:r>
      <w:hyperlink w:anchor="_Toc146536912" w:history="1">
        <w:r w:rsidRPr="00AA22E3">
          <w:t>39</w:t>
        </w:r>
        <w:r>
          <w:rPr>
            <w:rFonts w:asciiTheme="minorHAnsi" w:eastAsiaTheme="minorEastAsia" w:hAnsiTheme="minorHAnsi" w:cstheme="minorBidi"/>
            <w:sz w:val="22"/>
            <w:szCs w:val="22"/>
            <w:lang w:eastAsia="en-AU"/>
          </w:rPr>
          <w:tab/>
        </w:r>
        <w:r w:rsidRPr="00AA22E3">
          <w:t>Committee—functions of vice president</w:t>
        </w:r>
        <w:r>
          <w:tab/>
        </w:r>
        <w:r>
          <w:fldChar w:fldCharType="begin"/>
        </w:r>
        <w:r>
          <w:instrText xml:space="preserve"> PAGEREF _Toc146536912 \h </w:instrText>
        </w:r>
        <w:r>
          <w:fldChar w:fldCharType="separate"/>
        </w:r>
        <w:r w:rsidR="00555BAA">
          <w:t>26</w:t>
        </w:r>
        <w:r>
          <w:fldChar w:fldCharType="end"/>
        </w:r>
      </w:hyperlink>
    </w:p>
    <w:p w14:paraId="555DACDA" w14:textId="4BB52135" w:rsidR="007E0FAD" w:rsidRDefault="007E0FAD">
      <w:pPr>
        <w:pStyle w:val="TOC5"/>
        <w:rPr>
          <w:rFonts w:asciiTheme="minorHAnsi" w:eastAsiaTheme="minorEastAsia" w:hAnsiTheme="minorHAnsi" w:cstheme="minorBidi"/>
          <w:sz w:val="22"/>
          <w:szCs w:val="22"/>
          <w:lang w:eastAsia="en-AU"/>
        </w:rPr>
      </w:pPr>
      <w:r>
        <w:tab/>
      </w:r>
      <w:hyperlink w:anchor="_Toc146536913" w:history="1">
        <w:r w:rsidRPr="00AA22E3">
          <w:t>40</w:t>
        </w:r>
        <w:r>
          <w:rPr>
            <w:rFonts w:asciiTheme="minorHAnsi" w:eastAsiaTheme="minorEastAsia" w:hAnsiTheme="minorHAnsi" w:cstheme="minorBidi"/>
            <w:sz w:val="22"/>
            <w:szCs w:val="22"/>
            <w:lang w:eastAsia="en-AU"/>
          </w:rPr>
          <w:tab/>
        </w:r>
        <w:r w:rsidRPr="00AA22E3">
          <w:t>Committee—functions of secretary</w:t>
        </w:r>
        <w:r>
          <w:tab/>
        </w:r>
        <w:r>
          <w:fldChar w:fldCharType="begin"/>
        </w:r>
        <w:r>
          <w:instrText xml:space="preserve"> PAGEREF _Toc146536913 \h </w:instrText>
        </w:r>
        <w:r>
          <w:fldChar w:fldCharType="separate"/>
        </w:r>
        <w:r w:rsidR="00555BAA">
          <w:t>26</w:t>
        </w:r>
        <w:r>
          <w:fldChar w:fldCharType="end"/>
        </w:r>
      </w:hyperlink>
    </w:p>
    <w:p w14:paraId="05BD1D83" w14:textId="5156F243" w:rsidR="007E0FAD" w:rsidRDefault="007E0FAD">
      <w:pPr>
        <w:pStyle w:val="TOC5"/>
        <w:rPr>
          <w:rFonts w:asciiTheme="minorHAnsi" w:eastAsiaTheme="minorEastAsia" w:hAnsiTheme="minorHAnsi" w:cstheme="minorBidi"/>
          <w:sz w:val="22"/>
          <w:szCs w:val="22"/>
          <w:lang w:eastAsia="en-AU"/>
        </w:rPr>
      </w:pPr>
      <w:r>
        <w:tab/>
      </w:r>
      <w:hyperlink w:anchor="_Toc146536914" w:history="1">
        <w:r w:rsidRPr="00AA22E3">
          <w:t>41</w:t>
        </w:r>
        <w:r>
          <w:rPr>
            <w:rFonts w:asciiTheme="minorHAnsi" w:eastAsiaTheme="minorEastAsia" w:hAnsiTheme="minorHAnsi" w:cstheme="minorBidi"/>
            <w:sz w:val="22"/>
            <w:szCs w:val="22"/>
            <w:lang w:eastAsia="en-AU"/>
          </w:rPr>
          <w:tab/>
        </w:r>
        <w:r w:rsidRPr="00AA22E3">
          <w:t>Committee—functions of treasurer</w:t>
        </w:r>
        <w:r>
          <w:tab/>
        </w:r>
        <w:r>
          <w:fldChar w:fldCharType="begin"/>
        </w:r>
        <w:r>
          <w:instrText xml:space="preserve"> PAGEREF _Toc146536914 \h </w:instrText>
        </w:r>
        <w:r>
          <w:fldChar w:fldCharType="separate"/>
        </w:r>
        <w:r w:rsidR="00555BAA">
          <w:t>27</w:t>
        </w:r>
        <w:r>
          <w:fldChar w:fldCharType="end"/>
        </w:r>
      </w:hyperlink>
    </w:p>
    <w:p w14:paraId="4321D6CC" w14:textId="737E1424" w:rsidR="007E0FAD" w:rsidRDefault="007E0FAD">
      <w:pPr>
        <w:pStyle w:val="TOC5"/>
        <w:rPr>
          <w:rFonts w:asciiTheme="minorHAnsi" w:eastAsiaTheme="minorEastAsia" w:hAnsiTheme="minorHAnsi" w:cstheme="minorBidi"/>
          <w:sz w:val="22"/>
          <w:szCs w:val="22"/>
          <w:lang w:eastAsia="en-AU"/>
        </w:rPr>
      </w:pPr>
      <w:r>
        <w:tab/>
      </w:r>
      <w:hyperlink w:anchor="_Toc146536915" w:history="1">
        <w:r w:rsidRPr="00AA22E3">
          <w:t>42</w:t>
        </w:r>
        <w:r>
          <w:rPr>
            <w:rFonts w:asciiTheme="minorHAnsi" w:eastAsiaTheme="minorEastAsia" w:hAnsiTheme="minorHAnsi" w:cstheme="minorBidi"/>
            <w:sz w:val="22"/>
            <w:szCs w:val="22"/>
            <w:lang w:eastAsia="en-AU"/>
          </w:rPr>
          <w:tab/>
        </w:r>
        <w:r w:rsidRPr="00AA22E3">
          <w:t>Committee—delegating functions of committee members</w:t>
        </w:r>
        <w:r>
          <w:tab/>
        </w:r>
        <w:r>
          <w:fldChar w:fldCharType="begin"/>
        </w:r>
        <w:r>
          <w:instrText xml:space="preserve"> PAGEREF _Toc146536915 \h </w:instrText>
        </w:r>
        <w:r>
          <w:fldChar w:fldCharType="separate"/>
        </w:r>
        <w:r w:rsidR="00555BAA">
          <w:t>27</w:t>
        </w:r>
        <w:r>
          <w:fldChar w:fldCharType="end"/>
        </w:r>
      </w:hyperlink>
    </w:p>
    <w:p w14:paraId="043A3065" w14:textId="57446668" w:rsidR="007E0FAD" w:rsidRDefault="008E3F6E">
      <w:pPr>
        <w:pStyle w:val="TOC8"/>
        <w:rPr>
          <w:rFonts w:asciiTheme="minorHAnsi" w:eastAsiaTheme="minorEastAsia" w:hAnsiTheme="minorHAnsi" w:cstheme="minorBidi"/>
          <w:b w:val="0"/>
          <w:sz w:val="22"/>
          <w:szCs w:val="22"/>
          <w:lang w:eastAsia="en-AU"/>
        </w:rPr>
      </w:pPr>
      <w:hyperlink w:anchor="_Toc146536916" w:history="1">
        <w:r w:rsidR="007E0FAD" w:rsidRPr="00AA22E3">
          <w:t>Division 1.4.2</w:t>
        </w:r>
        <w:r w:rsidR="007E0FAD">
          <w:rPr>
            <w:rFonts w:asciiTheme="minorHAnsi" w:eastAsiaTheme="minorEastAsia" w:hAnsiTheme="minorHAnsi" w:cstheme="minorBidi"/>
            <w:b w:val="0"/>
            <w:sz w:val="22"/>
            <w:szCs w:val="22"/>
            <w:lang w:eastAsia="en-AU"/>
          </w:rPr>
          <w:tab/>
        </w:r>
        <w:r w:rsidR="007E0FAD" w:rsidRPr="00AA22E3">
          <w:t>Committee—election and removal</w:t>
        </w:r>
        <w:r w:rsidR="007E0FAD">
          <w:tab/>
        </w:r>
        <w:r w:rsidR="007E0FAD" w:rsidRPr="007E0FAD">
          <w:rPr>
            <w:b w:val="0"/>
          </w:rPr>
          <w:fldChar w:fldCharType="begin"/>
        </w:r>
        <w:r w:rsidR="007E0FAD" w:rsidRPr="007E0FAD">
          <w:rPr>
            <w:b w:val="0"/>
          </w:rPr>
          <w:instrText xml:space="preserve"> PAGEREF _Toc146536916 \h </w:instrText>
        </w:r>
        <w:r w:rsidR="007E0FAD" w:rsidRPr="007E0FAD">
          <w:rPr>
            <w:b w:val="0"/>
          </w:rPr>
        </w:r>
        <w:r w:rsidR="007E0FAD" w:rsidRPr="007E0FAD">
          <w:rPr>
            <w:b w:val="0"/>
          </w:rPr>
          <w:fldChar w:fldCharType="separate"/>
        </w:r>
        <w:r w:rsidR="00555BAA">
          <w:rPr>
            <w:b w:val="0"/>
          </w:rPr>
          <w:t>28</w:t>
        </w:r>
        <w:r w:rsidR="007E0FAD" w:rsidRPr="007E0FAD">
          <w:rPr>
            <w:b w:val="0"/>
          </w:rPr>
          <w:fldChar w:fldCharType="end"/>
        </w:r>
      </w:hyperlink>
    </w:p>
    <w:p w14:paraId="475F55D4" w14:textId="4CCF5918" w:rsidR="007E0FAD" w:rsidRDefault="007E0FAD">
      <w:pPr>
        <w:pStyle w:val="TOC5"/>
        <w:rPr>
          <w:rFonts w:asciiTheme="minorHAnsi" w:eastAsiaTheme="minorEastAsia" w:hAnsiTheme="minorHAnsi" w:cstheme="minorBidi"/>
          <w:sz w:val="22"/>
          <w:szCs w:val="22"/>
          <w:lang w:eastAsia="en-AU"/>
        </w:rPr>
      </w:pPr>
      <w:r>
        <w:tab/>
      </w:r>
      <w:hyperlink w:anchor="_Toc146536917" w:history="1">
        <w:r w:rsidRPr="00AA22E3">
          <w:t>43</w:t>
        </w:r>
        <w:r>
          <w:rPr>
            <w:rFonts w:asciiTheme="minorHAnsi" w:eastAsiaTheme="minorEastAsia" w:hAnsiTheme="minorHAnsi" w:cstheme="minorBidi"/>
            <w:sz w:val="22"/>
            <w:szCs w:val="22"/>
            <w:lang w:eastAsia="en-AU"/>
          </w:rPr>
          <w:tab/>
        </w:r>
        <w:r w:rsidRPr="00AA22E3">
          <w:t>Committee—membership</w:t>
        </w:r>
        <w:r>
          <w:tab/>
        </w:r>
        <w:r>
          <w:fldChar w:fldCharType="begin"/>
        </w:r>
        <w:r>
          <w:instrText xml:space="preserve"> PAGEREF _Toc146536917 \h </w:instrText>
        </w:r>
        <w:r>
          <w:fldChar w:fldCharType="separate"/>
        </w:r>
        <w:r w:rsidR="00555BAA">
          <w:t>28</w:t>
        </w:r>
        <w:r>
          <w:fldChar w:fldCharType="end"/>
        </w:r>
      </w:hyperlink>
    </w:p>
    <w:p w14:paraId="2F6C7644" w14:textId="2D107909" w:rsidR="007E0FAD" w:rsidRDefault="007E0FAD">
      <w:pPr>
        <w:pStyle w:val="TOC5"/>
        <w:rPr>
          <w:rFonts w:asciiTheme="minorHAnsi" w:eastAsiaTheme="minorEastAsia" w:hAnsiTheme="minorHAnsi" w:cstheme="minorBidi"/>
          <w:sz w:val="22"/>
          <w:szCs w:val="22"/>
          <w:lang w:eastAsia="en-AU"/>
        </w:rPr>
      </w:pPr>
      <w:r>
        <w:tab/>
      </w:r>
      <w:hyperlink w:anchor="_Toc146536918" w:history="1">
        <w:r w:rsidRPr="00AA22E3">
          <w:t>44</w:t>
        </w:r>
        <w:r>
          <w:rPr>
            <w:rFonts w:asciiTheme="minorHAnsi" w:eastAsiaTheme="minorEastAsia" w:hAnsiTheme="minorHAnsi" w:cstheme="minorBidi"/>
            <w:sz w:val="22"/>
            <w:szCs w:val="22"/>
            <w:lang w:eastAsia="en-AU"/>
          </w:rPr>
          <w:tab/>
        </w:r>
        <w:r w:rsidRPr="00AA22E3">
          <w:t>Committee—nominating members for election</w:t>
        </w:r>
        <w:r>
          <w:tab/>
        </w:r>
        <w:r>
          <w:fldChar w:fldCharType="begin"/>
        </w:r>
        <w:r>
          <w:instrText xml:space="preserve"> PAGEREF _Toc146536918 \h </w:instrText>
        </w:r>
        <w:r>
          <w:fldChar w:fldCharType="separate"/>
        </w:r>
        <w:r w:rsidR="00555BAA">
          <w:t>28</w:t>
        </w:r>
        <w:r>
          <w:fldChar w:fldCharType="end"/>
        </w:r>
      </w:hyperlink>
    </w:p>
    <w:p w14:paraId="6F01D6C8" w14:textId="597D74F8" w:rsidR="007E0FAD" w:rsidRDefault="007E0FAD">
      <w:pPr>
        <w:pStyle w:val="TOC5"/>
        <w:rPr>
          <w:rFonts w:asciiTheme="minorHAnsi" w:eastAsiaTheme="minorEastAsia" w:hAnsiTheme="minorHAnsi" w:cstheme="minorBidi"/>
          <w:sz w:val="22"/>
          <w:szCs w:val="22"/>
          <w:lang w:eastAsia="en-AU"/>
        </w:rPr>
      </w:pPr>
      <w:r>
        <w:tab/>
      </w:r>
      <w:hyperlink w:anchor="_Toc146536919" w:history="1">
        <w:r w:rsidRPr="00AA22E3">
          <w:t>45</w:t>
        </w:r>
        <w:r>
          <w:rPr>
            <w:rFonts w:asciiTheme="minorHAnsi" w:eastAsiaTheme="minorEastAsia" w:hAnsiTheme="minorHAnsi" w:cstheme="minorBidi"/>
            <w:sz w:val="22"/>
            <w:szCs w:val="22"/>
            <w:lang w:eastAsia="en-AU"/>
          </w:rPr>
          <w:tab/>
        </w:r>
        <w:r w:rsidRPr="00AA22E3">
          <w:t>Committee—electing members</w:t>
        </w:r>
        <w:r>
          <w:tab/>
        </w:r>
        <w:r>
          <w:fldChar w:fldCharType="begin"/>
        </w:r>
        <w:r>
          <w:instrText xml:space="preserve"> PAGEREF _Toc146536919 \h </w:instrText>
        </w:r>
        <w:r>
          <w:fldChar w:fldCharType="separate"/>
        </w:r>
        <w:r w:rsidR="00555BAA">
          <w:t>29</w:t>
        </w:r>
        <w:r>
          <w:fldChar w:fldCharType="end"/>
        </w:r>
      </w:hyperlink>
    </w:p>
    <w:p w14:paraId="3499ACD2" w14:textId="57CC43AB" w:rsidR="007E0FAD" w:rsidRDefault="007E0FAD">
      <w:pPr>
        <w:pStyle w:val="TOC5"/>
        <w:rPr>
          <w:rFonts w:asciiTheme="minorHAnsi" w:eastAsiaTheme="minorEastAsia" w:hAnsiTheme="minorHAnsi" w:cstheme="minorBidi"/>
          <w:sz w:val="22"/>
          <w:szCs w:val="22"/>
          <w:lang w:eastAsia="en-AU"/>
        </w:rPr>
      </w:pPr>
      <w:r>
        <w:tab/>
      </w:r>
      <w:hyperlink w:anchor="_Toc146536920" w:history="1">
        <w:r w:rsidRPr="00AA22E3">
          <w:t>46</w:t>
        </w:r>
        <w:r>
          <w:rPr>
            <w:rFonts w:asciiTheme="minorHAnsi" w:eastAsiaTheme="minorEastAsia" w:hAnsiTheme="minorHAnsi" w:cstheme="minorBidi"/>
            <w:sz w:val="22"/>
            <w:szCs w:val="22"/>
            <w:lang w:eastAsia="en-AU"/>
          </w:rPr>
          <w:tab/>
        </w:r>
        <w:r w:rsidRPr="00AA22E3">
          <w:t>Committee—term of office</w:t>
        </w:r>
        <w:r>
          <w:tab/>
        </w:r>
        <w:r>
          <w:fldChar w:fldCharType="begin"/>
        </w:r>
        <w:r>
          <w:instrText xml:space="preserve"> PAGEREF _Toc146536920 \h </w:instrText>
        </w:r>
        <w:r>
          <w:fldChar w:fldCharType="separate"/>
        </w:r>
        <w:r w:rsidR="00555BAA">
          <w:t>30</w:t>
        </w:r>
        <w:r>
          <w:fldChar w:fldCharType="end"/>
        </w:r>
      </w:hyperlink>
    </w:p>
    <w:p w14:paraId="0687B901" w14:textId="66F68AAD" w:rsidR="007E0FAD" w:rsidRDefault="007E0FAD">
      <w:pPr>
        <w:pStyle w:val="TOC5"/>
        <w:rPr>
          <w:rFonts w:asciiTheme="minorHAnsi" w:eastAsiaTheme="minorEastAsia" w:hAnsiTheme="minorHAnsi" w:cstheme="minorBidi"/>
          <w:sz w:val="22"/>
          <w:szCs w:val="22"/>
          <w:lang w:eastAsia="en-AU"/>
        </w:rPr>
      </w:pPr>
      <w:r>
        <w:tab/>
      </w:r>
      <w:hyperlink w:anchor="_Toc146536921" w:history="1">
        <w:r w:rsidRPr="00AA22E3">
          <w:t>47</w:t>
        </w:r>
        <w:r>
          <w:rPr>
            <w:rFonts w:asciiTheme="minorHAnsi" w:eastAsiaTheme="minorEastAsia" w:hAnsiTheme="minorHAnsi" w:cstheme="minorBidi"/>
            <w:sz w:val="22"/>
            <w:szCs w:val="22"/>
            <w:lang w:eastAsia="en-AU"/>
          </w:rPr>
          <w:tab/>
        </w:r>
        <w:r w:rsidRPr="00AA22E3">
          <w:t>Committee—removal of member from office</w:t>
        </w:r>
        <w:r>
          <w:tab/>
        </w:r>
        <w:r>
          <w:fldChar w:fldCharType="begin"/>
        </w:r>
        <w:r>
          <w:instrText xml:space="preserve"> PAGEREF _Toc146536921 \h </w:instrText>
        </w:r>
        <w:r>
          <w:fldChar w:fldCharType="separate"/>
        </w:r>
        <w:r w:rsidR="00555BAA">
          <w:t>31</w:t>
        </w:r>
        <w:r>
          <w:fldChar w:fldCharType="end"/>
        </w:r>
      </w:hyperlink>
    </w:p>
    <w:p w14:paraId="1FD0FE22" w14:textId="0EDB4E29" w:rsidR="007E0FAD" w:rsidRDefault="007E0FAD">
      <w:pPr>
        <w:pStyle w:val="TOC5"/>
        <w:rPr>
          <w:rFonts w:asciiTheme="minorHAnsi" w:eastAsiaTheme="minorEastAsia" w:hAnsiTheme="minorHAnsi" w:cstheme="minorBidi"/>
          <w:sz w:val="22"/>
          <w:szCs w:val="22"/>
          <w:lang w:eastAsia="en-AU"/>
        </w:rPr>
      </w:pPr>
      <w:r>
        <w:tab/>
      </w:r>
      <w:hyperlink w:anchor="_Toc146536922" w:history="1">
        <w:r w:rsidRPr="00AA22E3">
          <w:t>48</w:t>
        </w:r>
        <w:r>
          <w:rPr>
            <w:rFonts w:asciiTheme="minorHAnsi" w:eastAsiaTheme="minorEastAsia" w:hAnsiTheme="minorHAnsi" w:cstheme="minorBidi"/>
            <w:sz w:val="22"/>
            <w:szCs w:val="22"/>
            <w:lang w:eastAsia="en-AU"/>
          </w:rPr>
          <w:tab/>
        </w:r>
        <w:r w:rsidRPr="00AA22E3">
          <w:t>Committee—filling casual vacancies</w:t>
        </w:r>
        <w:r>
          <w:tab/>
        </w:r>
        <w:r>
          <w:fldChar w:fldCharType="begin"/>
        </w:r>
        <w:r>
          <w:instrText xml:space="preserve"> PAGEREF _Toc146536922 \h </w:instrText>
        </w:r>
        <w:r>
          <w:fldChar w:fldCharType="separate"/>
        </w:r>
        <w:r w:rsidR="00555BAA">
          <w:t>32</w:t>
        </w:r>
        <w:r>
          <w:fldChar w:fldCharType="end"/>
        </w:r>
      </w:hyperlink>
    </w:p>
    <w:p w14:paraId="2FB21C9E" w14:textId="012E8B2C" w:rsidR="007E0FAD" w:rsidRDefault="008E3F6E">
      <w:pPr>
        <w:pStyle w:val="TOC8"/>
        <w:rPr>
          <w:rFonts w:asciiTheme="minorHAnsi" w:eastAsiaTheme="minorEastAsia" w:hAnsiTheme="minorHAnsi" w:cstheme="minorBidi"/>
          <w:b w:val="0"/>
          <w:sz w:val="22"/>
          <w:szCs w:val="22"/>
          <w:lang w:eastAsia="en-AU"/>
        </w:rPr>
      </w:pPr>
      <w:hyperlink w:anchor="_Toc146536923" w:history="1">
        <w:r w:rsidR="007E0FAD" w:rsidRPr="00AA22E3">
          <w:t>Division 1.4.3</w:t>
        </w:r>
        <w:r w:rsidR="007E0FAD">
          <w:rPr>
            <w:rFonts w:asciiTheme="minorHAnsi" w:eastAsiaTheme="minorEastAsia" w:hAnsiTheme="minorHAnsi" w:cstheme="minorBidi"/>
            <w:b w:val="0"/>
            <w:sz w:val="22"/>
            <w:szCs w:val="22"/>
            <w:lang w:eastAsia="en-AU"/>
          </w:rPr>
          <w:tab/>
        </w:r>
        <w:r w:rsidR="007E0FAD" w:rsidRPr="00AA22E3">
          <w:t>Committee meetings</w:t>
        </w:r>
        <w:r w:rsidR="007E0FAD">
          <w:tab/>
        </w:r>
        <w:r w:rsidR="007E0FAD" w:rsidRPr="007E0FAD">
          <w:rPr>
            <w:b w:val="0"/>
          </w:rPr>
          <w:fldChar w:fldCharType="begin"/>
        </w:r>
        <w:r w:rsidR="007E0FAD" w:rsidRPr="007E0FAD">
          <w:rPr>
            <w:b w:val="0"/>
          </w:rPr>
          <w:instrText xml:space="preserve"> PAGEREF _Toc146536923 \h </w:instrText>
        </w:r>
        <w:r w:rsidR="007E0FAD" w:rsidRPr="007E0FAD">
          <w:rPr>
            <w:b w:val="0"/>
          </w:rPr>
        </w:r>
        <w:r w:rsidR="007E0FAD" w:rsidRPr="007E0FAD">
          <w:rPr>
            <w:b w:val="0"/>
          </w:rPr>
          <w:fldChar w:fldCharType="separate"/>
        </w:r>
        <w:r w:rsidR="00555BAA">
          <w:rPr>
            <w:b w:val="0"/>
          </w:rPr>
          <w:t>33</w:t>
        </w:r>
        <w:r w:rsidR="007E0FAD" w:rsidRPr="007E0FAD">
          <w:rPr>
            <w:b w:val="0"/>
          </w:rPr>
          <w:fldChar w:fldCharType="end"/>
        </w:r>
      </w:hyperlink>
    </w:p>
    <w:p w14:paraId="5F00B110" w14:textId="4C367082" w:rsidR="007E0FAD" w:rsidRDefault="007E0FAD">
      <w:pPr>
        <w:pStyle w:val="TOC5"/>
        <w:rPr>
          <w:rFonts w:asciiTheme="minorHAnsi" w:eastAsiaTheme="minorEastAsia" w:hAnsiTheme="minorHAnsi" w:cstheme="minorBidi"/>
          <w:sz w:val="22"/>
          <w:szCs w:val="22"/>
          <w:lang w:eastAsia="en-AU"/>
        </w:rPr>
      </w:pPr>
      <w:r>
        <w:tab/>
      </w:r>
      <w:hyperlink w:anchor="_Toc146536924" w:history="1">
        <w:r w:rsidRPr="00AA22E3">
          <w:t>49</w:t>
        </w:r>
        <w:r>
          <w:rPr>
            <w:rFonts w:asciiTheme="minorHAnsi" w:eastAsiaTheme="minorEastAsia" w:hAnsiTheme="minorHAnsi" w:cstheme="minorBidi"/>
            <w:sz w:val="22"/>
            <w:szCs w:val="22"/>
            <w:lang w:eastAsia="en-AU"/>
          </w:rPr>
          <w:tab/>
        </w:r>
        <w:r w:rsidRPr="00AA22E3">
          <w:t>Committee meetings</w:t>
        </w:r>
        <w:r>
          <w:tab/>
        </w:r>
        <w:r>
          <w:fldChar w:fldCharType="begin"/>
        </w:r>
        <w:r>
          <w:instrText xml:space="preserve"> PAGEREF _Toc146536924 \h </w:instrText>
        </w:r>
        <w:r>
          <w:fldChar w:fldCharType="separate"/>
        </w:r>
        <w:r w:rsidR="00555BAA">
          <w:t>33</w:t>
        </w:r>
        <w:r>
          <w:fldChar w:fldCharType="end"/>
        </w:r>
      </w:hyperlink>
    </w:p>
    <w:p w14:paraId="3895A095" w14:textId="59393617" w:rsidR="007E0FAD" w:rsidRDefault="007E0FAD">
      <w:pPr>
        <w:pStyle w:val="TOC5"/>
        <w:rPr>
          <w:rFonts w:asciiTheme="minorHAnsi" w:eastAsiaTheme="minorEastAsia" w:hAnsiTheme="minorHAnsi" w:cstheme="minorBidi"/>
          <w:sz w:val="22"/>
          <w:szCs w:val="22"/>
          <w:lang w:eastAsia="en-AU"/>
        </w:rPr>
      </w:pPr>
      <w:r>
        <w:tab/>
      </w:r>
      <w:hyperlink w:anchor="_Toc146536925" w:history="1">
        <w:r w:rsidRPr="00AA22E3">
          <w:t>50</w:t>
        </w:r>
        <w:r>
          <w:rPr>
            <w:rFonts w:asciiTheme="minorHAnsi" w:eastAsiaTheme="minorEastAsia" w:hAnsiTheme="minorHAnsi" w:cstheme="minorBidi"/>
            <w:sz w:val="22"/>
            <w:szCs w:val="22"/>
            <w:lang w:eastAsia="en-AU"/>
          </w:rPr>
          <w:tab/>
        </w:r>
        <w:r w:rsidRPr="00AA22E3">
          <w:t>Committee meetings—notice and business</w:t>
        </w:r>
        <w:r>
          <w:tab/>
        </w:r>
        <w:r>
          <w:fldChar w:fldCharType="begin"/>
        </w:r>
        <w:r>
          <w:instrText xml:space="preserve"> PAGEREF _Toc146536925 \h </w:instrText>
        </w:r>
        <w:r>
          <w:fldChar w:fldCharType="separate"/>
        </w:r>
        <w:r w:rsidR="00555BAA">
          <w:t>33</w:t>
        </w:r>
        <w:r>
          <w:fldChar w:fldCharType="end"/>
        </w:r>
      </w:hyperlink>
    </w:p>
    <w:p w14:paraId="5F3E51F0" w14:textId="70171193" w:rsidR="007E0FAD" w:rsidRDefault="007E0FAD">
      <w:pPr>
        <w:pStyle w:val="TOC5"/>
        <w:rPr>
          <w:rFonts w:asciiTheme="minorHAnsi" w:eastAsiaTheme="minorEastAsia" w:hAnsiTheme="minorHAnsi" w:cstheme="minorBidi"/>
          <w:sz w:val="22"/>
          <w:szCs w:val="22"/>
          <w:lang w:eastAsia="en-AU"/>
        </w:rPr>
      </w:pPr>
      <w:r>
        <w:tab/>
      </w:r>
      <w:hyperlink w:anchor="_Toc146536926" w:history="1">
        <w:r w:rsidRPr="00AA22E3">
          <w:t>51</w:t>
        </w:r>
        <w:r>
          <w:rPr>
            <w:rFonts w:asciiTheme="minorHAnsi" w:eastAsiaTheme="minorEastAsia" w:hAnsiTheme="minorHAnsi" w:cstheme="minorBidi"/>
            <w:sz w:val="22"/>
            <w:szCs w:val="22"/>
            <w:lang w:eastAsia="en-AU"/>
          </w:rPr>
          <w:tab/>
        </w:r>
        <w:r w:rsidRPr="00AA22E3">
          <w:t>Committee meetings—chair</w:t>
        </w:r>
        <w:r>
          <w:tab/>
        </w:r>
        <w:r>
          <w:fldChar w:fldCharType="begin"/>
        </w:r>
        <w:r>
          <w:instrText xml:space="preserve"> PAGEREF _Toc146536926 \h </w:instrText>
        </w:r>
        <w:r>
          <w:fldChar w:fldCharType="separate"/>
        </w:r>
        <w:r w:rsidR="00555BAA">
          <w:t>34</w:t>
        </w:r>
        <w:r>
          <w:fldChar w:fldCharType="end"/>
        </w:r>
      </w:hyperlink>
    </w:p>
    <w:p w14:paraId="74DA4DE9" w14:textId="614395FC" w:rsidR="007E0FAD" w:rsidRDefault="007E0FAD">
      <w:pPr>
        <w:pStyle w:val="TOC5"/>
        <w:rPr>
          <w:rFonts w:asciiTheme="minorHAnsi" w:eastAsiaTheme="minorEastAsia" w:hAnsiTheme="minorHAnsi" w:cstheme="minorBidi"/>
          <w:sz w:val="22"/>
          <w:szCs w:val="22"/>
          <w:lang w:eastAsia="en-AU"/>
        </w:rPr>
      </w:pPr>
      <w:r>
        <w:tab/>
      </w:r>
      <w:hyperlink w:anchor="_Toc146536927" w:history="1">
        <w:r w:rsidRPr="00AA22E3">
          <w:t>52</w:t>
        </w:r>
        <w:r>
          <w:rPr>
            <w:rFonts w:asciiTheme="minorHAnsi" w:eastAsiaTheme="minorEastAsia" w:hAnsiTheme="minorHAnsi" w:cstheme="minorBidi"/>
            <w:sz w:val="22"/>
            <w:szCs w:val="22"/>
            <w:lang w:eastAsia="en-AU"/>
          </w:rPr>
          <w:tab/>
        </w:r>
        <w:r w:rsidRPr="00AA22E3">
          <w:t>Committee meetings—quorum</w:t>
        </w:r>
        <w:r>
          <w:tab/>
        </w:r>
        <w:r>
          <w:fldChar w:fldCharType="begin"/>
        </w:r>
        <w:r>
          <w:instrText xml:space="preserve"> PAGEREF _Toc146536927 \h </w:instrText>
        </w:r>
        <w:r>
          <w:fldChar w:fldCharType="separate"/>
        </w:r>
        <w:r w:rsidR="00555BAA">
          <w:t>34</w:t>
        </w:r>
        <w:r>
          <w:fldChar w:fldCharType="end"/>
        </w:r>
      </w:hyperlink>
    </w:p>
    <w:p w14:paraId="75EBC8CB" w14:textId="6F16FF8A" w:rsidR="007E0FAD" w:rsidRDefault="007E0FAD">
      <w:pPr>
        <w:pStyle w:val="TOC5"/>
        <w:rPr>
          <w:rFonts w:asciiTheme="minorHAnsi" w:eastAsiaTheme="minorEastAsia" w:hAnsiTheme="minorHAnsi" w:cstheme="minorBidi"/>
          <w:sz w:val="22"/>
          <w:szCs w:val="22"/>
          <w:lang w:eastAsia="en-AU"/>
        </w:rPr>
      </w:pPr>
      <w:r>
        <w:lastRenderedPageBreak/>
        <w:tab/>
      </w:r>
      <w:hyperlink w:anchor="_Toc146536928" w:history="1">
        <w:r w:rsidRPr="00AA22E3">
          <w:t>53</w:t>
        </w:r>
        <w:r>
          <w:rPr>
            <w:rFonts w:asciiTheme="minorHAnsi" w:eastAsiaTheme="minorEastAsia" w:hAnsiTheme="minorHAnsi" w:cstheme="minorBidi"/>
            <w:sz w:val="22"/>
            <w:szCs w:val="22"/>
            <w:lang w:eastAsia="en-AU"/>
          </w:rPr>
          <w:tab/>
        </w:r>
        <w:r w:rsidRPr="00AA22E3">
          <w:t>Committee meetings—voting</w:t>
        </w:r>
        <w:r>
          <w:tab/>
        </w:r>
        <w:r>
          <w:fldChar w:fldCharType="begin"/>
        </w:r>
        <w:r>
          <w:instrText xml:space="preserve"> PAGEREF _Toc146536928 \h </w:instrText>
        </w:r>
        <w:r>
          <w:fldChar w:fldCharType="separate"/>
        </w:r>
        <w:r w:rsidR="00555BAA">
          <w:t>35</w:t>
        </w:r>
        <w:r>
          <w:fldChar w:fldCharType="end"/>
        </w:r>
      </w:hyperlink>
    </w:p>
    <w:p w14:paraId="71831C56" w14:textId="66595194" w:rsidR="007E0FAD" w:rsidRDefault="007E0FAD">
      <w:pPr>
        <w:pStyle w:val="TOC5"/>
        <w:rPr>
          <w:rFonts w:asciiTheme="minorHAnsi" w:eastAsiaTheme="minorEastAsia" w:hAnsiTheme="minorHAnsi" w:cstheme="minorBidi"/>
          <w:sz w:val="22"/>
          <w:szCs w:val="22"/>
          <w:lang w:eastAsia="en-AU"/>
        </w:rPr>
      </w:pPr>
      <w:r>
        <w:tab/>
      </w:r>
      <w:hyperlink w:anchor="_Toc146536929" w:history="1">
        <w:r w:rsidRPr="00AA22E3">
          <w:t>54</w:t>
        </w:r>
        <w:r>
          <w:rPr>
            <w:rFonts w:asciiTheme="minorHAnsi" w:eastAsiaTheme="minorEastAsia" w:hAnsiTheme="minorHAnsi" w:cstheme="minorBidi"/>
            <w:sz w:val="22"/>
            <w:szCs w:val="22"/>
            <w:lang w:eastAsia="en-AU"/>
          </w:rPr>
          <w:tab/>
        </w:r>
        <w:r w:rsidRPr="00AA22E3">
          <w:t>Committee meetings—minutes</w:t>
        </w:r>
        <w:r>
          <w:tab/>
        </w:r>
        <w:r>
          <w:fldChar w:fldCharType="begin"/>
        </w:r>
        <w:r>
          <w:instrText xml:space="preserve"> PAGEREF _Toc146536929 \h </w:instrText>
        </w:r>
        <w:r>
          <w:fldChar w:fldCharType="separate"/>
        </w:r>
        <w:r w:rsidR="00555BAA">
          <w:t>36</w:t>
        </w:r>
        <w:r>
          <w:fldChar w:fldCharType="end"/>
        </w:r>
      </w:hyperlink>
    </w:p>
    <w:p w14:paraId="4DE3148A" w14:textId="69DD218D" w:rsidR="007E0FAD" w:rsidRDefault="007E0FAD">
      <w:pPr>
        <w:pStyle w:val="TOC5"/>
        <w:rPr>
          <w:rFonts w:asciiTheme="minorHAnsi" w:eastAsiaTheme="minorEastAsia" w:hAnsiTheme="minorHAnsi" w:cstheme="minorBidi"/>
          <w:sz w:val="22"/>
          <w:szCs w:val="22"/>
          <w:lang w:eastAsia="en-AU"/>
        </w:rPr>
      </w:pPr>
      <w:r>
        <w:tab/>
      </w:r>
      <w:hyperlink w:anchor="_Toc146536930" w:history="1">
        <w:r w:rsidRPr="00AA22E3">
          <w:t>55</w:t>
        </w:r>
        <w:r>
          <w:rPr>
            <w:rFonts w:asciiTheme="minorHAnsi" w:eastAsiaTheme="minorEastAsia" w:hAnsiTheme="minorHAnsi" w:cstheme="minorBidi"/>
            <w:sz w:val="22"/>
            <w:szCs w:val="22"/>
            <w:lang w:eastAsia="en-AU"/>
          </w:rPr>
          <w:tab/>
        </w:r>
        <w:r w:rsidRPr="00AA22E3">
          <w:t>Committee meetings—records</w:t>
        </w:r>
        <w:r>
          <w:tab/>
        </w:r>
        <w:r>
          <w:fldChar w:fldCharType="begin"/>
        </w:r>
        <w:r>
          <w:instrText xml:space="preserve"> PAGEREF _Toc146536930 \h </w:instrText>
        </w:r>
        <w:r>
          <w:fldChar w:fldCharType="separate"/>
        </w:r>
        <w:r w:rsidR="00555BAA">
          <w:t>36</w:t>
        </w:r>
        <w:r>
          <w:fldChar w:fldCharType="end"/>
        </w:r>
      </w:hyperlink>
    </w:p>
    <w:p w14:paraId="1B97D15F" w14:textId="0315136D" w:rsidR="007E0FAD" w:rsidRDefault="008E3F6E">
      <w:pPr>
        <w:pStyle w:val="TOC7"/>
        <w:rPr>
          <w:rFonts w:asciiTheme="minorHAnsi" w:eastAsiaTheme="minorEastAsia" w:hAnsiTheme="minorHAnsi" w:cstheme="minorBidi"/>
          <w:b w:val="0"/>
          <w:sz w:val="22"/>
          <w:szCs w:val="22"/>
          <w:lang w:eastAsia="en-AU"/>
        </w:rPr>
      </w:pPr>
      <w:hyperlink w:anchor="_Toc146536931" w:history="1">
        <w:r w:rsidR="007E0FAD" w:rsidRPr="00AA22E3">
          <w:t>Part 1.5</w:t>
        </w:r>
        <w:r w:rsidR="007E0FAD">
          <w:rPr>
            <w:rFonts w:asciiTheme="minorHAnsi" w:eastAsiaTheme="minorEastAsia" w:hAnsiTheme="minorHAnsi" w:cstheme="minorBidi"/>
            <w:b w:val="0"/>
            <w:sz w:val="22"/>
            <w:szCs w:val="22"/>
            <w:lang w:eastAsia="en-AU"/>
          </w:rPr>
          <w:tab/>
        </w:r>
        <w:r w:rsidR="007E0FAD" w:rsidRPr="00AA22E3">
          <w:t>Annual and other general meetings</w:t>
        </w:r>
        <w:r w:rsidR="007E0FAD">
          <w:tab/>
        </w:r>
        <w:r w:rsidR="007E0FAD" w:rsidRPr="007E0FAD">
          <w:rPr>
            <w:b w:val="0"/>
          </w:rPr>
          <w:fldChar w:fldCharType="begin"/>
        </w:r>
        <w:r w:rsidR="007E0FAD" w:rsidRPr="007E0FAD">
          <w:rPr>
            <w:b w:val="0"/>
          </w:rPr>
          <w:instrText xml:space="preserve"> PAGEREF _Toc146536931 \h </w:instrText>
        </w:r>
        <w:r w:rsidR="007E0FAD" w:rsidRPr="007E0FAD">
          <w:rPr>
            <w:b w:val="0"/>
          </w:rPr>
        </w:r>
        <w:r w:rsidR="007E0FAD" w:rsidRPr="007E0FAD">
          <w:rPr>
            <w:b w:val="0"/>
          </w:rPr>
          <w:fldChar w:fldCharType="separate"/>
        </w:r>
        <w:r w:rsidR="00555BAA">
          <w:rPr>
            <w:b w:val="0"/>
          </w:rPr>
          <w:t>37</w:t>
        </w:r>
        <w:r w:rsidR="007E0FAD" w:rsidRPr="007E0FAD">
          <w:rPr>
            <w:b w:val="0"/>
          </w:rPr>
          <w:fldChar w:fldCharType="end"/>
        </w:r>
      </w:hyperlink>
    </w:p>
    <w:p w14:paraId="2A47D7D2" w14:textId="69AA8FEA" w:rsidR="007E0FAD" w:rsidRDefault="007E0FAD">
      <w:pPr>
        <w:pStyle w:val="TOC5"/>
        <w:rPr>
          <w:rFonts w:asciiTheme="minorHAnsi" w:eastAsiaTheme="minorEastAsia" w:hAnsiTheme="minorHAnsi" w:cstheme="minorBidi"/>
          <w:sz w:val="22"/>
          <w:szCs w:val="22"/>
          <w:lang w:eastAsia="en-AU"/>
        </w:rPr>
      </w:pPr>
      <w:r>
        <w:tab/>
      </w:r>
      <w:hyperlink w:anchor="_Toc146536932" w:history="1">
        <w:r w:rsidRPr="00AA22E3">
          <w:t>56</w:t>
        </w:r>
        <w:r>
          <w:rPr>
            <w:rFonts w:asciiTheme="minorHAnsi" w:eastAsiaTheme="minorEastAsia" w:hAnsiTheme="minorHAnsi" w:cstheme="minorBidi"/>
            <w:sz w:val="22"/>
            <w:szCs w:val="22"/>
            <w:lang w:eastAsia="en-AU"/>
          </w:rPr>
          <w:tab/>
        </w:r>
        <w:r w:rsidRPr="00AA22E3">
          <w:t>General meetings—called by committee</w:t>
        </w:r>
        <w:r>
          <w:tab/>
        </w:r>
        <w:r>
          <w:fldChar w:fldCharType="begin"/>
        </w:r>
        <w:r>
          <w:instrText xml:space="preserve"> PAGEREF _Toc146536932 \h </w:instrText>
        </w:r>
        <w:r>
          <w:fldChar w:fldCharType="separate"/>
        </w:r>
        <w:r w:rsidR="00555BAA">
          <w:t>37</w:t>
        </w:r>
        <w:r>
          <w:fldChar w:fldCharType="end"/>
        </w:r>
      </w:hyperlink>
    </w:p>
    <w:p w14:paraId="212F5082" w14:textId="2D9A8AD0" w:rsidR="007E0FAD" w:rsidRDefault="007E0FAD">
      <w:pPr>
        <w:pStyle w:val="TOC5"/>
        <w:rPr>
          <w:rFonts w:asciiTheme="minorHAnsi" w:eastAsiaTheme="minorEastAsia" w:hAnsiTheme="minorHAnsi" w:cstheme="minorBidi"/>
          <w:sz w:val="22"/>
          <w:szCs w:val="22"/>
          <w:lang w:eastAsia="en-AU"/>
        </w:rPr>
      </w:pPr>
      <w:r>
        <w:tab/>
      </w:r>
      <w:hyperlink w:anchor="_Toc146536933" w:history="1">
        <w:r w:rsidRPr="00AA22E3">
          <w:t>57</w:t>
        </w:r>
        <w:r>
          <w:rPr>
            <w:rFonts w:asciiTheme="minorHAnsi" w:eastAsiaTheme="minorEastAsia" w:hAnsiTheme="minorHAnsi" w:cstheme="minorBidi"/>
            <w:sz w:val="22"/>
            <w:szCs w:val="22"/>
            <w:lang w:eastAsia="en-AU"/>
          </w:rPr>
          <w:tab/>
        </w:r>
        <w:r w:rsidRPr="00AA22E3">
          <w:t>General meetings—called at request of members</w:t>
        </w:r>
        <w:r>
          <w:tab/>
        </w:r>
        <w:r>
          <w:fldChar w:fldCharType="begin"/>
        </w:r>
        <w:r>
          <w:instrText xml:space="preserve"> PAGEREF _Toc146536933 \h </w:instrText>
        </w:r>
        <w:r>
          <w:fldChar w:fldCharType="separate"/>
        </w:r>
        <w:r w:rsidR="00555BAA">
          <w:t>37</w:t>
        </w:r>
        <w:r>
          <w:fldChar w:fldCharType="end"/>
        </w:r>
      </w:hyperlink>
    </w:p>
    <w:p w14:paraId="2F304E10" w14:textId="5DEB3948" w:rsidR="007E0FAD" w:rsidRDefault="007E0FAD">
      <w:pPr>
        <w:pStyle w:val="TOC5"/>
        <w:rPr>
          <w:rFonts w:asciiTheme="minorHAnsi" w:eastAsiaTheme="minorEastAsia" w:hAnsiTheme="minorHAnsi" w:cstheme="minorBidi"/>
          <w:sz w:val="22"/>
          <w:szCs w:val="22"/>
          <w:lang w:eastAsia="en-AU"/>
        </w:rPr>
      </w:pPr>
      <w:r>
        <w:tab/>
      </w:r>
      <w:hyperlink w:anchor="_Toc146536934" w:history="1">
        <w:r w:rsidRPr="00AA22E3">
          <w:t>58</w:t>
        </w:r>
        <w:r>
          <w:rPr>
            <w:rFonts w:asciiTheme="minorHAnsi" w:eastAsiaTheme="minorEastAsia" w:hAnsiTheme="minorHAnsi" w:cstheme="minorBidi"/>
            <w:sz w:val="22"/>
            <w:szCs w:val="22"/>
            <w:lang w:eastAsia="en-AU"/>
          </w:rPr>
          <w:tab/>
        </w:r>
        <w:r w:rsidRPr="00AA22E3">
          <w:t>General meetings—virtual attendance</w:t>
        </w:r>
        <w:r>
          <w:tab/>
        </w:r>
        <w:r>
          <w:fldChar w:fldCharType="begin"/>
        </w:r>
        <w:r>
          <w:instrText xml:space="preserve"> PAGEREF _Toc146536934 \h </w:instrText>
        </w:r>
        <w:r>
          <w:fldChar w:fldCharType="separate"/>
        </w:r>
        <w:r w:rsidR="00555BAA">
          <w:t>38</w:t>
        </w:r>
        <w:r>
          <w:fldChar w:fldCharType="end"/>
        </w:r>
      </w:hyperlink>
    </w:p>
    <w:p w14:paraId="6B2F968C" w14:textId="626F83EE" w:rsidR="007E0FAD" w:rsidRDefault="007E0FAD">
      <w:pPr>
        <w:pStyle w:val="TOC5"/>
        <w:rPr>
          <w:rFonts w:asciiTheme="minorHAnsi" w:eastAsiaTheme="minorEastAsia" w:hAnsiTheme="minorHAnsi" w:cstheme="minorBidi"/>
          <w:sz w:val="22"/>
          <w:szCs w:val="22"/>
          <w:lang w:eastAsia="en-AU"/>
        </w:rPr>
      </w:pPr>
      <w:r>
        <w:tab/>
      </w:r>
      <w:hyperlink w:anchor="_Toc146536935" w:history="1">
        <w:r w:rsidRPr="00AA22E3">
          <w:t>59</w:t>
        </w:r>
        <w:r>
          <w:rPr>
            <w:rFonts w:asciiTheme="minorHAnsi" w:eastAsiaTheme="minorEastAsia" w:hAnsiTheme="minorHAnsi" w:cstheme="minorBidi"/>
            <w:sz w:val="22"/>
            <w:szCs w:val="22"/>
            <w:lang w:eastAsia="en-AU"/>
          </w:rPr>
          <w:tab/>
        </w:r>
        <w:r w:rsidRPr="00AA22E3">
          <w:t>Annual general meetings—notice and business</w:t>
        </w:r>
        <w:r>
          <w:tab/>
        </w:r>
        <w:r>
          <w:fldChar w:fldCharType="begin"/>
        </w:r>
        <w:r>
          <w:instrText xml:space="preserve"> PAGEREF _Toc146536935 \h </w:instrText>
        </w:r>
        <w:r>
          <w:fldChar w:fldCharType="separate"/>
        </w:r>
        <w:r w:rsidR="00555BAA">
          <w:t>39</w:t>
        </w:r>
        <w:r>
          <w:fldChar w:fldCharType="end"/>
        </w:r>
      </w:hyperlink>
    </w:p>
    <w:p w14:paraId="1BAF77CA" w14:textId="098F6AE8" w:rsidR="007E0FAD" w:rsidRDefault="007E0FAD">
      <w:pPr>
        <w:pStyle w:val="TOC5"/>
        <w:rPr>
          <w:rFonts w:asciiTheme="minorHAnsi" w:eastAsiaTheme="minorEastAsia" w:hAnsiTheme="minorHAnsi" w:cstheme="minorBidi"/>
          <w:sz w:val="22"/>
          <w:szCs w:val="22"/>
          <w:lang w:eastAsia="en-AU"/>
        </w:rPr>
      </w:pPr>
      <w:r>
        <w:tab/>
      </w:r>
      <w:hyperlink w:anchor="_Toc146536936" w:history="1">
        <w:r w:rsidRPr="00AA22E3">
          <w:t>60</w:t>
        </w:r>
        <w:r>
          <w:rPr>
            <w:rFonts w:asciiTheme="minorHAnsi" w:eastAsiaTheme="minorEastAsia" w:hAnsiTheme="minorHAnsi" w:cstheme="minorBidi"/>
            <w:sz w:val="22"/>
            <w:szCs w:val="22"/>
            <w:lang w:eastAsia="en-AU"/>
          </w:rPr>
          <w:tab/>
        </w:r>
        <w:r w:rsidRPr="00AA22E3">
          <w:t>Other general meetings—notice and business</w:t>
        </w:r>
        <w:r>
          <w:tab/>
        </w:r>
        <w:r>
          <w:fldChar w:fldCharType="begin"/>
        </w:r>
        <w:r>
          <w:instrText xml:space="preserve"> PAGEREF _Toc146536936 \h </w:instrText>
        </w:r>
        <w:r>
          <w:fldChar w:fldCharType="separate"/>
        </w:r>
        <w:r w:rsidR="00555BAA">
          <w:t>40</w:t>
        </w:r>
        <w:r>
          <w:fldChar w:fldCharType="end"/>
        </w:r>
      </w:hyperlink>
    </w:p>
    <w:p w14:paraId="35934ED5" w14:textId="01194BB4" w:rsidR="007E0FAD" w:rsidRDefault="007E0FAD">
      <w:pPr>
        <w:pStyle w:val="TOC5"/>
        <w:rPr>
          <w:rFonts w:asciiTheme="minorHAnsi" w:eastAsiaTheme="minorEastAsia" w:hAnsiTheme="minorHAnsi" w:cstheme="minorBidi"/>
          <w:sz w:val="22"/>
          <w:szCs w:val="22"/>
          <w:lang w:eastAsia="en-AU"/>
        </w:rPr>
      </w:pPr>
      <w:r>
        <w:tab/>
      </w:r>
      <w:hyperlink w:anchor="_Toc146536937" w:history="1">
        <w:r w:rsidRPr="00AA22E3">
          <w:t>61</w:t>
        </w:r>
        <w:r>
          <w:rPr>
            <w:rFonts w:asciiTheme="minorHAnsi" w:eastAsiaTheme="minorEastAsia" w:hAnsiTheme="minorHAnsi" w:cstheme="minorBidi"/>
            <w:sz w:val="22"/>
            <w:szCs w:val="22"/>
            <w:lang w:eastAsia="en-AU"/>
          </w:rPr>
          <w:tab/>
        </w:r>
        <w:r w:rsidRPr="00AA22E3">
          <w:t>General meetings—authorising proxy</w:t>
        </w:r>
        <w:r>
          <w:tab/>
        </w:r>
        <w:r>
          <w:fldChar w:fldCharType="begin"/>
        </w:r>
        <w:r>
          <w:instrText xml:space="preserve"> PAGEREF _Toc146536937 \h </w:instrText>
        </w:r>
        <w:r>
          <w:fldChar w:fldCharType="separate"/>
        </w:r>
        <w:r w:rsidR="00555BAA">
          <w:t>41</w:t>
        </w:r>
        <w:r>
          <w:fldChar w:fldCharType="end"/>
        </w:r>
      </w:hyperlink>
    </w:p>
    <w:p w14:paraId="6F442209" w14:textId="594C417A" w:rsidR="007E0FAD" w:rsidRDefault="007E0FAD">
      <w:pPr>
        <w:pStyle w:val="TOC5"/>
        <w:rPr>
          <w:rFonts w:asciiTheme="minorHAnsi" w:eastAsiaTheme="minorEastAsia" w:hAnsiTheme="minorHAnsi" w:cstheme="minorBidi"/>
          <w:sz w:val="22"/>
          <w:szCs w:val="22"/>
          <w:lang w:eastAsia="en-AU"/>
        </w:rPr>
      </w:pPr>
      <w:r>
        <w:tab/>
      </w:r>
      <w:hyperlink w:anchor="_Toc146536938" w:history="1">
        <w:r w:rsidRPr="00AA22E3">
          <w:t>62</w:t>
        </w:r>
        <w:r>
          <w:rPr>
            <w:rFonts w:asciiTheme="minorHAnsi" w:eastAsiaTheme="minorEastAsia" w:hAnsiTheme="minorHAnsi" w:cstheme="minorBidi"/>
            <w:sz w:val="22"/>
            <w:szCs w:val="22"/>
            <w:lang w:eastAsia="en-AU"/>
          </w:rPr>
          <w:tab/>
        </w:r>
        <w:r w:rsidRPr="00AA22E3">
          <w:t>General meetings—chair</w:t>
        </w:r>
        <w:r>
          <w:tab/>
        </w:r>
        <w:r>
          <w:fldChar w:fldCharType="begin"/>
        </w:r>
        <w:r>
          <w:instrText xml:space="preserve"> PAGEREF _Toc146536938 \h </w:instrText>
        </w:r>
        <w:r>
          <w:fldChar w:fldCharType="separate"/>
        </w:r>
        <w:r w:rsidR="00555BAA">
          <w:t>42</w:t>
        </w:r>
        <w:r>
          <w:fldChar w:fldCharType="end"/>
        </w:r>
      </w:hyperlink>
    </w:p>
    <w:p w14:paraId="23DA9940" w14:textId="7E80A016" w:rsidR="007E0FAD" w:rsidRDefault="007E0FAD">
      <w:pPr>
        <w:pStyle w:val="TOC5"/>
        <w:rPr>
          <w:rFonts w:asciiTheme="minorHAnsi" w:eastAsiaTheme="minorEastAsia" w:hAnsiTheme="minorHAnsi" w:cstheme="minorBidi"/>
          <w:sz w:val="22"/>
          <w:szCs w:val="22"/>
          <w:lang w:eastAsia="en-AU"/>
        </w:rPr>
      </w:pPr>
      <w:r>
        <w:tab/>
      </w:r>
      <w:hyperlink w:anchor="_Toc146536939" w:history="1">
        <w:r w:rsidRPr="00AA22E3">
          <w:t>63</w:t>
        </w:r>
        <w:r>
          <w:rPr>
            <w:rFonts w:asciiTheme="minorHAnsi" w:eastAsiaTheme="minorEastAsia" w:hAnsiTheme="minorHAnsi" w:cstheme="minorBidi"/>
            <w:sz w:val="22"/>
            <w:szCs w:val="22"/>
            <w:lang w:eastAsia="en-AU"/>
          </w:rPr>
          <w:tab/>
        </w:r>
        <w:r w:rsidRPr="00AA22E3">
          <w:t>General meetings—quorum</w:t>
        </w:r>
        <w:r>
          <w:tab/>
        </w:r>
        <w:r>
          <w:fldChar w:fldCharType="begin"/>
        </w:r>
        <w:r>
          <w:instrText xml:space="preserve"> PAGEREF _Toc146536939 \h </w:instrText>
        </w:r>
        <w:r>
          <w:fldChar w:fldCharType="separate"/>
        </w:r>
        <w:r w:rsidR="00555BAA">
          <w:t>42</w:t>
        </w:r>
        <w:r>
          <w:fldChar w:fldCharType="end"/>
        </w:r>
      </w:hyperlink>
    </w:p>
    <w:p w14:paraId="1435E7F9" w14:textId="0365B780" w:rsidR="007E0FAD" w:rsidRDefault="007E0FAD">
      <w:pPr>
        <w:pStyle w:val="TOC5"/>
        <w:rPr>
          <w:rFonts w:asciiTheme="minorHAnsi" w:eastAsiaTheme="minorEastAsia" w:hAnsiTheme="minorHAnsi" w:cstheme="minorBidi"/>
          <w:sz w:val="22"/>
          <w:szCs w:val="22"/>
          <w:lang w:eastAsia="en-AU"/>
        </w:rPr>
      </w:pPr>
      <w:r>
        <w:tab/>
      </w:r>
      <w:hyperlink w:anchor="_Toc146536940" w:history="1">
        <w:r w:rsidRPr="00AA22E3">
          <w:t>64</w:t>
        </w:r>
        <w:r>
          <w:rPr>
            <w:rFonts w:asciiTheme="minorHAnsi" w:eastAsiaTheme="minorEastAsia" w:hAnsiTheme="minorHAnsi" w:cstheme="minorBidi"/>
            <w:sz w:val="22"/>
            <w:szCs w:val="22"/>
            <w:lang w:eastAsia="en-AU"/>
          </w:rPr>
          <w:tab/>
        </w:r>
        <w:r w:rsidRPr="00AA22E3">
          <w:t>General meetings—voting</w:t>
        </w:r>
        <w:r>
          <w:tab/>
        </w:r>
        <w:r>
          <w:fldChar w:fldCharType="begin"/>
        </w:r>
        <w:r>
          <w:instrText xml:space="preserve"> PAGEREF _Toc146536940 \h </w:instrText>
        </w:r>
        <w:r>
          <w:fldChar w:fldCharType="separate"/>
        </w:r>
        <w:r w:rsidR="00555BAA">
          <w:t>43</w:t>
        </w:r>
        <w:r>
          <w:fldChar w:fldCharType="end"/>
        </w:r>
      </w:hyperlink>
    </w:p>
    <w:p w14:paraId="7310E603" w14:textId="7CA35A4F" w:rsidR="007E0FAD" w:rsidRDefault="007E0FAD">
      <w:pPr>
        <w:pStyle w:val="TOC5"/>
        <w:rPr>
          <w:rFonts w:asciiTheme="minorHAnsi" w:eastAsiaTheme="minorEastAsia" w:hAnsiTheme="minorHAnsi" w:cstheme="minorBidi"/>
          <w:sz w:val="22"/>
          <w:szCs w:val="22"/>
          <w:lang w:eastAsia="en-AU"/>
        </w:rPr>
      </w:pPr>
      <w:r>
        <w:tab/>
      </w:r>
      <w:hyperlink w:anchor="_Toc146536941" w:history="1">
        <w:r w:rsidRPr="00AA22E3">
          <w:t>65</w:t>
        </w:r>
        <w:r>
          <w:rPr>
            <w:rFonts w:asciiTheme="minorHAnsi" w:eastAsiaTheme="minorEastAsia" w:hAnsiTheme="minorHAnsi" w:cstheme="minorBidi"/>
            <w:sz w:val="22"/>
            <w:szCs w:val="22"/>
            <w:lang w:eastAsia="en-AU"/>
          </w:rPr>
          <w:tab/>
        </w:r>
        <w:r w:rsidRPr="00AA22E3">
          <w:t>General meetings—minutes</w:t>
        </w:r>
        <w:r>
          <w:tab/>
        </w:r>
        <w:r>
          <w:fldChar w:fldCharType="begin"/>
        </w:r>
        <w:r>
          <w:instrText xml:space="preserve"> PAGEREF _Toc146536941 \h </w:instrText>
        </w:r>
        <w:r>
          <w:fldChar w:fldCharType="separate"/>
        </w:r>
        <w:r w:rsidR="00555BAA">
          <w:t>43</w:t>
        </w:r>
        <w:r>
          <w:fldChar w:fldCharType="end"/>
        </w:r>
      </w:hyperlink>
    </w:p>
    <w:p w14:paraId="6A5507E2" w14:textId="3DAA234E" w:rsidR="007E0FAD" w:rsidRDefault="007E0FAD">
      <w:pPr>
        <w:pStyle w:val="TOC5"/>
        <w:rPr>
          <w:rFonts w:asciiTheme="minorHAnsi" w:eastAsiaTheme="minorEastAsia" w:hAnsiTheme="minorHAnsi" w:cstheme="minorBidi"/>
          <w:sz w:val="22"/>
          <w:szCs w:val="22"/>
          <w:lang w:eastAsia="en-AU"/>
        </w:rPr>
      </w:pPr>
      <w:r>
        <w:tab/>
      </w:r>
      <w:hyperlink w:anchor="_Toc146536942" w:history="1">
        <w:r w:rsidRPr="00AA22E3">
          <w:t>66</w:t>
        </w:r>
        <w:r>
          <w:rPr>
            <w:rFonts w:asciiTheme="minorHAnsi" w:eastAsiaTheme="minorEastAsia" w:hAnsiTheme="minorHAnsi" w:cstheme="minorBidi"/>
            <w:sz w:val="22"/>
            <w:szCs w:val="22"/>
            <w:lang w:eastAsia="en-AU"/>
          </w:rPr>
          <w:tab/>
        </w:r>
        <w:r w:rsidRPr="00AA22E3">
          <w:t>General meetings—adjournment</w:t>
        </w:r>
        <w:r>
          <w:tab/>
        </w:r>
        <w:r>
          <w:fldChar w:fldCharType="begin"/>
        </w:r>
        <w:r>
          <w:instrText xml:space="preserve"> PAGEREF _Toc146536942 \h </w:instrText>
        </w:r>
        <w:r>
          <w:fldChar w:fldCharType="separate"/>
        </w:r>
        <w:r w:rsidR="00555BAA">
          <w:t>44</w:t>
        </w:r>
        <w:r>
          <w:fldChar w:fldCharType="end"/>
        </w:r>
      </w:hyperlink>
    </w:p>
    <w:p w14:paraId="5B1C609C" w14:textId="39F797C1" w:rsidR="007E0FAD" w:rsidRDefault="008E3F6E">
      <w:pPr>
        <w:pStyle w:val="TOC7"/>
        <w:rPr>
          <w:rFonts w:asciiTheme="minorHAnsi" w:eastAsiaTheme="minorEastAsia" w:hAnsiTheme="minorHAnsi" w:cstheme="minorBidi"/>
          <w:b w:val="0"/>
          <w:sz w:val="22"/>
          <w:szCs w:val="22"/>
          <w:lang w:eastAsia="en-AU"/>
        </w:rPr>
      </w:pPr>
      <w:hyperlink w:anchor="_Toc146536943" w:history="1">
        <w:r w:rsidR="007E0FAD" w:rsidRPr="00AA22E3">
          <w:t>Part 1.6</w:t>
        </w:r>
        <w:r w:rsidR="007E0FAD">
          <w:rPr>
            <w:rFonts w:asciiTheme="minorHAnsi" w:eastAsiaTheme="minorEastAsia" w:hAnsiTheme="minorHAnsi" w:cstheme="minorBidi"/>
            <w:b w:val="0"/>
            <w:sz w:val="22"/>
            <w:szCs w:val="22"/>
            <w:lang w:eastAsia="en-AU"/>
          </w:rPr>
          <w:tab/>
        </w:r>
        <w:r w:rsidR="007E0FAD" w:rsidRPr="00AA22E3">
          <w:t>Financial matters</w:t>
        </w:r>
        <w:r w:rsidR="007E0FAD">
          <w:tab/>
        </w:r>
        <w:r w:rsidR="007E0FAD" w:rsidRPr="007E0FAD">
          <w:rPr>
            <w:b w:val="0"/>
          </w:rPr>
          <w:fldChar w:fldCharType="begin"/>
        </w:r>
        <w:r w:rsidR="007E0FAD" w:rsidRPr="007E0FAD">
          <w:rPr>
            <w:b w:val="0"/>
          </w:rPr>
          <w:instrText xml:space="preserve"> PAGEREF _Toc146536943 \h </w:instrText>
        </w:r>
        <w:r w:rsidR="007E0FAD" w:rsidRPr="007E0FAD">
          <w:rPr>
            <w:b w:val="0"/>
          </w:rPr>
        </w:r>
        <w:r w:rsidR="007E0FAD" w:rsidRPr="007E0FAD">
          <w:rPr>
            <w:b w:val="0"/>
          </w:rPr>
          <w:fldChar w:fldCharType="separate"/>
        </w:r>
        <w:r w:rsidR="00555BAA">
          <w:rPr>
            <w:b w:val="0"/>
          </w:rPr>
          <w:t>45</w:t>
        </w:r>
        <w:r w:rsidR="007E0FAD" w:rsidRPr="007E0FAD">
          <w:rPr>
            <w:b w:val="0"/>
          </w:rPr>
          <w:fldChar w:fldCharType="end"/>
        </w:r>
      </w:hyperlink>
    </w:p>
    <w:p w14:paraId="6AB33602" w14:textId="22EFA8A7" w:rsidR="007E0FAD" w:rsidRDefault="007E0FAD">
      <w:pPr>
        <w:pStyle w:val="TOC5"/>
        <w:rPr>
          <w:rFonts w:asciiTheme="minorHAnsi" w:eastAsiaTheme="minorEastAsia" w:hAnsiTheme="minorHAnsi" w:cstheme="minorBidi"/>
          <w:sz w:val="22"/>
          <w:szCs w:val="22"/>
          <w:lang w:eastAsia="en-AU"/>
        </w:rPr>
      </w:pPr>
      <w:r>
        <w:tab/>
      </w:r>
      <w:hyperlink w:anchor="_Toc146536944" w:history="1">
        <w:r w:rsidRPr="00AA22E3">
          <w:t>67</w:t>
        </w:r>
        <w:r>
          <w:rPr>
            <w:rFonts w:asciiTheme="minorHAnsi" w:eastAsiaTheme="minorEastAsia" w:hAnsiTheme="minorHAnsi" w:cstheme="minorBidi"/>
            <w:sz w:val="22"/>
            <w:szCs w:val="22"/>
            <w:lang w:eastAsia="en-AU"/>
          </w:rPr>
          <w:tab/>
        </w:r>
        <w:r w:rsidRPr="00AA22E3">
          <w:t>Funds—source</w:t>
        </w:r>
        <w:r>
          <w:tab/>
        </w:r>
        <w:r>
          <w:fldChar w:fldCharType="begin"/>
        </w:r>
        <w:r>
          <w:instrText xml:space="preserve"> PAGEREF _Toc146536944 \h </w:instrText>
        </w:r>
        <w:r>
          <w:fldChar w:fldCharType="separate"/>
        </w:r>
        <w:r w:rsidR="00555BAA">
          <w:t>45</w:t>
        </w:r>
        <w:r>
          <w:fldChar w:fldCharType="end"/>
        </w:r>
      </w:hyperlink>
    </w:p>
    <w:p w14:paraId="782BD5CC" w14:textId="4808A66E" w:rsidR="007E0FAD" w:rsidRDefault="007E0FAD">
      <w:pPr>
        <w:pStyle w:val="TOC5"/>
        <w:rPr>
          <w:rFonts w:asciiTheme="minorHAnsi" w:eastAsiaTheme="minorEastAsia" w:hAnsiTheme="minorHAnsi" w:cstheme="minorBidi"/>
          <w:sz w:val="22"/>
          <w:szCs w:val="22"/>
          <w:lang w:eastAsia="en-AU"/>
        </w:rPr>
      </w:pPr>
      <w:r>
        <w:tab/>
      </w:r>
      <w:hyperlink w:anchor="_Toc146536945" w:history="1">
        <w:r w:rsidRPr="00AA22E3">
          <w:t>68</w:t>
        </w:r>
        <w:r>
          <w:rPr>
            <w:rFonts w:asciiTheme="minorHAnsi" w:eastAsiaTheme="minorEastAsia" w:hAnsiTheme="minorHAnsi" w:cstheme="minorBidi"/>
            <w:sz w:val="22"/>
            <w:szCs w:val="22"/>
            <w:lang w:eastAsia="en-AU"/>
          </w:rPr>
          <w:tab/>
        </w:r>
        <w:r w:rsidRPr="00AA22E3">
          <w:t>Funds—use and management</w:t>
        </w:r>
        <w:r>
          <w:tab/>
        </w:r>
        <w:r>
          <w:fldChar w:fldCharType="begin"/>
        </w:r>
        <w:r>
          <w:instrText xml:space="preserve"> PAGEREF _Toc146536945 \h </w:instrText>
        </w:r>
        <w:r>
          <w:fldChar w:fldCharType="separate"/>
        </w:r>
        <w:r w:rsidR="00555BAA">
          <w:t>45</w:t>
        </w:r>
        <w:r>
          <w:fldChar w:fldCharType="end"/>
        </w:r>
      </w:hyperlink>
    </w:p>
    <w:p w14:paraId="44B5E29A" w14:textId="1B8A587B" w:rsidR="007E0FAD" w:rsidRDefault="008E3F6E">
      <w:pPr>
        <w:pStyle w:val="TOC7"/>
        <w:rPr>
          <w:rFonts w:asciiTheme="minorHAnsi" w:eastAsiaTheme="minorEastAsia" w:hAnsiTheme="minorHAnsi" w:cstheme="minorBidi"/>
          <w:b w:val="0"/>
          <w:sz w:val="22"/>
          <w:szCs w:val="22"/>
          <w:lang w:eastAsia="en-AU"/>
        </w:rPr>
      </w:pPr>
      <w:hyperlink w:anchor="_Toc146536946" w:history="1">
        <w:r w:rsidR="007E0FAD" w:rsidRPr="00AA22E3">
          <w:t>Part 1.7</w:t>
        </w:r>
        <w:r w:rsidR="007E0FAD">
          <w:rPr>
            <w:rFonts w:asciiTheme="minorHAnsi" w:eastAsiaTheme="minorEastAsia" w:hAnsiTheme="minorHAnsi" w:cstheme="minorBidi"/>
            <w:b w:val="0"/>
            <w:sz w:val="22"/>
            <w:szCs w:val="22"/>
            <w:lang w:eastAsia="en-AU"/>
          </w:rPr>
          <w:tab/>
        </w:r>
        <w:r w:rsidR="007E0FAD" w:rsidRPr="00AA22E3">
          <w:t>Miscellaneous</w:t>
        </w:r>
        <w:r w:rsidR="007E0FAD">
          <w:tab/>
        </w:r>
        <w:r w:rsidR="007E0FAD" w:rsidRPr="007E0FAD">
          <w:rPr>
            <w:b w:val="0"/>
          </w:rPr>
          <w:fldChar w:fldCharType="begin"/>
        </w:r>
        <w:r w:rsidR="007E0FAD" w:rsidRPr="007E0FAD">
          <w:rPr>
            <w:b w:val="0"/>
          </w:rPr>
          <w:instrText xml:space="preserve"> PAGEREF _Toc146536946 \h </w:instrText>
        </w:r>
        <w:r w:rsidR="007E0FAD" w:rsidRPr="007E0FAD">
          <w:rPr>
            <w:b w:val="0"/>
          </w:rPr>
        </w:r>
        <w:r w:rsidR="007E0FAD" w:rsidRPr="007E0FAD">
          <w:rPr>
            <w:b w:val="0"/>
          </w:rPr>
          <w:fldChar w:fldCharType="separate"/>
        </w:r>
        <w:r w:rsidR="00555BAA">
          <w:rPr>
            <w:b w:val="0"/>
          </w:rPr>
          <w:t>47</w:t>
        </w:r>
        <w:r w:rsidR="007E0FAD" w:rsidRPr="007E0FAD">
          <w:rPr>
            <w:b w:val="0"/>
          </w:rPr>
          <w:fldChar w:fldCharType="end"/>
        </w:r>
      </w:hyperlink>
    </w:p>
    <w:p w14:paraId="10C31294" w14:textId="03919432" w:rsidR="007E0FAD" w:rsidRDefault="007E0FAD">
      <w:pPr>
        <w:pStyle w:val="TOC5"/>
        <w:rPr>
          <w:rFonts w:asciiTheme="minorHAnsi" w:eastAsiaTheme="minorEastAsia" w:hAnsiTheme="minorHAnsi" w:cstheme="minorBidi"/>
          <w:sz w:val="22"/>
          <w:szCs w:val="22"/>
          <w:lang w:eastAsia="en-AU"/>
        </w:rPr>
      </w:pPr>
      <w:r>
        <w:tab/>
      </w:r>
      <w:hyperlink w:anchor="_Toc146536947" w:history="1">
        <w:r w:rsidRPr="00AA22E3">
          <w:t>69</w:t>
        </w:r>
        <w:r>
          <w:rPr>
            <w:rFonts w:asciiTheme="minorHAnsi" w:eastAsiaTheme="minorEastAsia" w:hAnsiTheme="minorHAnsi" w:cstheme="minorBidi"/>
            <w:sz w:val="22"/>
            <w:szCs w:val="22"/>
            <w:lang w:eastAsia="en-AU"/>
          </w:rPr>
          <w:tab/>
        </w:r>
        <w:r w:rsidRPr="00AA22E3">
          <w:t>Records and other documents</w:t>
        </w:r>
        <w:r>
          <w:tab/>
        </w:r>
        <w:r>
          <w:fldChar w:fldCharType="begin"/>
        </w:r>
        <w:r>
          <w:instrText xml:space="preserve"> PAGEREF _Toc146536947 \h </w:instrText>
        </w:r>
        <w:r>
          <w:fldChar w:fldCharType="separate"/>
        </w:r>
        <w:r w:rsidR="00555BAA">
          <w:t>47</w:t>
        </w:r>
        <w:r>
          <w:fldChar w:fldCharType="end"/>
        </w:r>
      </w:hyperlink>
    </w:p>
    <w:p w14:paraId="26AC6912" w14:textId="2158A886" w:rsidR="007E0FAD" w:rsidRDefault="007E0FAD">
      <w:pPr>
        <w:pStyle w:val="TOC5"/>
        <w:rPr>
          <w:rFonts w:asciiTheme="minorHAnsi" w:eastAsiaTheme="minorEastAsia" w:hAnsiTheme="minorHAnsi" w:cstheme="minorBidi"/>
          <w:sz w:val="22"/>
          <w:szCs w:val="22"/>
          <w:lang w:eastAsia="en-AU"/>
        </w:rPr>
      </w:pPr>
      <w:r>
        <w:tab/>
      </w:r>
      <w:hyperlink w:anchor="_Toc146536948" w:history="1">
        <w:r w:rsidRPr="00AA22E3">
          <w:t>70</w:t>
        </w:r>
        <w:r>
          <w:rPr>
            <w:rFonts w:asciiTheme="minorHAnsi" w:eastAsiaTheme="minorEastAsia" w:hAnsiTheme="minorHAnsi" w:cstheme="minorBidi"/>
            <w:sz w:val="22"/>
            <w:szCs w:val="22"/>
            <w:lang w:eastAsia="en-AU"/>
          </w:rPr>
          <w:tab/>
        </w:r>
        <w:r w:rsidRPr="00AA22E3">
          <w:t>Common seal</w:t>
        </w:r>
        <w:r>
          <w:tab/>
        </w:r>
        <w:r>
          <w:fldChar w:fldCharType="begin"/>
        </w:r>
        <w:r>
          <w:instrText xml:space="preserve"> PAGEREF _Toc146536948 \h </w:instrText>
        </w:r>
        <w:r>
          <w:fldChar w:fldCharType="separate"/>
        </w:r>
        <w:r w:rsidR="00555BAA">
          <w:t>47</w:t>
        </w:r>
        <w:r>
          <w:fldChar w:fldCharType="end"/>
        </w:r>
      </w:hyperlink>
    </w:p>
    <w:p w14:paraId="3F479EF2" w14:textId="50ED3913" w:rsidR="007E0FAD" w:rsidRDefault="007E0FAD">
      <w:pPr>
        <w:pStyle w:val="TOC5"/>
        <w:rPr>
          <w:rFonts w:asciiTheme="minorHAnsi" w:eastAsiaTheme="minorEastAsia" w:hAnsiTheme="minorHAnsi" w:cstheme="minorBidi"/>
          <w:sz w:val="22"/>
          <w:szCs w:val="22"/>
          <w:lang w:eastAsia="en-AU"/>
        </w:rPr>
      </w:pPr>
      <w:r>
        <w:tab/>
      </w:r>
      <w:hyperlink w:anchor="_Toc146536949" w:history="1">
        <w:r w:rsidRPr="00AA22E3">
          <w:t>71</w:t>
        </w:r>
        <w:r>
          <w:rPr>
            <w:rFonts w:asciiTheme="minorHAnsi" w:eastAsiaTheme="minorEastAsia" w:hAnsiTheme="minorHAnsi" w:cstheme="minorBidi"/>
            <w:sz w:val="22"/>
            <w:szCs w:val="22"/>
            <w:lang w:eastAsia="en-AU"/>
          </w:rPr>
          <w:tab/>
        </w:r>
        <w:r w:rsidRPr="00AA22E3">
          <w:t>Property of defunct association</w:t>
        </w:r>
        <w:r>
          <w:tab/>
        </w:r>
        <w:r>
          <w:fldChar w:fldCharType="begin"/>
        </w:r>
        <w:r>
          <w:instrText xml:space="preserve"> PAGEREF _Toc146536949 \h </w:instrText>
        </w:r>
        <w:r>
          <w:fldChar w:fldCharType="separate"/>
        </w:r>
        <w:r w:rsidR="00555BAA">
          <w:t>48</w:t>
        </w:r>
        <w:r>
          <w:fldChar w:fldCharType="end"/>
        </w:r>
      </w:hyperlink>
    </w:p>
    <w:p w14:paraId="39A987BA" w14:textId="7707880E" w:rsidR="007E0FAD" w:rsidRDefault="008E3F6E">
      <w:pPr>
        <w:pStyle w:val="TOC7"/>
        <w:rPr>
          <w:rFonts w:asciiTheme="minorHAnsi" w:eastAsiaTheme="minorEastAsia" w:hAnsiTheme="minorHAnsi" w:cstheme="minorBidi"/>
          <w:b w:val="0"/>
          <w:sz w:val="22"/>
          <w:szCs w:val="22"/>
          <w:lang w:eastAsia="en-AU"/>
        </w:rPr>
      </w:pPr>
      <w:hyperlink w:anchor="_Toc146536950" w:history="1">
        <w:r w:rsidR="007E0FAD" w:rsidRPr="00AA22E3">
          <w:t>Part 1.8</w:t>
        </w:r>
        <w:r w:rsidR="007E0FAD">
          <w:rPr>
            <w:rFonts w:asciiTheme="minorHAnsi" w:eastAsiaTheme="minorEastAsia" w:hAnsiTheme="minorHAnsi" w:cstheme="minorBidi"/>
            <w:b w:val="0"/>
            <w:sz w:val="22"/>
            <w:szCs w:val="22"/>
            <w:lang w:eastAsia="en-AU"/>
          </w:rPr>
          <w:tab/>
        </w:r>
        <w:r w:rsidR="007E0FAD" w:rsidRPr="00AA22E3">
          <w:t>Forms</w:t>
        </w:r>
        <w:r w:rsidR="007E0FAD">
          <w:tab/>
        </w:r>
        <w:r w:rsidR="007E0FAD" w:rsidRPr="007E0FAD">
          <w:rPr>
            <w:b w:val="0"/>
          </w:rPr>
          <w:fldChar w:fldCharType="begin"/>
        </w:r>
        <w:r w:rsidR="007E0FAD" w:rsidRPr="007E0FAD">
          <w:rPr>
            <w:b w:val="0"/>
          </w:rPr>
          <w:instrText xml:space="preserve"> PAGEREF _Toc146536950 \h </w:instrText>
        </w:r>
        <w:r w:rsidR="007E0FAD" w:rsidRPr="007E0FAD">
          <w:rPr>
            <w:b w:val="0"/>
          </w:rPr>
        </w:r>
        <w:r w:rsidR="007E0FAD" w:rsidRPr="007E0FAD">
          <w:rPr>
            <w:b w:val="0"/>
          </w:rPr>
          <w:fldChar w:fldCharType="separate"/>
        </w:r>
        <w:r w:rsidR="00555BAA">
          <w:rPr>
            <w:b w:val="0"/>
          </w:rPr>
          <w:t>49</w:t>
        </w:r>
        <w:r w:rsidR="007E0FAD" w:rsidRPr="007E0FAD">
          <w:rPr>
            <w:b w:val="0"/>
          </w:rPr>
          <w:fldChar w:fldCharType="end"/>
        </w:r>
      </w:hyperlink>
    </w:p>
    <w:p w14:paraId="37C8ADEF" w14:textId="2B003598" w:rsidR="007E0FAD" w:rsidRDefault="008E3F6E">
      <w:pPr>
        <w:pStyle w:val="TOC7"/>
        <w:rPr>
          <w:rFonts w:asciiTheme="minorHAnsi" w:eastAsiaTheme="minorEastAsia" w:hAnsiTheme="minorHAnsi" w:cstheme="minorBidi"/>
          <w:b w:val="0"/>
          <w:sz w:val="22"/>
          <w:szCs w:val="22"/>
          <w:lang w:eastAsia="en-AU"/>
        </w:rPr>
      </w:pPr>
      <w:hyperlink w:anchor="_Toc146536951" w:history="1">
        <w:r w:rsidR="007E0FAD" w:rsidRPr="00AA22E3">
          <w:t>Part 1.9</w:t>
        </w:r>
        <w:r w:rsidR="007E0FAD">
          <w:rPr>
            <w:rFonts w:asciiTheme="minorHAnsi" w:eastAsiaTheme="minorEastAsia" w:hAnsiTheme="minorHAnsi" w:cstheme="minorBidi"/>
            <w:b w:val="0"/>
            <w:sz w:val="22"/>
            <w:szCs w:val="22"/>
            <w:lang w:eastAsia="en-AU"/>
          </w:rPr>
          <w:tab/>
        </w:r>
        <w:r w:rsidR="007E0FAD" w:rsidRPr="00AA22E3">
          <w:t>Dictionary</w:t>
        </w:r>
        <w:r w:rsidR="007E0FAD">
          <w:tab/>
        </w:r>
        <w:r w:rsidR="007E0FAD" w:rsidRPr="007E0FAD">
          <w:rPr>
            <w:b w:val="0"/>
          </w:rPr>
          <w:fldChar w:fldCharType="begin"/>
        </w:r>
        <w:r w:rsidR="007E0FAD" w:rsidRPr="007E0FAD">
          <w:rPr>
            <w:b w:val="0"/>
          </w:rPr>
          <w:instrText xml:space="preserve"> PAGEREF _Toc146536951 \h </w:instrText>
        </w:r>
        <w:r w:rsidR="007E0FAD" w:rsidRPr="007E0FAD">
          <w:rPr>
            <w:b w:val="0"/>
          </w:rPr>
        </w:r>
        <w:r w:rsidR="007E0FAD" w:rsidRPr="007E0FAD">
          <w:rPr>
            <w:b w:val="0"/>
          </w:rPr>
          <w:fldChar w:fldCharType="separate"/>
        </w:r>
        <w:r w:rsidR="00555BAA">
          <w:rPr>
            <w:b w:val="0"/>
          </w:rPr>
          <w:t>52</w:t>
        </w:r>
        <w:r w:rsidR="007E0FAD" w:rsidRPr="007E0FAD">
          <w:rPr>
            <w:b w:val="0"/>
          </w:rPr>
          <w:fldChar w:fldCharType="end"/>
        </w:r>
      </w:hyperlink>
    </w:p>
    <w:p w14:paraId="60FF6C05" w14:textId="28C5689E" w:rsidR="009803F6" w:rsidRPr="00C114A9" w:rsidRDefault="007E0FAD" w:rsidP="009803F6">
      <w:pPr>
        <w:pStyle w:val="BillBasic"/>
      </w:pPr>
      <w:r>
        <w:fldChar w:fldCharType="end"/>
      </w:r>
    </w:p>
    <w:p w14:paraId="18841C9C" w14:textId="77777777" w:rsidR="007E0FAD" w:rsidRDefault="007E0FAD">
      <w:pPr>
        <w:pStyle w:val="01Contents"/>
        <w:sectPr w:rsidR="007E0FAD" w:rsidSect="00FE5883">
          <w:headerReference w:type="even" r:id="rId16"/>
          <w:headerReference w:type="default" r:id="rId17"/>
          <w:footerReference w:type="even" r:id="rId18"/>
          <w:footerReference w:type="default" r:id="rId19"/>
          <w:footerReference w:type="first" r:id="rId20"/>
          <w:pgSz w:w="11907" w:h="16839" w:code="9"/>
          <w:pgMar w:top="3796" w:right="1900" w:bottom="2500" w:left="2300" w:header="2480" w:footer="2100" w:gutter="0"/>
          <w:pgNumType w:start="1"/>
          <w:cols w:space="720"/>
          <w:titlePg/>
          <w:docGrid w:linePitch="254"/>
        </w:sectPr>
      </w:pPr>
    </w:p>
    <w:p w14:paraId="4BA7C8E0" w14:textId="0B3EC72A" w:rsidR="009803F6" w:rsidRPr="00C114A9" w:rsidRDefault="007E0FAD" w:rsidP="007E0FAD">
      <w:pPr>
        <w:pStyle w:val="AH5Sec"/>
      </w:pPr>
      <w:bookmarkStart w:id="2" w:name="_Toc146536859"/>
      <w:r w:rsidRPr="007E0FAD">
        <w:rPr>
          <w:rStyle w:val="CharSectNo"/>
        </w:rPr>
        <w:lastRenderedPageBreak/>
        <w:t>1</w:t>
      </w:r>
      <w:r w:rsidRPr="00C114A9">
        <w:tab/>
      </w:r>
      <w:r w:rsidR="009803F6" w:rsidRPr="00C114A9">
        <w:t>Name of regulation</w:t>
      </w:r>
      <w:bookmarkEnd w:id="2"/>
    </w:p>
    <w:p w14:paraId="7ED20EDD" w14:textId="5A68ADF6" w:rsidR="009803F6" w:rsidRPr="00C114A9" w:rsidRDefault="009803F6" w:rsidP="009803F6">
      <w:pPr>
        <w:pStyle w:val="Amainreturn"/>
      </w:pPr>
      <w:r w:rsidRPr="00C114A9">
        <w:t xml:space="preserve">This regulation is the </w:t>
      </w:r>
      <w:r w:rsidRPr="00C114A9">
        <w:rPr>
          <w:i/>
        </w:rPr>
        <w:fldChar w:fldCharType="begin"/>
      </w:r>
      <w:r w:rsidRPr="00C114A9">
        <w:rPr>
          <w:i/>
        </w:rPr>
        <w:instrText xml:space="preserve"> REF citation \*charformat  \* MERGEFORMAT </w:instrText>
      </w:r>
      <w:r w:rsidRPr="00C114A9">
        <w:rPr>
          <w:i/>
        </w:rPr>
        <w:fldChar w:fldCharType="separate"/>
      </w:r>
      <w:r w:rsidR="00555BAA" w:rsidRPr="00555BAA">
        <w:rPr>
          <w:rStyle w:val="charItals"/>
          <w:lang w:val="en-US"/>
        </w:rPr>
        <w:t>Associations Incorporation Regulation 2023</w:t>
      </w:r>
      <w:r w:rsidRPr="00C114A9">
        <w:rPr>
          <w:i/>
        </w:rPr>
        <w:fldChar w:fldCharType="end"/>
      </w:r>
      <w:r w:rsidRPr="00C114A9">
        <w:rPr>
          <w:iCs/>
        </w:rPr>
        <w:t>.</w:t>
      </w:r>
    </w:p>
    <w:p w14:paraId="5B913E27" w14:textId="6B0DCB57" w:rsidR="009803F6" w:rsidRPr="00C114A9" w:rsidRDefault="007E0FAD" w:rsidP="007E0FAD">
      <w:pPr>
        <w:pStyle w:val="AH5Sec"/>
      </w:pPr>
      <w:bookmarkStart w:id="3" w:name="_Toc146536860"/>
      <w:r w:rsidRPr="007E0FAD">
        <w:rPr>
          <w:rStyle w:val="CharSectNo"/>
        </w:rPr>
        <w:t>2</w:t>
      </w:r>
      <w:r w:rsidRPr="00C114A9">
        <w:tab/>
      </w:r>
      <w:r w:rsidR="009803F6" w:rsidRPr="00C114A9">
        <w:t>Commencement</w:t>
      </w:r>
      <w:bookmarkEnd w:id="3"/>
    </w:p>
    <w:p w14:paraId="6E0A4065" w14:textId="640C80CB" w:rsidR="009803F6" w:rsidRPr="00C114A9" w:rsidRDefault="009803F6" w:rsidP="007E0FAD">
      <w:pPr>
        <w:pStyle w:val="Amainreturn"/>
        <w:keepNext/>
      </w:pPr>
      <w:r w:rsidRPr="00C114A9">
        <w:t xml:space="preserve">This regulation commences on </w:t>
      </w:r>
      <w:r w:rsidR="004E7B12" w:rsidRPr="00C114A9">
        <w:t>1 February 2024</w:t>
      </w:r>
      <w:r w:rsidRPr="00C114A9">
        <w:t>.</w:t>
      </w:r>
    </w:p>
    <w:p w14:paraId="09B39846" w14:textId="5FD79DC3" w:rsidR="006E2DAA" w:rsidRPr="00C114A9" w:rsidRDefault="006E2DAA" w:rsidP="006E2DAA">
      <w:pPr>
        <w:pStyle w:val="aNote"/>
      </w:pPr>
      <w:r w:rsidRPr="00041660">
        <w:rPr>
          <w:rStyle w:val="charItals"/>
        </w:rPr>
        <w:t>Note</w:t>
      </w:r>
      <w:r w:rsidRPr="00041660">
        <w:rPr>
          <w:rStyle w:val="charItals"/>
        </w:rPr>
        <w:tab/>
      </w:r>
      <w:r w:rsidRPr="00C114A9">
        <w:t xml:space="preserve">The naming and commencement provisions automatically commence on the notification day (see </w:t>
      </w:r>
      <w:hyperlink r:id="rId21" w:tooltip="A2001-14" w:history="1">
        <w:r w:rsidR="00041660" w:rsidRPr="00041660">
          <w:rPr>
            <w:rStyle w:val="charCitHyperlinkAbbrev"/>
          </w:rPr>
          <w:t>Legislation Act</w:t>
        </w:r>
      </w:hyperlink>
      <w:r w:rsidRPr="00C114A9">
        <w:t>, s 75 (1)).</w:t>
      </w:r>
    </w:p>
    <w:p w14:paraId="075FE371" w14:textId="6A055EAC" w:rsidR="009803F6" w:rsidRPr="00C114A9" w:rsidRDefault="007E0FAD" w:rsidP="007E0FAD">
      <w:pPr>
        <w:pStyle w:val="AH5Sec"/>
      </w:pPr>
      <w:bookmarkStart w:id="4" w:name="_Toc146536861"/>
      <w:r w:rsidRPr="007E0FAD">
        <w:rPr>
          <w:rStyle w:val="CharSectNo"/>
        </w:rPr>
        <w:t>3</w:t>
      </w:r>
      <w:r w:rsidRPr="00C114A9">
        <w:tab/>
      </w:r>
      <w:r w:rsidR="009803F6" w:rsidRPr="00C114A9">
        <w:t>Copies required—Act, s 73 (2)</w:t>
      </w:r>
      <w:bookmarkEnd w:id="4"/>
    </w:p>
    <w:p w14:paraId="04A52CC9" w14:textId="77777777" w:rsidR="009803F6" w:rsidRPr="00C114A9" w:rsidRDefault="009803F6" w:rsidP="009803F6">
      <w:pPr>
        <w:pStyle w:val="Amainreturn"/>
      </w:pPr>
      <w:r w:rsidRPr="00C114A9">
        <w:t>The prescribed number of copies is 20.</w:t>
      </w:r>
    </w:p>
    <w:p w14:paraId="4FB3E07A" w14:textId="198DA526" w:rsidR="009803F6" w:rsidRPr="00C114A9" w:rsidRDefault="007E0FAD" w:rsidP="007E0FAD">
      <w:pPr>
        <w:pStyle w:val="AH5Sec"/>
      </w:pPr>
      <w:bookmarkStart w:id="5" w:name="_Toc146536862"/>
      <w:r w:rsidRPr="007E0FAD">
        <w:rPr>
          <w:rStyle w:val="CharSectNo"/>
        </w:rPr>
        <w:t>4</w:t>
      </w:r>
      <w:r w:rsidRPr="00C114A9">
        <w:tab/>
      </w:r>
      <w:r w:rsidR="009803F6" w:rsidRPr="00C114A9">
        <w:t>Rate of commission—Act, s 95 (3)</w:t>
      </w:r>
      <w:bookmarkEnd w:id="5"/>
    </w:p>
    <w:p w14:paraId="42B790C5" w14:textId="77777777" w:rsidR="009803F6" w:rsidRPr="00C114A9" w:rsidRDefault="009803F6" w:rsidP="009803F6">
      <w:pPr>
        <w:pStyle w:val="Amainreturn"/>
      </w:pPr>
      <w:r w:rsidRPr="00C114A9">
        <w:t>The commission payable is an amount calculated at the rate of 5%.</w:t>
      </w:r>
    </w:p>
    <w:p w14:paraId="1739B75A" w14:textId="1587E5F5" w:rsidR="009803F6" w:rsidRPr="00C114A9" w:rsidRDefault="007E0FAD" w:rsidP="007E0FAD">
      <w:pPr>
        <w:pStyle w:val="AH5Sec"/>
      </w:pPr>
      <w:bookmarkStart w:id="6" w:name="_Toc146536863"/>
      <w:r w:rsidRPr="007E0FAD">
        <w:rPr>
          <w:rStyle w:val="CharSectNo"/>
        </w:rPr>
        <w:t>5</w:t>
      </w:r>
      <w:r w:rsidRPr="00C114A9">
        <w:tab/>
      </w:r>
      <w:r w:rsidR="009803F6" w:rsidRPr="00C114A9">
        <w:t>Model rules—Act, s 127 (2) (a)</w:t>
      </w:r>
      <w:bookmarkEnd w:id="6"/>
    </w:p>
    <w:p w14:paraId="6A8EB7C2" w14:textId="5274EABE" w:rsidR="00D156AB" w:rsidRPr="00C114A9" w:rsidRDefault="009803F6" w:rsidP="00D156AB">
      <w:pPr>
        <w:pStyle w:val="Amainreturn"/>
      </w:pPr>
      <w:r w:rsidRPr="00C114A9">
        <w:t>The model rules in schedule 1 are prescribed.</w:t>
      </w:r>
    </w:p>
    <w:p w14:paraId="6B9887B7" w14:textId="2EB29EEE" w:rsidR="009803F6" w:rsidRPr="00C114A9" w:rsidRDefault="007E0FAD" w:rsidP="007E0FAD">
      <w:pPr>
        <w:pStyle w:val="AH5Sec"/>
        <w:shd w:val="pct25" w:color="auto" w:fill="auto"/>
      </w:pPr>
      <w:bookmarkStart w:id="7" w:name="_Toc146536864"/>
      <w:r w:rsidRPr="007E0FAD">
        <w:rPr>
          <w:rStyle w:val="CharSectNo"/>
        </w:rPr>
        <w:t>6</w:t>
      </w:r>
      <w:r w:rsidRPr="00C114A9">
        <w:tab/>
      </w:r>
      <w:r w:rsidR="009803F6" w:rsidRPr="00C114A9">
        <w:t>Legislation repealed</w:t>
      </w:r>
      <w:bookmarkEnd w:id="7"/>
    </w:p>
    <w:p w14:paraId="559B6C5E" w14:textId="4E6504CF" w:rsidR="009803F6" w:rsidRDefault="009803F6" w:rsidP="009803F6">
      <w:pPr>
        <w:pStyle w:val="Amainreturn"/>
      </w:pPr>
      <w:r w:rsidRPr="00C114A9">
        <w:t xml:space="preserve">The </w:t>
      </w:r>
      <w:hyperlink r:id="rId22" w:tooltip="SL1991-31" w:history="1">
        <w:r w:rsidR="00041660" w:rsidRPr="00041660">
          <w:rPr>
            <w:rStyle w:val="charCitHyperlinkItal"/>
          </w:rPr>
          <w:t>Associations Incorporation Regulation 1991</w:t>
        </w:r>
      </w:hyperlink>
      <w:r w:rsidRPr="00C114A9">
        <w:t xml:space="preserve"> </w:t>
      </w:r>
      <w:r w:rsidR="001C0259" w:rsidRPr="00C114A9">
        <w:t xml:space="preserve">(SL1991-31) </w:t>
      </w:r>
      <w:r w:rsidRPr="00C114A9">
        <w:t>is repealed.</w:t>
      </w:r>
    </w:p>
    <w:p w14:paraId="17B1A8A0" w14:textId="77777777" w:rsidR="002510AE" w:rsidRDefault="002510AE">
      <w:pPr>
        <w:pStyle w:val="02Text"/>
        <w:sectPr w:rsidR="002510AE" w:rsidSect="001001FE">
          <w:headerReference w:type="even" r:id="rId23"/>
          <w:headerReference w:type="default" r:id="rId24"/>
          <w:footerReference w:type="even" r:id="rId25"/>
          <w:footerReference w:type="default" r:id="rId26"/>
          <w:footerReference w:type="first" r:id="rId27"/>
          <w:pgSz w:w="11907" w:h="16839" w:code="9"/>
          <w:pgMar w:top="3878" w:right="1899" w:bottom="3101" w:left="2302" w:header="2279" w:footer="1758" w:gutter="0"/>
          <w:pgNumType w:start="1"/>
          <w:cols w:space="720"/>
          <w:docGrid w:linePitch="254"/>
        </w:sectPr>
      </w:pPr>
    </w:p>
    <w:p w14:paraId="7F4A42C8" w14:textId="77777777" w:rsidR="009803F6" w:rsidRPr="00C114A9" w:rsidRDefault="009803F6" w:rsidP="009803F6">
      <w:pPr>
        <w:pStyle w:val="PageBreak"/>
      </w:pPr>
      <w:r w:rsidRPr="00C114A9">
        <w:br w:type="page"/>
      </w:r>
    </w:p>
    <w:p w14:paraId="5EF0FB66" w14:textId="753288AF" w:rsidR="009803F6" w:rsidRPr="007E0FAD" w:rsidRDefault="007E0FAD" w:rsidP="007E0FAD">
      <w:pPr>
        <w:pStyle w:val="Sched-heading"/>
      </w:pPr>
      <w:bookmarkStart w:id="8" w:name="_Toc146536865"/>
      <w:r w:rsidRPr="007E0FAD">
        <w:rPr>
          <w:rStyle w:val="CharChapNo"/>
        </w:rPr>
        <w:lastRenderedPageBreak/>
        <w:t>Schedule 1</w:t>
      </w:r>
      <w:r w:rsidRPr="00C114A9">
        <w:tab/>
      </w:r>
      <w:r w:rsidR="009803F6" w:rsidRPr="007E0FAD">
        <w:rPr>
          <w:rStyle w:val="CharChapText"/>
        </w:rPr>
        <w:t>Model rules</w:t>
      </w:r>
      <w:bookmarkEnd w:id="8"/>
    </w:p>
    <w:p w14:paraId="5DE964ED" w14:textId="77777777" w:rsidR="009803F6" w:rsidRPr="00C114A9" w:rsidRDefault="009803F6" w:rsidP="009803F6">
      <w:pPr>
        <w:pStyle w:val="ref"/>
      </w:pPr>
      <w:r w:rsidRPr="00C114A9">
        <w:t>(see s 5)</w:t>
      </w:r>
    </w:p>
    <w:p w14:paraId="5DD1AF03" w14:textId="77777777" w:rsidR="009803F6" w:rsidRPr="00C114A9" w:rsidRDefault="009803F6" w:rsidP="009803F6">
      <w:pPr>
        <w:pStyle w:val="IH2Part"/>
      </w:pPr>
      <w:r w:rsidRPr="00C114A9">
        <w:t>Contents</w:t>
      </w:r>
    </w:p>
    <w:p w14:paraId="5033FAE7" w14:textId="02BAE2B4" w:rsidR="009803F6" w:rsidRDefault="009803F6" w:rsidP="008025D9">
      <w:pPr>
        <w:pStyle w:val="N-9pt"/>
      </w:pPr>
      <w:r w:rsidRPr="00C114A9">
        <w:tab/>
        <w:t>Page</w:t>
      </w:r>
    </w:p>
    <w:p w14:paraId="489028BA" w14:textId="063B38B3" w:rsidR="00FA07F1" w:rsidRDefault="00FA07F1" w:rsidP="009F66A5">
      <w:pPr>
        <w:pStyle w:val="TOC6"/>
        <w:spacing w:before="120"/>
        <w:rPr>
          <w:rFonts w:asciiTheme="minorHAnsi" w:eastAsiaTheme="minorEastAsia" w:hAnsiTheme="minorHAnsi" w:cstheme="minorBidi"/>
          <w:b w:val="0"/>
          <w:sz w:val="22"/>
          <w:szCs w:val="22"/>
          <w:lang w:eastAsia="en-AU"/>
        </w:rPr>
      </w:pPr>
      <w:r w:rsidRPr="00AA22E3">
        <w:t>Schedule 1</w:t>
      </w:r>
      <w:r>
        <w:rPr>
          <w:rFonts w:asciiTheme="minorHAnsi" w:eastAsiaTheme="minorEastAsia" w:hAnsiTheme="minorHAnsi" w:cstheme="minorBidi"/>
          <w:b w:val="0"/>
          <w:sz w:val="22"/>
          <w:szCs w:val="22"/>
          <w:lang w:eastAsia="en-AU"/>
        </w:rPr>
        <w:tab/>
      </w:r>
      <w:r w:rsidRPr="00AA22E3">
        <w:t>Model rules</w:t>
      </w:r>
      <w:r>
        <w:tab/>
      </w:r>
      <w:r>
        <w:rPr>
          <w:b w:val="0"/>
          <w:sz w:val="20"/>
        </w:rPr>
        <w:t>2</w:t>
      </w:r>
    </w:p>
    <w:p w14:paraId="5D773246" w14:textId="73994B01" w:rsidR="00FA07F1" w:rsidRDefault="00FA07F1" w:rsidP="00FA07F1">
      <w:pPr>
        <w:pStyle w:val="TOC7"/>
        <w:rPr>
          <w:rFonts w:asciiTheme="minorHAnsi" w:eastAsiaTheme="minorEastAsia" w:hAnsiTheme="minorHAnsi" w:cstheme="minorBidi"/>
          <w:b w:val="0"/>
          <w:sz w:val="22"/>
          <w:szCs w:val="22"/>
          <w:lang w:eastAsia="en-AU"/>
        </w:rPr>
      </w:pPr>
      <w:r w:rsidRPr="00AA22E3">
        <w:t>Part 1.1</w:t>
      </w:r>
      <w:r>
        <w:rPr>
          <w:rFonts w:asciiTheme="minorHAnsi" w:eastAsiaTheme="minorEastAsia" w:hAnsiTheme="minorHAnsi" w:cstheme="minorBidi"/>
          <w:b w:val="0"/>
          <w:sz w:val="22"/>
          <w:szCs w:val="22"/>
          <w:lang w:eastAsia="en-AU"/>
        </w:rPr>
        <w:tab/>
      </w:r>
      <w:r w:rsidRPr="00AA22E3">
        <w:t>Preliminary</w:t>
      </w:r>
      <w:r>
        <w:tab/>
      </w:r>
      <w:r>
        <w:rPr>
          <w:b w:val="0"/>
        </w:rPr>
        <w:t>5</w:t>
      </w:r>
    </w:p>
    <w:p w14:paraId="40D084F1" w14:textId="2FAA74F4" w:rsidR="00FA07F1" w:rsidRDefault="00FA07F1" w:rsidP="00FA07F1">
      <w:pPr>
        <w:pStyle w:val="TOC5"/>
        <w:rPr>
          <w:rFonts w:asciiTheme="minorHAnsi" w:eastAsiaTheme="minorEastAsia" w:hAnsiTheme="minorHAnsi" w:cstheme="minorBidi"/>
          <w:sz w:val="22"/>
          <w:szCs w:val="22"/>
          <w:lang w:eastAsia="en-AU"/>
        </w:rPr>
      </w:pPr>
      <w:r>
        <w:tab/>
      </w:r>
      <w:r w:rsidRPr="00AA22E3">
        <w:t>1</w:t>
      </w:r>
      <w:r>
        <w:rPr>
          <w:rFonts w:asciiTheme="minorHAnsi" w:eastAsiaTheme="minorEastAsia" w:hAnsiTheme="minorHAnsi" w:cstheme="minorBidi"/>
          <w:sz w:val="22"/>
          <w:szCs w:val="22"/>
          <w:lang w:eastAsia="en-AU"/>
        </w:rPr>
        <w:tab/>
      </w:r>
      <w:r w:rsidRPr="00AA22E3">
        <w:t>Model rules—application</w:t>
      </w:r>
      <w:r>
        <w:tab/>
        <w:t>5</w:t>
      </w:r>
    </w:p>
    <w:p w14:paraId="1A88DF67" w14:textId="2B5E1103" w:rsidR="00FA07F1" w:rsidRDefault="00FA07F1" w:rsidP="00FA07F1">
      <w:pPr>
        <w:pStyle w:val="TOC5"/>
        <w:rPr>
          <w:rFonts w:asciiTheme="minorHAnsi" w:eastAsiaTheme="minorEastAsia" w:hAnsiTheme="minorHAnsi" w:cstheme="minorBidi"/>
          <w:sz w:val="22"/>
          <w:szCs w:val="22"/>
          <w:lang w:eastAsia="en-AU"/>
        </w:rPr>
      </w:pPr>
      <w:r>
        <w:tab/>
      </w:r>
      <w:r w:rsidRPr="00AA22E3">
        <w:t>2</w:t>
      </w:r>
      <w:r>
        <w:rPr>
          <w:rFonts w:asciiTheme="minorHAnsi" w:eastAsiaTheme="minorEastAsia" w:hAnsiTheme="minorHAnsi" w:cstheme="minorBidi"/>
          <w:sz w:val="22"/>
          <w:szCs w:val="22"/>
          <w:lang w:eastAsia="en-AU"/>
        </w:rPr>
        <w:tab/>
      </w:r>
      <w:r w:rsidRPr="00AA22E3">
        <w:t>Association objects</w:t>
      </w:r>
      <w:r>
        <w:tab/>
        <w:t>5</w:t>
      </w:r>
    </w:p>
    <w:p w14:paraId="0FEF41B2" w14:textId="4E3A732C" w:rsidR="00FA07F1" w:rsidRDefault="00FA07F1" w:rsidP="00FA07F1">
      <w:pPr>
        <w:pStyle w:val="TOC5"/>
        <w:rPr>
          <w:rFonts w:asciiTheme="minorHAnsi" w:eastAsiaTheme="minorEastAsia" w:hAnsiTheme="minorHAnsi" w:cstheme="minorBidi"/>
          <w:sz w:val="22"/>
          <w:szCs w:val="22"/>
          <w:lang w:eastAsia="en-AU"/>
        </w:rPr>
      </w:pPr>
      <w:r>
        <w:tab/>
      </w:r>
      <w:r w:rsidRPr="00AA22E3">
        <w:t>3</w:t>
      </w:r>
      <w:r>
        <w:rPr>
          <w:rFonts w:asciiTheme="minorHAnsi" w:eastAsiaTheme="minorEastAsia" w:hAnsiTheme="minorHAnsi" w:cstheme="minorBidi"/>
          <w:sz w:val="22"/>
          <w:szCs w:val="22"/>
          <w:lang w:eastAsia="en-AU"/>
        </w:rPr>
        <w:tab/>
      </w:r>
      <w:r w:rsidRPr="00AA22E3">
        <w:t>Application of certain Acts</w:t>
      </w:r>
      <w:r>
        <w:tab/>
        <w:t>5</w:t>
      </w:r>
    </w:p>
    <w:p w14:paraId="68B803E2" w14:textId="63830D0E" w:rsidR="00FA07F1" w:rsidRDefault="00FA07F1" w:rsidP="00FA07F1">
      <w:pPr>
        <w:pStyle w:val="TOC7"/>
        <w:rPr>
          <w:rFonts w:asciiTheme="minorHAnsi" w:eastAsiaTheme="minorEastAsia" w:hAnsiTheme="minorHAnsi" w:cstheme="minorBidi"/>
          <w:b w:val="0"/>
          <w:sz w:val="22"/>
          <w:szCs w:val="22"/>
          <w:lang w:eastAsia="en-AU"/>
        </w:rPr>
      </w:pPr>
      <w:r w:rsidRPr="00AA22E3">
        <w:t>Part 1.2</w:t>
      </w:r>
      <w:r>
        <w:rPr>
          <w:rFonts w:asciiTheme="minorHAnsi" w:eastAsiaTheme="minorEastAsia" w:hAnsiTheme="minorHAnsi" w:cstheme="minorBidi"/>
          <w:b w:val="0"/>
          <w:sz w:val="22"/>
          <w:szCs w:val="22"/>
          <w:lang w:eastAsia="en-AU"/>
        </w:rPr>
        <w:tab/>
      </w:r>
      <w:r w:rsidRPr="00AA22E3">
        <w:t>Membership</w:t>
      </w:r>
      <w:r>
        <w:tab/>
      </w:r>
      <w:r>
        <w:rPr>
          <w:b w:val="0"/>
        </w:rPr>
        <w:t>6</w:t>
      </w:r>
    </w:p>
    <w:p w14:paraId="7679D41C" w14:textId="306D1A3F" w:rsidR="00FA07F1" w:rsidRDefault="00FA07F1" w:rsidP="00FA07F1">
      <w:pPr>
        <w:pStyle w:val="TOC5"/>
        <w:rPr>
          <w:rFonts w:asciiTheme="minorHAnsi" w:eastAsiaTheme="minorEastAsia" w:hAnsiTheme="minorHAnsi" w:cstheme="minorBidi"/>
          <w:sz w:val="22"/>
          <w:szCs w:val="22"/>
          <w:lang w:eastAsia="en-AU"/>
        </w:rPr>
      </w:pPr>
      <w:r>
        <w:tab/>
      </w:r>
      <w:r w:rsidRPr="00AA22E3">
        <w:t>4</w:t>
      </w:r>
      <w:r>
        <w:rPr>
          <w:rFonts w:asciiTheme="minorHAnsi" w:eastAsiaTheme="minorEastAsia" w:hAnsiTheme="minorHAnsi" w:cstheme="minorBidi"/>
          <w:sz w:val="22"/>
          <w:szCs w:val="22"/>
          <w:lang w:eastAsia="en-AU"/>
        </w:rPr>
        <w:tab/>
      </w:r>
      <w:r w:rsidRPr="00AA22E3">
        <w:t>Membership—application</w:t>
      </w:r>
      <w:r>
        <w:tab/>
        <w:t>6</w:t>
      </w:r>
    </w:p>
    <w:p w14:paraId="3ACB1C4D" w14:textId="152C8390" w:rsidR="00FA07F1" w:rsidRDefault="00FA07F1" w:rsidP="00FA07F1">
      <w:pPr>
        <w:pStyle w:val="TOC5"/>
        <w:rPr>
          <w:rFonts w:asciiTheme="minorHAnsi" w:eastAsiaTheme="minorEastAsia" w:hAnsiTheme="minorHAnsi" w:cstheme="minorBidi"/>
          <w:sz w:val="22"/>
          <w:szCs w:val="22"/>
          <w:lang w:eastAsia="en-AU"/>
        </w:rPr>
      </w:pPr>
      <w:r>
        <w:tab/>
      </w:r>
      <w:r w:rsidRPr="00AA22E3">
        <w:t>5</w:t>
      </w:r>
      <w:r>
        <w:rPr>
          <w:rFonts w:asciiTheme="minorHAnsi" w:eastAsiaTheme="minorEastAsia" w:hAnsiTheme="minorHAnsi" w:cstheme="minorBidi"/>
          <w:sz w:val="22"/>
          <w:szCs w:val="22"/>
          <w:lang w:eastAsia="en-AU"/>
        </w:rPr>
        <w:tab/>
      </w:r>
      <w:r w:rsidRPr="00AA22E3">
        <w:t>Membership—decision</w:t>
      </w:r>
      <w:r>
        <w:tab/>
        <w:t>6</w:t>
      </w:r>
    </w:p>
    <w:p w14:paraId="1D097FA1" w14:textId="627AF843" w:rsidR="00FA07F1" w:rsidRDefault="00FA07F1" w:rsidP="00FA07F1">
      <w:pPr>
        <w:pStyle w:val="TOC5"/>
        <w:rPr>
          <w:rFonts w:asciiTheme="minorHAnsi" w:eastAsiaTheme="minorEastAsia" w:hAnsiTheme="minorHAnsi" w:cstheme="minorBidi"/>
          <w:sz w:val="22"/>
          <w:szCs w:val="22"/>
          <w:lang w:eastAsia="en-AU"/>
        </w:rPr>
      </w:pPr>
      <w:r>
        <w:tab/>
      </w:r>
      <w:r w:rsidRPr="00AA22E3">
        <w:t>6</w:t>
      </w:r>
      <w:r>
        <w:rPr>
          <w:rFonts w:asciiTheme="minorHAnsi" w:eastAsiaTheme="minorEastAsia" w:hAnsiTheme="minorHAnsi" w:cstheme="minorBidi"/>
          <w:sz w:val="22"/>
          <w:szCs w:val="22"/>
          <w:lang w:eastAsia="en-AU"/>
        </w:rPr>
        <w:tab/>
      </w:r>
      <w:r w:rsidRPr="00AA22E3">
        <w:t>Membership—when membership begins</w:t>
      </w:r>
      <w:r>
        <w:tab/>
        <w:t>7</w:t>
      </w:r>
    </w:p>
    <w:p w14:paraId="10720C2C" w14:textId="35061705" w:rsidR="00FA07F1" w:rsidRDefault="00FA07F1" w:rsidP="00FA07F1">
      <w:pPr>
        <w:pStyle w:val="TOC5"/>
        <w:rPr>
          <w:rFonts w:asciiTheme="minorHAnsi" w:eastAsiaTheme="minorEastAsia" w:hAnsiTheme="minorHAnsi" w:cstheme="minorBidi"/>
          <w:sz w:val="22"/>
          <w:szCs w:val="22"/>
          <w:lang w:eastAsia="en-AU"/>
        </w:rPr>
      </w:pPr>
      <w:r>
        <w:tab/>
      </w:r>
      <w:r w:rsidRPr="00AA22E3">
        <w:t>7</w:t>
      </w:r>
      <w:r>
        <w:rPr>
          <w:rFonts w:asciiTheme="minorHAnsi" w:eastAsiaTheme="minorEastAsia" w:hAnsiTheme="minorHAnsi" w:cstheme="minorBidi"/>
          <w:sz w:val="22"/>
          <w:szCs w:val="22"/>
          <w:lang w:eastAsia="en-AU"/>
        </w:rPr>
        <w:tab/>
      </w:r>
      <w:r w:rsidRPr="00AA22E3">
        <w:t>Membership—joining fee and annual membership fee</w:t>
      </w:r>
      <w:r>
        <w:tab/>
        <w:t>8</w:t>
      </w:r>
    </w:p>
    <w:p w14:paraId="0249AECF" w14:textId="391F0CB7" w:rsidR="00FA07F1" w:rsidRDefault="00FA07F1" w:rsidP="00FA07F1">
      <w:pPr>
        <w:pStyle w:val="TOC5"/>
        <w:rPr>
          <w:rFonts w:asciiTheme="minorHAnsi" w:eastAsiaTheme="minorEastAsia" w:hAnsiTheme="minorHAnsi" w:cstheme="minorBidi"/>
          <w:sz w:val="22"/>
          <w:szCs w:val="22"/>
          <w:lang w:eastAsia="en-AU"/>
        </w:rPr>
      </w:pPr>
      <w:r>
        <w:tab/>
      </w:r>
      <w:r w:rsidRPr="00AA22E3">
        <w:t>8</w:t>
      </w:r>
      <w:r>
        <w:rPr>
          <w:rFonts w:asciiTheme="minorHAnsi" w:eastAsiaTheme="minorEastAsia" w:hAnsiTheme="minorHAnsi" w:cstheme="minorBidi"/>
          <w:sz w:val="22"/>
          <w:szCs w:val="22"/>
          <w:lang w:eastAsia="en-AU"/>
        </w:rPr>
        <w:tab/>
      </w:r>
      <w:r w:rsidRPr="00AA22E3">
        <w:t>Membership—when membership ends</w:t>
      </w:r>
      <w:r>
        <w:tab/>
        <w:t>8</w:t>
      </w:r>
    </w:p>
    <w:p w14:paraId="5FC3DEDD" w14:textId="75B55B95" w:rsidR="00FA07F1" w:rsidRDefault="00FA07F1" w:rsidP="00FA07F1">
      <w:pPr>
        <w:pStyle w:val="TOC5"/>
        <w:rPr>
          <w:rFonts w:asciiTheme="minorHAnsi" w:eastAsiaTheme="minorEastAsia" w:hAnsiTheme="minorHAnsi" w:cstheme="minorBidi"/>
          <w:sz w:val="22"/>
          <w:szCs w:val="22"/>
          <w:lang w:eastAsia="en-AU"/>
        </w:rPr>
      </w:pPr>
      <w:r>
        <w:tab/>
      </w:r>
      <w:r w:rsidRPr="00AA22E3">
        <w:t>9</w:t>
      </w:r>
      <w:r>
        <w:rPr>
          <w:rFonts w:asciiTheme="minorHAnsi" w:eastAsiaTheme="minorEastAsia" w:hAnsiTheme="minorHAnsi" w:cstheme="minorBidi"/>
          <w:sz w:val="22"/>
          <w:szCs w:val="22"/>
          <w:lang w:eastAsia="en-AU"/>
        </w:rPr>
        <w:tab/>
      </w:r>
      <w:r w:rsidRPr="00AA22E3">
        <w:t>Membership—resigning</w:t>
      </w:r>
      <w:r>
        <w:tab/>
        <w:t>9</w:t>
      </w:r>
    </w:p>
    <w:p w14:paraId="7849AFCE" w14:textId="0C026EA7" w:rsidR="00FA07F1" w:rsidRDefault="00FA07F1" w:rsidP="00FA07F1">
      <w:pPr>
        <w:pStyle w:val="TOC5"/>
        <w:rPr>
          <w:rFonts w:asciiTheme="minorHAnsi" w:eastAsiaTheme="minorEastAsia" w:hAnsiTheme="minorHAnsi" w:cstheme="minorBidi"/>
          <w:sz w:val="22"/>
          <w:szCs w:val="22"/>
          <w:lang w:eastAsia="en-AU"/>
        </w:rPr>
      </w:pPr>
      <w:r>
        <w:tab/>
      </w:r>
      <w:r w:rsidRPr="00AA22E3">
        <w:t>10</w:t>
      </w:r>
      <w:r>
        <w:rPr>
          <w:rFonts w:asciiTheme="minorHAnsi" w:eastAsiaTheme="minorEastAsia" w:hAnsiTheme="minorHAnsi" w:cstheme="minorBidi"/>
          <w:sz w:val="22"/>
          <w:szCs w:val="22"/>
          <w:lang w:eastAsia="en-AU"/>
        </w:rPr>
        <w:tab/>
      </w:r>
      <w:r w:rsidRPr="00AA22E3">
        <w:t>Membership—rights and liabilities not transferable</w:t>
      </w:r>
      <w:r>
        <w:tab/>
        <w:t>10</w:t>
      </w:r>
    </w:p>
    <w:p w14:paraId="3DEA7BC8" w14:textId="7F5B6A9A" w:rsidR="00FA07F1" w:rsidRDefault="00FA07F1" w:rsidP="00FA07F1">
      <w:pPr>
        <w:pStyle w:val="TOC7"/>
        <w:rPr>
          <w:rFonts w:asciiTheme="minorHAnsi" w:eastAsiaTheme="minorEastAsia" w:hAnsiTheme="minorHAnsi" w:cstheme="minorBidi"/>
          <w:b w:val="0"/>
          <w:sz w:val="22"/>
          <w:szCs w:val="22"/>
          <w:lang w:eastAsia="en-AU"/>
        </w:rPr>
      </w:pPr>
      <w:r w:rsidRPr="00AA22E3">
        <w:t>Part 1.3</w:t>
      </w:r>
      <w:r>
        <w:rPr>
          <w:rFonts w:asciiTheme="minorHAnsi" w:eastAsiaTheme="minorEastAsia" w:hAnsiTheme="minorHAnsi" w:cstheme="minorBidi"/>
          <w:b w:val="0"/>
          <w:sz w:val="22"/>
          <w:szCs w:val="22"/>
          <w:lang w:eastAsia="en-AU"/>
        </w:rPr>
        <w:tab/>
      </w:r>
      <w:r w:rsidRPr="00AA22E3">
        <w:t>Dispute resolution and disciplinary procedure</w:t>
      </w:r>
      <w:r>
        <w:tab/>
      </w:r>
      <w:r>
        <w:rPr>
          <w:b w:val="0"/>
        </w:rPr>
        <w:t>11</w:t>
      </w:r>
    </w:p>
    <w:p w14:paraId="679B6A91" w14:textId="1518AA40" w:rsidR="00FA07F1" w:rsidRDefault="00FA07F1" w:rsidP="00FA07F1">
      <w:pPr>
        <w:pStyle w:val="TOC8"/>
        <w:rPr>
          <w:rFonts w:asciiTheme="minorHAnsi" w:eastAsiaTheme="minorEastAsia" w:hAnsiTheme="minorHAnsi" w:cstheme="minorBidi"/>
          <w:b w:val="0"/>
          <w:sz w:val="22"/>
          <w:szCs w:val="22"/>
          <w:lang w:eastAsia="en-AU"/>
        </w:rPr>
      </w:pPr>
      <w:r w:rsidRPr="00AA22E3">
        <w:t>Division 1.3.1</w:t>
      </w:r>
      <w:r>
        <w:rPr>
          <w:rFonts w:asciiTheme="minorHAnsi" w:eastAsiaTheme="minorEastAsia" w:hAnsiTheme="minorHAnsi" w:cstheme="minorBidi"/>
          <w:b w:val="0"/>
          <w:sz w:val="22"/>
          <w:szCs w:val="22"/>
          <w:lang w:eastAsia="en-AU"/>
        </w:rPr>
        <w:tab/>
      </w:r>
      <w:r w:rsidRPr="00AA22E3">
        <w:t>Dispute resolution procedure</w:t>
      </w:r>
      <w:r>
        <w:tab/>
      </w:r>
      <w:r>
        <w:rPr>
          <w:b w:val="0"/>
        </w:rPr>
        <w:t>11</w:t>
      </w:r>
    </w:p>
    <w:p w14:paraId="50541E62" w14:textId="205D8760" w:rsidR="00FA07F1" w:rsidRDefault="00FA07F1" w:rsidP="00FA07F1">
      <w:pPr>
        <w:pStyle w:val="TOC5"/>
        <w:rPr>
          <w:rFonts w:asciiTheme="minorHAnsi" w:eastAsiaTheme="minorEastAsia" w:hAnsiTheme="minorHAnsi" w:cstheme="minorBidi"/>
          <w:sz w:val="22"/>
          <w:szCs w:val="22"/>
          <w:lang w:eastAsia="en-AU"/>
        </w:rPr>
      </w:pPr>
      <w:r>
        <w:tab/>
      </w:r>
      <w:r w:rsidRPr="00AA22E3">
        <w:t>11</w:t>
      </w:r>
      <w:r>
        <w:rPr>
          <w:rFonts w:asciiTheme="minorHAnsi" w:eastAsiaTheme="minorEastAsia" w:hAnsiTheme="minorHAnsi" w:cstheme="minorBidi"/>
          <w:sz w:val="22"/>
          <w:szCs w:val="22"/>
          <w:lang w:eastAsia="en-AU"/>
        </w:rPr>
        <w:tab/>
      </w:r>
      <w:r w:rsidRPr="00AA22E3">
        <w:t>Application—div 1.3.1</w:t>
      </w:r>
      <w:r>
        <w:tab/>
        <w:t>11</w:t>
      </w:r>
    </w:p>
    <w:p w14:paraId="461E6A0C" w14:textId="377FB56A" w:rsidR="00FA07F1" w:rsidRDefault="00FA07F1" w:rsidP="00FA07F1">
      <w:pPr>
        <w:pStyle w:val="TOC5"/>
        <w:rPr>
          <w:rFonts w:asciiTheme="minorHAnsi" w:eastAsiaTheme="minorEastAsia" w:hAnsiTheme="minorHAnsi" w:cstheme="minorBidi"/>
          <w:sz w:val="22"/>
          <w:szCs w:val="22"/>
          <w:lang w:eastAsia="en-AU"/>
        </w:rPr>
      </w:pPr>
      <w:r>
        <w:tab/>
      </w:r>
      <w:r w:rsidRPr="00AA22E3">
        <w:t>12</w:t>
      </w:r>
      <w:r>
        <w:rPr>
          <w:rFonts w:asciiTheme="minorHAnsi" w:eastAsiaTheme="minorEastAsia" w:hAnsiTheme="minorHAnsi" w:cstheme="minorBidi"/>
          <w:sz w:val="22"/>
          <w:szCs w:val="22"/>
          <w:lang w:eastAsia="en-AU"/>
        </w:rPr>
        <w:tab/>
      </w:r>
      <w:r w:rsidRPr="00AA22E3">
        <w:t xml:space="preserve">Meaning of </w:t>
      </w:r>
      <w:r w:rsidRPr="00AA22E3">
        <w:rPr>
          <w:i/>
        </w:rPr>
        <w:t>party</w:t>
      </w:r>
      <w:r w:rsidRPr="00AA22E3">
        <w:t xml:space="preserve"> to a dispute—div 1.3.1</w:t>
      </w:r>
      <w:r>
        <w:tab/>
        <w:t>12</w:t>
      </w:r>
    </w:p>
    <w:p w14:paraId="17D71D09" w14:textId="18FBCE30" w:rsidR="00FA07F1" w:rsidRDefault="00FA07F1" w:rsidP="00FA07F1">
      <w:pPr>
        <w:pStyle w:val="TOC5"/>
        <w:rPr>
          <w:rFonts w:asciiTheme="minorHAnsi" w:eastAsiaTheme="minorEastAsia" w:hAnsiTheme="minorHAnsi" w:cstheme="minorBidi"/>
          <w:sz w:val="22"/>
          <w:szCs w:val="22"/>
          <w:lang w:eastAsia="en-AU"/>
        </w:rPr>
      </w:pPr>
      <w:r>
        <w:tab/>
      </w:r>
      <w:r w:rsidRPr="00AA22E3">
        <w:t>13</w:t>
      </w:r>
      <w:r>
        <w:rPr>
          <w:rFonts w:asciiTheme="minorHAnsi" w:eastAsiaTheme="minorEastAsia" w:hAnsiTheme="minorHAnsi" w:cstheme="minorBidi"/>
          <w:sz w:val="22"/>
          <w:szCs w:val="22"/>
          <w:lang w:eastAsia="en-AU"/>
        </w:rPr>
        <w:tab/>
      </w:r>
      <w:r w:rsidRPr="00AA22E3">
        <w:t>Resolving dispute by agreement</w:t>
      </w:r>
      <w:r>
        <w:tab/>
        <w:t>12</w:t>
      </w:r>
    </w:p>
    <w:p w14:paraId="3281B178" w14:textId="42BF701C" w:rsidR="00FA07F1" w:rsidRDefault="00FA07F1" w:rsidP="00FA07F1">
      <w:pPr>
        <w:pStyle w:val="TOC5"/>
        <w:rPr>
          <w:rFonts w:asciiTheme="minorHAnsi" w:eastAsiaTheme="minorEastAsia" w:hAnsiTheme="minorHAnsi" w:cstheme="minorBidi"/>
          <w:sz w:val="22"/>
          <w:szCs w:val="22"/>
          <w:lang w:eastAsia="en-AU"/>
        </w:rPr>
      </w:pPr>
      <w:r>
        <w:tab/>
      </w:r>
      <w:r w:rsidRPr="00AA22E3">
        <w:t>14</w:t>
      </w:r>
      <w:r>
        <w:rPr>
          <w:rFonts w:asciiTheme="minorHAnsi" w:eastAsiaTheme="minorEastAsia" w:hAnsiTheme="minorHAnsi" w:cstheme="minorBidi"/>
          <w:sz w:val="22"/>
          <w:szCs w:val="22"/>
          <w:lang w:eastAsia="en-AU"/>
        </w:rPr>
        <w:tab/>
      </w:r>
      <w:r w:rsidRPr="00AA22E3">
        <w:t>Dispute resolution procedure—starting the procedure</w:t>
      </w:r>
      <w:r>
        <w:tab/>
        <w:t>12</w:t>
      </w:r>
    </w:p>
    <w:p w14:paraId="34822236" w14:textId="29953F0F" w:rsidR="00FA07F1" w:rsidRDefault="00FA07F1" w:rsidP="00FA07F1">
      <w:pPr>
        <w:pStyle w:val="TOC5"/>
        <w:rPr>
          <w:rFonts w:asciiTheme="minorHAnsi" w:eastAsiaTheme="minorEastAsia" w:hAnsiTheme="minorHAnsi" w:cstheme="minorBidi"/>
          <w:sz w:val="22"/>
          <w:szCs w:val="22"/>
          <w:lang w:eastAsia="en-AU"/>
        </w:rPr>
      </w:pPr>
      <w:r>
        <w:tab/>
      </w:r>
      <w:r w:rsidRPr="00AA22E3">
        <w:t>15</w:t>
      </w:r>
      <w:r>
        <w:rPr>
          <w:rFonts w:asciiTheme="minorHAnsi" w:eastAsiaTheme="minorEastAsia" w:hAnsiTheme="minorHAnsi" w:cstheme="minorBidi"/>
          <w:sz w:val="22"/>
          <w:szCs w:val="22"/>
          <w:lang w:eastAsia="en-AU"/>
        </w:rPr>
        <w:tab/>
      </w:r>
      <w:r w:rsidRPr="00AA22E3">
        <w:t>Dispute resolution procedure—appointing decision</w:t>
      </w:r>
      <w:r w:rsidRPr="00AA22E3">
        <w:noBreakHyphen/>
        <w:t>maker</w:t>
      </w:r>
      <w:r>
        <w:tab/>
        <w:t>13</w:t>
      </w:r>
    </w:p>
    <w:p w14:paraId="7F672E61" w14:textId="7F5AA292" w:rsidR="00FA07F1" w:rsidRDefault="00FA07F1" w:rsidP="00FA07F1">
      <w:pPr>
        <w:pStyle w:val="TOC5"/>
        <w:rPr>
          <w:rFonts w:asciiTheme="minorHAnsi" w:eastAsiaTheme="minorEastAsia" w:hAnsiTheme="minorHAnsi" w:cstheme="minorBidi"/>
          <w:sz w:val="22"/>
          <w:szCs w:val="22"/>
          <w:lang w:eastAsia="en-AU"/>
        </w:rPr>
      </w:pPr>
      <w:r>
        <w:tab/>
      </w:r>
      <w:r w:rsidRPr="00AA22E3">
        <w:t>16</w:t>
      </w:r>
      <w:r>
        <w:rPr>
          <w:rFonts w:asciiTheme="minorHAnsi" w:eastAsiaTheme="minorEastAsia" w:hAnsiTheme="minorHAnsi" w:cstheme="minorBidi"/>
          <w:sz w:val="22"/>
          <w:szCs w:val="22"/>
          <w:lang w:eastAsia="en-AU"/>
        </w:rPr>
        <w:tab/>
      </w:r>
      <w:r w:rsidRPr="00AA22E3">
        <w:t>Dispute resolution procedure—notice to parties about decision</w:t>
      </w:r>
      <w:r w:rsidRPr="00AA22E3">
        <w:noBreakHyphen/>
        <w:t>maker</w:t>
      </w:r>
      <w:r>
        <w:tab/>
        <w:t>13</w:t>
      </w:r>
    </w:p>
    <w:p w14:paraId="346B4B5B" w14:textId="2C805806" w:rsidR="00FA07F1" w:rsidRDefault="00FA07F1" w:rsidP="00FA07F1">
      <w:pPr>
        <w:pStyle w:val="TOC5"/>
        <w:rPr>
          <w:rFonts w:asciiTheme="minorHAnsi" w:eastAsiaTheme="minorEastAsia" w:hAnsiTheme="minorHAnsi" w:cstheme="minorBidi"/>
          <w:sz w:val="22"/>
          <w:szCs w:val="22"/>
          <w:lang w:eastAsia="en-AU"/>
        </w:rPr>
      </w:pPr>
      <w:r>
        <w:tab/>
      </w:r>
      <w:r w:rsidRPr="00AA22E3">
        <w:t>17</w:t>
      </w:r>
      <w:r>
        <w:rPr>
          <w:rFonts w:asciiTheme="minorHAnsi" w:eastAsiaTheme="minorEastAsia" w:hAnsiTheme="minorHAnsi" w:cstheme="minorBidi"/>
          <w:sz w:val="22"/>
          <w:szCs w:val="22"/>
          <w:lang w:eastAsia="en-AU"/>
        </w:rPr>
        <w:tab/>
      </w:r>
      <w:r w:rsidRPr="00AA22E3">
        <w:t>Dispute resolution procedure—opportunity to be heard</w:t>
      </w:r>
      <w:r>
        <w:tab/>
        <w:t>14</w:t>
      </w:r>
    </w:p>
    <w:p w14:paraId="1336AF50" w14:textId="08A0F417" w:rsidR="00FA07F1" w:rsidRDefault="00FA07F1" w:rsidP="00FA07F1">
      <w:pPr>
        <w:pStyle w:val="TOC5"/>
        <w:rPr>
          <w:rFonts w:asciiTheme="minorHAnsi" w:eastAsiaTheme="minorEastAsia" w:hAnsiTheme="minorHAnsi" w:cstheme="minorBidi"/>
          <w:sz w:val="22"/>
          <w:szCs w:val="22"/>
          <w:lang w:eastAsia="en-AU"/>
        </w:rPr>
      </w:pPr>
      <w:r>
        <w:tab/>
      </w:r>
      <w:r w:rsidRPr="00AA22E3">
        <w:t>18</w:t>
      </w:r>
      <w:r>
        <w:rPr>
          <w:rFonts w:asciiTheme="minorHAnsi" w:eastAsiaTheme="minorEastAsia" w:hAnsiTheme="minorHAnsi" w:cstheme="minorBidi"/>
          <w:sz w:val="22"/>
          <w:szCs w:val="22"/>
          <w:lang w:eastAsia="en-AU"/>
        </w:rPr>
        <w:tab/>
      </w:r>
      <w:r w:rsidRPr="00AA22E3">
        <w:t>Dispute resolution procedure—outcome</w:t>
      </w:r>
      <w:r>
        <w:tab/>
        <w:t>14</w:t>
      </w:r>
    </w:p>
    <w:p w14:paraId="33F04DF4" w14:textId="36B6CB5A" w:rsidR="00FA07F1" w:rsidRDefault="00FA07F1" w:rsidP="00FA07F1">
      <w:pPr>
        <w:pStyle w:val="TOC5"/>
        <w:rPr>
          <w:rFonts w:asciiTheme="minorHAnsi" w:eastAsiaTheme="minorEastAsia" w:hAnsiTheme="minorHAnsi" w:cstheme="minorBidi"/>
          <w:sz w:val="22"/>
          <w:szCs w:val="22"/>
          <w:lang w:eastAsia="en-AU"/>
        </w:rPr>
      </w:pPr>
      <w:r>
        <w:tab/>
      </w:r>
      <w:r w:rsidRPr="00AA22E3">
        <w:t>19</w:t>
      </w:r>
      <w:r>
        <w:rPr>
          <w:rFonts w:asciiTheme="minorHAnsi" w:eastAsiaTheme="minorEastAsia" w:hAnsiTheme="minorHAnsi" w:cstheme="minorBidi"/>
          <w:sz w:val="22"/>
          <w:szCs w:val="22"/>
          <w:lang w:eastAsia="en-AU"/>
        </w:rPr>
        <w:tab/>
      </w:r>
      <w:r w:rsidRPr="00AA22E3">
        <w:t>Dispute resolution procedure—ending dispute by agreement</w:t>
      </w:r>
      <w:r>
        <w:tab/>
        <w:t>15</w:t>
      </w:r>
    </w:p>
    <w:p w14:paraId="24EB64D5" w14:textId="31318486" w:rsidR="00FA07F1" w:rsidRDefault="00FA07F1" w:rsidP="00FA07F1">
      <w:pPr>
        <w:pStyle w:val="TOC8"/>
        <w:rPr>
          <w:rFonts w:asciiTheme="minorHAnsi" w:eastAsiaTheme="minorEastAsia" w:hAnsiTheme="minorHAnsi" w:cstheme="minorBidi"/>
          <w:b w:val="0"/>
          <w:sz w:val="22"/>
          <w:szCs w:val="22"/>
          <w:lang w:eastAsia="en-AU"/>
        </w:rPr>
      </w:pPr>
      <w:r w:rsidRPr="00AA22E3">
        <w:t>Division 1.3.2</w:t>
      </w:r>
      <w:r>
        <w:rPr>
          <w:rFonts w:asciiTheme="minorHAnsi" w:eastAsiaTheme="minorEastAsia" w:hAnsiTheme="minorHAnsi" w:cstheme="minorBidi"/>
          <w:b w:val="0"/>
          <w:sz w:val="22"/>
          <w:szCs w:val="22"/>
          <w:lang w:eastAsia="en-AU"/>
        </w:rPr>
        <w:tab/>
      </w:r>
      <w:r w:rsidRPr="00AA22E3">
        <w:t>Disciplinary procedure</w:t>
      </w:r>
      <w:r>
        <w:tab/>
      </w:r>
      <w:r>
        <w:rPr>
          <w:b w:val="0"/>
        </w:rPr>
        <w:t>16</w:t>
      </w:r>
    </w:p>
    <w:p w14:paraId="7587F506" w14:textId="67637D8F" w:rsidR="00FA07F1" w:rsidRDefault="00FA07F1" w:rsidP="00FA07F1">
      <w:pPr>
        <w:pStyle w:val="TOC5"/>
        <w:rPr>
          <w:rFonts w:asciiTheme="minorHAnsi" w:eastAsiaTheme="minorEastAsia" w:hAnsiTheme="minorHAnsi" w:cstheme="minorBidi"/>
          <w:sz w:val="22"/>
          <w:szCs w:val="22"/>
          <w:lang w:eastAsia="en-AU"/>
        </w:rPr>
      </w:pPr>
      <w:r>
        <w:tab/>
      </w:r>
      <w:r w:rsidRPr="00AA22E3">
        <w:t>20</w:t>
      </w:r>
      <w:r>
        <w:rPr>
          <w:rFonts w:asciiTheme="minorHAnsi" w:eastAsiaTheme="minorEastAsia" w:hAnsiTheme="minorHAnsi" w:cstheme="minorBidi"/>
          <w:sz w:val="22"/>
          <w:szCs w:val="22"/>
          <w:lang w:eastAsia="en-AU"/>
        </w:rPr>
        <w:tab/>
      </w:r>
      <w:r w:rsidRPr="00AA22E3">
        <w:t>Definitions—div 1.3.2</w:t>
      </w:r>
      <w:r>
        <w:tab/>
        <w:t>16</w:t>
      </w:r>
    </w:p>
    <w:p w14:paraId="7BCFE97A" w14:textId="5C8974CE" w:rsidR="00FA07F1" w:rsidRDefault="00FA07F1" w:rsidP="00FA07F1">
      <w:pPr>
        <w:pStyle w:val="TOC5"/>
        <w:rPr>
          <w:rFonts w:asciiTheme="minorHAnsi" w:eastAsiaTheme="minorEastAsia" w:hAnsiTheme="minorHAnsi" w:cstheme="minorBidi"/>
          <w:sz w:val="22"/>
          <w:szCs w:val="22"/>
          <w:lang w:eastAsia="en-AU"/>
        </w:rPr>
      </w:pPr>
      <w:r>
        <w:lastRenderedPageBreak/>
        <w:tab/>
      </w:r>
      <w:r w:rsidRPr="00AA22E3">
        <w:t>21</w:t>
      </w:r>
      <w:r>
        <w:rPr>
          <w:rFonts w:asciiTheme="minorHAnsi" w:eastAsiaTheme="minorEastAsia" w:hAnsiTheme="minorHAnsi" w:cstheme="minorBidi"/>
          <w:sz w:val="22"/>
          <w:szCs w:val="22"/>
          <w:lang w:eastAsia="en-AU"/>
        </w:rPr>
        <w:tab/>
      </w:r>
      <w:r w:rsidRPr="00AA22E3">
        <w:t>Application—div 1.3.2</w:t>
      </w:r>
      <w:r>
        <w:tab/>
        <w:t>16</w:t>
      </w:r>
    </w:p>
    <w:p w14:paraId="723CE8B9" w14:textId="4ED3E54E" w:rsidR="00FA07F1" w:rsidRDefault="00FA07F1" w:rsidP="00FA07F1">
      <w:pPr>
        <w:pStyle w:val="TOC5"/>
        <w:rPr>
          <w:rFonts w:asciiTheme="minorHAnsi" w:eastAsiaTheme="minorEastAsia" w:hAnsiTheme="minorHAnsi" w:cstheme="minorBidi"/>
          <w:sz w:val="22"/>
          <w:szCs w:val="22"/>
          <w:lang w:eastAsia="en-AU"/>
        </w:rPr>
      </w:pPr>
      <w:r>
        <w:tab/>
      </w:r>
      <w:r w:rsidRPr="00AA22E3">
        <w:t>22</w:t>
      </w:r>
      <w:r>
        <w:rPr>
          <w:rFonts w:asciiTheme="minorHAnsi" w:eastAsiaTheme="minorEastAsia" w:hAnsiTheme="minorHAnsi" w:cstheme="minorBidi"/>
          <w:sz w:val="22"/>
          <w:szCs w:val="22"/>
          <w:lang w:eastAsia="en-AU"/>
        </w:rPr>
        <w:tab/>
      </w:r>
      <w:r w:rsidRPr="00AA22E3">
        <w:t>Disciplinary procedure—grounds for disciplinary action</w:t>
      </w:r>
      <w:r>
        <w:tab/>
        <w:t>17</w:t>
      </w:r>
    </w:p>
    <w:p w14:paraId="25B907B5" w14:textId="73755055" w:rsidR="00FA07F1" w:rsidRDefault="00FA07F1" w:rsidP="00FA07F1">
      <w:pPr>
        <w:pStyle w:val="TOC5"/>
        <w:rPr>
          <w:rFonts w:asciiTheme="minorHAnsi" w:eastAsiaTheme="minorEastAsia" w:hAnsiTheme="minorHAnsi" w:cstheme="minorBidi"/>
          <w:sz w:val="22"/>
          <w:szCs w:val="22"/>
          <w:lang w:eastAsia="en-AU"/>
        </w:rPr>
      </w:pPr>
      <w:r>
        <w:tab/>
      </w:r>
      <w:r w:rsidRPr="00AA22E3">
        <w:t>23</w:t>
      </w:r>
      <w:r>
        <w:rPr>
          <w:rFonts w:asciiTheme="minorHAnsi" w:eastAsiaTheme="minorEastAsia" w:hAnsiTheme="minorHAnsi" w:cstheme="minorBidi"/>
          <w:sz w:val="22"/>
          <w:szCs w:val="22"/>
          <w:lang w:eastAsia="en-AU"/>
        </w:rPr>
        <w:tab/>
      </w:r>
      <w:r w:rsidRPr="00AA22E3">
        <w:t>Disciplinary procedure—proposed disciplinary action</w:t>
      </w:r>
      <w:r>
        <w:tab/>
        <w:t>17</w:t>
      </w:r>
    </w:p>
    <w:p w14:paraId="46696007" w14:textId="79F1BA82" w:rsidR="00FA07F1" w:rsidRDefault="00FA07F1" w:rsidP="00FA07F1">
      <w:pPr>
        <w:pStyle w:val="TOC5"/>
        <w:rPr>
          <w:rFonts w:asciiTheme="minorHAnsi" w:eastAsiaTheme="minorEastAsia" w:hAnsiTheme="minorHAnsi" w:cstheme="minorBidi"/>
          <w:sz w:val="22"/>
          <w:szCs w:val="22"/>
          <w:lang w:eastAsia="en-AU"/>
        </w:rPr>
      </w:pPr>
      <w:r>
        <w:tab/>
      </w:r>
      <w:r w:rsidRPr="00AA22E3">
        <w:t>24</w:t>
      </w:r>
      <w:r>
        <w:rPr>
          <w:rFonts w:asciiTheme="minorHAnsi" w:eastAsiaTheme="minorEastAsia" w:hAnsiTheme="minorHAnsi" w:cstheme="minorBidi"/>
          <w:sz w:val="22"/>
          <w:szCs w:val="22"/>
          <w:lang w:eastAsia="en-AU"/>
        </w:rPr>
        <w:tab/>
      </w:r>
      <w:r w:rsidRPr="00AA22E3">
        <w:t>Disciplinary procedure—appointing decision</w:t>
      </w:r>
      <w:r w:rsidRPr="00AA22E3">
        <w:noBreakHyphen/>
        <w:t>maker</w:t>
      </w:r>
      <w:r>
        <w:tab/>
        <w:t>17</w:t>
      </w:r>
    </w:p>
    <w:p w14:paraId="5395CC00" w14:textId="40569976" w:rsidR="00FA07F1" w:rsidRDefault="00FA07F1" w:rsidP="00FA07F1">
      <w:pPr>
        <w:pStyle w:val="TOC5"/>
        <w:rPr>
          <w:rFonts w:asciiTheme="minorHAnsi" w:eastAsiaTheme="minorEastAsia" w:hAnsiTheme="minorHAnsi" w:cstheme="minorBidi"/>
          <w:sz w:val="22"/>
          <w:szCs w:val="22"/>
          <w:lang w:eastAsia="en-AU"/>
        </w:rPr>
      </w:pPr>
      <w:r>
        <w:tab/>
      </w:r>
      <w:r w:rsidRPr="00AA22E3">
        <w:t>25</w:t>
      </w:r>
      <w:r>
        <w:rPr>
          <w:rFonts w:asciiTheme="minorHAnsi" w:eastAsiaTheme="minorEastAsia" w:hAnsiTheme="minorHAnsi" w:cstheme="minorBidi"/>
          <w:sz w:val="22"/>
          <w:szCs w:val="22"/>
          <w:lang w:eastAsia="en-AU"/>
        </w:rPr>
        <w:tab/>
      </w:r>
      <w:r w:rsidRPr="00AA22E3">
        <w:t>Disciplinary procedure—notice to member about proposed disciplinary action</w:t>
      </w:r>
      <w:r>
        <w:tab/>
        <w:t>18</w:t>
      </w:r>
    </w:p>
    <w:p w14:paraId="34C00593" w14:textId="094CBFFC" w:rsidR="00FA07F1" w:rsidRDefault="00FA07F1" w:rsidP="00FA07F1">
      <w:pPr>
        <w:pStyle w:val="TOC5"/>
        <w:rPr>
          <w:rFonts w:asciiTheme="minorHAnsi" w:eastAsiaTheme="minorEastAsia" w:hAnsiTheme="minorHAnsi" w:cstheme="minorBidi"/>
          <w:sz w:val="22"/>
          <w:szCs w:val="22"/>
          <w:lang w:eastAsia="en-AU"/>
        </w:rPr>
      </w:pPr>
      <w:r>
        <w:tab/>
      </w:r>
      <w:r w:rsidRPr="00AA22E3">
        <w:t>26</w:t>
      </w:r>
      <w:r>
        <w:rPr>
          <w:rFonts w:asciiTheme="minorHAnsi" w:eastAsiaTheme="minorEastAsia" w:hAnsiTheme="minorHAnsi" w:cstheme="minorBidi"/>
          <w:sz w:val="22"/>
          <w:szCs w:val="22"/>
          <w:lang w:eastAsia="en-AU"/>
        </w:rPr>
        <w:tab/>
      </w:r>
      <w:r w:rsidRPr="00AA22E3">
        <w:t>Disciplinary procedure—opportunity to be heard</w:t>
      </w:r>
      <w:r>
        <w:tab/>
        <w:t>18</w:t>
      </w:r>
    </w:p>
    <w:p w14:paraId="45A2AF9E" w14:textId="519086C9" w:rsidR="00FA07F1" w:rsidRDefault="00FA07F1" w:rsidP="00FA07F1">
      <w:pPr>
        <w:pStyle w:val="TOC5"/>
        <w:rPr>
          <w:rFonts w:asciiTheme="minorHAnsi" w:eastAsiaTheme="minorEastAsia" w:hAnsiTheme="minorHAnsi" w:cstheme="minorBidi"/>
          <w:sz w:val="22"/>
          <w:szCs w:val="22"/>
          <w:lang w:eastAsia="en-AU"/>
        </w:rPr>
      </w:pPr>
      <w:r>
        <w:tab/>
      </w:r>
      <w:r w:rsidRPr="00AA22E3">
        <w:t>27</w:t>
      </w:r>
      <w:r>
        <w:rPr>
          <w:rFonts w:asciiTheme="minorHAnsi" w:eastAsiaTheme="minorEastAsia" w:hAnsiTheme="minorHAnsi" w:cstheme="minorBidi"/>
          <w:sz w:val="22"/>
          <w:szCs w:val="22"/>
          <w:lang w:eastAsia="en-AU"/>
        </w:rPr>
        <w:tab/>
      </w:r>
      <w:r w:rsidRPr="00AA22E3">
        <w:t>Disciplinary procedure—outcome</w:t>
      </w:r>
      <w:r>
        <w:tab/>
        <w:t>19</w:t>
      </w:r>
    </w:p>
    <w:p w14:paraId="0D382ABA" w14:textId="51627EB7" w:rsidR="00FA07F1" w:rsidRDefault="00FA07F1" w:rsidP="00FA07F1">
      <w:pPr>
        <w:pStyle w:val="TOC5"/>
        <w:rPr>
          <w:rFonts w:asciiTheme="minorHAnsi" w:eastAsiaTheme="minorEastAsia" w:hAnsiTheme="minorHAnsi" w:cstheme="minorBidi"/>
          <w:sz w:val="22"/>
          <w:szCs w:val="22"/>
          <w:lang w:eastAsia="en-AU"/>
        </w:rPr>
      </w:pPr>
      <w:r>
        <w:tab/>
      </w:r>
      <w:r w:rsidRPr="00AA22E3">
        <w:t>28</w:t>
      </w:r>
      <w:r>
        <w:rPr>
          <w:rFonts w:asciiTheme="minorHAnsi" w:eastAsiaTheme="minorEastAsia" w:hAnsiTheme="minorHAnsi" w:cstheme="minorBidi"/>
          <w:sz w:val="22"/>
          <w:szCs w:val="22"/>
          <w:lang w:eastAsia="en-AU"/>
        </w:rPr>
        <w:tab/>
      </w:r>
      <w:r w:rsidRPr="00AA22E3">
        <w:t>Disciplinary procedure—stopping</w:t>
      </w:r>
      <w:r>
        <w:tab/>
        <w:t>20</w:t>
      </w:r>
    </w:p>
    <w:p w14:paraId="3ECBCB61" w14:textId="437416BA" w:rsidR="00FA07F1" w:rsidRDefault="00FA07F1" w:rsidP="00FA07F1">
      <w:pPr>
        <w:pStyle w:val="TOC5"/>
        <w:rPr>
          <w:rFonts w:asciiTheme="minorHAnsi" w:eastAsiaTheme="minorEastAsia" w:hAnsiTheme="minorHAnsi" w:cstheme="minorBidi"/>
          <w:sz w:val="22"/>
          <w:szCs w:val="22"/>
          <w:lang w:eastAsia="en-AU"/>
        </w:rPr>
      </w:pPr>
      <w:r>
        <w:tab/>
      </w:r>
      <w:r w:rsidRPr="00AA22E3">
        <w:t>29</w:t>
      </w:r>
      <w:r>
        <w:rPr>
          <w:rFonts w:asciiTheme="minorHAnsi" w:eastAsiaTheme="minorEastAsia" w:hAnsiTheme="minorHAnsi" w:cstheme="minorBidi"/>
          <w:sz w:val="22"/>
          <w:szCs w:val="22"/>
          <w:lang w:eastAsia="en-AU"/>
        </w:rPr>
        <w:tab/>
      </w:r>
      <w:r w:rsidRPr="00AA22E3">
        <w:t>Disciplinary procedure—no further action by committee</w:t>
      </w:r>
      <w:r>
        <w:tab/>
        <w:t>21</w:t>
      </w:r>
    </w:p>
    <w:p w14:paraId="2B462FB7" w14:textId="4AB961E8" w:rsidR="00FA07F1" w:rsidRDefault="00FA07F1" w:rsidP="00FA07F1">
      <w:pPr>
        <w:pStyle w:val="TOC8"/>
        <w:rPr>
          <w:rFonts w:asciiTheme="minorHAnsi" w:eastAsiaTheme="minorEastAsia" w:hAnsiTheme="minorHAnsi" w:cstheme="minorBidi"/>
          <w:b w:val="0"/>
          <w:sz w:val="22"/>
          <w:szCs w:val="22"/>
          <w:lang w:eastAsia="en-AU"/>
        </w:rPr>
      </w:pPr>
      <w:r w:rsidRPr="00AA22E3">
        <w:t>Division 1.3.3</w:t>
      </w:r>
      <w:r>
        <w:rPr>
          <w:rFonts w:asciiTheme="minorHAnsi" w:eastAsiaTheme="minorEastAsia" w:hAnsiTheme="minorHAnsi" w:cstheme="minorBidi"/>
          <w:b w:val="0"/>
          <w:sz w:val="22"/>
          <w:szCs w:val="22"/>
          <w:lang w:eastAsia="en-AU"/>
        </w:rPr>
        <w:tab/>
      </w:r>
      <w:r w:rsidRPr="00AA22E3">
        <w:t>Appealing decisions</w:t>
      </w:r>
      <w:r>
        <w:tab/>
      </w:r>
      <w:r>
        <w:rPr>
          <w:b w:val="0"/>
        </w:rPr>
        <w:t>21</w:t>
      </w:r>
    </w:p>
    <w:p w14:paraId="3EA15367" w14:textId="7E0C0C87" w:rsidR="00FA07F1" w:rsidRDefault="00FA07F1" w:rsidP="00FA07F1">
      <w:pPr>
        <w:pStyle w:val="TOC5"/>
        <w:rPr>
          <w:rFonts w:asciiTheme="minorHAnsi" w:eastAsiaTheme="minorEastAsia" w:hAnsiTheme="minorHAnsi" w:cstheme="minorBidi"/>
          <w:sz w:val="22"/>
          <w:szCs w:val="22"/>
          <w:lang w:eastAsia="en-AU"/>
        </w:rPr>
      </w:pPr>
      <w:r>
        <w:tab/>
      </w:r>
      <w:r w:rsidRPr="00AA22E3">
        <w:t>30</w:t>
      </w:r>
      <w:r>
        <w:rPr>
          <w:rFonts w:asciiTheme="minorHAnsi" w:eastAsiaTheme="minorEastAsia" w:hAnsiTheme="minorHAnsi" w:cstheme="minorBidi"/>
          <w:sz w:val="22"/>
          <w:szCs w:val="22"/>
          <w:lang w:eastAsia="en-AU"/>
        </w:rPr>
        <w:tab/>
      </w:r>
      <w:r w:rsidRPr="00AA22E3">
        <w:t>Appeal outcome—setting aside decision</w:t>
      </w:r>
      <w:r w:rsidRPr="00AA22E3">
        <w:noBreakHyphen/>
        <w:t>maker’s decision</w:t>
      </w:r>
      <w:r>
        <w:tab/>
        <w:t>21</w:t>
      </w:r>
    </w:p>
    <w:p w14:paraId="4E095AAD" w14:textId="4AA9D150" w:rsidR="00FA07F1" w:rsidRDefault="00FA07F1" w:rsidP="00FA07F1">
      <w:pPr>
        <w:pStyle w:val="TOC5"/>
        <w:rPr>
          <w:rFonts w:asciiTheme="minorHAnsi" w:eastAsiaTheme="minorEastAsia" w:hAnsiTheme="minorHAnsi" w:cstheme="minorBidi"/>
          <w:sz w:val="22"/>
          <w:szCs w:val="22"/>
          <w:lang w:eastAsia="en-AU"/>
        </w:rPr>
      </w:pPr>
      <w:r>
        <w:tab/>
      </w:r>
      <w:r w:rsidRPr="00AA22E3">
        <w:t>31</w:t>
      </w:r>
      <w:r>
        <w:rPr>
          <w:rFonts w:asciiTheme="minorHAnsi" w:eastAsiaTheme="minorEastAsia" w:hAnsiTheme="minorHAnsi" w:cstheme="minorBidi"/>
          <w:sz w:val="22"/>
          <w:szCs w:val="22"/>
          <w:lang w:eastAsia="en-AU"/>
        </w:rPr>
        <w:tab/>
      </w:r>
      <w:r w:rsidRPr="00AA22E3">
        <w:t>Who can appeal a decision?</w:t>
      </w:r>
      <w:r>
        <w:tab/>
        <w:t>21</w:t>
      </w:r>
    </w:p>
    <w:p w14:paraId="57E88AE5" w14:textId="27F40CAC" w:rsidR="00FA07F1" w:rsidRDefault="00FA07F1" w:rsidP="00FA07F1">
      <w:pPr>
        <w:pStyle w:val="TOC5"/>
        <w:rPr>
          <w:rFonts w:asciiTheme="minorHAnsi" w:eastAsiaTheme="minorEastAsia" w:hAnsiTheme="minorHAnsi" w:cstheme="minorBidi"/>
          <w:sz w:val="22"/>
          <w:szCs w:val="22"/>
          <w:lang w:eastAsia="en-AU"/>
        </w:rPr>
      </w:pPr>
      <w:r>
        <w:tab/>
      </w:r>
      <w:r w:rsidRPr="00AA22E3">
        <w:t>32</w:t>
      </w:r>
      <w:r>
        <w:rPr>
          <w:rFonts w:asciiTheme="minorHAnsi" w:eastAsiaTheme="minorEastAsia" w:hAnsiTheme="minorHAnsi" w:cstheme="minorBidi"/>
          <w:sz w:val="22"/>
          <w:szCs w:val="22"/>
          <w:lang w:eastAsia="en-AU"/>
        </w:rPr>
        <w:tab/>
      </w:r>
      <w:r w:rsidRPr="00AA22E3">
        <w:t>Appeal notices</w:t>
      </w:r>
      <w:r>
        <w:tab/>
        <w:t>21</w:t>
      </w:r>
    </w:p>
    <w:p w14:paraId="0F254A30" w14:textId="251A271B" w:rsidR="00FA07F1" w:rsidRDefault="00FA07F1" w:rsidP="00FA07F1">
      <w:pPr>
        <w:pStyle w:val="TOC5"/>
        <w:rPr>
          <w:rFonts w:asciiTheme="minorHAnsi" w:eastAsiaTheme="minorEastAsia" w:hAnsiTheme="minorHAnsi" w:cstheme="minorBidi"/>
          <w:sz w:val="22"/>
          <w:szCs w:val="22"/>
          <w:lang w:eastAsia="en-AU"/>
        </w:rPr>
      </w:pPr>
      <w:r>
        <w:tab/>
      </w:r>
      <w:r w:rsidRPr="00AA22E3">
        <w:t>33</w:t>
      </w:r>
      <w:r>
        <w:rPr>
          <w:rFonts w:asciiTheme="minorHAnsi" w:eastAsiaTheme="minorEastAsia" w:hAnsiTheme="minorHAnsi" w:cstheme="minorBidi"/>
          <w:sz w:val="22"/>
          <w:szCs w:val="22"/>
          <w:lang w:eastAsia="en-AU"/>
        </w:rPr>
        <w:tab/>
      </w:r>
      <w:r w:rsidRPr="00AA22E3">
        <w:t>Withdrawing an appeal</w:t>
      </w:r>
      <w:r>
        <w:tab/>
        <w:t>22</w:t>
      </w:r>
    </w:p>
    <w:p w14:paraId="249BC27F" w14:textId="2A721088" w:rsidR="00FA07F1" w:rsidRDefault="00FA07F1" w:rsidP="00FA07F1">
      <w:pPr>
        <w:pStyle w:val="TOC5"/>
        <w:rPr>
          <w:rFonts w:asciiTheme="minorHAnsi" w:eastAsiaTheme="minorEastAsia" w:hAnsiTheme="minorHAnsi" w:cstheme="minorBidi"/>
          <w:sz w:val="22"/>
          <w:szCs w:val="22"/>
          <w:lang w:eastAsia="en-AU"/>
        </w:rPr>
      </w:pPr>
      <w:r>
        <w:tab/>
      </w:r>
      <w:r w:rsidRPr="00AA22E3">
        <w:t>34</w:t>
      </w:r>
      <w:r>
        <w:rPr>
          <w:rFonts w:asciiTheme="minorHAnsi" w:eastAsiaTheme="minorEastAsia" w:hAnsiTheme="minorHAnsi" w:cstheme="minorBidi"/>
          <w:sz w:val="22"/>
          <w:szCs w:val="22"/>
          <w:lang w:eastAsia="en-AU"/>
        </w:rPr>
        <w:tab/>
      </w:r>
      <w:r w:rsidRPr="00AA22E3">
        <w:t>General meeting to decide appeal</w:t>
      </w:r>
      <w:r>
        <w:tab/>
        <w:t>22</w:t>
      </w:r>
    </w:p>
    <w:p w14:paraId="06813850" w14:textId="196A7689" w:rsidR="00FA07F1" w:rsidRDefault="00FA07F1" w:rsidP="00FA07F1">
      <w:pPr>
        <w:pStyle w:val="TOC7"/>
        <w:rPr>
          <w:rFonts w:asciiTheme="minorHAnsi" w:eastAsiaTheme="minorEastAsia" w:hAnsiTheme="minorHAnsi" w:cstheme="minorBidi"/>
          <w:b w:val="0"/>
          <w:sz w:val="22"/>
          <w:szCs w:val="22"/>
          <w:lang w:eastAsia="en-AU"/>
        </w:rPr>
      </w:pPr>
      <w:r w:rsidRPr="00AA22E3">
        <w:t>Part 1.4</w:t>
      </w:r>
      <w:r>
        <w:rPr>
          <w:rFonts w:asciiTheme="minorHAnsi" w:eastAsiaTheme="minorEastAsia" w:hAnsiTheme="minorHAnsi" w:cstheme="minorBidi"/>
          <w:b w:val="0"/>
          <w:sz w:val="22"/>
          <w:szCs w:val="22"/>
          <w:lang w:eastAsia="en-AU"/>
        </w:rPr>
        <w:tab/>
      </w:r>
      <w:r w:rsidRPr="00AA22E3">
        <w:rPr>
          <w:lang w:eastAsia="en-AU"/>
        </w:rPr>
        <w:t>Committee</w:t>
      </w:r>
      <w:r>
        <w:tab/>
      </w:r>
      <w:r>
        <w:rPr>
          <w:b w:val="0"/>
        </w:rPr>
        <w:t>24</w:t>
      </w:r>
    </w:p>
    <w:p w14:paraId="265A150E" w14:textId="2CD5C709" w:rsidR="00FA07F1" w:rsidRDefault="00FA07F1" w:rsidP="00FA07F1">
      <w:pPr>
        <w:pStyle w:val="TOC8"/>
        <w:rPr>
          <w:rFonts w:asciiTheme="minorHAnsi" w:eastAsiaTheme="minorEastAsia" w:hAnsiTheme="minorHAnsi" w:cstheme="minorBidi"/>
          <w:b w:val="0"/>
          <w:sz w:val="22"/>
          <w:szCs w:val="22"/>
          <w:lang w:eastAsia="en-AU"/>
        </w:rPr>
      </w:pPr>
      <w:r w:rsidRPr="00AA22E3">
        <w:t>Division 1.4.1</w:t>
      </w:r>
      <w:r>
        <w:rPr>
          <w:rFonts w:asciiTheme="minorHAnsi" w:eastAsiaTheme="minorEastAsia" w:hAnsiTheme="minorHAnsi" w:cstheme="minorBidi"/>
          <w:b w:val="0"/>
          <w:sz w:val="22"/>
          <w:szCs w:val="22"/>
          <w:lang w:eastAsia="en-AU"/>
        </w:rPr>
        <w:tab/>
      </w:r>
      <w:r w:rsidRPr="00AA22E3">
        <w:rPr>
          <w:lang w:eastAsia="en-AU"/>
        </w:rPr>
        <w:t>Committee—membership and functions</w:t>
      </w:r>
      <w:r>
        <w:tab/>
      </w:r>
      <w:r>
        <w:rPr>
          <w:b w:val="0"/>
        </w:rPr>
        <w:t>24</w:t>
      </w:r>
    </w:p>
    <w:p w14:paraId="68E67234" w14:textId="682609AC" w:rsidR="00FA07F1" w:rsidRDefault="00FA07F1" w:rsidP="00FA07F1">
      <w:pPr>
        <w:pStyle w:val="TOC5"/>
        <w:rPr>
          <w:rFonts w:asciiTheme="minorHAnsi" w:eastAsiaTheme="minorEastAsia" w:hAnsiTheme="minorHAnsi" w:cstheme="minorBidi"/>
          <w:sz w:val="22"/>
          <w:szCs w:val="22"/>
          <w:lang w:eastAsia="en-AU"/>
        </w:rPr>
      </w:pPr>
      <w:r>
        <w:tab/>
      </w:r>
      <w:r w:rsidRPr="00AA22E3">
        <w:t>35</w:t>
      </w:r>
      <w:r>
        <w:rPr>
          <w:rFonts w:asciiTheme="minorHAnsi" w:eastAsiaTheme="minorEastAsia" w:hAnsiTheme="minorHAnsi" w:cstheme="minorBidi"/>
          <w:sz w:val="22"/>
          <w:szCs w:val="22"/>
          <w:lang w:eastAsia="en-AU"/>
        </w:rPr>
        <w:tab/>
      </w:r>
      <w:r w:rsidRPr="00AA22E3">
        <w:t>Committee—members</w:t>
      </w:r>
      <w:r>
        <w:tab/>
        <w:t>24</w:t>
      </w:r>
    </w:p>
    <w:p w14:paraId="6BB836F7" w14:textId="51F41BF4" w:rsidR="00FA07F1" w:rsidRDefault="00FA07F1" w:rsidP="00FA07F1">
      <w:pPr>
        <w:pStyle w:val="TOC5"/>
        <w:rPr>
          <w:rFonts w:asciiTheme="minorHAnsi" w:eastAsiaTheme="minorEastAsia" w:hAnsiTheme="minorHAnsi" w:cstheme="minorBidi"/>
          <w:sz w:val="22"/>
          <w:szCs w:val="22"/>
          <w:lang w:eastAsia="en-AU"/>
        </w:rPr>
      </w:pPr>
      <w:r>
        <w:tab/>
      </w:r>
      <w:r w:rsidRPr="00AA22E3">
        <w:t>36</w:t>
      </w:r>
      <w:r>
        <w:rPr>
          <w:rFonts w:asciiTheme="minorHAnsi" w:eastAsiaTheme="minorEastAsia" w:hAnsiTheme="minorHAnsi" w:cstheme="minorBidi"/>
          <w:sz w:val="22"/>
          <w:szCs w:val="22"/>
          <w:lang w:eastAsia="en-AU"/>
        </w:rPr>
        <w:tab/>
      </w:r>
      <w:r w:rsidRPr="00AA22E3">
        <w:t>Committee—functions</w:t>
      </w:r>
      <w:r>
        <w:tab/>
        <w:t>24</w:t>
      </w:r>
    </w:p>
    <w:p w14:paraId="15218829" w14:textId="221140FC" w:rsidR="00FA07F1" w:rsidRDefault="00FA07F1" w:rsidP="00FA07F1">
      <w:pPr>
        <w:pStyle w:val="TOC5"/>
        <w:rPr>
          <w:rFonts w:asciiTheme="minorHAnsi" w:eastAsiaTheme="minorEastAsia" w:hAnsiTheme="minorHAnsi" w:cstheme="minorBidi"/>
          <w:sz w:val="22"/>
          <w:szCs w:val="22"/>
          <w:lang w:eastAsia="en-AU"/>
        </w:rPr>
      </w:pPr>
      <w:r>
        <w:tab/>
      </w:r>
      <w:r w:rsidRPr="00AA22E3">
        <w:t>37</w:t>
      </w:r>
      <w:r>
        <w:rPr>
          <w:rFonts w:asciiTheme="minorHAnsi" w:eastAsiaTheme="minorEastAsia" w:hAnsiTheme="minorHAnsi" w:cstheme="minorBidi"/>
          <w:sz w:val="22"/>
          <w:szCs w:val="22"/>
          <w:lang w:eastAsia="en-AU"/>
        </w:rPr>
        <w:tab/>
      </w:r>
      <w:r w:rsidRPr="00AA22E3">
        <w:t>Committee—delegating functions to subcommittees</w:t>
      </w:r>
      <w:r>
        <w:tab/>
        <w:t>25</w:t>
      </w:r>
    </w:p>
    <w:p w14:paraId="42714C0F" w14:textId="0CBE420D" w:rsidR="00FA07F1" w:rsidRDefault="00FA07F1" w:rsidP="00FA07F1">
      <w:pPr>
        <w:pStyle w:val="TOC5"/>
        <w:rPr>
          <w:rFonts w:asciiTheme="minorHAnsi" w:eastAsiaTheme="minorEastAsia" w:hAnsiTheme="minorHAnsi" w:cstheme="minorBidi"/>
          <w:sz w:val="22"/>
          <w:szCs w:val="22"/>
          <w:lang w:eastAsia="en-AU"/>
        </w:rPr>
      </w:pPr>
      <w:r>
        <w:tab/>
      </w:r>
      <w:r w:rsidRPr="00AA22E3">
        <w:t>38</w:t>
      </w:r>
      <w:r>
        <w:rPr>
          <w:rFonts w:asciiTheme="minorHAnsi" w:eastAsiaTheme="minorEastAsia" w:hAnsiTheme="minorHAnsi" w:cstheme="minorBidi"/>
          <w:sz w:val="22"/>
          <w:szCs w:val="22"/>
          <w:lang w:eastAsia="en-AU"/>
        </w:rPr>
        <w:tab/>
      </w:r>
      <w:r w:rsidRPr="00AA22E3">
        <w:t>Committee—functions of president</w:t>
      </w:r>
      <w:r>
        <w:tab/>
        <w:t>25</w:t>
      </w:r>
    </w:p>
    <w:p w14:paraId="0F7FBA03" w14:textId="3656CD9F" w:rsidR="00FA07F1" w:rsidRDefault="00FA07F1" w:rsidP="00FA07F1">
      <w:pPr>
        <w:pStyle w:val="TOC5"/>
        <w:rPr>
          <w:rFonts w:asciiTheme="minorHAnsi" w:eastAsiaTheme="minorEastAsia" w:hAnsiTheme="minorHAnsi" w:cstheme="minorBidi"/>
          <w:sz w:val="22"/>
          <w:szCs w:val="22"/>
          <w:lang w:eastAsia="en-AU"/>
        </w:rPr>
      </w:pPr>
      <w:r>
        <w:tab/>
      </w:r>
      <w:r w:rsidRPr="00AA22E3">
        <w:t>39</w:t>
      </w:r>
      <w:r>
        <w:rPr>
          <w:rFonts w:asciiTheme="minorHAnsi" w:eastAsiaTheme="minorEastAsia" w:hAnsiTheme="minorHAnsi" w:cstheme="minorBidi"/>
          <w:sz w:val="22"/>
          <w:szCs w:val="22"/>
          <w:lang w:eastAsia="en-AU"/>
        </w:rPr>
        <w:tab/>
      </w:r>
      <w:r w:rsidRPr="00AA22E3">
        <w:t>Committee—functions of vice president</w:t>
      </w:r>
      <w:r>
        <w:tab/>
        <w:t>26</w:t>
      </w:r>
    </w:p>
    <w:p w14:paraId="320FC169" w14:textId="4C8250BC" w:rsidR="00FA07F1" w:rsidRDefault="00FA07F1" w:rsidP="00FA07F1">
      <w:pPr>
        <w:pStyle w:val="TOC5"/>
        <w:rPr>
          <w:rFonts w:asciiTheme="minorHAnsi" w:eastAsiaTheme="minorEastAsia" w:hAnsiTheme="minorHAnsi" w:cstheme="minorBidi"/>
          <w:sz w:val="22"/>
          <w:szCs w:val="22"/>
          <w:lang w:eastAsia="en-AU"/>
        </w:rPr>
      </w:pPr>
      <w:r>
        <w:tab/>
      </w:r>
      <w:r w:rsidRPr="00AA22E3">
        <w:t>40</w:t>
      </w:r>
      <w:r>
        <w:rPr>
          <w:rFonts w:asciiTheme="minorHAnsi" w:eastAsiaTheme="minorEastAsia" w:hAnsiTheme="minorHAnsi" w:cstheme="minorBidi"/>
          <w:sz w:val="22"/>
          <w:szCs w:val="22"/>
          <w:lang w:eastAsia="en-AU"/>
        </w:rPr>
        <w:tab/>
      </w:r>
      <w:r w:rsidRPr="00AA22E3">
        <w:t>Committee—functions of secretary</w:t>
      </w:r>
      <w:r>
        <w:tab/>
        <w:t>26</w:t>
      </w:r>
    </w:p>
    <w:p w14:paraId="217B9517" w14:textId="758C678B" w:rsidR="00FA07F1" w:rsidRDefault="00FA07F1" w:rsidP="00FA07F1">
      <w:pPr>
        <w:pStyle w:val="TOC5"/>
        <w:rPr>
          <w:rFonts w:asciiTheme="minorHAnsi" w:eastAsiaTheme="minorEastAsia" w:hAnsiTheme="minorHAnsi" w:cstheme="minorBidi"/>
          <w:sz w:val="22"/>
          <w:szCs w:val="22"/>
          <w:lang w:eastAsia="en-AU"/>
        </w:rPr>
      </w:pPr>
      <w:r>
        <w:tab/>
      </w:r>
      <w:r w:rsidRPr="00AA22E3">
        <w:t>41</w:t>
      </w:r>
      <w:r>
        <w:rPr>
          <w:rFonts w:asciiTheme="minorHAnsi" w:eastAsiaTheme="minorEastAsia" w:hAnsiTheme="minorHAnsi" w:cstheme="minorBidi"/>
          <w:sz w:val="22"/>
          <w:szCs w:val="22"/>
          <w:lang w:eastAsia="en-AU"/>
        </w:rPr>
        <w:tab/>
      </w:r>
      <w:r w:rsidRPr="00AA22E3">
        <w:t>Committee—functions of treasurer</w:t>
      </w:r>
      <w:r>
        <w:tab/>
        <w:t>27</w:t>
      </w:r>
    </w:p>
    <w:p w14:paraId="1D1352D2" w14:textId="14D567CD" w:rsidR="00FA07F1" w:rsidRDefault="00FA07F1" w:rsidP="00FA07F1">
      <w:pPr>
        <w:pStyle w:val="TOC5"/>
        <w:rPr>
          <w:rFonts w:asciiTheme="minorHAnsi" w:eastAsiaTheme="minorEastAsia" w:hAnsiTheme="minorHAnsi" w:cstheme="minorBidi"/>
          <w:sz w:val="22"/>
          <w:szCs w:val="22"/>
          <w:lang w:eastAsia="en-AU"/>
        </w:rPr>
      </w:pPr>
      <w:r>
        <w:tab/>
      </w:r>
      <w:r w:rsidRPr="00AA22E3">
        <w:t>42</w:t>
      </w:r>
      <w:r>
        <w:rPr>
          <w:rFonts w:asciiTheme="minorHAnsi" w:eastAsiaTheme="minorEastAsia" w:hAnsiTheme="minorHAnsi" w:cstheme="minorBidi"/>
          <w:sz w:val="22"/>
          <w:szCs w:val="22"/>
          <w:lang w:eastAsia="en-AU"/>
        </w:rPr>
        <w:tab/>
      </w:r>
      <w:r w:rsidRPr="00AA22E3">
        <w:t>Committee—delegating functions of committee members</w:t>
      </w:r>
      <w:r>
        <w:tab/>
        <w:t>27</w:t>
      </w:r>
    </w:p>
    <w:p w14:paraId="095D165D" w14:textId="6BD8C232" w:rsidR="00FA07F1" w:rsidRDefault="00FA07F1" w:rsidP="00FA07F1">
      <w:pPr>
        <w:pStyle w:val="TOC8"/>
        <w:rPr>
          <w:rFonts w:asciiTheme="minorHAnsi" w:eastAsiaTheme="minorEastAsia" w:hAnsiTheme="minorHAnsi" w:cstheme="minorBidi"/>
          <w:b w:val="0"/>
          <w:sz w:val="22"/>
          <w:szCs w:val="22"/>
          <w:lang w:eastAsia="en-AU"/>
        </w:rPr>
      </w:pPr>
      <w:r w:rsidRPr="00AA22E3">
        <w:t>Division 1.4.2</w:t>
      </w:r>
      <w:r>
        <w:rPr>
          <w:rFonts w:asciiTheme="minorHAnsi" w:eastAsiaTheme="minorEastAsia" w:hAnsiTheme="minorHAnsi" w:cstheme="minorBidi"/>
          <w:b w:val="0"/>
          <w:sz w:val="22"/>
          <w:szCs w:val="22"/>
          <w:lang w:eastAsia="en-AU"/>
        </w:rPr>
        <w:tab/>
      </w:r>
      <w:r w:rsidRPr="00AA22E3">
        <w:t>Committee—election and removal</w:t>
      </w:r>
      <w:r>
        <w:tab/>
      </w:r>
      <w:r>
        <w:rPr>
          <w:b w:val="0"/>
        </w:rPr>
        <w:t>28</w:t>
      </w:r>
    </w:p>
    <w:p w14:paraId="532F999E" w14:textId="3AA15F36" w:rsidR="00FA07F1" w:rsidRDefault="00FA07F1" w:rsidP="00FA07F1">
      <w:pPr>
        <w:pStyle w:val="TOC5"/>
        <w:rPr>
          <w:rFonts w:asciiTheme="minorHAnsi" w:eastAsiaTheme="minorEastAsia" w:hAnsiTheme="minorHAnsi" w:cstheme="minorBidi"/>
          <w:sz w:val="22"/>
          <w:szCs w:val="22"/>
          <w:lang w:eastAsia="en-AU"/>
        </w:rPr>
      </w:pPr>
      <w:r>
        <w:tab/>
      </w:r>
      <w:r w:rsidRPr="00AA22E3">
        <w:t>43</w:t>
      </w:r>
      <w:r>
        <w:rPr>
          <w:rFonts w:asciiTheme="minorHAnsi" w:eastAsiaTheme="minorEastAsia" w:hAnsiTheme="minorHAnsi" w:cstheme="minorBidi"/>
          <w:sz w:val="22"/>
          <w:szCs w:val="22"/>
          <w:lang w:eastAsia="en-AU"/>
        </w:rPr>
        <w:tab/>
      </w:r>
      <w:r w:rsidRPr="00AA22E3">
        <w:t>Committee—membership</w:t>
      </w:r>
      <w:r>
        <w:tab/>
        <w:t>28</w:t>
      </w:r>
    </w:p>
    <w:p w14:paraId="64252633" w14:textId="68F512E9" w:rsidR="00FA07F1" w:rsidRDefault="00FA07F1" w:rsidP="00FA07F1">
      <w:pPr>
        <w:pStyle w:val="TOC5"/>
        <w:rPr>
          <w:rFonts w:asciiTheme="minorHAnsi" w:eastAsiaTheme="minorEastAsia" w:hAnsiTheme="minorHAnsi" w:cstheme="minorBidi"/>
          <w:sz w:val="22"/>
          <w:szCs w:val="22"/>
          <w:lang w:eastAsia="en-AU"/>
        </w:rPr>
      </w:pPr>
      <w:r>
        <w:tab/>
      </w:r>
      <w:r w:rsidRPr="00AA22E3">
        <w:t>44</w:t>
      </w:r>
      <w:r>
        <w:rPr>
          <w:rFonts w:asciiTheme="minorHAnsi" w:eastAsiaTheme="minorEastAsia" w:hAnsiTheme="minorHAnsi" w:cstheme="minorBidi"/>
          <w:sz w:val="22"/>
          <w:szCs w:val="22"/>
          <w:lang w:eastAsia="en-AU"/>
        </w:rPr>
        <w:tab/>
      </w:r>
      <w:r w:rsidRPr="00AA22E3">
        <w:t>Committee—nominating members for election</w:t>
      </w:r>
      <w:r>
        <w:tab/>
        <w:t>28</w:t>
      </w:r>
    </w:p>
    <w:p w14:paraId="003770A3" w14:textId="77463872" w:rsidR="00FA07F1" w:rsidRDefault="00FA07F1" w:rsidP="00FA07F1">
      <w:pPr>
        <w:pStyle w:val="TOC5"/>
        <w:rPr>
          <w:rFonts w:asciiTheme="minorHAnsi" w:eastAsiaTheme="minorEastAsia" w:hAnsiTheme="minorHAnsi" w:cstheme="minorBidi"/>
          <w:sz w:val="22"/>
          <w:szCs w:val="22"/>
          <w:lang w:eastAsia="en-AU"/>
        </w:rPr>
      </w:pPr>
      <w:r>
        <w:tab/>
      </w:r>
      <w:r w:rsidRPr="00AA22E3">
        <w:t>45</w:t>
      </w:r>
      <w:r>
        <w:rPr>
          <w:rFonts w:asciiTheme="minorHAnsi" w:eastAsiaTheme="minorEastAsia" w:hAnsiTheme="minorHAnsi" w:cstheme="minorBidi"/>
          <w:sz w:val="22"/>
          <w:szCs w:val="22"/>
          <w:lang w:eastAsia="en-AU"/>
        </w:rPr>
        <w:tab/>
      </w:r>
      <w:r w:rsidRPr="00AA22E3">
        <w:t>Committee—electing members</w:t>
      </w:r>
      <w:r>
        <w:tab/>
        <w:t>29</w:t>
      </w:r>
    </w:p>
    <w:p w14:paraId="69E8C539" w14:textId="63D32736" w:rsidR="00FA07F1" w:rsidRDefault="00FA07F1" w:rsidP="00FA07F1">
      <w:pPr>
        <w:pStyle w:val="TOC5"/>
        <w:rPr>
          <w:rFonts w:asciiTheme="minorHAnsi" w:eastAsiaTheme="minorEastAsia" w:hAnsiTheme="minorHAnsi" w:cstheme="minorBidi"/>
          <w:sz w:val="22"/>
          <w:szCs w:val="22"/>
          <w:lang w:eastAsia="en-AU"/>
        </w:rPr>
      </w:pPr>
      <w:r>
        <w:tab/>
      </w:r>
      <w:r w:rsidRPr="00AA22E3">
        <w:t>46</w:t>
      </w:r>
      <w:r>
        <w:rPr>
          <w:rFonts w:asciiTheme="minorHAnsi" w:eastAsiaTheme="minorEastAsia" w:hAnsiTheme="minorHAnsi" w:cstheme="minorBidi"/>
          <w:sz w:val="22"/>
          <w:szCs w:val="22"/>
          <w:lang w:eastAsia="en-AU"/>
        </w:rPr>
        <w:tab/>
      </w:r>
      <w:r w:rsidRPr="00AA22E3">
        <w:t>Committee—term of office</w:t>
      </w:r>
      <w:r>
        <w:tab/>
        <w:t>30</w:t>
      </w:r>
    </w:p>
    <w:p w14:paraId="21E31BC3" w14:textId="0FA6F37E" w:rsidR="00FA07F1" w:rsidRDefault="00FA07F1" w:rsidP="00FA07F1">
      <w:pPr>
        <w:pStyle w:val="TOC5"/>
        <w:rPr>
          <w:rFonts w:asciiTheme="minorHAnsi" w:eastAsiaTheme="minorEastAsia" w:hAnsiTheme="minorHAnsi" w:cstheme="minorBidi"/>
          <w:sz w:val="22"/>
          <w:szCs w:val="22"/>
          <w:lang w:eastAsia="en-AU"/>
        </w:rPr>
      </w:pPr>
      <w:r>
        <w:tab/>
      </w:r>
      <w:r w:rsidRPr="00AA22E3">
        <w:t>47</w:t>
      </w:r>
      <w:r>
        <w:rPr>
          <w:rFonts w:asciiTheme="minorHAnsi" w:eastAsiaTheme="minorEastAsia" w:hAnsiTheme="minorHAnsi" w:cstheme="minorBidi"/>
          <w:sz w:val="22"/>
          <w:szCs w:val="22"/>
          <w:lang w:eastAsia="en-AU"/>
        </w:rPr>
        <w:tab/>
      </w:r>
      <w:r w:rsidRPr="00AA22E3">
        <w:t>Committee—removal of member from office</w:t>
      </w:r>
      <w:r>
        <w:tab/>
        <w:t>31</w:t>
      </w:r>
    </w:p>
    <w:p w14:paraId="20ACD9F7" w14:textId="474010E0" w:rsidR="00FA07F1" w:rsidRDefault="00FA07F1" w:rsidP="00FA07F1">
      <w:pPr>
        <w:pStyle w:val="TOC5"/>
        <w:rPr>
          <w:rFonts w:asciiTheme="minorHAnsi" w:eastAsiaTheme="minorEastAsia" w:hAnsiTheme="minorHAnsi" w:cstheme="minorBidi"/>
          <w:sz w:val="22"/>
          <w:szCs w:val="22"/>
          <w:lang w:eastAsia="en-AU"/>
        </w:rPr>
      </w:pPr>
      <w:r>
        <w:tab/>
      </w:r>
      <w:r w:rsidRPr="00AA22E3">
        <w:t>48</w:t>
      </w:r>
      <w:r>
        <w:rPr>
          <w:rFonts w:asciiTheme="minorHAnsi" w:eastAsiaTheme="minorEastAsia" w:hAnsiTheme="minorHAnsi" w:cstheme="minorBidi"/>
          <w:sz w:val="22"/>
          <w:szCs w:val="22"/>
          <w:lang w:eastAsia="en-AU"/>
        </w:rPr>
        <w:tab/>
      </w:r>
      <w:r w:rsidRPr="00AA22E3">
        <w:t>Committee—filling casual vacancies</w:t>
      </w:r>
      <w:r>
        <w:tab/>
        <w:t>32</w:t>
      </w:r>
    </w:p>
    <w:p w14:paraId="22328F35" w14:textId="330AA7EC" w:rsidR="00FA07F1" w:rsidRDefault="00FA07F1" w:rsidP="00FA07F1">
      <w:pPr>
        <w:pStyle w:val="TOC8"/>
        <w:rPr>
          <w:rFonts w:asciiTheme="minorHAnsi" w:eastAsiaTheme="minorEastAsia" w:hAnsiTheme="minorHAnsi" w:cstheme="minorBidi"/>
          <w:b w:val="0"/>
          <w:sz w:val="22"/>
          <w:szCs w:val="22"/>
          <w:lang w:eastAsia="en-AU"/>
        </w:rPr>
      </w:pPr>
      <w:r w:rsidRPr="00AA22E3">
        <w:lastRenderedPageBreak/>
        <w:t>Division 1.4.3</w:t>
      </w:r>
      <w:r>
        <w:rPr>
          <w:rFonts w:asciiTheme="minorHAnsi" w:eastAsiaTheme="minorEastAsia" w:hAnsiTheme="minorHAnsi" w:cstheme="minorBidi"/>
          <w:b w:val="0"/>
          <w:sz w:val="22"/>
          <w:szCs w:val="22"/>
          <w:lang w:eastAsia="en-AU"/>
        </w:rPr>
        <w:tab/>
      </w:r>
      <w:r w:rsidRPr="00AA22E3">
        <w:t>Committee meetings</w:t>
      </w:r>
      <w:r>
        <w:tab/>
      </w:r>
      <w:r>
        <w:rPr>
          <w:b w:val="0"/>
        </w:rPr>
        <w:t>33</w:t>
      </w:r>
    </w:p>
    <w:p w14:paraId="08AC99C2" w14:textId="0DD209E1" w:rsidR="00FA07F1" w:rsidRDefault="00FA07F1" w:rsidP="00FA07F1">
      <w:pPr>
        <w:pStyle w:val="TOC5"/>
        <w:rPr>
          <w:rFonts w:asciiTheme="minorHAnsi" w:eastAsiaTheme="minorEastAsia" w:hAnsiTheme="minorHAnsi" w:cstheme="minorBidi"/>
          <w:sz w:val="22"/>
          <w:szCs w:val="22"/>
          <w:lang w:eastAsia="en-AU"/>
        </w:rPr>
      </w:pPr>
      <w:r>
        <w:tab/>
      </w:r>
      <w:r w:rsidRPr="00AA22E3">
        <w:t>49</w:t>
      </w:r>
      <w:r>
        <w:rPr>
          <w:rFonts w:asciiTheme="minorHAnsi" w:eastAsiaTheme="minorEastAsia" w:hAnsiTheme="minorHAnsi" w:cstheme="minorBidi"/>
          <w:sz w:val="22"/>
          <w:szCs w:val="22"/>
          <w:lang w:eastAsia="en-AU"/>
        </w:rPr>
        <w:tab/>
      </w:r>
      <w:r w:rsidRPr="00AA22E3">
        <w:t>Committee meetings</w:t>
      </w:r>
      <w:r>
        <w:tab/>
        <w:t>33</w:t>
      </w:r>
    </w:p>
    <w:p w14:paraId="60934F1D" w14:textId="34535087" w:rsidR="00FA07F1" w:rsidRDefault="00FA07F1" w:rsidP="00FA07F1">
      <w:pPr>
        <w:pStyle w:val="TOC5"/>
        <w:rPr>
          <w:rFonts w:asciiTheme="minorHAnsi" w:eastAsiaTheme="minorEastAsia" w:hAnsiTheme="minorHAnsi" w:cstheme="minorBidi"/>
          <w:sz w:val="22"/>
          <w:szCs w:val="22"/>
          <w:lang w:eastAsia="en-AU"/>
        </w:rPr>
      </w:pPr>
      <w:r>
        <w:tab/>
      </w:r>
      <w:r w:rsidRPr="00AA22E3">
        <w:t>50</w:t>
      </w:r>
      <w:r>
        <w:rPr>
          <w:rFonts w:asciiTheme="minorHAnsi" w:eastAsiaTheme="minorEastAsia" w:hAnsiTheme="minorHAnsi" w:cstheme="minorBidi"/>
          <w:sz w:val="22"/>
          <w:szCs w:val="22"/>
          <w:lang w:eastAsia="en-AU"/>
        </w:rPr>
        <w:tab/>
      </w:r>
      <w:r w:rsidRPr="00AA22E3">
        <w:t>Committee meetings—notice and business</w:t>
      </w:r>
      <w:r>
        <w:tab/>
        <w:t>33</w:t>
      </w:r>
    </w:p>
    <w:p w14:paraId="0E4EE8C0" w14:textId="16A80144" w:rsidR="00FA07F1" w:rsidRDefault="00FA07F1" w:rsidP="00FA07F1">
      <w:pPr>
        <w:pStyle w:val="TOC5"/>
        <w:rPr>
          <w:rFonts w:asciiTheme="minorHAnsi" w:eastAsiaTheme="minorEastAsia" w:hAnsiTheme="minorHAnsi" w:cstheme="minorBidi"/>
          <w:sz w:val="22"/>
          <w:szCs w:val="22"/>
          <w:lang w:eastAsia="en-AU"/>
        </w:rPr>
      </w:pPr>
      <w:r>
        <w:tab/>
      </w:r>
      <w:r w:rsidRPr="00AA22E3">
        <w:t>51</w:t>
      </w:r>
      <w:r>
        <w:rPr>
          <w:rFonts w:asciiTheme="minorHAnsi" w:eastAsiaTheme="minorEastAsia" w:hAnsiTheme="minorHAnsi" w:cstheme="minorBidi"/>
          <w:sz w:val="22"/>
          <w:szCs w:val="22"/>
          <w:lang w:eastAsia="en-AU"/>
        </w:rPr>
        <w:tab/>
      </w:r>
      <w:r w:rsidRPr="00AA22E3">
        <w:t>Committee meetings—chair</w:t>
      </w:r>
      <w:r>
        <w:tab/>
        <w:t>34</w:t>
      </w:r>
    </w:p>
    <w:p w14:paraId="0443BFBB" w14:textId="11577597" w:rsidR="00FA07F1" w:rsidRDefault="00FA07F1" w:rsidP="00FA07F1">
      <w:pPr>
        <w:pStyle w:val="TOC5"/>
        <w:rPr>
          <w:rFonts w:asciiTheme="minorHAnsi" w:eastAsiaTheme="minorEastAsia" w:hAnsiTheme="minorHAnsi" w:cstheme="minorBidi"/>
          <w:sz w:val="22"/>
          <w:szCs w:val="22"/>
          <w:lang w:eastAsia="en-AU"/>
        </w:rPr>
      </w:pPr>
      <w:r>
        <w:tab/>
      </w:r>
      <w:r w:rsidRPr="00AA22E3">
        <w:t>52</w:t>
      </w:r>
      <w:r>
        <w:rPr>
          <w:rFonts w:asciiTheme="minorHAnsi" w:eastAsiaTheme="minorEastAsia" w:hAnsiTheme="minorHAnsi" w:cstheme="minorBidi"/>
          <w:sz w:val="22"/>
          <w:szCs w:val="22"/>
          <w:lang w:eastAsia="en-AU"/>
        </w:rPr>
        <w:tab/>
      </w:r>
      <w:r w:rsidRPr="00AA22E3">
        <w:t>Committee meetings—quorum</w:t>
      </w:r>
      <w:r>
        <w:tab/>
        <w:t>34</w:t>
      </w:r>
    </w:p>
    <w:p w14:paraId="361F2254" w14:textId="45A68A1C" w:rsidR="00FA07F1" w:rsidRDefault="00FA07F1" w:rsidP="00FA07F1">
      <w:pPr>
        <w:pStyle w:val="TOC5"/>
        <w:rPr>
          <w:rFonts w:asciiTheme="minorHAnsi" w:eastAsiaTheme="minorEastAsia" w:hAnsiTheme="minorHAnsi" w:cstheme="minorBidi"/>
          <w:sz w:val="22"/>
          <w:szCs w:val="22"/>
          <w:lang w:eastAsia="en-AU"/>
        </w:rPr>
      </w:pPr>
      <w:r>
        <w:tab/>
      </w:r>
      <w:r w:rsidRPr="00AA22E3">
        <w:t>53</w:t>
      </w:r>
      <w:r>
        <w:rPr>
          <w:rFonts w:asciiTheme="minorHAnsi" w:eastAsiaTheme="minorEastAsia" w:hAnsiTheme="minorHAnsi" w:cstheme="minorBidi"/>
          <w:sz w:val="22"/>
          <w:szCs w:val="22"/>
          <w:lang w:eastAsia="en-AU"/>
        </w:rPr>
        <w:tab/>
      </w:r>
      <w:r w:rsidRPr="00AA22E3">
        <w:t>Committee meetings—voting</w:t>
      </w:r>
      <w:r>
        <w:tab/>
        <w:t>35</w:t>
      </w:r>
    </w:p>
    <w:p w14:paraId="6374CF99" w14:textId="37F026BC" w:rsidR="00FA07F1" w:rsidRDefault="00FA07F1" w:rsidP="00FA07F1">
      <w:pPr>
        <w:pStyle w:val="TOC5"/>
        <w:rPr>
          <w:rFonts w:asciiTheme="minorHAnsi" w:eastAsiaTheme="minorEastAsia" w:hAnsiTheme="minorHAnsi" w:cstheme="minorBidi"/>
          <w:sz w:val="22"/>
          <w:szCs w:val="22"/>
          <w:lang w:eastAsia="en-AU"/>
        </w:rPr>
      </w:pPr>
      <w:r>
        <w:tab/>
      </w:r>
      <w:r w:rsidRPr="00AA22E3">
        <w:t>54</w:t>
      </w:r>
      <w:r>
        <w:rPr>
          <w:rFonts w:asciiTheme="minorHAnsi" w:eastAsiaTheme="minorEastAsia" w:hAnsiTheme="minorHAnsi" w:cstheme="minorBidi"/>
          <w:sz w:val="22"/>
          <w:szCs w:val="22"/>
          <w:lang w:eastAsia="en-AU"/>
        </w:rPr>
        <w:tab/>
      </w:r>
      <w:r w:rsidRPr="00AA22E3">
        <w:t>Committee meetings—minutes</w:t>
      </w:r>
      <w:r>
        <w:tab/>
        <w:t>36</w:t>
      </w:r>
    </w:p>
    <w:p w14:paraId="134D0DAE" w14:textId="7B82838D" w:rsidR="00FA07F1" w:rsidRDefault="00FA07F1" w:rsidP="00FA07F1">
      <w:pPr>
        <w:pStyle w:val="TOC5"/>
        <w:rPr>
          <w:rFonts w:asciiTheme="minorHAnsi" w:eastAsiaTheme="minorEastAsia" w:hAnsiTheme="minorHAnsi" w:cstheme="minorBidi"/>
          <w:sz w:val="22"/>
          <w:szCs w:val="22"/>
          <w:lang w:eastAsia="en-AU"/>
        </w:rPr>
      </w:pPr>
      <w:r>
        <w:tab/>
      </w:r>
      <w:r w:rsidRPr="00AA22E3">
        <w:t>55</w:t>
      </w:r>
      <w:r>
        <w:rPr>
          <w:rFonts w:asciiTheme="minorHAnsi" w:eastAsiaTheme="minorEastAsia" w:hAnsiTheme="minorHAnsi" w:cstheme="minorBidi"/>
          <w:sz w:val="22"/>
          <w:szCs w:val="22"/>
          <w:lang w:eastAsia="en-AU"/>
        </w:rPr>
        <w:tab/>
      </w:r>
      <w:r w:rsidRPr="00AA22E3">
        <w:t>Committee meetings—records</w:t>
      </w:r>
      <w:r>
        <w:tab/>
        <w:t>36</w:t>
      </w:r>
    </w:p>
    <w:p w14:paraId="0E1291AC" w14:textId="545E0902" w:rsidR="00FA07F1" w:rsidRDefault="00FA07F1" w:rsidP="00FA07F1">
      <w:pPr>
        <w:pStyle w:val="TOC7"/>
        <w:rPr>
          <w:rFonts w:asciiTheme="minorHAnsi" w:eastAsiaTheme="minorEastAsia" w:hAnsiTheme="minorHAnsi" w:cstheme="minorBidi"/>
          <w:b w:val="0"/>
          <w:sz w:val="22"/>
          <w:szCs w:val="22"/>
          <w:lang w:eastAsia="en-AU"/>
        </w:rPr>
      </w:pPr>
      <w:r w:rsidRPr="00AA22E3">
        <w:t>Part 1.5</w:t>
      </w:r>
      <w:r>
        <w:rPr>
          <w:rFonts w:asciiTheme="minorHAnsi" w:eastAsiaTheme="minorEastAsia" w:hAnsiTheme="minorHAnsi" w:cstheme="minorBidi"/>
          <w:b w:val="0"/>
          <w:sz w:val="22"/>
          <w:szCs w:val="22"/>
          <w:lang w:eastAsia="en-AU"/>
        </w:rPr>
        <w:tab/>
      </w:r>
      <w:r w:rsidRPr="00AA22E3">
        <w:t>Annual and other general meetings</w:t>
      </w:r>
      <w:r>
        <w:tab/>
      </w:r>
      <w:r>
        <w:rPr>
          <w:b w:val="0"/>
        </w:rPr>
        <w:t>37</w:t>
      </w:r>
    </w:p>
    <w:p w14:paraId="796B3591" w14:textId="3279111D" w:rsidR="00FA07F1" w:rsidRDefault="00FA07F1" w:rsidP="00FA07F1">
      <w:pPr>
        <w:pStyle w:val="TOC5"/>
        <w:rPr>
          <w:rFonts w:asciiTheme="minorHAnsi" w:eastAsiaTheme="minorEastAsia" w:hAnsiTheme="minorHAnsi" w:cstheme="minorBidi"/>
          <w:sz w:val="22"/>
          <w:szCs w:val="22"/>
          <w:lang w:eastAsia="en-AU"/>
        </w:rPr>
      </w:pPr>
      <w:r>
        <w:tab/>
      </w:r>
      <w:r w:rsidRPr="00AA22E3">
        <w:t>56</w:t>
      </w:r>
      <w:r>
        <w:rPr>
          <w:rFonts w:asciiTheme="minorHAnsi" w:eastAsiaTheme="minorEastAsia" w:hAnsiTheme="minorHAnsi" w:cstheme="minorBidi"/>
          <w:sz w:val="22"/>
          <w:szCs w:val="22"/>
          <w:lang w:eastAsia="en-AU"/>
        </w:rPr>
        <w:tab/>
      </w:r>
      <w:r w:rsidRPr="00AA22E3">
        <w:t>General meetings—called by committee</w:t>
      </w:r>
      <w:r>
        <w:tab/>
        <w:t>37</w:t>
      </w:r>
    </w:p>
    <w:p w14:paraId="20F303D3" w14:textId="0B89EBFE" w:rsidR="00FA07F1" w:rsidRDefault="00FA07F1" w:rsidP="00FA07F1">
      <w:pPr>
        <w:pStyle w:val="TOC5"/>
        <w:rPr>
          <w:rFonts w:asciiTheme="minorHAnsi" w:eastAsiaTheme="minorEastAsia" w:hAnsiTheme="minorHAnsi" w:cstheme="minorBidi"/>
          <w:sz w:val="22"/>
          <w:szCs w:val="22"/>
          <w:lang w:eastAsia="en-AU"/>
        </w:rPr>
      </w:pPr>
      <w:r>
        <w:tab/>
      </w:r>
      <w:r w:rsidRPr="00AA22E3">
        <w:t>57</w:t>
      </w:r>
      <w:r>
        <w:rPr>
          <w:rFonts w:asciiTheme="minorHAnsi" w:eastAsiaTheme="minorEastAsia" w:hAnsiTheme="minorHAnsi" w:cstheme="minorBidi"/>
          <w:sz w:val="22"/>
          <w:szCs w:val="22"/>
          <w:lang w:eastAsia="en-AU"/>
        </w:rPr>
        <w:tab/>
      </w:r>
      <w:r w:rsidRPr="00AA22E3">
        <w:t>General meetings—called at request of members</w:t>
      </w:r>
      <w:r>
        <w:tab/>
        <w:t>37</w:t>
      </w:r>
    </w:p>
    <w:p w14:paraId="25E66AC7" w14:textId="014EF473" w:rsidR="00FA07F1" w:rsidRDefault="00FA07F1" w:rsidP="00FA07F1">
      <w:pPr>
        <w:pStyle w:val="TOC5"/>
        <w:rPr>
          <w:rFonts w:asciiTheme="minorHAnsi" w:eastAsiaTheme="minorEastAsia" w:hAnsiTheme="minorHAnsi" w:cstheme="minorBidi"/>
          <w:sz w:val="22"/>
          <w:szCs w:val="22"/>
          <w:lang w:eastAsia="en-AU"/>
        </w:rPr>
      </w:pPr>
      <w:r>
        <w:tab/>
      </w:r>
      <w:r w:rsidRPr="00AA22E3">
        <w:t>58</w:t>
      </w:r>
      <w:r>
        <w:rPr>
          <w:rFonts w:asciiTheme="minorHAnsi" w:eastAsiaTheme="minorEastAsia" w:hAnsiTheme="minorHAnsi" w:cstheme="minorBidi"/>
          <w:sz w:val="22"/>
          <w:szCs w:val="22"/>
          <w:lang w:eastAsia="en-AU"/>
        </w:rPr>
        <w:tab/>
      </w:r>
      <w:r w:rsidRPr="00AA22E3">
        <w:t>General meetings—virtual attendance</w:t>
      </w:r>
      <w:r>
        <w:tab/>
        <w:t>38</w:t>
      </w:r>
    </w:p>
    <w:p w14:paraId="139B25D1" w14:textId="19AB3283" w:rsidR="00FA07F1" w:rsidRDefault="00FA07F1" w:rsidP="00FA07F1">
      <w:pPr>
        <w:pStyle w:val="TOC5"/>
        <w:rPr>
          <w:rFonts w:asciiTheme="minorHAnsi" w:eastAsiaTheme="minorEastAsia" w:hAnsiTheme="minorHAnsi" w:cstheme="minorBidi"/>
          <w:sz w:val="22"/>
          <w:szCs w:val="22"/>
          <w:lang w:eastAsia="en-AU"/>
        </w:rPr>
      </w:pPr>
      <w:r>
        <w:tab/>
      </w:r>
      <w:r w:rsidRPr="00AA22E3">
        <w:t>59</w:t>
      </w:r>
      <w:r>
        <w:rPr>
          <w:rFonts w:asciiTheme="minorHAnsi" w:eastAsiaTheme="minorEastAsia" w:hAnsiTheme="minorHAnsi" w:cstheme="minorBidi"/>
          <w:sz w:val="22"/>
          <w:szCs w:val="22"/>
          <w:lang w:eastAsia="en-AU"/>
        </w:rPr>
        <w:tab/>
      </w:r>
      <w:r w:rsidRPr="00AA22E3">
        <w:t>Annual general meetings—notice and business</w:t>
      </w:r>
      <w:r>
        <w:tab/>
        <w:t>39</w:t>
      </w:r>
    </w:p>
    <w:p w14:paraId="42068E61" w14:textId="03DE7F4C" w:rsidR="00FA07F1" w:rsidRDefault="00FA07F1" w:rsidP="00FA07F1">
      <w:pPr>
        <w:pStyle w:val="TOC5"/>
        <w:rPr>
          <w:rFonts w:asciiTheme="minorHAnsi" w:eastAsiaTheme="minorEastAsia" w:hAnsiTheme="minorHAnsi" w:cstheme="minorBidi"/>
          <w:sz w:val="22"/>
          <w:szCs w:val="22"/>
          <w:lang w:eastAsia="en-AU"/>
        </w:rPr>
      </w:pPr>
      <w:r>
        <w:tab/>
      </w:r>
      <w:r w:rsidRPr="00AA22E3">
        <w:t>60</w:t>
      </w:r>
      <w:r>
        <w:rPr>
          <w:rFonts w:asciiTheme="minorHAnsi" w:eastAsiaTheme="minorEastAsia" w:hAnsiTheme="minorHAnsi" w:cstheme="minorBidi"/>
          <w:sz w:val="22"/>
          <w:szCs w:val="22"/>
          <w:lang w:eastAsia="en-AU"/>
        </w:rPr>
        <w:tab/>
      </w:r>
      <w:r w:rsidRPr="00AA22E3">
        <w:t>Other general meetings—notice and business</w:t>
      </w:r>
      <w:r>
        <w:tab/>
        <w:t>40</w:t>
      </w:r>
    </w:p>
    <w:p w14:paraId="1090F5B5" w14:textId="2A3E1E90" w:rsidR="00FA07F1" w:rsidRDefault="00FA07F1" w:rsidP="00FA07F1">
      <w:pPr>
        <w:pStyle w:val="TOC5"/>
        <w:rPr>
          <w:rFonts w:asciiTheme="minorHAnsi" w:eastAsiaTheme="minorEastAsia" w:hAnsiTheme="minorHAnsi" w:cstheme="minorBidi"/>
          <w:sz w:val="22"/>
          <w:szCs w:val="22"/>
          <w:lang w:eastAsia="en-AU"/>
        </w:rPr>
      </w:pPr>
      <w:r>
        <w:tab/>
      </w:r>
      <w:r w:rsidRPr="00AA22E3">
        <w:t>61</w:t>
      </w:r>
      <w:r>
        <w:rPr>
          <w:rFonts w:asciiTheme="minorHAnsi" w:eastAsiaTheme="minorEastAsia" w:hAnsiTheme="minorHAnsi" w:cstheme="minorBidi"/>
          <w:sz w:val="22"/>
          <w:szCs w:val="22"/>
          <w:lang w:eastAsia="en-AU"/>
        </w:rPr>
        <w:tab/>
      </w:r>
      <w:r w:rsidRPr="00AA22E3">
        <w:t>General meetings—authorising proxy</w:t>
      </w:r>
      <w:r>
        <w:tab/>
        <w:t>41</w:t>
      </w:r>
    </w:p>
    <w:p w14:paraId="242EEBC2" w14:textId="07BB9B7A" w:rsidR="00FA07F1" w:rsidRDefault="00FA07F1" w:rsidP="00FA07F1">
      <w:pPr>
        <w:pStyle w:val="TOC5"/>
        <w:rPr>
          <w:rFonts w:asciiTheme="minorHAnsi" w:eastAsiaTheme="minorEastAsia" w:hAnsiTheme="minorHAnsi" w:cstheme="minorBidi"/>
          <w:sz w:val="22"/>
          <w:szCs w:val="22"/>
          <w:lang w:eastAsia="en-AU"/>
        </w:rPr>
      </w:pPr>
      <w:r>
        <w:tab/>
      </w:r>
      <w:r w:rsidRPr="00AA22E3">
        <w:t>62</w:t>
      </w:r>
      <w:r>
        <w:rPr>
          <w:rFonts w:asciiTheme="minorHAnsi" w:eastAsiaTheme="minorEastAsia" w:hAnsiTheme="minorHAnsi" w:cstheme="minorBidi"/>
          <w:sz w:val="22"/>
          <w:szCs w:val="22"/>
          <w:lang w:eastAsia="en-AU"/>
        </w:rPr>
        <w:tab/>
      </w:r>
      <w:r w:rsidRPr="00AA22E3">
        <w:t>General meetings—chair</w:t>
      </w:r>
      <w:r>
        <w:tab/>
        <w:t>42</w:t>
      </w:r>
    </w:p>
    <w:p w14:paraId="3717447F" w14:textId="2F6074E2" w:rsidR="00FA07F1" w:rsidRDefault="00FA07F1" w:rsidP="00FA07F1">
      <w:pPr>
        <w:pStyle w:val="TOC5"/>
        <w:rPr>
          <w:rFonts w:asciiTheme="minorHAnsi" w:eastAsiaTheme="minorEastAsia" w:hAnsiTheme="minorHAnsi" w:cstheme="minorBidi"/>
          <w:sz w:val="22"/>
          <w:szCs w:val="22"/>
          <w:lang w:eastAsia="en-AU"/>
        </w:rPr>
      </w:pPr>
      <w:r>
        <w:tab/>
      </w:r>
      <w:r w:rsidRPr="00AA22E3">
        <w:t>63</w:t>
      </w:r>
      <w:r>
        <w:rPr>
          <w:rFonts w:asciiTheme="minorHAnsi" w:eastAsiaTheme="minorEastAsia" w:hAnsiTheme="minorHAnsi" w:cstheme="minorBidi"/>
          <w:sz w:val="22"/>
          <w:szCs w:val="22"/>
          <w:lang w:eastAsia="en-AU"/>
        </w:rPr>
        <w:tab/>
      </w:r>
      <w:r w:rsidRPr="00AA22E3">
        <w:t>General meetings—quorum</w:t>
      </w:r>
      <w:r>
        <w:tab/>
        <w:t>42</w:t>
      </w:r>
    </w:p>
    <w:p w14:paraId="12AB9FDF" w14:textId="7663C5F3" w:rsidR="00FA07F1" w:rsidRDefault="00FA07F1" w:rsidP="00FA07F1">
      <w:pPr>
        <w:pStyle w:val="TOC5"/>
        <w:rPr>
          <w:rFonts w:asciiTheme="minorHAnsi" w:eastAsiaTheme="minorEastAsia" w:hAnsiTheme="minorHAnsi" w:cstheme="minorBidi"/>
          <w:sz w:val="22"/>
          <w:szCs w:val="22"/>
          <w:lang w:eastAsia="en-AU"/>
        </w:rPr>
      </w:pPr>
      <w:r>
        <w:tab/>
      </w:r>
      <w:r w:rsidRPr="00AA22E3">
        <w:t>64</w:t>
      </w:r>
      <w:r>
        <w:rPr>
          <w:rFonts w:asciiTheme="minorHAnsi" w:eastAsiaTheme="minorEastAsia" w:hAnsiTheme="minorHAnsi" w:cstheme="minorBidi"/>
          <w:sz w:val="22"/>
          <w:szCs w:val="22"/>
          <w:lang w:eastAsia="en-AU"/>
        </w:rPr>
        <w:tab/>
      </w:r>
      <w:r w:rsidRPr="00AA22E3">
        <w:t>General meetings—voting</w:t>
      </w:r>
      <w:r>
        <w:tab/>
        <w:t>43</w:t>
      </w:r>
    </w:p>
    <w:p w14:paraId="5D20D86B" w14:textId="29D57F45" w:rsidR="00FA07F1" w:rsidRDefault="00FA07F1" w:rsidP="00FA07F1">
      <w:pPr>
        <w:pStyle w:val="TOC5"/>
        <w:rPr>
          <w:rFonts w:asciiTheme="minorHAnsi" w:eastAsiaTheme="minorEastAsia" w:hAnsiTheme="minorHAnsi" w:cstheme="minorBidi"/>
          <w:sz w:val="22"/>
          <w:szCs w:val="22"/>
          <w:lang w:eastAsia="en-AU"/>
        </w:rPr>
      </w:pPr>
      <w:r>
        <w:tab/>
      </w:r>
      <w:r w:rsidRPr="00AA22E3">
        <w:t>65</w:t>
      </w:r>
      <w:r>
        <w:rPr>
          <w:rFonts w:asciiTheme="minorHAnsi" w:eastAsiaTheme="minorEastAsia" w:hAnsiTheme="minorHAnsi" w:cstheme="minorBidi"/>
          <w:sz w:val="22"/>
          <w:szCs w:val="22"/>
          <w:lang w:eastAsia="en-AU"/>
        </w:rPr>
        <w:tab/>
      </w:r>
      <w:r w:rsidRPr="00AA22E3">
        <w:t>General meetings—minutes</w:t>
      </w:r>
      <w:r>
        <w:tab/>
        <w:t>43</w:t>
      </w:r>
    </w:p>
    <w:p w14:paraId="501B79BB" w14:textId="08564224" w:rsidR="00FA07F1" w:rsidRDefault="00FA07F1" w:rsidP="00FA07F1">
      <w:pPr>
        <w:pStyle w:val="TOC5"/>
        <w:rPr>
          <w:rFonts w:asciiTheme="minorHAnsi" w:eastAsiaTheme="minorEastAsia" w:hAnsiTheme="minorHAnsi" w:cstheme="minorBidi"/>
          <w:sz w:val="22"/>
          <w:szCs w:val="22"/>
          <w:lang w:eastAsia="en-AU"/>
        </w:rPr>
      </w:pPr>
      <w:r>
        <w:tab/>
      </w:r>
      <w:r w:rsidRPr="00AA22E3">
        <w:t>66</w:t>
      </w:r>
      <w:r>
        <w:rPr>
          <w:rFonts w:asciiTheme="minorHAnsi" w:eastAsiaTheme="minorEastAsia" w:hAnsiTheme="minorHAnsi" w:cstheme="minorBidi"/>
          <w:sz w:val="22"/>
          <w:szCs w:val="22"/>
          <w:lang w:eastAsia="en-AU"/>
        </w:rPr>
        <w:tab/>
      </w:r>
      <w:r w:rsidRPr="00AA22E3">
        <w:t>General meetings—adjournment</w:t>
      </w:r>
      <w:r>
        <w:tab/>
        <w:t>44</w:t>
      </w:r>
    </w:p>
    <w:p w14:paraId="4919D43F" w14:textId="72730BD0" w:rsidR="00FA07F1" w:rsidRDefault="00FA07F1" w:rsidP="00FA07F1">
      <w:pPr>
        <w:pStyle w:val="TOC7"/>
        <w:rPr>
          <w:rFonts w:asciiTheme="minorHAnsi" w:eastAsiaTheme="minorEastAsia" w:hAnsiTheme="minorHAnsi" w:cstheme="minorBidi"/>
          <w:b w:val="0"/>
          <w:sz w:val="22"/>
          <w:szCs w:val="22"/>
          <w:lang w:eastAsia="en-AU"/>
        </w:rPr>
      </w:pPr>
      <w:r w:rsidRPr="00AA22E3">
        <w:t>Part 1.6</w:t>
      </w:r>
      <w:r>
        <w:rPr>
          <w:rFonts w:asciiTheme="minorHAnsi" w:eastAsiaTheme="minorEastAsia" w:hAnsiTheme="minorHAnsi" w:cstheme="minorBidi"/>
          <w:b w:val="0"/>
          <w:sz w:val="22"/>
          <w:szCs w:val="22"/>
          <w:lang w:eastAsia="en-AU"/>
        </w:rPr>
        <w:tab/>
      </w:r>
      <w:r w:rsidRPr="00AA22E3">
        <w:t>Financial matters</w:t>
      </w:r>
      <w:r>
        <w:tab/>
      </w:r>
      <w:r>
        <w:rPr>
          <w:b w:val="0"/>
        </w:rPr>
        <w:t>45</w:t>
      </w:r>
    </w:p>
    <w:p w14:paraId="7EF06281" w14:textId="2A618FDC" w:rsidR="00FA07F1" w:rsidRDefault="00FA07F1" w:rsidP="00FA07F1">
      <w:pPr>
        <w:pStyle w:val="TOC5"/>
        <w:rPr>
          <w:rFonts w:asciiTheme="minorHAnsi" w:eastAsiaTheme="minorEastAsia" w:hAnsiTheme="minorHAnsi" w:cstheme="minorBidi"/>
          <w:sz w:val="22"/>
          <w:szCs w:val="22"/>
          <w:lang w:eastAsia="en-AU"/>
        </w:rPr>
      </w:pPr>
      <w:r>
        <w:tab/>
      </w:r>
      <w:r w:rsidRPr="00AA22E3">
        <w:t>67</w:t>
      </w:r>
      <w:r>
        <w:rPr>
          <w:rFonts w:asciiTheme="minorHAnsi" w:eastAsiaTheme="minorEastAsia" w:hAnsiTheme="minorHAnsi" w:cstheme="minorBidi"/>
          <w:sz w:val="22"/>
          <w:szCs w:val="22"/>
          <w:lang w:eastAsia="en-AU"/>
        </w:rPr>
        <w:tab/>
      </w:r>
      <w:r w:rsidRPr="00AA22E3">
        <w:t>Funds—source</w:t>
      </w:r>
      <w:r>
        <w:tab/>
        <w:t>45</w:t>
      </w:r>
    </w:p>
    <w:p w14:paraId="66FFE519" w14:textId="4C812800" w:rsidR="00FA07F1" w:rsidRDefault="00FA07F1" w:rsidP="00FA07F1">
      <w:pPr>
        <w:pStyle w:val="TOC5"/>
        <w:rPr>
          <w:rFonts w:asciiTheme="minorHAnsi" w:eastAsiaTheme="minorEastAsia" w:hAnsiTheme="minorHAnsi" w:cstheme="minorBidi"/>
          <w:sz w:val="22"/>
          <w:szCs w:val="22"/>
          <w:lang w:eastAsia="en-AU"/>
        </w:rPr>
      </w:pPr>
      <w:r>
        <w:tab/>
      </w:r>
      <w:r w:rsidRPr="00AA22E3">
        <w:t>68</w:t>
      </w:r>
      <w:r>
        <w:rPr>
          <w:rFonts w:asciiTheme="minorHAnsi" w:eastAsiaTheme="minorEastAsia" w:hAnsiTheme="minorHAnsi" w:cstheme="minorBidi"/>
          <w:sz w:val="22"/>
          <w:szCs w:val="22"/>
          <w:lang w:eastAsia="en-AU"/>
        </w:rPr>
        <w:tab/>
      </w:r>
      <w:r w:rsidRPr="00AA22E3">
        <w:t>Funds—use and management</w:t>
      </w:r>
      <w:r>
        <w:tab/>
        <w:t>45</w:t>
      </w:r>
    </w:p>
    <w:p w14:paraId="0204E234" w14:textId="3E4B437B" w:rsidR="00FA07F1" w:rsidRDefault="00FA07F1" w:rsidP="00FA07F1">
      <w:pPr>
        <w:pStyle w:val="TOC7"/>
        <w:rPr>
          <w:rFonts w:asciiTheme="minorHAnsi" w:eastAsiaTheme="minorEastAsia" w:hAnsiTheme="minorHAnsi" w:cstheme="minorBidi"/>
          <w:b w:val="0"/>
          <w:sz w:val="22"/>
          <w:szCs w:val="22"/>
          <w:lang w:eastAsia="en-AU"/>
        </w:rPr>
      </w:pPr>
      <w:r w:rsidRPr="00AA22E3">
        <w:t>Part 1.7</w:t>
      </w:r>
      <w:r>
        <w:rPr>
          <w:rFonts w:asciiTheme="minorHAnsi" w:eastAsiaTheme="minorEastAsia" w:hAnsiTheme="minorHAnsi" w:cstheme="minorBidi"/>
          <w:b w:val="0"/>
          <w:sz w:val="22"/>
          <w:szCs w:val="22"/>
          <w:lang w:eastAsia="en-AU"/>
        </w:rPr>
        <w:tab/>
      </w:r>
      <w:r w:rsidRPr="00AA22E3">
        <w:t>Miscellaneous</w:t>
      </w:r>
      <w:r>
        <w:tab/>
      </w:r>
      <w:r>
        <w:rPr>
          <w:b w:val="0"/>
        </w:rPr>
        <w:t>47</w:t>
      </w:r>
    </w:p>
    <w:p w14:paraId="10668A82" w14:textId="63EACB2A" w:rsidR="00FA07F1" w:rsidRDefault="00FA07F1" w:rsidP="00FA07F1">
      <w:pPr>
        <w:pStyle w:val="TOC5"/>
        <w:rPr>
          <w:rFonts w:asciiTheme="minorHAnsi" w:eastAsiaTheme="minorEastAsia" w:hAnsiTheme="minorHAnsi" w:cstheme="minorBidi"/>
          <w:sz w:val="22"/>
          <w:szCs w:val="22"/>
          <w:lang w:eastAsia="en-AU"/>
        </w:rPr>
      </w:pPr>
      <w:r>
        <w:tab/>
      </w:r>
      <w:r w:rsidRPr="00AA22E3">
        <w:t>69</w:t>
      </w:r>
      <w:r>
        <w:rPr>
          <w:rFonts w:asciiTheme="minorHAnsi" w:eastAsiaTheme="minorEastAsia" w:hAnsiTheme="minorHAnsi" w:cstheme="minorBidi"/>
          <w:sz w:val="22"/>
          <w:szCs w:val="22"/>
          <w:lang w:eastAsia="en-AU"/>
        </w:rPr>
        <w:tab/>
      </w:r>
      <w:r w:rsidRPr="00AA22E3">
        <w:t>Records and other documents</w:t>
      </w:r>
      <w:r>
        <w:tab/>
        <w:t>47</w:t>
      </w:r>
    </w:p>
    <w:p w14:paraId="48DC57BF" w14:textId="15DE8F8D" w:rsidR="00FA07F1" w:rsidRDefault="00FA07F1" w:rsidP="00FA07F1">
      <w:pPr>
        <w:pStyle w:val="TOC5"/>
        <w:rPr>
          <w:rFonts w:asciiTheme="minorHAnsi" w:eastAsiaTheme="minorEastAsia" w:hAnsiTheme="minorHAnsi" w:cstheme="minorBidi"/>
          <w:sz w:val="22"/>
          <w:szCs w:val="22"/>
          <w:lang w:eastAsia="en-AU"/>
        </w:rPr>
      </w:pPr>
      <w:r>
        <w:tab/>
      </w:r>
      <w:r w:rsidRPr="00AA22E3">
        <w:t>70</w:t>
      </w:r>
      <w:r>
        <w:rPr>
          <w:rFonts w:asciiTheme="minorHAnsi" w:eastAsiaTheme="minorEastAsia" w:hAnsiTheme="minorHAnsi" w:cstheme="minorBidi"/>
          <w:sz w:val="22"/>
          <w:szCs w:val="22"/>
          <w:lang w:eastAsia="en-AU"/>
        </w:rPr>
        <w:tab/>
      </w:r>
      <w:r w:rsidRPr="00AA22E3">
        <w:t>Common seal</w:t>
      </w:r>
      <w:r>
        <w:tab/>
        <w:t>47</w:t>
      </w:r>
    </w:p>
    <w:p w14:paraId="481F25E9" w14:textId="7526E76A" w:rsidR="00FA07F1" w:rsidRDefault="00FA07F1" w:rsidP="00FA07F1">
      <w:pPr>
        <w:pStyle w:val="TOC5"/>
        <w:rPr>
          <w:rFonts w:asciiTheme="minorHAnsi" w:eastAsiaTheme="minorEastAsia" w:hAnsiTheme="minorHAnsi" w:cstheme="minorBidi"/>
          <w:sz w:val="22"/>
          <w:szCs w:val="22"/>
          <w:lang w:eastAsia="en-AU"/>
        </w:rPr>
      </w:pPr>
      <w:r>
        <w:tab/>
      </w:r>
      <w:r w:rsidRPr="00AA22E3">
        <w:t>71</w:t>
      </w:r>
      <w:r>
        <w:rPr>
          <w:rFonts w:asciiTheme="minorHAnsi" w:eastAsiaTheme="minorEastAsia" w:hAnsiTheme="minorHAnsi" w:cstheme="minorBidi"/>
          <w:sz w:val="22"/>
          <w:szCs w:val="22"/>
          <w:lang w:eastAsia="en-AU"/>
        </w:rPr>
        <w:tab/>
      </w:r>
      <w:r w:rsidRPr="00AA22E3">
        <w:t>Property of defunct association</w:t>
      </w:r>
      <w:r>
        <w:tab/>
        <w:t>48</w:t>
      </w:r>
    </w:p>
    <w:p w14:paraId="6DFE2838" w14:textId="631C8339" w:rsidR="00FA07F1" w:rsidRDefault="00FA07F1" w:rsidP="00FA07F1">
      <w:pPr>
        <w:pStyle w:val="TOC7"/>
        <w:rPr>
          <w:rFonts w:asciiTheme="minorHAnsi" w:eastAsiaTheme="minorEastAsia" w:hAnsiTheme="minorHAnsi" w:cstheme="minorBidi"/>
          <w:b w:val="0"/>
          <w:sz w:val="22"/>
          <w:szCs w:val="22"/>
          <w:lang w:eastAsia="en-AU"/>
        </w:rPr>
      </w:pPr>
      <w:r w:rsidRPr="00AA22E3">
        <w:t>Part 1.8</w:t>
      </w:r>
      <w:r>
        <w:rPr>
          <w:rFonts w:asciiTheme="minorHAnsi" w:eastAsiaTheme="minorEastAsia" w:hAnsiTheme="minorHAnsi" w:cstheme="minorBidi"/>
          <w:b w:val="0"/>
          <w:sz w:val="22"/>
          <w:szCs w:val="22"/>
          <w:lang w:eastAsia="en-AU"/>
        </w:rPr>
        <w:tab/>
      </w:r>
      <w:r w:rsidRPr="00AA22E3">
        <w:t>Forms</w:t>
      </w:r>
      <w:r>
        <w:tab/>
      </w:r>
      <w:r>
        <w:rPr>
          <w:b w:val="0"/>
        </w:rPr>
        <w:t>49</w:t>
      </w:r>
    </w:p>
    <w:p w14:paraId="4A59DE9C" w14:textId="5D5D4027" w:rsidR="00FA07F1" w:rsidRDefault="00FA07F1" w:rsidP="00FA07F1">
      <w:pPr>
        <w:pStyle w:val="TOC7"/>
        <w:rPr>
          <w:rFonts w:asciiTheme="minorHAnsi" w:eastAsiaTheme="minorEastAsia" w:hAnsiTheme="minorHAnsi" w:cstheme="minorBidi"/>
          <w:b w:val="0"/>
          <w:sz w:val="22"/>
          <w:szCs w:val="22"/>
          <w:lang w:eastAsia="en-AU"/>
        </w:rPr>
      </w:pPr>
      <w:r w:rsidRPr="00AA22E3">
        <w:t>Part 1.9</w:t>
      </w:r>
      <w:r>
        <w:rPr>
          <w:rFonts w:asciiTheme="minorHAnsi" w:eastAsiaTheme="minorEastAsia" w:hAnsiTheme="minorHAnsi" w:cstheme="minorBidi"/>
          <w:b w:val="0"/>
          <w:sz w:val="22"/>
          <w:szCs w:val="22"/>
          <w:lang w:eastAsia="en-AU"/>
        </w:rPr>
        <w:tab/>
      </w:r>
      <w:r w:rsidRPr="00AA22E3">
        <w:t>Dictionary</w:t>
      </w:r>
      <w:r>
        <w:tab/>
      </w:r>
      <w:r>
        <w:rPr>
          <w:b w:val="0"/>
        </w:rPr>
        <w:t>52</w:t>
      </w:r>
    </w:p>
    <w:p w14:paraId="186EA2B7" w14:textId="68DAF27A" w:rsidR="007C71D9" w:rsidRDefault="007C71D9" w:rsidP="0070592A">
      <w:pPr>
        <w:pStyle w:val="BillBasic"/>
        <w:sectPr w:rsidR="007C71D9">
          <w:headerReference w:type="even" r:id="rId28"/>
          <w:headerReference w:type="default" r:id="rId29"/>
          <w:footerReference w:type="even" r:id="rId30"/>
          <w:footerReference w:type="default" r:id="rId31"/>
          <w:type w:val="continuous"/>
          <w:pgSz w:w="11907" w:h="16839" w:code="9"/>
          <w:pgMar w:top="3880" w:right="1900" w:bottom="3100" w:left="2300" w:header="2280" w:footer="1760" w:gutter="0"/>
          <w:cols w:space="720"/>
        </w:sectPr>
      </w:pPr>
    </w:p>
    <w:p w14:paraId="36402312" w14:textId="743AAB9A" w:rsidR="0095716E" w:rsidRPr="00C114A9" w:rsidRDefault="0095716E" w:rsidP="00432319">
      <w:pPr>
        <w:pStyle w:val="PageBreak"/>
      </w:pPr>
      <w:r w:rsidRPr="00C114A9">
        <w:br w:type="page"/>
      </w:r>
    </w:p>
    <w:p w14:paraId="6678FD61" w14:textId="73328C05" w:rsidR="009803F6" w:rsidRPr="007E0FAD" w:rsidRDefault="007E0FAD" w:rsidP="007E0FAD">
      <w:pPr>
        <w:pStyle w:val="Sched-Part"/>
      </w:pPr>
      <w:bookmarkStart w:id="9" w:name="_Toc146536866"/>
      <w:r w:rsidRPr="007E0FAD">
        <w:rPr>
          <w:rStyle w:val="CharPartNo"/>
        </w:rPr>
        <w:lastRenderedPageBreak/>
        <w:t>Part 1.1</w:t>
      </w:r>
      <w:r w:rsidRPr="00C114A9">
        <w:tab/>
      </w:r>
      <w:r w:rsidR="009803F6" w:rsidRPr="007E0FAD">
        <w:rPr>
          <w:rStyle w:val="CharPartText"/>
        </w:rPr>
        <w:t>Preliminary</w:t>
      </w:r>
      <w:bookmarkEnd w:id="9"/>
    </w:p>
    <w:p w14:paraId="76A95BE4" w14:textId="47CBDEE3" w:rsidR="006B0BA2" w:rsidRPr="00C114A9" w:rsidRDefault="007E0FAD" w:rsidP="007E0FAD">
      <w:pPr>
        <w:pStyle w:val="AH5Sec"/>
      </w:pPr>
      <w:bookmarkStart w:id="10" w:name="_Toc146536867"/>
      <w:r w:rsidRPr="007E0FAD">
        <w:rPr>
          <w:rStyle w:val="CharSectNo"/>
        </w:rPr>
        <w:t>1</w:t>
      </w:r>
      <w:r w:rsidRPr="00C114A9">
        <w:tab/>
      </w:r>
      <w:r w:rsidR="006B0BA2" w:rsidRPr="00C114A9">
        <w:t>Model rules—application</w:t>
      </w:r>
      <w:bookmarkEnd w:id="10"/>
    </w:p>
    <w:p w14:paraId="5A37274C" w14:textId="77777777" w:rsidR="006B0BA2" w:rsidRPr="00C114A9" w:rsidRDefault="006B0BA2" w:rsidP="007E0FAD">
      <w:pPr>
        <w:pStyle w:val="Amainreturn"/>
        <w:keepNext/>
      </w:pPr>
      <w:r w:rsidRPr="00C114A9">
        <w:t>These model rules, as in force from time to time, are the rules of the [</w:t>
      </w:r>
      <w:r w:rsidRPr="00041660">
        <w:rPr>
          <w:rStyle w:val="charItals"/>
        </w:rPr>
        <w:t>insert name of incorporated association</w:t>
      </w:r>
      <w:r w:rsidRPr="00C114A9">
        <w:t xml:space="preserve">] (the </w:t>
      </w:r>
      <w:r w:rsidRPr="00041660">
        <w:rPr>
          <w:rStyle w:val="charBoldItals"/>
        </w:rPr>
        <w:t>Association</w:t>
      </w:r>
      <w:r w:rsidRPr="00C114A9">
        <w:t>).</w:t>
      </w:r>
    </w:p>
    <w:p w14:paraId="10EB76FD" w14:textId="584F8A80" w:rsidR="006B0BA2" w:rsidRPr="00C114A9" w:rsidRDefault="006B0BA2" w:rsidP="006B0BA2">
      <w:pPr>
        <w:pStyle w:val="aNote"/>
      </w:pPr>
      <w:r w:rsidRPr="00041660">
        <w:rPr>
          <w:rStyle w:val="charItals"/>
        </w:rPr>
        <w:t>Note</w:t>
      </w:r>
      <w:r w:rsidRPr="00041660">
        <w:rPr>
          <w:rStyle w:val="charItals"/>
        </w:rPr>
        <w:tab/>
      </w:r>
      <w:r w:rsidRPr="00C114A9">
        <w:t xml:space="preserve">The Association may, by special resolution, at any time, decide to adopt rules other than these model rules (see </w:t>
      </w:r>
      <w:hyperlink r:id="rId32" w:tooltip="Associations Incorporation Act 1991" w:history="1">
        <w:r w:rsidR="003C79DA" w:rsidRPr="00083BA8">
          <w:rPr>
            <w:rStyle w:val="charCitHyperlinkAbbrev"/>
          </w:rPr>
          <w:t>Act</w:t>
        </w:r>
      </w:hyperlink>
      <w:r w:rsidRPr="00C114A9">
        <w:t xml:space="preserve">, s 33). However, if a rule is inconsistent with the Act or another law in force in the ACT, the rule has no effect (see </w:t>
      </w:r>
      <w:hyperlink r:id="rId33" w:tooltip="Associations Incorporation Act 1991" w:history="1">
        <w:r w:rsidR="009B3541" w:rsidRPr="00083BA8">
          <w:rPr>
            <w:rStyle w:val="charCitHyperlinkAbbrev"/>
          </w:rPr>
          <w:t>Act</w:t>
        </w:r>
      </w:hyperlink>
      <w:r w:rsidRPr="00C114A9">
        <w:t xml:space="preserve">, s 34). Also, if the model rules make provision for a matter not provided for in the Association’s rules, the Association’s rules are taken to include the provision of the model rules in relation to that matter (see </w:t>
      </w:r>
      <w:hyperlink r:id="rId34" w:tooltip="Associations Incorporation Act 1991" w:history="1">
        <w:r w:rsidR="009B3541" w:rsidRPr="00083BA8">
          <w:rPr>
            <w:rStyle w:val="charCitHyperlinkAbbrev"/>
          </w:rPr>
          <w:t>Act</w:t>
        </w:r>
      </w:hyperlink>
      <w:r w:rsidRPr="00C114A9">
        <w:t>, s 31 (2)).</w:t>
      </w:r>
    </w:p>
    <w:p w14:paraId="34407C5C" w14:textId="2C72B664" w:rsidR="006B0BA2" w:rsidRPr="00C114A9" w:rsidRDefault="007E0FAD" w:rsidP="007E0FAD">
      <w:pPr>
        <w:pStyle w:val="AH5Sec"/>
      </w:pPr>
      <w:bookmarkStart w:id="11" w:name="_Toc146536868"/>
      <w:r w:rsidRPr="007E0FAD">
        <w:rPr>
          <w:rStyle w:val="CharSectNo"/>
        </w:rPr>
        <w:t>2</w:t>
      </w:r>
      <w:r w:rsidRPr="00C114A9">
        <w:tab/>
      </w:r>
      <w:r w:rsidR="006B0BA2" w:rsidRPr="00C114A9">
        <w:t>Association objects</w:t>
      </w:r>
      <w:bookmarkEnd w:id="11"/>
    </w:p>
    <w:p w14:paraId="28EFB4F5" w14:textId="77777777" w:rsidR="006B0BA2" w:rsidRPr="00C114A9" w:rsidRDefault="006B0BA2" w:rsidP="007E0FAD">
      <w:pPr>
        <w:pStyle w:val="Amainreturn"/>
        <w:keepNext/>
      </w:pPr>
      <w:r w:rsidRPr="00C114A9">
        <w:t>The objects of the Association are [</w:t>
      </w:r>
      <w:r w:rsidRPr="00041660">
        <w:rPr>
          <w:rStyle w:val="charItals"/>
        </w:rPr>
        <w:t>insert objects</w:t>
      </w:r>
      <w:r w:rsidRPr="00C114A9">
        <w:t>].</w:t>
      </w:r>
    </w:p>
    <w:p w14:paraId="0EFDE530" w14:textId="280C15F0" w:rsidR="006B0BA2" w:rsidRPr="00C114A9" w:rsidRDefault="006B0BA2" w:rsidP="006B0BA2">
      <w:pPr>
        <w:pStyle w:val="aNote"/>
      </w:pPr>
      <w:r w:rsidRPr="00041660">
        <w:rPr>
          <w:rStyle w:val="charItals"/>
        </w:rPr>
        <w:t>Note</w:t>
      </w:r>
      <w:r w:rsidRPr="00041660">
        <w:rPr>
          <w:rStyle w:val="charItals"/>
        </w:rPr>
        <w:tab/>
      </w:r>
      <w:r w:rsidRPr="00C114A9">
        <w:rPr>
          <w:iCs/>
        </w:rPr>
        <w:t xml:space="preserve">The objects of the Association are the objects appearing in the statement of the Association’s objects lodged with the registrar (see </w:t>
      </w:r>
      <w:hyperlink r:id="rId35" w:tooltip="Associations Incorporation Act 1991" w:history="1">
        <w:r w:rsidR="009B3541" w:rsidRPr="00083BA8">
          <w:rPr>
            <w:rStyle w:val="charCitHyperlinkAbbrev"/>
          </w:rPr>
          <w:t>Act</w:t>
        </w:r>
      </w:hyperlink>
      <w:r w:rsidRPr="00C114A9">
        <w:rPr>
          <w:iCs/>
        </w:rPr>
        <w:t xml:space="preserve">, s 29). </w:t>
      </w:r>
      <w:r w:rsidRPr="00C114A9">
        <w:t xml:space="preserve">The Association may alter its objects by special resolution (see </w:t>
      </w:r>
      <w:hyperlink r:id="rId36" w:tooltip="Associations Incorporation Act 1991" w:history="1">
        <w:r w:rsidR="00627EBF" w:rsidRPr="00083BA8">
          <w:rPr>
            <w:rStyle w:val="charCitHyperlinkAbbrev"/>
          </w:rPr>
          <w:t>Act</w:t>
        </w:r>
      </w:hyperlink>
      <w:r w:rsidRPr="00C114A9">
        <w:t>, s 30).</w:t>
      </w:r>
    </w:p>
    <w:p w14:paraId="3D4E0F2C" w14:textId="1B231894" w:rsidR="006B0BA2" w:rsidRPr="00C114A9" w:rsidRDefault="007E0FAD" w:rsidP="007E0FAD">
      <w:pPr>
        <w:pStyle w:val="AH5Sec"/>
      </w:pPr>
      <w:bookmarkStart w:id="12" w:name="_Toc146536869"/>
      <w:r w:rsidRPr="007E0FAD">
        <w:rPr>
          <w:rStyle w:val="CharSectNo"/>
        </w:rPr>
        <w:t>3</w:t>
      </w:r>
      <w:r w:rsidRPr="00C114A9">
        <w:tab/>
      </w:r>
      <w:r w:rsidR="006B0BA2" w:rsidRPr="00C114A9">
        <w:t>Application of certain Acts</w:t>
      </w:r>
      <w:bookmarkEnd w:id="12"/>
    </w:p>
    <w:p w14:paraId="76A8CF51" w14:textId="77777777" w:rsidR="006B0BA2" w:rsidRPr="00C114A9" w:rsidRDefault="006B0BA2" w:rsidP="006B0BA2">
      <w:pPr>
        <w:pStyle w:val="Amainreturn"/>
        <w:keepNext/>
        <w:spacing w:before="60" w:after="40"/>
      </w:pPr>
      <w:r w:rsidRPr="00C114A9">
        <w:t>The following Acts apply to the Association’s rules as if the rules were an instrument made under the Act:</w:t>
      </w:r>
    </w:p>
    <w:p w14:paraId="45264971" w14:textId="400A2807" w:rsidR="006B0BA2" w:rsidRPr="00C114A9" w:rsidRDefault="007E0FAD" w:rsidP="007E0FAD">
      <w:pPr>
        <w:pStyle w:val="Apara"/>
      </w:pPr>
      <w:r>
        <w:tab/>
      </w:r>
      <w:r w:rsidRPr="00C114A9">
        <w:t>(a)</w:t>
      </w:r>
      <w:r w:rsidRPr="00C114A9">
        <w:tab/>
      </w:r>
      <w:r w:rsidR="006B0BA2" w:rsidRPr="00C114A9">
        <w:t xml:space="preserve">the </w:t>
      </w:r>
      <w:hyperlink r:id="rId37" w:tooltip="A2001-10" w:history="1">
        <w:r w:rsidR="00041660" w:rsidRPr="00041660">
          <w:rPr>
            <w:rStyle w:val="charCitHyperlinkItal"/>
          </w:rPr>
          <w:t>Electronic Transactions Act 2001</w:t>
        </w:r>
      </w:hyperlink>
      <w:r w:rsidR="006B0BA2" w:rsidRPr="00C114A9">
        <w:t>;</w:t>
      </w:r>
    </w:p>
    <w:p w14:paraId="68DC46FF" w14:textId="212EDBDC" w:rsidR="006B0BA2" w:rsidRPr="00C114A9" w:rsidRDefault="007E0FAD" w:rsidP="007E0FAD">
      <w:pPr>
        <w:pStyle w:val="Apara"/>
        <w:keepNext/>
      </w:pPr>
      <w:r>
        <w:tab/>
      </w:r>
      <w:r w:rsidRPr="00C114A9">
        <w:t>(b)</w:t>
      </w:r>
      <w:r w:rsidRPr="00C114A9">
        <w:tab/>
      </w:r>
      <w:r w:rsidR="006B0BA2" w:rsidRPr="00C114A9">
        <w:t xml:space="preserve">the </w:t>
      </w:r>
      <w:hyperlink r:id="rId38" w:tooltip="A2001-14" w:history="1">
        <w:r w:rsidR="00041660" w:rsidRPr="00041660">
          <w:rPr>
            <w:rStyle w:val="charCitHyperlinkItal"/>
          </w:rPr>
          <w:t>Legislation Act 2001</w:t>
        </w:r>
      </w:hyperlink>
      <w:r w:rsidR="006B0BA2" w:rsidRPr="00C114A9">
        <w:t>.</w:t>
      </w:r>
    </w:p>
    <w:p w14:paraId="659C8165" w14:textId="4DCA5E80" w:rsidR="006B0BA2" w:rsidRPr="00C114A9" w:rsidRDefault="006B0BA2" w:rsidP="007E0FAD">
      <w:pPr>
        <w:pStyle w:val="aNote"/>
        <w:keepNext/>
      </w:pPr>
      <w:r w:rsidRPr="00C114A9">
        <w:rPr>
          <w:rStyle w:val="charItals"/>
        </w:rPr>
        <w:t>Note 1</w:t>
      </w:r>
      <w:r w:rsidRPr="00C114A9">
        <w:rPr>
          <w:rStyle w:val="charItals"/>
        </w:rPr>
        <w:tab/>
      </w:r>
      <w:r w:rsidRPr="00C114A9">
        <w:t xml:space="preserve">Under the </w:t>
      </w:r>
      <w:hyperlink r:id="rId39" w:tooltip="A2001-10" w:history="1">
        <w:r w:rsidR="00041660" w:rsidRPr="00041660">
          <w:rPr>
            <w:rStyle w:val="charCitHyperlinkItal"/>
          </w:rPr>
          <w:t>Electronic Transactions Act 2001</w:t>
        </w:r>
      </w:hyperlink>
      <w:r w:rsidRPr="00C114A9">
        <w:t>, s 8, information required to be given in writing may be given electronically. For example, applications for membership may be given by email.</w:t>
      </w:r>
    </w:p>
    <w:p w14:paraId="401CFAF3" w14:textId="553385E5" w:rsidR="006B0BA2" w:rsidRPr="00C114A9" w:rsidRDefault="006B0BA2" w:rsidP="006B0BA2">
      <w:pPr>
        <w:pStyle w:val="aNote"/>
        <w:keepNext/>
      </w:pPr>
      <w:r w:rsidRPr="00C114A9">
        <w:rPr>
          <w:rStyle w:val="charItals"/>
        </w:rPr>
        <w:t>Note 2</w:t>
      </w:r>
      <w:r w:rsidRPr="00C114A9">
        <w:rPr>
          <w:rStyle w:val="charItals"/>
        </w:rPr>
        <w:tab/>
      </w:r>
      <w:r w:rsidRPr="00C114A9">
        <w:t xml:space="preserve">The </w:t>
      </w:r>
      <w:hyperlink r:id="rId40" w:tooltip="A2001-14" w:history="1">
        <w:r w:rsidR="00041660" w:rsidRPr="00041660">
          <w:rPr>
            <w:rStyle w:val="charCitHyperlinkAbbrev"/>
          </w:rPr>
          <w:t>Legislation Act</w:t>
        </w:r>
      </w:hyperlink>
      <w:r w:rsidRPr="00C114A9">
        <w:t xml:space="preserve"> contains definitions and other provisions relevant to the Association’s rules.</w:t>
      </w:r>
    </w:p>
    <w:p w14:paraId="7EC258EB" w14:textId="77777777" w:rsidR="00BF2F0D" w:rsidRPr="00BF2F0D" w:rsidRDefault="00BF2F0D" w:rsidP="00BF2F0D">
      <w:pPr>
        <w:pStyle w:val="PageBreak"/>
      </w:pPr>
      <w:bookmarkStart w:id="13" w:name="_Toc146536870"/>
      <w:r w:rsidRPr="00BF2F0D">
        <w:br w:type="page"/>
      </w:r>
    </w:p>
    <w:p w14:paraId="0C393BE5" w14:textId="4EAA8522" w:rsidR="006B0BA2" w:rsidRPr="007E0FAD" w:rsidRDefault="007E0FAD" w:rsidP="007E0FAD">
      <w:pPr>
        <w:pStyle w:val="Sched-Part"/>
      </w:pPr>
      <w:r w:rsidRPr="007E0FAD">
        <w:rPr>
          <w:rStyle w:val="CharPartNo"/>
        </w:rPr>
        <w:lastRenderedPageBreak/>
        <w:t>Part 1.2</w:t>
      </w:r>
      <w:r w:rsidRPr="00C114A9">
        <w:tab/>
      </w:r>
      <w:r w:rsidR="006B0BA2" w:rsidRPr="007E0FAD">
        <w:rPr>
          <w:rStyle w:val="CharPartText"/>
        </w:rPr>
        <w:t>Membership</w:t>
      </w:r>
      <w:bookmarkEnd w:id="13"/>
    </w:p>
    <w:p w14:paraId="0ABB75B2" w14:textId="49EB4D4F" w:rsidR="006B0BA2" w:rsidRPr="00C114A9" w:rsidRDefault="007E0FAD" w:rsidP="007E0FAD">
      <w:pPr>
        <w:pStyle w:val="AH5Sec"/>
      </w:pPr>
      <w:bookmarkStart w:id="14" w:name="_Toc146536871"/>
      <w:r w:rsidRPr="007E0FAD">
        <w:rPr>
          <w:rStyle w:val="CharSectNo"/>
        </w:rPr>
        <w:t>4</w:t>
      </w:r>
      <w:r w:rsidRPr="00C114A9">
        <w:tab/>
      </w:r>
      <w:r w:rsidR="006B0BA2" w:rsidRPr="00C114A9">
        <w:t>Membership—application</w:t>
      </w:r>
      <w:bookmarkEnd w:id="14"/>
    </w:p>
    <w:p w14:paraId="549ED54D" w14:textId="428A3905" w:rsidR="006B0BA2" w:rsidRPr="00C114A9" w:rsidRDefault="007E0FAD" w:rsidP="007E0FAD">
      <w:pPr>
        <w:pStyle w:val="Amain"/>
        <w:keepNext/>
      </w:pPr>
      <w:r>
        <w:tab/>
      </w:r>
      <w:r w:rsidRPr="00C114A9">
        <w:t>(1)</w:t>
      </w:r>
      <w:r w:rsidRPr="00C114A9">
        <w:tab/>
      </w:r>
      <w:r w:rsidR="006B0BA2" w:rsidRPr="00C114A9">
        <w:t>A person may apply to the committee to become a member of the Association.</w:t>
      </w:r>
    </w:p>
    <w:p w14:paraId="6C69C82E" w14:textId="284AAD25" w:rsidR="006B0BA2" w:rsidRPr="00C114A9" w:rsidRDefault="006B0BA2" w:rsidP="006B0BA2">
      <w:pPr>
        <w:pStyle w:val="aNote"/>
        <w:rPr>
          <w:iCs/>
        </w:rPr>
      </w:pPr>
      <w:r w:rsidRPr="00041660">
        <w:rPr>
          <w:rStyle w:val="charItals"/>
        </w:rPr>
        <w:t>Note</w:t>
      </w:r>
      <w:r w:rsidRPr="00041660">
        <w:rPr>
          <w:rStyle w:val="charItals"/>
        </w:rPr>
        <w:tab/>
      </w:r>
      <w:r w:rsidRPr="00C114A9">
        <w:rPr>
          <w:iCs/>
        </w:rPr>
        <w:t xml:space="preserve">Founding members of the Association are dealt with in the </w:t>
      </w:r>
      <w:hyperlink r:id="rId41" w:tooltip="Associations Incorporation Act 1991" w:history="1">
        <w:r w:rsidR="00083BA8" w:rsidRPr="00083BA8">
          <w:rPr>
            <w:rStyle w:val="charCitHyperlinkAbbrev"/>
          </w:rPr>
          <w:t>Act</w:t>
        </w:r>
      </w:hyperlink>
      <w:r w:rsidRPr="00C114A9">
        <w:rPr>
          <w:iCs/>
        </w:rPr>
        <w:t>, s 21 (2).</w:t>
      </w:r>
    </w:p>
    <w:p w14:paraId="31318B6A" w14:textId="4BBA5F4A" w:rsidR="006B0BA2" w:rsidRPr="00C114A9" w:rsidRDefault="007E0FAD" w:rsidP="007E0FAD">
      <w:pPr>
        <w:pStyle w:val="Amain"/>
      </w:pPr>
      <w:r>
        <w:tab/>
      </w:r>
      <w:r w:rsidRPr="00C114A9">
        <w:t>(2)</w:t>
      </w:r>
      <w:r w:rsidRPr="00C114A9">
        <w:tab/>
      </w:r>
      <w:r w:rsidR="006B0BA2" w:rsidRPr="00C114A9">
        <w:t>The application must—</w:t>
      </w:r>
    </w:p>
    <w:p w14:paraId="54BE4157" w14:textId="374A6070" w:rsidR="006B0BA2" w:rsidRPr="00C114A9" w:rsidRDefault="007E0FAD" w:rsidP="007E0FAD">
      <w:pPr>
        <w:pStyle w:val="Apara"/>
      </w:pPr>
      <w:r>
        <w:tab/>
      </w:r>
      <w:r w:rsidRPr="00C114A9">
        <w:t>(a)</w:t>
      </w:r>
      <w:r w:rsidRPr="00C114A9">
        <w:tab/>
      </w:r>
      <w:r w:rsidR="006B0BA2" w:rsidRPr="00C114A9">
        <w:t>be in writing; and</w:t>
      </w:r>
    </w:p>
    <w:p w14:paraId="21DD8CA9" w14:textId="3B628B42" w:rsidR="006B0BA2" w:rsidRPr="00C114A9" w:rsidRDefault="007E0FAD" w:rsidP="007E0FAD">
      <w:pPr>
        <w:pStyle w:val="Apara"/>
      </w:pPr>
      <w:r>
        <w:tab/>
      </w:r>
      <w:r w:rsidRPr="00C114A9">
        <w:t>(b)</w:t>
      </w:r>
      <w:r w:rsidRPr="00C114A9">
        <w:tab/>
      </w:r>
      <w:r w:rsidR="006B0BA2" w:rsidRPr="00C114A9">
        <w:t>include—</w:t>
      </w:r>
    </w:p>
    <w:p w14:paraId="4B69F201" w14:textId="2E0BAA07"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applicant’s name and contact details; and</w:t>
      </w:r>
    </w:p>
    <w:p w14:paraId="3A75FC8F" w14:textId="108689D1" w:rsidR="006B0BA2" w:rsidRPr="00C114A9" w:rsidRDefault="007E0FAD" w:rsidP="007E0FAD">
      <w:pPr>
        <w:pStyle w:val="Asubpara"/>
      </w:pPr>
      <w:r>
        <w:tab/>
      </w:r>
      <w:r w:rsidRPr="00C114A9">
        <w:t>(ii)</w:t>
      </w:r>
      <w:r w:rsidRPr="00C114A9">
        <w:tab/>
      </w:r>
      <w:r w:rsidR="006B0BA2" w:rsidRPr="00C114A9">
        <w:t>a statement that the applicant supports the Association’s objects and agrees to comply with the Act and the Association’s rules; and</w:t>
      </w:r>
    </w:p>
    <w:p w14:paraId="5B66DEE0" w14:textId="1461BE0B" w:rsidR="006B0BA2" w:rsidRPr="00C114A9" w:rsidRDefault="007E0FAD" w:rsidP="007E0FAD">
      <w:pPr>
        <w:pStyle w:val="Asubpara"/>
      </w:pPr>
      <w:r>
        <w:tab/>
      </w:r>
      <w:r w:rsidRPr="00C114A9">
        <w:t>(iii)</w:t>
      </w:r>
      <w:r w:rsidRPr="00C114A9">
        <w:tab/>
      </w:r>
      <w:r w:rsidR="006B0BA2" w:rsidRPr="00C114A9">
        <w:t>a member’s nomination of the applicant for membership; and</w:t>
      </w:r>
    </w:p>
    <w:p w14:paraId="14812AEB" w14:textId="4E85279C" w:rsidR="006B0BA2" w:rsidRPr="00C114A9" w:rsidRDefault="007E0FAD" w:rsidP="007E0FAD">
      <w:pPr>
        <w:pStyle w:val="Apara"/>
      </w:pPr>
      <w:r>
        <w:tab/>
      </w:r>
      <w:r w:rsidRPr="00C114A9">
        <w:t>(c)</w:t>
      </w:r>
      <w:r w:rsidRPr="00C114A9">
        <w:tab/>
      </w:r>
      <w:r w:rsidR="006B0BA2" w:rsidRPr="00C114A9">
        <w:t>be signed by the applicant and the member nominating the applicant.</w:t>
      </w:r>
    </w:p>
    <w:p w14:paraId="3A58304B" w14:textId="47E677FE" w:rsidR="006B0BA2" w:rsidRPr="00C114A9" w:rsidRDefault="007E0FAD" w:rsidP="007E0FAD">
      <w:pPr>
        <w:pStyle w:val="Amain"/>
        <w:keepNext/>
      </w:pPr>
      <w:r>
        <w:tab/>
      </w:r>
      <w:r w:rsidRPr="00C114A9">
        <w:t>(3)</w:t>
      </w:r>
      <w:r w:rsidRPr="00C114A9">
        <w:tab/>
      </w:r>
      <w:r w:rsidR="006B0BA2" w:rsidRPr="00C114A9">
        <w:t>The committee may require the application to be in a form decided by the committee.</w:t>
      </w:r>
    </w:p>
    <w:p w14:paraId="64418C8E" w14:textId="77777777" w:rsidR="006B0BA2" w:rsidRPr="00C114A9" w:rsidRDefault="006B0BA2" w:rsidP="006B0BA2">
      <w:pPr>
        <w:pStyle w:val="aNote"/>
        <w:rPr>
          <w:iCs/>
        </w:rPr>
      </w:pPr>
      <w:r w:rsidRPr="00041660">
        <w:rPr>
          <w:rStyle w:val="charItals"/>
        </w:rPr>
        <w:t>Note</w:t>
      </w:r>
      <w:r w:rsidRPr="00041660">
        <w:rPr>
          <w:rStyle w:val="charItals"/>
        </w:rPr>
        <w:tab/>
      </w:r>
      <w:r w:rsidRPr="00C114A9">
        <w:rPr>
          <w:iCs/>
        </w:rPr>
        <w:t>The committee may require form 1 in pt 1.8 to be used.</w:t>
      </w:r>
    </w:p>
    <w:p w14:paraId="41B9FF39" w14:textId="5D7721EA" w:rsidR="006B0BA2" w:rsidRPr="00C114A9" w:rsidRDefault="007E0FAD" w:rsidP="007E0FAD">
      <w:pPr>
        <w:pStyle w:val="AH5Sec"/>
      </w:pPr>
      <w:bookmarkStart w:id="15" w:name="_Toc146536872"/>
      <w:r w:rsidRPr="007E0FAD">
        <w:rPr>
          <w:rStyle w:val="CharSectNo"/>
        </w:rPr>
        <w:t>5</w:t>
      </w:r>
      <w:r w:rsidRPr="00C114A9">
        <w:tab/>
      </w:r>
      <w:r w:rsidR="006B0BA2" w:rsidRPr="00C114A9">
        <w:t>Membership—decision</w:t>
      </w:r>
      <w:bookmarkEnd w:id="15"/>
    </w:p>
    <w:p w14:paraId="17810D2B" w14:textId="6F962A81" w:rsidR="006B0BA2" w:rsidRPr="00C114A9" w:rsidRDefault="007E0FAD" w:rsidP="007E0FAD">
      <w:pPr>
        <w:pStyle w:val="Amain"/>
      </w:pPr>
      <w:r>
        <w:tab/>
      </w:r>
      <w:r w:rsidRPr="00C114A9">
        <w:t>(1)</w:t>
      </w:r>
      <w:r w:rsidRPr="00C114A9">
        <w:tab/>
      </w:r>
      <w:r w:rsidR="006B0BA2" w:rsidRPr="00C114A9">
        <w:t>The committee must consider each application for membership and decide whether to accept or reject the application.</w:t>
      </w:r>
    </w:p>
    <w:p w14:paraId="4CE2EDD5" w14:textId="6EE991E5" w:rsidR="006B0BA2" w:rsidRPr="00C114A9" w:rsidRDefault="007E0FAD" w:rsidP="007E0FAD">
      <w:pPr>
        <w:pStyle w:val="Amain"/>
      </w:pPr>
      <w:r>
        <w:tab/>
      </w:r>
      <w:r w:rsidRPr="00C114A9">
        <w:t>(2)</w:t>
      </w:r>
      <w:r w:rsidRPr="00C114A9">
        <w:tab/>
      </w:r>
      <w:r w:rsidR="006B0BA2" w:rsidRPr="00C114A9">
        <w:t>The committee may reject an application only if—</w:t>
      </w:r>
    </w:p>
    <w:p w14:paraId="38CADB99" w14:textId="654D7432" w:rsidR="006B0BA2" w:rsidRPr="00C114A9" w:rsidRDefault="007E0FAD" w:rsidP="007E0FAD">
      <w:pPr>
        <w:pStyle w:val="Apara"/>
      </w:pPr>
      <w:r>
        <w:tab/>
      </w:r>
      <w:r w:rsidRPr="00C114A9">
        <w:t>(a)</w:t>
      </w:r>
      <w:r w:rsidRPr="00C114A9">
        <w:tab/>
      </w:r>
      <w:r w:rsidR="006B0BA2" w:rsidRPr="00C114A9">
        <w:t>the application does not comply with section 3 (2); or</w:t>
      </w:r>
    </w:p>
    <w:p w14:paraId="5957408A" w14:textId="676F8AE9" w:rsidR="006B0BA2" w:rsidRPr="00C114A9" w:rsidRDefault="007E0FAD" w:rsidP="007E0FAD">
      <w:pPr>
        <w:pStyle w:val="Apara"/>
      </w:pPr>
      <w:r>
        <w:lastRenderedPageBreak/>
        <w:tab/>
      </w:r>
      <w:r w:rsidRPr="00C114A9">
        <w:t>(b)</w:t>
      </w:r>
      <w:r w:rsidRPr="00C114A9">
        <w:tab/>
      </w:r>
      <w:r w:rsidR="006B0BA2" w:rsidRPr="00C114A9">
        <w:t>if the committee requires an application to be in a particular form under section 3 (3)—the application is not in the required form; or</w:t>
      </w:r>
    </w:p>
    <w:p w14:paraId="0353E4AC" w14:textId="3D310A4D" w:rsidR="006B0BA2" w:rsidRPr="00C114A9" w:rsidRDefault="007E0FAD" w:rsidP="007E0FAD">
      <w:pPr>
        <w:pStyle w:val="Apara"/>
      </w:pPr>
      <w:r>
        <w:tab/>
      </w:r>
      <w:r w:rsidRPr="00C114A9">
        <w:t>(c)</w:t>
      </w:r>
      <w:r w:rsidRPr="00C114A9">
        <w:tab/>
      </w:r>
      <w:r w:rsidR="006B0BA2" w:rsidRPr="00C114A9">
        <w:t>the committee is not satisfied that the applicant will support the Association’s objects and comply with the Act and the Association’s rules.</w:t>
      </w:r>
    </w:p>
    <w:p w14:paraId="44785B99" w14:textId="118EE1ED" w:rsidR="006B0BA2" w:rsidRPr="00C114A9" w:rsidRDefault="007E0FAD" w:rsidP="007E0FAD">
      <w:pPr>
        <w:pStyle w:val="Amain"/>
      </w:pPr>
      <w:r>
        <w:tab/>
      </w:r>
      <w:r w:rsidRPr="00C114A9">
        <w:t>(3)</w:t>
      </w:r>
      <w:r w:rsidRPr="00C114A9">
        <w:tab/>
      </w:r>
      <w:r w:rsidR="006B0BA2" w:rsidRPr="00C114A9">
        <w:t>As soon as practicable after deciding the application, the committee must give the applicant written notice of the decision.</w:t>
      </w:r>
    </w:p>
    <w:p w14:paraId="585ED081" w14:textId="317DEB95" w:rsidR="006B0BA2" w:rsidRPr="00C114A9" w:rsidRDefault="007E0FAD" w:rsidP="007E0FAD">
      <w:pPr>
        <w:pStyle w:val="Amain"/>
      </w:pPr>
      <w:r>
        <w:tab/>
      </w:r>
      <w:r w:rsidRPr="00C114A9">
        <w:t>(4)</w:t>
      </w:r>
      <w:r w:rsidRPr="00C114A9">
        <w:tab/>
      </w:r>
      <w:r w:rsidR="006B0BA2" w:rsidRPr="00C114A9">
        <w:t>If the committee accepts the application, the committee must—</w:t>
      </w:r>
    </w:p>
    <w:p w14:paraId="4871C020" w14:textId="1D64F6E7" w:rsidR="006B0BA2" w:rsidRPr="00C114A9" w:rsidRDefault="007E0FAD" w:rsidP="007E0FAD">
      <w:pPr>
        <w:pStyle w:val="Apara"/>
      </w:pPr>
      <w:r>
        <w:tab/>
      </w:r>
      <w:r w:rsidRPr="00C114A9">
        <w:t>(a)</w:t>
      </w:r>
      <w:r w:rsidRPr="00C114A9">
        <w:tab/>
      </w:r>
      <w:r w:rsidR="006B0BA2" w:rsidRPr="00C114A9">
        <w:t>ask the applicant to pay the joining fee; and</w:t>
      </w:r>
    </w:p>
    <w:p w14:paraId="4EE46E9B" w14:textId="008FBF52" w:rsidR="006B0BA2" w:rsidRPr="00C114A9" w:rsidRDefault="007E0FAD" w:rsidP="007E0FAD">
      <w:pPr>
        <w:pStyle w:val="Apara"/>
      </w:pPr>
      <w:r>
        <w:tab/>
      </w:r>
      <w:r w:rsidRPr="00C114A9">
        <w:t>(b)</w:t>
      </w:r>
      <w:r w:rsidRPr="00C114A9">
        <w:tab/>
      </w:r>
      <w:r w:rsidR="006B0BA2" w:rsidRPr="00C114A9">
        <w:t xml:space="preserve">after the applicant pays the fee—record the information required by the </w:t>
      </w:r>
      <w:hyperlink r:id="rId42" w:tooltip="Associations Incorporation Act 1991" w:history="1">
        <w:r w:rsidR="00083BA8" w:rsidRPr="00083BA8">
          <w:rPr>
            <w:rStyle w:val="charCitHyperlinkAbbrev"/>
          </w:rPr>
          <w:t>Act</w:t>
        </w:r>
      </w:hyperlink>
      <w:r w:rsidR="006B0BA2" w:rsidRPr="00C114A9">
        <w:t>, section 67 (2) in the register of members.</w:t>
      </w:r>
    </w:p>
    <w:p w14:paraId="2C740820" w14:textId="379C44C7" w:rsidR="006B0BA2" w:rsidRPr="00C114A9" w:rsidRDefault="006B0BA2" w:rsidP="006B0BA2">
      <w:pPr>
        <w:pStyle w:val="aNotepar"/>
        <w:rPr>
          <w:iCs/>
        </w:rPr>
      </w:pPr>
      <w:r w:rsidRPr="00041660">
        <w:rPr>
          <w:rStyle w:val="charItals"/>
        </w:rPr>
        <w:t>Note 1</w:t>
      </w:r>
      <w:r w:rsidRPr="00041660">
        <w:rPr>
          <w:rStyle w:val="charItals"/>
        </w:rPr>
        <w:tab/>
      </w:r>
      <w:r w:rsidRPr="00C114A9">
        <w:rPr>
          <w:iCs/>
        </w:rPr>
        <w:t xml:space="preserve">The information required to be recorded in the register includes the person’s </w:t>
      </w:r>
      <w:r w:rsidRPr="00C114A9">
        <w:t>name and contact details and the date the person became a member</w:t>
      </w:r>
      <w:r w:rsidRPr="00C114A9">
        <w:rPr>
          <w:iCs/>
        </w:rPr>
        <w:t xml:space="preserve"> (see </w:t>
      </w:r>
      <w:hyperlink r:id="rId43" w:tooltip="Associations Incorporation Act 1991" w:history="1">
        <w:r w:rsidR="00D77180" w:rsidRPr="00083BA8">
          <w:rPr>
            <w:rStyle w:val="charCitHyperlinkAbbrev"/>
          </w:rPr>
          <w:t>Act</w:t>
        </w:r>
      </w:hyperlink>
      <w:r w:rsidRPr="00C114A9">
        <w:rPr>
          <w:iCs/>
        </w:rPr>
        <w:t>, s 67 (2)).</w:t>
      </w:r>
    </w:p>
    <w:p w14:paraId="7A6888F7" w14:textId="1235232E" w:rsidR="006B0BA2" w:rsidRPr="00C114A9" w:rsidRDefault="006B0BA2" w:rsidP="006B0BA2">
      <w:pPr>
        <w:pStyle w:val="aNotepar"/>
        <w:rPr>
          <w:iCs/>
        </w:rPr>
      </w:pPr>
      <w:r w:rsidRPr="00041660">
        <w:rPr>
          <w:rStyle w:val="charItals"/>
        </w:rPr>
        <w:t>Note 2</w:t>
      </w:r>
      <w:r w:rsidRPr="00041660">
        <w:rPr>
          <w:rStyle w:val="charItals"/>
        </w:rPr>
        <w:tab/>
      </w:r>
      <w:r w:rsidRPr="00C114A9">
        <w:rPr>
          <w:iCs/>
        </w:rPr>
        <w:t xml:space="preserve">A member may apply to the committee to restrict access to the member’s personal information on the register (see </w:t>
      </w:r>
      <w:hyperlink r:id="rId44" w:tooltip="Associations Incorporation Act 1991" w:history="1">
        <w:r w:rsidR="00D77180" w:rsidRPr="00083BA8">
          <w:rPr>
            <w:rStyle w:val="charCitHyperlinkAbbrev"/>
          </w:rPr>
          <w:t>Act</w:t>
        </w:r>
      </w:hyperlink>
      <w:r w:rsidRPr="00C114A9">
        <w:rPr>
          <w:iCs/>
        </w:rPr>
        <w:t>, s 67B).</w:t>
      </w:r>
    </w:p>
    <w:p w14:paraId="175B67AA" w14:textId="1FBE7F8F" w:rsidR="006B0BA2" w:rsidRPr="00C114A9" w:rsidRDefault="007E0FAD" w:rsidP="007E0FAD">
      <w:pPr>
        <w:pStyle w:val="AH5Sec"/>
      </w:pPr>
      <w:bookmarkStart w:id="16" w:name="_Toc146536873"/>
      <w:r w:rsidRPr="007E0FAD">
        <w:rPr>
          <w:rStyle w:val="CharSectNo"/>
        </w:rPr>
        <w:t>6</w:t>
      </w:r>
      <w:r w:rsidRPr="00C114A9">
        <w:tab/>
      </w:r>
      <w:r w:rsidR="006B0BA2" w:rsidRPr="00C114A9">
        <w:t>Membership—when membership begins</w:t>
      </w:r>
      <w:bookmarkEnd w:id="16"/>
    </w:p>
    <w:p w14:paraId="28A4A905" w14:textId="77777777" w:rsidR="006B0BA2" w:rsidRPr="00C114A9" w:rsidRDefault="006B0BA2" w:rsidP="006B0BA2">
      <w:pPr>
        <w:pStyle w:val="Amainreturn"/>
      </w:pPr>
      <w:r w:rsidRPr="00C114A9">
        <w:t>A person’s membership begins on—</w:t>
      </w:r>
    </w:p>
    <w:p w14:paraId="4FF4EA80" w14:textId="2CE45CF2" w:rsidR="006B0BA2" w:rsidRPr="00C114A9" w:rsidRDefault="007E0FAD" w:rsidP="007E0FAD">
      <w:pPr>
        <w:pStyle w:val="Apara"/>
      </w:pPr>
      <w:r>
        <w:tab/>
      </w:r>
      <w:r w:rsidRPr="00C114A9">
        <w:t>(a)</w:t>
      </w:r>
      <w:r w:rsidRPr="00C114A9">
        <w:tab/>
      </w:r>
      <w:r w:rsidR="006B0BA2" w:rsidRPr="00C114A9">
        <w:t>if the joining fee is $0—the day the committee accepts the person’s application for membership; or</w:t>
      </w:r>
    </w:p>
    <w:p w14:paraId="01D5077F" w14:textId="4FCE8050" w:rsidR="006B0BA2" w:rsidRPr="00C114A9" w:rsidRDefault="007E0FAD" w:rsidP="007E0FAD">
      <w:pPr>
        <w:pStyle w:val="Apara"/>
      </w:pPr>
      <w:r>
        <w:tab/>
      </w:r>
      <w:r w:rsidRPr="00C114A9">
        <w:t>(b)</w:t>
      </w:r>
      <w:r w:rsidRPr="00C114A9">
        <w:tab/>
      </w:r>
      <w:r w:rsidR="006B0BA2" w:rsidRPr="00C114A9">
        <w:t>in any other case—the later of the following:</w:t>
      </w:r>
    </w:p>
    <w:p w14:paraId="648D4231" w14:textId="04C4586F"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day the committee accepts the person’s application for membership;</w:t>
      </w:r>
    </w:p>
    <w:p w14:paraId="1A312E58" w14:textId="7B8142C8" w:rsidR="006B0BA2" w:rsidRPr="00C114A9" w:rsidRDefault="007E0FAD" w:rsidP="007E0FAD">
      <w:pPr>
        <w:pStyle w:val="Asubpara"/>
      </w:pPr>
      <w:r>
        <w:tab/>
      </w:r>
      <w:r w:rsidRPr="00C114A9">
        <w:t>(ii)</w:t>
      </w:r>
      <w:r w:rsidRPr="00C114A9">
        <w:tab/>
      </w:r>
      <w:r w:rsidR="006B0BA2" w:rsidRPr="00C114A9">
        <w:t>the day the person pays the joining fee.</w:t>
      </w:r>
    </w:p>
    <w:p w14:paraId="6BCB9698" w14:textId="12BE19A5" w:rsidR="006B0BA2" w:rsidRPr="00C114A9" w:rsidRDefault="007E0FAD" w:rsidP="0079254D">
      <w:pPr>
        <w:pStyle w:val="AH5Sec"/>
      </w:pPr>
      <w:bookmarkStart w:id="17" w:name="_Toc146536874"/>
      <w:r w:rsidRPr="007E0FAD">
        <w:rPr>
          <w:rStyle w:val="CharSectNo"/>
        </w:rPr>
        <w:lastRenderedPageBreak/>
        <w:t>7</w:t>
      </w:r>
      <w:r w:rsidRPr="00C114A9">
        <w:tab/>
      </w:r>
      <w:r w:rsidR="006B0BA2" w:rsidRPr="00C114A9">
        <w:t>Membership—joining fee and annual membership fee</w:t>
      </w:r>
      <w:bookmarkEnd w:id="17"/>
    </w:p>
    <w:p w14:paraId="7C5D40FF" w14:textId="46C38C98" w:rsidR="006B0BA2" w:rsidRPr="00C114A9" w:rsidRDefault="007E0FAD" w:rsidP="0079254D">
      <w:pPr>
        <w:pStyle w:val="Amain"/>
        <w:keepNext/>
      </w:pPr>
      <w:r>
        <w:tab/>
      </w:r>
      <w:r w:rsidRPr="00C114A9">
        <w:t>(1)</w:t>
      </w:r>
      <w:r w:rsidRPr="00C114A9">
        <w:tab/>
      </w:r>
      <w:r w:rsidR="006B0BA2" w:rsidRPr="00C114A9">
        <w:t xml:space="preserve">The fee to join the Association (the </w:t>
      </w:r>
      <w:r w:rsidR="006B0BA2" w:rsidRPr="00041660">
        <w:rPr>
          <w:rStyle w:val="charBoldItals"/>
        </w:rPr>
        <w:t>joining fee</w:t>
      </w:r>
      <w:r w:rsidR="006B0BA2" w:rsidRPr="00C114A9">
        <w:t>) is—</w:t>
      </w:r>
    </w:p>
    <w:p w14:paraId="2093798A" w14:textId="401D5315" w:rsidR="006B0BA2" w:rsidRPr="00C114A9" w:rsidRDefault="007E0FAD" w:rsidP="0079254D">
      <w:pPr>
        <w:pStyle w:val="Apara"/>
        <w:keepNext/>
      </w:pPr>
      <w:r>
        <w:tab/>
      </w:r>
      <w:r w:rsidRPr="00C114A9">
        <w:t>(a)</w:t>
      </w:r>
      <w:r w:rsidRPr="00C114A9">
        <w:tab/>
      </w:r>
      <w:r w:rsidR="006B0BA2" w:rsidRPr="00C114A9">
        <w:t>$1; or</w:t>
      </w:r>
    </w:p>
    <w:p w14:paraId="54AA6332" w14:textId="40091430" w:rsidR="006B0BA2" w:rsidRPr="00C114A9" w:rsidRDefault="007E0FAD" w:rsidP="007E0FAD">
      <w:pPr>
        <w:pStyle w:val="Apara"/>
      </w:pPr>
      <w:r>
        <w:tab/>
      </w:r>
      <w:r w:rsidRPr="00C114A9">
        <w:t>(b)</w:t>
      </w:r>
      <w:r w:rsidRPr="00C114A9">
        <w:tab/>
      </w:r>
      <w:r w:rsidR="006B0BA2" w:rsidRPr="00C114A9">
        <w:t>if the committee decides another amount—that amount.</w:t>
      </w:r>
    </w:p>
    <w:p w14:paraId="27AC5A9E" w14:textId="56F57869" w:rsidR="006B0BA2" w:rsidRPr="00C114A9" w:rsidRDefault="007E0FAD" w:rsidP="007E0FAD">
      <w:pPr>
        <w:pStyle w:val="Amain"/>
      </w:pPr>
      <w:r>
        <w:tab/>
      </w:r>
      <w:r w:rsidRPr="00C114A9">
        <w:t>(2)</w:t>
      </w:r>
      <w:r w:rsidRPr="00C114A9">
        <w:tab/>
      </w:r>
      <w:r w:rsidR="006B0BA2" w:rsidRPr="00C114A9">
        <w:t>The annual fee for membership of the Association (the </w:t>
      </w:r>
      <w:r w:rsidR="006B0BA2" w:rsidRPr="00041660">
        <w:rPr>
          <w:rStyle w:val="charBoldItals"/>
        </w:rPr>
        <w:t>annual membership fee</w:t>
      </w:r>
      <w:r w:rsidR="006B0BA2" w:rsidRPr="00C114A9">
        <w:t>) is—</w:t>
      </w:r>
    </w:p>
    <w:p w14:paraId="1A1D36FE" w14:textId="37583AD2" w:rsidR="006B0BA2" w:rsidRPr="00C114A9" w:rsidRDefault="007E0FAD" w:rsidP="007E0FAD">
      <w:pPr>
        <w:pStyle w:val="Apara"/>
      </w:pPr>
      <w:r>
        <w:tab/>
      </w:r>
      <w:r w:rsidRPr="00C114A9">
        <w:t>(a)</w:t>
      </w:r>
      <w:r w:rsidRPr="00C114A9">
        <w:tab/>
      </w:r>
      <w:r w:rsidR="006B0BA2" w:rsidRPr="00C114A9">
        <w:t>$2; or</w:t>
      </w:r>
    </w:p>
    <w:p w14:paraId="6DD36EB6" w14:textId="4ED56BC5" w:rsidR="006B0BA2" w:rsidRPr="00C114A9" w:rsidRDefault="007E0FAD" w:rsidP="007E0FAD">
      <w:pPr>
        <w:pStyle w:val="Apara"/>
      </w:pPr>
      <w:r>
        <w:tab/>
      </w:r>
      <w:r w:rsidRPr="00C114A9">
        <w:t>(b)</w:t>
      </w:r>
      <w:r w:rsidRPr="00C114A9">
        <w:tab/>
      </w:r>
      <w:r w:rsidR="006B0BA2" w:rsidRPr="00C114A9">
        <w:t>if the committee decides another amount—that amount.</w:t>
      </w:r>
    </w:p>
    <w:p w14:paraId="634B1E0C" w14:textId="22194224" w:rsidR="006B0BA2" w:rsidRPr="00C114A9" w:rsidRDefault="007E0FAD" w:rsidP="007E0FAD">
      <w:pPr>
        <w:pStyle w:val="Amain"/>
      </w:pPr>
      <w:r>
        <w:tab/>
      </w:r>
      <w:r w:rsidRPr="00C114A9">
        <w:t>(3)</w:t>
      </w:r>
      <w:r w:rsidRPr="00C114A9">
        <w:tab/>
      </w:r>
      <w:r w:rsidR="006B0BA2" w:rsidRPr="00C114A9">
        <w:t>To remove any doubt, a joining fee or annual membership fee may be $0.</w:t>
      </w:r>
    </w:p>
    <w:p w14:paraId="53CC9BC8" w14:textId="3E0B2B6E" w:rsidR="006B0BA2" w:rsidRPr="00C114A9" w:rsidRDefault="007E0FAD" w:rsidP="007E0FAD">
      <w:pPr>
        <w:pStyle w:val="Amain"/>
      </w:pPr>
      <w:r>
        <w:tab/>
      </w:r>
      <w:r w:rsidRPr="00C114A9">
        <w:t>(4)</w:t>
      </w:r>
      <w:r w:rsidRPr="00C114A9">
        <w:tab/>
      </w:r>
      <w:r w:rsidR="006B0BA2" w:rsidRPr="00C114A9">
        <w:t>The annual membership fee is payable before (the </w:t>
      </w:r>
      <w:r w:rsidR="006B0BA2" w:rsidRPr="00041660">
        <w:rPr>
          <w:rStyle w:val="charBoldItals"/>
        </w:rPr>
        <w:t>due date</w:t>
      </w:r>
      <w:r w:rsidR="006B0BA2" w:rsidRPr="00C114A9">
        <w:t>)—</w:t>
      </w:r>
    </w:p>
    <w:p w14:paraId="6B81374C" w14:textId="6C944A77" w:rsidR="006B0BA2" w:rsidRPr="00C114A9" w:rsidRDefault="007E0FAD" w:rsidP="007E0FAD">
      <w:pPr>
        <w:pStyle w:val="Apara"/>
      </w:pPr>
      <w:r>
        <w:tab/>
      </w:r>
      <w:r w:rsidRPr="00C114A9">
        <w:t>(a)</w:t>
      </w:r>
      <w:r w:rsidRPr="00C114A9">
        <w:tab/>
      </w:r>
      <w:r w:rsidR="006B0BA2" w:rsidRPr="00C114A9">
        <w:t>1 July each year; or</w:t>
      </w:r>
    </w:p>
    <w:p w14:paraId="5733512C" w14:textId="0FF9B8A3" w:rsidR="006B0BA2" w:rsidRPr="00C114A9" w:rsidRDefault="007E0FAD" w:rsidP="007E0FAD">
      <w:pPr>
        <w:pStyle w:val="Apara"/>
      </w:pPr>
      <w:r>
        <w:tab/>
      </w:r>
      <w:r w:rsidRPr="00C114A9">
        <w:t>(b)</w:t>
      </w:r>
      <w:r w:rsidRPr="00C114A9">
        <w:tab/>
      </w:r>
      <w:r w:rsidR="006B0BA2" w:rsidRPr="00C114A9">
        <w:t>if the committee decides another date—that date.</w:t>
      </w:r>
    </w:p>
    <w:p w14:paraId="66BDFAD8" w14:textId="4D8DF852" w:rsidR="006B0BA2" w:rsidRPr="00C114A9" w:rsidRDefault="007E0FAD" w:rsidP="007E0FAD">
      <w:pPr>
        <w:pStyle w:val="Amain"/>
      </w:pPr>
      <w:r>
        <w:tab/>
      </w:r>
      <w:r w:rsidRPr="00C114A9">
        <w:t>(5)</w:t>
      </w:r>
      <w:r w:rsidRPr="00C114A9">
        <w:tab/>
      </w:r>
      <w:r w:rsidR="006B0BA2" w:rsidRPr="00C114A9">
        <w:t>However, if a person’s membership begins after the due date in a calendar year, the due date for the annual membership fee is—</w:t>
      </w:r>
    </w:p>
    <w:p w14:paraId="214D25F5" w14:textId="7A2CED00" w:rsidR="006B0BA2" w:rsidRPr="00C114A9" w:rsidRDefault="007E0FAD" w:rsidP="007E0FAD">
      <w:pPr>
        <w:pStyle w:val="Apara"/>
      </w:pPr>
      <w:r>
        <w:tab/>
      </w:r>
      <w:r w:rsidRPr="00C114A9">
        <w:t>(a)</w:t>
      </w:r>
      <w:r w:rsidRPr="00C114A9">
        <w:tab/>
      </w:r>
      <w:r w:rsidR="006B0BA2" w:rsidRPr="00C114A9">
        <w:t>1 July in the following calendar year; or</w:t>
      </w:r>
    </w:p>
    <w:p w14:paraId="27B5FAA7" w14:textId="288D0426" w:rsidR="006B0BA2" w:rsidRPr="00C114A9" w:rsidRDefault="007E0FAD" w:rsidP="007E0FAD">
      <w:pPr>
        <w:pStyle w:val="Apara"/>
      </w:pPr>
      <w:r>
        <w:tab/>
      </w:r>
      <w:r w:rsidRPr="00C114A9">
        <w:t>(b)</w:t>
      </w:r>
      <w:r w:rsidRPr="00C114A9">
        <w:tab/>
      </w:r>
      <w:r w:rsidR="006B0BA2" w:rsidRPr="00C114A9">
        <w:t>if the committee decides another date—that date.</w:t>
      </w:r>
    </w:p>
    <w:p w14:paraId="0B5D998F" w14:textId="03B0B150" w:rsidR="006B0BA2" w:rsidRPr="00C114A9" w:rsidRDefault="007E0FAD" w:rsidP="007E0FAD">
      <w:pPr>
        <w:pStyle w:val="AH5Sec"/>
      </w:pPr>
      <w:bookmarkStart w:id="18" w:name="_Toc146536875"/>
      <w:r w:rsidRPr="007E0FAD">
        <w:rPr>
          <w:rStyle w:val="CharSectNo"/>
        </w:rPr>
        <w:t>8</w:t>
      </w:r>
      <w:r w:rsidRPr="00C114A9">
        <w:tab/>
      </w:r>
      <w:r w:rsidR="006B0BA2" w:rsidRPr="00C114A9">
        <w:t>Membership—when membership ends</w:t>
      </w:r>
      <w:bookmarkEnd w:id="18"/>
    </w:p>
    <w:p w14:paraId="20D8C1F7" w14:textId="77777777" w:rsidR="006B0BA2" w:rsidRPr="00C114A9" w:rsidRDefault="006B0BA2" w:rsidP="006B0BA2">
      <w:pPr>
        <w:pStyle w:val="Amainreturn"/>
      </w:pPr>
      <w:r w:rsidRPr="00C114A9">
        <w:t>A person’s membership ends if—</w:t>
      </w:r>
    </w:p>
    <w:p w14:paraId="3695F15B" w14:textId="44E4F60E" w:rsidR="006B0BA2" w:rsidRPr="00C114A9" w:rsidRDefault="007E0FAD" w:rsidP="007E0FAD">
      <w:pPr>
        <w:pStyle w:val="Apara"/>
      </w:pPr>
      <w:r>
        <w:tab/>
      </w:r>
      <w:r w:rsidRPr="00C114A9">
        <w:t>(a)</w:t>
      </w:r>
      <w:r w:rsidRPr="00C114A9">
        <w:tab/>
      </w:r>
      <w:r w:rsidR="006B0BA2" w:rsidRPr="00C114A9">
        <w:t>the person resigns under section </w:t>
      </w:r>
      <w:r w:rsidR="00173EEF" w:rsidRPr="00C114A9">
        <w:t>9</w:t>
      </w:r>
      <w:r w:rsidR="006B0BA2" w:rsidRPr="00C114A9">
        <w:t>; or</w:t>
      </w:r>
    </w:p>
    <w:p w14:paraId="3158F49F" w14:textId="1EC03F2B" w:rsidR="006B0BA2" w:rsidRPr="00C114A9" w:rsidRDefault="007E0FAD" w:rsidP="007E0FAD">
      <w:pPr>
        <w:pStyle w:val="Apara"/>
      </w:pPr>
      <w:r>
        <w:tab/>
      </w:r>
      <w:r w:rsidRPr="00C114A9">
        <w:t>(b)</w:t>
      </w:r>
      <w:r w:rsidRPr="00C114A9">
        <w:tab/>
      </w:r>
      <w:r w:rsidR="006B0BA2" w:rsidRPr="00C114A9">
        <w:t>the person has not paid their annual membership fee by the due date; or</w:t>
      </w:r>
    </w:p>
    <w:p w14:paraId="3CAD32F5" w14:textId="5044246B" w:rsidR="006B0BA2" w:rsidRPr="00C114A9" w:rsidRDefault="007E0FAD" w:rsidP="007E0FAD">
      <w:pPr>
        <w:pStyle w:val="Apara"/>
      </w:pPr>
      <w:r>
        <w:tab/>
      </w:r>
      <w:r w:rsidRPr="00C114A9">
        <w:t>(c)</w:t>
      </w:r>
      <w:r w:rsidRPr="00C114A9">
        <w:tab/>
      </w:r>
      <w:r w:rsidR="006B0BA2" w:rsidRPr="00C114A9">
        <w:t>the person’s membership is cancelled as a result of disciplinary action taken under part 1.3; or</w:t>
      </w:r>
    </w:p>
    <w:p w14:paraId="5B88A783" w14:textId="613607DE" w:rsidR="006B0BA2" w:rsidRPr="00C114A9" w:rsidRDefault="007E0FAD" w:rsidP="0079254D">
      <w:pPr>
        <w:pStyle w:val="Apara"/>
        <w:keepNext/>
      </w:pPr>
      <w:r>
        <w:lastRenderedPageBreak/>
        <w:tab/>
      </w:r>
      <w:r w:rsidRPr="00C114A9">
        <w:t>(d)</w:t>
      </w:r>
      <w:r w:rsidRPr="00C114A9">
        <w:tab/>
      </w:r>
      <w:r w:rsidR="006B0BA2" w:rsidRPr="00C114A9">
        <w:t>if the member is an individual—the individual—</w:t>
      </w:r>
    </w:p>
    <w:p w14:paraId="248F2382" w14:textId="28EBF628" w:rsidR="006B0BA2" w:rsidRPr="00C114A9" w:rsidRDefault="007E0FAD" w:rsidP="0079254D">
      <w:pPr>
        <w:pStyle w:val="Asubpara"/>
        <w:keepNext/>
      </w:pPr>
      <w:r>
        <w:tab/>
      </w:r>
      <w:r w:rsidRPr="00C114A9">
        <w:t>(</w:t>
      </w:r>
      <w:proofErr w:type="spellStart"/>
      <w:r w:rsidRPr="00C114A9">
        <w:t>i</w:t>
      </w:r>
      <w:proofErr w:type="spellEnd"/>
      <w:r w:rsidRPr="00C114A9">
        <w:t>)</w:t>
      </w:r>
      <w:r w:rsidRPr="00C114A9">
        <w:tab/>
      </w:r>
      <w:r w:rsidR="006B0BA2" w:rsidRPr="00C114A9">
        <w:t>dies; or</w:t>
      </w:r>
    </w:p>
    <w:p w14:paraId="225200AE" w14:textId="7F4F2DFA" w:rsidR="006B0BA2" w:rsidRPr="00C114A9" w:rsidRDefault="007E0FAD" w:rsidP="007E0FAD">
      <w:pPr>
        <w:pStyle w:val="Asubpara"/>
      </w:pPr>
      <w:r>
        <w:tab/>
      </w:r>
      <w:r w:rsidRPr="00C114A9">
        <w:t>(ii)</w:t>
      </w:r>
      <w:r w:rsidRPr="00C114A9">
        <w:tab/>
      </w:r>
      <w:r w:rsidR="006B0BA2" w:rsidRPr="00C114A9">
        <w:t>is not physically or mentally fit to exercise the functions of membership; or</w:t>
      </w:r>
    </w:p>
    <w:p w14:paraId="3EF0CD81" w14:textId="70D8B82C" w:rsidR="006B0BA2" w:rsidRPr="00C114A9" w:rsidRDefault="007E0FAD" w:rsidP="007E0FAD">
      <w:pPr>
        <w:pStyle w:val="Apara"/>
      </w:pPr>
      <w:r>
        <w:tab/>
      </w:r>
      <w:r w:rsidRPr="00C114A9">
        <w:t>(e)</w:t>
      </w:r>
      <w:r w:rsidRPr="00C114A9">
        <w:tab/>
      </w:r>
      <w:r w:rsidR="006B0BA2" w:rsidRPr="00C114A9">
        <w:t>if the member is a corporation—the corporation is wound up; or</w:t>
      </w:r>
    </w:p>
    <w:p w14:paraId="3708B3D7" w14:textId="451E58BC" w:rsidR="006B0BA2" w:rsidRPr="00C114A9" w:rsidRDefault="007E0FAD" w:rsidP="007E0FAD">
      <w:pPr>
        <w:pStyle w:val="Apara"/>
      </w:pPr>
      <w:r>
        <w:tab/>
      </w:r>
      <w:r w:rsidRPr="00C114A9">
        <w:t>(f)</w:t>
      </w:r>
      <w:r w:rsidRPr="00C114A9">
        <w:tab/>
      </w:r>
      <w:r w:rsidR="006B0BA2" w:rsidRPr="00C114A9">
        <w:t>the incorporation of the Association is cancelled under—</w:t>
      </w:r>
    </w:p>
    <w:p w14:paraId="63E8211C" w14:textId="0111D66C"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 xml:space="preserve">the </w:t>
      </w:r>
      <w:hyperlink r:id="rId45" w:tooltip="Associations Incorporation Act 1991" w:history="1">
        <w:r w:rsidR="00D77180" w:rsidRPr="00083BA8">
          <w:rPr>
            <w:rStyle w:val="charCitHyperlinkAbbrev"/>
          </w:rPr>
          <w:t>Act</w:t>
        </w:r>
      </w:hyperlink>
      <w:r w:rsidR="006B0BA2" w:rsidRPr="00C114A9">
        <w:t>, section 83 (Cancellation where continued incorporation inappropriate); or</w:t>
      </w:r>
    </w:p>
    <w:p w14:paraId="5B4B1F7D" w14:textId="6744697A" w:rsidR="006B0BA2" w:rsidRPr="00C114A9" w:rsidRDefault="007E0FAD" w:rsidP="007E0FAD">
      <w:pPr>
        <w:pStyle w:val="Asubpara"/>
      </w:pPr>
      <w:r>
        <w:tab/>
      </w:r>
      <w:r w:rsidRPr="00C114A9">
        <w:t>(ii)</w:t>
      </w:r>
      <w:r w:rsidRPr="00C114A9">
        <w:tab/>
      </w:r>
      <w:r w:rsidR="006B0BA2" w:rsidRPr="00C114A9">
        <w:t xml:space="preserve">the </w:t>
      </w:r>
      <w:hyperlink r:id="rId46" w:tooltip="Associations Incorporation Act 1991" w:history="1">
        <w:r w:rsidR="00D77180" w:rsidRPr="00083BA8">
          <w:rPr>
            <w:rStyle w:val="charCitHyperlinkAbbrev"/>
          </w:rPr>
          <w:t>Act</w:t>
        </w:r>
      </w:hyperlink>
      <w:r w:rsidR="006B0BA2" w:rsidRPr="00C114A9">
        <w:t>, section 85 (Cancellation of incorporation following voluntary transfer); or</w:t>
      </w:r>
    </w:p>
    <w:p w14:paraId="6C03E2F6" w14:textId="06192E7D" w:rsidR="006B0BA2" w:rsidRPr="00C114A9" w:rsidRDefault="007E0FAD" w:rsidP="007E0FAD">
      <w:pPr>
        <w:pStyle w:val="Asubpara"/>
      </w:pPr>
      <w:r>
        <w:tab/>
      </w:r>
      <w:r w:rsidRPr="00C114A9">
        <w:t>(iii)</w:t>
      </w:r>
      <w:r w:rsidRPr="00C114A9">
        <w:tab/>
      </w:r>
      <w:r w:rsidR="006B0BA2" w:rsidRPr="00C114A9">
        <w:t xml:space="preserve">the </w:t>
      </w:r>
      <w:hyperlink r:id="rId47" w:tooltip="Associations Incorporation Act 1991" w:history="1">
        <w:r w:rsidR="00D77180" w:rsidRPr="00083BA8">
          <w:rPr>
            <w:rStyle w:val="charCitHyperlinkAbbrev"/>
          </w:rPr>
          <w:t>Act</w:t>
        </w:r>
      </w:hyperlink>
      <w:r w:rsidR="006B0BA2" w:rsidRPr="00C114A9">
        <w:t>, section 93 (Cancellation of incorporation); or</w:t>
      </w:r>
    </w:p>
    <w:p w14:paraId="6C26EE6D" w14:textId="383EFBBD" w:rsidR="006B0BA2" w:rsidRPr="00C114A9" w:rsidRDefault="007E0FAD" w:rsidP="007E0FAD">
      <w:pPr>
        <w:pStyle w:val="Apara"/>
      </w:pPr>
      <w:r>
        <w:tab/>
      </w:r>
      <w:r w:rsidRPr="00C114A9">
        <w:t>(g)</w:t>
      </w:r>
      <w:r w:rsidRPr="00C114A9">
        <w:tab/>
      </w:r>
      <w:r w:rsidR="006B0BA2" w:rsidRPr="00C114A9">
        <w:t>the Association is wound up under—</w:t>
      </w:r>
    </w:p>
    <w:p w14:paraId="2C95BD91" w14:textId="501C677E"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 xml:space="preserve">the </w:t>
      </w:r>
      <w:hyperlink r:id="rId48" w:tooltip="Associations Incorporation Act 1991" w:history="1">
        <w:r w:rsidR="00D77180" w:rsidRPr="00083BA8">
          <w:rPr>
            <w:rStyle w:val="charCitHyperlinkAbbrev"/>
          </w:rPr>
          <w:t>Act</w:t>
        </w:r>
      </w:hyperlink>
      <w:r w:rsidR="006B0BA2" w:rsidRPr="00C114A9">
        <w:t>, section 88 (Voluntary winding</w:t>
      </w:r>
      <w:r w:rsidR="006B0BA2" w:rsidRPr="00C114A9">
        <w:noBreakHyphen/>
        <w:t>up); or</w:t>
      </w:r>
    </w:p>
    <w:p w14:paraId="079621CC" w14:textId="64EA2E01" w:rsidR="006B0BA2" w:rsidRPr="00C114A9" w:rsidRDefault="007E0FAD" w:rsidP="007E0FAD">
      <w:pPr>
        <w:pStyle w:val="Asubpara"/>
      </w:pPr>
      <w:r>
        <w:tab/>
      </w:r>
      <w:r w:rsidRPr="00C114A9">
        <w:t>(ii)</w:t>
      </w:r>
      <w:r w:rsidRPr="00C114A9">
        <w:tab/>
      </w:r>
      <w:r w:rsidR="006B0BA2" w:rsidRPr="00C114A9">
        <w:t xml:space="preserve">the </w:t>
      </w:r>
      <w:hyperlink r:id="rId49" w:tooltip="Associations Incorporation Act 1991" w:history="1">
        <w:r w:rsidR="00D77180" w:rsidRPr="00083BA8">
          <w:rPr>
            <w:rStyle w:val="charCitHyperlinkAbbrev"/>
          </w:rPr>
          <w:t>Act</w:t>
        </w:r>
      </w:hyperlink>
      <w:r w:rsidR="006B0BA2" w:rsidRPr="00C114A9">
        <w:t>, section 90 (Winding-up by the court).</w:t>
      </w:r>
    </w:p>
    <w:p w14:paraId="259B327A" w14:textId="2B9F3764" w:rsidR="006B0BA2" w:rsidRPr="00C114A9" w:rsidRDefault="007E0FAD" w:rsidP="007E0FAD">
      <w:pPr>
        <w:pStyle w:val="AH5Sec"/>
      </w:pPr>
      <w:bookmarkStart w:id="19" w:name="_Toc146536876"/>
      <w:r w:rsidRPr="007E0FAD">
        <w:rPr>
          <w:rStyle w:val="CharSectNo"/>
        </w:rPr>
        <w:t>9</w:t>
      </w:r>
      <w:r w:rsidRPr="00C114A9">
        <w:tab/>
      </w:r>
      <w:r w:rsidR="006B0BA2" w:rsidRPr="00C114A9">
        <w:t>Membership—resigning</w:t>
      </w:r>
      <w:bookmarkEnd w:id="19"/>
    </w:p>
    <w:p w14:paraId="4DEC41F8" w14:textId="5A7C4811" w:rsidR="006B0BA2" w:rsidRPr="00C114A9" w:rsidRDefault="007E0FAD" w:rsidP="007E0FAD">
      <w:pPr>
        <w:pStyle w:val="Amain"/>
      </w:pPr>
      <w:r>
        <w:tab/>
      </w:r>
      <w:r w:rsidRPr="00C114A9">
        <w:t>(1)</w:t>
      </w:r>
      <w:r w:rsidRPr="00C114A9">
        <w:tab/>
      </w:r>
      <w:r w:rsidR="006B0BA2" w:rsidRPr="00C114A9">
        <w:t>A member may resign their membership of the Association by giving written notice to the committee.</w:t>
      </w:r>
    </w:p>
    <w:p w14:paraId="7BABA427" w14:textId="6CE58BB1" w:rsidR="006B0BA2" w:rsidRPr="00C114A9" w:rsidRDefault="007E0FAD" w:rsidP="007E0FAD">
      <w:pPr>
        <w:pStyle w:val="Amain"/>
      </w:pPr>
      <w:r>
        <w:tab/>
      </w:r>
      <w:r w:rsidRPr="00C114A9">
        <w:t>(2)</w:t>
      </w:r>
      <w:r w:rsidRPr="00C114A9">
        <w:tab/>
      </w:r>
      <w:r w:rsidR="006B0BA2" w:rsidRPr="00C114A9">
        <w:t>The resignation takes effect—</w:t>
      </w:r>
    </w:p>
    <w:p w14:paraId="02C55CF0" w14:textId="634C5A86" w:rsidR="006B0BA2" w:rsidRPr="00C114A9" w:rsidRDefault="007E0FAD" w:rsidP="007E0FAD">
      <w:pPr>
        <w:pStyle w:val="Apara"/>
      </w:pPr>
      <w:r>
        <w:tab/>
      </w:r>
      <w:r w:rsidRPr="00C114A9">
        <w:t>(a)</w:t>
      </w:r>
      <w:r w:rsidRPr="00C114A9">
        <w:tab/>
      </w:r>
      <w:r w:rsidR="006B0BA2" w:rsidRPr="00C114A9">
        <w:t>on the day the committee receives the notice; or</w:t>
      </w:r>
    </w:p>
    <w:p w14:paraId="688B24E6" w14:textId="0339B0DB" w:rsidR="006B0BA2" w:rsidRPr="00C114A9" w:rsidRDefault="007E0FAD" w:rsidP="007E0FAD">
      <w:pPr>
        <w:pStyle w:val="Apara"/>
      </w:pPr>
      <w:r>
        <w:tab/>
      </w:r>
      <w:r w:rsidRPr="00C114A9">
        <w:t>(b)</w:t>
      </w:r>
      <w:r w:rsidRPr="00C114A9">
        <w:tab/>
      </w:r>
      <w:r w:rsidR="006B0BA2" w:rsidRPr="00C114A9">
        <w:t>if another day is stated in the notice—on that day.</w:t>
      </w:r>
    </w:p>
    <w:p w14:paraId="3D1370DC" w14:textId="3D2CE522" w:rsidR="006B0BA2" w:rsidRPr="00C114A9" w:rsidRDefault="007E0FAD" w:rsidP="007E0FAD">
      <w:pPr>
        <w:pStyle w:val="Amain"/>
        <w:keepNext/>
      </w:pPr>
      <w:r>
        <w:tab/>
      </w:r>
      <w:r w:rsidRPr="00C114A9">
        <w:t>(3)</w:t>
      </w:r>
      <w:r w:rsidRPr="00C114A9">
        <w:tab/>
      </w:r>
      <w:r w:rsidR="006B0BA2" w:rsidRPr="00C114A9">
        <w:t xml:space="preserve">Despite section </w:t>
      </w:r>
      <w:r w:rsidR="00173EEF" w:rsidRPr="00C114A9">
        <w:t>10</w:t>
      </w:r>
      <w:r w:rsidR="006B0BA2" w:rsidRPr="00C114A9">
        <w:t xml:space="preserve"> </w:t>
      </w:r>
      <w:r w:rsidR="00173EEF" w:rsidRPr="00C114A9">
        <w:t>(b)</w:t>
      </w:r>
      <w:r w:rsidR="006B0BA2" w:rsidRPr="00C114A9">
        <w:t>, a person who resigns their membership remains liable for any annual membership fee the person owes the Association when the resignation takes effect.</w:t>
      </w:r>
    </w:p>
    <w:p w14:paraId="2DDD8895" w14:textId="51595B44" w:rsidR="006B0BA2" w:rsidRPr="00C114A9" w:rsidRDefault="006B0BA2" w:rsidP="006B0BA2">
      <w:pPr>
        <w:pStyle w:val="aNote"/>
        <w:rPr>
          <w:lang w:eastAsia="en-AU"/>
        </w:rPr>
      </w:pPr>
      <w:r w:rsidRPr="00041660">
        <w:rPr>
          <w:rStyle w:val="charItals"/>
        </w:rPr>
        <w:t>Note</w:t>
      </w:r>
      <w:r w:rsidRPr="00041660">
        <w:rPr>
          <w:rStyle w:val="charItals"/>
        </w:rPr>
        <w:tab/>
      </w:r>
      <w:r w:rsidRPr="00C114A9">
        <w:rPr>
          <w:lang w:eastAsia="en-AU"/>
        </w:rPr>
        <w:t xml:space="preserve">An amount owing under a law may be recovered as a debt in a court of competent jurisdiction or the ACAT (see </w:t>
      </w:r>
      <w:hyperlink r:id="rId50" w:tooltip="A2001-14" w:history="1">
        <w:r w:rsidR="00041660" w:rsidRPr="00041660">
          <w:rPr>
            <w:rStyle w:val="charCitHyperlinkAbbrev"/>
          </w:rPr>
          <w:t>Legislation Act</w:t>
        </w:r>
      </w:hyperlink>
      <w:r w:rsidRPr="00C114A9">
        <w:rPr>
          <w:lang w:eastAsia="en-AU"/>
        </w:rPr>
        <w:t>, s 177).</w:t>
      </w:r>
    </w:p>
    <w:p w14:paraId="26CD7BBF" w14:textId="7E5F2F7A" w:rsidR="006B0BA2" w:rsidRPr="00C114A9" w:rsidRDefault="007E0FAD" w:rsidP="007E0FAD">
      <w:pPr>
        <w:pStyle w:val="Amain"/>
        <w:rPr>
          <w:lang w:eastAsia="en-AU"/>
        </w:rPr>
      </w:pPr>
      <w:r>
        <w:rPr>
          <w:lang w:eastAsia="en-AU"/>
        </w:rPr>
        <w:lastRenderedPageBreak/>
        <w:tab/>
      </w:r>
      <w:r w:rsidRPr="00C114A9">
        <w:rPr>
          <w:lang w:eastAsia="en-AU"/>
        </w:rPr>
        <w:t>(4)</w:t>
      </w:r>
      <w:r w:rsidRPr="00C114A9">
        <w:rPr>
          <w:lang w:eastAsia="en-AU"/>
        </w:rPr>
        <w:tab/>
      </w:r>
      <w:r w:rsidR="006B0BA2" w:rsidRPr="00C114A9">
        <w:rPr>
          <w:lang w:eastAsia="en-AU"/>
        </w:rPr>
        <w:t>The committee must remove information about the member from the register of members as soon as practicable after the member’s resignation takes effect.</w:t>
      </w:r>
    </w:p>
    <w:p w14:paraId="34110A08" w14:textId="6EA9609F" w:rsidR="006B0BA2" w:rsidRPr="00C114A9" w:rsidRDefault="007E0FAD" w:rsidP="007E0FAD">
      <w:pPr>
        <w:pStyle w:val="AH5Sec"/>
      </w:pPr>
      <w:bookmarkStart w:id="20" w:name="_Toc146536877"/>
      <w:r w:rsidRPr="007E0FAD">
        <w:rPr>
          <w:rStyle w:val="CharSectNo"/>
        </w:rPr>
        <w:t>10</w:t>
      </w:r>
      <w:r w:rsidRPr="00C114A9">
        <w:tab/>
      </w:r>
      <w:r w:rsidR="006B0BA2" w:rsidRPr="00C114A9">
        <w:t>Membership—rights and liabilities not transferable</w:t>
      </w:r>
      <w:bookmarkEnd w:id="20"/>
    </w:p>
    <w:p w14:paraId="0CBA9EDD" w14:textId="77777777" w:rsidR="006B0BA2" w:rsidRPr="00C114A9" w:rsidRDefault="006B0BA2" w:rsidP="006B0BA2">
      <w:pPr>
        <w:pStyle w:val="Amainreturn"/>
      </w:pPr>
      <w:r w:rsidRPr="00C114A9">
        <w:t>A member’s rights and liabilities—</w:t>
      </w:r>
    </w:p>
    <w:p w14:paraId="6E6D4279" w14:textId="574283CB" w:rsidR="006B0BA2" w:rsidRPr="00C114A9" w:rsidRDefault="007E0FAD" w:rsidP="007E0FAD">
      <w:pPr>
        <w:pStyle w:val="Apara"/>
      </w:pPr>
      <w:r>
        <w:tab/>
      </w:r>
      <w:r w:rsidRPr="00C114A9">
        <w:t>(a)</w:t>
      </w:r>
      <w:r w:rsidRPr="00C114A9">
        <w:tab/>
      </w:r>
      <w:r w:rsidR="006B0BA2" w:rsidRPr="00C114A9">
        <w:t>are not transferable; and</w:t>
      </w:r>
    </w:p>
    <w:p w14:paraId="709C1304" w14:textId="2DC6F278" w:rsidR="006B0BA2" w:rsidRPr="00C114A9" w:rsidRDefault="007E0FAD" w:rsidP="007E0FAD">
      <w:pPr>
        <w:pStyle w:val="Apara"/>
      </w:pPr>
      <w:r>
        <w:tab/>
      </w:r>
      <w:r w:rsidRPr="00C114A9">
        <w:t>(b)</w:t>
      </w:r>
      <w:r w:rsidRPr="00C114A9">
        <w:tab/>
      </w:r>
      <w:r w:rsidR="006B0BA2" w:rsidRPr="00C114A9">
        <w:t>end when the member’s membership ends.</w:t>
      </w:r>
    </w:p>
    <w:p w14:paraId="2E92726C" w14:textId="77777777" w:rsidR="006B0BA2" w:rsidRPr="00C114A9" w:rsidRDefault="006B0BA2" w:rsidP="006B0BA2">
      <w:pPr>
        <w:pStyle w:val="PageBreak"/>
      </w:pPr>
      <w:r w:rsidRPr="00C114A9">
        <w:br w:type="page"/>
      </w:r>
    </w:p>
    <w:p w14:paraId="433C575A" w14:textId="1C75ACEA" w:rsidR="006B0BA2" w:rsidRPr="007E0FAD" w:rsidRDefault="007E0FAD" w:rsidP="007E0FAD">
      <w:pPr>
        <w:pStyle w:val="Sched-Part"/>
      </w:pPr>
      <w:bookmarkStart w:id="21" w:name="_Toc146536878"/>
      <w:r w:rsidRPr="007E0FAD">
        <w:rPr>
          <w:rStyle w:val="CharPartNo"/>
        </w:rPr>
        <w:lastRenderedPageBreak/>
        <w:t>Part 1.3</w:t>
      </w:r>
      <w:r w:rsidRPr="00C114A9">
        <w:tab/>
      </w:r>
      <w:r w:rsidR="006B0BA2" w:rsidRPr="007E0FAD">
        <w:rPr>
          <w:rStyle w:val="CharPartText"/>
        </w:rPr>
        <w:t>Dispute resolution and disciplinary procedure</w:t>
      </w:r>
      <w:bookmarkEnd w:id="21"/>
    </w:p>
    <w:p w14:paraId="7CEFE16C" w14:textId="319E2EC9" w:rsidR="006B0BA2" w:rsidRPr="007E0FAD" w:rsidRDefault="007E0FAD" w:rsidP="007E0FAD">
      <w:pPr>
        <w:pStyle w:val="Sched-Form"/>
      </w:pPr>
      <w:bookmarkStart w:id="22" w:name="_Toc146536879"/>
      <w:r w:rsidRPr="007E0FAD">
        <w:rPr>
          <w:rStyle w:val="CharDivNo"/>
        </w:rPr>
        <w:t>Division 1.3.1</w:t>
      </w:r>
      <w:r w:rsidRPr="00C114A9">
        <w:tab/>
      </w:r>
      <w:r w:rsidR="006B0BA2" w:rsidRPr="007E0FAD">
        <w:rPr>
          <w:rStyle w:val="CharDivText"/>
        </w:rPr>
        <w:t>Dispute resolution procedure</w:t>
      </w:r>
      <w:bookmarkEnd w:id="22"/>
    </w:p>
    <w:p w14:paraId="19A7E240" w14:textId="718C6226" w:rsidR="006B0BA2" w:rsidRPr="00C114A9" w:rsidRDefault="007E0FAD" w:rsidP="007E0FAD">
      <w:pPr>
        <w:pStyle w:val="AH5Sec"/>
      </w:pPr>
      <w:bookmarkStart w:id="23" w:name="_Toc146536880"/>
      <w:r w:rsidRPr="007E0FAD">
        <w:rPr>
          <w:rStyle w:val="CharSectNo"/>
        </w:rPr>
        <w:t>11</w:t>
      </w:r>
      <w:r w:rsidRPr="00C114A9">
        <w:tab/>
      </w:r>
      <w:r w:rsidR="006B0BA2" w:rsidRPr="00C114A9">
        <w:t>Application—div 1.3.1</w:t>
      </w:r>
      <w:bookmarkEnd w:id="23"/>
    </w:p>
    <w:p w14:paraId="589F6805" w14:textId="77777777" w:rsidR="006B0BA2" w:rsidRPr="00C114A9" w:rsidRDefault="006B0BA2" w:rsidP="006B0BA2">
      <w:pPr>
        <w:pStyle w:val="Amainreturn"/>
      </w:pPr>
      <w:r w:rsidRPr="00C114A9">
        <w:t>This division sets out the dispute resolution procedure for dealing with a dispute under the Act or the Association’s rules between—</w:t>
      </w:r>
    </w:p>
    <w:p w14:paraId="76667F8C" w14:textId="4450A967" w:rsidR="006B0BA2" w:rsidRPr="00C114A9" w:rsidRDefault="007E0FAD" w:rsidP="007E0FAD">
      <w:pPr>
        <w:pStyle w:val="Apara"/>
      </w:pPr>
      <w:r>
        <w:tab/>
      </w:r>
      <w:r w:rsidRPr="00C114A9">
        <w:t>(a)</w:t>
      </w:r>
      <w:r w:rsidRPr="00C114A9">
        <w:tab/>
      </w:r>
      <w:r w:rsidR="006B0BA2" w:rsidRPr="00C114A9">
        <w:t>a member and another member; or</w:t>
      </w:r>
    </w:p>
    <w:p w14:paraId="5538281A" w14:textId="657FBD04" w:rsidR="006B0BA2" w:rsidRPr="00C114A9" w:rsidRDefault="007E0FAD" w:rsidP="007E0FAD">
      <w:pPr>
        <w:pStyle w:val="Apara"/>
      </w:pPr>
      <w:r>
        <w:tab/>
      </w:r>
      <w:r w:rsidRPr="00C114A9">
        <w:t>(b)</w:t>
      </w:r>
      <w:r w:rsidRPr="00C114A9">
        <w:tab/>
      </w:r>
      <w:r w:rsidR="006B0BA2" w:rsidRPr="00C114A9">
        <w:t>a member and the committee.</w:t>
      </w:r>
    </w:p>
    <w:p w14:paraId="66674C3A" w14:textId="77777777" w:rsidR="006B0BA2" w:rsidRPr="00C114A9" w:rsidRDefault="006B0BA2" w:rsidP="006B0BA2">
      <w:pPr>
        <w:pStyle w:val="aExamHdgss"/>
      </w:pPr>
      <w:r w:rsidRPr="00C114A9">
        <w:t>Examples—disputes under the Act or the Association’s rules</w:t>
      </w:r>
    </w:p>
    <w:p w14:paraId="23E444A8" w14:textId="77777777" w:rsidR="006B0BA2" w:rsidRPr="00C114A9" w:rsidRDefault="006B0BA2" w:rsidP="006B0BA2">
      <w:pPr>
        <w:pStyle w:val="aExamINumss"/>
      </w:pPr>
      <w:r w:rsidRPr="00C114A9">
        <w:t>1</w:t>
      </w:r>
      <w:r w:rsidRPr="00C114A9">
        <w:tab/>
        <w:t>a dispute about when the annual membership fee for membership is due</w:t>
      </w:r>
    </w:p>
    <w:p w14:paraId="072AB6FA" w14:textId="77777777" w:rsidR="006B0BA2" w:rsidRPr="00C114A9" w:rsidRDefault="006B0BA2" w:rsidP="006B0BA2">
      <w:pPr>
        <w:pStyle w:val="aExamINumss"/>
      </w:pPr>
      <w:r w:rsidRPr="00C114A9">
        <w:t>2</w:t>
      </w:r>
      <w:r w:rsidRPr="00C114A9">
        <w:tab/>
        <w:t>a dispute about when an annual general meeting must be held</w:t>
      </w:r>
    </w:p>
    <w:p w14:paraId="0CBA5569" w14:textId="1A483BB0" w:rsidR="006B0BA2" w:rsidRPr="00C114A9" w:rsidRDefault="006B0BA2" w:rsidP="006B0BA2">
      <w:pPr>
        <w:pStyle w:val="aExamINumss"/>
      </w:pPr>
      <w:r w:rsidRPr="00C114A9">
        <w:t>3</w:t>
      </w:r>
      <w:r w:rsidRPr="00C114A9">
        <w:tab/>
        <w:t xml:space="preserve">a dispute arising out of a refusal of a request under the </w:t>
      </w:r>
      <w:hyperlink r:id="rId51" w:tooltip="Associations Incorporation Act 1991" w:history="1">
        <w:r w:rsidR="003B79DC" w:rsidRPr="00083BA8">
          <w:rPr>
            <w:rStyle w:val="charCitHyperlinkAbbrev"/>
          </w:rPr>
          <w:t>Act</w:t>
        </w:r>
      </w:hyperlink>
      <w:r w:rsidRPr="00C114A9">
        <w:t>, s 67B by a member to restrict access to personal information about the member recorded in the register of members</w:t>
      </w:r>
    </w:p>
    <w:p w14:paraId="636B66A6" w14:textId="77777777" w:rsidR="006B0BA2" w:rsidRPr="00C114A9" w:rsidRDefault="006B0BA2" w:rsidP="006B0BA2">
      <w:pPr>
        <w:pStyle w:val="aExamINumss"/>
      </w:pPr>
      <w:r w:rsidRPr="00C114A9">
        <w:t>4</w:t>
      </w:r>
      <w:r w:rsidRPr="00C114A9">
        <w:tab/>
        <w:t>a dispute about whether the Association is acting in accordance with its objects</w:t>
      </w:r>
    </w:p>
    <w:p w14:paraId="2A4DCF6A" w14:textId="77777777" w:rsidR="006B0BA2" w:rsidRPr="00C114A9" w:rsidRDefault="006B0BA2" w:rsidP="007E0FAD">
      <w:pPr>
        <w:pStyle w:val="aExamINumss"/>
        <w:keepNext/>
      </w:pPr>
      <w:r w:rsidRPr="00C114A9">
        <w:t>5</w:t>
      </w:r>
      <w:r w:rsidRPr="00C114A9">
        <w:tab/>
        <w:t>a dispute about whether a member is acting in accordance with the Association’s objects</w:t>
      </w:r>
    </w:p>
    <w:p w14:paraId="061AD893" w14:textId="42D2D23F" w:rsidR="006B0BA2" w:rsidRPr="00C114A9" w:rsidRDefault="006B0BA2" w:rsidP="007E0FAD">
      <w:pPr>
        <w:pStyle w:val="aNote"/>
        <w:keepNext/>
        <w:rPr>
          <w:iCs/>
        </w:rPr>
      </w:pPr>
      <w:r w:rsidRPr="00041660">
        <w:rPr>
          <w:rStyle w:val="charItals"/>
        </w:rPr>
        <w:t>Note 1</w:t>
      </w:r>
      <w:r w:rsidRPr="00041660">
        <w:rPr>
          <w:rStyle w:val="charItals"/>
        </w:rPr>
        <w:tab/>
      </w:r>
      <w:r w:rsidRPr="00C114A9">
        <w:rPr>
          <w:iCs/>
        </w:rPr>
        <w:t xml:space="preserve">There are further requirements for dispute resolution procedures in the </w:t>
      </w:r>
      <w:hyperlink r:id="rId52" w:tooltip="Associations Incorporation Act 1991" w:history="1">
        <w:r w:rsidR="003B79DC" w:rsidRPr="00083BA8">
          <w:rPr>
            <w:rStyle w:val="charCitHyperlinkAbbrev"/>
          </w:rPr>
          <w:t>Act</w:t>
        </w:r>
      </w:hyperlink>
      <w:r w:rsidRPr="00C114A9">
        <w:rPr>
          <w:iCs/>
        </w:rPr>
        <w:t>, s 65B.</w:t>
      </w:r>
    </w:p>
    <w:p w14:paraId="4EF32251" w14:textId="0A924379" w:rsidR="006B0BA2" w:rsidRPr="00C114A9" w:rsidRDefault="006B0BA2" w:rsidP="006B0BA2">
      <w:pPr>
        <w:pStyle w:val="aNote"/>
      </w:pPr>
      <w:r w:rsidRPr="00041660">
        <w:rPr>
          <w:rStyle w:val="charItals"/>
        </w:rPr>
        <w:t>Note 2</w:t>
      </w:r>
      <w:r w:rsidRPr="00041660">
        <w:rPr>
          <w:rStyle w:val="charItals"/>
        </w:rPr>
        <w:tab/>
      </w:r>
      <w:r w:rsidRPr="00C114A9">
        <w:t xml:space="preserve">On application by the Association, a court may direct a person to comply with the Association’s rules and may declare and enforce the rights or obligations of members or the Association (see </w:t>
      </w:r>
      <w:hyperlink r:id="rId53" w:tooltip="Associations Incorporation Act 1991" w:history="1">
        <w:r w:rsidR="003B79DC" w:rsidRPr="00083BA8">
          <w:rPr>
            <w:rStyle w:val="charCitHyperlinkAbbrev"/>
          </w:rPr>
          <w:t>Act</w:t>
        </w:r>
      </w:hyperlink>
      <w:r w:rsidRPr="00C114A9">
        <w:t>, s 53).</w:t>
      </w:r>
    </w:p>
    <w:p w14:paraId="60786FFD" w14:textId="5C9CE044" w:rsidR="006B0BA2" w:rsidRPr="00C114A9" w:rsidRDefault="007E0FAD" w:rsidP="0079254D">
      <w:pPr>
        <w:pStyle w:val="AH5Sec"/>
      </w:pPr>
      <w:bookmarkStart w:id="24" w:name="_Toc146536881"/>
      <w:r w:rsidRPr="007E0FAD">
        <w:rPr>
          <w:rStyle w:val="CharSectNo"/>
        </w:rPr>
        <w:lastRenderedPageBreak/>
        <w:t>12</w:t>
      </w:r>
      <w:r w:rsidRPr="00C114A9">
        <w:tab/>
      </w:r>
      <w:r w:rsidR="006B0BA2" w:rsidRPr="00C114A9">
        <w:t xml:space="preserve">Meaning of </w:t>
      </w:r>
      <w:r w:rsidR="006B0BA2" w:rsidRPr="00041660">
        <w:rPr>
          <w:rStyle w:val="charItals"/>
        </w:rPr>
        <w:t>party</w:t>
      </w:r>
      <w:r w:rsidR="006B0BA2" w:rsidRPr="00C114A9">
        <w:t xml:space="preserve"> to a dispute—div 1.3.1</w:t>
      </w:r>
      <w:bookmarkEnd w:id="24"/>
    </w:p>
    <w:p w14:paraId="076D32B4" w14:textId="77777777" w:rsidR="006B0BA2" w:rsidRPr="00C114A9" w:rsidRDefault="006B0BA2" w:rsidP="0079254D">
      <w:pPr>
        <w:pStyle w:val="Amainreturn"/>
        <w:keepNext/>
      </w:pPr>
      <w:r w:rsidRPr="00C114A9">
        <w:t>In this division:</w:t>
      </w:r>
    </w:p>
    <w:p w14:paraId="033EC530" w14:textId="3078E3BC" w:rsidR="006B0BA2" w:rsidRPr="00C114A9" w:rsidRDefault="006B0BA2" w:rsidP="0079254D">
      <w:pPr>
        <w:pStyle w:val="aDef"/>
        <w:keepNext/>
      </w:pPr>
      <w:r w:rsidRPr="00041660">
        <w:rPr>
          <w:rStyle w:val="charBoldItals"/>
        </w:rPr>
        <w:t>party</w:t>
      </w:r>
      <w:r w:rsidRPr="00C114A9">
        <w:t>, to a dispute, means—</w:t>
      </w:r>
    </w:p>
    <w:p w14:paraId="1A1F72D8" w14:textId="687FA068" w:rsidR="006B0BA2" w:rsidRPr="00C114A9" w:rsidRDefault="007E0FAD" w:rsidP="007E0FAD">
      <w:pPr>
        <w:pStyle w:val="aDefpara"/>
        <w:keepNext/>
      </w:pPr>
      <w:r>
        <w:tab/>
      </w:r>
      <w:r w:rsidRPr="00C114A9">
        <w:t>(a)</w:t>
      </w:r>
      <w:r w:rsidRPr="00C114A9">
        <w:tab/>
      </w:r>
      <w:r w:rsidR="006B0BA2" w:rsidRPr="00C114A9">
        <w:t>if the dispute is between members—the members; or</w:t>
      </w:r>
    </w:p>
    <w:p w14:paraId="438588FC" w14:textId="0339A820" w:rsidR="006B0BA2" w:rsidRPr="00C114A9" w:rsidRDefault="007E0FAD" w:rsidP="007E0FAD">
      <w:pPr>
        <w:pStyle w:val="aDefpara"/>
        <w:keepNext/>
      </w:pPr>
      <w:r>
        <w:tab/>
      </w:r>
      <w:r w:rsidRPr="00C114A9">
        <w:t>(b)</w:t>
      </w:r>
      <w:r w:rsidRPr="00C114A9">
        <w:tab/>
      </w:r>
      <w:r w:rsidR="006B0BA2" w:rsidRPr="00C114A9">
        <w:t>if the dispute is between a member and the committee—the member and the committee.</w:t>
      </w:r>
    </w:p>
    <w:p w14:paraId="74E50515" w14:textId="4D1CFCEE" w:rsidR="006B0BA2" w:rsidRPr="00C114A9" w:rsidRDefault="006B0BA2" w:rsidP="006B0BA2">
      <w:pPr>
        <w:pStyle w:val="aNote"/>
      </w:pPr>
      <w:r w:rsidRPr="00041660">
        <w:rPr>
          <w:rStyle w:val="charItals"/>
        </w:rPr>
        <w:t>Note</w:t>
      </w:r>
      <w:r w:rsidRPr="00041660">
        <w:rPr>
          <w:rStyle w:val="charItals"/>
        </w:rPr>
        <w:tab/>
      </w:r>
      <w:r w:rsidRPr="00C114A9">
        <w:t xml:space="preserve">A member may appoint someone to act on their behalf in the dispute resolution procedure (see </w:t>
      </w:r>
      <w:hyperlink r:id="rId54" w:tooltip="Associations Incorporation Act 1991" w:history="1">
        <w:r w:rsidR="00627EBF" w:rsidRPr="00083BA8">
          <w:rPr>
            <w:rStyle w:val="charCitHyperlinkAbbrev"/>
          </w:rPr>
          <w:t>Act</w:t>
        </w:r>
      </w:hyperlink>
      <w:r w:rsidRPr="00C114A9">
        <w:t>, s 65B (2)).</w:t>
      </w:r>
    </w:p>
    <w:p w14:paraId="1100F928" w14:textId="64CB20D4" w:rsidR="006B0BA2" w:rsidRPr="00C114A9" w:rsidRDefault="007E0FAD" w:rsidP="007E0FAD">
      <w:pPr>
        <w:pStyle w:val="AH5Sec"/>
      </w:pPr>
      <w:bookmarkStart w:id="25" w:name="_Toc146536882"/>
      <w:r w:rsidRPr="007E0FAD">
        <w:rPr>
          <w:rStyle w:val="CharSectNo"/>
        </w:rPr>
        <w:t>13</w:t>
      </w:r>
      <w:r w:rsidRPr="00C114A9">
        <w:tab/>
      </w:r>
      <w:r w:rsidR="006B0BA2" w:rsidRPr="00C114A9">
        <w:t>Resolving dispute by agreement</w:t>
      </w:r>
      <w:bookmarkEnd w:id="25"/>
    </w:p>
    <w:p w14:paraId="6D633730" w14:textId="24AD4B44" w:rsidR="006B0BA2" w:rsidRPr="00C114A9" w:rsidRDefault="007E0FAD" w:rsidP="007E0FAD">
      <w:pPr>
        <w:pStyle w:val="Amain"/>
      </w:pPr>
      <w:r>
        <w:tab/>
      </w:r>
      <w:r w:rsidRPr="00C114A9">
        <w:t>(1)</w:t>
      </w:r>
      <w:r w:rsidRPr="00C114A9">
        <w:tab/>
      </w:r>
      <w:r w:rsidR="006B0BA2" w:rsidRPr="00C114A9">
        <w:t>The parties to a dispute must attempt to resolve the dispute by agreement between themselves.</w:t>
      </w:r>
    </w:p>
    <w:p w14:paraId="12492D78" w14:textId="272D3191" w:rsidR="006B0BA2" w:rsidRPr="00C114A9" w:rsidRDefault="007E0FAD" w:rsidP="007E0FAD">
      <w:pPr>
        <w:pStyle w:val="Amain"/>
      </w:pPr>
      <w:r>
        <w:tab/>
      </w:r>
      <w:r w:rsidRPr="00C114A9">
        <w:t>(2)</w:t>
      </w:r>
      <w:r w:rsidRPr="00C114A9">
        <w:tab/>
      </w:r>
      <w:r w:rsidR="006B0BA2" w:rsidRPr="00C114A9">
        <w:t>A party to the dispute may ask the committee to help the parties resolve the dispute by agreement if—</w:t>
      </w:r>
    </w:p>
    <w:p w14:paraId="1C61FFFB" w14:textId="7083322B" w:rsidR="006B0BA2" w:rsidRPr="00C114A9" w:rsidRDefault="007E0FAD" w:rsidP="007E0FAD">
      <w:pPr>
        <w:pStyle w:val="Apara"/>
      </w:pPr>
      <w:r>
        <w:tab/>
      </w:r>
      <w:r w:rsidRPr="00C114A9">
        <w:t>(a)</w:t>
      </w:r>
      <w:r w:rsidRPr="00C114A9">
        <w:tab/>
      </w:r>
      <w:r w:rsidR="006B0BA2" w:rsidRPr="00C114A9">
        <w:t>the committee is not a party to the dispute; and</w:t>
      </w:r>
    </w:p>
    <w:p w14:paraId="76A5FA2D" w14:textId="74289527" w:rsidR="006B0BA2" w:rsidRPr="00C114A9" w:rsidRDefault="007E0FAD" w:rsidP="007E0FAD">
      <w:pPr>
        <w:pStyle w:val="Apara"/>
      </w:pPr>
      <w:r>
        <w:tab/>
      </w:r>
      <w:r w:rsidRPr="00C114A9">
        <w:t>(b)</w:t>
      </w:r>
      <w:r w:rsidRPr="00C114A9">
        <w:tab/>
      </w:r>
      <w:r w:rsidR="006B0BA2" w:rsidRPr="00C114A9">
        <w:t>the parties are unable to resolve the dispute between themselves.</w:t>
      </w:r>
    </w:p>
    <w:p w14:paraId="587B80D0" w14:textId="11C40DEB" w:rsidR="006B0BA2" w:rsidRPr="00C114A9" w:rsidRDefault="007E0FAD" w:rsidP="007E0FAD">
      <w:pPr>
        <w:pStyle w:val="AH5Sec"/>
      </w:pPr>
      <w:bookmarkStart w:id="26" w:name="_Toc146536883"/>
      <w:r w:rsidRPr="007E0FAD">
        <w:rPr>
          <w:rStyle w:val="CharSectNo"/>
        </w:rPr>
        <w:t>14</w:t>
      </w:r>
      <w:r w:rsidRPr="00C114A9">
        <w:tab/>
      </w:r>
      <w:r w:rsidR="006B0BA2" w:rsidRPr="00C114A9">
        <w:t>Dispute resolution procedure—starting the procedure</w:t>
      </w:r>
      <w:bookmarkEnd w:id="26"/>
    </w:p>
    <w:p w14:paraId="15099E21" w14:textId="0BD3548E" w:rsidR="006B0BA2" w:rsidRPr="00C114A9" w:rsidRDefault="007E0FAD" w:rsidP="007E0FAD">
      <w:pPr>
        <w:pStyle w:val="Amain"/>
        <w:keepNext/>
      </w:pPr>
      <w:r>
        <w:tab/>
      </w:r>
      <w:r w:rsidRPr="00C114A9">
        <w:t>(1)</w:t>
      </w:r>
      <w:r w:rsidRPr="00C114A9">
        <w:tab/>
      </w:r>
      <w:r w:rsidR="006B0BA2" w:rsidRPr="00C114A9">
        <w:t>If the parties to a dispute do not resolve the dispute by agreement under section </w:t>
      </w:r>
      <w:r w:rsidR="00173EEF" w:rsidRPr="00C114A9">
        <w:t>13</w:t>
      </w:r>
      <w:r w:rsidR="006B0BA2" w:rsidRPr="00C114A9">
        <w:t>, any party to the dispute may start the dispute resolution procedure by giving written notice to the committee.</w:t>
      </w:r>
    </w:p>
    <w:p w14:paraId="2D04276A" w14:textId="23917D7E" w:rsidR="006B0BA2" w:rsidRPr="00C114A9" w:rsidRDefault="006B0BA2" w:rsidP="006B0BA2">
      <w:pPr>
        <w:pStyle w:val="aNote"/>
      </w:pPr>
      <w:r w:rsidRPr="00041660">
        <w:rPr>
          <w:rStyle w:val="charItals"/>
        </w:rPr>
        <w:t>Note</w:t>
      </w:r>
      <w:r w:rsidRPr="00041660">
        <w:rPr>
          <w:rStyle w:val="charItals"/>
        </w:rPr>
        <w:tab/>
      </w:r>
      <w:r w:rsidRPr="00C114A9">
        <w:t xml:space="preserve">A member who is the subject of a disciplinary procedure must not start a dispute resolution procedure in relation to the same matter until the disciplinary procedure (including any appeal) is complete (see </w:t>
      </w:r>
      <w:hyperlink r:id="rId55" w:tooltip="Associations Incorporation Act 1991" w:history="1">
        <w:r w:rsidR="00627EBF" w:rsidRPr="00083BA8">
          <w:rPr>
            <w:rStyle w:val="charCitHyperlinkAbbrev"/>
          </w:rPr>
          <w:t>Act</w:t>
        </w:r>
      </w:hyperlink>
      <w:r w:rsidRPr="00C114A9">
        <w:t>, s 65C</w:t>
      </w:r>
      <w:r w:rsidR="00FE4FE8" w:rsidRPr="00C114A9">
        <w:t> </w:t>
      </w:r>
      <w:r w:rsidRPr="00C114A9">
        <w:t>(4)).</w:t>
      </w:r>
    </w:p>
    <w:p w14:paraId="1368D5AB" w14:textId="455F8D00" w:rsidR="006B0BA2" w:rsidRPr="00C114A9" w:rsidRDefault="007E0FAD" w:rsidP="007E0FAD">
      <w:pPr>
        <w:pStyle w:val="Amain"/>
      </w:pPr>
      <w:r>
        <w:tab/>
      </w:r>
      <w:r w:rsidRPr="00C114A9">
        <w:t>(2)</w:t>
      </w:r>
      <w:r w:rsidRPr="00C114A9">
        <w:tab/>
      </w:r>
      <w:r w:rsidR="006B0BA2" w:rsidRPr="00C114A9">
        <w:t>The notice must—</w:t>
      </w:r>
    </w:p>
    <w:p w14:paraId="37D9B187" w14:textId="53EEEAFC" w:rsidR="006B0BA2" w:rsidRPr="00C114A9" w:rsidRDefault="007E0FAD" w:rsidP="007E0FAD">
      <w:pPr>
        <w:pStyle w:val="Apara"/>
      </w:pPr>
      <w:r>
        <w:tab/>
      </w:r>
      <w:r w:rsidRPr="00C114A9">
        <w:t>(a)</w:t>
      </w:r>
      <w:r w:rsidRPr="00C114A9">
        <w:tab/>
      </w:r>
      <w:r w:rsidR="006B0BA2" w:rsidRPr="00C114A9">
        <w:t>include the names and contact details of the parties to the dispute; and</w:t>
      </w:r>
    </w:p>
    <w:p w14:paraId="357C488F" w14:textId="0FB99C18" w:rsidR="006B0BA2" w:rsidRPr="00C114A9" w:rsidRDefault="007E0FAD" w:rsidP="007E0FAD">
      <w:pPr>
        <w:pStyle w:val="Apara"/>
      </w:pPr>
      <w:r>
        <w:lastRenderedPageBreak/>
        <w:tab/>
      </w:r>
      <w:r w:rsidRPr="00C114A9">
        <w:t>(b)</w:t>
      </w:r>
      <w:r w:rsidRPr="00C114A9">
        <w:tab/>
      </w:r>
      <w:r w:rsidR="006B0BA2" w:rsidRPr="00C114A9">
        <w:t xml:space="preserve">give a brief summary of the matters in dispute (a </w:t>
      </w:r>
      <w:r w:rsidR="006B0BA2" w:rsidRPr="00041660">
        <w:rPr>
          <w:rStyle w:val="charBoldItals"/>
        </w:rPr>
        <w:t>dispute summary</w:t>
      </w:r>
      <w:r w:rsidR="006B0BA2" w:rsidRPr="00C114A9">
        <w:t>) including the relevant provisions of the Act and the Association’s rules (if known); and</w:t>
      </w:r>
    </w:p>
    <w:p w14:paraId="7BF8587B" w14:textId="5EA5F053" w:rsidR="006B0BA2" w:rsidRPr="00C114A9" w:rsidRDefault="007E0FAD" w:rsidP="007E0FAD">
      <w:pPr>
        <w:pStyle w:val="Apara"/>
      </w:pPr>
      <w:r>
        <w:tab/>
      </w:r>
      <w:r w:rsidRPr="00C114A9">
        <w:t>(c)</w:t>
      </w:r>
      <w:r w:rsidRPr="00C114A9">
        <w:tab/>
      </w:r>
      <w:r w:rsidR="006B0BA2" w:rsidRPr="00C114A9">
        <w:t>briefly state the steps the parties have taken to resolve the dispute.</w:t>
      </w:r>
    </w:p>
    <w:p w14:paraId="01677247" w14:textId="46583A72" w:rsidR="006B0BA2" w:rsidRPr="00C114A9" w:rsidRDefault="007E0FAD" w:rsidP="007E0FAD">
      <w:pPr>
        <w:pStyle w:val="AH5Sec"/>
      </w:pPr>
      <w:bookmarkStart w:id="27" w:name="_Toc146536884"/>
      <w:r w:rsidRPr="007E0FAD">
        <w:rPr>
          <w:rStyle w:val="CharSectNo"/>
        </w:rPr>
        <w:t>15</w:t>
      </w:r>
      <w:r w:rsidRPr="00C114A9">
        <w:tab/>
      </w:r>
      <w:r w:rsidR="006B0BA2" w:rsidRPr="00C114A9">
        <w:t>Dispute resolution procedure—appointing decision</w:t>
      </w:r>
      <w:r w:rsidR="006B0BA2" w:rsidRPr="00C114A9">
        <w:noBreakHyphen/>
        <w:t>maker</w:t>
      </w:r>
      <w:bookmarkEnd w:id="27"/>
    </w:p>
    <w:p w14:paraId="7897D08D" w14:textId="7DB1026D" w:rsidR="006B0BA2" w:rsidRPr="00C114A9" w:rsidRDefault="007E0FAD" w:rsidP="007E0FAD">
      <w:pPr>
        <w:pStyle w:val="Amain"/>
        <w:keepNext/>
      </w:pPr>
      <w:r>
        <w:tab/>
      </w:r>
      <w:r w:rsidRPr="00C114A9">
        <w:t>(1)</w:t>
      </w:r>
      <w:r w:rsidRPr="00C114A9">
        <w:tab/>
      </w:r>
      <w:r w:rsidR="006B0BA2" w:rsidRPr="00C114A9">
        <w:t>As soon as practicable after receiving a notice under section </w:t>
      </w:r>
      <w:r w:rsidR="00173EEF" w:rsidRPr="00C114A9">
        <w:t>14</w:t>
      </w:r>
      <w:r w:rsidR="006B0BA2" w:rsidRPr="00C114A9">
        <w:t>, the committee must appoint a decision</w:t>
      </w:r>
      <w:r w:rsidR="006B0BA2" w:rsidRPr="00C114A9">
        <w:noBreakHyphen/>
        <w:t>maker to decide the outcome of the dispute.</w:t>
      </w:r>
    </w:p>
    <w:p w14:paraId="7328AB5B" w14:textId="43DD791F" w:rsidR="006B0BA2" w:rsidRPr="00C114A9" w:rsidRDefault="006B0BA2" w:rsidP="006B0BA2">
      <w:pPr>
        <w:pStyle w:val="aNote"/>
      </w:pPr>
      <w:r w:rsidRPr="00041660">
        <w:rPr>
          <w:rStyle w:val="charItals"/>
        </w:rPr>
        <w:t>Note</w:t>
      </w:r>
      <w:r w:rsidRPr="00C114A9">
        <w:tab/>
        <w:t xml:space="preserve">For laws about appointments, see the </w:t>
      </w:r>
      <w:hyperlink r:id="rId56" w:tooltip="A2001-14" w:history="1">
        <w:r w:rsidR="00041660" w:rsidRPr="00041660">
          <w:rPr>
            <w:rStyle w:val="charCitHyperlinkAbbrev"/>
          </w:rPr>
          <w:t>Legislation Act</w:t>
        </w:r>
      </w:hyperlink>
      <w:r w:rsidRPr="00C114A9">
        <w:t>, pt 19.3.</w:t>
      </w:r>
    </w:p>
    <w:p w14:paraId="7A42AA48" w14:textId="0AB7101A" w:rsidR="006B0BA2" w:rsidRPr="00C114A9" w:rsidRDefault="007E0FAD" w:rsidP="007E0FAD">
      <w:pPr>
        <w:pStyle w:val="Amain"/>
      </w:pPr>
      <w:r>
        <w:tab/>
      </w:r>
      <w:r w:rsidRPr="00C114A9">
        <w:t>(2)</w:t>
      </w:r>
      <w:r w:rsidRPr="00C114A9">
        <w:tab/>
      </w:r>
      <w:r w:rsidR="006B0BA2" w:rsidRPr="00C114A9">
        <w:t>The committee must ensure that the decision</w:t>
      </w:r>
      <w:r w:rsidR="006B0BA2" w:rsidRPr="00C114A9">
        <w:noBreakHyphen/>
        <w:t>maker—</w:t>
      </w:r>
    </w:p>
    <w:p w14:paraId="6A8B7F78" w14:textId="1F01956B" w:rsidR="006B0BA2" w:rsidRPr="00C114A9" w:rsidRDefault="007E0FAD" w:rsidP="007E0FAD">
      <w:pPr>
        <w:pStyle w:val="Apara"/>
      </w:pPr>
      <w:r>
        <w:tab/>
      </w:r>
      <w:r w:rsidRPr="00C114A9">
        <w:t>(a)</w:t>
      </w:r>
      <w:r w:rsidRPr="00C114A9">
        <w:tab/>
      </w:r>
      <w:r w:rsidR="006B0BA2" w:rsidRPr="00C114A9">
        <w:t>is unbiased; and</w:t>
      </w:r>
    </w:p>
    <w:p w14:paraId="04A60D6B" w14:textId="1ACDE79D" w:rsidR="006B0BA2" w:rsidRPr="00C114A9" w:rsidRDefault="007E0FAD" w:rsidP="007E0FAD">
      <w:pPr>
        <w:pStyle w:val="Apara"/>
      </w:pPr>
      <w:r>
        <w:tab/>
      </w:r>
      <w:r w:rsidRPr="00C114A9">
        <w:t>(b)</w:t>
      </w:r>
      <w:r w:rsidRPr="00C114A9">
        <w:tab/>
      </w:r>
      <w:r w:rsidR="006B0BA2" w:rsidRPr="00C114A9">
        <w:t>has, or can quickly acquire, knowledge of the following:</w:t>
      </w:r>
    </w:p>
    <w:p w14:paraId="715D67C8" w14:textId="7AD1F8BD"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Act;</w:t>
      </w:r>
    </w:p>
    <w:p w14:paraId="2763606A" w14:textId="64407307" w:rsidR="006B0BA2" w:rsidRPr="00C114A9" w:rsidRDefault="007E0FAD" w:rsidP="007E0FAD">
      <w:pPr>
        <w:pStyle w:val="Asubpara"/>
      </w:pPr>
      <w:r>
        <w:tab/>
      </w:r>
      <w:r w:rsidRPr="00C114A9">
        <w:t>(ii)</w:t>
      </w:r>
      <w:r w:rsidRPr="00C114A9">
        <w:tab/>
      </w:r>
      <w:r w:rsidR="006B0BA2" w:rsidRPr="00C114A9">
        <w:t>the Association’s rules;</w:t>
      </w:r>
    </w:p>
    <w:p w14:paraId="2A76869F" w14:textId="1789C3DD" w:rsidR="006B0BA2" w:rsidRPr="00C114A9" w:rsidRDefault="007E0FAD" w:rsidP="007E0FAD">
      <w:pPr>
        <w:pStyle w:val="Asubpara"/>
      </w:pPr>
      <w:r>
        <w:tab/>
      </w:r>
      <w:r w:rsidRPr="00C114A9">
        <w:t>(iii)</w:t>
      </w:r>
      <w:r w:rsidRPr="00C114A9">
        <w:tab/>
      </w:r>
      <w:r w:rsidR="006B0BA2" w:rsidRPr="00C114A9">
        <w:t>the Association’s objects;</w:t>
      </w:r>
    </w:p>
    <w:p w14:paraId="20173983" w14:textId="1B2BB37A" w:rsidR="006B0BA2" w:rsidRPr="00C114A9" w:rsidRDefault="007E0FAD" w:rsidP="007E0FAD">
      <w:pPr>
        <w:pStyle w:val="Asubpara"/>
      </w:pPr>
      <w:r>
        <w:tab/>
      </w:r>
      <w:r w:rsidRPr="00C114A9">
        <w:t>(iv)</w:t>
      </w:r>
      <w:r w:rsidRPr="00C114A9">
        <w:tab/>
      </w:r>
      <w:r w:rsidR="006B0BA2" w:rsidRPr="00C114A9">
        <w:t>the management and operation of the Association; and</w:t>
      </w:r>
    </w:p>
    <w:p w14:paraId="36060F76" w14:textId="683B3F49" w:rsidR="006B0BA2" w:rsidRPr="00C114A9" w:rsidRDefault="007E0FAD" w:rsidP="007E0FAD">
      <w:pPr>
        <w:pStyle w:val="Apara"/>
      </w:pPr>
      <w:r>
        <w:tab/>
      </w:r>
      <w:r w:rsidRPr="00C114A9">
        <w:t>(c)</w:t>
      </w:r>
      <w:r w:rsidRPr="00C114A9">
        <w:tab/>
      </w:r>
      <w:r w:rsidR="006B0BA2" w:rsidRPr="00C114A9">
        <w:t>does not have a conflict of interest.</w:t>
      </w:r>
    </w:p>
    <w:p w14:paraId="218BF68A" w14:textId="2BF17CB4" w:rsidR="006B0BA2" w:rsidRPr="00C114A9" w:rsidRDefault="007E0FAD" w:rsidP="007E0FAD">
      <w:pPr>
        <w:pStyle w:val="Amain"/>
      </w:pPr>
      <w:r>
        <w:tab/>
      </w:r>
      <w:r w:rsidRPr="00C114A9">
        <w:t>(3)</w:t>
      </w:r>
      <w:r w:rsidRPr="00C114A9">
        <w:tab/>
      </w:r>
      <w:r w:rsidR="006B0BA2" w:rsidRPr="00C114A9">
        <w:t>The committee must give the decision</w:t>
      </w:r>
      <w:r w:rsidR="006B0BA2" w:rsidRPr="00C114A9">
        <w:noBreakHyphen/>
        <w:t>maker a copy of the notice.</w:t>
      </w:r>
    </w:p>
    <w:p w14:paraId="117DC95A" w14:textId="7A2EECF7" w:rsidR="006B0BA2" w:rsidRPr="00C114A9" w:rsidRDefault="007E0FAD" w:rsidP="007E0FAD">
      <w:pPr>
        <w:pStyle w:val="AH5Sec"/>
      </w:pPr>
      <w:bookmarkStart w:id="28" w:name="_Toc146536885"/>
      <w:r w:rsidRPr="007E0FAD">
        <w:rPr>
          <w:rStyle w:val="CharSectNo"/>
        </w:rPr>
        <w:t>16</w:t>
      </w:r>
      <w:r w:rsidRPr="00C114A9">
        <w:tab/>
      </w:r>
      <w:r w:rsidR="006B0BA2" w:rsidRPr="00C114A9">
        <w:t>Dispute resolution procedure—notice to parties about decision</w:t>
      </w:r>
      <w:r w:rsidR="006B0BA2" w:rsidRPr="00C114A9">
        <w:noBreakHyphen/>
        <w:t>maker</w:t>
      </w:r>
      <w:bookmarkEnd w:id="28"/>
    </w:p>
    <w:p w14:paraId="21A24489" w14:textId="6A49D543" w:rsidR="006B0BA2" w:rsidRPr="00C114A9" w:rsidRDefault="007E0FAD" w:rsidP="007E0FAD">
      <w:pPr>
        <w:pStyle w:val="Amain"/>
      </w:pPr>
      <w:r>
        <w:tab/>
      </w:r>
      <w:r w:rsidRPr="00C114A9">
        <w:t>(1)</w:t>
      </w:r>
      <w:r w:rsidRPr="00C114A9">
        <w:tab/>
      </w:r>
      <w:r w:rsidR="006B0BA2" w:rsidRPr="00C114A9">
        <w:t>As soon as practicable after a decision</w:t>
      </w:r>
      <w:r w:rsidR="006B0BA2" w:rsidRPr="00C114A9">
        <w:noBreakHyphen/>
        <w:t>maker is appointed under section </w:t>
      </w:r>
      <w:r w:rsidR="00173EEF" w:rsidRPr="00C114A9">
        <w:t>15</w:t>
      </w:r>
      <w:r w:rsidR="006B0BA2" w:rsidRPr="00C114A9">
        <w:t>, the secretary must give written notice to each party to the dispute that the dispute resolution procedure has started.</w:t>
      </w:r>
    </w:p>
    <w:p w14:paraId="692BF024" w14:textId="2D875D4F" w:rsidR="006B0BA2" w:rsidRPr="00C114A9" w:rsidRDefault="007E0FAD" w:rsidP="007E0FAD">
      <w:pPr>
        <w:pStyle w:val="Amain"/>
      </w:pPr>
      <w:r>
        <w:tab/>
      </w:r>
      <w:r w:rsidRPr="00C114A9">
        <w:t>(2)</w:t>
      </w:r>
      <w:r w:rsidRPr="00C114A9">
        <w:tab/>
      </w:r>
      <w:r w:rsidR="006B0BA2" w:rsidRPr="00C114A9">
        <w:t>However, if the committee is a party to the dispute, the secretary is not required to give the committee notice under subsection (1).</w:t>
      </w:r>
    </w:p>
    <w:p w14:paraId="55A89401" w14:textId="3D135DBE" w:rsidR="006B0BA2" w:rsidRPr="00C114A9" w:rsidRDefault="007E0FAD" w:rsidP="007E0FAD">
      <w:pPr>
        <w:pStyle w:val="Amain"/>
      </w:pPr>
      <w:r>
        <w:lastRenderedPageBreak/>
        <w:tab/>
      </w:r>
      <w:r w:rsidRPr="00C114A9">
        <w:t>(3)</w:t>
      </w:r>
      <w:r w:rsidRPr="00C114A9">
        <w:tab/>
      </w:r>
      <w:r w:rsidR="006B0BA2" w:rsidRPr="00C114A9">
        <w:t>The notice must include—</w:t>
      </w:r>
    </w:p>
    <w:p w14:paraId="3F42DF07" w14:textId="43F7B7C6" w:rsidR="006B0BA2" w:rsidRPr="00C114A9" w:rsidRDefault="007E0FAD" w:rsidP="007E0FAD">
      <w:pPr>
        <w:pStyle w:val="Apara"/>
      </w:pPr>
      <w:r>
        <w:tab/>
      </w:r>
      <w:r w:rsidRPr="00C114A9">
        <w:t>(a)</w:t>
      </w:r>
      <w:r w:rsidRPr="00C114A9">
        <w:tab/>
      </w:r>
      <w:r w:rsidR="006B0BA2" w:rsidRPr="00C114A9">
        <w:t>a copy of the dispute summary for the dispute; and</w:t>
      </w:r>
    </w:p>
    <w:p w14:paraId="0372E245" w14:textId="1152021F" w:rsidR="006B0BA2" w:rsidRPr="00C114A9" w:rsidRDefault="007E0FAD" w:rsidP="007E0FAD">
      <w:pPr>
        <w:pStyle w:val="Apara"/>
      </w:pPr>
      <w:r>
        <w:tab/>
      </w:r>
      <w:r w:rsidRPr="00C114A9">
        <w:t>(b)</w:t>
      </w:r>
      <w:r w:rsidRPr="00C114A9">
        <w:tab/>
      </w:r>
      <w:r w:rsidR="006B0BA2" w:rsidRPr="00C114A9">
        <w:t>the name and contact details of the decision</w:t>
      </w:r>
      <w:r w:rsidR="006B0BA2" w:rsidRPr="00C114A9">
        <w:noBreakHyphen/>
        <w:t>maker; and</w:t>
      </w:r>
    </w:p>
    <w:p w14:paraId="695F128F" w14:textId="122814EA" w:rsidR="006B0BA2" w:rsidRPr="00C114A9" w:rsidRDefault="007E0FAD" w:rsidP="007E0FAD">
      <w:pPr>
        <w:pStyle w:val="Apara"/>
      </w:pPr>
      <w:r>
        <w:tab/>
      </w:r>
      <w:r w:rsidRPr="00C114A9">
        <w:t>(c)</w:t>
      </w:r>
      <w:r w:rsidRPr="00C114A9">
        <w:tab/>
      </w:r>
      <w:r w:rsidR="006B0BA2" w:rsidRPr="00C114A9">
        <w:t>information about the dispute resolution procedure.</w:t>
      </w:r>
    </w:p>
    <w:p w14:paraId="7F57D934" w14:textId="5DE96CCF" w:rsidR="006B0BA2" w:rsidRPr="00C114A9" w:rsidRDefault="007E0FAD" w:rsidP="007E0FAD">
      <w:pPr>
        <w:pStyle w:val="AH5Sec"/>
      </w:pPr>
      <w:bookmarkStart w:id="29" w:name="_Toc146536886"/>
      <w:r w:rsidRPr="007E0FAD">
        <w:rPr>
          <w:rStyle w:val="CharSectNo"/>
        </w:rPr>
        <w:t>17</w:t>
      </w:r>
      <w:r w:rsidRPr="00C114A9">
        <w:tab/>
      </w:r>
      <w:r w:rsidR="006B0BA2" w:rsidRPr="00C114A9">
        <w:t>Dispute resolution procedure—opportunity to be heard</w:t>
      </w:r>
      <w:bookmarkEnd w:id="29"/>
    </w:p>
    <w:p w14:paraId="68349740" w14:textId="2B0004C9" w:rsidR="006B0BA2" w:rsidRPr="00C114A9" w:rsidRDefault="007E0FAD" w:rsidP="007E0FAD">
      <w:pPr>
        <w:pStyle w:val="Amain"/>
      </w:pPr>
      <w:r>
        <w:tab/>
      </w:r>
      <w:r w:rsidRPr="00C114A9">
        <w:t>(1)</w:t>
      </w:r>
      <w:r w:rsidRPr="00C114A9">
        <w:tab/>
      </w:r>
      <w:r w:rsidR="006B0BA2" w:rsidRPr="00C114A9">
        <w:t>Before deciding the outcome of a dispute, the decision</w:t>
      </w:r>
      <w:r w:rsidR="006B0BA2" w:rsidRPr="00C114A9">
        <w:noBreakHyphen/>
        <w:t>maker must invite each party to make a written or oral submission (or both) about the dispute.</w:t>
      </w:r>
    </w:p>
    <w:p w14:paraId="449B59BA" w14:textId="3AC466CA" w:rsidR="006B0BA2" w:rsidRPr="00C114A9" w:rsidRDefault="007E0FAD" w:rsidP="007E0FAD">
      <w:pPr>
        <w:pStyle w:val="Amain"/>
      </w:pPr>
      <w:r>
        <w:tab/>
      </w:r>
      <w:r w:rsidRPr="00C114A9">
        <w:t>(2)</w:t>
      </w:r>
      <w:r w:rsidRPr="00C114A9">
        <w:tab/>
      </w:r>
      <w:r w:rsidR="006B0BA2" w:rsidRPr="00C114A9">
        <w:t>The invitation must state—</w:t>
      </w:r>
    </w:p>
    <w:p w14:paraId="16CE087E" w14:textId="26B70A95" w:rsidR="006B0BA2" w:rsidRPr="00C114A9" w:rsidRDefault="007E0FAD" w:rsidP="007E0FAD">
      <w:pPr>
        <w:pStyle w:val="Apara"/>
      </w:pPr>
      <w:r>
        <w:tab/>
      </w:r>
      <w:r w:rsidRPr="00C114A9">
        <w:t>(a)</w:t>
      </w:r>
      <w:r w:rsidRPr="00C114A9">
        <w:tab/>
      </w:r>
      <w:r w:rsidR="006B0BA2" w:rsidRPr="00C114A9">
        <w:t>if the decision</w:t>
      </w:r>
      <w:r w:rsidR="006B0BA2" w:rsidRPr="00C114A9">
        <w:noBreakHyphen/>
        <w:t xml:space="preserve">maker invites the parties to make a written submission—a period of not less than 14 days in which a party may make a written submission (the </w:t>
      </w:r>
      <w:r w:rsidR="006B0BA2" w:rsidRPr="00041660">
        <w:rPr>
          <w:rStyle w:val="charBoldItals"/>
        </w:rPr>
        <w:t>submission period</w:t>
      </w:r>
      <w:r w:rsidR="006B0BA2" w:rsidRPr="00C114A9">
        <w:t>); and</w:t>
      </w:r>
    </w:p>
    <w:p w14:paraId="79288E08" w14:textId="571DCB19" w:rsidR="006B0BA2" w:rsidRPr="00C114A9" w:rsidRDefault="007E0FAD" w:rsidP="007E0FAD">
      <w:pPr>
        <w:pStyle w:val="Apara"/>
      </w:pPr>
      <w:r>
        <w:tab/>
      </w:r>
      <w:r w:rsidRPr="00C114A9">
        <w:t>(b)</w:t>
      </w:r>
      <w:r w:rsidRPr="00C114A9">
        <w:tab/>
      </w:r>
      <w:r w:rsidR="006B0BA2" w:rsidRPr="00C114A9">
        <w:t>if the decision</w:t>
      </w:r>
      <w:r w:rsidR="006B0BA2" w:rsidRPr="00C114A9">
        <w:noBreakHyphen/>
        <w:t>maker invites the parties to make oral submissions—the day and time (within the submission period) when the party can make their oral submissions.</w:t>
      </w:r>
    </w:p>
    <w:p w14:paraId="23DDB4F4" w14:textId="1BA83012" w:rsidR="006B0BA2" w:rsidRPr="00C114A9" w:rsidRDefault="007E0FAD" w:rsidP="007E0FAD">
      <w:pPr>
        <w:pStyle w:val="Amain"/>
      </w:pPr>
      <w:r>
        <w:tab/>
      </w:r>
      <w:r w:rsidRPr="00C114A9">
        <w:t>(3)</w:t>
      </w:r>
      <w:r w:rsidRPr="00C114A9">
        <w:tab/>
      </w:r>
      <w:r w:rsidR="006B0BA2" w:rsidRPr="00C114A9">
        <w:t>The decision</w:t>
      </w:r>
      <w:r w:rsidR="006B0BA2" w:rsidRPr="00C114A9">
        <w:noBreakHyphen/>
        <w:t>maker may also attempt to resolve the dispute with the agreement of the parties to the dispute.</w:t>
      </w:r>
    </w:p>
    <w:p w14:paraId="0B73CBC9" w14:textId="50CEEE88" w:rsidR="006B0BA2" w:rsidRPr="00C114A9" w:rsidRDefault="007E0FAD" w:rsidP="007E0FAD">
      <w:pPr>
        <w:pStyle w:val="AH5Sec"/>
      </w:pPr>
      <w:bookmarkStart w:id="30" w:name="_Toc146536887"/>
      <w:r w:rsidRPr="007E0FAD">
        <w:rPr>
          <w:rStyle w:val="CharSectNo"/>
        </w:rPr>
        <w:t>18</w:t>
      </w:r>
      <w:r w:rsidRPr="00C114A9">
        <w:tab/>
      </w:r>
      <w:r w:rsidR="006B0BA2" w:rsidRPr="00C114A9">
        <w:t>Dispute resolution procedure—outcome</w:t>
      </w:r>
      <w:bookmarkEnd w:id="30"/>
    </w:p>
    <w:p w14:paraId="745D9B02" w14:textId="77777777" w:rsidR="006B0BA2" w:rsidRPr="00C114A9" w:rsidRDefault="006B0BA2" w:rsidP="006B0BA2">
      <w:pPr>
        <w:pStyle w:val="Amainreturn"/>
      </w:pPr>
      <w:r w:rsidRPr="00C114A9">
        <w:t>As soon as practicable after the submission period has ended, the decision</w:t>
      </w:r>
      <w:r w:rsidRPr="00C114A9">
        <w:noBreakHyphen/>
        <w:t>maker must—</w:t>
      </w:r>
    </w:p>
    <w:p w14:paraId="46109662" w14:textId="2D05572C" w:rsidR="006B0BA2" w:rsidRPr="00C114A9" w:rsidRDefault="007E0FAD" w:rsidP="007E0FAD">
      <w:pPr>
        <w:pStyle w:val="Apara"/>
      </w:pPr>
      <w:r>
        <w:tab/>
      </w:r>
      <w:r w:rsidRPr="00C114A9">
        <w:t>(a)</w:t>
      </w:r>
      <w:r w:rsidRPr="00C114A9">
        <w:tab/>
      </w:r>
      <w:r w:rsidR="006B0BA2" w:rsidRPr="00C114A9">
        <w:t>consider any submissions received by the decision</w:t>
      </w:r>
      <w:r w:rsidR="006B0BA2" w:rsidRPr="00C114A9">
        <w:noBreakHyphen/>
        <w:t>maker during the submission period; and</w:t>
      </w:r>
    </w:p>
    <w:p w14:paraId="056614C8" w14:textId="40EE0BB3" w:rsidR="006B0BA2" w:rsidRPr="00C114A9" w:rsidRDefault="007E0FAD" w:rsidP="007E0FAD">
      <w:pPr>
        <w:pStyle w:val="Apara"/>
      </w:pPr>
      <w:r>
        <w:tab/>
      </w:r>
      <w:r w:rsidRPr="00C114A9">
        <w:t>(b)</w:t>
      </w:r>
      <w:r w:rsidRPr="00C114A9">
        <w:tab/>
      </w:r>
      <w:r w:rsidR="006B0BA2" w:rsidRPr="00C114A9">
        <w:t xml:space="preserve">decide the outcome of the dispute (the </w:t>
      </w:r>
      <w:r w:rsidR="006B0BA2" w:rsidRPr="00041660">
        <w:rPr>
          <w:rStyle w:val="charBoldItals"/>
        </w:rPr>
        <w:t>dispute decision</w:t>
      </w:r>
      <w:r w:rsidR="006B0BA2" w:rsidRPr="00C114A9">
        <w:t>); and</w:t>
      </w:r>
    </w:p>
    <w:p w14:paraId="3837F4B4" w14:textId="0743AE45" w:rsidR="006B0BA2" w:rsidRPr="00C114A9" w:rsidRDefault="007E0FAD" w:rsidP="00657439">
      <w:pPr>
        <w:pStyle w:val="Apara"/>
      </w:pPr>
      <w:r>
        <w:tab/>
      </w:r>
      <w:r w:rsidRPr="00C114A9">
        <w:t>(c)</w:t>
      </w:r>
      <w:r w:rsidRPr="00C114A9">
        <w:tab/>
      </w:r>
      <w:r w:rsidR="006B0BA2" w:rsidRPr="00C114A9">
        <w:t>give the parties to the dispute a written notice stating—</w:t>
      </w:r>
    </w:p>
    <w:p w14:paraId="55B37222" w14:textId="76912004" w:rsidR="006B0BA2" w:rsidRPr="00C114A9" w:rsidRDefault="007E0FAD" w:rsidP="00657439">
      <w:pPr>
        <w:pStyle w:val="Asubpara"/>
      </w:pPr>
      <w:r>
        <w:tab/>
      </w:r>
      <w:r w:rsidRPr="00C114A9">
        <w:t>(</w:t>
      </w:r>
      <w:proofErr w:type="spellStart"/>
      <w:r w:rsidRPr="00C114A9">
        <w:t>i</w:t>
      </w:r>
      <w:proofErr w:type="spellEnd"/>
      <w:r w:rsidRPr="00C114A9">
        <w:t>)</w:t>
      </w:r>
      <w:r w:rsidRPr="00C114A9">
        <w:tab/>
      </w:r>
      <w:r w:rsidR="006B0BA2" w:rsidRPr="00C114A9">
        <w:t>the dispute decision; and</w:t>
      </w:r>
    </w:p>
    <w:p w14:paraId="602E6CE6" w14:textId="38862B58" w:rsidR="006B0BA2" w:rsidRPr="00C114A9" w:rsidRDefault="007E0FAD" w:rsidP="00657439">
      <w:pPr>
        <w:pStyle w:val="Asubpara"/>
        <w:keepNext/>
      </w:pPr>
      <w:r>
        <w:lastRenderedPageBreak/>
        <w:tab/>
      </w:r>
      <w:r w:rsidRPr="00C114A9">
        <w:t>(ii)</w:t>
      </w:r>
      <w:r w:rsidRPr="00C114A9">
        <w:tab/>
      </w:r>
      <w:r w:rsidR="006B0BA2" w:rsidRPr="00C114A9">
        <w:t>the reasons for the dispute decision; and</w:t>
      </w:r>
    </w:p>
    <w:p w14:paraId="701498A1" w14:textId="1D398734" w:rsidR="006B0BA2" w:rsidRPr="00C114A9" w:rsidRDefault="006B0BA2" w:rsidP="00657439">
      <w:pPr>
        <w:pStyle w:val="aNotesubpar"/>
        <w:keepNext/>
      </w:pPr>
      <w:r w:rsidRPr="00041660">
        <w:rPr>
          <w:rStyle w:val="charItals"/>
        </w:rPr>
        <w:t>Note</w:t>
      </w:r>
      <w:r w:rsidRPr="00041660">
        <w:rPr>
          <w:rStyle w:val="charItals"/>
        </w:rPr>
        <w:tab/>
      </w:r>
      <w:r w:rsidRPr="00C114A9">
        <w:t xml:space="preserve">For what must be included in a statement of reasons, see the </w:t>
      </w:r>
      <w:hyperlink r:id="rId57" w:tooltip="A2001-14" w:history="1">
        <w:r w:rsidR="00041660" w:rsidRPr="00041660">
          <w:rPr>
            <w:rStyle w:val="charCitHyperlinkAbbrev"/>
          </w:rPr>
          <w:t>Legislation Act</w:t>
        </w:r>
      </w:hyperlink>
      <w:r w:rsidRPr="00C114A9">
        <w:t>, s 179.</w:t>
      </w:r>
    </w:p>
    <w:p w14:paraId="613059F6" w14:textId="0E39AC68" w:rsidR="006B0BA2" w:rsidRPr="00C114A9" w:rsidRDefault="007E0FAD" w:rsidP="007E0FAD">
      <w:pPr>
        <w:pStyle w:val="Asubpara"/>
      </w:pPr>
      <w:r>
        <w:tab/>
      </w:r>
      <w:r w:rsidRPr="00C114A9">
        <w:t>(iii)</w:t>
      </w:r>
      <w:r w:rsidRPr="00C114A9">
        <w:tab/>
      </w:r>
      <w:r w:rsidR="006B0BA2" w:rsidRPr="00C114A9">
        <w:t>that a party to the dispute may appeal the dispute decision under division 1.3.3 (Appealing decisions); and</w:t>
      </w:r>
    </w:p>
    <w:p w14:paraId="16F82DC7" w14:textId="4A81312E" w:rsidR="006B0BA2" w:rsidRPr="00C114A9" w:rsidRDefault="007E0FAD" w:rsidP="007E0FAD">
      <w:pPr>
        <w:pStyle w:val="Apara"/>
      </w:pPr>
      <w:r>
        <w:tab/>
      </w:r>
      <w:r w:rsidRPr="00C114A9">
        <w:t>(d)</w:t>
      </w:r>
      <w:r w:rsidRPr="00C114A9">
        <w:tab/>
      </w:r>
      <w:r w:rsidR="006B0BA2" w:rsidRPr="00C114A9">
        <w:t>if the committee is not a party to the dispute—give the committee a copy of the notice mentioned in paragraph (c).</w:t>
      </w:r>
    </w:p>
    <w:p w14:paraId="4A00E4FD" w14:textId="215FF7B9" w:rsidR="006B0BA2" w:rsidRPr="00C114A9" w:rsidRDefault="007E0FAD" w:rsidP="007E0FAD">
      <w:pPr>
        <w:pStyle w:val="AH5Sec"/>
      </w:pPr>
      <w:bookmarkStart w:id="31" w:name="_Toc146536888"/>
      <w:r w:rsidRPr="007E0FAD">
        <w:rPr>
          <w:rStyle w:val="CharSectNo"/>
        </w:rPr>
        <w:t>19</w:t>
      </w:r>
      <w:r w:rsidRPr="00C114A9">
        <w:tab/>
      </w:r>
      <w:r w:rsidR="006B0BA2" w:rsidRPr="00C114A9">
        <w:t>Dispute resolution procedure—ending dispute by agreement</w:t>
      </w:r>
      <w:bookmarkEnd w:id="31"/>
    </w:p>
    <w:p w14:paraId="1F5D9282" w14:textId="1E48F078" w:rsidR="006B0BA2" w:rsidRPr="00C114A9" w:rsidRDefault="007E0FAD" w:rsidP="007E0FAD">
      <w:pPr>
        <w:pStyle w:val="Amain"/>
      </w:pPr>
      <w:r>
        <w:tab/>
      </w:r>
      <w:r w:rsidRPr="00C114A9">
        <w:t>(1)</w:t>
      </w:r>
      <w:r w:rsidRPr="00C114A9">
        <w:tab/>
      </w:r>
      <w:r w:rsidR="006B0BA2" w:rsidRPr="00C114A9">
        <w:t>The parties to a dispute may agree to end the dispute at any time before the decision</w:t>
      </w:r>
      <w:r w:rsidR="006B0BA2" w:rsidRPr="00C114A9">
        <w:noBreakHyphen/>
        <w:t>maker decides the outcome of the dispute.</w:t>
      </w:r>
    </w:p>
    <w:p w14:paraId="63CA3B79" w14:textId="6F3DDB78" w:rsidR="006B0BA2" w:rsidRPr="00C114A9" w:rsidRDefault="007E0FAD" w:rsidP="007E0FAD">
      <w:pPr>
        <w:pStyle w:val="Amain"/>
      </w:pPr>
      <w:r>
        <w:tab/>
      </w:r>
      <w:r w:rsidRPr="00C114A9">
        <w:t>(2)</w:t>
      </w:r>
      <w:r w:rsidRPr="00C114A9">
        <w:tab/>
      </w:r>
      <w:r w:rsidR="006B0BA2" w:rsidRPr="00C114A9">
        <w:t>If the parties agree to end the dispute, they must give written notice to the following people:</w:t>
      </w:r>
    </w:p>
    <w:p w14:paraId="60587E47" w14:textId="5948A0AE" w:rsidR="006B0BA2" w:rsidRPr="00C114A9" w:rsidRDefault="007E0FAD" w:rsidP="007E0FAD">
      <w:pPr>
        <w:pStyle w:val="Apara"/>
      </w:pPr>
      <w:r>
        <w:tab/>
      </w:r>
      <w:r w:rsidRPr="00C114A9">
        <w:t>(a)</w:t>
      </w:r>
      <w:r w:rsidRPr="00C114A9">
        <w:tab/>
      </w:r>
      <w:r w:rsidR="006B0BA2" w:rsidRPr="00C114A9">
        <w:t>if the committee is not a party to the dispute—the committee;</w:t>
      </w:r>
    </w:p>
    <w:p w14:paraId="3DF14428" w14:textId="52490D6C" w:rsidR="006B0BA2" w:rsidRPr="00C114A9" w:rsidRDefault="007E0FAD" w:rsidP="007E0FAD">
      <w:pPr>
        <w:pStyle w:val="Apara"/>
      </w:pPr>
      <w:r>
        <w:tab/>
      </w:r>
      <w:r w:rsidRPr="00C114A9">
        <w:t>(b)</w:t>
      </w:r>
      <w:r w:rsidRPr="00C114A9">
        <w:tab/>
      </w:r>
      <w:r w:rsidR="006B0BA2" w:rsidRPr="00C114A9">
        <w:t>if a decision</w:t>
      </w:r>
      <w:r w:rsidR="006B0BA2" w:rsidRPr="00C114A9">
        <w:noBreakHyphen/>
        <w:t>maker has been appointed for the dispute—the decision</w:t>
      </w:r>
      <w:r w:rsidR="006B0BA2" w:rsidRPr="00C114A9">
        <w:noBreakHyphen/>
        <w:t>maker.</w:t>
      </w:r>
    </w:p>
    <w:p w14:paraId="6BD08E9E" w14:textId="33198D6B" w:rsidR="006B0BA2" w:rsidRPr="00C114A9" w:rsidRDefault="007E0FAD" w:rsidP="007E0FAD">
      <w:pPr>
        <w:pStyle w:val="Amain"/>
      </w:pPr>
      <w:r>
        <w:tab/>
      </w:r>
      <w:r w:rsidRPr="00C114A9">
        <w:t>(3)</w:t>
      </w:r>
      <w:r w:rsidRPr="00C114A9">
        <w:tab/>
      </w:r>
      <w:r w:rsidR="006B0BA2" w:rsidRPr="00C114A9">
        <w:t>The notice must state—</w:t>
      </w:r>
    </w:p>
    <w:p w14:paraId="3AFC264E" w14:textId="5794DCBF" w:rsidR="006B0BA2" w:rsidRPr="00C114A9" w:rsidRDefault="007E0FAD" w:rsidP="007E0FAD">
      <w:pPr>
        <w:pStyle w:val="Apara"/>
      </w:pPr>
      <w:r>
        <w:tab/>
      </w:r>
      <w:r w:rsidRPr="00C114A9">
        <w:t>(a)</w:t>
      </w:r>
      <w:r w:rsidRPr="00C114A9">
        <w:tab/>
      </w:r>
      <w:r w:rsidR="006B0BA2" w:rsidRPr="00C114A9">
        <w:t>that the parties have agreed to end the dispute; and</w:t>
      </w:r>
    </w:p>
    <w:p w14:paraId="76564F2E" w14:textId="04E5768A" w:rsidR="006B0BA2" w:rsidRPr="00C114A9" w:rsidRDefault="007E0FAD" w:rsidP="007E0FAD">
      <w:pPr>
        <w:pStyle w:val="Apara"/>
      </w:pPr>
      <w:r>
        <w:tab/>
      </w:r>
      <w:r w:rsidRPr="00C114A9">
        <w:t>(b)</w:t>
      </w:r>
      <w:r w:rsidRPr="00C114A9">
        <w:tab/>
      </w:r>
      <w:r w:rsidR="006B0BA2" w:rsidRPr="00C114A9">
        <w:t>the terms of the agreement.</w:t>
      </w:r>
    </w:p>
    <w:p w14:paraId="68289789" w14:textId="7306E97C" w:rsidR="006B0BA2" w:rsidRPr="007E0FAD" w:rsidRDefault="007E0FAD" w:rsidP="002D4E5C">
      <w:pPr>
        <w:pStyle w:val="Sched-Form"/>
      </w:pPr>
      <w:bookmarkStart w:id="32" w:name="_Toc146536889"/>
      <w:r w:rsidRPr="007E0FAD">
        <w:rPr>
          <w:rStyle w:val="CharDivNo"/>
        </w:rPr>
        <w:lastRenderedPageBreak/>
        <w:t>Division 1.3.2</w:t>
      </w:r>
      <w:r w:rsidRPr="00C114A9">
        <w:tab/>
      </w:r>
      <w:r w:rsidR="006B0BA2" w:rsidRPr="007E0FAD">
        <w:rPr>
          <w:rStyle w:val="CharDivText"/>
        </w:rPr>
        <w:t>Disciplinary procedure</w:t>
      </w:r>
      <w:bookmarkEnd w:id="32"/>
    </w:p>
    <w:p w14:paraId="784A5E79" w14:textId="669EBEB4" w:rsidR="006B0BA2" w:rsidRPr="00C114A9" w:rsidRDefault="007E0FAD" w:rsidP="002D4E5C">
      <w:pPr>
        <w:pStyle w:val="AH5Sec"/>
      </w:pPr>
      <w:bookmarkStart w:id="33" w:name="_Toc146536890"/>
      <w:r w:rsidRPr="007E0FAD">
        <w:rPr>
          <w:rStyle w:val="CharSectNo"/>
        </w:rPr>
        <w:t>20</w:t>
      </w:r>
      <w:r w:rsidRPr="00C114A9">
        <w:tab/>
      </w:r>
      <w:r w:rsidR="006B0BA2" w:rsidRPr="00C114A9">
        <w:t>Definitions—div 1.3.2</w:t>
      </w:r>
      <w:bookmarkEnd w:id="33"/>
    </w:p>
    <w:p w14:paraId="581743E3" w14:textId="77777777" w:rsidR="006B0BA2" w:rsidRPr="00C114A9" w:rsidRDefault="006B0BA2" w:rsidP="002D4E5C">
      <w:pPr>
        <w:pStyle w:val="direction"/>
        <w:rPr>
          <w:i w:val="0"/>
          <w:iCs/>
        </w:rPr>
      </w:pPr>
      <w:r w:rsidRPr="00C114A9">
        <w:rPr>
          <w:i w:val="0"/>
          <w:iCs/>
        </w:rPr>
        <w:t>In this division:</w:t>
      </w:r>
    </w:p>
    <w:p w14:paraId="0F944617" w14:textId="77777777" w:rsidR="006B0BA2" w:rsidRPr="00C114A9" w:rsidRDefault="006B0BA2" w:rsidP="002D4E5C">
      <w:pPr>
        <w:pStyle w:val="aDef"/>
        <w:keepNext/>
      </w:pPr>
      <w:r w:rsidRPr="00041660">
        <w:rPr>
          <w:rStyle w:val="charBoldItals"/>
        </w:rPr>
        <w:t>disciplinary action</w:t>
      </w:r>
      <w:r w:rsidRPr="00C114A9">
        <w:rPr>
          <w:bCs/>
          <w:iCs/>
        </w:rPr>
        <w:t xml:space="preserve">, against a member of the Association </w:t>
      </w:r>
      <w:r w:rsidRPr="00C114A9">
        <w:t>in relation to the member’s status as a member of the Association</w:t>
      </w:r>
      <w:r w:rsidRPr="00C114A9">
        <w:rPr>
          <w:bCs/>
          <w:iCs/>
        </w:rPr>
        <w:t>, includes any of the following:</w:t>
      </w:r>
    </w:p>
    <w:p w14:paraId="4651A60A" w14:textId="720135DD" w:rsidR="006B0BA2" w:rsidRPr="00C114A9" w:rsidRDefault="007E0FAD" w:rsidP="002D4E5C">
      <w:pPr>
        <w:pStyle w:val="Apara"/>
        <w:keepNext/>
      </w:pPr>
      <w:r>
        <w:tab/>
      </w:r>
      <w:r w:rsidRPr="00C114A9">
        <w:t>(a)</w:t>
      </w:r>
      <w:r w:rsidRPr="00C114A9">
        <w:tab/>
      </w:r>
      <w:r w:rsidR="006B0BA2" w:rsidRPr="00C114A9">
        <w:t>demoting the member to a level of membership with fewer rights and privileges;</w:t>
      </w:r>
    </w:p>
    <w:p w14:paraId="455BA4A0" w14:textId="337C6628" w:rsidR="006B0BA2" w:rsidRPr="00C114A9" w:rsidRDefault="007E0FAD" w:rsidP="007E0FAD">
      <w:pPr>
        <w:pStyle w:val="Apara"/>
      </w:pPr>
      <w:r>
        <w:tab/>
      </w:r>
      <w:r w:rsidRPr="00C114A9">
        <w:t>(b)</w:t>
      </w:r>
      <w:r w:rsidRPr="00C114A9">
        <w:tab/>
      </w:r>
      <w:r w:rsidR="006B0BA2" w:rsidRPr="00C114A9">
        <w:t>suspending the member’s entitlement to exercise some or all of the member’s rights and privileges as a member for a stated period;</w:t>
      </w:r>
    </w:p>
    <w:p w14:paraId="67C7638B" w14:textId="4667E492" w:rsidR="006B0BA2" w:rsidRPr="00C114A9" w:rsidRDefault="007E0FAD" w:rsidP="007E0FAD">
      <w:pPr>
        <w:pStyle w:val="Apara"/>
      </w:pPr>
      <w:r>
        <w:tab/>
      </w:r>
      <w:r w:rsidRPr="00C114A9">
        <w:t>(c)</w:t>
      </w:r>
      <w:r w:rsidRPr="00C114A9">
        <w:tab/>
      </w:r>
      <w:r w:rsidR="006B0BA2" w:rsidRPr="00C114A9">
        <w:t>suspending the member’s membership for a stated period;</w:t>
      </w:r>
    </w:p>
    <w:p w14:paraId="6742A808" w14:textId="1AB89F4A" w:rsidR="006B0BA2" w:rsidRPr="00C114A9" w:rsidRDefault="007E0FAD" w:rsidP="007E0FAD">
      <w:pPr>
        <w:pStyle w:val="Apara"/>
      </w:pPr>
      <w:r>
        <w:tab/>
      </w:r>
      <w:r w:rsidRPr="00C114A9">
        <w:t>(d)</w:t>
      </w:r>
      <w:r w:rsidRPr="00C114A9">
        <w:tab/>
      </w:r>
      <w:r w:rsidR="006B0BA2" w:rsidRPr="00C114A9">
        <w:t>cancelling the member’s membership and disqualifying the member from applying for membership for a stated period.</w:t>
      </w:r>
    </w:p>
    <w:p w14:paraId="03352143" w14:textId="1D110A4A" w:rsidR="006B0BA2" w:rsidRPr="00C114A9" w:rsidRDefault="006B0BA2" w:rsidP="007E0FAD">
      <w:pPr>
        <w:pStyle w:val="aDef"/>
      </w:pPr>
      <w:r w:rsidRPr="00041660">
        <w:rPr>
          <w:rStyle w:val="charBoldItals"/>
        </w:rPr>
        <w:t>ground for disciplinary action</w:t>
      </w:r>
      <w:r w:rsidRPr="00C114A9">
        <w:rPr>
          <w:color w:val="000000"/>
        </w:rPr>
        <w:t>—</w:t>
      </w:r>
      <w:r w:rsidRPr="00C114A9">
        <w:t>see section </w:t>
      </w:r>
      <w:r w:rsidR="00173EEF" w:rsidRPr="00C114A9">
        <w:t>22</w:t>
      </w:r>
      <w:r w:rsidRPr="00C114A9">
        <w:t>.</w:t>
      </w:r>
    </w:p>
    <w:p w14:paraId="2849BF77" w14:textId="1B0F572E" w:rsidR="006B0BA2" w:rsidRPr="00C114A9" w:rsidRDefault="007E0FAD" w:rsidP="007E0FAD">
      <w:pPr>
        <w:pStyle w:val="AH5Sec"/>
      </w:pPr>
      <w:bookmarkStart w:id="34" w:name="_Toc146536891"/>
      <w:r w:rsidRPr="007E0FAD">
        <w:rPr>
          <w:rStyle w:val="CharSectNo"/>
        </w:rPr>
        <w:t>21</w:t>
      </w:r>
      <w:r w:rsidRPr="00C114A9">
        <w:tab/>
      </w:r>
      <w:r w:rsidR="006B0BA2" w:rsidRPr="00C114A9">
        <w:t>Application—div 1.3.2</w:t>
      </w:r>
      <w:bookmarkEnd w:id="34"/>
    </w:p>
    <w:p w14:paraId="3042ED95" w14:textId="77777777" w:rsidR="006B0BA2" w:rsidRPr="00C114A9" w:rsidRDefault="006B0BA2" w:rsidP="007E0FAD">
      <w:pPr>
        <w:pStyle w:val="Amainreturn"/>
        <w:keepNext/>
      </w:pPr>
      <w:r w:rsidRPr="00C114A9">
        <w:t>This division sets out the disciplinary procedure the Association must use if it proposes to take disciplinary action against a member.</w:t>
      </w:r>
    </w:p>
    <w:p w14:paraId="12A14433" w14:textId="22A60F56" w:rsidR="006B0BA2" w:rsidRPr="00C114A9" w:rsidRDefault="006B0BA2" w:rsidP="007E0FAD">
      <w:pPr>
        <w:pStyle w:val="aNote"/>
        <w:keepNext/>
        <w:rPr>
          <w:iCs/>
        </w:rPr>
      </w:pPr>
      <w:r w:rsidRPr="00041660">
        <w:rPr>
          <w:rStyle w:val="charItals"/>
        </w:rPr>
        <w:t>Note 1</w:t>
      </w:r>
      <w:r w:rsidRPr="00041660">
        <w:rPr>
          <w:rStyle w:val="charItals"/>
        </w:rPr>
        <w:tab/>
      </w:r>
      <w:r w:rsidRPr="00C114A9">
        <w:rPr>
          <w:iCs/>
        </w:rPr>
        <w:t xml:space="preserve">There are further requirements for disciplinary procedures in the </w:t>
      </w:r>
      <w:hyperlink r:id="rId58" w:tooltip="Associations Incorporation Act 1991" w:history="1">
        <w:r w:rsidR="003B79DC" w:rsidRPr="00083BA8">
          <w:rPr>
            <w:rStyle w:val="charCitHyperlinkAbbrev"/>
          </w:rPr>
          <w:t>Act</w:t>
        </w:r>
      </w:hyperlink>
      <w:r w:rsidRPr="00C114A9">
        <w:rPr>
          <w:iCs/>
        </w:rPr>
        <w:t>, s 65C.</w:t>
      </w:r>
    </w:p>
    <w:p w14:paraId="4FC20E8D" w14:textId="4106C8AB" w:rsidR="006B0BA2" w:rsidRPr="00C114A9" w:rsidRDefault="006B0BA2" w:rsidP="007E0FAD">
      <w:pPr>
        <w:pStyle w:val="aNote"/>
        <w:keepNext/>
      </w:pPr>
      <w:r w:rsidRPr="00041660">
        <w:rPr>
          <w:rStyle w:val="charItals"/>
        </w:rPr>
        <w:t>Note 2</w:t>
      </w:r>
      <w:r w:rsidRPr="00041660">
        <w:rPr>
          <w:rStyle w:val="charItals"/>
        </w:rPr>
        <w:tab/>
      </w:r>
      <w:r w:rsidRPr="00C114A9">
        <w:t xml:space="preserve">A court may direct a person to comply with the Association’s rules and may declare and enforce the rights or obligations of members or the Association (see </w:t>
      </w:r>
      <w:hyperlink r:id="rId59" w:tooltip="Associations Incorporation Act 1991" w:history="1">
        <w:r w:rsidR="003B79DC" w:rsidRPr="00083BA8">
          <w:rPr>
            <w:rStyle w:val="charCitHyperlinkAbbrev"/>
          </w:rPr>
          <w:t>Act</w:t>
        </w:r>
      </w:hyperlink>
      <w:r w:rsidRPr="00C114A9">
        <w:t>, s 53).</w:t>
      </w:r>
    </w:p>
    <w:p w14:paraId="62B50FA3" w14:textId="77777777" w:rsidR="006B0BA2" w:rsidRPr="00C114A9" w:rsidRDefault="006B0BA2" w:rsidP="006B0BA2">
      <w:pPr>
        <w:pStyle w:val="aNote"/>
      </w:pPr>
      <w:r w:rsidRPr="00041660">
        <w:rPr>
          <w:rStyle w:val="charItals"/>
        </w:rPr>
        <w:t>Note 3</w:t>
      </w:r>
      <w:r w:rsidRPr="00041660">
        <w:rPr>
          <w:rStyle w:val="charItals"/>
        </w:rPr>
        <w:tab/>
      </w:r>
      <w:r w:rsidRPr="00C114A9">
        <w:t>The Association may (but need not) also use the disciplinary procedure set out in this division if it proposes to take other disciplinary action against a member.</w:t>
      </w:r>
    </w:p>
    <w:p w14:paraId="5725C6F1" w14:textId="183A9914" w:rsidR="006B0BA2" w:rsidRPr="00C114A9" w:rsidRDefault="007E0FAD" w:rsidP="007E0FAD">
      <w:pPr>
        <w:pStyle w:val="AH5Sec"/>
      </w:pPr>
      <w:bookmarkStart w:id="35" w:name="_Toc146536892"/>
      <w:r w:rsidRPr="007E0FAD">
        <w:rPr>
          <w:rStyle w:val="CharSectNo"/>
        </w:rPr>
        <w:lastRenderedPageBreak/>
        <w:t>22</w:t>
      </w:r>
      <w:r w:rsidRPr="00C114A9">
        <w:tab/>
      </w:r>
      <w:r w:rsidR="006B0BA2" w:rsidRPr="00C114A9">
        <w:t>Disciplinary procedure—grounds for disciplinary action</w:t>
      </w:r>
      <w:bookmarkEnd w:id="35"/>
    </w:p>
    <w:p w14:paraId="5F4DE683" w14:textId="77777777" w:rsidR="006B0BA2" w:rsidRPr="00041660" w:rsidRDefault="006B0BA2" w:rsidP="006B0BA2">
      <w:pPr>
        <w:pStyle w:val="Amainreturn"/>
      </w:pPr>
      <w:r w:rsidRPr="00C114A9">
        <w:t xml:space="preserve">Each of the following is a </w:t>
      </w:r>
      <w:r w:rsidRPr="00041660">
        <w:rPr>
          <w:rStyle w:val="charBoldItals"/>
        </w:rPr>
        <w:t>ground for disciplinary action</w:t>
      </w:r>
      <w:r w:rsidRPr="00C114A9">
        <w:t xml:space="preserve"> against a member of the Association:</w:t>
      </w:r>
    </w:p>
    <w:p w14:paraId="4A911D0F" w14:textId="37C3A317" w:rsidR="006B0BA2" w:rsidRPr="00C114A9" w:rsidRDefault="007E0FAD" w:rsidP="007E0FAD">
      <w:pPr>
        <w:pStyle w:val="Apara"/>
      </w:pPr>
      <w:r>
        <w:tab/>
      </w:r>
      <w:r w:rsidRPr="00C114A9">
        <w:t>(a)</w:t>
      </w:r>
      <w:r w:rsidRPr="00C114A9">
        <w:tab/>
      </w:r>
      <w:r w:rsidR="006B0BA2" w:rsidRPr="00C114A9">
        <w:t>the member has failed to comply with the Act or the Association’s rules;</w:t>
      </w:r>
    </w:p>
    <w:p w14:paraId="3C14B0C0" w14:textId="67546E96" w:rsidR="006B0BA2" w:rsidRPr="00C114A9" w:rsidRDefault="007E0FAD" w:rsidP="007E0FAD">
      <w:pPr>
        <w:pStyle w:val="Apara"/>
      </w:pPr>
      <w:r>
        <w:tab/>
      </w:r>
      <w:r w:rsidRPr="00C114A9">
        <w:t>(b)</w:t>
      </w:r>
      <w:r w:rsidRPr="00C114A9">
        <w:tab/>
      </w:r>
      <w:r w:rsidR="006B0BA2" w:rsidRPr="00C114A9">
        <w:t>the member has acted in a way that is likely to be harmful to the Association.</w:t>
      </w:r>
    </w:p>
    <w:p w14:paraId="00CD8999" w14:textId="2A8DF975" w:rsidR="006B0BA2" w:rsidRPr="00C114A9" w:rsidRDefault="007E0FAD" w:rsidP="007E0FAD">
      <w:pPr>
        <w:pStyle w:val="AH5Sec"/>
      </w:pPr>
      <w:bookmarkStart w:id="36" w:name="_Toc146536893"/>
      <w:r w:rsidRPr="007E0FAD">
        <w:rPr>
          <w:rStyle w:val="CharSectNo"/>
        </w:rPr>
        <w:t>23</w:t>
      </w:r>
      <w:r w:rsidRPr="00C114A9">
        <w:tab/>
      </w:r>
      <w:r w:rsidR="006B0BA2" w:rsidRPr="00C114A9">
        <w:t>Disciplinary procedure—proposed disciplinary action</w:t>
      </w:r>
      <w:bookmarkEnd w:id="36"/>
    </w:p>
    <w:p w14:paraId="68246FDF" w14:textId="77777777" w:rsidR="006B0BA2" w:rsidRPr="00C114A9" w:rsidRDefault="006B0BA2" w:rsidP="006B0BA2">
      <w:pPr>
        <w:pStyle w:val="Amainreturn"/>
      </w:pPr>
      <w:r w:rsidRPr="00C114A9">
        <w:t>If the committee is satisfied that a ground for disciplinary action exists in relation to a member of the Association, the committee may, by resolution, propose to take disciplinary action (the </w:t>
      </w:r>
      <w:r w:rsidRPr="00041660">
        <w:rPr>
          <w:rStyle w:val="charBoldItals"/>
        </w:rPr>
        <w:t>proposed disciplinary action</w:t>
      </w:r>
      <w:r w:rsidRPr="00C114A9">
        <w:t>) against the member in relation to the member’s status as a member.</w:t>
      </w:r>
    </w:p>
    <w:p w14:paraId="58E4AE2E" w14:textId="5B822338" w:rsidR="006B0BA2" w:rsidRPr="00C114A9" w:rsidRDefault="007E0FAD" w:rsidP="007E0FAD">
      <w:pPr>
        <w:pStyle w:val="AH5Sec"/>
      </w:pPr>
      <w:bookmarkStart w:id="37" w:name="_Toc146536894"/>
      <w:r w:rsidRPr="007E0FAD">
        <w:rPr>
          <w:rStyle w:val="CharSectNo"/>
        </w:rPr>
        <w:t>24</w:t>
      </w:r>
      <w:r w:rsidRPr="00C114A9">
        <w:tab/>
      </w:r>
      <w:r w:rsidR="006B0BA2" w:rsidRPr="00C114A9">
        <w:t>Disciplinary procedure—appointing decision</w:t>
      </w:r>
      <w:r w:rsidR="006B0BA2" w:rsidRPr="00C114A9">
        <w:noBreakHyphen/>
        <w:t>maker</w:t>
      </w:r>
      <w:bookmarkEnd w:id="37"/>
    </w:p>
    <w:p w14:paraId="57FAFCCA" w14:textId="76532167" w:rsidR="006B0BA2" w:rsidRPr="00C114A9" w:rsidRDefault="007E0FAD" w:rsidP="007E0FAD">
      <w:pPr>
        <w:pStyle w:val="Amain"/>
        <w:keepNext/>
      </w:pPr>
      <w:r>
        <w:tab/>
      </w:r>
      <w:r w:rsidRPr="00C114A9">
        <w:t>(1)</w:t>
      </w:r>
      <w:r w:rsidRPr="00C114A9">
        <w:tab/>
      </w:r>
      <w:r w:rsidR="006B0BA2" w:rsidRPr="00C114A9">
        <w:t>If the committee passes a resolution under section </w:t>
      </w:r>
      <w:r w:rsidR="00173EEF" w:rsidRPr="00C114A9">
        <w:t>23</w:t>
      </w:r>
      <w:r w:rsidR="006B0BA2" w:rsidRPr="00C114A9">
        <w:t>, the committee must appoint a decision</w:t>
      </w:r>
      <w:r w:rsidR="006B0BA2" w:rsidRPr="00C114A9">
        <w:noBreakHyphen/>
        <w:t>maker to decide whether to take the proposed disciplinary action.</w:t>
      </w:r>
    </w:p>
    <w:p w14:paraId="52C0C8AB" w14:textId="7467BFB2" w:rsidR="006B0BA2" w:rsidRPr="00C114A9" w:rsidRDefault="006B0BA2" w:rsidP="006B0BA2">
      <w:pPr>
        <w:pStyle w:val="aNote"/>
      </w:pPr>
      <w:r w:rsidRPr="00041660">
        <w:rPr>
          <w:rStyle w:val="charItals"/>
        </w:rPr>
        <w:t>Note</w:t>
      </w:r>
      <w:r w:rsidRPr="00C114A9">
        <w:tab/>
        <w:t xml:space="preserve">For laws about appointments, see the </w:t>
      </w:r>
      <w:hyperlink r:id="rId60" w:tooltip="A2001-14" w:history="1">
        <w:r w:rsidR="00041660" w:rsidRPr="00041660">
          <w:rPr>
            <w:rStyle w:val="charCitHyperlinkAbbrev"/>
          </w:rPr>
          <w:t>Legislation Act</w:t>
        </w:r>
      </w:hyperlink>
      <w:r w:rsidRPr="00C114A9">
        <w:t>, pt 19.3.</w:t>
      </w:r>
    </w:p>
    <w:p w14:paraId="48DF288E" w14:textId="6E355CF5" w:rsidR="006B0BA2" w:rsidRPr="00C114A9" w:rsidRDefault="007E0FAD" w:rsidP="007E0FAD">
      <w:pPr>
        <w:pStyle w:val="Amain"/>
      </w:pPr>
      <w:r>
        <w:tab/>
      </w:r>
      <w:r w:rsidRPr="00C114A9">
        <w:t>(2)</w:t>
      </w:r>
      <w:r w:rsidRPr="00C114A9">
        <w:tab/>
      </w:r>
      <w:r w:rsidR="006B0BA2" w:rsidRPr="00C114A9">
        <w:t>The committee must ensure that the decision</w:t>
      </w:r>
      <w:r w:rsidR="006B0BA2" w:rsidRPr="00C114A9">
        <w:noBreakHyphen/>
        <w:t>maker—</w:t>
      </w:r>
    </w:p>
    <w:p w14:paraId="3423A0A9" w14:textId="2D236A67" w:rsidR="006B0BA2" w:rsidRPr="00C114A9" w:rsidRDefault="007E0FAD" w:rsidP="007E0FAD">
      <w:pPr>
        <w:pStyle w:val="Apara"/>
      </w:pPr>
      <w:r>
        <w:tab/>
      </w:r>
      <w:r w:rsidRPr="00C114A9">
        <w:t>(a)</w:t>
      </w:r>
      <w:r w:rsidRPr="00C114A9">
        <w:tab/>
      </w:r>
      <w:r w:rsidR="006B0BA2" w:rsidRPr="00C114A9">
        <w:t>is unbiased; and</w:t>
      </w:r>
    </w:p>
    <w:p w14:paraId="55D73B66" w14:textId="42B5B933" w:rsidR="006B0BA2" w:rsidRPr="00C114A9" w:rsidRDefault="007E0FAD" w:rsidP="007E0FAD">
      <w:pPr>
        <w:pStyle w:val="Apara"/>
      </w:pPr>
      <w:r>
        <w:tab/>
      </w:r>
      <w:r w:rsidRPr="00C114A9">
        <w:t>(b)</w:t>
      </w:r>
      <w:r w:rsidRPr="00C114A9">
        <w:tab/>
      </w:r>
      <w:r w:rsidR="006B0BA2" w:rsidRPr="00C114A9">
        <w:t>has, or can quickly acquire, knowledge of the following:</w:t>
      </w:r>
    </w:p>
    <w:p w14:paraId="3D0EA740" w14:textId="5597D8AA"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Act;</w:t>
      </w:r>
    </w:p>
    <w:p w14:paraId="76330B01" w14:textId="3D5FC527" w:rsidR="006B0BA2" w:rsidRPr="00C114A9" w:rsidRDefault="007E0FAD" w:rsidP="007E0FAD">
      <w:pPr>
        <w:pStyle w:val="Asubpara"/>
      </w:pPr>
      <w:r>
        <w:tab/>
      </w:r>
      <w:r w:rsidRPr="00C114A9">
        <w:t>(ii)</w:t>
      </w:r>
      <w:r w:rsidRPr="00C114A9">
        <w:tab/>
      </w:r>
      <w:r w:rsidR="006B0BA2" w:rsidRPr="00C114A9">
        <w:t>the Association’s rules;</w:t>
      </w:r>
    </w:p>
    <w:p w14:paraId="1F3A0D84" w14:textId="1E1B4961" w:rsidR="006B0BA2" w:rsidRPr="00C114A9" w:rsidRDefault="007E0FAD" w:rsidP="007E0FAD">
      <w:pPr>
        <w:pStyle w:val="Asubpara"/>
      </w:pPr>
      <w:r>
        <w:tab/>
      </w:r>
      <w:r w:rsidRPr="00C114A9">
        <w:t>(iii)</w:t>
      </w:r>
      <w:r w:rsidRPr="00C114A9">
        <w:tab/>
      </w:r>
      <w:r w:rsidR="006B0BA2" w:rsidRPr="00C114A9">
        <w:t xml:space="preserve">the Association’s objects; </w:t>
      </w:r>
    </w:p>
    <w:p w14:paraId="11254704" w14:textId="17DACA69" w:rsidR="006B0BA2" w:rsidRPr="00C114A9" w:rsidRDefault="007E0FAD" w:rsidP="007E0FAD">
      <w:pPr>
        <w:pStyle w:val="Asubpara"/>
      </w:pPr>
      <w:r>
        <w:tab/>
      </w:r>
      <w:r w:rsidRPr="00C114A9">
        <w:t>(iv)</w:t>
      </w:r>
      <w:r w:rsidRPr="00C114A9">
        <w:tab/>
      </w:r>
      <w:r w:rsidR="006B0BA2" w:rsidRPr="00C114A9">
        <w:t>the management and operation of the Association; and</w:t>
      </w:r>
    </w:p>
    <w:p w14:paraId="5E22118F" w14:textId="508EB3D1" w:rsidR="006B0BA2" w:rsidRPr="00C114A9" w:rsidRDefault="007E0FAD" w:rsidP="007E0FAD">
      <w:pPr>
        <w:pStyle w:val="Apara"/>
      </w:pPr>
      <w:r>
        <w:tab/>
      </w:r>
      <w:r w:rsidRPr="00C114A9">
        <w:t>(c)</w:t>
      </w:r>
      <w:r w:rsidRPr="00C114A9">
        <w:tab/>
      </w:r>
      <w:r w:rsidR="006B0BA2" w:rsidRPr="00C114A9">
        <w:t>does not have a conflict of interest.</w:t>
      </w:r>
    </w:p>
    <w:p w14:paraId="5C088220" w14:textId="103C1C9E" w:rsidR="006B0BA2" w:rsidRPr="00C114A9" w:rsidRDefault="007E0FAD" w:rsidP="007E0FAD">
      <w:pPr>
        <w:pStyle w:val="Amain"/>
      </w:pPr>
      <w:r>
        <w:lastRenderedPageBreak/>
        <w:tab/>
      </w:r>
      <w:r w:rsidRPr="00C114A9">
        <w:t>(3)</w:t>
      </w:r>
      <w:r w:rsidRPr="00C114A9">
        <w:tab/>
      </w:r>
      <w:r w:rsidR="006B0BA2" w:rsidRPr="00C114A9">
        <w:t>The committee must give the decision</w:t>
      </w:r>
      <w:r w:rsidR="006B0BA2" w:rsidRPr="00C114A9">
        <w:noBreakHyphen/>
        <w:t>maker the following information in writing:</w:t>
      </w:r>
    </w:p>
    <w:p w14:paraId="4D74E409" w14:textId="0D952E0C" w:rsidR="006B0BA2" w:rsidRPr="00C114A9" w:rsidRDefault="007E0FAD" w:rsidP="007E0FAD">
      <w:pPr>
        <w:pStyle w:val="Apara"/>
      </w:pPr>
      <w:r>
        <w:tab/>
      </w:r>
      <w:r w:rsidRPr="00C114A9">
        <w:t>(a)</w:t>
      </w:r>
      <w:r w:rsidRPr="00C114A9">
        <w:tab/>
      </w:r>
      <w:r w:rsidR="006B0BA2" w:rsidRPr="00C114A9">
        <w:t>the name and contact details of the member who is the subject of the proposed disciplinary action;</w:t>
      </w:r>
    </w:p>
    <w:p w14:paraId="185D0204" w14:textId="2F144306" w:rsidR="006B0BA2" w:rsidRPr="00C114A9" w:rsidRDefault="007E0FAD" w:rsidP="007E0FAD">
      <w:pPr>
        <w:pStyle w:val="Apara"/>
      </w:pPr>
      <w:r>
        <w:tab/>
      </w:r>
      <w:r w:rsidRPr="00C114A9">
        <w:t>(b)</w:t>
      </w:r>
      <w:r w:rsidRPr="00C114A9">
        <w:tab/>
      </w:r>
      <w:r w:rsidR="006B0BA2" w:rsidRPr="00C114A9">
        <w:t>details about the proposed disciplinary action;</w:t>
      </w:r>
    </w:p>
    <w:p w14:paraId="432317A3" w14:textId="375C0DA7" w:rsidR="006B0BA2" w:rsidRPr="00C114A9" w:rsidRDefault="007E0FAD" w:rsidP="007E0FAD">
      <w:pPr>
        <w:pStyle w:val="Apara"/>
      </w:pPr>
      <w:r>
        <w:tab/>
      </w:r>
      <w:r w:rsidRPr="00C114A9">
        <w:t>(c)</w:t>
      </w:r>
      <w:r w:rsidRPr="00C114A9">
        <w:tab/>
      </w:r>
      <w:r w:rsidR="006B0BA2" w:rsidRPr="00C114A9">
        <w:t>the grounds for the proposed disciplinary action.</w:t>
      </w:r>
    </w:p>
    <w:p w14:paraId="344EAD4B" w14:textId="698D83F3" w:rsidR="006B0BA2" w:rsidRPr="00C114A9" w:rsidRDefault="007E0FAD" w:rsidP="007E0FAD">
      <w:pPr>
        <w:pStyle w:val="AH5Sec"/>
      </w:pPr>
      <w:bookmarkStart w:id="38" w:name="_Toc146536895"/>
      <w:r w:rsidRPr="007E0FAD">
        <w:rPr>
          <w:rStyle w:val="CharSectNo"/>
        </w:rPr>
        <w:t>25</w:t>
      </w:r>
      <w:r w:rsidRPr="00C114A9">
        <w:tab/>
      </w:r>
      <w:r w:rsidR="006B0BA2" w:rsidRPr="00C114A9">
        <w:t>Disciplinary procedure—notice to member about proposed disciplinary action</w:t>
      </w:r>
      <w:bookmarkEnd w:id="38"/>
    </w:p>
    <w:p w14:paraId="495AF15C" w14:textId="6D228561" w:rsidR="006B0BA2" w:rsidRPr="00C114A9" w:rsidRDefault="007E0FAD" w:rsidP="007E0FAD">
      <w:pPr>
        <w:pStyle w:val="Amain"/>
      </w:pPr>
      <w:r>
        <w:tab/>
      </w:r>
      <w:r w:rsidRPr="00C114A9">
        <w:t>(1)</w:t>
      </w:r>
      <w:r w:rsidRPr="00C114A9">
        <w:tab/>
      </w:r>
      <w:r w:rsidR="006B0BA2" w:rsidRPr="00C114A9">
        <w:t>As soon as practicable after appointing a decision</w:t>
      </w:r>
      <w:r w:rsidR="006B0BA2" w:rsidRPr="00C114A9">
        <w:noBreakHyphen/>
        <w:t>maker under section </w:t>
      </w:r>
      <w:r w:rsidR="00173EEF" w:rsidRPr="00C114A9">
        <w:t>24</w:t>
      </w:r>
      <w:r w:rsidR="006B0BA2" w:rsidRPr="00C114A9">
        <w:t>, the committee must give the member written notice telling the member that the disciplinary procedure has started.</w:t>
      </w:r>
    </w:p>
    <w:p w14:paraId="40EA2B77" w14:textId="6063CBFA" w:rsidR="006B0BA2" w:rsidRPr="00C114A9" w:rsidRDefault="007E0FAD" w:rsidP="007E0FAD">
      <w:pPr>
        <w:pStyle w:val="Amain"/>
      </w:pPr>
      <w:r>
        <w:tab/>
      </w:r>
      <w:r w:rsidRPr="00C114A9">
        <w:t>(2)</w:t>
      </w:r>
      <w:r w:rsidRPr="00C114A9">
        <w:tab/>
      </w:r>
      <w:r w:rsidR="006B0BA2" w:rsidRPr="00C114A9">
        <w:t>The notice must include—</w:t>
      </w:r>
    </w:p>
    <w:p w14:paraId="72925449" w14:textId="61849CA7" w:rsidR="006B0BA2" w:rsidRPr="00C114A9" w:rsidRDefault="007E0FAD" w:rsidP="007E0FAD">
      <w:pPr>
        <w:pStyle w:val="Apara"/>
      </w:pPr>
      <w:r>
        <w:tab/>
      </w:r>
      <w:r w:rsidRPr="00C114A9">
        <w:t>(a)</w:t>
      </w:r>
      <w:r w:rsidRPr="00C114A9">
        <w:tab/>
      </w:r>
      <w:r w:rsidR="006B0BA2" w:rsidRPr="00C114A9">
        <w:t>details about the proposed disciplinary action; and</w:t>
      </w:r>
    </w:p>
    <w:p w14:paraId="72B86F79" w14:textId="377A9C78" w:rsidR="006B0BA2" w:rsidRPr="00C114A9" w:rsidRDefault="007E0FAD" w:rsidP="007E0FAD">
      <w:pPr>
        <w:pStyle w:val="Apara"/>
      </w:pPr>
      <w:r>
        <w:tab/>
      </w:r>
      <w:r w:rsidRPr="00C114A9">
        <w:t>(b)</w:t>
      </w:r>
      <w:r w:rsidRPr="00C114A9">
        <w:tab/>
      </w:r>
      <w:r w:rsidR="006B0BA2" w:rsidRPr="00C114A9">
        <w:t>the grounds for the proposed disciplinary action; and</w:t>
      </w:r>
    </w:p>
    <w:p w14:paraId="28997802" w14:textId="75D16D59" w:rsidR="006B0BA2" w:rsidRPr="00C114A9" w:rsidRDefault="007E0FAD" w:rsidP="007E0FAD">
      <w:pPr>
        <w:pStyle w:val="Apara"/>
      </w:pPr>
      <w:r>
        <w:tab/>
      </w:r>
      <w:r w:rsidRPr="00C114A9">
        <w:t>(c)</w:t>
      </w:r>
      <w:r w:rsidRPr="00C114A9">
        <w:tab/>
      </w:r>
      <w:r w:rsidR="006B0BA2" w:rsidRPr="00C114A9">
        <w:t>the name and contact details of the decision</w:t>
      </w:r>
      <w:r w:rsidR="006B0BA2" w:rsidRPr="00C114A9">
        <w:noBreakHyphen/>
        <w:t>maker; and</w:t>
      </w:r>
    </w:p>
    <w:p w14:paraId="229DB2BB" w14:textId="7E5CF3A7" w:rsidR="006B0BA2" w:rsidRPr="00C114A9" w:rsidRDefault="007E0FAD" w:rsidP="007E0FAD">
      <w:pPr>
        <w:pStyle w:val="Apara"/>
      </w:pPr>
      <w:r>
        <w:tab/>
      </w:r>
      <w:r w:rsidRPr="00C114A9">
        <w:t>(d)</w:t>
      </w:r>
      <w:r w:rsidRPr="00C114A9">
        <w:tab/>
      </w:r>
      <w:r w:rsidR="006B0BA2" w:rsidRPr="00C114A9">
        <w:t>information about the disciplinary procedure.</w:t>
      </w:r>
    </w:p>
    <w:p w14:paraId="16DE66C9" w14:textId="0E979C47" w:rsidR="006B0BA2" w:rsidRPr="00C114A9" w:rsidRDefault="007E0FAD" w:rsidP="007E0FAD">
      <w:pPr>
        <w:pStyle w:val="AH5Sec"/>
      </w:pPr>
      <w:bookmarkStart w:id="39" w:name="_Toc146536896"/>
      <w:r w:rsidRPr="007E0FAD">
        <w:rPr>
          <w:rStyle w:val="CharSectNo"/>
        </w:rPr>
        <w:t>26</w:t>
      </w:r>
      <w:r w:rsidRPr="00C114A9">
        <w:tab/>
      </w:r>
      <w:r w:rsidR="006B0BA2" w:rsidRPr="00C114A9">
        <w:t>Disciplinary procedure—opportunity to be heard</w:t>
      </w:r>
      <w:bookmarkEnd w:id="39"/>
    </w:p>
    <w:p w14:paraId="6D19DEFF" w14:textId="6F952BD4" w:rsidR="006B0BA2" w:rsidRPr="00C114A9" w:rsidRDefault="007E0FAD" w:rsidP="007E0FAD">
      <w:pPr>
        <w:pStyle w:val="Amain"/>
      </w:pPr>
      <w:r>
        <w:tab/>
      </w:r>
      <w:r w:rsidRPr="00C114A9">
        <w:t>(1)</w:t>
      </w:r>
      <w:r w:rsidRPr="00C114A9">
        <w:tab/>
      </w:r>
      <w:r w:rsidR="006B0BA2" w:rsidRPr="00C114A9">
        <w:t>Before deciding whether to take the proposed disciplinary action, the decision</w:t>
      </w:r>
      <w:r w:rsidR="006B0BA2" w:rsidRPr="00C114A9">
        <w:noBreakHyphen/>
        <w:t>maker must invite the member to make a written or oral submission (or both) about—</w:t>
      </w:r>
    </w:p>
    <w:p w14:paraId="148CBC66" w14:textId="4EFC457A" w:rsidR="006B0BA2" w:rsidRPr="00C114A9" w:rsidRDefault="007E0FAD" w:rsidP="007E0FAD">
      <w:pPr>
        <w:pStyle w:val="Apara"/>
      </w:pPr>
      <w:r>
        <w:tab/>
      </w:r>
      <w:r w:rsidRPr="00C114A9">
        <w:t>(a)</w:t>
      </w:r>
      <w:r w:rsidRPr="00C114A9">
        <w:tab/>
      </w:r>
      <w:r w:rsidR="006B0BA2" w:rsidRPr="00C114A9">
        <w:t>the proposed disciplinary action; and</w:t>
      </w:r>
    </w:p>
    <w:p w14:paraId="76244DEC" w14:textId="3F02443E" w:rsidR="006B0BA2" w:rsidRPr="00C114A9" w:rsidRDefault="007E0FAD" w:rsidP="007E0FAD">
      <w:pPr>
        <w:pStyle w:val="Apara"/>
      </w:pPr>
      <w:r>
        <w:tab/>
      </w:r>
      <w:r w:rsidRPr="00C114A9">
        <w:t>(b)</w:t>
      </w:r>
      <w:r w:rsidRPr="00C114A9">
        <w:tab/>
      </w:r>
      <w:r w:rsidR="006B0BA2" w:rsidRPr="00C114A9">
        <w:t>the grounds for the proposed disciplinary action.</w:t>
      </w:r>
    </w:p>
    <w:p w14:paraId="69CE51C4" w14:textId="48BF6771" w:rsidR="006B0BA2" w:rsidRPr="00C114A9" w:rsidRDefault="007E0FAD" w:rsidP="00B4405B">
      <w:pPr>
        <w:pStyle w:val="Amain"/>
        <w:keepNext/>
        <w:keepLines/>
      </w:pPr>
      <w:r>
        <w:lastRenderedPageBreak/>
        <w:tab/>
      </w:r>
      <w:r w:rsidRPr="00C114A9">
        <w:t>(2)</w:t>
      </w:r>
      <w:r w:rsidRPr="00C114A9">
        <w:tab/>
      </w:r>
      <w:r w:rsidR="006B0BA2" w:rsidRPr="00C114A9">
        <w:t>The invitation must state—</w:t>
      </w:r>
    </w:p>
    <w:p w14:paraId="2B23AFEF" w14:textId="5500E014" w:rsidR="006B0BA2" w:rsidRPr="00C114A9" w:rsidRDefault="007E0FAD" w:rsidP="00B4405B">
      <w:pPr>
        <w:pStyle w:val="Apara"/>
        <w:keepNext/>
        <w:keepLines/>
      </w:pPr>
      <w:r>
        <w:tab/>
      </w:r>
      <w:r w:rsidRPr="00C114A9">
        <w:t>(a)</w:t>
      </w:r>
      <w:r w:rsidRPr="00C114A9">
        <w:tab/>
      </w:r>
      <w:r w:rsidR="006B0BA2" w:rsidRPr="00C114A9">
        <w:t>if the decision</w:t>
      </w:r>
      <w:r w:rsidR="006B0BA2" w:rsidRPr="00C114A9">
        <w:noBreakHyphen/>
        <w:t>maker invites the member to make a written submission—a period of not less than 14 days in which the member may make a written submission (the </w:t>
      </w:r>
      <w:r w:rsidR="006B0BA2" w:rsidRPr="00041660">
        <w:rPr>
          <w:rStyle w:val="charBoldItals"/>
        </w:rPr>
        <w:t>submission period</w:t>
      </w:r>
      <w:r w:rsidR="006B0BA2" w:rsidRPr="00C114A9">
        <w:t>); and</w:t>
      </w:r>
    </w:p>
    <w:p w14:paraId="1321349A" w14:textId="1DA14C24" w:rsidR="006B0BA2" w:rsidRPr="00C114A9" w:rsidRDefault="007E0FAD" w:rsidP="007E0FAD">
      <w:pPr>
        <w:pStyle w:val="Apara"/>
      </w:pPr>
      <w:r>
        <w:tab/>
      </w:r>
      <w:r w:rsidRPr="00C114A9">
        <w:t>(b)</w:t>
      </w:r>
      <w:r w:rsidRPr="00C114A9">
        <w:tab/>
      </w:r>
      <w:r w:rsidR="006B0BA2" w:rsidRPr="00C114A9">
        <w:t>if the decision</w:t>
      </w:r>
      <w:r w:rsidR="006B0BA2" w:rsidRPr="00C114A9">
        <w:noBreakHyphen/>
        <w:t>maker invites the member to make oral submissions—the day and time (within the submission period) when the member can make their oral submissions.</w:t>
      </w:r>
    </w:p>
    <w:p w14:paraId="7BEBA413" w14:textId="41A672D1" w:rsidR="006B0BA2" w:rsidRPr="00C114A9" w:rsidRDefault="007E0FAD" w:rsidP="007E0FAD">
      <w:pPr>
        <w:pStyle w:val="AH5Sec"/>
      </w:pPr>
      <w:bookmarkStart w:id="40" w:name="_Toc146536897"/>
      <w:r w:rsidRPr="007E0FAD">
        <w:rPr>
          <w:rStyle w:val="CharSectNo"/>
        </w:rPr>
        <w:t>27</w:t>
      </w:r>
      <w:r w:rsidRPr="00C114A9">
        <w:tab/>
      </w:r>
      <w:r w:rsidR="006B0BA2" w:rsidRPr="00C114A9">
        <w:t>Disciplinary procedure—outcome</w:t>
      </w:r>
      <w:bookmarkEnd w:id="40"/>
    </w:p>
    <w:p w14:paraId="1A026C95" w14:textId="71F0249A" w:rsidR="006B0BA2" w:rsidRPr="00C114A9" w:rsidRDefault="007E0FAD" w:rsidP="007E0FAD">
      <w:pPr>
        <w:pStyle w:val="Amain"/>
      </w:pPr>
      <w:r>
        <w:tab/>
      </w:r>
      <w:r w:rsidRPr="00C114A9">
        <w:t>(1)</w:t>
      </w:r>
      <w:r w:rsidRPr="00C114A9">
        <w:tab/>
      </w:r>
      <w:r w:rsidR="006B0BA2" w:rsidRPr="00C114A9">
        <w:t>As soon as practicable after the submission period has ended, the decision</w:t>
      </w:r>
      <w:r w:rsidR="006B0BA2" w:rsidRPr="00C114A9">
        <w:noBreakHyphen/>
        <w:t>maker must—</w:t>
      </w:r>
    </w:p>
    <w:p w14:paraId="6A0C5762" w14:textId="4FF2B1A2" w:rsidR="006B0BA2" w:rsidRPr="00C114A9" w:rsidRDefault="007E0FAD" w:rsidP="007E0FAD">
      <w:pPr>
        <w:pStyle w:val="Apara"/>
      </w:pPr>
      <w:r>
        <w:tab/>
      </w:r>
      <w:r w:rsidRPr="00C114A9">
        <w:t>(a)</w:t>
      </w:r>
      <w:r w:rsidRPr="00C114A9">
        <w:tab/>
      </w:r>
      <w:r w:rsidR="006B0BA2" w:rsidRPr="00C114A9">
        <w:t>consider any submissions received by the decision</w:t>
      </w:r>
      <w:r w:rsidR="006B0BA2" w:rsidRPr="00C114A9">
        <w:noBreakHyphen/>
        <w:t>maker during the submission period; and</w:t>
      </w:r>
    </w:p>
    <w:p w14:paraId="768140D6" w14:textId="2C95624E" w:rsidR="006B0BA2" w:rsidRPr="00C114A9" w:rsidRDefault="007E0FAD" w:rsidP="007E0FAD">
      <w:pPr>
        <w:pStyle w:val="Apara"/>
      </w:pPr>
      <w:r>
        <w:tab/>
      </w:r>
      <w:r w:rsidRPr="00C114A9">
        <w:t>(b)</w:t>
      </w:r>
      <w:r w:rsidRPr="00C114A9">
        <w:tab/>
      </w:r>
      <w:r w:rsidR="006B0BA2" w:rsidRPr="00C114A9">
        <w:t>decide whether to take the proposed disciplinary action, another disciplinary action, or no disciplinary action against the member (the </w:t>
      </w:r>
      <w:r w:rsidR="006B0BA2" w:rsidRPr="00041660">
        <w:rPr>
          <w:rStyle w:val="charBoldItals"/>
        </w:rPr>
        <w:t>disciplinary action decision</w:t>
      </w:r>
      <w:r w:rsidR="006B0BA2" w:rsidRPr="00C114A9">
        <w:t>); and</w:t>
      </w:r>
    </w:p>
    <w:p w14:paraId="57A143B5" w14:textId="79E904A0" w:rsidR="006B0BA2" w:rsidRPr="00C114A9" w:rsidRDefault="007E0FAD" w:rsidP="007E0FAD">
      <w:pPr>
        <w:pStyle w:val="Apara"/>
      </w:pPr>
      <w:r>
        <w:tab/>
      </w:r>
      <w:r w:rsidRPr="00C114A9">
        <w:t>(c)</w:t>
      </w:r>
      <w:r w:rsidRPr="00C114A9">
        <w:tab/>
      </w:r>
      <w:r w:rsidR="006B0BA2" w:rsidRPr="00C114A9">
        <w:t>give the member and the committee written notice stating—</w:t>
      </w:r>
    </w:p>
    <w:p w14:paraId="60AF5B3B" w14:textId="3F93CC27"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disciplinary action decision; and</w:t>
      </w:r>
    </w:p>
    <w:p w14:paraId="424BD687" w14:textId="240BBBE0" w:rsidR="006B0BA2" w:rsidRPr="00C114A9" w:rsidRDefault="007E0FAD" w:rsidP="007E0FAD">
      <w:pPr>
        <w:pStyle w:val="Asubpara"/>
      </w:pPr>
      <w:r>
        <w:tab/>
      </w:r>
      <w:r w:rsidRPr="00C114A9">
        <w:t>(ii)</w:t>
      </w:r>
      <w:r w:rsidRPr="00C114A9">
        <w:tab/>
      </w:r>
      <w:r w:rsidR="006B0BA2" w:rsidRPr="00C114A9">
        <w:t>the reasons for the disciplinary action decision; and</w:t>
      </w:r>
    </w:p>
    <w:p w14:paraId="7271C8B0" w14:textId="56A976A8" w:rsidR="006B0BA2" w:rsidRPr="00C114A9" w:rsidRDefault="006B0BA2" w:rsidP="006B0BA2">
      <w:pPr>
        <w:pStyle w:val="aNotesubpar"/>
      </w:pPr>
      <w:r w:rsidRPr="00041660">
        <w:rPr>
          <w:rStyle w:val="charItals"/>
        </w:rPr>
        <w:t>Note</w:t>
      </w:r>
      <w:r w:rsidRPr="00041660">
        <w:rPr>
          <w:rStyle w:val="charItals"/>
        </w:rPr>
        <w:tab/>
      </w:r>
      <w:r w:rsidRPr="00C114A9">
        <w:t xml:space="preserve">For what must be included in a statement of reasons, see the </w:t>
      </w:r>
      <w:hyperlink r:id="rId61" w:tooltip="A2001-14" w:history="1">
        <w:r w:rsidR="00041660" w:rsidRPr="00041660">
          <w:rPr>
            <w:rStyle w:val="charCitHyperlinkAbbrev"/>
          </w:rPr>
          <w:t>Legislation Act</w:t>
        </w:r>
      </w:hyperlink>
      <w:r w:rsidRPr="00C114A9">
        <w:t>, s 179.</w:t>
      </w:r>
    </w:p>
    <w:p w14:paraId="122D0B5D" w14:textId="713353B1" w:rsidR="006B0BA2" w:rsidRPr="00C114A9" w:rsidRDefault="007E0FAD" w:rsidP="007E0FAD">
      <w:pPr>
        <w:pStyle w:val="Asubpara"/>
      </w:pPr>
      <w:r>
        <w:tab/>
      </w:r>
      <w:r w:rsidRPr="00C114A9">
        <w:t>(iii)</w:t>
      </w:r>
      <w:r w:rsidRPr="00C114A9">
        <w:tab/>
      </w:r>
      <w:r w:rsidR="006B0BA2" w:rsidRPr="00C114A9">
        <w:t>if the decision</w:t>
      </w:r>
      <w:r w:rsidR="006B0BA2" w:rsidRPr="00C114A9">
        <w:noBreakHyphen/>
        <w:t>maker decides to take disciplinary action—the day the disciplinary action takes effect; and</w:t>
      </w:r>
    </w:p>
    <w:p w14:paraId="6519B956" w14:textId="591EACE7" w:rsidR="006B0BA2" w:rsidRPr="00C114A9" w:rsidRDefault="007E0FAD" w:rsidP="007E0FAD">
      <w:pPr>
        <w:pStyle w:val="Asubpara"/>
      </w:pPr>
      <w:r>
        <w:tab/>
      </w:r>
      <w:r w:rsidRPr="00C114A9">
        <w:t>(iv)</w:t>
      </w:r>
      <w:r w:rsidRPr="00C114A9">
        <w:tab/>
      </w:r>
      <w:r w:rsidR="006B0BA2" w:rsidRPr="00C114A9">
        <w:t>that the member or the committee may appeal the disciplinary action decision under division 1.3.3 (Appealing decisions).</w:t>
      </w:r>
    </w:p>
    <w:p w14:paraId="26E80E2E" w14:textId="24B91DE2" w:rsidR="006B0BA2" w:rsidRPr="00C114A9" w:rsidRDefault="007E0FAD" w:rsidP="00B4405B">
      <w:pPr>
        <w:pStyle w:val="Amain"/>
        <w:keepNext/>
      </w:pPr>
      <w:r>
        <w:lastRenderedPageBreak/>
        <w:tab/>
      </w:r>
      <w:r w:rsidRPr="00C114A9">
        <w:t>(2)</w:t>
      </w:r>
      <w:r w:rsidRPr="00C114A9">
        <w:tab/>
      </w:r>
      <w:r w:rsidR="006B0BA2" w:rsidRPr="00C114A9">
        <w:t>If the decision</w:t>
      </w:r>
      <w:r w:rsidR="006B0BA2" w:rsidRPr="00C114A9">
        <w:noBreakHyphen/>
        <w:t>maker decides to take disciplinary action against a member, the committee must—</w:t>
      </w:r>
    </w:p>
    <w:p w14:paraId="2F74D0CE" w14:textId="7B637A76" w:rsidR="006B0BA2" w:rsidRPr="00C114A9" w:rsidRDefault="007E0FAD" w:rsidP="00B4405B">
      <w:pPr>
        <w:pStyle w:val="Apara"/>
        <w:keepNext/>
      </w:pPr>
      <w:r>
        <w:tab/>
      </w:r>
      <w:r w:rsidRPr="00C114A9">
        <w:t>(a)</w:t>
      </w:r>
      <w:r w:rsidRPr="00C114A9">
        <w:tab/>
      </w:r>
      <w:r w:rsidR="006B0BA2" w:rsidRPr="00C114A9">
        <w:t>if the member’s membership is cancelled—</w:t>
      </w:r>
      <w:r w:rsidR="006B0BA2" w:rsidRPr="00C114A9">
        <w:rPr>
          <w:lang w:eastAsia="en-AU"/>
        </w:rPr>
        <w:t>remove information about the member from the register of members; or</w:t>
      </w:r>
    </w:p>
    <w:p w14:paraId="2F7B3D5D" w14:textId="325E0950" w:rsidR="006B0BA2" w:rsidRPr="00C114A9" w:rsidRDefault="007E0FAD" w:rsidP="007E0FAD">
      <w:pPr>
        <w:pStyle w:val="Apara"/>
      </w:pPr>
      <w:r>
        <w:tab/>
      </w:r>
      <w:r w:rsidRPr="00C114A9">
        <w:t>(b)</w:t>
      </w:r>
      <w:r w:rsidRPr="00C114A9">
        <w:tab/>
      </w:r>
      <w:r w:rsidR="006B0BA2" w:rsidRPr="00C114A9">
        <w:t>in any other case—record the details of the disciplinary action in the register of members.</w:t>
      </w:r>
    </w:p>
    <w:p w14:paraId="25EDDA0D" w14:textId="6CBC3D57" w:rsidR="006B0BA2" w:rsidRPr="00C114A9" w:rsidRDefault="007E0FAD" w:rsidP="007E0FAD">
      <w:pPr>
        <w:pStyle w:val="Amain"/>
      </w:pPr>
      <w:r>
        <w:tab/>
      </w:r>
      <w:r w:rsidRPr="00C114A9">
        <w:t>(3)</w:t>
      </w:r>
      <w:r w:rsidRPr="00C114A9">
        <w:tab/>
      </w:r>
      <w:r w:rsidR="006B0BA2" w:rsidRPr="00C114A9">
        <w:t>If the decision</w:t>
      </w:r>
      <w:r w:rsidR="006B0BA2" w:rsidRPr="00C114A9">
        <w:noBreakHyphen/>
        <w:t>maker decides to suspend the member’s membership for a stated period—</w:t>
      </w:r>
    </w:p>
    <w:p w14:paraId="30D2E038" w14:textId="5C98130F" w:rsidR="006B0BA2" w:rsidRPr="00C114A9" w:rsidRDefault="007E0FAD" w:rsidP="007E0FAD">
      <w:pPr>
        <w:pStyle w:val="Apara"/>
      </w:pPr>
      <w:r>
        <w:tab/>
      </w:r>
      <w:r w:rsidRPr="00C114A9">
        <w:t>(a)</w:t>
      </w:r>
      <w:r w:rsidRPr="00C114A9">
        <w:tab/>
      </w:r>
      <w:r w:rsidR="006B0BA2" w:rsidRPr="00C114A9">
        <w:t>the person is taken not be a member of the Association during the period of suspension; and</w:t>
      </w:r>
    </w:p>
    <w:p w14:paraId="24F0805D" w14:textId="51200DD9" w:rsidR="006B0BA2" w:rsidRPr="00C114A9" w:rsidRDefault="007E0FAD" w:rsidP="007E0FAD">
      <w:pPr>
        <w:pStyle w:val="Apara"/>
      </w:pPr>
      <w:r>
        <w:tab/>
      </w:r>
      <w:r w:rsidRPr="00C114A9">
        <w:t>(b)</w:t>
      </w:r>
      <w:r w:rsidRPr="00C114A9">
        <w:tab/>
      </w:r>
      <w:r w:rsidR="006B0BA2" w:rsidRPr="00C114A9">
        <w:t>the period of suspension does not affect the suspended member’s liability to pay the annual membership fee.</w:t>
      </w:r>
    </w:p>
    <w:p w14:paraId="39793638" w14:textId="1E78F849" w:rsidR="006B0BA2" w:rsidRPr="00C114A9" w:rsidRDefault="007E0FAD" w:rsidP="007E0FAD">
      <w:pPr>
        <w:pStyle w:val="AH5Sec"/>
      </w:pPr>
      <w:bookmarkStart w:id="41" w:name="_Toc146536898"/>
      <w:r w:rsidRPr="007E0FAD">
        <w:rPr>
          <w:rStyle w:val="CharSectNo"/>
        </w:rPr>
        <w:t>28</w:t>
      </w:r>
      <w:r w:rsidRPr="00C114A9">
        <w:tab/>
      </w:r>
      <w:r w:rsidR="006B0BA2" w:rsidRPr="00C114A9">
        <w:t>Disciplinary procedure—stopping</w:t>
      </w:r>
      <w:bookmarkEnd w:id="41"/>
    </w:p>
    <w:p w14:paraId="7A21D24A" w14:textId="0C8A356F" w:rsidR="006B0BA2" w:rsidRPr="00C114A9" w:rsidRDefault="007E0FAD" w:rsidP="007E0FAD">
      <w:pPr>
        <w:pStyle w:val="Amain"/>
      </w:pPr>
      <w:r>
        <w:tab/>
      </w:r>
      <w:r w:rsidRPr="00C114A9">
        <w:t>(1)</w:t>
      </w:r>
      <w:r w:rsidRPr="00C114A9">
        <w:tab/>
      </w:r>
      <w:r w:rsidR="006B0BA2" w:rsidRPr="00C114A9">
        <w:t>The committee may, by resolution, decide to stop a disciplinary procedure against a member at any time before the decision</w:t>
      </w:r>
      <w:r w:rsidR="006B0BA2" w:rsidRPr="00C114A9">
        <w:noBreakHyphen/>
        <w:t>maker makes a disciplinary action decision.</w:t>
      </w:r>
    </w:p>
    <w:p w14:paraId="7E8D59D0" w14:textId="2D309C7F" w:rsidR="006B0BA2" w:rsidRPr="00C114A9" w:rsidRDefault="007E0FAD" w:rsidP="007E0FAD">
      <w:pPr>
        <w:pStyle w:val="Amain"/>
      </w:pPr>
      <w:r>
        <w:tab/>
      </w:r>
      <w:r w:rsidRPr="00C114A9">
        <w:t>(2)</w:t>
      </w:r>
      <w:r w:rsidRPr="00C114A9">
        <w:tab/>
      </w:r>
      <w:r w:rsidR="006B0BA2" w:rsidRPr="00C114A9">
        <w:t>If the committee decides to stop the disciplinary procedure, the committee must give written notice to—</w:t>
      </w:r>
    </w:p>
    <w:p w14:paraId="0FBB875D" w14:textId="55C03125" w:rsidR="006B0BA2" w:rsidRPr="00C114A9" w:rsidRDefault="007E0FAD" w:rsidP="007E0FAD">
      <w:pPr>
        <w:pStyle w:val="Apara"/>
      </w:pPr>
      <w:r>
        <w:tab/>
      </w:r>
      <w:r w:rsidRPr="00C114A9">
        <w:t>(a)</w:t>
      </w:r>
      <w:r w:rsidRPr="00C114A9">
        <w:tab/>
      </w:r>
      <w:r w:rsidR="006B0BA2" w:rsidRPr="00C114A9">
        <w:t>the member; and</w:t>
      </w:r>
    </w:p>
    <w:p w14:paraId="2844A592" w14:textId="492A472F" w:rsidR="006B0BA2" w:rsidRPr="00C114A9" w:rsidRDefault="007E0FAD" w:rsidP="007E0FAD">
      <w:pPr>
        <w:pStyle w:val="Apara"/>
      </w:pPr>
      <w:r>
        <w:tab/>
      </w:r>
      <w:r w:rsidRPr="00C114A9">
        <w:t>(b)</w:t>
      </w:r>
      <w:r w:rsidRPr="00C114A9">
        <w:tab/>
      </w:r>
      <w:r w:rsidR="006B0BA2" w:rsidRPr="00C114A9">
        <w:t>the decision</w:t>
      </w:r>
      <w:r w:rsidR="006B0BA2" w:rsidRPr="00C114A9">
        <w:noBreakHyphen/>
        <w:t>maker.</w:t>
      </w:r>
    </w:p>
    <w:p w14:paraId="6C90A103" w14:textId="3CF07E51" w:rsidR="006B0BA2" w:rsidRPr="00C114A9" w:rsidRDefault="007E0FAD" w:rsidP="007E0FAD">
      <w:pPr>
        <w:pStyle w:val="Amain"/>
      </w:pPr>
      <w:r>
        <w:tab/>
      </w:r>
      <w:r w:rsidRPr="00C114A9">
        <w:t>(3)</w:t>
      </w:r>
      <w:r w:rsidRPr="00C114A9">
        <w:tab/>
      </w:r>
      <w:r w:rsidR="006B0BA2" w:rsidRPr="00C114A9">
        <w:t>The notice must state—</w:t>
      </w:r>
    </w:p>
    <w:p w14:paraId="037DDB2B" w14:textId="75F9C1BE" w:rsidR="006B0BA2" w:rsidRPr="00C114A9" w:rsidRDefault="007E0FAD" w:rsidP="007E0FAD">
      <w:pPr>
        <w:pStyle w:val="Apara"/>
      </w:pPr>
      <w:r>
        <w:tab/>
      </w:r>
      <w:r w:rsidRPr="00C114A9">
        <w:t>(a)</w:t>
      </w:r>
      <w:r w:rsidRPr="00C114A9">
        <w:tab/>
      </w:r>
      <w:r w:rsidR="006B0BA2" w:rsidRPr="00C114A9">
        <w:t>that the committee has decided to stop the disciplinary procedure for proposed disciplinary action against a member; and</w:t>
      </w:r>
    </w:p>
    <w:p w14:paraId="0E4DA377" w14:textId="098A96E7" w:rsidR="006B0BA2" w:rsidRPr="00C114A9" w:rsidRDefault="007E0FAD" w:rsidP="007E0FAD">
      <w:pPr>
        <w:pStyle w:val="Apara"/>
      </w:pPr>
      <w:r>
        <w:tab/>
      </w:r>
      <w:r w:rsidRPr="00C114A9">
        <w:t>(b)</w:t>
      </w:r>
      <w:r w:rsidRPr="00C114A9">
        <w:tab/>
      </w:r>
      <w:r w:rsidR="006B0BA2" w:rsidRPr="00C114A9">
        <w:t>the reasons for the committee’s decision to stop the disciplinary procedure.</w:t>
      </w:r>
    </w:p>
    <w:p w14:paraId="5384D177" w14:textId="0AC66728" w:rsidR="006B0BA2" w:rsidRPr="00C114A9" w:rsidRDefault="007E0FAD" w:rsidP="007E0FAD">
      <w:pPr>
        <w:pStyle w:val="AH5Sec"/>
      </w:pPr>
      <w:bookmarkStart w:id="42" w:name="_Toc146536899"/>
      <w:r w:rsidRPr="007E0FAD">
        <w:rPr>
          <w:rStyle w:val="CharSectNo"/>
        </w:rPr>
        <w:lastRenderedPageBreak/>
        <w:t>29</w:t>
      </w:r>
      <w:r w:rsidRPr="00C114A9">
        <w:tab/>
      </w:r>
      <w:r w:rsidR="006B0BA2" w:rsidRPr="00C114A9">
        <w:t>Disciplinary procedure—no further action by committee</w:t>
      </w:r>
      <w:bookmarkEnd w:id="42"/>
    </w:p>
    <w:p w14:paraId="296495C7" w14:textId="083FB8B0" w:rsidR="006B0BA2" w:rsidRPr="00C114A9" w:rsidRDefault="006B0BA2" w:rsidP="006B0BA2">
      <w:pPr>
        <w:pStyle w:val="Amainreturn"/>
      </w:pPr>
      <w:r w:rsidRPr="00C114A9">
        <w:t>If a decision</w:t>
      </w:r>
      <w:r w:rsidRPr="00C114A9">
        <w:noBreakHyphen/>
        <w:t>maker makes a disciplinary action decision in relation to a member, no further disciplinary action may be proposed or taken against the member in relation to the conduct making up the grounds for disciplinary action set out in the written notice given to the member under section </w:t>
      </w:r>
      <w:r w:rsidR="00173EEF" w:rsidRPr="00C114A9">
        <w:t>25</w:t>
      </w:r>
      <w:r w:rsidRPr="00C114A9">
        <w:t>.</w:t>
      </w:r>
    </w:p>
    <w:p w14:paraId="12D2BB14" w14:textId="334F7849" w:rsidR="006B0BA2" w:rsidRPr="007E0FAD" w:rsidRDefault="007E0FAD" w:rsidP="007E0FAD">
      <w:pPr>
        <w:pStyle w:val="Sched-Form"/>
      </w:pPr>
      <w:bookmarkStart w:id="43" w:name="_Toc146536900"/>
      <w:r w:rsidRPr="007E0FAD">
        <w:rPr>
          <w:rStyle w:val="CharDivNo"/>
        </w:rPr>
        <w:t>Division 1.3.3</w:t>
      </w:r>
      <w:r w:rsidRPr="00C114A9">
        <w:tab/>
      </w:r>
      <w:r w:rsidR="006B0BA2" w:rsidRPr="007E0FAD">
        <w:rPr>
          <w:rStyle w:val="CharDivText"/>
        </w:rPr>
        <w:t>Appealing decisions</w:t>
      </w:r>
      <w:bookmarkEnd w:id="43"/>
    </w:p>
    <w:p w14:paraId="395FA231" w14:textId="6FBFFCBB" w:rsidR="006B0BA2" w:rsidRPr="00C114A9" w:rsidRDefault="007E0FAD" w:rsidP="007E0FAD">
      <w:pPr>
        <w:pStyle w:val="AH5Sec"/>
      </w:pPr>
      <w:bookmarkStart w:id="44" w:name="_Toc146536901"/>
      <w:r w:rsidRPr="007E0FAD">
        <w:rPr>
          <w:rStyle w:val="CharSectNo"/>
        </w:rPr>
        <w:t>30</w:t>
      </w:r>
      <w:r w:rsidRPr="00C114A9">
        <w:tab/>
      </w:r>
      <w:r w:rsidR="006B0BA2" w:rsidRPr="00C114A9">
        <w:t>Appeal outcome—setting aside decision</w:t>
      </w:r>
      <w:r w:rsidR="006B0BA2" w:rsidRPr="00C114A9">
        <w:noBreakHyphen/>
        <w:t>maker’s decision</w:t>
      </w:r>
      <w:bookmarkEnd w:id="44"/>
    </w:p>
    <w:p w14:paraId="24DE06EC" w14:textId="77777777" w:rsidR="006B0BA2" w:rsidRPr="00C114A9" w:rsidRDefault="006B0BA2" w:rsidP="007E0FAD">
      <w:pPr>
        <w:pStyle w:val="Amainreturn"/>
        <w:keepNext/>
      </w:pPr>
      <w:r w:rsidRPr="00C114A9">
        <w:t>A dispute decision or disciplinary action decision may be set aside only by special resolution of the Association.</w:t>
      </w:r>
    </w:p>
    <w:p w14:paraId="74BC4C65" w14:textId="5277BDDC" w:rsidR="006B0BA2" w:rsidRPr="00C114A9" w:rsidRDefault="006B0BA2" w:rsidP="007E0FAD">
      <w:pPr>
        <w:pStyle w:val="aNote"/>
        <w:keepNext/>
      </w:pPr>
      <w:r w:rsidRPr="00041660">
        <w:rPr>
          <w:rStyle w:val="charItals"/>
        </w:rPr>
        <w:t>Note 1</w:t>
      </w:r>
      <w:r w:rsidRPr="00041660">
        <w:rPr>
          <w:rStyle w:val="charItals"/>
        </w:rPr>
        <w:tab/>
      </w:r>
      <w:r w:rsidRPr="00C114A9">
        <w:t>A special resolution requires at least 21 </w:t>
      </w:r>
      <w:proofErr w:type="spellStart"/>
      <w:r w:rsidRPr="00C114A9">
        <w:t>days notice</w:t>
      </w:r>
      <w:proofErr w:type="spellEnd"/>
      <w:r w:rsidRPr="00C114A9">
        <w:t xml:space="preserve"> and needs to be passed with at least ¾ of the votes (see </w:t>
      </w:r>
      <w:hyperlink r:id="rId62" w:tooltip="Associations Incorporation Act 1991" w:history="1">
        <w:r w:rsidR="000E7038" w:rsidRPr="00083BA8">
          <w:rPr>
            <w:rStyle w:val="charCitHyperlinkAbbrev"/>
          </w:rPr>
          <w:t>Act</w:t>
        </w:r>
      </w:hyperlink>
      <w:r w:rsidRPr="00C114A9">
        <w:t>, s 70).</w:t>
      </w:r>
    </w:p>
    <w:p w14:paraId="76CBB586" w14:textId="70110BA4" w:rsidR="006B0BA2" w:rsidRPr="00C114A9" w:rsidRDefault="006B0BA2" w:rsidP="006B0BA2">
      <w:pPr>
        <w:pStyle w:val="aNote"/>
      </w:pPr>
      <w:r w:rsidRPr="00041660">
        <w:rPr>
          <w:rStyle w:val="charItals"/>
        </w:rPr>
        <w:t>Note 2</w:t>
      </w:r>
      <w:r w:rsidRPr="00041660">
        <w:rPr>
          <w:rStyle w:val="charItals"/>
        </w:rPr>
        <w:tab/>
      </w:r>
      <w:r w:rsidRPr="00C114A9">
        <w:t xml:space="preserve">If a decision of the Association deprives a member of a right provided by the Association’s rules, the member may apply to the court for an order to vary or set aside the decision (see </w:t>
      </w:r>
      <w:hyperlink r:id="rId63" w:tooltip="Associations Incorporation Act 1991" w:history="1">
        <w:r w:rsidR="000E7038" w:rsidRPr="00083BA8">
          <w:rPr>
            <w:rStyle w:val="charCitHyperlinkAbbrev"/>
          </w:rPr>
          <w:t>Act</w:t>
        </w:r>
      </w:hyperlink>
      <w:r w:rsidRPr="00C114A9">
        <w:t>, s 49).</w:t>
      </w:r>
    </w:p>
    <w:p w14:paraId="7FFFD92D" w14:textId="342AF9DA" w:rsidR="006B0BA2" w:rsidRPr="00C114A9" w:rsidRDefault="007E0FAD" w:rsidP="007E0FAD">
      <w:pPr>
        <w:pStyle w:val="AH5Sec"/>
      </w:pPr>
      <w:bookmarkStart w:id="45" w:name="_Toc146536902"/>
      <w:r w:rsidRPr="007E0FAD">
        <w:rPr>
          <w:rStyle w:val="CharSectNo"/>
        </w:rPr>
        <w:t>31</w:t>
      </w:r>
      <w:r w:rsidRPr="00C114A9">
        <w:tab/>
      </w:r>
      <w:r w:rsidR="006B0BA2" w:rsidRPr="00C114A9">
        <w:t>Who can appeal a decision?</w:t>
      </w:r>
      <w:bookmarkEnd w:id="45"/>
    </w:p>
    <w:p w14:paraId="153B8B29" w14:textId="712ABC85" w:rsidR="006B0BA2" w:rsidRPr="00C114A9" w:rsidRDefault="007E0FAD" w:rsidP="007E0FAD">
      <w:pPr>
        <w:pStyle w:val="Amain"/>
      </w:pPr>
      <w:r>
        <w:tab/>
      </w:r>
      <w:r w:rsidRPr="00C114A9">
        <w:t>(1)</w:t>
      </w:r>
      <w:r w:rsidRPr="00C114A9">
        <w:tab/>
      </w:r>
      <w:r w:rsidR="006B0BA2" w:rsidRPr="00C114A9">
        <w:t>A party to a dispute may appeal the dispute decision.</w:t>
      </w:r>
    </w:p>
    <w:p w14:paraId="28566875" w14:textId="0F8F2504" w:rsidR="006B0BA2" w:rsidRPr="00C114A9" w:rsidRDefault="007E0FAD" w:rsidP="007E0FAD">
      <w:pPr>
        <w:pStyle w:val="Amain"/>
      </w:pPr>
      <w:r>
        <w:tab/>
      </w:r>
      <w:r w:rsidRPr="00C114A9">
        <w:t>(2)</w:t>
      </w:r>
      <w:r w:rsidRPr="00C114A9">
        <w:tab/>
      </w:r>
      <w:r w:rsidR="006B0BA2" w:rsidRPr="00C114A9">
        <w:t>The following people may appeal a disciplinary action decision:</w:t>
      </w:r>
    </w:p>
    <w:p w14:paraId="15F20BB3" w14:textId="24CBDF95" w:rsidR="006B0BA2" w:rsidRPr="00C114A9" w:rsidRDefault="007E0FAD" w:rsidP="007E0FAD">
      <w:pPr>
        <w:pStyle w:val="Apara"/>
      </w:pPr>
      <w:r>
        <w:tab/>
      </w:r>
      <w:r w:rsidRPr="00C114A9">
        <w:t>(a)</w:t>
      </w:r>
      <w:r w:rsidRPr="00C114A9">
        <w:tab/>
      </w:r>
      <w:r w:rsidR="006B0BA2" w:rsidRPr="00C114A9">
        <w:t>the member who is the subject of the disciplinary action decision;</w:t>
      </w:r>
    </w:p>
    <w:p w14:paraId="01B7988A" w14:textId="3C4D0B6E" w:rsidR="006B0BA2" w:rsidRPr="00C114A9" w:rsidRDefault="007E0FAD" w:rsidP="007E0FAD">
      <w:pPr>
        <w:pStyle w:val="Apara"/>
      </w:pPr>
      <w:r>
        <w:tab/>
      </w:r>
      <w:r w:rsidRPr="00C114A9">
        <w:t>(b)</w:t>
      </w:r>
      <w:r w:rsidRPr="00C114A9">
        <w:tab/>
      </w:r>
      <w:r w:rsidR="006B0BA2" w:rsidRPr="00C114A9">
        <w:t>the committee.</w:t>
      </w:r>
    </w:p>
    <w:p w14:paraId="7B6396AF" w14:textId="36638731" w:rsidR="006B0BA2" w:rsidRPr="00C114A9" w:rsidRDefault="007E0FAD" w:rsidP="007E0FAD">
      <w:pPr>
        <w:pStyle w:val="AH5Sec"/>
      </w:pPr>
      <w:bookmarkStart w:id="46" w:name="_Toc146536903"/>
      <w:r w:rsidRPr="007E0FAD">
        <w:rPr>
          <w:rStyle w:val="CharSectNo"/>
        </w:rPr>
        <w:t>32</w:t>
      </w:r>
      <w:r w:rsidRPr="00C114A9">
        <w:tab/>
      </w:r>
      <w:r w:rsidR="006B0BA2" w:rsidRPr="00C114A9">
        <w:t>Appeal notices</w:t>
      </w:r>
      <w:bookmarkEnd w:id="46"/>
    </w:p>
    <w:p w14:paraId="3698AC64" w14:textId="77777777" w:rsidR="006B0BA2" w:rsidRPr="00C114A9" w:rsidRDefault="006B0BA2" w:rsidP="006B0BA2">
      <w:pPr>
        <w:pStyle w:val="Amainreturn"/>
      </w:pPr>
      <w:r w:rsidRPr="00C114A9">
        <w:t xml:space="preserve">A person appealing a decision must, within 7 business days after being given notice of the decision, give the secretary written notice of the appeal (an </w:t>
      </w:r>
      <w:r w:rsidRPr="00041660">
        <w:rPr>
          <w:rStyle w:val="charBoldItals"/>
        </w:rPr>
        <w:t>appeal notice</w:t>
      </w:r>
      <w:r w:rsidRPr="00C114A9">
        <w:t>) stating the grounds for the appeal.</w:t>
      </w:r>
    </w:p>
    <w:p w14:paraId="1A1A49A1" w14:textId="6CC400E7" w:rsidR="006B0BA2" w:rsidRPr="00C114A9" w:rsidRDefault="007E0FAD" w:rsidP="007E0FAD">
      <w:pPr>
        <w:pStyle w:val="AH5Sec"/>
      </w:pPr>
      <w:bookmarkStart w:id="47" w:name="_Toc146536904"/>
      <w:r w:rsidRPr="007E0FAD">
        <w:rPr>
          <w:rStyle w:val="CharSectNo"/>
        </w:rPr>
        <w:lastRenderedPageBreak/>
        <w:t>33</w:t>
      </w:r>
      <w:r w:rsidRPr="00C114A9">
        <w:tab/>
      </w:r>
      <w:r w:rsidR="006B0BA2" w:rsidRPr="00C114A9">
        <w:t>Withdrawing an appeal</w:t>
      </w:r>
      <w:bookmarkEnd w:id="47"/>
    </w:p>
    <w:p w14:paraId="7D875C08" w14:textId="77777777" w:rsidR="006B0BA2" w:rsidRPr="00C114A9" w:rsidRDefault="006B0BA2" w:rsidP="006B0BA2">
      <w:pPr>
        <w:pStyle w:val="Amainreturn"/>
      </w:pPr>
      <w:r w:rsidRPr="00C114A9">
        <w:t>A person appealing a decision may, at any time before the appeal is decided, withdraw the appeal by giving written notice to the secretary.</w:t>
      </w:r>
    </w:p>
    <w:p w14:paraId="4CE2A819" w14:textId="7782B76E" w:rsidR="006B0BA2" w:rsidRPr="00C114A9" w:rsidRDefault="007E0FAD" w:rsidP="007E0FAD">
      <w:pPr>
        <w:pStyle w:val="AH5Sec"/>
      </w:pPr>
      <w:bookmarkStart w:id="48" w:name="_Toc146536905"/>
      <w:r w:rsidRPr="007E0FAD">
        <w:rPr>
          <w:rStyle w:val="CharSectNo"/>
        </w:rPr>
        <w:t>34</w:t>
      </w:r>
      <w:r w:rsidRPr="00C114A9">
        <w:tab/>
      </w:r>
      <w:r w:rsidR="006B0BA2" w:rsidRPr="00C114A9">
        <w:t>General meeting to decide appeal</w:t>
      </w:r>
      <w:bookmarkEnd w:id="48"/>
    </w:p>
    <w:p w14:paraId="2E57B767" w14:textId="018BD71C" w:rsidR="006B0BA2" w:rsidRPr="00C114A9" w:rsidRDefault="007E0FAD" w:rsidP="007E0FAD">
      <w:pPr>
        <w:pStyle w:val="Amain"/>
      </w:pPr>
      <w:r>
        <w:tab/>
      </w:r>
      <w:r w:rsidRPr="00C114A9">
        <w:t>(1)</w:t>
      </w:r>
      <w:r w:rsidRPr="00C114A9">
        <w:tab/>
      </w:r>
      <w:r w:rsidR="006B0BA2" w:rsidRPr="00C114A9">
        <w:t>As soon as practicable after the secretary receives an appeal notice—</w:t>
      </w:r>
    </w:p>
    <w:p w14:paraId="7623A89B" w14:textId="72BC4C8E" w:rsidR="006B0BA2" w:rsidRPr="00C114A9" w:rsidRDefault="007E0FAD" w:rsidP="007E0FAD">
      <w:pPr>
        <w:pStyle w:val="Apara"/>
      </w:pPr>
      <w:r>
        <w:tab/>
      </w:r>
      <w:r w:rsidRPr="00C114A9">
        <w:t>(a)</w:t>
      </w:r>
      <w:r w:rsidRPr="00C114A9">
        <w:tab/>
      </w:r>
      <w:r w:rsidR="006B0BA2" w:rsidRPr="00C114A9">
        <w:t>the secretary must give the parties to the appeal a copy of the appeal notice; and</w:t>
      </w:r>
    </w:p>
    <w:p w14:paraId="5108395E" w14:textId="3CD1DC5F" w:rsidR="006B0BA2" w:rsidRPr="00C114A9" w:rsidRDefault="007E0FAD" w:rsidP="007E0FAD">
      <w:pPr>
        <w:pStyle w:val="Apara"/>
      </w:pPr>
      <w:r>
        <w:tab/>
      </w:r>
      <w:r w:rsidRPr="00C114A9">
        <w:t>(b)</w:t>
      </w:r>
      <w:r w:rsidRPr="00C114A9">
        <w:tab/>
      </w:r>
      <w:r w:rsidR="006B0BA2" w:rsidRPr="00C114A9">
        <w:t>the committee must call a general meeting to consider a special resolution about the appeal.</w:t>
      </w:r>
    </w:p>
    <w:p w14:paraId="438DBD1D" w14:textId="509751AF" w:rsidR="006B0BA2" w:rsidRPr="00041660" w:rsidRDefault="006B0BA2" w:rsidP="006B0BA2">
      <w:pPr>
        <w:pStyle w:val="aNotepar"/>
      </w:pPr>
      <w:r w:rsidRPr="00041660">
        <w:rPr>
          <w:rStyle w:val="charItals"/>
        </w:rPr>
        <w:t>Note</w:t>
      </w:r>
      <w:r w:rsidRPr="00041660">
        <w:rPr>
          <w:rStyle w:val="charItals"/>
        </w:rPr>
        <w:tab/>
      </w:r>
      <w:r w:rsidRPr="00C114A9">
        <w:t>A special resolution requires at least 21 </w:t>
      </w:r>
      <w:proofErr w:type="spellStart"/>
      <w:r w:rsidRPr="00C114A9">
        <w:t>days notice</w:t>
      </w:r>
      <w:proofErr w:type="spellEnd"/>
      <w:r w:rsidRPr="00C114A9">
        <w:t xml:space="preserve"> and needs to be passed with at least ¾ of the votes (see </w:t>
      </w:r>
      <w:hyperlink r:id="rId64" w:tooltip="Associations Incorporation Act 1991" w:history="1">
        <w:r w:rsidR="00EA5D41" w:rsidRPr="00083BA8">
          <w:rPr>
            <w:rStyle w:val="charCitHyperlinkAbbrev"/>
          </w:rPr>
          <w:t>Act</w:t>
        </w:r>
      </w:hyperlink>
      <w:r w:rsidRPr="00C114A9">
        <w:t>, s 70).</w:t>
      </w:r>
    </w:p>
    <w:p w14:paraId="2F9CE5F1" w14:textId="6CC7F9AD" w:rsidR="006B0BA2" w:rsidRPr="00C114A9" w:rsidRDefault="007E0FAD" w:rsidP="007E0FAD">
      <w:pPr>
        <w:pStyle w:val="Amain"/>
      </w:pPr>
      <w:r>
        <w:tab/>
      </w:r>
      <w:r w:rsidRPr="00C114A9">
        <w:t>(2)</w:t>
      </w:r>
      <w:r w:rsidRPr="00C114A9">
        <w:tab/>
      </w:r>
      <w:r w:rsidR="006B0BA2" w:rsidRPr="00C114A9">
        <w:t>The chair of the general meeting must ensure that—</w:t>
      </w:r>
    </w:p>
    <w:p w14:paraId="312E1150" w14:textId="59FFFADB" w:rsidR="006B0BA2" w:rsidRPr="00C114A9" w:rsidRDefault="007E0FAD" w:rsidP="007E0FAD">
      <w:pPr>
        <w:pStyle w:val="Apara"/>
      </w:pPr>
      <w:r>
        <w:tab/>
      </w:r>
      <w:r w:rsidRPr="00C114A9">
        <w:t>(a)</w:t>
      </w:r>
      <w:r w:rsidRPr="00C114A9">
        <w:tab/>
      </w:r>
      <w:r w:rsidR="006B0BA2" w:rsidRPr="00C114A9">
        <w:t>the special resolution is the only item of business at the general meeting called under subsection (1) (b); and</w:t>
      </w:r>
    </w:p>
    <w:p w14:paraId="4F5AFDD5" w14:textId="4C47954D" w:rsidR="006B0BA2" w:rsidRPr="00C114A9" w:rsidRDefault="007E0FAD" w:rsidP="007E0FAD">
      <w:pPr>
        <w:pStyle w:val="Apara"/>
      </w:pPr>
      <w:r>
        <w:tab/>
      </w:r>
      <w:r w:rsidRPr="00C114A9">
        <w:t>(b)</w:t>
      </w:r>
      <w:r w:rsidRPr="00C114A9">
        <w:tab/>
      </w:r>
      <w:r w:rsidR="006B0BA2" w:rsidRPr="00C114A9">
        <w:t>the parties to the appeal are given the opportunity to be heard about the special resolution; and</w:t>
      </w:r>
    </w:p>
    <w:p w14:paraId="70C8B110" w14:textId="71377A78" w:rsidR="006B0BA2" w:rsidRPr="00C114A9" w:rsidRDefault="007E0FAD" w:rsidP="007E0FAD">
      <w:pPr>
        <w:pStyle w:val="Apara"/>
      </w:pPr>
      <w:r>
        <w:tab/>
      </w:r>
      <w:r w:rsidRPr="00C114A9">
        <w:t>(c)</w:t>
      </w:r>
      <w:r w:rsidRPr="00C114A9">
        <w:tab/>
      </w:r>
      <w:r w:rsidR="006B0BA2" w:rsidRPr="00C114A9">
        <w:t>the members vote on the special resolution by a secret ballot.</w:t>
      </w:r>
    </w:p>
    <w:p w14:paraId="5E3DA71A" w14:textId="4EC25E01" w:rsidR="006B0BA2" w:rsidRPr="00C114A9" w:rsidRDefault="007E0FAD" w:rsidP="007E0FAD">
      <w:pPr>
        <w:pStyle w:val="Amain"/>
      </w:pPr>
      <w:r>
        <w:tab/>
      </w:r>
      <w:r w:rsidRPr="00C114A9">
        <w:t>(3)</w:t>
      </w:r>
      <w:r w:rsidRPr="00C114A9">
        <w:tab/>
      </w:r>
      <w:r w:rsidR="006B0BA2" w:rsidRPr="00C114A9">
        <w:t>The parties to the appeal must not vote on the special resolution.</w:t>
      </w:r>
    </w:p>
    <w:p w14:paraId="7E4066AF" w14:textId="119D30FF" w:rsidR="006B0BA2" w:rsidRPr="00C114A9" w:rsidRDefault="007E0FAD" w:rsidP="00B4405B">
      <w:pPr>
        <w:pStyle w:val="Amain"/>
        <w:keepLines/>
      </w:pPr>
      <w:r>
        <w:tab/>
      </w:r>
      <w:r w:rsidRPr="00C114A9">
        <w:t>(4)</w:t>
      </w:r>
      <w:r w:rsidRPr="00C114A9">
        <w:tab/>
      </w:r>
      <w:r w:rsidR="006B0BA2" w:rsidRPr="00C114A9">
        <w:t>In this section:</w:t>
      </w:r>
    </w:p>
    <w:p w14:paraId="07B04A67" w14:textId="77777777" w:rsidR="006B0BA2" w:rsidRPr="00C114A9" w:rsidRDefault="006B0BA2" w:rsidP="00B4405B">
      <w:pPr>
        <w:pStyle w:val="aDef"/>
        <w:keepLines/>
      </w:pPr>
      <w:r w:rsidRPr="00041660">
        <w:rPr>
          <w:rStyle w:val="charBoldItals"/>
        </w:rPr>
        <w:t>party</w:t>
      </w:r>
      <w:r w:rsidRPr="00C114A9">
        <w:rPr>
          <w:bCs/>
          <w:iCs/>
        </w:rPr>
        <w:t xml:space="preserve"> to the appeal, means—</w:t>
      </w:r>
    </w:p>
    <w:p w14:paraId="11230A97" w14:textId="55F38E25" w:rsidR="006B0BA2" w:rsidRPr="00C114A9" w:rsidRDefault="007E0FAD" w:rsidP="00B4405B">
      <w:pPr>
        <w:pStyle w:val="aDefpara"/>
        <w:keepLines/>
      </w:pPr>
      <w:r>
        <w:tab/>
      </w:r>
      <w:r w:rsidRPr="00C114A9">
        <w:t>(a)</w:t>
      </w:r>
      <w:r w:rsidRPr="00C114A9">
        <w:tab/>
      </w:r>
      <w:r w:rsidR="006B0BA2" w:rsidRPr="00C114A9">
        <w:t>if the appeal is against a dispute decision—the parties to the dispute; and</w:t>
      </w:r>
    </w:p>
    <w:p w14:paraId="085A0D0A" w14:textId="7BA0F5F6" w:rsidR="006B0BA2" w:rsidRPr="00C114A9" w:rsidRDefault="007E0FAD" w:rsidP="00B4405B">
      <w:pPr>
        <w:pStyle w:val="aDefpara"/>
        <w:keepNext/>
      </w:pPr>
      <w:r>
        <w:lastRenderedPageBreak/>
        <w:tab/>
      </w:r>
      <w:r w:rsidRPr="00C114A9">
        <w:t>(b)</w:t>
      </w:r>
      <w:r w:rsidRPr="00C114A9">
        <w:tab/>
      </w:r>
      <w:r w:rsidR="006B0BA2" w:rsidRPr="00C114A9">
        <w:t>if the appeal is against a disciplinary action decision—</w:t>
      </w:r>
    </w:p>
    <w:p w14:paraId="01B2E55E" w14:textId="4A077727" w:rsidR="006B0BA2" w:rsidRPr="00C114A9" w:rsidRDefault="007E0FAD" w:rsidP="00B4405B">
      <w:pPr>
        <w:pStyle w:val="aDefsubpara"/>
        <w:keepNext/>
      </w:pPr>
      <w:r>
        <w:tab/>
      </w:r>
      <w:r w:rsidRPr="00C114A9">
        <w:t>(</w:t>
      </w:r>
      <w:proofErr w:type="spellStart"/>
      <w:r w:rsidRPr="00C114A9">
        <w:t>i</w:t>
      </w:r>
      <w:proofErr w:type="spellEnd"/>
      <w:r w:rsidRPr="00C114A9">
        <w:t>)</w:t>
      </w:r>
      <w:r w:rsidRPr="00C114A9">
        <w:tab/>
      </w:r>
      <w:r w:rsidR="006B0BA2" w:rsidRPr="00C114A9">
        <w:t>the member who is the subject of the disciplinary procedure; and</w:t>
      </w:r>
    </w:p>
    <w:p w14:paraId="47160B7C" w14:textId="1B7301EA" w:rsidR="006B0BA2" w:rsidRPr="00C114A9" w:rsidRDefault="007E0FAD" w:rsidP="00B4405B">
      <w:pPr>
        <w:pStyle w:val="aDefsubpara"/>
        <w:keepNext/>
      </w:pPr>
      <w:r>
        <w:tab/>
      </w:r>
      <w:r w:rsidRPr="00C114A9">
        <w:t>(ii)</w:t>
      </w:r>
      <w:r w:rsidRPr="00C114A9">
        <w:tab/>
      </w:r>
      <w:r w:rsidR="006B0BA2" w:rsidRPr="00C114A9">
        <w:t>the committee.</w:t>
      </w:r>
    </w:p>
    <w:p w14:paraId="33C360B4" w14:textId="77777777" w:rsidR="006B0BA2" w:rsidRPr="00C114A9" w:rsidRDefault="006B0BA2" w:rsidP="006B0BA2">
      <w:pPr>
        <w:pStyle w:val="PageBreak"/>
      </w:pPr>
      <w:r w:rsidRPr="00C114A9">
        <w:br w:type="page"/>
      </w:r>
    </w:p>
    <w:p w14:paraId="69619CE6" w14:textId="476E99EA" w:rsidR="006B0BA2" w:rsidRPr="007E0FAD" w:rsidRDefault="007E0FAD" w:rsidP="007E0FAD">
      <w:pPr>
        <w:pStyle w:val="Sched-Part"/>
      </w:pPr>
      <w:bookmarkStart w:id="49" w:name="_Toc146536906"/>
      <w:r w:rsidRPr="007E0FAD">
        <w:rPr>
          <w:rStyle w:val="CharPartNo"/>
        </w:rPr>
        <w:lastRenderedPageBreak/>
        <w:t>Part 1.4</w:t>
      </w:r>
      <w:r w:rsidRPr="00C114A9">
        <w:rPr>
          <w:lang w:eastAsia="en-AU"/>
        </w:rPr>
        <w:tab/>
      </w:r>
      <w:r w:rsidR="006B0BA2" w:rsidRPr="007E0FAD">
        <w:rPr>
          <w:rStyle w:val="CharPartText"/>
          <w:lang w:eastAsia="en-AU"/>
        </w:rPr>
        <w:t>Committee</w:t>
      </w:r>
      <w:bookmarkEnd w:id="49"/>
    </w:p>
    <w:p w14:paraId="60CD16A5" w14:textId="3CC0B1B7" w:rsidR="006B0BA2" w:rsidRPr="007E0FAD" w:rsidRDefault="007E0FAD" w:rsidP="007E0FAD">
      <w:pPr>
        <w:pStyle w:val="Sched-Form"/>
      </w:pPr>
      <w:bookmarkStart w:id="50" w:name="_Toc146536907"/>
      <w:r w:rsidRPr="007E0FAD">
        <w:rPr>
          <w:rStyle w:val="CharDivNo"/>
        </w:rPr>
        <w:t>Division 1.4.1</w:t>
      </w:r>
      <w:r w:rsidRPr="00C114A9">
        <w:rPr>
          <w:lang w:eastAsia="en-AU"/>
        </w:rPr>
        <w:tab/>
      </w:r>
      <w:r w:rsidR="006B0BA2" w:rsidRPr="007E0FAD">
        <w:rPr>
          <w:rStyle w:val="CharDivText"/>
          <w:lang w:eastAsia="en-AU"/>
        </w:rPr>
        <w:t>Committee—membership and functions</w:t>
      </w:r>
      <w:bookmarkEnd w:id="50"/>
    </w:p>
    <w:p w14:paraId="36EA91C8" w14:textId="6DA06146" w:rsidR="006B0BA2" w:rsidRPr="00C114A9" w:rsidRDefault="007E0FAD" w:rsidP="007E0FAD">
      <w:pPr>
        <w:pStyle w:val="AH5Sec"/>
      </w:pPr>
      <w:bookmarkStart w:id="51" w:name="_Toc146536908"/>
      <w:r w:rsidRPr="007E0FAD">
        <w:rPr>
          <w:rStyle w:val="CharSectNo"/>
        </w:rPr>
        <w:t>35</w:t>
      </w:r>
      <w:r w:rsidRPr="00C114A9">
        <w:tab/>
      </w:r>
      <w:r w:rsidR="006B0BA2" w:rsidRPr="00C114A9">
        <w:t>Committee—members</w:t>
      </w:r>
      <w:bookmarkEnd w:id="51"/>
    </w:p>
    <w:p w14:paraId="5FE77754" w14:textId="566D57F0" w:rsidR="006B0BA2" w:rsidRPr="00C114A9" w:rsidRDefault="007E0FAD" w:rsidP="007E0FAD">
      <w:pPr>
        <w:pStyle w:val="Amain"/>
      </w:pPr>
      <w:r>
        <w:tab/>
      </w:r>
      <w:r w:rsidRPr="00C114A9">
        <w:t>(1)</w:t>
      </w:r>
      <w:r w:rsidRPr="00C114A9">
        <w:tab/>
      </w:r>
      <w:r w:rsidR="006B0BA2" w:rsidRPr="00C114A9">
        <w:t>The committee must include the following office-bearers for the Association:</w:t>
      </w:r>
    </w:p>
    <w:p w14:paraId="4DD9AAE8" w14:textId="78624314" w:rsidR="006B0BA2" w:rsidRPr="00C114A9" w:rsidRDefault="007E0FAD" w:rsidP="007E0FAD">
      <w:pPr>
        <w:pStyle w:val="Apara"/>
      </w:pPr>
      <w:r>
        <w:tab/>
      </w:r>
      <w:r w:rsidRPr="00C114A9">
        <w:t>(a)</w:t>
      </w:r>
      <w:r w:rsidRPr="00C114A9">
        <w:tab/>
      </w:r>
      <w:r w:rsidR="006B0BA2" w:rsidRPr="00C114A9">
        <w:t>the president;</w:t>
      </w:r>
    </w:p>
    <w:p w14:paraId="327E5482" w14:textId="6CB44F46" w:rsidR="006B0BA2" w:rsidRPr="00C114A9" w:rsidRDefault="007E0FAD" w:rsidP="007E0FAD">
      <w:pPr>
        <w:pStyle w:val="Apara"/>
      </w:pPr>
      <w:r>
        <w:tab/>
      </w:r>
      <w:r w:rsidRPr="00C114A9">
        <w:t>(b)</w:t>
      </w:r>
      <w:r w:rsidRPr="00C114A9">
        <w:tab/>
      </w:r>
      <w:r w:rsidR="006B0BA2" w:rsidRPr="00C114A9">
        <w:t>the secretary;</w:t>
      </w:r>
    </w:p>
    <w:p w14:paraId="337CCAFB" w14:textId="5C5217C1" w:rsidR="006B0BA2" w:rsidRPr="00C114A9" w:rsidRDefault="007E0FAD" w:rsidP="007E0FAD">
      <w:pPr>
        <w:pStyle w:val="Apara"/>
      </w:pPr>
      <w:r>
        <w:tab/>
      </w:r>
      <w:r w:rsidRPr="00C114A9">
        <w:t>(c)</w:t>
      </w:r>
      <w:r w:rsidRPr="00C114A9">
        <w:tab/>
      </w:r>
      <w:r w:rsidR="006B0BA2" w:rsidRPr="00C114A9">
        <w:t>the treasurer.</w:t>
      </w:r>
    </w:p>
    <w:p w14:paraId="5583CB29" w14:textId="3BD37FF5" w:rsidR="006B0BA2" w:rsidRPr="00C114A9" w:rsidRDefault="007E0FAD" w:rsidP="007E0FAD">
      <w:pPr>
        <w:pStyle w:val="Amain"/>
      </w:pPr>
      <w:r>
        <w:tab/>
      </w:r>
      <w:r w:rsidRPr="00C114A9">
        <w:t>(2)</w:t>
      </w:r>
      <w:r w:rsidRPr="00C114A9">
        <w:tab/>
      </w:r>
      <w:r w:rsidR="006B0BA2" w:rsidRPr="00C114A9">
        <w:t>The committee may also include—</w:t>
      </w:r>
    </w:p>
    <w:p w14:paraId="3C15C4C7" w14:textId="54663389" w:rsidR="006B0BA2" w:rsidRPr="00C114A9" w:rsidRDefault="007E0FAD" w:rsidP="007E0FAD">
      <w:pPr>
        <w:pStyle w:val="Apara"/>
      </w:pPr>
      <w:r>
        <w:tab/>
      </w:r>
      <w:r w:rsidRPr="00C114A9">
        <w:t>(a)</w:t>
      </w:r>
      <w:r w:rsidRPr="00C114A9">
        <w:tab/>
      </w:r>
      <w:r w:rsidR="006B0BA2" w:rsidRPr="00C114A9">
        <w:t>a vice president; and</w:t>
      </w:r>
    </w:p>
    <w:p w14:paraId="2A2ADAD0" w14:textId="6FD3E23D" w:rsidR="006B0BA2" w:rsidRPr="00C114A9" w:rsidRDefault="007E0FAD" w:rsidP="007E0FAD">
      <w:pPr>
        <w:pStyle w:val="Apara"/>
      </w:pPr>
      <w:r>
        <w:tab/>
      </w:r>
      <w:r w:rsidRPr="00C114A9">
        <w:t>(b)</w:t>
      </w:r>
      <w:r w:rsidRPr="00C114A9">
        <w:tab/>
      </w:r>
      <w:r w:rsidR="006B0BA2" w:rsidRPr="00C114A9">
        <w:t>ordinary committee members.</w:t>
      </w:r>
    </w:p>
    <w:p w14:paraId="49193335" w14:textId="3BE0B7D1" w:rsidR="006B0BA2" w:rsidRPr="00C114A9" w:rsidRDefault="007E0FAD" w:rsidP="007E0FAD">
      <w:pPr>
        <w:pStyle w:val="Amain"/>
        <w:keepNext/>
      </w:pPr>
      <w:r>
        <w:tab/>
      </w:r>
      <w:r w:rsidRPr="00C114A9">
        <w:t>(3)</w:t>
      </w:r>
      <w:r w:rsidRPr="00C114A9">
        <w:tab/>
      </w:r>
      <w:r w:rsidR="006B0BA2" w:rsidRPr="00C114A9">
        <w:t>A member must not hold more than 1 position on the committee at the same time.</w:t>
      </w:r>
    </w:p>
    <w:p w14:paraId="66CE4354" w14:textId="33E13B7B" w:rsidR="006B0BA2" w:rsidRPr="00C114A9" w:rsidRDefault="006B0BA2" w:rsidP="006B0BA2">
      <w:pPr>
        <w:pStyle w:val="aNote"/>
        <w:rPr>
          <w:iCs/>
        </w:rPr>
      </w:pPr>
      <w:r w:rsidRPr="00041660">
        <w:rPr>
          <w:rStyle w:val="charItals"/>
        </w:rPr>
        <w:t>Note</w:t>
      </w:r>
      <w:r w:rsidRPr="00041660">
        <w:rPr>
          <w:rStyle w:val="charItals"/>
        </w:rPr>
        <w:tab/>
      </w:r>
      <w:r w:rsidRPr="00C114A9">
        <w:rPr>
          <w:iCs/>
        </w:rPr>
        <w:t xml:space="preserve">Committee members have duties of care and diligence, good faith and proper purpose and duties about the use of their position and the use of information obtained because of their position (see </w:t>
      </w:r>
      <w:hyperlink r:id="rId65" w:tooltip="Associations Incorporation Act 1991" w:history="1">
        <w:r w:rsidR="00EA5D41" w:rsidRPr="00083BA8">
          <w:rPr>
            <w:rStyle w:val="charCitHyperlinkAbbrev"/>
          </w:rPr>
          <w:t>Act</w:t>
        </w:r>
      </w:hyperlink>
      <w:r w:rsidRPr="00C114A9">
        <w:rPr>
          <w:iCs/>
        </w:rPr>
        <w:t xml:space="preserve">, div 4.2 and </w:t>
      </w:r>
      <w:proofErr w:type="spellStart"/>
      <w:r w:rsidRPr="00C114A9">
        <w:t>dict</w:t>
      </w:r>
      <w:proofErr w:type="spellEnd"/>
      <w:r w:rsidRPr="00C114A9">
        <w:t xml:space="preserve">, def </w:t>
      </w:r>
      <w:r w:rsidRPr="00041660">
        <w:rPr>
          <w:rStyle w:val="charBoldItals"/>
        </w:rPr>
        <w:t>officer</w:t>
      </w:r>
      <w:r w:rsidRPr="00C114A9">
        <w:rPr>
          <w:iCs/>
        </w:rPr>
        <w:t>).</w:t>
      </w:r>
    </w:p>
    <w:p w14:paraId="11F9EDDF" w14:textId="195A35DA" w:rsidR="006B0BA2" w:rsidRPr="00C114A9" w:rsidRDefault="007E0FAD" w:rsidP="007E0FAD">
      <w:pPr>
        <w:pStyle w:val="AH5Sec"/>
      </w:pPr>
      <w:bookmarkStart w:id="52" w:name="_Toc146536909"/>
      <w:r w:rsidRPr="007E0FAD">
        <w:rPr>
          <w:rStyle w:val="CharSectNo"/>
        </w:rPr>
        <w:t>36</w:t>
      </w:r>
      <w:r w:rsidRPr="00C114A9">
        <w:tab/>
      </w:r>
      <w:r w:rsidR="006B0BA2" w:rsidRPr="00C114A9">
        <w:t>Committee—functions</w:t>
      </w:r>
      <w:bookmarkEnd w:id="52"/>
    </w:p>
    <w:p w14:paraId="3C273D42" w14:textId="77777777" w:rsidR="006B0BA2" w:rsidRPr="00C114A9" w:rsidRDefault="006B0BA2" w:rsidP="006B0BA2">
      <w:pPr>
        <w:pStyle w:val="Amainreturn"/>
      </w:pPr>
      <w:r w:rsidRPr="00C114A9">
        <w:t>The committee may exercise the Association’s functions under the Act and the Association’s rules, other than conducting the Association’s business mentioned in—</w:t>
      </w:r>
    </w:p>
    <w:p w14:paraId="4865DE20" w14:textId="2E9B2556" w:rsidR="006B0BA2" w:rsidRPr="00C114A9" w:rsidRDefault="007E0FAD" w:rsidP="007E0FAD">
      <w:pPr>
        <w:pStyle w:val="Apara"/>
      </w:pPr>
      <w:r>
        <w:tab/>
      </w:r>
      <w:r w:rsidRPr="00C114A9">
        <w:t>(a)</w:t>
      </w:r>
      <w:r w:rsidRPr="00C114A9">
        <w:tab/>
      </w:r>
      <w:r w:rsidR="006B0BA2" w:rsidRPr="00C114A9">
        <w:t>section </w:t>
      </w:r>
      <w:r w:rsidR="00173EEF" w:rsidRPr="00C114A9">
        <w:t>59</w:t>
      </w:r>
      <w:r w:rsidR="006B0BA2" w:rsidRPr="00C114A9">
        <w:t xml:space="preserve"> (Annual general meetings—notice and business); and</w:t>
      </w:r>
    </w:p>
    <w:p w14:paraId="0707409A" w14:textId="10F432BB" w:rsidR="006B0BA2" w:rsidRPr="00C114A9" w:rsidRDefault="007E0FAD" w:rsidP="007E0FAD">
      <w:pPr>
        <w:pStyle w:val="Apara"/>
        <w:keepNext/>
      </w:pPr>
      <w:r>
        <w:lastRenderedPageBreak/>
        <w:tab/>
      </w:r>
      <w:r w:rsidRPr="00C114A9">
        <w:t>(b)</w:t>
      </w:r>
      <w:r w:rsidRPr="00C114A9">
        <w:tab/>
      </w:r>
      <w:r w:rsidR="006B0BA2" w:rsidRPr="00C114A9">
        <w:t>section </w:t>
      </w:r>
      <w:r w:rsidR="00173EEF" w:rsidRPr="00C114A9">
        <w:t>60</w:t>
      </w:r>
      <w:r w:rsidR="006B0BA2" w:rsidRPr="00C114A9">
        <w:t xml:space="preserve"> (Other general meetings—notice and business).</w:t>
      </w:r>
    </w:p>
    <w:p w14:paraId="3C4618A8" w14:textId="20896467" w:rsidR="006B0BA2" w:rsidRPr="00C114A9" w:rsidRDefault="006B0BA2" w:rsidP="007E0FAD">
      <w:pPr>
        <w:pStyle w:val="aNote"/>
        <w:keepNext/>
        <w:rPr>
          <w:iCs/>
        </w:rPr>
      </w:pPr>
      <w:r w:rsidRPr="00041660">
        <w:rPr>
          <w:rStyle w:val="charItals"/>
        </w:rPr>
        <w:t>Note 1</w:t>
      </w:r>
      <w:r w:rsidRPr="00041660">
        <w:rPr>
          <w:rStyle w:val="charItals"/>
        </w:rPr>
        <w:tab/>
      </w:r>
      <w:r w:rsidRPr="00C114A9">
        <w:rPr>
          <w:iCs/>
        </w:rPr>
        <w:t xml:space="preserve">The committee has the management of the Association (see </w:t>
      </w:r>
      <w:hyperlink r:id="rId66" w:tooltip="Associations Incorporation Act 1991" w:history="1">
        <w:r w:rsidR="003B79DC" w:rsidRPr="00083BA8">
          <w:rPr>
            <w:rStyle w:val="charCitHyperlinkAbbrev"/>
          </w:rPr>
          <w:t>Act</w:t>
        </w:r>
      </w:hyperlink>
      <w:r w:rsidRPr="00C114A9">
        <w:rPr>
          <w:iCs/>
        </w:rPr>
        <w:t>, s 60 (2)).</w:t>
      </w:r>
    </w:p>
    <w:p w14:paraId="682CAE29" w14:textId="38B99A45" w:rsidR="006B0BA2" w:rsidRPr="00C114A9" w:rsidRDefault="006B0BA2" w:rsidP="006B0BA2">
      <w:pPr>
        <w:pStyle w:val="aNote"/>
      </w:pPr>
      <w:r w:rsidRPr="00041660">
        <w:rPr>
          <w:rStyle w:val="charItals"/>
        </w:rPr>
        <w:t>Note 2</w:t>
      </w:r>
      <w:r w:rsidRPr="00041660">
        <w:rPr>
          <w:rStyle w:val="charItals"/>
        </w:rPr>
        <w:tab/>
      </w:r>
      <w:r w:rsidRPr="00C114A9">
        <w:t>A</w:t>
      </w:r>
      <w:r w:rsidRPr="00041660">
        <w:t xml:space="preserve"> </w:t>
      </w:r>
      <w:r w:rsidRPr="00C114A9">
        <w:t xml:space="preserve">provision of a law that gives an entity a function also gives the entity powers necessary and convenient to exercise the function (see </w:t>
      </w:r>
      <w:hyperlink r:id="rId67" w:tooltip="A2001-14" w:history="1">
        <w:r w:rsidR="00041660" w:rsidRPr="00041660">
          <w:rPr>
            <w:rStyle w:val="charCitHyperlinkAbbrev"/>
          </w:rPr>
          <w:t>Legislation Act</w:t>
        </w:r>
      </w:hyperlink>
      <w:r w:rsidRPr="00C114A9">
        <w:t>, s 196).</w:t>
      </w:r>
    </w:p>
    <w:p w14:paraId="15223F87" w14:textId="43E68066" w:rsidR="006B0BA2" w:rsidRPr="00C114A9" w:rsidRDefault="007E0FAD" w:rsidP="007E0FAD">
      <w:pPr>
        <w:pStyle w:val="AH5Sec"/>
      </w:pPr>
      <w:bookmarkStart w:id="53" w:name="_Toc146536910"/>
      <w:r w:rsidRPr="007E0FAD">
        <w:rPr>
          <w:rStyle w:val="CharSectNo"/>
        </w:rPr>
        <w:t>37</w:t>
      </w:r>
      <w:r w:rsidRPr="00C114A9">
        <w:tab/>
      </w:r>
      <w:r w:rsidR="006B0BA2" w:rsidRPr="00C114A9">
        <w:t>Committee—delegating functions to subcommittees</w:t>
      </w:r>
      <w:bookmarkEnd w:id="53"/>
    </w:p>
    <w:p w14:paraId="5DEBCF58" w14:textId="36F8904A" w:rsidR="006B0BA2" w:rsidRPr="00C114A9" w:rsidRDefault="007E0FAD" w:rsidP="007E0FAD">
      <w:pPr>
        <w:pStyle w:val="Amain"/>
      </w:pPr>
      <w:r>
        <w:tab/>
      </w:r>
      <w:r w:rsidRPr="00C114A9">
        <w:t>(1)</w:t>
      </w:r>
      <w:r w:rsidRPr="00C114A9">
        <w:tab/>
      </w:r>
      <w:r w:rsidR="006B0BA2" w:rsidRPr="00C114A9">
        <w:t>The committee may delegate a function of the committee under the Association’s rules to 1 or more subcommittees.</w:t>
      </w:r>
    </w:p>
    <w:p w14:paraId="3A7E50BD" w14:textId="78C425AB" w:rsidR="006B0BA2" w:rsidRPr="00C114A9" w:rsidRDefault="007E0FAD" w:rsidP="007E0FAD">
      <w:pPr>
        <w:pStyle w:val="Amain"/>
      </w:pPr>
      <w:r>
        <w:tab/>
      </w:r>
      <w:r w:rsidRPr="00C114A9">
        <w:t>(2)</w:t>
      </w:r>
      <w:r w:rsidRPr="00C114A9">
        <w:tab/>
      </w:r>
      <w:r w:rsidR="006B0BA2" w:rsidRPr="00C114A9">
        <w:t>However, the committee must not delegate a function given to the committee—</w:t>
      </w:r>
    </w:p>
    <w:p w14:paraId="1AEC4079" w14:textId="034AE549" w:rsidR="006B0BA2" w:rsidRPr="00C114A9" w:rsidRDefault="007E0FAD" w:rsidP="007E0FAD">
      <w:pPr>
        <w:pStyle w:val="Apara"/>
      </w:pPr>
      <w:r>
        <w:tab/>
      </w:r>
      <w:r w:rsidRPr="00C114A9">
        <w:t>(a)</w:t>
      </w:r>
      <w:r w:rsidRPr="00C114A9">
        <w:tab/>
      </w:r>
      <w:r w:rsidR="006B0BA2" w:rsidRPr="00C114A9">
        <w:t>under the Act or another territory law; or</w:t>
      </w:r>
    </w:p>
    <w:p w14:paraId="74722551" w14:textId="6B4AE195" w:rsidR="006B0BA2" w:rsidRPr="00C114A9" w:rsidRDefault="007E0FAD" w:rsidP="007E0FAD">
      <w:pPr>
        <w:pStyle w:val="Apara"/>
        <w:keepNext/>
      </w:pPr>
      <w:r>
        <w:tab/>
      </w:r>
      <w:r w:rsidRPr="00C114A9">
        <w:t>(b)</w:t>
      </w:r>
      <w:r w:rsidRPr="00C114A9">
        <w:tab/>
      </w:r>
      <w:r w:rsidR="006B0BA2" w:rsidRPr="00C114A9">
        <w:t>by resolution of the members at a general meeting.</w:t>
      </w:r>
    </w:p>
    <w:p w14:paraId="5A0E7994" w14:textId="5756706A" w:rsidR="006B0BA2" w:rsidRPr="00C114A9" w:rsidRDefault="006B0BA2" w:rsidP="006B0BA2">
      <w:pPr>
        <w:pStyle w:val="aNote"/>
      </w:pPr>
      <w:r w:rsidRPr="00041660">
        <w:rPr>
          <w:rStyle w:val="charItals"/>
        </w:rPr>
        <w:t>Note</w:t>
      </w:r>
      <w:r w:rsidRPr="00041660">
        <w:rPr>
          <w:rStyle w:val="charItals"/>
        </w:rPr>
        <w:tab/>
      </w:r>
      <w:r w:rsidRPr="00C114A9">
        <w:t xml:space="preserve">For laws about delegations, see the </w:t>
      </w:r>
      <w:hyperlink r:id="rId68" w:tooltip="A2001-14" w:history="1">
        <w:r w:rsidR="00041660" w:rsidRPr="00041660">
          <w:rPr>
            <w:rStyle w:val="charCitHyperlinkAbbrev"/>
          </w:rPr>
          <w:t>Legislation Act</w:t>
        </w:r>
      </w:hyperlink>
      <w:r w:rsidRPr="00C114A9">
        <w:t>, pt 19.4.</w:t>
      </w:r>
    </w:p>
    <w:p w14:paraId="785B04FE" w14:textId="17E61991" w:rsidR="006B0BA2" w:rsidRPr="00C114A9" w:rsidRDefault="007E0FAD" w:rsidP="007E0FAD">
      <w:pPr>
        <w:pStyle w:val="Amain"/>
      </w:pPr>
      <w:r>
        <w:tab/>
      </w:r>
      <w:r w:rsidRPr="00C114A9">
        <w:t>(3)</w:t>
      </w:r>
      <w:r w:rsidRPr="00C114A9">
        <w:tab/>
      </w:r>
      <w:r w:rsidR="006B0BA2" w:rsidRPr="00C114A9">
        <w:t>If the committee delegates a function to a subcommittee, the subcommittee may, subject to any limitation or condition in the delegation—</w:t>
      </w:r>
    </w:p>
    <w:p w14:paraId="56DB897F" w14:textId="32BCF696" w:rsidR="006B0BA2" w:rsidRPr="00C114A9" w:rsidRDefault="007E0FAD" w:rsidP="007E0FAD">
      <w:pPr>
        <w:pStyle w:val="Apara"/>
      </w:pPr>
      <w:r>
        <w:tab/>
      </w:r>
      <w:r w:rsidRPr="00C114A9">
        <w:t>(a)</w:t>
      </w:r>
      <w:r w:rsidRPr="00C114A9">
        <w:tab/>
      </w:r>
      <w:r w:rsidR="006B0BA2" w:rsidRPr="00C114A9">
        <w:t>meet on the dates and at the times and places agreed by the subcommittee; and</w:t>
      </w:r>
    </w:p>
    <w:p w14:paraId="3F36A57A" w14:textId="164CA0CD" w:rsidR="006B0BA2" w:rsidRPr="00C114A9" w:rsidRDefault="007E0FAD" w:rsidP="007E0FAD">
      <w:pPr>
        <w:pStyle w:val="Apara"/>
      </w:pPr>
      <w:r>
        <w:tab/>
      </w:r>
      <w:r w:rsidRPr="00C114A9">
        <w:t>(b)</w:t>
      </w:r>
      <w:r w:rsidRPr="00C114A9">
        <w:tab/>
      </w:r>
      <w:r w:rsidR="006B0BA2" w:rsidRPr="00C114A9">
        <w:t>decide its own procedures.</w:t>
      </w:r>
    </w:p>
    <w:p w14:paraId="2E771914" w14:textId="0A61B47C" w:rsidR="006B0BA2" w:rsidRPr="00C114A9" w:rsidRDefault="007E0FAD" w:rsidP="007E0FAD">
      <w:pPr>
        <w:pStyle w:val="AH5Sec"/>
      </w:pPr>
      <w:bookmarkStart w:id="54" w:name="_Toc146536911"/>
      <w:r w:rsidRPr="007E0FAD">
        <w:rPr>
          <w:rStyle w:val="CharSectNo"/>
        </w:rPr>
        <w:t>38</w:t>
      </w:r>
      <w:r w:rsidRPr="00C114A9">
        <w:tab/>
      </w:r>
      <w:r w:rsidR="006B0BA2" w:rsidRPr="00C114A9">
        <w:t>Committee—functions of president</w:t>
      </w:r>
      <w:bookmarkEnd w:id="54"/>
    </w:p>
    <w:p w14:paraId="2A09F35A" w14:textId="77777777" w:rsidR="006B0BA2" w:rsidRPr="00C114A9" w:rsidRDefault="006B0BA2" w:rsidP="006B0BA2">
      <w:pPr>
        <w:pStyle w:val="Amainreturn"/>
      </w:pPr>
      <w:r w:rsidRPr="00C114A9">
        <w:t>The functions of the president include—</w:t>
      </w:r>
    </w:p>
    <w:p w14:paraId="5AC98A6D" w14:textId="14C196D1" w:rsidR="006B0BA2" w:rsidRPr="00C114A9" w:rsidRDefault="007E0FAD" w:rsidP="007E0FAD">
      <w:pPr>
        <w:pStyle w:val="Apara"/>
      </w:pPr>
      <w:r>
        <w:tab/>
      </w:r>
      <w:r w:rsidRPr="00C114A9">
        <w:t>(a)</w:t>
      </w:r>
      <w:r w:rsidRPr="00C114A9">
        <w:tab/>
      </w:r>
      <w:r w:rsidR="006B0BA2" w:rsidRPr="00C114A9">
        <w:t>chairing committee meetings and general meetings (including annual general meetings); and</w:t>
      </w:r>
    </w:p>
    <w:p w14:paraId="00D0636C" w14:textId="61C38832" w:rsidR="006B0BA2" w:rsidRPr="00C114A9" w:rsidRDefault="007E0FAD" w:rsidP="00B80752">
      <w:pPr>
        <w:pStyle w:val="Apara"/>
        <w:keepNext/>
      </w:pPr>
      <w:r>
        <w:lastRenderedPageBreak/>
        <w:tab/>
      </w:r>
      <w:r w:rsidRPr="00C114A9">
        <w:t>(b)</w:t>
      </w:r>
      <w:r w:rsidRPr="00C114A9">
        <w:tab/>
      </w:r>
      <w:r w:rsidR="006B0BA2" w:rsidRPr="00C114A9">
        <w:t>exercising any other function given to the president—</w:t>
      </w:r>
    </w:p>
    <w:p w14:paraId="5582E852" w14:textId="08DC00A6" w:rsidR="006B0BA2" w:rsidRPr="00C114A9" w:rsidRDefault="007E0FAD" w:rsidP="00B80752">
      <w:pPr>
        <w:pStyle w:val="Asubpara"/>
        <w:keepNext/>
      </w:pPr>
      <w:r>
        <w:tab/>
      </w:r>
      <w:r w:rsidRPr="00C114A9">
        <w:t>(</w:t>
      </w:r>
      <w:proofErr w:type="spellStart"/>
      <w:r w:rsidRPr="00C114A9">
        <w:t>i</w:t>
      </w:r>
      <w:proofErr w:type="spellEnd"/>
      <w:r w:rsidRPr="00C114A9">
        <w:t>)</w:t>
      </w:r>
      <w:r w:rsidRPr="00C114A9">
        <w:tab/>
      </w:r>
      <w:r w:rsidR="006B0BA2" w:rsidRPr="00C114A9">
        <w:t>under the Act or the Association’s rules; or</w:t>
      </w:r>
    </w:p>
    <w:p w14:paraId="1A177393" w14:textId="7B1194E7" w:rsidR="006B0BA2" w:rsidRPr="00C114A9" w:rsidRDefault="007E0FAD" w:rsidP="00B80752">
      <w:pPr>
        <w:pStyle w:val="Asubpara"/>
        <w:keepNext/>
      </w:pPr>
      <w:r>
        <w:tab/>
      </w:r>
      <w:r w:rsidRPr="00C114A9">
        <w:t>(ii)</w:t>
      </w:r>
      <w:r w:rsidRPr="00C114A9">
        <w:tab/>
      </w:r>
      <w:r w:rsidR="006B0BA2" w:rsidRPr="00C114A9">
        <w:t>by the committee or the members to achieve the Association’s objects.</w:t>
      </w:r>
    </w:p>
    <w:p w14:paraId="10B98EEB" w14:textId="2B00A073" w:rsidR="006B0BA2" w:rsidRPr="00C114A9" w:rsidRDefault="007E0FAD" w:rsidP="007E0FAD">
      <w:pPr>
        <w:pStyle w:val="AH5Sec"/>
      </w:pPr>
      <w:bookmarkStart w:id="55" w:name="_Toc146536912"/>
      <w:r w:rsidRPr="007E0FAD">
        <w:rPr>
          <w:rStyle w:val="CharSectNo"/>
        </w:rPr>
        <w:t>39</w:t>
      </w:r>
      <w:r w:rsidRPr="00C114A9">
        <w:tab/>
      </w:r>
      <w:r w:rsidR="006B0BA2" w:rsidRPr="00C114A9">
        <w:t>Committee—functions of vice president</w:t>
      </w:r>
      <w:bookmarkEnd w:id="55"/>
    </w:p>
    <w:p w14:paraId="39AC8FE8" w14:textId="77777777" w:rsidR="006B0BA2" w:rsidRPr="00C114A9" w:rsidRDefault="006B0BA2" w:rsidP="006B0BA2">
      <w:pPr>
        <w:pStyle w:val="Amainreturn"/>
      </w:pPr>
      <w:r w:rsidRPr="00C114A9">
        <w:t>The functions of the vice president (if any) include—</w:t>
      </w:r>
    </w:p>
    <w:p w14:paraId="2C199C83" w14:textId="254CCFD1" w:rsidR="006B0BA2" w:rsidRPr="00C114A9" w:rsidRDefault="007E0FAD" w:rsidP="007E0FAD">
      <w:pPr>
        <w:pStyle w:val="Apara"/>
      </w:pPr>
      <w:r>
        <w:tab/>
      </w:r>
      <w:r w:rsidRPr="00C114A9">
        <w:t>(a)</w:t>
      </w:r>
      <w:r w:rsidRPr="00C114A9">
        <w:tab/>
      </w:r>
      <w:r w:rsidR="006B0BA2" w:rsidRPr="00C114A9">
        <w:t>exercising the functions of the president if the president is unavailable to exercise those functions for any reason; and</w:t>
      </w:r>
    </w:p>
    <w:p w14:paraId="6D961046" w14:textId="0ECD3CC0" w:rsidR="006B0BA2" w:rsidRPr="00C114A9" w:rsidRDefault="007E0FAD" w:rsidP="007E0FAD">
      <w:pPr>
        <w:pStyle w:val="Apara"/>
      </w:pPr>
      <w:r>
        <w:tab/>
      </w:r>
      <w:r w:rsidRPr="00C114A9">
        <w:t>(b)</w:t>
      </w:r>
      <w:r w:rsidRPr="00C114A9">
        <w:tab/>
      </w:r>
      <w:r w:rsidR="006B0BA2" w:rsidRPr="00C114A9">
        <w:t>exercising any other function given to the vice president—</w:t>
      </w:r>
    </w:p>
    <w:p w14:paraId="30FB4099" w14:textId="6C8A4F63"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under the Act or the Association’s rules; or</w:t>
      </w:r>
    </w:p>
    <w:p w14:paraId="31E9E81A" w14:textId="11147158" w:rsidR="006B0BA2" w:rsidRPr="00C114A9" w:rsidRDefault="007E0FAD" w:rsidP="007E0FAD">
      <w:pPr>
        <w:pStyle w:val="Asubpara"/>
      </w:pPr>
      <w:r>
        <w:tab/>
      </w:r>
      <w:r w:rsidRPr="00C114A9">
        <w:t>(ii)</w:t>
      </w:r>
      <w:r w:rsidRPr="00C114A9">
        <w:tab/>
      </w:r>
      <w:r w:rsidR="006B0BA2" w:rsidRPr="00C114A9">
        <w:t>by the committee or the members to achieve the Association’s objects.</w:t>
      </w:r>
    </w:p>
    <w:p w14:paraId="757A01F6" w14:textId="38EBC4D4" w:rsidR="006B0BA2" w:rsidRPr="00C114A9" w:rsidRDefault="007E0FAD" w:rsidP="007E0FAD">
      <w:pPr>
        <w:pStyle w:val="AH5Sec"/>
      </w:pPr>
      <w:bookmarkStart w:id="56" w:name="_Toc146536913"/>
      <w:r w:rsidRPr="007E0FAD">
        <w:rPr>
          <w:rStyle w:val="CharSectNo"/>
        </w:rPr>
        <w:t>40</w:t>
      </w:r>
      <w:r w:rsidRPr="00C114A9">
        <w:tab/>
      </w:r>
      <w:r w:rsidR="006B0BA2" w:rsidRPr="00C114A9">
        <w:t>Committee—functions of secretary</w:t>
      </w:r>
      <w:bookmarkEnd w:id="56"/>
    </w:p>
    <w:p w14:paraId="64AA365F" w14:textId="716FA0AC" w:rsidR="006B0BA2" w:rsidRPr="00C114A9" w:rsidRDefault="007E0FAD" w:rsidP="007E0FAD">
      <w:pPr>
        <w:pStyle w:val="Amain"/>
      </w:pPr>
      <w:r>
        <w:tab/>
      </w:r>
      <w:r w:rsidRPr="00C114A9">
        <w:t>(1)</w:t>
      </w:r>
      <w:r w:rsidRPr="00C114A9">
        <w:tab/>
      </w:r>
      <w:r w:rsidR="006B0BA2" w:rsidRPr="00C114A9">
        <w:t>The functions of the secretary include—</w:t>
      </w:r>
    </w:p>
    <w:p w14:paraId="70F4CC07" w14:textId="72A05196" w:rsidR="006B0BA2" w:rsidRPr="00C114A9" w:rsidRDefault="007E0FAD" w:rsidP="007E0FAD">
      <w:pPr>
        <w:pStyle w:val="Apara"/>
      </w:pPr>
      <w:r>
        <w:tab/>
      </w:r>
      <w:r w:rsidRPr="00C114A9">
        <w:t>(a)</w:t>
      </w:r>
      <w:r w:rsidRPr="00C114A9">
        <w:tab/>
      </w:r>
      <w:r w:rsidR="006B0BA2" w:rsidRPr="00C114A9">
        <w:t>keeping minutes of committee meetings and general meetings (including annual general meetings); and</w:t>
      </w:r>
    </w:p>
    <w:p w14:paraId="7A44097F" w14:textId="0B66DE68" w:rsidR="006B0BA2" w:rsidRPr="00C114A9" w:rsidRDefault="007E0FAD" w:rsidP="007E0FAD">
      <w:pPr>
        <w:pStyle w:val="Apara"/>
      </w:pPr>
      <w:r>
        <w:tab/>
      </w:r>
      <w:r w:rsidRPr="00C114A9">
        <w:t>(b)</w:t>
      </w:r>
      <w:r w:rsidRPr="00C114A9">
        <w:tab/>
      </w:r>
      <w:r w:rsidR="006B0BA2" w:rsidRPr="00C114A9">
        <w:t>exercising any other function given to the secretary—</w:t>
      </w:r>
    </w:p>
    <w:p w14:paraId="1F2D4F24" w14:textId="584CF17E"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under the Act or the Association’s rules; or</w:t>
      </w:r>
    </w:p>
    <w:p w14:paraId="2841D140" w14:textId="1AD95547" w:rsidR="006B0BA2" w:rsidRPr="00C114A9" w:rsidRDefault="007E0FAD" w:rsidP="007E0FAD">
      <w:pPr>
        <w:pStyle w:val="Asubpara"/>
      </w:pPr>
      <w:r>
        <w:tab/>
      </w:r>
      <w:r w:rsidRPr="00C114A9">
        <w:t>(ii)</w:t>
      </w:r>
      <w:r w:rsidRPr="00C114A9">
        <w:tab/>
      </w:r>
      <w:r w:rsidR="006B0BA2" w:rsidRPr="00C114A9">
        <w:t>by the committee or the members to achieve the Association’s objects.</w:t>
      </w:r>
    </w:p>
    <w:p w14:paraId="00054E6F" w14:textId="2BB8873D" w:rsidR="006B0BA2" w:rsidRPr="00C114A9" w:rsidRDefault="007E0FAD" w:rsidP="007E0FAD">
      <w:pPr>
        <w:pStyle w:val="Amain"/>
        <w:keepNext/>
      </w:pPr>
      <w:r>
        <w:tab/>
      </w:r>
      <w:r w:rsidRPr="00C114A9">
        <w:t>(2)</w:t>
      </w:r>
      <w:r w:rsidRPr="00C114A9">
        <w:tab/>
      </w:r>
      <w:r w:rsidR="006B0BA2" w:rsidRPr="00C114A9">
        <w:t xml:space="preserve">The secretary must lodge the notice mentioned in the </w:t>
      </w:r>
      <w:hyperlink r:id="rId69" w:tooltip="Associations Incorporation Act 1991" w:history="1">
        <w:r w:rsidR="003B79DC" w:rsidRPr="00083BA8">
          <w:rPr>
            <w:rStyle w:val="charCitHyperlinkAbbrev"/>
          </w:rPr>
          <w:t>Act</w:t>
        </w:r>
      </w:hyperlink>
      <w:r w:rsidR="006B0BA2" w:rsidRPr="00C114A9">
        <w:t>, section 62 (1) (Notice of changes in committee).</w:t>
      </w:r>
    </w:p>
    <w:p w14:paraId="669EA50E" w14:textId="7C6B0C44" w:rsidR="006B0BA2" w:rsidRPr="00C114A9" w:rsidRDefault="006B0BA2" w:rsidP="006B0BA2">
      <w:pPr>
        <w:pStyle w:val="aNote"/>
      </w:pPr>
      <w:r w:rsidRPr="00041660">
        <w:rPr>
          <w:rStyle w:val="charItals"/>
        </w:rPr>
        <w:t>Note</w:t>
      </w:r>
      <w:r w:rsidRPr="00041660">
        <w:rPr>
          <w:rStyle w:val="charItals"/>
        </w:rPr>
        <w:tab/>
      </w:r>
      <w:r w:rsidRPr="00C114A9">
        <w:t xml:space="preserve">A committee member must notify the Association of any change of address within 1 month (see </w:t>
      </w:r>
      <w:hyperlink r:id="rId70" w:tooltip="Associations Incorporation Act 1991" w:history="1">
        <w:r w:rsidR="003B79DC" w:rsidRPr="00083BA8">
          <w:rPr>
            <w:rStyle w:val="charCitHyperlinkAbbrev"/>
          </w:rPr>
          <w:t>Act</w:t>
        </w:r>
      </w:hyperlink>
      <w:r w:rsidRPr="00C114A9">
        <w:t>, s 62 (2)).</w:t>
      </w:r>
    </w:p>
    <w:p w14:paraId="6F2EF4C8" w14:textId="457BDB69" w:rsidR="006B0BA2" w:rsidRPr="00C114A9" w:rsidRDefault="007E0FAD" w:rsidP="00B4405B">
      <w:pPr>
        <w:pStyle w:val="AH5Sec"/>
      </w:pPr>
      <w:bookmarkStart w:id="57" w:name="_Toc146536914"/>
      <w:r w:rsidRPr="007E0FAD">
        <w:rPr>
          <w:rStyle w:val="CharSectNo"/>
        </w:rPr>
        <w:lastRenderedPageBreak/>
        <w:t>41</w:t>
      </w:r>
      <w:r w:rsidRPr="00C114A9">
        <w:tab/>
      </w:r>
      <w:r w:rsidR="006B0BA2" w:rsidRPr="00C114A9">
        <w:t>Committee—functions of treasurer</w:t>
      </w:r>
      <w:bookmarkEnd w:id="57"/>
    </w:p>
    <w:p w14:paraId="77719D88" w14:textId="77777777" w:rsidR="006B0BA2" w:rsidRPr="00C114A9" w:rsidRDefault="006B0BA2" w:rsidP="00B4405B">
      <w:pPr>
        <w:pStyle w:val="Amainreturn"/>
        <w:keepNext/>
      </w:pPr>
      <w:r w:rsidRPr="00C114A9">
        <w:t>The functions of the treasurer include—</w:t>
      </w:r>
    </w:p>
    <w:p w14:paraId="5CB5546E" w14:textId="0F3A16E4" w:rsidR="006B0BA2" w:rsidRPr="00C114A9" w:rsidRDefault="007E0FAD" w:rsidP="00B4405B">
      <w:pPr>
        <w:pStyle w:val="Apara"/>
        <w:keepNext/>
      </w:pPr>
      <w:r>
        <w:tab/>
      </w:r>
      <w:r w:rsidRPr="00C114A9">
        <w:t>(a)</w:t>
      </w:r>
      <w:r w:rsidRPr="00C114A9">
        <w:tab/>
      </w:r>
      <w:r w:rsidR="006B0BA2" w:rsidRPr="00C114A9">
        <w:t xml:space="preserve">keeping the accounting records mentioned in the </w:t>
      </w:r>
      <w:hyperlink r:id="rId71" w:tooltip="Associations Incorporation Act 1991" w:history="1">
        <w:r w:rsidR="003B79DC" w:rsidRPr="00083BA8">
          <w:rPr>
            <w:rStyle w:val="charCitHyperlinkAbbrev"/>
          </w:rPr>
          <w:t>Act</w:t>
        </w:r>
      </w:hyperlink>
      <w:r w:rsidR="006B0BA2" w:rsidRPr="00C114A9">
        <w:t>, section 71 (Accounting records); and</w:t>
      </w:r>
    </w:p>
    <w:p w14:paraId="3374DAB3" w14:textId="32CC7869" w:rsidR="006B0BA2" w:rsidRPr="00C114A9" w:rsidRDefault="007E0FAD" w:rsidP="007E0FAD">
      <w:pPr>
        <w:pStyle w:val="Apara"/>
      </w:pPr>
      <w:r>
        <w:tab/>
      </w:r>
      <w:r w:rsidRPr="00C114A9">
        <w:t>(b)</w:t>
      </w:r>
      <w:r w:rsidRPr="00C114A9">
        <w:tab/>
      </w:r>
      <w:r w:rsidR="006B0BA2" w:rsidRPr="00C114A9">
        <w:t xml:space="preserve">preparing the statement of accounts mentioned in the </w:t>
      </w:r>
      <w:hyperlink r:id="rId72" w:tooltip="Associations Incorporation Act 1991" w:history="1">
        <w:r w:rsidR="003B79DC" w:rsidRPr="00083BA8">
          <w:rPr>
            <w:rStyle w:val="charCitHyperlinkAbbrev"/>
          </w:rPr>
          <w:t>Act</w:t>
        </w:r>
      </w:hyperlink>
      <w:r w:rsidR="006B0BA2" w:rsidRPr="00C114A9">
        <w:t>, section 72 (Annual statement of accounts); and</w:t>
      </w:r>
    </w:p>
    <w:p w14:paraId="24F6DD98" w14:textId="121CCAFD" w:rsidR="006B0BA2" w:rsidRPr="00C114A9" w:rsidRDefault="007E0FAD" w:rsidP="007E0FAD">
      <w:pPr>
        <w:pStyle w:val="Apara"/>
      </w:pPr>
      <w:r>
        <w:tab/>
      </w:r>
      <w:r w:rsidRPr="00C114A9">
        <w:t>(c)</w:t>
      </w:r>
      <w:r w:rsidRPr="00C114A9">
        <w:tab/>
      </w:r>
      <w:r w:rsidR="006B0BA2" w:rsidRPr="00C114A9">
        <w:t xml:space="preserve">presenting the documents mentioned in the </w:t>
      </w:r>
      <w:hyperlink r:id="rId73" w:tooltip="Associations Incorporation Act 1991" w:history="1">
        <w:r w:rsidR="003B79DC" w:rsidRPr="00083BA8">
          <w:rPr>
            <w:rStyle w:val="charCitHyperlinkAbbrev"/>
          </w:rPr>
          <w:t>Act</w:t>
        </w:r>
      </w:hyperlink>
      <w:r w:rsidR="006B0BA2" w:rsidRPr="00C114A9">
        <w:t>, section 73 (Presentation of statement to members) at the annual general meeting; and</w:t>
      </w:r>
    </w:p>
    <w:p w14:paraId="2D9FDE85" w14:textId="3146D698" w:rsidR="006B0BA2" w:rsidRPr="00C114A9" w:rsidRDefault="007E0FAD" w:rsidP="007E0FAD">
      <w:pPr>
        <w:pStyle w:val="Apara"/>
      </w:pPr>
      <w:r>
        <w:tab/>
      </w:r>
      <w:r w:rsidRPr="00C114A9">
        <w:t>(d)</w:t>
      </w:r>
      <w:r w:rsidRPr="00C114A9">
        <w:tab/>
      </w:r>
      <w:r w:rsidR="006B0BA2" w:rsidRPr="00C114A9">
        <w:t xml:space="preserve">lodging with the registrar-general the documents mentioned in the </w:t>
      </w:r>
      <w:hyperlink r:id="rId74" w:tooltip="Associations Incorporation Act 1991" w:history="1">
        <w:r w:rsidR="003B79DC" w:rsidRPr="00083BA8">
          <w:rPr>
            <w:rStyle w:val="charCitHyperlinkAbbrev"/>
          </w:rPr>
          <w:t>Act</w:t>
        </w:r>
      </w:hyperlink>
      <w:r w:rsidR="006B0BA2" w:rsidRPr="00C114A9">
        <w:t>, section 79 (Annual returns); and</w:t>
      </w:r>
    </w:p>
    <w:p w14:paraId="69286709" w14:textId="1FDB9BC4" w:rsidR="006B0BA2" w:rsidRPr="00C114A9" w:rsidRDefault="007E0FAD" w:rsidP="007E0FAD">
      <w:pPr>
        <w:pStyle w:val="Apara"/>
      </w:pPr>
      <w:r>
        <w:tab/>
      </w:r>
      <w:r w:rsidRPr="00C114A9">
        <w:t>(e)</w:t>
      </w:r>
      <w:r w:rsidRPr="00C114A9">
        <w:tab/>
      </w:r>
      <w:r w:rsidR="006B0BA2" w:rsidRPr="00C114A9">
        <w:t>exercising any other function given to the treasurer—</w:t>
      </w:r>
    </w:p>
    <w:p w14:paraId="4E05B27D" w14:textId="1EA94ADA"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under the Act or the Association’s rules; or</w:t>
      </w:r>
    </w:p>
    <w:p w14:paraId="4B9D46AB" w14:textId="5FA960AA" w:rsidR="006B0BA2" w:rsidRPr="00C114A9" w:rsidRDefault="007E0FAD" w:rsidP="007E0FAD">
      <w:pPr>
        <w:pStyle w:val="Asubpara"/>
      </w:pPr>
      <w:r>
        <w:tab/>
      </w:r>
      <w:r w:rsidRPr="00C114A9">
        <w:t>(ii)</w:t>
      </w:r>
      <w:r w:rsidRPr="00C114A9">
        <w:tab/>
      </w:r>
      <w:r w:rsidR="006B0BA2" w:rsidRPr="00C114A9">
        <w:t>by the committee or the members to achieve the Association’s objects.</w:t>
      </w:r>
    </w:p>
    <w:p w14:paraId="6BACDF1E" w14:textId="20480E77" w:rsidR="006B0BA2" w:rsidRPr="00C114A9" w:rsidRDefault="007E0FAD" w:rsidP="007E0FAD">
      <w:pPr>
        <w:pStyle w:val="AH5Sec"/>
      </w:pPr>
      <w:bookmarkStart w:id="58" w:name="_Toc146536915"/>
      <w:r w:rsidRPr="007E0FAD">
        <w:rPr>
          <w:rStyle w:val="CharSectNo"/>
        </w:rPr>
        <w:t>42</w:t>
      </w:r>
      <w:r w:rsidRPr="00C114A9">
        <w:tab/>
      </w:r>
      <w:r w:rsidR="006B0BA2" w:rsidRPr="00C114A9">
        <w:t>Committee—delegating functions of committee members</w:t>
      </w:r>
      <w:bookmarkEnd w:id="58"/>
    </w:p>
    <w:p w14:paraId="61F8694C" w14:textId="0FAE4A6B" w:rsidR="006B0BA2" w:rsidRPr="00C114A9" w:rsidRDefault="007E0FAD" w:rsidP="007E0FAD">
      <w:pPr>
        <w:pStyle w:val="Amain"/>
      </w:pPr>
      <w:r>
        <w:tab/>
      </w:r>
      <w:r w:rsidRPr="00C114A9">
        <w:t>(1)</w:t>
      </w:r>
      <w:r w:rsidRPr="00C114A9">
        <w:tab/>
      </w:r>
      <w:r w:rsidR="006B0BA2" w:rsidRPr="00C114A9">
        <w:t>A relevant committee member may delegate their functions under the Association’s rules to any other committee member.</w:t>
      </w:r>
    </w:p>
    <w:p w14:paraId="11EC7BED" w14:textId="2C69B341" w:rsidR="006B0BA2" w:rsidRPr="00C114A9" w:rsidRDefault="007E0FAD" w:rsidP="007E0FAD">
      <w:pPr>
        <w:pStyle w:val="Amain"/>
      </w:pPr>
      <w:r>
        <w:tab/>
      </w:r>
      <w:r w:rsidRPr="00C114A9">
        <w:t>(2)</w:t>
      </w:r>
      <w:r w:rsidRPr="00C114A9">
        <w:tab/>
      </w:r>
      <w:r w:rsidR="006B0BA2" w:rsidRPr="00C114A9">
        <w:t>However, a relevant committee member must not delegate a function given to the committee member—</w:t>
      </w:r>
    </w:p>
    <w:p w14:paraId="385AFB7B" w14:textId="46F37862" w:rsidR="006B0BA2" w:rsidRPr="00C114A9" w:rsidRDefault="007E0FAD" w:rsidP="007E0FAD">
      <w:pPr>
        <w:pStyle w:val="Apara"/>
      </w:pPr>
      <w:r>
        <w:tab/>
      </w:r>
      <w:r w:rsidRPr="00C114A9">
        <w:t>(a)</w:t>
      </w:r>
      <w:r w:rsidRPr="00C114A9">
        <w:tab/>
      </w:r>
      <w:r w:rsidR="006B0BA2" w:rsidRPr="00C114A9">
        <w:t>under the Act or another territory law; or</w:t>
      </w:r>
    </w:p>
    <w:p w14:paraId="156E62FF" w14:textId="055E1AB3" w:rsidR="006B0BA2" w:rsidRPr="00C114A9" w:rsidRDefault="007E0FAD" w:rsidP="007E0FAD">
      <w:pPr>
        <w:pStyle w:val="Apara"/>
        <w:keepNext/>
      </w:pPr>
      <w:r>
        <w:tab/>
      </w:r>
      <w:r w:rsidRPr="00C114A9">
        <w:t>(b)</w:t>
      </w:r>
      <w:r w:rsidRPr="00C114A9">
        <w:tab/>
      </w:r>
      <w:r w:rsidR="006B0BA2" w:rsidRPr="00C114A9">
        <w:t>by resolution of the members at a general meeting.</w:t>
      </w:r>
    </w:p>
    <w:p w14:paraId="46D884C9" w14:textId="63B6FFD5" w:rsidR="006B0BA2" w:rsidRPr="00C114A9" w:rsidRDefault="006B0BA2" w:rsidP="006B0BA2">
      <w:pPr>
        <w:pStyle w:val="aNote"/>
      </w:pPr>
      <w:r w:rsidRPr="00041660">
        <w:rPr>
          <w:rStyle w:val="charItals"/>
        </w:rPr>
        <w:t>Note</w:t>
      </w:r>
      <w:r w:rsidRPr="00041660">
        <w:rPr>
          <w:rStyle w:val="charItals"/>
        </w:rPr>
        <w:tab/>
      </w:r>
      <w:r w:rsidRPr="00C114A9">
        <w:t xml:space="preserve">For laws about delegations, see the </w:t>
      </w:r>
      <w:hyperlink r:id="rId75" w:tooltip="A2001-14" w:history="1">
        <w:r w:rsidR="00041660" w:rsidRPr="00041660">
          <w:rPr>
            <w:rStyle w:val="charCitHyperlinkAbbrev"/>
          </w:rPr>
          <w:t>Legislation Act</w:t>
        </w:r>
      </w:hyperlink>
      <w:r w:rsidRPr="00C114A9">
        <w:t>, pt 19.4.</w:t>
      </w:r>
    </w:p>
    <w:p w14:paraId="7B6AFD0A" w14:textId="6E0E89EB" w:rsidR="006B0BA2" w:rsidRPr="00C114A9" w:rsidRDefault="007E0FAD" w:rsidP="00B4405B">
      <w:pPr>
        <w:pStyle w:val="Amain"/>
        <w:keepNext/>
      </w:pPr>
      <w:r>
        <w:lastRenderedPageBreak/>
        <w:tab/>
      </w:r>
      <w:r w:rsidRPr="00C114A9">
        <w:t>(3)</w:t>
      </w:r>
      <w:r w:rsidRPr="00C114A9">
        <w:tab/>
      </w:r>
      <w:r w:rsidR="006B0BA2" w:rsidRPr="00C114A9">
        <w:t>In this section:</w:t>
      </w:r>
    </w:p>
    <w:p w14:paraId="527A69A9" w14:textId="77777777" w:rsidR="006B0BA2" w:rsidRPr="00C114A9" w:rsidRDefault="006B0BA2" w:rsidP="00B4405B">
      <w:pPr>
        <w:pStyle w:val="aDef"/>
        <w:keepNext/>
      </w:pPr>
      <w:r w:rsidRPr="00041660">
        <w:rPr>
          <w:rStyle w:val="charBoldItals"/>
        </w:rPr>
        <w:t>relevant committee member</w:t>
      </w:r>
      <w:r w:rsidRPr="00C114A9">
        <w:t xml:space="preserve"> means the following committee members:</w:t>
      </w:r>
    </w:p>
    <w:p w14:paraId="3D344A24" w14:textId="6908CB03" w:rsidR="006B0BA2" w:rsidRPr="00C114A9" w:rsidRDefault="007E0FAD" w:rsidP="007E0FAD">
      <w:pPr>
        <w:pStyle w:val="aDefpara"/>
        <w:keepNext/>
      </w:pPr>
      <w:r>
        <w:tab/>
      </w:r>
      <w:r w:rsidRPr="00C114A9">
        <w:t>(a)</w:t>
      </w:r>
      <w:r w:rsidRPr="00C114A9">
        <w:tab/>
      </w:r>
      <w:r w:rsidR="006B0BA2" w:rsidRPr="00C114A9">
        <w:t>the president;</w:t>
      </w:r>
    </w:p>
    <w:p w14:paraId="1A0D2770" w14:textId="11611A9E" w:rsidR="006B0BA2" w:rsidRPr="00C114A9" w:rsidRDefault="007E0FAD" w:rsidP="007E0FAD">
      <w:pPr>
        <w:pStyle w:val="aDefpara"/>
        <w:keepNext/>
      </w:pPr>
      <w:r>
        <w:tab/>
      </w:r>
      <w:r w:rsidRPr="00C114A9">
        <w:t>(b)</w:t>
      </w:r>
      <w:r w:rsidRPr="00C114A9">
        <w:tab/>
      </w:r>
      <w:r w:rsidR="006B0BA2" w:rsidRPr="00C114A9">
        <w:t>the vice president (if any);</w:t>
      </w:r>
    </w:p>
    <w:p w14:paraId="05AEBDCC" w14:textId="5546E1C9" w:rsidR="006B0BA2" w:rsidRPr="00C114A9" w:rsidRDefault="007E0FAD" w:rsidP="007E0FAD">
      <w:pPr>
        <w:pStyle w:val="aDefpara"/>
        <w:keepNext/>
      </w:pPr>
      <w:r>
        <w:tab/>
      </w:r>
      <w:r w:rsidRPr="00C114A9">
        <w:t>(c)</w:t>
      </w:r>
      <w:r w:rsidRPr="00C114A9">
        <w:tab/>
      </w:r>
      <w:r w:rsidR="006B0BA2" w:rsidRPr="00C114A9">
        <w:t>the secretary;</w:t>
      </w:r>
    </w:p>
    <w:p w14:paraId="1BB3E0E0" w14:textId="1B50B350" w:rsidR="006B0BA2" w:rsidRPr="00C114A9" w:rsidRDefault="007E0FAD" w:rsidP="007E0FAD">
      <w:pPr>
        <w:pStyle w:val="aDefpara"/>
      </w:pPr>
      <w:r>
        <w:tab/>
      </w:r>
      <w:r w:rsidRPr="00C114A9">
        <w:t>(d)</w:t>
      </w:r>
      <w:r w:rsidRPr="00C114A9">
        <w:tab/>
      </w:r>
      <w:r w:rsidR="006B0BA2" w:rsidRPr="00C114A9">
        <w:t>the treasurer.</w:t>
      </w:r>
    </w:p>
    <w:p w14:paraId="5EC6B9D4" w14:textId="002D67FD" w:rsidR="006B0BA2" w:rsidRPr="007E0FAD" w:rsidRDefault="007E0FAD" w:rsidP="007E0FAD">
      <w:pPr>
        <w:pStyle w:val="Sched-Form"/>
      </w:pPr>
      <w:bookmarkStart w:id="59" w:name="_Toc146536916"/>
      <w:r w:rsidRPr="007E0FAD">
        <w:rPr>
          <w:rStyle w:val="CharDivNo"/>
        </w:rPr>
        <w:t>Division 1.4.2</w:t>
      </w:r>
      <w:r w:rsidRPr="00C114A9">
        <w:tab/>
      </w:r>
      <w:r w:rsidR="006B0BA2" w:rsidRPr="007E0FAD">
        <w:rPr>
          <w:rStyle w:val="CharDivText"/>
        </w:rPr>
        <w:t>Committee—election and removal</w:t>
      </w:r>
      <w:bookmarkEnd w:id="59"/>
    </w:p>
    <w:p w14:paraId="08D3ECA9" w14:textId="481246A8" w:rsidR="006B0BA2" w:rsidRPr="00C114A9" w:rsidRDefault="007E0FAD" w:rsidP="007E0FAD">
      <w:pPr>
        <w:pStyle w:val="AH5Sec"/>
      </w:pPr>
      <w:bookmarkStart w:id="60" w:name="_Toc146536917"/>
      <w:r w:rsidRPr="007E0FAD">
        <w:rPr>
          <w:rStyle w:val="CharSectNo"/>
        </w:rPr>
        <w:t>43</w:t>
      </w:r>
      <w:r w:rsidRPr="00C114A9">
        <w:tab/>
      </w:r>
      <w:r w:rsidR="006B0BA2" w:rsidRPr="00C114A9">
        <w:t>Committee—membership</w:t>
      </w:r>
      <w:bookmarkEnd w:id="60"/>
    </w:p>
    <w:p w14:paraId="452ABF6C" w14:textId="77777777" w:rsidR="006B0BA2" w:rsidRPr="00C114A9" w:rsidRDefault="006B0BA2" w:rsidP="006B0BA2">
      <w:pPr>
        <w:pStyle w:val="Amainreturn"/>
      </w:pPr>
      <w:r w:rsidRPr="00C114A9">
        <w:t>A member of the Association becomes a committee member if the member—</w:t>
      </w:r>
    </w:p>
    <w:p w14:paraId="13FE7CA3" w14:textId="0633095E" w:rsidR="006B0BA2" w:rsidRPr="00C114A9" w:rsidRDefault="007E0FAD" w:rsidP="007E0FAD">
      <w:pPr>
        <w:pStyle w:val="Apara"/>
      </w:pPr>
      <w:r>
        <w:tab/>
      </w:r>
      <w:r w:rsidRPr="00C114A9">
        <w:t>(a)</w:t>
      </w:r>
      <w:r w:rsidRPr="00C114A9">
        <w:tab/>
      </w:r>
      <w:r w:rsidR="006B0BA2" w:rsidRPr="00C114A9">
        <w:t>is elected to the committee at an annual general meeting under section </w:t>
      </w:r>
      <w:r w:rsidR="00173EEF" w:rsidRPr="00C114A9">
        <w:t>45</w:t>
      </w:r>
      <w:r w:rsidR="006B0BA2" w:rsidRPr="00C114A9">
        <w:t>; or</w:t>
      </w:r>
    </w:p>
    <w:p w14:paraId="250029FF" w14:textId="6EFB016F" w:rsidR="006B0BA2" w:rsidRPr="00C114A9" w:rsidRDefault="007E0FAD" w:rsidP="007E0FAD">
      <w:pPr>
        <w:pStyle w:val="Apara"/>
        <w:keepNext/>
      </w:pPr>
      <w:r>
        <w:tab/>
      </w:r>
      <w:r w:rsidRPr="00C114A9">
        <w:t>(b)</w:t>
      </w:r>
      <w:r w:rsidRPr="00C114A9">
        <w:tab/>
      </w:r>
      <w:r w:rsidR="006B0BA2" w:rsidRPr="00C114A9">
        <w:t>is appointed by the committee to fill a casual vacancy on the committee under section </w:t>
      </w:r>
      <w:r w:rsidR="00173EEF" w:rsidRPr="00C114A9">
        <w:t>48</w:t>
      </w:r>
      <w:r w:rsidR="006B0BA2" w:rsidRPr="00C114A9">
        <w:t>.</w:t>
      </w:r>
    </w:p>
    <w:p w14:paraId="1257D8A2" w14:textId="473CEA5C" w:rsidR="006B0BA2" w:rsidRPr="00C114A9" w:rsidRDefault="006B0BA2" w:rsidP="006B0BA2">
      <w:pPr>
        <w:pStyle w:val="aNote"/>
      </w:pPr>
      <w:r w:rsidRPr="00041660">
        <w:rPr>
          <w:rStyle w:val="charItals"/>
        </w:rPr>
        <w:t>Note</w:t>
      </w:r>
      <w:r w:rsidRPr="00C114A9">
        <w:rPr>
          <w:iCs/>
        </w:rPr>
        <w:tab/>
        <w:t>Th</w:t>
      </w:r>
      <w:r w:rsidRPr="00C114A9">
        <w:t xml:space="preserve">e inaugural committee is established under the </w:t>
      </w:r>
      <w:hyperlink r:id="rId76" w:tooltip="Associations Incorporation Act 1991" w:history="1">
        <w:r w:rsidR="003B79DC" w:rsidRPr="00083BA8">
          <w:rPr>
            <w:rStyle w:val="charCitHyperlinkAbbrev"/>
          </w:rPr>
          <w:t>Act</w:t>
        </w:r>
      </w:hyperlink>
      <w:r w:rsidRPr="00C114A9">
        <w:t>, s 61.</w:t>
      </w:r>
    </w:p>
    <w:p w14:paraId="4F1E6CC8" w14:textId="4650A05C" w:rsidR="006B0BA2" w:rsidRPr="00C114A9" w:rsidRDefault="007E0FAD" w:rsidP="007E0FAD">
      <w:pPr>
        <w:pStyle w:val="AH5Sec"/>
      </w:pPr>
      <w:bookmarkStart w:id="61" w:name="_Toc146536918"/>
      <w:r w:rsidRPr="007E0FAD">
        <w:rPr>
          <w:rStyle w:val="CharSectNo"/>
        </w:rPr>
        <w:t>44</w:t>
      </w:r>
      <w:r w:rsidRPr="00C114A9">
        <w:tab/>
      </w:r>
      <w:r w:rsidR="006B0BA2" w:rsidRPr="00C114A9">
        <w:t>Committee—nominating members for election</w:t>
      </w:r>
      <w:bookmarkEnd w:id="61"/>
    </w:p>
    <w:p w14:paraId="5D401BC2" w14:textId="3ECDFD40" w:rsidR="006B0BA2" w:rsidRPr="00C114A9" w:rsidRDefault="007E0FAD" w:rsidP="007E0FAD">
      <w:pPr>
        <w:pStyle w:val="Amain"/>
      </w:pPr>
      <w:r>
        <w:tab/>
      </w:r>
      <w:r w:rsidRPr="00C114A9">
        <w:t>(1)</w:t>
      </w:r>
      <w:r w:rsidRPr="00C114A9">
        <w:tab/>
      </w:r>
      <w:r w:rsidR="006B0BA2" w:rsidRPr="00C114A9">
        <w:t>The secretary must, at least 28 days before an annual general meeting, give written notice to the members of the Association calling for nominations of members for election to the committee.</w:t>
      </w:r>
    </w:p>
    <w:p w14:paraId="7F75B8EA" w14:textId="7F7943E8" w:rsidR="006B0BA2" w:rsidRPr="00C114A9" w:rsidRDefault="007E0FAD" w:rsidP="007E0FAD">
      <w:pPr>
        <w:pStyle w:val="Amain"/>
      </w:pPr>
      <w:r>
        <w:tab/>
      </w:r>
      <w:r w:rsidRPr="00C114A9">
        <w:t>(2)</w:t>
      </w:r>
      <w:r w:rsidRPr="00C114A9">
        <w:tab/>
      </w:r>
      <w:r w:rsidR="006B0BA2" w:rsidRPr="00C114A9">
        <w:t>A nomination of a member must—</w:t>
      </w:r>
    </w:p>
    <w:p w14:paraId="6243E83C" w14:textId="2E72F88F" w:rsidR="006B0BA2" w:rsidRPr="00C114A9" w:rsidRDefault="007E0FAD" w:rsidP="007E0FAD">
      <w:pPr>
        <w:pStyle w:val="Apara"/>
      </w:pPr>
      <w:r>
        <w:tab/>
      </w:r>
      <w:r w:rsidRPr="00C114A9">
        <w:t>(a)</w:t>
      </w:r>
      <w:r w:rsidRPr="00C114A9">
        <w:tab/>
      </w:r>
      <w:r w:rsidR="006B0BA2" w:rsidRPr="00C114A9">
        <w:t>be in writing; and</w:t>
      </w:r>
    </w:p>
    <w:p w14:paraId="6231301E" w14:textId="0BB65BE5" w:rsidR="006B0BA2" w:rsidRPr="00C114A9" w:rsidRDefault="007E0FAD" w:rsidP="007E0FAD">
      <w:pPr>
        <w:pStyle w:val="Apara"/>
      </w:pPr>
      <w:r>
        <w:tab/>
      </w:r>
      <w:r w:rsidRPr="00C114A9">
        <w:t>(b)</w:t>
      </w:r>
      <w:r w:rsidRPr="00C114A9">
        <w:tab/>
      </w:r>
      <w:r w:rsidR="006B0BA2" w:rsidRPr="00C114A9">
        <w:t>be signed by 2 other members; and</w:t>
      </w:r>
    </w:p>
    <w:p w14:paraId="140FE570" w14:textId="6DF020C7" w:rsidR="006B0BA2" w:rsidRPr="00C114A9" w:rsidRDefault="007E0FAD" w:rsidP="007E0FAD">
      <w:pPr>
        <w:pStyle w:val="Apara"/>
      </w:pPr>
      <w:r>
        <w:tab/>
      </w:r>
      <w:r w:rsidRPr="00C114A9">
        <w:t>(c)</w:t>
      </w:r>
      <w:r w:rsidRPr="00C114A9">
        <w:tab/>
      </w:r>
      <w:r w:rsidR="006B0BA2" w:rsidRPr="00C114A9">
        <w:t>include the written consent of the nominated member; and</w:t>
      </w:r>
    </w:p>
    <w:p w14:paraId="40E1BACD" w14:textId="3026622A" w:rsidR="006B0BA2" w:rsidRPr="00C114A9" w:rsidRDefault="007E0FAD" w:rsidP="007E0FAD">
      <w:pPr>
        <w:pStyle w:val="Apara"/>
      </w:pPr>
      <w:r>
        <w:lastRenderedPageBreak/>
        <w:tab/>
      </w:r>
      <w:r w:rsidRPr="00C114A9">
        <w:t>(d)</w:t>
      </w:r>
      <w:r w:rsidRPr="00C114A9">
        <w:tab/>
      </w:r>
      <w:r w:rsidR="006B0BA2" w:rsidRPr="00C114A9">
        <w:t>be given to the secretary by not later than 14 days after the day the notice under subsection (1) is given.</w:t>
      </w:r>
    </w:p>
    <w:p w14:paraId="2EC81E65" w14:textId="6A2F1C4E" w:rsidR="006B0BA2" w:rsidRPr="00C114A9" w:rsidRDefault="007E0FAD" w:rsidP="007E0FAD">
      <w:pPr>
        <w:pStyle w:val="Amain"/>
      </w:pPr>
      <w:r>
        <w:tab/>
      </w:r>
      <w:r w:rsidRPr="00C114A9">
        <w:t>(3)</w:t>
      </w:r>
      <w:r w:rsidRPr="00C114A9">
        <w:tab/>
      </w:r>
      <w:r w:rsidR="006B0BA2" w:rsidRPr="00C114A9">
        <w:t>The committee must not accept the nomination of a member if—</w:t>
      </w:r>
    </w:p>
    <w:p w14:paraId="4E42CCF3" w14:textId="4B90A013" w:rsidR="006B0BA2" w:rsidRPr="00C114A9" w:rsidRDefault="007E0FAD" w:rsidP="007E0FAD">
      <w:pPr>
        <w:pStyle w:val="Apara"/>
      </w:pPr>
      <w:r>
        <w:tab/>
      </w:r>
      <w:r w:rsidRPr="00C114A9">
        <w:t>(a)</w:t>
      </w:r>
      <w:r w:rsidRPr="00C114A9">
        <w:tab/>
      </w:r>
      <w:r w:rsidR="006B0BA2" w:rsidRPr="00C114A9">
        <w:t>the member is disqualified from election to the committee; or</w:t>
      </w:r>
    </w:p>
    <w:p w14:paraId="73BD7252" w14:textId="639D6341" w:rsidR="006B0BA2" w:rsidRPr="00C114A9" w:rsidRDefault="006B0BA2" w:rsidP="006B0BA2">
      <w:pPr>
        <w:pStyle w:val="aNotepar"/>
      </w:pPr>
      <w:r w:rsidRPr="00041660">
        <w:rPr>
          <w:rStyle w:val="charItals"/>
        </w:rPr>
        <w:t>Note</w:t>
      </w:r>
      <w:r w:rsidRPr="00041660">
        <w:rPr>
          <w:rStyle w:val="charItals"/>
        </w:rPr>
        <w:tab/>
      </w:r>
      <w:r w:rsidRPr="00C114A9">
        <w:rPr>
          <w:iCs/>
        </w:rPr>
        <w:t xml:space="preserve">A person may be disqualified from </w:t>
      </w:r>
      <w:r w:rsidRPr="00C114A9">
        <w:t xml:space="preserve">election to the committee under the </w:t>
      </w:r>
      <w:hyperlink r:id="rId77" w:tooltip="Associations Incorporation Act 1991" w:history="1">
        <w:r w:rsidR="000E43F6" w:rsidRPr="00083BA8">
          <w:rPr>
            <w:rStyle w:val="charCitHyperlinkAbbrev"/>
          </w:rPr>
          <w:t>Act</w:t>
        </w:r>
      </w:hyperlink>
      <w:r w:rsidRPr="00C114A9">
        <w:t>, s 63, s 63A and s 63B.</w:t>
      </w:r>
    </w:p>
    <w:p w14:paraId="45D7B125" w14:textId="0659E94C" w:rsidR="006B0BA2" w:rsidRPr="00C114A9" w:rsidRDefault="007E0FAD" w:rsidP="007E0FAD">
      <w:pPr>
        <w:pStyle w:val="Apara"/>
      </w:pPr>
      <w:r>
        <w:tab/>
      </w:r>
      <w:r w:rsidRPr="00C114A9">
        <w:t>(b)</w:t>
      </w:r>
      <w:r w:rsidRPr="00C114A9">
        <w:tab/>
      </w:r>
      <w:r w:rsidR="006B0BA2" w:rsidRPr="00C114A9">
        <w:t>disciplinary action has been taken against the member under division 1.3.2 in the previous 2 years.</w:t>
      </w:r>
    </w:p>
    <w:p w14:paraId="7EB3ADEE" w14:textId="2E17741F" w:rsidR="006B0BA2" w:rsidRPr="00C114A9" w:rsidRDefault="007E0FAD" w:rsidP="007E0FAD">
      <w:pPr>
        <w:pStyle w:val="AH5Sec"/>
      </w:pPr>
      <w:bookmarkStart w:id="62" w:name="_Toc146536919"/>
      <w:r w:rsidRPr="007E0FAD">
        <w:rPr>
          <w:rStyle w:val="CharSectNo"/>
        </w:rPr>
        <w:t>45</w:t>
      </w:r>
      <w:r w:rsidRPr="00C114A9">
        <w:tab/>
      </w:r>
      <w:r w:rsidR="006B0BA2" w:rsidRPr="00C114A9">
        <w:t>Committee—electing members</w:t>
      </w:r>
      <w:bookmarkEnd w:id="62"/>
    </w:p>
    <w:p w14:paraId="4E248D54" w14:textId="2C5DD473" w:rsidR="006B0BA2" w:rsidRPr="00C114A9" w:rsidRDefault="007E0FAD" w:rsidP="007E0FAD">
      <w:pPr>
        <w:pStyle w:val="Amain"/>
      </w:pPr>
      <w:r>
        <w:tab/>
      </w:r>
      <w:r w:rsidRPr="00C114A9">
        <w:t>(1)</w:t>
      </w:r>
      <w:r w:rsidRPr="00C114A9">
        <w:tab/>
      </w:r>
      <w:r w:rsidR="006B0BA2" w:rsidRPr="00C114A9">
        <w:t>If more than 1 member is nominated for a particular committee member position, the members at the annual general meeting must vote to decide who is to be elected to the position.</w:t>
      </w:r>
    </w:p>
    <w:p w14:paraId="6B4EB1BF" w14:textId="26ABF9C6" w:rsidR="006B0BA2" w:rsidRPr="00C114A9" w:rsidRDefault="007E0FAD" w:rsidP="007E0FAD">
      <w:pPr>
        <w:pStyle w:val="Amain"/>
      </w:pPr>
      <w:r>
        <w:tab/>
      </w:r>
      <w:r w:rsidRPr="00C114A9">
        <w:t>(2)</w:t>
      </w:r>
      <w:r w:rsidRPr="00C114A9">
        <w:tab/>
      </w:r>
      <w:r w:rsidR="006B0BA2" w:rsidRPr="00C114A9">
        <w:t>If only 1 member is nominated for a particular committee member position, the nominated member is taken to be elected to the position at the annual general meeting.</w:t>
      </w:r>
    </w:p>
    <w:p w14:paraId="4505CB3F" w14:textId="2E99EB09" w:rsidR="006B0BA2" w:rsidRPr="00C114A9" w:rsidRDefault="007E0FAD" w:rsidP="007E0FAD">
      <w:pPr>
        <w:pStyle w:val="Amain"/>
      </w:pPr>
      <w:r>
        <w:tab/>
      </w:r>
      <w:r w:rsidRPr="00C114A9">
        <w:t>(3)</w:t>
      </w:r>
      <w:r w:rsidRPr="00C114A9">
        <w:tab/>
      </w:r>
      <w:r w:rsidR="006B0BA2" w:rsidRPr="00C114A9">
        <w:t>If no member is nominated for a particular committee member position, at the annual general meeting, the chair must call for further nominations to fill the position.</w:t>
      </w:r>
    </w:p>
    <w:p w14:paraId="0A53083B" w14:textId="61DA8465" w:rsidR="006B0BA2" w:rsidRPr="00C114A9" w:rsidRDefault="007E0FAD" w:rsidP="007E0FAD">
      <w:pPr>
        <w:pStyle w:val="Amain"/>
      </w:pPr>
      <w:r>
        <w:tab/>
      </w:r>
      <w:r w:rsidRPr="00C114A9">
        <w:t>(4)</w:t>
      </w:r>
      <w:r w:rsidRPr="00C114A9">
        <w:tab/>
      </w:r>
      <w:r w:rsidR="006B0BA2" w:rsidRPr="00C114A9">
        <w:t>If the chair calls for further nominations under subsection (3), the chair—</w:t>
      </w:r>
    </w:p>
    <w:p w14:paraId="2E6F78D4" w14:textId="4257CDC5" w:rsidR="006B0BA2" w:rsidRPr="00C114A9" w:rsidRDefault="007E0FAD" w:rsidP="007E0FAD">
      <w:pPr>
        <w:pStyle w:val="Apara"/>
      </w:pPr>
      <w:r>
        <w:tab/>
      </w:r>
      <w:r w:rsidRPr="00C114A9">
        <w:t>(a)</w:t>
      </w:r>
      <w:r w:rsidRPr="00C114A9">
        <w:tab/>
      </w:r>
      <w:r w:rsidR="006B0BA2" w:rsidRPr="00C114A9">
        <w:t>may accept the nomination of a member only if—</w:t>
      </w:r>
    </w:p>
    <w:p w14:paraId="057B3C1B" w14:textId="7FEE40EE"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nomination is supported by 2 members; and</w:t>
      </w:r>
    </w:p>
    <w:p w14:paraId="63BD782D" w14:textId="723DEF3B" w:rsidR="006B0BA2" w:rsidRPr="00C114A9" w:rsidRDefault="007E0FAD" w:rsidP="007E0FAD">
      <w:pPr>
        <w:pStyle w:val="Asubpara"/>
      </w:pPr>
      <w:r>
        <w:tab/>
      </w:r>
      <w:r w:rsidRPr="00C114A9">
        <w:t>(ii)</w:t>
      </w:r>
      <w:r w:rsidRPr="00C114A9">
        <w:tab/>
      </w:r>
      <w:r w:rsidR="006B0BA2" w:rsidRPr="00C114A9">
        <w:t>the nominated person consents to the nomination; and</w:t>
      </w:r>
    </w:p>
    <w:p w14:paraId="76B8422B" w14:textId="3D7DCB25" w:rsidR="006B0BA2" w:rsidRPr="00C114A9" w:rsidRDefault="007E0FAD" w:rsidP="00B4405B">
      <w:pPr>
        <w:pStyle w:val="Apara"/>
        <w:keepNext/>
      </w:pPr>
      <w:r>
        <w:lastRenderedPageBreak/>
        <w:tab/>
      </w:r>
      <w:r w:rsidRPr="00C114A9">
        <w:t>(b)</w:t>
      </w:r>
      <w:r w:rsidRPr="00C114A9">
        <w:tab/>
      </w:r>
      <w:r w:rsidR="006B0BA2" w:rsidRPr="00C114A9">
        <w:t>must not accept the nomination of a member if—</w:t>
      </w:r>
    </w:p>
    <w:p w14:paraId="15CF5413" w14:textId="4D0FA58A" w:rsidR="006B0BA2" w:rsidRPr="00C114A9" w:rsidRDefault="007E0FAD" w:rsidP="00B4405B">
      <w:pPr>
        <w:pStyle w:val="Asubpara"/>
        <w:keepNext/>
      </w:pPr>
      <w:r>
        <w:tab/>
      </w:r>
      <w:r w:rsidRPr="00C114A9">
        <w:t>(</w:t>
      </w:r>
      <w:proofErr w:type="spellStart"/>
      <w:r w:rsidRPr="00C114A9">
        <w:t>i</w:t>
      </w:r>
      <w:proofErr w:type="spellEnd"/>
      <w:r w:rsidRPr="00C114A9">
        <w:t>)</w:t>
      </w:r>
      <w:r w:rsidRPr="00C114A9">
        <w:tab/>
      </w:r>
      <w:r w:rsidR="006B0BA2" w:rsidRPr="00C114A9">
        <w:t>the member is disqualified from election to the committee; or</w:t>
      </w:r>
    </w:p>
    <w:p w14:paraId="4DD91878" w14:textId="1512EB09" w:rsidR="006B0BA2" w:rsidRPr="00C114A9" w:rsidRDefault="006B0BA2" w:rsidP="00B4405B">
      <w:pPr>
        <w:pStyle w:val="aNotesubpar"/>
        <w:keepNext/>
      </w:pPr>
      <w:r w:rsidRPr="00041660">
        <w:rPr>
          <w:rStyle w:val="charItals"/>
        </w:rPr>
        <w:t>Note</w:t>
      </w:r>
      <w:r w:rsidRPr="00041660">
        <w:rPr>
          <w:rStyle w:val="charItals"/>
        </w:rPr>
        <w:tab/>
      </w:r>
      <w:r w:rsidRPr="00C114A9">
        <w:rPr>
          <w:iCs/>
        </w:rPr>
        <w:t xml:space="preserve">A person may be disqualified from </w:t>
      </w:r>
      <w:r w:rsidRPr="00C114A9">
        <w:t xml:space="preserve">election to the committee under the </w:t>
      </w:r>
      <w:hyperlink r:id="rId78" w:tooltip="Associations Incorporation Act 1991" w:history="1">
        <w:r w:rsidR="000E43F6" w:rsidRPr="00083BA8">
          <w:rPr>
            <w:rStyle w:val="charCitHyperlinkAbbrev"/>
          </w:rPr>
          <w:t>Act</w:t>
        </w:r>
      </w:hyperlink>
      <w:r w:rsidRPr="00C114A9">
        <w:t>, s 63, s 63A and s 63B.</w:t>
      </w:r>
    </w:p>
    <w:p w14:paraId="1C8C9CF2" w14:textId="6C4E89C1" w:rsidR="006B0BA2" w:rsidRPr="00C114A9" w:rsidRDefault="007E0FAD" w:rsidP="007E0FAD">
      <w:pPr>
        <w:pStyle w:val="Asubpara"/>
      </w:pPr>
      <w:r>
        <w:tab/>
      </w:r>
      <w:r w:rsidRPr="00C114A9">
        <w:t>(ii)</w:t>
      </w:r>
      <w:r w:rsidRPr="00C114A9">
        <w:tab/>
      </w:r>
      <w:r w:rsidR="006B0BA2" w:rsidRPr="00C114A9">
        <w:t>disciplinary action has been taken against the member under division 1.3.2 in the previous 2 years.</w:t>
      </w:r>
    </w:p>
    <w:p w14:paraId="596DB239" w14:textId="17160583" w:rsidR="006B0BA2" w:rsidRPr="00C114A9" w:rsidRDefault="007E0FAD" w:rsidP="007E0FAD">
      <w:pPr>
        <w:pStyle w:val="Amain"/>
      </w:pPr>
      <w:r>
        <w:tab/>
      </w:r>
      <w:r w:rsidRPr="00C114A9">
        <w:t>(5)</w:t>
      </w:r>
      <w:r w:rsidRPr="00C114A9">
        <w:tab/>
      </w:r>
      <w:r w:rsidR="006B0BA2" w:rsidRPr="00C114A9">
        <w:t>If the chair calls for further nominations under subsection (3)—</w:t>
      </w:r>
    </w:p>
    <w:p w14:paraId="605B2B64" w14:textId="1DE71659" w:rsidR="006B0BA2" w:rsidRPr="00C114A9" w:rsidRDefault="007E0FAD" w:rsidP="007E0FAD">
      <w:pPr>
        <w:pStyle w:val="Apara"/>
      </w:pPr>
      <w:r>
        <w:tab/>
      </w:r>
      <w:r w:rsidRPr="00C114A9">
        <w:t>(a)</w:t>
      </w:r>
      <w:r w:rsidRPr="00C114A9">
        <w:tab/>
      </w:r>
      <w:r w:rsidR="006B0BA2" w:rsidRPr="00C114A9">
        <w:t>if more than 1 member is nominated for the position—the members at the meeting must vote to decide who is to be elected to the position; or</w:t>
      </w:r>
    </w:p>
    <w:p w14:paraId="249C90BE" w14:textId="455107E2" w:rsidR="006B0BA2" w:rsidRPr="00C114A9" w:rsidRDefault="007E0FAD" w:rsidP="007E0FAD">
      <w:pPr>
        <w:pStyle w:val="Apara"/>
      </w:pPr>
      <w:r>
        <w:tab/>
      </w:r>
      <w:r w:rsidRPr="00C114A9">
        <w:t>(b)</w:t>
      </w:r>
      <w:r w:rsidRPr="00C114A9">
        <w:tab/>
      </w:r>
      <w:r w:rsidR="006B0BA2" w:rsidRPr="00C114A9">
        <w:t>if only 1 member is nominated for the position—the nominated member is taken to be elected to the position; or</w:t>
      </w:r>
    </w:p>
    <w:p w14:paraId="256994B4" w14:textId="50A841BE" w:rsidR="006B0BA2" w:rsidRPr="00C114A9" w:rsidRDefault="007E0FAD" w:rsidP="007E0FAD">
      <w:pPr>
        <w:pStyle w:val="Apara"/>
      </w:pPr>
      <w:r>
        <w:tab/>
      </w:r>
      <w:r w:rsidRPr="00C114A9">
        <w:t>(c)</w:t>
      </w:r>
      <w:r w:rsidRPr="00C114A9">
        <w:tab/>
      </w:r>
      <w:r w:rsidR="006B0BA2" w:rsidRPr="00C114A9">
        <w:t>if no member is nominated for the position—the position is taken to be vacant.</w:t>
      </w:r>
    </w:p>
    <w:p w14:paraId="5E7A8266" w14:textId="4204D1DE" w:rsidR="006B0BA2" w:rsidRPr="00C114A9" w:rsidRDefault="007E0FAD" w:rsidP="007E0FAD">
      <w:pPr>
        <w:pStyle w:val="AH5Sec"/>
      </w:pPr>
      <w:bookmarkStart w:id="63" w:name="_Toc146536920"/>
      <w:r w:rsidRPr="007E0FAD">
        <w:rPr>
          <w:rStyle w:val="CharSectNo"/>
        </w:rPr>
        <w:t>46</w:t>
      </w:r>
      <w:r w:rsidRPr="00C114A9">
        <w:tab/>
      </w:r>
      <w:r w:rsidR="006B0BA2" w:rsidRPr="00C114A9">
        <w:t>Committee—term of office</w:t>
      </w:r>
      <w:bookmarkEnd w:id="63"/>
    </w:p>
    <w:p w14:paraId="1CE9680F" w14:textId="42DE3EDE" w:rsidR="006B0BA2" w:rsidRPr="00C114A9" w:rsidRDefault="007E0FAD" w:rsidP="007E0FAD">
      <w:pPr>
        <w:pStyle w:val="Amain"/>
      </w:pPr>
      <w:r>
        <w:tab/>
      </w:r>
      <w:r w:rsidRPr="00C114A9">
        <w:t>(1)</w:t>
      </w:r>
      <w:r w:rsidRPr="00C114A9">
        <w:tab/>
      </w:r>
      <w:r w:rsidR="006B0BA2" w:rsidRPr="00C114A9">
        <w:t>The term of office of a committee member begins—</w:t>
      </w:r>
    </w:p>
    <w:p w14:paraId="4149DB98" w14:textId="61EEEB4A" w:rsidR="006B0BA2" w:rsidRPr="00C114A9" w:rsidRDefault="007E0FAD" w:rsidP="007E0FAD">
      <w:pPr>
        <w:pStyle w:val="Apara"/>
      </w:pPr>
      <w:r>
        <w:tab/>
      </w:r>
      <w:r w:rsidRPr="00C114A9">
        <w:t>(a)</w:t>
      </w:r>
      <w:r w:rsidRPr="00C114A9">
        <w:tab/>
      </w:r>
      <w:r w:rsidR="006B0BA2" w:rsidRPr="00C114A9">
        <w:t>for an elected committee member—at the end of the annual general meeting at which the member is elected; or</w:t>
      </w:r>
    </w:p>
    <w:p w14:paraId="497A2F62" w14:textId="25C56AD9" w:rsidR="006B0BA2" w:rsidRPr="00C114A9" w:rsidRDefault="007E0FAD" w:rsidP="007E0FAD">
      <w:pPr>
        <w:pStyle w:val="Apara"/>
      </w:pPr>
      <w:r>
        <w:tab/>
      </w:r>
      <w:r w:rsidRPr="00C114A9">
        <w:t>(b)</w:t>
      </w:r>
      <w:r w:rsidRPr="00C114A9">
        <w:tab/>
      </w:r>
      <w:r w:rsidR="006B0BA2" w:rsidRPr="00C114A9">
        <w:t>for a committee member appointed to fill a casual vacancy under section </w:t>
      </w:r>
      <w:r w:rsidR="00173EEF" w:rsidRPr="00C114A9">
        <w:t>48</w:t>
      </w:r>
      <w:r w:rsidR="006B0BA2" w:rsidRPr="00C114A9">
        <w:t>—on the day the appointment commences.</w:t>
      </w:r>
    </w:p>
    <w:p w14:paraId="6F78A248" w14:textId="631EA10A" w:rsidR="006B0BA2" w:rsidRPr="00C114A9" w:rsidRDefault="007E0FAD" w:rsidP="007E0FAD">
      <w:pPr>
        <w:pStyle w:val="Amain"/>
      </w:pPr>
      <w:r>
        <w:tab/>
      </w:r>
      <w:r w:rsidRPr="00C114A9">
        <w:t>(2)</w:t>
      </w:r>
      <w:r w:rsidRPr="00C114A9">
        <w:tab/>
      </w:r>
      <w:r w:rsidR="006B0BA2" w:rsidRPr="00C114A9">
        <w:t>The term of office of a committee member ends on the earliest of the following:</w:t>
      </w:r>
    </w:p>
    <w:p w14:paraId="01F6A2A4" w14:textId="76629B2A" w:rsidR="006B0BA2" w:rsidRPr="00C114A9" w:rsidRDefault="007E0FAD" w:rsidP="007E0FAD">
      <w:pPr>
        <w:pStyle w:val="Apara"/>
      </w:pPr>
      <w:r>
        <w:tab/>
      </w:r>
      <w:r w:rsidRPr="00C114A9">
        <w:t>(a)</w:t>
      </w:r>
      <w:r w:rsidRPr="00C114A9">
        <w:tab/>
      </w:r>
      <w:r w:rsidR="006B0BA2" w:rsidRPr="00C114A9">
        <w:t>the end of the annual general meeting held after the committee member’s term of office begins;</w:t>
      </w:r>
    </w:p>
    <w:p w14:paraId="6DCA1211" w14:textId="3134768D" w:rsidR="006B0BA2" w:rsidRPr="00C114A9" w:rsidRDefault="007E0FAD" w:rsidP="00B4405B">
      <w:pPr>
        <w:pStyle w:val="Apara"/>
        <w:keepNext/>
      </w:pPr>
      <w:r>
        <w:lastRenderedPageBreak/>
        <w:tab/>
      </w:r>
      <w:r w:rsidRPr="00C114A9">
        <w:t>(b)</w:t>
      </w:r>
      <w:r w:rsidRPr="00C114A9">
        <w:tab/>
      </w:r>
      <w:r w:rsidR="006B0BA2" w:rsidRPr="00C114A9">
        <w:t>if the person resigns from office—the day the resignation takes effect;</w:t>
      </w:r>
    </w:p>
    <w:p w14:paraId="7C24019F" w14:textId="5FD2341F" w:rsidR="006B0BA2" w:rsidRPr="00C114A9" w:rsidRDefault="006B0BA2" w:rsidP="00B4405B">
      <w:pPr>
        <w:pStyle w:val="aNotepar"/>
        <w:keepNext/>
        <w:rPr>
          <w:lang w:eastAsia="en-AU"/>
        </w:rPr>
      </w:pPr>
      <w:r w:rsidRPr="00041660">
        <w:rPr>
          <w:rStyle w:val="charItals"/>
        </w:rPr>
        <w:t>Note</w:t>
      </w:r>
      <w:r w:rsidRPr="00041660">
        <w:rPr>
          <w:rStyle w:val="charItals"/>
        </w:rPr>
        <w:tab/>
      </w:r>
      <w:r w:rsidRPr="00C114A9">
        <w:t xml:space="preserve">A committee member may </w:t>
      </w:r>
      <w:r w:rsidRPr="00C114A9">
        <w:rPr>
          <w:lang w:eastAsia="en-AU"/>
        </w:rPr>
        <w:t xml:space="preserve">resign from the committee by written notice given to the public officer (see </w:t>
      </w:r>
      <w:hyperlink r:id="rId79" w:tooltip="Associations Incorporation Act 1991" w:history="1">
        <w:r w:rsidR="00EA5D41" w:rsidRPr="00083BA8">
          <w:rPr>
            <w:rStyle w:val="charCitHyperlinkAbbrev"/>
          </w:rPr>
          <w:t>Act</w:t>
        </w:r>
      </w:hyperlink>
      <w:r w:rsidRPr="00C114A9">
        <w:rPr>
          <w:lang w:eastAsia="en-AU"/>
        </w:rPr>
        <w:t>, s 64A).</w:t>
      </w:r>
    </w:p>
    <w:p w14:paraId="0C5F33D1" w14:textId="44B4BB9D" w:rsidR="006B0BA2" w:rsidRPr="00C114A9" w:rsidRDefault="007E0FAD" w:rsidP="007E0FAD">
      <w:pPr>
        <w:pStyle w:val="Apara"/>
      </w:pPr>
      <w:r>
        <w:tab/>
      </w:r>
      <w:r w:rsidRPr="00C114A9">
        <w:t>(c)</w:t>
      </w:r>
      <w:r w:rsidRPr="00C114A9">
        <w:tab/>
      </w:r>
      <w:r w:rsidR="006B0BA2" w:rsidRPr="00C114A9">
        <w:t>if the person’s membership of the Association ends—the day the membership ends;</w:t>
      </w:r>
    </w:p>
    <w:p w14:paraId="3B538090" w14:textId="648E5F4F" w:rsidR="006B0BA2" w:rsidRPr="00C114A9" w:rsidRDefault="007E0FAD" w:rsidP="007E0FAD">
      <w:pPr>
        <w:pStyle w:val="Apara"/>
      </w:pPr>
      <w:r>
        <w:tab/>
      </w:r>
      <w:r w:rsidRPr="00C114A9">
        <w:t>(d)</w:t>
      </w:r>
      <w:r w:rsidRPr="00C114A9">
        <w:tab/>
      </w:r>
      <w:r w:rsidR="006B0BA2" w:rsidRPr="00C114A9">
        <w:t xml:space="preserve">if the person is </w:t>
      </w:r>
      <w:r w:rsidR="006B0BA2" w:rsidRPr="00C114A9">
        <w:rPr>
          <w:iCs/>
        </w:rPr>
        <w:t xml:space="preserve">disqualified from holding </w:t>
      </w:r>
      <w:r w:rsidR="006B0BA2" w:rsidRPr="00C114A9">
        <w:t>committee membership under—</w:t>
      </w:r>
    </w:p>
    <w:p w14:paraId="0D77F187" w14:textId="46383A21"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 xml:space="preserve">the </w:t>
      </w:r>
      <w:hyperlink r:id="rId80" w:tooltip="Associations Incorporation Act 1991" w:history="1">
        <w:r w:rsidR="00F075A2" w:rsidRPr="00083BA8">
          <w:rPr>
            <w:rStyle w:val="charCitHyperlinkAbbrev"/>
          </w:rPr>
          <w:t>Act</w:t>
        </w:r>
      </w:hyperlink>
      <w:r w:rsidR="006B0BA2" w:rsidRPr="00C114A9">
        <w:t>, section 63 (Disqualification from office—convictions or bankruptcy)—the day the disqualification takes effect; or</w:t>
      </w:r>
    </w:p>
    <w:p w14:paraId="4D797A05" w14:textId="7E9D6C9E" w:rsidR="006B0BA2" w:rsidRPr="00C114A9" w:rsidRDefault="007E0FAD" w:rsidP="007E0FAD">
      <w:pPr>
        <w:pStyle w:val="Asubpara"/>
      </w:pPr>
      <w:r>
        <w:tab/>
      </w:r>
      <w:r w:rsidRPr="00C114A9">
        <w:t>(ii)</w:t>
      </w:r>
      <w:r w:rsidRPr="00C114A9">
        <w:tab/>
      </w:r>
      <w:r w:rsidR="006B0BA2" w:rsidRPr="00C114A9">
        <w:t xml:space="preserve">the </w:t>
      </w:r>
      <w:hyperlink r:id="rId81" w:tooltip="Associations Incorporation Act 1991" w:history="1">
        <w:r w:rsidR="00F075A2" w:rsidRPr="00083BA8">
          <w:rPr>
            <w:rStyle w:val="charCitHyperlinkAbbrev"/>
          </w:rPr>
          <w:t>Act</w:t>
        </w:r>
      </w:hyperlink>
      <w:r w:rsidR="006B0BA2" w:rsidRPr="00C114A9">
        <w:t>, section 63A (Disqualification from office—noncompliance with Act)—the day the disqualification takes effect; or</w:t>
      </w:r>
    </w:p>
    <w:p w14:paraId="484AF193" w14:textId="1DF39C48" w:rsidR="006B0BA2" w:rsidRPr="00C114A9" w:rsidRDefault="007E0FAD" w:rsidP="007E0FAD">
      <w:pPr>
        <w:pStyle w:val="Asubpara"/>
      </w:pPr>
      <w:r>
        <w:tab/>
      </w:r>
      <w:r w:rsidRPr="00C114A9">
        <w:t>(iii)</w:t>
      </w:r>
      <w:r w:rsidRPr="00C114A9">
        <w:tab/>
      </w:r>
      <w:r w:rsidR="006B0BA2" w:rsidRPr="00C114A9">
        <w:t xml:space="preserve">the </w:t>
      </w:r>
      <w:hyperlink r:id="rId82" w:tooltip="Associations Incorporation Act 1991" w:history="1">
        <w:r w:rsidR="00F075A2" w:rsidRPr="00083BA8">
          <w:rPr>
            <w:rStyle w:val="charCitHyperlinkAbbrev"/>
          </w:rPr>
          <w:t>Act</w:t>
        </w:r>
      </w:hyperlink>
      <w:r w:rsidR="006B0BA2" w:rsidRPr="00C114A9">
        <w:t>, section 63B (Disqualification from office—disqualified under other legislation)—the day the disqualification takes effect;</w:t>
      </w:r>
    </w:p>
    <w:p w14:paraId="7E22737C" w14:textId="44EB3B68" w:rsidR="006B0BA2" w:rsidRPr="00C114A9" w:rsidRDefault="007E0FAD" w:rsidP="007E0FAD">
      <w:pPr>
        <w:pStyle w:val="Apara"/>
      </w:pPr>
      <w:r>
        <w:tab/>
      </w:r>
      <w:r w:rsidRPr="00C114A9">
        <w:t>(e)</w:t>
      </w:r>
      <w:r w:rsidRPr="00C114A9">
        <w:tab/>
      </w:r>
      <w:r w:rsidR="006B0BA2" w:rsidRPr="00C114A9">
        <w:t>if the person is removed from office under section </w:t>
      </w:r>
      <w:r w:rsidR="00173EEF" w:rsidRPr="00C114A9">
        <w:t>47</w:t>
      </w:r>
      <w:r w:rsidR="006B0BA2" w:rsidRPr="00C114A9">
        <w:t>—the day the removal takes effect.</w:t>
      </w:r>
    </w:p>
    <w:p w14:paraId="0AB54925" w14:textId="2ECEB7EB" w:rsidR="006B0BA2" w:rsidRPr="00C114A9" w:rsidRDefault="007E0FAD" w:rsidP="007E0FAD">
      <w:pPr>
        <w:pStyle w:val="AH5Sec"/>
      </w:pPr>
      <w:bookmarkStart w:id="64" w:name="_Toc146536921"/>
      <w:r w:rsidRPr="007E0FAD">
        <w:rPr>
          <w:rStyle w:val="CharSectNo"/>
        </w:rPr>
        <w:t>47</w:t>
      </w:r>
      <w:r w:rsidRPr="00C114A9">
        <w:tab/>
      </w:r>
      <w:r w:rsidR="006B0BA2" w:rsidRPr="00C114A9">
        <w:t>Committee—removal of member from office</w:t>
      </w:r>
      <w:bookmarkEnd w:id="64"/>
    </w:p>
    <w:p w14:paraId="67C3D5E6" w14:textId="77777777" w:rsidR="006B0BA2" w:rsidRPr="00C114A9" w:rsidRDefault="006B0BA2" w:rsidP="006B0BA2">
      <w:pPr>
        <w:pStyle w:val="Amainreturn"/>
      </w:pPr>
      <w:r w:rsidRPr="00C114A9">
        <w:t>The Association may, by resolution passed at a general meeting, remove a committee member from the committee before the end of their term of office if the member—</w:t>
      </w:r>
    </w:p>
    <w:p w14:paraId="5EF1C101" w14:textId="362AC9CB" w:rsidR="006B0BA2" w:rsidRPr="00C114A9" w:rsidRDefault="007E0FAD" w:rsidP="007E0FAD">
      <w:pPr>
        <w:pStyle w:val="Apara"/>
      </w:pPr>
      <w:r>
        <w:tab/>
      </w:r>
      <w:r w:rsidRPr="00C114A9">
        <w:t>(a)</w:t>
      </w:r>
      <w:r w:rsidRPr="00C114A9">
        <w:tab/>
      </w:r>
      <w:r w:rsidR="006B0BA2" w:rsidRPr="00C114A9">
        <w:t xml:space="preserve">does not exercise their functions or discharge their duties under the </w:t>
      </w:r>
      <w:hyperlink r:id="rId83" w:tooltip="Associations Incorporation Act 1991" w:history="1">
        <w:r w:rsidR="00F075A2" w:rsidRPr="00083BA8">
          <w:rPr>
            <w:rStyle w:val="charCitHyperlinkAbbrev"/>
          </w:rPr>
          <w:t>Act</w:t>
        </w:r>
      </w:hyperlink>
      <w:r w:rsidR="006B0BA2" w:rsidRPr="00C114A9">
        <w:t>, section 66A (Duty of care and diligence); or</w:t>
      </w:r>
    </w:p>
    <w:p w14:paraId="7B862524" w14:textId="7B32ECDE" w:rsidR="006B0BA2" w:rsidRPr="00C114A9" w:rsidRDefault="007E0FAD" w:rsidP="007E0FAD">
      <w:pPr>
        <w:pStyle w:val="Apara"/>
      </w:pPr>
      <w:r>
        <w:tab/>
      </w:r>
      <w:r w:rsidRPr="00C114A9">
        <w:t>(b)</w:t>
      </w:r>
      <w:r w:rsidRPr="00C114A9">
        <w:tab/>
      </w:r>
      <w:r w:rsidR="006B0BA2" w:rsidRPr="00C114A9">
        <w:t xml:space="preserve">does not exercise their functions or discharge their duties under the </w:t>
      </w:r>
      <w:hyperlink r:id="rId84" w:tooltip="Associations Incorporation Act 1991" w:history="1">
        <w:r w:rsidR="00F075A2" w:rsidRPr="00083BA8">
          <w:rPr>
            <w:rStyle w:val="charCitHyperlinkAbbrev"/>
          </w:rPr>
          <w:t>Act</w:t>
        </w:r>
      </w:hyperlink>
      <w:r w:rsidR="006B0BA2" w:rsidRPr="00C114A9">
        <w:t>, section 66B (Duty of good faith and proper purpose); or</w:t>
      </w:r>
    </w:p>
    <w:p w14:paraId="644BD7DA" w14:textId="3C13F296" w:rsidR="006B0BA2" w:rsidRPr="00C114A9" w:rsidRDefault="007E0FAD" w:rsidP="00B4405B">
      <w:pPr>
        <w:pStyle w:val="Apara"/>
        <w:keepNext/>
      </w:pPr>
      <w:r>
        <w:lastRenderedPageBreak/>
        <w:tab/>
      </w:r>
      <w:r w:rsidRPr="00C114A9">
        <w:t>(c)</w:t>
      </w:r>
      <w:r w:rsidRPr="00C114A9">
        <w:tab/>
      </w:r>
      <w:r w:rsidR="006B0BA2" w:rsidRPr="00C114A9">
        <w:t>contravenes—</w:t>
      </w:r>
    </w:p>
    <w:p w14:paraId="4CA4B71D" w14:textId="3FCD02A2" w:rsidR="006B0BA2" w:rsidRPr="00C114A9" w:rsidRDefault="007E0FAD" w:rsidP="00B4405B">
      <w:pPr>
        <w:pStyle w:val="Asubpara"/>
        <w:keepNext/>
      </w:pPr>
      <w:r>
        <w:tab/>
      </w:r>
      <w:r w:rsidRPr="00C114A9">
        <w:t>(</w:t>
      </w:r>
      <w:proofErr w:type="spellStart"/>
      <w:r w:rsidRPr="00C114A9">
        <w:t>i</w:t>
      </w:r>
      <w:proofErr w:type="spellEnd"/>
      <w:r w:rsidRPr="00C114A9">
        <w:t>)</w:t>
      </w:r>
      <w:r w:rsidRPr="00C114A9">
        <w:tab/>
      </w:r>
      <w:r w:rsidR="006B0BA2" w:rsidRPr="00C114A9">
        <w:t xml:space="preserve">the </w:t>
      </w:r>
      <w:hyperlink r:id="rId85" w:tooltip="Associations Incorporation Act 1991" w:history="1">
        <w:r w:rsidR="00F075A2" w:rsidRPr="00083BA8">
          <w:rPr>
            <w:rStyle w:val="charCitHyperlinkAbbrev"/>
          </w:rPr>
          <w:t>Act</w:t>
        </w:r>
      </w:hyperlink>
      <w:r w:rsidR="006B0BA2" w:rsidRPr="00C114A9">
        <w:t>, section 66C (Use of position); or</w:t>
      </w:r>
    </w:p>
    <w:p w14:paraId="6611A31B" w14:textId="6A3F10B2" w:rsidR="006B0BA2" w:rsidRPr="00C114A9" w:rsidRDefault="007E0FAD" w:rsidP="007E0FAD">
      <w:pPr>
        <w:pStyle w:val="Asubpara"/>
      </w:pPr>
      <w:r>
        <w:tab/>
      </w:r>
      <w:r w:rsidRPr="00C114A9">
        <w:t>(ii)</w:t>
      </w:r>
      <w:r w:rsidRPr="00C114A9">
        <w:tab/>
      </w:r>
      <w:r w:rsidR="006B0BA2" w:rsidRPr="00C114A9">
        <w:t xml:space="preserve">the </w:t>
      </w:r>
      <w:hyperlink r:id="rId86" w:tooltip="Associations Incorporation Act 1991" w:history="1">
        <w:r w:rsidR="00F075A2" w:rsidRPr="00083BA8">
          <w:rPr>
            <w:rStyle w:val="charCitHyperlinkAbbrev"/>
          </w:rPr>
          <w:t>Act</w:t>
        </w:r>
      </w:hyperlink>
      <w:r w:rsidR="006B0BA2" w:rsidRPr="00C114A9">
        <w:t>, section 66D (Use of information); or</w:t>
      </w:r>
    </w:p>
    <w:p w14:paraId="4DAB3F44" w14:textId="644E3E2E" w:rsidR="006B0BA2" w:rsidRPr="00C114A9" w:rsidRDefault="007E0FAD" w:rsidP="007E0FAD">
      <w:pPr>
        <w:pStyle w:val="Apara"/>
      </w:pPr>
      <w:r>
        <w:tab/>
      </w:r>
      <w:r w:rsidRPr="00C114A9">
        <w:t>(d)</w:t>
      </w:r>
      <w:r w:rsidRPr="00C114A9">
        <w:tab/>
      </w:r>
      <w:r w:rsidR="006B0BA2" w:rsidRPr="00C114A9">
        <w:t>fails to attend 2 consecutive committee meetings and does not have the agreement of the committee to be absent from 1 or both of the meetings; or</w:t>
      </w:r>
    </w:p>
    <w:p w14:paraId="3DA6E23A" w14:textId="28B454D0" w:rsidR="006B0BA2" w:rsidRPr="00C114A9" w:rsidRDefault="007E0FAD" w:rsidP="007E0FAD">
      <w:pPr>
        <w:pStyle w:val="Apara"/>
      </w:pPr>
      <w:r>
        <w:tab/>
      </w:r>
      <w:r w:rsidRPr="00C114A9">
        <w:t>(e)</w:t>
      </w:r>
      <w:r w:rsidRPr="00C114A9">
        <w:tab/>
      </w:r>
      <w:r w:rsidR="006B0BA2" w:rsidRPr="00C114A9">
        <w:t>does not exercise the functions of their office for a period of 3 months.</w:t>
      </w:r>
    </w:p>
    <w:p w14:paraId="4641B2B2" w14:textId="0DDB0242" w:rsidR="006B0BA2" w:rsidRPr="00C114A9" w:rsidRDefault="007E0FAD" w:rsidP="007E0FAD">
      <w:pPr>
        <w:pStyle w:val="AH5Sec"/>
      </w:pPr>
      <w:bookmarkStart w:id="65" w:name="_Toc146536922"/>
      <w:r w:rsidRPr="007E0FAD">
        <w:rPr>
          <w:rStyle w:val="CharSectNo"/>
        </w:rPr>
        <w:t>48</w:t>
      </w:r>
      <w:r w:rsidRPr="00C114A9">
        <w:tab/>
      </w:r>
      <w:r w:rsidR="006B0BA2" w:rsidRPr="00C114A9">
        <w:t>Committee—filling casual vacancies</w:t>
      </w:r>
      <w:bookmarkEnd w:id="65"/>
    </w:p>
    <w:p w14:paraId="61713885" w14:textId="2914E708" w:rsidR="006B0BA2" w:rsidRPr="00C114A9" w:rsidRDefault="007E0FAD" w:rsidP="007E0FAD">
      <w:pPr>
        <w:pStyle w:val="Amain"/>
      </w:pPr>
      <w:r>
        <w:tab/>
      </w:r>
      <w:r w:rsidRPr="00C114A9">
        <w:t>(1)</w:t>
      </w:r>
      <w:r w:rsidRPr="00C114A9">
        <w:tab/>
      </w:r>
      <w:r w:rsidR="006B0BA2" w:rsidRPr="00C114A9">
        <w:t>The committee may appoint a member to fill a position on the committee that—</w:t>
      </w:r>
    </w:p>
    <w:p w14:paraId="4F9228B2" w14:textId="29266AD5" w:rsidR="006B0BA2" w:rsidRPr="00C114A9" w:rsidRDefault="007E0FAD" w:rsidP="007E0FAD">
      <w:pPr>
        <w:pStyle w:val="Apara"/>
      </w:pPr>
      <w:r>
        <w:tab/>
      </w:r>
      <w:r w:rsidRPr="00C114A9">
        <w:t>(a)</w:t>
      </w:r>
      <w:r w:rsidRPr="00C114A9">
        <w:tab/>
      </w:r>
      <w:r w:rsidR="006B0BA2" w:rsidRPr="00C114A9">
        <w:t>was not filled at the last annual general meeting; or</w:t>
      </w:r>
    </w:p>
    <w:p w14:paraId="35302176" w14:textId="41DD3ADB" w:rsidR="006B0BA2" w:rsidRPr="00C114A9" w:rsidRDefault="007E0FAD" w:rsidP="007E0FAD">
      <w:pPr>
        <w:pStyle w:val="Apara"/>
      </w:pPr>
      <w:r>
        <w:tab/>
      </w:r>
      <w:r w:rsidRPr="00C114A9">
        <w:t>(b)</w:t>
      </w:r>
      <w:r w:rsidRPr="00C114A9">
        <w:tab/>
      </w:r>
      <w:r w:rsidR="006B0BA2" w:rsidRPr="00C114A9">
        <w:t>becomes vacant because a person’s committee membership ends for a reason mentioned in section </w:t>
      </w:r>
      <w:r w:rsidR="00173EEF" w:rsidRPr="00C114A9">
        <w:t>46</w:t>
      </w:r>
      <w:r w:rsidR="006B0BA2" w:rsidRPr="00C114A9">
        <w:t xml:space="preserve"> (2) (b) to (e).</w:t>
      </w:r>
    </w:p>
    <w:p w14:paraId="12807BD2" w14:textId="21EFF50D" w:rsidR="006B0BA2" w:rsidRPr="00C114A9" w:rsidRDefault="007E0FAD" w:rsidP="007E0FAD">
      <w:pPr>
        <w:pStyle w:val="Amain"/>
        <w:keepNext/>
      </w:pPr>
      <w:r>
        <w:tab/>
      </w:r>
      <w:r w:rsidRPr="00C114A9">
        <w:t>(2)</w:t>
      </w:r>
      <w:r w:rsidRPr="00C114A9">
        <w:tab/>
      </w:r>
      <w:r w:rsidR="006B0BA2" w:rsidRPr="00C114A9">
        <w:t>If there is a vacancy on the committee during a term of the committee, the committee may appoint a member to the committee for the remainder of the term of the committee.</w:t>
      </w:r>
    </w:p>
    <w:p w14:paraId="661AD37F" w14:textId="44007E83" w:rsidR="006B0BA2" w:rsidRPr="00C114A9" w:rsidRDefault="006B0BA2" w:rsidP="006B0BA2">
      <w:pPr>
        <w:pStyle w:val="aNote"/>
      </w:pPr>
      <w:r w:rsidRPr="00041660">
        <w:rPr>
          <w:rStyle w:val="charItals"/>
        </w:rPr>
        <w:t>Note</w:t>
      </w:r>
      <w:r w:rsidRPr="00C114A9">
        <w:tab/>
        <w:t xml:space="preserve">For laws about appointments, see the </w:t>
      </w:r>
      <w:hyperlink r:id="rId87" w:tooltip="A2001-14" w:history="1">
        <w:r w:rsidR="00041660" w:rsidRPr="00041660">
          <w:rPr>
            <w:rStyle w:val="charCitHyperlinkAbbrev"/>
          </w:rPr>
          <w:t>Legislation Act</w:t>
        </w:r>
      </w:hyperlink>
      <w:r w:rsidRPr="00C114A9">
        <w:t>, pt 19.3.</w:t>
      </w:r>
    </w:p>
    <w:p w14:paraId="2E308F6C" w14:textId="0D98B0B8" w:rsidR="006B0BA2" w:rsidRPr="00C114A9" w:rsidRDefault="007E0FAD" w:rsidP="007E0FAD">
      <w:pPr>
        <w:pStyle w:val="Amain"/>
        <w:keepNext/>
      </w:pPr>
      <w:r>
        <w:tab/>
      </w:r>
      <w:r w:rsidRPr="00C114A9">
        <w:t>(3)</w:t>
      </w:r>
      <w:r w:rsidRPr="00C114A9">
        <w:tab/>
      </w:r>
      <w:r w:rsidR="006B0BA2" w:rsidRPr="00C114A9">
        <w:t>However, the committee must not appoint a member under this section if disciplinary action has been taken against the member under division 1.3.2 in the previous 2 years.</w:t>
      </w:r>
    </w:p>
    <w:p w14:paraId="17FAE55F" w14:textId="0DEACFBD" w:rsidR="006B0BA2" w:rsidRPr="00C114A9" w:rsidRDefault="006B0BA2" w:rsidP="006B0BA2">
      <w:pPr>
        <w:pStyle w:val="aNote"/>
      </w:pPr>
      <w:r w:rsidRPr="00041660">
        <w:rPr>
          <w:rStyle w:val="charItals"/>
        </w:rPr>
        <w:t>Note</w:t>
      </w:r>
      <w:r w:rsidRPr="00041660">
        <w:rPr>
          <w:rStyle w:val="charItals"/>
        </w:rPr>
        <w:tab/>
      </w:r>
      <w:r w:rsidRPr="00C114A9">
        <w:rPr>
          <w:iCs/>
        </w:rPr>
        <w:t xml:space="preserve">A person may also be disqualified from </w:t>
      </w:r>
      <w:r w:rsidRPr="00C114A9">
        <w:t xml:space="preserve">appointment to the committee under the </w:t>
      </w:r>
      <w:hyperlink r:id="rId88" w:tooltip="Associations Incorporation Act 1991" w:history="1">
        <w:r w:rsidR="00F075A2" w:rsidRPr="00083BA8">
          <w:rPr>
            <w:rStyle w:val="charCitHyperlinkAbbrev"/>
          </w:rPr>
          <w:t>Act</w:t>
        </w:r>
      </w:hyperlink>
      <w:r w:rsidRPr="00C114A9">
        <w:t>, s 63, s 63A and s 63B.</w:t>
      </w:r>
    </w:p>
    <w:p w14:paraId="0F3E3DC3" w14:textId="2FD9D5EF" w:rsidR="006B0BA2" w:rsidRPr="007E0FAD" w:rsidRDefault="007E0FAD" w:rsidP="007E0FAD">
      <w:pPr>
        <w:pStyle w:val="Sched-Form"/>
      </w:pPr>
      <w:bookmarkStart w:id="66" w:name="_Toc146536923"/>
      <w:r w:rsidRPr="007E0FAD">
        <w:rPr>
          <w:rStyle w:val="CharDivNo"/>
        </w:rPr>
        <w:lastRenderedPageBreak/>
        <w:t>Division 1.4.3</w:t>
      </w:r>
      <w:r w:rsidRPr="00C114A9">
        <w:tab/>
      </w:r>
      <w:r w:rsidR="006B0BA2" w:rsidRPr="007E0FAD">
        <w:rPr>
          <w:rStyle w:val="CharDivText"/>
        </w:rPr>
        <w:t>Committee meetings</w:t>
      </w:r>
      <w:bookmarkEnd w:id="66"/>
    </w:p>
    <w:p w14:paraId="61D429EB" w14:textId="0B3CA02F" w:rsidR="006B0BA2" w:rsidRPr="00C114A9" w:rsidRDefault="007E0FAD" w:rsidP="00AA2FB0">
      <w:pPr>
        <w:pStyle w:val="AH5Sec"/>
      </w:pPr>
      <w:bookmarkStart w:id="67" w:name="_Toc146536924"/>
      <w:r w:rsidRPr="007E0FAD">
        <w:rPr>
          <w:rStyle w:val="CharSectNo"/>
        </w:rPr>
        <w:t>49</w:t>
      </w:r>
      <w:r w:rsidRPr="00C114A9">
        <w:tab/>
      </w:r>
      <w:r w:rsidR="006B0BA2" w:rsidRPr="00C114A9">
        <w:t>Committee meetings</w:t>
      </w:r>
      <w:bookmarkEnd w:id="67"/>
    </w:p>
    <w:p w14:paraId="23591289" w14:textId="35C030C7" w:rsidR="006B0BA2" w:rsidRPr="00C114A9" w:rsidRDefault="007E0FAD" w:rsidP="00AA2FB0">
      <w:pPr>
        <w:pStyle w:val="Amain"/>
        <w:keepNext/>
      </w:pPr>
      <w:r>
        <w:tab/>
      </w:r>
      <w:r w:rsidRPr="00C114A9">
        <w:t>(1)</w:t>
      </w:r>
      <w:r w:rsidRPr="00C114A9">
        <w:tab/>
      </w:r>
      <w:r w:rsidR="006B0BA2" w:rsidRPr="00C114A9">
        <w:t>The committee must meet (a </w:t>
      </w:r>
      <w:r w:rsidR="006B0BA2" w:rsidRPr="00041660">
        <w:rPr>
          <w:rStyle w:val="charBoldItals"/>
        </w:rPr>
        <w:t>committee meeting</w:t>
      </w:r>
      <w:r w:rsidR="006B0BA2" w:rsidRPr="00C114A9">
        <w:t>) at least 3 times during its term.</w:t>
      </w:r>
    </w:p>
    <w:p w14:paraId="2B28D668" w14:textId="291C0308" w:rsidR="006B0BA2" w:rsidRPr="00C114A9" w:rsidRDefault="007E0FAD" w:rsidP="00AA2FB0">
      <w:pPr>
        <w:pStyle w:val="Amain"/>
        <w:keepNext/>
      </w:pPr>
      <w:r>
        <w:tab/>
      </w:r>
      <w:r w:rsidRPr="00C114A9">
        <w:t>(2)</w:t>
      </w:r>
      <w:r w:rsidRPr="00C114A9">
        <w:tab/>
      </w:r>
      <w:r w:rsidR="006B0BA2" w:rsidRPr="00C114A9">
        <w:t>Committee meetings must be held on the dates and at the times and places decided by the committee.</w:t>
      </w:r>
    </w:p>
    <w:p w14:paraId="58B615F1" w14:textId="32AD2159" w:rsidR="006B0BA2" w:rsidRPr="00C114A9" w:rsidRDefault="007E0FAD" w:rsidP="007E0FAD">
      <w:pPr>
        <w:pStyle w:val="Amain"/>
      </w:pPr>
      <w:r>
        <w:tab/>
      </w:r>
      <w:r w:rsidRPr="00C114A9">
        <w:t>(3)</w:t>
      </w:r>
      <w:r w:rsidRPr="00C114A9">
        <w:tab/>
      </w:r>
      <w:r w:rsidR="006B0BA2" w:rsidRPr="00C114A9">
        <w:t>The committee may, by resolution, decide to hold a committee meeting using a method of communication</w:t>
      </w:r>
      <w:r w:rsidR="000B4B68" w:rsidRPr="00C114A9">
        <w:t>, or a combination of methods of communication,</w:t>
      </w:r>
      <w:r w:rsidR="006B0BA2" w:rsidRPr="00C114A9">
        <w:t xml:space="preserve"> that allows a </w:t>
      </w:r>
      <w:r w:rsidR="0047757D" w:rsidRPr="00C114A9">
        <w:t xml:space="preserve">committee </w:t>
      </w:r>
      <w:r w:rsidR="006B0BA2" w:rsidRPr="00C114A9">
        <w:t xml:space="preserve">member taking part to hear or otherwise know what each other </w:t>
      </w:r>
      <w:r w:rsidR="0047757D" w:rsidRPr="00C114A9">
        <w:t xml:space="preserve">committee </w:t>
      </w:r>
      <w:r w:rsidR="006B0BA2" w:rsidRPr="00C114A9">
        <w:t>member taking part says without the members being in each other’s presence.</w:t>
      </w:r>
    </w:p>
    <w:p w14:paraId="5C74A74D" w14:textId="77777777" w:rsidR="006B0BA2" w:rsidRPr="00C114A9" w:rsidRDefault="006B0BA2" w:rsidP="006B0BA2">
      <w:pPr>
        <w:pStyle w:val="aexamhdgss0"/>
        <w:shd w:val="clear" w:color="auto" w:fill="FFFFFF"/>
        <w:spacing w:before="140" w:beforeAutospacing="0" w:after="0" w:afterAutospacing="0"/>
        <w:ind w:left="1100"/>
        <w:rPr>
          <w:rFonts w:ascii="Arial" w:hAnsi="Arial" w:cs="Arial"/>
          <w:b/>
          <w:bCs/>
          <w:color w:val="000000"/>
          <w:sz w:val="18"/>
          <w:szCs w:val="18"/>
        </w:rPr>
      </w:pPr>
      <w:r w:rsidRPr="00C114A9">
        <w:rPr>
          <w:rFonts w:ascii="Arial" w:hAnsi="Arial" w:cs="Arial"/>
          <w:b/>
          <w:bCs/>
          <w:color w:val="000000"/>
          <w:sz w:val="18"/>
          <w:szCs w:val="18"/>
        </w:rPr>
        <w:t>Examples—methods of communication</w:t>
      </w:r>
    </w:p>
    <w:p w14:paraId="02430C45" w14:textId="6829BBF7" w:rsidR="006B0BA2" w:rsidRPr="00C114A9" w:rsidRDefault="006B0BA2" w:rsidP="006B0BA2">
      <w:pPr>
        <w:pStyle w:val="aexamss0"/>
        <w:shd w:val="clear" w:color="auto" w:fill="FFFFFF"/>
        <w:spacing w:before="60" w:beforeAutospacing="0" w:after="0" w:afterAutospacing="0"/>
        <w:ind w:left="1100"/>
        <w:jc w:val="both"/>
        <w:rPr>
          <w:color w:val="000000"/>
          <w:sz w:val="20"/>
          <w:szCs w:val="20"/>
        </w:rPr>
      </w:pPr>
      <w:r w:rsidRPr="00C114A9">
        <w:rPr>
          <w:color w:val="000000"/>
          <w:sz w:val="20"/>
          <w:szCs w:val="20"/>
        </w:rPr>
        <w:t>video conferencing software, instant messaging, telephone conferencing</w:t>
      </w:r>
    </w:p>
    <w:p w14:paraId="613A57A1" w14:textId="36E52C33" w:rsidR="006B0BA2" w:rsidRPr="00C114A9" w:rsidRDefault="007E0FAD" w:rsidP="007E0FAD">
      <w:pPr>
        <w:pStyle w:val="Amain"/>
      </w:pPr>
      <w:r>
        <w:tab/>
      </w:r>
      <w:r w:rsidRPr="00C114A9">
        <w:t>(4)</w:t>
      </w:r>
      <w:r w:rsidRPr="00C114A9">
        <w:tab/>
      </w:r>
      <w:r w:rsidR="006B0BA2" w:rsidRPr="00C114A9">
        <w:t xml:space="preserve">A </w:t>
      </w:r>
      <w:r w:rsidR="0047757D" w:rsidRPr="00C114A9">
        <w:t xml:space="preserve">committee member </w:t>
      </w:r>
      <w:r w:rsidR="006B0BA2" w:rsidRPr="00C114A9">
        <w:t>who takes part in a</w:t>
      </w:r>
      <w:r w:rsidR="0047757D" w:rsidRPr="00C114A9">
        <w:t xml:space="preserve"> committee </w:t>
      </w:r>
      <w:r w:rsidR="006B0BA2" w:rsidRPr="00C114A9">
        <w:t>meeting conducted under subsection</w:t>
      </w:r>
      <w:r w:rsidR="0047757D" w:rsidRPr="00C114A9">
        <w:t> </w:t>
      </w:r>
      <w:r w:rsidR="006B0BA2" w:rsidRPr="00C114A9">
        <w:t>(3) is taken, for all purposes, to be present at the meeting.</w:t>
      </w:r>
    </w:p>
    <w:p w14:paraId="1640ADE9" w14:textId="7C65FD0E" w:rsidR="006B0BA2" w:rsidRPr="00C114A9" w:rsidRDefault="007E0FAD" w:rsidP="007E0FAD">
      <w:pPr>
        <w:pStyle w:val="AH5Sec"/>
      </w:pPr>
      <w:bookmarkStart w:id="68" w:name="_Toc146536925"/>
      <w:r w:rsidRPr="007E0FAD">
        <w:rPr>
          <w:rStyle w:val="CharSectNo"/>
        </w:rPr>
        <w:t>50</w:t>
      </w:r>
      <w:r w:rsidRPr="00C114A9">
        <w:tab/>
      </w:r>
      <w:r w:rsidR="006B0BA2" w:rsidRPr="00C114A9">
        <w:t>Committee meetings—notice and business</w:t>
      </w:r>
      <w:bookmarkEnd w:id="68"/>
    </w:p>
    <w:p w14:paraId="4A5C75C5" w14:textId="10DD6457" w:rsidR="006B0BA2" w:rsidRPr="00C114A9" w:rsidRDefault="007E0FAD" w:rsidP="007E0FAD">
      <w:pPr>
        <w:pStyle w:val="Amain"/>
      </w:pPr>
      <w:r>
        <w:tab/>
      </w:r>
      <w:r w:rsidRPr="00C114A9">
        <w:t>(1)</w:t>
      </w:r>
      <w:r w:rsidRPr="00C114A9">
        <w:tab/>
      </w:r>
      <w:r w:rsidR="006B0BA2" w:rsidRPr="00C114A9">
        <w:t>The secretary must give each committee member notice of a committee meeting (a </w:t>
      </w:r>
      <w:r w:rsidR="006B0BA2" w:rsidRPr="00041660">
        <w:rPr>
          <w:rStyle w:val="charBoldItals"/>
        </w:rPr>
        <w:t>committee meeting notice</w:t>
      </w:r>
      <w:r w:rsidR="006B0BA2" w:rsidRPr="00C114A9">
        <w:t>) at least—</w:t>
      </w:r>
    </w:p>
    <w:p w14:paraId="581EF443" w14:textId="5F27B65A" w:rsidR="006B0BA2" w:rsidRPr="00C114A9" w:rsidRDefault="007E0FAD" w:rsidP="007E0FAD">
      <w:pPr>
        <w:pStyle w:val="Apara"/>
      </w:pPr>
      <w:r>
        <w:tab/>
      </w:r>
      <w:r w:rsidRPr="00C114A9">
        <w:t>(a)</w:t>
      </w:r>
      <w:r w:rsidRPr="00C114A9">
        <w:tab/>
      </w:r>
      <w:r w:rsidR="006B0BA2" w:rsidRPr="00C114A9">
        <w:t>48 hours before the meeting; or</w:t>
      </w:r>
    </w:p>
    <w:p w14:paraId="368D852F" w14:textId="118B8FE3" w:rsidR="006B0BA2" w:rsidRPr="00C114A9" w:rsidRDefault="007E0FAD" w:rsidP="007E0FAD">
      <w:pPr>
        <w:pStyle w:val="Apara"/>
      </w:pPr>
      <w:r>
        <w:tab/>
      </w:r>
      <w:r w:rsidRPr="00C114A9">
        <w:t>(b)</w:t>
      </w:r>
      <w:r w:rsidRPr="00C114A9">
        <w:tab/>
      </w:r>
      <w:r w:rsidR="006B0BA2" w:rsidRPr="00C114A9">
        <w:t>if the committee unanimously agrees on another period—that period before the meeting.</w:t>
      </w:r>
    </w:p>
    <w:p w14:paraId="6E3B238E" w14:textId="185F1FD8" w:rsidR="006B0BA2" w:rsidRPr="00C114A9" w:rsidRDefault="007E0FAD" w:rsidP="007E0FAD">
      <w:pPr>
        <w:pStyle w:val="Amain"/>
      </w:pPr>
      <w:r>
        <w:tab/>
      </w:r>
      <w:r w:rsidRPr="00C114A9">
        <w:t>(2)</w:t>
      </w:r>
      <w:r w:rsidRPr="00C114A9">
        <w:tab/>
      </w:r>
      <w:r w:rsidR="006B0BA2" w:rsidRPr="00C114A9">
        <w:t>The committee meeting notice must state—</w:t>
      </w:r>
    </w:p>
    <w:p w14:paraId="6DCFE35D" w14:textId="321BAE3D" w:rsidR="006B0BA2" w:rsidRPr="00C114A9" w:rsidRDefault="007E0FAD" w:rsidP="007E0FAD">
      <w:pPr>
        <w:pStyle w:val="Apara"/>
      </w:pPr>
      <w:r>
        <w:tab/>
      </w:r>
      <w:r w:rsidRPr="00C114A9">
        <w:t>(a)</w:t>
      </w:r>
      <w:r w:rsidRPr="00C114A9">
        <w:tab/>
      </w:r>
      <w:r w:rsidR="006B0BA2" w:rsidRPr="00C114A9">
        <w:t>the date, time and place of the meeting; and</w:t>
      </w:r>
    </w:p>
    <w:p w14:paraId="5B524C76" w14:textId="6AF82B88" w:rsidR="006B0BA2" w:rsidRPr="00C114A9" w:rsidRDefault="007E0FAD" w:rsidP="007E0FAD">
      <w:pPr>
        <w:pStyle w:val="Apara"/>
      </w:pPr>
      <w:r>
        <w:tab/>
      </w:r>
      <w:r w:rsidRPr="00C114A9">
        <w:t>(b)</w:t>
      </w:r>
      <w:r w:rsidRPr="00C114A9">
        <w:tab/>
      </w:r>
      <w:r w:rsidR="006B0BA2" w:rsidRPr="00C114A9">
        <w:t>the general nature of the business to be conducted at the meeting.</w:t>
      </w:r>
    </w:p>
    <w:p w14:paraId="7F4C376F" w14:textId="14556AD4" w:rsidR="006B0BA2" w:rsidRPr="00C114A9" w:rsidRDefault="007E0FAD" w:rsidP="00B4405B">
      <w:pPr>
        <w:pStyle w:val="Amain"/>
        <w:keepNext/>
      </w:pPr>
      <w:r>
        <w:lastRenderedPageBreak/>
        <w:tab/>
      </w:r>
      <w:r w:rsidRPr="00C114A9">
        <w:t>(3)</w:t>
      </w:r>
      <w:r w:rsidRPr="00C114A9">
        <w:tab/>
      </w:r>
      <w:r w:rsidR="006B0BA2" w:rsidRPr="00C114A9">
        <w:t>The committee may conduct business at a committee meeting only if—</w:t>
      </w:r>
    </w:p>
    <w:p w14:paraId="29F7A519" w14:textId="4DAAE449" w:rsidR="006B0BA2" w:rsidRPr="00C114A9" w:rsidRDefault="007E0FAD" w:rsidP="00B4405B">
      <w:pPr>
        <w:pStyle w:val="Apara"/>
        <w:keepNext/>
      </w:pPr>
      <w:r>
        <w:tab/>
      </w:r>
      <w:r w:rsidRPr="00C114A9">
        <w:t>(a)</w:t>
      </w:r>
      <w:r w:rsidRPr="00C114A9">
        <w:tab/>
      </w:r>
      <w:r w:rsidR="006B0BA2" w:rsidRPr="00C114A9">
        <w:t>the business is mentioned in the committee meeting notice; or</w:t>
      </w:r>
    </w:p>
    <w:p w14:paraId="1C8568A8" w14:textId="3004A34E" w:rsidR="006B0BA2" w:rsidRPr="00C114A9" w:rsidRDefault="007E0FAD" w:rsidP="007E0FAD">
      <w:pPr>
        <w:pStyle w:val="Apara"/>
      </w:pPr>
      <w:r>
        <w:tab/>
      </w:r>
      <w:r w:rsidRPr="00C114A9">
        <w:t>(b)</w:t>
      </w:r>
      <w:r w:rsidRPr="00C114A9">
        <w:tab/>
      </w:r>
      <w:r w:rsidR="006B0BA2" w:rsidRPr="00C114A9">
        <w:t>the majority of the committee members at the meeting agree that—</w:t>
      </w:r>
    </w:p>
    <w:p w14:paraId="450CADD4" w14:textId="631ACDAE"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business is urgent; and</w:t>
      </w:r>
    </w:p>
    <w:p w14:paraId="12756BB8" w14:textId="165165D4" w:rsidR="006B0BA2" w:rsidRPr="00C114A9" w:rsidRDefault="007E0FAD" w:rsidP="007E0FAD">
      <w:pPr>
        <w:pStyle w:val="Asubpara"/>
      </w:pPr>
      <w:r>
        <w:tab/>
      </w:r>
      <w:r w:rsidRPr="00C114A9">
        <w:t>(ii)</w:t>
      </w:r>
      <w:r w:rsidRPr="00C114A9">
        <w:tab/>
      </w:r>
      <w:r w:rsidR="006B0BA2" w:rsidRPr="00C114A9">
        <w:t>it is appropriate to conduct the business at the meeting.</w:t>
      </w:r>
    </w:p>
    <w:p w14:paraId="3DB2332F" w14:textId="50A567B8" w:rsidR="006B0BA2" w:rsidRPr="00C114A9" w:rsidRDefault="007E0FAD" w:rsidP="007E0FAD">
      <w:pPr>
        <w:pStyle w:val="AH5Sec"/>
      </w:pPr>
      <w:bookmarkStart w:id="69" w:name="_Toc146536926"/>
      <w:r w:rsidRPr="007E0FAD">
        <w:rPr>
          <w:rStyle w:val="CharSectNo"/>
        </w:rPr>
        <w:t>51</w:t>
      </w:r>
      <w:r w:rsidRPr="00C114A9">
        <w:tab/>
      </w:r>
      <w:r w:rsidR="006B0BA2" w:rsidRPr="00C114A9">
        <w:t>Committee meetings—chair</w:t>
      </w:r>
      <w:bookmarkEnd w:id="69"/>
    </w:p>
    <w:p w14:paraId="78625488" w14:textId="77777777" w:rsidR="006B0BA2" w:rsidRPr="00C114A9" w:rsidRDefault="006B0BA2" w:rsidP="006B0BA2">
      <w:pPr>
        <w:pStyle w:val="Amainreturn"/>
      </w:pPr>
      <w:r w:rsidRPr="00C114A9">
        <w:t>A committee meeting must be chaired by—</w:t>
      </w:r>
    </w:p>
    <w:p w14:paraId="6F51EA07" w14:textId="3CF9B88F" w:rsidR="006B0BA2" w:rsidRPr="00C114A9" w:rsidRDefault="007E0FAD" w:rsidP="007E0FAD">
      <w:pPr>
        <w:pStyle w:val="Apara"/>
      </w:pPr>
      <w:r>
        <w:tab/>
      </w:r>
      <w:r w:rsidRPr="00C114A9">
        <w:t>(a)</w:t>
      </w:r>
      <w:r w:rsidRPr="00C114A9">
        <w:tab/>
      </w:r>
      <w:r w:rsidR="006B0BA2" w:rsidRPr="00C114A9">
        <w:t>the president; or</w:t>
      </w:r>
    </w:p>
    <w:p w14:paraId="348BFBDD" w14:textId="532A1BE4" w:rsidR="006B0BA2" w:rsidRPr="00C114A9" w:rsidRDefault="007E0FAD" w:rsidP="007E0FAD">
      <w:pPr>
        <w:pStyle w:val="Apara"/>
      </w:pPr>
      <w:r>
        <w:tab/>
      </w:r>
      <w:r w:rsidRPr="00C114A9">
        <w:t>(b)</w:t>
      </w:r>
      <w:r w:rsidRPr="00C114A9">
        <w:tab/>
      </w:r>
      <w:r w:rsidR="006B0BA2" w:rsidRPr="00C114A9">
        <w:t>if the president is absent—any vice president; or</w:t>
      </w:r>
    </w:p>
    <w:p w14:paraId="794A27B8" w14:textId="117CE0C8" w:rsidR="006B0BA2" w:rsidRPr="00C114A9" w:rsidRDefault="007E0FAD" w:rsidP="007E0FAD">
      <w:pPr>
        <w:pStyle w:val="Apara"/>
      </w:pPr>
      <w:r>
        <w:tab/>
      </w:r>
      <w:r w:rsidRPr="00C114A9">
        <w:t>(c)</w:t>
      </w:r>
      <w:r w:rsidRPr="00C114A9">
        <w:tab/>
      </w:r>
      <w:r w:rsidR="006B0BA2" w:rsidRPr="00C114A9">
        <w:t>if the president and any vice president are absent—a committee member elected to chair the meeting by the committee members at the meeting.</w:t>
      </w:r>
    </w:p>
    <w:p w14:paraId="2CE2C744" w14:textId="611C3D7E" w:rsidR="006B0BA2" w:rsidRPr="00C114A9" w:rsidRDefault="007E0FAD" w:rsidP="007E0FAD">
      <w:pPr>
        <w:pStyle w:val="AH5Sec"/>
      </w:pPr>
      <w:bookmarkStart w:id="70" w:name="_Toc146536927"/>
      <w:r w:rsidRPr="007E0FAD">
        <w:rPr>
          <w:rStyle w:val="CharSectNo"/>
        </w:rPr>
        <w:t>52</w:t>
      </w:r>
      <w:r w:rsidRPr="00C114A9">
        <w:tab/>
      </w:r>
      <w:r w:rsidR="006B0BA2" w:rsidRPr="00C114A9">
        <w:t>Committee meetings—quorum</w:t>
      </w:r>
      <w:bookmarkEnd w:id="70"/>
    </w:p>
    <w:p w14:paraId="13033447" w14:textId="2BEFF3D3" w:rsidR="006B0BA2" w:rsidRPr="00C114A9" w:rsidRDefault="007E0FAD" w:rsidP="007E0FAD">
      <w:pPr>
        <w:pStyle w:val="Amain"/>
      </w:pPr>
      <w:r>
        <w:tab/>
      </w:r>
      <w:r w:rsidRPr="00C114A9">
        <w:t>(1)</w:t>
      </w:r>
      <w:r w:rsidRPr="00C114A9">
        <w:tab/>
      </w:r>
      <w:r w:rsidR="006B0BA2" w:rsidRPr="00C114A9">
        <w:t>The committee may conduct business at a committee meeting only if there is a quorum of 3 committee members.</w:t>
      </w:r>
    </w:p>
    <w:p w14:paraId="7CF94096" w14:textId="2F69B0F5" w:rsidR="006B0BA2" w:rsidRPr="00C114A9" w:rsidRDefault="007E0FAD" w:rsidP="007E0FAD">
      <w:pPr>
        <w:pStyle w:val="Amain"/>
      </w:pPr>
      <w:r>
        <w:tab/>
      </w:r>
      <w:r w:rsidRPr="00C114A9">
        <w:t>(2)</w:t>
      </w:r>
      <w:r w:rsidRPr="00C114A9">
        <w:tab/>
      </w:r>
      <w:r w:rsidR="006B0BA2" w:rsidRPr="00C114A9">
        <w:t>If there is not a quorum at the time stated in the committee meeting notice, the time of the meeting is taken to be postponed for 30 minutes.</w:t>
      </w:r>
    </w:p>
    <w:p w14:paraId="012FAE8F" w14:textId="04B66F8A" w:rsidR="006B0BA2" w:rsidRPr="00C114A9" w:rsidRDefault="007E0FAD" w:rsidP="007E0FAD">
      <w:pPr>
        <w:pStyle w:val="Amain"/>
        <w:keepNext/>
      </w:pPr>
      <w:r>
        <w:tab/>
      </w:r>
      <w:r w:rsidRPr="00C114A9">
        <w:t>(3)</w:t>
      </w:r>
      <w:r w:rsidRPr="00C114A9">
        <w:tab/>
      </w:r>
      <w:r w:rsidR="006B0BA2" w:rsidRPr="00C114A9">
        <w:t>If there is not a quorum after the 30</w:t>
      </w:r>
      <w:r w:rsidR="006B0BA2" w:rsidRPr="00C114A9">
        <w:noBreakHyphen/>
        <w:t>minute postponement, the meeting is ended.</w:t>
      </w:r>
    </w:p>
    <w:p w14:paraId="1D48655D" w14:textId="47019CED" w:rsidR="006B0BA2" w:rsidRPr="00C114A9" w:rsidRDefault="006B0BA2" w:rsidP="006B0BA2">
      <w:pPr>
        <w:pStyle w:val="aNote"/>
      </w:pPr>
      <w:r w:rsidRPr="00041660">
        <w:rPr>
          <w:rStyle w:val="charItals"/>
        </w:rPr>
        <w:t>Note</w:t>
      </w:r>
      <w:r w:rsidRPr="00041660">
        <w:rPr>
          <w:rStyle w:val="charItals"/>
        </w:rPr>
        <w:tab/>
      </w:r>
      <w:r w:rsidRPr="00C114A9">
        <w:t>If a quorum for a committee meeting is not reached because a committee member present at the meeting has a personal interest in a matter being considered, a general meeting may be called to pass a resolution to deal with the matter (see </w:t>
      </w:r>
      <w:hyperlink r:id="rId89" w:tooltip="Associations Incorporation Act 1991" w:history="1">
        <w:r w:rsidR="00BE128C" w:rsidRPr="00083BA8">
          <w:rPr>
            <w:rStyle w:val="charCitHyperlinkAbbrev"/>
          </w:rPr>
          <w:t>Act</w:t>
        </w:r>
      </w:hyperlink>
      <w:r w:rsidRPr="00C114A9">
        <w:t>, s 65A (3)).</w:t>
      </w:r>
    </w:p>
    <w:p w14:paraId="7D656A36" w14:textId="37D218F4" w:rsidR="006B0BA2" w:rsidRPr="00C114A9" w:rsidRDefault="007E0FAD" w:rsidP="007E0FAD">
      <w:pPr>
        <w:pStyle w:val="AH5Sec"/>
      </w:pPr>
      <w:bookmarkStart w:id="71" w:name="_Toc146536928"/>
      <w:r w:rsidRPr="007E0FAD">
        <w:rPr>
          <w:rStyle w:val="CharSectNo"/>
        </w:rPr>
        <w:lastRenderedPageBreak/>
        <w:t>53</w:t>
      </w:r>
      <w:r w:rsidRPr="00C114A9">
        <w:tab/>
      </w:r>
      <w:r w:rsidR="006B0BA2" w:rsidRPr="00C114A9">
        <w:t>Committee meetings—voting</w:t>
      </w:r>
      <w:bookmarkEnd w:id="71"/>
    </w:p>
    <w:p w14:paraId="36A8A59F" w14:textId="65E1AE03" w:rsidR="006B0BA2" w:rsidRPr="00C114A9" w:rsidRDefault="007E0FAD" w:rsidP="007E0FAD">
      <w:pPr>
        <w:pStyle w:val="Amain"/>
      </w:pPr>
      <w:r>
        <w:tab/>
      </w:r>
      <w:r w:rsidRPr="00C114A9">
        <w:t>(1)</w:t>
      </w:r>
      <w:r w:rsidRPr="00C114A9">
        <w:tab/>
      </w:r>
      <w:r w:rsidR="006B0BA2" w:rsidRPr="00C114A9">
        <w:t>Each committee member—</w:t>
      </w:r>
    </w:p>
    <w:p w14:paraId="7EE69AB3" w14:textId="7EC82228" w:rsidR="006B0BA2" w:rsidRPr="00C114A9" w:rsidRDefault="007E0FAD" w:rsidP="007E0FAD">
      <w:pPr>
        <w:pStyle w:val="Apara"/>
      </w:pPr>
      <w:r>
        <w:tab/>
      </w:r>
      <w:r w:rsidRPr="00C114A9">
        <w:t>(a)</w:t>
      </w:r>
      <w:r w:rsidRPr="00C114A9">
        <w:tab/>
      </w:r>
      <w:r w:rsidR="006B0BA2" w:rsidRPr="00C114A9">
        <w:t>has 1 vote on each question arising at the committee meeting; and</w:t>
      </w:r>
    </w:p>
    <w:p w14:paraId="6FC9D257" w14:textId="5ED36000" w:rsidR="006B0BA2" w:rsidRPr="00C114A9" w:rsidRDefault="007E0FAD" w:rsidP="007E0FAD">
      <w:pPr>
        <w:pStyle w:val="Apara"/>
        <w:keepNext/>
      </w:pPr>
      <w:r>
        <w:tab/>
      </w:r>
      <w:r w:rsidRPr="00C114A9">
        <w:t>(b)</w:t>
      </w:r>
      <w:r w:rsidRPr="00C114A9">
        <w:tab/>
      </w:r>
      <w:r w:rsidR="006B0BA2" w:rsidRPr="00C114A9">
        <w:t>must vote personally.</w:t>
      </w:r>
    </w:p>
    <w:p w14:paraId="2C9743A0" w14:textId="7B59AC60" w:rsidR="006B0BA2" w:rsidRPr="00041660" w:rsidRDefault="006B0BA2" w:rsidP="006B0BA2">
      <w:pPr>
        <w:pStyle w:val="aNote"/>
      </w:pPr>
      <w:r w:rsidRPr="00041660">
        <w:rPr>
          <w:rStyle w:val="charItals"/>
        </w:rPr>
        <w:t>Note</w:t>
      </w:r>
      <w:r w:rsidRPr="00041660">
        <w:rPr>
          <w:rStyle w:val="charItals"/>
        </w:rPr>
        <w:tab/>
      </w:r>
      <w:r w:rsidRPr="00C114A9">
        <w:t xml:space="preserve">A committee member who has a material personal interest in a matter must not be present while the matter is being considered by the committee and must not vote on the matter (see </w:t>
      </w:r>
      <w:hyperlink r:id="rId90" w:tooltip="Associations Incorporation Act 1991" w:history="1">
        <w:r w:rsidR="00BE128C" w:rsidRPr="00083BA8">
          <w:rPr>
            <w:rStyle w:val="charCitHyperlinkAbbrev"/>
          </w:rPr>
          <w:t>Act</w:t>
        </w:r>
      </w:hyperlink>
      <w:r w:rsidRPr="00C114A9">
        <w:t>, s 65A).</w:t>
      </w:r>
    </w:p>
    <w:p w14:paraId="420A19E1" w14:textId="1DDDA1BA" w:rsidR="006B0BA2" w:rsidRPr="00C114A9" w:rsidRDefault="007E0FAD" w:rsidP="007E0FAD">
      <w:pPr>
        <w:pStyle w:val="Amain"/>
      </w:pPr>
      <w:r>
        <w:tab/>
      </w:r>
      <w:r w:rsidRPr="00C114A9">
        <w:t>(2)</w:t>
      </w:r>
      <w:r w:rsidRPr="00C114A9">
        <w:tab/>
      </w:r>
      <w:r w:rsidR="006B0BA2" w:rsidRPr="00C114A9">
        <w:t>A motion is carried if a majority of the committee members at the committee meeting vote in favour of the motion.</w:t>
      </w:r>
    </w:p>
    <w:p w14:paraId="188FB4E4" w14:textId="5A9220FB" w:rsidR="006B0BA2" w:rsidRPr="00C114A9" w:rsidRDefault="007E0FAD" w:rsidP="007E0FAD">
      <w:pPr>
        <w:pStyle w:val="Amain"/>
      </w:pPr>
      <w:r>
        <w:tab/>
      </w:r>
      <w:r w:rsidRPr="00C114A9">
        <w:t>(3)</w:t>
      </w:r>
      <w:r w:rsidRPr="00C114A9">
        <w:tab/>
      </w:r>
      <w:r w:rsidR="006B0BA2" w:rsidRPr="00C114A9">
        <w:t>However, if the votes on a question are equal, the chair has a second or deciding vote.</w:t>
      </w:r>
    </w:p>
    <w:p w14:paraId="5C1B54BC" w14:textId="330810CE" w:rsidR="006B0BA2" w:rsidRPr="00C114A9" w:rsidRDefault="007E0FAD" w:rsidP="007E0FAD">
      <w:pPr>
        <w:pStyle w:val="Amain"/>
      </w:pPr>
      <w:r>
        <w:tab/>
      </w:r>
      <w:r w:rsidRPr="00C114A9">
        <w:t>(4)</w:t>
      </w:r>
      <w:r w:rsidRPr="00C114A9">
        <w:tab/>
      </w:r>
      <w:r w:rsidR="006B0BA2" w:rsidRPr="00C114A9">
        <w:t>The committee members at a committee meeting may vote on a question at the meeting orally, in writing or by a show of hands.</w:t>
      </w:r>
    </w:p>
    <w:p w14:paraId="1F8E9C32" w14:textId="57797D96" w:rsidR="006B0BA2" w:rsidRPr="00C114A9" w:rsidRDefault="007E0FAD" w:rsidP="007E0FAD">
      <w:pPr>
        <w:pStyle w:val="Amain"/>
      </w:pPr>
      <w:r>
        <w:tab/>
      </w:r>
      <w:r w:rsidRPr="00C114A9">
        <w:t>(5)</w:t>
      </w:r>
      <w:r w:rsidRPr="00C114A9">
        <w:tab/>
      </w:r>
      <w:r w:rsidR="006B0BA2" w:rsidRPr="00C114A9">
        <w:t>However, a vote on a question at a committee meeting must be by ballot conducted at the meeting if—</w:t>
      </w:r>
    </w:p>
    <w:p w14:paraId="3D0AF338" w14:textId="6E16C96C" w:rsidR="006B0BA2" w:rsidRPr="00C114A9" w:rsidRDefault="007E0FAD" w:rsidP="007E0FAD">
      <w:pPr>
        <w:pStyle w:val="Apara"/>
      </w:pPr>
      <w:r>
        <w:tab/>
      </w:r>
      <w:r w:rsidRPr="00C114A9">
        <w:t>(a)</w:t>
      </w:r>
      <w:r w:rsidRPr="00C114A9">
        <w:tab/>
      </w:r>
      <w:r w:rsidR="006B0BA2" w:rsidRPr="00C114A9">
        <w:t>the chair decides the vote is to be by ballot; or</w:t>
      </w:r>
    </w:p>
    <w:p w14:paraId="68218901" w14:textId="7B3A23E0" w:rsidR="006B0BA2" w:rsidRPr="00C114A9" w:rsidRDefault="007E0FAD" w:rsidP="007E0FAD">
      <w:pPr>
        <w:pStyle w:val="Apara"/>
      </w:pPr>
      <w:r>
        <w:tab/>
      </w:r>
      <w:r w:rsidRPr="00C114A9">
        <w:t>(b)</w:t>
      </w:r>
      <w:r w:rsidRPr="00C114A9">
        <w:tab/>
      </w:r>
      <w:r w:rsidR="006B0BA2" w:rsidRPr="00C114A9">
        <w:t>at least 2</w:t>
      </w:r>
      <w:r w:rsidR="006B0BA2" w:rsidRPr="00C114A9">
        <w:rPr>
          <w:position w:val="6"/>
          <w:sz w:val="18"/>
        </w:rPr>
        <w:t xml:space="preserve"> </w:t>
      </w:r>
      <w:r w:rsidR="006B0BA2" w:rsidRPr="00C114A9">
        <w:t>committee members request the vote be by ballot.</w:t>
      </w:r>
    </w:p>
    <w:p w14:paraId="6991C726" w14:textId="6AD3B9A8" w:rsidR="006B0BA2" w:rsidRPr="00C114A9" w:rsidRDefault="007E0FAD" w:rsidP="007E0FAD">
      <w:pPr>
        <w:pStyle w:val="Amain"/>
      </w:pPr>
      <w:r>
        <w:tab/>
      </w:r>
      <w:r w:rsidRPr="00C114A9">
        <w:t>(6)</w:t>
      </w:r>
      <w:r w:rsidRPr="00C114A9">
        <w:tab/>
      </w:r>
      <w:r w:rsidR="006B0BA2" w:rsidRPr="00C114A9">
        <w:t>If a ballot is required, the chair must decide how the ballot is to be conducted.</w:t>
      </w:r>
    </w:p>
    <w:p w14:paraId="1891EA34" w14:textId="57865DE3" w:rsidR="006B0BA2" w:rsidRPr="00C114A9" w:rsidRDefault="007E0FAD" w:rsidP="007E0FAD">
      <w:pPr>
        <w:pStyle w:val="Amain"/>
      </w:pPr>
      <w:r>
        <w:tab/>
      </w:r>
      <w:r w:rsidRPr="00C114A9">
        <w:t>(7)</w:t>
      </w:r>
      <w:r w:rsidRPr="00C114A9">
        <w:tab/>
      </w:r>
      <w:r w:rsidR="006B0BA2" w:rsidRPr="00C114A9">
        <w:t xml:space="preserve">For this section, voting </w:t>
      </w:r>
      <w:r w:rsidR="006B0BA2" w:rsidRPr="00041660">
        <w:rPr>
          <w:rStyle w:val="charBoldItals"/>
        </w:rPr>
        <w:t>personally</w:t>
      </w:r>
      <w:r w:rsidR="006B0BA2" w:rsidRPr="00C114A9">
        <w:t xml:space="preserve"> includes voting while taking part in a committee meeting conducted using a method of communication that allows a </w:t>
      </w:r>
      <w:r w:rsidR="0051139E" w:rsidRPr="00C114A9">
        <w:t xml:space="preserve">committee </w:t>
      </w:r>
      <w:r w:rsidR="006B0BA2" w:rsidRPr="00C114A9">
        <w:t xml:space="preserve">member taking part to hear or otherwise know what each other </w:t>
      </w:r>
      <w:r w:rsidR="0051139E" w:rsidRPr="00C114A9">
        <w:t xml:space="preserve">committee </w:t>
      </w:r>
      <w:r w:rsidR="006B0BA2" w:rsidRPr="00C114A9">
        <w:t>member taking part says without the members being in each other’s presence.</w:t>
      </w:r>
    </w:p>
    <w:p w14:paraId="30D287DC" w14:textId="176CFBE0" w:rsidR="006B0BA2" w:rsidRPr="00C114A9" w:rsidRDefault="007E0FAD" w:rsidP="00B4405B">
      <w:pPr>
        <w:pStyle w:val="AH5Sec"/>
      </w:pPr>
      <w:bookmarkStart w:id="72" w:name="_Toc146536929"/>
      <w:r w:rsidRPr="007E0FAD">
        <w:rPr>
          <w:rStyle w:val="CharSectNo"/>
        </w:rPr>
        <w:lastRenderedPageBreak/>
        <w:t>54</w:t>
      </w:r>
      <w:r w:rsidRPr="00C114A9">
        <w:tab/>
      </w:r>
      <w:r w:rsidR="006B0BA2" w:rsidRPr="00C114A9">
        <w:t>Committee meetings—minutes</w:t>
      </w:r>
      <w:bookmarkEnd w:id="72"/>
    </w:p>
    <w:p w14:paraId="17B2DAE4" w14:textId="58CCB10B" w:rsidR="006B0BA2" w:rsidRPr="00C114A9" w:rsidRDefault="007E0FAD" w:rsidP="00B4405B">
      <w:pPr>
        <w:pStyle w:val="Amain"/>
        <w:keepNext/>
      </w:pPr>
      <w:r>
        <w:tab/>
      </w:r>
      <w:r w:rsidRPr="00C114A9">
        <w:t>(1)</w:t>
      </w:r>
      <w:r w:rsidRPr="00C114A9">
        <w:tab/>
      </w:r>
      <w:r w:rsidR="006B0BA2" w:rsidRPr="00C114A9">
        <w:t>The committee must ensure that minutes are taken and kept for each committee meeting.</w:t>
      </w:r>
    </w:p>
    <w:p w14:paraId="438419BF" w14:textId="3FB0DC32" w:rsidR="006B0BA2" w:rsidRPr="00C114A9" w:rsidRDefault="007E0FAD" w:rsidP="00B4405B">
      <w:pPr>
        <w:pStyle w:val="Amain"/>
        <w:keepNext/>
      </w:pPr>
      <w:r>
        <w:tab/>
      </w:r>
      <w:r w:rsidRPr="00C114A9">
        <w:t>(2)</w:t>
      </w:r>
      <w:r w:rsidRPr="00C114A9">
        <w:tab/>
      </w:r>
      <w:r w:rsidR="006B0BA2" w:rsidRPr="00C114A9">
        <w:t>The following must be recorded in the minutes:</w:t>
      </w:r>
    </w:p>
    <w:p w14:paraId="3DDC81B7" w14:textId="007F3B18" w:rsidR="006B0BA2" w:rsidRPr="00C114A9" w:rsidRDefault="007E0FAD" w:rsidP="007E0FAD">
      <w:pPr>
        <w:pStyle w:val="Apara"/>
      </w:pPr>
      <w:r>
        <w:tab/>
      </w:r>
      <w:r w:rsidRPr="00C114A9">
        <w:t>(a)</w:t>
      </w:r>
      <w:r w:rsidRPr="00C114A9">
        <w:tab/>
      </w:r>
      <w:r w:rsidR="006B0BA2" w:rsidRPr="00C114A9">
        <w:t>the names of the committee members at the meeting;</w:t>
      </w:r>
    </w:p>
    <w:p w14:paraId="4F690E57" w14:textId="2C0ABECB" w:rsidR="006B0BA2" w:rsidRPr="00C114A9" w:rsidRDefault="007E0FAD" w:rsidP="007E0FAD">
      <w:pPr>
        <w:pStyle w:val="Apara"/>
      </w:pPr>
      <w:r>
        <w:tab/>
      </w:r>
      <w:r w:rsidRPr="00C114A9">
        <w:t>(b)</w:t>
      </w:r>
      <w:r w:rsidRPr="00C114A9">
        <w:tab/>
      </w:r>
      <w:r w:rsidR="006B0BA2" w:rsidRPr="00C114A9">
        <w:t>whether the committee agreed that the minutes of the previous meeting are correct;</w:t>
      </w:r>
    </w:p>
    <w:p w14:paraId="0C57F6AD" w14:textId="334638A1" w:rsidR="006B0BA2" w:rsidRPr="00C114A9" w:rsidRDefault="007E0FAD" w:rsidP="007E0FAD">
      <w:pPr>
        <w:pStyle w:val="Apara"/>
      </w:pPr>
      <w:r>
        <w:tab/>
      </w:r>
      <w:r w:rsidRPr="00C114A9">
        <w:t>(c)</w:t>
      </w:r>
      <w:r w:rsidRPr="00C114A9">
        <w:tab/>
      </w:r>
      <w:r w:rsidR="006B0BA2" w:rsidRPr="00C114A9">
        <w:t>a description of the business conducted at the meeting;</w:t>
      </w:r>
    </w:p>
    <w:p w14:paraId="259F00DF" w14:textId="680CFD82" w:rsidR="006B0BA2" w:rsidRPr="00C114A9" w:rsidRDefault="007E0FAD" w:rsidP="007E0FAD">
      <w:pPr>
        <w:pStyle w:val="Apara"/>
      </w:pPr>
      <w:r>
        <w:tab/>
      </w:r>
      <w:r w:rsidRPr="00C114A9">
        <w:t>(d)</w:t>
      </w:r>
      <w:r w:rsidRPr="00C114A9">
        <w:tab/>
      </w:r>
      <w:r w:rsidR="006B0BA2" w:rsidRPr="00C114A9">
        <w:t xml:space="preserve">if a committee member makes a disclosure of a material personal interest as required by the </w:t>
      </w:r>
      <w:hyperlink r:id="rId91" w:tooltip="Associations Incorporation Act 1991" w:history="1">
        <w:r w:rsidR="00F075A2" w:rsidRPr="00083BA8">
          <w:rPr>
            <w:rStyle w:val="charCitHyperlinkAbbrev"/>
          </w:rPr>
          <w:t>Act</w:t>
        </w:r>
      </w:hyperlink>
      <w:r w:rsidR="006B0BA2" w:rsidRPr="00C114A9">
        <w:t>, section 65 (1)—</w:t>
      </w:r>
    </w:p>
    <w:p w14:paraId="5FF1436D" w14:textId="4BBC32C8"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nature and extent of the interest; and</w:t>
      </w:r>
    </w:p>
    <w:p w14:paraId="45B49353" w14:textId="0DF5086A" w:rsidR="006B0BA2" w:rsidRPr="00C114A9" w:rsidRDefault="007E0FAD" w:rsidP="007E0FAD">
      <w:pPr>
        <w:pStyle w:val="Asubpara"/>
      </w:pPr>
      <w:r>
        <w:tab/>
      </w:r>
      <w:r w:rsidRPr="00C114A9">
        <w:t>(ii)</w:t>
      </w:r>
      <w:r w:rsidRPr="00C114A9">
        <w:tab/>
      </w:r>
      <w:r w:rsidR="006B0BA2" w:rsidRPr="00C114A9">
        <w:t>the relation of the interest to the Association’s activities;</w:t>
      </w:r>
    </w:p>
    <w:p w14:paraId="3B84B21E" w14:textId="56E03975" w:rsidR="006B0BA2" w:rsidRPr="00C114A9" w:rsidRDefault="007E0FAD" w:rsidP="007E0FAD">
      <w:pPr>
        <w:pStyle w:val="Apara"/>
        <w:keepNext/>
      </w:pPr>
      <w:r>
        <w:tab/>
      </w:r>
      <w:r w:rsidRPr="00C114A9">
        <w:t>(e)</w:t>
      </w:r>
      <w:r w:rsidRPr="00C114A9">
        <w:tab/>
      </w:r>
      <w:r w:rsidR="006B0BA2" w:rsidRPr="00C114A9">
        <w:t>any motion on which a vote is taken at the meeting and the outcome of the vote.</w:t>
      </w:r>
    </w:p>
    <w:p w14:paraId="6CB1F001" w14:textId="7DB57B9B" w:rsidR="006B0BA2" w:rsidRPr="00C114A9" w:rsidRDefault="006B0BA2" w:rsidP="006B0BA2">
      <w:pPr>
        <w:pStyle w:val="aNote"/>
      </w:pPr>
      <w:r w:rsidRPr="00041660">
        <w:rPr>
          <w:rStyle w:val="charItals"/>
        </w:rPr>
        <w:t>Note</w:t>
      </w:r>
      <w:r w:rsidRPr="00041660">
        <w:rPr>
          <w:rStyle w:val="charItals"/>
        </w:rPr>
        <w:tab/>
      </w:r>
      <w:r w:rsidRPr="00C114A9">
        <w:t xml:space="preserve">A summary of the minutes of committee meetings must be provided to members on request (see </w:t>
      </w:r>
      <w:hyperlink r:id="rId92" w:tooltip="Associations Incorporation Act 1991" w:history="1">
        <w:r w:rsidR="00F075A2" w:rsidRPr="00083BA8">
          <w:rPr>
            <w:rStyle w:val="charCitHyperlinkAbbrev"/>
          </w:rPr>
          <w:t>Act</w:t>
        </w:r>
      </w:hyperlink>
      <w:r w:rsidRPr="00C114A9">
        <w:t xml:space="preserve">, s 35). However, the committee may refuse access if satisfied that allowing access would be prejudicial to the Association’s interests (see </w:t>
      </w:r>
      <w:hyperlink r:id="rId93" w:tooltip="Associations Incorporation Act 1991" w:history="1">
        <w:r w:rsidR="00F075A2" w:rsidRPr="00083BA8">
          <w:rPr>
            <w:rStyle w:val="charCitHyperlinkAbbrev"/>
          </w:rPr>
          <w:t>Act</w:t>
        </w:r>
      </w:hyperlink>
      <w:r w:rsidRPr="00C114A9">
        <w:t>, s 35A).</w:t>
      </w:r>
    </w:p>
    <w:p w14:paraId="01513EAB" w14:textId="1341D1A7" w:rsidR="006B0BA2" w:rsidRPr="00C114A9" w:rsidRDefault="007E0FAD" w:rsidP="007E0FAD">
      <w:pPr>
        <w:pStyle w:val="AH5Sec"/>
      </w:pPr>
      <w:bookmarkStart w:id="73" w:name="_Toc146536930"/>
      <w:r w:rsidRPr="007E0FAD">
        <w:rPr>
          <w:rStyle w:val="CharSectNo"/>
        </w:rPr>
        <w:t>55</w:t>
      </w:r>
      <w:r w:rsidRPr="00C114A9">
        <w:tab/>
      </w:r>
      <w:r w:rsidR="006B0BA2" w:rsidRPr="00C114A9">
        <w:t>Committee meetings—records</w:t>
      </w:r>
      <w:bookmarkEnd w:id="73"/>
    </w:p>
    <w:p w14:paraId="24DDD39B" w14:textId="77777777" w:rsidR="006B0BA2" w:rsidRPr="00C114A9" w:rsidRDefault="006B0BA2" w:rsidP="006B0BA2">
      <w:pPr>
        <w:pStyle w:val="Amainreturn"/>
      </w:pPr>
      <w:r w:rsidRPr="00C114A9">
        <w:t>The committee must keep the following records for each committee meeting:</w:t>
      </w:r>
    </w:p>
    <w:p w14:paraId="6D0B9E99" w14:textId="73092072" w:rsidR="006B0BA2" w:rsidRPr="00C114A9" w:rsidRDefault="007E0FAD" w:rsidP="007E0FAD">
      <w:pPr>
        <w:pStyle w:val="Apara"/>
      </w:pPr>
      <w:r>
        <w:tab/>
      </w:r>
      <w:r w:rsidRPr="00C114A9">
        <w:t>(a)</w:t>
      </w:r>
      <w:r w:rsidRPr="00C114A9">
        <w:tab/>
      </w:r>
      <w:r w:rsidR="006B0BA2" w:rsidRPr="00C114A9">
        <w:t>committee meeting notices;</w:t>
      </w:r>
    </w:p>
    <w:p w14:paraId="71D04F40" w14:textId="402E9CF7" w:rsidR="006B0BA2" w:rsidRPr="00C114A9" w:rsidRDefault="007E0FAD" w:rsidP="007E0FAD">
      <w:pPr>
        <w:pStyle w:val="Apara"/>
      </w:pPr>
      <w:r>
        <w:tab/>
      </w:r>
      <w:r w:rsidRPr="00C114A9">
        <w:t>(b)</w:t>
      </w:r>
      <w:r w:rsidRPr="00C114A9">
        <w:tab/>
      </w:r>
      <w:r w:rsidR="006B0BA2" w:rsidRPr="00C114A9">
        <w:t>minutes of committee meetings;</w:t>
      </w:r>
    </w:p>
    <w:p w14:paraId="5F7D2FA0" w14:textId="57488AC4" w:rsidR="006B0BA2" w:rsidRPr="00C114A9" w:rsidRDefault="007E0FAD" w:rsidP="007E0FAD">
      <w:pPr>
        <w:pStyle w:val="Apara"/>
      </w:pPr>
      <w:r>
        <w:tab/>
      </w:r>
      <w:r w:rsidRPr="00C114A9">
        <w:t>(c)</w:t>
      </w:r>
      <w:r w:rsidRPr="00C114A9">
        <w:tab/>
      </w:r>
      <w:r w:rsidR="006B0BA2" w:rsidRPr="00C114A9">
        <w:t>copies of documents considered at committee meetings.</w:t>
      </w:r>
    </w:p>
    <w:p w14:paraId="6099042F" w14:textId="77777777" w:rsidR="006B0BA2" w:rsidRPr="00C114A9" w:rsidRDefault="006B0BA2" w:rsidP="006B0BA2">
      <w:pPr>
        <w:pStyle w:val="PageBreak"/>
      </w:pPr>
      <w:r w:rsidRPr="00C114A9">
        <w:br w:type="page"/>
      </w:r>
    </w:p>
    <w:p w14:paraId="694270F7" w14:textId="52703B54" w:rsidR="006B0BA2" w:rsidRPr="007E0FAD" w:rsidRDefault="007E0FAD" w:rsidP="007E0FAD">
      <w:pPr>
        <w:pStyle w:val="Sched-Part"/>
      </w:pPr>
      <w:bookmarkStart w:id="74" w:name="_Toc146536931"/>
      <w:r w:rsidRPr="007E0FAD">
        <w:rPr>
          <w:rStyle w:val="CharPartNo"/>
        </w:rPr>
        <w:lastRenderedPageBreak/>
        <w:t>Part 1.5</w:t>
      </w:r>
      <w:r w:rsidRPr="00C114A9">
        <w:tab/>
      </w:r>
      <w:r w:rsidR="006B0BA2" w:rsidRPr="007E0FAD">
        <w:rPr>
          <w:rStyle w:val="CharPartText"/>
        </w:rPr>
        <w:t>Annual and other general meetings</w:t>
      </w:r>
      <w:bookmarkEnd w:id="74"/>
    </w:p>
    <w:p w14:paraId="34F4912B" w14:textId="77777777" w:rsidR="006B0BA2" w:rsidRPr="00C114A9" w:rsidRDefault="006B0BA2" w:rsidP="007E0FAD">
      <w:pPr>
        <w:pStyle w:val="Placeholder"/>
        <w:keepNext/>
        <w:suppressLineNumbers/>
      </w:pPr>
      <w:r w:rsidRPr="00C114A9">
        <w:rPr>
          <w:rStyle w:val="CharDivNo"/>
        </w:rPr>
        <w:t xml:space="preserve">  </w:t>
      </w:r>
      <w:r w:rsidRPr="00C114A9">
        <w:rPr>
          <w:rStyle w:val="CharDivText"/>
        </w:rPr>
        <w:t xml:space="preserve">  </w:t>
      </w:r>
    </w:p>
    <w:p w14:paraId="2571E581" w14:textId="77777777" w:rsidR="006B0BA2" w:rsidRPr="00C114A9" w:rsidRDefault="006B0BA2" w:rsidP="006B0BA2">
      <w:pPr>
        <w:pStyle w:val="aNote"/>
      </w:pPr>
      <w:r w:rsidRPr="00041660">
        <w:rPr>
          <w:rStyle w:val="charItals"/>
        </w:rPr>
        <w:t>Note</w:t>
      </w:r>
      <w:r w:rsidRPr="00C114A9">
        <w:tab/>
        <w:t>The provisions in this part apply to all general meetings, including annual general meetings, unless otherwise stated.</w:t>
      </w:r>
    </w:p>
    <w:p w14:paraId="1D7E5943" w14:textId="5CCD7E39" w:rsidR="006B0BA2" w:rsidRPr="00C114A9" w:rsidRDefault="007E0FAD" w:rsidP="007E0FAD">
      <w:pPr>
        <w:pStyle w:val="AH5Sec"/>
      </w:pPr>
      <w:bookmarkStart w:id="75" w:name="_Toc146536932"/>
      <w:r w:rsidRPr="007E0FAD">
        <w:rPr>
          <w:rStyle w:val="CharSectNo"/>
        </w:rPr>
        <w:t>56</w:t>
      </w:r>
      <w:r w:rsidRPr="00C114A9">
        <w:tab/>
      </w:r>
      <w:r w:rsidR="006B0BA2" w:rsidRPr="00C114A9">
        <w:t>General meetings—called by committee</w:t>
      </w:r>
      <w:bookmarkEnd w:id="75"/>
    </w:p>
    <w:p w14:paraId="13331930" w14:textId="77777777" w:rsidR="006B0BA2" w:rsidRPr="00C114A9" w:rsidRDefault="006B0BA2" w:rsidP="007E0FAD">
      <w:pPr>
        <w:pStyle w:val="Amainreturn"/>
        <w:keepNext/>
      </w:pPr>
      <w:r w:rsidRPr="00C114A9">
        <w:t>The committee may call a general meeting whenever it considers appropriate.</w:t>
      </w:r>
    </w:p>
    <w:p w14:paraId="2A5A029B" w14:textId="4D03EED2" w:rsidR="006B0BA2" w:rsidRPr="00C114A9" w:rsidRDefault="006B0BA2" w:rsidP="007E0FAD">
      <w:pPr>
        <w:pStyle w:val="aNote"/>
        <w:keepNext/>
        <w:rPr>
          <w:iCs/>
        </w:rPr>
      </w:pPr>
      <w:r w:rsidRPr="00041660">
        <w:rPr>
          <w:rStyle w:val="charItals"/>
        </w:rPr>
        <w:t>Note 1</w:t>
      </w:r>
      <w:r w:rsidRPr="00041660">
        <w:rPr>
          <w:rStyle w:val="charItals"/>
        </w:rPr>
        <w:tab/>
      </w:r>
      <w:r w:rsidRPr="00C114A9">
        <w:rPr>
          <w:iCs/>
        </w:rPr>
        <w:t xml:space="preserve">The Association must hold its first annual general meeting within 18 months after it is incorporated (see </w:t>
      </w:r>
      <w:hyperlink r:id="rId94" w:tooltip="Associations Incorporation Act 1991" w:history="1">
        <w:r w:rsidR="00091EB0" w:rsidRPr="00083BA8">
          <w:rPr>
            <w:rStyle w:val="charCitHyperlinkAbbrev"/>
          </w:rPr>
          <w:t>Act</w:t>
        </w:r>
      </w:hyperlink>
      <w:r w:rsidRPr="00C114A9">
        <w:rPr>
          <w:iCs/>
        </w:rPr>
        <w:t>, s 68).</w:t>
      </w:r>
    </w:p>
    <w:p w14:paraId="5A22C8AD" w14:textId="7FFB01F5" w:rsidR="006B0BA2" w:rsidRPr="00C114A9" w:rsidRDefault="006B0BA2" w:rsidP="007E0FAD">
      <w:pPr>
        <w:pStyle w:val="aNote"/>
        <w:keepNext/>
        <w:rPr>
          <w:iCs/>
        </w:rPr>
      </w:pPr>
      <w:r w:rsidRPr="00041660">
        <w:rPr>
          <w:rStyle w:val="charItals"/>
        </w:rPr>
        <w:t>Note 2</w:t>
      </w:r>
      <w:r w:rsidRPr="00041660">
        <w:rPr>
          <w:rStyle w:val="charItals"/>
        </w:rPr>
        <w:tab/>
      </w:r>
      <w:r w:rsidRPr="00C114A9">
        <w:rPr>
          <w:iCs/>
        </w:rPr>
        <w:t xml:space="preserve">The Association must hold an annual general meeting once each calendar year, within 5 months after the end of the Association’s financial year (see </w:t>
      </w:r>
      <w:hyperlink r:id="rId95" w:tooltip="Associations Incorporation Act 1991" w:history="1">
        <w:r w:rsidR="00091EB0" w:rsidRPr="00083BA8">
          <w:rPr>
            <w:rStyle w:val="charCitHyperlinkAbbrev"/>
          </w:rPr>
          <w:t>Act</w:t>
        </w:r>
      </w:hyperlink>
      <w:r w:rsidRPr="00C114A9">
        <w:rPr>
          <w:iCs/>
        </w:rPr>
        <w:t>, s 69).</w:t>
      </w:r>
    </w:p>
    <w:p w14:paraId="037982EC" w14:textId="67BA6B73" w:rsidR="006B0BA2" w:rsidRPr="00C114A9" w:rsidRDefault="006B0BA2" w:rsidP="006B0BA2">
      <w:pPr>
        <w:pStyle w:val="aNote"/>
        <w:rPr>
          <w:iCs/>
        </w:rPr>
      </w:pPr>
      <w:r w:rsidRPr="00041660">
        <w:rPr>
          <w:rStyle w:val="charItals"/>
        </w:rPr>
        <w:t>Note 3</w:t>
      </w:r>
      <w:r w:rsidRPr="00041660">
        <w:rPr>
          <w:rStyle w:val="charItals"/>
        </w:rPr>
        <w:tab/>
      </w:r>
      <w:r w:rsidRPr="00C114A9">
        <w:rPr>
          <w:iCs/>
        </w:rPr>
        <w:t>The Association’s incorporation may be cancelled if it has not convened an annual general meeting during the previous 3 years (see </w:t>
      </w:r>
      <w:hyperlink r:id="rId96" w:tooltip="Associations Incorporation Act 1991" w:history="1">
        <w:r w:rsidR="00091EB0" w:rsidRPr="00083BA8">
          <w:rPr>
            <w:rStyle w:val="charCitHyperlinkAbbrev"/>
          </w:rPr>
          <w:t>Act</w:t>
        </w:r>
      </w:hyperlink>
      <w:r w:rsidRPr="00C114A9">
        <w:rPr>
          <w:iCs/>
        </w:rPr>
        <w:t>, s 93 (1) (d)).</w:t>
      </w:r>
    </w:p>
    <w:p w14:paraId="67A044B0" w14:textId="72A270C7" w:rsidR="006B0BA2" w:rsidRPr="00C114A9" w:rsidRDefault="007E0FAD" w:rsidP="007E0FAD">
      <w:pPr>
        <w:pStyle w:val="AH5Sec"/>
      </w:pPr>
      <w:bookmarkStart w:id="76" w:name="_Toc146536933"/>
      <w:r w:rsidRPr="007E0FAD">
        <w:rPr>
          <w:rStyle w:val="CharSectNo"/>
        </w:rPr>
        <w:t>57</w:t>
      </w:r>
      <w:r w:rsidRPr="00C114A9">
        <w:tab/>
      </w:r>
      <w:r w:rsidR="006B0BA2" w:rsidRPr="00C114A9">
        <w:t>General meetings—called at request of members</w:t>
      </w:r>
      <w:bookmarkEnd w:id="76"/>
    </w:p>
    <w:p w14:paraId="0A78138B" w14:textId="7EFC44E6" w:rsidR="006B0BA2" w:rsidRPr="00C114A9" w:rsidRDefault="007E0FAD" w:rsidP="007E0FAD">
      <w:pPr>
        <w:pStyle w:val="Amain"/>
      </w:pPr>
      <w:r>
        <w:tab/>
      </w:r>
      <w:r w:rsidRPr="00C114A9">
        <w:t>(1)</w:t>
      </w:r>
      <w:r w:rsidRPr="00C114A9">
        <w:tab/>
      </w:r>
      <w:r w:rsidR="006B0BA2" w:rsidRPr="00C114A9">
        <w:t>The committee must call a general meeting (other than an annual general meeting) if—</w:t>
      </w:r>
    </w:p>
    <w:p w14:paraId="3B927BC9" w14:textId="150075A5" w:rsidR="006B0BA2" w:rsidRPr="00C114A9" w:rsidRDefault="007E0FAD" w:rsidP="007E0FAD">
      <w:pPr>
        <w:pStyle w:val="Apara"/>
      </w:pPr>
      <w:r>
        <w:tab/>
      </w:r>
      <w:r w:rsidRPr="00C114A9">
        <w:t>(a)</w:t>
      </w:r>
      <w:r w:rsidRPr="00C114A9">
        <w:tab/>
      </w:r>
      <w:r w:rsidR="006B0BA2" w:rsidRPr="00C114A9">
        <w:t xml:space="preserve">at least 5% of the members of the Association ask for a meeting to be called (the </w:t>
      </w:r>
      <w:r w:rsidR="006B0BA2" w:rsidRPr="00041660">
        <w:rPr>
          <w:rStyle w:val="charBoldItals"/>
        </w:rPr>
        <w:t>requesting members</w:t>
      </w:r>
      <w:r w:rsidR="006B0BA2" w:rsidRPr="00C114A9">
        <w:t>); and</w:t>
      </w:r>
    </w:p>
    <w:p w14:paraId="7DA3A203" w14:textId="4DADF8C2" w:rsidR="006B0BA2" w:rsidRPr="00C114A9" w:rsidRDefault="007E0FAD" w:rsidP="007E0FAD">
      <w:pPr>
        <w:pStyle w:val="Apara"/>
      </w:pPr>
      <w:r>
        <w:tab/>
      </w:r>
      <w:r w:rsidRPr="00C114A9">
        <w:t>(b)</w:t>
      </w:r>
      <w:r w:rsidRPr="00C114A9">
        <w:tab/>
      </w:r>
      <w:r w:rsidR="006B0BA2" w:rsidRPr="00C114A9">
        <w:t>the request—</w:t>
      </w:r>
    </w:p>
    <w:p w14:paraId="098B3EAF" w14:textId="0C507140"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is made in writing; and</w:t>
      </w:r>
    </w:p>
    <w:p w14:paraId="3DF08123" w14:textId="05155435" w:rsidR="006B0BA2" w:rsidRPr="00C114A9" w:rsidRDefault="007E0FAD" w:rsidP="007E0FAD">
      <w:pPr>
        <w:pStyle w:val="Asubpara"/>
      </w:pPr>
      <w:r>
        <w:tab/>
      </w:r>
      <w:r w:rsidRPr="00C114A9">
        <w:t>(ii)</w:t>
      </w:r>
      <w:r w:rsidRPr="00C114A9">
        <w:tab/>
      </w:r>
      <w:r w:rsidR="006B0BA2" w:rsidRPr="00C114A9">
        <w:t>is given to the secretary; and</w:t>
      </w:r>
    </w:p>
    <w:p w14:paraId="4E96F315" w14:textId="1E4C3253" w:rsidR="006B0BA2" w:rsidRPr="00C114A9" w:rsidRDefault="007E0FAD" w:rsidP="007E0FAD">
      <w:pPr>
        <w:pStyle w:val="Asubpara"/>
      </w:pPr>
      <w:r>
        <w:tab/>
      </w:r>
      <w:r w:rsidRPr="00C114A9">
        <w:t>(iii)</w:t>
      </w:r>
      <w:r w:rsidRPr="00C114A9">
        <w:tab/>
      </w:r>
      <w:r w:rsidR="006B0BA2" w:rsidRPr="00C114A9">
        <w:t>states the purpose of the meeting; and</w:t>
      </w:r>
    </w:p>
    <w:p w14:paraId="0FF83E87" w14:textId="6C334F0D" w:rsidR="006B0BA2" w:rsidRPr="00C114A9" w:rsidRDefault="007E0FAD" w:rsidP="007E0FAD">
      <w:pPr>
        <w:pStyle w:val="Asubpara"/>
      </w:pPr>
      <w:r>
        <w:tab/>
      </w:r>
      <w:r w:rsidRPr="00C114A9">
        <w:t>(iv)</w:t>
      </w:r>
      <w:r w:rsidRPr="00C114A9">
        <w:tab/>
      </w:r>
      <w:r w:rsidR="006B0BA2" w:rsidRPr="00C114A9">
        <w:t>is signed by the requesting members.</w:t>
      </w:r>
    </w:p>
    <w:p w14:paraId="418388F9" w14:textId="2EEC2A7C" w:rsidR="006B0BA2" w:rsidRPr="00C114A9" w:rsidRDefault="007E0FAD" w:rsidP="00B4405B">
      <w:pPr>
        <w:pStyle w:val="Amain"/>
        <w:keepNext/>
        <w:keepLines/>
      </w:pPr>
      <w:r>
        <w:lastRenderedPageBreak/>
        <w:tab/>
      </w:r>
      <w:r w:rsidRPr="00C114A9">
        <w:t>(2)</w:t>
      </w:r>
      <w:r w:rsidRPr="00C114A9">
        <w:tab/>
      </w:r>
      <w:r w:rsidR="006B0BA2" w:rsidRPr="00C114A9">
        <w:t>If the committee does not call a general meeting within 1 month after the date of the request, a requesting member may call a general meeting to be held not more than 3 months after the date of the request.</w:t>
      </w:r>
    </w:p>
    <w:p w14:paraId="6E2AA0AE" w14:textId="3526A57F" w:rsidR="006B0BA2" w:rsidRPr="00C114A9" w:rsidRDefault="007E0FAD" w:rsidP="007E0FAD">
      <w:pPr>
        <w:pStyle w:val="Amain"/>
      </w:pPr>
      <w:r>
        <w:tab/>
      </w:r>
      <w:r w:rsidRPr="00C114A9">
        <w:t>(3)</w:t>
      </w:r>
      <w:r w:rsidRPr="00C114A9">
        <w:tab/>
      </w:r>
      <w:r w:rsidR="006B0BA2" w:rsidRPr="00C114A9">
        <w:t>If a general meeting is called under subsection (2), the requesting members must give the general meeting notice required under section 58 (1).</w:t>
      </w:r>
    </w:p>
    <w:p w14:paraId="74632673" w14:textId="26A7D9CC" w:rsidR="006B0BA2" w:rsidRPr="00C114A9" w:rsidRDefault="007E0FAD" w:rsidP="007E0FAD">
      <w:pPr>
        <w:pStyle w:val="Amain"/>
      </w:pPr>
      <w:r>
        <w:tab/>
      </w:r>
      <w:r w:rsidRPr="00C114A9">
        <w:t>(4)</w:t>
      </w:r>
      <w:r w:rsidRPr="00C114A9">
        <w:tab/>
      </w:r>
      <w:r w:rsidR="006B0BA2" w:rsidRPr="00C114A9">
        <w:t>The committee must reimburse any reasonable expenses incurred by the requesting members in calling a general meeting under subsection (2).</w:t>
      </w:r>
    </w:p>
    <w:p w14:paraId="1AC6F1B5" w14:textId="38D5F8AD" w:rsidR="006B0BA2" w:rsidRPr="00C114A9" w:rsidRDefault="007E0FAD" w:rsidP="007E0FAD">
      <w:pPr>
        <w:pStyle w:val="AH5Sec"/>
      </w:pPr>
      <w:bookmarkStart w:id="77" w:name="_Toc146536934"/>
      <w:r w:rsidRPr="007E0FAD">
        <w:rPr>
          <w:rStyle w:val="CharSectNo"/>
        </w:rPr>
        <w:t>58</w:t>
      </w:r>
      <w:r w:rsidRPr="00C114A9">
        <w:tab/>
      </w:r>
      <w:r w:rsidR="006B0BA2" w:rsidRPr="00C114A9">
        <w:t>General meetings—virtual attendance</w:t>
      </w:r>
      <w:bookmarkEnd w:id="77"/>
    </w:p>
    <w:p w14:paraId="5D335DD5" w14:textId="105B26BA" w:rsidR="006B0BA2" w:rsidRPr="00C114A9" w:rsidRDefault="007E0FAD" w:rsidP="007E0FAD">
      <w:pPr>
        <w:pStyle w:val="Amain"/>
      </w:pPr>
      <w:r>
        <w:tab/>
      </w:r>
      <w:r w:rsidRPr="00C114A9">
        <w:t>(1)</w:t>
      </w:r>
      <w:r w:rsidRPr="00C114A9">
        <w:tab/>
      </w:r>
      <w:r w:rsidR="006B0BA2" w:rsidRPr="00C114A9">
        <w:t>A general meeting may be held using a method of communication</w:t>
      </w:r>
      <w:r w:rsidR="000B4B68" w:rsidRPr="00C114A9">
        <w:t>, or a combination of methods of communication,</w:t>
      </w:r>
      <w:r w:rsidR="006B0BA2" w:rsidRPr="00C114A9">
        <w:t xml:space="preserve"> that allows a </w:t>
      </w:r>
      <w:r w:rsidR="00DF3A91" w:rsidRPr="00C114A9">
        <w:t>member</w:t>
      </w:r>
      <w:r w:rsidR="006B0BA2" w:rsidRPr="00C114A9">
        <w:t xml:space="preserve"> taking part to hear or otherwise know what each other </w:t>
      </w:r>
      <w:r w:rsidR="00DF3A91" w:rsidRPr="00C114A9">
        <w:t>member</w:t>
      </w:r>
      <w:r w:rsidR="006B0BA2" w:rsidRPr="00C114A9">
        <w:t xml:space="preserve"> taking part says without the </w:t>
      </w:r>
      <w:r w:rsidR="00DF3A91" w:rsidRPr="00C114A9">
        <w:t>members</w:t>
      </w:r>
      <w:r w:rsidR="006B0BA2" w:rsidRPr="00C114A9">
        <w:t xml:space="preserve"> being in each other’s presence if—</w:t>
      </w:r>
    </w:p>
    <w:p w14:paraId="16A38D3F" w14:textId="262CFEB3" w:rsidR="006B0BA2" w:rsidRPr="00C114A9" w:rsidRDefault="007E0FAD" w:rsidP="007E0FAD">
      <w:pPr>
        <w:pStyle w:val="Apara"/>
      </w:pPr>
      <w:r>
        <w:tab/>
      </w:r>
      <w:r w:rsidRPr="00C114A9">
        <w:t>(a)</w:t>
      </w:r>
      <w:r w:rsidRPr="00C114A9">
        <w:tab/>
      </w:r>
      <w:r w:rsidR="006B0BA2" w:rsidRPr="00C114A9">
        <w:t>the committee decides, by resolution, to hold the meeting using the method of communication; or</w:t>
      </w:r>
    </w:p>
    <w:p w14:paraId="1B6E6DB3" w14:textId="2733D2CD" w:rsidR="006B0BA2" w:rsidRPr="00C114A9" w:rsidRDefault="007E0FAD" w:rsidP="007E0FAD">
      <w:pPr>
        <w:pStyle w:val="Apara"/>
      </w:pPr>
      <w:r>
        <w:tab/>
      </w:r>
      <w:r w:rsidRPr="00C114A9">
        <w:t>(b)</w:t>
      </w:r>
      <w:r w:rsidRPr="00C114A9">
        <w:tab/>
      </w:r>
      <w:r w:rsidR="006B0BA2" w:rsidRPr="00C114A9">
        <w:rPr>
          <w:color w:val="000000"/>
        </w:rPr>
        <w:t>for a meeting called by a requesting member under section </w:t>
      </w:r>
      <w:r w:rsidR="00173EEF" w:rsidRPr="00C114A9">
        <w:rPr>
          <w:color w:val="000000"/>
        </w:rPr>
        <w:t>57</w:t>
      </w:r>
      <w:r w:rsidR="006B0BA2" w:rsidRPr="00C114A9">
        <w:rPr>
          <w:color w:val="000000"/>
        </w:rPr>
        <w:t> (2)</w:t>
      </w:r>
      <w:r w:rsidR="006B0BA2" w:rsidRPr="00C114A9">
        <w:t>—the requesting member decides to hold the meeting using the method of communication</w:t>
      </w:r>
      <w:r w:rsidR="006B0BA2" w:rsidRPr="00C114A9">
        <w:rPr>
          <w:color w:val="000000"/>
        </w:rPr>
        <w:t>.</w:t>
      </w:r>
    </w:p>
    <w:p w14:paraId="76732E43" w14:textId="77777777" w:rsidR="006B0BA2" w:rsidRPr="00C114A9" w:rsidRDefault="006B0BA2" w:rsidP="006B0BA2">
      <w:pPr>
        <w:pStyle w:val="aexamhdgss0"/>
        <w:shd w:val="clear" w:color="auto" w:fill="FFFFFF"/>
        <w:spacing w:before="140" w:beforeAutospacing="0" w:after="0" w:afterAutospacing="0"/>
        <w:ind w:left="1100"/>
        <w:rPr>
          <w:rFonts w:ascii="Arial" w:hAnsi="Arial" w:cs="Arial"/>
          <w:b/>
          <w:bCs/>
          <w:color w:val="000000"/>
          <w:sz w:val="18"/>
          <w:szCs w:val="18"/>
        </w:rPr>
      </w:pPr>
      <w:r w:rsidRPr="00C114A9">
        <w:rPr>
          <w:rFonts w:ascii="Arial" w:hAnsi="Arial" w:cs="Arial"/>
          <w:b/>
          <w:bCs/>
          <w:color w:val="000000"/>
          <w:sz w:val="18"/>
          <w:szCs w:val="18"/>
        </w:rPr>
        <w:t>Examples—methods of communication</w:t>
      </w:r>
    </w:p>
    <w:p w14:paraId="3BC2B00F" w14:textId="4C6ECBF3" w:rsidR="006B0BA2" w:rsidRPr="00C114A9" w:rsidRDefault="006B0BA2" w:rsidP="006B0BA2">
      <w:pPr>
        <w:pStyle w:val="aexamss0"/>
        <w:shd w:val="clear" w:color="auto" w:fill="FFFFFF"/>
        <w:spacing w:before="60" w:beforeAutospacing="0" w:after="0" w:afterAutospacing="0"/>
        <w:ind w:left="1100"/>
        <w:jc w:val="both"/>
        <w:rPr>
          <w:color w:val="000000"/>
          <w:sz w:val="20"/>
          <w:szCs w:val="20"/>
        </w:rPr>
      </w:pPr>
      <w:r w:rsidRPr="00C114A9">
        <w:rPr>
          <w:color w:val="000000"/>
          <w:sz w:val="20"/>
          <w:szCs w:val="20"/>
        </w:rPr>
        <w:t>video conferencing software, instant messaging, telephone conferencing</w:t>
      </w:r>
    </w:p>
    <w:p w14:paraId="36E902B2" w14:textId="13E96937" w:rsidR="006B0BA2" w:rsidRPr="00C114A9" w:rsidRDefault="007E0FAD" w:rsidP="007E0FAD">
      <w:pPr>
        <w:pStyle w:val="Amain"/>
      </w:pPr>
      <w:r>
        <w:tab/>
      </w:r>
      <w:r w:rsidRPr="00C114A9">
        <w:t>(2)</w:t>
      </w:r>
      <w:r w:rsidRPr="00C114A9">
        <w:tab/>
      </w:r>
      <w:r w:rsidR="006B0BA2" w:rsidRPr="00C114A9">
        <w:t xml:space="preserve">A </w:t>
      </w:r>
      <w:r w:rsidR="00DF3A91" w:rsidRPr="00C114A9">
        <w:t>member</w:t>
      </w:r>
      <w:r w:rsidR="006B0BA2" w:rsidRPr="00C114A9">
        <w:t xml:space="preserve"> who takes part in a general meeting conducted under subsection (1) is taken, for all purposes, to be present at the meeting.</w:t>
      </w:r>
    </w:p>
    <w:p w14:paraId="241938F0" w14:textId="00848DB1" w:rsidR="006B0BA2" w:rsidRPr="00C114A9" w:rsidRDefault="007E0FAD" w:rsidP="00A64FDE">
      <w:pPr>
        <w:pStyle w:val="AH5Sec"/>
      </w:pPr>
      <w:bookmarkStart w:id="78" w:name="_Toc146536935"/>
      <w:r w:rsidRPr="007E0FAD">
        <w:rPr>
          <w:rStyle w:val="CharSectNo"/>
        </w:rPr>
        <w:lastRenderedPageBreak/>
        <w:t>59</w:t>
      </w:r>
      <w:r w:rsidRPr="00C114A9">
        <w:tab/>
      </w:r>
      <w:r w:rsidR="006B0BA2" w:rsidRPr="00C114A9">
        <w:t>Annual general meetings—notice and business</w:t>
      </w:r>
      <w:bookmarkEnd w:id="78"/>
    </w:p>
    <w:p w14:paraId="76AA1398" w14:textId="7C762CEE" w:rsidR="006B0BA2" w:rsidRPr="00C114A9" w:rsidRDefault="007E0FAD" w:rsidP="00A64FDE">
      <w:pPr>
        <w:pStyle w:val="Amain"/>
        <w:keepNext/>
      </w:pPr>
      <w:r>
        <w:tab/>
      </w:r>
      <w:r w:rsidRPr="00C114A9">
        <w:t>(1)</w:t>
      </w:r>
      <w:r w:rsidRPr="00C114A9">
        <w:tab/>
      </w:r>
      <w:r w:rsidR="006B0BA2" w:rsidRPr="00C114A9">
        <w:t>The committee must give each member written notice of an annual general meeting at least 14 days before the meeting.</w:t>
      </w:r>
    </w:p>
    <w:p w14:paraId="75BEA833" w14:textId="5CA6B160" w:rsidR="006B0BA2" w:rsidRPr="00C114A9" w:rsidRDefault="007E0FAD" w:rsidP="00A64FDE">
      <w:pPr>
        <w:pStyle w:val="Amain"/>
        <w:keepNext/>
      </w:pPr>
      <w:r>
        <w:tab/>
      </w:r>
      <w:r w:rsidRPr="00C114A9">
        <w:t>(2)</w:t>
      </w:r>
      <w:r w:rsidRPr="00C114A9">
        <w:tab/>
      </w:r>
      <w:r w:rsidR="006B0BA2" w:rsidRPr="00C114A9">
        <w:t>The notice must—</w:t>
      </w:r>
    </w:p>
    <w:p w14:paraId="2E47A1A4" w14:textId="0A2AB7AD" w:rsidR="006B0BA2" w:rsidRPr="00C114A9" w:rsidRDefault="007E0FAD" w:rsidP="00B4405B">
      <w:pPr>
        <w:pStyle w:val="Apara"/>
        <w:keepNext/>
      </w:pPr>
      <w:r>
        <w:tab/>
      </w:r>
      <w:r w:rsidRPr="00C114A9">
        <w:t>(a)</w:t>
      </w:r>
      <w:r w:rsidRPr="00C114A9">
        <w:tab/>
      </w:r>
      <w:r w:rsidR="006B0BA2" w:rsidRPr="00C114A9">
        <w:t>state the date, time and place of the annual general meeting; and</w:t>
      </w:r>
    </w:p>
    <w:p w14:paraId="0D10E6D3" w14:textId="23D519FA" w:rsidR="006B0BA2" w:rsidRPr="00C114A9" w:rsidRDefault="007E0FAD" w:rsidP="007E0FAD">
      <w:pPr>
        <w:pStyle w:val="Apara"/>
      </w:pPr>
      <w:r>
        <w:tab/>
      </w:r>
      <w:r w:rsidRPr="00C114A9">
        <w:t>(b)</w:t>
      </w:r>
      <w:r w:rsidRPr="00C114A9">
        <w:tab/>
      </w:r>
      <w:r w:rsidR="006B0BA2" w:rsidRPr="00C114A9">
        <w:t>include the agenda for the annual general meeting; and</w:t>
      </w:r>
    </w:p>
    <w:p w14:paraId="5C73E2C0" w14:textId="41525327" w:rsidR="006B0BA2" w:rsidRPr="00C114A9" w:rsidRDefault="007E0FAD" w:rsidP="007E0FAD">
      <w:pPr>
        <w:pStyle w:val="Apara"/>
      </w:pPr>
      <w:r>
        <w:tab/>
      </w:r>
      <w:r w:rsidRPr="00C114A9">
        <w:t>(c)</w:t>
      </w:r>
      <w:r w:rsidRPr="00C114A9">
        <w:tab/>
      </w:r>
      <w:r w:rsidR="006B0BA2" w:rsidRPr="00C114A9">
        <w:t>attach minutes of the previous annual general meeting; and</w:t>
      </w:r>
    </w:p>
    <w:p w14:paraId="64CEBF22" w14:textId="0E4CD603" w:rsidR="006B0BA2" w:rsidRPr="00C114A9" w:rsidRDefault="007E0FAD" w:rsidP="007E0FAD">
      <w:pPr>
        <w:pStyle w:val="Apara"/>
      </w:pPr>
      <w:r>
        <w:tab/>
      </w:r>
      <w:r w:rsidRPr="00C114A9">
        <w:t>(d)</w:t>
      </w:r>
      <w:r w:rsidRPr="00C114A9">
        <w:tab/>
      </w:r>
      <w:r w:rsidR="006B0BA2" w:rsidRPr="00C114A9">
        <w:t>provide information and documents directly relevant to any matters to be decided, dealt with or done at the annual general meeting.</w:t>
      </w:r>
    </w:p>
    <w:p w14:paraId="6A875DF4" w14:textId="77777777" w:rsidR="006B0BA2" w:rsidRPr="00C114A9" w:rsidRDefault="006B0BA2" w:rsidP="006B0BA2">
      <w:pPr>
        <w:pStyle w:val="aExamHdgpar"/>
      </w:pPr>
      <w:r w:rsidRPr="00C114A9">
        <w:t>Examples—information relevant to matters to be decided</w:t>
      </w:r>
    </w:p>
    <w:p w14:paraId="662C5B57" w14:textId="77777777" w:rsidR="006B0BA2" w:rsidRPr="00C114A9" w:rsidRDefault="006B0BA2" w:rsidP="006B0BA2">
      <w:pPr>
        <w:pStyle w:val="aExamINumpar"/>
      </w:pPr>
      <w:r w:rsidRPr="00C114A9">
        <w:t>1</w:t>
      </w:r>
      <w:r w:rsidRPr="00C114A9">
        <w:tab/>
        <w:t>information about nominees for committee membership</w:t>
      </w:r>
    </w:p>
    <w:p w14:paraId="4EB9028E" w14:textId="77777777" w:rsidR="006B0BA2" w:rsidRPr="00C114A9" w:rsidRDefault="006B0BA2" w:rsidP="006B0BA2">
      <w:pPr>
        <w:pStyle w:val="aExamINumpar"/>
      </w:pPr>
      <w:r w:rsidRPr="00C114A9">
        <w:t>2</w:t>
      </w:r>
      <w:r w:rsidRPr="00C114A9">
        <w:tab/>
        <w:t>information about a proposed budget for the Association</w:t>
      </w:r>
    </w:p>
    <w:p w14:paraId="2AA3D548" w14:textId="01EFA717" w:rsidR="006B0BA2" w:rsidRPr="00C114A9" w:rsidRDefault="007E0FAD" w:rsidP="007E0FAD">
      <w:pPr>
        <w:pStyle w:val="Amain"/>
      </w:pPr>
      <w:r>
        <w:tab/>
      </w:r>
      <w:r w:rsidRPr="00C114A9">
        <w:t>(3)</w:t>
      </w:r>
      <w:r w:rsidRPr="00C114A9">
        <w:tab/>
      </w:r>
      <w:r w:rsidR="006B0BA2" w:rsidRPr="00C114A9">
        <w:t>The following must be done at an annual general meeting:</w:t>
      </w:r>
    </w:p>
    <w:p w14:paraId="6A3A00DF" w14:textId="34BAF893" w:rsidR="006B0BA2" w:rsidRPr="00C114A9" w:rsidRDefault="007E0FAD" w:rsidP="007E0FAD">
      <w:pPr>
        <w:pStyle w:val="Apara"/>
      </w:pPr>
      <w:r>
        <w:tab/>
      </w:r>
      <w:r w:rsidRPr="00C114A9">
        <w:t>(a)</w:t>
      </w:r>
      <w:r w:rsidRPr="00C114A9">
        <w:tab/>
      </w:r>
      <w:r w:rsidR="006B0BA2" w:rsidRPr="00C114A9">
        <w:t>the minutes of the previous annual general meeting must be confirmed;</w:t>
      </w:r>
    </w:p>
    <w:p w14:paraId="4E40636C" w14:textId="03DEDDD2" w:rsidR="006B0BA2" w:rsidRPr="00C114A9" w:rsidRDefault="007E0FAD" w:rsidP="007E0FAD">
      <w:pPr>
        <w:pStyle w:val="Apara"/>
      </w:pPr>
      <w:r>
        <w:tab/>
      </w:r>
      <w:r w:rsidRPr="00C114A9">
        <w:t>(b)</w:t>
      </w:r>
      <w:r w:rsidRPr="00C114A9">
        <w:tab/>
      </w:r>
      <w:r w:rsidR="006B0BA2" w:rsidRPr="00C114A9">
        <w:t>the committee must be elected under section </w:t>
      </w:r>
      <w:r w:rsidR="00173EEF" w:rsidRPr="00C114A9">
        <w:t>45</w:t>
      </w:r>
      <w:r w:rsidR="006B0BA2" w:rsidRPr="00C114A9">
        <w:t>;</w:t>
      </w:r>
    </w:p>
    <w:p w14:paraId="1732FC1B" w14:textId="57DA118A" w:rsidR="006B0BA2" w:rsidRPr="00C114A9" w:rsidRDefault="007E0FAD" w:rsidP="007E0FAD">
      <w:pPr>
        <w:pStyle w:val="Apara"/>
      </w:pPr>
      <w:r>
        <w:tab/>
      </w:r>
      <w:r w:rsidRPr="00C114A9">
        <w:t>(c)</w:t>
      </w:r>
      <w:r w:rsidRPr="00C114A9">
        <w:tab/>
      </w:r>
      <w:r w:rsidR="006B0BA2" w:rsidRPr="00C114A9">
        <w:t xml:space="preserve">the documents mentioned in the </w:t>
      </w:r>
      <w:hyperlink r:id="rId97" w:tooltip="Associations Incorporation Act 1991" w:history="1">
        <w:r w:rsidR="00F075A2" w:rsidRPr="00083BA8">
          <w:rPr>
            <w:rStyle w:val="charCitHyperlinkAbbrev"/>
          </w:rPr>
          <w:t>Act</w:t>
        </w:r>
      </w:hyperlink>
      <w:r w:rsidR="006B0BA2" w:rsidRPr="00C114A9">
        <w:t>, section 73 (1) must be presented;</w:t>
      </w:r>
    </w:p>
    <w:p w14:paraId="19FE516E" w14:textId="174E5038" w:rsidR="006B0BA2" w:rsidRPr="00C114A9" w:rsidRDefault="006B0BA2" w:rsidP="006B0BA2">
      <w:pPr>
        <w:pStyle w:val="aNotepar"/>
      </w:pPr>
      <w:r w:rsidRPr="00041660">
        <w:rPr>
          <w:rStyle w:val="charItals"/>
        </w:rPr>
        <w:t>Note</w:t>
      </w:r>
      <w:r w:rsidRPr="00041660">
        <w:rPr>
          <w:rStyle w:val="charItals"/>
        </w:rPr>
        <w:tab/>
      </w:r>
      <w:r w:rsidRPr="00C114A9">
        <w:t xml:space="preserve">The </w:t>
      </w:r>
      <w:hyperlink r:id="rId98" w:tooltip="Associations Incorporation Act 1991" w:history="1">
        <w:r w:rsidR="00F075A2" w:rsidRPr="00083BA8">
          <w:rPr>
            <w:rStyle w:val="charCitHyperlinkAbbrev"/>
          </w:rPr>
          <w:t>Act</w:t>
        </w:r>
      </w:hyperlink>
      <w:r w:rsidRPr="00C114A9">
        <w:t>, s 73 (1) requires the committee to present a statement of accounts, a reviewer’s or auditor’s report, and a report about the committee membership, principal activities and profit or loss.</w:t>
      </w:r>
    </w:p>
    <w:p w14:paraId="4C86B696" w14:textId="62E8DCA5" w:rsidR="006B0BA2" w:rsidRPr="00C114A9" w:rsidRDefault="007E0FAD" w:rsidP="007E0FAD">
      <w:pPr>
        <w:pStyle w:val="Apara"/>
      </w:pPr>
      <w:r>
        <w:tab/>
      </w:r>
      <w:r w:rsidRPr="00C114A9">
        <w:t>(d)</w:t>
      </w:r>
      <w:r w:rsidRPr="00C114A9">
        <w:tab/>
      </w:r>
      <w:r w:rsidR="006B0BA2" w:rsidRPr="00C114A9">
        <w:t xml:space="preserve">the documents the Association is required to lodge with the registrar-general under the </w:t>
      </w:r>
      <w:hyperlink r:id="rId99" w:tooltip="Associations Incorporation Act 1991" w:history="1">
        <w:r w:rsidR="00F075A2" w:rsidRPr="00083BA8">
          <w:rPr>
            <w:rStyle w:val="charCitHyperlinkAbbrev"/>
          </w:rPr>
          <w:t>Act</w:t>
        </w:r>
      </w:hyperlink>
      <w:r w:rsidR="006B0BA2" w:rsidRPr="00C114A9">
        <w:t>, section 79 (1) must be dealt with.</w:t>
      </w:r>
    </w:p>
    <w:p w14:paraId="67177939" w14:textId="536A4520" w:rsidR="006B0BA2" w:rsidRPr="00C114A9" w:rsidRDefault="007E0FAD" w:rsidP="007E0FAD">
      <w:pPr>
        <w:pStyle w:val="AH5Sec"/>
      </w:pPr>
      <w:bookmarkStart w:id="79" w:name="_Toc146536936"/>
      <w:r w:rsidRPr="007E0FAD">
        <w:rPr>
          <w:rStyle w:val="CharSectNo"/>
        </w:rPr>
        <w:lastRenderedPageBreak/>
        <w:t>60</w:t>
      </w:r>
      <w:r w:rsidRPr="00C114A9">
        <w:tab/>
      </w:r>
      <w:r w:rsidR="006B0BA2" w:rsidRPr="00C114A9">
        <w:t>Other general meetings—notice and business</w:t>
      </w:r>
      <w:bookmarkEnd w:id="79"/>
    </w:p>
    <w:p w14:paraId="0A926CA8" w14:textId="61E9D074" w:rsidR="006B0BA2" w:rsidRPr="00C114A9" w:rsidRDefault="007E0FAD" w:rsidP="007E0FAD">
      <w:pPr>
        <w:pStyle w:val="Amain"/>
      </w:pPr>
      <w:r>
        <w:tab/>
      </w:r>
      <w:r w:rsidRPr="00C114A9">
        <w:t>(1)</w:t>
      </w:r>
      <w:r w:rsidRPr="00C114A9">
        <w:tab/>
      </w:r>
      <w:r w:rsidR="006B0BA2" w:rsidRPr="00C114A9">
        <w:t>The committee, or the requesting member for a meeting called under section </w:t>
      </w:r>
      <w:r w:rsidR="00173EEF" w:rsidRPr="00C114A9">
        <w:t>57</w:t>
      </w:r>
      <w:r w:rsidR="006B0BA2" w:rsidRPr="00C114A9">
        <w:t> (2), must give each member written notice of a general meeting (a</w:t>
      </w:r>
      <w:r w:rsidR="006B0BA2" w:rsidRPr="00041660">
        <w:t xml:space="preserve"> </w:t>
      </w:r>
      <w:r w:rsidR="006B0BA2" w:rsidRPr="00041660">
        <w:rPr>
          <w:rStyle w:val="charBoldItals"/>
        </w:rPr>
        <w:t>general meeting notice</w:t>
      </w:r>
      <w:r w:rsidR="006B0BA2" w:rsidRPr="00C114A9">
        <w:t>)—</w:t>
      </w:r>
    </w:p>
    <w:p w14:paraId="2E5F208E" w14:textId="3B3FDF99" w:rsidR="006B0BA2" w:rsidRPr="00C114A9" w:rsidRDefault="007E0FAD" w:rsidP="007E0FAD">
      <w:pPr>
        <w:pStyle w:val="Apara"/>
      </w:pPr>
      <w:r>
        <w:tab/>
      </w:r>
      <w:r w:rsidRPr="00C114A9">
        <w:t>(a)</w:t>
      </w:r>
      <w:r w:rsidRPr="00C114A9">
        <w:tab/>
      </w:r>
      <w:r w:rsidR="006B0BA2" w:rsidRPr="00C114A9">
        <w:t>at least 14 days before the meeting; or</w:t>
      </w:r>
    </w:p>
    <w:p w14:paraId="1270B1EB" w14:textId="1C71D344" w:rsidR="006B0BA2" w:rsidRPr="00C114A9" w:rsidRDefault="007E0FAD" w:rsidP="007E0FAD">
      <w:pPr>
        <w:pStyle w:val="Apara"/>
        <w:keepNext/>
      </w:pPr>
      <w:r>
        <w:tab/>
      </w:r>
      <w:r w:rsidRPr="00C114A9">
        <w:t>(b)</w:t>
      </w:r>
      <w:r w:rsidRPr="00C114A9">
        <w:tab/>
      </w:r>
      <w:r w:rsidR="006B0BA2" w:rsidRPr="00C114A9">
        <w:t>if a special resolution is to be considered at the meeting—at least 21 days before the meeting.</w:t>
      </w:r>
    </w:p>
    <w:p w14:paraId="08663F0B" w14:textId="4772F8D2" w:rsidR="006B0BA2" w:rsidRPr="00C114A9" w:rsidRDefault="006B0BA2" w:rsidP="006B0BA2">
      <w:pPr>
        <w:pStyle w:val="aNote"/>
      </w:pPr>
      <w:r w:rsidRPr="00041660">
        <w:rPr>
          <w:rStyle w:val="charItals"/>
        </w:rPr>
        <w:t>Note</w:t>
      </w:r>
      <w:r w:rsidRPr="00041660">
        <w:rPr>
          <w:rStyle w:val="charItals"/>
        </w:rPr>
        <w:tab/>
      </w:r>
      <w:r w:rsidRPr="00C114A9">
        <w:t>A special resolution requires at least 21 </w:t>
      </w:r>
      <w:proofErr w:type="spellStart"/>
      <w:r w:rsidRPr="00C114A9">
        <w:t>days notice</w:t>
      </w:r>
      <w:proofErr w:type="spellEnd"/>
      <w:r w:rsidRPr="00C114A9">
        <w:t xml:space="preserve"> (see </w:t>
      </w:r>
      <w:hyperlink r:id="rId100" w:tooltip="Associations Incorporation Act 1991" w:history="1">
        <w:r w:rsidR="004A41C5" w:rsidRPr="00083BA8">
          <w:rPr>
            <w:rStyle w:val="charCitHyperlinkAbbrev"/>
          </w:rPr>
          <w:t>Act</w:t>
        </w:r>
      </w:hyperlink>
      <w:r w:rsidRPr="00C114A9">
        <w:t>, s 70).</w:t>
      </w:r>
    </w:p>
    <w:p w14:paraId="558D4516" w14:textId="61EEEDB3" w:rsidR="006B0BA2" w:rsidRPr="00C114A9" w:rsidRDefault="007E0FAD" w:rsidP="007E0FAD">
      <w:pPr>
        <w:pStyle w:val="Amain"/>
      </w:pPr>
      <w:r>
        <w:tab/>
      </w:r>
      <w:r w:rsidRPr="00C114A9">
        <w:t>(2)</w:t>
      </w:r>
      <w:r w:rsidRPr="00C114A9">
        <w:tab/>
      </w:r>
      <w:r w:rsidR="006B0BA2" w:rsidRPr="00C114A9">
        <w:t>A general meeting notice must—</w:t>
      </w:r>
    </w:p>
    <w:p w14:paraId="27A050C2" w14:textId="55C29F1C" w:rsidR="006B0BA2" w:rsidRPr="00C114A9" w:rsidRDefault="007E0FAD" w:rsidP="007E0FAD">
      <w:pPr>
        <w:pStyle w:val="Apara"/>
      </w:pPr>
      <w:r>
        <w:tab/>
      </w:r>
      <w:r w:rsidRPr="00C114A9">
        <w:t>(a)</w:t>
      </w:r>
      <w:r w:rsidRPr="00C114A9">
        <w:tab/>
      </w:r>
      <w:r w:rsidR="006B0BA2" w:rsidRPr="00C114A9">
        <w:t>state the date, time and place of the meeting; and</w:t>
      </w:r>
    </w:p>
    <w:p w14:paraId="4C46EE4E" w14:textId="265ED2FC" w:rsidR="006B0BA2" w:rsidRPr="00C114A9" w:rsidRDefault="007E0FAD" w:rsidP="007E0FAD">
      <w:pPr>
        <w:pStyle w:val="Apara"/>
      </w:pPr>
      <w:r>
        <w:tab/>
      </w:r>
      <w:r w:rsidRPr="00C114A9">
        <w:t>(b)</w:t>
      </w:r>
      <w:r w:rsidRPr="00C114A9">
        <w:tab/>
      </w:r>
      <w:r w:rsidR="006B0BA2" w:rsidRPr="00C114A9">
        <w:t>include the agenda for the meeting; and</w:t>
      </w:r>
    </w:p>
    <w:p w14:paraId="5830F948" w14:textId="1ED0D0E9" w:rsidR="006B0BA2" w:rsidRPr="00C114A9" w:rsidRDefault="007E0FAD" w:rsidP="007E0FAD">
      <w:pPr>
        <w:pStyle w:val="Apara"/>
      </w:pPr>
      <w:r>
        <w:tab/>
      </w:r>
      <w:r w:rsidRPr="00C114A9">
        <w:t>(c)</w:t>
      </w:r>
      <w:r w:rsidRPr="00C114A9">
        <w:tab/>
      </w:r>
      <w:r w:rsidR="006B0BA2" w:rsidRPr="00C114A9">
        <w:t>provide information and documents directly relevant to any matters to be decided at the meeting.</w:t>
      </w:r>
    </w:p>
    <w:p w14:paraId="69D81BEA" w14:textId="2621CAAA" w:rsidR="006B0BA2" w:rsidRPr="00C114A9" w:rsidRDefault="007E0FAD" w:rsidP="007E0FAD">
      <w:pPr>
        <w:pStyle w:val="Amain"/>
      </w:pPr>
      <w:r>
        <w:tab/>
      </w:r>
      <w:r w:rsidRPr="00C114A9">
        <w:t>(3)</w:t>
      </w:r>
      <w:r w:rsidRPr="00C114A9">
        <w:tab/>
      </w:r>
      <w:r w:rsidR="006B0BA2" w:rsidRPr="00C114A9">
        <w:t>A member may give the secretary written notice about any business the member would like included in the agenda for a general meeting.</w:t>
      </w:r>
    </w:p>
    <w:p w14:paraId="22B3DB44" w14:textId="79689F0A" w:rsidR="006B0BA2" w:rsidRPr="00C114A9" w:rsidRDefault="007E0FAD" w:rsidP="007E0FAD">
      <w:pPr>
        <w:pStyle w:val="Amain"/>
      </w:pPr>
      <w:r>
        <w:tab/>
      </w:r>
      <w:r w:rsidRPr="00C114A9">
        <w:t>(4)</w:t>
      </w:r>
      <w:r w:rsidRPr="00C114A9">
        <w:tab/>
      </w:r>
      <w:r w:rsidR="006B0BA2" w:rsidRPr="00C114A9">
        <w:t>If a member gives the secretary written notice under subsection (3), the secretary must include the business in the agenda for the next general meeting.</w:t>
      </w:r>
    </w:p>
    <w:p w14:paraId="68EF91D3" w14:textId="3DAA472E" w:rsidR="006B0BA2" w:rsidRPr="00C114A9" w:rsidRDefault="007E0FAD" w:rsidP="007E0FAD">
      <w:pPr>
        <w:pStyle w:val="Amain"/>
      </w:pPr>
      <w:r>
        <w:tab/>
      </w:r>
      <w:r w:rsidRPr="00C114A9">
        <w:t>(5)</w:t>
      </w:r>
      <w:r w:rsidRPr="00C114A9">
        <w:tab/>
      </w:r>
      <w:r w:rsidR="006B0BA2" w:rsidRPr="00C114A9">
        <w:t>The chair of a general meeting must ensure that the only business conducted at the meeting is—</w:t>
      </w:r>
    </w:p>
    <w:p w14:paraId="49BA287D" w14:textId="4BEB396F" w:rsidR="006B0BA2" w:rsidRPr="00C114A9" w:rsidRDefault="007E0FAD" w:rsidP="007E0FAD">
      <w:pPr>
        <w:pStyle w:val="Apara"/>
      </w:pPr>
      <w:r>
        <w:tab/>
      </w:r>
      <w:r w:rsidRPr="00C114A9">
        <w:t>(a)</w:t>
      </w:r>
      <w:r w:rsidRPr="00C114A9">
        <w:tab/>
      </w:r>
      <w:r w:rsidR="006B0BA2" w:rsidRPr="00C114A9">
        <w:t>the business stated in the general meeting notice for the meeting; and</w:t>
      </w:r>
    </w:p>
    <w:p w14:paraId="05B01F47" w14:textId="1A073968" w:rsidR="006B0BA2" w:rsidRPr="00C114A9" w:rsidRDefault="007E0FAD" w:rsidP="007E0FAD">
      <w:pPr>
        <w:pStyle w:val="Apara"/>
      </w:pPr>
      <w:r>
        <w:tab/>
      </w:r>
      <w:r w:rsidRPr="00C114A9">
        <w:t>(b)</w:t>
      </w:r>
      <w:r w:rsidRPr="00C114A9">
        <w:tab/>
      </w:r>
      <w:r w:rsidR="006B0BA2" w:rsidRPr="00C114A9">
        <w:t>decisions about the procedure of the meeting.</w:t>
      </w:r>
    </w:p>
    <w:p w14:paraId="50AC8E6E" w14:textId="77777777" w:rsidR="006B0BA2" w:rsidRPr="00C114A9" w:rsidRDefault="006B0BA2" w:rsidP="006B0BA2">
      <w:pPr>
        <w:pStyle w:val="aExamHdgpar"/>
      </w:pPr>
      <w:r w:rsidRPr="00C114A9">
        <w:t>Examples—decisions about procedure</w:t>
      </w:r>
    </w:p>
    <w:p w14:paraId="06E0EF2D" w14:textId="77777777" w:rsidR="006B0BA2" w:rsidRPr="00C114A9" w:rsidRDefault="006B0BA2" w:rsidP="006B0BA2">
      <w:pPr>
        <w:pStyle w:val="aExamINumpar"/>
      </w:pPr>
      <w:r w:rsidRPr="00C114A9">
        <w:t>1</w:t>
      </w:r>
      <w:r w:rsidRPr="00C114A9">
        <w:tab/>
        <w:t>election of chair for the general meeting</w:t>
      </w:r>
    </w:p>
    <w:p w14:paraId="7E444352" w14:textId="77777777" w:rsidR="006B0BA2" w:rsidRPr="00C114A9" w:rsidRDefault="006B0BA2" w:rsidP="006B0BA2">
      <w:pPr>
        <w:pStyle w:val="aExamINumpar"/>
      </w:pPr>
      <w:r w:rsidRPr="00C114A9">
        <w:t>2</w:t>
      </w:r>
      <w:r w:rsidRPr="00C114A9">
        <w:tab/>
        <w:t>decision to adjourn the general meeting</w:t>
      </w:r>
    </w:p>
    <w:p w14:paraId="1BD7A6EA" w14:textId="4B1ECC89" w:rsidR="006B0BA2" w:rsidRPr="00C114A9" w:rsidRDefault="007E0FAD" w:rsidP="007E0FAD">
      <w:pPr>
        <w:pStyle w:val="AH5Sec"/>
      </w:pPr>
      <w:bookmarkStart w:id="80" w:name="_Toc146536937"/>
      <w:r w:rsidRPr="007E0FAD">
        <w:rPr>
          <w:rStyle w:val="CharSectNo"/>
        </w:rPr>
        <w:lastRenderedPageBreak/>
        <w:t>61</w:t>
      </w:r>
      <w:r w:rsidRPr="00C114A9">
        <w:tab/>
      </w:r>
      <w:r w:rsidR="006B0BA2" w:rsidRPr="00C114A9">
        <w:t>General meetings—authorising proxy</w:t>
      </w:r>
      <w:bookmarkEnd w:id="80"/>
    </w:p>
    <w:p w14:paraId="3B2B17E1" w14:textId="487995FD" w:rsidR="006B0BA2" w:rsidRPr="00C114A9" w:rsidRDefault="007E0FAD" w:rsidP="007E0FAD">
      <w:pPr>
        <w:pStyle w:val="Amain"/>
      </w:pPr>
      <w:r>
        <w:tab/>
      </w:r>
      <w:r w:rsidRPr="00C114A9">
        <w:t>(1)</w:t>
      </w:r>
      <w:r w:rsidRPr="00C114A9">
        <w:tab/>
      </w:r>
      <w:r w:rsidR="006B0BA2" w:rsidRPr="00C114A9">
        <w:t xml:space="preserve">A member of the Association (the </w:t>
      </w:r>
      <w:r w:rsidR="006B0BA2" w:rsidRPr="00041660">
        <w:rPr>
          <w:rStyle w:val="charBoldItals"/>
        </w:rPr>
        <w:t>authorising member</w:t>
      </w:r>
      <w:r w:rsidR="006B0BA2" w:rsidRPr="00C114A9">
        <w:t xml:space="preserve">) may authorise another member (the </w:t>
      </w:r>
      <w:r w:rsidR="006B0BA2" w:rsidRPr="00041660">
        <w:rPr>
          <w:rStyle w:val="charBoldItals"/>
        </w:rPr>
        <w:t>proxy</w:t>
      </w:r>
      <w:r w:rsidR="006B0BA2" w:rsidRPr="00C114A9">
        <w:t>) to vote on their behalf at a general meeting.</w:t>
      </w:r>
    </w:p>
    <w:p w14:paraId="7F3FE767" w14:textId="7B7BE26C" w:rsidR="006B0BA2" w:rsidRPr="00C114A9" w:rsidRDefault="007E0FAD" w:rsidP="007E0FAD">
      <w:pPr>
        <w:pStyle w:val="Amain"/>
      </w:pPr>
      <w:r>
        <w:tab/>
      </w:r>
      <w:r w:rsidRPr="00C114A9">
        <w:t>(2)</w:t>
      </w:r>
      <w:r w:rsidRPr="00C114A9">
        <w:tab/>
      </w:r>
      <w:r w:rsidR="006B0BA2" w:rsidRPr="00C114A9">
        <w:t>However, a particular member must not be a proxy for more than 5 other members at a general meeting.</w:t>
      </w:r>
    </w:p>
    <w:p w14:paraId="519D645C" w14:textId="5AAA4F6E" w:rsidR="006B0BA2" w:rsidRPr="00C114A9" w:rsidRDefault="007E0FAD" w:rsidP="007E0FAD">
      <w:pPr>
        <w:pStyle w:val="Amain"/>
      </w:pPr>
      <w:r>
        <w:tab/>
      </w:r>
      <w:r w:rsidRPr="00C114A9">
        <w:t>(3)</w:t>
      </w:r>
      <w:r w:rsidRPr="00C114A9">
        <w:tab/>
      </w:r>
      <w:r w:rsidR="006B0BA2" w:rsidRPr="00C114A9">
        <w:t>The authorisation must—</w:t>
      </w:r>
    </w:p>
    <w:p w14:paraId="1E2006B3" w14:textId="22321BB5" w:rsidR="006B0BA2" w:rsidRPr="00C114A9" w:rsidRDefault="007E0FAD" w:rsidP="007E0FAD">
      <w:pPr>
        <w:pStyle w:val="Apara"/>
      </w:pPr>
      <w:r>
        <w:tab/>
      </w:r>
      <w:r w:rsidRPr="00C114A9">
        <w:t>(a)</w:t>
      </w:r>
      <w:r w:rsidRPr="00C114A9">
        <w:tab/>
      </w:r>
      <w:r w:rsidR="006B0BA2" w:rsidRPr="00C114A9">
        <w:t>be in writing; and</w:t>
      </w:r>
    </w:p>
    <w:p w14:paraId="4DADBC5F" w14:textId="775DA8D2" w:rsidR="006B0BA2" w:rsidRPr="00C114A9" w:rsidRDefault="007E0FAD" w:rsidP="007E0FAD">
      <w:pPr>
        <w:pStyle w:val="Apara"/>
      </w:pPr>
      <w:r>
        <w:tab/>
      </w:r>
      <w:r w:rsidRPr="00C114A9">
        <w:t>(b)</w:t>
      </w:r>
      <w:r w:rsidRPr="00C114A9">
        <w:tab/>
      </w:r>
      <w:r w:rsidR="006B0BA2" w:rsidRPr="00C114A9">
        <w:t>include the name and contact details of the authorising member and the proxy; and</w:t>
      </w:r>
    </w:p>
    <w:p w14:paraId="1D205CF5" w14:textId="5F2277B9" w:rsidR="006B0BA2" w:rsidRPr="00C114A9" w:rsidRDefault="007E0FAD" w:rsidP="007E0FAD">
      <w:pPr>
        <w:pStyle w:val="Apara"/>
      </w:pPr>
      <w:r>
        <w:tab/>
      </w:r>
      <w:r w:rsidRPr="00C114A9">
        <w:t>(c)</w:t>
      </w:r>
      <w:r w:rsidRPr="00C114A9">
        <w:tab/>
      </w:r>
      <w:r w:rsidR="006B0BA2" w:rsidRPr="00C114A9">
        <w:t>be signed by the authorising member and the proxy; and</w:t>
      </w:r>
    </w:p>
    <w:p w14:paraId="7D9AF1AD" w14:textId="4857E2BA" w:rsidR="006B0BA2" w:rsidRPr="00C114A9" w:rsidRDefault="007E0FAD" w:rsidP="007E0FAD">
      <w:pPr>
        <w:pStyle w:val="Apara"/>
      </w:pPr>
      <w:r>
        <w:tab/>
      </w:r>
      <w:r w:rsidRPr="00C114A9">
        <w:t>(d)</w:t>
      </w:r>
      <w:r w:rsidRPr="00C114A9">
        <w:tab/>
      </w:r>
      <w:r w:rsidR="006B0BA2" w:rsidRPr="00C114A9">
        <w:t>include anything else required by the committee; and</w:t>
      </w:r>
    </w:p>
    <w:p w14:paraId="3C366F69" w14:textId="6EA1D056" w:rsidR="006B0BA2" w:rsidRPr="00C114A9" w:rsidRDefault="007E0FAD" w:rsidP="007E0FAD">
      <w:pPr>
        <w:pStyle w:val="Apara"/>
      </w:pPr>
      <w:r>
        <w:tab/>
      </w:r>
      <w:r w:rsidRPr="00C114A9">
        <w:t>(e)</w:t>
      </w:r>
      <w:r w:rsidRPr="00C114A9">
        <w:tab/>
      </w:r>
      <w:r w:rsidR="006B0BA2" w:rsidRPr="00C114A9">
        <w:t>be in a form decided by the committee.</w:t>
      </w:r>
    </w:p>
    <w:p w14:paraId="0F5CE8D6" w14:textId="77777777" w:rsidR="006B0BA2" w:rsidRPr="00C114A9" w:rsidRDefault="006B0BA2" w:rsidP="006B0BA2">
      <w:pPr>
        <w:pStyle w:val="aNotepar"/>
      </w:pPr>
      <w:r w:rsidRPr="00041660">
        <w:rPr>
          <w:rStyle w:val="charItals"/>
        </w:rPr>
        <w:t>Note</w:t>
      </w:r>
      <w:r w:rsidRPr="00041660">
        <w:rPr>
          <w:rStyle w:val="charItals"/>
        </w:rPr>
        <w:tab/>
      </w:r>
      <w:r w:rsidRPr="00C114A9">
        <w:t>The committee may require form 2</w:t>
      </w:r>
      <w:r w:rsidRPr="00C114A9">
        <w:rPr>
          <w:iCs/>
        </w:rPr>
        <w:t xml:space="preserve"> in pt 1.8 to be used.</w:t>
      </w:r>
    </w:p>
    <w:p w14:paraId="7A5D1D79" w14:textId="52B61516" w:rsidR="006B0BA2" w:rsidRPr="00C114A9" w:rsidRDefault="007E0FAD" w:rsidP="007E0FAD">
      <w:pPr>
        <w:pStyle w:val="Amain"/>
      </w:pPr>
      <w:r>
        <w:tab/>
      </w:r>
      <w:r w:rsidRPr="00C114A9">
        <w:t>(4)</w:t>
      </w:r>
      <w:r w:rsidRPr="00C114A9">
        <w:tab/>
      </w:r>
      <w:r w:rsidR="006B0BA2" w:rsidRPr="00C114A9">
        <w:t>The authorisation may include instructions about how the proxy is to vote on the authorising member’s behalf.</w:t>
      </w:r>
    </w:p>
    <w:p w14:paraId="6140B2F3" w14:textId="2E53DCF0" w:rsidR="006B0BA2" w:rsidRPr="00C114A9" w:rsidRDefault="007E0FAD" w:rsidP="007E0FAD">
      <w:pPr>
        <w:pStyle w:val="Amain"/>
      </w:pPr>
      <w:r>
        <w:tab/>
      </w:r>
      <w:r w:rsidRPr="00C114A9">
        <w:t>(5)</w:t>
      </w:r>
      <w:r w:rsidRPr="00C114A9">
        <w:tab/>
      </w:r>
      <w:r w:rsidR="006B0BA2" w:rsidRPr="00C114A9">
        <w:t>If the authorisation does not include instructions, the proxy may vote on the authorising member’s behalf in any way the proxy considers appropriate.</w:t>
      </w:r>
    </w:p>
    <w:p w14:paraId="0A1E0832" w14:textId="624FA4E6" w:rsidR="006B0BA2" w:rsidRPr="00C114A9" w:rsidRDefault="007E0FAD" w:rsidP="007E0FAD">
      <w:pPr>
        <w:pStyle w:val="Amain"/>
      </w:pPr>
      <w:r>
        <w:tab/>
      </w:r>
      <w:r w:rsidRPr="00C114A9">
        <w:t>(6)</w:t>
      </w:r>
      <w:r w:rsidRPr="00C114A9">
        <w:tab/>
      </w:r>
      <w:r w:rsidR="006B0BA2" w:rsidRPr="00C114A9">
        <w:t>The proxy may vote on the authorising member’s behalf at a general meeting only if—</w:t>
      </w:r>
    </w:p>
    <w:p w14:paraId="3D2D1991" w14:textId="50C25A1E" w:rsidR="006B0BA2" w:rsidRPr="00C114A9" w:rsidRDefault="007E0FAD" w:rsidP="007E0FAD">
      <w:pPr>
        <w:pStyle w:val="Apara"/>
      </w:pPr>
      <w:r>
        <w:tab/>
      </w:r>
      <w:r w:rsidRPr="00C114A9">
        <w:t>(a)</w:t>
      </w:r>
      <w:r w:rsidRPr="00C114A9">
        <w:tab/>
      </w:r>
      <w:r w:rsidR="006B0BA2" w:rsidRPr="00C114A9">
        <w:t>the authorising member gives the authorisation to the secretary not later than 24 hours before the general meeting; and</w:t>
      </w:r>
    </w:p>
    <w:p w14:paraId="063A9A62" w14:textId="4B0819DF" w:rsidR="006B0BA2" w:rsidRPr="00C114A9" w:rsidRDefault="007E0FAD" w:rsidP="007E0FAD">
      <w:pPr>
        <w:pStyle w:val="Apara"/>
      </w:pPr>
      <w:r>
        <w:tab/>
      </w:r>
      <w:r w:rsidRPr="00C114A9">
        <w:t>(b)</w:t>
      </w:r>
      <w:r w:rsidRPr="00C114A9">
        <w:tab/>
      </w:r>
      <w:r w:rsidR="006B0BA2" w:rsidRPr="00C114A9">
        <w:t>the committee accepts the authorisation.</w:t>
      </w:r>
    </w:p>
    <w:p w14:paraId="114158C1" w14:textId="2475F0DC" w:rsidR="006B0BA2" w:rsidRPr="00C114A9" w:rsidRDefault="007E0FAD" w:rsidP="007E0FAD">
      <w:pPr>
        <w:pStyle w:val="Amain"/>
      </w:pPr>
      <w:r>
        <w:tab/>
      </w:r>
      <w:r w:rsidRPr="00C114A9">
        <w:t>(7)</w:t>
      </w:r>
      <w:r w:rsidRPr="00C114A9">
        <w:tab/>
      </w:r>
      <w:r w:rsidR="006B0BA2" w:rsidRPr="00C114A9">
        <w:t>The committee must not accept the authorisation of a proxy if the committee has already accepted 5 authorisations for that proxy.</w:t>
      </w:r>
    </w:p>
    <w:p w14:paraId="12F68B9B" w14:textId="5BA5F193" w:rsidR="006B0BA2" w:rsidRPr="00C114A9" w:rsidRDefault="007E0FAD" w:rsidP="007E0FAD">
      <w:pPr>
        <w:pStyle w:val="Amain"/>
      </w:pPr>
      <w:r>
        <w:lastRenderedPageBreak/>
        <w:tab/>
      </w:r>
      <w:r w:rsidRPr="00C114A9">
        <w:t>(8)</w:t>
      </w:r>
      <w:r w:rsidRPr="00C114A9">
        <w:tab/>
      </w:r>
      <w:r w:rsidR="006B0BA2" w:rsidRPr="00C114A9">
        <w:t>If the committee does not accept the authorisation, the committee must, as soon as practicable before the meeting, give the authorising member written notice that the authorisation has not been accepted.</w:t>
      </w:r>
    </w:p>
    <w:p w14:paraId="17566239" w14:textId="08318373" w:rsidR="006B0BA2" w:rsidRPr="00C114A9" w:rsidRDefault="007E0FAD" w:rsidP="007E0FAD">
      <w:pPr>
        <w:pStyle w:val="Amain"/>
      </w:pPr>
      <w:r>
        <w:tab/>
      </w:r>
      <w:r w:rsidRPr="00C114A9">
        <w:t>(9)</w:t>
      </w:r>
      <w:r w:rsidRPr="00C114A9">
        <w:tab/>
      </w:r>
      <w:r w:rsidR="006B0BA2" w:rsidRPr="00C114A9">
        <w:t>To remove any doubt, an authorising member is not taken to be present at a general meeting only because they have authorised a proxy to vote on their behalf at the meeting.</w:t>
      </w:r>
    </w:p>
    <w:p w14:paraId="6802DEED" w14:textId="5824CD8C" w:rsidR="006B0BA2" w:rsidRPr="00C114A9" w:rsidRDefault="007E0FAD" w:rsidP="007E0FAD">
      <w:pPr>
        <w:pStyle w:val="AH5Sec"/>
      </w:pPr>
      <w:bookmarkStart w:id="81" w:name="_Toc146536938"/>
      <w:r w:rsidRPr="007E0FAD">
        <w:rPr>
          <w:rStyle w:val="CharSectNo"/>
        </w:rPr>
        <w:t>62</w:t>
      </w:r>
      <w:r w:rsidRPr="00C114A9">
        <w:tab/>
      </w:r>
      <w:r w:rsidR="006B0BA2" w:rsidRPr="00C114A9">
        <w:t>General meetings—chair</w:t>
      </w:r>
      <w:bookmarkEnd w:id="81"/>
    </w:p>
    <w:p w14:paraId="512F091B" w14:textId="77777777" w:rsidR="006B0BA2" w:rsidRPr="00C114A9" w:rsidRDefault="006B0BA2" w:rsidP="006B0BA2">
      <w:pPr>
        <w:pStyle w:val="Amainreturn"/>
      </w:pPr>
      <w:r w:rsidRPr="00C114A9">
        <w:t>A general meeting must be chaired by—</w:t>
      </w:r>
    </w:p>
    <w:p w14:paraId="147D36F0" w14:textId="10D56C36" w:rsidR="006B0BA2" w:rsidRPr="00C114A9" w:rsidRDefault="007E0FAD" w:rsidP="007E0FAD">
      <w:pPr>
        <w:pStyle w:val="Apara"/>
      </w:pPr>
      <w:r>
        <w:tab/>
      </w:r>
      <w:r w:rsidRPr="00C114A9">
        <w:t>(a)</w:t>
      </w:r>
      <w:r w:rsidRPr="00C114A9">
        <w:tab/>
      </w:r>
      <w:r w:rsidR="006B0BA2" w:rsidRPr="00C114A9">
        <w:t>the president; or</w:t>
      </w:r>
    </w:p>
    <w:p w14:paraId="22B15EC5" w14:textId="66A5122E" w:rsidR="006B0BA2" w:rsidRPr="00C114A9" w:rsidRDefault="007E0FAD" w:rsidP="007E0FAD">
      <w:pPr>
        <w:pStyle w:val="Apara"/>
      </w:pPr>
      <w:r>
        <w:tab/>
      </w:r>
      <w:r w:rsidRPr="00C114A9">
        <w:t>(b)</w:t>
      </w:r>
      <w:r w:rsidRPr="00C114A9">
        <w:tab/>
      </w:r>
      <w:r w:rsidR="006B0BA2" w:rsidRPr="00C114A9">
        <w:t>if the president is absent—any vice president; or</w:t>
      </w:r>
    </w:p>
    <w:p w14:paraId="098D6D48" w14:textId="65B76240" w:rsidR="006B0BA2" w:rsidRPr="00C114A9" w:rsidRDefault="007E0FAD" w:rsidP="007E0FAD">
      <w:pPr>
        <w:pStyle w:val="Apara"/>
      </w:pPr>
      <w:r>
        <w:tab/>
      </w:r>
      <w:r w:rsidRPr="00C114A9">
        <w:t>(c)</w:t>
      </w:r>
      <w:r w:rsidRPr="00C114A9">
        <w:tab/>
      </w:r>
      <w:r w:rsidR="006B0BA2" w:rsidRPr="00C114A9">
        <w:t>if the president and any vice president are absent—a member elected to chair the meeting by members at the meeting.</w:t>
      </w:r>
    </w:p>
    <w:p w14:paraId="11A62219" w14:textId="06493BAD" w:rsidR="006B0BA2" w:rsidRPr="00C114A9" w:rsidRDefault="007E0FAD" w:rsidP="007E0FAD">
      <w:pPr>
        <w:pStyle w:val="AH5Sec"/>
      </w:pPr>
      <w:bookmarkStart w:id="82" w:name="_Toc146536939"/>
      <w:r w:rsidRPr="007E0FAD">
        <w:rPr>
          <w:rStyle w:val="CharSectNo"/>
        </w:rPr>
        <w:t>63</w:t>
      </w:r>
      <w:r w:rsidRPr="00C114A9">
        <w:tab/>
      </w:r>
      <w:r w:rsidR="006B0BA2" w:rsidRPr="00C114A9">
        <w:t>General meetings—quorum</w:t>
      </w:r>
      <w:bookmarkEnd w:id="82"/>
    </w:p>
    <w:p w14:paraId="2D76E2BD" w14:textId="6E8C8D98" w:rsidR="006B0BA2" w:rsidRPr="00C114A9" w:rsidRDefault="007E0FAD" w:rsidP="007E0FAD">
      <w:pPr>
        <w:pStyle w:val="Amain"/>
      </w:pPr>
      <w:r>
        <w:tab/>
      </w:r>
      <w:r w:rsidRPr="00C114A9">
        <w:t>(1)</w:t>
      </w:r>
      <w:r w:rsidRPr="00C114A9">
        <w:tab/>
      </w:r>
      <w:r w:rsidR="006B0BA2" w:rsidRPr="00C114A9">
        <w:t>The members of the Association may conduct business at a general meeting only if there is a quorum of members present.</w:t>
      </w:r>
    </w:p>
    <w:p w14:paraId="44E53557" w14:textId="2120F09D" w:rsidR="006B0BA2" w:rsidRPr="00C114A9" w:rsidRDefault="007E0FAD" w:rsidP="007E0FAD">
      <w:pPr>
        <w:pStyle w:val="Amain"/>
      </w:pPr>
      <w:r>
        <w:tab/>
      </w:r>
      <w:r w:rsidRPr="00C114A9">
        <w:t>(2)</w:t>
      </w:r>
      <w:r w:rsidRPr="00C114A9">
        <w:tab/>
      </w:r>
      <w:r w:rsidR="006B0BA2" w:rsidRPr="00C114A9">
        <w:t>If a quorum of 5 members is not present at the time stated in the general meeting notice, the time of the meeting is taken to be postponed for 30 minutes.</w:t>
      </w:r>
    </w:p>
    <w:p w14:paraId="283C2BCA" w14:textId="07BB7C33" w:rsidR="006B0BA2" w:rsidRPr="00C114A9" w:rsidRDefault="007E0FAD" w:rsidP="007E0FAD">
      <w:pPr>
        <w:pStyle w:val="Amain"/>
      </w:pPr>
      <w:r>
        <w:tab/>
      </w:r>
      <w:r w:rsidRPr="00C114A9">
        <w:t>(3)</w:t>
      </w:r>
      <w:r w:rsidRPr="00C114A9">
        <w:tab/>
      </w:r>
      <w:r w:rsidR="006B0BA2" w:rsidRPr="00C114A9">
        <w:t>If a quorum of 5 members is not present after the 30</w:t>
      </w:r>
      <w:r w:rsidR="006B0BA2" w:rsidRPr="00C114A9">
        <w:noBreakHyphen/>
        <w:t>minute postponement, the chair of the meeting may adjourn the meeting to another day and time that is not earlier than 7 days, and not later than 14 days, after the meeting that is being adjourned.</w:t>
      </w:r>
    </w:p>
    <w:p w14:paraId="2768AE6A" w14:textId="3E9856BE" w:rsidR="006B0BA2" w:rsidRPr="00C114A9" w:rsidRDefault="007E0FAD" w:rsidP="007E0FAD">
      <w:pPr>
        <w:pStyle w:val="Amain"/>
      </w:pPr>
      <w:r>
        <w:tab/>
      </w:r>
      <w:r w:rsidRPr="00C114A9">
        <w:t>(4)</w:t>
      </w:r>
      <w:r w:rsidRPr="00C114A9">
        <w:tab/>
      </w:r>
      <w:r w:rsidR="006B0BA2" w:rsidRPr="00C114A9">
        <w:t>The committee must, within 48 hours after adjourning a meeting under subsection (3), give each member written notice stating—</w:t>
      </w:r>
    </w:p>
    <w:p w14:paraId="75F7DDAA" w14:textId="47410E89" w:rsidR="006B0BA2" w:rsidRPr="00C114A9" w:rsidRDefault="007E0FAD" w:rsidP="007E0FAD">
      <w:pPr>
        <w:pStyle w:val="Apara"/>
      </w:pPr>
      <w:r>
        <w:tab/>
      </w:r>
      <w:r w:rsidRPr="00C114A9">
        <w:t>(a)</w:t>
      </w:r>
      <w:r w:rsidRPr="00C114A9">
        <w:tab/>
      </w:r>
      <w:r w:rsidR="006B0BA2" w:rsidRPr="00C114A9">
        <w:t>that the meeting was adjourned under subsection (3); and</w:t>
      </w:r>
    </w:p>
    <w:p w14:paraId="40FFB5B3" w14:textId="25D77D15" w:rsidR="006B0BA2" w:rsidRPr="00C114A9" w:rsidRDefault="007E0FAD" w:rsidP="007E0FAD">
      <w:pPr>
        <w:pStyle w:val="Apara"/>
      </w:pPr>
      <w:r>
        <w:tab/>
      </w:r>
      <w:r w:rsidRPr="00C114A9">
        <w:t>(b)</w:t>
      </w:r>
      <w:r w:rsidRPr="00C114A9">
        <w:tab/>
      </w:r>
      <w:r w:rsidR="006B0BA2" w:rsidRPr="00C114A9">
        <w:t>the new date, time and place of the meeting.</w:t>
      </w:r>
    </w:p>
    <w:p w14:paraId="2CEA6015" w14:textId="2E81149A" w:rsidR="006B0BA2" w:rsidRPr="00C114A9" w:rsidRDefault="007E0FAD" w:rsidP="007E0FAD">
      <w:pPr>
        <w:pStyle w:val="AH5Sec"/>
      </w:pPr>
      <w:bookmarkStart w:id="83" w:name="_Toc146536940"/>
      <w:r w:rsidRPr="007E0FAD">
        <w:rPr>
          <w:rStyle w:val="CharSectNo"/>
        </w:rPr>
        <w:lastRenderedPageBreak/>
        <w:t>64</w:t>
      </w:r>
      <w:r w:rsidRPr="00C114A9">
        <w:tab/>
      </w:r>
      <w:r w:rsidR="006B0BA2" w:rsidRPr="00C114A9">
        <w:t>General meetings—voting</w:t>
      </w:r>
      <w:bookmarkEnd w:id="83"/>
    </w:p>
    <w:p w14:paraId="3674C71E" w14:textId="754482EC" w:rsidR="006B0BA2" w:rsidRPr="00C114A9" w:rsidRDefault="007E0FAD" w:rsidP="007E0FAD">
      <w:pPr>
        <w:pStyle w:val="Amain"/>
      </w:pPr>
      <w:r>
        <w:tab/>
      </w:r>
      <w:r w:rsidRPr="00C114A9">
        <w:t>(1)</w:t>
      </w:r>
      <w:r w:rsidRPr="00C114A9">
        <w:tab/>
      </w:r>
      <w:r w:rsidR="006B0BA2" w:rsidRPr="00C114A9">
        <w:t>Each member of the Association—</w:t>
      </w:r>
    </w:p>
    <w:p w14:paraId="39079A4C" w14:textId="56E643E7" w:rsidR="006B0BA2" w:rsidRPr="00C114A9" w:rsidRDefault="007E0FAD" w:rsidP="007E0FAD">
      <w:pPr>
        <w:pStyle w:val="Apara"/>
      </w:pPr>
      <w:r>
        <w:tab/>
      </w:r>
      <w:r w:rsidRPr="00C114A9">
        <w:t>(a)</w:t>
      </w:r>
      <w:r w:rsidRPr="00C114A9">
        <w:tab/>
      </w:r>
      <w:r w:rsidR="006B0BA2" w:rsidRPr="00C114A9">
        <w:t>has 1 vote on each question arising at a general meeting; and</w:t>
      </w:r>
    </w:p>
    <w:p w14:paraId="73B72BA0" w14:textId="5AC7D460" w:rsidR="006B0BA2" w:rsidRPr="00C114A9" w:rsidRDefault="007E0FAD" w:rsidP="007E0FAD">
      <w:pPr>
        <w:pStyle w:val="Apara"/>
      </w:pPr>
      <w:r>
        <w:tab/>
      </w:r>
      <w:r w:rsidRPr="00C114A9">
        <w:t>(b)</w:t>
      </w:r>
      <w:r w:rsidRPr="00C114A9">
        <w:tab/>
      </w:r>
      <w:r w:rsidR="006B0BA2" w:rsidRPr="00C114A9">
        <w:t>may vote—</w:t>
      </w:r>
    </w:p>
    <w:p w14:paraId="5511870B" w14:textId="076C88B5"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personally; or</w:t>
      </w:r>
    </w:p>
    <w:p w14:paraId="1C769CD2" w14:textId="69C53947" w:rsidR="006B0BA2" w:rsidRPr="00C114A9" w:rsidRDefault="007E0FAD" w:rsidP="007E0FAD">
      <w:pPr>
        <w:pStyle w:val="Asubpara"/>
      </w:pPr>
      <w:r>
        <w:tab/>
      </w:r>
      <w:r w:rsidRPr="00C114A9">
        <w:t>(ii)</w:t>
      </w:r>
      <w:r w:rsidRPr="00C114A9">
        <w:tab/>
      </w:r>
      <w:r w:rsidR="006B0BA2" w:rsidRPr="00C114A9">
        <w:t>if an authorisation of a proxy has been accepted by the committee under section </w:t>
      </w:r>
      <w:r w:rsidR="00173EEF" w:rsidRPr="00C114A9">
        <w:t>61</w:t>
      </w:r>
      <w:r w:rsidR="006B0BA2" w:rsidRPr="00C114A9">
        <w:t>—by proxy.</w:t>
      </w:r>
    </w:p>
    <w:p w14:paraId="0D6AE661" w14:textId="605F9803" w:rsidR="006B0BA2" w:rsidRPr="00C114A9" w:rsidRDefault="007E0FAD" w:rsidP="007E0FAD">
      <w:pPr>
        <w:pStyle w:val="Amain"/>
        <w:keepNext/>
      </w:pPr>
      <w:r>
        <w:tab/>
      </w:r>
      <w:r w:rsidRPr="00C114A9">
        <w:t>(2)</w:t>
      </w:r>
      <w:r w:rsidRPr="00C114A9">
        <w:tab/>
      </w:r>
      <w:r w:rsidR="006B0BA2" w:rsidRPr="00C114A9">
        <w:t>A motion is carried (except in the case of a special resolution) if a majority of the members vote in favour of the motion.</w:t>
      </w:r>
    </w:p>
    <w:p w14:paraId="5914D2A8" w14:textId="12DC2CD5" w:rsidR="006B0BA2" w:rsidRPr="00C114A9" w:rsidRDefault="006B0BA2" w:rsidP="006B0BA2">
      <w:pPr>
        <w:pStyle w:val="aNote"/>
        <w:rPr>
          <w:iCs/>
        </w:rPr>
      </w:pPr>
      <w:r w:rsidRPr="00041660">
        <w:rPr>
          <w:rStyle w:val="charItals"/>
        </w:rPr>
        <w:t>Note</w:t>
      </w:r>
      <w:r w:rsidRPr="00041660">
        <w:rPr>
          <w:rStyle w:val="charItals"/>
        </w:rPr>
        <w:tab/>
      </w:r>
      <w:r w:rsidRPr="00C114A9">
        <w:t>A special resolution needs at least ¾ of the votes to pass (see </w:t>
      </w:r>
      <w:hyperlink r:id="rId101" w:tooltip="Associations Incorporation Act 1991" w:history="1">
        <w:r w:rsidR="00AA5F3F" w:rsidRPr="00083BA8">
          <w:rPr>
            <w:rStyle w:val="charCitHyperlinkAbbrev"/>
          </w:rPr>
          <w:t>Act</w:t>
        </w:r>
      </w:hyperlink>
      <w:r w:rsidRPr="00C114A9">
        <w:t>, s 70).</w:t>
      </w:r>
    </w:p>
    <w:p w14:paraId="0EE25272" w14:textId="4E5783BB" w:rsidR="006B0BA2" w:rsidRPr="00C114A9" w:rsidRDefault="007E0FAD" w:rsidP="007E0FAD">
      <w:pPr>
        <w:pStyle w:val="Amain"/>
      </w:pPr>
      <w:r>
        <w:tab/>
      </w:r>
      <w:r w:rsidRPr="00C114A9">
        <w:t>(3)</w:t>
      </w:r>
      <w:r w:rsidRPr="00C114A9">
        <w:tab/>
      </w:r>
      <w:r w:rsidR="006B0BA2" w:rsidRPr="00C114A9">
        <w:t>However, if the votes on a question are equal, the chair has a second or deciding vote.</w:t>
      </w:r>
    </w:p>
    <w:p w14:paraId="1B81A9F8" w14:textId="0E657235" w:rsidR="006B0BA2" w:rsidRPr="00C114A9" w:rsidRDefault="007E0FAD" w:rsidP="007E0FAD">
      <w:pPr>
        <w:pStyle w:val="Amain"/>
      </w:pPr>
      <w:r>
        <w:tab/>
      </w:r>
      <w:r w:rsidRPr="00C114A9">
        <w:t>(4)</w:t>
      </w:r>
      <w:r w:rsidRPr="00C114A9">
        <w:tab/>
      </w:r>
      <w:r w:rsidR="006B0BA2" w:rsidRPr="00C114A9">
        <w:t>The members at a general meeting may vote on a question at the meeting orally, in writing or by a show of hands.</w:t>
      </w:r>
    </w:p>
    <w:p w14:paraId="58625EAB" w14:textId="64DB037D" w:rsidR="006B0BA2" w:rsidRPr="00C114A9" w:rsidRDefault="007E0FAD" w:rsidP="007E0FAD">
      <w:pPr>
        <w:pStyle w:val="Amain"/>
      </w:pPr>
      <w:r>
        <w:tab/>
      </w:r>
      <w:r w:rsidRPr="00C114A9">
        <w:t>(5)</w:t>
      </w:r>
      <w:r w:rsidRPr="00C114A9">
        <w:tab/>
      </w:r>
      <w:r w:rsidR="006B0BA2" w:rsidRPr="00C114A9">
        <w:t>However, a vote on a question at a general meeting must be by ballot conducted at the meeting if—</w:t>
      </w:r>
    </w:p>
    <w:p w14:paraId="50D69C37" w14:textId="3F2B5073" w:rsidR="006B0BA2" w:rsidRPr="00C114A9" w:rsidRDefault="007E0FAD" w:rsidP="007E0FAD">
      <w:pPr>
        <w:pStyle w:val="Apara"/>
      </w:pPr>
      <w:r>
        <w:tab/>
      </w:r>
      <w:r w:rsidRPr="00C114A9">
        <w:t>(a)</w:t>
      </w:r>
      <w:r w:rsidRPr="00C114A9">
        <w:tab/>
      </w:r>
      <w:r w:rsidR="006B0BA2" w:rsidRPr="00C114A9">
        <w:t>the chair decides the vote is to be by ballot; or</w:t>
      </w:r>
    </w:p>
    <w:p w14:paraId="5433B881" w14:textId="7BBA22FE" w:rsidR="006B0BA2" w:rsidRPr="00C114A9" w:rsidRDefault="007E0FAD" w:rsidP="007E0FAD">
      <w:pPr>
        <w:pStyle w:val="Apara"/>
      </w:pPr>
      <w:r>
        <w:tab/>
      </w:r>
      <w:r w:rsidRPr="00C114A9">
        <w:t>(b)</w:t>
      </w:r>
      <w:r w:rsidRPr="00C114A9">
        <w:tab/>
      </w:r>
      <w:r w:rsidR="006B0BA2" w:rsidRPr="00C114A9">
        <w:t>at least 3 members request the vote be by ballot.</w:t>
      </w:r>
    </w:p>
    <w:p w14:paraId="5F3A147D" w14:textId="4121C101" w:rsidR="006B0BA2" w:rsidRPr="00C114A9" w:rsidRDefault="007E0FAD" w:rsidP="007E0FAD">
      <w:pPr>
        <w:pStyle w:val="Amain"/>
      </w:pPr>
      <w:r>
        <w:tab/>
      </w:r>
      <w:r w:rsidRPr="00C114A9">
        <w:t>(6)</w:t>
      </w:r>
      <w:r w:rsidRPr="00C114A9">
        <w:tab/>
      </w:r>
      <w:r w:rsidR="006B0BA2" w:rsidRPr="00C114A9">
        <w:t xml:space="preserve">For this section, voting </w:t>
      </w:r>
      <w:r w:rsidR="006B0BA2" w:rsidRPr="00041660">
        <w:rPr>
          <w:rStyle w:val="charBoldItals"/>
        </w:rPr>
        <w:t>personally</w:t>
      </w:r>
      <w:r w:rsidR="006B0BA2" w:rsidRPr="00C114A9">
        <w:t xml:space="preserve"> includes voting while taking part in a general meeting conducted using a method of communication that allows a member taking part to hear or otherwise know what each other member taking part says without the members being in each other’s presence.</w:t>
      </w:r>
    </w:p>
    <w:p w14:paraId="5230E144" w14:textId="2A6ECD85" w:rsidR="006B0BA2" w:rsidRPr="00C114A9" w:rsidRDefault="007E0FAD" w:rsidP="007E0FAD">
      <w:pPr>
        <w:pStyle w:val="AH5Sec"/>
      </w:pPr>
      <w:bookmarkStart w:id="84" w:name="_Toc146536941"/>
      <w:r w:rsidRPr="007E0FAD">
        <w:rPr>
          <w:rStyle w:val="CharSectNo"/>
        </w:rPr>
        <w:t>65</w:t>
      </w:r>
      <w:r w:rsidRPr="00C114A9">
        <w:tab/>
      </w:r>
      <w:r w:rsidR="006B0BA2" w:rsidRPr="00C114A9">
        <w:t>General meetings—minutes</w:t>
      </w:r>
      <w:bookmarkEnd w:id="84"/>
    </w:p>
    <w:p w14:paraId="383ED016" w14:textId="46F62119" w:rsidR="006B0BA2" w:rsidRPr="00C114A9" w:rsidRDefault="007E0FAD" w:rsidP="007E0FAD">
      <w:pPr>
        <w:pStyle w:val="Amain"/>
      </w:pPr>
      <w:r>
        <w:tab/>
      </w:r>
      <w:r w:rsidRPr="00C114A9">
        <w:t>(1)</w:t>
      </w:r>
      <w:r w:rsidRPr="00C114A9">
        <w:tab/>
      </w:r>
      <w:r w:rsidR="006B0BA2" w:rsidRPr="00C114A9">
        <w:t>The secretary, or another person authorised by the committee, must take and keep minutes of each general meeting.</w:t>
      </w:r>
    </w:p>
    <w:p w14:paraId="5CC1A26C" w14:textId="6B609ED6" w:rsidR="006B0BA2" w:rsidRPr="00C114A9" w:rsidRDefault="007E0FAD" w:rsidP="00A64FDE">
      <w:pPr>
        <w:pStyle w:val="Amain"/>
        <w:keepNext/>
      </w:pPr>
      <w:r>
        <w:lastRenderedPageBreak/>
        <w:tab/>
      </w:r>
      <w:r w:rsidRPr="00C114A9">
        <w:t>(2)</w:t>
      </w:r>
      <w:r w:rsidRPr="00C114A9">
        <w:tab/>
      </w:r>
      <w:r w:rsidR="006B0BA2" w:rsidRPr="00C114A9">
        <w:t>The following must be recorded in the minutes:</w:t>
      </w:r>
    </w:p>
    <w:p w14:paraId="0B80FF8D" w14:textId="2EDD5499" w:rsidR="006B0BA2" w:rsidRPr="00C114A9" w:rsidRDefault="007E0FAD" w:rsidP="00A64FDE">
      <w:pPr>
        <w:pStyle w:val="Apara"/>
        <w:keepNext/>
      </w:pPr>
      <w:r>
        <w:tab/>
      </w:r>
      <w:r w:rsidRPr="00C114A9">
        <w:t>(a)</w:t>
      </w:r>
      <w:r w:rsidRPr="00C114A9">
        <w:tab/>
      </w:r>
      <w:r w:rsidR="006B0BA2" w:rsidRPr="00C114A9">
        <w:t>the names of the members present at the meeting;</w:t>
      </w:r>
    </w:p>
    <w:p w14:paraId="6ED8706E" w14:textId="7C0341D4" w:rsidR="006B0BA2" w:rsidRPr="00C114A9" w:rsidRDefault="007E0FAD" w:rsidP="007E0FAD">
      <w:pPr>
        <w:pStyle w:val="Apara"/>
      </w:pPr>
      <w:r>
        <w:tab/>
      </w:r>
      <w:r w:rsidRPr="00C114A9">
        <w:t>(b)</w:t>
      </w:r>
      <w:r w:rsidRPr="00C114A9">
        <w:tab/>
      </w:r>
      <w:r w:rsidR="006B0BA2" w:rsidRPr="00C114A9">
        <w:t>any authorisation of a proxy accepted by the committee under section </w:t>
      </w:r>
      <w:r w:rsidR="00173EEF" w:rsidRPr="00C114A9">
        <w:t>61</w:t>
      </w:r>
      <w:r w:rsidR="006B0BA2" w:rsidRPr="00C114A9">
        <w:t>;</w:t>
      </w:r>
    </w:p>
    <w:p w14:paraId="005E0C3F" w14:textId="24015076" w:rsidR="006B0BA2" w:rsidRPr="00C114A9" w:rsidRDefault="007E0FAD" w:rsidP="007E0FAD">
      <w:pPr>
        <w:pStyle w:val="Apara"/>
      </w:pPr>
      <w:r>
        <w:tab/>
      </w:r>
      <w:r w:rsidRPr="00C114A9">
        <w:t>(c)</w:t>
      </w:r>
      <w:r w:rsidRPr="00C114A9">
        <w:tab/>
      </w:r>
      <w:r w:rsidR="006B0BA2" w:rsidRPr="00C114A9">
        <w:t>a description of the business conducted at the meeting;</w:t>
      </w:r>
    </w:p>
    <w:p w14:paraId="33089019" w14:textId="61788ED0" w:rsidR="006B0BA2" w:rsidRPr="00C114A9" w:rsidRDefault="007E0FAD" w:rsidP="00B4405B">
      <w:pPr>
        <w:pStyle w:val="Apara"/>
        <w:keepNext/>
      </w:pPr>
      <w:r>
        <w:tab/>
      </w:r>
      <w:r w:rsidRPr="00C114A9">
        <w:t>(d)</w:t>
      </w:r>
      <w:r w:rsidRPr="00C114A9">
        <w:tab/>
      </w:r>
      <w:r w:rsidR="006B0BA2" w:rsidRPr="00C114A9">
        <w:t>if a vote is taken at the meeting—</w:t>
      </w:r>
    </w:p>
    <w:p w14:paraId="6A8CE64C" w14:textId="4E335B78" w:rsidR="006B0BA2" w:rsidRPr="00C114A9" w:rsidRDefault="007E0FAD" w:rsidP="00B4405B">
      <w:pPr>
        <w:pStyle w:val="Asubpara"/>
        <w:keepNext/>
      </w:pPr>
      <w:r>
        <w:tab/>
      </w:r>
      <w:r w:rsidRPr="00C114A9">
        <w:t>(</w:t>
      </w:r>
      <w:proofErr w:type="spellStart"/>
      <w:r w:rsidRPr="00C114A9">
        <w:t>i</w:t>
      </w:r>
      <w:proofErr w:type="spellEnd"/>
      <w:r w:rsidRPr="00C114A9">
        <w:t>)</w:t>
      </w:r>
      <w:r w:rsidRPr="00C114A9">
        <w:tab/>
      </w:r>
      <w:r w:rsidR="006B0BA2" w:rsidRPr="00C114A9">
        <w:t>the motion on which the vote is taken; and</w:t>
      </w:r>
    </w:p>
    <w:p w14:paraId="3A6BEA52" w14:textId="2348DC0B" w:rsidR="006B0BA2" w:rsidRPr="00C114A9" w:rsidRDefault="007E0FAD" w:rsidP="007E0FAD">
      <w:pPr>
        <w:pStyle w:val="Asubpara"/>
      </w:pPr>
      <w:r>
        <w:tab/>
      </w:r>
      <w:r w:rsidRPr="00C114A9">
        <w:t>(ii)</w:t>
      </w:r>
      <w:r w:rsidRPr="00C114A9">
        <w:tab/>
      </w:r>
      <w:r w:rsidR="006B0BA2" w:rsidRPr="00C114A9">
        <w:t>the outcome of the vote; and</w:t>
      </w:r>
    </w:p>
    <w:p w14:paraId="5909172A" w14:textId="3D2E567B" w:rsidR="006B0BA2" w:rsidRPr="00C114A9" w:rsidRDefault="007E0FAD" w:rsidP="007E0FAD">
      <w:pPr>
        <w:pStyle w:val="Asubpara"/>
      </w:pPr>
      <w:r>
        <w:tab/>
      </w:r>
      <w:r w:rsidRPr="00C114A9">
        <w:t>(iii)</w:t>
      </w:r>
      <w:r w:rsidRPr="00C114A9">
        <w:tab/>
      </w:r>
      <w:r w:rsidR="006B0BA2" w:rsidRPr="00C114A9">
        <w:t>whether the vote was taken orally, in writing, by a show of hands or by ballot; and</w:t>
      </w:r>
    </w:p>
    <w:p w14:paraId="4CCA9C1F" w14:textId="35B88746" w:rsidR="006B0BA2" w:rsidRPr="00C114A9" w:rsidRDefault="007E0FAD" w:rsidP="007E0FAD">
      <w:pPr>
        <w:pStyle w:val="Asubpara"/>
      </w:pPr>
      <w:r>
        <w:tab/>
      </w:r>
      <w:r w:rsidRPr="00C114A9">
        <w:t>(iv)</w:t>
      </w:r>
      <w:r w:rsidRPr="00C114A9">
        <w:tab/>
      </w:r>
      <w:r w:rsidR="006B0BA2" w:rsidRPr="00C114A9">
        <w:t>the number of votes by proxy.</w:t>
      </w:r>
    </w:p>
    <w:p w14:paraId="13D42064" w14:textId="74BA6103" w:rsidR="006B0BA2" w:rsidRPr="00C114A9" w:rsidRDefault="007E0FAD" w:rsidP="007E0FAD">
      <w:pPr>
        <w:pStyle w:val="Amain"/>
      </w:pPr>
      <w:r>
        <w:tab/>
      </w:r>
      <w:r w:rsidRPr="00C114A9">
        <w:t>(3)</w:t>
      </w:r>
      <w:r w:rsidRPr="00C114A9">
        <w:tab/>
      </w:r>
      <w:r w:rsidR="006B0BA2" w:rsidRPr="00C114A9">
        <w:t>The chair must review the minutes and sign them if they are correct.</w:t>
      </w:r>
    </w:p>
    <w:p w14:paraId="4BEB489C" w14:textId="2D28B83C" w:rsidR="006B0BA2" w:rsidRPr="00C114A9" w:rsidRDefault="007E0FAD" w:rsidP="007E0FAD">
      <w:pPr>
        <w:pStyle w:val="Amain"/>
      </w:pPr>
      <w:r>
        <w:tab/>
      </w:r>
      <w:r w:rsidRPr="00C114A9">
        <w:t>(4)</w:t>
      </w:r>
      <w:r w:rsidRPr="00C114A9">
        <w:tab/>
      </w:r>
      <w:r w:rsidR="006B0BA2" w:rsidRPr="00C114A9">
        <w:t>The outcome of a vote on a matter at a general meeting is taken to be the resolution of the general meeting of the members of the Association on the matter.</w:t>
      </w:r>
    </w:p>
    <w:p w14:paraId="1C4D6FED" w14:textId="2FD59261" w:rsidR="006B0BA2" w:rsidRPr="00C114A9" w:rsidRDefault="007E0FAD" w:rsidP="007E0FAD">
      <w:pPr>
        <w:pStyle w:val="AH5Sec"/>
      </w:pPr>
      <w:bookmarkStart w:id="85" w:name="_Toc146536942"/>
      <w:r w:rsidRPr="007E0FAD">
        <w:rPr>
          <w:rStyle w:val="CharSectNo"/>
        </w:rPr>
        <w:t>66</w:t>
      </w:r>
      <w:r w:rsidRPr="00C114A9">
        <w:tab/>
      </w:r>
      <w:r w:rsidR="006B0BA2" w:rsidRPr="00C114A9">
        <w:t>General meetings—adjournment</w:t>
      </w:r>
      <w:bookmarkEnd w:id="85"/>
    </w:p>
    <w:p w14:paraId="61CB961C" w14:textId="0E30B14A" w:rsidR="006B0BA2" w:rsidRPr="00C114A9" w:rsidRDefault="007E0FAD" w:rsidP="007E0FAD">
      <w:pPr>
        <w:pStyle w:val="Amain"/>
      </w:pPr>
      <w:r>
        <w:tab/>
      </w:r>
      <w:r w:rsidRPr="00C114A9">
        <w:t>(1)</w:t>
      </w:r>
      <w:r w:rsidRPr="00C114A9">
        <w:tab/>
      </w:r>
      <w:r w:rsidR="006B0BA2" w:rsidRPr="00C114A9">
        <w:t>The chair of a general meeting may, at any time, adjourn the meeting if—</w:t>
      </w:r>
    </w:p>
    <w:p w14:paraId="5A4AA728" w14:textId="690BBA7F" w:rsidR="006B0BA2" w:rsidRPr="00C114A9" w:rsidRDefault="007E0FAD" w:rsidP="007E0FAD">
      <w:pPr>
        <w:pStyle w:val="Apara"/>
      </w:pPr>
      <w:r>
        <w:tab/>
      </w:r>
      <w:r w:rsidRPr="00C114A9">
        <w:t>(a)</w:t>
      </w:r>
      <w:r w:rsidRPr="00C114A9">
        <w:tab/>
      </w:r>
      <w:r w:rsidR="006B0BA2" w:rsidRPr="00C114A9">
        <w:t>there is a quorum; and</w:t>
      </w:r>
    </w:p>
    <w:p w14:paraId="7CFB9473" w14:textId="01FE7A6C" w:rsidR="006B0BA2" w:rsidRPr="00C114A9" w:rsidRDefault="007E0FAD" w:rsidP="007E0FAD">
      <w:pPr>
        <w:pStyle w:val="Apara"/>
      </w:pPr>
      <w:r>
        <w:tab/>
      </w:r>
      <w:r w:rsidRPr="00C114A9">
        <w:t>(b)</w:t>
      </w:r>
      <w:r w:rsidRPr="00C114A9">
        <w:tab/>
      </w:r>
      <w:r w:rsidR="006B0BA2" w:rsidRPr="00C114A9">
        <w:t>the majority of members vote to adjourn the meeting.</w:t>
      </w:r>
    </w:p>
    <w:p w14:paraId="5A7B07B2" w14:textId="7D0E0F0A" w:rsidR="006B0BA2" w:rsidRPr="00C114A9" w:rsidRDefault="007E0FAD" w:rsidP="007E0FAD">
      <w:pPr>
        <w:pStyle w:val="Amain"/>
      </w:pPr>
      <w:r>
        <w:tab/>
      </w:r>
      <w:r w:rsidRPr="00C114A9">
        <w:t>(2)</w:t>
      </w:r>
      <w:r w:rsidRPr="00C114A9">
        <w:tab/>
      </w:r>
      <w:r w:rsidR="006B0BA2" w:rsidRPr="00C114A9">
        <w:t>The only business that may be conducted on the resumption of an adjourned meeting is the business that remained unfinished when the meeting was adjourned.</w:t>
      </w:r>
    </w:p>
    <w:p w14:paraId="3CE324AF" w14:textId="77777777" w:rsidR="006B0BA2" w:rsidRPr="00C114A9" w:rsidRDefault="006B0BA2" w:rsidP="006B0BA2">
      <w:pPr>
        <w:pStyle w:val="PageBreak"/>
      </w:pPr>
      <w:r w:rsidRPr="00C114A9">
        <w:br w:type="page"/>
      </w:r>
    </w:p>
    <w:p w14:paraId="7103326D" w14:textId="0A114C5E" w:rsidR="006B0BA2" w:rsidRPr="007E0FAD" w:rsidRDefault="007E0FAD" w:rsidP="007E0FAD">
      <w:pPr>
        <w:pStyle w:val="Sched-Part"/>
      </w:pPr>
      <w:bookmarkStart w:id="86" w:name="_Toc146536943"/>
      <w:r w:rsidRPr="007E0FAD">
        <w:rPr>
          <w:rStyle w:val="CharPartNo"/>
        </w:rPr>
        <w:lastRenderedPageBreak/>
        <w:t>Part 1.6</w:t>
      </w:r>
      <w:r w:rsidRPr="00C114A9">
        <w:tab/>
      </w:r>
      <w:r w:rsidR="006B0BA2" w:rsidRPr="007E0FAD">
        <w:rPr>
          <w:rStyle w:val="CharPartText"/>
        </w:rPr>
        <w:t>Financial matters</w:t>
      </w:r>
      <w:bookmarkEnd w:id="86"/>
    </w:p>
    <w:p w14:paraId="22B26C2C" w14:textId="355146AE" w:rsidR="006B0BA2" w:rsidRPr="00C114A9" w:rsidRDefault="007E0FAD" w:rsidP="007E0FAD">
      <w:pPr>
        <w:pStyle w:val="AH5Sec"/>
      </w:pPr>
      <w:bookmarkStart w:id="87" w:name="_Toc146536944"/>
      <w:r w:rsidRPr="007E0FAD">
        <w:rPr>
          <w:rStyle w:val="CharSectNo"/>
        </w:rPr>
        <w:t>67</w:t>
      </w:r>
      <w:r w:rsidRPr="00C114A9">
        <w:tab/>
      </w:r>
      <w:r w:rsidR="006B0BA2" w:rsidRPr="00C114A9">
        <w:t>Funds—source</w:t>
      </w:r>
      <w:bookmarkEnd w:id="87"/>
    </w:p>
    <w:p w14:paraId="31EC8F1B" w14:textId="1F63E474" w:rsidR="006B0BA2" w:rsidRPr="00C114A9" w:rsidRDefault="007E0FAD" w:rsidP="007E0FAD">
      <w:pPr>
        <w:pStyle w:val="Amain"/>
      </w:pPr>
      <w:r>
        <w:tab/>
      </w:r>
      <w:r w:rsidRPr="00C114A9">
        <w:t>(1)</w:t>
      </w:r>
      <w:r w:rsidRPr="00C114A9">
        <w:tab/>
      </w:r>
      <w:r w:rsidR="006B0BA2" w:rsidRPr="00C114A9">
        <w:t>The Association’s funds may only be made up of—</w:t>
      </w:r>
    </w:p>
    <w:p w14:paraId="5B3ABE59" w14:textId="1AAB445F" w:rsidR="006B0BA2" w:rsidRPr="00C114A9" w:rsidRDefault="007E0FAD" w:rsidP="007E0FAD">
      <w:pPr>
        <w:pStyle w:val="Apara"/>
      </w:pPr>
      <w:r>
        <w:tab/>
      </w:r>
      <w:r w:rsidRPr="00C114A9">
        <w:t>(a)</w:t>
      </w:r>
      <w:r w:rsidRPr="00C114A9">
        <w:tab/>
      </w:r>
      <w:r w:rsidR="006B0BA2" w:rsidRPr="00C114A9">
        <w:t>joining fees for the Association given under section </w:t>
      </w:r>
      <w:r w:rsidR="00173EEF" w:rsidRPr="00C114A9">
        <w:t>7</w:t>
      </w:r>
      <w:r w:rsidR="006B0BA2" w:rsidRPr="00C114A9">
        <w:t> (1); and</w:t>
      </w:r>
    </w:p>
    <w:p w14:paraId="77A5375E" w14:textId="376AC0C3" w:rsidR="006B0BA2" w:rsidRPr="00C114A9" w:rsidRDefault="007E0FAD" w:rsidP="007E0FAD">
      <w:pPr>
        <w:pStyle w:val="Apara"/>
      </w:pPr>
      <w:r>
        <w:tab/>
      </w:r>
      <w:r w:rsidRPr="00C114A9">
        <w:t>(b)</w:t>
      </w:r>
      <w:r w:rsidRPr="00C114A9">
        <w:tab/>
      </w:r>
      <w:r w:rsidR="006B0BA2" w:rsidRPr="00C114A9">
        <w:t>annual membership fees of members given under section </w:t>
      </w:r>
      <w:r w:rsidR="00173EEF" w:rsidRPr="00C114A9">
        <w:t>7</w:t>
      </w:r>
      <w:r w:rsidR="006B0BA2" w:rsidRPr="00C114A9">
        <w:t> (2); and</w:t>
      </w:r>
    </w:p>
    <w:p w14:paraId="184A0597" w14:textId="1571D7ED" w:rsidR="006B0BA2" w:rsidRPr="00C114A9" w:rsidRDefault="007E0FAD" w:rsidP="007E0FAD">
      <w:pPr>
        <w:pStyle w:val="Apara"/>
      </w:pPr>
      <w:r>
        <w:tab/>
      </w:r>
      <w:r w:rsidRPr="00C114A9">
        <w:t>(c)</w:t>
      </w:r>
      <w:r w:rsidRPr="00C114A9">
        <w:tab/>
      </w:r>
      <w:r w:rsidR="006B0BA2" w:rsidRPr="00C114A9">
        <w:t>donations; and</w:t>
      </w:r>
    </w:p>
    <w:p w14:paraId="6AC52FD2" w14:textId="4B7565D4" w:rsidR="006B0BA2" w:rsidRPr="00C114A9" w:rsidRDefault="007E0FAD" w:rsidP="007E0FAD">
      <w:pPr>
        <w:pStyle w:val="Apara"/>
      </w:pPr>
      <w:r>
        <w:tab/>
      </w:r>
      <w:r w:rsidRPr="00C114A9">
        <w:t>(d)</w:t>
      </w:r>
      <w:r w:rsidRPr="00C114A9">
        <w:tab/>
      </w:r>
      <w:r w:rsidR="006B0BA2" w:rsidRPr="00C114A9">
        <w:t>any other source that the committee decides, subject to—</w:t>
      </w:r>
    </w:p>
    <w:p w14:paraId="29C86D72" w14:textId="4B483D2D"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 xml:space="preserve">the </w:t>
      </w:r>
      <w:hyperlink r:id="rId102" w:tooltip="Associations Incorporation Act 1991" w:history="1">
        <w:r w:rsidR="00F075A2" w:rsidRPr="00083BA8">
          <w:rPr>
            <w:rStyle w:val="charCitHyperlinkAbbrev"/>
          </w:rPr>
          <w:t>Act</w:t>
        </w:r>
      </w:hyperlink>
      <w:r w:rsidR="006B0BA2" w:rsidRPr="00C114A9">
        <w:t>, section 114 (Investment with associations); and</w:t>
      </w:r>
    </w:p>
    <w:p w14:paraId="091B8675" w14:textId="09C13CFF" w:rsidR="006B0BA2" w:rsidRPr="00C114A9" w:rsidRDefault="007E0FAD" w:rsidP="007E0FAD">
      <w:pPr>
        <w:pStyle w:val="Asubpara"/>
      </w:pPr>
      <w:r>
        <w:tab/>
      </w:r>
      <w:r w:rsidRPr="00C114A9">
        <w:t>(ii)</w:t>
      </w:r>
      <w:r w:rsidRPr="00C114A9">
        <w:tab/>
      </w:r>
      <w:r w:rsidR="006B0BA2" w:rsidRPr="00C114A9">
        <w:t>a resolution passed by the Association at a general meeting.</w:t>
      </w:r>
    </w:p>
    <w:p w14:paraId="0001FA65" w14:textId="563FE652" w:rsidR="006B0BA2" w:rsidRPr="00C114A9" w:rsidRDefault="007E0FAD" w:rsidP="007E0FAD">
      <w:pPr>
        <w:pStyle w:val="Amain"/>
      </w:pPr>
      <w:r>
        <w:tab/>
      </w:r>
      <w:r w:rsidRPr="00C114A9">
        <w:t>(2)</w:t>
      </w:r>
      <w:r w:rsidRPr="00C114A9">
        <w:tab/>
      </w:r>
      <w:r w:rsidR="006B0BA2" w:rsidRPr="00C114A9">
        <w:t>The committee must—</w:t>
      </w:r>
    </w:p>
    <w:p w14:paraId="66EF9788" w14:textId="71D061D6" w:rsidR="006B0BA2" w:rsidRPr="00C114A9" w:rsidRDefault="007E0FAD" w:rsidP="007E0FAD">
      <w:pPr>
        <w:pStyle w:val="Apara"/>
      </w:pPr>
      <w:r>
        <w:tab/>
      </w:r>
      <w:r w:rsidRPr="00C114A9">
        <w:t>(a)</w:t>
      </w:r>
      <w:r w:rsidRPr="00C114A9">
        <w:tab/>
      </w:r>
      <w:r w:rsidR="006B0BA2" w:rsidRPr="00C114A9">
        <w:t>ensure that all money received by the Association is deposited into the Association’s account with a deposit taking institution as soon as practicable after the money is received; and</w:t>
      </w:r>
    </w:p>
    <w:p w14:paraId="10952802" w14:textId="62463731" w:rsidR="006B0BA2" w:rsidRPr="00C114A9" w:rsidRDefault="007E0FAD" w:rsidP="007E0FAD">
      <w:pPr>
        <w:pStyle w:val="Apara"/>
      </w:pPr>
      <w:r>
        <w:tab/>
      </w:r>
      <w:r w:rsidRPr="00C114A9">
        <w:t>(b)</w:t>
      </w:r>
      <w:r w:rsidRPr="00C114A9">
        <w:tab/>
      </w:r>
      <w:r w:rsidR="006B0BA2" w:rsidRPr="00C114A9">
        <w:t>issue a receipt for any money received by the Association as soon as practicable after the money is received, unless it is impracticable to do so.</w:t>
      </w:r>
    </w:p>
    <w:p w14:paraId="452C8FC5" w14:textId="77777777" w:rsidR="006B0BA2" w:rsidRPr="00C114A9" w:rsidRDefault="006B0BA2" w:rsidP="006B0BA2">
      <w:pPr>
        <w:pStyle w:val="aExamHdgpar"/>
      </w:pPr>
      <w:r w:rsidRPr="00C114A9">
        <w:t>Examples—when impracticable to issue receipt</w:t>
      </w:r>
    </w:p>
    <w:p w14:paraId="59945780" w14:textId="36530629" w:rsidR="006B0BA2" w:rsidRPr="00C114A9" w:rsidRDefault="007E0FAD" w:rsidP="007E0FAD">
      <w:pPr>
        <w:pStyle w:val="aExamBulletpar"/>
        <w:tabs>
          <w:tab w:val="left" w:pos="2000"/>
        </w:tabs>
      </w:pPr>
      <w:r w:rsidRPr="00C114A9">
        <w:rPr>
          <w:rFonts w:ascii="Symbol" w:hAnsi="Symbol"/>
        </w:rPr>
        <w:t></w:t>
      </w:r>
      <w:r w:rsidRPr="00C114A9">
        <w:rPr>
          <w:rFonts w:ascii="Symbol" w:hAnsi="Symbol"/>
        </w:rPr>
        <w:tab/>
      </w:r>
      <w:r w:rsidR="006B0BA2" w:rsidRPr="00C114A9">
        <w:t>a gold coin donation</w:t>
      </w:r>
    </w:p>
    <w:p w14:paraId="2AEDA8A9" w14:textId="6E2FAED5" w:rsidR="006B0BA2" w:rsidRPr="00C114A9" w:rsidRDefault="007E0FAD" w:rsidP="007E0FAD">
      <w:pPr>
        <w:pStyle w:val="aExamBulletpar"/>
        <w:tabs>
          <w:tab w:val="left" w:pos="2000"/>
        </w:tabs>
      </w:pPr>
      <w:r w:rsidRPr="00C114A9">
        <w:rPr>
          <w:rFonts w:ascii="Symbol" w:hAnsi="Symbol"/>
        </w:rPr>
        <w:t></w:t>
      </w:r>
      <w:r w:rsidRPr="00C114A9">
        <w:rPr>
          <w:rFonts w:ascii="Symbol" w:hAnsi="Symbol"/>
        </w:rPr>
        <w:tab/>
      </w:r>
      <w:r w:rsidR="006B0BA2" w:rsidRPr="00C114A9">
        <w:t>an anonymous donation</w:t>
      </w:r>
    </w:p>
    <w:p w14:paraId="7A6C2918" w14:textId="363A1B22" w:rsidR="006B0BA2" w:rsidRPr="00C114A9" w:rsidRDefault="007E0FAD" w:rsidP="007E0FAD">
      <w:pPr>
        <w:pStyle w:val="AH5Sec"/>
      </w:pPr>
      <w:bookmarkStart w:id="88" w:name="_Toc146536945"/>
      <w:r w:rsidRPr="007E0FAD">
        <w:rPr>
          <w:rStyle w:val="CharSectNo"/>
        </w:rPr>
        <w:t>68</w:t>
      </w:r>
      <w:r w:rsidRPr="00C114A9">
        <w:tab/>
      </w:r>
      <w:r w:rsidR="006B0BA2" w:rsidRPr="00C114A9">
        <w:t>Funds—use and management</w:t>
      </w:r>
      <w:bookmarkEnd w:id="88"/>
    </w:p>
    <w:p w14:paraId="2271656C" w14:textId="6C73A9C2" w:rsidR="006B0BA2" w:rsidRPr="00C114A9" w:rsidRDefault="007E0FAD" w:rsidP="007E0FAD">
      <w:pPr>
        <w:pStyle w:val="Amain"/>
      </w:pPr>
      <w:r>
        <w:tab/>
      </w:r>
      <w:r w:rsidRPr="00C114A9">
        <w:t>(1)</w:t>
      </w:r>
      <w:r w:rsidRPr="00C114A9">
        <w:tab/>
      </w:r>
      <w:r w:rsidR="006B0BA2" w:rsidRPr="00C114A9">
        <w:t>The Association must—</w:t>
      </w:r>
    </w:p>
    <w:p w14:paraId="734CA2B1" w14:textId="3AC034BC" w:rsidR="006B0BA2" w:rsidRPr="00C114A9" w:rsidRDefault="007E0FAD" w:rsidP="007E0FAD">
      <w:pPr>
        <w:pStyle w:val="Apara"/>
      </w:pPr>
      <w:r>
        <w:tab/>
      </w:r>
      <w:r w:rsidRPr="00C114A9">
        <w:t>(a)</w:t>
      </w:r>
      <w:r w:rsidRPr="00C114A9">
        <w:tab/>
      </w:r>
      <w:r w:rsidR="006B0BA2" w:rsidRPr="00C114A9">
        <w:t>open and maintain an account with an authorised deposit</w:t>
      </w:r>
      <w:r w:rsidR="006B0BA2" w:rsidRPr="00C114A9">
        <w:noBreakHyphen/>
        <w:t>taking institution; and</w:t>
      </w:r>
    </w:p>
    <w:p w14:paraId="5E0A64EC" w14:textId="7AB3D348" w:rsidR="006B0BA2" w:rsidRPr="00C114A9" w:rsidRDefault="007E0FAD" w:rsidP="007E0FAD">
      <w:pPr>
        <w:pStyle w:val="Apara"/>
      </w:pPr>
      <w:r>
        <w:tab/>
      </w:r>
      <w:r w:rsidRPr="00C114A9">
        <w:t>(b)</w:t>
      </w:r>
      <w:r w:rsidRPr="00C114A9">
        <w:tab/>
      </w:r>
      <w:r w:rsidR="006B0BA2" w:rsidRPr="00C114A9">
        <w:t>pay all money received by the Association into the account; and</w:t>
      </w:r>
    </w:p>
    <w:p w14:paraId="4FCE9F0E" w14:textId="5FBD59D4" w:rsidR="006B0BA2" w:rsidRPr="00C114A9" w:rsidRDefault="007E0FAD" w:rsidP="007E0FAD">
      <w:pPr>
        <w:pStyle w:val="Apara"/>
        <w:keepNext/>
      </w:pPr>
      <w:r>
        <w:lastRenderedPageBreak/>
        <w:tab/>
      </w:r>
      <w:r w:rsidRPr="00C114A9">
        <w:t>(c)</w:t>
      </w:r>
      <w:r w:rsidRPr="00C114A9">
        <w:tab/>
      </w:r>
      <w:r w:rsidR="006B0BA2" w:rsidRPr="00C114A9">
        <w:t>pay all amounts spent by the Association out of the account.</w:t>
      </w:r>
    </w:p>
    <w:p w14:paraId="44B8B673" w14:textId="0FBAC25A" w:rsidR="006B0BA2" w:rsidRPr="00C114A9" w:rsidRDefault="006B0BA2" w:rsidP="006B0BA2">
      <w:pPr>
        <w:pStyle w:val="aNote"/>
      </w:pPr>
      <w:r w:rsidRPr="00C114A9">
        <w:rPr>
          <w:rStyle w:val="charItals"/>
        </w:rPr>
        <w:t>Note</w:t>
      </w:r>
      <w:r w:rsidRPr="00C114A9">
        <w:rPr>
          <w:rStyle w:val="charItals"/>
        </w:rPr>
        <w:tab/>
      </w:r>
      <w:r w:rsidRPr="00C114A9">
        <w:t xml:space="preserve">An </w:t>
      </w:r>
      <w:r w:rsidRPr="00C114A9">
        <w:rPr>
          <w:rStyle w:val="charBoldItals"/>
        </w:rPr>
        <w:t>authorised deposit-taking institution</w:t>
      </w:r>
      <w:r w:rsidRPr="00C114A9">
        <w:t xml:space="preserve"> is an institution (</w:t>
      </w:r>
      <w:proofErr w:type="spellStart"/>
      <w:r w:rsidRPr="00C114A9">
        <w:t>eg</w:t>
      </w:r>
      <w:proofErr w:type="spellEnd"/>
      <w:r w:rsidRPr="00C114A9">
        <w:t xml:space="preserve"> a bank, credit union or building society) that is authorised under the</w:t>
      </w:r>
      <w:r w:rsidRPr="00041660">
        <w:rPr>
          <w:rStyle w:val="charItals"/>
        </w:rPr>
        <w:t xml:space="preserve"> </w:t>
      </w:r>
      <w:hyperlink r:id="rId103" w:tooltip="Act 1959 No 6 (Cwlth)" w:history="1">
        <w:r w:rsidR="00210995" w:rsidRPr="00210995">
          <w:rPr>
            <w:rStyle w:val="charCitHyperlinkItal"/>
          </w:rPr>
          <w:t>Banking Act 1959</w:t>
        </w:r>
      </w:hyperlink>
      <w:r w:rsidRPr="00041660">
        <w:rPr>
          <w:rStyle w:val="charItals"/>
        </w:rPr>
        <w:t xml:space="preserve"> </w:t>
      </w:r>
      <w:r w:rsidRPr="00C114A9">
        <w:t xml:space="preserve">(Cwlth), s 9 (3) (see </w:t>
      </w:r>
      <w:hyperlink r:id="rId104" w:tooltip="A2001-14" w:history="1">
        <w:r w:rsidR="00041660" w:rsidRPr="00041660">
          <w:rPr>
            <w:rStyle w:val="charCitHyperlinkAbbrev"/>
          </w:rPr>
          <w:t>Legislation Act</w:t>
        </w:r>
      </w:hyperlink>
      <w:r w:rsidRPr="00C114A9">
        <w:t xml:space="preserve">, </w:t>
      </w:r>
      <w:proofErr w:type="spellStart"/>
      <w:r w:rsidRPr="00C114A9">
        <w:t>dict</w:t>
      </w:r>
      <w:proofErr w:type="spellEnd"/>
      <w:r w:rsidRPr="00C114A9">
        <w:t>, pt 1).</w:t>
      </w:r>
    </w:p>
    <w:p w14:paraId="7D3C35DC" w14:textId="2C446CBE" w:rsidR="006B0BA2" w:rsidRPr="00C114A9" w:rsidRDefault="007E0FAD" w:rsidP="007E0FAD">
      <w:pPr>
        <w:pStyle w:val="Amain"/>
      </w:pPr>
      <w:r>
        <w:tab/>
      </w:r>
      <w:r w:rsidRPr="00C114A9">
        <w:t>(2)</w:t>
      </w:r>
      <w:r w:rsidRPr="00C114A9">
        <w:tab/>
      </w:r>
      <w:r w:rsidR="006B0BA2" w:rsidRPr="00C114A9">
        <w:t>The Association’s funds may only be used—</w:t>
      </w:r>
    </w:p>
    <w:p w14:paraId="09EB4232" w14:textId="7E2C10C6" w:rsidR="006B0BA2" w:rsidRPr="00C114A9" w:rsidRDefault="007E0FAD" w:rsidP="007E0FAD">
      <w:pPr>
        <w:pStyle w:val="Apara"/>
      </w:pPr>
      <w:r>
        <w:tab/>
      </w:r>
      <w:r w:rsidRPr="00C114A9">
        <w:t>(a)</w:t>
      </w:r>
      <w:r w:rsidRPr="00C114A9">
        <w:tab/>
      </w:r>
      <w:r w:rsidR="006B0BA2" w:rsidRPr="00C114A9">
        <w:t>for the Association’s objects; and</w:t>
      </w:r>
    </w:p>
    <w:p w14:paraId="215722A7" w14:textId="7B8C784F" w:rsidR="006B0BA2" w:rsidRPr="00C114A9" w:rsidRDefault="007E0FAD" w:rsidP="007E0FAD">
      <w:pPr>
        <w:pStyle w:val="Apara"/>
      </w:pPr>
      <w:r>
        <w:tab/>
      </w:r>
      <w:r w:rsidRPr="00C114A9">
        <w:t>(b)</w:t>
      </w:r>
      <w:r w:rsidRPr="00C114A9">
        <w:tab/>
      </w:r>
      <w:r w:rsidR="006B0BA2" w:rsidRPr="00C114A9">
        <w:t>either—</w:t>
      </w:r>
    </w:p>
    <w:p w14:paraId="26D913C5" w14:textId="554DAE3F"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in the way the committee decides; or</w:t>
      </w:r>
    </w:p>
    <w:p w14:paraId="70D841C2" w14:textId="20228CC8" w:rsidR="006B0BA2" w:rsidRPr="00C114A9" w:rsidRDefault="007E0FAD" w:rsidP="007E0FAD">
      <w:pPr>
        <w:pStyle w:val="Asubpara"/>
      </w:pPr>
      <w:r>
        <w:tab/>
      </w:r>
      <w:r w:rsidRPr="00C114A9">
        <w:t>(ii)</w:t>
      </w:r>
      <w:r w:rsidRPr="00C114A9">
        <w:tab/>
      </w:r>
      <w:r w:rsidR="006B0BA2" w:rsidRPr="00C114A9">
        <w:t>if a general meeting passes a resolution about the way the funds are to be used—in accordance with the resolution.</w:t>
      </w:r>
    </w:p>
    <w:p w14:paraId="335F9D79" w14:textId="580C72D7" w:rsidR="006B0BA2" w:rsidRPr="00C114A9" w:rsidRDefault="007E0FAD" w:rsidP="007E0FAD">
      <w:pPr>
        <w:pStyle w:val="Amain"/>
      </w:pPr>
      <w:r>
        <w:tab/>
      </w:r>
      <w:r w:rsidRPr="00C114A9">
        <w:t>(3)</w:t>
      </w:r>
      <w:r w:rsidRPr="00C114A9">
        <w:tab/>
      </w:r>
      <w:r w:rsidR="006B0BA2" w:rsidRPr="00C114A9">
        <w:t>The committee may make payments on the Association’s behalf.</w:t>
      </w:r>
    </w:p>
    <w:p w14:paraId="7628F74E" w14:textId="709E7652" w:rsidR="006B0BA2" w:rsidRPr="00C114A9" w:rsidRDefault="007E0FAD" w:rsidP="007E0FAD">
      <w:pPr>
        <w:pStyle w:val="Amain"/>
      </w:pPr>
      <w:r>
        <w:tab/>
      </w:r>
      <w:r w:rsidRPr="00C114A9">
        <w:t>(4)</w:t>
      </w:r>
      <w:r w:rsidRPr="00C114A9">
        <w:tab/>
      </w:r>
      <w:r w:rsidR="006B0BA2" w:rsidRPr="00C114A9">
        <w:t>The committee may delegate its functions under subsection (3) to—</w:t>
      </w:r>
    </w:p>
    <w:p w14:paraId="1CA46F10" w14:textId="56F05C9E" w:rsidR="006B0BA2" w:rsidRPr="00C114A9" w:rsidRDefault="007E0FAD" w:rsidP="007E0FAD">
      <w:pPr>
        <w:pStyle w:val="Apara"/>
      </w:pPr>
      <w:r>
        <w:tab/>
      </w:r>
      <w:r w:rsidRPr="00C114A9">
        <w:t>(a)</w:t>
      </w:r>
      <w:r w:rsidRPr="00C114A9">
        <w:tab/>
      </w:r>
      <w:r w:rsidR="006B0BA2" w:rsidRPr="00C114A9">
        <w:t>a committee member; or</w:t>
      </w:r>
    </w:p>
    <w:p w14:paraId="6B4578E0" w14:textId="5E1E0538" w:rsidR="006B0BA2" w:rsidRPr="00C114A9" w:rsidRDefault="007E0FAD" w:rsidP="007E0FAD">
      <w:pPr>
        <w:pStyle w:val="Apara"/>
        <w:keepNext/>
      </w:pPr>
      <w:r>
        <w:tab/>
      </w:r>
      <w:r w:rsidRPr="00C114A9">
        <w:t>(b)</w:t>
      </w:r>
      <w:r w:rsidRPr="00C114A9">
        <w:tab/>
      </w:r>
      <w:r w:rsidR="006B0BA2" w:rsidRPr="00C114A9">
        <w:t>anyone employed or engaged by the Association.</w:t>
      </w:r>
    </w:p>
    <w:p w14:paraId="633B0ED3" w14:textId="511A1A11" w:rsidR="006B0BA2" w:rsidRPr="00C114A9" w:rsidRDefault="006B0BA2" w:rsidP="006B0BA2">
      <w:pPr>
        <w:pStyle w:val="aNote"/>
      </w:pPr>
      <w:r w:rsidRPr="00041660">
        <w:rPr>
          <w:rStyle w:val="charItals"/>
        </w:rPr>
        <w:t>Note</w:t>
      </w:r>
      <w:r w:rsidRPr="00041660">
        <w:rPr>
          <w:rStyle w:val="charItals"/>
        </w:rPr>
        <w:tab/>
      </w:r>
      <w:r w:rsidRPr="00C114A9">
        <w:t xml:space="preserve">For laws about delegations, see the </w:t>
      </w:r>
      <w:hyperlink r:id="rId105" w:tooltip="A2001-14" w:history="1">
        <w:r w:rsidR="00041660" w:rsidRPr="00041660">
          <w:rPr>
            <w:rStyle w:val="charCitHyperlinkAbbrev"/>
          </w:rPr>
          <w:t>Legislation Act</w:t>
        </w:r>
      </w:hyperlink>
      <w:r w:rsidRPr="00C114A9">
        <w:t>, pt 19.4.</w:t>
      </w:r>
    </w:p>
    <w:p w14:paraId="6BB4B2C1" w14:textId="77777777" w:rsidR="006B0BA2" w:rsidRPr="00C114A9" w:rsidRDefault="006B0BA2" w:rsidP="006B0BA2">
      <w:pPr>
        <w:pStyle w:val="PageBreak"/>
      </w:pPr>
      <w:r w:rsidRPr="00C114A9">
        <w:br w:type="page"/>
      </w:r>
    </w:p>
    <w:p w14:paraId="0E3A8ADB" w14:textId="26999367" w:rsidR="006B0BA2" w:rsidRPr="007E0FAD" w:rsidRDefault="007E0FAD" w:rsidP="007E0FAD">
      <w:pPr>
        <w:pStyle w:val="Sched-Part"/>
      </w:pPr>
      <w:bookmarkStart w:id="89" w:name="_Toc146536946"/>
      <w:r w:rsidRPr="007E0FAD">
        <w:rPr>
          <w:rStyle w:val="CharPartNo"/>
        </w:rPr>
        <w:lastRenderedPageBreak/>
        <w:t>Part 1.7</w:t>
      </w:r>
      <w:r w:rsidRPr="00C114A9">
        <w:tab/>
      </w:r>
      <w:r w:rsidR="006B0BA2" w:rsidRPr="007E0FAD">
        <w:rPr>
          <w:rStyle w:val="CharPartText"/>
        </w:rPr>
        <w:t>Miscellaneous</w:t>
      </w:r>
      <w:bookmarkEnd w:id="89"/>
    </w:p>
    <w:p w14:paraId="76EDA708" w14:textId="6C4823FD" w:rsidR="006B0BA2" w:rsidRPr="00C114A9" w:rsidRDefault="007E0FAD" w:rsidP="007E0FAD">
      <w:pPr>
        <w:pStyle w:val="AH5Sec"/>
      </w:pPr>
      <w:bookmarkStart w:id="90" w:name="_Toc146536947"/>
      <w:r w:rsidRPr="007E0FAD">
        <w:rPr>
          <w:rStyle w:val="CharSectNo"/>
        </w:rPr>
        <w:t>69</w:t>
      </w:r>
      <w:r w:rsidRPr="00C114A9">
        <w:tab/>
      </w:r>
      <w:r w:rsidR="006B0BA2" w:rsidRPr="00C114A9">
        <w:t>Records and other documents</w:t>
      </w:r>
      <w:bookmarkEnd w:id="90"/>
    </w:p>
    <w:p w14:paraId="162DD5F2" w14:textId="0A2E2E4A" w:rsidR="006B0BA2" w:rsidRPr="00C114A9" w:rsidRDefault="007E0FAD" w:rsidP="007E0FAD">
      <w:pPr>
        <w:pStyle w:val="Amain"/>
      </w:pPr>
      <w:r>
        <w:tab/>
      </w:r>
      <w:r w:rsidRPr="00C114A9">
        <w:t>(1)</w:t>
      </w:r>
      <w:r w:rsidRPr="00C114A9">
        <w:tab/>
      </w:r>
      <w:r w:rsidR="006B0BA2" w:rsidRPr="00C114A9">
        <w:t>The secretary must keep all the Association’s records and other documents, other than accounting records, in their custody or under their control.</w:t>
      </w:r>
    </w:p>
    <w:p w14:paraId="77755816" w14:textId="28B28229" w:rsidR="006B0BA2" w:rsidRPr="00C114A9" w:rsidRDefault="007E0FAD" w:rsidP="007E0FAD">
      <w:pPr>
        <w:pStyle w:val="Amain"/>
      </w:pPr>
      <w:r>
        <w:tab/>
      </w:r>
      <w:r w:rsidRPr="00C114A9">
        <w:t>(2)</w:t>
      </w:r>
      <w:r w:rsidRPr="00C114A9">
        <w:tab/>
      </w:r>
      <w:r w:rsidR="006B0BA2" w:rsidRPr="00C114A9">
        <w:t>The treasurer must keep the Association’s accounting records in their custody or under their control.</w:t>
      </w:r>
    </w:p>
    <w:p w14:paraId="6BC14684" w14:textId="633817FD" w:rsidR="006B0BA2" w:rsidRPr="00C114A9" w:rsidRDefault="007E0FAD" w:rsidP="007E0FAD">
      <w:pPr>
        <w:pStyle w:val="Amain"/>
        <w:keepNext/>
      </w:pPr>
      <w:r>
        <w:tab/>
      </w:r>
      <w:r w:rsidRPr="00C114A9">
        <w:t>(3)</w:t>
      </w:r>
      <w:r w:rsidRPr="00C114A9">
        <w:tab/>
      </w:r>
      <w:r w:rsidR="006B0BA2" w:rsidRPr="00C114A9">
        <w:t>The secretary must ensure that all the Association’s records and other documents (other than the register of members) are available for inspection by a member free of charge at a place in the ACT at a reasonable time.</w:t>
      </w:r>
    </w:p>
    <w:p w14:paraId="70BB1FF9" w14:textId="13A78A0A" w:rsidR="006B0BA2" w:rsidRPr="00C114A9" w:rsidRDefault="006B0BA2" w:rsidP="007E0FAD">
      <w:pPr>
        <w:pStyle w:val="aNote"/>
        <w:keepNext/>
      </w:pPr>
      <w:r w:rsidRPr="00041660">
        <w:rPr>
          <w:rStyle w:val="charItals"/>
        </w:rPr>
        <w:t>Note 1</w:t>
      </w:r>
      <w:r w:rsidRPr="00041660">
        <w:rPr>
          <w:rStyle w:val="charItals"/>
        </w:rPr>
        <w:tab/>
      </w:r>
      <w:r w:rsidRPr="00C114A9">
        <w:t xml:space="preserve">The committee may refuse to allow a member to inspect a record or other document if satisfied that allowing access would be prejudicial to the Association’s interests (see </w:t>
      </w:r>
      <w:hyperlink r:id="rId106" w:tooltip="Associations Incorporation Act 1991" w:history="1">
        <w:r w:rsidR="00315900" w:rsidRPr="00083BA8">
          <w:rPr>
            <w:rStyle w:val="charCitHyperlinkAbbrev"/>
          </w:rPr>
          <w:t>Act</w:t>
        </w:r>
      </w:hyperlink>
      <w:r w:rsidRPr="00C114A9">
        <w:t>, s 35A).</w:t>
      </w:r>
    </w:p>
    <w:p w14:paraId="55C6948F" w14:textId="146B948F" w:rsidR="006B0BA2" w:rsidRPr="00C114A9" w:rsidRDefault="006B0BA2" w:rsidP="007E0FAD">
      <w:pPr>
        <w:pStyle w:val="aNote"/>
        <w:keepNext/>
      </w:pPr>
      <w:r w:rsidRPr="00041660">
        <w:rPr>
          <w:rStyle w:val="charItals"/>
        </w:rPr>
        <w:t>Note 2</w:t>
      </w:r>
      <w:r w:rsidRPr="00041660">
        <w:rPr>
          <w:rStyle w:val="charItals"/>
        </w:rPr>
        <w:tab/>
      </w:r>
      <w:r w:rsidRPr="00C114A9">
        <w:rPr>
          <w:iCs/>
        </w:rPr>
        <w:t xml:space="preserve">A copy of </w:t>
      </w:r>
      <w:r w:rsidRPr="00C114A9">
        <w:t xml:space="preserve">certain documents (including the Association’s rules) must also be provided to members on request (see </w:t>
      </w:r>
      <w:hyperlink r:id="rId107" w:tooltip="Associations Incorporation Act 1991" w:history="1">
        <w:r w:rsidR="00315900" w:rsidRPr="00083BA8">
          <w:rPr>
            <w:rStyle w:val="charCitHyperlinkAbbrev"/>
          </w:rPr>
          <w:t>Act</w:t>
        </w:r>
      </w:hyperlink>
      <w:r w:rsidRPr="00C114A9">
        <w:t xml:space="preserve">, s 35) unless the committee is satisfied that allowing access would be prejudicial to the Association’s interests (see </w:t>
      </w:r>
      <w:hyperlink r:id="rId108" w:tooltip="Associations Incorporation Act 1991" w:history="1">
        <w:r w:rsidR="00315900" w:rsidRPr="00083BA8">
          <w:rPr>
            <w:rStyle w:val="charCitHyperlinkAbbrev"/>
          </w:rPr>
          <w:t>Act</w:t>
        </w:r>
      </w:hyperlink>
      <w:r w:rsidRPr="00C114A9">
        <w:t>, s 35A).</w:t>
      </w:r>
    </w:p>
    <w:p w14:paraId="3E3E0A97" w14:textId="795AE2AC" w:rsidR="006B0BA2" w:rsidRPr="00C114A9" w:rsidRDefault="006B0BA2" w:rsidP="006B0BA2">
      <w:pPr>
        <w:pStyle w:val="aNote"/>
        <w:rPr>
          <w:iCs/>
        </w:rPr>
      </w:pPr>
      <w:r w:rsidRPr="00041660">
        <w:rPr>
          <w:rStyle w:val="charItals"/>
        </w:rPr>
        <w:t>Note 3</w:t>
      </w:r>
      <w:r w:rsidRPr="00041660">
        <w:rPr>
          <w:rStyle w:val="charItals"/>
        </w:rPr>
        <w:tab/>
      </w:r>
      <w:r w:rsidRPr="00C114A9">
        <w:rPr>
          <w:iCs/>
        </w:rPr>
        <w:t xml:space="preserve">The Act provides for inspection of the register of members (see </w:t>
      </w:r>
      <w:hyperlink r:id="rId109" w:tooltip="Associations Incorporation Act 1991" w:history="1">
        <w:r w:rsidR="00315900" w:rsidRPr="00083BA8">
          <w:rPr>
            <w:rStyle w:val="charCitHyperlinkAbbrev"/>
          </w:rPr>
          <w:t>Act</w:t>
        </w:r>
      </w:hyperlink>
      <w:r w:rsidRPr="00C114A9">
        <w:rPr>
          <w:iCs/>
        </w:rPr>
        <w:t xml:space="preserve">, s 67A). </w:t>
      </w:r>
      <w:r w:rsidRPr="00C114A9">
        <w:t xml:space="preserve">A member may apply to restrict access to personal information of the member recorded on the register of members (see </w:t>
      </w:r>
      <w:hyperlink r:id="rId110" w:tooltip="Associations Incorporation Act 1991" w:history="1">
        <w:r w:rsidR="00315900" w:rsidRPr="00083BA8">
          <w:rPr>
            <w:rStyle w:val="charCitHyperlinkAbbrev"/>
          </w:rPr>
          <w:t>Act</w:t>
        </w:r>
      </w:hyperlink>
      <w:r w:rsidRPr="00C114A9">
        <w:t>, s 67B).</w:t>
      </w:r>
    </w:p>
    <w:p w14:paraId="6D29181F" w14:textId="540A91AC" w:rsidR="006B0BA2" w:rsidRPr="00C114A9" w:rsidRDefault="007E0FAD" w:rsidP="007E0FAD">
      <w:pPr>
        <w:pStyle w:val="AH5Sec"/>
      </w:pPr>
      <w:bookmarkStart w:id="91" w:name="_Toc146536948"/>
      <w:r w:rsidRPr="007E0FAD">
        <w:rPr>
          <w:rStyle w:val="CharSectNo"/>
        </w:rPr>
        <w:t>70</w:t>
      </w:r>
      <w:r w:rsidRPr="00C114A9">
        <w:tab/>
      </w:r>
      <w:r w:rsidR="006B0BA2" w:rsidRPr="00C114A9">
        <w:t>Common seal</w:t>
      </w:r>
      <w:bookmarkEnd w:id="91"/>
    </w:p>
    <w:p w14:paraId="5C8F5239" w14:textId="79FD2E7B" w:rsidR="006B0BA2" w:rsidRPr="00C114A9" w:rsidRDefault="007E0FAD" w:rsidP="007E0FAD">
      <w:pPr>
        <w:pStyle w:val="Amain"/>
      </w:pPr>
      <w:r>
        <w:tab/>
      </w:r>
      <w:r w:rsidRPr="00C114A9">
        <w:t>(1)</w:t>
      </w:r>
      <w:r w:rsidRPr="00C114A9">
        <w:tab/>
      </w:r>
      <w:r w:rsidR="006B0BA2" w:rsidRPr="00C114A9">
        <w:t>If the Association has a common seal, the secretary must keep the common seal in their custody.</w:t>
      </w:r>
    </w:p>
    <w:p w14:paraId="01524361" w14:textId="00ED2245" w:rsidR="006B0BA2" w:rsidRPr="00C114A9" w:rsidRDefault="007E0FAD" w:rsidP="007E0FAD">
      <w:pPr>
        <w:pStyle w:val="Amain"/>
      </w:pPr>
      <w:r>
        <w:tab/>
      </w:r>
      <w:r w:rsidRPr="00C114A9">
        <w:t>(2)</w:t>
      </w:r>
      <w:r w:rsidRPr="00C114A9">
        <w:tab/>
      </w:r>
      <w:r w:rsidR="006B0BA2" w:rsidRPr="00C114A9">
        <w:t>The common seal may only be attached to a document if its attachment is—</w:t>
      </w:r>
    </w:p>
    <w:p w14:paraId="4BEF9E94" w14:textId="40BB1DCB" w:rsidR="006B0BA2" w:rsidRPr="00C114A9" w:rsidRDefault="007E0FAD" w:rsidP="007E0FAD">
      <w:pPr>
        <w:pStyle w:val="Apara"/>
      </w:pPr>
      <w:r>
        <w:tab/>
      </w:r>
      <w:r w:rsidRPr="00C114A9">
        <w:t>(a)</w:t>
      </w:r>
      <w:r w:rsidRPr="00C114A9">
        <w:tab/>
      </w:r>
      <w:r w:rsidR="006B0BA2" w:rsidRPr="00C114A9">
        <w:t>authorised by the committee; and</w:t>
      </w:r>
    </w:p>
    <w:p w14:paraId="42A37267" w14:textId="6572D687" w:rsidR="006B0BA2" w:rsidRPr="00C114A9" w:rsidRDefault="007E0FAD" w:rsidP="007E0FAD">
      <w:pPr>
        <w:pStyle w:val="Apara"/>
        <w:keepNext/>
      </w:pPr>
      <w:r>
        <w:tab/>
      </w:r>
      <w:r w:rsidRPr="00C114A9">
        <w:t>(b)</w:t>
      </w:r>
      <w:r w:rsidRPr="00C114A9">
        <w:tab/>
      </w:r>
      <w:r w:rsidR="006B0BA2" w:rsidRPr="00C114A9">
        <w:t>witnessed by 2 committee members.</w:t>
      </w:r>
    </w:p>
    <w:p w14:paraId="1368A82C" w14:textId="376F41ED" w:rsidR="006B0BA2" w:rsidRPr="00C114A9" w:rsidRDefault="006B0BA2" w:rsidP="006B0BA2">
      <w:pPr>
        <w:pStyle w:val="aNote"/>
      </w:pPr>
      <w:r w:rsidRPr="00041660">
        <w:rPr>
          <w:rStyle w:val="charItals"/>
        </w:rPr>
        <w:t>Note</w:t>
      </w:r>
      <w:r w:rsidRPr="00041660">
        <w:rPr>
          <w:rStyle w:val="charItals"/>
        </w:rPr>
        <w:tab/>
      </w:r>
      <w:r w:rsidRPr="00C114A9">
        <w:rPr>
          <w:iCs/>
        </w:rPr>
        <w:t xml:space="preserve">The </w:t>
      </w:r>
      <w:r w:rsidRPr="00C114A9">
        <w:t xml:space="preserve">Association’s documents may be authenticated or executed other than under a common seal (see </w:t>
      </w:r>
      <w:hyperlink r:id="rId111" w:tooltip="Associations Incorporation Act 1991" w:history="1">
        <w:r w:rsidR="004F4A76" w:rsidRPr="00083BA8">
          <w:rPr>
            <w:rStyle w:val="charCitHyperlinkAbbrev"/>
          </w:rPr>
          <w:t>Act</w:t>
        </w:r>
      </w:hyperlink>
      <w:r w:rsidRPr="00C114A9">
        <w:t>, s 55).</w:t>
      </w:r>
    </w:p>
    <w:p w14:paraId="31084FCA" w14:textId="61EA28D1" w:rsidR="006B0BA2" w:rsidRPr="00C114A9" w:rsidRDefault="007E0FAD" w:rsidP="007E0FAD">
      <w:pPr>
        <w:pStyle w:val="AH5Sec"/>
      </w:pPr>
      <w:bookmarkStart w:id="92" w:name="_Toc146536949"/>
      <w:r w:rsidRPr="007E0FAD">
        <w:rPr>
          <w:rStyle w:val="CharSectNo"/>
        </w:rPr>
        <w:lastRenderedPageBreak/>
        <w:t>71</w:t>
      </w:r>
      <w:r w:rsidRPr="00C114A9">
        <w:tab/>
      </w:r>
      <w:r w:rsidR="006B0BA2" w:rsidRPr="00C114A9">
        <w:t>Property of defunct association</w:t>
      </w:r>
      <w:bookmarkEnd w:id="92"/>
    </w:p>
    <w:p w14:paraId="26E9CDE1" w14:textId="77777777" w:rsidR="006B0BA2" w:rsidRPr="00C114A9" w:rsidRDefault="006B0BA2" w:rsidP="007E0FAD">
      <w:pPr>
        <w:pStyle w:val="Amainreturn"/>
        <w:keepNext/>
      </w:pPr>
      <w:r w:rsidRPr="00C114A9">
        <w:t>The Association may pass a special resolution nominating another association, or a fund, authority or institution, in which surplus property of the Association will vest if the Association is dissolved or wound up.</w:t>
      </w:r>
    </w:p>
    <w:p w14:paraId="728BEDE1" w14:textId="50A2C979" w:rsidR="006B0BA2" w:rsidRPr="00C114A9" w:rsidRDefault="006B0BA2" w:rsidP="007E0FAD">
      <w:pPr>
        <w:pStyle w:val="aNote"/>
        <w:keepNext/>
        <w:rPr>
          <w:iCs/>
        </w:rPr>
      </w:pPr>
      <w:r w:rsidRPr="00041660">
        <w:rPr>
          <w:rStyle w:val="charItals"/>
        </w:rPr>
        <w:t>Note 1</w:t>
      </w:r>
      <w:r w:rsidRPr="00041660">
        <w:rPr>
          <w:rStyle w:val="charItals"/>
        </w:rPr>
        <w:tab/>
      </w:r>
      <w:r w:rsidRPr="00C114A9">
        <w:rPr>
          <w:iCs/>
        </w:rPr>
        <w:t>If the Association does not nominate another association, fund, authority or institution, the surplus property will vest in the registrar-general (see </w:t>
      </w:r>
      <w:hyperlink r:id="rId112" w:tooltip="Associations Incorporation Act 1991" w:history="1">
        <w:r w:rsidR="00315900" w:rsidRPr="00083BA8">
          <w:rPr>
            <w:rStyle w:val="charCitHyperlinkAbbrev"/>
          </w:rPr>
          <w:t>Act</w:t>
        </w:r>
      </w:hyperlink>
      <w:r w:rsidRPr="00C114A9">
        <w:rPr>
          <w:iCs/>
        </w:rPr>
        <w:t>, s 92 (1) (c)).</w:t>
      </w:r>
    </w:p>
    <w:p w14:paraId="7D31B2F7" w14:textId="1CC97EC9" w:rsidR="006B0BA2" w:rsidRPr="00C114A9" w:rsidRDefault="006B0BA2" w:rsidP="007E0FAD">
      <w:pPr>
        <w:pStyle w:val="aNote"/>
        <w:keepNext/>
      </w:pPr>
      <w:r w:rsidRPr="00041660">
        <w:rPr>
          <w:rStyle w:val="charItals"/>
        </w:rPr>
        <w:t>Note 2</w:t>
      </w:r>
      <w:r w:rsidRPr="00041660">
        <w:rPr>
          <w:rStyle w:val="charItals"/>
        </w:rPr>
        <w:tab/>
      </w:r>
      <w:r w:rsidRPr="00C114A9">
        <w:rPr>
          <w:iCs/>
        </w:rPr>
        <w:t xml:space="preserve">An association may be nominated only if it </w:t>
      </w:r>
      <w:r w:rsidRPr="00C114A9">
        <w:t xml:space="preserve">complies with the </w:t>
      </w:r>
      <w:hyperlink r:id="rId113" w:tooltip="Associations Incorporation Act 1991" w:history="1">
        <w:r w:rsidR="00315900" w:rsidRPr="00083BA8">
          <w:rPr>
            <w:rStyle w:val="charCitHyperlinkAbbrev"/>
          </w:rPr>
          <w:t>Act</w:t>
        </w:r>
      </w:hyperlink>
      <w:r w:rsidRPr="00C114A9">
        <w:t xml:space="preserve">, s 92 (2). A fund, authority or institution </w:t>
      </w:r>
      <w:r w:rsidRPr="00C114A9">
        <w:rPr>
          <w:iCs/>
        </w:rPr>
        <w:t xml:space="preserve">may be nominated only if it </w:t>
      </w:r>
      <w:r w:rsidRPr="00C114A9">
        <w:t xml:space="preserve">is in Australia and is mentioned in the </w:t>
      </w:r>
      <w:hyperlink r:id="rId114" w:tooltip="Act 1997 No 38 (Cwlth)" w:history="1">
        <w:r w:rsidR="00DB72CB" w:rsidRPr="00DB72CB">
          <w:rPr>
            <w:rStyle w:val="charCitHyperlinkItal"/>
          </w:rPr>
          <w:t>Income Tax Assessment Act 1997</w:t>
        </w:r>
      </w:hyperlink>
      <w:r w:rsidRPr="00C114A9">
        <w:t xml:space="preserve"> (Cwlth), </w:t>
      </w:r>
      <w:proofErr w:type="spellStart"/>
      <w:r w:rsidRPr="00C114A9">
        <w:t>sdiv</w:t>
      </w:r>
      <w:proofErr w:type="spellEnd"/>
      <w:r w:rsidRPr="00C114A9">
        <w:t> 30</w:t>
      </w:r>
      <w:r w:rsidRPr="00C114A9">
        <w:noBreakHyphen/>
        <w:t xml:space="preserve">B (see </w:t>
      </w:r>
      <w:hyperlink r:id="rId115" w:tooltip="Associations Incorporation Act 1991" w:history="1">
        <w:r w:rsidR="00315900" w:rsidRPr="00083BA8">
          <w:rPr>
            <w:rStyle w:val="charCitHyperlinkAbbrev"/>
          </w:rPr>
          <w:t>Act</w:t>
        </w:r>
      </w:hyperlink>
      <w:r w:rsidRPr="00C114A9">
        <w:t>, s 92 (1) (a) and (b)).</w:t>
      </w:r>
    </w:p>
    <w:p w14:paraId="76ABB306" w14:textId="35221A25" w:rsidR="006B0BA2" w:rsidRPr="00C114A9" w:rsidRDefault="006B0BA2" w:rsidP="006B0BA2">
      <w:pPr>
        <w:pStyle w:val="aNote"/>
      </w:pPr>
      <w:r w:rsidRPr="00041660">
        <w:rPr>
          <w:rStyle w:val="charItals"/>
        </w:rPr>
        <w:t>Note 3</w:t>
      </w:r>
      <w:r w:rsidRPr="00041660">
        <w:rPr>
          <w:rStyle w:val="charItals"/>
        </w:rPr>
        <w:tab/>
      </w:r>
      <w:r w:rsidRPr="00C114A9">
        <w:t>A special resolution requires at least 21 </w:t>
      </w:r>
      <w:proofErr w:type="spellStart"/>
      <w:r w:rsidRPr="00C114A9">
        <w:t>days notice</w:t>
      </w:r>
      <w:proofErr w:type="spellEnd"/>
      <w:r w:rsidRPr="00C114A9">
        <w:t xml:space="preserve"> and needs to be passed with at least ¾ of the votes (see </w:t>
      </w:r>
      <w:hyperlink r:id="rId116" w:tooltip="Associations Incorporation Act 1991" w:history="1">
        <w:r w:rsidR="00315900" w:rsidRPr="00083BA8">
          <w:rPr>
            <w:rStyle w:val="charCitHyperlinkAbbrev"/>
          </w:rPr>
          <w:t>Act</w:t>
        </w:r>
      </w:hyperlink>
      <w:r w:rsidRPr="00C114A9">
        <w:t>, s 70).</w:t>
      </w:r>
    </w:p>
    <w:p w14:paraId="00DA1AF9" w14:textId="77777777" w:rsidR="00BF2F0D" w:rsidRDefault="00BF2F0D">
      <w:pPr>
        <w:pStyle w:val="03Schedule"/>
        <w:sectPr w:rsidR="00BF2F0D">
          <w:headerReference w:type="even" r:id="rId117"/>
          <w:headerReference w:type="default" r:id="rId118"/>
          <w:footerReference w:type="even" r:id="rId119"/>
          <w:footerReference w:type="default" r:id="rId120"/>
          <w:type w:val="continuous"/>
          <w:pgSz w:w="11907" w:h="16839" w:code="9"/>
          <w:pgMar w:top="3880" w:right="1900" w:bottom="3100" w:left="2300" w:header="1920" w:footer="1760" w:gutter="0"/>
          <w:cols w:space="720"/>
        </w:sectPr>
      </w:pPr>
    </w:p>
    <w:p w14:paraId="7D119109" w14:textId="77777777" w:rsidR="006B0BA2" w:rsidRPr="00C114A9" w:rsidRDefault="006B0BA2" w:rsidP="006B0BA2">
      <w:pPr>
        <w:pStyle w:val="PageBreak"/>
      </w:pPr>
      <w:r w:rsidRPr="00C114A9">
        <w:br w:type="page"/>
      </w:r>
    </w:p>
    <w:p w14:paraId="25F5F0D2" w14:textId="27E04600" w:rsidR="006B0BA2" w:rsidRPr="007E0FAD" w:rsidRDefault="007E0FAD" w:rsidP="007E0FAD">
      <w:pPr>
        <w:pStyle w:val="Sched-Part"/>
      </w:pPr>
      <w:bookmarkStart w:id="93" w:name="_Toc146536950"/>
      <w:r w:rsidRPr="007E0FAD">
        <w:rPr>
          <w:rStyle w:val="CharPartNo"/>
        </w:rPr>
        <w:lastRenderedPageBreak/>
        <w:t>Part 1.8</w:t>
      </w:r>
      <w:r w:rsidRPr="00C114A9">
        <w:tab/>
      </w:r>
      <w:r w:rsidR="006B0BA2" w:rsidRPr="007E0FAD">
        <w:rPr>
          <w:rStyle w:val="CharPartText"/>
        </w:rPr>
        <w:t>Forms</w:t>
      </w:r>
      <w:bookmarkEnd w:id="93"/>
    </w:p>
    <w:p w14:paraId="67246727" w14:textId="77777777" w:rsidR="006B0BA2" w:rsidRPr="00C114A9" w:rsidRDefault="006B0BA2" w:rsidP="006B0BA2">
      <w:pPr>
        <w:pStyle w:val="ISched-form"/>
      </w:pPr>
      <w:r w:rsidRPr="00C114A9">
        <w:t>Form 1</w:t>
      </w:r>
      <w:r w:rsidRPr="00C114A9">
        <w:tab/>
        <w:t>Application for membership</w:t>
      </w:r>
    </w:p>
    <w:p w14:paraId="7A962C37" w14:textId="7C8B721A" w:rsidR="006B0BA2" w:rsidRPr="00C114A9" w:rsidRDefault="006B0BA2" w:rsidP="006B0BA2">
      <w:pPr>
        <w:pStyle w:val="ref"/>
      </w:pPr>
      <w:r w:rsidRPr="00C114A9">
        <w:t>(see s </w:t>
      </w:r>
      <w:r w:rsidR="00173EEF" w:rsidRPr="00C114A9">
        <w:t>4</w:t>
      </w:r>
      <w:r w:rsidRPr="00C114A9">
        <w:t> (3))</w:t>
      </w:r>
    </w:p>
    <w:p w14:paraId="6E2B2D25" w14:textId="77777777" w:rsidR="006B0BA2" w:rsidRPr="00C114A9" w:rsidRDefault="006B0BA2" w:rsidP="006B0BA2">
      <w:pPr>
        <w:spacing w:before="20" w:after="20"/>
        <w:rPr>
          <w:b/>
        </w:rPr>
      </w:pPr>
    </w:p>
    <w:p w14:paraId="096FC554" w14:textId="77777777" w:rsidR="006B0BA2" w:rsidRPr="00C114A9" w:rsidRDefault="006B0BA2" w:rsidP="006B0BA2">
      <w:pPr>
        <w:spacing w:before="20" w:after="20"/>
        <w:rPr>
          <w:b/>
        </w:rPr>
      </w:pPr>
      <w:r w:rsidRPr="00C114A9">
        <w:rPr>
          <w:b/>
        </w:rPr>
        <w:t xml:space="preserve">Application for membership of </w:t>
      </w:r>
      <w:r w:rsidRPr="00C114A9">
        <w:rPr>
          <w:bCs/>
        </w:rPr>
        <w:t>[</w:t>
      </w:r>
      <w:r w:rsidRPr="00041660">
        <w:rPr>
          <w:rStyle w:val="charItals"/>
          <w:sz w:val="20"/>
        </w:rPr>
        <w:t>insert name of incorporated association</w:t>
      </w:r>
      <w:r w:rsidRPr="00C114A9">
        <w:rPr>
          <w:bCs/>
        </w:rPr>
        <w:t xml:space="preserve">] </w:t>
      </w:r>
    </w:p>
    <w:p w14:paraId="1FF1D5C0" w14:textId="77777777" w:rsidR="006B0BA2" w:rsidRPr="00C114A9" w:rsidRDefault="006B0BA2" w:rsidP="006B0BA2"/>
    <w:p w14:paraId="1BA1DD00" w14:textId="77777777" w:rsidR="006B0BA2" w:rsidRPr="00C114A9" w:rsidRDefault="006B0BA2" w:rsidP="006B0BA2">
      <w:pPr>
        <w:tabs>
          <w:tab w:val="right" w:leader="dot" w:pos="7513"/>
        </w:tabs>
      </w:pPr>
      <w:r w:rsidRPr="00C114A9">
        <w:t xml:space="preserve">I, </w:t>
      </w:r>
      <w:r w:rsidRPr="00C114A9">
        <w:tab/>
      </w:r>
    </w:p>
    <w:p w14:paraId="2BA80FF5" w14:textId="77777777" w:rsidR="006B0BA2" w:rsidRPr="00C114A9" w:rsidRDefault="006B0BA2" w:rsidP="006B0BA2">
      <w:pPr>
        <w:ind w:left="284"/>
        <w:rPr>
          <w:sz w:val="20"/>
        </w:rPr>
      </w:pPr>
      <w:r w:rsidRPr="00C114A9">
        <w:rPr>
          <w:rStyle w:val="charItals"/>
          <w:sz w:val="20"/>
        </w:rPr>
        <w:t>name of applicant</w:t>
      </w:r>
    </w:p>
    <w:p w14:paraId="6979045D" w14:textId="77777777" w:rsidR="006B0BA2" w:rsidRPr="00C114A9" w:rsidRDefault="006B0BA2" w:rsidP="006B0BA2"/>
    <w:p w14:paraId="62A9663C" w14:textId="77777777" w:rsidR="006B0BA2" w:rsidRPr="00C114A9" w:rsidRDefault="006B0BA2" w:rsidP="006B0BA2">
      <w:pPr>
        <w:tabs>
          <w:tab w:val="right" w:leader="dot" w:pos="7513"/>
        </w:tabs>
      </w:pPr>
      <w:r w:rsidRPr="00C114A9">
        <w:t xml:space="preserve">of </w:t>
      </w:r>
      <w:r w:rsidRPr="00C114A9">
        <w:tab/>
      </w:r>
    </w:p>
    <w:p w14:paraId="17C3EEB4" w14:textId="77777777" w:rsidR="006B0BA2" w:rsidRPr="00C114A9" w:rsidRDefault="006B0BA2" w:rsidP="006B0BA2">
      <w:pPr>
        <w:ind w:left="284"/>
        <w:rPr>
          <w:sz w:val="20"/>
        </w:rPr>
      </w:pPr>
      <w:r w:rsidRPr="00C114A9">
        <w:rPr>
          <w:rStyle w:val="charItals"/>
          <w:sz w:val="20"/>
        </w:rPr>
        <w:t>contact details of applicant</w:t>
      </w:r>
    </w:p>
    <w:p w14:paraId="52A9403D" w14:textId="77777777" w:rsidR="006B0BA2" w:rsidRPr="00C114A9" w:rsidRDefault="006B0BA2" w:rsidP="006B0BA2"/>
    <w:p w14:paraId="42123DA0" w14:textId="77777777" w:rsidR="006B0BA2" w:rsidRPr="00C114A9" w:rsidRDefault="006B0BA2" w:rsidP="006B0BA2">
      <w:r w:rsidRPr="00C114A9">
        <w:t>apply to become a member of the Association.</w:t>
      </w:r>
      <w:r w:rsidRPr="00C114A9">
        <w:br/>
      </w:r>
      <w:r w:rsidRPr="00C114A9">
        <w:br/>
        <w:t>As a member, I agree to—</w:t>
      </w:r>
    </w:p>
    <w:p w14:paraId="50D2F851" w14:textId="019CD476" w:rsidR="006B0BA2" w:rsidRPr="00C114A9" w:rsidRDefault="007E0FAD" w:rsidP="007E0FAD">
      <w:pPr>
        <w:pStyle w:val="SchApara"/>
      </w:pPr>
      <w:r>
        <w:tab/>
      </w:r>
      <w:r w:rsidRPr="00C114A9">
        <w:t>(a)</w:t>
      </w:r>
      <w:r w:rsidRPr="00C114A9">
        <w:tab/>
      </w:r>
      <w:r w:rsidR="006B0BA2" w:rsidRPr="00C114A9">
        <w:t>support the Association’s objects; and</w:t>
      </w:r>
    </w:p>
    <w:p w14:paraId="488D296C" w14:textId="72E5A30E" w:rsidR="006B0BA2" w:rsidRPr="00C114A9" w:rsidRDefault="007E0FAD" w:rsidP="007E0FAD">
      <w:pPr>
        <w:pStyle w:val="SchApara"/>
      </w:pPr>
      <w:r>
        <w:tab/>
      </w:r>
      <w:r w:rsidRPr="00C114A9">
        <w:t>(b)</w:t>
      </w:r>
      <w:r w:rsidRPr="00C114A9">
        <w:tab/>
      </w:r>
      <w:r w:rsidR="006B0BA2" w:rsidRPr="00C114A9">
        <w:t xml:space="preserve">comply with the </w:t>
      </w:r>
      <w:hyperlink r:id="rId121" w:tooltip="A1991-46" w:history="1">
        <w:r w:rsidR="00041660" w:rsidRPr="00041660">
          <w:rPr>
            <w:rStyle w:val="charCitHyperlinkItal"/>
          </w:rPr>
          <w:t>Associations Incorporation Act 1991</w:t>
        </w:r>
      </w:hyperlink>
      <w:r w:rsidR="006B0BA2" w:rsidRPr="00C114A9">
        <w:t xml:space="preserve"> and the Association’s rules.</w:t>
      </w:r>
    </w:p>
    <w:p w14:paraId="6A7AE096" w14:textId="77777777" w:rsidR="006B0BA2" w:rsidRPr="00C114A9" w:rsidRDefault="006B0BA2" w:rsidP="006B0BA2"/>
    <w:p w14:paraId="0706B7DB" w14:textId="77777777" w:rsidR="006B0BA2" w:rsidRPr="00C114A9" w:rsidRDefault="006B0BA2" w:rsidP="006B0BA2">
      <w:pPr>
        <w:tabs>
          <w:tab w:val="left" w:pos="3969"/>
        </w:tabs>
      </w:pPr>
    </w:p>
    <w:p w14:paraId="27C80C79" w14:textId="77777777" w:rsidR="006B0BA2" w:rsidRPr="00C114A9" w:rsidRDefault="006B0BA2" w:rsidP="006B0BA2">
      <w:pPr>
        <w:tabs>
          <w:tab w:val="left" w:pos="3969"/>
        </w:tabs>
      </w:pPr>
      <w:r w:rsidRPr="00C114A9">
        <w:t>………………………..</w:t>
      </w:r>
      <w:r w:rsidRPr="00C114A9">
        <w:tab/>
        <w:t>……………………..</w:t>
      </w:r>
    </w:p>
    <w:p w14:paraId="40935579" w14:textId="4D8EB762" w:rsidR="006B0BA2" w:rsidRPr="00C114A9" w:rsidRDefault="006B0BA2" w:rsidP="006B0BA2">
      <w:pPr>
        <w:tabs>
          <w:tab w:val="left" w:pos="3969"/>
        </w:tabs>
      </w:pPr>
      <w:r w:rsidRPr="00C114A9">
        <w:rPr>
          <w:rStyle w:val="charItals"/>
          <w:sz w:val="20"/>
        </w:rPr>
        <w:t>signature of applicant</w:t>
      </w:r>
      <w:r w:rsidRPr="00C114A9">
        <w:rPr>
          <w:sz w:val="20"/>
        </w:rPr>
        <w:tab/>
      </w:r>
      <w:r w:rsidRPr="00041660">
        <w:rPr>
          <w:rStyle w:val="charItals"/>
          <w:sz w:val="20"/>
        </w:rPr>
        <w:t>date</w:t>
      </w:r>
    </w:p>
    <w:p w14:paraId="6F42E2CA" w14:textId="77777777" w:rsidR="006B0BA2" w:rsidRPr="00C114A9" w:rsidRDefault="006B0BA2" w:rsidP="006B0BA2">
      <w:pPr>
        <w:ind w:left="284"/>
      </w:pPr>
    </w:p>
    <w:p w14:paraId="7403456F" w14:textId="77777777" w:rsidR="006B0BA2" w:rsidRPr="00C114A9" w:rsidRDefault="006B0BA2" w:rsidP="006B0BA2">
      <w:pPr>
        <w:spacing w:before="80"/>
        <w:rPr>
          <w:b/>
          <w:bCs/>
        </w:rPr>
      </w:pPr>
      <w:r w:rsidRPr="00C114A9">
        <w:rPr>
          <w:b/>
          <w:bCs/>
        </w:rPr>
        <w:t>Nomination</w:t>
      </w:r>
    </w:p>
    <w:p w14:paraId="3C8B9C73" w14:textId="77777777" w:rsidR="006B0BA2" w:rsidRPr="00C114A9" w:rsidRDefault="006B0BA2" w:rsidP="006B0BA2">
      <w:pPr>
        <w:tabs>
          <w:tab w:val="right" w:leader="dot" w:pos="7513"/>
        </w:tabs>
        <w:spacing w:before="80"/>
      </w:pPr>
      <w:r w:rsidRPr="00C114A9">
        <w:t xml:space="preserve">I, </w:t>
      </w:r>
      <w:r w:rsidRPr="00C114A9">
        <w:tab/>
      </w:r>
    </w:p>
    <w:p w14:paraId="52FDBB9F" w14:textId="77777777" w:rsidR="006B0BA2" w:rsidRPr="00C114A9" w:rsidRDefault="006B0BA2" w:rsidP="006B0BA2">
      <w:pPr>
        <w:spacing w:after="20"/>
        <w:ind w:left="284"/>
        <w:rPr>
          <w:rStyle w:val="charItals"/>
          <w:sz w:val="20"/>
        </w:rPr>
      </w:pPr>
      <w:r w:rsidRPr="00C114A9">
        <w:rPr>
          <w:rStyle w:val="charItals"/>
          <w:sz w:val="20"/>
        </w:rPr>
        <w:t>name of nominator</w:t>
      </w:r>
    </w:p>
    <w:p w14:paraId="6B13A66A" w14:textId="77777777" w:rsidR="006B0BA2" w:rsidRPr="00041660" w:rsidRDefault="006B0BA2" w:rsidP="006B0BA2">
      <w:pPr>
        <w:spacing w:after="20"/>
      </w:pPr>
    </w:p>
    <w:p w14:paraId="6BE420AC" w14:textId="77777777" w:rsidR="006B0BA2" w:rsidRPr="00C114A9" w:rsidRDefault="006B0BA2" w:rsidP="006B0BA2">
      <w:pPr>
        <w:spacing w:after="20"/>
      </w:pPr>
      <w:r w:rsidRPr="00C114A9">
        <w:t>a member of the Association, nominate</w:t>
      </w:r>
    </w:p>
    <w:p w14:paraId="29C6638B" w14:textId="77777777" w:rsidR="006B0BA2" w:rsidRPr="00C114A9" w:rsidRDefault="006B0BA2" w:rsidP="006B0BA2">
      <w:pPr>
        <w:spacing w:after="20"/>
      </w:pPr>
    </w:p>
    <w:p w14:paraId="3AE5851E" w14:textId="77777777" w:rsidR="006B0BA2" w:rsidRPr="00C114A9" w:rsidRDefault="006B0BA2" w:rsidP="006B0BA2">
      <w:pPr>
        <w:tabs>
          <w:tab w:val="right" w:leader="dot" w:pos="7513"/>
        </w:tabs>
        <w:spacing w:before="60"/>
        <w:jc w:val="both"/>
      </w:pPr>
      <w:r w:rsidRPr="00C114A9">
        <w:tab/>
      </w:r>
    </w:p>
    <w:p w14:paraId="12309D87" w14:textId="77777777" w:rsidR="006B0BA2" w:rsidRPr="00041660" w:rsidRDefault="006B0BA2" w:rsidP="006B0BA2">
      <w:pPr>
        <w:spacing w:before="60"/>
        <w:jc w:val="both"/>
      </w:pPr>
      <w:r w:rsidRPr="00041660">
        <w:rPr>
          <w:rStyle w:val="charItals"/>
          <w:sz w:val="20"/>
        </w:rPr>
        <w:t>name of applicant</w:t>
      </w:r>
    </w:p>
    <w:p w14:paraId="6E17FE69" w14:textId="77777777" w:rsidR="006B0BA2" w:rsidRPr="00C114A9" w:rsidRDefault="006B0BA2" w:rsidP="006B0BA2">
      <w:pPr>
        <w:spacing w:before="60"/>
        <w:jc w:val="both"/>
      </w:pPr>
    </w:p>
    <w:p w14:paraId="2987EF18" w14:textId="77777777" w:rsidR="006B0BA2" w:rsidRPr="00C114A9" w:rsidRDefault="006B0BA2" w:rsidP="006B0BA2">
      <w:pPr>
        <w:spacing w:before="60"/>
        <w:jc w:val="both"/>
      </w:pPr>
      <w:r w:rsidRPr="00C114A9">
        <w:lastRenderedPageBreak/>
        <w:t>for membership.</w:t>
      </w:r>
    </w:p>
    <w:p w14:paraId="5EEC2364" w14:textId="77777777" w:rsidR="006B0BA2" w:rsidRPr="00C114A9" w:rsidRDefault="006B0BA2" w:rsidP="006B0BA2"/>
    <w:p w14:paraId="24168B98" w14:textId="77777777" w:rsidR="006B0BA2" w:rsidRPr="00C114A9" w:rsidRDefault="006B0BA2" w:rsidP="006B0BA2"/>
    <w:p w14:paraId="0FF61F03" w14:textId="77777777" w:rsidR="006B0BA2" w:rsidRPr="00C114A9" w:rsidRDefault="006B0BA2" w:rsidP="006B0BA2">
      <w:pPr>
        <w:tabs>
          <w:tab w:val="left" w:pos="3969"/>
        </w:tabs>
      </w:pPr>
      <w:r w:rsidRPr="00C114A9">
        <w:t>………………………..</w:t>
      </w:r>
      <w:r w:rsidRPr="00C114A9">
        <w:tab/>
        <w:t>……………………..</w:t>
      </w:r>
    </w:p>
    <w:p w14:paraId="701072EE" w14:textId="0FC31CD4" w:rsidR="006B0BA2" w:rsidRPr="00C114A9" w:rsidRDefault="006B0BA2" w:rsidP="006B0BA2">
      <w:pPr>
        <w:tabs>
          <w:tab w:val="left" w:pos="3969"/>
        </w:tabs>
      </w:pPr>
      <w:r w:rsidRPr="00C114A9">
        <w:rPr>
          <w:rStyle w:val="charItals"/>
          <w:sz w:val="20"/>
        </w:rPr>
        <w:t>signature of nominator</w:t>
      </w:r>
      <w:r w:rsidRPr="00C114A9">
        <w:rPr>
          <w:sz w:val="20"/>
        </w:rPr>
        <w:tab/>
      </w:r>
      <w:r w:rsidRPr="00041660">
        <w:rPr>
          <w:rStyle w:val="charItals"/>
          <w:sz w:val="20"/>
        </w:rPr>
        <w:t>date</w:t>
      </w:r>
    </w:p>
    <w:p w14:paraId="4216012F" w14:textId="77777777" w:rsidR="006B0BA2" w:rsidRPr="00C114A9" w:rsidRDefault="006B0BA2" w:rsidP="006B0BA2">
      <w:pPr>
        <w:tabs>
          <w:tab w:val="left" w:pos="4536"/>
          <w:tab w:val="right" w:leader="dot" w:pos="7513"/>
        </w:tabs>
      </w:pPr>
    </w:p>
    <w:p w14:paraId="61383121" w14:textId="77777777" w:rsidR="006B0BA2" w:rsidRPr="00C114A9" w:rsidRDefault="006B0BA2" w:rsidP="006B0BA2">
      <w:pPr>
        <w:pStyle w:val="PageBreak"/>
      </w:pPr>
      <w:r w:rsidRPr="00C114A9">
        <w:br w:type="page"/>
      </w:r>
    </w:p>
    <w:p w14:paraId="43C19CA6" w14:textId="77777777" w:rsidR="006B0BA2" w:rsidRPr="00C114A9" w:rsidRDefault="006B0BA2" w:rsidP="006B0BA2">
      <w:pPr>
        <w:pStyle w:val="ISched-form"/>
      </w:pPr>
      <w:r w:rsidRPr="00C114A9">
        <w:lastRenderedPageBreak/>
        <w:t>Form 2</w:t>
      </w:r>
      <w:r w:rsidRPr="00C114A9">
        <w:tab/>
        <w:t>Proxy for meeting</w:t>
      </w:r>
    </w:p>
    <w:p w14:paraId="75A36817" w14:textId="55185FC6" w:rsidR="006B0BA2" w:rsidRPr="00C114A9" w:rsidRDefault="006B0BA2" w:rsidP="006B0BA2">
      <w:pPr>
        <w:pStyle w:val="ref"/>
      </w:pPr>
      <w:r w:rsidRPr="00C114A9">
        <w:t>(see s </w:t>
      </w:r>
      <w:r w:rsidR="00173EEF" w:rsidRPr="00C114A9">
        <w:t>61</w:t>
      </w:r>
      <w:r w:rsidRPr="00C114A9">
        <w:t>)</w:t>
      </w:r>
    </w:p>
    <w:p w14:paraId="18DD27C1" w14:textId="77777777" w:rsidR="006B0BA2" w:rsidRPr="00C114A9" w:rsidRDefault="006B0BA2" w:rsidP="006B0BA2">
      <w:pPr>
        <w:spacing w:before="20" w:after="20"/>
        <w:rPr>
          <w:b/>
          <w:sz w:val="20"/>
        </w:rPr>
      </w:pPr>
    </w:p>
    <w:p w14:paraId="774AD214" w14:textId="77777777" w:rsidR="006B0BA2" w:rsidRPr="00C114A9" w:rsidRDefault="006B0BA2" w:rsidP="006B0BA2">
      <w:pPr>
        <w:tabs>
          <w:tab w:val="right" w:leader="dot" w:pos="7513"/>
        </w:tabs>
      </w:pPr>
      <w:r w:rsidRPr="00C114A9">
        <w:t xml:space="preserve">I, </w:t>
      </w:r>
      <w:r w:rsidRPr="00C114A9">
        <w:tab/>
      </w:r>
    </w:p>
    <w:p w14:paraId="0C6A4799" w14:textId="77777777" w:rsidR="006B0BA2" w:rsidRPr="00041660" w:rsidRDefault="006B0BA2" w:rsidP="006B0BA2">
      <w:pPr>
        <w:spacing w:after="20"/>
        <w:ind w:left="284"/>
        <w:rPr>
          <w:rStyle w:val="charItals"/>
          <w:sz w:val="20"/>
        </w:rPr>
      </w:pPr>
      <w:r w:rsidRPr="00041660">
        <w:rPr>
          <w:rStyle w:val="charItals"/>
          <w:sz w:val="20"/>
        </w:rPr>
        <w:t>name of authorising member</w:t>
      </w:r>
    </w:p>
    <w:p w14:paraId="644975A6" w14:textId="77777777" w:rsidR="006B0BA2" w:rsidRPr="00C114A9" w:rsidRDefault="006B0BA2" w:rsidP="006B0BA2">
      <w:pPr>
        <w:spacing w:after="20"/>
        <w:rPr>
          <w:sz w:val="20"/>
        </w:rPr>
      </w:pPr>
    </w:p>
    <w:p w14:paraId="71333C91" w14:textId="77777777" w:rsidR="006B0BA2" w:rsidRPr="00C114A9" w:rsidRDefault="006B0BA2" w:rsidP="006B0BA2">
      <w:pPr>
        <w:tabs>
          <w:tab w:val="right" w:leader="dot" w:pos="7513"/>
        </w:tabs>
        <w:spacing w:before="60"/>
      </w:pPr>
      <w:r w:rsidRPr="00C114A9">
        <w:t xml:space="preserve">of </w:t>
      </w:r>
      <w:r w:rsidRPr="00C114A9">
        <w:tab/>
      </w:r>
    </w:p>
    <w:p w14:paraId="55A769A8" w14:textId="77777777" w:rsidR="006B0BA2" w:rsidRPr="00041660" w:rsidRDefault="006B0BA2" w:rsidP="006B0BA2">
      <w:pPr>
        <w:spacing w:after="20"/>
        <w:ind w:left="284"/>
        <w:rPr>
          <w:rStyle w:val="charItals"/>
          <w:sz w:val="20"/>
        </w:rPr>
      </w:pPr>
      <w:r w:rsidRPr="00041660">
        <w:rPr>
          <w:rStyle w:val="charItals"/>
          <w:sz w:val="20"/>
        </w:rPr>
        <w:t>contact details of authorising member</w:t>
      </w:r>
    </w:p>
    <w:p w14:paraId="128D29ED" w14:textId="77777777" w:rsidR="006B0BA2" w:rsidRPr="00C114A9" w:rsidRDefault="006B0BA2" w:rsidP="006B0BA2">
      <w:pPr>
        <w:spacing w:after="20"/>
        <w:rPr>
          <w:sz w:val="20"/>
        </w:rPr>
      </w:pPr>
    </w:p>
    <w:p w14:paraId="4C8E1F0C" w14:textId="77777777" w:rsidR="006B0BA2" w:rsidRPr="00C114A9" w:rsidRDefault="006B0BA2" w:rsidP="006B0BA2">
      <w:pPr>
        <w:tabs>
          <w:tab w:val="right" w:leader="dot" w:pos="7513"/>
        </w:tabs>
        <w:spacing w:before="60"/>
      </w:pPr>
      <w:r w:rsidRPr="00C114A9">
        <w:t xml:space="preserve">a member of </w:t>
      </w:r>
      <w:r w:rsidRPr="00C114A9">
        <w:tab/>
      </w:r>
    </w:p>
    <w:p w14:paraId="0349E0CF" w14:textId="77777777" w:rsidR="006B0BA2" w:rsidRPr="00041660" w:rsidRDefault="006B0BA2" w:rsidP="006B0BA2">
      <w:pPr>
        <w:spacing w:after="20"/>
        <w:ind w:left="1701"/>
        <w:rPr>
          <w:rStyle w:val="charItals"/>
          <w:sz w:val="20"/>
        </w:rPr>
      </w:pPr>
      <w:r w:rsidRPr="00041660">
        <w:rPr>
          <w:rStyle w:val="charItals"/>
          <w:sz w:val="20"/>
        </w:rPr>
        <w:t>name of Association</w:t>
      </w:r>
    </w:p>
    <w:p w14:paraId="444229AF" w14:textId="77777777" w:rsidR="006B0BA2" w:rsidRPr="00C114A9" w:rsidRDefault="006B0BA2" w:rsidP="006B0BA2">
      <w:pPr>
        <w:spacing w:after="20"/>
        <w:rPr>
          <w:sz w:val="20"/>
        </w:rPr>
      </w:pPr>
    </w:p>
    <w:p w14:paraId="3945F92A" w14:textId="77777777" w:rsidR="006B0BA2" w:rsidRPr="00C114A9" w:rsidRDefault="006B0BA2" w:rsidP="006B0BA2">
      <w:pPr>
        <w:tabs>
          <w:tab w:val="right" w:leader="dot" w:pos="7513"/>
        </w:tabs>
        <w:spacing w:before="60"/>
      </w:pPr>
      <w:r w:rsidRPr="00C114A9">
        <w:t>authorise</w:t>
      </w:r>
      <w:r w:rsidRPr="00C114A9">
        <w:tab/>
      </w:r>
    </w:p>
    <w:p w14:paraId="4C74A1E4" w14:textId="77777777" w:rsidR="006B0BA2" w:rsidRPr="00041660" w:rsidRDefault="006B0BA2" w:rsidP="006B0BA2">
      <w:pPr>
        <w:spacing w:after="20"/>
        <w:ind w:left="1701"/>
        <w:rPr>
          <w:rStyle w:val="charItals"/>
          <w:sz w:val="20"/>
        </w:rPr>
      </w:pPr>
      <w:r w:rsidRPr="00041660">
        <w:rPr>
          <w:rStyle w:val="charItals"/>
          <w:sz w:val="20"/>
        </w:rPr>
        <w:t>name of proxy</w:t>
      </w:r>
    </w:p>
    <w:p w14:paraId="3173754E" w14:textId="77777777" w:rsidR="006B0BA2" w:rsidRPr="00C114A9" w:rsidRDefault="006B0BA2" w:rsidP="006B0BA2">
      <w:pPr>
        <w:spacing w:after="20"/>
        <w:rPr>
          <w:sz w:val="20"/>
        </w:rPr>
      </w:pPr>
    </w:p>
    <w:p w14:paraId="35680422" w14:textId="77777777" w:rsidR="006B0BA2" w:rsidRPr="00C114A9" w:rsidRDefault="006B0BA2" w:rsidP="006B0BA2">
      <w:pPr>
        <w:tabs>
          <w:tab w:val="right" w:leader="dot" w:pos="7513"/>
        </w:tabs>
        <w:spacing w:before="60"/>
      </w:pPr>
      <w:r w:rsidRPr="00C114A9">
        <w:t xml:space="preserve">of </w:t>
      </w:r>
      <w:r w:rsidRPr="00C114A9">
        <w:tab/>
      </w:r>
    </w:p>
    <w:p w14:paraId="72735B2C" w14:textId="77777777" w:rsidR="006B0BA2" w:rsidRPr="00041660" w:rsidRDefault="006B0BA2" w:rsidP="006B0BA2">
      <w:pPr>
        <w:spacing w:after="20"/>
        <w:ind w:left="284"/>
        <w:rPr>
          <w:rStyle w:val="charItals"/>
          <w:sz w:val="20"/>
        </w:rPr>
      </w:pPr>
      <w:r w:rsidRPr="00041660">
        <w:rPr>
          <w:rStyle w:val="charItals"/>
          <w:sz w:val="20"/>
        </w:rPr>
        <w:t>contact details of proxy</w:t>
      </w:r>
    </w:p>
    <w:p w14:paraId="4E7DAA7C" w14:textId="77777777" w:rsidR="006B0BA2" w:rsidRPr="00C114A9" w:rsidRDefault="006B0BA2" w:rsidP="006B0BA2">
      <w:pPr>
        <w:spacing w:after="20"/>
        <w:rPr>
          <w:sz w:val="20"/>
        </w:rPr>
      </w:pPr>
    </w:p>
    <w:p w14:paraId="4602287E" w14:textId="77777777" w:rsidR="006B0BA2" w:rsidRPr="00C114A9" w:rsidRDefault="006B0BA2" w:rsidP="006B0BA2">
      <w:pPr>
        <w:tabs>
          <w:tab w:val="right" w:leader="dot" w:pos="7513"/>
        </w:tabs>
        <w:spacing w:before="60"/>
      </w:pPr>
      <w:r w:rsidRPr="00C114A9">
        <w:t xml:space="preserve">a member of the Association, to vote on my behalf at the </w:t>
      </w:r>
      <w:r w:rsidRPr="00C114A9">
        <w:tab/>
      </w:r>
    </w:p>
    <w:p w14:paraId="5BD8549F" w14:textId="77777777" w:rsidR="006B0BA2" w:rsidRPr="00041660" w:rsidRDefault="006B0BA2" w:rsidP="006B0BA2">
      <w:pPr>
        <w:spacing w:after="20"/>
        <w:ind w:left="5301" w:firstLine="459"/>
        <w:rPr>
          <w:rStyle w:val="charItals"/>
          <w:sz w:val="20"/>
        </w:rPr>
      </w:pPr>
      <w:r w:rsidRPr="00041660">
        <w:rPr>
          <w:rStyle w:val="charItals"/>
          <w:sz w:val="20"/>
        </w:rPr>
        <w:t>type of meeting</w:t>
      </w:r>
    </w:p>
    <w:p w14:paraId="1533325A" w14:textId="77777777" w:rsidR="006B0BA2" w:rsidRPr="00C114A9" w:rsidRDefault="006B0BA2" w:rsidP="006B0BA2">
      <w:pPr>
        <w:spacing w:before="60"/>
        <w:jc w:val="both"/>
      </w:pPr>
    </w:p>
    <w:p w14:paraId="681F7152" w14:textId="77777777" w:rsidR="006B0BA2" w:rsidRPr="00C114A9" w:rsidRDefault="006B0BA2" w:rsidP="006B0BA2">
      <w:pPr>
        <w:spacing w:before="60"/>
        <w:jc w:val="both"/>
      </w:pPr>
      <w:r w:rsidRPr="00C114A9">
        <w:t>held on……………………….and at any adjournment of that meeting.</w:t>
      </w:r>
    </w:p>
    <w:p w14:paraId="194B53B2" w14:textId="77777777" w:rsidR="006B0BA2" w:rsidRPr="00041660" w:rsidRDefault="006B0BA2" w:rsidP="006B0BA2">
      <w:pPr>
        <w:spacing w:before="60"/>
        <w:ind w:left="851"/>
        <w:jc w:val="both"/>
        <w:rPr>
          <w:rStyle w:val="charItals"/>
          <w:sz w:val="20"/>
        </w:rPr>
      </w:pPr>
      <w:r w:rsidRPr="00041660">
        <w:rPr>
          <w:rStyle w:val="charItals"/>
          <w:sz w:val="20"/>
        </w:rPr>
        <w:t>date of meeting</w:t>
      </w:r>
    </w:p>
    <w:p w14:paraId="79D6A5A2" w14:textId="77777777" w:rsidR="006B0BA2" w:rsidRPr="00C114A9" w:rsidRDefault="006B0BA2" w:rsidP="006B0BA2">
      <w:pPr>
        <w:spacing w:before="60"/>
        <w:jc w:val="both"/>
      </w:pPr>
    </w:p>
    <w:p w14:paraId="3A9D2D1D" w14:textId="77777777" w:rsidR="006B0BA2" w:rsidRPr="00C114A9" w:rsidRDefault="006B0BA2" w:rsidP="006B0BA2">
      <w:pPr>
        <w:tabs>
          <w:tab w:val="left" w:pos="4536"/>
        </w:tabs>
        <w:spacing w:before="160"/>
      </w:pPr>
      <w:r w:rsidRPr="00C114A9">
        <w:t>………………………………</w:t>
      </w:r>
      <w:r w:rsidRPr="00C114A9">
        <w:tab/>
        <w:t>………………………</w:t>
      </w:r>
    </w:p>
    <w:p w14:paraId="3AD895B7" w14:textId="039AC0AE" w:rsidR="006B0BA2" w:rsidRPr="00041660" w:rsidRDefault="006B0BA2" w:rsidP="006B0BA2">
      <w:pPr>
        <w:tabs>
          <w:tab w:val="left" w:pos="4536"/>
        </w:tabs>
        <w:spacing w:before="160"/>
        <w:rPr>
          <w:rStyle w:val="charItals"/>
          <w:sz w:val="20"/>
        </w:rPr>
      </w:pPr>
      <w:r w:rsidRPr="00041660">
        <w:rPr>
          <w:rStyle w:val="charItals"/>
          <w:sz w:val="20"/>
        </w:rPr>
        <w:t>signature of authorising member</w:t>
      </w:r>
      <w:r w:rsidRPr="00041660">
        <w:rPr>
          <w:rStyle w:val="charItals"/>
          <w:sz w:val="20"/>
        </w:rPr>
        <w:tab/>
        <w:t>date</w:t>
      </w:r>
    </w:p>
    <w:p w14:paraId="21F461B4" w14:textId="77777777" w:rsidR="006B0BA2" w:rsidRPr="00C114A9" w:rsidRDefault="006B0BA2" w:rsidP="006B0BA2">
      <w:pPr>
        <w:spacing w:before="40"/>
      </w:pPr>
    </w:p>
    <w:p w14:paraId="3754F029" w14:textId="77777777" w:rsidR="006B0BA2" w:rsidRPr="00C114A9" w:rsidRDefault="006B0BA2" w:rsidP="006B0BA2">
      <w:pPr>
        <w:spacing w:before="40"/>
      </w:pPr>
    </w:p>
    <w:p w14:paraId="508E3075" w14:textId="77777777" w:rsidR="006B0BA2" w:rsidRPr="00C114A9" w:rsidRDefault="006B0BA2" w:rsidP="006B0BA2">
      <w:pPr>
        <w:tabs>
          <w:tab w:val="right" w:leader="dot" w:pos="7513"/>
        </w:tabs>
        <w:spacing w:before="40"/>
      </w:pPr>
      <w:r w:rsidRPr="00C114A9">
        <w:t xml:space="preserve">*My proxy is authorised to vote for/against the resolution </w:t>
      </w:r>
      <w:r w:rsidRPr="00C114A9">
        <w:tab/>
      </w:r>
    </w:p>
    <w:p w14:paraId="79E5D0FE" w14:textId="77777777" w:rsidR="006B0BA2" w:rsidRPr="00041660" w:rsidRDefault="006B0BA2" w:rsidP="006B0BA2">
      <w:pPr>
        <w:spacing w:before="40"/>
        <w:ind w:left="5529"/>
        <w:rPr>
          <w:rStyle w:val="charItals"/>
          <w:sz w:val="20"/>
        </w:rPr>
      </w:pPr>
      <w:r w:rsidRPr="00041660">
        <w:rPr>
          <w:rStyle w:val="charItals"/>
          <w:sz w:val="20"/>
        </w:rPr>
        <w:t>insert details of resolution</w:t>
      </w:r>
    </w:p>
    <w:p w14:paraId="008F8DF9" w14:textId="77777777" w:rsidR="006B0BA2" w:rsidRPr="00041660" w:rsidRDefault="006B0BA2" w:rsidP="006B0BA2">
      <w:pPr>
        <w:pStyle w:val="IMain"/>
        <w:rPr>
          <w:rStyle w:val="charItals"/>
        </w:rPr>
      </w:pPr>
      <w:r w:rsidRPr="00041660">
        <w:rPr>
          <w:rStyle w:val="charItals"/>
        </w:rPr>
        <w:t>*to be inserted if desired</w:t>
      </w:r>
    </w:p>
    <w:p w14:paraId="447711EC" w14:textId="77777777" w:rsidR="007E0FAD" w:rsidRDefault="007E0FAD">
      <w:pPr>
        <w:pStyle w:val="03Schedule"/>
        <w:sectPr w:rsidR="007E0FAD">
          <w:headerReference w:type="even" r:id="rId122"/>
          <w:headerReference w:type="default" r:id="rId123"/>
          <w:footerReference w:type="even" r:id="rId124"/>
          <w:footerReference w:type="default" r:id="rId125"/>
          <w:type w:val="continuous"/>
          <w:pgSz w:w="11907" w:h="16839" w:code="9"/>
          <w:pgMar w:top="3880" w:right="1900" w:bottom="3100" w:left="2300" w:header="2280" w:footer="1760" w:gutter="0"/>
          <w:cols w:space="720"/>
        </w:sectPr>
      </w:pPr>
    </w:p>
    <w:p w14:paraId="072973AD" w14:textId="77777777" w:rsidR="006B0BA2" w:rsidRPr="00C114A9" w:rsidRDefault="006B0BA2" w:rsidP="006B0BA2">
      <w:pPr>
        <w:pStyle w:val="PageBreak"/>
      </w:pPr>
      <w:r w:rsidRPr="00C114A9">
        <w:br w:type="page"/>
      </w:r>
    </w:p>
    <w:p w14:paraId="5C475766" w14:textId="200263D0" w:rsidR="006B0BA2" w:rsidRPr="007E0FAD" w:rsidRDefault="007E0FAD" w:rsidP="007E0FAD">
      <w:pPr>
        <w:pStyle w:val="Sched-Part"/>
      </w:pPr>
      <w:bookmarkStart w:id="94" w:name="_Toc146536951"/>
      <w:r w:rsidRPr="007E0FAD">
        <w:rPr>
          <w:rStyle w:val="CharPartNo"/>
        </w:rPr>
        <w:lastRenderedPageBreak/>
        <w:t>Part 1.9</w:t>
      </w:r>
      <w:r w:rsidRPr="00C114A9">
        <w:tab/>
      </w:r>
      <w:r w:rsidR="006B0BA2" w:rsidRPr="007E0FAD">
        <w:rPr>
          <w:rStyle w:val="CharPartText"/>
        </w:rPr>
        <w:t>Dictionary</w:t>
      </w:r>
      <w:bookmarkEnd w:id="94"/>
    </w:p>
    <w:p w14:paraId="37F0D84F" w14:textId="77777777" w:rsidR="006B0BA2" w:rsidRPr="00C114A9" w:rsidRDefault="006B0BA2" w:rsidP="006B0BA2">
      <w:pPr>
        <w:pStyle w:val="aNote"/>
      </w:pPr>
      <w:r w:rsidRPr="00041660">
        <w:rPr>
          <w:rStyle w:val="charItals"/>
        </w:rPr>
        <w:t>Note 1</w:t>
      </w:r>
      <w:r w:rsidRPr="00041660">
        <w:rPr>
          <w:rStyle w:val="charItals"/>
        </w:rPr>
        <w:tab/>
      </w:r>
      <w:r w:rsidRPr="00C114A9">
        <w:t>Terms used in the Association’s rules have the same meaning that they have in the Act. For example, the following terms are defined in the Act, </w:t>
      </w:r>
      <w:proofErr w:type="spellStart"/>
      <w:r w:rsidRPr="00C114A9">
        <w:t>dict</w:t>
      </w:r>
      <w:proofErr w:type="spellEnd"/>
      <w:r w:rsidRPr="00C114A9">
        <w:t>:</w:t>
      </w:r>
    </w:p>
    <w:p w14:paraId="2DA70E3D" w14:textId="5EFCB6EC"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accounting records</w:t>
      </w:r>
    </w:p>
    <w:p w14:paraId="7CDA1532" w14:textId="46DB1D38"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annual general meeting</w:t>
      </w:r>
    </w:p>
    <w:p w14:paraId="556C139A" w14:textId="52209403"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committee</w:t>
      </w:r>
    </w:p>
    <w:p w14:paraId="2E38DF47" w14:textId="21FF16F6"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incorporated</w:t>
      </w:r>
    </w:p>
    <w:p w14:paraId="56DA6296" w14:textId="291EE9E1"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member</w:t>
      </w:r>
    </w:p>
    <w:p w14:paraId="1304EC63" w14:textId="67A46761"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model rules</w:t>
      </w:r>
    </w:p>
    <w:p w14:paraId="3EED47EA" w14:textId="35285728"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objects</w:t>
      </w:r>
    </w:p>
    <w:p w14:paraId="2FECAD75" w14:textId="7A29EAF9"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register of members</w:t>
      </w:r>
    </w:p>
    <w:p w14:paraId="25C725FE" w14:textId="3E0FAB42" w:rsidR="006B0BA2" w:rsidRPr="00C114A9" w:rsidRDefault="007E0FAD" w:rsidP="007E0FAD">
      <w:pPr>
        <w:pStyle w:val="aNoteBulletss"/>
        <w:keepNext/>
        <w:tabs>
          <w:tab w:val="left" w:pos="2300"/>
        </w:tabs>
      </w:pPr>
      <w:r w:rsidRPr="00C114A9">
        <w:rPr>
          <w:rFonts w:ascii="Symbol" w:hAnsi="Symbol"/>
        </w:rPr>
        <w:t></w:t>
      </w:r>
      <w:r w:rsidRPr="00C114A9">
        <w:rPr>
          <w:rFonts w:ascii="Symbol" w:hAnsi="Symbol"/>
        </w:rPr>
        <w:tab/>
      </w:r>
      <w:r w:rsidR="006B0BA2" w:rsidRPr="00C114A9">
        <w:t>special resolution.</w:t>
      </w:r>
    </w:p>
    <w:p w14:paraId="6409357F" w14:textId="085B8ABD" w:rsidR="006B0BA2" w:rsidRPr="00C114A9" w:rsidRDefault="006B0BA2" w:rsidP="006B0BA2">
      <w:pPr>
        <w:pStyle w:val="aNote"/>
      </w:pPr>
      <w:r w:rsidRPr="00041660">
        <w:rPr>
          <w:rStyle w:val="charItals"/>
        </w:rPr>
        <w:t>Note 2</w:t>
      </w:r>
      <w:r w:rsidRPr="00041660">
        <w:rPr>
          <w:rStyle w:val="charItals"/>
        </w:rPr>
        <w:tab/>
      </w:r>
      <w:r w:rsidRPr="00C114A9">
        <w:t xml:space="preserve">The </w:t>
      </w:r>
      <w:hyperlink r:id="rId126" w:tooltip="A2001-14" w:history="1">
        <w:r w:rsidR="00041660" w:rsidRPr="00041660">
          <w:rPr>
            <w:rStyle w:val="charCitHyperlinkAbbrev"/>
          </w:rPr>
          <w:t>Legislation Act</w:t>
        </w:r>
      </w:hyperlink>
      <w:r w:rsidRPr="00C114A9">
        <w:t xml:space="preserve"> contains definitions relevant to the Association’s rules. For example:</w:t>
      </w:r>
    </w:p>
    <w:p w14:paraId="50563A21" w14:textId="1F594097"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authorised deposit-taking institution</w:t>
      </w:r>
    </w:p>
    <w:p w14:paraId="1700DA89" w14:textId="4DADCB33"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document</w:t>
      </w:r>
    </w:p>
    <w:p w14:paraId="16CC6561" w14:textId="3B2676F1"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may (see s 146)</w:t>
      </w:r>
    </w:p>
    <w:p w14:paraId="3A5A0923" w14:textId="7E6671BE"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must (see s 146)</w:t>
      </w:r>
    </w:p>
    <w:p w14:paraId="2B1D67D2" w14:textId="1B39405A"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writing.</w:t>
      </w:r>
    </w:p>
    <w:p w14:paraId="2224B08B" w14:textId="2BD50A6C" w:rsidR="006B0BA2" w:rsidRPr="00C114A9" w:rsidRDefault="006B0BA2" w:rsidP="007E0FAD">
      <w:pPr>
        <w:pStyle w:val="aDef"/>
      </w:pPr>
      <w:r w:rsidRPr="00C114A9">
        <w:rPr>
          <w:rStyle w:val="charBoldItals"/>
        </w:rPr>
        <w:t>Act</w:t>
      </w:r>
      <w:r w:rsidRPr="00C114A9">
        <w:t xml:space="preserve"> means the</w:t>
      </w:r>
      <w:r w:rsidRPr="00C114A9">
        <w:rPr>
          <w:sz w:val="20"/>
        </w:rPr>
        <w:t xml:space="preserve"> </w:t>
      </w:r>
      <w:hyperlink r:id="rId127" w:tooltip="A1991-46" w:history="1">
        <w:r w:rsidR="00041660" w:rsidRPr="00041660">
          <w:rPr>
            <w:rStyle w:val="charCitHyperlinkItal"/>
          </w:rPr>
          <w:t>Associations Incorporation Act 1991</w:t>
        </w:r>
      </w:hyperlink>
      <w:r w:rsidRPr="00C114A9">
        <w:rPr>
          <w:sz w:val="20"/>
        </w:rPr>
        <w:t>.</w:t>
      </w:r>
    </w:p>
    <w:p w14:paraId="74958262" w14:textId="66D5377C" w:rsidR="006B0BA2" w:rsidRPr="00C114A9" w:rsidRDefault="006B0BA2" w:rsidP="007E0FAD">
      <w:pPr>
        <w:pStyle w:val="aDef"/>
      </w:pPr>
      <w:r w:rsidRPr="00041660">
        <w:rPr>
          <w:rStyle w:val="charBoldItals"/>
        </w:rPr>
        <w:t>annual membership fee</w:t>
      </w:r>
      <w:r w:rsidRPr="00C114A9">
        <w:t>—see section </w:t>
      </w:r>
      <w:r w:rsidR="00173EEF" w:rsidRPr="00C114A9">
        <w:t>7</w:t>
      </w:r>
      <w:r w:rsidRPr="00C114A9">
        <w:t> (2).</w:t>
      </w:r>
    </w:p>
    <w:p w14:paraId="26B7EB28" w14:textId="76E1DB72" w:rsidR="006B0BA2" w:rsidRPr="00C114A9" w:rsidRDefault="006B0BA2" w:rsidP="007E0FAD">
      <w:pPr>
        <w:pStyle w:val="aDef"/>
      </w:pPr>
      <w:r w:rsidRPr="00041660">
        <w:rPr>
          <w:rStyle w:val="charBoldItals"/>
        </w:rPr>
        <w:t>appeal notice</w:t>
      </w:r>
      <w:r w:rsidRPr="00C114A9">
        <w:t>—see section </w:t>
      </w:r>
      <w:r w:rsidR="00173EEF" w:rsidRPr="00C114A9">
        <w:t>32</w:t>
      </w:r>
      <w:r w:rsidRPr="00C114A9">
        <w:t>.</w:t>
      </w:r>
    </w:p>
    <w:p w14:paraId="78C51340" w14:textId="77777777" w:rsidR="006B0BA2" w:rsidRPr="00C114A9" w:rsidRDefault="006B0BA2" w:rsidP="007E0FAD">
      <w:pPr>
        <w:pStyle w:val="aDef"/>
      </w:pPr>
      <w:r w:rsidRPr="00041660">
        <w:rPr>
          <w:rStyle w:val="charBoldItals"/>
        </w:rPr>
        <w:t>Association</w:t>
      </w:r>
      <w:r w:rsidRPr="00C114A9">
        <w:t>—see section 1.</w:t>
      </w:r>
    </w:p>
    <w:p w14:paraId="3B808785" w14:textId="431911D4" w:rsidR="006B0BA2" w:rsidRPr="00041660" w:rsidRDefault="006B0BA2" w:rsidP="007E0FAD">
      <w:pPr>
        <w:pStyle w:val="aDef"/>
      </w:pPr>
      <w:r w:rsidRPr="00C114A9">
        <w:rPr>
          <w:rStyle w:val="charBoldItals"/>
        </w:rPr>
        <w:t>authorising member</w:t>
      </w:r>
      <w:r w:rsidRPr="00041660">
        <w:t>, for a general meeting—see section </w:t>
      </w:r>
      <w:r w:rsidR="00173EEF" w:rsidRPr="00C114A9">
        <w:t>61</w:t>
      </w:r>
      <w:r w:rsidRPr="00041660">
        <w:t xml:space="preserve"> (1).</w:t>
      </w:r>
    </w:p>
    <w:p w14:paraId="4CDBCA2A" w14:textId="2D2DACDB" w:rsidR="006B0BA2" w:rsidRPr="00041660" w:rsidRDefault="006B0BA2" w:rsidP="007E0FAD">
      <w:pPr>
        <w:pStyle w:val="aDef"/>
      </w:pPr>
      <w:r w:rsidRPr="00C114A9">
        <w:rPr>
          <w:rStyle w:val="charBoldItals"/>
        </w:rPr>
        <w:t>committee meeting</w:t>
      </w:r>
      <w:r w:rsidRPr="00041660">
        <w:t>—see section </w:t>
      </w:r>
      <w:r w:rsidR="00173EEF" w:rsidRPr="00041660">
        <w:t>49</w:t>
      </w:r>
      <w:r w:rsidRPr="00041660">
        <w:t> (1).</w:t>
      </w:r>
    </w:p>
    <w:p w14:paraId="26E786B9" w14:textId="77777777" w:rsidR="006B0BA2" w:rsidRPr="00041660" w:rsidRDefault="006B0BA2" w:rsidP="007E0FAD">
      <w:pPr>
        <w:pStyle w:val="aDef"/>
      </w:pPr>
      <w:r w:rsidRPr="00C114A9">
        <w:rPr>
          <w:rStyle w:val="charBoldItals"/>
        </w:rPr>
        <w:t>committee meeting notice</w:t>
      </w:r>
      <w:r w:rsidRPr="00041660">
        <w:t>—see section 49 (1).</w:t>
      </w:r>
    </w:p>
    <w:p w14:paraId="1B283C67" w14:textId="77777777" w:rsidR="006B0BA2" w:rsidRPr="00C114A9" w:rsidRDefault="006B0BA2" w:rsidP="007E0FAD">
      <w:pPr>
        <w:pStyle w:val="aDef"/>
      </w:pPr>
      <w:r w:rsidRPr="00C114A9">
        <w:rPr>
          <w:rStyle w:val="charBoldItals"/>
        </w:rPr>
        <w:t>contact details</w:t>
      </w:r>
      <w:r w:rsidRPr="00C114A9">
        <w:t>, for a person, includes the person’s address, email and telephone number.</w:t>
      </w:r>
    </w:p>
    <w:p w14:paraId="71A2030C" w14:textId="77777777" w:rsidR="006B0BA2" w:rsidRPr="00041660" w:rsidRDefault="006B0BA2" w:rsidP="007E0FAD">
      <w:pPr>
        <w:pStyle w:val="aDef"/>
        <w:keepNext/>
      </w:pPr>
      <w:r w:rsidRPr="00041660">
        <w:rPr>
          <w:rStyle w:val="charBoldItals"/>
        </w:rPr>
        <w:lastRenderedPageBreak/>
        <w:t>decision</w:t>
      </w:r>
      <w:r w:rsidRPr="00041660">
        <w:rPr>
          <w:rStyle w:val="charBoldItals"/>
        </w:rPr>
        <w:noBreakHyphen/>
        <w:t>maker</w:t>
      </w:r>
      <w:r w:rsidRPr="00041660">
        <w:t xml:space="preserve"> means—</w:t>
      </w:r>
    </w:p>
    <w:p w14:paraId="6F5BD612" w14:textId="01FBCEFF" w:rsidR="006B0BA2" w:rsidRPr="00041660" w:rsidRDefault="007E0FAD" w:rsidP="007E0FAD">
      <w:pPr>
        <w:pStyle w:val="aDefpara"/>
        <w:keepNext/>
      </w:pPr>
      <w:r>
        <w:tab/>
      </w:r>
      <w:r w:rsidRPr="00041660">
        <w:t>(a)</w:t>
      </w:r>
      <w:r w:rsidRPr="00041660">
        <w:tab/>
      </w:r>
      <w:r w:rsidR="006B0BA2" w:rsidRPr="00041660">
        <w:t>for a dispute resolution procedure—the person appointed under section </w:t>
      </w:r>
      <w:r w:rsidR="00173EEF" w:rsidRPr="00041660">
        <w:t>15</w:t>
      </w:r>
      <w:r w:rsidR="006B0BA2" w:rsidRPr="00041660">
        <w:t>; and</w:t>
      </w:r>
    </w:p>
    <w:p w14:paraId="31307457" w14:textId="3440B254" w:rsidR="006B0BA2" w:rsidRPr="00041660" w:rsidRDefault="007E0FAD" w:rsidP="007E0FAD">
      <w:pPr>
        <w:pStyle w:val="aDefpara"/>
      </w:pPr>
      <w:r>
        <w:tab/>
      </w:r>
      <w:r w:rsidRPr="00041660">
        <w:t>(b)</w:t>
      </w:r>
      <w:r w:rsidRPr="00041660">
        <w:tab/>
      </w:r>
      <w:r w:rsidR="006B0BA2" w:rsidRPr="00041660">
        <w:t>for a disciplinary procedure—the person appointed under section </w:t>
      </w:r>
      <w:r w:rsidR="00173EEF" w:rsidRPr="00041660">
        <w:t>24</w:t>
      </w:r>
      <w:r w:rsidR="006B0BA2" w:rsidRPr="00041660">
        <w:t>.</w:t>
      </w:r>
    </w:p>
    <w:p w14:paraId="2AEBF490" w14:textId="77777777" w:rsidR="006B0BA2" w:rsidRPr="00C114A9" w:rsidRDefault="006B0BA2" w:rsidP="007E0FAD">
      <w:pPr>
        <w:pStyle w:val="aDef"/>
      </w:pPr>
      <w:r w:rsidRPr="00041660">
        <w:rPr>
          <w:rStyle w:val="charBoldItals"/>
        </w:rPr>
        <w:t>disciplinary action</w:t>
      </w:r>
      <w:r w:rsidRPr="00C114A9">
        <w:rPr>
          <w:bCs/>
          <w:iCs/>
        </w:rPr>
        <w:t xml:space="preserve">, against a member of the Association </w:t>
      </w:r>
      <w:r w:rsidRPr="00C114A9">
        <w:t>in relation to the member’s status as a member of the Association</w:t>
      </w:r>
      <w:r w:rsidRPr="00C114A9">
        <w:rPr>
          <w:bCs/>
          <w:iCs/>
        </w:rPr>
        <w:t>, for division 1.3.2 (Disciplinary procedure)</w:t>
      </w:r>
      <w:r w:rsidRPr="00C114A9">
        <w:rPr>
          <w:color w:val="000000"/>
        </w:rPr>
        <w:t>—</w:t>
      </w:r>
      <w:r w:rsidRPr="00C114A9">
        <w:t>see section 19.</w:t>
      </w:r>
    </w:p>
    <w:p w14:paraId="391212AD" w14:textId="77777777" w:rsidR="006B0BA2" w:rsidRPr="00041660" w:rsidRDefault="006B0BA2" w:rsidP="007E0FAD">
      <w:pPr>
        <w:pStyle w:val="aDef"/>
      </w:pPr>
      <w:r w:rsidRPr="00041660">
        <w:rPr>
          <w:rStyle w:val="charBoldItals"/>
        </w:rPr>
        <w:t>disciplinary action decision</w:t>
      </w:r>
      <w:r w:rsidRPr="00041660">
        <w:t xml:space="preserve">—see </w:t>
      </w:r>
      <w:r w:rsidRPr="00C114A9">
        <w:t>section 26 (1) (b).</w:t>
      </w:r>
    </w:p>
    <w:p w14:paraId="056352F0" w14:textId="6C81B623" w:rsidR="006B0BA2" w:rsidRPr="00041660" w:rsidRDefault="006B0BA2" w:rsidP="007E0FAD">
      <w:pPr>
        <w:pStyle w:val="aDef"/>
      </w:pPr>
      <w:r w:rsidRPr="00041660">
        <w:rPr>
          <w:rStyle w:val="charBoldItals"/>
        </w:rPr>
        <w:t>dispute decision</w:t>
      </w:r>
      <w:r w:rsidRPr="00041660">
        <w:t xml:space="preserve">—see </w:t>
      </w:r>
      <w:r w:rsidRPr="00C114A9">
        <w:t>section </w:t>
      </w:r>
      <w:r w:rsidR="00173EEF" w:rsidRPr="00C114A9">
        <w:t>18</w:t>
      </w:r>
      <w:r w:rsidRPr="00C114A9">
        <w:t> (b).</w:t>
      </w:r>
    </w:p>
    <w:p w14:paraId="4E717DBB" w14:textId="5884DCAB" w:rsidR="006B0BA2" w:rsidRPr="00041660" w:rsidRDefault="006B0BA2" w:rsidP="007E0FAD">
      <w:pPr>
        <w:pStyle w:val="aDef"/>
      </w:pPr>
      <w:r w:rsidRPr="00C114A9">
        <w:rPr>
          <w:rStyle w:val="charBoldItals"/>
        </w:rPr>
        <w:t>dispute summary</w:t>
      </w:r>
      <w:r w:rsidRPr="00041660">
        <w:t>—see section </w:t>
      </w:r>
      <w:r w:rsidR="00173EEF" w:rsidRPr="00041660">
        <w:t>14</w:t>
      </w:r>
      <w:r w:rsidRPr="00041660">
        <w:t> (2) (b).</w:t>
      </w:r>
    </w:p>
    <w:p w14:paraId="72F13FC7" w14:textId="7A111BD9" w:rsidR="006B0BA2" w:rsidRPr="00041660" w:rsidRDefault="006B0BA2" w:rsidP="007E0FAD">
      <w:pPr>
        <w:pStyle w:val="aDef"/>
      </w:pPr>
      <w:r w:rsidRPr="00C114A9">
        <w:rPr>
          <w:rStyle w:val="charBoldItals"/>
          <w:bCs/>
          <w:iCs/>
        </w:rPr>
        <w:t>due date</w:t>
      </w:r>
      <w:r w:rsidRPr="00041660">
        <w:t>, for payment of an annual membership fee—see section </w:t>
      </w:r>
      <w:r w:rsidR="00173EEF" w:rsidRPr="00C114A9">
        <w:t>7</w:t>
      </w:r>
      <w:r w:rsidRPr="00C114A9">
        <w:t> (4).</w:t>
      </w:r>
    </w:p>
    <w:p w14:paraId="2C28B51F" w14:textId="77777777" w:rsidR="006B0BA2" w:rsidRPr="00C114A9" w:rsidRDefault="006B0BA2" w:rsidP="007E0FAD">
      <w:pPr>
        <w:pStyle w:val="aDef"/>
        <w:keepNext/>
      </w:pPr>
      <w:r w:rsidRPr="00C114A9">
        <w:rPr>
          <w:rStyle w:val="charBoldItals"/>
        </w:rPr>
        <w:t>financial year</w:t>
      </w:r>
      <w:r w:rsidRPr="00C114A9">
        <w:t xml:space="preserve"> means the year ending on 30 June.</w:t>
      </w:r>
    </w:p>
    <w:p w14:paraId="30B93B9B" w14:textId="6912322E" w:rsidR="006B0BA2" w:rsidRPr="00C114A9" w:rsidRDefault="006B0BA2" w:rsidP="006B0BA2">
      <w:pPr>
        <w:pStyle w:val="aNote"/>
      </w:pPr>
      <w:r w:rsidRPr="00041660">
        <w:rPr>
          <w:rStyle w:val="charItals"/>
        </w:rPr>
        <w:t>Note</w:t>
      </w:r>
      <w:r w:rsidRPr="00041660">
        <w:rPr>
          <w:rStyle w:val="charItals"/>
        </w:rPr>
        <w:tab/>
      </w:r>
      <w:r w:rsidRPr="00C114A9">
        <w:t xml:space="preserve">Financial year is defined in the Act to mean the period not exceeding 12 months, fixed by the Association’s rules as the Association’s financial year (see </w:t>
      </w:r>
      <w:hyperlink r:id="rId128" w:tooltip="Associations Incorporation Act 1991" w:history="1">
        <w:r w:rsidR="001E2734" w:rsidRPr="00083BA8">
          <w:rPr>
            <w:rStyle w:val="charCitHyperlinkAbbrev"/>
          </w:rPr>
          <w:t>Act</w:t>
        </w:r>
      </w:hyperlink>
      <w:r w:rsidRPr="00C114A9">
        <w:t xml:space="preserve">, </w:t>
      </w:r>
      <w:proofErr w:type="spellStart"/>
      <w:r w:rsidRPr="00C114A9">
        <w:t>dict</w:t>
      </w:r>
      <w:proofErr w:type="spellEnd"/>
      <w:r w:rsidRPr="00C114A9">
        <w:t>).</w:t>
      </w:r>
    </w:p>
    <w:p w14:paraId="4D307EE0" w14:textId="77777777" w:rsidR="006B0BA2" w:rsidRPr="00C114A9" w:rsidRDefault="006B0BA2" w:rsidP="007E0FAD">
      <w:pPr>
        <w:pStyle w:val="aDef"/>
      </w:pPr>
      <w:r w:rsidRPr="00041660">
        <w:rPr>
          <w:rStyle w:val="charBoldItals"/>
        </w:rPr>
        <w:t>general meeting notice</w:t>
      </w:r>
      <w:r w:rsidRPr="00C114A9">
        <w:t>—see section 59 (1).</w:t>
      </w:r>
    </w:p>
    <w:p w14:paraId="588041D9" w14:textId="7019BC52" w:rsidR="006B0BA2" w:rsidRPr="00C114A9" w:rsidRDefault="006B0BA2" w:rsidP="007E0FAD">
      <w:pPr>
        <w:pStyle w:val="aDef"/>
      </w:pPr>
      <w:r w:rsidRPr="00041660">
        <w:rPr>
          <w:rStyle w:val="charBoldItals"/>
        </w:rPr>
        <w:t>ground for disciplinary action</w:t>
      </w:r>
      <w:r w:rsidRPr="00C114A9">
        <w:rPr>
          <w:bCs/>
          <w:iCs/>
        </w:rPr>
        <w:t>, for division 1.3.2 (Disciplinary procedure)</w:t>
      </w:r>
      <w:r w:rsidRPr="00C114A9">
        <w:rPr>
          <w:color w:val="000000"/>
        </w:rPr>
        <w:t>—</w:t>
      </w:r>
      <w:r w:rsidRPr="00C114A9">
        <w:t>see section </w:t>
      </w:r>
      <w:r w:rsidR="00173EEF" w:rsidRPr="00C114A9">
        <w:t>22</w:t>
      </w:r>
      <w:r w:rsidRPr="00C114A9">
        <w:t>.</w:t>
      </w:r>
    </w:p>
    <w:p w14:paraId="4B6AFFF1" w14:textId="62BBFF44" w:rsidR="006B0BA2" w:rsidRPr="00C114A9" w:rsidRDefault="006B0BA2" w:rsidP="007E0FAD">
      <w:pPr>
        <w:pStyle w:val="aDef"/>
      </w:pPr>
      <w:r w:rsidRPr="00041660">
        <w:rPr>
          <w:rStyle w:val="charBoldItals"/>
        </w:rPr>
        <w:t>joining fee</w:t>
      </w:r>
      <w:r w:rsidRPr="00C114A9">
        <w:t>—see section </w:t>
      </w:r>
      <w:r w:rsidR="00173EEF" w:rsidRPr="00C114A9">
        <w:t>7</w:t>
      </w:r>
      <w:r w:rsidRPr="00C114A9">
        <w:t> (1).</w:t>
      </w:r>
    </w:p>
    <w:p w14:paraId="62E99FC8" w14:textId="2DD61004" w:rsidR="006B0BA2" w:rsidRPr="00C114A9" w:rsidRDefault="006B0BA2" w:rsidP="007E0FAD">
      <w:pPr>
        <w:pStyle w:val="aDef"/>
      </w:pPr>
      <w:r w:rsidRPr="00041660">
        <w:rPr>
          <w:rStyle w:val="charBoldItals"/>
        </w:rPr>
        <w:t>party</w:t>
      </w:r>
      <w:r w:rsidRPr="00C114A9">
        <w:t>, to a dispute, for division 1.3.1 (Dispute resolution procedure)—see section </w:t>
      </w:r>
      <w:r w:rsidR="00173EEF" w:rsidRPr="00C114A9">
        <w:t>12</w:t>
      </w:r>
      <w:r w:rsidRPr="00C114A9">
        <w:t>.</w:t>
      </w:r>
    </w:p>
    <w:p w14:paraId="37A3B6B0" w14:textId="63528414" w:rsidR="006B0BA2" w:rsidRPr="00C114A9" w:rsidRDefault="006B0BA2" w:rsidP="007E0FAD">
      <w:pPr>
        <w:pStyle w:val="aDef"/>
      </w:pPr>
      <w:r w:rsidRPr="00041660">
        <w:rPr>
          <w:rStyle w:val="charBoldItals"/>
        </w:rPr>
        <w:t>proposed disciplinary action</w:t>
      </w:r>
      <w:r w:rsidRPr="00C114A9">
        <w:t>—see section </w:t>
      </w:r>
      <w:r w:rsidR="00173EEF" w:rsidRPr="00C114A9">
        <w:t>23</w:t>
      </w:r>
      <w:r w:rsidRPr="00C114A9">
        <w:t>.</w:t>
      </w:r>
    </w:p>
    <w:p w14:paraId="1EA46185" w14:textId="0F6E0F43" w:rsidR="006B0BA2" w:rsidRPr="00041660" w:rsidRDefault="006B0BA2" w:rsidP="007E0FAD">
      <w:pPr>
        <w:pStyle w:val="aDef"/>
      </w:pPr>
      <w:r w:rsidRPr="00C114A9">
        <w:rPr>
          <w:rStyle w:val="charBoldItals"/>
        </w:rPr>
        <w:t>proxy</w:t>
      </w:r>
      <w:r w:rsidRPr="00041660">
        <w:t>, for a general meeting—see section </w:t>
      </w:r>
      <w:r w:rsidR="00173EEF" w:rsidRPr="00C114A9">
        <w:t>61</w:t>
      </w:r>
      <w:r w:rsidRPr="00041660">
        <w:t xml:space="preserve"> (1).</w:t>
      </w:r>
    </w:p>
    <w:p w14:paraId="233DEE28" w14:textId="5CA5EE54" w:rsidR="006B0BA2" w:rsidRPr="00C114A9" w:rsidRDefault="006B0BA2" w:rsidP="007E0FAD">
      <w:pPr>
        <w:pStyle w:val="aDef"/>
      </w:pPr>
      <w:r w:rsidRPr="00041660">
        <w:rPr>
          <w:rStyle w:val="charBoldItals"/>
        </w:rPr>
        <w:t>requesting members</w:t>
      </w:r>
      <w:r w:rsidRPr="00C114A9">
        <w:rPr>
          <w:bCs/>
          <w:iCs/>
        </w:rPr>
        <w:t>, for a general meeting—see section </w:t>
      </w:r>
      <w:r w:rsidR="00173EEF" w:rsidRPr="00C114A9">
        <w:t>57</w:t>
      </w:r>
      <w:r w:rsidRPr="00C114A9">
        <w:rPr>
          <w:bCs/>
          <w:iCs/>
        </w:rPr>
        <w:t> (1) (a).</w:t>
      </w:r>
    </w:p>
    <w:p w14:paraId="19E628E9" w14:textId="77777777" w:rsidR="006B0BA2" w:rsidRPr="00C114A9" w:rsidRDefault="006B0BA2" w:rsidP="007E0FAD">
      <w:pPr>
        <w:pStyle w:val="aDef"/>
        <w:keepNext/>
      </w:pPr>
      <w:r w:rsidRPr="00041660">
        <w:rPr>
          <w:rStyle w:val="charBoldItals"/>
        </w:rPr>
        <w:lastRenderedPageBreak/>
        <w:t>submission period</w:t>
      </w:r>
      <w:r w:rsidRPr="00C114A9">
        <w:t>—</w:t>
      </w:r>
    </w:p>
    <w:p w14:paraId="2DBC24D9" w14:textId="31060202" w:rsidR="006B0BA2" w:rsidRPr="00C114A9" w:rsidRDefault="007E0FAD" w:rsidP="007E0FAD">
      <w:pPr>
        <w:pStyle w:val="aDefpara"/>
        <w:keepNext/>
      </w:pPr>
      <w:r>
        <w:tab/>
      </w:r>
      <w:r w:rsidRPr="00C114A9">
        <w:t>(a)</w:t>
      </w:r>
      <w:r w:rsidRPr="00C114A9">
        <w:tab/>
      </w:r>
      <w:r w:rsidR="006B0BA2" w:rsidRPr="00C114A9">
        <w:t>for a dispute resolution procedure—see section </w:t>
      </w:r>
      <w:r w:rsidR="00173EEF" w:rsidRPr="00C114A9">
        <w:t>17</w:t>
      </w:r>
      <w:r w:rsidR="006B0BA2" w:rsidRPr="00C114A9">
        <w:t> (2) (a); and</w:t>
      </w:r>
    </w:p>
    <w:p w14:paraId="25DE6722" w14:textId="4E87C7C4" w:rsidR="006B0BA2" w:rsidRPr="00C114A9" w:rsidRDefault="007E0FAD" w:rsidP="007E0FAD">
      <w:pPr>
        <w:pStyle w:val="aDefpara"/>
      </w:pPr>
      <w:r>
        <w:tab/>
      </w:r>
      <w:r w:rsidRPr="00C114A9">
        <w:t>(b)</w:t>
      </w:r>
      <w:r w:rsidRPr="00C114A9">
        <w:tab/>
      </w:r>
      <w:r w:rsidR="006B0BA2" w:rsidRPr="00C114A9">
        <w:t>for a disciplinary procedure—see section </w:t>
      </w:r>
      <w:r w:rsidR="00173EEF" w:rsidRPr="00C114A9">
        <w:t>26</w:t>
      </w:r>
      <w:r w:rsidR="006B0BA2" w:rsidRPr="00C114A9">
        <w:t> (2) (a).</w:t>
      </w:r>
    </w:p>
    <w:p w14:paraId="76645813" w14:textId="77777777" w:rsidR="007E0FAD" w:rsidRDefault="007E0FAD">
      <w:pPr>
        <w:pStyle w:val="03Schedule"/>
        <w:sectPr w:rsidR="007E0FAD">
          <w:headerReference w:type="even" r:id="rId129"/>
          <w:headerReference w:type="default" r:id="rId130"/>
          <w:footerReference w:type="even" r:id="rId131"/>
          <w:footerReference w:type="default" r:id="rId132"/>
          <w:type w:val="continuous"/>
          <w:pgSz w:w="11907" w:h="16839" w:code="9"/>
          <w:pgMar w:top="3880" w:right="1900" w:bottom="3100" w:left="2300" w:header="2280" w:footer="1760" w:gutter="0"/>
          <w:cols w:space="720"/>
        </w:sectPr>
      </w:pPr>
    </w:p>
    <w:p w14:paraId="215BE038" w14:textId="77777777" w:rsidR="009803F6" w:rsidRPr="00C114A9" w:rsidRDefault="009803F6" w:rsidP="009803F6">
      <w:pPr>
        <w:pStyle w:val="N-line2"/>
      </w:pPr>
    </w:p>
    <w:p w14:paraId="5CB598A3" w14:textId="77777777" w:rsidR="009803F6" w:rsidRPr="00C114A9" w:rsidRDefault="009803F6" w:rsidP="009803F6">
      <w:pPr>
        <w:pStyle w:val="EndNoteHeading"/>
      </w:pPr>
      <w:r w:rsidRPr="00C114A9">
        <w:t>Endnotes</w:t>
      </w:r>
    </w:p>
    <w:p w14:paraId="3DAD8C51" w14:textId="77777777" w:rsidR="009803F6" w:rsidRPr="00C114A9" w:rsidRDefault="009803F6" w:rsidP="009803F6">
      <w:pPr>
        <w:pStyle w:val="EndNoteSubHeading"/>
      </w:pPr>
      <w:r w:rsidRPr="00C114A9">
        <w:t>1</w:t>
      </w:r>
      <w:r w:rsidRPr="00C114A9">
        <w:tab/>
        <w:t>Notification</w:t>
      </w:r>
    </w:p>
    <w:p w14:paraId="45ECD6DE" w14:textId="1FD70B4E" w:rsidR="009803F6" w:rsidRPr="00C114A9" w:rsidRDefault="009803F6" w:rsidP="009803F6">
      <w:pPr>
        <w:pStyle w:val="EndNoteText"/>
      </w:pPr>
      <w:r w:rsidRPr="00C114A9">
        <w:tab/>
        <w:t xml:space="preserve">Notified under the </w:t>
      </w:r>
      <w:hyperlink r:id="rId133" w:tooltip="A2001-14" w:history="1">
        <w:r w:rsidR="00041660" w:rsidRPr="00041660">
          <w:rPr>
            <w:rStyle w:val="charCitHyperlinkAbbrev"/>
          </w:rPr>
          <w:t>Legislation Act</w:t>
        </w:r>
      </w:hyperlink>
      <w:r w:rsidRPr="00C114A9">
        <w:t xml:space="preserve"> on</w:t>
      </w:r>
      <w:r w:rsidR="00A141D2">
        <w:t xml:space="preserve"> 29 September 2023</w:t>
      </w:r>
      <w:r w:rsidRPr="00C114A9">
        <w:t>.</w:t>
      </w:r>
    </w:p>
    <w:p w14:paraId="29FBDB84" w14:textId="77777777" w:rsidR="009803F6" w:rsidRPr="00C114A9" w:rsidRDefault="009803F6" w:rsidP="009803F6">
      <w:pPr>
        <w:pStyle w:val="EndNoteSubHeading"/>
      </w:pPr>
      <w:r w:rsidRPr="00C114A9">
        <w:t>2</w:t>
      </w:r>
      <w:r w:rsidRPr="00C114A9">
        <w:tab/>
        <w:t>Republications of amended laws</w:t>
      </w:r>
    </w:p>
    <w:p w14:paraId="3E211AC3" w14:textId="0C56F8B8" w:rsidR="009803F6" w:rsidRPr="00C114A9" w:rsidRDefault="009803F6" w:rsidP="009803F6">
      <w:pPr>
        <w:pStyle w:val="EndNoteText"/>
      </w:pPr>
      <w:r w:rsidRPr="00C114A9">
        <w:tab/>
        <w:t xml:space="preserve">For the latest republication of amended laws, see </w:t>
      </w:r>
      <w:hyperlink r:id="rId134" w:history="1">
        <w:r w:rsidR="00041660" w:rsidRPr="00041660">
          <w:rPr>
            <w:rStyle w:val="charCitHyperlinkAbbrev"/>
          </w:rPr>
          <w:t>www.legislation.act.gov.au</w:t>
        </w:r>
      </w:hyperlink>
      <w:r w:rsidRPr="00C114A9">
        <w:t>.</w:t>
      </w:r>
    </w:p>
    <w:p w14:paraId="170C9371" w14:textId="77777777" w:rsidR="009803F6" w:rsidRPr="00C114A9" w:rsidRDefault="009803F6" w:rsidP="009803F6">
      <w:pPr>
        <w:pStyle w:val="N-line2"/>
      </w:pPr>
    </w:p>
    <w:p w14:paraId="742895A3" w14:textId="77777777" w:rsidR="007E0FAD" w:rsidRDefault="007E0FAD">
      <w:pPr>
        <w:pStyle w:val="05EndNote"/>
        <w:sectPr w:rsidR="007E0FAD">
          <w:headerReference w:type="even" r:id="rId135"/>
          <w:headerReference w:type="default" r:id="rId136"/>
          <w:footerReference w:type="even" r:id="rId137"/>
          <w:footerReference w:type="default" r:id="rId138"/>
          <w:type w:val="continuous"/>
          <w:pgSz w:w="11907" w:h="16839" w:code="9"/>
          <w:pgMar w:top="3000" w:right="1900" w:bottom="2500" w:left="2300" w:header="2480" w:footer="2100" w:gutter="0"/>
          <w:cols w:space="720"/>
          <w:docGrid w:linePitch="254"/>
        </w:sectPr>
      </w:pPr>
    </w:p>
    <w:p w14:paraId="6C9EABF3" w14:textId="77777777" w:rsidR="009803F6" w:rsidRPr="00C114A9" w:rsidRDefault="009803F6" w:rsidP="009803F6"/>
    <w:p w14:paraId="2B6CC609" w14:textId="261D3352" w:rsidR="00CB1742" w:rsidRDefault="00CB1742" w:rsidP="009803F6"/>
    <w:p w14:paraId="494684F0" w14:textId="3DD9FC40" w:rsidR="007E0FAD" w:rsidRDefault="007E0FAD" w:rsidP="007E0FAD"/>
    <w:p w14:paraId="6EAEFFC9" w14:textId="2131F2CA" w:rsidR="007E0FAD" w:rsidRDefault="007E0FAD" w:rsidP="007E0FAD">
      <w:pPr>
        <w:suppressLineNumbers/>
      </w:pPr>
    </w:p>
    <w:p w14:paraId="143BEA34" w14:textId="4A7EF98B" w:rsidR="007E0FAD" w:rsidRDefault="007E0FAD" w:rsidP="007E0FAD">
      <w:pPr>
        <w:suppressLineNumbers/>
      </w:pPr>
    </w:p>
    <w:p w14:paraId="04383060" w14:textId="71A0CBDB" w:rsidR="007E0FAD" w:rsidRDefault="007E0FAD" w:rsidP="007E0FAD">
      <w:pPr>
        <w:suppressLineNumbers/>
      </w:pPr>
    </w:p>
    <w:p w14:paraId="40B972CA" w14:textId="3DFBB607" w:rsidR="007E0FAD" w:rsidRDefault="007E0FAD" w:rsidP="007E0FAD">
      <w:pPr>
        <w:suppressLineNumbers/>
      </w:pPr>
    </w:p>
    <w:p w14:paraId="7C82F565" w14:textId="2AEA9A49" w:rsidR="007E0FAD" w:rsidRDefault="007E0FAD" w:rsidP="007E0FAD">
      <w:pPr>
        <w:suppressLineNumbers/>
      </w:pPr>
    </w:p>
    <w:p w14:paraId="052D9FE4" w14:textId="0E2A15FF" w:rsidR="007E0FAD" w:rsidRDefault="007E0FAD" w:rsidP="007E0FAD">
      <w:pPr>
        <w:suppressLineNumbers/>
      </w:pPr>
    </w:p>
    <w:p w14:paraId="7F9A979F" w14:textId="1CB57314" w:rsidR="007E0FAD" w:rsidRDefault="007E0FAD" w:rsidP="007E0FAD">
      <w:pPr>
        <w:suppressLineNumbers/>
      </w:pPr>
    </w:p>
    <w:p w14:paraId="780C99BC" w14:textId="36C30681" w:rsidR="007E0FAD" w:rsidRDefault="007E0FAD" w:rsidP="007E0FAD">
      <w:pPr>
        <w:suppressLineNumbers/>
      </w:pPr>
    </w:p>
    <w:p w14:paraId="72DD5043" w14:textId="2419DBFB" w:rsidR="007E0FAD" w:rsidRDefault="007E0FAD" w:rsidP="007E0FAD">
      <w:pPr>
        <w:suppressLineNumbers/>
      </w:pPr>
    </w:p>
    <w:p w14:paraId="0F18F6BE" w14:textId="2B44D994" w:rsidR="007E0FAD" w:rsidRDefault="007E0FAD" w:rsidP="007E0FAD">
      <w:pPr>
        <w:suppressLineNumbers/>
      </w:pPr>
    </w:p>
    <w:p w14:paraId="0B5BCB26" w14:textId="7E32F899" w:rsidR="007E0FAD" w:rsidRDefault="007E0FAD" w:rsidP="007E0FAD">
      <w:pPr>
        <w:suppressLineNumbers/>
      </w:pPr>
    </w:p>
    <w:p w14:paraId="0477EF3C" w14:textId="3C7AC3E5" w:rsidR="007E0FAD" w:rsidRDefault="007E0FAD" w:rsidP="007E0FAD">
      <w:pPr>
        <w:suppressLineNumbers/>
      </w:pPr>
    </w:p>
    <w:p w14:paraId="4CB9F4C5" w14:textId="638E907C" w:rsidR="007E0FAD" w:rsidRDefault="007E0FAD" w:rsidP="007E0FAD">
      <w:pPr>
        <w:suppressLineNumbers/>
      </w:pPr>
    </w:p>
    <w:p w14:paraId="6F49C960" w14:textId="1E1C9C88" w:rsidR="007E0FAD" w:rsidRDefault="007E0FAD" w:rsidP="007E0FAD">
      <w:pPr>
        <w:suppressLineNumbers/>
      </w:pPr>
    </w:p>
    <w:p w14:paraId="4AADCDEB" w14:textId="419D5740" w:rsidR="007E0FAD" w:rsidRDefault="007E0FAD" w:rsidP="007E0FAD">
      <w:pPr>
        <w:suppressLineNumbers/>
      </w:pPr>
    </w:p>
    <w:p w14:paraId="63E57E59" w14:textId="2E4979CB" w:rsidR="007E0FAD" w:rsidRDefault="007E0FAD">
      <w:pPr>
        <w:jc w:val="center"/>
        <w:rPr>
          <w:sz w:val="18"/>
        </w:rPr>
      </w:pPr>
      <w:r>
        <w:rPr>
          <w:sz w:val="18"/>
        </w:rPr>
        <w:t xml:space="preserve">© Australian Capital Territory </w:t>
      </w:r>
      <w:r>
        <w:rPr>
          <w:noProof/>
          <w:sz w:val="18"/>
        </w:rPr>
        <w:t>2023</w:t>
      </w:r>
    </w:p>
    <w:sectPr w:rsidR="007E0FAD" w:rsidSect="007E0FAD">
      <w:headerReference w:type="even" r:id="rId139"/>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B75F" w14:textId="77777777" w:rsidR="00BD1890" w:rsidRDefault="00BD1890">
      <w:r>
        <w:separator/>
      </w:r>
    </w:p>
  </w:endnote>
  <w:endnote w:type="continuationSeparator" w:id="0">
    <w:p w14:paraId="467A028E" w14:textId="77777777" w:rsidR="00BD1890" w:rsidRDefault="00BD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6512" w14:textId="74F2E2F2" w:rsidR="007E0FA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DF5A" w14:textId="77777777" w:rsidR="00657439" w:rsidRDefault="006574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57439" w:rsidRPr="00CB3D59" w14:paraId="35F2FF74" w14:textId="77777777">
      <w:tc>
        <w:tcPr>
          <w:tcW w:w="847" w:type="pct"/>
        </w:tcPr>
        <w:p w14:paraId="1F06466E" w14:textId="77777777" w:rsidR="00657439" w:rsidRPr="00F02A14" w:rsidRDefault="00657439"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EC8AF6B" w14:textId="21267A41" w:rsidR="00657439" w:rsidRPr="00F02A14" w:rsidRDefault="00657439"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1304" w:rsidRPr="005A1304">
            <w:rPr>
              <w:rFonts w:cs="Arial"/>
              <w:szCs w:val="18"/>
            </w:rPr>
            <w:t>Associations Incorporation Regulation 2023</w:t>
          </w:r>
          <w:r>
            <w:rPr>
              <w:rFonts w:cs="Arial"/>
              <w:szCs w:val="18"/>
            </w:rPr>
            <w:fldChar w:fldCharType="end"/>
          </w:r>
        </w:p>
        <w:p w14:paraId="03FE8453" w14:textId="3C3917D3" w:rsidR="00657439" w:rsidRPr="00F02A14" w:rsidRDefault="00657439"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c>
        <w:tcPr>
          <w:tcW w:w="1061" w:type="pct"/>
        </w:tcPr>
        <w:p w14:paraId="56271F92" w14:textId="41AF435E" w:rsidR="00657439" w:rsidRPr="00F02A14" w:rsidRDefault="00657439"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A1304">
            <w:rPr>
              <w:rFonts w:cs="Arial"/>
              <w:szCs w:val="18"/>
            </w:rPr>
            <w:t>SL2023-25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r>
  </w:tbl>
  <w:p w14:paraId="463ECFB2" w14:textId="400D0EFC" w:rsidR="00657439"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8D41" w14:textId="77777777" w:rsidR="00657439" w:rsidRDefault="006574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57439" w:rsidRPr="00CB3D59" w14:paraId="6A8AF80D" w14:textId="77777777">
      <w:tc>
        <w:tcPr>
          <w:tcW w:w="1061" w:type="pct"/>
        </w:tcPr>
        <w:p w14:paraId="3FACC537" w14:textId="011395AB" w:rsidR="00657439" w:rsidRPr="00F02A14" w:rsidRDefault="00657439"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A1304">
            <w:rPr>
              <w:rFonts w:cs="Arial"/>
              <w:szCs w:val="18"/>
            </w:rPr>
            <w:t>SL2023-25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c>
        <w:tcPr>
          <w:tcW w:w="3092" w:type="pct"/>
        </w:tcPr>
        <w:p w14:paraId="62169736" w14:textId="1AA9C4EC" w:rsidR="00657439" w:rsidRPr="00F02A14" w:rsidRDefault="00657439"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1304" w:rsidRPr="005A1304">
            <w:rPr>
              <w:rFonts w:cs="Arial"/>
              <w:szCs w:val="18"/>
            </w:rPr>
            <w:t>Associations Incorporation Regulation 2023</w:t>
          </w:r>
          <w:r>
            <w:rPr>
              <w:rFonts w:cs="Arial"/>
              <w:szCs w:val="18"/>
            </w:rPr>
            <w:fldChar w:fldCharType="end"/>
          </w:r>
        </w:p>
        <w:p w14:paraId="17B3D05B" w14:textId="4268DAFB" w:rsidR="00657439" w:rsidRPr="00F02A14" w:rsidRDefault="00657439"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c>
        <w:tcPr>
          <w:tcW w:w="847" w:type="pct"/>
        </w:tcPr>
        <w:p w14:paraId="684CEF73" w14:textId="77777777" w:rsidR="00657439" w:rsidRPr="00F02A14" w:rsidRDefault="00657439"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05AEC6D" w14:textId="2828CB54" w:rsidR="00657439"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3932" w14:textId="77777777" w:rsidR="00BF2F0D" w:rsidRDefault="00BF2F0D">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F2F0D" w:rsidRPr="00CB3D59" w14:paraId="5B57FD5A" w14:textId="77777777">
      <w:trPr>
        <w:jc w:val="center"/>
      </w:trPr>
      <w:tc>
        <w:tcPr>
          <w:tcW w:w="1240" w:type="dxa"/>
        </w:tcPr>
        <w:p w14:paraId="443FFBB2" w14:textId="77777777" w:rsidR="00BF2F0D" w:rsidRPr="00922BD6" w:rsidRDefault="00BF2F0D" w:rsidP="00B136BA">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65A7AEE8" w14:textId="3247ECBB" w:rsidR="00BF2F0D" w:rsidRPr="00922BD6" w:rsidRDefault="00BF2F0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1304" w:rsidRPr="005A1304">
            <w:rPr>
              <w:rFonts w:cs="Arial"/>
              <w:szCs w:val="18"/>
            </w:rPr>
            <w:t>Associations Incorporation Regulation 2023</w:t>
          </w:r>
          <w:r>
            <w:rPr>
              <w:rFonts w:cs="Arial"/>
              <w:szCs w:val="18"/>
            </w:rPr>
            <w:fldChar w:fldCharType="end"/>
          </w:r>
        </w:p>
        <w:p w14:paraId="6CEDF2EA" w14:textId="524E61F5" w:rsidR="00BF2F0D" w:rsidRPr="00922BD6" w:rsidRDefault="00BF2F0D"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5A1304">
            <w:rPr>
              <w:rFonts w:cs="Arial"/>
              <w:szCs w:val="18"/>
            </w:rPr>
            <w:t xml:space="preser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5A1304">
            <w:rPr>
              <w:rFonts w:cs="Arial"/>
              <w:szCs w:val="18"/>
            </w:rPr>
            <w:t xml:space="preser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5A1304">
            <w:rPr>
              <w:rFonts w:cs="Arial"/>
              <w:szCs w:val="18"/>
            </w:rPr>
            <w:t xml:space="preserve">  </w:t>
          </w:r>
          <w:r w:rsidRPr="00922BD6">
            <w:rPr>
              <w:rFonts w:cs="Arial"/>
              <w:szCs w:val="18"/>
            </w:rPr>
            <w:fldChar w:fldCharType="end"/>
          </w:r>
        </w:p>
      </w:tc>
      <w:tc>
        <w:tcPr>
          <w:tcW w:w="1553" w:type="dxa"/>
        </w:tcPr>
        <w:p w14:paraId="7F8CE5C7" w14:textId="4B2F5D3E" w:rsidR="00BF2F0D" w:rsidRPr="00922BD6" w:rsidRDefault="00BF2F0D" w:rsidP="00B136BA">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5A1304">
            <w:rPr>
              <w:rFonts w:cs="Arial"/>
              <w:szCs w:val="18"/>
            </w:rPr>
            <w:t>SL2023-25</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5A1304">
            <w:rPr>
              <w:rFonts w:cs="Arial"/>
              <w:szCs w:val="18"/>
            </w:rPr>
            <w:t xml:space="preserve">  </w:t>
          </w:r>
          <w:r w:rsidRPr="00922BD6">
            <w:rPr>
              <w:rFonts w:cs="Arial"/>
              <w:szCs w:val="18"/>
            </w:rPr>
            <w:fldChar w:fldCharType="end"/>
          </w:r>
        </w:p>
      </w:tc>
    </w:tr>
  </w:tbl>
  <w:p w14:paraId="599F3B7D" w14:textId="6137398E" w:rsidR="00BF2F0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3E59" w14:textId="77777777" w:rsidR="00BF2F0D" w:rsidRDefault="00BF2F0D">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BF2F0D" w:rsidRPr="00CB3D59" w14:paraId="38CD30DF" w14:textId="77777777">
      <w:trPr>
        <w:jc w:val="center"/>
      </w:trPr>
      <w:tc>
        <w:tcPr>
          <w:tcW w:w="1963" w:type="dxa"/>
        </w:tcPr>
        <w:p w14:paraId="17BE9654" w14:textId="6131299F" w:rsidR="00BF2F0D" w:rsidRPr="00922BD6" w:rsidRDefault="00BF2F0D" w:rsidP="00B136BA">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5A1304">
            <w:rPr>
              <w:rFonts w:cs="Arial"/>
              <w:szCs w:val="18"/>
            </w:rPr>
            <w:t>SL2023-25</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5A1304">
            <w:rPr>
              <w:rFonts w:cs="Arial"/>
              <w:szCs w:val="18"/>
            </w:rPr>
            <w:t xml:space="preserve">  </w:t>
          </w:r>
          <w:r w:rsidRPr="00922BD6">
            <w:rPr>
              <w:rFonts w:cs="Arial"/>
              <w:szCs w:val="18"/>
            </w:rPr>
            <w:fldChar w:fldCharType="end"/>
          </w:r>
        </w:p>
      </w:tc>
      <w:tc>
        <w:tcPr>
          <w:tcW w:w="4527" w:type="dxa"/>
        </w:tcPr>
        <w:p w14:paraId="0599DEA0" w14:textId="4034EB0F" w:rsidR="00BF2F0D" w:rsidRPr="00922BD6" w:rsidRDefault="00BF2F0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1304" w:rsidRPr="005A1304">
            <w:rPr>
              <w:rFonts w:cs="Arial"/>
              <w:szCs w:val="18"/>
            </w:rPr>
            <w:t>Associations Incorporation Regulation 2023</w:t>
          </w:r>
          <w:r>
            <w:rPr>
              <w:rFonts w:cs="Arial"/>
              <w:szCs w:val="18"/>
            </w:rPr>
            <w:fldChar w:fldCharType="end"/>
          </w:r>
        </w:p>
        <w:p w14:paraId="7AFE45E3" w14:textId="4771E901" w:rsidR="00BF2F0D" w:rsidRPr="00922BD6" w:rsidRDefault="00BF2F0D"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5A1304">
            <w:rPr>
              <w:rFonts w:cs="Arial"/>
              <w:szCs w:val="18"/>
            </w:rPr>
            <w:t xml:space="preser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5A1304">
            <w:rPr>
              <w:rFonts w:cs="Arial"/>
              <w:szCs w:val="18"/>
            </w:rPr>
            <w:t xml:space="preser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5A1304">
            <w:rPr>
              <w:rFonts w:cs="Arial"/>
              <w:szCs w:val="18"/>
            </w:rPr>
            <w:t xml:space="preserve">  </w:t>
          </w:r>
          <w:r w:rsidRPr="00922BD6">
            <w:rPr>
              <w:rFonts w:cs="Arial"/>
              <w:szCs w:val="18"/>
            </w:rPr>
            <w:fldChar w:fldCharType="end"/>
          </w:r>
        </w:p>
      </w:tc>
      <w:tc>
        <w:tcPr>
          <w:tcW w:w="1240" w:type="dxa"/>
        </w:tcPr>
        <w:p w14:paraId="07CC044A" w14:textId="77777777" w:rsidR="00BF2F0D" w:rsidRPr="00922BD6" w:rsidRDefault="00BF2F0D" w:rsidP="00B136BA">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32D8B860" w14:textId="5004BF99" w:rsidR="00BF2F0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A69D" w14:textId="77777777" w:rsidR="007E0FAD" w:rsidRDefault="007E0F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FAD" w:rsidRPr="00CB3D59" w14:paraId="7F9B9AC0" w14:textId="77777777">
      <w:tc>
        <w:tcPr>
          <w:tcW w:w="847" w:type="pct"/>
        </w:tcPr>
        <w:p w14:paraId="47C6CD5F" w14:textId="77777777" w:rsidR="007E0FAD" w:rsidRPr="00F02A14" w:rsidRDefault="007E0FAD"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0C1846A" w14:textId="11AF092F" w:rsidR="007E0FAD" w:rsidRPr="00F02A14" w:rsidRDefault="007E0FA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1304" w:rsidRPr="005A1304">
            <w:rPr>
              <w:rFonts w:cs="Arial"/>
              <w:szCs w:val="18"/>
            </w:rPr>
            <w:t>Associations Incorporation Regulation 2023</w:t>
          </w:r>
          <w:r>
            <w:rPr>
              <w:rFonts w:cs="Arial"/>
              <w:szCs w:val="18"/>
            </w:rPr>
            <w:fldChar w:fldCharType="end"/>
          </w:r>
        </w:p>
        <w:p w14:paraId="0B019441" w14:textId="318695DB" w:rsidR="007E0FAD" w:rsidRPr="00F02A14" w:rsidRDefault="007E0FA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c>
        <w:tcPr>
          <w:tcW w:w="1061" w:type="pct"/>
        </w:tcPr>
        <w:p w14:paraId="56A12880" w14:textId="2CE2C791" w:rsidR="007E0FAD" w:rsidRPr="00F02A14" w:rsidRDefault="007E0FAD"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A1304">
            <w:rPr>
              <w:rFonts w:cs="Arial"/>
              <w:szCs w:val="18"/>
            </w:rPr>
            <w:t>SL2023-25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r>
  </w:tbl>
  <w:p w14:paraId="0F8CB94E" w14:textId="2A9A2596" w:rsidR="007E0FA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715B" w14:textId="77777777" w:rsidR="007E0FAD" w:rsidRDefault="007E0F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FAD" w:rsidRPr="00CB3D59" w14:paraId="5D6E7931" w14:textId="77777777">
      <w:tc>
        <w:tcPr>
          <w:tcW w:w="1061" w:type="pct"/>
        </w:tcPr>
        <w:p w14:paraId="4B6380E8" w14:textId="1D0EA81E" w:rsidR="007E0FAD" w:rsidRPr="00F02A14" w:rsidRDefault="007E0FAD"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A1304">
            <w:rPr>
              <w:rFonts w:cs="Arial"/>
              <w:szCs w:val="18"/>
            </w:rPr>
            <w:t>SL2023-25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c>
        <w:tcPr>
          <w:tcW w:w="3092" w:type="pct"/>
        </w:tcPr>
        <w:p w14:paraId="43551DBF" w14:textId="25272A22" w:rsidR="007E0FAD" w:rsidRPr="00F02A14" w:rsidRDefault="007E0FA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1304" w:rsidRPr="005A1304">
            <w:rPr>
              <w:rFonts w:cs="Arial"/>
              <w:szCs w:val="18"/>
            </w:rPr>
            <w:t>Associations Incorporation Regulation 2023</w:t>
          </w:r>
          <w:r>
            <w:rPr>
              <w:rFonts w:cs="Arial"/>
              <w:szCs w:val="18"/>
            </w:rPr>
            <w:fldChar w:fldCharType="end"/>
          </w:r>
        </w:p>
        <w:p w14:paraId="3362FD95" w14:textId="676A518A" w:rsidR="007E0FAD" w:rsidRPr="00F02A14" w:rsidRDefault="007E0FA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c>
        <w:tcPr>
          <w:tcW w:w="847" w:type="pct"/>
        </w:tcPr>
        <w:p w14:paraId="77A704C2" w14:textId="77777777" w:rsidR="007E0FAD" w:rsidRPr="00F02A14" w:rsidRDefault="007E0FAD"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22C2A3C" w14:textId="1EA7E8C9" w:rsidR="007E0FA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B4D8" w14:textId="77777777" w:rsidR="007E0FAD" w:rsidRDefault="007E0F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FAD" w:rsidRPr="00CB3D59" w14:paraId="191401AC" w14:textId="77777777">
      <w:tc>
        <w:tcPr>
          <w:tcW w:w="847" w:type="pct"/>
        </w:tcPr>
        <w:p w14:paraId="72509CD4" w14:textId="77777777" w:rsidR="007E0FAD" w:rsidRPr="00F02A14" w:rsidRDefault="007E0FAD"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99D7378" w14:textId="515694E0" w:rsidR="007E0FAD" w:rsidRPr="00F02A14" w:rsidRDefault="007E0FA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1304" w:rsidRPr="005A1304">
            <w:rPr>
              <w:rFonts w:cs="Arial"/>
              <w:szCs w:val="18"/>
            </w:rPr>
            <w:t>Associations Incorporation Regulation 2023</w:t>
          </w:r>
          <w:r>
            <w:rPr>
              <w:rFonts w:cs="Arial"/>
              <w:szCs w:val="18"/>
            </w:rPr>
            <w:fldChar w:fldCharType="end"/>
          </w:r>
        </w:p>
        <w:p w14:paraId="48637F36" w14:textId="49676ED1" w:rsidR="007E0FAD" w:rsidRPr="00F02A14" w:rsidRDefault="007E0FA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c>
        <w:tcPr>
          <w:tcW w:w="1061" w:type="pct"/>
        </w:tcPr>
        <w:p w14:paraId="2C14126F" w14:textId="73473443" w:rsidR="007E0FAD" w:rsidRPr="00F02A14" w:rsidRDefault="007E0FAD"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A1304">
            <w:rPr>
              <w:rFonts w:cs="Arial"/>
              <w:szCs w:val="18"/>
            </w:rPr>
            <w:t>SL2023-25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r>
  </w:tbl>
  <w:p w14:paraId="2F90D2B1" w14:textId="0ED95569" w:rsidR="007E0FA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5E41" w14:textId="77777777" w:rsidR="007E0FAD" w:rsidRDefault="007E0F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FAD" w:rsidRPr="00CB3D59" w14:paraId="1DAA38F9" w14:textId="77777777">
      <w:tc>
        <w:tcPr>
          <w:tcW w:w="1061" w:type="pct"/>
        </w:tcPr>
        <w:p w14:paraId="64B5C2D8" w14:textId="37594A3F" w:rsidR="007E0FAD" w:rsidRPr="00F02A14" w:rsidRDefault="007E0FAD"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A1304">
            <w:rPr>
              <w:rFonts w:cs="Arial"/>
              <w:szCs w:val="18"/>
            </w:rPr>
            <w:t>SL2023-25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c>
        <w:tcPr>
          <w:tcW w:w="3092" w:type="pct"/>
        </w:tcPr>
        <w:p w14:paraId="2C00D381" w14:textId="47AE8FFD" w:rsidR="007E0FAD" w:rsidRPr="00F02A14" w:rsidRDefault="007E0FA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1304" w:rsidRPr="005A1304">
            <w:rPr>
              <w:rFonts w:cs="Arial"/>
              <w:szCs w:val="18"/>
            </w:rPr>
            <w:t>Associations Incorporation Regulation 2023</w:t>
          </w:r>
          <w:r>
            <w:rPr>
              <w:rFonts w:cs="Arial"/>
              <w:szCs w:val="18"/>
            </w:rPr>
            <w:fldChar w:fldCharType="end"/>
          </w:r>
        </w:p>
        <w:p w14:paraId="36BEB915" w14:textId="6D398D76" w:rsidR="007E0FAD" w:rsidRPr="00F02A14" w:rsidRDefault="007E0FA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A1304">
            <w:rPr>
              <w:rFonts w:cs="Arial"/>
              <w:szCs w:val="18"/>
            </w:rPr>
            <w:t xml:space="preserve">  </w:t>
          </w:r>
          <w:r w:rsidRPr="00F02A14">
            <w:rPr>
              <w:rFonts w:cs="Arial"/>
              <w:szCs w:val="18"/>
            </w:rPr>
            <w:fldChar w:fldCharType="end"/>
          </w:r>
        </w:p>
      </w:tc>
      <w:tc>
        <w:tcPr>
          <w:tcW w:w="847" w:type="pct"/>
        </w:tcPr>
        <w:p w14:paraId="4DCF1D77" w14:textId="77777777" w:rsidR="007E0FAD" w:rsidRPr="00F02A14" w:rsidRDefault="007E0FAD"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6585AA9" w14:textId="76A0B8AA" w:rsidR="007E0FA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3C1E" w14:textId="77777777" w:rsidR="007E0FAD" w:rsidRDefault="007E0FA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7E0FAD" w14:paraId="2F3D7042" w14:textId="77777777">
      <w:trPr>
        <w:jc w:val="center"/>
      </w:trPr>
      <w:tc>
        <w:tcPr>
          <w:tcW w:w="1240" w:type="dxa"/>
        </w:tcPr>
        <w:p w14:paraId="2E8E20EB" w14:textId="77777777" w:rsidR="007E0FAD" w:rsidRDefault="007E0F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1D919EEE" w14:textId="4E1654FD" w:rsidR="007E0FAD" w:rsidRDefault="008E3F6E">
          <w:pPr>
            <w:pStyle w:val="Footer"/>
            <w:jc w:val="center"/>
          </w:pPr>
          <w:r>
            <w:fldChar w:fldCharType="begin"/>
          </w:r>
          <w:r>
            <w:instrText xml:space="preserve"> REF Citation *\charformat </w:instrText>
          </w:r>
          <w:r>
            <w:fldChar w:fldCharType="separate"/>
          </w:r>
          <w:r w:rsidR="005A1304">
            <w:t>Associations Incorporation Regulation 2023</w:t>
          </w:r>
          <w:r>
            <w:fldChar w:fldCharType="end"/>
          </w:r>
        </w:p>
        <w:p w14:paraId="768AD5D7" w14:textId="093A649B" w:rsidR="007E0FAD" w:rsidRDefault="008E3F6E">
          <w:pPr>
            <w:pStyle w:val="Footer"/>
            <w:spacing w:before="0"/>
            <w:jc w:val="center"/>
          </w:pPr>
          <w:r>
            <w:fldChar w:fldCharType="begin"/>
          </w:r>
          <w:r>
            <w:instrText xml:space="preserve"> DOCPROPERTY "Eff"  *\charformat </w:instrText>
          </w:r>
          <w:r>
            <w:fldChar w:fldCharType="separate"/>
          </w:r>
          <w:r w:rsidR="005A1304">
            <w:t xml:space="preserve"> </w:t>
          </w:r>
          <w:r>
            <w:fldChar w:fldCharType="end"/>
          </w:r>
          <w:r>
            <w:fldChar w:fldCharType="begin"/>
          </w:r>
          <w:r>
            <w:instrText xml:space="preserve"> DOCPROPERTY "StartDt"  *\charformat </w:instrText>
          </w:r>
          <w:r>
            <w:fldChar w:fldCharType="separate"/>
          </w:r>
          <w:r w:rsidR="005A1304">
            <w:t xml:space="preserve">  </w:t>
          </w:r>
          <w:r>
            <w:fldChar w:fldCharType="end"/>
          </w:r>
          <w:r>
            <w:fldChar w:fldCharType="begin"/>
          </w:r>
          <w:r>
            <w:instrText xml:space="preserve"> DOCPROPERTY "EndDt"  *\charformat </w:instrText>
          </w:r>
          <w:r>
            <w:fldChar w:fldCharType="separate"/>
          </w:r>
          <w:r w:rsidR="005A1304">
            <w:t xml:space="preserve">  </w:t>
          </w:r>
          <w:r>
            <w:fldChar w:fldCharType="end"/>
          </w:r>
        </w:p>
      </w:tc>
      <w:tc>
        <w:tcPr>
          <w:tcW w:w="1553" w:type="dxa"/>
        </w:tcPr>
        <w:p w14:paraId="473AA0F3" w14:textId="68520C90" w:rsidR="007E0FAD" w:rsidRDefault="008E3F6E">
          <w:pPr>
            <w:pStyle w:val="Footer"/>
            <w:jc w:val="right"/>
          </w:pPr>
          <w:r>
            <w:fldChar w:fldCharType="begin"/>
          </w:r>
          <w:r>
            <w:instrText xml:space="preserve"> DOCPROPERTY "Category"  *\charformat  </w:instrText>
          </w:r>
          <w:r>
            <w:fldChar w:fldCharType="separate"/>
          </w:r>
          <w:r w:rsidR="005A1304">
            <w:t>SL2023-25</w:t>
          </w:r>
          <w:r>
            <w:fldChar w:fldCharType="end"/>
          </w:r>
          <w:r w:rsidR="007E0FAD">
            <w:br/>
          </w:r>
          <w:r>
            <w:fldChar w:fldCharType="begin"/>
          </w:r>
          <w:r>
            <w:instrText xml:space="preserve"> DOCPROPERTY "RepubDt"  *\charformat  </w:instrText>
          </w:r>
          <w:r>
            <w:fldChar w:fldCharType="separate"/>
          </w:r>
          <w:r w:rsidR="005A1304">
            <w:t xml:space="preserve">  </w:t>
          </w:r>
          <w:r>
            <w:fldChar w:fldCharType="end"/>
          </w:r>
        </w:p>
      </w:tc>
    </w:tr>
  </w:tbl>
  <w:p w14:paraId="63084F9E" w14:textId="352C6BDD" w:rsidR="007E0FA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6109" w14:textId="77777777" w:rsidR="007E0FAD" w:rsidRDefault="007E0FA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7E0FAD" w14:paraId="4B5776B0" w14:textId="77777777">
      <w:trPr>
        <w:jc w:val="center"/>
      </w:trPr>
      <w:tc>
        <w:tcPr>
          <w:tcW w:w="1553" w:type="dxa"/>
        </w:tcPr>
        <w:p w14:paraId="794366F7" w14:textId="648C0708" w:rsidR="007E0FAD" w:rsidRDefault="008E3F6E">
          <w:pPr>
            <w:pStyle w:val="Footer"/>
          </w:pPr>
          <w:r>
            <w:fldChar w:fldCharType="begin"/>
          </w:r>
          <w:r>
            <w:instrText xml:space="preserve"> DOCPROPERTY "Category"  *\charformat  </w:instrText>
          </w:r>
          <w:r>
            <w:fldChar w:fldCharType="separate"/>
          </w:r>
          <w:r w:rsidR="005A1304">
            <w:t>SL2023-25</w:t>
          </w:r>
          <w:r>
            <w:fldChar w:fldCharType="end"/>
          </w:r>
          <w:r w:rsidR="007E0FAD">
            <w:br/>
          </w:r>
          <w:r>
            <w:fldChar w:fldCharType="begin"/>
          </w:r>
          <w:r>
            <w:instrText xml:space="preserve"> DOCPROPERTY "RepubDt"  *\charformat  </w:instrText>
          </w:r>
          <w:r>
            <w:fldChar w:fldCharType="separate"/>
          </w:r>
          <w:r w:rsidR="005A1304">
            <w:t xml:space="preserve">  </w:t>
          </w:r>
          <w:r>
            <w:fldChar w:fldCharType="end"/>
          </w:r>
        </w:p>
      </w:tc>
      <w:tc>
        <w:tcPr>
          <w:tcW w:w="4527" w:type="dxa"/>
        </w:tcPr>
        <w:p w14:paraId="29D203A0" w14:textId="769DD675" w:rsidR="007E0FAD" w:rsidRDefault="008E3F6E">
          <w:pPr>
            <w:pStyle w:val="Footer"/>
            <w:jc w:val="center"/>
          </w:pPr>
          <w:r>
            <w:fldChar w:fldCharType="begin"/>
          </w:r>
          <w:r>
            <w:instrText xml:space="preserve"> REF Citation *\charformat </w:instrText>
          </w:r>
          <w:r>
            <w:fldChar w:fldCharType="separate"/>
          </w:r>
          <w:r w:rsidR="005A1304">
            <w:t>Associations Incorporation Regulation 2023</w:t>
          </w:r>
          <w:r>
            <w:fldChar w:fldCharType="end"/>
          </w:r>
        </w:p>
        <w:p w14:paraId="78E1C832" w14:textId="3B6DC58B" w:rsidR="007E0FAD" w:rsidRDefault="008E3F6E">
          <w:pPr>
            <w:pStyle w:val="Footer"/>
            <w:spacing w:before="0"/>
            <w:jc w:val="center"/>
          </w:pPr>
          <w:r>
            <w:fldChar w:fldCharType="begin"/>
          </w:r>
          <w:r>
            <w:instrText xml:space="preserve"> DOCPROPERTY "Eff"  *\charformat </w:instrText>
          </w:r>
          <w:r>
            <w:fldChar w:fldCharType="separate"/>
          </w:r>
          <w:r w:rsidR="005A1304">
            <w:t xml:space="preserve"> </w:t>
          </w:r>
          <w:r>
            <w:fldChar w:fldCharType="end"/>
          </w:r>
          <w:r>
            <w:fldChar w:fldCharType="begin"/>
          </w:r>
          <w:r>
            <w:instrText xml:space="preserve"> DOCPROPERTY "StartDt"  *\charformat </w:instrText>
          </w:r>
          <w:r>
            <w:fldChar w:fldCharType="separate"/>
          </w:r>
          <w:r w:rsidR="005A1304">
            <w:t xml:space="preserve">  </w:t>
          </w:r>
          <w:r>
            <w:fldChar w:fldCharType="end"/>
          </w:r>
          <w:r>
            <w:fldChar w:fldCharType="begin"/>
          </w:r>
          <w:r>
            <w:instrText xml:space="preserve"> DOCPROPERTY "EndDt"  *\charformat </w:instrText>
          </w:r>
          <w:r>
            <w:fldChar w:fldCharType="separate"/>
          </w:r>
          <w:r w:rsidR="005A1304">
            <w:t xml:space="preserve">  </w:t>
          </w:r>
          <w:r>
            <w:fldChar w:fldCharType="end"/>
          </w:r>
        </w:p>
      </w:tc>
      <w:tc>
        <w:tcPr>
          <w:tcW w:w="1240" w:type="dxa"/>
        </w:tcPr>
        <w:p w14:paraId="08CA136A" w14:textId="77777777" w:rsidR="007E0FAD" w:rsidRDefault="007E0F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5712C14" w14:textId="42AE562A" w:rsidR="007E0FA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7071" w14:textId="47286D38" w:rsidR="007E0FA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E33F" w14:textId="4DD2DD7D" w:rsidR="007E0FAD" w:rsidRDefault="007E0FAD">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A1304">
      <w:rPr>
        <w:rFonts w:ascii="Arial" w:hAnsi="Arial"/>
        <w:sz w:val="12"/>
      </w:rPr>
      <w:t>J2019-1110</w:t>
    </w:r>
    <w:r>
      <w:rPr>
        <w:rFonts w:ascii="Arial" w:hAnsi="Arial"/>
        <w:sz w:val="12"/>
      </w:rPr>
      <w:fldChar w:fldCharType="end"/>
    </w:r>
  </w:p>
  <w:p w14:paraId="7275A45A" w14:textId="09742126" w:rsidR="007E0FA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06FA" w14:textId="77777777" w:rsidR="007E0FAD" w:rsidRDefault="007E0FA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0FAD" w:rsidRPr="00CB3D59" w14:paraId="66BCE74B" w14:textId="77777777">
      <w:tc>
        <w:tcPr>
          <w:tcW w:w="845" w:type="pct"/>
        </w:tcPr>
        <w:p w14:paraId="038087F4" w14:textId="77777777" w:rsidR="007E0FAD" w:rsidRPr="0097645D" w:rsidRDefault="007E0FAD"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74EC5B07" w14:textId="62A914C1" w:rsidR="007E0FAD" w:rsidRPr="00783A18" w:rsidRDefault="008E3F6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A1304">
            <w:t>Associations Incorporation Regulation 2023</w:t>
          </w:r>
          <w:r>
            <w:fldChar w:fldCharType="end"/>
          </w:r>
        </w:p>
        <w:p w14:paraId="2A6D0F02" w14:textId="6ED8C3D3" w:rsidR="007E0FAD" w:rsidRPr="00783A18" w:rsidRDefault="007E0FA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34E5961F" w14:textId="54B81954" w:rsidR="007E0FAD" w:rsidRPr="00743346" w:rsidRDefault="007E0FAD"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5A1304">
            <w:rPr>
              <w:rFonts w:cs="Arial"/>
              <w:szCs w:val="18"/>
            </w:rPr>
            <w:t>SL2023-25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A1304">
            <w:rPr>
              <w:rFonts w:cs="Arial"/>
              <w:szCs w:val="18"/>
            </w:rPr>
            <w:t xml:space="preserve">  </w:t>
          </w:r>
          <w:r w:rsidRPr="00743346">
            <w:rPr>
              <w:rFonts w:cs="Arial"/>
              <w:szCs w:val="18"/>
            </w:rPr>
            <w:fldChar w:fldCharType="end"/>
          </w:r>
        </w:p>
      </w:tc>
    </w:tr>
  </w:tbl>
  <w:p w14:paraId="780225BF" w14:textId="6C953739" w:rsidR="007E0FA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5242" w14:textId="77777777" w:rsidR="007E0FAD" w:rsidRDefault="007E0FAD">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7E0FAD" w:rsidRPr="00CB3D59" w14:paraId="03B1306D" w14:textId="77777777">
      <w:tc>
        <w:tcPr>
          <w:tcW w:w="1060" w:type="pct"/>
        </w:tcPr>
        <w:p w14:paraId="21E5564A" w14:textId="3B4CBF24" w:rsidR="007E0FAD" w:rsidRPr="00743346" w:rsidRDefault="007E0FAD"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5A1304">
            <w:rPr>
              <w:rFonts w:cs="Arial"/>
              <w:szCs w:val="18"/>
            </w:rPr>
            <w:t>SL2023-25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A1304">
            <w:rPr>
              <w:rFonts w:cs="Arial"/>
              <w:szCs w:val="18"/>
            </w:rPr>
            <w:t xml:space="preserve">  </w:t>
          </w:r>
          <w:r w:rsidRPr="00743346">
            <w:rPr>
              <w:rFonts w:cs="Arial"/>
              <w:szCs w:val="18"/>
            </w:rPr>
            <w:fldChar w:fldCharType="end"/>
          </w:r>
        </w:p>
      </w:tc>
      <w:tc>
        <w:tcPr>
          <w:tcW w:w="3094" w:type="pct"/>
        </w:tcPr>
        <w:p w14:paraId="762C2414" w14:textId="5281A002" w:rsidR="007E0FAD" w:rsidRPr="00783A18" w:rsidRDefault="008E3F6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5A1304">
            <w:t>Associations Incorporation Regulation 2023</w:t>
          </w:r>
          <w:r>
            <w:fldChar w:fldCharType="end"/>
          </w:r>
        </w:p>
        <w:p w14:paraId="1671133F" w14:textId="6BB40185" w:rsidR="007E0FAD" w:rsidRPr="00783A18" w:rsidRDefault="007E0FA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AFC14A8" w14:textId="77777777" w:rsidR="007E0FAD" w:rsidRPr="0097645D" w:rsidRDefault="007E0FAD"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F9B6C56" w14:textId="099D24B0" w:rsidR="007E0FAD"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5262" w14:textId="77777777" w:rsidR="007E0FAD" w:rsidRDefault="007E0FAD">
    <w:pPr>
      <w:rPr>
        <w:sz w:val="16"/>
      </w:rPr>
    </w:pPr>
  </w:p>
  <w:p w14:paraId="08C92E81" w14:textId="40BF2BBF" w:rsidR="007E0FAD" w:rsidRDefault="007E0FA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A1304">
      <w:rPr>
        <w:rFonts w:ascii="Arial" w:hAnsi="Arial"/>
        <w:sz w:val="12"/>
      </w:rPr>
      <w:t>J2019-1110</w:t>
    </w:r>
    <w:r>
      <w:rPr>
        <w:rFonts w:ascii="Arial" w:hAnsi="Arial"/>
        <w:sz w:val="12"/>
      </w:rPr>
      <w:fldChar w:fldCharType="end"/>
    </w:r>
  </w:p>
  <w:p w14:paraId="2909C77B" w14:textId="24F94372" w:rsidR="007E0FAD" w:rsidRPr="008E3F6E" w:rsidRDefault="008E3F6E" w:rsidP="008E3F6E">
    <w:pPr>
      <w:pStyle w:val="Status"/>
      <w:tabs>
        <w:tab w:val="center" w:pos="3853"/>
        <w:tab w:val="left" w:pos="4575"/>
      </w:tab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B6DA" w14:textId="77777777" w:rsidR="002510AE" w:rsidRDefault="002510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2510AE" w:rsidRPr="00CB3D59" w14:paraId="72CD1489" w14:textId="77777777">
      <w:tc>
        <w:tcPr>
          <w:tcW w:w="847" w:type="pct"/>
        </w:tcPr>
        <w:p w14:paraId="4DF9A189" w14:textId="77777777" w:rsidR="002510AE" w:rsidRPr="006D109C" w:rsidRDefault="002510AE"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7CB6E486" w14:textId="7F24E14F" w:rsidR="002510AE" w:rsidRPr="006D109C" w:rsidRDefault="002510A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1304" w:rsidRPr="005A1304">
            <w:rPr>
              <w:rFonts w:cs="Arial"/>
              <w:szCs w:val="18"/>
            </w:rPr>
            <w:t>Associations Incorporation Regulation 2023</w:t>
          </w:r>
          <w:r>
            <w:rPr>
              <w:rFonts w:cs="Arial"/>
              <w:szCs w:val="18"/>
            </w:rPr>
            <w:fldChar w:fldCharType="end"/>
          </w:r>
        </w:p>
        <w:p w14:paraId="0F69EE21" w14:textId="7FC48986" w:rsidR="002510AE" w:rsidRPr="00783A18" w:rsidRDefault="002510AE"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6DE12ECB" w14:textId="0D24190C" w:rsidR="002510AE" w:rsidRPr="006D109C" w:rsidRDefault="002510AE"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A1304">
            <w:rPr>
              <w:rFonts w:cs="Arial"/>
              <w:szCs w:val="18"/>
            </w:rPr>
            <w:t>SL2023-25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A1304">
            <w:rPr>
              <w:rFonts w:cs="Arial"/>
              <w:szCs w:val="18"/>
            </w:rPr>
            <w:t xml:space="preserve">  </w:t>
          </w:r>
          <w:r w:rsidRPr="006D109C">
            <w:rPr>
              <w:rFonts w:cs="Arial"/>
              <w:szCs w:val="18"/>
            </w:rPr>
            <w:fldChar w:fldCharType="end"/>
          </w:r>
        </w:p>
      </w:tc>
    </w:tr>
  </w:tbl>
  <w:p w14:paraId="4099B019" w14:textId="1329081C" w:rsidR="002510AE"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88EB" w14:textId="77777777" w:rsidR="002510AE" w:rsidRDefault="002510AE">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2510AE" w:rsidRPr="00CB3D59" w14:paraId="62501876" w14:textId="77777777">
      <w:tc>
        <w:tcPr>
          <w:tcW w:w="1061" w:type="pct"/>
        </w:tcPr>
        <w:p w14:paraId="2E259DED" w14:textId="2966D99E" w:rsidR="002510AE" w:rsidRPr="006D109C" w:rsidRDefault="002510AE"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A1304">
            <w:rPr>
              <w:rFonts w:cs="Arial"/>
              <w:szCs w:val="18"/>
            </w:rPr>
            <w:t>SL2023-25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A1304">
            <w:rPr>
              <w:rFonts w:cs="Arial"/>
              <w:szCs w:val="18"/>
            </w:rPr>
            <w:t xml:space="preserve">  </w:t>
          </w:r>
          <w:r w:rsidRPr="006D109C">
            <w:rPr>
              <w:rFonts w:cs="Arial"/>
              <w:szCs w:val="18"/>
            </w:rPr>
            <w:fldChar w:fldCharType="end"/>
          </w:r>
        </w:p>
      </w:tc>
      <w:tc>
        <w:tcPr>
          <w:tcW w:w="3092" w:type="pct"/>
        </w:tcPr>
        <w:p w14:paraId="74285EEB" w14:textId="6EB62F2B" w:rsidR="002510AE" w:rsidRPr="006D109C" w:rsidRDefault="002510A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A1304" w:rsidRPr="005A1304">
            <w:rPr>
              <w:rFonts w:cs="Arial"/>
              <w:szCs w:val="18"/>
            </w:rPr>
            <w:t>Associations Incorporation Regulation 2023</w:t>
          </w:r>
          <w:r>
            <w:rPr>
              <w:rFonts w:cs="Arial"/>
              <w:szCs w:val="18"/>
            </w:rPr>
            <w:fldChar w:fldCharType="end"/>
          </w:r>
        </w:p>
        <w:p w14:paraId="4BCE44B2" w14:textId="4C8C0A07" w:rsidR="002510AE" w:rsidRPr="00783A18" w:rsidRDefault="002510AE"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A1304">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32E4D16" w14:textId="77777777" w:rsidR="002510AE" w:rsidRPr="006D109C" w:rsidRDefault="002510AE"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35C74E0B" w14:textId="337463E5" w:rsidR="002510AE" w:rsidRPr="008E3F6E" w:rsidRDefault="008E3F6E" w:rsidP="008E3F6E">
    <w:pPr>
      <w:pStyle w:val="Status"/>
      <w:rPr>
        <w:rFonts w:cs="Arial"/>
      </w:rPr>
    </w:pPr>
    <w:r w:rsidRPr="008E3F6E">
      <w:rPr>
        <w:rFonts w:cs="Arial"/>
      </w:rPr>
      <w:fldChar w:fldCharType="begin"/>
    </w:r>
    <w:r w:rsidRPr="008E3F6E">
      <w:rPr>
        <w:rFonts w:cs="Arial"/>
      </w:rPr>
      <w:instrText xml:space="preserve"> DOCPROPERTY "Status" </w:instrText>
    </w:r>
    <w:r w:rsidRPr="008E3F6E">
      <w:rPr>
        <w:rFonts w:cs="Arial"/>
      </w:rPr>
      <w:fldChar w:fldCharType="separate"/>
    </w:r>
    <w:r w:rsidR="005A1304" w:rsidRPr="008E3F6E">
      <w:rPr>
        <w:rFonts w:cs="Arial"/>
      </w:rPr>
      <w:t xml:space="preserve"> </w:t>
    </w:r>
    <w:r w:rsidRPr="008E3F6E">
      <w:rPr>
        <w:rFonts w:cs="Arial"/>
      </w:rPr>
      <w:fldChar w:fldCharType="end"/>
    </w:r>
    <w:r w:rsidRPr="008E3F6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9C87" w14:textId="77777777" w:rsidR="002510AE" w:rsidRDefault="002510AE">
    <w:pPr>
      <w:rPr>
        <w:sz w:val="16"/>
      </w:rPr>
    </w:pPr>
  </w:p>
  <w:p w14:paraId="29DDAB3B" w14:textId="5CFAA829" w:rsidR="002510AE" w:rsidRDefault="002510A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A1304">
      <w:rPr>
        <w:rFonts w:ascii="Arial" w:hAnsi="Arial"/>
        <w:sz w:val="12"/>
      </w:rPr>
      <w:t>J2019-1110</w:t>
    </w:r>
    <w:r>
      <w:rPr>
        <w:rFonts w:ascii="Arial" w:hAnsi="Arial"/>
        <w:sz w:val="12"/>
      </w:rPr>
      <w:fldChar w:fldCharType="end"/>
    </w:r>
  </w:p>
  <w:p w14:paraId="37FEB526" w14:textId="2B67F726" w:rsidR="002510AE" w:rsidRDefault="008E3F6E">
    <w:pPr>
      <w:pStyle w:val="Status"/>
    </w:pPr>
    <w:r>
      <w:fldChar w:fldCharType="begin"/>
    </w:r>
    <w:r>
      <w:instrText xml:space="preserve"> DOCPROPERTY "Status" </w:instrText>
    </w:r>
    <w:r>
      <w:fldChar w:fldCharType="separate"/>
    </w:r>
    <w:r w:rsidR="005A1304">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B136" w14:textId="77777777" w:rsidR="00BD1890" w:rsidRDefault="00BD1890">
      <w:r>
        <w:separator/>
      </w:r>
    </w:p>
  </w:footnote>
  <w:footnote w:type="continuationSeparator" w:id="0">
    <w:p w14:paraId="279661AC" w14:textId="77777777" w:rsidR="00BD1890" w:rsidRDefault="00BD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FE92" w14:textId="77777777" w:rsidR="00A141D2" w:rsidRDefault="00A141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BF2F0D" w:rsidRPr="00CB3D59" w14:paraId="5EC9E52C" w14:textId="77777777">
      <w:trPr>
        <w:jc w:val="center"/>
      </w:trPr>
      <w:tc>
        <w:tcPr>
          <w:tcW w:w="1560" w:type="dxa"/>
        </w:tcPr>
        <w:p w14:paraId="4A496FA3" w14:textId="5106CFDA" w:rsidR="00BF2F0D" w:rsidRPr="00922BD6" w:rsidRDefault="00BF2F0D">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E3F6E">
            <w:rPr>
              <w:rFonts w:cs="Arial"/>
              <w:b/>
              <w:noProof/>
              <w:szCs w:val="18"/>
            </w:rPr>
            <w:t>Schedule 1</w:t>
          </w:r>
          <w:r w:rsidRPr="00922BD6">
            <w:rPr>
              <w:rFonts w:cs="Arial"/>
              <w:b/>
              <w:szCs w:val="18"/>
            </w:rPr>
            <w:fldChar w:fldCharType="end"/>
          </w:r>
        </w:p>
      </w:tc>
      <w:tc>
        <w:tcPr>
          <w:tcW w:w="5741" w:type="dxa"/>
        </w:tcPr>
        <w:p w14:paraId="7E4CAE5B" w14:textId="5643F79E" w:rsidR="00BF2F0D" w:rsidRPr="00922BD6" w:rsidRDefault="00BF2F0D">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E3F6E">
            <w:rPr>
              <w:rFonts w:cs="Arial"/>
              <w:noProof/>
              <w:szCs w:val="18"/>
            </w:rPr>
            <w:t>Model rules</w:t>
          </w:r>
          <w:r w:rsidRPr="00922BD6">
            <w:rPr>
              <w:rFonts w:cs="Arial"/>
              <w:szCs w:val="18"/>
            </w:rPr>
            <w:fldChar w:fldCharType="end"/>
          </w:r>
        </w:p>
      </w:tc>
    </w:tr>
    <w:tr w:rsidR="00BF2F0D" w:rsidRPr="00CB3D59" w14:paraId="010675F0" w14:textId="77777777">
      <w:trPr>
        <w:jc w:val="center"/>
      </w:trPr>
      <w:tc>
        <w:tcPr>
          <w:tcW w:w="1560" w:type="dxa"/>
        </w:tcPr>
        <w:p w14:paraId="0269BC9A" w14:textId="151FCFB5" w:rsidR="00BF2F0D" w:rsidRPr="00922BD6" w:rsidRDefault="00BF2F0D">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8E3F6E">
            <w:rPr>
              <w:rFonts w:cs="Arial"/>
              <w:b/>
              <w:noProof/>
              <w:szCs w:val="18"/>
            </w:rPr>
            <w:t>Part 1.7</w:t>
          </w:r>
          <w:r w:rsidRPr="00922BD6">
            <w:rPr>
              <w:rFonts w:cs="Arial"/>
              <w:b/>
              <w:szCs w:val="18"/>
            </w:rPr>
            <w:fldChar w:fldCharType="end"/>
          </w:r>
        </w:p>
      </w:tc>
      <w:tc>
        <w:tcPr>
          <w:tcW w:w="5741" w:type="dxa"/>
        </w:tcPr>
        <w:p w14:paraId="2D751DD6" w14:textId="63FC7EFE" w:rsidR="00BF2F0D" w:rsidRPr="00922BD6" w:rsidRDefault="00BF2F0D">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8E3F6E">
            <w:rPr>
              <w:rFonts w:cs="Arial"/>
              <w:noProof/>
              <w:szCs w:val="18"/>
            </w:rPr>
            <w:t>Miscellaneous</w:t>
          </w:r>
          <w:r w:rsidRPr="00922BD6">
            <w:rPr>
              <w:rFonts w:cs="Arial"/>
              <w:szCs w:val="18"/>
            </w:rPr>
            <w:fldChar w:fldCharType="end"/>
          </w:r>
        </w:p>
      </w:tc>
    </w:tr>
    <w:tr w:rsidR="00BF2F0D" w:rsidRPr="00CB3D59" w14:paraId="72FF9621" w14:textId="77777777">
      <w:trPr>
        <w:jc w:val="center"/>
      </w:trPr>
      <w:tc>
        <w:tcPr>
          <w:tcW w:w="1560" w:type="dxa"/>
        </w:tcPr>
        <w:p w14:paraId="6FE71E79" w14:textId="7AAD61D8" w:rsidR="00BF2F0D" w:rsidRPr="00922BD6" w:rsidRDefault="00BF2F0D">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10890132" w14:textId="687665AD" w:rsidR="00BF2F0D" w:rsidRPr="00922BD6" w:rsidRDefault="00BF2F0D">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BF2F0D" w:rsidRPr="00CB3D59" w14:paraId="00A7FCDC" w14:textId="77777777">
      <w:trPr>
        <w:cantSplit/>
        <w:jc w:val="center"/>
      </w:trPr>
      <w:tc>
        <w:tcPr>
          <w:tcW w:w="7296" w:type="dxa"/>
          <w:gridSpan w:val="2"/>
          <w:tcBorders>
            <w:bottom w:val="single" w:sz="4" w:space="0" w:color="auto"/>
          </w:tcBorders>
        </w:tcPr>
        <w:p w14:paraId="522F6E51" w14:textId="0737D24A" w:rsidR="00BF2F0D" w:rsidRPr="00922BD6" w:rsidRDefault="00BF2F0D" w:rsidP="00B136BA">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E3F6E">
            <w:rPr>
              <w:rFonts w:cs="Arial"/>
              <w:noProof/>
              <w:szCs w:val="18"/>
            </w:rPr>
            <w:t>71</w:t>
          </w:r>
          <w:r w:rsidRPr="00922BD6">
            <w:rPr>
              <w:rFonts w:cs="Arial"/>
              <w:szCs w:val="18"/>
            </w:rPr>
            <w:fldChar w:fldCharType="end"/>
          </w:r>
        </w:p>
      </w:tc>
    </w:tr>
  </w:tbl>
  <w:p w14:paraId="479C38D2" w14:textId="77777777" w:rsidR="00BF2F0D" w:rsidRDefault="00BF2F0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BF2F0D" w:rsidRPr="00CB3D59" w14:paraId="06ECD842" w14:textId="77777777">
      <w:trPr>
        <w:jc w:val="center"/>
      </w:trPr>
      <w:tc>
        <w:tcPr>
          <w:tcW w:w="6165" w:type="dxa"/>
        </w:tcPr>
        <w:p w14:paraId="66B64158" w14:textId="0C4E9971" w:rsidR="00BF2F0D" w:rsidRPr="00922BD6" w:rsidRDefault="00BF2F0D">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E3F6E">
            <w:rPr>
              <w:rFonts w:cs="Arial"/>
              <w:noProof/>
              <w:szCs w:val="18"/>
            </w:rPr>
            <w:t>Model rules</w:t>
          </w:r>
          <w:r w:rsidRPr="00922BD6">
            <w:rPr>
              <w:rFonts w:cs="Arial"/>
              <w:szCs w:val="18"/>
            </w:rPr>
            <w:fldChar w:fldCharType="end"/>
          </w:r>
        </w:p>
      </w:tc>
      <w:tc>
        <w:tcPr>
          <w:tcW w:w="1560" w:type="dxa"/>
        </w:tcPr>
        <w:p w14:paraId="78F5C0A8" w14:textId="34201642" w:rsidR="00BF2F0D" w:rsidRPr="00922BD6" w:rsidRDefault="00BF2F0D">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E3F6E">
            <w:rPr>
              <w:rFonts w:cs="Arial"/>
              <w:b/>
              <w:noProof/>
              <w:szCs w:val="18"/>
            </w:rPr>
            <w:t>Schedule 1</w:t>
          </w:r>
          <w:r w:rsidRPr="00922BD6">
            <w:rPr>
              <w:rFonts w:cs="Arial"/>
              <w:b/>
              <w:szCs w:val="18"/>
            </w:rPr>
            <w:fldChar w:fldCharType="end"/>
          </w:r>
        </w:p>
      </w:tc>
    </w:tr>
    <w:tr w:rsidR="00BF2F0D" w:rsidRPr="00CB3D59" w14:paraId="3D676EE3" w14:textId="77777777">
      <w:trPr>
        <w:jc w:val="center"/>
      </w:trPr>
      <w:tc>
        <w:tcPr>
          <w:tcW w:w="6165" w:type="dxa"/>
        </w:tcPr>
        <w:p w14:paraId="47310CC1" w14:textId="56F8149C" w:rsidR="00BF2F0D" w:rsidRPr="00922BD6" w:rsidRDefault="00BF2F0D">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8E3F6E">
            <w:rPr>
              <w:rFonts w:cs="Arial"/>
              <w:noProof/>
              <w:szCs w:val="18"/>
            </w:rPr>
            <w:t>Miscellaneous</w:t>
          </w:r>
          <w:r w:rsidRPr="00922BD6">
            <w:rPr>
              <w:rFonts w:cs="Arial"/>
              <w:szCs w:val="18"/>
            </w:rPr>
            <w:fldChar w:fldCharType="end"/>
          </w:r>
        </w:p>
      </w:tc>
      <w:tc>
        <w:tcPr>
          <w:tcW w:w="1560" w:type="dxa"/>
        </w:tcPr>
        <w:p w14:paraId="3FC32B78" w14:textId="34D2C95B" w:rsidR="00BF2F0D" w:rsidRPr="00922BD6" w:rsidRDefault="00BF2F0D">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8E3F6E">
            <w:rPr>
              <w:rFonts w:cs="Arial"/>
              <w:b/>
              <w:noProof/>
              <w:szCs w:val="18"/>
            </w:rPr>
            <w:t>Part 1.7</w:t>
          </w:r>
          <w:r w:rsidRPr="00922BD6">
            <w:rPr>
              <w:rFonts w:cs="Arial"/>
              <w:b/>
              <w:szCs w:val="18"/>
            </w:rPr>
            <w:fldChar w:fldCharType="end"/>
          </w:r>
        </w:p>
      </w:tc>
    </w:tr>
    <w:tr w:rsidR="00BF2F0D" w:rsidRPr="00CB3D59" w14:paraId="13970AC4" w14:textId="77777777">
      <w:trPr>
        <w:jc w:val="center"/>
      </w:trPr>
      <w:tc>
        <w:tcPr>
          <w:tcW w:w="6165" w:type="dxa"/>
        </w:tcPr>
        <w:p w14:paraId="4415E191" w14:textId="6FD09519" w:rsidR="00BF2F0D" w:rsidRPr="00922BD6" w:rsidRDefault="00BF2F0D">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167B4F1F" w14:textId="5C846DEC" w:rsidR="00BF2F0D" w:rsidRPr="00922BD6" w:rsidRDefault="00BF2F0D">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BF2F0D" w:rsidRPr="00CB3D59" w14:paraId="1486ECB1" w14:textId="77777777">
      <w:trPr>
        <w:cantSplit/>
        <w:jc w:val="center"/>
      </w:trPr>
      <w:tc>
        <w:tcPr>
          <w:tcW w:w="7725" w:type="dxa"/>
          <w:gridSpan w:val="2"/>
          <w:tcBorders>
            <w:bottom w:val="single" w:sz="4" w:space="0" w:color="auto"/>
          </w:tcBorders>
        </w:tcPr>
        <w:p w14:paraId="2484C504" w14:textId="6270E479" w:rsidR="00BF2F0D" w:rsidRPr="00922BD6" w:rsidRDefault="00BF2F0D" w:rsidP="00B136BA">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E3F6E">
            <w:rPr>
              <w:rFonts w:cs="Arial"/>
              <w:noProof/>
              <w:szCs w:val="18"/>
            </w:rPr>
            <w:t>69</w:t>
          </w:r>
          <w:r w:rsidRPr="00922BD6">
            <w:rPr>
              <w:rFonts w:cs="Arial"/>
              <w:szCs w:val="18"/>
            </w:rPr>
            <w:fldChar w:fldCharType="end"/>
          </w:r>
        </w:p>
      </w:tc>
    </w:tr>
  </w:tbl>
  <w:p w14:paraId="17330BA9" w14:textId="77777777" w:rsidR="00BF2F0D" w:rsidRDefault="00BF2F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0FAD" w:rsidRPr="00CB3D59" w14:paraId="74455DED" w14:textId="77777777">
      <w:trPr>
        <w:jc w:val="center"/>
      </w:trPr>
      <w:tc>
        <w:tcPr>
          <w:tcW w:w="1560" w:type="dxa"/>
        </w:tcPr>
        <w:p w14:paraId="26F75EA8" w14:textId="335011BF" w:rsidR="007E0FAD" w:rsidRPr="00F02A14" w:rsidRDefault="007E0FA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E3F6E">
            <w:rPr>
              <w:rFonts w:cs="Arial"/>
              <w:b/>
              <w:noProof/>
              <w:szCs w:val="18"/>
            </w:rPr>
            <w:t>Schedule 1</w:t>
          </w:r>
          <w:r w:rsidRPr="00F02A14">
            <w:rPr>
              <w:rFonts w:cs="Arial"/>
              <w:b/>
              <w:szCs w:val="18"/>
            </w:rPr>
            <w:fldChar w:fldCharType="end"/>
          </w:r>
        </w:p>
      </w:tc>
      <w:tc>
        <w:tcPr>
          <w:tcW w:w="5741" w:type="dxa"/>
        </w:tcPr>
        <w:p w14:paraId="7AF7174A" w14:textId="37B1C34B" w:rsidR="007E0FAD" w:rsidRPr="00F02A14" w:rsidRDefault="007E0FA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E3F6E">
            <w:rPr>
              <w:rFonts w:cs="Arial"/>
              <w:noProof/>
              <w:szCs w:val="18"/>
            </w:rPr>
            <w:t>Model rules</w:t>
          </w:r>
          <w:r w:rsidRPr="00F02A14">
            <w:rPr>
              <w:rFonts w:cs="Arial"/>
              <w:szCs w:val="18"/>
            </w:rPr>
            <w:fldChar w:fldCharType="end"/>
          </w:r>
        </w:p>
      </w:tc>
    </w:tr>
    <w:tr w:rsidR="007E0FAD" w:rsidRPr="00CB3D59" w14:paraId="522B1323" w14:textId="77777777">
      <w:trPr>
        <w:jc w:val="center"/>
      </w:trPr>
      <w:tc>
        <w:tcPr>
          <w:tcW w:w="1560" w:type="dxa"/>
        </w:tcPr>
        <w:p w14:paraId="24314A9B" w14:textId="79B55FD1" w:rsidR="007E0FAD" w:rsidRPr="00F02A14" w:rsidRDefault="007E0FA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E3F6E">
            <w:rPr>
              <w:rFonts w:cs="Arial"/>
              <w:b/>
              <w:noProof/>
              <w:szCs w:val="18"/>
            </w:rPr>
            <w:t>Part 1.8</w:t>
          </w:r>
          <w:r w:rsidRPr="00F02A14">
            <w:rPr>
              <w:rFonts w:cs="Arial"/>
              <w:b/>
              <w:szCs w:val="18"/>
            </w:rPr>
            <w:fldChar w:fldCharType="end"/>
          </w:r>
        </w:p>
      </w:tc>
      <w:tc>
        <w:tcPr>
          <w:tcW w:w="5741" w:type="dxa"/>
        </w:tcPr>
        <w:p w14:paraId="1207D961" w14:textId="66609F0B" w:rsidR="007E0FAD" w:rsidRPr="00F02A14" w:rsidRDefault="007E0FA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E3F6E">
            <w:rPr>
              <w:rFonts w:cs="Arial"/>
              <w:noProof/>
              <w:szCs w:val="18"/>
            </w:rPr>
            <w:t>Forms</w:t>
          </w:r>
          <w:r w:rsidRPr="00F02A14">
            <w:rPr>
              <w:rFonts w:cs="Arial"/>
              <w:szCs w:val="18"/>
            </w:rPr>
            <w:fldChar w:fldCharType="end"/>
          </w:r>
        </w:p>
      </w:tc>
    </w:tr>
    <w:tr w:rsidR="007E0FAD" w:rsidRPr="00CB3D59" w14:paraId="1F7C6C7B" w14:textId="77777777">
      <w:trPr>
        <w:jc w:val="center"/>
      </w:trPr>
      <w:tc>
        <w:tcPr>
          <w:tcW w:w="7296" w:type="dxa"/>
          <w:gridSpan w:val="2"/>
          <w:tcBorders>
            <w:bottom w:val="single" w:sz="4" w:space="0" w:color="auto"/>
          </w:tcBorders>
        </w:tcPr>
        <w:p w14:paraId="598A08B2" w14:textId="77777777" w:rsidR="007E0FAD" w:rsidRPr="00783A18" w:rsidRDefault="007E0FAD" w:rsidP="00783A18">
          <w:pPr>
            <w:pStyle w:val="HeaderEven6"/>
            <w:spacing w:before="0" w:after="0"/>
            <w:rPr>
              <w:rFonts w:ascii="Times New Roman" w:hAnsi="Times New Roman"/>
              <w:sz w:val="24"/>
              <w:szCs w:val="24"/>
            </w:rPr>
          </w:pPr>
        </w:p>
      </w:tc>
    </w:tr>
  </w:tbl>
  <w:p w14:paraId="035A8008" w14:textId="77777777" w:rsidR="007E0FAD" w:rsidRDefault="007E0FA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0FAD" w:rsidRPr="00CB3D59" w14:paraId="1E99EFF5" w14:textId="77777777">
      <w:trPr>
        <w:jc w:val="center"/>
      </w:trPr>
      <w:tc>
        <w:tcPr>
          <w:tcW w:w="5741" w:type="dxa"/>
        </w:tcPr>
        <w:p w14:paraId="7136B6A4" w14:textId="7117600E" w:rsidR="007E0FAD" w:rsidRPr="00F02A14" w:rsidRDefault="007E0F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E3F6E">
            <w:rPr>
              <w:rFonts w:cs="Arial"/>
              <w:noProof/>
              <w:szCs w:val="18"/>
            </w:rPr>
            <w:t>Model rules</w:t>
          </w:r>
          <w:r w:rsidRPr="00F02A14">
            <w:rPr>
              <w:rFonts w:cs="Arial"/>
              <w:szCs w:val="18"/>
            </w:rPr>
            <w:fldChar w:fldCharType="end"/>
          </w:r>
        </w:p>
      </w:tc>
      <w:tc>
        <w:tcPr>
          <w:tcW w:w="1560" w:type="dxa"/>
        </w:tcPr>
        <w:p w14:paraId="5B09B60D" w14:textId="583CD7CF" w:rsidR="007E0FAD" w:rsidRPr="00F02A14" w:rsidRDefault="007E0F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E3F6E">
            <w:rPr>
              <w:rFonts w:cs="Arial"/>
              <w:b/>
              <w:noProof/>
              <w:szCs w:val="18"/>
            </w:rPr>
            <w:t>Schedule 1</w:t>
          </w:r>
          <w:r w:rsidRPr="00F02A14">
            <w:rPr>
              <w:rFonts w:cs="Arial"/>
              <w:b/>
              <w:szCs w:val="18"/>
            </w:rPr>
            <w:fldChar w:fldCharType="end"/>
          </w:r>
        </w:p>
      </w:tc>
    </w:tr>
    <w:tr w:rsidR="007E0FAD" w:rsidRPr="00CB3D59" w14:paraId="3095DF03" w14:textId="77777777">
      <w:trPr>
        <w:jc w:val="center"/>
      </w:trPr>
      <w:tc>
        <w:tcPr>
          <w:tcW w:w="5741" w:type="dxa"/>
        </w:tcPr>
        <w:p w14:paraId="12975EAD" w14:textId="176A50E3" w:rsidR="007E0FAD" w:rsidRPr="00F02A14" w:rsidRDefault="007E0F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E3F6E">
            <w:rPr>
              <w:rFonts w:cs="Arial"/>
              <w:noProof/>
              <w:szCs w:val="18"/>
            </w:rPr>
            <w:t>Forms</w:t>
          </w:r>
          <w:r w:rsidRPr="00F02A14">
            <w:rPr>
              <w:rFonts w:cs="Arial"/>
              <w:szCs w:val="18"/>
            </w:rPr>
            <w:fldChar w:fldCharType="end"/>
          </w:r>
        </w:p>
      </w:tc>
      <w:tc>
        <w:tcPr>
          <w:tcW w:w="1560" w:type="dxa"/>
        </w:tcPr>
        <w:p w14:paraId="5417D010" w14:textId="7B660880" w:rsidR="007E0FAD" w:rsidRPr="00F02A14" w:rsidRDefault="007E0F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E3F6E">
            <w:rPr>
              <w:rFonts w:cs="Arial"/>
              <w:b/>
              <w:noProof/>
              <w:szCs w:val="18"/>
            </w:rPr>
            <w:t>Part 1.8</w:t>
          </w:r>
          <w:r w:rsidRPr="00F02A14">
            <w:rPr>
              <w:rFonts w:cs="Arial"/>
              <w:b/>
              <w:szCs w:val="18"/>
            </w:rPr>
            <w:fldChar w:fldCharType="end"/>
          </w:r>
        </w:p>
      </w:tc>
    </w:tr>
    <w:tr w:rsidR="007E0FAD" w:rsidRPr="00CB3D59" w14:paraId="14BEAD95" w14:textId="77777777">
      <w:trPr>
        <w:jc w:val="center"/>
      </w:trPr>
      <w:tc>
        <w:tcPr>
          <w:tcW w:w="7296" w:type="dxa"/>
          <w:gridSpan w:val="2"/>
          <w:tcBorders>
            <w:bottom w:val="single" w:sz="4" w:space="0" w:color="auto"/>
          </w:tcBorders>
        </w:tcPr>
        <w:p w14:paraId="009950D5" w14:textId="77777777" w:rsidR="007E0FAD" w:rsidRPr="00783A18" w:rsidRDefault="007E0FAD" w:rsidP="00783A18">
          <w:pPr>
            <w:pStyle w:val="HeaderOdd6"/>
            <w:spacing w:before="0" w:after="0"/>
            <w:jc w:val="left"/>
            <w:rPr>
              <w:rFonts w:ascii="Times New Roman" w:hAnsi="Times New Roman"/>
              <w:sz w:val="24"/>
              <w:szCs w:val="24"/>
            </w:rPr>
          </w:pPr>
        </w:p>
      </w:tc>
    </w:tr>
  </w:tbl>
  <w:p w14:paraId="7215FB6D" w14:textId="77777777" w:rsidR="007E0FAD" w:rsidRDefault="007E0F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0FAD" w:rsidRPr="00CB3D59" w14:paraId="77B8F501" w14:textId="77777777">
      <w:trPr>
        <w:jc w:val="center"/>
      </w:trPr>
      <w:tc>
        <w:tcPr>
          <w:tcW w:w="1560" w:type="dxa"/>
        </w:tcPr>
        <w:p w14:paraId="0293CF03" w14:textId="3A40BBC9" w:rsidR="007E0FAD" w:rsidRPr="00F02A14" w:rsidRDefault="007E0FA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E3F6E">
            <w:rPr>
              <w:rFonts w:cs="Arial"/>
              <w:b/>
              <w:noProof/>
              <w:szCs w:val="18"/>
            </w:rPr>
            <w:t>Schedule 1</w:t>
          </w:r>
          <w:r w:rsidRPr="00F02A14">
            <w:rPr>
              <w:rFonts w:cs="Arial"/>
              <w:b/>
              <w:szCs w:val="18"/>
            </w:rPr>
            <w:fldChar w:fldCharType="end"/>
          </w:r>
        </w:p>
      </w:tc>
      <w:tc>
        <w:tcPr>
          <w:tcW w:w="5741" w:type="dxa"/>
        </w:tcPr>
        <w:p w14:paraId="7B794E2C" w14:textId="65A41E4B" w:rsidR="007E0FAD" w:rsidRPr="00F02A14" w:rsidRDefault="007E0FA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E3F6E">
            <w:rPr>
              <w:rFonts w:cs="Arial"/>
              <w:noProof/>
              <w:szCs w:val="18"/>
            </w:rPr>
            <w:t>Model rules</w:t>
          </w:r>
          <w:r w:rsidRPr="00F02A14">
            <w:rPr>
              <w:rFonts w:cs="Arial"/>
              <w:szCs w:val="18"/>
            </w:rPr>
            <w:fldChar w:fldCharType="end"/>
          </w:r>
        </w:p>
      </w:tc>
    </w:tr>
    <w:tr w:rsidR="007E0FAD" w:rsidRPr="00CB3D59" w14:paraId="114A2B30" w14:textId="77777777">
      <w:trPr>
        <w:jc w:val="center"/>
      </w:trPr>
      <w:tc>
        <w:tcPr>
          <w:tcW w:w="1560" w:type="dxa"/>
        </w:tcPr>
        <w:p w14:paraId="0D9C246C" w14:textId="607E23B0" w:rsidR="007E0FAD" w:rsidRPr="00F02A14" w:rsidRDefault="007E0FA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E3F6E">
            <w:rPr>
              <w:rFonts w:cs="Arial"/>
              <w:b/>
              <w:noProof/>
              <w:szCs w:val="18"/>
            </w:rPr>
            <w:t>Part 1.9</w:t>
          </w:r>
          <w:r w:rsidRPr="00F02A14">
            <w:rPr>
              <w:rFonts w:cs="Arial"/>
              <w:b/>
              <w:szCs w:val="18"/>
            </w:rPr>
            <w:fldChar w:fldCharType="end"/>
          </w:r>
        </w:p>
      </w:tc>
      <w:tc>
        <w:tcPr>
          <w:tcW w:w="5741" w:type="dxa"/>
        </w:tcPr>
        <w:p w14:paraId="3A2DFCDB" w14:textId="4DBA91B1" w:rsidR="007E0FAD" w:rsidRPr="00F02A14" w:rsidRDefault="007E0FA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E3F6E">
            <w:rPr>
              <w:rFonts w:cs="Arial"/>
              <w:noProof/>
              <w:szCs w:val="18"/>
            </w:rPr>
            <w:t>Dictionary</w:t>
          </w:r>
          <w:r w:rsidRPr="00F02A14">
            <w:rPr>
              <w:rFonts w:cs="Arial"/>
              <w:szCs w:val="18"/>
            </w:rPr>
            <w:fldChar w:fldCharType="end"/>
          </w:r>
        </w:p>
      </w:tc>
    </w:tr>
    <w:tr w:rsidR="007E0FAD" w:rsidRPr="00CB3D59" w14:paraId="5044EDC8" w14:textId="77777777">
      <w:trPr>
        <w:jc w:val="center"/>
      </w:trPr>
      <w:tc>
        <w:tcPr>
          <w:tcW w:w="7296" w:type="dxa"/>
          <w:gridSpan w:val="2"/>
          <w:tcBorders>
            <w:bottom w:val="single" w:sz="4" w:space="0" w:color="auto"/>
          </w:tcBorders>
        </w:tcPr>
        <w:p w14:paraId="65678ACE" w14:textId="77777777" w:rsidR="007E0FAD" w:rsidRPr="00783A18" w:rsidRDefault="007E0FAD" w:rsidP="00783A18">
          <w:pPr>
            <w:pStyle w:val="HeaderEven6"/>
            <w:spacing w:before="0" w:after="0"/>
            <w:rPr>
              <w:rFonts w:ascii="Times New Roman" w:hAnsi="Times New Roman"/>
              <w:sz w:val="24"/>
              <w:szCs w:val="24"/>
            </w:rPr>
          </w:pPr>
        </w:p>
      </w:tc>
    </w:tr>
  </w:tbl>
  <w:p w14:paraId="7F62EF8A" w14:textId="77777777" w:rsidR="007E0FAD" w:rsidRDefault="007E0F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0FAD" w:rsidRPr="00CB3D59" w14:paraId="6A24184E" w14:textId="77777777">
      <w:trPr>
        <w:jc w:val="center"/>
      </w:trPr>
      <w:tc>
        <w:tcPr>
          <w:tcW w:w="5741" w:type="dxa"/>
        </w:tcPr>
        <w:p w14:paraId="53F78CAF" w14:textId="7AF89CB3" w:rsidR="007E0FAD" w:rsidRPr="00F02A14" w:rsidRDefault="007E0F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E3F6E">
            <w:rPr>
              <w:rFonts w:cs="Arial"/>
              <w:noProof/>
              <w:szCs w:val="18"/>
            </w:rPr>
            <w:t>Model rules</w:t>
          </w:r>
          <w:r w:rsidRPr="00F02A14">
            <w:rPr>
              <w:rFonts w:cs="Arial"/>
              <w:szCs w:val="18"/>
            </w:rPr>
            <w:fldChar w:fldCharType="end"/>
          </w:r>
        </w:p>
      </w:tc>
      <w:tc>
        <w:tcPr>
          <w:tcW w:w="1560" w:type="dxa"/>
        </w:tcPr>
        <w:p w14:paraId="5ADCF807" w14:textId="5DEA7001" w:rsidR="007E0FAD" w:rsidRPr="00F02A14" w:rsidRDefault="007E0F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E3F6E">
            <w:rPr>
              <w:rFonts w:cs="Arial"/>
              <w:b/>
              <w:noProof/>
              <w:szCs w:val="18"/>
            </w:rPr>
            <w:t>Schedule 1</w:t>
          </w:r>
          <w:r w:rsidRPr="00F02A14">
            <w:rPr>
              <w:rFonts w:cs="Arial"/>
              <w:b/>
              <w:szCs w:val="18"/>
            </w:rPr>
            <w:fldChar w:fldCharType="end"/>
          </w:r>
        </w:p>
      </w:tc>
    </w:tr>
    <w:tr w:rsidR="007E0FAD" w:rsidRPr="00CB3D59" w14:paraId="3F8829AC" w14:textId="77777777">
      <w:trPr>
        <w:jc w:val="center"/>
      </w:trPr>
      <w:tc>
        <w:tcPr>
          <w:tcW w:w="5741" w:type="dxa"/>
        </w:tcPr>
        <w:p w14:paraId="05C55A88" w14:textId="413E8DA7" w:rsidR="007E0FAD" w:rsidRPr="00F02A14" w:rsidRDefault="007E0F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E3F6E">
            <w:rPr>
              <w:rFonts w:cs="Arial"/>
              <w:noProof/>
              <w:szCs w:val="18"/>
            </w:rPr>
            <w:t>Dictionary</w:t>
          </w:r>
          <w:r w:rsidRPr="00F02A14">
            <w:rPr>
              <w:rFonts w:cs="Arial"/>
              <w:szCs w:val="18"/>
            </w:rPr>
            <w:fldChar w:fldCharType="end"/>
          </w:r>
        </w:p>
      </w:tc>
      <w:tc>
        <w:tcPr>
          <w:tcW w:w="1560" w:type="dxa"/>
        </w:tcPr>
        <w:p w14:paraId="7F2EBFFC" w14:textId="34272D14" w:rsidR="007E0FAD" w:rsidRPr="00F02A14" w:rsidRDefault="007E0F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E3F6E">
            <w:rPr>
              <w:rFonts w:cs="Arial"/>
              <w:b/>
              <w:noProof/>
              <w:szCs w:val="18"/>
            </w:rPr>
            <w:t>Part 1.9</w:t>
          </w:r>
          <w:r w:rsidRPr="00F02A14">
            <w:rPr>
              <w:rFonts w:cs="Arial"/>
              <w:b/>
              <w:szCs w:val="18"/>
            </w:rPr>
            <w:fldChar w:fldCharType="end"/>
          </w:r>
        </w:p>
      </w:tc>
    </w:tr>
    <w:tr w:rsidR="007E0FAD" w:rsidRPr="00CB3D59" w14:paraId="32569B1A" w14:textId="77777777">
      <w:trPr>
        <w:jc w:val="center"/>
      </w:trPr>
      <w:tc>
        <w:tcPr>
          <w:tcW w:w="7296" w:type="dxa"/>
          <w:gridSpan w:val="2"/>
          <w:tcBorders>
            <w:bottom w:val="single" w:sz="4" w:space="0" w:color="auto"/>
          </w:tcBorders>
        </w:tcPr>
        <w:p w14:paraId="65B38087" w14:textId="77777777" w:rsidR="007E0FAD" w:rsidRPr="00783A18" w:rsidRDefault="007E0FAD" w:rsidP="00783A18">
          <w:pPr>
            <w:pStyle w:val="HeaderOdd6"/>
            <w:spacing w:before="0" w:after="0"/>
            <w:jc w:val="left"/>
            <w:rPr>
              <w:rFonts w:ascii="Times New Roman" w:hAnsi="Times New Roman"/>
              <w:sz w:val="24"/>
              <w:szCs w:val="24"/>
            </w:rPr>
          </w:pPr>
        </w:p>
      </w:tc>
    </w:tr>
  </w:tbl>
  <w:p w14:paraId="3F89090A" w14:textId="77777777" w:rsidR="007E0FAD" w:rsidRDefault="007E0F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7E0FAD" w14:paraId="1743B3CB" w14:textId="77777777">
      <w:trPr>
        <w:jc w:val="center"/>
      </w:trPr>
      <w:tc>
        <w:tcPr>
          <w:tcW w:w="1234" w:type="dxa"/>
        </w:tcPr>
        <w:p w14:paraId="54017DDB" w14:textId="77777777" w:rsidR="007E0FAD" w:rsidRDefault="007E0FAD">
          <w:pPr>
            <w:pStyle w:val="HeaderEven"/>
          </w:pPr>
        </w:p>
      </w:tc>
      <w:tc>
        <w:tcPr>
          <w:tcW w:w="6062" w:type="dxa"/>
        </w:tcPr>
        <w:p w14:paraId="58462D46" w14:textId="77777777" w:rsidR="007E0FAD" w:rsidRDefault="007E0FAD">
          <w:pPr>
            <w:pStyle w:val="HeaderEven"/>
          </w:pPr>
        </w:p>
      </w:tc>
    </w:tr>
    <w:tr w:rsidR="007E0FAD" w14:paraId="4C174E7A" w14:textId="77777777">
      <w:trPr>
        <w:jc w:val="center"/>
      </w:trPr>
      <w:tc>
        <w:tcPr>
          <w:tcW w:w="1234" w:type="dxa"/>
        </w:tcPr>
        <w:p w14:paraId="1B5532AA" w14:textId="77777777" w:rsidR="007E0FAD" w:rsidRDefault="007E0FAD">
          <w:pPr>
            <w:pStyle w:val="HeaderEven"/>
          </w:pPr>
        </w:p>
      </w:tc>
      <w:tc>
        <w:tcPr>
          <w:tcW w:w="6062" w:type="dxa"/>
        </w:tcPr>
        <w:p w14:paraId="2E8554EA" w14:textId="77777777" w:rsidR="007E0FAD" w:rsidRDefault="007E0FAD">
          <w:pPr>
            <w:pStyle w:val="HeaderEven"/>
          </w:pPr>
        </w:p>
      </w:tc>
    </w:tr>
    <w:tr w:rsidR="007E0FAD" w14:paraId="3B25197D" w14:textId="77777777">
      <w:trPr>
        <w:cantSplit/>
        <w:jc w:val="center"/>
      </w:trPr>
      <w:tc>
        <w:tcPr>
          <w:tcW w:w="7296" w:type="dxa"/>
          <w:gridSpan w:val="2"/>
          <w:tcBorders>
            <w:bottom w:val="single" w:sz="4" w:space="0" w:color="auto"/>
          </w:tcBorders>
        </w:tcPr>
        <w:p w14:paraId="352A8460" w14:textId="77777777" w:rsidR="007E0FAD" w:rsidRDefault="007E0FAD">
          <w:pPr>
            <w:pStyle w:val="HeaderEven6"/>
          </w:pPr>
        </w:p>
      </w:tc>
    </w:tr>
  </w:tbl>
  <w:p w14:paraId="194F963F" w14:textId="77777777" w:rsidR="007E0FAD" w:rsidRDefault="007E0F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7E0FAD" w14:paraId="561D6D6D" w14:textId="77777777">
      <w:trPr>
        <w:jc w:val="center"/>
      </w:trPr>
      <w:tc>
        <w:tcPr>
          <w:tcW w:w="6062" w:type="dxa"/>
        </w:tcPr>
        <w:p w14:paraId="48620851" w14:textId="77777777" w:rsidR="007E0FAD" w:rsidRDefault="007E0FAD">
          <w:pPr>
            <w:pStyle w:val="HeaderOdd"/>
          </w:pPr>
        </w:p>
      </w:tc>
      <w:tc>
        <w:tcPr>
          <w:tcW w:w="1234" w:type="dxa"/>
        </w:tcPr>
        <w:p w14:paraId="73E5E8B5" w14:textId="77777777" w:rsidR="007E0FAD" w:rsidRDefault="007E0FAD">
          <w:pPr>
            <w:pStyle w:val="HeaderOdd"/>
          </w:pPr>
        </w:p>
      </w:tc>
    </w:tr>
    <w:tr w:rsidR="007E0FAD" w14:paraId="19A98A31" w14:textId="77777777">
      <w:trPr>
        <w:jc w:val="center"/>
      </w:trPr>
      <w:tc>
        <w:tcPr>
          <w:tcW w:w="6062" w:type="dxa"/>
        </w:tcPr>
        <w:p w14:paraId="41FBCA3C" w14:textId="77777777" w:rsidR="007E0FAD" w:rsidRDefault="007E0FAD">
          <w:pPr>
            <w:pStyle w:val="HeaderOdd"/>
          </w:pPr>
        </w:p>
      </w:tc>
      <w:tc>
        <w:tcPr>
          <w:tcW w:w="1234" w:type="dxa"/>
        </w:tcPr>
        <w:p w14:paraId="738A3F41" w14:textId="77777777" w:rsidR="007E0FAD" w:rsidRDefault="007E0FAD">
          <w:pPr>
            <w:pStyle w:val="HeaderOdd"/>
          </w:pPr>
        </w:p>
      </w:tc>
    </w:tr>
    <w:tr w:rsidR="007E0FAD" w14:paraId="319F12DD" w14:textId="77777777">
      <w:trPr>
        <w:jc w:val="center"/>
      </w:trPr>
      <w:tc>
        <w:tcPr>
          <w:tcW w:w="7296" w:type="dxa"/>
          <w:gridSpan w:val="2"/>
          <w:tcBorders>
            <w:bottom w:val="single" w:sz="4" w:space="0" w:color="auto"/>
          </w:tcBorders>
        </w:tcPr>
        <w:p w14:paraId="18272ABB" w14:textId="77777777" w:rsidR="007E0FAD" w:rsidRDefault="007E0FAD">
          <w:pPr>
            <w:pStyle w:val="HeaderOdd6"/>
          </w:pPr>
        </w:p>
      </w:tc>
    </w:tr>
  </w:tbl>
  <w:p w14:paraId="3EA37456" w14:textId="77777777" w:rsidR="007E0FAD" w:rsidRDefault="007E0FA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93063" w:rsidRPr="00E06D02" w14:paraId="67D9EA0F" w14:textId="77777777" w:rsidTr="00567644">
      <w:trPr>
        <w:jc w:val="center"/>
      </w:trPr>
      <w:tc>
        <w:tcPr>
          <w:tcW w:w="1068" w:type="pct"/>
        </w:tcPr>
        <w:p w14:paraId="4E51C6DD" w14:textId="77777777" w:rsidR="00793063" w:rsidRPr="00567644" w:rsidRDefault="00793063" w:rsidP="00567644">
          <w:pPr>
            <w:pStyle w:val="HeaderEven"/>
            <w:tabs>
              <w:tab w:val="left" w:pos="700"/>
            </w:tabs>
            <w:ind w:left="697" w:hanging="697"/>
            <w:rPr>
              <w:rFonts w:cs="Arial"/>
              <w:szCs w:val="18"/>
            </w:rPr>
          </w:pPr>
        </w:p>
      </w:tc>
      <w:tc>
        <w:tcPr>
          <w:tcW w:w="3932" w:type="pct"/>
        </w:tcPr>
        <w:p w14:paraId="3246F962" w14:textId="77777777" w:rsidR="00793063" w:rsidRPr="00567644" w:rsidRDefault="00793063" w:rsidP="00567644">
          <w:pPr>
            <w:pStyle w:val="HeaderEven"/>
            <w:tabs>
              <w:tab w:val="left" w:pos="700"/>
            </w:tabs>
            <w:ind w:left="697" w:hanging="697"/>
            <w:rPr>
              <w:rFonts w:cs="Arial"/>
              <w:szCs w:val="18"/>
            </w:rPr>
          </w:pPr>
        </w:p>
      </w:tc>
    </w:tr>
    <w:tr w:rsidR="00793063" w:rsidRPr="00E06D02" w14:paraId="2E4544A8" w14:textId="77777777" w:rsidTr="00567644">
      <w:trPr>
        <w:jc w:val="center"/>
      </w:trPr>
      <w:tc>
        <w:tcPr>
          <w:tcW w:w="1068" w:type="pct"/>
        </w:tcPr>
        <w:p w14:paraId="2DF529E7" w14:textId="77777777" w:rsidR="00793063" w:rsidRPr="00567644" w:rsidRDefault="00793063" w:rsidP="00567644">
          <w:pPr>
            <w:pStyle w:val="HeaderEven"/>
            <w:tabs>
              <w:tab w:val="left" w:pos="700"/>
            </w:tabs>
            <w:ind w:left="697" w:hanging="697"/>
            <w:rPr>
              <w:rFonts w:cs="Arial"/>
              <w:szCs w:val="18"/>
            </w:rPr>
          </w:pPr>
        </w:p>
      </w:tc>
      <w:tc>
        <w:tcPr>
          <w:tcW w:w="3932" w:type="pct"/>
        </w:tcPr>
        <w:p w14:paraId="31553E56" w14:textId="77777777" w:rsidR="00793063" w:rsidRPr="00567644" w:rsidRDefault="00793063" w:rsidP="00567644">
          <w:pPr>
            <w:pStyle w:val="HeaderEven"/>
            <w:tabs>
              <w:tab w:val="left" w:pos="700"/>
            </w:tabs>
            <w:ind w:left="697" w:hanging="697"/>
            <w:rPr>
              <w:rFonts w:cs="Arial"/>
              <w:szCs w:val="18"/>
            </w:rPr>
          </w:pPr>
        </w:p>
      </w:tc>
    </w:tr>
    <w:tr w:rsidR="00793063" w:rsidRPr="00E06D02" w14:paraId="4E2E6911" w14:textId="77777777" w:rsidTr="00567644">
      <w:trPr>
        <w:cantSplit/>
        <w:jc w:val="center"/>
      </w:trPr>
      <w:tc>
        <w:tcPr>
          <w:tcW w:w="4997" w:type="pct"/>
          <w:gridSpan w:val="2"/>
          <w:tcBorders>
            <w:bottom w:val="single" w:sz="4" w:space="0" w:color="auto"/>
          </w:tcBorders>
        </w:tcPr>
        <w:p w14:paraId="3267AB96" w14:textId="77777777" w:rsidR="00793063" w:rsidRPr="00567644" w:rsidRDefault="00793063" w:rsidP="00567644">
          <w:pPr>
            <w:pStyle w:val="HeaderEven6"/>
            <w:tabs>
              <w:tab w:val="left" w:pos="700"/>
            </w:tabs>
            <w:ind w:left="697" w:hanging="697"/>
            <w:rPr>
              <w:szCs w:val="18"/>
            </w:rPr>
          </w:pPr>
        </w:p>
      </w:tc>
    </w:tr>
  </w:tbl>
  <w:p w14:paraId="65818744" w14:textId="77777777" w:rsidR="00793063" w:rsidRDefault="00793063"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8640" w14:textId="77777777" w:rsidR="00A141D2" w:rsidRDefault="00A14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2AC7" w14:textId="77777777" w:rsidR="00A141D2" w:rsidRDefault="00A141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E0FAD" w:rsidRPr="00CB3D59" w14:paraId="628A8DA6" w14:textId="77777777">
      <w:tc>
        <w:tcPr>
          <w:tcW w:w="900" w:type="pct"/>
        </w:tcPr>
        <w:p w14:paraId="1F4A423F" w14:textId="77777777" w:rsidR="007E0FAD" w:rsidRPr="00783A18" w:rsidRDefault="007E0FAD">
          <w:pPr>
            <w:pStyle w:val="HeaderEven"/>
            <w:rPr>
              <w:rFonts w:ascii="Times New Roman" w:hAnsi="Times New Roman"/>
              <w:sz w:val="24"/>
              <w:szCs w:val="24"/>
            </w:rPr>
          </w:pPr>
        </w:p>
      </w:tc>
      <w:tc>
        <w:tcPr>
          <w:tcW w:w="4100" w:type="pct"/>
        </w:tcPr>
        <w:p w14:paraId="7EDC3FDA" w14:textId="77777777" w:rsidR="007E0FAD" w:rsidRPr="00783A18" w:rsidRDefault="007E0FAD">
          <w:pPr>
            <w:pStyle w:val="HeaderEven"/>
            <w:rPr>
              <w:rFonts w:ascii="Times New Roman" w:hAnsi="Times New Roman"/>
              <w:sz w:val="24"/>
              <w:szCs w:val="24"/>
            </w:rPr>
          </w:pPr>
        </w:p>
      </w:tc>
    </w:tr>
    <w:tr w:rsidR="007E0FAD" w:rsidRPr="00CB3D59" w14:paraId="6D1C65EC" w14:textId="77777777">
      <w:tc>
        <w:tcPr>
          <w:tcW w:w="4100" w:type="pct"/>
          <w:gridSpan w:val="2"/>
          <w:tcBorders>
            <w:bottom w:val="single" w:sz="4" w:space="0" w:color="auto"/>
          </w:tcBorders>
        </w:tcPr>
        <w:p w14:paraId="7868F217" w14:textId="30E17957" w:rsidR="007E0FAD" w:rsidRPr="0097645D" w:rsidRDefault="008E3F6E"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757EFB74" w14:textId="6A26F87D" w:rsidR="007E0FAD" w:rsidRDefault="007E0FAD">
    <w:pPr>
      <w:pStyle w:val="N-9pt"/>
    </w:pPr>
    <w:r>
      <w:tab/>
    </w:r>
    <w:r w:rsidR="008E3F6E">
      <w:fldChar w:fldCharType="begin"/>
    </w:r>
    <w:r w:rsidR="008E3F6E">
      <w:instrText xml:space="preserve"> STYLEREF charPage \* MERGEFORMAT </w:instrText>
    </w:r>
    <w:r w:rsidR="008E3F6E">
      <w:fldChar w:fldCharType="separate"/>
    </w:r>
    <w:r w:rsidR="008E3F6E">
      <w:rPr>
        <w:noProof/>
      </w:rPr>
      <w:t>Page</w:t>
    </w:r>
    <w:r w:rsidR="008E3F6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E0FAD" w:rsidRPr="00CB3D59" w14:paraId="384A0ECA" w14:textId="77777777">
      <w:tc>
        <w:tcPr>
          <w:tcW w:w="4100" w:type="pct"/>
        </w:tcPr>
        <w:p w14:paraId="3A2DCBAF" w14:textId="77777777" w:rsidR="007E0FAD" w:rsidRPr="00783A18" w:rsidRDefault="007E0FAD" w:rsidP="000763CD">
          <w:pPr>
            <w:pStyle w:val="HeaderOdd"/>
            <w:jc w:val="left"/>
            <w:rPr>
              <w:rFonts w:ascii="Times New Roman" w:hAnsi="Times New Roman"/>
              <w:sz w:val="24"/>
              <w:szCs w:val="24"/>
            </w:rPr>
          </w:pPr>
        </w:p>
      </w:tc>
      <w:tc>
        <w:tcPr>
          <w:tcW w:w="900" w:type="pct"/>
        </w:tcPr>
        <w:p w14:paraId="09EBDB55" w14:textId="77777777" w:rsidR="007E0FAD" w:rsidRPr="00783A18" w:rsidRDefault="007E0FAD" w:rsidP="000763CD">
          <w:pPr>
            <w:pStyle w:val="HeaderOdd"/>
            <w:jc w:val="left"/>
            <w:rPr>
              <w:rFonts w:ascii="Times New Roman" w:hAnsi="Times New Roman"/>
              <w:sz w:val="24"/>
              <w:szCs w:val="24"/>
            </w:rPr>
          </w:pPr>
        </w:p>
      </w:tc>
    </w:tr>
    <w:tr w:rsidR="007E0FAD" w:rsidRPr="00CB3D59" w14:paraId="32026FCD" w14:textId="77777777">
      <w:tc>
        <w:tcPr>
          <w:tcW w:w="900" w:type="pct"/>
          <w:gridSpan w:val="2"/>
          <w:tcBorders>
            <w:bottom w:val="single" w:sz="4" w:space="0" w:color="auto"/>
          </w:tcBorders>
        </w:tcPr>
        <w:p w14:paraId="0C263D18" w14:textId="473E7072" w:rsidR="007E0FAD" w:rsidRPr="0097645D" w:rsidRDefault="008E3F6E"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287DA26" w14:textId="00D29F05" w:rsidR="007E0FAD" w:rsidRDefault="007E0FAD">
    <w:pPr>
      <w:pStyle w:val="N-9pt"/>
    </w:pPr>
    <w:r>
      <w:tab/>
    </w:r>
    <w:r w:rsidR="008E3F6E">
      <w:fldChar w:fldCharType="begin"/>
    </w:r>
    <w:r w:rsidR="008E3F6E">
      <w:instrText xml:space="preserve"> STYLEREF charPage \* MERGEFORMAT </w:instrText>
    </w:r>
    <w:r w:rsidR="008E3F6E">
      <w:fldChar w:fldCharType="separate"/>
    </w:r>
    <w:r w:rsidR="008E3F6E">
      <w:rPr>
        <w:noProof/>
      </w:rPr>
      <w:t>Page</w:t>
    </w:r>
    <w:r w:rsidR="008E3F6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1"/>
      <w:gridCol w:w="6065"/>
    </w:tblGrid>
    <w:tr w:rsidR="002510AE" w:rsidRPr="00CB3D59" w14:paraId="30585CE7" w14:textId="77777777" w:rsidTr="003A49FD">
      <w:tc>
        <w:tcPr>
          <w:tcW w:w="1701" w:type="dxa"/>
        </w:tcPr>
        <w:p w14:paraId="159EBF1F" w14:textId="2653B521" w:rsidR="002510AE" w:rsidRPr="006D109C" w:rsidRDefault="002510AE">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0616B632" w14:textId="02A9C381" w:rsidR="002510AE" w:rsidRPr="006D109C" w:rsidRDefault="002510AE">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2510AE" w:rsidRPr="00CB3D59" w14:paraId="620E5DB1" w14:textId="77777777" w:rsidTr="003A49FD">
      <w:tc>
        <w:tcPr>
          <w:tcW w:w="1701" w:type="dxa"/>
        </w:tcPr>
        <w:p w14:paraId="48F0E15C" w14:textId="1FE8E163" w:rsidR="002510AE" w:rsidRPr="006D109C" w:rsidRDefault="002510AE">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5C025F49" w14:textId="665E83BA" w:rsidR="002510AE" w:rsidRPr="006D109C" w:rsidRDefault="002510AE">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2510AE" w:rsidRPr="00CB3D59" w14:paraId="4DC66246" w14:textId="77777777" w:rsidTr="003A49FD">
      <w:trPr>
        <w:cantSplit/>
      </w:trPr>
      <w:tc>
        <w:tcPr>
          <w:tcW w:w="1701" w:type="dxa"/>
          <w:gridSpan w:val="2"/>
          <w:tcBorders>
            <w:bottom w:val="single" w:sz="4" w:space="0" w:color="auto"/>
          </w:tcBorders>
        </w:tcPr>
        <w:p w14:paraId="5C2D37E6" w14:textId="0E195EAB" w:rsidR="002510AE" w:rsidRPr="006D109C" w:rsidRDefault="002510AE"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A1304">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A1304">
            <w:rPr>
              <w:rFonts w:cs="Arial"/>
              <w:noProof/>
              <w:szCs w:val="18"/>
            </w:rPr>
            <w:t>1</w:t>
          </w:r>
          <w:r w:rsidRPr="006D109C">
            <w:rPr>
              <w:rFonts w:cs="Arial"/>
              <w:szCs w:val="18"/>
            </w:rPr>
            <w:fldChar w:fldCharType="end"/>
          </w:r>
        </w:p>
      </w:tc>
    </w:tr>
  </w:tbl>
  <w:p w14:paraId="4EB4EA99" w14:textId="77777777" w:rsidR="002510AE" w:rsidRDefault="002510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7"/>
      <w:gridCol w:w="1639"/>
    </w:tblGrid>
    <w:tr w:rsidR="002510AE" w:rsidRPr="00CB3D59" w14:paraId="24552B31" w14:textId="77777777" w:rsidTr="003A49FD">
      <w:tc>
        <w:tcPr>
          <w:tcW w:w="6320" w:type="dxa"/>
        </w:tcPr>
        <w:p w14:paraId="3D061CC8" w14:textId="4E4C802B" w:rsidR="002510AE" w:rsidRPr="006D109C" w:rsidRDefault="002510A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2E8AF7E7" w14:textId="428E42A5" w:rsidR="002510AE" w:rsidRPr="006D109C" w:rsidRDefault="002510A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2510AE" w:rsidRPr="00CB3D59" w14:paraId="3C4924E9" w14:textId="77777777" w:rsidTr="003A49FD">
      <w:tc>
        <w:tcPr>
          <w:tcW w:w="6320" w:type="dxa"/>
        </w:tcPr>
        <w:p w14:paraId="7266BB35" w14:textId="0F90E00B" w:rsidR="002510AE" w:rsidRPr="006D109C" w:rsidRDefault="002510A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6A28DA3C" w14:textId="5DB9B37E" w:rsidR="002510AE" w:rsidRPr="006D109C" w:rsidRDefault="002510A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2510AE" w:rsidRPr="00CB3D59" w14:paraId="4306050E" w14:textId="77777777" w:rsidTr="003A49FD">
      <w:trPr>
        <w:cantSplit/>
      </w:trPr>
      <w:tc>
        <w:tcPr>
          <w:tcW w:w="1701" w:type="dxa"/>
          <w:gridSpan w:val="2"/>
          <w:tcBorders>
            <w:bottom w:val="single" w:sz="4" w:space="0" w:color="auto"/>
          </w:tcBorders>
        </w:tcPr>
        <w:p w14:paraId="5D19D4D0" w14:textId="687311EE" w:rsidR="002510AE" w:rsidRPr="006D109C" w:rsidRDefault="002510AE"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A1304">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E3F6E">
            <w:rPr>
              <w:rFonts w:cs="Arial"/>
              <w:noProof/>
              <w:szCs w:val="18"/>
            </w:rPr>
            <w:t>1</w:t>
          </w:r>
          <w:r w:rsidRPr="006D109C">
            <w:rPr>
              <w:rFonts w:cs="Arial"/>
              <w:szCs w:val="18"/>
            </w:rPr>
            <w:fldChar w:fldCharType="end"/>
          </w:r>
        </w:p>
      </w:tc>
    </w:tr>
  </w:tbl>
  <w:p w14:paraId="58FCCD97" w14:textId="77777777" w:rsidR="002510AE" w:rsidRDefault="002510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57439" w:rsidRPr="00CB3D59" w14:paraId="2F760C40" w14:textId="77777777">
      <w:trPr>
        <w:jc w:val="center"/>
      </w:trPr>
      <w:tc>
        <w:tcPr>
          <w:tcW w:w="1560" w:type="dxa"/>
        </w:tcPr>
        <w:p w14:paraId="676511EE" w14:textId="09A836C6" w:rsidR="00657439" w:rsidRPr="00F02A14" w:rsidRDefault="0065743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E3F6E">
            <w:rPr>
              <w:rFonts w:cs="Arial"/>
              <w:b/>
              <w:noProof/>
              <w:szCs w:val="18"/>
            </w:rPr>
            <w:t>Schedule 1</w:t>
          </w:r>
          <w:r w:rsidRPr="00F02A14">
            <w:rPr>
              <w:rFonts w:cs="Arial"/>
              <w:b/>
              <w:szCs w:val="18"/>
            </w:rPr>
            <w:fldChar w:fldCharType="end"/>
          </w:r>
        </w:p>
      </w:tc>
      <w:tc>
        <w:tcPr>
          <w:tcW w:w="5741" w:type="dxa"/>
        </w:tcPr>
        <w:p w14:paraId="2B6DD44B" w14:textId="54C756B7" w:rsidR="00657439" w:rsidRPr="00F02A14" w:rsidRDefault="0065743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E3F6E">
            <w:rPr>
              <w:rFonts w:cs="Arial"/>
              <w:noProof/>
              <w:szCs w:val="18"/>
            </w:rPr>
            <w:t>Model rules</w:t>
          </w:r>
          <w:r w:rsidRPr="00F02A14">
            <w:rPr>
              <w:rFonts w:cs="Arial"/>
              <w:szCs w:val="18"/>
            </w:rPr>
            <w:fldChar w:fldCharType="end"/>
          </w:r>
        </w:p>
      </w:tc>
    </w:tr>
    <w:tr w:rsidR="00657439" w:rsidRPr="00CB3D59" w14:paraId="56C0EAE2" w14:textId="77777777">
      <w:trPr>
        <w:jc w:val="center"/>
      </w:trPr>
      <w:tc>
        <w:tcPr>
          <w:tcW w:w="1560" w:type="dxa"/>
        </w:tcPr>
        <w:p w14:paraId="5EC0C645" w14:textId="5BA2C6FB" w:rsidR="00657439" w:rsidRPr="00F02A14" w:rsidRDefault="0065743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48328CC" w14:textId="5524D08A" w:rsidR="00657439" w:rsidRPr="00F02A14" w:rsidRDefault="0065743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657439" w:rsidRPr="00CB3D59" w14:paraId="097370E6" w14:textId="77777777">
      <w:trPr>
        <w:jc w:val="center"/>
      </w:trPr>
      <w:tc>
        <w:tcPr>
          <w:tcW w:w="7296" w:type="dxa"/>
          <w:gridSpan w:val="2"/>
          <w:tcBorders>
            <w:bottom w:val="single" w:sz="4" w:space="0" w:color="auto"/>
          </w:tcBorders>
        </w:tcPr>
        <w:p w14:paraId="41FFB299" w14:textId="77777777" w:rsidR="00657439" w:rsidRPr="00783A18" w:rsidRDefault="00657439" w:rsidP="00783A18">
          <w:pPr>
            <w:pStyle w:val="HeaderEven6"/>
            <w:spacing w:before="0" w:after="0"/>
            <w:rPr>
              <w:rFonts w:ascii="Times New Roman" w:hAnsi="Times New Roman"/>
              <w:sz w:val="24"/>
              <w:szCs w:val="24"/>
            </w:rPr>
          </w:pPr>
        </w:p>
      </w:tc>
    </w:tr>
  </w:tbl>
  <w:p w14:paraId="2CBEEED0" w14:textId="77777777" w:rsidR="00657439" w:rsidRDefault="006574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57439" w:rsidRPr="00CB3D59" w14:paraId="6D2371A4" w14:textId="77777777">
      <w:trPr>
        <w:jc w:val="center"/>
      </w:trPr>
      <w:tc>
        <w:tcPr>
          <w:tcW w:w="5741" w:type="dxa"/>
        </w:tcPr>
        <w:p w14:paraId="2AF8A14B" w14:textId="0F239CD7" w:rsidR="00657439" w:rsidRPr="00F02A14" w:rsidRDefault="0065743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E3F6E">
            <w:rPr>
              <w:rFonts w:cs="Arial"/>
              <w:noProof/>
              <w:szCs w:val="18"/>
            </w:rPr>
            <w:t>Model rules</w:t>
          </w:r>
          <w:r w:rsidRPr="00F02A14">
            <w:rPr>
              <w:rFonts w:cs="Arial"/>
              <w:szCs w:val="18"/>
            </w:rPr>
            <w:fldChar w:fldCharType="end"/>
          </w:r>
        </w:p>
      </w:tc>
      <w:tc>
        <w:tcPr>
          <w:tcW w:w="1560" w:type="dxa"/>
        </w:tcPr>
        <w:p w14:paraId="1F50784A" w14:textId="371619B0" w:rsidR="00657439" w:rsidRPr="00F02A14" w:rsidRDefault="0065743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E3F6E">
            <w:rPr>
              <w:rFonts w:cs="Arial"/>
              <w:b/>
              <w:noProof/>
              <w:szCs w:val="18"/>
            </w:rPr>
            <w:t>Schedule 1</w:t>
          </w:r>
          <w:r w:rsidRPr="00F02A14">
            <w:rPr>
              <w:rFonts w:cs="Arial"/>
              <w:b/>
              <w:szCs w:val="18"/>
            </w:rPr>
            <w:fldChar w:fldCharType="end"/>
          </w:r>
        </w:p>
      </w:tc>
    </w:tr>
    <w:tr w:rsidR="00657439" w:rsidRPr="00CB3D59" w14:paraId="1F5FB081" w14:textId="77777777">
      <w:trPr>
        <w:jc w:val="center"/>
      </w:trPr>
      <w:tc>
        <w:tcPr>
          <w:tcW w:w="5741" w:type="dxa"/>
        </w:tcPr>
        <w:p w14:paraId="03CB9AB7" w14:textId="0324D4AB" w:rsidR="00657439" w:rsidRPr="00F02A14" w:rsidRDefault="0065743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4FB14F4" w14:textId="7A6C15CD" w:rsidR="00657439" w:rsidRPr="00F02A14" w:rsidRDefault="0065743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657439" w:rsidRPr="00CB3D59" w14:paraId="51F7857F" w14:textId="77777777">
      <w:trPr>
        <w:jc w:val="center"/>
      </w:trPr>
      <w:tc>
        <w:tcPr>
          <w:tcW w:w="7296" w:type="dxa"/>
          <w:gridSpan w:val="2"/>
          <w:tcBorders>
            <w:bottom w:val="single" w:sz="4" w:space="0" w:color="auto"/>
          </w:tcBorders>
        </w:tcPr>
        <w:p w14:paraId="350312DD" w14:textId="77777777" w:rsidR="00657439" w:rsidRPr="00783A18" w:rsidRDefault="00657439" w:rsidP="00783A18">
          <w:pPr>
            <w:pStyle w:val="HeaderOdd6"/>
            <w:spacing w:before="0" w:after="0"/>
            <w:jc w:val="left"/>
            <w:rPr>
              <w:rFonts w:ascii="Times New Roman" w:hAnsi="Times New Roman"/>
              <w:sz w:val="24"/>
              <w:szCs w:val="24"/>
            </w:rPr>
          </w:pPr>
        </w:p>
      </w:tc>
    </w:tr>
  </w:tbl>
  <w:p w14:paraId="1FC9317B" w14:textId="77777777" w:rsidR="00657439" w:rsidRDefault="00657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2423747">
    <w:abstractNumId w:val="5"/>
  </w:num>
  <w:num w:numId="2" w16cid:durableId="601451620">
    <w:abstractNumId w:val="12"/>
  </w:num>
  <w:num w:numId="3" w16cid:durableId="1987396246">
    <w:abstractNumId w:val="4"/>
  </w:num>
  <w:num w:numId="4" w16cid:durableId="219948256">
    <w:abstractNumId w:val="13"/>
  </w:num>
  <w:num w:numId="5" w16cid:durableId="1010260371">
    <w:abstractNumId w:val="2"/>
  </w:num>
  <w:num w:numId="6" w16cid:durableId="1163738000">
    <w:abstractNumId w:val="9"/>
  </w:num>
  <w:num w:numId="7" w16cid:durableId="318929322">
    <w:abstractNumId w:val="7"/>
  </w:num>
  <w:num w:numId="8" w16cid:durableId="1679623116">
    <w:abstractNumId w:val="10"/>
  </w:num>
  <w:num w:numId="9" w16cid:durableId="186609516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13"/>
    <w:rsid w:val="0000010F"/>
    <w:rsid w:val="000003CA"/>
    <w:rsid w:val="000009FC"/>
    <w:rsid w:val="00000A56"/>
    <w:rsid w:val="00000C1F"/>
    <w:rsid w:val="00000E0E"/>
    <w:rsid w:val="0000125B"/>
    <w:rsid w:val="000016F0"/>
    <w:rsid w:val="000016F5"/>
    <w:rsid w:val="00002BCC"/>
    <w:rsid w:val="000031EE"/>
    <w:rsid w:val="000037D0"/>
    <w:rsid w:val="000038FA"/>
    <w:rsid w:val="000039D4"/>
    <w:rsid w:val="00004309"/>
    <w:rsid w:val="000043A6"/>
    <w:rsid w:val="00004573"/>
    <w:rsid w:val="0000461B"/>
    <w:rsid w:val="00004EE1"/>
    <w:rsid w:val="0000548E"/>
    <w:rsid w:val="00005779"/>
    <w:rsid w:val="000057D5"/>
    <w:rsid w:val="00005825"/>
    <w:rsid w:val="00005E8C"/>
    <w:rsid w:val="00006293"/>
    <w:rsid w:val="00007DBF"/>
    <w:rsid w:val="000101D4"/>
    <w:rsid w:val="00010513"/>
    <w:rsid w:val="00010540"/>
    <w:rsid w:val="00010A00"/>
    <w:rsid w:val="00010B59"/>
    <w:rsid w:val="00010C2E"/>
    <w:rsid w:val="0001223B"/>
    <w:rsid w:val="000126DD"/>
    <w:rsid w:val="00012B86"/>
    <w:rsid w:val="00012DC2"/>
    <w:rsid w:val="00012F6B"/>
    <w:rsid w:val="000133AA"/>
    <w:rsid w:val="0001347E"/>
    <w:rsid w:val="00013820"/>
    <w:rsid w:val="00013A30"/>
    <w:rsid w:val="00013DAC"/>
    <w:rsid w:val="000143A1"/>
    <w:rsid w:val="00014A03"/>
    <w:rsid w:val="00014FF8"/>
    <w:rsid w:val="0001591E"/>
    <w:rsid w:val="00015D1D"/>
    <w:rsid w:val="00016562"/>
    <w:rsid w:val="00016592"/>
    <w:rsid w:val="00016BF9"/>
    <w:rsid w:val="00016CCD"/>
    <w:rsid w:val="0001714B"/>
    <w:rsid w:val="000178C1"/>
    <w:rsid w:val="00017A49"/>
    <w:rsid w:val="00017BAE"/>
    <w:rsid w:val="00017D83"/>
    <w:rsid w:val="0002034F"/>
    <w:rsid w:val="000215AA"/>
    <w:rsid w:val="0002188B"/>
    <w:rsid w:val="0002283D"/>
    <w:rsid w:val="00022D01"/>
    <w:rsid w:val="000230F3"/>
    <w:rsid w:val="00023C28"/>
    <w:rsid w:val="000240C5"/>
    <w:rsid w:val="00024721"/>
    <w:rsid w:val="000248FC"/>
    <w:rsid w:val="00024FD5"/>
    <w:rsid w:val="0002517D"/>
    <w:rsid w:val="0002563A"/>
    <w:rsid w:val="00025988"/>
    <w:rsid w:val="00025B6F"/>
    <w:rsid w:val="00025E91"/>
    <w:rsid w:val="000267D8"/>
    <w:rsid w:val="00026989"/>
    <w:rsid w:val="00026C55"/>
    <w:rsid w:val="00026E52"/>
    <w:rsid w:val="00027114"/>
    <w:rsid w:val="00027AC3"/>
    <w:rsid w:val="00030F7A"/>
    <w:rsid w:val="0003129D"/>
    <w:rsid w:val="0003130F"/>
    <w:rsid w:val="00031BA4"/>
    <w:rsid w:val="000322D8"/>
    <w:rsid w:val="0003249F"/>
    <w:rsid w:val="00033715"/>
    <w:rsid w:val="00033EA2"/>
    <w:rsid w:val="000341E3"/>
    <w:rsid w:val="000343CC"/>
    <w:rsid w:val="00034797"/>
    <w:rsid w:val="00034CF5"/>
    <w:rsid w:val="000353C6"/>
    <w:rsid w:val="00035504"/>
    <w:rsid w:val="00035B39"/>
    <w:rsid w:val="00035FC6"/>
    <w:rsid w:val="00036A2C"/>
    <w:rsid w:val="00037123"/>
    <w:rsid w:val="000371F1"/>
    <w:rsid w:val="000373BA"/>
    <w:rsid w:val="000376DF"/>
    <w:rsid w:val="00037BCC"/>
    <w:rsid w:val="000407CE"/>
    <w:rsid w:val="00040CB7"/>
    <w:rsid w:val="00041660"/>
    <w:rsid w:val="000417E5"/>
    <w:rsid w:val="00041A76"/>
    <w:rsid w:val="00041AAB"/>
    <w:rsid w:val="000420DE"/>
    <w:rsid w:val="0004285F"/>
    <w:rsid w:val="00042DE6"/>
    <w:rsid w:val="000430BF"/>
    <w:rsid w:val="0004367F"/>
    <w:rsid w:val="00043C68"/>
    <w:rsid w:val="0004426B"/>
    <w:rsid w:val="000448E6"/>
    <w:rsid w:val="00044A90"/>
    <w:rsid w:val="00045E71"/>
    <w:rsid w:val="00046922"/>
    <w:rsid w:val="00046CE8"/>
    <w:rsid w:val="00046DDB"/>
    <w:rsid w:val="00046E24"/>
    <w:rsid w:val="00047170"/>
    <w:rsid w:val="00047369"/>
    <w:rsid w:val="000474F2"/>
    <w:rsid w:val="00050A70"/>
    <w:rsid w:val="000510F0"/>
    <w:rsid w:val="00051798"/>
    <w:rsid w:val="00051E90"/>
    <w:rsid w:val="000521B3"/>
    <w:rsid w:val="000521C1"/>
    <w:rsid w:val="00052B1E"/>
    <w:rsid w:val="00053ED8"/>
    <w:rsid w:val="000544B9"/>
    <w:rsid w:val="0005483E"/>
    <w:rsid w:val="00054BEC"/>
    <w:rsid w:val="00054D1D"/>
    <w:rsid w:val="00055507"/>
    <w:rsid w:val="000555A9"/>
    <w:rsid w:val="00055E30"/>
    <w:rsid w:val="00056946"/>
    <w:rsid w:val="000569B4"/>
    <w:rsid w:val="000572F8"/>
    <w:rsid w:val="00060976"/>
    <w:rsid w:val="00060E5F"/>
    <w:rsid w:val="00061536"/>
    <w:rsid w:val="00062E47"/>
    <w:rsid w:val="00062E64"/>
    <w:rsid w:val="00063210"/>
    <w:rsid w:val="00063EBC"/>
    <w:rsid w:val="000642F1"/>
    <w:rsid w:val="00064576"/>
    <w:rsid w:val="00064665"/>
    <w:rsid w:val="00064B6B"/>
    <w:rsid w:val="00064EC8"/>
    <w:rsid w:val="00064FE2"/>
    <w:rsid w:val="00065423"/>
    <w:rsid w:val="00065714"/>
    <w:rsid w:val="00065AD3"/>
    <w:rsid w:val="00065B9C"/>
    <w:rsid w:val="0006604B"/>
    <w:rsid w:val="000663A1"/>
    <w:rsid w:val="00066507"/>
    <w:rsid w:val="0006652B"/>
    <w:rsid w:val="00066C3A"/>
    <w:rsid w:val="00066F6A"/>
    <w:rsid w:val="00066FDD"/>
    <w:rsid w:val="000674B0"/>
    <w:rsid w:val="000702A7"/>
    <w:rsid w:val="00070B1A"/>
    <w:rsid w:val="00070DB0"/>
    <w:rsid w:val="00071D43"/>
    <w:rsid w:val="000720AD"/>
    <w:rsid w:val="00072981"/>
    <w:rsid w:val="00072B06"/>
    <w:rsid w:val="00072B2B"/>
    <w:rsid w:val="00072B3F"/>
    <w:rsid w:val="00072EB5"/>
    <w:rsid w:val="00072ED8"/>
    <w:rsid w:val="00073162"/>
    <w:rsid w:val="0007350F"/>
    <w:rsid w:val="000738E4"/>
    <w:rsid w:val="00073B8B"/>
    <w:rsid w:val="00073EEB"/>
    <w:rsid w:val="00074147"/>
    <w:rsid w:val="00075327"/>
    <w:rsid w:val="00075A3E"/>
    <w:rsid w:val="00075EA3"/>
    <w:rsid w:val="00076E96"/>
    <w:rsid w:val="000770DD"/>
    <w:rsid w:val="00077385"/>
    <w:rsid w:val="000800C9"/>
    <w:rsid w:val="00080CFA"/>
    <w:rsid w:val="00080EA3"/>
    <w:rsid w:val="00081070"/>
    <w:rsid w:val="000812D4"/>
    <w:rsid w:val="000815D7"/>
    <w:rsid w:val="00081D6E"/>
    <w:rsid w:val="00081E65"/>
    <w:rsid w:val="00081E96"/>
    <w:rsid w:val="0008211A"/>
    <w:rsid w:val="0008323B"/>
    <w:rsid w:val="00083827"/>
    <w:rsid w:val="00083BA8"/>
    <w:rsid w:val="00083C32"/>
    <w:rsid w:val="0008418A"/>
    <w:rsid w:val="0008529B"/>
    <w:rsid w:val="0008688F"/>
    <w:rsid w:val="000871F5"/>
    <w:rsid w:val="000906B4"/>
    <w:rsid w:val="00090AA4"/>
    <w:rsid w:val="00090F0A"/>
    <w:rsid w:val="00091575"/>
    <w:rsid w:val="0009164B"/>
    <w:rsid w:val="000916C1"/>
    <w:rsid w:val="00091EB0"/>
    <w:rsid w:val="000920BF"/>
    <w:rsid w:val="00092126"/>
    <w:rsid w:val="0009238C"/>
    <w:rsid w:val="000927E6"/>
    <w:rsid w:val="00092A5F"/>
    <w:rsid w:val="00092CD5"/>
    <w:rsid w:val="0009332B"/>
    <w:rsid w:val="00093CC1"/>
    <w:rsid w:val="00093FDB"/>
    <w:rsid w:val="000949A6"/>
    <w:rsid w:val="00095165"/>
    <w:rsid w:val="000955C2"/>
    <w:rsid w:val="00096045"/>
    <w:rsid w:val="0009641C"/>
    <w:rsid w:val="00097219"/>
    <w:rsid w:val="000978C2"/>
    <w:rsid w:val="00097ECD"/>
    <w:rsid w:val="00097FE8"/>
    <w:rsid w:val="000A00B3"/>
    <w:rsid w:val="000A0965"/>
    <w:rsid w:val="000A0D1F"/>
    <w:rsid w:val="000A1BB3"/>
    <w:rsid w:val="000A1CD1"/>
    <w:rsid w:val="000A1D6A"/>
    <w:rsid w:val="000A1E76"/>
    <w:rsid w:val="000A2011"/>
    <w:rsid w:val="000A2213"/>
    <w:rsid w:val="000A27BD"/>
    <w:rsid w:val="000A3B89"/>
    <w:rsid w:val="000A3E00"/>
    <w:rsid w:val="000A4000"/>
    <w:rsid w:val="000A454A"/>
    <w:rsid w:val="000A4BF9"/>
    <w:rsid w:val="000A54E0"/>
    <w:rsid w:val="000A5BBF"/>
    <w:rsid w:val="000A5DCB"/>
    <w:rsid w:val="000A5E81"/>
    <w:rsid w:val="000A637A"/>
    <w:rsid w:val="000A75EC"/>
    <w:rsid w:val="000B0E9E"/>
    <w:rsid w:val="000B115A"/>
    <w:rsid w:val="000B16DC"/>
    <w:rsid w:val="000B178C"/>
    <w:rsid w:val="000B1982"/>
    <w:rsid w:val="000B1C99"/>
    <w:rsid w:val="000B288D"/>
    <w:rsid w:val="000B3404"/>
    <w:rsid w:val="000B34C6"/>
    <w:rsid w:val="000B4951"/>
    <w:rsid w:val="000B4B68"/>
    <w:rsid w:val="000B4E4E"/>
    <w:rsid w:val="000B55F7"/>
    <w:rsid w:val="000B5685"/>
    <w:rsid w:val="000B5ADE"/>
    <w:rsid w:val="000B630D"/>
    <w:rsid w:val="000B66C4"/>
    <w:rsid w:val="000B6953"/>
    <w:rsid w:val="000B7259"/>
    <w:rsid w:val="000B729E"/>
    <w:rsid w:val="000B7B76"/>
    <w:rsid w:val="000B7C16"/>
    <w:rsid w:val="000C0484"/>
    <w:rsid w:val="000C074B"/>
    <w:rsid w:val="000C0C71"/>
    <w:rsid w:val="000C14AD"/>
    <w:rsid w:val="000C14B5"/>
    <w:rsid w:val="000C1D83"/>
    <w:rsid w:val="000C2BA7"/>
    <w:rsid w:val="000C2D6C"/>
    <w:rsid w:val="000C3625"/>
    <w:rsid w:val="000C3B0C"/>
    <w:rsid w:val="000C3B1F"/>
    <w:rsid w:val="000C54A0"/>
    <w:rsid w:val="000C54F4"/>
    <w:rsid w:val="000C55D9"/>
    <w:rsid w:val="000C67A9"/>
    <w:rsid w:val="000C687C"/>
    <w:rsid w:val="000C70FF"/>
    <w:rsid w:val="000C72B6"/>
    <w:rsid w:val="000C7832"/>
    <w:rsid w:val="000C7850"/>
    <w:rsid w:val="000C7D90"/>
    <w:rsid w:val="000D143A"/>
    <w:rsid w:val="000D14A8"/>
    <w:rsid w:val="000D1D03"/>
    <w:rsid w:val="000D3149"/>
    <w:rsid w:val="000D4C82"/>
    <w:rsid w:val="000D4EC2"/>
    <w:rsid w:val="000D52C8"/>
    <w:rsid w:val="000D54F2"/>
    <w:rsid w:val="000D59AC"/>
    <w:rsid w:val="000D601F"/>
    <w:rsid w:val="000E11DB"/>
    <w:rsid w:val="000E2387"/>
    <w:rsid w:val="000E29CA"/>
    <w:rsid w:val="000E2ECC"/>
    <w:rsid w:val="000E30EA"/>
    <w:rsid w:val="000E3B9B"/>
    <w:rsid w:val="000E43F6"/>
    <w:rsid w:val="000E4622"/>
    <w:rsid w:val="000E4D5B"/>
    <w:rsid w:val="000E504F"/>
    <w:rsid w:val="000E5145"/>
    <w:rsid w:val="000E56C2"/>
    <w:rsid w:val="000E576D"/>
    <w:rsid w:val="000E5C5A"/>
    <w:rsid w:val="000E6F28"/>
    <w:rsid w:val="000E7038"/>
    <w:rsid w:val="000E7321"/>
    <w:rsid w:val="000E7443"/>
    <w:rsid w:val="000E7D61"/>
    <w:rsid w:val="000F0CF1"/>
    <w:rsid w:val="000F0FAF"/>
    <w:rsid w:val="000F113B"/>
    <w:rsid w:val="000F15F6"/>
    <w:rsid w:val="000F1B8B"/>
    <w:rsid w:val="000F1F9E"/>
    <w:rsid w:val="000F1FEC"/>
    <w:rsid w:val="000F2735"/>
    <w:rsid w:val="000F329E"/>
    <w:rsid w:val="000F3C0A"/>
    <w:rsid w:val="000F41BB"/>
    <w:rsid w:val="000F428F"/>
    <w:rsid w:val="000F4394"/>
    <w:rsid w:val="000F4F46"/>
    <w:rsid w:val="000F5472"/>
    <w:rsid w:val="000F5E70"/>
    <w:rsid w:val="000F62E3"/>
    <w:rsid w:val="000F6322"/>
    <w:rsid w:val="000F65A0"/>
    <w:rsid w:val="000F661B"/>
    <w:rsid w:val="000F66E0"/>
    <w:rsid w:val="000F6DCD"/>
    <w:rsid w:val="001001FE"/>
    <w:rsid w:val="001002C3"/>
    <w:rsid w:val="001002D5"/>
    <w:rsid w:val="001002EB"/>
    <w:rsid w:val="001004B7"/>
    <w:rsid w:val="00100A93"/>
    <w:rsid w:val="00100D69"/>
    <w:rsid w:val="00101528"/>
    <w:rsid w:val="001023FB"/>
    <w:rsid w:val="0010279E"/>
    <w:rsid w:val="001030FF"/>
    <w:rsid w:val="001033CB"/>
    <w:rsid w:val="00103596"/>
    <w:rsid w:val="00103D1C"/>
    <w:rsid w:val="00103E12"/>
    <w:rsid w:val="00104339"/>
    <w:rsid w:val="001044BA"/>
    <w:rsid w:val="0010457B"/>
    <w:rsid w:val="001047CB"/>
    <w:rsid w:val="00104C6C"/>
    <w:rsid w:val="00104F1B"/>
    <w:rsid w:val="001053AD"/>
    <w:rsid w:val="0010586E"/>
    <w:rsid w:val="001058DF"/>
    <w:rsid w:val="00105E69"/>
    <w:rsid w:val="001063E9"/>
    <w:rsid w:val="001065F5"/>
    <w:rsid w:val="00106D62"/>
    <w:rsid w:val="0010708C"/>
    <w:rsid w:val="001076FF"/>
    <w:rsid w:val="00107A1D"/>
    <w:rsid w:val="00107F85"/>
    <w:rsid w:val="0011053A"/>
    <w:rsid w:val="00110B7F"/>
    <w:rsid w:val="0011116A"/>
    <w:rsid w:val="00111433"/>
    <w:rsid w:val="00111FC5"/>
    <w:rsid w:val="00112632"/>
    <w:rsid w:val="00112BD9"/>
    <w:rsid w:val="0011312B"/>
    <w:rsid w:val="001134AF"/>
    <w:rsid w:val="001134FA"/>
    <w:rsid w:val="001144FD"/>
    <w:rsid w:val="0011465E"/>
    <w:rsid w:val="001148A2"/>
    <w:rsid w:val="00114F6B"/>
    <w:rsid w:val="00115884"/>
    <w:rsid w:val="001168B5"/>
    <w:rsid w:val="00116B32"/>
    <w:rsid w:val="00117E4F"/>
    <w:rsid w:val="001203A9"/>
    <w:rsid w:val="00121498"/>
    <w:rsid w:val="001216CF"/>
    <w:rsid w:val="0012173D"/>
    <w:rsid w:val="001219B6"/>
    <w:rsid w:val="00123178"/>
    <w:rsid w:val="00123798"/>
    <w:rsid w:val="00123F4C"/>
    <w:rsid w:val="001242E7"/>
    <w:rsid w:val="001248A5"/>
    <w:rsid w:val="00125140"/>
    <w:rsid w:val="001257F3"/>
    <w:rsid w:val="001260B0"/>
    <w:rsid w:val="00126244"/>
    <w:rsid w:val="00126274"/>
    <w:rsid w:val="00126287"/>
    <w:rsid w:val="00126734"/>
    <w:rsid w:val="00127076"/>
    <w:rsid w:val="0012772F"/>
    <w:rsid w:val="0013046D"/>
    <w:rsid w:val="00131044"/>
    <w:rsid w:val="00131442"/>
    <w:rsid w:val="001315A1"/>
    <w:rsid w:val="00131E8C"/>
    <w:rsid w:val="001326EF"/>
    <w:rsid w:val="00132957"/>
    <w:rsid w:val="00132A19"/>
    <w:rsid w:val="00133050"/>
    <w:rsid w:val="001330AA"/>
    <w:rsid w:val="00133260"/>
    <w:rsid w:val="0013329D"/>
    <w:rsid w:val="00133343"/>
    <w:rsid w:val="00133B5E"/>
    <w:rsid w:val="00133BF4"/>
    <w:rsid w:val="001343A6"/>
    <w:rsid w:val="00134DED"/>
    <w:rsid w:val="0013527B"/>
    <w:rsid w:val="0013531D"/>
    <w:rsid w:val="0013546F"/>
    <w:rsid w:val="0013562C"/>
    <w:rsid w:val="00135FDE"/>
    <w:rsid w:val="001369E5"/>
    <w:rsid w:val="00136EEC"/>
    <w:rsid w:val="00136FBE"/>
    <w:rsid w:val="00137076"/>
    <w:rsid w:val="0013746C"/>
    <w:rsid w:val="00137B4E"/>
    <w:rsid w:val="00137B6B"/>
    <w:rsid w:val="00137CBD"/>
    <w:rsid w:val="0014064A"/>
    <w:rsid w:val="0014072A"/>
    <w:rsid w:val="00140F49"/>
    <w:rsid w:val="0014182A"/>
    <w:rsid w:val="00142045"/>
    <w:rsid w:val="001427DC"/>
    <w:rsid w:val="001428C6"/>
    <w:rsid w:val="001430C0"/>
    <w:rsid w:val="001430F8"/>
    <w:rsid w:val="00143D28"/>
    <w:rsid w:val="001445CC"/>
    <w:rsid w:val="00144ED5"/>
    <w:rsid w:val="001459DF"/>
    <w:rsid w:val="0014727D"/>
    <w:rsid w:val="00147781"/>
    <w:rsid w:val="001477E9"/>
    <w:rsid w:val="00147E8D"/>
    <w:rsid w:val="00150627"/>
    <w:rsid w:val="001506F0"/>
    <w:rsid w:val="00150778"/>
    <w:rsid w:val="00150851"/>
    <w:rsid w:val="0015114D"/>
    <w:rsid w:val="0015147C"/>
    <w:rsid w:val="001516E0"/>
    <w:rsid w:val="001520FC"/>
    <w:rsid w:val="001525F0"/>
    <w:rsid w:val="00152A9E"/>
    <w:rsid w:val="001532E0"/>
    <w:rsid w:val="001533C1"/>
    <w:rsid w:val="00153482"/>
    <w:rsid w:val="00153927"/>
    <w:rsid w:val="0015468A"/>
    <w:rsid w:val="00154977"/>
    <w:rsid w:val="001565E4"/>
    <w:rsid w:val="00156799"/>
    <w:rsid w:val="00156E46"/>
    <w:rsid w:val="001570F0"/>
    <w:rsid w:val="00157119"/>
    <w:rsid w:val="001571FC"/>
    <w:rsid w:val="001572E4"/>
    <w:rsid w:val="00157429"/>
    <w:rsid w:val="00160327"/>
    <w:rsid w:val="00160DF7"/>
    <w:rsid w:val="001613FD"/>
    <w:rsid w:val="001630DF"/>
    <w:rsid w:val="001631E6"/>
    <w:rsid w:val="00163641"/>
    <w:rsid w:val="001637A6"/>
    <w:rsid w:val="00163807"/>
    <w:rsid w:val="00164204"/>
    <w:rsid w:val="00164754"/>
    <w:rsid w:val="001647B8"/>
    <w:rsid w:val="001649A9"/>
    <w:rsid w:val="00165082"/>
    <w:rsid w:val="0016512C"/>
    <w:rsid w:val="0016753A"/>
    <w:rsid w:val="00167B6D"/>
    <w:rsid w:val="00167FFC"/>
    <w:rsid w:val="0017038B"/>
    <w:rsid w:val="001703F5"/>
    <w:rsid w:val="00170AA9"/>
    <w:rsid w:val="0017182C"/>
    <w:rsid w:val="00172753"/>
    <w:rsid w:val="00172ADB"/>
    <w:rsid w:val="00172D13"/>
    <w:rsid w:val="00173133"/>
    <w:rsid w:val="0017355F"/>
    <w:rsid w:val="0017356E"/>
    <w:rsid w:val="00173EEF"/>
    <w:rsid w:val="001741FF"/>
    <w:rsid w:val="00175FD1"/>
    <w:rsid w:val="00176A18"/>
    <w:rsid w:val="00176AE6"/>
    <w:rsid w:val="00176B3D"/>
    <w:rsid w:val="00177726"/>
    <w:rsid w:val="00177949"/>
    <w:rsid w:val="00180311"/>
    <w:rsid w:val="0018090A"/>
    <w:rsid w:val="00180B61"/>
    <w:rsid w:val="001810E8"/>
    <w:rsid w:val="001815FB"/>
    <w:rsid w:val="0018171F"/>
    <w:rsid w:val="0018179D"/>
    <w:rsid w:val="00181D8C"/>
    <w:rsid w:val="0018236C"/>
    <w:rsid w:val="00182D41"/>
    <w:rsid w:val="00183085"/>
    <w:rsid w:val="00183D44"/>
    <w:rsid w:val="001842C7"/>
    <w:rsid w:val="00184682"/>
    <w:rsid w:val="00185FB1"/>
    <w:rsid w:val="00186127"/>
    <w:rsid w:val="001867C1"/>
    <w:rsid w:val="00186873"/>
    <w:rsid w:val="00186A2B"/>
    <w:rsid w:val="00187B94"/>
    <w:rsid w:val="00187EC0"/>
    <w:rsid w:val="00190DED"/>
    <w:rsid w:val="001914B7"/>
    <w:rsid w:val="0019169C"/>
    <w:rsid w:val="001917B8"/>
    <w:rsid w:val="00191F01"/>
    <w:rsid w:val="0019297A"/>
    <w:rsid w:val="00192B38"/>
    <w:rsid w:val="00192C52"/>
    <w:rsid w:val="00192D1E"/>
    <w:rsid w:val="00193421"/>
    <w:rsid w:val="0019352F"/>
    <w:rsid w:val="00193C00"/>
    <w:rsid w:val="00193D6B"/>
    <w:rsid w:val="00193E17"/>
    <w:rsid w:val="00194669"/>
    <w:rsid w:val="0019487B"/>
    <w:rsid w:val="00194A48"/>
    <w:rsid w:val="00195101"/>
    <w:rsid w:val="001952C0"/>
    <w:rsid w:val="001953E7"/>
    <w:rsid w:val="00195665"/>
    <w:rsid w:val="00195E3A"/>
    <w:rsid w:val="0019633C"/>
    <w:rsid w:val="00196751"/>
    <w:rsid w:val="001968E4"/>
    <w:rsid w:val="00196C8E"/>
    <w:rsid w:val="00196D2C"/>
    <w:rsid w:val="001973AD"/>
    <w:rsid w:val="001A001E"/>
    <w:rsid w:val="001A04E5"/>
    <w:rsid w:val="001A0771"/>
    <w:rsid w:val="001A0DE8"/>
    <w:rsid w:val="001A0FB6"/>
    <w:rsid w:val="001A1088"/>
    <w:rsid w:val="001A10D6"/>
    <w:rsid w:val="001A1641"/>
    <w:rsid w:val="001A1EEE"/>
    <w:rsid w:val="001A2014"/>
    <w:rsid w:val="001A2133"/>
    <w:rsid w:val="001A227B"/>
    <w:rsid w:val="001A2A7E"/>
    <w:rsid w:val="001A2BD3"/>
    <w:rsid w:val="001A347E"/>
    <w:rsid w:val="001A34AD"/>
    <w:rsid w:val="001A351C"/>
    <w:rsid w:val="001A3A02"/>
    <w:rsid w:val="001A3A7C"/>
    <w:rsid w:val="001A3B6D"/>
    <w:rsid w:val="001A40D8"/>
    <w:rsid w:val="001A4A9D"/>
    <w:rsid w:val="001A4ADE"/>
    <w:rsid w:val="001A4B6B"/>
    <w:rsid w:val="001A63E5"/>
    <w:rsid w:val="001A6661"/>
    <w:rsid w:val="001A728D"/>
    <w:rsid w:val="001A7946"/>
    <w:rsid w:val="001B057F"/>
    <w:rsid w:val="001B0832"/>
    <w:rsid w:val="001B086C"/>
    <w:rsid w:val="001B0B7E"/>
    <w:rsid w:val="001B0BFD"/>
    <w:rsid w:val="001B1114"/>
    <w:rsid w:val="001B11A6"/>
    <w:rsid w:val="001B1AD4"/>
    <w:rsid w:val="001B203A"/>
    <w:rsid w:val="001B218A"/>
    <w:rsid w:val="001B22F9"/>
    <w:rsid w:val="001B2B75"/>
    <w:rsid w:val="001B2D5D"/>
    <w:rsid w:val="001B2EE5"/>
    <w:rsid w:val="001B2FA7"/>
    <w:rsid w:val="001B3B53"/>
    <w:rsid w:val="001B449A"/>
    <w:rsid w:val="001B44AC"/>
    <w:rsid w:val="001B46FE"/>
    <w:rsid w:val="001B473B"/>
    <w:rsid w:val="001B4D50"/>
    <w:rsid w:val="001B5686"/>
    <w:rsid w:val="001B6056"/>
    <w:rsid w:val="001B6311"/>
    <w:rsid w:val="001B68D0"/>
    <w:rsid w:val="001B6BC0"/>
    <w:rsid w:val="001B7043"/>
    <w:rsid w:val="001B717B"/>
    <w:rsid w:val="001B7864"/>
    <w:rsid w:val="001B79B7"/>
    <w:rsid w:val="001B7F50"/>
    <w:rsid w:val="001C018A"/>
    <w:rsid w:val="001C0259"/>
    <w:rsid w:val="001C0278"/>
    <w:rsid w:val="001C1644"/>
    <w:rsid w:val="001C1B68"/>
    <w:rsid w:val="001C1EEF"/>
    <w:rsid w:val="001C29CC"/>
    <w:rsid w:val="001C34D7"/>
    <w:rsid w:val="001C36EC"/>
    <w:rsid w:val="001C3958"/>
    <w:rsid w:val="001C3A47"/>
    <w:rsid w:val="001C3B4F"/>
    <w:rsid w:val="001C3BA5"/>
    <w:rsid w:val="001C3F56"/>
    <w:rsid w:val="001C4427"/>
    <w:rsid w:val="001C4637"/>
    <w:rsid w:val="001C4A67"/>
    <w:rsid w:val="001C547E"/>
    <w:rsid w:val="001C5952"/>
    <w:rsid w:val="001C59DF"/>
    <w:rsid w:val="001C5D45"/>
    <w:rsid w:val="001C618E"/>
    <w:rsid w:val="001C63F1"/>
    <w:rsid w:val="001C6777"/>
    <w:rsid w:val="001C6C47"/>
    <w:rsid w:val="001C7155"/>
    <w:rsid w:val="001C76F0"/>
    <w:rsid w:val="001C7702"/>
    <w:rsid w:val="001D005E"/>
    <w:rsid w:val="001D09C2"/>
    <w:rsid w:val="001D0AC5"/>
    <w:rsid w:val="001D0CD9"/>
    <w:rsid w:val="001D0F88"/>
    <w:rsid w:val="001D121F"/>
    <w:rsid w:val="001D14C8"/>
    <w:rsid w:val="001D1504"/>
    <w:rsid w:val="001D15FB"/>
    <w:rsid w:val="001D1702"/>
    <w:rsid w:val="001D1C6F"/>
    <w:rsid w:val="001D1F85"/>
    <w:rsid w:val="001D2ECC"/>
    <w:rsid w:val="001D325D"/>
    <w:rsid w:val="001D33CE"/>
    <w:rsid w:val="001D35C5"/>
    <w:rsid w:val="001D3871"/>
    <w:rsid w:val="001D3B23"/>
    <w:rsid w:val="001D41DA"/>
    <w:rsid w:val="001D4E6F"/>
    <w:rsid w:val="001D53F0"/>
    <w:rsid w:val="001D5665"/>
    <w:rsid w:val="001D56B4"/>
    <w:rsid w:val="001D5770"/>
    <w:rsid w:val="001D5CDA"/>
    <w:rsid w:val="001D5FEF"/>
    <w:rsid w:val="001D6A8C"/>
    <w:rsid w:val="001D73DF"/>
    <w:rsid w:val="001E036B"/>
    <w:rsid w:val="001E0780"/>
    <w:rsid w:val="001E0BBC"/>
    <w:rsid w:val="001E1A01"/>
    <w:rsid w:val="001E1C0F"/>
    <w:rsid w:val="001E26DA"/>
    <w:rsid w:val="001E2734"/>
    <w:rsid w:val="001E2A95"/>
    <w:rsid w:val="001E31D7"/>
    <w:rsid w:val="001E38DD"/>
    <w:rsid w:val="001E409D"/>
    <w:rsid w:val="001E419F"/>
    <w:rsid w:val="001E4694"/>
    <w:rsid w:val="001E5158"/>
    <w:rsid w:val="001E55A6"/>
    <w:rsid w:val="001E5D92"/>
    <w:rsid w:val="001E6A49"/>
    <w:rsid w:val="001E6D01"/>
    <w:rsid w:val="001E6E70"/>
    <w:rsid w:val="001E712D"/>
    <w:rsid w:val="001E7404"/>
    <w:rsid w:val="001E79DB"/>
    <w:rsid w:val="001F0A30"/>
    <w:rsid w:val="001F1491"/>
    <w:rsid w:val="001F3073"/>
    <w:rsid w:val="001F3A55"/>
    <w:rsid w:val="001F3D3A"/>
    <w:rsid w:val="001F3DB4"/>
    <w:rsid w:val="001F4081"/>
    <w:rsid w:val="001F45B3"/>
    <w:rsid w:val="001F47B5"/>
    <w:rsid w:val="001F55E5"/>
    <w:rsid w:val="001F574D"/>
    <w:rsid w:val="001F5A2B"/>
    <w:rsid w:val="001F5FA3"/>
    <w:rsid w:val="001F6649"/>
    <w:rsid w:val="001F6C86"/>
    <w:rsid w:val="001F7235"/>
    <w:rsid w:val="001F758B"/>
    <w:rsid w:val="00200557"/>
    <w:rsid w:val="00200BB6"/>
    <w:rsid w:val="002010D7"/>
    <w:rsid w:val="002012E6"/>
    <w:rsid w:val="0020154D"/>
    <w:rsid w:val="00201984"/>
    <w:rsid w:val="00201D07"/>
    <w:rsid w:val="00202352"/>
    <w:rsid w:val="00202420"/>
    <w:rsid w:val="00202E88"/>
    <w:rsid w:val="00203199"/>
    <w:rsid w:val="0020335D"/>
    <w:rsid w:val="00203655"/>
    <w:rsid w:val="002037B2"/>
    <w:rsid w:val="002045F7"/>
    <w:rsid w:val="00204C49"/>
    <w:rsid w:val="00204E27"/>
    <w:rsid w:val="00204E34"/>
    <w:rsid w:val="0020511D"/>
    <w:rsid w:val="0020577B"/>
    <w:rsid w:val="0020610F"/>
    <w:rsid w:val="0020649A"/>
    <w:rsid w:val="0020660E"/>
    <w:rsid w:val="00206F6C"/>
    <w:rsid w:val="00207249"/>
    <w:rsid w:val="00207691"/>
    <w:rsid w:val="002078A1"/>
    <w:rsid w:val="00207944"/>
    <w:rsid w:val="00207DC4"/>
    <w:rsid w:val="00207EB3"/>
    <w:rsid w:val="00207FD3"/>
    <w:rsid w:val="002104A0"/>
    <w:rsid w:val="002105A1"/>
    <w:rsid w:val="00210645"/>
    <w:rsid w:val="00210995"/>
    <w:rsid w:val="00210B3E"/>
    <w:rsid w:val="00210DEC"/>
    <w:rsid w:val="00211034"/>
    <w:rsid w:val="00212074"/>
    <w:rsid w:val="00212666"/>
    <w:rsid w:val="00212687"/>
    <w:rsid w:val="002129DF"/>
    <w:rsid w:val="00213701"/>
    <w:rsid w:val="002137AD"/>
    <w:rsid w:val="0021447F"/>
    <w:rsid w:val="00214525"/>
    <w:rsid w:val="00214708"/>
    <w:rsid w:val="00214DBF"/>
    <w:rsid w:val="00216037"/>
    <w:rsid w:val="002160F4"/>
    <w:rsid w:val="00216A54"/>
    <w:rsid w:val="00216E3A"/>
    <w:rsid w:val="00217A5B"/>
    <w:rsid w:val="00217C8C"/>
    <w:rsid w:val="00220389"/>
    <w:rsid w:val="002208AF"/>
    <w:rsid w:val="00220A97"/>
    <w:rsid w:val="002210D1"/>
    <w:rsid w:val="00221432"/>
    <w:rsid w:val="0022149F"/>
    <w:rsid w:val="00221AB0"/>
    <w:rsid w:val="00221B7B"/>
    <w:rsid w:val="002222A8"/>
    <w:rsid w:val="002225FE"/>
    <w:rsid w:val="002227EC"/>
    <w:rsid w:val="00223389"/>
    <w:rsid w:val="00225307"/>
    <w:rsid w:val="002263A5"/>
    <w:rsid w:val="002264C1"/>
    <w:rsid w:val="00226A22"/>
    <w:rsid w:val="00227065"/>
    <w:rsid w:val="00227097"/>
    <w:rsid w:val="00227503"/>
    <w:rsid w:val="00227A99"/>
    <w:rsid w:val="00227AE4"/>
    <w:rsid w:val="00227FCB"/>
    <w:rsid w:val="00230D17"/>
    <w:rsid w:val="00231099"/>
    <w:rsid w:val="00231509"/>
    <w:rsid w:val="002323DF"/>
    <w:rsid w:val="00232F86"/>
    <w:rsid w:val="00233078"/>
    <w:rsid w:val="002337F1"/>
    <w:rsid w:val="00233E23"/>
    <w:rsid w:val="00234574"/>
    <w:rsid w:val="00234606"/>
    <w:rsid w:val="00234B59"/>
    <w:rsid w:val="00235057"/>
    <w:rsid w:val="002352BC"/>
    <w:rsid w:val="00235705"/>
    <w:rsid w:val="0023644A"/>
    <w:rsid w:val="00237113"/>
    <w:rsid w:val="00237677"/>
    <w:rsid w:val="002376F1"/>
    <w:rsid w:val="00237CB2"/>
    <w:rsid w:val="002409EB"/>
    <w:rsid w:val="00241848"/>
    <w:rsid w:val="00242455"/>
    <w:rsid w:val="002426A3"/>
    <w:rsid w:val="00242744"/>
    <w:rsid w:val="00242A81"/>
    <w:rsid w:val="002430B4"/>
    <w:rsid w:val="002430B8"/>
    <w:rsid w:val="002432E3"/>
    <w:rsid w:val="002439A9"/>
    <w:rsid w:val="00243EF9"/>
    <w:rsid w:val="002441E6"/>
    <w:rsid w:val="0024487D"/>
    <w:rsid w:val="00244B56"/>
    <w:rsid w:val="002456F1"/>
    <w:rsid w:val="00245944"/>
    <w:rsid w:val="00245FED"/>
    <w:rsid w:val="002462FA"/>
    <w:rsid w:val="00246BC7"/>
    <w:rsid w:val="00246F34"/>
    <w:rsid w:val="002474BF"/>
    <w:rsid w:val="00247593"/>
    <w:rsid w:val="002478A8"/>
    <w:rsid w:val="002478C5"/>
    <w:rsid w:val="002502C9"/>
    <w:rsid w:val="00250A40"/>
    <w:rsid w:val="00250FEA"/>
    <w:rsid w:val="0025106F"/>
    <w:rsid w:val="002510AE"/>
    <w:rsid w:val="00251534"/>
    <w:rsid w:val="00251C4B"/>
    <w:rsid w:val="00252B79"/>
    <w:rsid w:val="00252C9D"/>
    <w:rsid w:val="00252D30"/>
    <w:rsid w:val="002535A7"/>
    <w:rsid w:val="002537AC"/>
    <w:rsid w:val="002537D8"/>
    <w:rsid w:val="00253D06"/>
    <w:rsid w:val="00253D8D"/>
    <w:rsid w:val="0025466C"/>
    <w:rsid w:val="00254A03"/>
    <w:rsid w:val="00254D7D"/>
    <w:rsid w:val="00254D9D"/>
    <w:rsid w:val="0025514F"/>
    <w:rsid w:val="002552A0"/>
    <w:rsid w:val="002556B8"/>
    <w:rsid w:val="00256093"/>
    <w:rsid w:val="00256ACC"/>
    <w:rsid w:val="00256E0F"/>
    <w:rsid w:val="002571E9"/>
    <w:rsid w:val="00257E46"/>
    <w:rsid w:val="00260019"/>
    <w:rsid w:val="0026001C"/>
    <w:rsid w:val="00260366"/>
    <w:rsid w:val="00260744"/>
    <w:rsid w:val="00260B89"/>
    <w:rsid w:val="002612B5"/>
    <w:rsid w:val="002613EA"/>
    <w:rsid w:val="002617B8"/>
    <w:rsid w:val="0026214B"/>
    <w:rsid w:val="00263163"/>
    <w:rsid w:val="002631DE"/>
    <w:rsid w:val="002631F1"/>
    <w:rsid w:val="002640EE"/>
    <w:rsid w:val="002644DC"/>
    <w:rsid w:val="00264CEA"/>
    <w:rsid w:val="00265448"/>
    <w:rsid w:val="00265469"/>
    <w:rsid w:val="00265600"/>
    <w:rsid w:val="00265BB4"/>
    <w:rsid w:val="00266319"/>
    <w:rsid w:val="00266B8B"/>
    <w:rsid w:val="00266FEC"/>
    <w:rsid w:val="00267327"/>
    <w:rsid w:val="002679CE"/>
    <w:rsid w:val="00267BE3"/>
    <w:rsid w:val="00267C57"/>
    <w:rsid w:val="00267E80"/>
    <w:rsid w:val="0027027D"/>
    <w:rsid w:val="002702D4"/>
    <w:rsid w:val="00270970"/>
    <w:rsid w:val="00270D13"/>
    <w:rsid w:val="002719A8"/>
    <w:rsid w:val="00271CE7"/>
    <w:rsid w:val="002721E5"/>
    <w:rsid w:val="00272681"/>
    <w:rsid w:val="002728B6"/>
    <w:rsid w:val="00272968"/>
    <w:rsid w:val="00272BAE"/>
    <w:rsid w:val="00272CB9"/>
    <w:rsid w:val="00272D95"/>
    <w:rsid w:val="00273510"/>
    <w:rsid w:val="00273961"/>
    <w:rsid w:val="00273B6D"/>
    <w:rsid w:val="0027453B"/>
    <w:rsid w:val="0027533B"/>
    <w:rsid w:val="00275CE9"/>
    <w:rsid w:val="0027652F"/>
    <w:rsid w:val="002765A9"/>
    <w:rsid w:val="00276646"/>
    <w:rsid w:val="002766F4"/>
    <w:rsid w:val="00276812"/>
    <w:rsid w:val="00277065"/>
    <w:rsid w:val="00277FCB"/>
    <w:rsid w:val="002800D8"/>
    <w:rsid w:val="0028070F"/>
    <w:rsid w:val="00280CED"/>
    <w:rsid w:val="002829FE"/>
    <w:rsid w:val="00282B0F"/>
    <w:rsid w:val="00282EEF"/>
    <w:rsid w:val="00282F59"/>
    <w:rsid w:val="0028320B"/>
    <w:rsid w:val="00283322"/>
    <w:rsid w:val="00283BBF"/>
    <w:rsid w:val="00283C4A"/>
    <w:rsid w:val="00283F80"/>
    <w:rsid w:val="00285107"/>
    <w:rsid w:val="002852A1"/>
    <w:rsid w:val="00285381"/>
    <w:rsid w:val="00285AB6"/>
    <w:rsid w:val="002868BF"/>
    <w:rsid w:val="00286AE7"/>
    <w:rsid w:val="00287065"/>
    <w:rsid w:val="00287620"/>
    <w:rsid w:val="00287EC8"/>
    <w:rsid w:val="00290807"/>
    <w:rsid w:val="00290D1E"/>
    <w:rsid w:val="00290D26"/>
    <w:rsid w:val="00290D70"/>
    <w:rsid w:val="00290EE0"/>
    <w:rsid w:val="0029117E"/>
    <w:rsid w:val="00291472"/>
    <w:rsid w:val="00291D46"/>
    <w:rsid w:val="00292019"/>
    <w:rsid w:val="0029254E"/>
    <w:rsid w:val="0029266F"/>
    <w:rsid w:val="00292675"/>
    <w:rsid w:val="00292908"/>
    <w:rsid w:val="00292B65"/>
    <w:rsid w:val="00292C48"/>
    <w:rsid w:val="00292C54"/>
    <w:rsid w:val="00293298"/>
    <w:rsid w:val="002933F9"/>
    <w:rsid w:val="00293A49"/>
    <w:rsid w:val="00293E86"/>
    <w:rsid w:val="00294587"/>
    <w:rsid w:val="002962E8"/>
    <w:rsid w:val="002963B6"/>
    <w:rsid w:val="00296848"/>
    <w:rsid w:val="0029686B"/>
    <w:rsid w:val="0029692F"/>
    <w:rsid w:val="00296DDC"/>
    <w:rsid w:val="00297279"/>
    <w:rsid w:val="00297A80"/>
    <w:rsid w:val="002A00D8"/>
    <w:rsid w:val="002A0416"/>
    <w:rsid w:val="002A0944"/>
    <w:rsid w:val="002A0CE8"/>
    <w:rsid w:val="002A0DF0"/>
    <w:rsid w:val="002A30B4"/>
    <w:rsid w:val="002A3A7C"/>
    <w:rsid w:val="002A44EE"/>
    <w:rsid w:val="002A4629"/>
    <w:rsid w:val="002A4759"/>
    <w:rsid w:val="002A49D5"/>
    <w:rsid w:val="002A4BCB"/>
    <w:rsid w:val="002A5E76"/>
    <w:rsid w:val="002A6F4D"/>
    <w:rsid w:val="002A6F5B"/>
    <w:rsid w:val="002A756E"/>
    <w:rsid w:val="002A7BE8"/>
    <w:rsid w:val="002A7BEB"/>
    <w:rsid w:val="002B07AC"/>
    <w:rsid w:val="002B080B"/>
    <w:rsid w:val="002B1BC8"/>
    <w:rsid w:val="002B1BCE"/>
    <w:rsid w:val="002B21E5"/>
    <w:rsid w:val="002B2682"/>
    <w:rsid w:val="002B2A60"/>
    <w:rsid w:val="002B3664"/>
    <w:rsid w:val="002B3B2C"/>
    <w:rsid w:val="002B3D65"/>
    <w:rsid w:val="002B4769"/>
    <w:rsid w:val="002B4782"/>
    <w:rsid w:val="002B58FC"/>
    <w:rsid w:val="002B5940"/>
    <w:rsid w:val="002B5A49"/>
    <w:rsid w:val="002B6314"/>
    <w:rsid w:val="002B6528"/>
    <w:rsid w:val="002B662A"/>
    <w:rsid w:val="002B6942"/>
    <w:rsid w:val="002B6C29"/>
    <w:rsid w:val="002B6EFB"/>
    <w:rsid w:val="002B758B"/>
    <w:rsid w:val="002B7E02"/>
    <w:rsid w:val="002C0175"/>
    <w:rsid w:val="002C0458"/>
    <w:rsid w:val="002C0F0B"/>
    <w:rsid w:val="002C12E6"/>
    <w:rsid w:val="002C1E2E"/>
    <w:rsid w:val="002C1FDA"/>
    <w:rsid w:val="002C22F5"/>
    <w:rsid w:val="002C3287"/>
    <w:rsid w:val="002C333E"/>
    <w:rsid w:val="002C3B51"/>
    <w:rsid w:val="002C3EA1"/>
    <w:rsid w:val="002C49F0"/>
    <w:rsid w:val="002C4EC1"/>
    <w:rsid w:val="002C4F2C"/>
    <w:rsid w:val="002C5426"/>
    <w:rsid w:val="002C5478"/>
    <w:rsid w:val="002C54F6"/>
    <w:rsid w:val="002C5762"/>
    <w:rsid w:val="002C5DB3"/>
    <w:rsid w:val="002C77A4"/>
    <w:rsid w:val="002C77BA"/>
    <w:rsid w:val="002C7985"/>
    <w:rsid w:val="002C7DED"/>
    <w:rsid w:val="002D09CB"/>
    <w:rsid w:val="002D0C00"/>
    <w:rsid w:val="002D0C45"/>
    <w:rsid w:val="002D1123"/>
    <w:rsid w:val="002D14AC"/>
    <w:rsid w:val="002D1C4F"/>
    <w:rsid w:val="002D1F48"/>
    <w:rsid w:val="002D249F"/>
    <w:rsid w:val="002D26EA"/>
    <w:rsid w:val="002D2A42"/>
    <w:rsid w:val="002D2D5E"/>
    <w:rsid w:val="002D2E60"/>
    <w:rsid w:val="002D2FE5"/>
    <w:rsid w:val="002D3FBF"/>
    <w:rsid w:val="002D4201"/>
    <w:rsid w:val="002D4776"/>
    <w:rsid w:val="002D4E5C"/>
    <w:rsid w:val="002D4FC0"/>
    <w:rsid w:val="002D59D6"/>
    <w:rsid w:val="002D62DD"/>
    <w:rsid w:val="002D6950"/>
    <w:rsid w:val="002D7852"/>
    <w:rsid w:val="002D79EF"/>
    <w:rsid w:val="002E01EA"/>
    <w:rsid w:val="002E0601"/>
    <w:rsid w:val="002E0CE5"/>
    <w:rsid w:val="002E0E24"/>
    <w:rsid w:val="002E1359"/>
    <w:rsid w:val="002E144D"/>
    <w:rsid w:val="002E1457"/>
    <w:rsid w:val="002E1854"/>
    <w:rsid w:val="002E20FE"/>
    <w:rsid w:val="002E22D3"/>
    <w:rsid w:val="002E2C27"/>
    <w:rsid w:val="002E3170"/>
    <w:rsid w:val="002E421A"/>
    <w:rsid w:val="002E43AE"/>
    <w:rsid w:val="002E4BB3"/>
    <w:rsid w:val="002E4E49"/>
    <w:rsid w:val="002E5300"/>
    <w:rsid w:val="002E53C9"/>
    <w:rsid w:val="002E62ED"/>
    <w:rsid w:val="002E6789"/>
    <w:rsid w:val="002E6E0C"/>
    <w:rsid w:val="002E7394"/>
    <w:rsid w:val="002E77C7"/>
    <w:rsid w:val="002E7B42"/>
    <w:rsid w:val="002E7B8B"/>
    <w:rsid w:val="002F0B3E"/>
    <w:rsid w:val="002F0DD5"/>
    <w:rsid w:val="002F1144"/>
    <w:rsid w:val="002F1CE6"/>
    <w:rsid w:val="002F24F2"/>
    <w:rsid w:val="002F2500"/>
    <w:rsid w:val="002F269D"/>
    <w:rsid w:val="002F29E7"/>
    <w:rsid w:val="002F2B56"/>
    <w:rsid w:val="002F33AF"/>
    <w:rsid w:val="002F3783"/>
    <w:rsid w:val="002F43A0"/>
    <w:rsid w:val="002F4A94"/>
    <w:rsid w:val="002F4C95"/>
    <w:rsid w:val="002F5310"/>
    <w:rsid w:val="002F57A7"/>
    <w:rsid w:val="002F5858"/>
    <w:rsid w:val="002F5BA3"/>
    <w:rsid w:val="002F6570"/>
    <w:rsid w:val="002F696A"/>
    <w:rsid w:val="002F6ED4"/>
    <w:rsid w:val="002F7680"/>
    <w:rsid w:val="002F76EA"/>
    <w:rsid w:val="002F7AAC"/>
    <w:rsid w:val="002F7ACC"/>
    <w:rsid w:val="003003EC"/>
    <w:rsid w:val="00300739"/>
    <w:rsid w:val="0030096D"/>
    <w:rsid w:val="00300A6A"/>
    <w:rsid w:val="003013A2"/>
    <w:rsid w:val="003017FF"/>
    <w:rsid w:val="00301D67"/>
    <w:rsid w:val="00301EB1"/>
    <w:rsid w:val="0030216E"/>
    <w:rsid w:val="003023E6"/>
    <w:rsid w:val="003024F2"/>
    <w:rsid w:val="003024FE"/>
    <w:rsid w:val="00302627"/>
    <w:rsid w:val="00302A84"/>
    <w:rsid w:val="00302AC7"/>
    <w:rsid w:val="00302AD8"/>
    <w:rsid w:val="003032EF"/>
    <w:rsid w:val="00303661"/>
    <w:rsid w:val="003036BF"/>
    <w:rsid w:val="00303CEE"/>
    <w:rsid w:val="00303D53"/>
    <w:rsid w:val="00304234"/>
    <w:rsid w:val="0030460B"/>
    <w:rsid w:val="00304B43"/>
    <w:rsid w:val="00304F46"/>
    <w:rsid w:val="00305323"/>
    <w:rsid w:val="00305A9E"/>
    <w:rsid w:val="0030637B"/>
    <w:rsid w:val="003063F8"/>
    <w:rsid w:val="00306683"/>
    <w:rsid w:val="003067F8"/>
    <w:rsid w:val="003068E0"/>
    <w:rsid w:val="00306B75"/>
    <w:rsid w:val="00307084"/>
    <w:rsid w:val="00310142"/>
    <w:rsid w:val="003108D1"/>
    <w:rsid w:val="00311029"/>
    <w:rsid w:val="0031143F"/>
    <w:rsid w:val="0031193A"/>
    <w:rsid w:val="00311B80"/>
    <w:rsid w:val="00312103"/>
    <w:rsid w:val="003124B4"/>
    <w:rsid w:val="0031341D"/>
    <w:rsid w:val="00313CF8"/>
    <w:rsid w:val="00313F71"/>
    <w:rsid w:val="00314266"/>
    <w:rsid w:val="003146EA"/>
    <w:rsid w:val="00314AAB"/>
    <w:rsid w:val="00315722"/>
    <w:rsid w:val="00315900"/>
    <w:rsid w:val="00315B62"/>
    <w:rsid w:val="00315EAE"/>
    <w:rsid w:val="00315F5F"/>
    <w:rsid w:val="003164AC"/>
    <w:rsid w:val="00316C2A"/>
    <w:rsid w:val="003179E8"/>
    <w:rsid w:val="00317DEF"/>
    <w:rsid w:val="00317FDC"/>
    <w:rsid w:val="0032026A"/>
    <w:rsid w:val="003205A2"/>
    <w:rsid w:val="0032063D"/>
    <w:rsid w:val="003209AE"/>
    <w:rsid w:val="00320B24"/>
    <w:rsid w:val="00320C00"/>
    <w:rsid w:val="00320EE5"/>
    <w:rsid w:val="00321C5B"/>
    <w:rsid w:val="00321DBB"/>
    <w:rsid w:val="00322BFE"/>
    <w:rsid w:val="00323343"/>
    <w:rsid w:val="003250EF"/>
    <w:rsid w:val="00325133"/>
    <w:rsid w:val="00325453"/>
    <w:rsid w:val="00325520"/>
    <w:rsid w:val="003262B3"/>
    <w:rsid w:val="003264D5"/>
    <w:rsid w:val="003265C4"/>
    <w:rsid w:val="003270C1"/>
    <w:rsid w:val="003277C5"/>
    <w:rsid w:val="00327CF1"/>
    <w:rsid w:val="00330316"/>
    <w:rsid w:val="00330693"/>
    <w:rsid w:val="00331203"/>
    <w:rsid w:val="00332008"/>
    <w:rsid w:val="003323C8"/>
    <w:rsid w:val="00333402"/>
    <w:rsid w:val="003337C8"/>
    <w:rsid w:val="00333ED5"/>
    <w:rsid w:val="003344D3"/>
    <w:rsid w:val="003351FA"/>
    <w:rsid w:val="0033576B"/>
    <w:rsid w:val="0033608A"/>
    <w:rsid w:val="00336345"/>
    <w:rsid w:val="003367E4"/>
    <w:rsid w:val="00337189"/>
    <w:rsid w:val="00337841"/>
    <w:rsid w:val="00337C78"/>
    <w:rsid w:val="00337C8A"/>
    <w:rsid w:val="00337FC9"/>
    <w:rsid w:val="00337FF1"/>
    <w:rsid w:val="003405A5"/>
    <w:rsid w:val="00340734"/>
    <w:rsid w:val="00340931"/>
    <w:rsid w:val="00341361"/>
    <w:rsid w:val="00341883"/>
    <w:rsid w:val="00341D5C"/>
    <w:rsid w:val="00341D88"/>
    <w:rsid w:val="0034237A"/>
    <w:rsid w:val="00342E3D"/>
    <w:rsid w:val="0034336E"/>
    <w:rsid w:val="00343723"/>
    <w:rsid w:val="0034583F"/>
    <w:rsid w:val="003478D2"/>
    <w:rsid w:val="00347FBD"/>
    <w:rsid w:val="00350691"/>
    <w:rsid w:val="00350F19"/>
    <w:rsid w:val="00351355"/>
    <w:rsid w:val="00351BD0"/>
    <w:rsid w:val="0035283F"/>
    <w:rsid w:val="00352E3A"/>
    <w:rsid w:val="00352E6B"/>
    <w:rsid w:val="00353136"/>
    <w:rsid w:val="0035322F"/>
    <w:rsid w:val="003536B2"/>
    <w:rsid w:val="00353999"/>
    <w:rsid w:val="00353F5F"/>
    <w:rsid w:val="00353FF3"/>
    <w:rsid w:val="00354F8A"/>
    <w:rsid w:val="003556FB"/>
    <w:rsid w:val="00355AD9"/>
    <w:rsid w:val="0035623C"/>
    <w:rsid w:val="00356662"/>
    <w:rsid w:val="0035668E"/>
    <w:rsid w:val="003566D4"/>
    <w:rsid w:val="00356A0B"/>
    <w:rsid w:val="00356AE4"/>
    <w:rsid w:val="00356DF3"/>
    <w:rsid w:val="00356E6F"/>
    <w:rsid w:val="00357209"/>
    <w:rsid w:val="003573C5"/>
    <w:rsid w:val="003574D1"/>
    <w:rsid w:val="003577DC"/>
    <w:rsid w:val="003606E1"/>
    <w:rsid w:val="00361FC1"/>
    <w:rsid w:val="003632FC"/>
    <w:rsid w:val="003633E8"/>
    <w:rsid w:val="003635B0"/>
    <w:rsid w:val="00363816"/>
    <w:rsid w:val="00363AB7"/>
    <w:rsid w:val="00364217"/>
    <w:rsid w:val="003642BE"/>
    <w:rsid w:val="00364435"/>
    <w:rsid w:val="003646D5"/>
    <w:rsid w:val="0036529B"/>
    <w:rsid w:val="003655BF"/>
    <w:rsid w:val="003659ED"/>
    <w:rsid w:val="00365DE8"/>
    <w:rsid w:val="00365F55"/>
    <w:rsid w:val="0036697D"/>
    <w:rsid w:val="00366C19"/>
    <w:rsid w:val="003700C0"/>
    <w:rsid w:val="003701FB"/>
    <w:rsid w:val="003706E6"/>
    <w:rsid w:val="00370AE8"/>
    <w:rsid w:val="0037119D"/>
    <w:rsid w:val="003711EF"/>
    <w:rsid w:val="003712A1"/>
    <w:rsid w:val="00371B73"/>
    <w:rsid w:val="00371DC7"/>
    <w:rsid w:val="00372EF0"/>
    <w:rsid w:val="003733B9"/>
    <w:rsid w:val="003739D6"/>
    <w:rsid w:val="00373EB4"/>
    <w:rsid w:val="003742F3"/>
    <w:rsid w:val="00374FE3"/>
    <w:rsid w:val="003752E7"/>
    <w:rsid w:val="003753E5"/>
    <w:rsid w:val="003759FB"/>
    <w:rsid w:val="00375B2E"/>
    <w:rsid w:val="00375D95"/>
    <w:rsid w:val="0037688D"/>
    <w:rsid w:val="00376B57"/>
    <w:rsid w:val="00376C3A"/>
    <w:rsid w:val="003773F6"/>
    <w:rsid w:val="00377D1F"/>
    <w:rsid w:val="00380D1D"/>
    <w:rsid w:val="00380D31"/>
    <w:rsid w:val="00381D64"/>
    <w:rsid w:val="00381FA5"/>
    <w:rsid w:val="00382244"/>
    <w:rsid w:val="0038307B"/>
    <w:rsid w:val="00383BE1"/>
    <w:rsid w:val="00383DA4"/>
    <w:rsid w:val="00384A46"/>
    <w:rsid w:val="00385097"/>
    <w:rsid w:val="0038576C"/>
    <w:rsid w:val="003858C9"/>
    <w:rsid w:val="00387184"/>
    <w:rsid w:val="003871A7"/>
    <w:rsid w:val="00387684"/>
    <w:rsid w:val="003878A5"/>
    <w:rsid w:val="00387A46"/>
    <w:rsid w:val="0039049F"/>
    <w:rsid w:val="00390A5F"/>
    <w:rsid w:val="00390C39"/>
    <w:rsid w:val="0039165E"/>
    <w:rsid w:val="00391ADD"/>
    <w:rsid w:val="00391C6F"/>
    <w:rsid w:val="0039234E"/>
    <w:rsid w:val="003925A6"/>
    <w:rsid w:val="003926C2"/>
    <w:rsid w:val="00392DE8"/>
    <w:rsid w:val="00392F8F"/>
    <w:rsid w:val="00393086"/>
    <w:rsid w:val="00393A40"/>
    <w:rsid w:val="00393C27"/>
    <w:rsid w:val="003940F3"/>
    <w:rsid w:val="00394102"/>
    <w:rsid w:val="003941BB"/>
    <w:rsid w:val="003941D5"/>
    <w:rsid w:val="0039435E"/>
    <w:rsid w:val="0039456A"/>
    <w:rsid w:val="00394B54"/>
    <w:rsid w:val="00395358"/>
    <w:rsid w:val="0039578B"/>
    <w:rsid w:val="0039579F"/>
    <w:rsid w:val="00395D0C"/>
    <w:rsid w:val="00396164"/>
    <w:rsid w:val="00396646"/>
    <w:rsid w:val="00396B0E"/>
    <w:rsid w:val="00397006"/>
    <w:rsid w:val="0039751A"/>
    <w:rsid w:val="003975D5"/>
    <w:rsid w:val="00397746"/>
    <w:rsid w:val="003A00D0"/>
    <w:rsid w:val="003A0664"/>
    <w:rsid w:val="003A0DC1"/>
    <w:rsid w:val="003A160E"/>
    <w:rsid w:val="003A321F"/>
    <w:rsid w:val="003A3A93"/>
    <w:rsid w:val="003A44BB"/>
    <w:rsid w:val="003A4AD9"/>
    <w:rsid w:val="003A4BF6"/>
    <w:rsid w:val="003A5190"/>
    <w:rsid w:val="003A58AA"/>
    <w:rsid w:val="003A6B3B"/>
    <w:rsid w:val="003A6C1E"/>
    <w:rsid w:val="003A6C5C"/>
    <w:rsid w:val="003A6D1F"/>
    <w:rsid w:val="003A6E3E"/>
    <w:rsid w:val="003A72A8"/>
    <w:rsid w:val="003A7574"/>
    <w:rsid w:val="003A7710"/>
    <w:rsid w:val="003A779F"/>
    <w:rsid w:val="003A7A07"/>
    <w:rsid w:val="003A7A6C"/>
    <w:rsid w:val="003B0061"/>
    <w:rsid w:val="003B01DB"/>
    <w:rsid w:val="003B03B4"/>
    <w:rsid w:val="003B03F3"/>
    <w:rsid w:val="003B0F80"/>
    <w:rsid w:val="003B13B3"/>
    <w:rsid w:val="003B196A"/>
    <w:rsid w:val="003B2634"/>
    <w:rsid w:val="003B2AAC"/>
    <w:rsid w:val="003B2ACA"/>
    <w:rsid w:val="003B2C7A"/>
    <w:rsid w:val="003B31A1"/>
    <w:rsid w:val="003B32CB"/>
    <w:rsid w:val="003B35CA"/>
    <w:rsid w:val="003B3757"/>
    <w:rsid w:val="003B3FC2"/>
    <w:rsid w:val="003B4611"/>
    <w:rsid w:val="003B47D6"/>
    <w:rsid w:val="003B4ABA"/>
    <w:rsid w:val="003B4DDB"/>
    <w:rsid w:val="003B546E"/>
    <w:rsid w:val="003B5645"/>
    <w:rsid w:val="003B5769"/>
    <w:rsid w:val="003B5DE5"/>
    <w:rsid w:val="003B6FA5"/>
    <w:rsid w:val="003B7817"/>
    <w:rsid w:val="003B79DC"/>
    <w:rsid w:val="003C024D"/>
    <w:rsid w:val="003C0702"/>
    <w:rsid w:val="003C0A3A"/>
    <w:rsid w:val="003C0AB2"/>
    <w:rsid w:val="003C0BE5"/>
    <w:rsid w:val="003C0D1F"/>
    <w:rsid w:val="003C0F2A"/>
    <w:rsid w:val="003C1127"/>
    <w:rsid w:val="003C1600"/>
    <w:rsid w:val="003C177F"/>
    <w:rsid w:val="003C23CA"/>
    <w:rsid w:val="003C2481"/>
    <w:rsid w:val="003C29C0"/>
    <w:rsid w:val="003C35CD"/>
    <w:rsid w:val="003C392D"/>
    <w:rsid w:val="003C3B02"/>
    <w:rsid w:val="003C45E1"/>
    <w:rsid w:val="003C5045"/>
    <w:rsid w:val="003C50A2"/>
    <w:rsid w:val="003C5B39"/>
    <w:rsid w:val="003C5E40"/>
    <w:rsid w:val="003C61B4"/>
    <w:rsid w:val="003C6240"/>
    <w:rsid w:val="003C682F"/>
    <w:rsid w:val="003C684C"/>
    <w:rsid w:val="003C6DE9"/>
    <w:rsid w:val="003C6EDF"/>
    <w:rsid w:val="003C79DA"/>
    <w:rsid w:val="003C7B9C"/>
    <w:rsid w:val="003D0740"/>
    <w:rsid w:val="003D0B6E"/>
    <w:rsid w:val="003D11DE"/>
    <w:rsid w:val="003D22F0"/>
    <w:rsid w:val="003D2B9E"/>
    <w:rsid w:val="003D2C3F"/>
    <w:rsid w:val="003D309D"/>
    <w:rsid w:val="003D32CC"/>
    <w:rsid w:val="003D3698"/>
    <w:rsid w:val="003D370C"/>
    <w:rsid w:val="003D4535"/>
    <w:rsid w:val="003D4AAE"/>
    <w:rsid w:val="003D4C75"/>
    <w:rsid w:val="003D50AE"/>
    <w:rsid w:val="003D6BD6"/>
    <w:rsid w:val="003D6D3F"/>
    <w:rsid w:val="003D6E93"/>
    <w:rsid w:val="003D7254"/>
    <w:rsid w:val="003D77EC"/>
    <w:rsid w:val="003D7A59"/>
    <w:rsid w:val="003D7DDF"/>
    <w:rsid w:val="003D7FAB"/>
    <w:rsid w:val="003E0653"/>
    <w:rsid w:val="003E0738"/>
    <w:rsid w:val="003E0761"/>
    <w:rsid w:val="003E094B"/>
    <w:rsid w:val="003E1E20"/>
    <w:rsid w:val="003E26F2"/>
    <w:rsid w:val="003E2A94"/>
    <w:rsid w:val="003E2B99"/>
    <w:rsid w:val="003E310A"/>
    <w:rsid w:val="003E412E"/>
    <w:rsid w:val="003E5521"/>
    <w:rsid w:val="003E5597"/>
    <w:rsid w:val="003E5D0C"/>
    <w:rsid w:val="003E697A"/>
    <w:rsid w:val="003E6A32"/>
    <w:rsid w:val="003E6B00"/>
    <w:rsid w:val="003E75DC"/>
    <w:rsid w:val="003E7790"/>
    <w:rsid w:val="003E7BAA"/>
    <w:rsid w:val="003E7FDB"/>
    <w:rsid w:val="003F04D2"/>
    <w:rsid w:val="003F05F6"/>
    <w:rsid w:val="003F06EE"/>
    <w:rsid w:val="003F1695"/>
    <w:rsid w:val="003F23A8"/>
    <w:rsid w:val="003F2C23"/>
    <w:rsid w:val="003F3B87"/>
    <w:rsid w:val="003F43F4"/>
    <w:rsid w:val="003F4912"/>
    <w:rsid w:val="003F4F08"/>
    <w:rsid w:val="003F509C"/>
    <w:rsid w:val="003F576B"/>
    <w:rsid w:val="003F5904"/>
    <w:rsid w:val="003F66F0"/>
    <w:rsid w:val="003F68FB"/>
    <w:rsid w:val="003F6C13"/>
    <w:rsid w:val="003F738F"/>
    <w:rsid w:val="003F7A0F"/>
    <w:rsid w:val="003F7BBB"/>
    <w:rsid w:val="003F7CD3"/>
    <w:rsid w:val="003F7DB2"/>
    <w:rsid w:val="003F7FB4"/>
    <w:rsid w:val="004005F0"/>
    <w:rsid w:val="004011ED"/>
    <w:rsid w:val="0040136F"/>
    <w:rsid w:val="00401720"/>
    <w:rsid w:val="00401FFA"/>
    <w:rsid w:val="004020B6"/>
    <w:rsid w:val="00402A5A"/>
    <w:rsid w:val="00402B56"/>
    <w:rsid w:val="00402BC6"/>
    <w:rsid w:val="00402DF7"/>
    <w:rsid w:val="004031A3"/>
    <w:rsid w:val="004033B4"/>
    <w:rsid w:val="00403645"/>
    <w:rsid w:val="00403AFD"/>
    <w:rsid w:val="0040412C"/>
    <w:rsid w:val="004041F7"/>
    <w:rsid w:val="00404ACB"/>
    <w:rsid w:val="00404E66"/>
    <w:rsid w:val="00404FE0"/>
    <w:rsid w:val="00405555"/>
    <w:rsid w:val="00406CDA"/>
    <w:rsid w:val="00407355"/>
    <w:rsid w:val="00407535"/>
    <w:rsid w:val="0041049C"/>
    <w:rsid w:val="00410815"/>
    <w:rsid w:val="00410C20"/>
    <w:rsid w:val="00410CD2"/>
    <w:rsid w:val="00410E4D"/>
    <w:rsid w:val="004110BA"/>
    <w:rsid w:val="0041136B"/>
    <w:rsid w:val="00411581"/>
    <w:rsid w:val="00411E15"/>
    <w:rsid w:val="00413A42"/>
    <w:rsid w:val="00414520"/>
    <w:rsid w:val="004147F2"/>
    <w:rsid w:val="004151D7"/>
    <w:rsid w:val="00415674"/>
    <w:rsid w:val="00415A63"/>
    <w:rsid w:val="00415CFC"/>
    <w:rsid w:val="0041653E"/>
    <w:rsid w:val="00416895"/>
    <w:rsid w:val="00416A4F"/>
    <w:rsid w:val="00416DBC"/>
    <w:rsid w:val="0041758C"/>
    <w:rsid w:val="00420CAB"/>
    <w:rsid w:val="00420DA3"/>
    <w:rsid w:val="00420FEE"/>
    <w:rsid w:val="00421423"/>
    <w:rsid w:val="004214A8"/>
    <w:rsid w:val="00421BD3"/>
    <w:rsid w:val="004220A5"/>
    <w:rsid w:val="004236B9"/>
    <w:rsid w:val="004236ED"/>
    <w:rsid w:val="00423AC4"/>
    <w:rsid w:val="00423E7C"/>
    <w:rsid w:val="004254A7"/>
    <w:rsid w:val="00425808"/>
    <w:rsid w:val="00425C94"/>
    <w:rsid w:val="00425E0B"/>
    <w:rsid w:val="00425EB8"/>
    <w:rsid w:val="0042640A"/>
    <w:rsid w:val="00426A32"/>
    <w:rsid w:val="004271E4"/>
    <w:rsid w:val="00427967"/>
    <w:rsid w:val="0042799E"/>
    <w:rsid w:val="00427B63"/>
    <w:rsid w:val="00430DC8"/>
    <w:rsid w:val="00430FB9"/>
    <w:rsid w:val="00431248"/>
    <w:rsid w:val="0043127D"/>
    <w:rsid w:val="00431851"/>
    <w:rsid w:val="00432319"/>
    <w:rsid w:val="00433064"/>
    <w:rsid w:val="004335B0"/>
    <w:rsid w:val="004337EA"/>
    <w:rsid w:val="00433814"/>
    <w:rsid w:val="00433A78"/>
    <w:rsid w:val="00433D3B"/>
    <w:rsid w:val="004340F9"/>
    <w:rsid w:val="00434F73"/>
    <w:rsid w:val="00435893"/>
    <w:rsid w:val="004358D2"/>
    <w:rsid w:val="00435915"/>
    <w:rsid w:val="004359A4"/>
    <w:rsid w:val="00435E06"/>
    <w:rsid w:val="00435EA4"/>
    <w:rsid w:val="00436B80"/>
    <w:rsid w:val="00437181"/>
    <w:rsid w:val="004376FD"/>
    <w:rsid w:val="00440590"/>
    <w:rsid w:val="0044067A"/>
    <w:rsid w:val="00440811"/>
    <w:rsid w:val="00440CCE"/>
    <w:rsid w:val="00441245"/>
    <w:rsid w:val="00441A60"/>
    <w:rsid w:val="00441B6B"/>
    <w:rsid w:val="00441B7E"/>
    <w:rsid w:val="0044206F"/>
    <w:rsid w:val="00442F56"/>
    <w:rsid w:val="00442FF4"/>
    <w:rsid w:val="0044386C"/>
    <w:rsid w:val="00443ADD"/>
    <w:rsid w:val="00443B38"/>
    <w:rsid w:val="00444785"/>
    <w:rsid w:val="0044505A"/>
    <w:rsid w:val="004453A1"/>
    <w:rsid w:val="004467B4"/>
    <w:rsid w:val="00447B1D"/>
    <w:rsid w:val="00447C31"/>
    <w:rsid w:val="004510ED"/>
    <w:rsid w:val="00451307"/>
    <w:rsid w:val="00451C9C"/>
    <w:rsid w:val="00451D33"/>
    <w:rsid w:val="00451DDD"/>
    <w:rsid w:val="004526E4"/>
    <w:rsid w:val="0045273D"/>
    <w:rsid w:val="00452843"/>
    <w:rsid w:val="00453069"/>
    <w:rsid w:val="00453100"/>
    <w:rsid w:val="00453417"/>
    <w:rsid w:val="0045345C"/>
    <w:rsid w:val="004536AA"/>
    <w:rsid w:val="0045398C"/>
    <w:rsid w:val="0045398D"/>
    <w:rsid w:val="00454A72"/>
    <w:rsid w:val="00455046"/>
    <w:rsid w:val="00455696"/>
    <w:rsid w:val="00455B62"/>
    <w:rsid w:val="00455E41"/>
    <w:rsid w:val="00455F9C"/>
    <w:rsid w:val="00456074"/>
    <w:rsid w:val="004567FB"/>
    <w:rsid w:val="004568A2"/>
    <w:rsid w:val="00456B21"/>
    <w:rsid w:val="00456F12"/>
    <w:rsid w:val="00457476"/>
    <w:rsid w:val="00457809"/>
    <w:rsid w:val="004604AE"/>
    <w:rsid w:val="0046059D"/>
    <w:rsid w:val="0046076C"/>
    <w:rsid w:val="00460A67"/>
    <w:rsid w:val="004613BD"/>
    <w:rsid w:val="004614FB"/>
    <w:rsid w:val="00461D78"/>
    <w:rsid w:val="0046264F"/>
    <w:rsid w:val="00462709"/>
    <w:rsid w:val="00462B21"/>
    <w:rsid w:val="00462E2F"/>
    <w:rsid w:val="00462EA8"/>
    <w:rsid w:val="00462ECF"/>
    <w:rsid w:val="00462FB9"/>
    <w:rsid w:val="00463A6C"/>
    <w:rsid w:val="00463C7D"/>
    <w:rsid w:val="00463CF3"/>
    <w:rsid w:val="004641E4"/>
    <w:rsid w:val="00464372"/>
    <w:rsid w:val="004646AE"/>
    <w:rsid w:val="004649B8"/>
    <w:rsid w:val="00464B94"/>
    <w:rsid w:val="00465A4F"/>
    <w:rsid w:val="00465B11"/>
    <w:rsid w:val="0046674B"/>
    <w:rsid w:val="00467034"/>
    <w:rsid w:val="00467102"/>
    <w:rsid w:val="00467467"/>
    <w:rsid w:val="004675F9"/>
    <w:rsid w:val="00467B93"/>
    <w:rsid w:val="00470273"/>
    <w:rsid w:val="00470B8D"/>
    <w:rsid w:val="00471165"/>
    <w:rsid w:val="00471533"/>
    <w:rsid w:val="00471681"/>
    <w:rsid w:val="00471FDB"/>
    <w:rsid w:val="0047257F"/>
    <w:rsid w:val="00472639"/>
    <w:rsid w:val="004727A6"/>
    <w:rsid w:val="00472A51"/>
    <w:rsid w:val="00472A68"/>
    <w:rsid w:val="00472DD2"/>
    <w:rsid w:val="00472E0D"/>
    <w:rsid w:val="00472F2C"/>
    <w:rsid w:val="004730F1"/>
    <w:rsid w:val="004733E1"/>
    <w:rsid w:val="00473835"/>
    <w:rsid w:val="00473C82"/>
    <w:rsid w:val="00473F33"/>
    <w:rsid w:val="004743E6"/>
    <w:rsid w:val="0047460C"/>
    <w:rsid w:val="004748E6"/>
    <w:rsid w:val="00474C92"/>
    <w:rsid w:val="00475017"/>
    <w:rsid w:val="0047511A"/>
    <w:rsid w:val="004751D3"/>
    <w:rsid w:val="00475337"/>
    <w:rsid w:val="00475630"/>
    <w:rsid w:val="0047571E"/>
    <w:rsid w:val="00475C48"/>
    <w:rsid w:val="00475F03"/>
    <w:rsid w:val="00475FEC"/>
    <w:rsid w:val="00476DCA"/>
    <w:rsid w:val="00477060"/>
    <w:rsid w:val="0047757D"/>
    <w:rsid w:val="004777DF"/>
    <w:rsid w:val="004778F7"/>
    <w:rsid w:val="004779D3"/>
    <w:rsid w:val="0048084B"/>
    <w:rsid w:val="00480A8E"/>
    <w:rsid w:val="00480BF9"/>
    <w:rsid w:val="0048120F"/>
    <w:rsid w:val="00481250"/>
    <w:rsid w:val="00481281"/>
    <w:rsid w:val="004815A1"/>
    <w:rsid w:val="00481DCD"/>
    <w:rsid w:val="00482028"/>
    <w:rsid w:val="00482A8F"/>
    <w:rsid w:val="00482C91"/>
    <w:rsid w:val="00482CFA"/>
    <w:rsid w:val="004830D5"/>
    <w:rsid w:val="00483E8B"/>
    <w:rsid w:val="004848C8"/>
    <w:rsid w:val="0048525E"/>
    <w:rsid w:val="00485518"/>
    <w:rsid w:val="00485541"/>
    <w:rsid w:val="00486B76"/>
    <w:rsid w:val="00486FE2"/>
    <w:rsid w:val="004875BE"/>
    <w:rsid w:val="004876E5"/>
    <w:rsid w:val="00487D5F"/>
    <w:rsid w:val="00490105"/>
    <w:rsid w:val="004907C5"/>
    <w:rsid w:val="00490DD1"/>
    <w:rsid w:val="00491236"/>
    <w:rsid w:val="00491627"/>
    <w:rsid w:val="00491AE0"/>
    <w:rsid w:val="00491D7C"/>
    <w:rsid w:val="004927A1"/>
    <w:rsid w:val="00492DDD"/>
    <w:rsid w:val="00492E20"/>
    <w:rsid w:val="00493E0C"/>
    <w:rsid w:val="00493ED5"/>
    <w:rsid w:val="00494267"/>
    <w:rsid w:val="004947FB"/>
    <w:rsid w:val="00494822"/>
    <w:rsid w:val="004949C2"/>
    <w:rsid w:val="004950AD"/>
    <w:rsid w:val="004953CF"/>
    <w:rsid w:val="00495567"/>
    <w:rsid w:val="00495A92"/>
    <w:rsid w:val="004976E2"/>
    <w:rsid w:val="00497A45"/>
    <w:rsid w:val="00497D33"/>
    <w:rsid w:val="00497E31"/>
    <w:rsid w:val="004A012E"/>
    <w:rsid w:val="004A0254"/>
    <w:rsid w:val="004A0B38"/>
    <w:rsid w:val="004A12C4"/>
    <w:rsid w:val="004A1E58"/>
    <w:rsid w:val="004A2333"/>
    <w:rsid w:val="004A2349"/>
    <w:rsid w:val="004A2B65"/>
    <w:rsid w:val="004A2FDC"/>
    <w:rsid w:val="004A32C4"/>
    <w:rsid w:val="004A3D43"/>
    <w:rsid w:val="004A41C5"/>
    <w:rsid w:val="004A4371"/>
    <w:rsid w:val="004A49BA"/>
    <w:rsid w:val="004A4AE0"/>
    <w:rsid w:val="004A4EAC"/>
    <w:rsid w:val="004A55DF"/>
    <w:rsid w:val="004A5E5E"/>
    <w:rsid w:val="004A66C6"/>
    <w:rsid w:val="004A690D"/>
    <w:rsid w:val="004A7C45"/>
    <w:rsid w:val="004B00CB"/>
    <w:rsid w:val="004B02D7"/>
    <w:rsid w:val="004B0505"/>
    <w:rsid w:val="004B0E9D"/>
    <w:rsid w:val="004B10DD"/>
    <w:rsid w:val="004B1CA5"/>
    <w:rsid w:val="004B22E0"/>
    <w:rsid w:val="004B2379"/>
    <w:rsid w:val="004B2614"/>
    <w:rsid w:val="004B2CF8"/>
    <w:rsid w:val="004B3339"/>
    <w:rsid w:val="004B42E0"/>
    <w:rsid w:val="004B490A"/>
    <w:rsid w:val="004B4BB8"/>
    <w:rsid w:val="004B5B4F"/>
    <w:rsid w:val="004B5B98"/>
    <w:rsid w:val="004B6D01"/>
    <w:rsid w:val="004B723A"/>
    <w:rsid w:val="004B764E"/>
    <w:rsid w:val="004B7C7F"/>
    <w:rsid w:val="004C083C"/>
    <w:rsid w:val="004C08C0"/>
    <w:rsid w:val="004C0F6E"/>
    <w:rsid w:val="004C0F95"/>
    <w:rsid w:val="004C1535"/>
    <w:rsid w:val="004C2A16"/>
    <w:rsid w:val="004C2ADD"/>
    <w:rsid w:val="004C30C4"/>
    <w:rsid w:val="004C39C1"/>
    <w:rsid w:val="004C3B47"/>
    <w:rsid w:val="004C3C0C"/>
    <w:rsid w:val="004C407A"/>
    <w:rsid w:val="004C4A0A"/>
    <w:rsid w:val="004C4B4E"/>
    <w:rsid w:val="004C5721"/>
    <w:rsid w:val="004C57BA"/>
    <w:rsid w:val="004C5890"/>
    <w:rsid w:val="004C59A0"/>
    <w:rsid w:val="004C5ACF"/>
    <w:rsid w:val="004C60C7"/>
    <w:rsid w:val="004C619E"/>
    <w:rsid w:val="004C63E7"/>
    <w:rsid w:val="004C63FA"/>
    <w:rsid w:val="004C724A"/>
    <w:rsid w:val="004C74A5"/>
    <w:rsid w:val="004C78C5"/>
    <w:rsid w:val="004D0430"/>
    <w:rsid w:val="004D0AFC"/>
    <w:rsid w:val="004D0D31"/>
    <w:rsid w:val="004D10CD"/>
    <w:rsid w:val="004D16B8"/>
    <w:rsid w:val="004D25E6"/>
    <w:rsid w:val="004D2D18"/>
    <w:rsid w:val="004D400C"/>
    <w:rsid w:val="004D4557"/>
    <w:rsid w:val="004D4E08"/>
    <w:rsid w:val="004D4F2D"/>
    <w:rsid w:val="004D5222"/>
    <w:rsid w:val="004D53B8"/>
    <w:rsid w:val="004D58B2"/>
    <w:rsid w:val="004D5F84"/>
    <w:rsid w:val="004D690F"/>
    <w:rsid w:val="004D6BFE"/>
    <w:rsid w:val="004D7076"/>
    <w:rsid w:val="004D728D"/>
    <w:rsid w:val="004E03E1"/>
    <w:rsid w:val="004E0888"/>
    <w:rsid w:val="004E0A02"/>
    <w:rsid w:val="004E10FF"/>
    <w:rsid w:val="004E1839"/>
    <w:rsid w:val="004E2567"/>
    <w:rsid w:val="004E2568"/>
    <w:rsid w:val="004E2C4F"/>
    <w:rsid w:val="004E3048"/>
    <w:rsid w:val="004E34DC"/>
    <w:rsid w:val="004E3576"/>
    <w:rsid w:val="004E35E3"/>
    <w:rsid w:val="004E3DA1"/>
    <w:rsid w:val="004E3F2F"/>
    <w:rsid w:val="004E4311"/>
    <w:rsid w:val="004E4608"/>
    <w:rsid w:val="004E47A6"/>
    <w:rsid w:val="004E492F"/>
    <w:rsid w:val="004E4E1E"/>
    <w:rsid w:val="004E5137"/>
    <w:rsid w:val="004E5256"/>
    <w:rsid w:val="004E5809"/>
    <w:rsid w:val="004E5D5F"/>
    <w:rsid w:val="004E626B"/>
    <w:rsid w:val="004E6F27"/>
    <w:rsid w:val="004E7B12"/>
    <w:rsid w:val="004E7CDF"/>
    <w:rsid w:val="004E7D1D"/>
    <w:rsid w:val="004E7FDA"/>
    <w:rsid w:val="004F0A8D"/>
    <w:rsid w:val="004F0B8E"/>
    <w:rsid w:val="004F0ED4"/>
    <w:rsid w:val="004F1050"/>
    <w:rsid w:val="004F130E"/>
    <w:rsid w:val="004F15F4"/>
    <w:rsid w:val="004F1DAF"/>
    <w:rsid w:val="004F24C5"/>
    <w:rsid w:val="004F25B3"/>
    <w:rsid w:val="004F3EB8"/>
    <w:rsid w:val="004F44FE"/>
    <w:rsid w:val="004F45C2"/>
    <w:rsid w:val="004F4A76"/>
    <w:rsid w:val="004F5394"/>
    <w:rsid w:val="004F5A81"/>
    <w:rsid w:val="004F603C"/>
    <w:rsid w:val="004F657E"/>
    <w:rsid w:val="004F6688"/>
    <w:rsid w:val="004F7845"/>
    <w:rsid w:val="004F7865"/>
    <w:rsid w:val="004F7952"/>
    <w:rsid w:val="004F7E3C"/>
    <w:rsid w:val="004F7F02"/>
    <w:rsid w:val="005001F8"/>
    <w:rsid w:val="005004DB"/>
    <w:rsid w:val="00500783"/>
    <w:rsid w:val="00500AA1"/>
    <w:rsid w:val="005012DA"/>
    <w:rsid w:val="00501495"/>
    <w:rsid w:val="00502B86"/>
    <w:rsid w:val="00503693"/>
    <w:rsid w:val="00503AE3"/>
    <w:rsid w:val="00503B80"/>
    <w:rsid w:val="00504FDD"/>
    <w:rsid w:val="005055B0"/>
    <w:rsid w:val="005060F2"/>
    <w:rsid w:val="0050662E"/>
    <w:rsid w:val="005067CD"/>
    <w:rsid w:val="00506D13"/>
    <w:rsid w:val="005070F2"/>
    <w:rsid w:val="005078DF"/>
    <w:rsid w:val="00510BF1"/>
    <w:rsid w:val="0051139E"/>
    <w:rsid w:val="005114D3"/>
    <w:rsid w:val="005120DD"/>
    <w:rsid w:val="0051287A"/>
    <w:rsid w:val="00512972"/>
    <w:rsid w:val="00514464"/>
    <w:rsid w:val="00514946"/>
    <w:rsid w:val="00514BB3"/>
    <w:rsid w:val="00514F25"/>
    <w:rsid w:val="00515082"/>
    <w:rsid w:val="00515516"/>
    <w:rsid w:val="0051589C"/>
    <w:rsid w:val="00515C52"/>
    <w:rsid w:val="00515D68"/>
    <w:rsid w:val="00515E14"/>
    <w:rsid w:val="00515E6D"/>
    <w:rsid w:val="00515FC3"/>
    <w:rsid w:val="005168BD"/>
    <w:rsid w:val="005170DA"/>
    <w:rsid w:val="005171DC"/>
    <w:rsid w:val="00517B22"/>
    <w:rsid w:val="00517BF0"/>
    <w:rsid w:val="0052097D"/>
    <w:rsid w:val="00520DB0"/>
    <w:rsid w:val="00520FCC"/>
    <w:rsid w:val="0052169D"/>
    <w:rsid w:val="005218EE"/>
    <w:rsid w:val="00521A8E"/>
    <w:rsid w:val="005222FB"/>
    <w:rsid w:val="00522384"/>
    <w:rsid w:val="0052286C"/>
    <w:rsid w:val="00523F70"/>
    <w:rsid w:val="005249B7"/>
    <w:rsid w:val="00524B7F"/>
    <w:rsid w:val="00524CBC"/>
    <w:rsid w:val="005259D1"/>
    <w:rsid w:val="0052642F"/>
    <w:rsid w:val="00526530"/>
    <w:rsid w:val="00526683"/>
    <w:rsid w:val="005266CC"/>
    <w:rsid w:val="0052686F"/>
    <w:rsid w:val="00526FEC"/>
    <w:rsid w:val="005274D7"/>
    <w:rsid w:val="00527C61"/>
    <w:rsid w:val="00527EA7"/>
    <w:rsid w:val="0053012D"/>
    <w:rsid w:val="00530672"/>
    <w:rsid w:val="00531345"/>
    <w:rsid w:val="00531452"/>
    <w:rsid w:val="00531AF6"/>
    <w:rsid w:val="00531B8C"/>
    <w:rsid w:val="005326E4"/>
    <w:rsid w:val="0053284C"/>
    <w:rsid w:val="005337EA"/>
    <w:rsid w:val="00533B76"/>
    <w:rsid w:val="00533D9C"/>
    <w:rsid w:val="00533E9D"/>
    <w:rsid w:val="00533FFE"/>
    <w:rsid w:val="005342BA"/>
    <w:rsid w:val="005345A4"/>
    <w:rsid w:val="0053499F"/>
    <w:rsid w:val="00534B82"/>
    <w:rsid w:val="005353F9"/>
    <w:rsid w:val="005356A7"/>
    <w:rsid w:val="005367FB"/>
    <w:rsid w:val="0053739C"/>
    <w:rsid w:val="005375C6"/>
    <w:rsid w:val="005379BA"/>
    <w:rsid w:val="00540047"/>
    <w:rsid w:val="00540139"/>
    <w:rsid w:val="005405D7"/>
    <w:rsid w:val="00540945"/>
    <w:rsid w:val="00540B6C"/>
    <w:rsid w:val="00542059"/>
    <w:rsid w:val="00542476"/>
    <w:rsid w:val="00542E13"/>
    <w:rsid w:val="00542E1D"/>
    <w:rsid w:val="00542E33"/>
    <w:rsid w:val="00542E65"/>
    <w:rsid w:val="0054367A"/>
    <w:rsid w:val="00543722"/>
    <w:rsid w:val="00543739"/>
    <w:rsid w:val="0054378B"/>
    <w:rsid w:val="0054394F"/>
    <w:rsid w:val="005445AD"/>
    <w:rsid w:val="00544938"/>
    <w:rsid w:val="005449FC"/>
    <w:rsid w:val="00544C42"/>
    <w:rsid w:val="005450A3"/>
    <w:rsid w:val="0054522A"/>
    <w:rsid w:val="00545A52"/>
    <w:rsid w:val="005461FF"/>
    <w:rsid w:val="005468CE"/>
    <w:rsid w:val="00546FF6"/>
    <w:rsid w:val="005474CA"/>
    <w:rsid w:val="005476AF"/>
    <w:rsid w:val="00547C35"/>
    <w:rsid w:val="005504E1"/>
    <w:rsid w:val="00550589"/>
    <w:rsid w:val="0055089C"/>
    <w:rsid w:val="005508FC"/>
    <w:rsid w:val="00550A78"/>
    <w:rsid w:val="00550AFF"/>
    <w:rsid w:val="00550E9D"/>
    <w:rsid w:val="00552735"/>
    <w:rsid w:val="00552F3A"/>
    <w:rsid w:val="00552FFB"/>
    <w:rsid w:val="00553755"/>
    <w:rsid w:val="00553ACC"/>
    <w:rsid w:val="00553EA6"/>
    <w:rsid w:val="00553F82"/>
    <w:rsid w:val="00554078"/>
    <w:rsid w:val="00554855"/>
    <w:rsid w:val="00554AA3"/>
    <w:rsid w:val="00555255"/>
    <w:rsid w:val="00555BAA"/>
    <w:rsid w:val="00555BBF"/>
    <w:rsid w:val="005560AD"/>
    <w:rsid w:val="005569CD"/>
    <w:rsid w:val="005570BF"/>
    <w:rsid w:val="005604D0"/>
    <w:rsid w:val="00562340"/>
    <w:rsid w:val="00562392"/>
    <w:rsid w:val="005623AE"/>
    <w:rsid w:val="00562AAA"/>
    <w:rsid w:val="00562ED5"/>
    <w:rsid w:val="0056302F"/>
    <w:rsid w:val="005633BC"/>
    <w:rsid w:val="00563C59"/>
    <w:rsid w:val="00563E8B"/>
    <w:rsid w:val="00564D29"/>
    <w:rsid w:val="005658C2"/>
    <w:rsid w:val="0056594F"/>
    <w:rsid w:val="00565B4E"/>
    <w:rsid w:val="00566527"/>
    <w:rsid w:val="005668D6"/>
    <w:rsid w:val="00566C41"/>
    <w:rsid w:val="005670C3"/>
    <w:rsid w:val="00567644"/>
    <w:rsid w:val="00567B06"/>
    <w:rsid w:val="00567CF2"/>
    <w:rsid w:val="005700F1"/>
    <w:rsid w:val="0057015D"/>
    <w:rsid w:val="00570680"/>
    <w:rsid w:val="00570AFE"/>
    <w:rsid w:val="00570F75"/>
    <w:rsid w:val="00570FFD"/>
    <w:rsid w:val="005710D7"/>
    <w:rsid w:val="00571859"/>
    <w:rsid w:val="00571887"/>
    <w:rsid w:val="00571B50"/>
    <w:rsid w:val="005720E4"/>
    <w:rsid w:val="005728D8"/>
    <w:rsid w:val="00572D25"/>
    <w:rsid w:val="00572EA4"/>
    <w:rsid w:val="00573835"/>
    <w:rsid w:val="00573E4C"/>
    <w:rsid w:val="00573F7B"/>
    <w:rsid w:val="00574088"/>
    <w:rsid w:val="00574191"/>
    <w:rsid w:val="005742FB"/>
    <w:rsid w:val="00574382"/>
    <w:rsid w:val="00574534"/>
    <w:rsid w:val="005745F6"/>
    <w:rsid w:val="00574676"/>
    <w:rsid w:val="00574A54"/>
    <w:rsid w:val="00574E91"/>
    <w:rsid w:val="00575646"/>
    <w:rsid w:val="00575B38"/>
    <w:rsid w:val="00575B3F"/>
    <w:rsid w:val="00575B71"/>
    <w:rsid w:val="00575E36"/>
    <w:rsid w:val="00576176"/>
    <w:rsid w:val="005761FC"/>
    <w:rsid w:val="0057625E"/>
    <w:rsid w:val="005768D1"/>
    <w:rsid w:val="005775DF"/>
    <w:rsid w:val="00577A79"/>
    <w:rsid w:val="00577DD7"/>
    <w:rsid w:val="00577FB3"/>
    <w:rsid w:val="00580071"/>
    <w:rsid w:val="0058017A"/>
    <w:rsid w:val="00580D9F"/>
    <w:rsid w:val="00580EBD"/>
    <w:rsid w:val="005818E9"/>
    <w:rsid w:val="00581D3C"/>
    <w:rsid w:val="00581E6F"/>
    <w:rsid w:val="00582731"/>
    <w:rsid w:val="005827F2"/>
    <w:rsid w:val="00582CA7"/>
    <w:rsid w:val="00584061"/>
    <w:rsid w:val="005840DF"/>
    <w:rsid w:val="005842D8"/>
    <w:rsid w:val="0058536F"/>
    <w:rsid w:val="005856EE"/>
    <w:rsid w:val="005857D7"/>
    <w:rsid w:val="005859BF"/>
    <w:rsid w:val="00585B93"/>
    <w:rsid w:val="00585BB3"/>
    <w:rsid w:val="0058634F"/>
    <w:rsid w:val="00586919"/>
    <w:rsid w:val="00586F8F"/>
    <w:rsid w:val="0058777E"/>
    <w:rsid w:val="00587DFD"/>
    <w:rsid w:val="005906F2"/>
    <w:rsid w:val="00590893"/>
    <w:rsid w:val="00590A88"/>
    <w:rsid w:val="00590C59"/>
    <w:rsid w:val="00591746"/>
    <w:rsid w:val="005918CE"/>
    <w:rsid w:val="005923BD"/>
    <w:rsid w:val="0059278C"/>
    <w:rsid w:val="00592E12"/>
    <w:rsid w:val="00593465"/>
    <w:rsid w:val="0059347A"/>
    <w:rsid w:val="00593604"/>
    <w:rsid w:val="00593765"/>
    <w:rsid w:val="00593E1D"/>
    <w:rsid w:val="005944D3"/>
    <w:rsid w:val="00594A7D"/>
    <w:rsid w:val="005956EF"/>
    <w:rsid w:val="00595D41"/>
    <w:rsid w:val="00595DDA"/>
    <w:rsid w:val="00596540"/>
    <w:rsid w:val="0059685C"/>
    <w:rsid w:val="00596BB3"/>
    <w:rsid w:val="00597704"/>
    <w:rsid w:val="005A01B9"/>
    <w:rsid w:val="005A1304"/>
    <w:rsid w:val="005A15B7"/>
    <w:rsid w:val="005A1CCB"/>
    <w:rsid w:val="005A2BF0"/>
    <w:rsid w:val="005A48E2"/>
    <w:rsid w:val="005A4EE0"/>
    <w:rsid w:val="005A58F6"/>
    <w:rsid w:val="005A5916"/>
    <w:rsid w:val="005A6233"/>
    <w:rsid w:val="005A6352"/>
    <w:rsid w:val="005A67DE"/>
    <w:rsid w:val="005A6FFF"/>
    <w:rsid w:val="005A72B0"/>
    <w:rsid w:val="005A7B07"/>
    <w:rsid w:val="005B0924"/>
    <w:rsid w:val="005B0A42"/>
    <w:rsid w:val="005B1104"/>
    <w:rsid w:val="005B1487"/>
    <w:rsid w:val="005B1B95"/>
    <w:rsid w:val="005B2100"/>
    <w:rsid w:val="005B2253"/>
    <w:rsid w:val="005B3774"/>
    <w:rsid w:val="005B3C7F"/>
    <w:rsid w:val="005B454E"/>
    <w:rsid w:val="005B4A5A"/>
    <w:rsid w:val="005B5433"/>
    <w:rsid w:val="005B6087"/>
    <w:rsid w:val="005B6C66"/>
    <w:rsid w:val="005B7177"/>
    <w:rsid w:val="005B7E0D"/>
    <w:rsid w:val="005C13ED"/>
    <w:rsid w:val="005C16E9"/>
    <w:rsid w:val="005C215A"/>
    <w:rsid w:val="005C2406"/>
    <w:rsid w:val="005C28C5"/>
    <w:rsid w:val="005C297B"/>
    <w:rsid w:val="005C2DBA"/>
    <w:rsid w:val="005C2E30"/>
    <w:rsid w:val="005C3189"/>
    <w:rsid w:val="005C3751"/>
    <w:rsid w:val="005C3E08"/>
    <w:rsid w:val="005C4167"/>
    <w:rsid w:val="005C44DB"/>
    <w:rsid w:val="005C4AF9"/>
    <w:rsid w:val="005C4B6F"/>
    <w:rsid w:val="005C514B"/>
    <w:rsid w:val="005C5925"/>
    <w:rsid w:val="005C5A59"/>
    <w:rsid w:val="005C7487"/>
    <w:rsid w:val="005C7C64"/>
    <w:rsid w:val="005C7CD7"/>
    <w:rsid w:val="005C7DF1"/>
    <w:rsid w:val="005D0114"/>
    <w:rsid w:val="005D115B"/>
    <w:rsid w:val="005D1B78"/>
    <w:rsid w:val="005D2683"/>
    <w:rsid w:val="005D26E9"/>
    <w:rsid w:val="005D29B3"/>
    <w:rsid w:val="005D2BB2"/>
    <w:rsid w:val="005D3399"/>
    <w:rsid w:val="005D3472"/>
    <w:rsid w:val="005D366E"/>
    <w:rsid w:val="005D36D1"/>
    <w:rsid w:val="005D3A77"/>
    <w:rsid w:val="005D3D17"/>
    <w:rsid w:val="005D3FF6"/>
    <w:rsid w:val="005D425A"/>
    <w:rsid w:val="005D4627"/>
    <w:rsid w:val="005D47C0"/>
    <w:rsid w:val="005D4E43"/>
    <w:rsid w:val="005D55EE"/>
    <w:rsid w:val="005D5708"/>
    <w:rsid w:val="005D57CC"/>
    <w:rsid w:val="005D5B92"/>
    <w:rsid w:val="005D621B"/>
    <w:rsid w:val="005D6436"/>
    <w:rsid w:val="005D712D"/>
    <w:rsid w:val="005D7295"/>
    <w:rsid w:val="005D72ED"/>
    <w:rsid w:val="005D7320"/>
    <w:rsid w:val="005D7959"/>
    <w:rsid w:val="005D7B5B"/>
    <w:rsid w:val="005D7F5B"/>
    <w:rsid w:val="005E01B1"/>
    <w:rsid w:val="005E077A"/>
    <w:rsid w:val="005E0880"/>
    <w:rsid w:val="005E0ECD"/>
    <w:rsid w:val="005E14CB"/>
    <w:rsid w:val="005E153C"/>
    <w:rsid w:val="005E1A2B"/>
    <w:rsid w:val="005E2420"/>
    <w:rsid w:val="005E247E"/>
    <w:rsid w:val="005E297B"/>
    <w:rsid w:val="005E3420"/>
    <w:rsid w:val="005E3659"/>
    <w:rsid w:val="005E509C"/>
    <w:rsid w:val="005E5186"/>
    <w:rsid w:val="005E5ADC"/>
    <w:rsid w:val="005E647B"/>
    <w:rsid w:val="005E68EE"/>
    <w:rsid w:val="005E6C27"/>
    <w:rsid w:val="005E73F3"/>
    <w:rsid w:val="005E7428"/>
    <w:rsid w:val="005E749D"/>
    <w:rsid w:val="005E76C8"/>
    <w:rsid w:val="005E7A73"/>
    <w:rsid w:val="005E7D37"/>
    <w:rsid w:val="005E7FE0"/>
    <w:rsid w:val="005F0193"/>
    <w:rsid w:val="005F02CC"/>
    <w:rsid w:val="005F02FC"/>
    <w:rsid w:val="005F0377"/>
    <w:rsid w:val="005F05F9"/>
    <w:rsid w:val="005F0690"/>
    <w:rsid w:val="005F0CB0"/>
    <w:rsid w:val="005F0E17"/>
    <w:rsid w:val="005F116E"/>
    <w:rsid w:val="005F18E3"/>
    <w:rsid w:val="005F2416"/>
    <w:rsid w:val="005F289F"/>
    <w:rsid w:val="005F345C"/>
    <w:rsid w:val="005F3845"/>
    <w:rsid w:val="005F391F"/>
    <w:rsid w:val="005F3A43"/>
    <w:rsid w:val="005F3D67"/>
    <w:rsid w:val="005F3F1A"/>
    <w:rsid w:val="005F4464"/>
    <w:rsid w:val="005F4736"/>
    <w:rsid w:val="005F47BE"/>
    <w:rsid w:val="005F48DA"/>
    <w:rsid w:val="005F4FB0"/>
    <w:rsid w:val="005F4FE3"/>
    <w:rsid w:val="005F56A8"/>
    <w:rsid w:val="005F58E5"/>
    <w:rsid w:val="005F5AF1"/>
    <w:rsid w:val="005F6136"/>
    <w:rsid w:val="005F6248"/>
    <w:rsid w:val="005F648B"/>
    <w:rsid w:val="005F6AFC"/>
    <w:rsid w:val="005F71FA"/>
    <w:rsid w:val="00601134"/>
    <w:rsid w:val="00601BAB"/>
    <w:rsid w:val="00601E0E"/>
    <w:rsid w:val="00602621"/>
    <w:rsid w:val="006030CF"/>
    <w:rsid w:val="0060420F"/>
    <w:rsid w:val="00604265"/>
    <w:rsid w:val="006048CC"/>
    <w:rsid w:val="006048ED"/>
    <w:rsid w:val="00605100"/>
    <w:rsid w:val="006065D7"/>
    <w:rsid w:val="006065EF"/>
    <w:rsid w:val="00606B7F"/>
    <w:rsid w:val="006071AA"/>
    <w:rsid w:val="00607276"/>
    <w:rsid w:val="00607646"/>
    <w:rsid w:val="00607CB2"/>
    <w:rsid w:val="00610E78"/>
    <w:rsid w:val="00611078"/>
    <w:rsid w:val="00611996"/>
    <w:rsid w:val="006125C3"/>
    <w:rsid w:val="00612702"/>
    <w:rsid w:val="006129FD"/>
    <w:rsid w:val="00612BA6"/>
    <w:rsid w:val="00612DA1"/>
    <w:rsid w:val="00613251"/>
    <w:rsid w:val="00613B59"/>
    <w:rsid w:val="00613C74"/>
    <w:rsid w:val="006142A1"/>
    <w:rsid w:val="00614787"/>
    <w:rsid w:val="00614A63"/>
    <w:rsid w:val="00614C53"/>
    <w:rsid w:val="00615D1C"/>
    <w:rsid w:val="00616943"/>
    <w:rsid w:val="00616BE9"/>
    <w:rsid w:val="00616C21"/>
    <w:rsid w:val="00616C4D"/>
    <w:rsid w:val="00617280"/>
    <w:rsid w:val="00617713"/>
    <w:rsid w:val="00617742"/>
    <w:rsid w:val="00617AAC"/>
    <w:rsid w:val="0062034C"/>
    <w:rsid w:val="00620468"/>
    <w:rsid w:val="006210E3"/>
    <w:rsid w:val="006211D1"/>
    <w:rsid w:val="00621382"/>
    <w:rsid w:val="00621980"/>
    <w:rsid w:val="00621A66"/>
    <w:rsid w:val="00621BCC"/>
    <w:rsid w:val="00622136"/>
    <w:rsid w:val="006223A2"/>
    <w:rsid w:val="0062357A"/>
    <w:rsid w:val="006236B5"/>
    <w:rsid w:val="00623E4C"/>
    <w:rsid w:val="0062466D"/>
    <w:rsid w:val="00624BA6"/>
    <w:rsid w:val="00624E89"/>
    <w:rsid w:val="006253B7"/>
    <w:rsid w:val="006254D7"/>
    <w:rsid w:val="0062575E"/>
    <w:rsid w:val="00627996"/>
    <w:rsid w:val="00627EBF"/>
    <w:rsid w:val="00630635"/>
    <w:rsid w:val="006308F3"/>
    <w:rsid w:val="00630C7B"/>
    <w:rsid w:val="006311DF"/>
    <w:rsid w:val="0063195F"/>
    <w:rsid w:val="00631BC6"/>
    <w:rsid w:val="00631E6A"/>
    <w:rsid w:val="006320A3"/>
    <w:rsid w:val="006320DE"/>
    <w:rsid w:val="006324A0"/>
    <w:rsid w:val="00632794"/>
    <w:rsid w:val="006327E1"/>
    <w:rsid w:val="00632FBA"/>
    <w:rsid w:val="006333ED"/>
    <w:rsid w:val="00633449"/>
    <w:rsid w:val="00633757"/>
    <w:rsid w:val="00633962"/>
    <w:rsid w:val="00633A9D"/>
    <w:rsid w:val="0063463E"/>
    <w:rsid w:val="006352EC"/>
    <w:rsid w:val="00635692"/>
    <w:rsid w:val="00636038"/>
    <w:rsid w:val="006366EB"/>
    <w:rsid w:val="006372D1"/>
    <w:rsid w:val="00637AB4"/>
    <w:rsid w:val="00637F8D"/>
    <w:rsid w:val="00640240"/>
    <w:rsid w:val="0064051E"/>
    <w:rsid w:val="00640EB2"/>
    <w:rsid w:val="00640F6C"/>
    <w:rsid w:val="00641505"/>
    <w:rsid w:val="00641872"/>
    <w:rsid w:val="00641BD0"/>
    <w:rsid w:val="00641C11"/>
    <w:rsid w:val="00641C9A"/>
    <w:rsid w:val="00641CC6"/>
    <w:rsid w:val="00641FA0"/>
    <w:rsid w:val="00642F7B"/>
    <w:rsid w:val="006430DD"/>
    <w:rsid w:val="00643753"/>
    <w:rsid w:val="00643F71"/>
    <w:rsid w:val="0064504B"/>
    <w:rsid w:val="006456C3"/>
    <w:rsid w:val="00645FE6"/>
    <w:rsid w:val="0064626A"/>
    <w:rsid w:val="00646AED"/>
    <w:rsid w:val="00646CA9"/>
    <w:rsid w:val="00646F97"/>
    <w:rsid w:val="0064725B"/>
    <w:rsid w:val="006473C1"/>
    <w:rsid w:val="00647416"/>
    <w:rsid w:val="00647E3F"/>
    <w:rsid w:val="0065050E"/>
    <w:rsid w:val="00650A5F"/>
    <w:rsid w:val="00651669"/>
    <w:rsid w:val="00651B94"/>
    <w:rsid w:val="00651FCE"/>
    <w:rsid w:val="006522E1"/>
    <w:rsid w:val="006526E6"/>
    <w:rsid w:val="00652C77"/>
    <w:rsid w:val="00652E58"/>
    <w:rsid w:val="00653313"/>
    <w:rsid w:val="0065363A"/>
    <w:rsid w:val="00653A1F"/>
    <w:rsid w:val="00653C15"/>
    <w:rsid w:val="006544CF"/>
    <w:rsid w:val="006544D1"/>
    <w:rsid w:val="0065475D"/>
    <w:rsid w:val="00654C2B"/>
    <w:rsid w:val="00655797"/>
    <w:rsid w:val="006564B9"/>
    <w:rsid w:val="00656C84"/>
    <w:rsid w:val="00656E0F"/>
    <w:rsid w:val="00656EE9"/>
    <w:rsid w:val="006570FC"/>
    <w:rsid w:val="00657439"/>
    <w:rsid w:val="006574B0"/>
    <w:rsid w:val="00660262"/>
    <w:rsid w:val="00660400"/>
    <w:rsid w:val="00660498"/>
    <w:rsid w:val="00660D6E"/>
    <w:rsid w:val="00660E96"/>
    <w:rsid w:val="00661206"/>
    <w:rsid w:val="006618E6"/>
    <w:rsid w:val="006618FD"/>
    <w:rsid w:val="00661AAD"/>
    <w:rsid w:val="00662E48"/>
    <w:rsid w:val="00664516"/>
    <w:rsid w:val="006647F6"/>
    <w:rsid w:val="00664F32"/>
    <w:rsid w:val="00664F6F"/>
    <w:rsid w:val="00665F9C"/>
    <w:rsid w:val="00666284"/>
    <w:rsid w:val="00666467"/>
    <w:rsid w:val="00666860"/>
    <w:rsid w:val="00666DD0"/>
    <w:rsid w:val="00667638"/>
    <w:rsid w:val="0066789B"/>
    <w:rsid w:val="00667CD0"/>
    <w:rsid w:val="00670118"/>
    <w:rsid w:val="0067015A"/>
    <w:rsid w:val="00670AC7"/>
    <w:rsid w:val="00670D97"/>
    <w:rsid w:val="00670FAE"/>
    <w:rsid w:val="00671280"/>
    <w:rsid w:val="00671998"/>
    <w:rsid w:val="00671AC6"/>
    <w:rsid w:val="00672792"/>
    <w:rsid w:val="0067296E"/>
    <w:rsid w:val="006735FD"/>
    <w:rsid w:val="00673674"/>
    <w:rsid w:val="006748EE"/>
    <w:rsid w:val="00674AF5"/>
    <w:rsid w:val="006750CD"/>
    <w:rsid w:val="006759F6"/>
    <w:rsid w:val="00675E77"/>
    <w:rsid w:val="006767A4"/>
    <w:rsid w:val="00676D33"/>
    <w:rsid w:val="00677AB3"/>
    <w:rsid w:val="00677C6C"/>
    <w:rsid w:val="00677C7B"/>
    <w:rsid w:val="006800F5"/>
    <w:rsid w:val="006801D1"/>
    <w:rsid w:val="00680547"/>
    <w:rsid w:val="00680887"/>
    <w:rsid w:val="00680A95"/>
    <w:rsid w:val="00681660"/>
    <w:rsid w:val="0068174E"/>
    <w:rsid w:val="0068175B"/>
    <w:rsid w:val="00682698"/>
    <w:rsid w:val="00682B16"/>
    <w:rsid w:val="00682EE4"/>
    <w:rsid w:val="0068333B"/>
    <w:rsid w:val="0068447C"/>
    <w:rsid w:val="00684673"/>
    <w:rsid w:val="00684693"/>
    <w:rsid w:val="00684A82"/>
    <w:rsid w:val="00684C95"/>
    <w:rsid w:val="00684DBC"/>
    <w:rsid w:val="00685233"/>
    <w:rsid w:val="006855FC"/>
    <w:rsid w:val="00685A09"/>
    <w:rsid w:val="00685B48"/>
    <w:rsid w:val="006868CB"/>
    <w:rsid w:val="00686FFE"/>
    <w:rsid w:val="00687749"/>
    <w:rsid w:val="00687A2B"/>
    <w:rsid w:val="00687BCC"/>
    <w:rsid w:val="006903FA"/>
    <w:rsid w:val="00691276"/>
    <w:rsid w:val="00691670"/>
    <w:rsid w:val="00691B51"/>
    <w:rsid w:val="00691D6C"/>
    <w:rsid w:val="00692C58"/>
    <w:rsid w:val="00692D74"/>
    <w:rsid w:val="006932B2"/>
    <w:rsid w:val="00693AC0"/>
    <w:rsid w:val="00693C2C"/>
    <w:rsid w:val="006943BE"/>
    <w:rsid w:val="006946F4"/>
    <w:rsid w:val="00694725"/>
    <w:rsid w:val="00695220"/>
    <w:rsid w:val="00695744"/>
    <w:rsid w:val="00695D53"/>
    <w:rsid w:val="00695E7D"/>
    <w:rsid w:val="006A055C"/>
    <w:rsid w:val="006A0F54"/>
    <w:rsid w:val="006A1E31"/>
    <w:rsid w:val="006A2044"/>
    <w:rsid w:val="006A2608"/>
    <w:rsid w:val="006A27F1"/>
    <w:rsid w:val="006A2CDD"/>
    <w:rsid w:val="006A3015"/>
    <w:rsid w:val="006A3300"/>
    <w:rsid w:val="006A365C"/>
    <w:rsid w:val="006A3B67"/>
    <w:rsid w:val="006A525B"/>
    <w:rsid w:val="006A6268"/>
    <w:rsid w:val="006A6BE2"/>
    <w:rsid w:val="006A6D89"/>
    <w:rsid w:val="006A741D"/>
    <w:rsid w:val="006A7831"/>
    <w:rsid w:val="006B0BA2"/>
    <w:rsid w:val="006B14CF"/>
    <w:rsid w:val="006B186A"/>
    <w:rsid w:val="006B1955"/>
    <w:rsid w:val="006B19E8"/>
    <w:rsid w:val="006B22BE"/>
    <w:rsid w:val="006B284E"/>
    <w:rsid w:val="006B2AC3"/>
    <w:rsid w:val="006B2EA6"/>
    <w:rsid w:val="006B3342"/>
    <w:rsid w:val="006B3350"/>
    <w:rsid w:val="006B422A"/>
    <w:rsid w:val="006B48B4"/>
    <w:rsid w:val="006B4950"/>
    <w:rsid w:val="006B4B8B"/>
    <w:rsid w:val="006B5162"/>
    <w:rsid w:val="006B519B"/>
    <w:rsid w:val="006B532F"/>
    <w:rsid w:val="006B5CDA"/>
    <w:rsid w:val="006B620E"/>
    <w:rsid w:val="006B7014"/>
    <w:rsid w:val="006B72AB"/>
    <w:rsid w:val="006B74D5"/>
    <w:rsid w:val="006B78CE"/>
    <w:rsid w:val="006B79AD"/>
    <w:rsid w:val="006B7D8D"/>
    <w:rsid w:val="006B7EFF"/>
    <w:rsid w:val="006C02F6"/>
    <w:rsid w:val="006C030D"/>
    <w:rsid w:val="006C08D3"/>
    <w:rsid w:val="006C1708"/>
    <w:rsid w:val="006C1EE0"/>
    <w:rsid w:val="006C265F"/>
    <w:rsid w:val="006C2C06"/>
    <w:rsid w:val="006C2C22"/>
    <w:rsid w:val="006C325B"/>
    <w:rsid w:val="006C332F"/>
    <w:rsid w:val="006C35A3"/>
    <w:rsid w:val="006C3D19"/>
    <w:rsid w:val="006C447B"/>
    <w:rsid w:val="006C4884"/>
    <w:rsid w:val="006C49D6"/>
    <w:rsid w:val="006C4A02"/>
    <w:rsid w:val="006C4AD9"/>
    <w:rsid w:val="006C4B38"/>
    <w:rsid w:val="006C522B"/>
    <w:rsid w:val="006C538E"/>
    <w:rsid w:val="006C552F"/>
    <w:rsid w:val="006C5B3C"/>
    <w:rsid w:val="006C6075"/>
    <w:rsid w:val="006C6545"/>
    <w:rsid w:val="006C6AA6"/>
    <w:rsid w:val="006C74C7"/>
    <w:rsid w:val="006C77B3"/>
    <w:rsid w:val="006C785B"/>
    <w:rsid w:val="006C7AAC"/>
    <w:rsid w:val="006D05CF"/>
    <w:rsid w:val="006D0757"/>
    <w:rsid w:val="006D07E0"/>
    <w:rsid w:val="006D146B"/>
    <w:rsid w:val="006D1560"/>
    <w:rsid w:val="006D1CE1"/>
    <w:rsid w:val="006D1DFE"/>
    <w:rsid w:val="006D1F6D"/>
    <w:rsid w:val="006D2C81"/>
    <w:rsid w:val="006D330C"/>
    <w:rsid w:val="006D3568"/>
    <w:rsid w:val="006D3AEF"/>
    <w:rsid w:val="006D3BBD"/>
    <w:rsid w:val="006D3DFF"/>
    <w:rsid w:val="006D40B5"/>
    <w:rsid w:val="006D4909"/>
    <w:rsid w:val="006D4DB1"/>
    <w:rsid w:val="006D4EC6"/>
    <w:rsid w:val="006D5065"/>
    <w:rsid w:val="006D5810"/>
    <w:rsid w:val="006D5E28"/>
    <w:rsid w:val="006D66D2"/>
    <w:rsid w:val="006D6824"/>
    <w:rsid w:val="006D6C91"/>
    <w:rsid w:val="006D6D35"/>
    <w:rsid w:val="006D756E"/>
    <w:rsid w:val="006D7B33"/>
    <w:rsid w:val="006D7EE2"/>
    <w:rsid w:val="006E0A8E"/>
    <w:rsid w:val="006E0B9D"/>
    <w:rsid w:val="006E0EA5"/>
    <w:rsid w:val="006E1829"/>
    <w:rsid w:val="006E2568"/>
    <w:rsid w:val="006E272E"/>
    <w:rsid w:val="006E2DAA"/>
    <w:rsid w:val="006E2DC7"/>
    <w:rsid w:val="006E2F11"/>
    <w:rsid w:val="006E40AD"/>
    <w:rsid w:val="006E4A26"/>
    <w:rsid w:val="006E4AD6"/>
    <w:rsid w:val="006E515C"/>
    <w:rsid w:val="006E527F"/>
    <w:rsid w:val="006E5ACA"/>
    <w:rsid w:val="006E5C6F"/>
    <w:rsid w:val="006E5FB1"/>
    <w:rsid w:val="006E6311"/>
    <w:rsid w:val="006E6700"/>
    <w:rsid w:val="006E6AFE"/>
    <w:rsid w:val="006E6CFC"/>
    <w:rsid w:val="006E6E53"/>
    <w:rsid w:val="006E7F56"/>
    <w:rsid w:val="006F00A3"/>
    <w:rsid w:val="006F0538"/>
    <w:rsid w:val="006F0920"/>
    <w:rsid w:val="006F0AD0"/>
    <w:rsid w:val="006F2595"/>
    <w:rsid w:val="006F2661"/>
    <w:rsid w:val="006F2B1C"/>
    <w:rsid w:val="006F3077"/>
    <w:rsid w:val="006F3FA1"/>
    <w:rsid w:val="006F3FA7"/>
    <w:rsid w:val="006F43DA"/>
    <w:rsid w:val="006F4BDC"/>
    <w:rsid w:val="006F4F40"/>
    <w:rsid w:val="006F5278"/>
    <w:rsid w:val="006F53F0"/>
    <w:rsid w:val="006F5D35"/>
    <w:rsid w:val="006F6520"/>
    <w:rsid w:val="006F668A"/>
    <w:rsid w:val="006F6A39"/>
    <w:rsid w:val="006F6BDC"/>
    <w:rsid w:val="006F7068"/>
    <w:rsid w:val="006F742B"/>
    <w:rsid w:val="006F7778"/>
    <w:rsid w:val="00700158"/>
    <w:rsid w:val="00701328"/>
    <w:rsid w:val="0070242A"/>
    <w:rsid w:val="00702769"/>
    <w:rsid w:val="00702F8D"/>
    <w:rsid w:val="0070372F"/>
    <w:rsid w:val="00703B4C"/>
    <w:rsid w:val="00703E9F"/>
    <w:rsid w:val="00704102"/>
    <w:rsid w:val="00704185"/>
    <w:rsid w:val="00704742"/>
    <w:rsid w:val="007049BF"/>
    <w:rsid w:val="00704A6C"/>
    <w:rsid w:val="00705174"/>
    <w:rsid w:val="007052C1"/>
    <w:rsid w:val="00705615"/>
    <w:rsid w:val="0070592A"/>
    <w:rsid w:val="00706170"/>
    <w:rsid w:val="00706282"/>
    <w:rsid w:val="0070767B"/>
    <w:rsid w:val="0070796E"/>
    <w:rsid w:val="00707B5F"/>
    <w:rsid w:val="00710792"/>
    <w:rsid w:val="00710B90"/>
    <w:rsid w:val="00711080"/>
    <w:rsid w:val="00711810"/>
    <w:rsid w:val="00712115"/>
    <w:rsid w:val="007122CA"/>
    <w:rsid w:val="007122D9"/>
    <w:rsid w:val="007123AC"/>
    <w:rsid w:val="007127C2"/>
    <w:rsid w:val="00712B6A"/>
    <w:rsid w:val="00713779"/>
    <w:rsid w:val="007139B7"/>
    <w:rsid w:val="007143F8"/>
    <w:rsid w:val="00714A5D"/>
    <w:rsid w:val="00714CD9"/>
    <w:rsid w:val="00714EA7"/>
    <w:rsid w:val="00715DE2"/>
    <w:rsid w:val="007167B1"/>
    <w:rsid w:val="00716D6A"/>
    <w:rsid w:val="007172FB"/>
    <w:rsid w:val="00717438"/>
    <w:rsid w:val="00717705"/>
    <w:rsid w:val="0071786B"/>
    <w:rsid w:val="007207CC"/>
    <w:rsid w:val="00720969"/>
    <w:rsid w:val="00721883"/>
    <w:rsid w:val="007218FC"/>
    <w:rsid w:val="0072289F"/>
    <w:rsid w:val="00722A20"/>
    <w:rsid w:val="0072301C"/>
    <w:rsid w:val="00723D91"/>
    <w:rsid w:val="007248E5"/>
    <w:rsid w:val="00724C9A"/>
    <w:rsid w:val="0072587E"/>
    <w:rsid w:val="0072592D"/>
    <w:rsid w:val="00725A53"/>
    <w:rsid w:val="00725B83"/>
    <w:rsid w:val="00725CC4"/>
    <w:rsid w:val="00725E87"/>
    <w:rsid w:val="00726403"/>
    <w:rsid w:val="00726E50"/>
    <w:rsid w:val="00726FD8"/>
    <w:rsid w:val="007277BC"/>
    <w:rsid w:val="00730107"/>
    <w:rsid w:val="00730531"/>
    <w:rsid w:val="0073078E"/>
    <w:rsid w:val="00730EBF"/>
    <w:rsid w:val="007310BF"/>
    <w:rsid w:val="007319BE"/>
    <w:rsid w:val="007327A5"/>
    <w:rsid w:val="0073283E"/>
    <w:rsid w:val="00732C33"/>
    <w:rsid w:val="00733135"/>
    <w:rsid w:val="0073359C"/>
    <w:rsid w:val="007335AF"/>
    <w:rsid w:val="007342F6"/>
    <w:rsid w:val="0073456C"/>
    <w:rsid w:val="00734DC1"/>
    <w:rsid w:val="00734EEE"/>
    <w:rsid w:val="007367AD"/>
    <w:rsid w:val="00736B6F"/>
    <w:rsid w:val="00736BE6"/>
    <w:rsid w:val="00736F30"/>
    <w:rsid w:val="00737580"/>
    <w:rsid w:val="00737D06"/>
    <w:rsid w:val="007403F9"/>
    <w:rsid w:val="0074064C"/>
    <w:rsid w:val="0074067C"/>
    <w:rsid w:val="0074072F"/>
    <w:rsid w:val="00740C34"/>
    <w:rsid w:val="00740CF9"/>
    <w:rsid w:val="007411BF"/>
    <w:rsid w:val="007421C8"/>
    <w:rsid w:val="007430D7"/>
    <w:rsid w:val="00743755"/>
    <w:rsid w:val="007437FB"/>
    <w:rsid w:val="007438E4"/>
    <w:rsid w:val="007449BF"/>
    <w:rsid w:val="00744A5D"/>
    <w:rsid w:val="00744CED"/>
    <w:rsid w:val="0074503E"/>
    <w:rsid w:val="0074606B"/>
    <w:rsid w:val="0074624C"/>
    <w:rsid w:val="0074669A"/>
    <w:rsid w:val="007470A2"/>
    <w:rsid w:val="007471A5"/>
    <w:rsid w:val="007477C4"/>
    <w:rsid w:val="00747C76"/>
    <w:rsid w:val="00750265"/>
    <w:rsid w:val="00752076"/>
    <w:rsid w:val="00752CC6"/>
    <w:rsid w:val="00753291"/>
    <w:rsid w:val="00753641"/>
    <w:rsid w:val="0075393F"/>
    <w:rsid w:val="00753A76"/>
    <w:rsid w:val="00753ABC"/>
    <w:rsid w:val="0075466D"/>
    <w:rsid w:val="00754DDF"/>
    <w:rsid w:val="00754E5A"/>
    <w:rsid w:val="0075514D"/>
    <w:rsid w:val="007557EB"/>
    <w:rsid w:val="0075598B"/>
    <w:rsid w:val="00756173"/>
    <w:rsid w:val="00756721"/>
    <w:rsid w:val="00756CF6"/>
    <w:rsid w:val="00756FA2"/>
    <w:rsid w:val="00757268"/>
    <w:rsid w:val="0075734B"/>
    <w:rsid w:val="0075781D"/>
    <w:rsid w:val="00757CA2"/>
    <w:rsid w:val="007601A0"/>
    <w:rsid w:val="007604C4"/>
    <w:rsid w:val="007604FE"/>
    <w:rsid w:val="00761053"/>
    <w:rsid w:val="007616A5"/>
    <w:rsid w:val="007618BB"/>
    <w:rsid w:val="00761ABF"/>
    <w:rsid w:val="00761C8E"/>
    <w:rsid w:val="00762E3C"/>
    <w:rsid w:val="00763086"/>
    <w:rsid w:val="00763210"/>
    <w:rsid w:val="00763AE2"/>
    <w:rsid w:val="00763EBC"/>
    <w:rsid w:val="00764019"/>
    <w:rsid w:val="007642D3"/>
    <w:rsid w:val="00765199"/>
    <w:rsid w:val="0076569E"/>
    <w:rsid w:val="00765AF1"/>
    <w:rsid w:val="00765CB0"/>
    <w:rsid w:val="00765D3B"/>
    <w:rsid w:val="00765F4D"/>
    <w:rsid w:val="0076629B"/>
    <w:rsid w:val="00766456"/>
    <w:rsid w:val="0076666F"/>
    <w:rsid w:val="00766A21"/>
    <w:rsid w:val="00766CE8"/>
    <w:rsid w:val="00766D30"/>
    <w:rsid w:val="00770279"/>
    <w:rsid w:val="00770AC3"/>
    <w:rsid w:val="00770B78"/>
    <w:rsid w:val="00770EB6"/>
    <w:rsid w:val="00771421"/>
    <w:rsid w:val="0077185E"/>
    <w:rsid w:val="00771E3E"/>
    <w:rsid w:val="00772485"/>
    <w:rsid w:val="00772756"/>
    <w:rsid w:val="007728EA"/>
    <w:rsid w:val="00772A5D"/>
    <w:rsid w:val="00773AAA"/>
    <w:rsid w:val="007741F7"/>
    <w:rsid w:val="00774217"/>
    <w:rsid w:val="00774722"/>
    <w:rsid w:val="00774C6B"/>
    <w:rsid w:val="00775069"/>
    <w:rsid w:val="007753F4"/>
    <w:rsid w:val="007754E4"/>
    <w:rsid w:val="0077576B"/>
    <w:rsid w:val="00775B57"/>
    <w:rsid w:val="00775CCF"/>
    <w:rsid w:val="00776187"/>
    <w:rsid w:val="00776635"/>
    <w:rsid w:val="00776724"/>
    <w:rsid w:val="00776743"/>
    <w:rsid w:val="00776B7C"/>
    <w:rsid w:val="00776CB1"/>
    <w:rsid w:val="00776F47"/>
    <w:rsid w:val="00777579"/>
    <w:rsid w:val="00777CDB"/>
    <w:rsid w:val="00780703"/>
    <w:rsid w:val="007807B1"/>
    <w:rsid w:val="007808BD"/>
    <w:rsid w:val="007808E2"/>
    <w:rsid w:val="00780B1E"/>
    <w:rsid w:val="00780EB7"/>
    <w:rsid w:val="0078210C"/>
    <w:rsid w:val="00782577"/>
    <w:rsid w:val="0078264B"/>
    <w:rsid w:val="00782991"/>
    <w:rsid w:val="00783AB2"/>
    <w:rsid w:val="00783B96"/>
    <w:rsid w:val="00784BA5"/>
    <w:rsid w:val="00784F49"/>
    <w:rsid w:val="00785B3D"/>
    <w:rsid w:val="00785B5E"/>
    <w:rsid w:val="00785EDB"/>
    <w:rsid w:val="00786253"/>
    <w:rsid w:val="007864FB"/>
    <w:rsid w:val="0078654C"/>
    <w:rsid w:val="00786898"/>
    <w:rsid w:val="007871B4"/>
    <w:rsid w:val="007874CC"/>
    <w:rsid w:val="007875C4"/>
    <w:rsid w:val="00787AEF"/>
    <w:rsid w:val="007900F2"/>
    <w:rsid w:val="007901D2"/>
    <w:rsid w:val="0079022C"/>
    <w:rsid w:val="00791947"/>
    <w:rsid w:val="0079254D"/>
    <w:rsid w:val="007928C1"/>
    <w:rsid w:val="0079290E"/>
    <w:rsid w:val="00792974"/>
    <w:rsid w:val="00792C4D"/>
    <w:rsid w:val="00793063"/>
    <w:rsid w:val="00793841"/>
    <w:rsid w:val="00793E1B"/>
    <w:rsid w:val="00793E83"/>
    <w:rsid w:val="00793FEA"/>
    <w:rsid w:val="0079422D"/>
    <w:rsid w:val="00794CA5"/>
    <w:rsid w:val="00794F8D"/>
    <w:rsid w:val="00795CE2"/>
    <w:rsid w:val="00796097"/>
    <w:rsid w:val="007963E5"/>
    <w:rsid w:val="00796ACD"/>
    <w:rsid w:val="007973FC"/>
    <w:rsid w:val="007975CE"/>
    <w:rsid w:val="00797607"/>
    <w:rsid w:val="007979AF"/>
    <w:rsid w:val="00797CC9"/>
    <w:rsid w:val="007A00A0"/>
    <w:rsid w:val="007A09DC"/>
    <w:rsid w:val="007A0F6A"/>
    <w:rsid w:val="007A1047"/>
    <w:rsid w:val="007A11E4"/>
    <w:rsid w:val="007A16C8"/>
    <w:rsid w:val="007A16D7"/>
    <w:rsid w:val="007A16DE"/>
    <w:rsid w:val="007A1DB3"/>
    <w:rsid w:val="007A1F84"/>
    <w:rsid w:val="007A20CC"/>
    <w:rsid w:val="007A210D"/>
    <w:rsid w:val="007A2AD4"/>
    <w:rsid w:val="007A332E"/>
    <w:rsid w:val="007A3724"/>
    <w:rsid w:val="007A3B68"/>
    <w:rsid w:val="007A4021"/>
    <w:rsid w:val="007A5120"/>
    <w:rsid w:val="007A5214"/>
    <w:rsid w:val="007A6170"/>
    <w:rsid w:val="007A67ED"/>
    <w:rsid w:val="007A6970"/>
    <w:rsid w:val="007A7088"/>
    <w:rsid w:val="007A70B1"/>
    <w:rsid w:val="007A72A4"/>
    <w:rsid w:val="007A7A5E"/>
    <w:rsid w:val="007A7BB8"/>
    <w:rsid w:val="007B0437"/>
    <w:rsid w:val="007B0597"/>
    <w:rsid w:val="007B0863"/>
    <w:rsid w:val="007B0D31"/>
    <w:rsid w:val="007B1111"/>
    <w:rsid w:val="007B11F0"/>
    <w:rsid w:val="007B1D57"/>
    <w:rsid w:val="007B208D"/>
    <w:rsid w:val="007B2148"/>
    <w:rsid w:val="007B29F0"/>
    <w:rsid w:val="007B2E9C"/>
    <w:rsid w:val="007B32F0"/>
    <w:rsid w:val="007B3827"/>
    <w:rsid w:val="007B3910"/>
    <w:rsid w:val="007B3A8E"/>
    <w:rsid w:val="007B3D63"/>
    <w:rsid w:val="007B429A"/>
    <w:rsid w:val="007B47D4"/>
    <w:rsid w:val="007B4A5E"/>
    <w:rsid w:val="007B57AE"/>
    <w:rsid w:val="007B5969"/>
    <w:rsid w:val="007B721E"/>
    <w:rsid w:val="007B74A6"/>
    <w:rsid w:val="007B7D81"/>
    <w:rsid w:val="007C1712"/>
    <w:rsid w:val="007C1AA8"/>
    <w:rsid w:val="007C1E2A"/>
    <w:rsid w:val="007C226B"/>
    <w:rsid w:val="007C25BF"/>
    <w:rsid w:val="007C27BE"/>
    <w:rsid w:val="007C29F6"/>
    <w:rsid w:val="007C374D"/>
    <w:rsid w:val="007C3BD1"/>
    <w:rsid w:val="007C401E"/>
    <w:rsid w:val="007C427E"/>
    <w:rsid w:val="007C48F8"/>
    <w:rsid w:val="007C4E90"/>
    <w:rsid w:val="007C4F10"/>
    <w:rsid w:val="007C56B2"/>
    <w:rsid w:val="007C5AD0"/>
    <w:rsid w:val="007C5F70"/>
    <w:rsid w:val="007C5FC8"/>
    <w:rsid w:val="007C6448"/>
    <w:rsid w:val="007C67E2"/>
    <w:rsid w:val="007C6882"/>
    <w:rsid w:val="007C6F90"/>
    <w:rsid w:val="007C71D9"/>
    <w:rsid w:val="007C792A"/>
    <w:rsid w:val="007C79B7"/>
    <w:rsid w:val="007D08E4"/>
    <w:rsid w:val="007D09B5"/>
    <w:rsid w:val="007D0B22"/>
    <w:rsid w:val="007D2426"/>
    <w:rsid w:val="007D27F8"/>
    <w:rsid w:val="007D30E4"/>
    <w:rsid w:val="007D31BE"/>
    <w:rsid w:val="007D32D2"/>
    <w:rsid w:val="007D3EA1"/>
    <w:rsid w:val="007D4DBE"/>
    <w:rsid w:val="007D545D"/>
    <w:rsid w:val="007D5830"/>
    <w:rsid w:val="007D5C10"/>
    <w:rsid w:val="007D5CC1"/>
    <w:rsid w:val="007D61B1"/>
    <w:rsid w:val="007D6383"/>
    <w:rsid w:val="007D6449"/>
    <w:rsid w:val="007D669D"/>
    <w:rsid w:val="007D67C7"/>
    <w:rsid w:val="007D6AF8"/>
    <w:rsid w:val="007D7398"/>
    <w:rsid w:val="007D78B4"/>
    <w:rsid w:val="007D7A07"/>
    <w:rsid w:val="007D7B62"/>
    <w:rsid w:val="007D7E85"/>
    <w:rsid w:val="007D7EDF"/>
    <w:rsid w:val="007E0866"/>
    <w:rsid w:val="007E0C37"/>
    <w:rsid w:val="007E0FAD"/>
    <w:rsid w:val="007E10D3"/>
    <w:rsid w:val="007E126E"/>
    <w:rsid w:val="007E14E0"/>
    <w:rsid w:val="007E175A"/>
    <w:rsid w:val="007E1A96"/>
    <w:rsid w:val="007E1E6F"/>
    <w:rsid w:val="007E397C"/>
    <w:rsid w:val="007E459C"/>
    <w:rsid w:val="007E490B"/>
    <w:rsid w:val="007E4B98"/>
    <w:rsid w:val="007E4D31"/>
    <w:rsid w:val="007E50A4"/>
    <w:rsid w:val="007E54BB"/>
    <w:rsid w:val="007E5841"/>
    <w:rsid w:val="007E6376"/>
    <w:rsid w:val="007E702D"/>
    <w:rsid w:val="007E77F6"/>
    <w:rsid w:val="007E79A1"/>
    <w:rsid w:val="007E7ACD"/>
    <w:rsid w:val="007E7F30"/>
    <w:rsid w:val="007F0503"/>
    <w:rsid w:val="007F0D05"/>
    <w:rsid w:val="007F2092"/>
    <w:rsid w:val="007F228D"/>
    <w:rsid w:val="007F2305"/>
    <w:rsid w:val="007F29C8"/>
    <w:rsid w:val="007F30A9"/>
    <w:rsid w:val="007F32DC"/>
    <w:rsid w:val="007F3E33"/>
    <w:rsid w:val="007F3EF3"/>
    <w:rsid w:val="007F5591"/>
    <w:rsid w:val="007F6460"/>
    <w:rsid w:val="007F6477"/>
    <w:rsid w:val="007F68D7"/>
    <w:rsid w:val="007F6907"/>
    <w:rsid w:val="007F6B2D"/>
    <w:rsid w:val="007F7ED2"/>
    <w:rsid w:val="00800B18"/>
    <w:rsid w:val="008011CF"/>
    <w:rsid w:val="008025D9"/>
    <w:rsid w:val="0080313A"/>
    <w:rsid w:val="008035DA"/>
    <w:rsid w:val="008043E6"/>
    <w:rsid w:val="00804649"/>
    <w:rsid w:val="008053F2"/>
    <w:rsid w:val="00805A67"/>
    <w:rsid w:val="00806717"/>
    <w:rsid w:val="0080686C"/>
    <w:rsid w:val="00806E47"/>
    <w:rsid w:val="00806E81"/>
    <w:rsid w:val="00806F3B"/>
    <w:rsid w:val="00807102"/>
    <w:rsid w:val="0080771B"/>
    <w:rsid w:val="00807F00"/>
    <w:rsid w:val="00807F0C"/>
    <w:rsid w:val="008103D0"/>
    <w:rsid w:val="008109A6"/>
    <w:rsid w:val="00810DFB"/>
    <w:rsid w:val="00811382"/>
    <w:rsid w:val="00811DA8"/>
    <w:rsid w:val="00811DCF"/>
    <w:rsid w:val="0081265B"/>
    <w:rsid w:val="00812D9C"/>
    <w:rsid w:val="0081435F"/>
    <w:rsid w:val="00814B2C"/>
    <w:rsid w:val="00815057"/>
    <w:rsid w:val="008159F1"/>
    <w:rsid w:val="00815CC8"/>
    <w:rsid w:val="008169D4"/>
    <w:rsid w:val="00816DDB"/>
    <w:rsid w:val="008172DF"/>
    <w:rsid w:val="00817D7D"/>
    <w:rsid w:val="0082058F"/>
    <w:rsid w:val="00820710"/>
    <w:rsid w:val="00820CF5"/>
    <w:rsid w:val="00820EBA"/>
    <w:rsid w:val="008211B6"/>
    <w:rsid w:val="00821297"/>
    <w:rsid w:val="00821510"/>
    <w:rsid w:val="00821685"/>
    <w:rsid w:val="008217DE"/>
    <w:rsid w:val="00821B3B"/>
    <w:rsid w:val="00821B92"/>
    <w:rsid w:val="00822C3F"/>
    <w:rsid w:val="00823579"/>
    <w:rsid w:val="00823A2C"/>
    <w:rsid w:val="00823B50"/>
    <w:rsid w:val="00824B78"/>
    <w:rsid w:val="00824F7B"/>
    <w:rsid w:val="008255E8"/>
    <w:rsid w:val="0082580C"/>
    <w:rsid w:val="0082596B"/>
    <w:rsid w:val="008261AD"/>
    <w:rsid w:val="008267A3"/>
    <w:rsid w:val="00826B3A"/>
    <w:rsid w:val="00826E1F"/>
    <w:rsid w:val="00827747"/>
    <w:rsid w:val="00830624"/>
    <w:rsid w:val="00830631"/>
    <w:rsid w:val="0083086E"/>
    <w:rsid w:val="008312C7"/>
    <w:rsid w:val="00831EB5"/>
    <w:rsid w:val="00831F6F"/>
    <w:rsid w:val="0083262F"/>
    <w:rsid w:val="00832F29"/>
    <w:rsid w:val="00833D0D"/>
    <w:rsid w:val="008343C4"/>
    <w:rsid w:val="0083459E"/>
    <w:rsid w:val="00834DA5"/>
    <w:rsid w:val="0083529E"/>
    <w:rsid w:val="0083594D"/>
    <w:rsid w:val="00836623"/>
    <w:rsid w:val="0083666C"/>
    <w:rsid w:val="00836725"/>
    <w:rsid w:val="0083692D"/>
    <w:rsid w:val="00836B16"/>
    <w:rsid w:val="00837607"/>
    <w:rsid w:val="00837C3E"/>
    <w:rsid w:val="00837DCE"/>
    <w:rsid w:val="00840AF5"/>
    <w:rsid w:val="00840C02"/>
    <w:rsid w:val="00842925"/>
    <w:rsid w:val="00842BDC"/>
    <w:rsid w:val="00842DE0"/>
    <w:rsid w:val="00843253"/>
    <w:rsid w:val="00843269"/>
    <w:rsid w:val="00843CDB"/>
    <w:rsid w:val="00844525"/>
    <w:rsid w:val="008458AB"/>
    <w:rsid w:val="00845B89"/>
    <w:rsid w:val="00845D36"/>
    <w:rsid w:val="008460AD"/>
    <w:rsid w:val="0084647E"/>
    <w:rsid w:val="008471AE"/>
    <w:rsid w:val="00847BFA"/>
    <w:rsid w:val="00850545"/>
    <w:rsid w:val="008508FE"/>
    <w:rsid w:val="008513BA"/>
    <w:rsid w:val="00851F64"/>
    <w:rsid w:val="00852011"/>
    <w:rsid w:val="008529B4"/>
    <w:rsid w:val="00853022"/>
    <w:rsid w:val="008557D4"/>
    <w:rsid w:val="008558DA"/>
    <w:rsid w:val="00855A9A"/>
    <w:rsid w:val="00855B2E"/>
    <w:rsid w:val="00855CC6"/>
    <w:rsid w:val="008564A6"/>
    <w:rsid w:val="00856526"/>
    <w:rsid w:val="00856EB6"/>
    <w:rsid w:val="008577B4"/>
    <w:rsid w:val="00860231"/>
    <w:rsid w:val="00860481"/>
    <w:rsid w:val="00860555"/>
    <w:rsid w:val="00860608"/>
    <w:rsid w:val="0086075E"/>
    <w:rsid w:val="00860E05"/>
    <w:rsid w:val="00861050"/>
    <w:rsid w:val="00861768"/>
    <w:rsid w:val="00861819"/>
    <w:rsid w:val="008628C6"/>
    <w:rsid w:val="00862DFC"/>
    <w:rsid w:val="00862E24"/>
    <w:rsid w:val="008630BC"/>
    <w:rsid w:val="008634FA"/>
    <w:rsid w:val="008640A4"/>
    <w:rsid w:val="008644EC"/>
    <w:rsid w:val="00864981"/>
    <w:rsid w:val="008655E3"/>
    <w:rsid w:val="00865893"/>
    <w:rsid w:val="00865EAE"/>
    <w:rsid w:val="00866076"/>
    <w:rsid w:val="00866197"/>
    <w:rsid w:val="0086655A"/>
    <w:rsid w:val="00866E4A"/>
    <w:rsid w:val="00866F6F"/>
    <w:rsid w:val="0086710A"/>
    <w:rsid w:val="00867846"/>
    <w:rsid w:val="0087063D"/>
    <w:rsid w:val="00870669"/>
    <w:rsid w:val="00870AA3"/>
    <w:rsid w:val="00870F13"/>
    <w:rsid w:val="0087117C"/>
    <w:rsid w:val="008716F3"/>
    <w:rsid w:val="00871799"/>
    <w:rsid w:val="008718D0"/>
    <w:rsid w:val="008719B7"/>
    <w:rsid w:val="00872DDA"/>
    <w:rsid w:val="00873A92"/>
    <w:rsid w:val="00873B44"/>
    <w:rsid w:val="008743D0"/>
    <w:rsid w:val="00875083"/>
    <w:rsid w:val="0087520C"/>
    <w:rsid w:val="0087573A"/>
    <w:rsid w:val="008758D8"/>
    <w:rsid w:val="00875E3A"/>
    <w:rsid w:val="00875E43"/>
    <w:rsid w:val="00875F55"/>
    <w:rsid w:val="008763A2"/>
    <w:rsid w:val="008765B3"/>
    <w:rsid w:val="00876B08"/>
    <w:rsid w:val="0088007A"/>
    <w:rsid w:val="008803D6"/>
    <w:rsid w:val="00880C98"/>
    <w:rsid w:val="00880E92"/>
    <w:rsid w:val="00881008"/>
    <w:rsid w:val="00882E17"/>
    <w:rsid w:val="00883313"/>
    <w:rsid w:val="00883861"/>
    <w:rsid w:val="00883D8E"/>
    <w:rsid w:val="00883EEF"/>
    <w:rsid w:val="0088409E"/>
    <w:rsid w:val="0088462C"/>
    <w:rsid w:val="00884870"/>
    <w:rsid w:val="00884A30"/>
    <w:rsid w:val="00884D43"/>
    <w:rsid w:val="008851B0"/>
    <w:rsid w:val="00885A2A"/>
    <w:rsid w:val="0088646D"/>
    <w:rsid w:val="008908B8"/>
    <w:rsid w:val="00890D5F"/>
    <w:rsid w:val="008916DD"/>
    <w:rsid w:val="0089231F"/>
    <w:rsid w:val="00893BE1"/>
    <w:rsid w:val="0089428B"/>
    <w:rsid w:val="00894481"/>
    <w:rsid w:val="0089450D"/>
    <w:rsid w:val="0089523E"/>
    <w:rsid w:val="0089540D"/>
    <w:rsid w:val="00895594"/>
    <w:rsid w:val="008955D1"/>
    <w:rsid w:val="0089582A"/>
    <w:rsid w:val="00895E6D"/>
    <w:rsid w:val="00896657"/>
    <w:rsid w:val="00896732"/>
    <w:rsid w:val="00896B6C"/>
    <w:rsid w:val="00896DEF"/>
    <w:rsid w:val="00896E0C"/>
    <w:rsid w:val="00896E40"/>
    <w:rsid w:val="008974E7"/>
    <w:rsid w:val="00897E7A"/>
    <w:rsid w:val="008A00FA"/>
    <w:rsid w:val="008A012C"/>
    <w:rsid w:val="008A0176"/>
    <w:rsid w:val="008A1534"/>
    <w:rsid w:val="008A1C6E"/>
    <w:rsid w:val="008A1E76"/>
    <w:rsid w:val="008A20DB"/>
    <w:rsid w:val="008A217E"/>
    <w:rsid w:val="008A2E90"/>
    <w:rsid w:val="008A2F72"/>
    <w:rsid w:val="008A3E95"/>
    <w:rsid w:val="008A3FB0"/>
    <w:rsid w:val="008A4551"/>
    <w:rsid w:val="008A4C1E"/>
    <w:rsid w:val="008A540C"/>
    <w:rsid w:val="008A5507"/>
    <w:rsid w:val="008A5A87"/>
    <w:rsid w:val="008A631D"/>
    <w:rsid w:val="008A66B6"/>
    <w:rsid w:val="008A6A05"/>
    <w:rsid w:val="008A70C5"/>
    <w:rsid w:val="008A72B5"/>
    <w:rsid w:val="008B00C3"/>
    <w:rsid w:val="008B0455"/>
    <w:rsid w:val="008B0AA7"/>
    <w:rsid w:val="008B0ED8"/>
    <w:rsid w:val="008B11F0"/>
    <w:rsid w:val="008B16FB"/>
    <w:rsid w:val="008B28EC"/>
    <w:rsid w:val="008B4432"/>
    <w:rsid w:val="008B4AC6"/>
    <w:rsid w:val="008B5A55"/>
    <w:rsid w:val="008B5B73"/>
    <w:rsid w:val="008B5F0B"/>
    <w:rsid w:val="008B60C8"/>
    <w:rsid w:val="008B611D"/>
    <w:rsid w:val="008B6788"/>
    <w:rsid w:val="008B6FC3"/>
    <w:rsid w:val="008B7420"/>
    <w:rsid w:val="008B779C"/>
    <w:rsid w:val="008B79B3"/>
    <w:rsid w:val="008B7C1C"/>
    <w:rsid w:val="008B7C61"/>
    <w:rsid w:val="008B7D6F"/>
    <w:rsid w:val="008B7FD2"/>
    <w:rsid w:val="008C007D"/>
    <w:rsid w:val="008C0385"/>
    <w:rsid w:val="008C0EC5"/>
    <w:rsid w:val="008C1A9A"/>
    <w:rsid w:val="008C1F06"/>
    <w:rsid w:val="008C2AC3"/>
    <w:rsid w:val="008C2FB0"/>
    <w:rsid w:val="008C2FF6"/>
    <w:rsid w:val="008C3477"/>
    <w:rsid w:val="008C34E9"/>
    <w:rsid w:val="008C3604"/>
    <w:rsid w:val="008C3CC3"/>
    <w:rsid w:val="008C3DEC"/>
    <w:rsid w:val="008C460F"/>
    <w:rsid w:val="008C4934"/>
    <w:rsid w:val="008C4A28"/>
    <w:rsid w:val="008C51A2"/>
    <w:rsid w:val="008C5C19"/>
    <w:rsid w:val="008C5EA3"/>
    <w:rsid w:val="008C6815"/>
    <w:rsid w:val="008C6855"/>
    <w:rsid w:val="008C72A0"/>
    <w:rsid w:val="008C72B4"/>
    <w:rsid w:val="008C7AFA"/>
    <w:rsid w:val="008C7FE7"/>
    <w:rsid w:val="008D0EBE"/>
    <w:rsid w:val="008D119A"/>
    <w:rsid w:val="008D13B4"/>
    <w:rsid w:val="008D173A"/>
    <w:rsid w:val="008D1DC9"/>
    <w:rsid w:val="008D2BA5"/>
    <w:rsid w:val="008D2EE1"/>
    <w:rsid w:val="008D307E"/>
    <w:rsid w:val="008D3F84"/>
    <w:rsid w:val="008D425D"/>
    <w:rsid w:val="008D480C"/>
    <w:rsid w:val="008D4AD1"/>
    <w:rsid w:val="008D4B9A"/>
    <w:rsid w:val="008D4CB7"/>
    <w:rsid w:val="008D4D48"/>
    <w:rsid w:val="008D532F"/>
    <w:rsid w:val="008D58DC"/>
    <w:rsid w:val="008D5C84"/>
    <w:rsid w:val="008D5EFD"/>
    <w:rsid w:val="008D61C0"/>
    <w:rsid w:val="008D6275"/>
    <w:rsid w:val="008D6A86"/>
    <w:rsid w:val="008D6BFB"/>
    <w:rsid w:val="008D7339"/>
    <w:rsid w:val="008D76C7"/>
    <w:rsid w:val="008D7795"/>
    <w:rsid w:val="008D7A18"/>
    <w:rsid w:val="008D7C09"/>
    <w:rsid w:val="008D7C3A"/>
    <w:rsid w:val="008D7D30"/>
    <w:rsid w:val="008E0168"/>
    <w:rsid w:val="008E0979"/>
    <w:rsid w:val="008E0AC0"/>
    <w:rsid w:val="008E0EF3"/>
    <w:rsid w:val="008E0EF8"/>
    <w:rsid w:val="008E100D"/>
    <w:rsid w:val="008E13D4"/>
    <w:rsid w:val="008E1480"/>
    <w:rsid w:val="008E1838"/>
    <w:rsid w:val="008E1E7F"/>
    <w:rsid w:val="008E27FE"/>
    <w:rsid w:val="008E2C2B"/>
    <w:rsid w:val="008E3295"/>
    <w:rsid w:val="008E350F"/>
    <w:rsid w:val="008E3684"/>
    <w:rsid w:val="008E3C05"/>
    <w:rsid w:val="008E3EA7"/>
    <w:rsid w:val="008E3F6E"/>
    <w:rsid w:val="008E40C0"/>
    <w:rsid w:val="008E410C"/>
    <w:rsid w:val="008E4338"/>
    <w:rsid w:val="008E5040"/>
    <w:rsid w:val="008E521F"/>
    <w:rsid w:val="008E5725"/>
    <w:rsid w:val="008E5E9D"/>
    <w:rsid w:val="008E6527"/>
    <w:rsid w:val="008E676C"/>
    <w:rsid w:val="008E7363"/>
    <w:rsid w:val="008E76FF"/>
    <w:rsid w:val="008E7787"/>
    <w:rsid w:val="008E7EE9"/>
    <w:rsid w:val="008F13A0"/>
    <w:rsid w:val="008F14C0"/>
    <w:rsid w:val="008F150B"/>
    <w:rsid w:val="008F27EA"/>
    <w:rsid w:val="008F283D"/>
    <w:rsid w:val="008F36C9"/>
    <w:rsid w:val="008F39EB"/>
    <w:rsid w:val="008F3CA6"/>
    <w:rsid w:val="008F4785"/>
    <w:rsid w:val="008F4900"/>
    <w:rsid w:val="008F50DE"/>
    <w:rsid w:val="008F5743"/>
    <w:rsid w:val="008F5B08"/>
    <w:rsid w:val="008F5BC7"/>
    <w:rsid w:val="008F5BFE"/>
    <w:rsid w:val="008F5F03"/>
    <w:rsid w:val="008F5F22"/>
    <w:rsid w:val="008F5F4C"/>
    <w:rsid w:val="008F740F"/>
    <w:rsid w:val="008F75DB"/>
    <w:rsid w:val="00900320"/>
    <w:rsid w:val="009004A8"/>
    <w:rsid w:val="009005E6"/>
    <w:rsid w:val="00900ACF"/>
    <w:rsid w:val="009016CF"/>
    <w:rsid w:val="00902111"/>
    <w:rsid w:val="00902AFC"/>
    <w:rsid w:val="009036BD"/>
    <w:rsid w:val="00903D5C"/>
    <w:rsid w:val="0090415D"/>
    <w:rsid w:val="0090433E"/>
    <w:rsid w:val="00904D2E"/>
    <w:rsid w:val="00905AE2"/>
    <w:rsid w:val="00905B2B"/>
    <w:rsid w:val="00905C8D"/>
    <w:rsid w:val="00906F03"/>
    <w:rsid w:val="00907524"/>
    <w:rsid w:val="009075FF"/>
    <w:rsid w:val="00907917"/>
    <w:rsid w:val="00907A8A"/>
    <w:rsid w:val="00907DEC"/>
    <w:rsid w:val="00907E76"/>
    <w:rsid w:val="00910575"/>
    <w:rsid w:val="00911C30"/>
    <w:rsid w:val="00912174"/>
    <w:rsid w:val="00912E48"/>
    <w:rsid w:val="00912EFD"/>
    <w:rsid w:val="00913FC8"/>
    <w:rsid w:val="0091401F"/>
    <w:rsid w:val="00914037"/>
    <w:rsid w:val="0091404D"/>
    <w:rsid w:val="009141D2"/>
    <w:rsid w:val="00914598"/>
    <w:rsid w:val="009149E1"/>
    <w:rsid w:val="00914ABB"/>
    <w:rsid w:val="0091510D"/>
    <w:rsid w:val="009168A9"/>
    <w:rsid w:val="009168B0"/>
    <w:rsid w:val="00916C91"/>
    <w:rsid w:val="00917005"/>
    <w:rsid w:val="00917644"/>
    <w:rsid w:val="00917A69"/>
    <w:rsid w:val="00917FB1"/>
    <w:rsid w:val="009201B6"/>
    <w:rsid w:val="00920330"/>
    <w:rsid w:val="0092037D"/>
    <w:rsid w:val="009206B7"/>
    <w:rsid w:val="00920E20"/>
    <w:rsid w:val="00921535"/>
    <w:rsid w:val="0092157D"/>
    <w:rsid w:val="00921862"/>
    <w:rsid w:val="009219EA"/>
    <w:rsid w:val="009224FC"/>
    <w:rsid w:val="00922821"/>
    <w:rsid w:val="00922A4F"/>
    <w:rsid w:val="00923380"/>
    <w:rsid w:val="009233D8"/>
    <w:rsid w:val="0092414A"/>
    <w:rsid w:val="00924BC6"/>
    <w:rsid w:val="00924C1D"/>
    <w:rsid w:val="00924E20"/>
    <w:rsid w:val="00925BBA"/>
    <w:rsid w:val="00925C09"/>
    <w:rsid w:val="00925D56"/>
    <w:rsid w:val="009269EB"/>
    <w:rsid w:val="00926C88"/>
    <w:rsid w:val="00927090"/>
    <w:rsid w:val="00927297"/>
    <w:rsid w:val="00927FAF"/>
    <w:rsid w:val="00927FE6"/>
    <w:rsid w:val="00930553"/>
    <w:rsid w:val="00930ACD"/>
    <w:rsid w:val="00930B6D"/>
    <w:rsid w:val="00930BD7"/>
    <w:rsid w:val="00931150"/>
    <w:rsid w:val="009320EF"/>
    <w:rsid w:val="0093292A"/>
    <w:rsid w:val="00932ADC"/>
    <w:rsid w:val="00933CB0"/>
    <w:rsid w:val="00933D50"/>
    <w:rsid w:val="00934167"/>
    <w:rsid w:val="00934302"/>
    <w:rsid w:val="0093470D"/>
    <w:rsid w:val="00934806"/>
    <w:rsid w:val="0093537D"/>
    <w:rsid w:val="0093580C"/>
    <w:rsid w:val="0093608F"/>
    <w:rsid w:val="00936688"/>
    <w:rsid w:val="0093741D"/>
    <w:rsid w:val="00937E81"/>
    <w:rsid w:val="00937F56"/>
    <w:rsid w:val="00940BC2"/>
    <w:rsid w:val="009419C9"/>
    <w:rsid w:val="00941E86"/>
    <w:rsid w:val="00943321"/>
    <w:rsid w:val="00943D43"/>
    <w:rsid w:val="00944120"/>
    <w:rsid w:val="009450AB"/>
    <w:rsid w:val="009453C3"/>
    <w:rsid w:val="009454F1"/>
    <w:rsid w:val="009457F4"/>
    <w:rsid w:val="00945A1A"/>
    <w:rsid w:val="00946B04"/>
    <w:rsid w:val="00946CC9"/>
    <w:rsid w:val="009477B0"/>
    <w:rsid w:val="009500A0"/>
    <w:rsid w:val="00950AD9"/>
    <w:rsid w:val="00950B22"/>
    <w:rsid w:val="00950E6F"/>
    <w:rsid w:val="00951074"/>
    <w:rsid w:val="0095107C"/>
    <w:rsid w:val="00951551"/>
    <w:rsid w:val="00951F88"/>
    <w:rsid w:val="00952E9D"/>
    <w:rsid w:val="009531DF"/>
    <w:rsid w:val="009531EE"/>
    <w:rsid w:val="009534D4"/>
    <w:rsid w:val="00953EB3"/>
    <w:rsid w:val="00954107"/>
    <w:rsid w:val="00954381"/>
    <w:rsid w:val="0095476B"/>
    <w:rsid w:val="00954B65"/>
    <w:rsid w:val="00954B77"/>
    <w:rsid w:val="00955D15"/>
    <w:rsid w:val="00955D9F"/>
    <w:rsid w:val="00955E4A"/>
    <w:rsid w:val="0095612A"/>
    <w:rsid w:val="00956FCD"/>
    <w:rsid w:val="0095716E"/>
    <w:rsid w:val="0095751B"/>
    <w:rsid w:val="00957B76"/>
    <w:rsid w:val="00960393"/>
    <w:rsid w:val="009607BD"/>
    <w:rsid w:val="00960F9B"/>
    <w:rsid w:val="00961282"/>
    <w:rsid w:val="009612B2"/>
    <w:rsid w:val="00961F95"/>
    <w:rsid w:val="00962041"/>
    <w:rsid w:val="00962C7E"/>
    <w:rsid w:val="00962E0A"/>
    <w:rsid w:val="00963019"/>
    <w:rsid w:val="00963647"/>
    <w:rsid w:val="00963864"/>
    <w:rsid w:val="00963AAA"/>
    <w:rsid w:val="00964E18"/>
    <w:rsid w:val="00965125"/>
    <w:rsid w:val="009651DD"/>
    <w:rsid w:val="009657C4"/>
    <w:rsid w:val="00965D5D"/>
    <w:rsid w:val="00965F4F"/>
    <w:rsid w:val="00965FA7"/>
    <w:rsid w:val="00965FEA"/>
    <w:rsid w:val="00966549"/>
    <w:rsid w:val="00966CF8"/>
    <w:rsid w:val="00966DAF"/>
    <w:rsid w:val="00967AFD"/>
    <w:rsid w:val="00967FF8"/>
    <w:rsid w:val="009700AF"/>
    <w:rsid w:val="009704B4"/>
    <w:rsid w:val="00970C4E"/>
    <w:rsid w:val="009710F5"/>
    <w:rsid w:val="0097162F"/>
    <w:rsid w:val="00972325"/>
    <w:rsid w:val="0097255A"/>
    <w:rsid w:val="00973BD5"/>
    <w:rsid w:val="00974828"/>
    <w:rsid w:val="00974B85"/>
    <w:rsid w:val="0097513C"/>
    <w:rsid w:val="00975140"/>
    <w:rsid w:val="009764D3"/>
    <w:rsid w:val="00976895"/>
    <w:rsid w:val="00976939"/>
    <w:rsid w:val="00977ED0"/>
    <w:rsid w:val="009803F6"/>
    <w:rsid w:val="009804D2"/>
    <w:rsid w:val="00980769"/>
    <w:rsid w:val="00980B36"/>
    <w:rsid w:val="00981C9E"/>
    <w:rsid w:val="00982334"/>
    <w:rsid w:val="00982891"/>
    <w:rsid w:val="00982901"/>
    <w:rsid w:val="00982A09"/>
    <w:rsid w:val="00982BAA"/>
    <w:rsid w:val="00982C72"/>
    <w:rsid w:val="009832E6"/>
    <w:rsid w:val="00983681"/>
    <w:rsid w:val="009837D2"/>
    <w:rsid w:val="00983893"/>
    <w:rsid w:val="00984748"/>
    <w:rsid w:val="00984B70"/>
    <w:rsid w:val="00984F09"/>
    <w:rsid w:val="009851A5"/>
    <w:rsid w:val="00985610"/>
    <w:rsid w:val="00985BAF"/>
    <w:rsid w:val="00986955"/>
    <w:rsid w:val="00987207"/>
    <w:rsid w:val="0098735F"/>
    <w:rsid w:val="009877F2"/>
    <w:rsid w:val="00987B25"/>
    <w:rsid w:val="00987D2C"/>
    <w:rsid w:val="00987EEE"/>
    <w:rsid w:val="009919F3"/>
    <w:rsid w:val="00991AAC"/>
    <w:rsid w:val="00993D24"/>
    <w:rsid w:val="009947EA"/>
    <w:rsid w:val="0099487E"/>
    <w:rsid w:val="0099540A"/>
    <w:rsid w:val="00995971"/>
    <w:rsid w:val="00995A0B"/>
    <w:rsid w:val="00995BCB"/>
    <w:rsid w:val="00995FA8"/>
    <w:rsid w:val="0099609B"/>
    <w:rsid w:val="009966FF"/>
    <w:rsid w:val="009967F1"/>
    <w:rsid w:val="00996954"/>
    <w:rsid w:val="00996A23"/>
    <w:rsid w:val="00996CC0"/>
    <w:rsid w:val="00997034"/>
    <w:rsid w:val="009971A9"/>
    <w:rsid w:val="00997602"/>
    <w:rsid w:val="00997608"/>
    <w:rsid w:val="00997937"/>
    <w:rsid w:val="009A0415"/>
    <w:rsid w:val="009A0B21"/>
    <w:rsid w:val="009A0BB7"/>
    <w:rsid w:val="009A0FDB"/>
    <w:rsid w:val="009A1A4F"/>
    <w:rsid w:val="009A1DC9"/>
    <w:rsid w:val="009A2405"/>
    <w:rsid w:val="009A26EE"/>
    <w:rsid w:val="009A3054"/>
    <w:rsid w:val="009A3592"/>
    <w:rsid w:val="009A35F8"/>
    <w:rsid w:val="009A37D5"/>
    <w:rsid w:val="009A3F2B"/>
    <w:rsid w:val="009A49C9"/>
    <w:rsid w:val="009A521A"/>
    <w:rsid w:val="009A5809"/>
    <w:rsid w:val="009A5FB4"/>
    <w:rsid w:val="009A6011"/>
    <w:rsid w:val="009A6367"/>
    <w:rsid w:val="009A6E3A"/>
    <w:rsid w:val="009A6F0E"/>
    <w:rsid w:val="009A733B"/>
    <w:rsid w:val="009A7EC2"/>
    <w:rsid w:val="009B01BF"/>
    <w:rsid w:val="009B0A60"/>
    <w:rsid w:val="009B0FFC"/>
    <w:rsid w:val="009B1606"/>
    <w:rsid w:val="009B1744"/>
    <w:rsid w:val="009B1D38"/>
    <w:rsid w:val="009B27EF"/>
    <w:rsid w:val="009B314E"/>
    <w:rsid w:val="009B3334"/>
    <w:rsid w:val="009B3541"/>
    <w:rsid w:val="009B3B39"/>
    <w:rsid w:val="009B4592"/>
    <w:rsid w:val="009B46FC"/>
    <w:rsid w:val="009B4E09"/>
    <w:rsid w:val="009B4E6E"/>
    <w:rsid w:val="009B50C5"/>
    <w:rsid w:val="009B51FB"/>
    <w:rsid w:val="009B56CF"/>
    <w:rsid w:val="009B5B5F"/>
    <w:rsid w:val="009B60AA"/>
    <w:rsid w:val="009B63B6"/>
    <w:rsid w:val="009B6757"/>
    <w:rsid w:val="009B688A"/>
    <w:rsid w:val="009B73AA"/>
    <w:rsid w:val="009B798F"/>
    <w:rsid w:val="009B7AA6"/>
    <w:rsid w:val="009B7F52"/>
    <w:rsid w:val="009C0A3A"/>
    <w:rsid w:val="009C12E7"/>
    <w:rsid w:val="009C137D"/>
    <w:rsid w:val="009C166E"/>
    <w:rsid w:val="009C17F8"/>
    <w:rsid w:val="009C18D9"/>
    <w:rsid w:val="009C1E20"/>
    <w:rsid w:val="009C2421"/>
    <w:rsid w:val="009C3048"/>
    <w:rsid w:val="009C3C07"/>
    <w:rsid w:val="009C3E01"/>
    <w:rsid w:val="009C47CD"/>
    <w:rsid w:val="009C4B5E"/>
    <w:rsid w:val="009C57E6"/>
    <w:rsid w:val="009C5D2C"/>
    <w:rsid w:val="009C5F70"/>
    <w:rsid w:val="009C634A"/>
    <w:rsid w:val="009C6E99"/>
    <w:rsid w:val="009C6F63"/>
    <w:rsid w:val="009C780E"/>
    <w:rsid w:val="009C7CA3"/>
    <w:rsid w:val="009D0020"/>
    <w:rsid w:val="009D051A"/>
    <w:rsid w:val="009D063C"/>
    <w:rsid w:val="009D0A91"/>
    <w:rsid w:val="009D1380"/>
    <w:rsid w:val="009D1748"/>
    <w:rsid w:val="009D1C0B"/>
    <w:rsid w:val="009D1F89"/>
    <w:rsid w:val="009D20AA"/>
    <w:rsid w:val="009D22FC"/>
    <w:rsid w:val="009D2FF6"/>
    <w:rsid w:val="009D3512"/>
    <w:rsid w:val="009D3904"/>
    <w:rsid w:val="009D3D77"/>
    <w:rsid w:val="009D4319"/>
    <w:rsid w:val="009D558E"/>
    <w:rsid w:val="009D57E5"/>
    <w:rsid w:val="009D5959"/>
    <w:rsid w:val="009D5A6B"/>
    <w:rsid w:val="009D5C9A"/>
    <w:rsid w:val="009D5ED9"/>
    <w:rsid w:val="009D62A4"/>
    <w:rsid w:val="009D6436"/>
    <w:rsid w:val="009D6C80"/>
    <w:rsid w:val="009D756B"/>
    <w:rsid w:val="009D75C1"/>
    <w:rsid w:val="009D76F0"/>
    <w:rsid w:val="009D7C31"/>
    <w:rsid w:val="009E0222"/>
    <w:rsid w:val="009E0788"/>
    <w:rsid w:val="009E162F"/>
    <w:rsid w:val="009E2811"/>
    <w:rsid w:val="009E2846"/>
    <w:rsid w:val="009E2B12"/>
    <w:rsid w:val="009E2CDF"/>
    <w:rsid w:val="009E2D12"/>
    <w:rsid w:val="009E2EF5"/>
    <w:rsid w:val="009E323E"/>
    <w:rsid w:val="009E3694"/>
    <w:rsid w:val="009E3FA3"/>
    <w:rsid w:val="009E41B2"/>
    <w:rsid w:val="009E42BF"/>
    <w:rsid w:val="009E435E"/>
    <w:rsid w:val="009E4BA9"/>
    <w:rsid w:val="009E59BB"/>
    <w:rsid w:val="009E5B9A"/>
    <w:rsid w:val="009E60E8"/>
    <w:rsid w:val="009E626F"/>
    <w:rsid w:val="009E67BE"/>
    <w:rsid w:val="009E7816"/>
    <w:rsid w:val="009E7B33"/>
    <w:rsid w:val="009E7DE3"/>
    <w:rsid w:val="009F0096"/>
    <w:rsid w:val="009F0148"/>
    <w:rsid w:val="009F02C0"/>
    <w:rsid w:val="009F0581"/>
    <w:rsid w:val="009F05AF"/>
    <w:rsid w:val="009F0D49"/>
    <w:rsid w:val="009F102D"/>
    <w:rsid w:val="009F1042"/>
    <w:rsid w:val="009F1659"/>
    <w:rsid w:val="009F17D6"/>
    <w:rsid w:val="009F1AC0"/>
    <w:rsid w:val="009F1D8E"/>
    <w:rsid w:val="009F2639"/>
    <w:rsid w:val="009F29F9"/>
    <w:rsid w:val="009F3586"/>
    <w:rsid w:val="009F3EA8"/>
    <w:rsid w:val="009F41EC"/>
    <w:rsid w:val="009F55FD"/>
    <w:rsid w:val="009F5A8D"/>
    <w:rsid w:val="009F5B59"/>
    <w:rsid w:val="009F6561"/>
    <w:rsid w:val="009F66A5"/>
    <w:rsid w:val="009F711A"/>
    <w:rsid w:val="009F7D25"/>
    <w:rsid w:val="009F7F80"/>
    <w:rsid w:val="00A0057E"/>
    <w:rsid w:val="00A00906"/>
    <w:rsid w:val="00A00CED"/>
    <w:rsid w:val="00A00F07"/>
    <w:rsid w:val="00A00F46"/>
    <w:rsid w:val="00A01D04"/>
    <w:rsid w:val="00A01DD1"/>
    <w:rsid w:val="00A01FC3"/>
    <w:rsid w:val="00A02E19"/>
    <w:rsid w:val="00A02EF4"/>
    <w:rsid w:val="00A0308F"/>
    <w:rsid w:val="00A03387"/>
    <w:rsid w:val="00A034C5"/>
    <w:rsid w:val="00A0369F"/>
    <w:rsid w:val="00A039F3"/>
    <w:rsid w:val="00A04A82"/>
    <w:rsid w:val="00A05C7B"/>
    <w:rsid w:val="00A05F46"/>
    <w:rsid w:val="00A05FB5"/>
    <w:rsid w:val="00A06AA0"/>
    <w:rsid w:val="00A074C8"/>
    <w:rsid w:val="00A0780F"/>
    <w:rsid w:val="00A07BEC"/>
    <w:rsid w:val="00A10245"/>
    <w:rsid w:val="00A10C0F"/>
    <w:rsid w:val="00A11572"/>
    <w:rsid w:val="00A1177A"/>
    <w:rsid w:val="00A1192F"/>
    <w:rsid w:val="00A11A8D"/>
    <w:rsid w:val="00A11E7F"/>
    <w:rsid w:val="00A12CC9"/>
    <w:rsid w:val="00A12F26"/>
    <w:rsid w:val="00A1345B"/>
    <w:rsid w:val="00A13839"/>
    <w:rsid w:val="00A13C84"/>
    <w:rsid w:val="00A13F66"/>
    <w:rsid w:val="00A141D2"/>
    <w:rsid w:val="00A14595"/>
    <w:rsid w:val="00A1475B"/>
    <w:rsid w:val="00A14CE9"/>
    <w:rsid w:val="00A15D00"/>
    <w:rsid w:val="00A15D01"/>
    <w:rsid w:val="00A1623C"/>
    <w:rsid w:val="00A16246"/>
    <w:rsid w:val="00A162F5"/>
    <w:rsid w:val="00A203FA"/>
    <w:rsid w:val="00A216F5"/>
    <w:rsid w:val="00A22C01"/>
    <w:rsid w:val="00A22C4C"/>
    <w:rsid w:val="00A23157"/>
    <w:rsid w:val="00A23908"/>
    <w:rsid w:val="00A23969"/>
    <w:rsid w:val="00A24349"/>
    <w:rsid w:val="00A24567"/>
    <w:rsid w:val="00A246C5"/>
    <w:rsid w:val="00A24D5B"/>
    <w:rsid w:val="00A24DCB"/>
    <w:rsid w:val="00A24E7D"/>
    <w:rsid w:val="00A24FAC"/>
    <w:rsid w:val="00A2504C"/>
    <w:rsid w:val="00A257F8"/>
    <w:rsid w:val="00A25DEA"/>
    <w:rsid w:val="00A26510"/>
    <w:rsid w:val="00A2668A"/>
    <w:rsid w:val="00A26692"/>
    <w:rsid w:val="00A2682E"/>
    <w:rsid w:val="00A26A91"/>
    <w:rsid w:val="00A26CC2"/>
    <w:rsid w:val="00A278C5"/>
    <w:rsid w:val="00A27BDF"/>
    <w:rsid w:val="00A27C2E"/>
    <w:rsid w:val="00A30E51"/>
    <w:rsid w:val="00A321C0"/>
    <w:rsid w:val="00A32333"/>
    <w:rsid w:val="00A326F1"/>
    <w:rsid w:val="00A327D7"/>
    <w:rsid w:val="00A3285E"/>
    <w:rsid w:val="00A32C6B"/>
    <w:rsid w:val="00A32D2B"/>
    <w:rsid w:val="00A32D87"/>
    <w:rsid w:val="00A32EF8"/>
    <w:rsid w:val="00A33043"/>
    <w:rsid w:val="00A333C7"/>
    <w:rsid w:val="00A33417"/>
    <w:rsid w:val="00A33555"/>
    <w:rsid w:val="00A33B55"/>
    <w:rsid w:val="00A33C26"/>
    <w:rsid w:val="00A33D2C"/>
    <w:rsid w:val="00A344F4"/>
    <w:rsid w:val="00A35C6B"/>
    <w:rsid w:val="00A363F6"/>
    <w:rsid w:val="00A36877"/>
    <w:rsid w:val="00A36991"/>
    <w:rsid w:val="00A37678"/>
    <w:rsid w:val="00A37681"/>
    <w:rsid w:val="00A376DB"/>
    <w:rsid w:val="00A3775A"/>
    <w:rsid w:val="00A37AA5"/>
    <w:rsid w:val="00A37D89"/>
    <w:rsid w:val="00A37F74"/>
    <w:rsid w:val="00A4005E"/>
    <w:rsid w:val="00A4085B"/>
    <w:rsid w:val="00A40F41"/>
    <w:rsid w:val="00A4114C"/>
    <w:rsid w:val="00A4122E"/>
    <w:rsid w:val="00A41B1B"/>
    <w:rsid w:val="00A4288D"/>
    <w:rsid w:val="00A429B1"/>
    <w:rsid w:val="00A4319D"/>
    <w:rsid w:val="00A43BE1"/>
    <w:rsid w:val="00A43BFF"/>
    <w:rsid w:val="00A447FD"/>
    <w:rsid w:val="00A45245"/>
    <w:rsid w:val="00A45AFF"/>
    <w:rsid w:val="00A45BED"/>
    <w:rsid w:val="00A45CD2"/>
    <w:rsid w:val="00A45EE9"/>
    <w:rsid w:val="00A45FD6"/>
    <w:rsid w:val="00A464E4"/>
    <w:rsid w:val="00A46990"/>
    <w:rsid w:val="00A4761B"/>
    <w:rsid w:val="00A476AE"/>
    <w:rsid w:val="00A478D3"/>
    <w:rsid w:val="00A47B4D"/>
    <w:rsid w:val="00A47B8D"/>
    <w:rsid w:val="00A500F3"/>
    <w:rsid w:val="00A5089E"/>
    <w:rsid w:val="00A50D83"/>
    <w:rsid w:val="00A5140C"/>
    <w:rsid w:val="00A51EE0"/>
    <w:rsid w:val="00A52521"/>
    <w:rsid w:val="00A52582"/>
    <w:rsid w:val="00A52F40"/>
    <w:rsid w:val="00A5319F"/>
    <w:rsid w:val="00A53544"/>
    <w:rsid w:val="00A53D3B"/>
    <w:rsid w:val="00A53ED0"/>
    <w:rsid w:val="00A542C8"/>
    <w:rsid w:val="00A542EF"/>
    <w:rsid w:val="00A55454"/>
    <w:rsid w:val="00A55898"/>
    <w:rsid w:val="00A57027"/>
    <w:rsid w:val="00A5726C"/>
    <w:rsid w:val="00A57843"/>
    <w:rsid w:val="00A57F15"/>
    <w:rsid w:val="00A600C8"/>
    <w:rsid w:val="00A60566"/>
    <w:rsid w:val="00A6066F"/>
    <w:rsid w:val="00A606C0"/>
    <w:rsid w:val="00A610FB"/>
    <w:rsid w:val="00A6166B"/>
    <w:rsid w:val="00A61FB8"/>
    <w:rsid w:val="00A62896"/>
    <w:rsid w:val="00A62F02"/>
    <w:rsid w:val="00A63852"/>
    <w:rsid w:val="00A63DC2"/>
    <w:rsid w:val="00A63E5F"/>
    <w:rsid w:val="00A6421F"/>
    <w:rsid w:val="00A6442B"/>
    <w:rsid w:val="00A645AE"/>
    <w:rsid w:val="00A64826"/>
    <w:rsid w:val="00A64924"/>
    <w:rsid w:val="00A6493E"/>
    <w:rsid w:val="00A64E41"/>
    <w:rsid w:val="00A64FDE"/>
    <w:rsid w:val="00A65339"/>
    <w:rsid w:val="00A65400"/>
    <w:rsid w:val="00A6556A"/>
    <w:rsid w:val="00A65A4F"/>
    <w:rsid w:val="00A65B6D"/>
    <w:rsid w:val="00A662AC"/>
    <w:rsid w:val="00A673BC"/>
    <w:rsid w:val="00A67A31"/>
    <w:rsid w:val="00A67A40"/>
    <w:rsid w:val="00A67CF9"/>
    <w:rsid w:val="00A705D1"/>
    <w:rsid w:val="00A70831"/>
    <w:rsid w:val="00A7140E"/>
    <w:rsid w:val="00A716B6"/>
    <w:rsid w:val="00A7213F"/>
    <w:rsid w:val="00A72452"/>
    <w:rsid w:val="00A727D0"/>
    <w:rsid w:val="00A74503"/>
    <w:rsid w:val="00A74954"/>
    <w:rsid w:val="00A74CD8"/>
    <w:rsid w:val="00A75DF0"/>
    <w:rsid w:val="00A75FB3"/>
    <w:rsid w:val="00A76646"/>
    <w:rsid w:val="00A76704"/>
    <w:rsid w:val="00A76C81"/>
    <w:rsid w:val="00A7771A"/>
    <w:rsid w:val="00A77FB6"/>
    <w:rsid w:val="00A8007F"/>
    <w:rsid w:val="00A819CF"/>
    <w:rsid w:val="00A81EF8"/>
    <w:rsid w:val="00A8252E"/>
    <w:rsid w:val="00A82775"/>
    <w:rsid w:val="00A839BB"/>
    <w:rsid w:val="00A83CA7"/>
    <w:rsid w:val="00A8420F"/>
    <w:rsid w:val="00A84644"/>
    <w:rsid w:val="00A84A7E"/>
    <w:rsid w:val="00A85172"/>
    <w:rsid w:val="00A854D9"/>
    <w:rsid w:val="00A85940"/>
    <w:rsid w:val="00A85C0B"/>
    <w:rsid w:val="00A86143"/>
    <w:rsid w:val="00A86199"/>
    <w:rsid w:val="00A867A5"/>
    <w:rsid w:val="00A86C4A"/>
    <w:rsid w:val="00A86CE8"/>
    <w:rsid w:val="00A86DA9"/>
    <w:rsid w:val="00A873D3"/>
    <w:rsid w:val="00A87E06"/>
    <w:rsid w:val="00A90217"/>
    <w:rsid w:val="00A907EE"/>
    <w:rsid w:val="00A91363"/>
    <w:rsid w:val="00A9148F"/>
    <w:rsid w:val="00A919E1"/>
    <w:rsid w:val="00A92299"/>
    <w:rsid w:val="00A92A81"/>
    <w:rsid w:val="00A92CD6"/>
    <w:rsid w:val="00A93195"/>
    <w:rsid w:val="00A9319D"/>
    <w:rsid w:val="00A932B9"/>
    <w:rsid w:val="00A93333"/>
    <w:rsid w:val="00A935F1"/>
    <w:rsid w:val="00A939AC"/>
    <w:rsid w:val="00A93CC6"/>
    <w:rsid w:val="00A942C5"/>
    <w:rsid w:val="00A94B1D"/>
    <w:rsid w:val="00A94F6E"/>
    <w:rsid w:val="00A956AD"/>
    <w:rsid w:val="00A965A3"/>
    <w:rsid w:val="00A97C2C"/>
    <w:rsid w:val="00A97C49"/>
    <w:rsid w:val="00AA00D8"/>
    <w:rsid w:val="00AA021F"/>
    <w:rsid w:val="00AA10D9"/>
    <w:rsid w:val="00AA14EE"/>
    <w:rsid w:val="00AA1C67"/>
    <w:rsid w:val="00AA2EB7"/>
    <w:rsid w:val="00AA2FB0"/>
    <w:rsid w:val="00AA4135"/>
    <w:rsid w:val="00AA42D4"/>
    <w:rsid w:val="00AA4AE1"/>
    <w:rsid w:val="00AA4F7F"/>
    <w:rsid w:val="00AA529E"/>
    <w:rsid w:val="00AA58FD"/>
    <w:rsid w:val="00AA5AAB"/>
    <w:rsid w:val="00AA5F3F"/>
    <w:rsid w:val="00AA6027"/>
    <w:rsid w:val="00AA6438"/>
    <w:rsid w:val="00AA6480"/>
    <w:rsid w:val="00AA67E4"/>
    <w:rsid w:val="00AA6D95"/>
    <w:rsid w:val="00AA6E6A"/>
    <w:rsid w:val="00AA7043"/>
    <w:rsid w:val="00AA78AB"/>
    <w:rsid w:val="00AA78BF"/>
    <w:rsid w:val="00AB0984"/>
    <w:rsid w:val="00AB13F3"/>
    <w:rsid w:val="00AB23FC"/>
    <w:rsid w:val="00AB252D"/>
    <w:rsid w:val="00AB2573"/>
    <w:rsid w:val="00AB2A4A"/>
    <w:rsid w:val="00AB34A5"/>
    <w:rsid w:val="00AB365E"/>
    <w:rsid w:val="00AB3687"/>
    <w:rsid w:val="00AB36A7"/>
    <w:rsid w:val="00AB3726"/>
    <w:rsid w:val="00AB3C84"/>
    <w:rsid w:val="00AB4CD3"/>
    <w:rsid w:val="00AB5014"/>
    <w:rsid w:val="00AB5153"/>
    <w:rsid w:val="00AB53B3"/>
    <w:rsid w:val="00AB5404"/>
    <w:rsid w:val="00AB5E89"/>
    <w:rsid w:val="00AB6309"/>
    <w:rsid w:val="00AB78E7"/>
    <w:rsid w:val="00AB7D65"/>
    <w:rsid w:val="00AB7EE1"/>
    <w:rsid w:val="00AC0074"/>
    <w:rsid w:val="00AC0FA8"/>
    <w:rsid w:val="00AC10D2"/>
    <w:rsid w:val="00AC1D77"/>
    <w:rsid w:val="00AC1FCD"/>
    <w:rsid w:val="00AC39B8"/>
    <w:rsid w:val="00AC39F8"/>
    <w:rsid w:val="00AC3B3B"/>
    <w:rsid w:val="00AC4757"/>
    <w:rsid w:val="00AC5B24"/>
    <w:rsid w:val="00AC5B51"/>
    <w:rsid w:val="00AC60B2"/>
    <w:rsid w:val="00AC633C"/>
    <w:rsid w:val="00AC6727"/>
    <w:rsid w:val="00AC71B5"/>
    <w:rsid w:val="00AD0645"/>
    <w:rsid w:val="00AD3048"/>
    <w:rsid w:val="00AD3A16"/>
    <w:rsid w:val="00AD3DEC"/>
    <w:rsid w:val="00AD45F8"/>
    <w:rsid w:val="00AD4F08"/>
    <w:rsid w:val="00AD5394"/>
    <w:rsid w:val="00AD59D0"/>
    <w:rsid w:val="00AD5A43"/>
    <w:rsid w:val="00AD5CDF"/>
    <w:rsid w:val="00AD628D"/>
    <w:rsid w:val="00AD6457"/>
    <w:rsid w:val="00AD6B78"/>
    <w:rsid w:val="00AD7ED7"/>
    <w:rsid w:val="00AD7FE1"/>
    <w:rsid w:val="00AE09ED"/>
    <w:rsid w:val="00AE0A85"/>
    <w:rsid w:val="00AE0C09"/>
    <w:rsid w:val="00AE11B8"/>
    <w:rsid w:val="00AE1805"/>
    <w:rsid w:val="00AE1C5D"/>
    <w:rsid w:val="00AE2674"/>
    <w:rsid w:val="00AE3C7E"/>
    <w:rsid w:val="00AE3DC2"/>
    <w:rsid w:val="00AE427B"/>
    <w:rsid w:val="00AE42C8"/>
    <w:rsid w:val="00AE47F5"/>
    <w:rsid w:val="00AE4B75"/>
    <w:rsid w:val="00AE4E25"/>
    <w:rsid w:val="00AE4E81"/>
    <w:rsid w:val="00AE4ED6"/>
    <w:rsid w:val="00AE541E"/>
    <w:rsid w:val="00AE56F2"/>
    <w:rsid w:val="00AE6242"/>
    <w:rsid w:val="00AE6513"/>
    <w:rsid w:val="00AE6611"/>
    <w:rsid w:val="00AE6A93"/>
    <w:rsid w:val="00AE76F3"/>
    <w:rsid w:val="00AE7A99"/>
    <w:rsid w:val="00AE7DBD"/>
    <w:rsid w:val="00AE7FA4"/>
    <w:rsid w:val="00AF047E"/>
    <w:rsid w:val="00AF0687"/>
    <w:rsid w:val="00AF14A6"/>
    <w:rsid w:val="00AF1FAB"/>
    <w:rsid w:val="00AF2125"/>
    <w:rsid w:val="00AF24DE"/>
    <w:rsid w:val="00AF24FA"/>
    <w:rsid w:val="00AF2561"/>
    <w:rsid w:val="00AF2597"/>
    <w:rsid w:val="00AF2C18"/>
    <w:rsid w:val="00AF2DCB"/>
    <w:rsid w:val="00AF2F11"/>
    <w:rsid w:val="00AF3107"/>
    <w:rsid w:val="00AF3C01"/>
    <w:rsid w:val="00AF3D98"/>
    <w:rsid w:val="00AF4926"/>
    <w:rsid w:val="00AF4CA4"/>
    <w:rsid w:val="00AF50EA"/>
    <w:rsid w:val="00AF5331"/>
    <w:rsid w:val="00AF5341"/>
    <w:rsid w:val="00AF5D50"/>
    <w:rsid w:val="00AF5D62"/>
    <w:rsid w:val="00AF6BBB"/>
    <w:rsid w:val="00AF6F7D"/>
    <w:rsid w:val="00AF73DE"/>
    <w:rsid w:val="00AF7AF2"/>
    <w:rsid w:val="00B001B3"/>
    <w:rsid w:val="00B003AF"/>
    <w:rsid w:val="00B007EF"/>
    <w:rsid w:val="00B00884"/>
    <w:rsid w:val="00B00EEB"/>
    <w:rsid w:val="00B00F30"/>
    <w:rsid w:val="00B015F7"/>
    <w:rsid w:val="00B01C0E"/>
    <w:rsid w:val="00B024DA"/>
    <w:rsid w:val="00B02798"/>
    <w:rsid w:val="00B02B41"/>
    <w:rsid w:val="00B0371D"/>
    <w:rsid w:val="00B03D4D"/>
    <w:rsid w:val="00B04167"/>
    <w:rsid w:val="00B0435F"/>
    <w:rsid w:val="00B04581"/>
    <w:rsid w:val="00B046C7"/>
    <w:rsid w:val="00B04F31"/>
    <w:rsid w:val="00B0603A"/>
    <w:rsid w:val="00B0675C"/>
    <w:rsid w:val="00B07A2E"/>
    <w:rsid w:val="00B10B9B"/>
    <w:rsid w:val="00B11050"/>
    <w:rsid w:val="00B11679"/>
    <w:rsid w:val="00B1180C"/>
    <w:rsid w:val="00B118C7"/>
    <w:rsid w:val="00B11AC5"/>
    <w:rsid w:val="00B12036"/>
    <w:rsid w:val="00B120B2"/>
    <w:rsid w:val="00B122AF"/>
    <w:rsid w:val="00B12806"/>
    <w:rsid w:val="00B128B9"/>
    <w:rsid w:val="00B128D6"/>
    <w:rsid w:val="00B12AAB"/>
    <w:rsid w:val="00B12B6C"/>
    <w:rsid w:val="00B12CA6"/>
    <w:rsid w:val="00B12CB2"/>
    <w:rsid w:val="00B12F98"/>
    <w:rsid w:val="00B143DE"/>
    <w:rsid w:val="00B14FEF"/>
    <w:rsid w:val="00B15669"/>
    <w:rsid w:val="00B156D5"/>
    <w:rsid w:val="00B15B90"/>
    <w:rsid w:val="00B15CA3"/>
    <w:rsid w:val="00B15E70"/>
    <w:rsid w:val="00B16674"/>
    <w:rsid w:val="00B1684E"/>
    <w:rsid w:val="00B16BA8"/>
    <w:rsid w:val="00B17997"/>
    <w:rsid w:val="00B17B89"/>
    <w:rsid w:val="00B17BE3"/>
    <w:rsid w:val="00B207B0"/>
    <w:rsid w:val="00B21CE7"/>
    <w:rsid w:val="00B21E1B"/>
    <w:rsid w:val="00B22243"/>
    <w:rsid w:val="00B224DA"/>
    <w:rsid w:val="00B227DE"/>
    <w:rsid w:val="00B22867"/>
    <w:rsid w:val="00B22DE6"/>
    <w:rsid w:val="00B23182"/>
    <w:rsid w:val="00B239AD"/>
    <w:rsid w:val="00B23FD1"/>
    <w:rsid w:val="00B2418D"/>
    <w:rsid w:val="00B24A04"/>
    <w:rsid w:val="00B25588"/>
    <w:rsid w:val="00B25885"/>
    <w:rsid w:val="00B25DE9"/>
    <w:rsid w:val="00B26A10"/>
    <w:rsid w:val="00B2784C"/>
    <w:rsid w:val="00B27A69"/>
    <w:rsid w:val="00B30915"/>
    <w:rsid w:val="00B30AAB"/>
    <w:rsid w:val="00B30BE1"/>
    <w:rsid w:val="00B310BA"/>
    <w:rsid w:val="00B316D4"/>
    <w:rsid w:val="00B31D68"/>
    <w:rsid w:val="00B32114"/>
    <w:rsid w:val="00B328F3"/>
    <w:rsid w:val="00B3290A"/>
    <w:rsid w:val="00B32D4C"/>
    <w:rsid w:val="00B33973"/>
    <w:rsid w:val="00B33BF2"/>
    <w:rsid w:val="00B342D4"/>
    <w:rsid w:val="00B34393"/>
    <w:rsid w:val="00B34E4A"/>
    <w:rsid w:val="00B35AC5"/>
    <w:rsid w:val="00B35E7F"/>
    <w:rsid w:val="00B36283"/>
    <w:rsid w:val="00B36347"/>
    <w:rsid w:val="00B3665A"/>
    <w:rsid w:val="00B36AAF"/>
    <w:rsid w:val="00B36D12"/>
    <w:rsid w:val="00B36D2C"/>
    <w:rsid w:val="00B37882"/>
    <w:rsid w:val="00B402BA"/>
    <w:rsid w:val="00B40CE4"/>
    <w:rsid w:val="00B40D84"/>
    <w:rsid w:val="00B411B6"/>
    <w:rsid w:val="00B412D4"/>
    <w:rsid w:val="00B4143B"/>
    <w:rsid w:val="00B4187A"/>
    <w:rsid w:val="00B41BCB"/>
    <w:rsid w:val="00B41E45"/>
    <w:rsid w:val="00B41EB5"/>
    <w:rsid w:val="00B42B6E"/>
    <w:rsid w:val="00B42DC1"/>
    <w:rsid w:val="00B43442"/>
    <w:rsid w:val="00B4396A"/>
    <w:rsid w:val="00B43D08"/>
    <w:rsid w:val="00B43E49"/>
    <w:rsid w:val="00B4405B"/>
    <w:rsid w:val="00B4416B"/>
    <w:rsid w:val="00B44848"/>
    <w:rsid w:val="00B44A0B"/>
    <w:rsid w:val="00B44D59"/>
    <w:rsid w:val="00B4507B"/>
    <w:rsid w:val="00B450B8"/>
    <w:rsid w:val="00B4566C"/>
    <w:rsid w:val="00B460FC"/>
    <w:rsid w:val="00B46203"/>
    <w:rsid w:val="00B46F80"/>
    <w:rsid w:val="00B4773C"/>
    <w:rsid w:val="00B50039"/>
    <w:rsid w:val="00B50211"/>
    <w:rsid w:val="00B50245"/>
    <w:rsid w:val="00B511D9"/>
    <w:rsid w:val="00B51221"/>
    <w:rsid w:val="00B517D6"/>
    <w:rsid w:val="00B518A3"/>
    <w:rsid w:val="00B524F0"/>
    <w:rsid w:val="00B5282A"/>
    <w:rsid w:val="00B52B52"/>
    <w:rsid w:val="00B52C1B"/>
    <w:rsid w:val="00B538F4"/>
    <w:rsid w:val="00B53A25"/>
    <w:rsid w:val="00B53BD5"/>
    <w:rsid w:val="00B53BD8"/>
    <w:rsid w:val="00B53BDD"/>
    <w:rsid w:val="00B53DEA"/>
    <w:rsid w:val="00B540E6"/>
    <w:rsid w:val="00B54115"/>
    <w:rsid w:val="00B5417C"/>
    <w:rsid w:val="00B543CC"/>
    <w:rsid w:val="00B545FE"/>
    <w:rsid w:val="00B54C96"/>
    <w:rsid w:val="00B54E15"/>
    <w:rsid w:val="00B555BA"/>
    <w:rsid w:val="00B55C29"/>
    <w:rsid w:val="00B56B59"/>
    <w:rsid w:val="00B56DD0"/>
    <w:rsid w:val="00B5773C"/>
    <w:rsid w:val="00B57E91"/>
    <w:rsid w:val="00B57F0F"/>
    <w:rsid w:val="00B6012B"/>
    <w:rsid w:val="00B60142"/>
    <w:rsid w:val="00B60382"/>
    <w:rsid w:val="00B606F4"/>
    <w:rsid w:val="00B60B2C"/>
    <w:rsid w:val="00B6137A"/>
    <w:rsid w:val="00B61CD0"/>
    <w:rsid w:val="00B62055"/>
    <w:rsid w:val="00B620AE"/>
    <w:rsid w:val="00B620F6"/>
    <w:rsid w:val="00B62274"/>
    <w:rsid w:val="00B62339"/>
    <w:rsid w:val="00B63C57"/>
    <w:rsid w:val="00B65E70"/>
    <w:rsid w:val="00B666F6"/>
    <w:rsid w:val="00B66833"/>
    <w:rsid w:val="00B66869"/>
    <w:rsid w:val="00B66CF3"/>
    <w:rsid w:val="00B6704F"/>
    <w:rsid w:val="00B67665"/>
    <w:rsid w:val="00B67A0C"/>
    <w:rsid w:val="00B67AF2"/>
    <w:rsid w:val="00B67E35"/>
    <w:rsid w:val="00B67E6E"/>
    <w:rsid w:val="00B70397"/>
    <w:rsid w:val="00B70F38"/>
    <w:rsid w:val="00B710A2"/>
    <w:rsid w:val="00B71167"/>
    <w:rsid w:val="00B724E8"/>
    <w:rsid w:val="00B726D4"/>
    <w:rsid w:val="00B738F0"/>
    <w:rsid w:val="00B73AE7"/>
    <w:rsid w:val="00B73C90"/>
    <w:rsid w:val="00B73E3E"/>
    <w:rsid w:val="00B74D36"/>
    <w:rsid w:val="00B751D2"/>
    <w:rsid w:val="00B75B98"/>
    <w:rsid w:val="00B75CCC"/>
    <w:rsid w:val="00B7614B"/>
    <w:rsid w:val="00B762B3"/>
    <w:rsid w:val="00B7638A"/>
    <w:rsid w:val="00B77AEF"/>
    <w:rsid w:val="00B77B27"/>
    <w:rsid w:val="00B77B28"/>
    <w:rsid w:val="00B77BFC"/>
    <w:rsid w:val="00B77DC8"/>
    <w:rsid w:val="00B80752"/>
    <w:rsid w:val="00B80C8D"/>
    <w:rsid w:val="00B817EB"/>
    <w:rsid w:val="00B829B1"/>
    <w:rsid w:val="00B837F6"/>
    <w:rsid w:val="00B837FA"/>
    <w:rsid w:val="00B8390D"/>
    <w:rsid w:val="00B83A77"/>
    <w:rsid w:val="00B83B16"/>
    <w:rsid w:val="00B83F5E"/>
    <w:rsid w:val="00B84539"/>
    <w:rsid w:val="00B855F0"/>
    <w:rsid w:val="00B85D20"/>
    <w:rsid w:val="00B86069"/>
    <w:rsid w:val="00B861FF"/>
    <w:rsid w:val="00B864CA"/>
    <w:rsid w:val="00B86983"/>
    <w:rsid w:val="00B871F0"/>
    <w:rsid w:val="00B907FA"/>
    <w:rsid w:val="00B9112F"/>
    <w:rsid w:val="00B91445"/>
    <w:rsid w:val="00B91703"/>
    <w:rsid w:val="00B9192C"/>
    <w:rsid w:val="00B91F44"/>
    <w:rsid w:val="00B923AC"/>
    <w:rsid w:val="00B9265F"/>
    <w:rsid w:val="00B92946"/>
    <w:rsid w:val="00B9300F"/>
    <w:rsid w:val="00B93518"/>
    <w:rsid w:val="00B93AEE"/>
    <w:rsid w:val="00B93B8A"/>
    <w:rsid w:val="00B93D30"/>
    <w:rsid w:val="00B93E9C"/>
    <w:rsid w:val="00B93ECF"/>
    <w:rsid w:val="00B93F1C"/>
    <w:rsid w:val="00B94009"/>
    <w:rsid w:val="00B9487C"/>
    <w:rsid w:val="00B954EC"/>
    <w:rsid w:val="00B95B1D"/>
    <w:rsid w:val="00B95DD9"/>
    <w:rsid w:val="00B96180"/>
    <w:rsid w:val="00B9665F"/>
    <w:rsid w:val="00B96907"/>
    <w:rsid w:val="00B96F7A"/>
    <w:rsid w:val="00B975EA"/>
    <w:rsid w:val="00B97D07"/>
    <w:rsid w:val="00B97D3D"/>
    <w:rsid w:val="00BA015F"/>
    <w:rsid w:val="00BA0398"/>
    <w:rsid w:val="00BA06A4"/>
    <w:rsid w:val="00BA08B4"/>
    <w:rsid w:val="00BA0A77"/>
    <w:rsid w:val="00BA0D04"/>
    <w:rsid w:val="00BA1291"/>
    <w:rsid w:val="00BA1A3C"/>
    <w:rsid w:val="00BA1F6C"/>
    <w:rsid w:val="00BA210D"/>
    <w:rsid w:val="00BA268E"/>
    <w:rsid w:val="00BA27C8"/>
    <w:rsid w:val="00BA2A05"/>
    <w:rsid w:val="00BA2A9E"/>
    <w:rsid w:val="00BA2B84"/>
    <w:rsid w:val="00BA2C02"/>
    <w:rsid w:val="00BA3337"/>
    <w:rsid w:val="00BA3B08"/>
    <w:rsid w:val="00BA4216"/>
    <w:rsid w:val="00BA4278"/>
    <w:rsid w:val="00BA4A21"/>
    <w:rsid w:val="00BA5216"/>
    <w:rsid w:val="00BA57EB"/>
    <w:rsid w:val="00BA60AB"/>
    <w:rsid w:val="00BA6DE9"/>
    <w:rsid w:val="00BA7C62"/>
    <w:rsid w:val="00BA7E05"/>
    <w:rsid w:val="00BA7FBF"/>
    <w:rsid w:val="00BB05CA"/>
    <w:rsid w:val="00BB0F03"/>
    <w:rsid w:val="00BB1143"/>
    <w:rsid w:val="00BB163E"/>
    <w:rsid w:val="00BB166E"/>
    <w:rsid w:val="00BB18CB"/>
    <w:rsid w:val="00BB1E2E"/>
    <w:rsid w:val="00BB2245"/>
    <w:rsid w:val="00BB2744"/>
    <w:rsid w:val="00BB27B9"/>
    <w:rsid w:val="00BB28E4"/>
    <w:rsid w:val="00BB29DC"/>
    <w:rsid w:val="00BB2D84"/>
    <w:rsid w:val="00BB2F34"/>
    <w:rsid w:val="00BB3115"/>
    <w:rsid w:val="00BB39B4"/>
    <w:rsid w:val="00BB4184"/>
    <w:rsid w:val="00BB41CC"/>
    <w:rsid w:val="00BB429B"/>
    <w:rsid w:val="00BB4447"/>
    <w:rsid w:val="00BB44E1"/>
    <w:rsid w:val="00BB4AC3"/>
    <w:rsid w:val="00BB51B9"/>
    <w:rsid w:val="00BB5A48"/>
    <w:rsid w:val="00BB6D60"/>
    <w:rsid w:val="00BB703B"/>
    <w:rsid w:val="00BB72EE"/>
    <w:rsid w:val="00BB73F0"/>
    <w:rsid w:val="00BB78F1"/>
    <w:rsid w:val="00BB7FBF"/>
    <w:rsid w:val="00BC014C"/>
    <w:rsid w:val="00BC050A"/>
    <w:rsid w:val="00BC0617"/>
    <w:rsid w:val="00BC0F73"/>
    <w:rsid w:val="00BC110E"/>
    <w:rsid w:val="00BC14BD"/>
    <w:rsid w:val="00BC17F9"/>
    <w:rsid w:val="00BC1EEC"/>
    <w:rsid w:val="00BC1EF9"/>
    <w:rsid w:val="00BC21AF"/>
    <w:rsid w:val="00BC3B10"/>
    <w:rsid w:val="00BC3C97"/>
    <w:rsid w:val="00BC4157"/>
    <w:rsid w:val="00BC420E"/>
    <w:rsid w:val="00BC4311"/>
    <w:rsid w:val="00BC4898"/>
    <w:rsid w:val="00BC5620"/>
    <w:rsid w:val="00BC5DB3"/>
    <w:rsid w:val="00BC60E3"/>
    <w:rsid w:val="00BC6285"/>
    <w:rsid w:val="00BC6439"/>
    <w:rsid w:val="00BC6A38"/>
    <w:rsid w:val="00BC6ACF"/>
    <w:rsid w:val="00BC715E"/>
    <w:rsid w:val="00BD11FC"/>
    <w:rsid w:val="00BD156D"/>
    <w:rsid w:val="00BD166D"/>
    <w:rsid w:val="00BD1890"/>
    <w:rsid w:val="00BD18FE"/>
    <w:rsid w:val="00BD1EC0"/>
    <w:rsid w:val="00BD1F43"/>
    <w:rsid w:val="00BD265A"/>
    <w:rsid w:val="00BD2E04"/>
    <w:rsid w:val="00BD3506"/>
    <w:rsid w:val="00BD3D88"/>
    <w:rsid w:val="00BD3FAE"/>
    <w:rsid w:val="00BD424B"/>
    <w:rsid w:val="00BD5065"/>
    <w:rsid w:val="00BD50B0"/>
    <w:rsid w:val="00BD590E"/>
    <w:rsid w:val="00BD5C2E"/>
    <w:rsid w:val="00BD63FB"/>
    <w:rsid w:val="00BD7676"/>
    <w:rsid w:val="00BD78F7"/>
    <w:rsid w:val="00BD7A99"/>
    <w:rsid w:val="00BD7BFA"/>
    <w:rsid w:val="00BE07E2"/>
    <w:rsid w:val="00BE11AC"/>
    <w:rsid w:val="00BE128C"/>
    <w:rsid w:val="00BE15C0"/>
    <w:rsid w:val="00BE21EB"/>
    <w:rsid w:val="00BE2344"/>
    <w:rsid w:val="00BE245E"/>
    <w:rsid w:val="00BE2710"/>
    <w:rsid w:val="00BE2A50"/>
    <w:rsid w:val="00BE3499"/>
    <w:rsid w:val="00BE3666"/>
    <w:rsid w:val="00BE37CC"/>
    <w:rsid w:val="00BE39CA"/>
    <w:rsid w:val="00BE3C88"/>
    <w:rsid w:val="00BE4674"/>
    <w:rsid w:val="00BE4805"/>
    <w:rsid w:val="00BE4B8F"/>
    <w:rsid w:val="00BE587E"/>
    <w:rsid w:val="00BE5A98"/>
    <w:rsid w:val="00BE5ABE"/>
    <w:rsid w:val="00BE5B59"/>
    <w:rsid w:val="00BE5BCB"/>
    <w:rsid w:val="00BE62C2"/>
    <w:rsid w:val="00BE654A"/>
    <w:rsid w:val="00BE66A9"/>
    <w:rsid w:val="00BE678F"/>
    <w:rsid w:val="00BE7270"/>
    <w:rsid w:val="00BE79BD"/>
    <w:rsid w:val="00BE7F9A"/>
    <w:rsid w:val="00BF033B"/>
    <w:rsid w:val="00BF035C"/>
    <w:rsid w:val="00BF0EAF"/>
    <w:rsid w:val="00BF13C7"/>
    <w:rsid w:val="00BF1C13"/>
    <w:rsid w:val="00BF1E16"/>
    <w:rsid w:val="00BF24D1"/>
    <w:rsid w:val="00BF28A4"/>
    <w:rsid w:val="00BF2E36"/>
    <w:rsid w:val="00BF2F0D"/>
    <w:rsid w:val="00BF302E"/>
    <w:rsid w:val="00BF31E6"/>
    <w:rsid w:val="00BF3317"/>
    <w:rsid w:val="00BF3F38"/>
    <w:rsid w:val="00BF414F"/>
    <w:rsid w:val="00BF450B"/>
    <w:rsid w:val="00BF4C3C"/>
    <w:rsid w:val="00BF4F73"/>
    <w:rsid w:val="00BF4FCF"/>
    <w:rsid w:val="00BF50C7"/>
    <w:rsid w:val="00BF5433"/>
    <w:rsid w:val="00BF5509"/>
    <w:rsid w:val="00BF57CD"/>
    <w:rsid w:val="00BF5F8B"/>
    <w:rsid w:val="00BF62D8"/>
    <w:rsid w:val="00BF6385"/>
    <w:rsid w:val="00BF67C3"/>
    <w:rsid w:val="00BF6941"/>
    <w:rsid w:val="00BF7273"/>
    <w:rsid w:val="00BF7B95"/>
    <w:rsid w:val="00BF7C4D"/>
    <w:rsid w:val="00BF7F05"/>
    <w:rsid w:val="00C00222"/>
    <w:rsid w:val="00C00863"/>
    <w:rsid w:val="00C01BCA"/>
    <w:rsid w:val="00C01C80"/>
    <w:rsid w:val="00C0224F"/>
    <w:rsid w:val="00C022A0"/>
    <w:rsid w:val="00C02F3D"/>
    <w:rsid w:val="00C02FCB"/>
    <w:rsid w:val="00C030D3"/>
    <w:rsid w:val="00C03188"/>
    <w:rsid w:val="00C03D93"/>
    <w:rsid w:val="00C045FA"/>
    <w:rsid w:val="00C04715"/>
    <w:rsid w:val="00C0538F"/>
    <w:rsid w:val="00C055FD"/>
    <w:rsid w:val="00C0589B"/>
    <w:rsid w:val="00C05C67"/>
    <w:rsid w:val="00C05FB5"/>
    <w:rsid w:val="00C0656F"/>
    <w:rsid w:val="00C070F2"/>
    <w:rsid w:val="00C0737E"/>
    <w:rsid w:val="00C0744C"/>
    <w:rsid w:val="00C07537"/>
    <w:rsid w:val="00C07849"/>
    <w:rsid w:val="00C07A6D"/>
    <w:rsid w:val="00C101F7"/>
    <w:rsid w:val="00C103F1"/>
    <w:rsid w:val="00C11412"/>
    <w:rsid w:val="00C114A9"/>
    <w:rsid w:val="00C11C75"/>
    <w:rsid w:val="00C12406"/>
    <w:rsid w:val="00C1263A"/>
    <w:rsid w:val="00C12756"/>
    <w:rsid w:val="00C12832"/>
    <w:rsid w:val="00C12B87"/>
    <w:rsid w:val="00C12D40"/>
    <w:rsid w:val="00C13380"/>
    <w:rsid w:val="00C13432"/>
    <w:rsid w:val="00C13661"/>
    <w:rsid w:val="00C13791"/>
    <w:rsid w:val="00C13912"/>
    <w:rsid w:val="00C14B20"/>
    <w:rsid w:val="00C14FE1"/>
    <w:rsid w:val="00C157EC"/>
    <w:rsid w:val="00C158CD"/>
    <w:rsid w:val="00C15951"/>
    <w:rsid w:val="00C1610A"/>
    <w:rsid w:val="00C169E8"/>
    <w:rsid w:val="00C16EA8"/>
    <w:rsid w:val="00C16EB1"/>
    <w:rsid w:val="00C177CE"/>
    <w:rsid w:val="00C2063D"/>
    <w:rsid w:val="00C20801"/>
    <w:rsid w:val="00C20846"/>
    <w:rsid w:val="00C20D0E"/>
    <w:rsid w:val="00C20DE5"/>
    <w:rsid w:val="00C21BCD"/>
    <w:rsid w:val="00C21F55"/>
    <w:rsid w:val="00C22F69"/>
    <w:rsid w:val="00C23043"/>
    <w:rsid w:val="00C23ACA"/>
    <w:rsid w:val="00C24377"/>
    <w:rsid w:val="00C24BCE"/>
    <w:rsid w:val="00C25872"/>
    <w:rsid w:val="00C25F72"/>
    <w:rsid w:val="00C2624D"/>
    <w:rsid w:val="00C26290"/>
    <w:rsid w:val="00C2661F"/>
    <w:rsid w:val="00C26879"/>
    <w:rsid w:val="00C26C2F"/>
    <w:rsid w:val="00C2757E"/>
    <w:rsid w:val="00C27723"/>
    <w:rsid w:val="00C277B6"/>
    <w:rsid w:val="00C30267"/>
    <w:rsid w:val="00C31415"/>
    <w:rsid w:val="00C3148F"/>
    <w:rsid w:val="00C322AE"/>
    <w:rsid w:val="00C327AC"/>
    <w:rsid w:val="00C3319E"/>
    <w:rsid w:val="00C3372B"/>
    <w:rsid w:val="00C33731"/>
    <w:rsid w:val="00C33D19"/>
    <w:rsid w:val="00C33D9A"/>
    <w:rsid w:val="00C340DD"/>
    <w:rsid w:val="00C34671"/>
    <w:rsid w:val="00C34982"/>
    <w:rsid w:val="00C34EF5"/>
    <w:rsid w:val="00C35297"/>
    <w:rsid w:val="00C354D1"/>
    <w:rsid w:val="00C357B7"/>
    <w:rsid w:val="00C35828"/>
    <w:rsid w:val="00C35875"/>
    <w:rsid w:val="00C35F38"/>
    <w:rsid w:val="00C3675D"/>
    <w:rsid w:val="00C36A36"/>
    <w:rsid w:val="00C36CF6"/>
    <w:rsid w:val="00C36EA0"/>
    <w:rsid w:val="00C37001"/>
    <w:rsid w:val="00C3709E"/>
    <w:rsid w:val="00C375A3"/>
    <w:rsid w:val="00C37CB4"/>
    <w:rsid w:val="00C4083F"/>
    <w:rsid w:val="00C408F8"/>
    <w:rsid w:val="00C409DC"/>
    <w:rsid w:val="00C40DB7"/>
    <w:rsid w:val="00C40EBC"/>
    <w:rsid w:val="00C41244"/>
    <w:rsid w:val="00C41A96"/>
    <w:rsid w:val="00C41B8F"/>
    <w:rsid w:val="00C41DAB"/>
    <w:rsid w:val="00C41E35"/>
    <w:rsid w:val="00C429F3"/>
    <w:rsid w:val="00C43060"/>
    <w:rsid w:val="00C43A72"/>
    <w:rsid w:val="00C44145"/>
    <w:rsid w:val="00C44CB3"/>
    <w:rsid w:val="00C44D9D"/>
    <w:rsid w:val="00C457C3"/>
    <w:rsid w:val="00C45B1C"/>
    <w:rsid w:val="00C46309"/>
    <w:rsid w:val="00C46B6D"/>
    <w:rsid w:val="00C470C9"/>
    <w:rsid w:val="00C47253"/>
    <w:rsid w:val="00C478C2"/>
    <w:rsid w:val="00C47A3F"/>
    <w:rsid w:val="00C47BB2"/>
    <w:rsid w:val="00C508D3"/>
    <w:rsid w:val="00C50F63"/>
    <w:rsid w:val="00C50F8F"/>
    <w:rsid w:val="00C51479"/>
    <w:rsid w:val="00C51F13"/>
    <w:rsid w:val="00C5451D"/>
    <w:rsid w:val="00C54E5E"/>
    <w:rsid w:val="00C54FA0"/>
    <w:rsid w:val="00C553CE"/>
    <w:rsid w:val="00C5685A"/>
    <w:rsid w:val="00C568A8"/>
    <w:rsid w:val="00C56A5C"/>
    <w:rsid w:val="00C56EAE"/>
    <w:rsid w:val="00C5722B"/>
    <w:rsid w:val="00C5734C"/>
    <w:rsid w:val="00C57447"/>
    <w:rsid w:val="00C577DF"/>
    <w:rsid w:val="00C57834"/>
    <w:rsid w:val="00C57A18"/>
    <w:rsid w:val="00C57AA6"/>
    <w:rsid w:val="00C57D66"/>
    <w:rsid w:val="00C60C57"/>
    <w:rsid w:val="00C60F3E"/>
    <w:rsid w:val="00C61DA2"/>
    <w:rsid w:val="00C62363"/>
    <w:rsid w:val="00C62AAE"/>
    <w:rsid w:val="00C62E85"/>
    <w:rsid w:val="00C64817"/>
    <w:rsid w:val="00C652EE"/>
    <w:rsid w:val="00C6556A"/>
    <w:rsid w:val="00C65F4C"/>
    <w:rsid w:val="00C66894"/>
    <w:rsid w:val="00C668BE"/>
    <w:rsid w:val="00C6706C"/>
    <w:rsid w:val="00C671E0"/>
    <w:rsid w:val="00C67A6D"/>
    <w:rsid w:val="00C67FA5"/>
    <w:rsid w:val="00C7006E"/>
    <w:rsid w:val="00C70652"/>
    <w:rsid w:val="00C7099C"/>
    <w:rsid w:val="00C71B6A"/>
    <w:rsid w:val="00C71BDE"/>
    <w:rsid w:val="00C71E7D"/>
    <w:rsid w:val="00C71FE7"/>
    <w:rsid w:val="00C72218"/>
    <w:rsid w:val="00C74AE6"/>
    <w:rsid w:val="00C74AE8"/>
    <w:rsid w:val="00C7574A"/>
    <w:rsid w:val="00C75F30"/>
    <w:rsid w:val="00C76D2D"/>
    <w:rsid w:val="00C7715B"/>
    <w:rsid w:val="00C7717B"/>
    <w:rsid w:val="00C771B0"/>
    <w:rsid w:val="00C7765D"/>
    <w:rsid w:val="00C77D21"/>
    <w:rsid w:val="00C8048E"/>
    <w:rsid w:val="00C805EF"/>
    <w:rsid w:val="00C80DD1"/>
    <w:rsid w:val="00C80E21"/>
    <w:rsid w:val="00C80E69"/>
    <w:rsid w:val="00C810B5"/>
    <w:rsid w:val="00C81102"/>
    <w:rsid w:val="00C81169"/>
    <w:rsid w:val="00C8149E"/>
    <w:rsid w:val="00C818CF"/>
    <w:rsid w:val="00C81B31"/>
    <w:rsid w:val="00C8212A"/>
    <w:rsid w:val="00C824A2"/>
    <w:rsid w:val="00C82A58"/>
    <w:rsid w:val="00C82C46"/>
    <w:rsid w:val="00C83000"/>
    <w:rsid w:val="00C8350B"/>
    <w:rsid w:val="00C83B09"/>
    <w:rsid w:val="00C84FF7"/>
    <w:rsid w:val="00C85A4F"/>
    <w:rsid w:val="00C87062"/>
    <w:rsid w:val="00C870B8"/>
    <w:rsid w:val="00C8737E"/>
    <w:rsid w:val="00C87A7A"/>
    <w:rsid w:val="00C87AB0"/>
    <w:rsid w:val="00C906FA"/>
    <w:rsid w:val="00C907A1"/>
    <w:rsid w:val="00C90FC1"/>
    <w:rsid w:val="00C91368"/>
    <w:rsid w:val="00C91382"/>
    <w:rsid w:val="00C91864"/>
    <w:rsid w:val="00C918F3"/>
    <w:rsid w:val="00C91D14"/>
    <w:rsid w:val="00C91D31"/>
    <w:rsid w:val="00C91FD8"/>
    <w:rsid w:val="00C92799"/>
    <w:rsid w:val="00C92971"/>
    <w:rsid w:val="00C9313C"/>
    <w:rsid w:val="00C93260"/>
    <w:rsid w:val="00C933B7"/>
    <w:rsid w:val="00C93938"/>
    <w:rsid w:val="00C93A37"/>
    <w:rsid w:val="00C93CD6"/>
    <w:rsid w:val="00C940A7"/>
    <w:rsid w:val="00C941F1"/>
    <w:rsid w:val="00C94572"/>
    <w:rsid w:val="00C945E8"/>
    <w:rsid w:val="00C949F8"/>
    <w:rsid w:val="00C949F9"/>
    <w:rsid w:val="00C94FC6"/>
    <w:rsid w:val="00C962AA"/>
    <w:rsid w:val="00C96409"/>
    <w:rsid w:val="00C96909"/>
    <w:rsid w:val="00C96A78"/>
    <w:rsid w:val="00C970CC"/>
    <w:rsid w:val="00C976A2"/>
    <w:rsid w:val="00C97999"/>
    <w:rsid w:val="00C97CE3"/>
    <w:rsid w:val="00CA0685"/>
    <w:rsid w:val="00CA081C"/>
    <w:rsid w:val="00CA0E83"/>
    <w:rsid w:val="00CA132E"/>
    <w:rsid w:val="00CA1539"/>
    <w:rsid w:val="00CA20DA"/>
    <w:rsid w:val="00CA27A3"/>
    <w:rsid w:val="00CA37A8"/>
    <w:rsid w:val="00CA48A4"/>
    <w:rsid w:val="00CA657E"/>
    <w:rsid w:val="00CA664B"/>
    <w:rsid w:val="00CA666A"/>
    <w:rsid w:val="00CA680B"/>
    <w:rsid w:val="00CA6832"/>
    <w:rsid w:val="00CA696F"/>
    <w:rsid w:val="00CA7273"/>
    <w:rsid w:val="00CA72F3"/>
    <w:rsid w:val="00CA79D5"/>
    <w:rsid w:val="00CB0291"/>
    <w:rsid w:val="00CB0899"/>
    <w:rsid w:val="00CB094B"/>
    <w:rsid w:val="00CB0AA3"/>
    <w:rsid w:val="00CB0FAE"/>
    <w:rsid w:val="00CB11EA"/>
    <w:rsid w:val="00CB14C5"/>
    <w:rsid w:val="00CB1742"/>
    <w:rsid w:val="00CB193D"/>
    <w:rsid w:val="00CB232E"/>
    <w:rsid w:val="00CB2461"/>
    <w:rsid w:val="00CB28EC"/>
    <w:rsid w:val="00CB2912"/>
    <w:rsid w:val="00CB2ED2"/>
    <w:rsid w:val="00CB383A"/>
    <w:rsid w:val="00CB438A"/>
    <w:rsid w:val="00CB46B9"/>
    <w:rsid w:val="00CB47A2"/>
    <w:rsid w:val="00CB4BCC"/>
    <w:rsid w:val="00CB5123"/>
    <w:rsid w:val="00CB633E"/>
    <w:rsid w:val="00CB6A2E"/>
    <w:rsid w:val="00CB6C4F"/>
    <w:rsid w:val="00CB6D8C"/>
    <w:rsid w:val="00CB71C6"/>
    <w:rsid w:val="00CB7B93"/>
    <w:rsid w:val="00CB7E50"/>
    <w:rsid w:val="00CC00D7"/>
    <w:rsid w:val="00CC083F"/>
    <w:rsid w:val="00CC0C55"/>
    <w:rsid w:val="00CC0D21"/>
    <w:rsid w:val="00CC1383"/>
    <w:rsid w:val="00CC1759"/>
    <w:rsid w:val="00CC1805"/>
    <w:rsid w:val="00CC19E0"/>
    <w:rsid w:val="00CC1AE9"/>
    <w:rsid w:val="00CC1B48"/>
    <w:rsid w:val="00CC23DB"/>
    <w:rsid w:val="00CC2670"/>
    <w:rsid w:val="00CC2A8F"/>
    <w:rsid w:val="00CC2B4A"/>
    <w:rsid w:val="00CC398B"/>
    <w:rsid w:val="00CC3C5D"/>
    <w:rsid w:val="00CC40AF"/>
    <w:rsid w:val="00CC4D61"/>
    <w:rsid w:val="00CC540C"/>
    <w:rsid w:val="00CC547C"/>
    <w:rsid w:val="00CC5506"/>
    <w:rsid w:val="00CC555B"/>
    <w:rsid w:val="00CC56CB"/>
    <w:rsid w:val="00CC5B26"/>
    <w:rsid w:val="00CC5D20"/>
    <w:rsid w:val="00CC5D73"/>
    <w:rsid w:val="00CC628C"/>
    <w:rsid w:val="00CC6960"/>
    <w:rsid w:val="00CC764F"/>
    <w:rsid w:val="00CD06DE"/>
    <w:rsid w:val="00CD07B6"/>
    <w:rsid w:val="00CD081E"/>
    <w:rsid w:val="00CD0EAF"/>
    <w:rsid w:val="00CD0FE1"/>
    <w:rsid w:val="00CD1087"/>
    <w:rsid w:val="00CD1A40"/>
    <w:rsid w:val="00CD1FA2"/>
    <w:rsid w:val="00CD259A"/>
    <w:rsid w:val="00CD272C"/>
    <w:rsid w:val="00CD2E3C"/>
    <w:rsid w:val="00CD2E92"/>
    <w:rsid w:val="00CD33FB"/>
    <w:rsid w:val="00CD39A2"/>
    <w:rsid w:val="00CD3A1A"/>
    <w:rsid w:val="00CD4299"/>
    <w:rsid w:val="00CD43C5"/>
    <w:rsid w:val="00CD46FB"/>
    <w:rsid w:val="00CD4779"/>
    <w:rsid w:val="00CD492A"/>
    <w:rsid w:val="00CD4938"/>
    <w:rsid w:val="00CD494D"/>
    <w:rsid w:val="00CD4D19"/>
    <w:rsid w:val="00CD5C35"/>
    <w:rsid w:val="00CD61CA"/>
    <w:rsid w:val="00CD7207"/>
    <w:rsid w:val="00CD7457"/>
    <w:rsid w:val="00CD7521"/>
    <w:rsid w:val="00CD7C13"/>
    <w:rsid w:val="00CD7CE4"/>
    <w:rsid w:val="00CE0012"/>
    <w:rsid w:val="00CE051E"/>
    <w:rsid w:val="00CE0856"/>
    <w:rsid w:val="00CE0859"/>
    <w:rsid w:val="00CE15BA"/>
    <w:rsid w:val="00CE1868"/>
    <w:rsid w:val="00CE18B6"/>
    <w:rsid w:val="00CE28E7"/>
    <w:rsid w:val="00CE2BBA"/>
    <w:rsid w:val="00CE307C"/>
    <w:rsid w:val="00CE33E3"/>
    <w:rsid w:val="00CE35EA"/>
    <w:rsid w:val="00CE3DFA"/>
    <w:rsid w:val="00CE3F2D"/>
    <w:rsid w:val="00CE4265"/>
    <w:rsid w:val="00CE458C"/>
    <w:rsid w:val="00CE4745"/>
    <w:rsid w:val="00CE480A"/>
    <w:rsid w:val="00CE4CAC"/>
    <w:rsid w:val="00CE4D7F"/>
    <w:rsid w:val="00CE5118"/>
    <w:rsid w:val="00CE5A39"/>
    <w:rsid w:val="00CE5B7B"/>
    <w:rsid w:val="00CE5FF4"/>
    <w:rsid w:val="00CE6460"/>
    <w:rsid w:val="00CE6EA1"/>
    <w:rsid w:val="00CE6FA1"/>
    <w:rsid w:val="00CE6FA6"/>
    <w:rsid w:val="00CE71F2"/>
    <w:rsid w:val="00CF00C7"/>
    <w:rsid w:val="00CF0468"/>
    <w:rsid w:val="00CF100A"/>
    <w:rsid w:val="00CF1542"/>
    <w:rsid w:val="00CF15FC"/>
    <w:rsid w:val="00CF1953"/>
    <w:rsid w:val="00CF1E8A"/>
    <w:rsid w:val="00CF1F0E"/>
    <w:rsid w:val="00CF2236"/>
    <w:rsid w:val="00CF2697"/>
    <w:rsid w:val="00CF31F3"/>
    <w:rsid w:val="00CF3387"/>
    <w:rsid w:val="00CF3969"/>
    <w:rsid w:val="00CF3C03"/>
    <w:rsid w:val="00CF3C2F"/>
    <w:rsid w:val="00CF448F"/>
    <w:rsid w:val="00CF45B0"/>
    <w:rsid w:val="00CF4D23"/>
    <w:rsid w:val="00CF565E"/>
    <w:rsid w:val="00CF5BC5"/>
    <w:rsid w:val="00CF5E76"/>
    <w:rsid w:val="00CF6126"/>
    <w:rsid w:val="00CF6BCC"/>
    <w:rsid w:val="00CF71ED"/>
    <w:rsid w:val="00CF741E"/>
    <w:rsid w:val="00CF7566"/>
    <w:rsid w:val="00CF77AE"/>
    <w:rsid w:val="00CF7BED"/>
    <w:rsid w:val="00CF7E38"/>
    <w:rsid w:val="00D00E04"/>
    <w:rsid w:val="00D00E77"/>
    <w:rsid w:val="00D00FDA"/>
    <w:rsid w:val="00D0124D"/>
    <w:rsid w:val="00D012F0"/>
    <w:rsid w:val="00D01823"/>
    <w:rsid w:val="00D02191"/>
    <w:rsid w:val="00D0246D"/>
    <w:rsid w:val="00D02E41"/>
    <w:rsid w:val="00D02F92"/>
    <w:rsid w:val="00D030E4"/>
    <w:rsid w:val="00D034D5"/>
    <w:rsid w:val="00D03508"/>
    <w:rsid w:val="00D048D9"/>
    <w:rsid w:val="00D04AF9"/>
    <w:rsid w:val="00D0596E"/>
    <w:rsid w:val="00D05DF7"/>
    <w:rsid w:val="00D06529"/>
    <w:rsid w:val="00D06998"/>
    <w:rsid w:val="00D06C2B"/>
    <w:rsid w:val="00D07A6B"/>
    <w:rsid w:val="00D07D4C"/>
    <w:rsid w:val="00D1082B"/>
    <w:rsid w:val="00D1089A"/>
    <w:rsid w:val="00D10C21"/>
    <w:rsid w:val="00D10E03"/>
    <w:rsid w:val="00D1104D"/>
    <w:rsid w:val="00D11604"/>
    <w:rsid w:val="00D11815"/>
    <w:rsid w:val="00D11AA6"/>
    <w:rsid w:val="00D11FAC"/>
    <w:rsid w:val="00D12023"/>
    <w:rsid w:val="00D12178"/>
    <w:rsid w:val="00D12F1C"/>
    <w:rsid w:val="00D130EC"/>
    <w:rsid w:val="00D1314F"/>
    <w:rsid w:val="00D13389"/>
    <w:rsid w:val="00D134C3"/>
    <w:rsid w:val="00D14DAF"/>
    <w:rsid w:val="00D15075"/>
    <w:rsid w:val="00D1514D"/>
    <w:rsid w:val="00D1538D"/>
    <w:rsid w:val="00D156AB"/>
    <w:rsid w:val="00D15D62"/>
    <w:rsid w:val="00D16284"/>
    <w:rsid w:val="00D165BF"/>
    <w:rsid w:val="00D16866"/>
    <w:rsid w:val="00D16AC8"/>
    <w:rsid w:val="00D16AC9"/>
    <w:rsid w:val="00D16B8B"/>
    <w:rsid w:val="00D16EDC"/>
    <w:rsid w:val="00D1741D"/>
    <w:rsid w:val="00D174D8"/>
    <w:rsid w:val="00D1783E"/>
    <w:rsid w:val="00D17B1E"/>
    <w:rsid w:val="00D17B91"/>
    <w:rsid w:val="00D20217"/>
    <w:rsid w:val="00D20970"/>
    <w:rsid w:val="00D21BDE"/>
    <w:rsid w:val="00D227B5"/>
    <w:rsid w:val="00D22821"/>
    <w:rsid w:val="00D22D78"/>
    <w:rsid w:val="00D23E26"/>
    <w:rsid w:val="00D245E3"/>
    <w:rsid w:val="00D247FB"/>
    <w:rsid w:val="00D24EF8"/>
    <w:rsid w:val="00D2505E"/>
    <w:rsid w:val="00D257C9"/>
    <w:rsid w:val="00D25B13"/>
    <w:rsid w:val="00D25CB0"/>
    <w:rsid w:val="00D25DFB"/>
    <w:rsid w:val="00D26430"/>
    <w:rsid w:val="00D2695A"/>
    <w:rsid w:val="00D26E6B"/>
    <w:rsid w:val="00D276DF"/>
    <w:rsid w:val="00D27817"/>
    <w:rsid w:val="00D27A0B"/>
    <w:rsid w:val="00D30228"/>
    <w:rsid w:val="00D305F4"/>
    <w:rsid w:val="00D3067A"/>
    <w:rsid w:val="00D312E8"/>
    <w:rsid w:val="00D31452"/>
    <w:rsid w:val="00D31610"/>
    <w:rsid w:val="00D31880"/>
    <w:rsid w:val="00D3190B"/>
    <w:rsid w:val="00D32069"/>
    <w:rsid w:val="00D32307"/>
    <w:rsid w:val="00D32398"/>
    <w:rsid w:val="00D325A6"/>
    <w:rsid w:val="00D32A59"/>
    <w:rsid w:val="00D330FE"/>
    <w:rsid w:val="00D3331B"/>
    <w:rsid w:val="00D334F3"/>
    <w:rsid w:val="00D335B0"/>
    <w:rsid w:val="00D34239"/>
    <w:rsid w:val="00D34406"/>
    <w:rsid w:val="00D34B85"/>
    <w:rsid w:val="00D34E4F"/>
    <w:rsid w:val="00D368BC"/>
    <w:rsid w:val="00D36A02"/>
    <w:rsid w:val="00D36AAD"/>
    <w:rsid w:val="00D36B21"/>
    <w:rsid w:val="00D37D68"/>
    <w:rsid w:val="00D40830"/>
    <w:rsid w:val="00D40856"/>
    <w:rsid w:val="00D415D6"/>
    <w:rsid w:val="00D41B0A"/>
    <w:rsid w:val="00D4288C"/>
    <w:rsid w:val="00D42A07"/>
    <w:rsid w:val="00D43257"/>
    <w:rsid w:val="00D4373E"/>
    <w:rsid w:val="00D43CA9"/>
    <w:rsid w:val="00D43D34"/>
    <w:rsid w:val="00D43F88"/>
    <w:rsid w:val="00D44173"/>
    <w:rsid w:val="00D44987"/>
    <w:rsid w:val="00D44B05"/>
    <w:rsid w:val="00D44BB7"/>
    <w:rsid w:val="00D454B5"/>
    <w:rsid w:val="00D455C8"/>
    <w:rsid w:val="00D45FCC"/>
    <w:rsid w:val="00D45FDC"/>
    <w:rsid w:val="00D4623B"/>
    <w:rsid w:val="00D46296"/>
    <w:rsid w:val="00D46F5A"/>
    <w:rsid w:val="00D473CA"/>
    <w:rsid w:val="00D502F1"/>
    <w:rsid w:val="00D5044B"/>
    <w:rsid w:val="00D507FF"/>
    <w:rsid w:val="00D510F3"/>
    <w:rsid w:val="00D51A5D"/>
    <w:rsid w:val="00D51BDC"/>
    <w:rsid w:val="00D51ECE"/>
    <w:rsid w:val="00D51FAD"/>
    <w:rsid w:val="00D5257A"/>
    <w:rsid w:val="00D52E6F"/>
    <w:rsid w:val="00D531E7"/>
    <w:rsid w:val="00D53469"/>
    <w:rsid w:val="00D5362E"/>
    <w:rsid w:val="00D53FB6"/>
    <w:rsid w:val="00D54D0F"/>
    <w:rsid w:val="00D55284"/>
    <w:rsid w:val="00D553F4"/>
    <w:rsid w:val="00D55AD0"/>
    <w:rsid w:val="00D55AF2"/>
    <w:rsid w:val="00D56042"/>
    <w:rsid w:val="00D5693B"/>
    <w:rsid w:val="00D56B22"/>
    <w:rsid w:val="00D57BB9"/>
    <w:rsid w:val="00D6001E"/>
    <w:rsid w:val="00D6005F"/>
    <w:rsid w:val="00D60569"/>
    <w:rsid w:val="00D60CEE"/>
    <w:rsid w:val="00D60FED"/>
    <w:rsid w:val="00D610E9"/>
    <w:rsid w:val="00D62595"/>
    <w:rsid w:val="00D627B9"/>
    <w:rsid w:val="00D62ACC"/>
    <w:rsid w:val="00D62C70"/>
    <w:rsid w:val="00D62D1C"/>
    <w:rsid w:val="00D62F4D"/>
    <w:rsid w:val="00D630D2"/>
    <w:rsid w:val="00D6313F"/>
    <w:rsid w:val="00D6350F"/>
    <w:rsid w:val="00D6361C"/>
    <w:rsid w:val="00D63802"/>
    <w:rsid w:val="00D63A38"/>
    <w:rsid w:val="00D64003"/>
    <w:rsid w:val="00D6497D"/>
    <w:rsid w:val="00D6502F"/>
    <w:rsid w:val="00D6543E"/>
    <w:rsid w:val="00D655E0"/>
    <w:rsid w:val="00D65BE2"/>
    <w:rsid w:val="00D67262"/>
    <w:rsid w:val="00D6731F"/>
    <w:rsid w:val="00D6736A"/>
    <w:rsid w:val="00D67999"/>
    <w:rsid w:val="00D67A5C"/>
    <w:rsid w:val="00D67BBB"/>
    <w:rsid w:val="00D704A2"/>
    <w:rsid w:val="00D70D86"/>
    <w:rsid w:val="00D71D3A"/>
    <w:rsid w:val="00D72137"/>
    <w:rsid w:val="00D72BD2"/>
    <w:rsid w:val="00D72C4A"/>
    <w:rsid w:val="00D72E30"/>
    <w:rsid w:val="00D7320D"/>
    <w:rsid w:val="00D73C82"/>
    <w:rsid w:val="00D74DB3"/>
    <w:rsid w:val="00D75176"/>
    <w:rsid w:val="00D7551D"/>
    <w:rsid w:val="00D75B46"/>
    <w:rsid w:val="00D75D59"/>
    <w:rsid w:val="00D75EC1"/>
    <w:rsid w:val="00D7616C"/>
    <w:rsid w:val="00D769A7"/>
    <w:rsid w:val="00D77180"/>
    <w:rsid w:val="00D771BF"/>
    <w:rsid w:val="00D80642"/>
    <w:rsid w:val="00D80652"/>
    <w:rsid w:val="00D8098E"/>
    <w:rsid w:val="00D80EDC"/>
    <w:rsid w:val="00D80FB1"/>
    <w:rsid w:val="00D81378"/>
    <w:rsid w:val="00D813C4"/>
    <w:rsid w:val="00D8155E"/>
    <w:rsid w:val="00D816D0"/>
    <w:rsid w:val="00D81892"/>
    <w:rsid w:val="00D81D79"/>
    <w:rsid w:val="00D82D27"/>
    <w:rsid w:val="00D8328C"/>
    <w:rsid w:val="00D83501"/>
    <w:rsid w:val="00D839E7"/>
    <w:rsid w:val="00D83E30"/>
    <w:rsid w:val="00D84B37"/>
    <w:rsid w:val="00D8504F"/>
    <w:rsid w:val="00D853DC"/>
    <w:rsid w:val="00D859CE"/>
    <w:rsid w:val="00D85CA5"/>
    <w:rsid w:val="00D85E58"/>
    <w:rsid w:val="00D860C5"/>
    <w:rsid w:val="00D865C1"/>
    <w:rsid w:val="00D869C5"/>
    <w:rsid w:val="00D8723C"/>
    <w:rsid w:val="00D875D0"/>
    <w:rsid w:val="00D87AE1"/>
    <w:rsid w:val="00D900FE"/>
    <w:rsid w:val="00D90606"/>
    <w:rsid w:val="00D9068C"/>
    <w:rsid w:val="00D9089E"/>
    <w:rsid w:val="00D90C5D"/>
    <w:rsid w:val="00D90E7F"/>
    <w:rsid w:val="00D91037"/>
    <w:rsid w:val="00D911EB"/>
    <w:rsid w:val="00D913CA"/>
    <w:rsid w:val="00D914C7"/>
    <w:rsid w:val="00D916F2"/>
    <w:rsid w:val="00D9184B"/>
    <w:rsid w:val="00D91BFB"/>
    <w:rsid w:val="00D928DD"/>
    <w:rsid w:val="00D92A52"/>
    <w:rsid w:val="00D92B32"/>
    <w:rsid w:val="00D92D6C"/>
    <w:rsid w:val="00D932BC"/>
    <w:rsid w:val="00D933CD"/>
    <w:rsid w:val="00D93515"/>
    <w:rsid w:val="00D93AF8"/>
    <w:rsid w:val="00D93CCE"/>
    <w:rsid w:val="00D93FD7"/>
    <w:rsid w:val="00D941AF"/>
    <w:rsid w:val="00D94988"/>
    <w:rsid w:val="00D94E28"/>
    <w:rsid w:val="00D94E2F"/>
    <w:rsid w:val="00D94ECE"/>
    <w:rsid w:val="00D9512A"/>
    <w:rsid w:val="00D954DC"/>
    <w:rsid w:val="00D9560A"/>
    <w:rsid w:val="00D95A0C"/>
    <w:rsid w:val="00D95ACB"/>
    <w:rsid w:val="00D95B54"/>
    <w:rsid w:val="00D95DFD"/>
    <w:rsid w:val="00D95F7A"/>
    <w:rsid w:val="00D96318"/>
    <w:rsid w:val="00D96DCB"/>
    <w:rsid w:val="00D9737B"/>
    <w:rsid w:val="00D976F6"/>
    <w:rsid w:val="00DA1091"/>
    <w:rsid w:val="00DA1335"/>
    <w:rsid w:val="00DA2087"/>
    <w:rsid w:val="00DA2227"/>
    <w:rsid w:val="00DA2777"/>
    <w:rsid w:val="00DA2D77"/>
    <w:rsid w:val="00DA2EB6"/>
    <w:rsid w:val="00DA32C1"/>
    <w:rsid w:val="00DA334B"/>
    <w:rsid w:val="00DA3556"/>
    <w:rsid w:val="00DA4966"/>
    <w:rsid w:val="00DA4EB0"/>
    <w:rsid w:val="00DA4F66"/>
    <w:rsid w:val="00DA512B"/>
    <w:rsid w:val="00DA54AF"/>
    <w:rsid w:val="00DA5E15"/>
    <w:rsid w:val="00DA5E6C"/>
    <w:rsid w:val="00DA5FED"/>
    <w:rsid w:val="00DA6058"/>
    <w:rsid w:val="00DA60F1"/>
    <w:rsid w:val="00DA6264"/>
    <w:rsid w:val="00DA684C"/>
    <w:rsid w:val="00DA6ACC"/>
    <w:rsid w:val="00DA6BAD"/>
    <w:rsid w:val="00DA757F"/>
    <w:rsid w:val="00DA78FE"/>
    <w:rsid w:val="00DA7A7B"/>
    <w:rsid w:val="00DA7DC4"/>
    <w:rsid w:val="00DB07A4"/>
    <w:rsid w:val="00DB0DFA"/>
    <w:rsid w:val="00DB10A2"/>
    <w:rsid w:val="00DB10BF"/>
    <w:rsid w:val="00DB194C"/>
    <w:rsid w:val="00DB1FBE"/>
    <w:rsid w:val="00DB20BB"/>
    <w:rsid w:val="00DB23D0"/>
    <w:rsid w:val="00DB2577"/>
    <w:rsid w:val="00DB379C"/>
    <w:rsid w:val="00DB3CA8"/>
    <w:rsid w:val="00DB3CD4"/>
    <w:rsid w:val="00DB3ED7"/>
    <w:rsid w:val="00DB42B9"/>
    <w:rsid w:val="00DB44A6"/>
    <w:rsid w:val="00DB464F"/>
    <w:rsid w:val="00DB4655"/>
    <w:rsid w:val="00DB539E"/>
    <w:rsid w:val="00DB58F5"/>
    <w:rsid w:val="00DB597D"/>
    <w:rsid w:val="00DB626C"/>
    <w:rsid w:val="00DB6E04"/>
    <w:rsid w:val="00DB72CB"/>
    <w:rsid w:val="00DB74BB"/>
    <w:rsid w:val="00DB74F1"/>
    <w:rsid w:val="00DB7B4B"/>
    <w:rsid w:val="00DC026E"/>
    <w:rsid w:val="00DC05D1"/>
    <w:rsid w:val="00DC0990"/>
    <w:rsid w:val="00DC0BF4"/>
    <w:rsid w:val="00DC0CE1"/>
    <w:rsid w:val="00DC0D89"/>
    <w:rsid w:val="00DC0ED8"/>
    <w:rsid w:val="00DC138D"/>
    <w:rsid w:val="00DC1CA9"/>
    <w:rsid w:val="00DC22D1"/>
    <w:rsid w:val="00DC2B12"/>
    <w:rsid w:val="00DC383C"/>
    <w:rsid w:val="00DC3D9B"/>
    <w:rsid w:val="00DC4019"/>
    <w:rsid w:val="00DC43E4"/>
    <w:rsid w:val="00DC4930"/>
    <w:rsid w:val="00DC4AE0"/>
    <w:rsid w:val="00DC5B0A"/>
    <w:rsid w:val="00DC5B8B"/>
    <w:rsid w:val="00DC5D63"/>
    <w:rsid w:val="00DC5DDB"/>
    <w:rsid w:val="00DC5DE8"/>
    <w:rsid w:val="00DC617F"/>
    <w:rsid w:val="00DC6318"/>
    <w:rsid w:val="00DC6909"/>
    <w:rsid w:val="00DC74E5"/>
    <w:rsid w:val="00DC7FE0"/>
    <w:rsid w:val="00DD00BB"/>
    <w:rsid w:val="00DD06FB"/>
    <w:rsid w:val="00DD0996"/>
    <w:rsid w:val="00DD0FA6"/>
    <w:rsid w:val="00DD1349"/>
    <w:rsid w:val="00DD17E9"/>
    <w:rsid w:val="00DD1A3E"/>
    <w:rsid w:val="00DD1BB8"/>
    <w:rsid w:val="00DD1EBC"/>
    <w:rsid w:val="00DD2C02"/>
    <w:rsid w:val="00DD2E48"/>
    <w:rsid w:val="00DD31B6"/>
    <w:rsid w:val="00DD39C7"/>
    <w:rsid w:val="00DD411C"/>
    <w:rsid w:val="00DD42E0"/>
    <w:rsid w:val="00DD456F"/>
    <w:rsid w:val="00DD46AE"/>
    <w:rsid w:val="00DD46FA"/>
    <w:rsid w:val="00DD47FB"/>
    <w:rsid w:val="00DD4957"/>
    <w:rsid w:val="00DD4AB4"/>
    <w:rsid w:val="00DD5243"/>
    <w:rsid w:val="00DD5E4E"/>
    <w:rsid w:val="00DD6971"/>
    <w:rsid w:val="00DD6CB8"/>
    <w:rsid w:val="00DD6E4F"/>
    <w:rsid w:val="00DD7742"/>
    <w:rsid w:val="00DD7871"/>
    <w:rsid w:val="00DD7A34"/>
    <w:rsid w:val="00DD7B2F"/>
    <w:rsid w:val="00DE0787"/>
    <w:rsid w:val="00DE0AC2"/>
    <w:rsid w:val="00DE14CD"/>
    <w:rsid w:val="00DE158E"/>
    <w:rsid w:val="00DE176A"/>
    <w:rsid w:val="00DE1ADA"/>
    <w:rsid w:val="00DE1E23"/>
    <w:rsid w:val="00DE2AAB"/>
    <w:rsid w:val="00DE3240"/>
    <w:rsid w:val="00DE3412"/>
    <w:rsid w:val="00DE3747"/>
    <w:rsid w:val="00DE3E0A"/>
    <w:rsid w:val="00DE3FB6"/>
    <w:rsid w:val="00DE55FC"/>
    <w:rsid w:val="00DE5B2E"/>
    <w:rsid w:val="00DE5C9E"/>
    <w:rsid w:val="00DE5F53"/>
    <w:rsid w:val="00DE60F1"/>
    <w:rsid w:val="00DE6BF4"/>
    <w:rsid w:val="00DE7266"/>
    <w:rsid w:val="00DE726A"/>
    <w:rsid w:val="00DE7995"/>
    <w:rsid w:val="00DF063D"/>
    <w:rsid w:val="00DF11DB"/>
    <w:rsid w:val="00DF19B7"/>
    <w:rsid w:val="00DF1A7F"/>
    <w:rsid w:val="00DF1B3B"/>
    <w:rsid w:val="00DF1CA7"/>
    <w:rsid w:val="00DF1CAD"/>
    <w:rsid w:val="00DF2D95"/>
    <w:rsid w:val="00DF3A91"/>
    <w:rsid w:val="00DF3C40"/>
    <w:rsid w:val="00DF3EE1"/>
    <w:rsid w:val="00DF40B3"/>
    <w:rsid w:val="00DF43E4"/>
    <w:rsid w:val="00DF4E1B"/>
    <w:rsid w:val="00DF5E5B"/>
    <w:rsid w:val="00DF6044"/>
    <w:rsid w:val="00DF6179"/>
    <w:rsid w:val="00DF6BE6"/>
    <w:rsid w:val="00DF6BFE"/>
    <w:rsid w:val="00DF6C68"/>
    <w:rsid w:val="00DF6E5F"/>
    <w:rsid w:val="00DF7620"/>
    <w:rsid w:val="00DF7625"/>
    <w:rsid w:val="00DF796D"/>
    <w:rsid w:val="00DF7F9A"/>
    <w:rsid w:val="00E00140"/>
    <w:rsid w:val="00E002E0"/>
    <w:rsid w:val="00E005C6"/>
    <w:rsid w:val="00E00775"/>
    <w:rsid w:val="00E009C5"/>
    <w:rsid w:val="00E01DC7"/>
    <w:rsid w:val="00E028D2"/>
    <w:rsid w:val="00E029B5"/>
    <w:rsid w:val="00E02A00"/>
    <w:rsid w:val="00E02E3F"/>
    <w:rsid w:val="00E03B0E"/>
    <w:rsid w:val="00E054FF"/>
    <w:rsid w:val="00E05A11"/>
    <w:rsid w:val="00E06363"/>
    <w:rsid w:val="00E06664"/>
    <w:rsid w:val="00E067AE"/>
    <w:rsid w:val="00E06B20"/>
    <w:rsid w:val="00E06C32"/>
    <w:rsid w:val="00E06DE5"/>
    <w:rsid w:val="00E0751C"/>
    <w:rsid w:val="00E079B9"/>
    <w:rsid w:val="00E100C9"/>
    <w:rsid w:val="00E105B3"/>
    <w:rsid w:val="00E105FC"/>
    <w:rsid w:val="00E10A2A"/>
    <w:rsid w:val="00E10F9E"/>
    <w:rsid w:val="00E11686"/>
    <w:rsid w:val="00E12421"/>
    <w:rsid w:val="00E12781"/>
    <w:rsid w:val="00E12C56"/>
    <w:rsid w:val="00E1309B"/>
    <w:rsid w:val="00E131D5"/>
    <w:rsid w:val="00E13362"/>
    <w:rsid w:val="00E13B68"/>
    <w:rsid w:val="00E13BFD"/>
    <w:rsid w:val="00E14CD0"/>
    <w:rsid w:val="00E14EA8"/>
    <w:rsid w:val="00E14FD6"/>
    <w:rsid w:val="00E15EDD"/>
    <w:rsid w:val="00E16153"/>
    <w:rsid w:val="00E16358"/>
    <w:rsid w:val="00E164CE"/>
    <w:rsid w:val="00E169DD"/>
    <w:rsid w:val="00E16F11"/>
    <w:rsid w:val="00E17479"/>
    <w:rsid w:val="00E17621"/>
    <w:rsid w:val="00E178EF"/>
    <w:rsid w:val="00E179FB"/>
    <w:rsid w:val="00E2007E"/>
    <w:rsid w:val="00E204B0"/>
    <w:rsid w:val="00E2064C"/>
    <w:rsid w:val="00E20CDF"/>
    <w:rsid w:val="00E20D17"/>
    <w:rsid w:val="00E21204"/>
    <w:rsid w:val="00E223BE"/>
    <w:rsid w:val="00E225D9"/>
    <w:rsid w:val="00E2278F"/>
    <w:rsid w:val="00E22F6C"/>
    <w:rsid w:val="00E23261"/>
    <w:rsid w:val="00E238EA"/>
    <w:rsid w:val="00E2427A"/>
    <w:rsid w:val="00E265EB"/>
    <w:rsid w:val="00E2674A"/>
    <w:rsid w:val="00E2699F"/>
    <w:rsid w:val="00E26A2E"/>
    <w:rsid w:val="00E2757D"/>
    <w:rsid w:val="00E27F30"/>
    <w:rsid w:val="00E27FE5"/>
    <w:rsid w:val="00E30232"/>
    <w:rsid w:val="00E3161F"/>
    <w:rsid w:val="00E31ACD"/>
    <w:rsid w:val="00E32364"/>
    <w:rsid w:val="00E32421"/>
    <w:rsid w:val="00E327DA"/>
    <w:rsid w:val="00E32CA9"/>
    <w:rsid w:val="00E32E91"/>
    <w:rsid w:val="00E33724"/>
    <w:rsid w:val="00E33B0D"/>
    <w:rsid w:val="00E33D33"/>
    <w:rsid w:val="00E341C7"/>
    <w:rsid w:val="00E341E0"/>
    <w:rsid w:val="00E3441C"/>
    <w:rsid w:val="00E34589"/>
    <w:rsid w:val="00E34B0A"/>
    <w:rsid w:val="00E34DFD"/>
    <w:rsid w:val="00E35B57"/>
    <w:rsid w:val="00E35F2A"/>
    <w:rsid w:val="00E36C87"/>
    <w:rsid w:val="00E36CED"/>
    <w:rsid w:val="00E37FD5"/>
    <w:rsid w:val="00E40405"/>
    <w:rsid w:val="00E404CB"/>
    <w:rsid w:val="00E40593"/>
    <w:rsid w:val="00E4059D"/>
    <w:rsid w:val="00E41573"/>
    <w:rsid w:val="00E415BC"/>
    <w:rsid w:val="00E4168F"/>
    <w:rsid w:val="00E41728"/>
    <w:rsid w:val="00E41DE9"/>
    <w:rsid w:val="00E42037"/>
    <w:rsid w:val="00E42142"/>
    <w:rsid w:val="00E4276B"/>
    <w:rsid w:val="00E42F68"/>
    <w:rsid w:val="00E43458"/>
    <w:rsid w:val="00E43D27"/>
    <w:rsid w:val="00E44098"/>
    <w:rsid w:val="00E4494A"/>
    <w:rsid w:val="00E454A3"/>
    <w:rsid w:val="00E4588B"/>
    <w:rsid w:val="00E45A9B"/>
    <w:rsid w:val="00E4621E"/>
    <w:rsid w:val="00E46334"/>
    <w:rsid w:val="00E4669D"/>
    <w:rsid w:val="00E46A60"/>
    <w:rsid w:val="00E470F1"/>
    <w:rsid w:val="00E4786F"/>
    <w:rsid w:val="00E47F24"/>
    <w:rsid w:val="00E5082F"/>
    <w:rsid w:val="00E50A85"/>
    <w:rsid w:val="00E51A3C"/>
    <w:rsid w:val="00E51D77"/>
    <w:rsid w:val="00E52297"/>
    <w:rsid w:val="00E52495"/>
    <w:rsid w:val="00E52B38"/>
    <w:rsid w:val="00E5308E"/>
    <w:rsid w:val="00E53322"/>
    <w:rsid w:val="00E540EA"/>
    <w:rsid w:val="00E5469B"/>
    <w:rsid w:val="00E54E35"/>
    <w:rsid w:val="00E5582E"/>
    <w:rsid w:val="00E558E3"/>
    <w:rsid w:val="00E55F9D"/>
    <w:rsid w:val="00E563C4"/>
    <w:rsid w:val="00E5643C"/>
    <w:rsid w:val="00E564A4"/>
    <w:rsid w:val="00E56DCC"/>
    <w:rsid w:val="00E56DE3"/>
    <w:rsid w:val="00E57462"/>
    <w:rsid w:val="00E575C1"/>
    <w:rsid w:val="00E57927"/>
    <w:rsid w:val="00E57E29"/>
    <w:rsid w:val="00E600C4"/>
    <w:rsid w:val="00E6024E"/>
    <w:rsid w:val="00E60CF2"/>
    <w:rsid w:val="00E61A49"/>
    <w:rsid w:val="00E61B98"/>
    <w:rsid w:val="00E61E25"/>
    <w:rsid w:val="00E620DE"/>
    <w:rsid w:val="00E6210B"/>
    <w:rsid w:val="00E62179"/>
    <w:rsid w:val="00E6229B"/>
    <w:rsid w:val="00E629AD"/>
    <w:rsid w:val="00E62BBD"/>
    <w:rsid w:val="00E62CE4"/>
    <w:rsid w:val="00E63514"/>
    <w:rsid w:val="00E63AE9"/>
    <w:rsid w:val="00E63C36"/>
    <w:rsid w:val="00E63DF2"/>
    <w:rsid w:val="00E6414D"/>
    <w:rsid w:val="00E6433C"/>
    <w:rsid w:val="00E6443D"/>
    <w:rsid w:val="00E653BA"/>
    <w:rsid w:val="00E65503"/>
    <w:rsid w:val="00E659FC"/>
    <w:rsid w:val="00E65A67"/>
    <w:rsid w:val="00E65BB0"/>
    <w:rsid w:val="00E662CB"/>
    <w:rsid w:val="00E66655"/>
    <w:rsid w:val="00E66CD2"/>
    <w:rsid w:val="00E67091"/>
    <w:rsid w:val="00E670FC"/>
    <w:rsid w:val="00E673ED"/>
    <w:rsid w:val="00E6750A"/>
    <w:rsid w:val="00E7006A"/>
    <w:rsid w:val="00E70471"/>
    <w:rsid w:val="00E70900"/>
    <w:rsid w:val="00E709CF"/>
    <w:rsid w:val="00E70C5C"/>
    <w:rsid w:val="00E70D5A"/>
    <w:rsid w:val="00E71316"/>
    <w:rsid w:val="00E71956"/>
    <w:rsid w:val="00E721B5"/>
    <w:rsid w:val="00E7277E"/>
    <w:rsid w:val="00E72E2A"/>
    <w:rsid w:val="00E739D1"/>
    <w:rsid w:val="00E739D6"/>
    <w:rsid w:val="00E73B26"/>
    <w:rsid w:val="00E73E57"/>
    <w:rsid w:val="00E741C7"/>
    <w:rsid w:val="00E74209"/>
    <w:rsid w:val="00E746D3"/>
    <w:rsid w:val="00E74724"/>
    <w:rsid w:val="00E74932"/>
    <w:rsid w:val="00E7506B"/>
    <w:rsid w:val="00E75129"/>
    <w:rsid w:val="00E752B7"/>
    <w:rsid w:val="00E75867"/>
    <w:rsid w:val="00E768AD"/>
    <w:rsid w:val="00E76B9F"/>
    <w:rsid w:val="00E76C83"/>
    <w:rsid w:val="00E77208"/>
    <w:rsid w:val="00E77586"/>
    <w:rsid w:val="00E77887"/>
    <w:rsid w:val="00E808D2"/>
    <w:rsid w:val="00E80EDF"/>
    <w:rsid w:val="00E82591"/>
    <w:rsid w:val="00E82A32"/>
    <w:rsid w:val="00E82B25"/>
    <w:rsid w:val="00E836F8"/>
    <w:rsid w:val="00E83887"/>
    <w:rsid w:val="00E83A88"/>
    <w:rsid w:val="00E83C2A"/>
    <w:rsid w:val="00E83DB1"/>
    <w:rsid w:val="00E84079"/>
    <w:rsid w:val="00E844B1"/>
    <w:rsid w:val="00E84DE0"/>
    <w:rsid w:val="00E84E6A"/>
    <w:rsid w:val="00E8506B"/>
    <w:rsid w:val="00E85C22"/>
    <w:rsid w:val="00E8682F"/>
    <w:rsid w:val="00E868AB"/>
    <w:rsid w:val="00E87223"/>
    <w:rsid w:val="00E8757D"/>
    <w:rsid w:val="00E875B2"/>
    <w:rsid w:val="00E876CC"/>
    <w:rsid w:val="00E877C8"/>
    <w:rsid w:val="00E9060D"/>
    <w:rsid w:val="00E90B78"/>
    <w:rsid w:val="00E90FD5"/>
    <w:rsid w:val="00E91048"/>
    <w:rsid w:val="00E91F49"/>
    <w:rsid w:val="00E9292A"/>
    <w:rsid w:val="00E92F84"/>
    <w:rsid w:val="00E9349B"/>
    <w:rsid w:val="00E93562"/>
    <w:rsid w:val="00E95175"/>
    <w:rsid w:val="00E958DF"/>
    <w:rsid w:val="00E959ED"/>
    <w:rsid w:val="00E961AA"/>
    <w:rsid w:val="00E96B0E"/>
    <w:rsid w:val="00E97098"/>
    <w:rsid w:val="00E97429"/>
    <w:rsid w:val="00E9753A"/>
    <w:rsid w:val="00E9757D"/>
    <w:rsid w:val="00E9774F"/>
    <w:rsid w:val="00EA042D"/>
    <w:rsid w:val="00EA0637"/>
    <w:rsid w:val="00EA0DF9"/>
    <w:rsid w:val="00EA1D28"/>
    <w:rsid w:val="00EA21CC"/>
    <w:rsid w:val="00EA2348"/>
    <w:rsid w:val="00EA252C"/>
    <w:rsid w:val="00EA281C"/>
    <w:rsid w:val="00EA2837"/>
    <w:rsid w:val="00EA297C"/>
    <w:rsid w:val="00EA2C9C"/>
    <w:rsid w:val="00EA3128"/>
    <w:rsid w:val="00EA31F0"/>
    <w:rsid w:val="00EA3CF9"/>
    <w:rsid w:val="00EA5477"/>
    <w:rsid w:val="00EA5D41"/>
    <w:rsid w:val="00EA5F10"/>
    <w:rsid w:val="00EA630C"/>
    <w:rsid w:val="00EA65D8"/>
    <w:rsid w:val="00EA6812"/>
    <w:rsid w:val="00EA737E"/>
    <w:rsid w:val="00EA76D0"/>
    <w:rsid w:val="00EA7F7C"/>
    <w:rsid w:val="00EB0104"/>
    <w:rsid w:val="00EB0978"/>
    <w:rsid w:val="00EB0EB4"/>
    <w:rsid w:val="00EB1433"/>
    <w:rsid w:val="00EB1A3C"/>
    <w:rsid w:val="00EB1E68"/>
    <w:rsid w:val="00EB1FF7"/>
    <w:rsid w:val="00EB22D0"/>
    <w:rsid w:val="00EB2CF9"/>
    <w:rsid w:val="00EB2FCA"/>
    <w:rsid w:val="00EB3272"/>
    <w:rsid w:val="00EB33B2"/>
    <w:rsid w:val="00EB3586"/>
    <w:rsid w:val="00EB35BF"/>
    <w:rsid w:val="00EB3DFE"/>
    <w:rsid w:val="00EB401F"/>
    <w:rsid w:val="00EB40A0"/>
    <w:rsid w:val="00EB415D"/>
    <w:rsid w:val="00EB43E3"/>
    <w:rsid w:val="00EB444D"/>
    <w:rsid w:val="00EB52DE"/>
    <w:rsid w:val="00EB5640"/>
    <w:rsid w:val="00EB5EF7"/>
    <w:rsid w:val="00EB60D9"/>
    <w:rsid w:val="00EB627F"/>
    <w:rsid w:val="00EB6C45"/>
    <w:rsid w:val="00EB72A1"/>
    <w:rsid w:val="00EB77C6"/>
    <w:rsid w:val="00EB7FE0"/>
    <w:rsid w:val="00EC0738"/>
    <w:rsid w:val="00EC078A"/>
    <w:rsid w:val="00EC132D"/>
    <w:rsid w:val="00EC18A5"/>
    <w:rsid w:val="00EC1903"/>
    <w:rsid w:val="00EC1C3D"/>
    <w:rsid w:val="00EC246C"/>
    <w:rsid w:val="00EC30D8"/>
    <w:rsid w:val="00EC3630"/>
    <w:rsid w:val="00EC3A35"/>
    <w:rsid w:val="00EC3FF0"/>
    <w:rsid w:val="00EC408F"/>
    <w:rsid w:val="00EC4AD2"/>
    <w:rsid w:val="00EC4C15"/>
    <w:rsid w:val="00EC4F68"/>
    <w:rsid w:val="00EC59D4"/>
    <w:rsid w:val="00EC5E52"/>
    <w:rsid w:val="00EC5EEE"/>
    <w:rsid w:val="00EC6EBA"/>
    <w:rsid w:val="00EC7857"/>
    <w:rsid w:val="00EC7907"/>
    <w:rsid w:val="00EC7DE7"/>
    <w:rsid w:val="00EC7E29"/>
    <w:rsid w:val="00ED0186"/>
    <w:rsid w:val="00ED05CB"/>
    <w:rsid w:val="00ED1900"/>
    <w:rsid w:val="00ED2B51"/>
    <w:rsid w:val="00ED2D1C"/>
    <w:rsid w:val="00ED2ED4"/>
    <w:rsid w:val="00ED3F84"/>
    <w:rsid w:val="00ED4302"/>
    <w:rsid w:val="00ED4E27"/>
    <w:rsid w:val="00ED589A"/>
    <w:rsid w:val="00ED591E"/>
    <w:rsid w:val="00ED68D1"/>
    <w:rsid w:val="00ED6B34"/>
    <w:rsid w:val="00ED751F"/>
    <w:rsid w:val="00ED758F"/>
    <w:rsid w:val="00ED76A1"/>
    <w:rsid w:val="00ED7B44"/>
    <w:rsid w:val="00ED7DC0"/>
    <w:rsid w:val="00EE0B4C"/>
    <w:rsid w:val="00EE0F52"/>
    <w:rsid w:val="00EE1106"/>
    <w:rsid w:val="00EE1924"/>
    <w:rsid w:val="00EE1B73"/>
    <w:rsid w:val="00EE2D0C"/>
    <w:rsid w:val="00EE30B9"/>
    <w:rsid w:val="00EE34CD"/>
    <w:rsid w:val="00EE40A9"/>
    <w:rsid w:val="00EE428F"/>
    <w:rsid w:val="00EE456F"/>
    <w:rsid w:val="00EE4A69"/>
    <w:rsid w:val="00EE4DCD"/>
    <w:rsid w:val="00EE4FC4"/>
    <w:rsid w:val="00EE5310"/>
    <w:rsid w:val="00EE54B3"/>
    <w:rsid w:val="00EE59E4"/>
    <w:rsid w:val="00EE5F51"/>
    <w:rsid w:val="00EE6501"/>
    <w:rsid w:val="00EE7763"/>
    <w:rsid w:val="00EE7B49"/>
    <w:rsid w:val="00EF03F9"/>
    <w:rsid w:val="00EF1910"/>
    <w:rsid w:val="00EF23CD"/>
    <w:rsid w:val="00EF31BE"/>
    <w:rsid w:val="00EF386A"/>
    <w:rsid w:val="00EF39C3"/>
    <w:rsid w:val="00EF40E8"/>
    <w:rsid w:val="00EF42EB"/>
    <w:rsid w:val="00EF4506"/>
    <w:rsid w:val="00EF4854"/>
    <w:rsid w:val="00EF4B42"/>
    <w:rsid w:val="00EF541F"/>
    <w:rsid w:val="00EF56AA"/>
    <w:rsid w:val="00EF5A1A"/>
    <w:rsid w:val="00EF5C18"/>
    <w:rsid w:val="00EF626F"/>
    <w:rsid w:val="00EF64ED"/>
    <w:rsid w:val="00F003B4"/>
    <w:rsid w:val="00F00985"/>
    <w:rsid w:val="00F01458"/>
    <w:rsid w:val="00F016D8"/>
    <w:rsid w:val="00F025BB"/>
    <w:rsid w:val="00F02D09"/>
    <w:rsid w:val="00F034F8"/>
    <w:rsid w:val="00F0361E"/>
    <w:rsid w:val="00F036F1"/>
    <w:rsid w:val="00F037E2"/>
    <w:rsid w:val="00F038D2"/>
    <w:rsid w:val="00F03ECB"/>
    <w:rsid w:val="00F047EA"/>
    <w:rsid w:val="00F04C26"/>
    <w:rsid w:val="00F04CD5"/>
    <w:rsid w:val="00F0540D"/>
    <w:rsid w:val="00F05901"/>
    <w:rsid w:val="00F05972"/>
    <w:rsid w:val="00F0691E"/>
    <w:rsid w:val="00F0696C"/>
    <w:rsid w:val="00F0721D"/>
    <w:rsid w:val="00F072A4"/>
    <w:rsid w:val="00F075A2"/>
    <w:rsid w:val="00F07C0A"/>
    <w:rsid w:val="00F100A5"/>
    <w:rsid w:val="00F100D4"/>
    <w:rsid w:val="00F10450"/>
    <w:rsid w:val="00F11D2B"/>
    <w:rsid w:val="00F11E2F"/>
    <w:rsid w:val="00F120EB"/>
    <w:rsid w:val="00F121C7"/>
    <w:rsid w:val="00F12905"/>
    <w:rsid w:val="00F12B4C"/>
    <w:rsid w:val="00F132E8"/>
    <w:rsid w:val="00F139A9"/>
    <w:rsid w:val="00F13C3B"/>
    <w:rsid w:val="00F13D1B"/>
    <w:rsid w:val="00F149EE"/>
    <w:rsid w:val="00F14BDA"/>
    <w:rsid w:val="00F151CD"/>
    <w:rsid w:val="00F152D2"/>
    <w:rsid w:val="00F15502"/>
    <w:rsid w:val="00F1614C"/>
    <w:rsid w:val="00F1615C"/>
    <w:rsid w:val="00F1647E"/>
    <w:rsid w:val="00F176D2"/>
    <w:rsid w:val="00F1779A"/>
    <w:rsid w:val="00F17809"/>
    <w:rsid w:val="00F17DCD"/>
    <w:rsid w:val="00F20286"/>
    <w:rsid w:val="00F2049B"/>
    <w:rsid w:val="00F20601"/>
    <w:rsid w:val="00F20D7B"/>
    <w:rsid w:val="00F21101"/>
    <w:rsid w:val="00F21F7F"/>
    <w:rsid w:val="00F22289"/>
    <w:rsid w:val="00F22D8C"/>
    <w:rsid w:val="00F23259"/>
    <w:rsid w:val="00F23479"/>
    <w:rsid w:val="00F23612"/>
    <w:rsid w:val="00F2492C"/>
    <w:rsid w:val="00F2495F"/>
    <w:rsid w:val="00F25DD5"/>
    <w:rsid w:val="00F25EDF"/>
    <w:rsid w:val="00F262BB"/>
    <w:rsid w:val="00F2647F"/>
    <w:rsid w:val="00F2660A"/>
    <w:rsid w:val="00F26D54"/>
    <w:rsid w:val="00F26DF7"/>
    <w:rsid w:val="00F2734C"/>
    <w:rsid w:val="00F2751D"/>
    <w:rsid w:val="00F27521"/>
    <w:rsid w:val="00F279C7"/>
    <w:rsid w:val="00F279ED"/>
    <w:rsid w:val="00F3007C"/>
    <w:rsid w:val="00F30450"/>
    <w:rsid w:val="00F30499"/>
    <w:rsid w:val="00F3083D"/>
    <w:rsid w:val="00F30FC7"/>
    <w:rsid w:val="00F3114F"/>
    <w:rsid w:val="00F31779"/>
    <w:rsid w:val="00F3207A"/>
    <w:rsid w:val="00F326DE"/>
    <w:rsid w:val="00F329A6"/>
    <w:rsid w:val="00F339E8"/>
    <w:rsid w:val="00F33A3D"/>
    <w:rsid w:val="00F343EC"/>
    <w:rsid w:val="00F344CC"/>
    <w:rsid w:val="00F347CD"/>
    <w:rsid w:val="00F35328"/>
    <w:rsid w:val="00F353C4"/>
    <w:rsid w:val="00F35B55"/>
    <w:rsid w:val="00F3649C"/>
    <w:rsid w:val="00F368D7"/>
    <w:rsid w:val="00F36D13"/>
    <w:rsid w:val="00F371BA"/>
    <w:rsid w:val="00F37466"/>
    <w:rsid w:val="00F37517"/>
    <w:rsid w:val="00F37654"/>
    <w:rsid w:val="00F3766F"/>
    <w:rsid w:val="00F37C78"/>
    <w:rsid w:val="00F402E0"/>
    <w:rsid w:val="00F403D7"/>
    <w:rsid w:val="00F403F0"/>
    <w:rsid w:val="00F41288"/>
    <w:rsid w:val="00F41891"/>
    <w:rsid w:val="00F42488"/>
    <w:rsid w:val="00F42806"/>
    <w:rsid w:val="00F42FA7"/>
    <w:rsid w:val="00F432FA"/>
    <w:rsid w:val="00F437A1"/>
    <w:rsid w:val="00F43A1E"/>
    <w:rsid w:val="00F445D1"/>
    <w:rsid w:val="00F450B4"/>
    <w:rsid w:val="00F455F6"/>
    <w:rsid w:val="00F4575C"/>
    <w:rsid w:val="00F459A0"/>
    <w:rsid w:val="00F45AC2"/>
    <w:rsid w:val="00F45D9A"/>
    <w:rsid w:val="00F462F1"/>
    <w:rsid w:val="00F4663D"/>
    <w:rsid w:val="00F46DE4"/>
    <w:rsid w:val="00F508F3"/>
    <w:rsid w:val="00F50AF7"/>
    <w:rsid w:val="00F514F8"/>
    <w:rsid w:val="00F51CC8"/>
    <w:rsid w:val="00F51DA5"/>
    <w:rsid w:val="00F522C6"/>
    <w:rsid w:val="00F526E1"/>
    <w:rsid w:val="00F527A2"/>
    <w:rsid w:val="00F52865"/>
    <w:rsid w:val="00F52BB5"/>
    <w:rsid w:val="00F52C7D"/>
    <w:rsid w:val="00F53035"/>
    <w:rsid w:val="00F53059"/>
    <w:rsid w:val="00F5321D"/>
    <w:rsid w:val="00F536C2"/>
    <w:rsid w:val="00F54850"/>
    <w:rsid w:val="00F553D8"/>
    <w:rsid w:val="00F56059"/>
    <w:rsid w:val="00F5658A"/>
    <w:rsid w:val="00F5680F"/>
    <w:rsid w:val="00F56EC8"/>
    <w:rsid w:val="00F57222"/>
    <w:rsid w:val="00F57421"/>
    <w:rsid w:val="00F60ABF"/>
    <w:rsid w:val="00F60BE4"/>
    <w:rsid w:val="00F60EAF"/>
    <w:rsid w:val="00F60FD2"/>
    <w:rsid w:val="00F61404"/>
    <w:rsid w:val="00F61991"/>
    <w:rsid w:val="00F62247"/>
    <w:rsid w:val="00F62550"/>
    <w:rsid w:val="00F62963"/>
    <w:rsid w:val="00F63F67"/>
    <w:rsid w:val="00F644B3"/>
    <w:rsid w:val="00F64A3F"/>
    <w:rsid w:val="00F654BC"/>
    <w:rsid w:val="00F65665"/>
    <w:rsid w:val="00F65B0F"/>
    <w:rsid w:val="00F65BBA"/>
    <w:rsid w:val="00F67166"/>
    <w:rsid w:val="00F678FE"/>
    <w:rsid w:val="00F67DA4"/>
    <w:rsid w:val="00F67DEB"/>
    <w:rsid w:val="00F708E5"/>
    <w:rsid w:val="00F70973"/>
    <w:rsid w:val="00F70A29"/>
    <w:rsid w:val="00F710F1"/>
    <w:rsid w:val="00F716B5"/>
    <w:rsid w:val="00F71832"/>
    <w:rsid w:val="00F718BA"/>
    <w:rsid w:val="00F71EAD"/>
    <w:rsid w:val="00F722B9"/>
    <w:rsid w:val="00F726EE"/>
    <w:rsid w:val="00F730CC"/>
    <w:rsid w:val="00F74609"/>
    <w:rsid w:val="00F74ACB"/>
    <w:rsid w:val="00F74DE4"/>
    <w:rsid w:val="00F74E2E"/>
    <w:rsid w:val="00F75500"/>
    <w:rsid w:val="00F75671"/>
    <w:rsid w:val="00F756C4"/>
    <w:rsid w:val="00F75DEE"/>
    <w:rsid w:val="00F75E09"/>
    <w:rsid w:val="00F76522"/>
    <w:rsid w:val="00F7653A"/>
    <w:rsid w:val="00F765E2"/>
    <w:rsid w:val="00F76A59"/>
    <w:rsid w:val="00F76D40"/>
    <w:rsid w:val="00F7783F"/>
    <w:rsid w:val="00F77BAC"/>
    <w:rsid w:val="00F77BDA"/>
    <w:rsid w:val="00F77EAA"/>
    <w:rsid w:val="00F80A32"/>
    <w:rsid w:val="00F80BC5"/>
    <w:rsid w:val="00F814BB"/>
    <w:rsid w:val="00F81616"/>
    <w:rsid w:val="00F81A06"/>
    <w:rsid w:val="00F8205B"/>
    <w:rsid w:val="00F82D14"/>
    <w:rsid w:val="00F82EE1"/>
    <w:rsid w:val="00F83742"/>
    <w:rsid w:val="00F83D08"/>
    <w:rsid w:val="00F84268"/>
    <w:rsid w:val="00F84298"/>
    <w:rsid w:val="00F8469A"/>
    <w:rsid w:val="00F84BE0"/>
    <w:rsid w:val="00F84E49"/>
    <w:rsid w:val="00F8566B"/>
    <w:rsid w:val="00F86122"/>
    <w:rsid w:val="00F86161"/>
    <w:rsid w:val="00F8631C"/>
    <w:rsid w:val="00F864B9"/>
    <w:rsid w:val="00F86532"/>
    <w:rsid w:val="00F865C0"/>
    <w:rsid w:val="00F86758"/>
    <w:rsid w:val="00F86C26"/>
    <w:rsid w:val="00F87977"/>
    <w:rsid w:val="00F9007F"/>
    <w:rsid w:val="00F90306"/>
    <w:rsid w:val="00F90528"/>
    <w:rsid w:val="00F906D5"/>
    <w:rsid w:val="00F90929"/>
    <w:rsid w:val="00F90EE8"/>
    <w:rsid w:val="00F91567"/>
    <w:rsid w:val="00F91922"/>
    <w:rsid w:val="00F91BBA"/>
    <w:rsid w:val="00F91FD9"/>
    <w:rsid w:val="00F92B72"/>
    <w:rsid w:val="00F92F63"/>
    <w:rsid w:val="00F93126"/>
    <w:rsid w:val="00F93AB7"/>
    <w:rsid w:val="00F93F18"/>
    <w:rsid w:val="00F940A3"/>
    <w:rsid w:val="00F9412E"/>
    <w:rsid w:val="00F945BD"/>
    <w:rsid w:val="00F94647"/>
    <w:rsid w:val="00F947F8"/>
    <w:rsid w:val="00F9496E"/>
    <w:rsid w:val="00F9520A"/>
    <w:rsid w:val="00F957E7"/>
    <w:rsid w:val="00F96106"/>
    <w:rsid w:val="00F96676"/>
    <w:rsid w:val="00F96A65"/>
    <w:rsid w:val="00F96AFA"/>
    <w:rsid w:val="00F97324"/>
    <w:rsid w:val="00F97BCF"/>
    <w:rsid w:val="00FA07F1"/>
    <w:rsid w:val="00FA0BD3"/>
    <w:rsid w:val="00FA0BF6"/>
    <w:rsid w:val="00FA1BD8"/>
    <w:rsid w:val="00FA26E7"/>
    <w:rsid w:val="00FA2AF9"/>
    <w:rsid w:val="00FA2D10"/>
    <w:rsid w:val="00FA2E0D"/>
    <w:rsid w:val="00FA2F4D"/>
    <w:rsid w:val="00FA338B"/>
    <w:rsid w:val="00FA34B3"/>
    <w:rsid w:val="00FA3DC8"/>
    <w:rsid w:val="00FA4041"/>
    <w:rsid w:val="00FA43E7"/>
    <w:rsid w:val="00FA5158"/>
    <w:rsid w:val="00FA5190"/>
    <w:rsid w:val="00FA5E57"/>
    <w:rsid w:val="00FA6994"/>
    <w:rsid w:val="00FA6A2E"/>
    <w:rsid w:val="00FA6F31"/>
    <w:rsid w:val="00FA74ED"/>
    <w:rsid w:val="00FA7ABC"/>
    <w:rsid w:val="00FB0519"/>
    <w:rsid w:val="00FB0788"/>
    <w:rsid w:val="00FB0D99"/>
    <w:rsid w:val="00FB0DFB"/>
    <w:rsid w:val="00FB1248"/>
    <w:rsid w:val="00FB1816"/>
    <w:rsid w:val="00FB1D5E"/>
    <w:rsid w:val="00FB1ECE"/>
    <w:rsid w:val="00FB293B"/>
    <w:rsid w:val="00FB2B80"/>
    <w:rsid w:val="00FB2CC4"/>
    <w:rsid w:val="00FB2D94"/>
    <w:rsid w:val="00FB303B"/>
    <w:rsid w:val="00FB3807"/>
    <w:rsid w:val="00FB4259"/>
    <w:rsid w:val="00FB4813"/>
    <w:rsid w:val="00FB491B"/>
    <w:rsid w:val="00FB49E9"/>
    <w:rsid w:val="00FB4F0C"/>
    <w:rsid w:val="00FB4FC8"/>
    <w:rsid w:val="00FB5766"/>
    <w:rsid w:val="00FB6017"/>
    <w:rsid w:val="00FB68C0"/>
    <w:rsid w:val="00FB7419"/>
    <w:rsid w:val="00FC101E"/>
    <w:rsid w:val="00FC103B"/>
    <w:rsid w:val="00FC152B"/>
    <w:rsid w:val="00FC1AE9"/>
    <w:rsid w:val="00FC2145"/>
    <w:rsid w:val="00FC22D6"/>
    <w:rsid w:val="00FC28D6"/>
    <w:rsid w:val="00FC28F0"/>
    <w:rsid w:val="00FC29A9"/>
    <w:rsid w:val="00FC2D85"/>
    <w:rsid w:val="00FC2E84"/>
    <w:rsid w:val="00FC35A6"/>
    <w:rsid w:val="00FC41ED"/>
    <w:rsid w:val="00FC5D56"/>
    <w:rsid w:val="00FC694F"/>
    <w:rsid w:val="00FC6BAC"/>
    <w:rsid w:val="00FC6E70"/>
    <w:rsid w:val="00FC795A"/>
    <w:rsid w:val="00FC7FCF"/>
    <w:rsid w:val="00FD334F"/>
    <w:rsid w:val="00FD34A3"/>
    <w:rsid w:val="00FD3AF4"/>
    <w:rsid w:val="00FD484D"/>
    <w:rsid w:val="00FD4955"/>
    <w:rsid w:val="00FD4A8D"/>
    <w:rsid w:val="00FD4EE1"/>
    <w:rsid w:val="00FD5029"/>
    <w:rsid w:val="00FD5148"/>
    <w:rsid w:val="00FD598C"/>
    <w:rsid w:val="00FD5AD1"/>
    <w:rsid w:val="00FD6C0B"/>
    <w:rsid w:val="00FD6E75"/>
    <w:rsid w:val="00FD73A4"/>
    <w:rsid w:val="00FD7989"/>
    <w:rsid w:val="00FD79BB"/>
    <w:rsid w:val="00FD79C7"/>
    <w:rsid w:val="00FD7A91"/>
    <w:rsid w:val="00FD7ADD"/>
    <w:rsid w:val="00FE01C4"/>
    <w:rsid w:val="00FE1560"/>
    <w:rsid w:val="00FE1CED"/>
    <w:rsid w:val="00FE1F71"/>
    <w:rsid w:val="00FE223D"/>
    <w:rsid w:val="00FE22A8"/>
    <w:rsid w:val="00FE22FE"/>
    <w:rsid w:val="00FE24E8"/>
    <w:rsid w:val="00FE260E"/>
    <w:rsid w:val="00FE2D06"/>
    <w:rsid w:val="00FE2FA0"/>
    <w:rsid w:val="00FE39B9"/>
    <w:rsid w:val="00FE3AC6"/>
    <w:rsid w:val="00FE3D67"/>
    <w:rsid w:val="00FE3DD1"/>
    <w:rsid w:val="00FE3E27"/>
    <w:rsid w:val="00FE4858"/>
    <w:rsid w:val="00FE4DF7"/>
    <w:rsid w:val="00FE4FE8"/>
    <w:rsid w:val="00FE51BD"/>
    <w:rsid w:val="00FE59BB"/>
    <w:rsid w:val="00FE5DF8"/>
    <w:rsid w:val="00FE64D2"/>
    <w:rsid w:val="00FE79E4"/>
    <w:rsid w:val="00FE7E76"/>
    <w:rsid w:val="00FF02A2"/>
    <w:rsid w:val="00FF0705"/>
    <w:rsid w:val="00FF0B83"/>
    <w:rsid w:val="00FF114F"/>
    <w:rsid w:val="00FF1A55"/>
    <w:rsid w:val="00FF1DEC"/>
    <w:rsid w:val="00FF1F50"/>
    <w:rsid w:val="00FF2648"/>
    <w:rsid w:val="00FF27DE"/>
    <w:rsid w:val="00FF2A9C"/>
    <w:rsid w:val="00FF38AE"/>
    <w:rsid w:val="00FF4016"/>
    <w:rsid w:val="00FF50AB"/>
    <w:rsid w:val="00FF6027"/>
    <w:rsid w:val="00FF60B0"/>
    <w:rsid w:val="00FF618E"/>
    <w:rsid w:val="00FF61B8"/>
    <w:rsid w:val="00FF6289"/>
    <w:rsid w:val="00FF6915"/>
    <w:rsid w:val="00FF6B9F"/>
    <w:rsid w:val="00FF747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BE068"/>
  <w15:docId w15:val="{FE984968-DED8-48BE-90DE-A2C814E6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AD"/>
    <w:pPr>
      <w:tabs>
        <w:tab w:val="left" w:pos="0"/>
      </w:tabs>
    </w:pPr>
    <w:rPr>
      <w:sz w:val="24"/>
      <w:lang w:eastAsia="en-US"/>
    </w:rPr>
  </w:style>
  <w:style w:type="paragraph" w:styleId="Heading1">
    <w:name w:val="heading 1"/>
    <w:basedOn w:val="Normal"/>
    <w:next w:val="Normal"/>
    <w:link w:val="Heading1Char"/>
    <w:qFormat/>
    <w:rsid w:val="007E0FA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7E0FA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E0FAD"/>
    <w:pPr>
      <w:keepNext/>
      <w:spacing w:before="140"/>
      <w:outlineLvl w:val="2"/>
    </w:pPr>
    <w:rPr>
      <w:b/>
    </w:rPr>
  </w:style>
  <w:style w:type="paragraph" w:styleId="Heading4">
    <w:name w:val="heading 4"/>
    <w:basedOn w:val="Normal"/>
    <w:next w:val="Normal"/>
    <w:link w:val="Heading4Char"/>
    <w:qFormat/>
    <w:rsid w:val="007E0FAD"/>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996954"/>
    <w:pPr>
      <w:numPr>
        <w:ilvl w:val="4"/>
        <w:numId w:val="1"/>
      </w:numPr>
      <w:spacing w:before="240" w:after="60"/>
      <w:outlineLvl w:val="4"/>
    </w:pPr>
    <w:rPr>
      <w:sz w:val="22"/>
    </w:rPr>
  </w:style>
  <w:style w:type="paragraph" w:styleId="Heading6">
    <w:name w:val="heading 6"/>
    <w:basedOn w:val="Normal"/>
    <w:next w:val="Normal"/>
    <w:link w:val="Heading6Char"/>
    <w:qFormat/>
    <w:rsid w:val="00996954"/>
    <w:pPr>
      <w:numPr>
        <w:ilvl w:val="5"/>
        <w:numId w:val="1"/>
      </w:numPr>
      <w:spacing w:before="240" w:after="60"/>
      <w:outlineLvl w:val="5"/>
    </w:pPr>
    <w:rPr>
      <w:i/>
      <w:sz w:val="22"/>
    </w:rPr>
  </w:style>
  <w:style w:type="paragraph" w:styleId="Heading7">
    <w:name w:val="heading 7"/>
    <w:basedOn w:val="Normal"/>
    <w:next w:val="Normal"/>
    <w:link w:val="Heading7Char"/>
    <w:qFormat/>
    <w:rsid w:val="0099695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9695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9695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7FD"/>
    <w:rPr>
      <w:rFonts w:ascii="Arial" w:hAnsi="Arial"/>
      <w:b/>
      <w:kern w:val="28"/>
      <w:sz w:val="36"/>
      <w:lang w:eastAsia="en-US"/>
    </w:rPr>
  </w:style>
  <w:style w:type="character" w:customStyle="1" w:styleId="Heading2Char">
    <w:name w:val="Heading 2 Char"/>
    <w:aliases w:val="H2 Char,h2 Char"/>
    <w:basedOn w:val="DefaultParagraphFont"/>
    <w:link w:val="Heading2"/>
    <w:rsid w:val="00A447FD"/>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7E0FAD"/>
    <w:rPr>
      <w:b/>
      <w:sz w:val="24"/>
      <w:lang w:eastAsia="en-US"/>
    </w:rPr>
  </w:style>
  <w:style w:type="character" w:customStyle="1" w:styleId="Heading4Char">
    <w:name w:val="Heading 4 Char"/>
    <w:basedOn w:val="DefaultParagraphFont"/>
    <w:link w:val="Heading4"/>
    <w:rsid w:val="00A447FD"/>
    <w:rPr>
      <w:rFonts w:ascii="Arial" w:hAnsi="Arial"/>
      <w:b/>
      <w:bCs/>
      <w:sz w:val="22"/>
      <w:szCs w:val="28"/>
      <w:lang w:eastAsia="en-US"/>
    </w:rPr>
  </w:style>
  <w:style w:type="character" w:customStyle="1" w:styleId="Heading5Char">
    <w:name w:val="Heading 5 Char"/>
    <w:basedOn w:val="DefaultParagraphFont"/>
    <w:link w:val="Heading5"/>
    <w:rsid w:val="00A447FD"/>
    <w:rPr>
      <w:sz w:val="22"/>
      <w:lang w:eastAsia="en-US"/>
    </w:rPr>
  </w:style>
  <w:style w:type="character" w:customStyle="1" w:styleId="Heading6Char">
    <w:name w:val="Heading 6 Char"/>
    <w:basedOn w:val="DefaultParagraphFont"/>
    <w:link w:val="Heading6"/>
    <w:rsid w:val="00A447FD"/>
    <w:rPr>
      <w:i/>
      <w:sz w:val="22"/>
      <w:lang w:eastAsia="en-US"/>
    </w:rPr>
  </w:style>
  <w:style w:type="character" w:customStyle="1" w:styleId="Heading7Char">
    <w:name w:val="Heading 7 Char"/>
    <w:basedOn w:val="DefaultParagraphFont"/>
    <w:link w:val="Heading7"/>
    <w:rsid w:val="00A447FD"/>
    <w:rPr>
      <w:rFonts w:ascii="Arial" w:hAnsi="Arial"/>
      <w:lang w:eastAsia="en-US"/>
    </w:rPr>
  </w:style>
  <w:style w:type="character" w:customStyle="1" w:styleId="Heading8Char">
    <w:name w:val="Heading 8 Char"/>
    <w:basedOn w:val="DefaultParagraphFont"/>
    <w:link w:val="Heading8"/>
    <w:rsid w:val="00A447FD"/>
    <w:rPr>
      <w:rFonts w:ascii="Arial" w:hAnsi="Arial"/>
      <w:i/>
      <w:lang w:eastAsia="en-US"/>
    </w:rPr>
  </w:style>
  <w:style w:type="character" w:customStyle="1" w:styleId="Heading9Char">
    <w:name w:val="Heading 9 Char"/>
    <w:basedOn w:val="DefaultParagraphFont"/>
    <w:link w:val="Heading9"/>
    <w:rsid w:val="00A447FD"/>
    <w:rPr>
      <w:rFonts w:ascii="Arial" w:hAnsi="Arial"/>
      <w:b/>
      <w:i/>
      <w:sz w:val="18"/>
      <w:lang w:eastAsia="en-US"/>
    </w:rPr>
  </w:style>
  <w:style w:type="paragraph" w:customStyle="1" w:styleId="Norm-5pt">
    <w:name w:val="Norm-5pt"/>
    <w:basedOn w:val="Normal"/>
    <w:rsid w:val="007E0FA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E0FAD"/>
  </w:style>
  <w:style w:type="paragraph" w:customStyle="1" w:styleId="00ClientCover">
    <w:name w:val="00ClientCover"/>
    <w:basedOn w:val="Normal"/>
    <w:rsid w:val="007E0FAD"/>
  </w:style>
  <w:style w:type="paragraph" w:customStyle="1" w:styleId="02Text">
    <w:name w:val="02Text"/>
    <w:basedOn w:val="Normal"/>
    <w:rsid w:val="007E0FAD"/>
  </w:style>
  <w:style w:type="paragraph" w:customStyle="1" w:styleId="BillBasic">
    <w:name w:val="BillBasic"/>
    <w:link w:val="BillBasicChar"/>
    <w:rsid w:val="007E0FAD"/>
    <w:pPr>
      <w:spacing w:before="140"/>
      <w:jc w:val="both"/>
    </w:pPr>
    <w:rPr>
      <w:sz w:val="24"/>
      <w:lang w:eastAsia="en-US"/>
    </w:rPr>
  </w:style>
  <w:style w:type="character" w:customStyle="1" w:styleId="BillBasicChar">
    <w:name w:val="BillBasic Char"/>
    <w:basedOn w:val="DefaultParagraphFont"/>
    <w:link w:val="BillBasic"/>
    <w:locked/>
    <w:rsid w:val="007E0FAD"/>
    <w:rPr>
      <w:sz w:val="24"/>
      <w:lang w:eastAsia="en-US"/>
    </w:rPr>
  </w:style>
  <w:style w:type="paragraph" w:styleId="Header">
    <w:name w:val="header"/>
    <w:basedOn w:val="Normal"/>
    <w:link w:val="HeaderChar"/>
    <w:rsid w:val="007E0FAD"/>
    <w:pPr>
      <w:tabs>
        <w:tab w:val="center" w:pos="4153"/>
        <w:tab w:val="right" w:pos="8306"/>
      </w:tabs>
    </w:pPr>
  </w:style>
  <w:style w:type="character" w:customStyle="1" w:styleId="HeaderChar">
    <w:name w:val="Header Char"/>
    <w:basedOn w:val="DefaultParagraphFont"/>
    <w:link w:val="Header"/>
    <w:rsid w:val="007E0FAD"/>
    <w:rPr>
      <w:sz w:val="24"/>
      <w:lang w:eastAsia="en-US"/>
    </w:rPr>
  </w:style>
  <w:style w:type="paragraph" w:styleId="Footer">
    <w:name w:val="footer"/>
    <w:basedOn w:val="Normal"/>
    <w:link w:val="FooterChar"/>
    <w:rsid w:val="007E0FAD"/>
    <w:pPr>
      <w:spacing w:before="120" w:line="240" w:lineRule="exact"/>
    </w:pPr>
    <w:rPr>
      <w:rFonts w:ascii="Arial" w:hAnsi="Arial"/>
      <w:sz w:val="18"/>
    </w:rPr>
  </w:style>
  <w:style w:type="character" w:customStyle="1" w:styleId="FooterChar">
    <w:name w:val="Footer Char"/>
    <w:basedOn w:val="DefaultParagraphFont"/>
    <w:link w:val="Footer"/>
    <w:rsid w:val="007E0FAD"/>
    <w:rPr>
      <w:rFonts w:ascii="Arial" w:hAnsi="Arial"/>
      <w:sz w:val="18"/>
      <w:lang w:eastAsia="en-US"/>
    </w:rPr>
  </w:style>
  <w:style w:type="paragraph" w:customStyle="1" w:styleId="Billname">
    <w:name w:val="Billname"/>
    <w:basedOn w:val="Normal"/>
    <w:rsid w:val="007E0FAD"/>
    <w:pPr>
      <w:spacing w:before="1220"/>
    </w:pPr>
    <w:rPr>
      <w:rFonts w:ascii="Arial" w:hAnsi="Arial"/>
      <w:b/>
      <w:sz w:val="40"/>
    </w:rPr>
  </w:style>
  <w:style w:type="paragraph" w:customStyle="1" w:styleId="BillBasicHeading">
    <w:name w:val="BillBasicHeading"/>
    <w:basedOn w:val="BillBasic"/>
    <w:rsid w:val="007E0FAD"/>
    <w:pPr>
      <w:keepNext/>
      <w:tabs>
        <w:tab w:val="left" w:pos="2600"/>
      </w:tabs>
      <w:jc w:val="left"/>
    </w:pPr>
    <w:rPr>
      <w:rFonts w:ascii="Arial" w:hAnsi="Arial"/>
      <w:b/>
    </w:rPr>
  </w:style>
  <w:style w:type="paragraph" w:customStyle="1" w:styleId="EnactingWordsRules">
    <w:name w:val="EnactingWordsRules"/>
    <w:basedOn w:val="EnactingWords"/>
    <w:rsid w:val="007E0FAD"/>
    <w:pPr>
      <w:spacing w:before="240"/>
    </w:pPr>
  </w:style>
  <w:style w:type="paragraph" w:customStyle="1" w:styleId="EnactingWords">
    <w:name w:val="EnactingWords"/>
    <w:basedOn w:val="BillBasic"/>
    <w:rsid w:val="007E0FAD"/>
    <w:pPr>
      <w:spacing w:before="120"/>
    </w:pPr>
  </w:style>
  <w:style w:type="paragraph" w:customStyle="1" w:styleId="Amain">
    <w:name w:val="A main"/>
    <w:basedOn w:val="BillBasic"/>
    <w:link w:val="AmainChar"/>
    <w:rsid w:val="007E0FAD"/>
    <w:pPr>
      <w:tabs>
        <w:tab w:val="right" w:pos="900"/>
        <w:tab w:val="left" w:pos="1100"/>
      </w:tabs>
      <w:ind w:left="1100" w:hanging="1100"/>
      <w:outlineLvl w:val="5"/>
    </w:pPr>
  </w:style>
  <w:style w:type="character" w:customStyle="1" w:styleId="AmainChar">
    <w:name w:val="A main Char"/>
    <w:basedOn w:val="DefaultParagraphFont"/>
    <w:link w:val="Amain"/>
    <w:locked/>
    <w:rsid w:val="004220A5"/>
    <w:rPr>
      <w:sz w:val="24"/>
      <w:lang w:eastAsia="en-US"/>
    </w:rPr>
  </w:style>
  <w:style w:type="paragraph" w:customStyle="1" w:styleId="Amainreturn">
    <w:name w:val="A main return"/>
    <w:basedOn w:val="BillBasic"/>
    <w:link w:val="AmainreturnChar"/>
    <w:rsid w:val="007E0FAD"/>
    <w:pPr>
      <w:ind w:left="1100"/>
    </w:pPr>
  </w:style>
  <w:style w:type="character" w:customStyle="1" w:styleId="AmainreturnChar">
    <w:name w:val="A main return Char"/>
    <w:basedOn w:val="DefaultParagraphFont"/>
    <w:link w:val="Amainreturn"/>
    <w:locked/>
    <w:rsid w:val="00765CB0"/>
    <w:rPr>
      <w:sz w:val="24"/>
      <w:lang w:eastAsia="en-US"/>
    </w:rPr>
  </w:style>
  <w:style w:type="paragraph" w:customStyle="1" w:styleId="Apara">
    <w:name w:val="A para"/>
    <w:basedOn w:val="BillBasic"/>
    <w:link w:val="AparaChar"/>
    <w:rsid w:val="007E0FAD"/>
    <w:pPr>
      <w:tabs>
        <w:tab w:val="right" w:pos="1400"/>
        <w:tab w:val="left" w:pos="1600"/>
      </w:tabs>
      <w:ind w:left="1600" w:hanging="1600"/>
      <w:outlineLvl w:val="6"/>
    </w:pPr>
  </w:style>
  <w:style w:type="character" w:customStyle="1" w:styleId="AparaChar">
    <w:name w:val="A para Char"/>
    <w:basedOn w:val="DefaultParagraphFont"/>
    <w:link w:val="Apara"/>
    <w:locked/>
    <w:rsid w:val="004220A5"/>
    <w:rPr>
      <w:sz w:val="24"/>
      <w:lang w:eastAsia="en-US"/>
    </w:rPr>
  </w:style>
  <w:style w:type="paragraph" w:customStyle="1" w:styleId="Asubpara">
    <w:name w:val="A subpara"/>
    <w:basedOn w:val="BillBasic"/>
    <w:link w:val="AsubparaChar"/>
    <w:rsid w:val="007E0FAD"/>
    <w:pPr>
      <w:tabs>
        <w:tab w:val="right" w:pos="1900"/>
        <w:tab w:val="left" w:pos="2100"/>
      </w:tabs>
      <w:ind w:left="2100" w:hanging="2100"/>
      <w:outlineLvl w:val="7"/>
    </w:pPr>
  </w:style>
  <w:style w:type="character" w:customStyle="1" w:styleId="AsubparaChar">
    <w:name w:val="A subpara Char"/>
    <w:basedOn w:val="BillBasicChar"/>
    <w:link w:val="Asubpara"/>
    <w:locked/>
    <w:rsid w:val="004220A5"/>
    <w:rPr>
      <w:sz w:val="24"/>
      <w:lang w:eastAsia="en-US"/>
    </w:rPr>
  </w:style>
  <w:style w:type="paragraph" w:customStyle="1" w:styleId="Asubsubpara">
    <w:name w:val="A subsubpara"/>
    <w:basedOn w:val="BillBasic"/>
    <w:rsid w:val="007E0FAD"/>
    <w:pPr>
      <w:tabs>
        <w:tab w:val="right" w:pos="2400"/>
        <w:tab w:val="left" w:pos="2600"/>
      </w:tabs>
      <w:ind w:left="2600" w:hanging="2600"/>
      <w:outlineLvl w:val="8"/>
    </w:pPr>
  </w:style>
  <w:style w:type="paragraph" w:customStyle="1" w:styleId="aDef">
    <w:name w:val="aDef"/>
    <w:basedOn w:val="BillBasic"/>
    <w:link w:val="aDefChar"/>
    <w:rsid w:val="007E0FAD"/>
    <w:pPr>
      <w:ind w:left="1100"/>
    </w:pPr>
  </w:style>
  <w:style w:type="character" w:customStyle="1" w:styleId="aDefChar">
    <w:name w:val="aDef Char"/>
    <w:basedOn w:val="DefaultParagraphFont"/>
    <w:link w:val="aDef"/>
    <w:locked/>
    <w:rsid w:val="003742F3"/>
    <w:rPr>
      <w:sz w:val="24"/>
      <w:lang w:eastAsia="en-US"/>
    </w:rPr>
  </w:style>
  <w:style w:type="paragraph" w:customStyle="1" w:styleId="aExamHead">
    <w:name w:val="aExam Head"/>
    <w:basedOn w:val="BillBasicHeading"/>
    <w:next w:val="aExam"/>
    <w:rsid w:val="007E0FAD"/>
    <w:pPr>
      <w:tabs>
        <w:tab w:val="clear" w:pos="2600"/>
      </w:tabs>
      <w:ind w:left="1100"/>
    </w:pPr>
    <w:rPr>
      <w:sz w:val="18"/>
    </w:rPr>
  </w:style>
  <w:style w:type="paragraph" w:customStyle="1" w:styleId="aExam">
    <w:name w:val="aExam"/>
    <w:basedOn w:val="aNoteSymb"/>
    <w:rsid w:val="007E0FAD"/>
    <w:pPr>
      <w:spacing w:before="60"/>
      <w:ind w:left="1100" w:firstLine="0"/>
    </w:pPr>
  </w:style>
  <w:style w:type="paragraph" w:customStyle="1" w:styleId="aNote">
    <w:name w:val="aNote"/>
    <w:basedOn w:val="BillBasic"/>
    <w:link w:val="aNoteChar"/>
    <w:rsid w:val="007E0FAD"/>
    <w:pPr>
      <w:ind w:left="1900" w:hanging="800"/>
    </w:pPr>
    <w:rPr>
      <w:sz w:val="20"/>
    </w:rPr>
  </w:style>
  <w:style w:type="character" w:customStyle="1" w:styleId="aNoteChar">
    <w:name w:val="aNote Char"/>
    <w:basedOn w:val="DefaultParagraphFont"/>
    <w:link w:val="aNote"/>
    <w:locked/>
    <w:rsid w:val="007E0FAD"/>
    <w:rPr>
      <w:lang w:eastAsia="en-US"/>
    </w:rPr>
  </w:style>
  <w:style w:type="paragraph" w:customStyle="1" w:styleId="HeaderEven">
    <w:name w:val="HeaderEven"/>
    <w:basedOn w:val="Normal"/>
    <w:rsid w:val="007E0FAD"/>
    <w:rPr>
      <w:rFonts w:ascii="Arial" w:hAnsi="Arial"/>
      <w:sz w:val="18"/>
    </w:rPr>
  </w:style>
  <w:style w:type="paragraph" w:customStyle="1" w:styleId="HeaderEven6">
    <w:name w:val="HeaderEven6"/>
    <w:basedOn w:val="HeaderEven"/>
    <w:rsid w:val="007E0FAD"/>
    <w:pPr>
      <w:spacing w:before="120" w:after="60"/>
    </w:pPr>
  </w:style>
  <w:style w:type="paragraph" w:customStyle="1" w:styleId="HeaderOdd6">
    <w:name w:val="HeaderOdd6"/>
    <w:basedOn w:val="HeaderEven6"/>
    <w:rsid w:val="007E0FAD"/>
    <w:pPr>
      <w:jc w:val="right"/>
    </w:pPr>
  </w:style>
  <w:style w:type="paragraph" w:customStyle="1" w:styleId="HeaderOdd">
    <w:name w:val="HeaderOdd"/>
    <w:basedOn w:val="HeaderEven"/>
    <w:rsid w:val="007E0FAD"/>
    <w:pPr>
      <w:jc w:val="right"/>
    </w:pPr>
  </w:style>
  <w:style w:type="paragraph" w:customStyle="1" w:styleId="N-TOCheading">
    <w:name w:val="N-TOCheading"/>
    <w:basedOn w:val="BillBasicHeading"/>
    <w:next w:val="N-9pt"/>
    <w:rsid w:val="007E0FAD"/>
    <w:pPr>
      <w:pBdr>
        <w:bottom w:val="single" w:sz="4" w:space="1" w:color="auto"/>
      </w:pBdr>
      <w:spacing w:before="800"/>
    </w:pPr>
    <w:rPr>
      <w:sz w:val="32"/>
    </w:rPr>
  </w:style>
  <w:style w:type="paragraph" w:customStyle="1" w:styleId="N-9pt">
    <w:name w:val="N-9pt"/>
    <w:basedOn w:val="BillBasic"/>
    <w:next w:val="BillBasic"/>
    <w:rsid w:val="007E0FAD"/>
    <w:pPr>
      <w:keepNext/>
      <w:tabs>
        <w:tab w:val="right" w:pos="7707"/>
      </w:tabs>
      <w:spacing w:before="120"/>
    </w:pPr>
    <w:rPr>
      <w:rFonts w:ascii="Arial" w:hAnsi="Arial"/>
      <w:sz w:val="18"/>
    </w:rPr>
  </w:style>
  <w:style w:type="paragraph" w:customStyle="1" w:styleId="N-14pt">
    <w:name w:val="N-14pt"/>
    <w:basedOn w:val="BillBasic"/>
    <w:rsid w:val="007E0FAD"/>
    <w:pPr>
      <w:spacing w:before="0"/>
    </w:pPr>
    <w:rPr>
      <w:b/>
      <w:sz w:val="28"/>
    </w:rPr>
  </w:style>
  <w:style w:type="paragraph" w:customStyle="1" w:styleId="N-16pt">
    <w:name w:val="N-16pt"/>
    <w:basedOn w:val="BillBasic"/>
    <w:rsid w:val="007E0FAD"/>
    <w:pPr>
      <w:spacing w:before="800"/>
    </w:pPr>
    <w:rPr>
      <w:b/>
      <w:sz w:val="32"/>
    </w:rPr>
  </w:style>
  <w:style w:type="paragraph" w:customStyle="1" w:styleId="N-line3">
    <w:name w:val="N-line3"/>
    <w:basedOn w:val="BillBasic"/>
    <w:next w:val="BillBasic"/>
    <w:rsid w:val="007E0FAD"/>
    <w:pPr>
      <w:pBdr>
        <w:bottom w:val="single" w:sz="12" w:space="1" w:color="auto"/>
      </w:pBdr>
      <w:spacing w:before="60"/>
    </w:pPr>
  </w:style>
  <w:style w:type="paragraph" w:customStyle="1" w:styleId="Comment">
    <w:name w:val="Comment"/>
    <w:basedOn w:val="BillBasic"/>
    <w:rsid w:val="007E0FAD"/>
    <w:pPr>
      <w:tabs>
        <w:tab w:val="left" w:pos="1800"/>
      </w:tabs>
      <w:ind w:left="1300"/>
      <w:jc w:val="left"/>
    </w:pPr>
    <w:rPr>
      <w:b/>
      <w:sz w:val="18"/>
    </w:rPr>
  </w:style>
  <w:style w:type="paragraph" w:customStyle="1" w:styleId="FooterInfo">
    <w:name w:val="FooterInfo"/>
    <w:basedOn w:val="Normal"/>
    <w:rsid w:val="007E0FAD"/>
    <w:pPr>
      <w:tabs>
        <w:tab w:val="right" w:pos="7707"/>
      </w:tabs>
    </w:pPr>
    <w:rPr>
      <w:rFonts w:ascii="Arial" w:hAnsi="Arial"/>
      <w:sz w:val="18"/>
    </w:rPr>
  </w:style>
  <w:style w:type="paragraph" w:customStyle="1" w:styleId="AH1Chapter">
    <w:name w:val="A H1 Chapter"/>
    <w:basedOn w:val="BillBasicHeading"/>
    <w:next w:val="AH2Part"/>
    <w:rsid w:val="007E0FAD"/>
    <w:pPr>
      <w:spacing w:before="320"/>
      <w:ind w:left="2600" w:hanging="2600"/>
      <w:outlineLvl w:val="0"/>
    </w:pPr>
    <w:rPr>
      <w:sz w:val="34"/>
    </w:rPr>
  </w:style>
  <w:style w:type="paragraph" w:customStyle="1" w:styleId="AH2Part">
    <w:name w:val="A H2 Part"/>
    <w:basedOn w:val="BillBasicHeading"/>
    <w:next w:val="AH3Div"/>
    <w:rsid w:val="007E0FAD"/>
    <w:pPr>
      <w:spacing w:before="380"/>
      <w:ind w:left="2600" w:hanging="2600"/>
      <w:outlineLvl w:val="1"/>
    </w:pPr>
    <w:rPr>
      <w:sz w:val="32"/>
    </w:rPr>
  </w:style>
  <w:style w:type="paragraph" w:customStyle="1" w:styleId="AH3Div">
    <w:name w:val="A H3 Div"/>
    <w:basedOn w:val="BillBasicHeading"/>
    <w:next w:val="AH5Sec"/>
    <w:rsid w:val="007E0FAD"/>
    <w:pPr>
      <w:spacing w:before="240"/>
      <w:ind w:left="2600" w:hanging="2600"/>
      <w:outlineLvl w:val="2"/>
    </w:pPr>
    <w:rPr>
      <w:sz w:val="28"/>
    </w:rPr>
  </w:style>
  <w:style w:type="paragraph" w:customStyle="1" w:styleId="AH5Sec">
    <w:name w:val="A H5 Sec"/>
    <w:basedOn w:val="BillBasicHeading"/>
    <w:next w:val="Amain"/>
    <w:link w:val="AH5SecChar"/>
    <w:rsid w:val="007E0FAD"/>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7E0FAD"/>
    <w:rPr>
      <w:rFonts w:ascii="Arial" w:hAnsi="Arial"/>
      <w:b/>
      <w:sz w:val="24"/>
      <w:lang w:eastAsia="en-US"/>
    </w:rPr>
  </w:style>
  <w:style w:type="paragraph" w:customStyle="1" w:styleId="direction">
    <w:name w:val="direction"/>
    <w:basedOn w:val="BillBasic"/>
    <w:next w:val="AmainreturnSymb"/>
    <w:rsid w:val="007E0FAD"/>
    <w:pPr>
      <w:keepNext/>
      <w:ind w:left="1100"/>
    </w:pPr>
    <w:rPr>
      <w:i/>
    </w:rPr>
  </w:style>
  <w:style w:type="paragraph" w:customStyle="1" w:styleId="AH4SubDiv">
    <w:name w:val="A H4 SubDiv"/>
    <w:basedOn w:val="BillBasicHeading"/>
    <w:next w:val="AH5Sec"/>
    <w:rsid w:val="007E0FAD"/>
    <w:pPr>
      <w:spacing w:before="240"/>
      <w:ind w:left="2600" w:hanging="2600"/>
      <w:outlineLvl w:val="3"/>
    </w:pPr>
    <w:rPr>
      <w:sz w:val="26"/>
    </w:rPr>
  </w:style>
  <w:style w:type="paragraph" w:customStyle="1" w:styleId="Sched-heading">
    <w:name w:val="Sched-heading"/>
    <w:basedOn w:val="BillBasicHeading"/>
    <w:next w:val="refSymb"/>
    <w:rsid w:val="007E0FAD"/>
    <w:pPr>
      <w:spacing w:before="380"/>
      <w:ind w:left="2600" w:hanging="2600"/>
      <w:outlineLvl w:val="0"/>
    </w:pPr>
    <w:rPr>
      <w:sz w:val="34"/>
    </w:rPr>
  </w:style>
  <w:style w:type="paragraph" w:customStyle="1" w:styleId="ref">
    <w:name w:val="ref"/>
    <w:basedOn w:val="BillBasic"/>
    <w:next w:val="Normal"/>
    <w:rsid w:val="007E0FAD"/>
    <w:pPr>
      <w:spacing w:before="60"/>
    </w:pPr>
    <w:rPr>
      <w:sz w:val="18"/>
    </w:rPr>
  </w:style>
  <w:style w:type="paragraph" w:customStyle="1" w:styleId="Sched-Part">
    <w:name w:val="Sched-Part"/>
    <w:basedOn w:val="BillBasicHeading"/>
    <w:next w:val="Sched-Form"/>
    <w:rsid w:val="007E0FAD"/>
    <w:pPr>
      <w:spacing w:before="380"/>
      <w:ind w:left="2600" w:hanging="2600"/>
      <w:outlineLvl w:val="1"/>
    </w:pPr>
    <w:rPr>
      <w:sz w:val="32"/>
    </w:rPr>
  </w:style>
  <w:style w:type="paragraph" w:customStyle="1" w:styleId="ShadedSchClause">
    <w:name w:val="Shaded Sch Clause"/>
    <w:basedOn w:val="Schclauseheading"/>
    <w:next w:val="direction"/>
    <w:rsid w:val="007E0FAD"/>
    <w:pPr>
      <w:shd w:val="pct25" w:color="auto" w:fill="auto"/>
      <w:outlineLvl w:val="3"/>
    </w:pPr>
  </w:style>
  <w:style w:type="paragraph" w:customStyle="1" w:styleId="Sched-Form">
    <w:name w:val="Sched-Form"/>
    <w:basedOn w:val="BillBasicHeading"/>
    <w:next w:val="Schclauseheading"/>
    <w:rsid w:val="007E0FA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E0FA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E0FAD"/>
  </w:style>
  <w:style w:type="paragraph" w:customStyle="1" w:styleId="Dict-Heading">
    <w:name w:val="Dict-Heading"/>
    <w:basedOn w:val="BillBasicHeading"/>
    <w:next w:val="Normal"/>
    <w:rsid w:val="007E0FAD"/>
    <w:pPr>
      <w:spacing w:before="320"/>
      <w:ind w:left="2600" w:hanging="2600"/>
      <w:jc w:val="both"/>
      <w:outlineLvl w:val="0"/>
    </w:pPr>
    <w:rPr>
      <w:sz w:val="34"/>
    </w:rPr>
  </w:style>
  <w:style w:type="paragraph" w:styleId="TOC7">
    <w:name w:val="toc 7"/>
    <w:basedOn w:val="TOC2"/>
    <w:next w:val="Normal"/>
    <w:autoRedefine/>
    <w:rsid w:val="007E0FAD"/>
    <w:pPr>
      <w:keepNext w:val="0"/>
      <w:spacing w:before="120"/>
    </w:pPr>
    <w:rPr>
      <w:sz w:val="20"/>
    </w:rPr>
  </w:style>
  <w:style w:type="paragraph" w:styleId="TOC2">
    <w:name w:val="toc 2"/>
    <w:basedOn w:val="Normal"/>
    <w:next w:val="Normal"/>
    <w:autoRedefine/>
    <w:rsid w:val="007E0FA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E0FAD"/>
    <w:pPr>
      <w:keepNext/>
      <w:tabs>
        <w:tab w:val="left" w:pos="400"/>
      </w:tabs>
      <w:spacing w:before="0"/>
      <w:jc w:val="left"/>
    </w:pPr>
    <w:rPr>
      <w:rFonts w:ascii="Arial" w:hAnsi="Arial"/>
      <w:b/>
      <w:sz w:val="28"/>
    </w:rPr>
  </w:style>
  <w:style w:type="paragraph" w:customStyle="1" w:styleId="EndNote2">
    <w:name w:val="EndNote2"/>
    <w:basedOn w:val="BillBasic"/>
    <w:rsid w:val="00996954"/>
    <w:pPr>
      <w:keepNext/>
      <w:tabs>
        <w:tab w:val="left" w:pos="240"/>
      </w:tabs>
      <w:spacing w:before="320"/>
      <w:jc w:val="left"/>
    </w:pPr>
    <w:rPr>
      <w:b/>
      <w:sz w:val="18"/>
    </w:rPr>
  </w:style>
  <w:style w:type="paragraph" w:customStyle="1" w:styleId="IH1Chap">
    <w:name w:val="I H1 Chap"/>
    <w:basedOn w:val="BillBasicHeading"/>
    <w:next w:val="Normal"/>
    <w:rsid w:val="007E0FAD"/>
    <w:pPr>
      <w:spacing w:before="320"/>
      <w:ind w:left="2600" w:hanging="2600"/>
    </w:pPr>
    <w:rPr>
      <w:sz w:val="34"/>
    </w:rPr>
  </w:style>
  <w:style w:type="paragraph" w:customStyle="1" w:styleId="IH2Part">
    <w:name w:val="I H2 Part"/>
    <w:basedOn w:val="BillBasicHeading"/>
    <w:next w:val="Normal"/>
    <w:rsid w:val="007E0FAD"/>
    <w:pPr>
      <w:spacing w:before="380"/>
      <w:ind w:left="2600" w:hanging="2600"/>
    </w:pPr>
    <w:rPr>
      <w:sz w:val="32"/>
    </w:rPr>
  </w:style>
  <w:style w:type="paragraph" w:customStyle="1" w:styleId="IH3Div">
    <w:name w:val="I H3 Div"/>
    <w:basedOn w:val="BillBasicHeading"/>
    <w:next w:val="Normal"/>
    <w:rsid w:val="007E0FAD"/>
    <w:pPr>
      <w:spacing w:before="240"/>
      <w:ind w:left="2600" w:hanging="2600"/>
    </w:pPr>
    <w:rPr>
      <w:sz w:val="28"/>
    </w:rPr>
  </w:style>
  <w:style w:type="paragraph" w:customStyle="1" w:styleId="IH5Sec">
    <w:name w:val="I H5 Sec"/>
    <w:basedOn w:val="BillBasicHeading"/>
    <w:next w:val="Normal"/>
    <w:rsid w:val="007E0FAD"/>
    <w:pPr>
      <w:tabs>
        <w:tab w:val="clear" w:pos="2600"/>
        <w:tab w:val="left" w:pos="1100"/>
      </w:tabs>
      <w:spacing w:before="240"/>
      <w:ind w:left="1100" w:hanging="1100"/>
    </w:pPr>
  </w:style>
  <w:style w:type="paragraph" w:customStyle="1" w:styleId="IH4SubDiv">
    <w:name w:val="I H4 SubDiv"/>
    <w:basedOn w:val="BillBasicHeading"/>
    <w:next w:val="Normal"/>
    <w:rsid w:val="007E0FAD"/>
    <w:pPr>
      <w:spacing w:before="240"/>
      <w:ind w:left="2600" w:hanging="2600"/>
      <w:jc w:val="both"/>
    </w:pPr>
    <w:rPr>
      <w:sz w:val="26"/>
    </w:rPr>
  </w:style>
  <w:style w:type="character" w:styleId="LineNumber">
    <w:name w:val="line number"/>
    <w:basedOn w:val="DefaultParagraphFont"/>
    <w:rsid w:val="007E0FAD"/>
    <w:rPr>
      <w:rFonts w:ascii="Arial" w:hAnsi="Arial"/>
      <w:sz w:val="16"/>
    </w:rPr>
  </w:style>
  <w:style w:type="paragraph" w:customStyle="1" w:styleId="PageBreak">
    <w:name w:val="PageBreak"/>
    <w:basedOn w:val="Normal"/>
    <w:rsid w:val="007E0FAD"/>
    <w:rPr>
      <w:sz w:val="4"/>
    </w:rPr>
  </w:style>
  <w:style w:type="paragraph" w:customStyle="1" w:styleId="04Dictionary">
    <w:name w:val="04Dictionary"/>
    <w:basedOn w:val="Normal"/>
    <w:rsid w:val="007E0FAD"/>
  </w:style>
  <w:style w:type="paragraph" w:customStyle="1" w:styleId="N-line1">
    <w:name w:val="N-line1"/>
    <w:basedOn w:val="BillBasic"/>
    <w:rsid w:val="007E0FAD"/>
    <w:pPr>
      <w:pBdr>
        <w:bottom w:val="single" w:sz="4" w:space="0" w:color="auto"/>
      </w:pBdr>
      <w:spacing w:before="100"/>
      <w:ind w:left="2980" w:right="3020"/>
      <w:jc w:val="center"/>
    </w:pPr>
  </w:style>
  <w:style w:type="paragraph" w:customStyle="1" w:styleId="N-line2">
    <w:name w:val="N-line2"/>
    <w:basedOn w:val="Normal"/>
    <w:rsid w:val="007E0FAD"/>
    <w:pPr>
      <w:pBdr>
        <w:bottom w:val="single" w:sz="8" w:space="0" w:color="auto"/>
      </w:pBdr>
    </w:pPr>
  </w:style>
  <w:style w:type="paragraph" w:customStyle="1" w:styleId="EndNote">
    <w:name w:val="EndNote"/>
    <w:basedOn w:val="BillBasicHeading"/>
    <w:rsid w:val="007E0FA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E0FAD"/>
    <w:pPr>
      <w:tabs>
        <w:tab w:val="left" w:pos="700"/>
      </w:tabs>
      <w:spacing w:before="160"/>
      <w:ind w:left="700" w:hanging="700"/>
    </w:pPr>
  </w:style>
  <w:style w:type="paragraph" w:customStyle="1" w:styleId="PenaltyHeading">
    <w:name w:val="PenaltyHeading"/>
    <w:basedOn w:val="Normal"/>
    <w:rsid w:val="007E0FAD"/>
    <w:pPr>
      <w:tabs>
        <w:tab w:val="left" w:pos="1100"/>
      </w:tabs>
      <w:spacing w:before="120"/>
      <w:ind w:left="1100" w:hanging="1100"/>
    </w:pPr>
    <w:rPr>
      <w:rFonts w:ascii="Arial" w:hAnsi="Arial"/>
      <w:b/>
      <w:sz w:val="20"/>
    </w:rPr>
  </w:style>
  <w:style w:type="paragraph" w:customStyle="1" w:styleId="05EndNote">
    <w:name w:val="05EndNote"/>
    <w:basedOn w:val="Normal"/>
    <w:rsid w:val="007E0FAD"/>
  </w:style>
  <w:style w:type="paragraph" w:customStyle="1" w:styleId="03Schedule">
    <w:name w:val="03Schedule"/>
    <w:basedOn w:val="Normal"/>
    <w:rsid w:val="007E0FAD"/>
  </w:style>
  <w:style w:type="paragraph" w:customStyle="1" w:styleId="ISched-heading">
    <w:name w:val="I Sched-heading"/>
    <w:basedOn w:val="BillBasicHeading"/>
    <w:next w:val="Normal"/>
    <w:rsid w:val="007E0FAD"/>
    <w:pPr>
      <w:spacing w:before="320"/>
      <w:ind w:left="2600" w:hanging="2600"/>
    </w:pPr>
    <w:rPr>
      <w:sz w:val="34"/>
    </w:rPr>
  </w:style>
  <w:style w:type="paragraph" w:customStyle="1" w:styleId="ISched-Part">
    <w:name w:val="I Sched-Part"/>
    <w:basedOn w:val="BillBasicHeading"/>
    <w:rsid w:val="007E0FAD"/>
    <w:pPr>
      <w:spacing w:before="380"/>
      <w:ind w:left="2600" w:hanging="2600"/>
    </w:pPr>
    <w:rPr>
      <w:sz w:val="32"/>
    </w:rPr>
  </w:style>
  <w:style w:type="paragraph" w:customStyle="1" w:styleId="ISched-form">
    <w:name w:val="I Sched-form"/>
    <w:basedOn w:val="BillBasicHeading"/>
    <w:rsid w:val="007E0FAD"/>
    <w:pPr>
      <w:tabs>
        <w:tab w:val="right" w:pos="7200"/>
      </w:tabs>
      <w:spacing w:before="240"/>
      <w:ind w:left="2600" w:hanging="2600"/>
    </w:pPr>
    <w:rPr>
      <w:sz w:val="28"/>
    </w:rPr>
  </w:style>
  <w:style w:type="paragraph" w:customStyle="1" w:styleId="ISchclauseheading">
    <w:name w:val="I Sch clause heading"/>
    <w:basedOn w:val="BillBasic"/>
    <w:rsid w:val="007E0FAD"/>
    <w:pPr>
      <w:keepNext/>
      <w:tabs>
        <w:tab w:val="left" w:pos="1100"/>
      </w:tabs>
      <w:spacing w:before="240"/>
      <w:ind w:left="1100" w:hanging="1100"/>
      <w:jc w:val="left"/>
    </w:pPr>
    <w:rPr>
      <w:rFonts w:ascii="Arial" w:hAnsi="Arial"/>
      <w:b/>
    </w:rPr>
  </w:style>
  <w:style w:type="paragraph" w:customStyle="1" w:styleId="IMain">
    <w:name w:val="I Main"/>
    <w:basedOn w:val="Amain"/>
    <w:rsid w:val="007E0FAD"/>
  </w:style>
  <w:style w:type="paragraph" w:customStyle="1" w:styleId="Ipara">
    <w:name w:val="I para"/>
    <w:basedOn w:val="Apara"/>
    <w:rsid w:val="007E0FAD"/>
    <w:pPr>
      <w:outlineLvl w:val="9"/>
    </w:pPr>
  </w:style>
  <w:style w:type="paragraph" w:customStyle="1" w:styleId="Isubpara">
    <w:name w:val="I subpara"/>
    <w:basedOn w:val="Asubpara"/>
    <w:rsid w:val="007E0FA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0FAD"/>
    <w:pPr>
      <w:tabs>
        <w:tab w:val="clear" w:pos="2400"/>
        <w:tab w:val="clear" w:pos="2600"/>
        <w:tab w:val="right" w:pos="2460"/>
        <w:tab w:val="left" w:pos="2660"/>
      </w:tabs>
      <w:ind w:left="2660" w:hanging="2660"/>
    </w:pPr>
  </w:style>
  <w:style w:type="character" w:customStyle="1" w:styleId="CharSectNo">
    <w:name w:val="CharSectNo"/>
    <w:basedOn w:val="DefaultParagraphFont"/>
    <w:rsid w:val="007E0FAD"/>
  </w:style>
  <w:style w:type="character" w:customStyle="1" w:styleId="CharDivNo">
    <w:name w:val="CharDivNo"/>
    <w:basedOn w:val="DefaultParagraphFont"/>
    <w:rsid w:val="007E0FAD"/>
  </w:style>
  <w:style w:type="character" w:customStyle="1" w:styleId="CharDivText">
    <w:name w:val="CharDivText"/>
    <w:basedOn w:val="DefaultParagraphFont"/>
    <w:rsid w:val="007E0FAD"/>
  </w:style>
  <w:style w:type="character" w:customStyle="1" w:styleId="CharPartNo">
    <w:name w:val="CharPartNo"/>
    <w:basedOn w:val="DefaultParagraphFont"/>
    <w:rsid w:val="007E0FAD"/>
  </w:style>
  <w:style w:type="paragraph" w:customStyle="1" w:styleId="Placeholder">
    <w:name w:val="Placeholder"/>
    <w:basedOn w:val="Normal"/>
    <w:rsid w:val="007E0FAD"/>
    <w:rPr>
      <w:sz w:val="10"/>
    </w:rPr>
  </w:style>
  <w:style w:type="paragraph" w:styleId="PlainText">
    <w:name w:val="Plain Text"/>
    <w:basedOn w:val="Normal"/>
    <w:link w:val="PlainTextChar"/>
    <w:rsid w:val="007E0FAD"/>
    <w:rPr>
      <w:rFonts w:ascii="Courier New" w:hAnsi="Courier New"/>
      <w:sz w:val="20"/>
    </w:rPr>
  </w:style>
  <w:style w:type="character" w:customStyle="1" w:styleId="PlainTextChar">
    <w:name w:val="Plain Text Char"/>
    <w:basedOn w:val="DefaultParagraphFont"/>
    <w:link w:val="PlainText"/>
    <w:rsid w:val="00A447FD"/>
    <w:rPr>
      <w:rFonts w:ascii="Courier New" w:hAnsi="Courier New"/>
      <w:lang w:eastAsia="en-US"/>
    </w:rPr>
  </w:style>
  <w:style w:type="character" w:customStyle="1" w:styleId="CharChapNo">
    <w:name w:val="CharChapNo"/>
    <w:basedOn w:val="DefaultParagraphFont"/>
    <w:rsid w:val="007E0FAD"/>
  </w:style>
  <w:style w:type="character" w:customStyle="1" w:styleId="CharChapText">
    <w:name w:val="CharChapText"/>
    <w:basedOn w:val="DefaultParagraphFont"/>
    <w:rsid w:val="007E0FAD"/>
  </w:style>
  <w:style w:type="character" w:customStyle="1" w:styleId="CharPartText">
    <w:name w:val="CharPartText"/>
    <w:basedOn w:val="DefaultParagraphFont"/>
    <w:rsid w:val="007E0FAD"/>
  </w:style>
  <w:style w:type="paragraph" w:styleId="TOC1">
    <w:name w:val="toc 1"/>
    <w:basedOn w:val="Normal"/>
    <w:next w:val="Normal"/>
    <w:autoRedefine/>
    <w:rsid w:val="007E0FA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E0FA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E0FA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7E0FA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7E0FAD"/>
  </w:style>
  <w:style w:type="paragraph" w:styleId="Title">
    <w:name w:val="Title"/>
    <w:basedOn w:val="Normal"/>
    <w:link w:val="TitleChar"/>
    <w:qFormat/>
    <w:rsid w:val="00996954"/>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A447FD"/>
    <w:rPr>
      <w:rFonts w:ascii="Arial" w:hAnsi="Arial"/>
      <w:b/>
      <w:kern w:val="28"/>
      <w:sz w:val="32"/>
      <w:lang w:eastAsia="en-US"/>
    </w:rPr>
  </w:style>
  <w:style w:type="paragraph" w:styleId="Signature">
    <w:name w:val="Signature"/>
    <w:basedOn w:val="Normal"/>
    <w:link w:val="SignatureChar"/>
    <w:rsid w:val="007E0FAD"/>
    <w:pPr>
      <w:ind w:left="4252"/>
    </w:pPr>
  </w:style>
  <w:style w:type="character" w:customStyle="1" w:styleId="SignatureChar">
    <w:name w:val="Signature Char"/>
    <w:basedOn w:val="DefaultParagraphFont"/>
    <w:link w:val="Signature"/>
    <w:rsid w:val="00A447FD"/>
    <w:rPr>
      <w:sz w:val="24"/>
      <w:lang w:eastAsia="en-US"/>
    </w:rPr>
  </w:style>
  <w:style w:type="paragraph" w:customStyle="1" w:styleId="ActNo">
    <w:name w:val="ActNo"/>
    <w:basedOn w:val="BillBasicHeading"/>
    <w:rsid w:val="007E0FAD"/>
    <w:pPr>
      <w:keepNext w:val="0"/>
      <w:tabs>
        <w:tab w:val="clear" w:pos="2600"/>
      </w:tabs>
      <w:spacing w:before="220"/>
    </w:pPr>
  </w:style>
  <w:style w:type="paragraph" w:customStyle="1" w:styleId="aParaNote">
    <w:name w:val="aParaNote"/>
    <w:basedOn w:val="BillBasic"/>
    <w:rsid w:val="007E0FAD"/>
    <w:pPr>
      <w:ind w:left="2840" w:hanging="1240"/>
    </w:pPr>
    <w:rPr>
      <w:sz w:val="20"/>
    </w:rPr>
  </w:style>
  <w:style w:type="paragraph" w:customStyle="1" w:styleId="aExamNum">
    <w:name w:val="aExamNum"/>
    <w:basedOn w:val="aExam"/>
    <w:rsid w:val="007E0FAD"/>
    <w:pPr>
      <w:ind w:left="1500" w:hanging="400"/>
    </w:pPr>
  </w:style>
  <w:style w:type="paragraph" w:customStyle="1" w:styleId="LongTitle">
    <w:name w:val="LongTitle"/>
    <w:basedOn w:val="BillBasic"/>
    <w:rsid w:val="007E0FAD"/>
    <w:pPr>
      <w:spacing w:before="300"/>
    </w:pPr>
  </w:style>
  <w:style w:type="paragraph" w:customStyle="1" w:styleId="Minister">
    <w:name w:val="Minister"/>
    <w:basedOn w:val="BillBasic"/>
    <w:rsid w:val="007E0FAD"/>
    <w:pPr>
      <w:spacing w:before="640"/>
      <w:jc w:val="right"/>
    </w:pPr>
    <w:rPr>
      <w:caps/>
    </w:rPr>
  </w:style>
  <w:style w:type="paragraph" w:customStyle="1" w:styleId="DateLine">
    <w:name w:val="DateLine"/>
    <w:basedOn w:val="BillBasic"/>
    <w:rsid w:val="007E0FAD"/>
    <w:pPr>
      <w:tabs>
        <w:tab w:val="left" w:pos="4320"/>
      </w:tabs>
    </w:pPr>
  </w:style>
  <w:style w:type="paragraph" w:customStyle="1" w:styleId="madeunder">
    <w:name w:val="made under"/>
    <w:basedOn w:val="BillBasic"/>
    <w:rsid w:val="007E0FAD"/>
    <w:pPr>
      <w:spacing w:before="240"/>
    </w:pPr>
  </w:style>
  <w:style w:type="paragraph" w:customStyle="1" w:styleId="EndNoteSubHeading">
    <w:name w:val="EndNoteSubHeading"/>
    <w:basedOn w:val="Normal"/>
    <w:next w:val="EndNoteText"/>
    <w:rsid w:val="007E0FAD"/>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7E0FAD"/>
    <w:pPr>
      <w:tabs>
        <w:tab w:val="left" w:pos="700"/>
        <w:tab w:val="right" w:pos="6160"/>
      </w:tabs>
      <w:spacing w:before="80"/>
      <w:ind w:left="700" w:hanging="700"/>
    </w:pPr>
    <w:rPr>
      <w:sz w:val="20"/>
    </w:rPr>
  </w:style>
  <w:style w:type="paragraph" w:customStyle="1" w:styleId="BillBasicItalics">
    <w:name w:val="BillBasicItalics"/>
    <w:basedOn w:val="BillBasic"/>
    <w:rsid w:val="007E0FAD"/>
    <w:rPr>
      <w:i/>
    </w:rPr>
  </w:style>
  <w:style w:type="paragraph" w:customStyle="1" w:styleId="00SigningPage">
    <w:name w:val="00SigningPage"/>
    <w:basedOn w:val="Normal"/>
    <w:rsid w:val="007E0FAD"/>
  </w:style>
  <w:style w:type="paragraph" w:customStyle="1" w:styleId="Aparareturn">
    <w:name w:val="A para return"/>
    <w:basedOn w:val="BillBasic"/>
    <w:rsid w:val="007E0FAD"/>
    <w:pPr>
      <w:ind w:left="1600"/>
    </w:pPr>
  </w:style>
  <w:style w:type="paragraph" w:customStyle="1" w:styleId="Asubparareturn">
    <w:name w:val="A subpara return"/>
    <w:basedOn w:val="BillBasic"/>
    <w:rsid w:val="007E0FAD"/>
    <w:pPr>
      <w:ind w:left="2100"/>
    </w:pPr>
  </w:style>
  <w:style w:type="paragraph" w:customStyle="1" w:styleId="CommentNum">
    <w:name w:val="CommentNum"/>
    <w:basedOn w:val="Comment"/>
    <w:rsid w:val="007E0FAD"/>
    <w:pPr>
      <w:ind w:left="1800" w:hanging="1800"/>
    </w:pPr>
  </w:style>
  <w:style w:type="paragraph" w:styleId="TOC8">
    <w:name w:val="toc 8"/>
    <w:basedOn w:val="TOC3"/>
    <w:next w:val="Normal"/>
    <w:autoRedefine/>
    <w:rsid w:val="007E0FAD"/>
    <w:pPr>
      <w:keepNext w:val="0"/>
      <w:spacing w:before="120"/>
    </w:pPr>
  </w:style>
  <w:style w:type="paragraph" w:customStyle="1" w:styleId="Judges">
    <w:name w:val="Judges"/>
    <w:basedOn w:val="Minister"/>
    <w:rsid w:val="007E0FAD"/>
    <w:pPr>
      <w:spacing w:before="180"/>
    </w:pPr>
  </w:style>
  <w:style w:type="paragraph" w:customStyle="1" w:styleId="BillFor">
    <w:name w:val="BillFor"/>
    <w:basedOn w:val="BillBasicHeading"/>
    <w:rsid w:val="007E0FAD"/>
    <w:pPr>
      <w:keepNext w:val="0"/>
      <w:spacing w:before="320"/>
      <w:jc w:val="both"/>
    </w:pPr>
    <w:rPr>
      <w:sz w:val="28"/>
    </w:rPr>
  </w:style>
  <w:style w:type="paragraph" w:customStyle="1" w:styleId="draft">
    <w:name w:val="draft"/>
    <w:basedOn w:val="Normal"/>
    <w:rsid w:val="007E0FA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E0FAD"/>
    <w:pPr>
      <w:spacing w:line="260" w:lineRule="atLeast"/>
      <w:jc w:val="center"/>
    </w:pPr>
  </w:style>
  <w:style w:type="paragraph" w:customStyle="1" w:styleId="Amainbullet">
    <w:name w:val="A main bullet"/>
    <w:basedOn w:val="BillBasic"/>
    <w:rsid w:val="007E0FAD"/>
    <w:pPr>
      <w:spacing w:before="60"/>
      <w:ind w:left="1500" w:hanging="400"/>
    </w:pPr>
  </w:style>
  <w:style w:type="paragraph" w:customStyle="1" w:styleId="Aparabullet">
    <w:name w:val="A para bullet"/>
    <w:basedOn w:val="BillBasic"/>
    <w:rsid w:val="007E0FAD"/>
    <w:pPr>
      <w:spacing w:before="60"/>
      <w:ind w:left="2000" w:hanging="400"/>
    </w:pPr>
  </w:style>
  <w:style w:type="paragraph" w:customStyle="1" w:styleId="Asubparabullet">
    <w:name w:val="A subpara bullet"/>
    <w:basedOn w:val="BillBasic"/>
    <w:rsid w:val="007E0FAD"/>
    <w:pPr>
      <w:spacing w:before="60"/>
      <w:ind w:left="2540" w:hanging="400"/>
    </w:pPr>
  </w:style>
  <w:style w:type="paragraph" w:customStyle="1" w:styleId="aDefpara">
    <w:name w:val="aDef para"/>
    <w:basedOn w:val="Apara"/>
    <w:rsid w:val="007E0FAD"/>
  </w:style>
  <w:style w:type="paragraph" w:customStyle="1" w:styleId="aDefsubpara">
    <w:name w:val="aDef subpara"/>
    <w:basedOn w:val="Asubpara"/>
    <w:rsid w:val="007E0FAD"/>
  </w:style>
  <w:style w:type="paragraph" w:customStyle="1" w:styleId="Idefpara">
    <w:name w:val="I def para"/>
    <w:basedOn w:val="Ipara"/>
    <w:rsid w:val="007E0FAD"/>
  </w:style>
  <w:style w:type="paragraph" w:customStyle="1" w:styleId="Idefsubpara">
    <w:name w:val="I def subpara"/>
    <w:basedOn w:val="Isubpara"/>
    <w:rsid w:val="007E0FAD"/>
  </w:style>
  <w:style w:type="paragraph" w:customStyle="1" w:styleId="Notified">
    <w:name w:val="Notified"/>
    <w:basedOn w:val="BillBasic"/>
    <w:rsid w:val="007E0FAD"/>
    <w:pPr>
      <w:spacing w:before="360"/>
      <w:jc w:val="right"/>
    </w:pPr>
    <w:rPr>
      <w:i/>
    </w:rPr>
  </w:style>
  <w:style w:type="paragraph" w:customStyle="1" w:styleId="03ScheduleLandscape">
    <w:name w:val="03ScheduleLandscape"/>
    <w:basedOn w:val="Normal"/>
    <w:rsid w:val="007E0FAD"/>
  </w:style>
  <w:style w:type="paragraph" w:customStyle="1" w:styleId="IDict-Heading">
    <w:name w:val="I Dict-Heading"/>
    <w:basedOn w:val="BillBasicHeading"/>
    <w:rsid w:val="007E0FAD"/>
    <w:pPr>
      <w:spacing w:before="320"/>
      <w:ind w:left="2600" w:hanging="2600"/>
      <w:jc w:val="both"/>
    </w:pPr>
    <w:rPr>
      <w:sz w:val="34"/>
    </w:rPr>
  </w:style>
  <w:style w:type="paragraph" w:customStyle="1" w:styleId="02TextLandscape">
    <w:name w:val="02TextLandscape"/>
    <w:basedOn w:val="Normal"/>
    <w:rsid w:val="007E0FAD"/>
  </w:style>
  <w:style w:type="paragraph" w:styleId="Salutation">
    <w:name w:val="Salutation"/>
    <w:basedOn w:val="Normal"/>
    <w:next w:val="Normal"/>
    <w:link w:val="SalutationChar"/>
    <w:rsid w:val="00996954"/>
  </w:style>
  <w:style w:type="character" w:customStyle="1" w:styleId="SalutationChar">
    <w:name w:val="Salutation Char"/>
    <w:basedOn w:val="DefaultParagraphFont"/>
    <w:link w:val="Salutation"/>
    <w:rsid w:val="00A447FD"/>
    <w:rPr>
      <w:sz w:val="24"/>
      <w:lang w:eastAsia="en-US"/>
    </w:rPr>
  </w:style>
  <w:style w:type="paragraph" w:customStyle="1" w:styleId="aNoteBullet">
    <w:name w:val="aNoteBullet"/>
    <w:basedOn w:val="aNoteSymb"/>
    <w:rsid w:val="007E0FAD"/>
    <w:pPr>
      <w:tabs>
        <w:tab w:val="left" w:pos="2200"/>
      </w:tabs>
      <w:spacing w:before="60"/>
      <w:ind w:left="2600" w:hanging="700"/>
    </w:pPr>
  </w:style>
  <w:style w:type="paragraph" w:customStyle="1" w:styleId="aNotess">
    <w:name w:val="aNotess"/>
    <w:basedOn w:val="BillBasic"/>
    <w:rsid w:val="00996954"/>
    <w:pPr>
      <w:ind w:left="1900" w:hanging="800"/>
    </w:pPr>
    <w:rPr>
      <w:sz w:val="20"/>
    </w:rPr>
  </w:style>
  <w:style w:type="paragraph" w:customStyle="1" w:styleId="aParaNoteBullet">
    <w:name w:val="aParaNoteBullet"/>
    <w:basedOn w:val="aParaNote"/>
    <w:rsid w:val="007E0FAD"/>
    <w:pPr>
      <w:tabs>
        <w:tab w:val="left" w:pos="2700"/>
      </w:tabs>
      <w:spacing w:before="60"/>
      <w:ind w:left="3100" w:hanging="700"/>
    </w:pPr>
  </w:style>
  <w:style w:type="paragraph" w:customStyle="1" w:styleId="aNotepar">
    <w:name w:val="aNotepar"/>
    <w:basedOn w:val="BillBasic"/>
    <w:next w:val="Normal"/>
    <w:rsid w:val="007E0FAD"/>
    <w:pPr>
      <w:ind w:left="2400" w:hanging="800"/>
    </w:pPr>
    <w:rPr>
      <w:sz w:val="20"/>
    </w:rPr>
  </w:style>
  <w:style w:type="paragraph" w:customStyle="1" w:styleId="aNoteTextpar">
    <w:name w:val="aNoteTextpar"/>
    <w:basedOn w:val="aNotepar"/>
    <w:rsid w:val="007E0FAD"/>
    <w:pPr>
      <w:spacing w:before="60"/>
      <w:ind w:firstLine="0"/>
    </w:pPr>
  </w:style>
  <w:style w:type="paragraph" w:customStyle="1" w:styleId="MinisterWord">
    <w:name w:val="MinisterWord"/>
    <w:basedOn w:val="Normal"/>
    <w:rsid w:val="007E0FAD"/>
    <w:pPr>
      <w:spacing w:before="60"/>
      <w:jc w:val="right"/>
    </w:pPr>
  </w:style>
  <w:style w:type="paragraph" w:customStyle="1" w:styleId="aExamPara">
    <w:name w:val="aExamPara"/>
    <w:basedOn w:val="aExam"/>
    <w:rsid w:val="007E0FAD"/>
    <w:pPr>
      <w:tabs>
        <w:tab w:val="right" w:pos="1720"/>
        <w:tab w:val="left" w:pos="2000"/>
        <w:tab w:val="left" w:pos="2300"/>
      </w:tabs>
      <w:ind w:left="2400" w:hanging="1300"/>
    </w:pPr>
  </w:style>
  <w:style w:type="paragraph" w:customStyle="1" w:styleId="aExamNumText">
    <w:name w:val="aExamNumText"/>
    <w:basedOn w:val="aExam"/>
    <w:rsid w:val="007E0FAD"/>
    <w:pPr>
      <w:ind w:left="1500"/>
    </w:pPr>
  </w:style>
  <w:style w:type="paragraph" w:customStyle="1" w:styleId="aExamBullet">
    <w:name w:val="aExamBullet"/>
    <w:basedOn w:val="aExam"/>
    <w:rsid w:val="007E0FAD"/>
    <w:pPr>
      <w:tabs>
        <w:tab w:val="left" w:pos="1500"/>
        <w:tab w:val="left" w:pos="2300"/>
      </w:tabs>
      <w:ind w:left="1900" w:hanging="800"/>
    </w:pPr>
  </w:style>
  <w:style w:type="paragraph" w:customStyle="1" w:styleId="aNotePara">
    <w:name w:val="aNotePara"/>
    <w:basedOn w:val="aNote"/>
    <w:rsid w:val="007E0FAD"/>
    <w:pPr>
      <w:tabs>
        <w:tab w:val="right" w:pos="2140"/>
        <w:tab w:val="left" w:pos="2400"/>
      </w:tabs>
      <w:spacing w:before="60"/>
      <w:ind w:left="2400" w:hanging="1300"/>
    </w:pPr>
  </w:style>
  <w:style w:type="paragraph" w:customStyle="1" w:styleId="aExplanHeading">
    <w:name w:val="aExplanHeading"/>
    <w:basedOn w:val="BillBasicHeading"/>
    <w:next w:val="Normal"/>
    <w:rsid w:val="007E0FAD"/>
    <w:rPr>
      <w:rFonts w:ascii="Arial (W1)" w:hAnsi="Arial (W1)"/>
      <w:sz w:val="18"/>
    </w:rPr>
  </w:style>
  <w:style w:type="paragraph" w:customStyle="1" w:styleId="aExplanText">
    <w:name w:val="aExplanText"/>
    <w:basedOn w:val="BillBasic"/>
    <w:rsid w:val="007E0FAD"/>
    <w:rPr>
      <w:sz w:val="20"/>
    </w:rPr>
  </w:style>
  <w:style w:type="paragraph" w:customStyle="1" w:styleId="aParaNotePara">
    <w:name w:val="aParaNotePara"/>
    <w:basedOn w:val="aNoteParaSymb"/>
    <w:rsid w:val="007E0FAD"/>
    <w:pPr>
      <w:tabs>
        <w:tab w:val="clear" w:pos="2140"/>
        <w:tab w:val="clear" w:pos="2400"/>
        <w:tab w:val="right" w:pos="2644"/>
      </w:tabs>
      <w:ind w:left="3320" w:hanging="1720"/>
    </w:pPr>
  </w:style>
  <w:style w:type="character" w:customStyle="1" w:styleId="charBold">
    <w:name w:val="charBold"/>
    <w:basedOn w:val="DefaultParagraphFont"/>
    <w:rsid w:val="007E0FAD"/>
    <w:rPr>
      <w:b/>
    </w:rPr>
  </w:style>
  <w:style w:type="character" w:customStyle="1" w:styleId="charBoldItals">
    <w:name w:val="charBoldItals"/>
    <w:basedOn w:val="DefaultParagraphFont"/>
    <w:rsid w:val="007E0FAD"/>
    <w:rPr>
      <w:b/>
      <w:i/>
    </w:rPr>
  </w:style>
  <w:style w:type="character" w:customStyle="1" w:styleId="charItals">
    <w:name w:val="charItals"/>
    <w:basedOn w:val="DefaultParagraphFont"/>
    <w:rsid w:val="007E0FAD"/>
    <w:rPr>
      <w:i/>
    </w:rPr>
  </w:style>
  <w:style w:type="character" w:customStyle="1" w:styleId="charUnderline">
    <w:name w:val="charUnderline"/>
    <w:basedOn w:val="DefaultParagraphFont"/>
    <w:rsid w:val="007E0FAD"/>
    <w:rPr>
      <w:u w:val="single"/>
    </w:rPr>
  </w:style>
  <w:style w:type="paragraph" w:customStyle="1" w:styleId="TableHd">
    <w:name w:val="TableHd"/>
    <w:basedOn w:val="Normal"/>
    <w:rsid w:val="007E0FAD"/>
    <w:pPr>
      <w:keepNext/>
      <w:spacing w:before="300"/>
      <w:ind w:left="1200" w:hanging="1200"/>
    </w:pPr>
    <w:rPr>
      <w:rFonts w:ascii="Arial" w:hAnsi="Arial"/>
      <w:b/>
      <w:sz w:val="20"/>
    </w:rPr>
  </w:style>
  <w:style w:type="paragraph" w:customStyle="1" w:styleId="TableColHd">
    <w:name w:val="TableColHd"/>
    <w:basedOn w:val="Normal"/>
    <w:rsid w:val="007E0FAD"/>
    <w:pPr>
      <w:keepNext/>
      <w:spacing w:after="60"/>
    </w:pPr>
    <w:rPr>
      <w:rFonts w:ascii="Arial" w:hAnsi="Arial"/>
      <w:b/>
      <w:sz w:val="18"/>
    </w:rPr>
  </w:style>
  <w:style w:type="paragraph" w:customStyle="1" w:styleId="PenaltyPara">
    <w:name w:val="PenaltyPara"/>
    <w:basedOn w:val="Normal"/>
    <w:rsid w:val="007E0FAD"/>
    <w:pPr>
      <w:tabs>
        <w:tab w:val="right" w:pos="1360"/>
      </w:tabs>
      <w:spacing w:before="60"/>
      <w:ind w:left="1600" w:hanging="1600"/>
      <w:jc w:val="both"/>
    </w:pPr>
  </w:style>
  <w:style w:type="paragraph" w:customStyle="1" w:styleId="tablepara">
    <w:name w:val="table para"/>
    <w:basedOn w:val="Normal"/>
    <w:rsid w:val="007E0FAD"/>
    <w:pPr>
      <w:tabs>
        <w:tab w:val="right" w:pos="800"/>
        <w:tab w:val="left" w:pos="1100"/>
      </w:tabs>
      <w:spacing w:before="80" w:after="60"/>
      <w:ind w:left="1100" w:hanging="1100"/>
    </w:pPr>
  </w:style>
  <w:style w:type="paragraph" w:customStyle="1" w:styleId="tablesubpara">
    <w:name w:val="table subpara"/>
    <w:basedOn w:val="Normal"/>
    <w:rsid w:val="007E0FAD"/>
    <w:pPr>
      <w:tabs>
        <w:tab w:val="right" w:pos="1500"/>
        <w:tab w:val="left" w:pos="1800"/>
      </w:tabs>
      <w:spacing w:before="80" w:after="60"/>
      <w:ind w:left="1800" w:hanging="1800"/>
    </w:pPr>
  </w:style>
  <w:style w:type="paragraph" w:customStyle="1" w:styleId="TableText">
    <w:name w:val="TableText"/>
    <w:basedOn w:val="Normal"/>
    <w:rsid w:val="007E0FAD"/>
    <w:pPr>
      <w:spacing w:before="60" w:after="60"/>
    </w:pPr>
  </w:style>
  <w:style w:type="paragraph" w:customStyle="1" w:styleId="IshadedH5Sec">
    <w:name w:val="I shaded H5 Sec"/>
    <w:basedOn w:val="AH5Sec"/>
    <w:rsid w:val="007E0FAD"/>
    <w:pPr>
      <w:shd w:val="pct25" w:color="auto" w:fill="auto"/>
      <w:outlineLvl w:val="9"/>
    </w:pPr>
  </w:style>
  <w:style w:type="paragraph" w:customStyle="1" w:styleId="IshadedSchClause">
    <w:name w:val="I shaded Sch Clause"/>
    <w:basedOn w:val="IshadedH5Sec"/>
    <w:rsid w:val="007E0FAD"/>
  </w:style>
  <w:style w:type="paragraph" w:customStyle="1" w:styleId="Penalty">
    <w:name w:val="Penalty"/>
    <w:basedOn w:val="Amainreturn"/>
    <w:rsid w:val="007E0FAD"/>
  </w:style>
  <w:style w:type="paragraph" w:customStyle="1" w:styleId="aNoteText">
    <w:name w:val="aNoteText"/>
    <w:basedOn w:val="aNoteSymb"/>
    <w:rsid w:val="007E0FAD"/>
    <w:pPr>
      <w:spacing w:before="60"/>
      <w:ind w:firstLine="0"/>
    </w:pPr>
  </w:style>
  <w:style w:type="paragraph" w:customStyle="1" w:styleId="aExamINum">
    <w:name w:val="aExamINum"/>
    <w:basedOn w:val="aExam"/>
    <w:rsid w:val="00996954"/>
    <w:pPr>
      <w:tabs>
        <w:tab w:val="left" w:pos="1500"/>
      </w:tabs>
      <w:ind w:left="1500" w:hanging="400"/>
    </w:pPr>
  </w:style>
  <w:style w:type="paragraph" w:customStyle="1" w:styleId="AExamIPara">
    <w:name w:val="AExamIPara"/>
    <w:basedOn w:val="aExam"/>
    <w:rsid w:val="007E0FAD"/>
    <w:pPr>
      <w:tabs>
        <w:tab w:val="right" w:pos="1720"/>
        <w:tab w:val="left" w:pos="2000"/>
      </w:tabs>
      <w:ind w:left="2000" w:hanging="900"/>
    </w:pPr>
  </w:style>
  <w:style w:type="paragraph" w:customStyle="1" w:styleId="AH3sec">
    <w:name w:val="A H3 sec"/>
    <w:basedOn w:val="Normal"/>
    <w:next w:val="direction"/>
    <w:rsid w:val="00996954"/>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7E0FAD"/>
    <w:pPr>
      <w:tabs>
        <w:tab w:val="clear" w:pos="2600"/>
      </w:tabs>
      <w:ind w:left="1100"/>
    </w:pPr>
    <w:rPr>
      <w:sz w:val="18"/>
    </w:rPr>
  </w:style>
  <w:style w:type="paragraph" w:customStyle="1" w:styleId="aExamss">
    <w:name w:val="aExamss"/>
    <w:basedOn w:val="aNoteSymb"/>
    <w:rsid w:val="007E0FAD"/>
    <w:pPr>
      <w:spacing w:before="60"/>
      <w:ind w:left="1100" w:firstLine="0"/>
    </w:pPr>
  </w:style>
  <w:style w:type="paragraph" w:customStyle="1" w:styleId="aExamHdgpar">
    <w:name w:val="aExamHdgpar"/>
    <w:basedOn w:val="aExamHdgss"/>
    <w:next w:val="Normal"/>
    <w:rsid w:val="007E0FAD"/>
    <w:pPr>
      <w:ind w:left="1600"/>
    </w:pPr>
  </w:style>
  <w:style w:type="paragraph" w:customStyle="1" w:styleId="aExampar">
    <w:name w:val="aExampar"/>
    <w:basedOn w:val="aExamss"/>
    <w:rsid w:val="007E0FAD"/>
    <w:pPr>
      <w:ind w:left="1600"/>
    </w:pPr>
  </w:style>
  <w:style w:type="paragraph" w:customStyle="1" w:styleId="aExamINumss">
    <w:name w:val="aExamINumss"/>
    <w:basedOn w:val="aExamss"/>
    <w:rsid w:val="007E0FAD"/>
    <w:pPr>
      <w:tabs>
        <w:tab w:val="left" w:pos="1500"/>
      </w:tabs>
      <w:ind w:left="1500" w:hanging="400"/>
    </w:pPr>
  </w:style>
  <w:style w:type="paragraph" w:customStyle="1" w:styleId="aExamINumpar">
    <w:name w:val="aExamINumpar"/>
    <w:basedOn w:val="aExampar"/>
    <w:rsid w:val="007E0FAD"/>
    <w:pPr>
      <w:tabs>
        <w:tab w:val="left" w:pos="2000"/>
      </w:tabs>
      <w:ind w:left="2000" w:hanging="400"/>
    </w:pPr>
  </w:style>
  <w:style w:type="paragraph" w:customStyle="1" w:styleId="aExamNumTextss">
    <w:name w:val="aExamNumTextss"/>
    <w:basedOn w:val="aExamss"/>
    <w:rsid w:val="007E0FAD"/>
    <w:pPr>
      <w:ind w:left="1500"/>
    </w:pPr>
  </w:style>
  <w:style w:type="paragraph" w:customStyle="1" w:styleId="aExamNumTextpar">
    <w:name w:val="aExamNumTextpar"/>
    <w:basedOn w:val="aExampar"/>
    <w:rsid w:val="00996954"/>
    <w:pPr>
      <w:ind w:left="2000"/>
    </w:pPr>
  </w:style>
  <w:style w:type="paragraph" w:customStyle="1" w:styleId="aExamBulletss">
    <w:name w:val="aExamBulletss"/>
    <w:basedOn w:val="aExamss"/>
    <w:rsid w:val="007E0FAD"/>
    <w:pPr>
      <w:ind w:left="1500" w:hanging="400"/>
    </w:pPr>
  </w:style>
  <w:style w:type="paragraph" w:customStyle="1" w:styleId="aExamBulletpar">
    <w:name w:val="aExamBulletpar"/>
    <w:basedOn w:val="aExampar"/>
    <w:rsid w:val="007E0FAD"/>
    <w:pPr>
      <w:ind w:left="2000" w:hanging="400"/>
    </w:pPr>
  </w:style>
  <w:style w:type="paragraph" w:customStyle="1" w:styleId="aExamHdgsubpar">
    <w:name w:val="aExamHdgsubpar"/>
    <w:basedOn w:val="aExamHdgss"/>
    <w:next w:val="Normal"/>
    <w:rsid w:val="007E0FAD"/>
    <w:pPr>
      <w:ind w:left="2140"/>
    </w:pPr>
  </w:style>
  <w:style w:type="paragraph" w:customStyle="1" w:styleId="aExamsubpar">
    <w:name w:val="aExamsubpar"/>
    <w:basedOn w:val="aExamss"/>
    <w:rsid w:val="007E0FAD"/>
    <w:pPr>
      <w:ind w:left="2140"/>
    </w:pPr>
  </w:style>
  <w:style w:type="paragraph" w:customStyle="1" w:styleId="aExamNumsubpar">
    <w:name w:val="aExamNumsubpar"/>
    <w:basedOn w:val="aExamsubpar"/>
    <w:rsid w:val="007E0FAD"/>
    <w:pPr>
      <w:tabs>
        <w:tab w:val="clear" w:pos="1100"/>
        <w:tab w:val="clear" w:pos="2381"/>
        <w:tab w:val="left" w:pos="2569"/>
      </w:tabs>
      <w:ind w:left="2569" w:hanging="403"/>
    </w:pPr>
  </w:style>
  <w:style w:type="paragraph" w:customStyle="1" w:styleId="aExamNumTextsubpar">
    <w:name w:val="aExamNumTextsubpar"/>
    <w:basedOn w:val="aExampar"/>
    <w:rsid w:val="00996954"/>
    <w:pPr>
      <w:ind w:left="2540"/>
    </w:pPr>
  </w:style>
  <w:style w:type="paragraph" w:customStyle="1" w:styleId="aExamBulletsubpar">
    <w:name w:val="aExamBulletsubpar"/>
    <w:basedOn w:val="aExamsubpar"/>
    <w:rsid w:val="007E0FAD"/>
    <w:pPr>
      <w:numPr>
        <w:numId w:val="8"/>
      </w:numPr>
      <w:tabs>
        <w:tab w:val="clear" w:pos="1100"/>
        <w:tab w:val="clear" w:pos="2381"/>
        <w:tab w:val="left" w:pos="2569"/>
      </w:tabs>
      <w:ind w:left="2569" w:hanging="403"/>
    </w:pPr>
  </w:style>
  <w:style w:type="paragraph" w:customStyle="1" w:styleId="aNoteTextss">
    <w:name w:val="aNoteTextss"/>
    <w:basedOn w:val="Normal"/>
    <w:rsid w:val="007E0FAD"/>
    <w:pPr>
      <w:spacing w:before="60"/>
      <w:ind w:left="1900"/>
      <w:jc w:val="both"/>
    </w:pPr>
    <w:rPr>
      <w:sz w:val="20"/>
    </w:rPr>
  </w:style>
  <w:style w:type="paragraph" w:customStyle="1" w:styleId="aNoteParass">
    <w:name w:val="aNoteParass"/>
    <w:basedOn w:val="Normal"/>
    <w:rsid w:val="007E0FAD"/>
    <w:pPr>
      <w:tabs>
        <w:tab w:val="right" w:pos="2140"/>
        <w:tab w:val="left" w:pos="2400"/>
      </w:tabs>
      <w:spacing w:before="60"/>
      <w:ind w:left="2400" w:hanging="1300"/>
      <w:jc w:val="both"/>
    </w:pPr>
    <w:rPr>
      <w:sz w:val="20"/>
    </w:rPr>
  </w:style>
  <w:style w:type="paragraph" w:customStyle="1" w:styleId="aNoteParapar">
    <w:name w:val="aNoteParapar"/>
    <w:basedOn w:val="aNotepar"/>
    <w:rsid w:val="007E0FAD"/>
    <w:pPr>
      <w:tabs>
        <w:tab w:val="right" w:pos="2640"/>
      </w:tabs>
      <w:spacing w:before="60"/>
      <w:ind w:left="2920" w:hanging="1320"/>
    </w:pPr>
  </w:style>
  <w:style w:type="paragraph" w:customStyle="1" w:styleId="aNotesubpar">
    <w:name w:val="aNotesubpar"/>
    <w:basedOn w:val="BillBasic"/>
    <w:next w:val="Normal"/>
    <w:rsid w:val="007E0FAD"/>
    <w:pPr>
      <w:ind w:left="2940" w:hanging="800"/>
    </w:pPr>
    <w:rPr>
      <w:sz w:val="20"/>
    </w:rPr>
  </w:style>
  <w:style w:type="paragraph" w:customStyle="1" w:styleId="aNoteTextsubpar">
    <w:name w:val="aNoteTextsubpar"/>
    <w:basedOn w:val="aNotesubpar"/>
    <w:rsid w:val="007E0FAD"/>
    <w:pPr>
      <w:spacing w:before="60"/>
      <w:ind w:firstLine="0"/>
    </w:pPr>
  </w:style>
  <w:style w:type="paragraph" w:customStyle="1" w:styleId="aNoteParasubpar">
    <w:name w:val="aNoteParasubpar"/>
    <w:basedOn w:val="aNotesubpar"/>
    <w:rsid w:val="00996954"/>
    <w:pPr>
      <w:tabs>
        <w:tab w:val="right" w:pos="3180"/>
      </w:tabs>
      <w:spacing w:before="60"/>
      <w:ind w:left="3460" w:hanging="1320"/>
    </w:pPr>
  </w:style>
  <w:style w:type="paragraph" w:customStyle="1" w:styleId="aNoteBulletsubpar">
    <w:name w:val="aNoteBulletsubpar"/>
    <w:basedOn w:val="aNotesubpar"/>
    <w:rsid w:val="007E0FAD"/>
    <w:pPr>
      <w:numPr>
        <w:numId w:val="3"/>
      </w:numPr>
      <w:tabs>
        <w:tab w:val="clear" w:pos="3300"/>
        <w:tab w:val="left" w:pos="3345"/>
      </w:tabs>
      <w:spacing w:before="60"/>
    </w:pPr>
  </w:style>
  <w:style w:type="paragraph" w:customStyle="1" w:styleId="aNoteBulletss">
    <w:name w:val="aNoteBulletss"/>
    <w:basedOn w:val="Normal"/>
    <w:rsid w:val="007E0FAD"/>
    <w:pPr>
      <w:spacing w:before="60"/>
      <w:ind w:left="2300" w:hanging="400"/>
      <w:jc w:val="both"/>
    </w:pPr>
    <w:rPr>
      <w:sz w:val="20"/>
    </w:rPr>
  </w:style>
  <w:style w:type="paragraph" w:customStyle="1" w:styleId="aNoteBulletpar">
    <w:name w:val="aNoteBulletpar"/>
    <w:basedOn w:val="aNotepar"/>
    <w:rsid w:val="007E0FAD"/>
    <w:pPr>
      <w:spacing w:before="60"/>
      <w:ind w:left="2800" w:hanging="400"/>
    </w:pPr>
  </w:style>
  <w:style w:type="paragraph" w:customStyle="1" w:styleId="aExplanBullet">
    <w:name w:val="aExplanBullet"/>
    <w:basedOn w:val="Normal"/>
    <w:rsid w:val="007E0FAD"/>
    <w:pPr>
      <w:spacing w:before="140"/>
      <w:ind w:left="400" w:hanging="400"/>
      <w:jc w:val="both"/>
    </w:pPr>
    <w:rPr>
      <w:snapToGrid w:val="0"/>
      <w:sz w:val="20"/>
    </w:rPr>
  </w:style>
  <w:style w:type="paragraph" w:customStyle="1" w:styleId="AuthLaw">
    <w:name w:val="AuthLaw"/>
    <w:basedOn w:val="BillBasic"/>
    <w:rsid w:val="007E0FAD"/>
    <w:rPr>
      <w:rFonts w:ascii="Arial" w:hAnsi="Arial"/>
      <w:b/>
      <w:sz w:val="20"/>
    </w:rPr>
  </w:style>
  <w:style w:type="paragraph" w:customStyle="1" w:styleId="aExamNumpar">
    <w:name w:val="aExamNumpar"/>
    <w:basedOn w:val="aExamINumss"/>
    <w:rsid w:val="00996954"/>
    <w:pPr>
      <w:tabs>
        <w:tab w:val="clear" w:pos="1500"/>
        <w:tab w:val="left" w:pos="2000"/>
      </w:tabs>
      <w:ind w:left="2000"/>
    </w:pPr>
  </w:style>
  <w:style w:type="paragraph" w:customStyle="1" w:styleId="Schsectionheading">
    <w:name w:val="Sch section heading"/>
    <w:basedOn w:val="BillBasic"/>
    <w:next w:val="Amain"/>
    <w:rsid w:val="00996954"/>
    <w:pPr>
      <w:spacing w:before="240"/>
      <w:jc w:val="left"/>
      <w:outlineLvl w:val="4"/>
    </w:pPr>
    <w:rPr>
      <w:rFonts w:ascii="Arial" w:hAnsi="Arial"/>
      <w:b/>
    </w:rPr>
  </w:style>
  <w:style w:type="paragraph" w:customStyle="1" w:styleId="SchApara">
    <w:name w:val="Sch A para"/>
    <w:basedOn w:val="Apara"/>
    <w:rsid w:val="007E0FAD"/>
  </w:style>
  <w:style w:type="paragraph" w:customStyle="1" w:styleId="SchAsubpara">
    <w:name w:val="Sch A subpara"/>
    <w:basedOn w:val="Asubpara"/>
    <w:rsid w:val="007E0FAD"/>
  </w:style>
  <w:style w:type="paragraph" w:customStyle="1" w:styleId="SchAsubsubpara">
    <w:name w:val="Sch A subsubpara"/>
    <w:basedOn w:val="Asubsubpara"/>
    <w:rsid w:val="007E0FAD"/>
  </w:style>
  <w:style w:type="paragraph" w:customStyle="1" w:styleId="TOCOL1">
    <w:name w:val="TOCOL 1"/>
    <w:basedOn w:val="TOC1"/>
    <w:rsid w:val="007E0FAD"/>
  </w:style>
  <w:style w:type="paragraph" w:customStyle="1" w:styleId="TOCOL2">
    <w:name w:val="TOCOL 2"/>
    <w:basedOn w:val="TOC2"/>
    <w:rsid w:val="007E0FAD"/>
    <w:pPr>
      <w:keepNext w:val="0"/>
    </w:pPr>
  </w:style>
  <w:style w:type="paragraph" w:customStyle="1" w:styleId="TOCOL3">
    <w:name w:val="TOCOL 3"/>
    <w:basedOn w:val="TOC3"/>
    <w:rsid w:val="007E0FAD"/>
    <w:pPr>
      <w:keepNext w:val="0"/>
    </w:pPr>
  </w:style>
  <w:style w:type="paragraph" w:customStyle="1" w:styleId="TOCOL4">
    <w:name w:val="TOCOL 4"/>
    <w:basedOn w:val="TOC4"/>
    <w:rsid w:val="007E0FAD"/>
    <w:pPr>
      <w:keepNext w:val="0"/>
    </w:pPr>
  </w:style>
  <w:style w:type="paragraph" w:customStyle="1" w:styleId="TOCOL5">
    <w:name w:val="TOCOL 5"/>
    <w:basedOn w:val="TOC5"/>
    <w:rsid w:val="007E0FAD"/>
    <w:pPr>
      <w:tabs>
        <w:tab w:val="left" w:pos="400"/>
      </w:tabs>
    </w:pPr>
  </w:style>
  <w:style w:type="paragraph" w:customStyle="1" w:styleId="TOCOL6">
    <w:name w:val="TOCOL 6"/>
    <w:basedOn w:val="TOC6"/>
    <w:rsid w:val="007E0FAD"/>
    <w:pPr>
      <w:keepNext w:val="0"/>
    </w:pPr>
  </w:style>
  <w:style w:type="paragraph" w:customStyle="1" w:styleId="TOCOL7">
    <w:name w:val="TOCOL 7"/>
    <w:basedOn w:val="TOC7"/>
    <w:rsid w:val="007E0FAD"/>
  </w:style>
  <w:style w:type="paragraph" w:customStyle="1" w:styleId="TOCOL8">
    <w:name w:val="TOCOL 8"/>
    <w:basedOn w:val="TOC8"/>
    <w:rsid w:val="007E0FAD"/>
  </w:style>
  <w:style w:type="paragraph" w:customStyle="1" w:styleId="TOCOL9">
    <w:name w:val="TOCOL 9"/>
    <w:basedOn w:val="TOC9"/>
    <w:rsid w:val="007E0FAD"/>
    <w:pPr>
      <w:ind w:right="0"/>
    </w:pPr>
  </w:style>
  <w:style w:type="paragraph" w:styleId="TOC9">
    <w:name w:val="toc 9"/>
    <w:basedOn w:val="Normal"/>
    <w:next w:val="Normal"/>
    <w:autoRedefine/>
    <w:rsid w:val="007E0FAD"/>
    <w:pPr>
      <w:ind w:left="1920" w:right="600"/>
    </w:pPr>
  </w:style>
  <w:style w:type="paragraph" w:customStyle="1" w:styleId="Billname1">
    <w:name w:val="Billname1"/>
    <w:basedOn w:val="Normal"/>
    <w:rsid w:val="007E0FAD"/>
    <w:pPr>
      <w:tabs>
        <w:tab w:val="left" w:pos="2400"/>
      </w:tabs>
      <w:spacing w:before="1220"/>
    </w:pPr>
    <w:rPr>
      <w:rFonts w:ascii="Arial" w:hAnsi="Arial"/>
      <w:b/>
      <w:sz w:val="40"/>
    </w:rPr>
  </w:style>
  <w:style w:type="paragraph" w:customStyle="1" w:styleId="TableText10">
    <w:name w:val="TableText10"/>
    <w:basedOn w:val="TableText"/>
    <w:rsid w:val="007E0FAD"/>
    <w:rPr>
      <w:sz w:val="20"/>
    </w:rPr>
  </w:style>
  <w:style w:type="paragraph" w:customStyle="1" w:styleId="TablePara10">
    <w:name w:val="TablePara10"/>
    <w:basedOn w:val="tablepara"/>
    <w:rsid w:val="007E0FA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0FA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E0FAD"/>
  </w:style>
  <w:style w:type="character" w:customStyle="1" w:styleId="charPage">
    <w:name w:val="charPage"/>
    <w:basedOn w:val="DefaultParagraphFont"/>
    <w:rsid w:val="007E0FAD"/>
  </w:style>
  <w:style w:type="character" w:styleId="PageNumber">
    <w:name w:val="page number"/>
    <w:basedOn w:val="DefaultParagraphFont"/>
    <w:rsid w:val="007E0FAD"/>
  </w:style>
  <w:style w:type="paragraph" w:customStyle="1" w:styleId="Letterhead">
    <w:name w:val="Letterhead"/>
    <w:rsid w:val="007E0FAD"/>
    <w:pPr>
      <w:widowControl w:val="0"/>
      <w:spacing w:after="180"/>
      <w:jc w:val="right"/>
    </w:pPr>
    <w:rPr>
      <w:rFonts w:ascii="Arial" w:hAnsi="Arial"/>
      <w:sz w:val="32"/>
      <w:lang w:eastAsia="en-US"/>
    </w:rPr>
  </w:style>
  <w:style w:type="paragraph" w:customStyle="1" w:styleId="IShadedschclause0">
    <w:name w:val="I Shaded sch clause"/>
    <w:basedOn w:val="IH5Sec"/>
    <w:rsid w:val="00996954"/>
    <w:pPr>
      <w:shd w:val="pct15" w:color="auto" w:fill="FFFFFF"/>
      <w:tabs>
        <w:tab w:val="clear" w:pos="1100"/>
        <w:tab w:val="left" w:pos="700"/>
      </w:tabs>
      <w:ind w:left="700" w:hanging="700"/>
    </w:pPr>
  </w:style>
  <w:style w:type="paragraph" w:customStyle="1" w:styleId="Billfooter">
    <w:name w:val="Billfooter"/>
    <w:basedOn w:val="Normal"/>
    <w:rsid w:val="00996954"/>
    <w:pPr>
      <w:tabs>
        <w:tab w:val="right" w:pos="7200"/>
      </w:tabs>
      <w:jc w:val="both"/>
    </w:pPr>
    <w:rPr>
      <w:sz w:val="18"/>
    </w:rPr>
  </w:style>
  <w:style w:type="paragraph" w:styleId="BalloonText">
    <w:name w:val="Balloon Text"/>
    <w:basedOn w:val="Normal"/>
    <w:link w:val="BalloonTextChar"/>
    <w:uiPriority w:val="99"/>
    <w:unhideWhenUsed/>
    <w:rsid w:val="007E0FAD"/>
    <w:rPr>
      <w:rFonts w:ascii="Tahoma" w:hAnsi="Tahoma" w:cs="Tahoma"/>
      <w:sz w:val="16"/>
      <w:szCs w:val="16"/>
    </w:rPr>
  </w:style>
  <w:style w:type="character" w:customStyle="1" w:styleId="BalloonTextChar">
    <w:name w:val="Balloon Text Char"/>
    <w:basedOn w:val="DefaultParagraphFont"/>
    <w:link w:val="BalloonText"/>
    <w:uiPriority w:val="99"/>
    <w:rsid w:val="007E0FAD"/>
    <w:rPr>
      <w:rFonts w:ascii="Tahoma" w:hAnsi="Tahoma" w:cs="Tahoma"/>
      <w:sz w:val="16"/>
      <w:szCs w:val="16"/>
      <w:lang w:eastAsia="en-US"/>
    </w:rPr>
  </w:style>
  <w:style w:type="paragraph" w:customStyle="1" w:styleId="00AssAm">
    <w:name w:val="00AssAm"/>
    <w:basedOn w:val="00SigningPage"/>
    <w:rsid w:val="00996954"/>
  </w:style>
  <w:style w:type="paragraph" w:customStyle="1" w:styleId="01aPreamble">
    <w:name w:val="01aPreamble"/>
    <w:basedOn w:val="Normal"/>
    <w:qFormat/>
    <w:rsid w:val="007E0FAD"/>
  </w:style>
  <w:style w:type="paragraph" w:customStyle="1" w:styleId="TableBullet">
    <w:name w:val="TableBullet"/>
    <w:basedOn w:val="TableText10"/>
    <w:qFormat/>
    <w:rsid w:val="007E0FAD"/>
    <w:pPr>
      <w:numPr>
        <w:numId w:val="7"/>
      </w:numPr>
    </w:pPr>
  </w:style>
  <w:style w:type="paragraph" w:customStyle="1" w:styleId="BillCrest">
    <w:name w:val="Bill Crest"/>
    <w:basedOn w:val="Normal"/>
    <w:next w:val="Normal"/>
    <w:rsid w:val="007E0FAD"/>
    <w:pPr>
      <w:tabs>
        <w:tab w:val="center" w:pos="3160"/>
      </w:tabs>
      <w:spacing w:after="60"/>
    </w:pPr>
    <w:rPr>
      <w:sz w:val="216"/>
    </w:rPr>
  </w:style>
  <w:style w:type="paragraph" w:customStyle="1" w:styleId="BillNo">
    <w:name w:val="BillNo"/>
    <w:basedOn w:val="BillBasicHeading"/>
    <w:rsid w:val="007E0FAD"/>
    <w:pPr>
      <w:keepNext w:val="0"/>
      <w:spacing w:before="240"/>
      <w:jc w:val="both"/>
    </w:pPr>
  </w:style>
  <w:style w:type="paragraph" w:customStyle="1" w:styleId="aNoteBulletann">
    <w:name w:val="aNoteBulletann"/>
    <w:basedOn w:val="aNotess"/>
    <w:rsid w:val="00996954"/>
    <w:pPr>
      <w:tabs>
        <w:tab w:val="left" w:pos="2200"/>
      </w:tabs>
      <w:spacing w:before="0"/>
      <w:ind w:left="0" w:firstLine="0"/>
    </w:pPr>
  </w:style>
  <w:style w:type="paragraph" w:customStyle="1" w:styleId="aNoteBulletparann">
    <w:name w:val="aNoteBulletparann"/>
    <w:basedOn w:val="aNotepar"/>
    <w:rsid w:val="00996954"/>
    <w:pPr>
      <w:tabs>
        <w:tab w:val="left" w:pos="2700"/>
      </w:tabs>
      <w:spacing w:before="0"/>
      <w:ind w:left="0" w:firstLine="0"/>
    </w:pPr>
  </w:style>
  <w:style w:type="paragraph" w:customStyle="1" w:styleId="TableNumbered">
    <w:name w:val="TableNumbered"/>
    <w:basedOn w:val="TableText10"/>
    <w:qFormat/>
    <w:rsid w:val="007E0FAD"/>
    <w:pPr>
      <w:numPr>
        <w:numId w:val="4"/>
      </w:numPr>
    </w:pPr>
  </w:style>
  <w:style w:type="paragraph" w:customStyle="1" w:styleId="ISchMain">
    <w:name w:val="I Sch Main"/>
    <w:basedOn w:val="BillBasic"/>
    <w:rsid w:val="007E0FAD"/>
    <w:pPr>
      <w:tabs>
        <w:tab w:val="right" w:pos="900"/>
        <w:tab w:val="left" w:pos="1100"/>
      </w:tabs>
      <w:ind w:left="1100" w:hanging="1100"/>
    </w:pPr>
  </w:style>
  <w:style w:type="paragraph" w:customStyle="1" w:styleId="ISchpara">
    <w:name w:val="I Sch para"/>
    <w:basedOn w:val="BillBasic"/>
    <w:rsid w:val="007E0FAD"/>
    <w:pPr>
      <w:tabs>
        <w:tab w:val="right" w:pos="1400"/>
        <w:tab w:val="left" w:pos="1600"/>
      </w:tabs>
      <w:ind w:left="1600" w:hanging="1600"/>
    </w:pPr>
  </w:style>
  <w:style w:type="paragraph" w:customStyle="1" w:styleId="ISchsubpara">
    <w:name w:val="I Sch subpara"/>
    <w:basedOn w:val="BillBasic"/>
    <w:rsid w:val="007E0FAD"/>
    <w:pPr>
      <w:tabs>
        <w:tab w:val="right" w:pos="1940"/>
        <w:tab w:val="left" w:pos="2140"/>
      </w:tabs>
      <w:ind w:left="2140" w:hanging="2140"/>
    </w:pPr>
  </w:style>
  <w:style w:type="paragraph" w:customStyle="1" w:styleId="ISchsubsubpara">
    <w:name w:val="I Sch subsubpara"/>
    <w:basedOn w:val="BillBasic"/>
    <w:rsid w:val="007E0FAD"/>
    <w:pPr>
      <w:tabs>
        <w:tab w:val="right" w:pos="2460"/>
        <w:tab w:val="left" w:pos="2660"/>
      </w:tabs>
      <w:ind w:left="2660" w:hanging="2660"/>
    </w:pPr>
  </w:style>
  <w:style w:type="character" w:customStyle="1" w:styleId="charCitHyperlinkAbbrev">
    <w:name w:val="charCitHyperlinkAbbrev"/>
    <w:basedOn w:val="Hyperlink"/>
    <w:uiPriority w:val="1"/>
    <w:rsid w:val="007E0FAD"/>
    <w:rPr>
      <w:color w:val="0000FF" w:themeColor="hyperlink"/>
      <w:u w:val="none"/>
    </w:rPr>
  </w:style>
  <w:style w:type="character" w:styleId="Hyperlink">
    <w:name w:val="Hyperlink"/>
    <w:basedOn w:val="DefaultParagraphFont"/>
    <w:uiPriority w:val="99"/>
    <w:unhideWhenUsed/>
    <w:rsid w:val="007E0FAD"/>
    <w:rPr>
      <w:color w:val="0000FF" w:themeColor="hyperlink"/>
      <w:u w:val="single"/>
    </w:rPr>
  </w:style>
  <w:style w:type="character" w:customStyle="1" w:styleId="charCitHyperlinkItal">
    <w:name w:val="charCitHyperlinkItal"/>
    <w:basedOn w:val="Hyperlink"/>
    <w:uiPriority w:val="1"/>
    <w:rsid w:val="007E0FAD"/>
    <w:rPr>
      <w:i/>
      <w:color w:val="0000FF" w:themeColor="hyperlink"/>
      <w:u w:val="none"/>
    </w:rPr>
  </w:style>
  <w:style w:type="paragraph" w:customStyle="1" w:styleId="Status">
    <w:name w:val="Status"/>
    <w:basedOn w:val="Normal"/>
    <w:rsid w:val="007E0FAD"/>
    <w:pPr>
      <w:spacing w:before="280"/>
      <w:jc w:val="center"/>
    </w:pPr>
    <w:rPr>
      <w:rFonts w:ascii="Arial" w:hAnsi="Arial"/>
      <w:sz w:val="14"/>
    </w:rPr>
  </w:style>
  <w:style w:type="paragraph" w:customStyle="1" w:styleId="FooterInfoCentre">
    <w:name w:val="FooterInfoCentre"/>
    <w:basedOn w:val="FooterInfo"/>
    <w:rsid w:val="007E0FAD"/>
    <w:pPr>
      <w:spacing w:before="60"/>
      <w:jc w:val="center"/>
    </w:pPr>
  </w:style>
  <w:style w:type="paragraph" w:styleId="ListNumber">
    <w:name w:val="List Number"/>
    <w:basedOn w:val="Normal"/>
    <w:rsid w:val="003742F3"/>
    <w:pPr>
      <w:numPr>
        <w:numId w:val="5"/>
      </w:numPr>
    </w:pPr>
  </w:style>
  <w:style w:type="paragraph" w:styleId="ListBullet2">
    <w:name w:val="List Bullet 2"/>
    <w:basedOn w:val="Normal"/>
    <w:uiPriority w:val="99"/>
    <w:semiHidden/>
    <w:rsid w:val="00860231"/>
    <w:pPr>
      <w:tabs>
        <w:tab w:val="num" w:pos="643"/>
      </w:tabs>
      <w:spacing w:before="80" w:after="60"/>
      <w:ind w:left="643" w:hanging="360"/>
      <w:jc w:val="both"/>
    </w:pPr>
  </w:style>
  <w:style w:type="paragraph" w:customStyle="1" w:styleId="yHeading4">
    <w:name w:val="yHeading 4"/>
    <w:basedOn w:val="Heading4"/>
    <w:rsid w:val="0083529E"/>
    <w:pPr>
      <w:spacing w:after="0"/>
      <w:jc w:val="center"/>
    </w:pPr>
    <w:rPr>
      <w:rFonts w:ascii="Times New Roman" w:hAnsi="Times New Roman"/>
      <w:lang w:eastAsia="en-AU"/>
    </w:rPr>
  </w:style>
  <w:style w:type="paragraph" w:customStyle="1" w:styleId="yHeading5">
    <w:name w:val="yHeading 5"/>
    <w:basedOn w:val="Heading5"/>
    <w:rsid w:val="0083529E"/>
    <w:pPr>
      <w:keepNext/>
      <w:keepLines/>
      <w:numPr>
        <w:ilvl w:val="0"/>
        <w:numId w:val="0"/>
      </w:numPr>
      <w:tabs>
        <w:tab w:val="left" w:pos="879"/>
      </w:tabs>
      <w:spacing w:before="220" w:after="0"/>
      <w:ind w:left="879" w:hanging="879"/>
    </w:pPr>
    <w:rPr>
      <w:b/>
      <w:lang w:eastAsia="en-AU"/>
    </w:rPr>
  </w:style>
  <w:style w:type="paragraph" w:customStyle="1" w:styleId="yIndenta">
    <w:name w:val="yIndent(a)"/>
    <w:basedOn w:val="Normal"/>
    <w:rsid w:val="0083529E"/>
    <w:pPr>
      <w:tabs>
        <w:tab w:val="right" w:pos="1332"/>
        <w:tab w:val="left" w:pos="1616"/>
      </w:tabs>
      <w:spacing w:before="80"/>
      <w:ind w:left="1616" w:hanging="1616"/>
    </w:pPr>
    <w:rPr>
      <w:sz w:val="22"/>
      <w:lang w:eastAsia="en-AU"/>
    </w:rPr>
  </w:style>
  <w:style w:type="paragraph" w:customStyle="1" w:styleId="yIndenti">
    <w:name w:val="yIndent(i)"/>
    <w:basedOn w:val="Normal"/>
    <w:rsid w:val="0083529E"/>
    <w:pPr>
      <w:tabs>
        <w:tab w:val="right" w:pos="2041"/>
        <w:tab w:val="left" w:pos="2325"/>
      </w:tabs>
      <w:spacing w:before="80"/>
      <w:ind w:left="2325" w:hanging="2325"/>
    </w:pPr>
    <w:rPr>
      <w:sz w:val="22"/>
      <w:lang w:eastAsia="en-AU"/>
    </w:rPr>
  </w:style>
  <w:style w:type="paragraph" w:customStyle="1" w:styleId="ySubsection">
    <w:name w:val="ySubsection"/>
    <w:basedOn w:val="Normal"/>
    <w:rsid w:val="0083529E"/>
    <w:pPr>
      <w:tabs>
        <w:tab w:val="right" w:pos="595"/>
        <w:tab w:val="left" w:pos="879"/>
      </w:tabs>
      <w:spacing w:before="160"/>
      <w:ind w:left="879" w:hanging="879"/>
    </w:pPr>
    <w:rPr>
      <w:sz w:val="22"/>
      <w:lang w:eastAsia="en-AU"/>
    </w:rPr>
  </w:style>
  <w:style w:type="character" w:customStyle="1" w:styleId="CharSClsNo">
    <w:name w:val="CharSClsNo"/>
    <w:basedOn w:val="DefaultParagraphFont"/>
    <w:rsid w:val="0083529E"/>
    <w:rPr>
      <w:sz w:val="22"/>
    </w:rPr>
  </w:style>
  <w:style w:type="paragraph" w:customStyle="1" w:styleId="AH1ChapterSymb">
    <w:name w:val="A H1 Chapter Symb"/>
    <w:basedOn w:val="AH1Chapter"/>
    <w:next w:val="AH2Part"/>
    <w:rsid w:val="007E0FAD"/>
    <w:pPr>
      <w:tabs>
        <w:tab w:val="clear" w:pos="2600"/>
        <w:tab w:val="left" w:pos="0"/>
      </w:tabs>
      <w:ind w:left="2480" w:hanging="2960"/>
    </w:pPr>
  </w:style>
  <w:style w:type="paragraph" w:customStyle="1" w:styleId="chunk">
    <w:name w:val="chunk"/>
    <w:basedOn w:val="Normal"/>
    <w:rsid w:val="00396164"/>
    <w:pPr>
      <w:spacing w:before="100" w:beforeAutospacing="1" w:after="100" w:afterAutospacing="1"/>
    </w:pPr>
    <w:rPr>
      <w:szCs w:val="24"/>
      <w:lang w:eastAsia="en-AU"/>
    </w:rPr>
  </w:style>
  <w:style w:type="character" w:styleId="Emphasis">
    <w:name w:val="Emphasis"/>
    <w:basedOn w:val="DefaultParagraphFont"/>
    <w:uiPriority w:val="20"/>
    <w:qFormat/>
    <w:rsid w:val="00396164"/>
    <w:rPr>
      <w:i/>
      <w:iCs/>
    </w:rPr>
  </w:style>
  <w:style w:type="character" w:styleId="Strong">
    <w:name w:val="Strong"/>
    <w:basedOn w:val="DefaultParagraphFont"/>
    <w:uiPriority w:val="22"/>
    <w:qFormat/>
    <w:rsid w:val="00396164"/>
    <w:rPr>
      <w:b/>
      <w:bCs/>
    </w:rPr>
  </w:style>
  <w:style w:type="paragraph" w:customStyle="1" w:styleId="def">
    <w:name w:val="def"/>
    <w:basedOn w:val="Normal"/>
    <w:rsid w:val="00396164"/>
    <w:pPr>
      <w:spacing w:before="100" w:beforeAutospacing="1" w:after="100" w:afterAutospacing="1"/>
    </w:pPr>
    <w:rPr>
      <w:szCs w:val="24"/>
      <w:lang w:eastAsia="en-AU"/>
    </w:rPr>
  </w:style>
  <w:style w:type="paragraph" w:customStyle="1" w:styleId="defaindent">
    <w:name w:val="def a indent"/>
    <w:rsid w:val="00123F4C"/>
    <w:pPr>
      <w:tabs>
        <w:tab w:val="right" w:pos="1360"/>
      </w:tabs>
      <w:spacing w:before="80" w:after="80"/>
      <w:ind w:left="1620" w:hanging="1620"/>
      <w:jc w:val="both"/>
    </w:pPr>
    <w:rPr>
      <w:rFonts w:ascii="Times" w:hAnsi="Times"/>
      <w:sz w:val="24"/>
      <w:lang w:eastAsia="en-US"/>
    </w:rPr>
  </w:style>
  <w:style w:type="paragraph" w:customStyle="1" w:styleId="DraftHeading3">
    <w:name w:val="Draft Heading 3"/>
    <w:basedOn w:val="Normal"/>
    <w:next w:val="Normal"/>
    <w:rsid w:val="003941BB"/>
    <w:pPr>
      <w:overflowPunct w:val="0"/>
      <w:autoSpaceDE w:val="0"/>
      <w:autoSpaceDN w:val="0"/>
      <w:adjustRightInd w:val="0"/>
      <w:spacing w:before="120"/>
      <w:textAlignment w:val="baseline"/>
    </w:pPr>
  </w:style>
  <w:style w:type="paragraph" w:customStyle="1" w:styleId="defiindent">
    <w:name w:val="def i indent"/>
    <w:rsid w:val="00D15075"/>
    <w:pPr>
      <w:tabs>
        <w:tab w:val="right" w:pos="2080"/>
      </w:tabs>
      <w:spacing w:before="80" w:after="80"/>
      <w:ind w:left="2260" w:hanging="2300"/>
      <w:jc w:val="both"/>
    </w:pPr>
    <w:rPr>
      <w:rFonts w:ascii="Times" w:hAnsi="Times"/>
      <w:sz w:val="24"/>
      <w:lang w:eastAsia="en-US"/>
    </w:rPr>
  </w:style>
  <w:style w:type="paragraph" w:styleId="ListParagraph">
    <w:name w:val="List Paragraph"/>
    <w:basedOn w:val="Normal"/>
    <w:uiPriority w:val="34"/>
    <w:qFormat/>
    <w:rsid w:val="00E75129"/>
    <w:pPr>
      <w:ind w:left="720"/>
    </w:pPr>
    <w:rPr>
      <w:rFonts w:ascii="Calibri" w:eastAsiaTheme="minorHAnsi" w:hAnsi="Calibri" w:cs="Calibri"/>
      <w:sz w:val="22"/>
      <w:szCs w:val="22"/>
    </w:rPr>
  </w:style>
  <w:style w:type="paragraph" w:customStyle="1" w:styleId="IndentA">
    <w:name w:val="Indent(A)"/>
    <w:rsid w:val="005E7FE0"/>
    <w:pPr>
      <w:tabs>
        <w:tab w:val="right" w:pos="3686"/>
        <w:tab w:val="left" w:pos="3969"/>
      </w:tabs>
      <w:spacing w:before="80" w:line="260" w:lineRule="atLeast"/>
      <w:ind w:left="3969" w:hanging="3969"/>
    </w:pPr>
    <w:rPr>
      <w:sz w:val="24"/>
    </w:rPr>
  </w:style>
  <w:style w:type="character" w:customStyle="1" w:styleId="CharDefText">
    <w:name w:val="CharDefText"/>
    <w:basedOn w:val="DefaultParagraphFont"/>
    <w:rsid w:val="005E7FE0"/>
    <w:rPr>
      <w:b/>
      <w:i/>
    </w:rPr>
  </w:style>
  <w:style w:type="paragraph" w:customStyle="1" w:styleId="DraftHeading2">
    <w:name w:val="Draft Heading 2"/>
    <w:basedOn w:val="Normal"/>
    <w:next w:val="Normal"/>
    <w:rsid w:val="00A14595"/>
    <w:pPr>
      <w:overflowPunct w:val="0"/>
      <w:autoSpaceDE w:val="0"/>
      <w:autoSpaceDN w:val="0"/>
      <w:adjustRightInd w:val="0"/>
      <w:spacing w:before="120"/>
      <w:textAlignment w:val="baseline"/>
    </w:pPr>
  </w:style>
  <w:style w:type="character" w:styleId="UnresolvedMention">
    <w:name w:val="Unresolved Mention"/>
    <w:basedOn w:val="DefaultParagraphFont"/>
    <w:uiPriority w:val="99"/>
    <w:semiHidden/>
    <w:unhideWhenUsed/>
    <w:rsid w:val="004C0F95"/>
    <w:rPr>
      <w:color w:val="605E5C"/>
      <w:shd w:val="clear" w:color="auto" w:fill="E1DFDD"/>
    </w:rPr>
  </w:style>
  <w:style w:type="paragraph" w:customStyle="1" w:styleId="DraftHeading4">
    <w:name w:val="Draft Heading 4"/>
    <w:basedOn w:val="Normal"/>
    <w:next w:val="Normal"/>
    <w:rsid w:val="0014064A"/>
    <w:pPr>
      <w:overflowPunct w:val="0"/>
      <w:autoSpaceDE w:val="0"/>
      <w:autoSpaceDN w:val="0"/>
      <w:adjustRightInd w:val="0"/>
      <w:spacing w:before="120"/>
    </w:pPr>
  </w:style>
  <w:style w:type="paragraph" w:customStyle="1" w:styleId="msonormal0">
    <w:name w:val="msonormal"/>
    <w:basedOn w:val="Normal"/>
    <w:rsid w:val="00A447FD"/>
    <w:pPr>
      <w:spacing w:before="100" w:beforeAutospacing="1" w:after="100" w:afterAutospacing="1"/>
    </w:pPr>
    <w:rPr>
      <w:szCs w:val="24"/>
      <w:lang w:eastAsia="en-AU"/>
    </w:rPr>
  </w:style>
  <w:style w:type="paragraph" w:customStyle="1" w:styleId="Actbullet">
    <w:name w:val="Act bullet"/>
    <w:basedOn w:val="Normal"/>
    <w:uiPriority w:val="99"/>
    <w:rsid w:val="007E0FAD"/>
    <w:pPr>
      <w:numPr>
        <w:numId w:val="6"/>
      </w:numPr>
      <w:tabs>
        <w:tab w:val="left" w:pos="900"/>
      </w:tabs>
      <w:spacing w:before="20"/>
      <w:ind w:right="-60"/>
    </w:pPr>
    <w:rPr>
      <w:rFonts w:ascii="Arial" w:hAnsi="Arial"/>
      <w:sz w:val="18"/>
    </w:rPr>
  </w:style>
  <w:style w:type="character" w:customStyle="1" w:styleId="itals">
    <w:name w:val="itals"/>
    <w:basedOn w:val="DefaultParagraphFont"/>
    <w:rsid w:val="00A447FD"/>
    <w:rPr>
      <w:i/>
      <w:iCs w:val="0"/>
    </w:rPr>
  </w:style>
  <w:style w:type="paragraph" w:customStyle="1" w:styleId="yDefstart">
    <w:name w:val="yDefstart"/>
    <w:rsid w:val="00F92F63"/>
    <w:pPr>
      <w:spacing w:before="80"/>
      <w:ind w:left="879" w:hanging="879"/>
    </w:pPr>
    <w:rPr>
      <w:snapToGrid w:val="0"/>
      <w:sz w:val="22"/>
    </w:rPr>
  </w:style>
  <w:style w:type="paragraph" w:customStyle="1" w:styleId="DraftHeading1">
    <w:name w:val="Draft Heading 1"/>
    <w:basedOn w:val="Normal"/>
    <w:next w:val="Normal"/>
    <w:rsid w:val="001E7404"/>
    <w:pPr>
      <w:overflowPunct w:val="0"/>
      <w:autoSpaceDE w:val="0"/>
      <w:autoSpaceDN w:val="0"/>
      <w:adjustRightInd w:val="0"/>
      <w:spacing w:before="120"/>
      <w:textAlignment w:val="baseline"/>
      <w:outlineLvl w:val="2"/>
    </w:pPr>
    <w:rPr>
      <w:b/>
      <w:szCs w:val="24"/>
    </w:rPr>
  </w:style>
  <w:style w:type="paragraph" w:customStyle="1" w:styleId="asubpara0">
    <w:name w:val="asubpara"/>
    <w:basedOn w:val="Normal"/>
    <w:rsid w:val="007F6B2D"/>
    <w:pPr>
      <w:spacing w:before="100" w:beforeAutospacing="1" w:after="100" w:afterAutospacing="1"/>
    </w:pPr>
    <w:rPr>
      <w:szCs w:val="24"/>
      <w:lang w:eastAsia="en-AU"/>
    </w:rPr>
  </w:style>
  <w:style w:type="paragraph" w:customStyle="1" w:styleId="amain0">
    <w:name w:val="amain"/>
    <w:basedOn w:val="Normal"/>
    <w:rsid w:val="005633BC"/>
    <w:pPr>
      <w:spacing w:before="100" w:beforeAutospacing="1" w:after="100" w:afterAutospacing="1"/>
    </w:pPr>
    <w:rPr>
      <w:szCs w:val="24"/>
      <w:lang w:eastAsia="en-AU"/>
    </w:rPr>
  </w:style>
  <w:style w:type="paragraph" w:customStyle="1" w:styleId="aexamhdgss0">
    <w:name w:val="aexamhdgss"/>
    <w:basedOn w:val="Normal"/>
    <w:rsid w:val="005633BC"/>
    <w:pPr>
      <w:spacing w:before="100" w:beforeAutospacing="1" w:after="100" w:afterAutospacing="1"/>
    </w:pPr>
    <w:rPr>
      <w:szCs w:val="24"/>
      <w:lang w:eastAsia="en-AU"/>
    </w:rPr>
  </w:style>
  <w:style w:type="paragraph" w:customStyle="1" w:styleId="aexamss0">
    <w:name w:val="aexamss"/>
    <w:basedOn w:val="Normal"/>
    <w:rsid w:val="005633BC"/>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C60F3E"/>
    <w:rPr>
      <w:sz w:val="16"/>
      <w:szCs w:val="16"/>
    </w:rPr>
  </w:style>
  <w:style w:type="paragraph" w:styleId="CommentText">
    <w:name w:val="annotation text"/>
    <w:basedOn w:val="Normal"/>
    <w:link w:val="CommentTextChar"/>
    <w:uiPriority w:val="99"/>
    <w:semiHidden/>
    <w:unhideWhenUsed/>
    <w:rsid w:val="00C60F3E"/>
    <w:rPr>
      <w:sz w:val="20"/>
    </w:rPr>
  </w:style>
  <w:style w:type="character" w:customStyle="1" w:styleId="CommentTextChar">
    <w:name w:val="Comment Text Char"/>
    <w:basedOn w:val="DefaultParagraphFont"/>
    <w:link w:val="CommentText"/>
    <w:uiPriority w:val="99"/>
    <w:semiHidden/>
    <w:rsid w:val="00C60F3E"/>
    <w:rPr>
      <w:lang w:eastAsia="en-US"/>
    </w:rPr>
  </w:style>
  <w:style w:type="paragraph" w:customStyle="1" w:styleId="Default">
    <w:name w:val="Default"/>
    <w:rsid w:val="00254D9D"/>
    <w:pPr>
      <w:autoSpaceDE w:val="0"/>
      <w:autoSpaceDN w:val="0"/>
      <w:adjustRightInd w:val="0"/>
    </w:pPr>
    <w:rPr>
      <w:color w:val="000000"/>
      <w:sz w:val="24"/>
      <w:szCs w:val="24"/>
    </w:rPr>
  </w:style>
  <w:style w:type="paragraph" w:styleId="Revision">
    <w:name w:val="Revision"/>
    <w:hidden/>
    <w:uiPriority w:val="99"/>
    <w:semiHidden/>
    <w:rsid w:val="00497E31"/>
    <w:rPr>
      <w:sz w:val="24"/>
      <w:lang w:eastAsia="en-US"/>
    </w:rPr>
  </w:style>
  <w:style w:type="paragraph" w:customStyle="1" w:styleId="00Spine">
    <w:name w:val="00Spine"/>
    <w:basedOn w:val="Normal"/>
    <w:rsid w:val="007E0FAD"/>
  </w:style>
  <w:style w:type="paragraph" w:customStyle="1" w:styleId="05Endnote0">
    <w:name w:val="05Endnote"/>
    <w:basedOn w:val="Normal"/>
    <w:rsid w:val="007E0FAD"/>
  </w:style>
  <w:style w:type="paragraph" w:customStyle="1" w:styleId="06Copyright">
    <w:name w:val="06Copyright"/>
    <w:basedOn w:val="Normal"/>
    <w:rsid w:val="007E0FAD"/>
  </w:style>
  <w:style w:type="paragraph" w:customStyle="1" w:styleId="RepubNo">
    <w:name w:val="RepubNo"/>
    <w:basedOn w:val="BillBasicHeading"/>
    <w:rsid w:val="007E0FAD"/>
    <w:pPr>
      <w:keepNext w:val="0"/>
      <w:spacing w:before="600"/>
      <w:jc w:val="both"/>
    </w:pPr>
    <w:rPr>
      <w:sz w:val="26"/>
    </w:rPr>
  </w:style>
  <w:style w:type="paragraph" w:customStyle="1" w:styleId="EffectiveDate">
    <w:name w:val="EffectiveDate"/>
    <w:basedOn w:val="Normal"/>
    <w:rsid w:val="007E0FAD"/>
    <w:pPr>
      <w:spacing w:before="120"/>
    </w:pPr>
    <w:rPr>
      <w:rFonts w:ascii="Arial" w:hAnsi="Arial"/>
      <w:b/>
      <w:sz w:val="26"/>
    </w:rPr>
  </w:style>
  <w:style w:type="paragraph" w:customStyle="1" w:styleId="CoverInForce">
    <w:name w:val="CoverInForce"/>
    <w:basedOn w:val="BillBasicHeading"/>
    <w:rsid w:val="007E0FAD"/>
    <w:pPr>
      <w:keepNext w:val="0"/>
      <w:spacing w:before="400"/>
    </w:pPr>
    <w:rPr>
      <w:b w:val="0"/>
    </w:rPr>
  </w:style>
  <w:style w:type="paragraph" w:customStyle="1" w:styleId="CoverHeading">
    <w:name w:val="CoverHeading"/>
    <w:basedOn w:val="Normal"/>
    <w:rsid w:val="007E0FAD"/>
    <w:rPr>
      <w:rFonts w:ascii="Arial" w:hAnsi="Arial"/>
      <w:b/>
    </w:rPr>
  </w:style>
  <w:style w:type="paragraph" w:customStyle="1" w:styleId="CoverSubHdg">
    <w:name w:val="CoverSubHdg"/>
    <w:basedOn w:val="CoverHeading"/>
    <w:rsid w:val="007E0FAD"/>
    <w:pPr>
      <w:spacing w:before="120"/>
    </w:pPr>
    <w:rPr>
      <w:sz w:val="20"/>
    </w:rPr>
  </w:style>
  <w:style w:type="paragraph" w:customStyle="1" w:styleId="CoverActName">
    <w:name w:val="CoverActName"/>
    <w:basedOn w:val="BillBasicHeading"/>
    <w:rsid w:val="007E0FAD"/>
    <w:pPr>
      <w:keepNext w:val="0"/>
      <w:spacing w:before="260"/>
    </w:pPr>
  </w:style>
  <w:style w:type="paragraph" w:customStyle="1" w:styleId="CoverText">
    <w:name w:val="CoverText"/>
    <w:basedOn w:val="Normal"/>
    <w:uiPriority w:val="99"/>
    <w:rsid w:val="007E0FAD"/>
    <w:pPr>
      <w:spacing w:before="100"/>
      <w:jc w:val="both"/>
    </w:pPr>
    <w:rPr>
      <w:sz w:val="20"/>
    </w:rPr>
  </w:style>
  <w:style w:type="paragraph" w:customStyle="1" w:styleId="CoverTextPara">
    <w:name w:val="CoverTextPara"/>
    <w:basedOn w:val="CoverText"/>
    <w:rsid w:val="007E0FAD"/>
    <w:pPr>
      <w:tabs>
        <w:tab w:val="right" w:pos="600"/>
        <w:tab w:val="left" w:pos="840"/>
      </w:tabs>
      <w:ind w:left="840" w:hanging="840"/>
    </w:pPr>
  </w:style>
  <w:style w:type="paragraph" w:customStyle="1" w:styleId="AH2PartSymb">
    <w:name w:val="A H2 Part Symb"/>
    <w:basedOn w:val="AH2Part"/>
    <w:next w:val="AH3Div"/>
    <w:rsid w:val="007E0FAD"/>
    <w:pPr>
      <w:tabs>
        <w:tab w:val="clear" w:pos="2600"/>
        <w:tab w:val="left" w:pos="0"/>
      </w:tabs>
      <w:ind w:left="2480" w:hanging="2960"/>
    </w:pPr>
  </w:style>
  <w:style w:type="paragraph" w:customStyle="1" w:styleId="AH3DivSymb">
    <w:name w:val="A H3 Div Symb"/>
    <w:basedOn w:val="AH3Div"/>
    <w:next w:val="AH5Sec"/>
    <w:rsid w:val="007E0FAD"/>
    <w:pPr>
      <w:tabs>
        <w:tab w:val="clear" w:pos="2600"/>
        <w:tab w:val="left" w:pos="0"/>
      </w:tabs>
      <w:ind w:left="2480" w:hanging="2960"/>
    </w:pPr>
  </w:style>
  <w:style w:type="paragraph" w:customStyle="1" w:styleId="AH4SubDivSymb">
    <w:name w:val="A H4 SubDiv Symb"/>
    <w:basedOn w:val="AH4SubDiv"/>
    <w:next w:val="AH5Sec"/>
    <w:rsid w:val="007E0FAD"/>
    <w:pPr>
      <w:tabs>
        <w:tab w:val="clear" w:pos="2600"/>
        <w:tab w:val="left" w:pos="0"/>
      </w:tabs>
      <w:ind w:left="2480" w:hanging="2960"/>
    </w:pPr>
  </w:style>
  <w:style w:type="paragraph" w:customStyle="1" w:styleId="AH5SecSymb">
    <w:name w:val="A H5 Sec Symb"/>
    <w:basedOn w:val="AH5Sec"/>
    <w:next w:val="Amain"/>
    <w:rsid w:val="007E0FAD"/>
    <w:pPr>
      <w:tabs>
        <w:tab w:val="clear" w:pos="1100"/>
        <w:tab w:val="left" w:pos="0"/>
      </w:tabs>
      <w:ind w:hanging="1580"/>
    </w:pPr>
  </w:style>
  <w:style w:type="paragraph" w:customStyle="1" w:styleId="AmainSymb">
    <w:name w:val="A main Symb"/>
    <w:basedOn w:val="Amain"/>
    <w:rsid w:val="007E0FAD"/>
    <w:pPr>
      <w:tabs>
        <w:tab w:val="left" w:pos="0"/>
      </w:tabs>
      <w:ind w:left="1120" w:hanging="1600"/>
    </w:pPr>
  </w:style>
  <w:style w:type="paragraph" w:customStyle="1" w:styleId="AparaSymb">
    <w:name w:val="A para Symb"/>
    <w:basedOn w:val="Apara"/>
    <w:rsid w:val="007E0FAD"/>
    <w:pPr>
      <w:tabs>
        <w:tab w:val="right" w:pos="0"/>
      </w:tabs>
      <w:ind w:hanging="2080"/>
    </w:pPr>
  </w:style>
  <w:style w:type="paragraph" w:customStyle="1" w:styleId="Assectheading">
    <w:name w:val="A ssect heading"/>
    <w:basedOn w:val="Amain"/>
    <w:rsid w:val="007E0FAD"/>
    <w:pPr>
      <w:keepNext/>
      <w:tabs>
        <w:tab w:val="clear" w:pos="900"/>
        <w:tab w:val="clear" w:pos="1100"/>
      </w:tabs>
      <w:spacing w:before="300"/>
      <w:ind w:left="0" w:firstLine="0"/>
      <w:outlineLvl w:val="9"/>
    </w:pPr>
    <w:rPr>
      <w:i/>
    </w:rPr>
  </w:style>
  <w:style w:type="paragraph" w:customStyle="1" w:styleId="AsubparaSymb">
    <w:name w:val="A subpara Symb"/>
    <w:basedOn w:val="Asubpara"/>
    <w:rsid w:val="007E0FAD"/>
    <w:pPr>
      <w:tabs>
        <w:tab w:val="left" w:pos="0"/>
      </w:tabs>
      <w:ind w:left="2098" w:hanging="2580"/>
    </w:pPr>
  </w:style>
  <w:style w:type="paragraph" w:customStyle="1" w:styleId="Actdetails">
    <w:name w:val="Act details"/>
    <w:basedOn w:val="Normal"/>
    <w:rsid w:val="007E0FAD"/>
    <w:pPr>
      <w:spacing w:before="20"/>
      <w:ind w:left="1400"/>
    </w:pPr>
    <w:rPr>
      <w:rFonts w:ascii="Arial" w:hAnsi="Arial"/>
      <w:sz w:val="20"/>
    </w:rPr>
  </w:style>
  <w:style w:type="paragraph" w:customStyle="1" w:styleId="AmdtsEntriesDefL2">
    <w:name w:val="AmdtsEntriesDefL2"/>
    <w:basedOn w:val="Normal"/>
    <w:rsid w:val="007E0FAD"/>
    <w:pPr>
      <w:tabs>
        <w:tab w:val="left" w:pos="3000"/>
      </w:tabs>
      <w:ind w:left="3100" w:hanging="2000"/>
    </w:pPr>
    <w:rPr>
      <w:rFonts w:ascii="Arial" w:hAnsi="Arial"/>
      <w:sz w:val="18"/>
    </w:rPr>
  </w:style>
  <w:style w:type="paragraph" w:customStyle="1" w:styleId="AmdtsEntries">
    <w:name w:val="AmdtsEntries"/>
    <w:basedOn w:val="BillBasicHeading"/>
    <w:rsid w:val="007E0FA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E0FAD"/>
    <w:pPr>
      <w:tabs>
        <w:tab w:val="clear" w:pos="2600"/>
      </w:tabs>
      <w:spacing w:before="120"/>
      <w:ind w:left="1100"/>
    </w:pPr>
    <w:rPr>
      <w:sz w:val="18"/>
    </w:rPr>
  </w:style>
  <w:style w:type="paragraph" w:customStyle="1" w:styleId="Asamby">
    <w:name w:val="As am by"/>
    <w:basedOn w:val="Normal"/>
    <w:next w:val="Normal"/>
    <w:rsid w:val="007E0FAD"/>
    <w:pPr>
      <w:spacing w:before="240"/>
      <w:ind w:left="1100"/>
    </w:pPr>
    <w:rPr>
      <w:rFonts w:ascii="Arial" w:hAnsi="Arial"/>
      <w:sz w:val="20"/>
    </w:rPr>
  </w:style>
  <w:style w:type="character" w:customStyle="1" w:styleId="charSymb">
    <w:name w:val="charSymb"/>
    <w:basedOn w:val="DefaultParagraphFont"/>
    <w:rsid w:val="007E0FAD"/>
    <w:rPr>
      <w:rFonts w:ascii="Arial" w:hAnsi="Arial"/>
      <w:sz w:val="24"/>
      <w:bdr w:val="single" w:sz="4" w:space="0" w:color="auto"/>
    </w:rPr>
  </w:style>
  <w:style w:type="character" w:customStyle="1" w:styleId="charTableNo">
    <w:name w:val="charTableNo"/>
    <w:basedOn w:val="DefaultParagraphFont"/>
    <w:rsid w:val="007E0FAD"/>
  </w:style>
  <w:style w:type="character" w:customStyle="1" w:styleId="charTableText">
    <w:name w:val="charTableText"/>
    <w:basedOn w:val="DefaultParagraphFont"/>
    <w:rsid w:val="007E0FAD"/>
  </w:style>
  <w:style w:type="paragraph" w:customStyle="1" w:styleId="Dict-HeadingSymb">
    <w:name w:val="Dict-Heading Symb"/>
    <w:basedOn w:val="Dict-Heading"/>
    <w:rsid w:val="007E0FAD"/>
    <w:pPr>
      <w:tabs>
        <w:tab w:val="left" w:pos="0"/>
      </w:tabs>
      <w:ind w:left="2480" w:hanging="2960"/>
    </w:pPr>
  </w:style>
  <w:style w:type="paragraph" w:customStyle="1" w:styleId="EarlierRepubEntries">
    <w:name w:val="EarlierRepubEntries"/>
    <w:basedOn w:val="Normal"/>
    <w:rsid w:val="007E0FAD"/>
    <w:pPr>
      <w:spacing w:before="60" w:after="60"/>
    </w:pPr>
    <w:rPr>
      <w:rFonts w:ascii="Arial" w:hAnsi="Arial"/>
      <w:sz w:val="18"/>
    </w:rPr>
  </w:style>
  <w:style w:type="paragraph" w:customStyle="1" w:styleId="EarlierRepubHdg">
    <w:name w:val="EarlierRepubHdg"/>
    <w:basedOn w:val="Normal"/>
    <w:rsid w:val="007E0FAD"/>
    <w:pPr>
      <w:keepNext/>
    </w:pPr>
    <w:rPr>
      <w:rFonts w:ascii="Arial" w:hAnsi="Arial"/>
      <w:b/>
      <w:sz w:val="20"/>
    </w:rPr>
  </w:style>
  <w:style w:type="paragraph" w:customStyle="1" w:styleId="Endnote20">
    <w:name w:val="Endnote2"/>
    <w:basedOn w:val="Normal"/>
    <w:rsid w:val="007E0FAD"/>
    <w:pPr>
      <w:keepNext/>
      <w:tabs>
        <w:tab w:val="left" w:pos="1100"/>
      </w:tabs>
      <w:spacing w:before="360"/>
    </w:pPr>
    <w:rPr>
      <w:rFonts w:ascii="Arial" w:hAnsi="Arial"/>
      <w:b/>
    </w:rPr>
  </w:style>
  <w:style w:type="paragraph" w:customStyle="1" w:styleId="Endnote3">
    <w:name w:val="Endnote3"/>
    <w:basedOn w:val="Normal"/>
    <w:rsid w:val="007E0FA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E0FA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E0FAD"/>
    <w:pPr>
      <w:spacing w:before="60"/>
      <w:ind w:left="1100"/>
      <w:jc w:val="both"/>
    </w:pPr>
    <w:rPr>
      <w:sz w:val="20"/>
    </w:rPr>
  </w:style>
  <w:style w:type="paragraph" w:customStyle="1" w:styleId="EndNoteParas">
    <w:name w:val="EndNoteParas"/>
    <w:basedOn w:val="EndNoteTextEPS"/>
    <w:rsid w:val="007E0FAD"/>
    <w:pPr>
      <w:tabs>
        <w:tab w:val="right" w:pos="1432"/>
      </w:tabs>
      <w:ind w:left="1840" w:hanging="1840"/>
    </w:pPr>
  </w:style>
  <w:style w:type="paragraph" w:customStyle="1" w:styleId="EndnotesAbbrev">
    <w:name w:val="EndnotesAbbrev"/>
    <w:basedOn w:val="Normal"/>
    <w:rsid w:val="007E0FAD"/>
    <w:pPr>
      <w:spacing w:before="20"/>
    </w:pPr>
    <w:rPr>
      <w:rFonts w:ascii="Arial" w:hAnsi="Arial"/>
      <w:color w:val="000000"/>
      <w:sz w:val="16"/>
    </w:rPr>
  </w:style>
  <w:style w:type="paragraph" w:customStyle="1" w:styleId="EPSCoverTop">
    <w:name w:val="EPSCoverTop"/>
    <w:basedOn w:val="Normal"/>
    <w:rsid w:val="007E0FAD"/>
    <w:pPr>
      <w:jc w:val="right"/>
    </w:pPr>
    <w:rPr>
      <w:rFonts w:ascii="Arial" w:hAnsi="Arial"/>
      <w:sz w:val="20"/>
    </w:rPr>
  </w:style>
  <w:style w:type="paragraph" w:customStyle="1" w:styleId="LegHistNote">
    <w:name w:val="LegHistNote"/>
    <w:basedOn w:val="Actdetails"/>
    <w:rsid w:val="007E0FAD"/>
    <w:pPr>
      <w:spacing w:before="60"/>
      <w:ind w:left="2700" w:right="-60" w:hanging="1300"/>
    </w:pPr>
    <w:rPr>
      <w:sz w:val="18"/>
    </w:rPr>
  </w:style>
  <w:style w:type="paragraph" w:customStyle="1" w:styleId="LongTitleSymb">
    <w:name w:val="LongTitleSymb"/>
    <w:basedOn w:val="LongTitle"/>
    <w:rsid w:val="007E0FAD"/>
    <w:pPr>
      <w:ind w:hanging="480"/>
    </w:pPr>
  </w:style>
  <w:style w:type="paragraph" w:styleId="MacroText">
    <w:name w:val="macro"/>
    <w:link w:val="MacroTextChar"/>
    <w:semiHidden/>
    <w:rsid w:val="007E0F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E0FAD"/>
    <w:rPr>
      <w:rFonts w:ascii="Courier New" w:hAnsi="Courier New" w:cs="Courier New"/>
      <w:lang w:eastAsia="en-US"/>
    </w:rPr>
  </w:style>
  <w:style w:type="paragraph" w:customStyle="1" w:styleId="NewAct">
    <w:name w:val="New Act"/>
    <w:basedOn w:val="Normal"/>
    <w:next w:val="Actdetails"/>
    <w:rsid w:val="007E0FAD"/>
    <w:pPr>
      <w:keepNext/>
      <w:spacing w:before="180"/>
      <w:ind w:left="1100"/>
    </w:pPr>
    <w:rPr>
      <w:rFonts w:ascii="Arial" w:hAnsi="Arial"/>
      <w:b/>
      <w:sz w:val="20"/>
    </w:rPr>
  </w:style>
  <w:style w:type="paragraph" w:customStyle="1" w:styleId="NewReg">
    <w:name w:val="New Reg"/>
    <w:basedOn w:val="NewAct"/>
    <w:next w:val="Actdetails"/>
    <w:rsid w:val="007E0FAD"/>
  </w:style>
  <w:style w:type="paragraph" w:customStyle="1" w:styleId="RenumProvEntries">
    <w:name w:val="RenumProvEntries"/>
    <w:basedOn w:val="Normal"/>
    <w:rsid w:val="007E0FAD"/>
    <w:pPr>
      <w:spacing w:before="60"/>
    </w:pPr>
    <w:rPr>
      <w:rFonts w:ascii="Arial" w:hAnsi="Arial"/>
      <w:sz w:val="20"/>
    </w:rPr>
  </w:style>
  <w:style w:type="paragraph" w:customStyle="1" w:styleId="RenumProvHdg">
    <w:name w:val="RenumProvHdg"/>
    <w:basedOn w:val="Normal"/>
    <w:rsid w:val="007E0FAD"/>
    <w:rPr>
      <w:rFonts w:ascii="Arial" w:hAnsi="Arial"/>
      <w:b/>
      <w:sz w:val="22"/>
    </w:rPr>
  </w:style>
  <w:style w:type="paragraph" w:customStyle="1" w:styleId="RenumProvHeader">
    <w:name w:val="RenumProvHeader"/>
    <w:basedOn w:val="Normal"/>
    <w:rsid w:val="007E0FAD"/>
    <w:rPr>
      <w:rFonts w:ascii="Arial" w:hAnsi="Arial"/>
      <w:b/>
      <w:sz w:val="22"/>
    </w:rPr>
  </w:style>
  <w:style w:type="paragraph" w:customStyle="1" w:styleId="RenumProvSubsectEntries">
    <w:name w:val="RenumProvSubsectEntries"/>
    <w:basedOn w:val="RenumProvEntries"/>
    <w:rsid w:val="007E0FAD"/>
    <w:pPr>
      <w:ind w:left="252"/>
    </w:pPr>
  </w:style>
  <w:style w:type="paragraph" w:customStyle="1" w:styleId="RenumTableHdg">
    <w:name w:val="RenumTableHdg"/>
    <w:basedOn w:val="Normal"/>
    <w:rsid w:val="007E0FAD"/>
    <w:pPr>
      <w:spacing w:before="120"/>
    </w:pPr>
    <w:rPr>
      <w:rFonts w:ascii="Arial" w:hAnsi="Arial"/>
      <w:b/>
      <w:sz w:val="20"/>
    </w:rPr>
  </w:style>
  <w:style w:type="paragraph" w:customStyle="1" w:styleId="SchclauseheadingSymb">
    <w:name w:val="Sch clause heading Symb"/>
    <w:basedOn w:val="Schclauseheading"/>
    <w:rsid w:val="007E0FAD"/>
    <w:pPr>
      <w:tabs>
        <w:tab w:val="left" w:pos="0"/>
      </w:tabs>
      <w:ind w:left="980" w:hanging="1460"/>
    </w:pPr>
  </w:style>
  <w:style w:type="paragraph" w:customStyle="1" w:styleId="SchSubClause">
    <w:name w:val="Sch SubClause"/>
    <w:basedOn w:val="Schclauseheading"/>
    <w:rsid w:val="007E0FAD"/>
    <w:rPr>
      <w:b w:val="0"/>
    </w:rPr>
  </w:style>
  <w:style w:type="paragraph" w:customStyle="1" w:styleId="Sched-FormSymb">
    <w:name w:val="Sched-Form Symb"/>
    <w:basedOn w:val="Sched-Form"/>
    <w:rsid w:val="007E0FAD"/>
    <w:pPr>
      <w:tabs>
        <w:tab w:val="left" w:pos="0"/>
      </w:tabs>
      <w:ind w:left="2480" w:hanging="2960"/>
    </w:pPr>
  </w:style>
  <w:style w:type="paragraph" w:customStyle="1" w:styleId="Sched-headingSymb">
    <w:name w:val="Sched-heading Symb"/>
    <w:basedOn w:val="Sched-heading"/>
    <w:rsid w:val="007E0FAD"/>
    <w:pPr>
      <w:tabs>
        <w:tab w:val="left" w:pos="0"/>
      </w:tabs>
      <w:ind w:left="2480" w:hanging="2960"/>
    </w:pPr>
  </w:style>
  <w:style w:type="paragraph" w:customStyle="1" w:styleId="Sched-PartSymb">
    <w:name w:val="Sched-Part Symb"/>
    <w:basedOn w:val="Sched-Part"/>
    <w:rsid w:val="007E0FAD"/>
    <w:pPr>
      <w:tabs>
        <w:tab w:val="left" w:pos="0"/>
      </w:tabs>
      <w:ind w:left="2480" w:hanging="2960"/>
    </w:pPr>
  </w:style>
  <w:style w:type="paragraph" w:styleId="Subtitle">
    <w:name w:val="Subtitle"/>
    <w:basedOn w:val="Normal"/>
    <w:link w:val="SubtitleChar"/>
    <w:qFormat/>
    <w:rsid w:val="007E0FAD"/>
    <w:pPr>
      <w:spacing w:after="60"/>
      <w:jc w:val="center"/>
      <w:outlineLvl w:val="1"/>
    </w:pPr>
    <w:rPr>
      <w:rFonts w:ascii="Arial" w:hAnsi="Arial"/>
    </w:rPr>
  </w:style>
  <w:style w:type="character" w:customStyle="1" w:styleId="SubtitleChar">
    <w:name w:val="Subtitle Char"/>
    <w:basedOn w:val="DefaultParagraphFont"/>
    <w:link w:val="Subtitle"/>
    <w:rsid w:val="007E0FAD"/>
    <w:rPr>
      <w:rFonts w:ascii="Arial" w:hAnsi="Arial"/>
      <w:sz w:val="24"/>
      <w:lang w:eastAsia="en-US"/>
    </w:rPr>
  </w:style>
  <w:style w:type="paragraph" w:customStyle="1" w:styleId="TLegEntries">
    <w:name w:val="TLegEntries"/>
    <w:basedOn w:val="Normal"/>
    <w:rsid w:val="007E0FA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E0FAD"/>
    <w:pPr>
      <w:ind w:firstLine="0"/>
    </w:pPr>
    <w:rPr>
      <w:b/>
    </w:rPr>
  </w:style>
  <w:style w:type="paragraph" w:customStyle="1" w:styleId="EndNoteTextPub">
    <w:name w:val="EndNoteTextPub"/>
    <w:basedOn w:val="Normal"/>
    <w:rsid w:val="007E0FAD"/>
    <w:pPr>
      <w:spacing w:before="60"/>
      <w:ind w:left="1100"/>
      <w:jc w:val="both"/>
    </w:pPr>
    <w:rPr>
      <w:sz w:val="20"/>
    </w:rPr>
  </w:style>
  <w:style w:type="paragraph" w:customStyle="1" w:styleId="TOC10">
    <w:name w:val="TOC 10"/>
    <w:basedOn w:val="TOC5"/>
    <w:rsid w:val="007E0FAD"/>
    <w:rPr>
      <w:szCs w:val="24"/>
    </w:rPr>
  </w:style>
  <w:style w:type="character" w:customStyle="1" w:styleId="charNotBold">
    <w:name w:val="charNotBold"/>
    <w:basedOn w:val="DefaultParagraphFont"/>
    <w:rsid w:val="007E0FAD"/>
    <w:rPr>
      <w:rFonts w:ascii="Arial" w:hAnsi="Arial"/>
      <w:sz w:val="20"/>
    </w:rPr>
  </w:style>
  <w:style w:type="paragraph" w:customStyle="1" w:styleId="ShadedSchClauseSymb">
    <w:name w:val="Shaded Sch Clause Symb"/>
    <w:basedOn w:val="ShadedSchClause"/>
    <w:rsid w:val="007E0FAD"/>
    <w:pPr>
      <w:tabs>
        <w:tab w:val="left" w:pos="0"/>
      </w:tabs>
      <w:ind w:left="975" w:hanging="1457"/>
    </w:pPr>
  </w:style>
  <w:style w:type="paragraph" w:customStyle="1" w:styleId="CoverTextBullet">
    <w:name w:val="CoverTextBullet"/>
    <w:basedOn w:val="CoverText"/>
    <w:qFormat/>
    <w:rsid w:val="007E0FAD"/>
    <w:pPr>
      <w:numPr>
        <w:numId w:val="9"/>
      </w:numPr>
    </w:pPr>
    <w:rPr>
      <w:color w:val="000000"/>
    </w:rPr>
  </w:style>
  <w:style w:type="paragraph" w:customStyle="1" w:styleId="Sched-Form-18Space">
    <w:name w:val="Sched-Form-18Space"/>
    <w:basedOn w:val="Normal"/>
    <w:rsid w:val="007E0FAD"/>
    <w:pPr>
      <w:spacing w:before="360" w:after="60"/>
    </w:pPr>
    <w:rPr>
      <w:sz w:val="22"/>
    </w:rPr>
  </w:style>
  <w:style w:type="paragraph" w:customStyle="1" w:styleId="FormRule">
    <w:name w:val="FormRule"/>
    <w:basedOn w:val="Normal"/>
    <w:rsid w:val="007E0FAD"/>
    <w:pPr>
      <w:pBdr>
        <w:top w:val="single" w:sz="4" w:space="1" w:color="auto"/>
      </w:pBdr>
      <w:spacing w:before="160" w:after="40"/>
      <w:ind w:left="3220" w:right="3260"/>
    </w:pPr>
    <w:rPr>
      <w:sz w:val="8"/>
    </w:rPr>
  </w:style>
  <w:style w:type="paragraph" w:customStyle="1" w:styleId="OldAmdtsEntries">
    <w:name w:val="OldAmdtsEntries"/>
    <w:basedOn w:val="BillBasicHeading"/>
    <w:rsid w:val="007E0FAD"/>
    <w:pPr>
      <w:tabs>
        <w:tab w:val="clear" w:pos="2600"/>
        <w:tab w:val="left" w:leader="dot" w:pos="2700"/>
      </w:tabs>
      <w:ind w:left="2700" w:hanging="2000"/>
    </w:pPr>
    <w:rPr>
      <w:sz w:val="18"/>
    </w:rPr>
  </w:style>
  <w:style w:type="paragraph" w:customStyle="1" w:styleId="OldAmdt2ndLine">
    <w:name w:val="OldAmdt2ndLine"/>
    <w:basedOn w:val="OldAmdtsEntries"/>
    <w:rsid w:val="007E0FAD"/>
    <w:pPr>
      <w:tabs>
        <w:tab w:val="left" w:pos="2700"/>
      </w:tabs>
      <w:spacing w:before="0"/>
    </w:pPr>
  </w:style>
  <w:style w:type="paragraph" w:customStyle="1" w:styleId="parainpara">
    <w:name w:val="para in para"/>
    <w:rsid w:val="007E0FA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E0FAD"/>
    <w:pPr>
      <w:spacing w:after="60"/>
      <w:ind w:left="2800"/>
    </w:pPr>
    <w:rPr>
      <w:rFonts w:ascii="ACTCrest" w:hAnsi="ACTCrest"/>
      <w:sz w:val="216"/>
    </w:rPr>
  </w:style>
  <w:style w:type="paragraph" w:customStyle="1" w:styleId="AuthorisedBlock">
    <w:name w:val="AuthorisedBlock"/>
    <w:basedOn w:val="Normal"/>
    <w:rsid w:val="007E0FA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E0FAD"/>
    <w:rPr>
      <w:b w:val="0"/>
      <w:sz w:val="32"/>
    </w:rPr>
  </w:style>
  <w:style w:type="paragraph" w:customStyle="1" w:styleId="MH1Chapter">
    <w:name w:val="M H1 Chapter"/>
    <w:basedOn w:val="AH1Chapter"/>
    <w:rsid w:val="007E0FAD"/>
    <w:pPr>
      <w:tabs>
        <w:tab w:val="clear" w:pos="2600"/>
        <w:tab w:val="left" w:pos="2720"/>
      </w:tabs>
      <w:ind w:left="4000" w:hanging="3300"/>
    </w:pPr>
  </w:style>
  <w:style w:type="paragraph" w:customStyle="1" w:styleId="ModH1Chapter">
    <w:name w:val="Mod H1 Chapter"/>
    <w:basedOn w:val="IH1ChapSymb"/>
    <w:rsid w:val="007E0FAD"/>
    <w:pPr>
      <w:tabs>
        <w:tab w:val="clear" w:pos="2600"/>
        <w:tab w:val="left" w:pos="3300"/>
      </w:tabs>
      <w:ind w:left="3300"/>
    </w:pPr>
  </w:style>
  <w:style w:type="paragraph" w:customStyle="1" w:styleId="ModH2Part">
    <w:name w:val="Mod H2 Part"/>
    <w:basedOn w:val="IH2PartSymb"/>
    <w:rsid w:val="007E0FAD"/>
    <w:pPr>
      <w:tabs>
        <w:tab w:val="clear" w:pos="2600"/>
        <w:tab w:val="left" w:pos="3300"/>
      </w:tabs>
      <w:ind w:left="3300"/>
    </w:pPr>
  </w:style>
  <w:style w:type="paragraph" w:customStyle="1" w:styleId="ModH3Div">
    <w:name w:val="Mod H3 Div"/>
    <w:basedOn w:val="IH3DivSymb"/>
    <w:rsid w:val="007E0FAD"/>
    <w:pPr>
      <w:tabs>
        <w:tab w:val="clear" w:pos="2600"/>
        <w:tab w:val="left" w:pos="3300"/>
      </w:tabs>
      <w:ind w:left="3300"/>
    </w:pPr>
  </w:style>
  <w:style w:type="paragraph" w:customStyle="1" w:styleId="ModH4SubDiv">
    <w:name w:val="Mod H4 SubDiv"/>
    <w:basedOn w:val="IH4SubDivSymb"/>
    <w:rsid w:val="007E0FAD"/>
    <w:pPr>
      <w:tabs>
        <w:tab w:val="clear" w:pos="2600"/>
        <w:tab w:val="left" w:pos="3300"/>
      </w:tabs>
      <w:ind w:left="3300"/>
    </w:pPr>
  </w:style>
  <w:style w:type="paragraph" w:customStyle="1" w:styleId="ModH5Sec">
    <w:name w:val="Mod H5 Sec"/>
    <w:basedOn w:val="IH5SecSymb"/>
    <w:rsid w:val="007E0FAD"/>
    <w:pPr>
      <w:tabs>
        <w:tab w:val="clear" w:pos="1100"/>
        <w:tab w:val="left" w:pos="1800"/>
      </w:tabs>
      <w:ind w:left="2200"/>
    </w:pPr>
  </w:style>
  <w:style w:type="paragraph" w:customStyle="1" w:styleId="Modmain">
    <w:name w:val="Mod main"/>
    <w:basedOn w:val="Amain"/>
    <w:rsid w:val="007E0FAD"/>
    <w:pPr>
      <w:tabs>
        <w:tab w:val="clear" w:pos="900"/>
        <w:tab w:val="clear" w:pos="1100"/>
        <w:tab w:val="right" w:pos="1600"/>
        <w:tab w:val="left" w:pos="1800"/>
      </w:tabs>
      <w:ind w:left="2200"/>
    </w:pPr>
  </w:style>
  <w:style w:type="paragraph" w:customStyle="1" w:styleId="Modpara">
    <w:name w:val="Mod para"/>
    <w:basedOn w:val="BillBasic"/>
    <w:rsid w:val="007E0FAD"/>
    <w:pPr>
      <w:tabs>
        <w:tab w:val="right" w:pos="2100"/>
        <w:tab w:val="left" w:pos="2300"/>
      </w:tabs>
      <w:ind w:left="2700" w:hanging="1600"/>
      <w:outlineLvl w:val="6"/>
    </w:pPr>
  </w:style>
  <w:style w:type="paragraph" w:customStyle="1" w:styleId="Modsubpara">
    <w:name w:val="Mod subpara"/>
    <w:basedOn w:val="Asubpara"/>
    <w:rsid w:val="007E0FAD"/>
    <w:pPr>
      <w:tabs>
        <w:tab w:val="clear" w:pos="1900"/>
        <w:tab w:val="clear" w:pos="2100"/>
        <w:tab w:val="right" w:pos="2640"/>
        <w:tab w:val="left" w:pos="2840"/>
      </w:tabs>
      <w:ind w:left="3240" w:hanging="2140"/>
    </w:pPr>
  </w:style>
  <w:style w:type="paragraph" w:customStyle="1" w:styleId="Modsubsubpara">
    <w:name w:val="Mod subsubpara"/>
    <w:basedOn w:val="AsubsubparaSymb"/>
    <w:rsid w:val="007E0FAD"/>
    <w:pPr>
      <w:tabs>
        <w:tab w:val="clear" w:pos="2400"/>
        <w:tab w:val="clear" w:pos="2600"/>
        <w:tab w:val="right" w:pos="3160"/>
        <w:tab w:val="left" w:pos="3360"/>
      </w:tabs>
      <w:ind w:left="3760" w:hanging="2660"/>
    </w:pPr>
  </w:style>
  <w:style w:type="paragraph" w:customStyle="1" w:styleId="Modmainreturn">
    <w:name w:val="Mod main return"/>
    <w:basedOn w:val="AmainreturnSymb"/>
    <w:rsid w:val="007E0FAD"/>
    <w:pPr>
      <w:ind w:left="1800"/>
    </w:pPr>
  </w:style>
  <w:style w:type="paragraph" w:customStyle="1" w:styleId="Modparareturn">
    <w:name w:val="Mod para return"/>
    <w:basedOn w:val="AparareturnSymb"/>
    <w:rsid w:val="007E0FAD"/>
    <w:pPr>
      <w:ind w:left="2300"/>
    </w:pPr>
  </w:style>
  <w:style w:type="paragraph" w:customStyle="1" w:styleId="Modsubparareturn">
    <w:name w:val="Mod subpara return"/>
    <w:basedOn w:val="AsubparareturnSymb"/>
    <w:rsid w:val="007E0FAD"/>
    <w:pPr>
      <w:ind w:left="3040"/>
    </w:pPr>
  </w:style>
  <w:style w:type="paragraph" w:customStyle="1" w:styleId="Modref">
    <w:name w:val="Mod ref"/>
    <w:basedOn w:val="refSymb"/>
    <w:rsid w:val="007E0FAD"/>
    <w:pPr>
      <w:ind w:left="1100"/>
    </w:pPr>
  </w:style>
  <w:style w:type="paragraph" w:customStyle="1" w:styleId="ModaNote">
    <w:name w:val="Mod aNote"/>
    <w:basedOn w:val="aNoteSymb"/>
    <w:rsid w:val="007E0FAD"/>
    <w:pPr>
      <w:tabs>
        <w:tab w:val="left" w:pos="2600"/>
      </w:tabs>
      <w:ind w:left="2600"/>
    </w:pPr>
  </w:style>
  <w:style w:type="paragraph" w:customStyle="1" w:styleId="ModNote">
    <w:name w:val="Mod Note"/>
    <w:basedOn w:val="aNoteSymb"/>
    <w:rsid w:val="007E0FAD"/>
    <w:pPr>
      <w:tabs>
        <w:tab w:val="left" w:pos="2600"/>
      </w:tabs>
      <w:ind w:left="2600"/>
    </w:pPr>
  </w:style>
  <w:style w:type="paragraph" w:customStyle="1" w:styleId="ApprFormHd">
    <w:name w:val="ApprFormHd"/>
    <w:basedOn w:val="Sched-heading"/>
    <w:rsid w:val="007E0FAD"/>
    <w:pPr>
      <w:ind w:left="0" w:firstLine="0"/>
    </w:pPr>
  </w:style>
  <w:style w:type="paragraph" w:customStyle="1" w:styleId="AmdtEntries">
    <w:name w:val="AmdtEntries"/>
    <w:basedOn w:val="BillBasicHeading"/>
    <w:rsid w:val="007E0FAD"/>
    <w:pPr>
      <w:keepNext w:val="0"/>
      <w:tabs>
        <w:tab w:val="clear" w:pos="2600"/>
      </w:tabs>
      <w:spacing w:before="0"/>
      <w:ind w:left="3200" w:hanging="2100"/>
    </w:pPr>
    <w:rPr>
      <w:sz w:val="18"/>
    </w:rPr>
  </w:style>
  <w:style w:type="paragraph" w:customStyle="1" w:styleId="AmdtEntriesDefL2">
    <w:name w:val="AmdtEntriesDefL2"/>
    <w:basedOn w:val="AmdtEntries"/>
    <w:rsid w:val="007E0FAD"/>
    <w:pPr>
      <w:tabs>
        <w:tab w:val="left" w:pos="3000"/>
      </w:tabs>
      <w:ind w:left="3600" w:hanging="2500"/>
    </w:pPr>
  </w:style>
  <w:style w:type="paragraph" w:customStyle="1" w:styleId="Actdetailsnote">
    <w:name w:val="Act details note"/>
    <w:basedOn w:val="Actdetails"/>
    <w:uiPriority w:val="99"/>
    <w:rsid w:val="007E0FAD"/>
    <w:pPr>
      <w:ind w:left="1620" w:right="-60" w:hanging="720"/>
    </w:pPr>
    <w:rPr>
      <w:sz w:val="18"/>
    </w:rPr>
  </w:style>
  <w:style w:type="paragraph" w:customStyle="1" w:styleId="DetailsNo">
    <w:name w:val="Details No"/>
    <w:basedOn w:val="Actdetails"/>
    <w:uiPriority w:val="99"/>
    <w:rsid w:val="007E0FAD"/>
    <w:pPr>
      <w:ind w:left="0"/>
    </w:pPr>
    <w:rPr>
      <w:sz w:val="18"/>
    </w:rPr>
  </w:style>
  <w:style w:type="paragraph" w:customStyle="1" w:styleId="AssectheadingSymb">
    <w:name w:val="A ssect heading Symb"/>
    <w:basedOn w:val="Amain"/>
    <w:rsid w:val="007E0FA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E0FAD"/>
    <w:pPr>
      <w:tabs>
        <w:tab w:val="left" w:pos="0"/>
        <w:tab w:val="right" w:pos="2400"/>
        <w:tab w:val="left" w:pos="2600"/>
      </w:tabs>
      <w:ind w:left="2602" w:hanging="3084"/>
      <w:outlineLvl w:val="8"/>
    </w:pPr>
  </w:style>
  <w:style w:type="paragraph" w:customStyle="1" w:styleId="AmainreturnSymb">
    <w:name w:val="A main return Symb"/>
    <w:basedOn w:val="BillBasic"/>
    <w:rsid w:val="007E0FAD"/>
    <w:pPr>
      <w:tabs>
        <w:tab w:val="left" w:pos="1582"/>
      </w:tabs>
      <w:ind w:left="1100" w:hanging="1582"/>
    </w:pPr>
  </w:style>
  <w:style w:type="paragraph" w:customStyle="1" w:styleId="AparareturnSymb">
    <w:name w:val="A para return Symb"/>
    <w:basedOn w:val="BillBasic"/>
    <w:rsid w:val="007E0FAD"/>
    <w:pPr>
      <w:tabs>
        <w:tab w:val="left" w:pos="2081"/>
      </w:tabs>
      <w:ind w:left="1599" w:hanging="2081"/>
    </w:pPr>
  </w:style>
  <w:style w:type="paragraph" w:customStyle="1" w:styleId="AsubparareturnSymb">
    <w:name w:val="A subpara return Symb"/>
    <w:basedOn w:val="BillBasic"/>
    <w:rsid w:val="007E0FAD"/>
    <w:pPr>
      <w:tabs>
        <w:tab w:val="left" w:pos="2580"/>
      </w:tabs>
      <w:ind w:left="2098" w:hanging="2580"/>
    </w:pPr>
  </w:style>
  <w:style w:type="paragraph" w:customStyle="1" w:styleId="aDefSymb">
    <w:name w:val="aDef Symb"/>
    <w:basedOn w:val="BillBasic"/>
    <w:rsid w:val="007E0FAD"/>
    <w:pPr>
      <w:tabs>
        <w:tab w:val="left" w:pos="1582"/>
      </w:tabs>
      <w:ind w:left="1100" w:hanging="1582"/>
    </w:pPr>
  </w:style>
  <w:style w:type="paragraph" w:customStyle="1" w:styleId="aDefparaSymb">
    <w:name w:val="aDef para Symb"/>
    <w:basedOn w:val="Apara"/>
    <w:rsid w:val="007E0FAD"/>
    <w:pPr>
      <w:tabs>
        <w:tab w:val="clear" w:pos="1600"/>
        <w:tab w:val="left" w:pos="0"/>
        <w:tab w:val="left" w:pos="1599"/>
      </w:tabs>
      <w:ind w:left="1599" w:hanging="2081"/>
    </w:pPr>
  </w:style>
  <w:style w:type="paragraph" w:customStyle="1" w:styleId="aDefsubparaSymb">
    <w:name w:val="aDef subpara Symb"/>
    <w:basedOn w:val="Asubpara"/>
    <w:rsid w:val="007E0FAD"/>
    <w:pPr>
      <w:tabs>
        <w:tab w:val="left" w:pos="0"/>
      </w:tabs>
      <w:ind w:left="2098" w:hanging="2580"/>
    </w:pPr>
  </w:style>
  <w:style w:type="paragraph" w:customStyle="1" w:styleId="SchAmainSymb">
    <w:name w:val="Sch A main Symb"/>
    <w:basedOn w:val="Amain"/>
    <w:rsid w:val="007E0FAD"/>
    <w:pPr>
      <w:tabs>
        <w:tab w:val="left" w:pos="0"/>
      </w:tabs>
      <w:ind w:hanging="1580"/>
    </w:pPr>
  </w:style>
  <w:style w:type="paragraph" w:customStyle="1" w:styleId="SchAparaSymb">
    <w:name w:val="Sch A para Symb"/>
    <w:basedOn w:val="Apara"/>
    <w:rsid w:val="007E0FAD"/>
    <w:pPr>
      <w:tabs>
        <w:tab w:val="left" w:pos="0"/>
      </w:tabs>
      <w:ind w:hanging="2080"/>
    </w:pPr>
  </w:style>
  <w:style w:type="paragraph" w:customStyle="1" w:styleId="SchAsubparaSymb">
    <w:name w:val="Sch A subpara Symb"/>
    <w:basedOn w:val="Asubpara"/>
    <w:rsid w:val="007E0FAD"/>
    <w:pPr>
      <w:tabs>
        <w:tab w:val="left" w:pos="0"/>
      </w:tabs>
      <w:ind w:hanging="2580"/>
    </w:pPr>
  </w:style>
  <w:style w:type="paragraph" w:customStyle="1" w:styleId="SchAsubsubparaSymb">
    <w:name w:val="Sch A subsubpara Symb"/>
    <w:basedOn w:val="AsubsubparaSymb"/>
    <w:rsid w:val="007E0FAD"/>
  </w:style>
  <w:style w:type="paragraph" w:customStyle="1" w:styleId="refSymb">
    <w:name w:val="ref Symb"/>
    <w:basedOn w:val="BillBasic"/>
    <w:next w:val="Normal"/>
    <w:rsid w:val="007E0FAD"/>
    <w:pPr>
      <w:tabs>
        <w:tab w:val="left" w:pos="-480"/>
      </w:tabs>
      <w:spacing w:before="60"/>
      <w:ind w:hanging="480"/>
    </w:pPr>
    <w:rPr>
      <w:sz w:val="18"/>
    </w:rPr>
  </w:style>
  <w:style w:type="paragraph" w:customStyle="1" w:styleId="IshadedH5SecSymb">
    <w:name w:val="I shaded H5 Sec Symb"/>
    <w:basedOn w:val="AH5Sec"/>
    <w:rsid w:val="007E0FA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E0FAD"/>
    <w:pPr>
      <w:tabs>
        <w:tab w:val="clear" w:pos="-1580"/>
      </w:tabs>
      <w:ind w:left="975" w:hanging="1457"/>
    </w:pPr>
  </w:style>
  <w:style w:type="paragraph" w:customStyle="1" w:styleId="IH1ChapSymb">
    <w:name w:val="I H1 Chap Symb"/>
    <w:basedOn w:val="BillBasicHeading"/>
    <w:next w:val="Normal"/>
    <w:rsid w:val="007E0FA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E0FA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E0FA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E0FA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E0FAD"/>
    <w:pPr>
      <w:tabs>
        <w:tab w:val="clear" w:pos="2600"/>
        <w:tab w:val="left" w:pos="-1580"/>
        <w:tab w:val="left" w:pos="0"/>
        <w:tab w:val="left" w:pos="1100"/>
      </w:tabs>
      <w:spacing w:before="240"/>
      <w:ind w:left="1100" w:hanging="1580"/>
    </w:pPr>
  </w:style>
  <w:style w:type="paragraph" w:customStyle="1" w:styleId="IMainSymb">
    <w:name w:val="I Main Symb"/>
    <w:basedOn w:val="Amain"/>
    <w:rsid w:val="007E0FAD"/>
    <w:pPr>
      <w:tabs>
        <w:tab w:val="left" w:pos="0"/>
      </w:tabs>
      <w:ind w:hanging="1580"/>
    </w:pPr>
  </w:style>
  <w:style w:type="paragraph" w:customStyle="1" w:styleId="IparaSymb">
    <w:name w:val="I para Symb"/>
    <w:basedOn w:val="Apara"/>
    <w:rsid w:val="007E0FAD"/>
    <w:pPr>
      <w:tabs>
        <w:tab w:val="left" w:pos="0"/>
      </w:tabs>
      <w:ind w:hanging="2080"/>
      <w:outlineLvl w:val="9"/>
    </w:pPr>
  </w:style>
  <w:style w:type="paragraph" w:customStyle="1" w:styleId="IsubparaSymb">
    <w:name w:val="I subpara Symb"/>
    <w:basedOn w:val="Asubpara"/>
    <w:rsid w:val="007E0FA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E0FAD"/>
    <w:pPr>
      <w:tabs>
        <w:tab w:val="clear" w:pos="2400"/>
        <w:tab w:val="clear" w:pos="2600"/>
        <w:tab w:val="right" w:pos="2460"/>
        <w:tab w:val="left" w:pos="2660"/>
      </w:tabs>
      <w:ind w:left="2660" w:hanging="3140"/>
    </w:pPr>
  </w:style>
  <w:style w:type="paragraph" w:customStyle="1" w:styleId="IdefparaSymb">
    <w:name w:val="I def para Symb"/>
    <w:basedOn w:val="IparaSymb"/>
    <w:rsid w:val="007E0FAD"/>
    <w:pPr>
      <w:ind w:left="1599" w:hanging="2081"/>
    </w:pPr>
  </w:style>
  <w:style w:type="paragraph" w:customStyle="1" w:styleId="IdefsubparaSymb">
    <w:name w:val="I def subpara Symb"/>
    <w:basedOn w:val="IsubparaSymb"/>
    <w:rsid w:val="007E0FAD"/>
    <w:pPr>
      <w:ind w:left="2138"/>
    </w:pPr>
  </w:style>
  <w:style w:type="paragraph" w:customStyle="1" w:styleId="ISched-headingSymb">
    <w:name w:val="I Sched-heading Symb"/>
    <w:basedOn w:val="BillBasicHeading"/>
    <w:next w:val="Normal"/>
    <w:rsid w:val="007E0FAD"/>
    <w:pPr>
      <w:tabs>
        <w:tab w:val="left" w:pos="-3080"/>
        <w:tab w:val="left" w:pos="0"/>
      </w:tabs>
      <w:spacing w:before="320"/>
      <w:ind w:left="2600" w:hanging="3080"/>
    </w:pPr>
    <w:rPr>
      <w:sz w:val="34"/>
    </w:rPr>
  </w:style>
  <w:style w:type="paragraph" w:customStyle="1" w:styleId="ISched-PartSymb">
    <w:name w:val="I Sched-Part Symb"/>
    <w:basedOn w:val="BillBasicHeading"/>
    <w:rsid w:val="007E0FAD"/>
    <w:pPr>
      <w:tabs>
        <w:tab w:val="left" w:pos="-3080"/>
        <w:tab w:val="left" w:pos="0"/>
      </w:tabs>
      <w:spacing w:before="380"/>
      <w:ind w:left="2600" w:hanging="3080"/>
    </w:pPr>
    <w:rPr>
      <w:sz w:val="32"/>
    </w:rPr>
  </w:style>
  <w:style w:type="paragraph" w:customStyle="1" w:styleId="ISched-formSymb">
    <w:name w:val="I Sched-form Symb"/>
    <w:basedOn w:val="BillBasicHeading"/>
    <w:rsid w:val="007E0FA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E0FA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E0FA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E0FAD"/>
    <w:pPr>
      <w:tabs>
        <w:tab w:val="left" w:pos="1100"/>
      </w:tabs>
      <w:spacing w:before="60"/>
      <w:ind w:left="1500" w:hanging="1986"/>
    </w:pPr>
  </w:style>
  <w:style w:type="paragraph" w:customStyle="1" w:styleId="aExamHdgssSymb">
    <w:name w:val="aExamHdgss Symb"/>
    <w:basedOn w:val="BillBasicHeading"/>
    <w:next w:val="Normal"/>
    <w:rsid w:val="007E0FAD"/>
    <w:pPr>
      <w:tabs>
        <w:tab w:val="clear" w:pos="2600"/>
        <w:tab w:val="left" w:pos="1582"/>
      </w:tabs>
      <w:ind w:left="1100" w:hanging="1582"/>
    </w:pPr>
    <w:rPr>
      <w:sz w:val="18"/>
    </w:rPr>
  </w:style>
  <w:style w:type="paragraph" w:customStyle="1" w:styleId="aExamssSymb">
    <w:name w:val="aExamss Symb"/>
    <w:basedOn w:val="aNote"/>
    <w:rsid w:val="007E0FAD"/>
    <w:pPr>
      <w:tabs>
        <w:tab w:val="left" w:pos="1582"/>
      </w:tabs>
      <w:spacing w:before="60"/>
      <w:ind w:left="1100" w:hanging="1582"/>
    </w:pPr>
  </w:style>
  <w:style w:type="paragraph" w:customStyle="1" w:styleId="aExamINumssSymb">
    <w:name w:val="aExamINumss Symb"/>
    <w:basedOn w:val="aExamssSymb"/>
    <w:rsid w:val="007E0FAD"/>
    <w:pPr>
      <w:tabs>
        <w:tab w:val="left" w:pos="1100"/>
      </w:tabs>
      <w:ind w:left="1500" w:hanging="1986"/>
    </w:pPr>
  </w:style>
  <w:style w:type="paragraph" w:customStyle="1" w:styleId="aExamNumTextssSymb">
    <w:name w:val="aExamNumTextss Symb"/>
    <w:basedOn w:val="aExamssSymb"/>
    <w:rsid w:val="007E0FAD"/>
    <w:pPr>
      <w:tabs>
        <w:tab w:val="clear" w:pos="1582"/>
        <w:tab w:val="left" w:pos="1985"/>
      </w:tabs>
      <w:ind w:left="1503" w:hanging="1985"/>
    </w:pPr>
  </w:style>
  <w:style w:type="paragraph" w:customStyle="1" w:styleId="AExamIParaSymb">
    <w:name w:val="AExamIPara Symb"/>
    <w:basedOn w:val="aExam"/>
    <w:rsid w:val="007E0FAD"/>
    <w:pPr>
      <w:tabs>
        <w:tab w:val="right" w:pos="1718"/>
      </w:tabs>
      <w:ind w:left="1984" w:hanging="2466"/>
    </w:pPr>
  </w:style>
  <w:style w:type="paragraph" w:customStyle="1" w:styleId="aExamBulletssSymb">
    <w:name w:val="aExamBulletss Symb"/>
    <w:basedOn w:val="aExamssSymb"/>
    <w:rsid w:val="007E0FAD"/>
    <w:pPr>
      <w:tabs>
        <w:tab w:val="left" w:pos="1100"/>
      </w:tabs>
      <w:ind w:left="1500" w:hanging="1986"/>
    </w:pPr>
  </w:style>
  <w:style w:type="paragraph" w:customStyle="1" w:styleId="aNoteSymb">
    <w:name w:val="aNote Symb"/>
    <w:basedOn w:val="BillBasic"/>
    <w:rsid w:val="007E0FAD"/>
    <w:pPr>
      <w:tabs>
        <w:tab w:val="left" w:pos="1100"/>
        <w:tab w:val="left" w:pos="2381"/>
      </w:tabs>
      <w:ind w:left="1899" w:hanging="2381"/>
    </w:pPr>
    <w:rPr>
      <w:sz w:val="20"/>
    </w:rPr>
  </w:style>
  <w:style w:type="paragraph" w:customStyle="1" w:styleId="aNoteTextssSymb">
    <w:name w:val="aNoteTextss Symb"/>
    <w:basedOn w:val="Normal"/>
    <w:rsid w:val="007E0FAD"/>
    <w:pPr>
      <w:tabs>
        <w:tab w:val="clear" w:pos="0"/>
        <w:tab w:val="left" w:pos="1418"/>
      </w:tabs>
      <w:spacing w:before="60"/>
      <w:ind w:left="1417" w:hanging="1899"/>
      <w:jc w:val="both"/>
    </w:pPr>
    <w:rPr>
      <w:sz w:val="20"/>
    </w:rPr>
  </w:style>
  <w:style w:type="paragraph" w:customStyle="1" w:styleId="aNoteParaSymb">
    <w:name w:val="aNotePara Symb"/>
    <w:basedOn w:val="aNoteSymb"/>
    <w:rsid w:val="007E0FA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E0FA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E0FAD"/>
    <w:pPr>
      <w:tabs>
        <w:tab w:val="left" w:pos="1616"/>
        <w:tab w:val="left" w:pos="2495"/>
      </w:tabs>
      <w:spacing w:before="60"/>
      <w:ind w:left="2013" w:hanging="2495"/>
    </w:pPr>
  </w:style>
  <w:style w:type="paragraph" w:customStyle="1" w:styleId="aExamHdgparSymb">
    <w:name w:val="aExamHdgpar Symb"/>
    <w:basedOn w:val="aExamHdgssSymb"/>
    <w:next w:val="Normal"/>
    <w:rsid w:val="007E0FAD"/>
    <w:pPr>
      <w:tabs>
        <w:tab w:val="clear" w:pos="1582"/>
        <w:tab w:val="left" w:pos="1599"/>
      </w:tabs>
      <w:ind w:left="1599" w:hanging="2081"/>
    </w:pPr>
  </w:style>
  <w:style w:type="paragraph" w:customStyle="1" w:styleId="aExamparSymb">
    <w:name w:val="aExampar Symb"/>
    <w:basedOn w:val="aExamssSymb"/>
    <w:rsid w:val="007E0FAD"/>
    <w:pPr>
      <w:tabs>
        <w:tab w:val="clear" w:pos="1582"/>
        <w:tab w:val="left" w:pos="1599"/>
      </w:tabs>
      <w:ind w:left="1599" w:hanging="2081"/>
    </w:pPr>
  </w:style>
  <w:style w:type="paragraph" w:customStyle="1" w:styleId="aExamINumparSymb">
    <w:name w:val="aExamINumpar Symb"/>
    <w:basedOn w:val="aExamparSymb"/>
    <w:rsid w:val="007E0FAD"/>
    <w:pPr>
      <w:tabs>
        <w:tab w:val="left" w:pos="2000"/>
      </w:tabs>
      <w:ind w:left="2041" w:hanging="2495"/>
    </w:pPr>
  </w:style>
  <w:style w:type="paragraph" w:customStyle="1" w:styleId="aExamBulletparSymb">
    <w:name w:val="aExamBulletpar Symb"/>
    <w:basedOn w:val="aExamparSymb"/>
    <w:rsid w:val="007E0FAD"/>
    <w:pPr>
      <w:tabs>
        <w:tab w:val="clear" w:pos="1599"/>
        <w:tab w:val="left" w:pos="1616"/>
        <w:tab w:val="left" w:pos="2495"/>
      </w:tabs>
      <w:ind w:left="2013" w:hanging="2495"/>
    </w:pPr>
  </w:style>
  <w:style w:type="paragraph" w:customStyle="1" w:styleId="aNoteparSymb">
    <w:name w:val="aNotepar Symb"/>
    <w:basedOn w:val="BillBasic"/>
    <w:next w:val="Normal"/>
    <w:rsid w:val="007E0FAD"/>
    <w:pPr>
      <w:tabs>
        <w:tab w:val="left" w:pos="1599"/>
        <w:tab w:val="left" w:pos="2398"/>
      </w:tabs>
      <w:ind w:left="2410" w:hanging="2892"/>
    </w:pPr>
    <w:rPr>
      <w:sz w:val="20"/>
    </w:rPr>
  </w:style>
  <w:style w:type="paragraph" w:customStyle="1" w:styleId="aNoteTextparSymb">
    <w:name w:val="aNoteTextpar Symb"/>
    <w:basedOn w:val="aNoteparSymb"/>
    <w:rsid w:val="007E0FAD"/>
    <w:pPr>
      <w:tabs>
        <w:tab w:val="clear" w:pos="1599"/>
        <w:tab w:val="clear" w:pos="2398"/>
        <w:tab w:val="left" w:pos="2880"/>
      </w:tabs>
      <w:spacing w:before="60"/>
      <w:ind w:left="2398" w:hanging="2880"/>
    </w:pPr>
  </w:style>
  <w:style w:type="paragraph" w:customStyle="1" w:styleId="aNoteParaparSymb">
    <w:name w:val="aNoteParapar Symb"/>
    <w:basedOn w:val="aNoteparSymb"/>
    <w:rsid w:val="007E0FAD"/>
    <w:pPr>
      <w:tabs>
        <w:tab w:val="right" w:pos="2640"/>
      </w:tabs>
      <w:spacing w:before="60"/>
      <w:ind w:left="2920" w:hanging="3402"/>
    </w:pPr>
  </w:style>
  <w:style w:type="paragraph" w:customStyle="1" w:styleId="aNoteBulletparSymb">
    <w:name w:val="aNoteBulletpar Symb"/>
    <w:basedOn w:val="aNoteparSymb"/>
    <w:rsid w:val="007E0FAD"/>
    <w:pPr>
      <w:tabs>
        <w:tab w:val="clear" w:pos="1599"/>
        <w:tab w:val="left" w:pos="3289"/>
      </w:tabs>
      <w:spacing w:before="60"/>
      <w:ind w:left="2807" w:hanging="3289"/>
    </w:pPr>
  </w:style>
  <w:style w:type="paragraph" w:customStyle="1" w:styleId="AsubparabulletSymb">
    <w:name w:val="A subpara bullet Symb"/>
    <w:basedOn w:val="BillBasic"/>
    <w:rsid w:val="007E0FAD"/>
    <w:pPr>
      <w:tabs>
        <w:tab w:val="left" w:pos="2138"/>
        <w:tab w:val="left" w:pos="3005"/>
      </w:tabs>
      <w:spacing w:before="60"/>
      <w:ind w:left="2523" w:hanging="3005"/>
    </w:pPr>
  </w:style>
  <w:style w:type="paragraph" w:customStyle="1" w:styleId="aExamHdgsubparSymb">
    <w:name w:val="aExamHdgsubpar Symb"/>
    <w:basedOn w:val="aExamHdgssSymb"/>
    <w:next w:val="Normal"/>
    <w:rsid w:val="007E0FAD"/>
    <w:pPr>
      <w:tabs>
        <w:tab w:val="clear" w:pos="1582"/>
        <w:tab w:val="left" w:pos="2620"/>
      </w:tabs>
      <w:ind w:left="2138" w:hanging="2620"/>
    </w:pPr>
  </w:style>
  <w:style w:type="paragraph" w:customStyle="1" w:styleId="aExamsubparSymb">
    <w:name w:val="aExamsubpar Symb"/>
    <w:basedOn w:val="aExamssSymb"/>
    <w:rsid w:val="007E0FAD"/>
    <w:pPr>
      <w:tabs>
        <w:tab w:val="clear" w:pos="1582"/>
        <w:tab w:val="left" w:pos="2620"/>
      </w:tabs>
      <w:ind w:left="2138" w:hanging="2620"/>
    </w:pPr>
  </w:style>
  <w:style w:type="paragraph" w:customStyle="1" w:styleId="aNotesubparSymb">
    <w:name w:val="aNotesubpar Symb"/>
    <w:basedOn w:val="BillBasic"/>
    <w:next w:val="Normal"/>
    <w:rsid w:val="007E0FAD"/>
    <w:pPr>
      <w:tabs>
        <w:tab w:val="left" w:pos="2138"/>
        <w:tab w:val="left" w:pos="2937"/>
      </w:tabs>
      <w:ind w:left="2455" w:hanging="2937"/>
    </w:pPr>
    <w:rPr>
      <w:sz w:val="20"/>
    </w:rPr>
  </w:style>
  <w:style w:type="paragraph" w:customStyle="1" w:styleId="aNoteTextsubparSymb">
    <w:name w:val="aNoteTextsubpar Symb"/>
    <w:basedOn w:val="aNotesubparSymb"/>
    <w:rsid w:val="007E0FAD"/>
    <w:pPr>
      <w:tabs>
        <w:tab w:val="clear" w:pos="2138"/>
        <w:tab w:val="clear" w:pos="2937"/>
        <w:tab w:val="left" w:pos="2943"/>
      </w:tabs>
      <w:spacing w:before="60"/>
      <w:ind w:left="2943" w:hanging="3425"/>
    </w:pPr>
  </w:style>
  <w:style w:type="paragraph" w:customStyle="1" w:styleId="PenaltySymb">
    <w:name w:val="Penalty Symb"/>
    <w:basedOn w:val="AmainreturnSymb"/>
    <w:rsid w:val="007E0FAD"/>
  </w:style>
  <w:style w:type="paragraph" w:customStyle="1" w:styleId="PenaltyParaSymb">
    <w:name w:val="PenaltyPara Symb"/>
    <w:basedOn w:val="Normal"/>
    <w:rsid w:val="007E0FAD"/>
    <w:pPr>
      <w:tabs>
        <w:tab w:val="right" w:pos="1360"/>
      </w:tabs>
      <w:spacing w:before="60"/>
      <w:ind w:left="1599" w:hanging="2081"/>
      <w:jc w:val="both"/>
    </w:pPr>
  </w:style>
  <w:style w:type="paragraph" w:customStyle="1" w:styleId="FormulaSymb">
    <w:name w:val="Formula Symb"/>
    <w:basedOn w:val="BillBasic"/>
    <w:rsid w:val="007E0FAD"/>
    <w:pPr>
      <w:tabs>
        <w:tab w:val="left" w:pos="-480"/>
      </w:tabs>
      <w:spacing w:line="260" w:lineRule="atLeast"/>
      <w:ind w:hanging="480"/>
      <w:jc w:val="center"/>
    </w:pPr>
  </w:style>
  <w:style w:type="paragraph" w:customStyle="1" w:styleId="NormalSymb">
    <w:name w:val="Normal Symb"/>
    <w:basedOn w:val="Normal"/>
    <w:qFormat/>
    <w:rsid w:val="007E0FAD"/>
    <w:pPr>
      <w:ind w:hanging="482"/>
    </w:pPr>
  </w:style>
  <w:style w:type="character" w:styleId="PlaceholderText">
    <w:name w:val="Placeholder Text"/>
    <w:basedOn w:val="DefaultParagraphFont"/>
    <w:uiPriority w:val="99"/>
    <w:semiHidden/>
    <w:rsid w:val="007E0F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043">
      <w:bodyDiv w:val="1"/>
      <w:marLeft w:val="0"/>
      <w:marRight w:val="0"/>
      <w:marTop w:val="0"/>
      <w:marBottom w:val="0"/>
      <w:divBdr>
        <w:top w:val="none" w:sz="0" w:space="0" w:color="auto"/>
        <w:left w:val="none" w:sz="0" w:space="0" w:color="auto"/>
        <w:bottom w:val="none" w:sz="0" w:space="0" w:color="auto"/>
        <w:right w:val="none" w:sz="0" w:space="0" w:color="auto"/>
      </w:divBdr>
    </w:div>
    <w:div w:id="77990911">
      <w:bodyDiv w:val="1"/>
      <w:marLeft w:val="0"/>
      <w:marRight w:val="0"/>
      <w:marTop w:val="0"/>
      <w:marBottom w:val="0"/>
      <w:divBdr>
        <w:top w:val="none" w:sz="0" w:space="0" w:color="auto"/>
        <w:left w:val="none" w:sz="0" w:space="0" w:color="auto"/>
        <w:bottom w:val="none" w:sz="0" w:space="0" w:color="auto"/>
        <w:right w:val="none" w:sz="0" w:space="0" w:color="auto"/>
      </w:divBdr>
    </w:div>
    <w:div w:id="211692941">
      <w:bodyDiv w:val="1"/>
      <w:marLeft w:val="0"/>
      <w:marRight w:val="0"/>
      <w:marTop w:val="0"/>
      <w:marBottom w:val="0"/>
      <w:divBdr>
        <w:top w:val="none" w:sz="0" w:space="0" w:color="auto"/>
        <w:left w:val="none" w:sz="0" w:space="0" w:color="auto"/>
        <w:bottom w:val="none" w:sz="0" w:space="0" w:color="auto"/>
        <w:right w:val="none" w:sz="0" w:space="0" w:color="auto"/>
      </w:divBdr>
    </w:div>
    <w:div w:id="285505980">
      <w:bodyDiv w:val="1"/>
      <w:marLeft w:val="0"/>
      <w:marRight w:val="0"/>
      <w:marTop w:val="0"/>
      <w:marBottom w:val="0"/>
      <w:divBdr>
        <w:top w:val="none" w:sz="0" w:space="0" w:color="auto"/>
        <w:left w:val="none" w:sz="0" w:space="0" w:color="auto"/>
        <w:bottom w:val="none" w:sz="0" w:space="0" w:color="auto"/>
        <w:right w:val="none" w:sz="0" w:space="0" w:color="auto"/>
      </w:divBdr>
    </w:div>
    <w:div w:id="672802306">
      <w:bodyDiv w:val="1"/>
      <w:marLeft w:val="0"/>
      <w:marRight w:val="0"/>
      <w:marTop w:val="0"/>
      <w:marBottom w:val="0"/>
      <w:divBdr>
        <w:top w:val="none" w:sz="0" w:space="0" w:color="auto"/>
        <w:left w:val="none" w:sz="0" w:space="0" w:color="auto"/>
        <w:bottom w:val="none" w:sz="0" w:space="0" w:color="auto"/>
        <w:right w:val="none" w:sz="0" w:space="0" w:color="auto"/>
      </w:divBdr>
    </w:div>
    <w:div w:id="705717427">
      <w:bodyDiv w:val="1"/>
      <w:marLeft w:val="0"/>
      <w:marRight w:val="0"/>
      <w:marTop w:val="0"/>
      <w:marBottom w:val="0"/>
      <w:divBdr>
        <w:top w:val="none" w:sz="0" w:space="0" w:color="auto"/>
        <w:left w:val="none" w:sz="0" w:space="0" w:color="auto"/>
        <w:bottom w:val="none" w:sz="0" w:space="0" w:color="auto"/>
        <w:right w:val="none" w:sz="0" w:space="0" w:color="auto"/>
      </w:divBdr>
    </w:div>
    <w:div w:id="755126410">
      <w:bodyDiv w:val="1"/>
      <w:marLeft w:val="0"/>
      <w:marRight w:val="0"/>
      <w:marTop w:val="0"/>
      <w:marBottom w:val="0"/>
      <w:divBdr>
        <w:top w:val="none" w:sz="0" w:space="0" w:color="auto"/>
        <w:left w:val="none" w:sz="0" w:space="0" w:color="auto"/>
        <w:bottom w:val="none" w:sz="0" w:space="0" w:color="auto"/>
        <w:right w:val="none" w:sz="0" w:space="0" w:color="auto"/>
      </w:divBdr>
      <w:divsChild>
        <w:div w:id="1089470695">
          <w:marLeft w:val="0"/>
          <w:marRight w:val="0"/>
          <w:marTop w:val="0"/>
          <w:marBottom w:val="0"/>
          <w:divBdr>
            <w:top w:val="none" w:sz="0" w:space="0" w:color="auto"/>
            <w:left w:val="none" w:sz="0" w:space="0" w:color="auto"/>
            <w:bottom w:val="none" w:sz="0" w:space="0" w:color="auto"/>
            <w:right w:val="none" w:sz="0" w:space="0" w:color="auto"/>
          </w:divBdr>
        </w:div>
      </w:divsChild>
    </w:div>
    <w:div w:id="805128456">
      <w:bodyDiv w:val="1"/>
      <w:marLeft w:val="0"/>
      <w:marRight w:val="0"/>
      <w:marTop w:val="0"/>
      <w:marBottom w:val="0"/>
      <w:divBdr>
        <w:top w:val="none" w:sz="0" w:space="0" w:color="auto"/>
        <w:left w:val="none" w:sz="0" w:space="0" w:color="auto"/>
        <w:bottom w:val="none" w:sz="0" w:space="0" w:color="auto"/>
        <w:right w:val="none" w:sz="0" w:space="0" w:color="auto"/>
      </w:divBdr>
    </w:div>
    <w:div w:id="898634801">
      <w:bodyDiv w:val="1"/>
      <w:marLeft w:val="0"/>
      <w:marRight w:val="0"/>
      <w:marTop w:val="0"/>
      <w:marBottom w:val="0"/>
      <w:divBdr>
        <w:top w:val="none" w:sz="0" w:space="0" w:color="auto"/>
        <w:left w:val="none" w:sz="0" w:space="0" w:color="auto"/>
        <w:bottom w:val="none" w:sz="0" w:space="0" w:color="auto"/>
        <w:right w:val="none" w:sz="0" w:space="0" w:color="auto"/>
      </w:divBdr>
    </w:div>
    <w:div w:id="923949699">
      <w:bodyDiv w:val="1"/>
      <w:marLeft w:val="0"/>
      <w:marRight w:val="0"/>
      <w:marTop w:val="0"/>
      <w:marBottom w:val="0"/>
      <w:divBdr>
        <w:top w:val="none" w:sz="0" w:space="0" w:color="auto"/>
        <w:left w:val="none" w:sz="0" w:space="0" w:color="auto"/>
        <w:bottom w:val="none" w:sz="0" w:space="0" w:color="auto"/>
        <w:right w:val="none" w:sz="0" w:space="0" w:color="auto"/>
      </w:divBdr>
    </w:div>
    <w:div w:id="1043677668">
      <w:bodyDiv w:val="1"/>
      <w:marLeft w:val="0"/>
      <w:marRight w:val="0"/>
      <w:marTop w:val="0"/>
      <w:marBottom w:val="0"/>
      <w:divBdr>
        <w:top w:val="none" w:sz="0" w:space="0" w:color="auto"/>
        <w:left w:val="none" w:sz="0" w:space="0" w:color="auto"/>
        <w:bottom w:val="none" w:sz="0" w:space="0" w:color="auto"/>
        <w:right w:val="none" w:sz="0" w:space="0" w:color="auto"/>
      </w:divBdr>
    </w:div>
    <w:div w:id="1133983914">
      <w:bodyDiv w:val="1"/>
      <w:marLeft w:val="0"/>
      <w:marRight w:val="0"/>
      <w:marTop w:val="0"/>
      <w:marBottom w:val="0"/>
      <w:divBdr>
        <w:top w:val="none" w:sz="0" w:space="0" w:color="auto"/>
        <w:left w:val="none" w:sz="0" w:space="0" w:color="auto"/>
        <w:bottom w:val="none" w:sz="0" w:space="0" w:color="auto"/>
        <w:right w:val="none" w:sz="0" w:space="0" w:color="auto"/>
      </w:divBdr>
    </w:div>
    <w:div w:id="1376856957">
      <w:bodyDiv w:val="1"/>
      <w:marLeft w:val="0"/>
      <w:marRight w:val="0"/>
      <w:marTop w:val="0"/>
      <w:marBottom w:val="0"/>
      <w:divBdr>
        <w:top w:val="none" w:sz="0" w:space="0" w:color="auto"/>
        <w:left w:val="none" w:sz="0" w:space="0" w:color="auto"/>
        <w:bottom w:val="none" w:sz="0" w:space="0" w:color="auto"/>
        <w:right w:val="none" w:sz="0" w:space="0" w:color="auto"/>
      </w:divBdr>
    </w:div>
    <w:div w:id="1481073543">
      <w:bodyDiv w:val="1"/>
      <w:marLeft w:val="0"/>
      <w:marRight w:val="0"/>
      <w:marTop w:val="0"/>
      <w:marBottom w:val="0"/>
      <w:divBdr>
        <w:top w:val="none" w:sz="0" w:space="0" w:color="auto"/>
        <w:left w:val="none" w:sz="0" w:space="0" w:color="auto"/>
        <w:bottom w:val="none" w:sz="0" w:space="0" w:color="auto"/>
        <w:right w:val="none" w:sz="0" w:space="0" w:color="auto"/>
      </w:divBdr>
    </w:div>
    <w:div w:id="1746951940">
      <w:bodyDiv w:val="1"/>
      <w:marLeft w:val="0"/>
      <w:marRight w:val="0"/>
      <w:marTop w:val="0"/>
      <w:marBottom w:val="0"/>
      <w:divBdr>
        <w:top w:val="none" w:sz="0" w:space="0" w:color="auto"/>
        <w:left w:val="none" w:sz="0" w:space="0" w:color="auto"/>
        <w:bottom w:val="none" w:sz="0" w:space="0" w:color="auto"/>
        <w:right w:val="none" w:sz="0" w:space="0" w:color="auto"/>
      </w:divBdr>
    </w:div>
    <w:div w:id="2008089742">
      <w:bodyDiv w:val="1"/>
      <w:marLeft w:val="0"/>
      <w:marRight w:val="0"/>
      <w:marTop w:val="0"/>
      <w:marBottom w:val="0"/>
      <w:divBdr>
        <w:top w:val="none" w:sz="0" w:space="0" w:color="auto"/>
        <w:left w:val="none" w:sz="0" w:space="0" w:color="auto"/>
        <w:bottom w:val="none" w:sz="0" w:space="0" w:color="auto"/>
        <w:right w:val="none" w:sz="0" w:space="0" w:color="auto"/>
      </w:divBdr>
    </w:div>
    <w:div w:id="2103908653">
      <w:bodyDiv w:val="1"/>
      <w:marLeft w:val="0"/>
      <w:marRight w:val="0"/>
      <w:marTop w:val="0"/>
      <w:marBottom w:val="0"/>
      <w:divBdr>
        <w:top w:val="none" w:sz="0" w:space="0" w:color="auto"/>
        <w:left w:val="none" w:sz="0" w:space="0" w:color="auto"/>
        <w:bottom w:val="none" w:sz="0" w:space="0" w:color="auto"/>
        <w:right w:val="none" w:sz="0" w:space="0" w:color="auto"/>
      </w:divBdr>
    </w:div>
    <w:div w:id="210927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xml"/><Relationship Id="rId21" Type="http://schemas.openxmlformats.org/officeDocument/2006/relationships/hyperlink" Target="http://www.legislation.act.gov.au/a/2001-14" TargetMode="External"/><Relationship Id="rId42" Type="http://schemas.openxmlformats.org/officeDocument/2006/relationships/hyperlink" Target="https://www.legislation.act.gov.au/a/1991-46" TargetMode="External"/><Relationship Id="rId63" Type="http://schemas.openxmlformats.org/officeDocument/2006/relationships/hyperlink" Target="https://www.legislation.act.gov.au/a/1991-46" TargetMode="External"/><Relationship Id="rId84" Type="http://schemas.openxmlformats.org/officeDocument/2006/relationships/hyperlink" Target="https://www.legislation.act.gov.au/a/1991-46" TargetMode="External"/><Relationship Id="rId138" Type="http://schemas.openxmlformats.org/officeDocument/2006/relationships/footer" Target="footer19.xml"/><Relationship Id="rId107" Type="http://schemas.openxmlformats.org/officeDocument/2006/relationships/hyperlink" Target="https://www.legislation.act.gov.au/a/1991-46" TargetMode="External"/><Relationship Id="rId11" Type="http://schemas.openxmlformats.org/officeDocument/2006/relationships/header" Target="header2.xml"/><Relationship Id="rId32" Type="http://schemas.openxmlformats.org/officeDocument/2006/relationships/hyperlink" Target="https://www.legislation.act.gov.au/a/1991-46" TargetMode="External"/><Relationship Id="rId37" Type="http://schemas.openxmlformats.org/officeDocument/2006/relationships/hyperlink" Target="http://www.legislation.act.gov.au/a/2001-10" TargetMode="External"/><Relationship Id="rId53" Type="http://schemas.openxmlformats.org/officeDocument/2006/relationships/hyperlink" Target="https://www.legislation.act.gov.au/a/1991-46" TargetMode="External"/><Relationship Id="rId58" Type="http://schemas.openxmlformats.org/officeDocument/2006/relationships/hyperlink" Target="https://www.legislation.act.gov.au/a/1991-46" TargetMode="External"/><Relationship Id="rId74" Type="http://schemas.openxmlformats.org/officeDocument/2006/relationships/hyperlink" Target="https://www.legislation.act.gov.au/a/1991-46" TargetMode="External"/><Relationship Id="rId79" Type="http://schemas.openxmlformats.org/officeDocument/2006/relationships/hyperlink" Target="https://www.legislation.act.gov.au/a/1991-46" TargetMode="External"/><Relationship Id="rId102" Type="http://schemas.openxmlformats.org/officeDocument/2006/relationships/hyperlink" Target="https://www.legislation.act.gov.au/a/1991-46" TargetMode="External"/><Relationship Id="rId123" Type="http://schemas.openxmlformats.org/officeDocument/2006/relationships/header" Target="header13.xml"/><Relationship Id="rId128" Type="http://schemas.openxmlformats.org/officeDocument/2006/relationships/hyperlink" Target="https://www.legislation.act.gov.au/a/1991-46" TargetMode="External"/><Relationship Id="rId5" Type="http://schemas.openxmlformats.org/officeDocument/2006/relationships/webSettings" Target="webSettings.xml"/><Relationship Id="rId90" Type="http://schemas.openxmlformats.org/officeDocument/2006/relationships/hyperlink" Target="https://www.legislation.act.gov.au/a/1991-46" TargetMode="External"/><Relationship Id="rId95" Type="http://schemas.openxmlformats.org/officeDocument/2006/relationships/hyperlink" Target="https://www.legislation.act.gov.au/a/1991-46" TargetMode="External"/><Relationship Id="rId22" Type="http://schemas.openxmlformats.org/officeDocument/2006/relationships/hyperlink" Target="http://www.legislation.act.gov.au/sl/1991-31" TargetMode="External"/><Relationship Id="rId27" Type="http://schemas.openxmlformats.org/officeDocument/2006/relationships/footer" Target="footer9.xml"/><Relationship Id="rId43" Type="http://schemas.openxmlformats.org/officeDocument/2006/relationships/hyperlink" Target="https://www.legislation.act.gov.au/a/1991-46" TargetMode="External"/><Relationship Id="rId48" Type="http://schemas.openxmlformats.org/officeDocument/2006/relationships/hyperlink" Target="https://www.legislation.act.gov.au/a/1991-46" TargetMode="External"/><Relationship Id="rId64" Type="http://schemas.openxmlformats.org/officeDocument/2006/relationships/hyperlink" Target="https://www.legislation.act.gov.au/a/1991-46" TargetMode="External"/><Relationship Id="rId69" Type="http://schemas.openxmlformats.org/officeDocument/2006/relationships/hyperlink" Target="https://www.legislation.act.gov.au/a/1991-46" TargetMode="External"/><Relationship Id="rId113" Type="http://schemas.openxmlformats.org/officeDocument/2006/relationships/hyperlink" Target="https://www.legislation.act.gov.au/a/1991-46" TargetMode="External"/><Relationship Id="rId118" Type="http://schemas.openxmlformats.org/officeDocument/2006/relationships/header" Target="header11.xml"/><Relationship Id="rId134" Type="http://schemas.openxmlformats.org/officeDocument/2006/relationships/hyperlink" Target="http://www.legislation.act.gov.au/" TargetMode="External"/><Relationship Id="rId139" Type="http://schemas.openxmlformats.org/officeDocument/2006/relationships/header" Target="header18.xml"/><Relationship Id="rId80" Type="http://schemas.openxmlformats.org/officeDocument/2006/relationships/hyperlink" Target="https://www.legislation.act.gov.au/a/1991-46" TargetMode="External"/><Relationship Id="rId85" Type="http://schemas.openxmlformats.org/officeDocument/2006/relationships/hyperlink" Target="https://www.legislation.act.gov.au/a/1991-46" TargetMode="Externa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hyperlink" Target="https://www.legislation.act.gov.au/a/1991-46" TargetMode="External"/><Relationship Id="rId38" Type="http://schemas.openxmlformats.org/officeDocument/2006/relationships/hyperlink" Target="http://www.legislation.act.gov.au/a/2001-14" TargetMode="External"/><Relationship Id="rId59" Type="http://schemas.openxmlformats.org/officeDocument/2006/relationships/hyperlink" Target="https://www.legislation.act.gov.au/a/1991-46" TargetMode="External"/><Relationship Id="rId103" Type="http://schemas.openxmlformats.org/officeDocument/2006/relationships/hyperlink" Target="https://www.legislation.gov.au/Series/C1959A00006" TargetMode="External"/><Relationship Id="rId108" Type="http://schemas.openxmlformats.org/officeDocument/2006/relationships/hyperlink" Target="https://www.legislation.act.gov.au/a/1991-46" TargetMode="External"/><Relationship Id="rId124" Type="http://schemas.openxmlformats.org/officeDocument/2006/relationships/footer" Target="footer14.xml"/><Relationship Id="rId129" Type="http://schemas.openxmlformats.org/officeDocument/2006/relationships/header" Target="header14.xml"/><Relationship Id="rId54" Type="http://schemas.openxmlformats.org/officeDocument/2006/relationships/hyperlink" Target="https://www.legislation.act.gov.au/a/1991-46" TargetMode="External"/><Relationship Id="rId70" Type="http://schemas.openxmlformats.org/officeDocument/2006/relationships/hyperlink" Target="https://www.legislation.act.gov.au/a/1991-46" TargetMode="External"/><Relationship Id="rId75" Type="http://schemas.openxmlformats.org/officeDocument/2006/relationships/hyperlink" Target="http://www.legislation.act.gov.au/a/2001-14" TargetMode="External"/><Relationship Id="rId91" Type="http://schemas.openxmlformats.org/officeDocument/2006/relationships/hyperlink" Target="https://www.legislation.act.gov.au/a/1991-46" TargetMode="External"/><Relationship Id="rId96" Type="http://schemas.openxmlformats.org/officeDocument/2006/relationships/hyperlink" Target="https://www.legislation.act.gov.au/a/1991-46"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header" Target="header8.xml"/><Relationship Id="rId49" Type="http://schemas.openxmlformats.org/officeDocument/2006/relationships/hyperlink" Target="https://www.legislation.act.gov.au/a/1991-46" TargetMode="External"/><Relationship Id="rId114" Type="http://schemas.openxmlformats.org/officeDocument/2006/relationships/hyperlink" Target="https://www.legislation.gov.au/Series/C2004A05138" TargetMode="External"/><Relationship Id="rId119" Type="http://schemas.openxmlformats.org/officeDocument/2006/relationships/footer" Target="footer12.xml"/><Relationship Id="rId44" Type="http://schemas.openxmlformats.org/officeDocument/2006/relationships/hyperlink" Target="https://www.legislation.act.gov.au/a/1991-46" TargetMode="External"/><Relationship Id="rId60" Type="http://schemas.openxmlformats.org/officeDocument/2006/relationships/hyperlink" Target="http://www.legislation.act.gov.au/a/2001-14" TargetMode="External"/><Relationship Id="rId65" Type="http://schemas.openxmlformats.org/officeDocument/2006/relationships/hyperlink" Target="https://www.legislation.act.gov.au/a/1991-46" TargetMode="External"/><Relationship Id="rId81" Type="http://schemas.openxmlformats.org/officeDocument/2006/relationships/hyperlink" Target="https://www.legislation.act.gov.au/a/1991-46" TargetMode="External"/><Relationship Id="rId86" Type="http://schemas.openxmlformats.org/officeDocument/2006/relationships/hyperlink" Target="https://www.legislation.act.gov.au/a/1991-46" TargetMode="External"/><Relationship Id="rId130" Type="http://schemas.openxmlformats.org/officeDocument/2006/relationships/header" Target="header15.xml"/><Relationship Id="rId135" Type="http://schemas.openxmlformats.org/officeDocument/2006/relationships/header" Target="header16.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www.legislation.act.gov.au/a/2001-10" TargetMode="External"/><Relationship Id="rId109" Type="http://schemas.openxmlformats.org/officeDocument/2006/relationships/hyperlink" Target="https://www.legislation.act.gov.au/a/1991-46" TargetMode="External"/><Relationship Id="rId34" Type="http://schemas.openxmlformats.org/officeDocument/2006/relationships/hyperlink" Target="https://www.legislation.act.gov.au/a/1991-46" TargetMode="External"/><Relationship Id="rId50" Type="http://schemas.openxmlformats.org/officeDocument/2006/relationships/hyperlink" Target="http://www.legislation.act.gov.au/a/2001-14" TargetMode="External"/><Relationship Id="rId55" Type="http://schemas.openxmlformats.org/officeDocument/2006/relationships/hyperlink" Target="https://www.legislation.act.gov.au/a/1991-46" TargetMode="External"/><Relationship Id="rId76" Type="http://schemas.openxmlformats.org/officeDocument/2006/relationships/hyperlink" Target="https://www.legislation.act.gov.au/a/1991-46" TargetMode="External"/><Relationship Id="rId97" Type="http://schemas.openxmlformats.org/officeDocument/2006/relationships/hyperlink" Target="https://www.legislation.act.gov.au/a/1991-46" TargetMode="External"/><Relationship Id="rId104" Type="http://schemas.openxmlformats.org/officeDocument/2006/relationships/hyperlink" Target="http://www.legislation.act.gov.au/a/2001-14" TargetMode="External"/><Relationship Id="rId120" Type="http://schemas.openxmlformats.org/officeDocument/2006/relationships/footer" Target="footer13.xml"/><Relationship Id="rId125" Type="http://schemas.openxmlformats.org/officeDocument/2006/relationships/footer" Target="footer15.xm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legislation.act.gov.au/a/1991-46" TargetMode="External"/><Relationship Id="rId92" Type="http://schemas.openxmlformats.org/officeDocument/2006/relationships/hyperlink" Target="https://www.legislation.act.gov.au/a/1991-46" TargetMode="Externa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header" Target="header7.xml"/><Relationship Id="rId40" Type="http://schemas.openxmlformats.org/officeDocument/2006/relationships/hyperlink" Target="http://www.legislation.act.gov.au/a/2001-14" TargetMode="External"/><Relationship Id="rId45" Type="http://schemas.openxmlformats.org/officeDocument/2006/relationships/hyperlink" Target="https://www.legislation.act.gov.au/a/1991-46" TargetMode="External"/><Relationship Id="rId66" Type="http://schemas.openxmlformats.org/officeDocument/2006/relationships/hyperlink" Target="https://www.legislation.act.gov.au/a/1991-46" TargetMode="External"/><Relationship Id="rId87" Type="http://schemas.openxmlformats.org/officeDocument/2006/relationships/hyperlink" Target="http://www.legislation.act.gov.au/a/2001-14" TargetMode="External"/><Relationship Id="rId110" Type="http://schemas.openxmlformats.org/officeDocument/2006/relationships/hyperlink" Target="https://www.legislation.act.gov.au/a/1991-46" TargetMode="External"/><Relationship Id="rId115" Type="http://schemas.openxmlformats.org/officeDocument/2006/relationships/hyperlink" Target="https://www.legislation.act.gov.au/a/1991-46" TargetMode="External"/><Relationship Id="rId131" Type="http://schemas.openxmlformats.org/officeDocument/2006/relationships/footer" Target="footer16.xml"/><Relationship Id="rId136" Type="http://schemas.openxmlformats.org/officeDocument/2006/relationships/header" Target="header17.xml"/><Relationship Id="rId61" Type="http://schemas.openxmlformats.org/officeDocument/2006/relationships/hyperlink" Target="http://www.legislation.act.gov.au/a/2001-14" TargetMode="External"/><Relationship Id="rId82" Type="http://schemas.openxmlformats.org/officeDocument/2006/relationships/hyperlink" Target="https://www.legislation.act.gov.au/a/1991-46" TargetMode="Externa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yperlink" Target="https://www.legislation.act.gov.au/a/1991-46" TargetMode="External"/><Relationship Id="rId56" Type="http://schemas.openxmlformats.org/officeDocument/2006/relationships/hyperlink" Target="http://www.legislation.act.gov.au/a/2001-14" TargetMode="External"/><Relationship Id="rId77" Type="http://schemas.openxmlformats.org/officeDocument/2006/relationships/hyperlink" Target="https://www.legislation.act.gov.au/a/1991-46" TargetMode="External"/><Relationship Id="rId100" Type="http://schemas.openxmlformats.org/officeDocument/2006/relationships/hyperlink" Target="https://www.legislation.act.gov.au/a/1991-46"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8" Type="http://schemas.openxmlformats.org/officeDocument/2006/relationships/image" Target="media/image1.png"/><Relationship Id="rId51" Type="http://schemas.openxmlformats.org/officeDocument/2006/relationships/hyperlink" Target="https://www.legislation.act.gov.au/a/1991-46" TargetMode="External"/><Relationship Id="rId72" Type="http://schemas.openxmlformats.org/officeDocument/2006/relationships/hyperlink" Target="https://www.legislation.act.gov.au/a/1991-46" TargetMode="External"/><Relationship Id="rId93" Type="http://schemas.openxmlformats.org/officeDocument/2006/relationships/hyperlink" Target="https://www.legislation.act.gov.au/a/1991-46" TargetMode="External"/><Relationship Id="rId98" Type="http://schemas.openxmlformats.org/officeDocument/2006/relationships/hyperlink" Target="https://www.legislation.act.gov.au/a/1991-46" TargetMode="External"/><Relationship Id="rId121" Type="http://schemas.openxmlformats.org/officeDocument/2006/relationships/hyperlink" Target="http://www.legislation.act.gov.au/a/1991-46" TargetMode="External"/><Relationship Id="rId3" Type="http://schemas.openxmlformats.org/officeDocument/2006/relationships/styles" Target="styles.xml"/><Relationship Id="rId25" Type="http://schemas.openxmlformats.org/officeDocument/2006/relationships/footer" Target="footer7.xml"/><Relationship Id="rId46" Type="http://schemas.openxmlformats.org/officeDocument/2006/relationships/hyperlink" Target="https://www.legislation.act.gov.au/a/1991-46" TargetMode="External"/><Relationship Id="rId67" Type="http://schemas.openxmlformats.org/officeDocument/2006/relationships/hyperlink" Target="http://www.legislation.act.gov.au/a/2001-14" TargetMode="External"/><Relationship Id="rId116" Type="http://schemas.openxmlformats.org/officeDocument/2006/relationships/hyperlink" Target="https://www.legislation.act.gov.au/a/1991-46" TargetMode="External"/><Relationship Id="rId137" Type="http://schemas.openxmlformats.org/officeDocument/2006/relationships/footer" Target="footer18.xml"/><Relationship Id="rId20" Type="http://schemas.openxmlformats.org/officeDocument/2006/relationships/footer" Target="footer6.xml"/><Relationship Id="rId41" Type="http://schemas.openxmlformats.org/officeDocument/2006/relationships/hyperlink" Target="https://www.legislation.act.gov.au/a/1991-46" TargetMode="External"/><Relationship Id="rId62" Type="http://schemas.openxmlformats.org/officeDocument/2006/relationships/hyperlink" Target="https://www.legislation.act.gov.au/a/1991-46" TargetMode="External"/><Relationship Id="rId83" Type="http://schemas.openxmlformats.org/officeDocument/2006/relationships/hyperlink" Target="https://www.legislation.act.gov.au/a/1991-46" TargetMode="External"/><Relationship Id="rId88" Type="http://schemas.openxmlformats.org/officeDocument/2006/relationships/hyperlink" Target="https://www.legislation.act.gov.au/a/1991-46" TargetMode="External"/><Relationship Id="rId111" Type="http://schemas.openxmlformats.org/officeDocument/2006/relationships/hyperlink" Target="https://www.legislation.act.gov.au/a/1991-46" TargetMode="External"/><Relationship Id="rId132" Type="http://schemas.openxmlformats.org/officeDocument/2006/relationships/footer" Target="footer17.xml"/><Relationship Id="rId15" Type="http://schemas.openxmlformats.org/officeDocument/2006/relationships/footer" Target="footer3.xml"/><Relationship Id="rId36" Type="http://schemas.openxmlformats.org/officeDocument/2006/relationships/hyperlink" Target="https://www.legislation.act.gov.au/a/1991-46" TargetMode="External"/><Relationship Id="rId57" Type="http://schemas.openxmlformats.org/officeDocument/2006/relationships/hyperlink" Target="http://www.legislation.act.gov.au/a/2001-14" TargetMode="External"/><Relationship Id="rId106" Type="http://schemas.openxmlformats.org/officeDocument/2006/relationships/hyperlink" Target="https://www.legislation.act.gov.au/a/1991-46" TargetMode="External"/><Relationship Id="rId127" Type="http://schemas.openxmlformats.org/officeDocument/2006/relationships/hyperlink" Target="http://www.legislation.act.gov.au/a/1991-46" TargetMode="Externa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yperlink" Target="https://www.legislation.act.gov.au/a/1991-46" TargetMode="External"/><Relationship Id="rId73" Type="http://schemas.openxmlformats.org/officeDocument/2006/relationships/hyperlink" Target="https://www.legislation.act.gov.au/a/1991-46" TargetMode="External"/><Relationship Id="rId78" Type="http://schemas.openxmlformats.org/officeDocument/2006/relationships/hyperlink" Target="https://www.legislation.act.gov.au/a/1991-46" TargetMode="External"/><Relationship Id="rId94" Type="http://schemas.openxmlformats.org/officeDocument/2006/relationships/hyperlink" Target="https://www.legislation.act.gov.au/a/1991-46" TargetMode="External"/><Relationship Id="rId99" Type="http://schemas.openxmlformats.org/officeDocument/2006/relationships/hyperlink" Target="https://www.legislation.act.gov.au/a/1991-46" TargetMode="External"/><Relationship Id="rId101" Type="http://schemas.openxmlformats.org/officeDocument/2006/relationships/hyperlink" Target="https://www.legislation.act.gov.au/a/1991-46" TargetMode="External"/><Relationship Id="rId122"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www.legislation.act.gov.au/a/1991-46" TargetMode="External"/><Relationship Id="rId26" Type="http://schemas.openxmlformats.org/officeDocument/2006/relationships/footer" Target="footer8.xml"/><Relationship Id="rId47" Type="http://schemas.openxmlformats.org/officeDocument/2006/relationships/hyperlink" Target="https://www.legislation.act.gov.au/a/1991-46" TargetMode="External"/><Relationship Id="rId68" Type="http://schemas.openxmlformats.org/officeDocument/2006/relationships/hyperlink" Target="http://www.legislation.act.gov.au/a/2001-14" TargetMode="External"/><Relationship Id="rId89" Type="http://schemas.openxmlformats.org/officeDocument/2006/relationships/hyperlink" Target="https://www.legislation.act.gov.au/a/1991-46" TargetMode="External"/><Relationship Id="rId112" Type="http://schemas.openxmlformats.org/officeDocument/2006/relationships/hyperlink" Target="https://www.legislation.act.gov.au/a/1991-46" TargetMode="External"/><Relationship Id="rId133" Type="http://schemas.openxmlformats.org/officeDocument/2006/relationships/hyperlink" Target="http://www.legislation.act.gov.au/a/2001-14" TargetMode="External"/><Relationship Id="rId16"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9740-7C82-41F5-99A5-16AA239F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10395</Words>
  <Characters>52406</Characters>
  <Application>Microsoft Office Word</Application>
  <DocSecurity>0</DocSecurity>
  <Lines>1431</Lines>
  <Paragraphs>933</Paragraphs>
  <ScaleCrop>false</ScaleCrop>
  <HeadingPairs>
    <vt:vector size="2" baseType="variant">
      <vt:variant>
        <vt:lpstr>Title</vt:lpstr>
      </vt:variant>
      <vt:variant>
        <vt:i4>1</vt:i4>
      </vt:variant>
    </vt:vector>
  </HeadingPairs>
  <TitlesOfParts>
    <vt:vector size="1" baseType="lpstr">
      <vt:lpstr>Associations Incorporation Regulation 2023</vt:lpstr>
    </vt:vector>
  </TitlesOfParts>
  <Manager>Regulation</Manager>
  <Company>Section</Company>
  <LinksUpToDate>false</LinksUpToDate>
  <CharactersWithSpaces>62243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Regulation 2023</dc:title>
  <dc:subject>Amendment</dc:subject>
  <dc:creator>ACT Government</dc:creator>
  <cp:keywords>N01</cp:keywords>
  <dc:description>J2019-1110</dc:description>
  <cp:lastModifiedBy>PCODCS</cp:lastModifiedBy>
  <cp:revision>4</cp:revision>
  <cp:lastPrinted>2023-09-25T05:46:00Z</cp:lastPrinted>
  <dcterms:created xsi:type="dcterms:W3CDTF">2023-09-28T12:58:00Z</dcterms:created>
  <dcterms:modified xsi:type="dcterms:W3CDTF">2023-09-28T12:58:00Z</dcterms:modified>
  <cp:category>SL2023-25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Donna Hosie</vt:lpwstr>
  </property>
  <property fmtid="{D5CDD505-2E9C-101B-9397-08002B2CF9AE}" pid="5" name="ClientEmail1">
    <vt:lpwstr>Donna.Hosie@act.gov.au</vt:lpwstr>
  </property>
  <property fmtid="{D5CDD505-2E9C-101B-9397-08002B2CF9AE}" pid="6" name="ClientPh1">
    <vt:lpwstr/>
  </property>
  <property fmtid="{D5CDD505-2E9C-101B-9397-08002B2CF9AE}" pid="7" name="ClientName2">
    <vt:lpwstr>Fiona Chesworth</vt:lpwstr>
  </property>
  <property fmtid="{D5CDD505-2E9C-101B-9397-08002B2CF9AE}" pid="8" name="ClientEmail2">
    <vt:lpwstr>Fiona.Chesworth@act.gov.au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11045580</vt:lpwstr>
  </property>
  <property fmtid="{D5CDD505-2E9C-101B-9397-08002B2CF9AE}" pid="12" name="JMSREQUIREDCHECKIN">
    <vt:lpwstr/>
  </property>
  <property fmtid="{D5CDD505-2E9C-101B-9397-08002B2CF9AE}" pid="13" name="CHECKEDOUTFROMJMS">
    <vt:lpwstr/>
  </property>
  <property fmtid="{D5CDD505-2E9C-101B-9397-08002B2CF9AE}" pid="14" name="Citation">
    <vt:lpwstr>Associations Incorporation Regulation 2023</vt:lpwstr>
  </property>
  <property fmtid="{D5CDD505-2E9C-101B-9397-08002B2CF9AE}" pid="15" name="ActName">
    <vt:lpwstr>Associations Incorporation Act 1991</vt:lpwstr>
  </property>
  <property fmtid="{D5CDD505-2E9C-101B-9397-08002B2CF9AE}" pid="16" name="DrafterName">
    <vt:lpwstr>Skye Ferson</vt:lpwstr>
  </property>
  <property fmtid="{D5CDD505-2E9C-101B-9397-08002B2CF9AE}" pid="17" name="DrafterEmail">
    <vt:lpwstr>Skye.Ferson@act.gov.au</vt:lpwstr>
  </property>
  <property fmtid="{D5CDD505-2E9C-101B-9397-08002B2CF9AE}" pid="18" name="DrafterPh">
    <vt:lpwstr>(02) 6205 3487</vt:lpwstr>
  </property>
  <property fmtid="{D5CDD505-2E9C-101B-9397-08002B2CF9AE}" pid="19" name="SettlerName">
    <vt:lpwstr>Savvas Pertsinidis</vt:lpwstr>
  </property>
  <property fmtid="{D5CDD505-2E9C-101B-9397-08002B2CF9AE}" pid="20" name="SettlerEmail">
    <vt:lpwstr>savvas.pertsinidis@act.gov.au</vt:lpwstr>
  </property>
  <property fmtid="{D5CDD505-2E9C-101B-9397-08002B2CF9AE}" pid="21" name="SettlerPh">
    <vt:lpwstr>62053750</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