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917B4" w14:textId="77777777" w:rsidR="000E2712" w:rsidRDefault="000E2712" w:rsidP="00D7618A">
      <w:pPr>
        <w:jc w:val="center"/>
      </w:pPr>
      <w:r>
        <w:rPr>
          <w:noProof/>
          <w:lang w:eastAsia="en-AU"/>
        </w:rPr>
        <w:drawing>
          <wp:inline distT="0" distB="0" distL="0" distR="0" wp14:anchorId="5B133C97" wp14:editId="0C085948">
            <wp:extent cx="1333500" cy="1181100"/>
            <wp:effectExtent l="19050" t="0" r="0" b="0"/>
            <wp:docPr id="38" name="Picture 17"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DBF5665" w14:textId="77777777" w:rsidR="000E2712" w:rsidRDefault="000E2712" w:rsidP="00D7618A">
      <w:pPr>
        <w:jc w:val="center"/>
        <w:rPr>
          <w:rFonts w:ascii="Arial" w:hAnsi="Arial"/>
        </w:rPr>
      </w:pPr>
      <w:r>
        <w:rPr>
          <w:rFonts w:ascii="Arial" w:hAnsi="Arial"/>
        </w:rPr>
        <w:t>Australian Capital Territory</w:t>
      </w:r>
    </w:p>
    <w:p w14:paraId="206219DD" w14:textId="39D161D8" w:rsidR="000E2712" w:rsidRDefault="007A012F" w:rsidP="00D7618A">
      <w:pPr>
        <w:pStyle w:val="Billname1"/>
      </w:pPr>
      <w:r>
        <w:fldChar w:fldCharType="begin"/>
      </w:r>
      <w:r>
        <w:instrText xml:space="preserve"> REF Citation \*charformat  \* MERGEFORMAT </w:instrText>
      </w:r>
      <w:r>
        <w:fldChar w:fldCharType="separate"/>
      </w:r>
      <w:r w:rsidR="00F9317B">
        <w:t>Associations Incorporation Regulation 2023</w:t>
      </w:r>
      <w:r>
        <w:fldChar w:fldCharType="end"/>
      </w:r>
      <w:r w:rsidR="000E2712">
        <w:t xml:space="preserve">    </w:t>
      </w:r>
    </w:p>
    <w:p w14:paraId="6E86FD76" w14:textId="4169F61D" w:rsidR="000E2712" w:rsidRDefault="00CB0383" w:rsidP="00D7618A">
      <w:pPr>
        <w:pStyle w:val="ActNo"/>
      </w:pPr>
      <w:bookmarkStart w:id="0" w:name="LawNo"/>
      <w:r>
        <w:t>SL2023-25</w:t>
      </w:r>
      <w:bookmarkEnd w:id="0"/>
    </w:p>
    <w:p w14:paraId="4BB69153" w14:textId="77777777" w:rsidR="000E2712" w:rsidRDefault="000E2712" w:rsidP="00D7618A">
      <w:pPr>
        <w:pStyle w:val="CoverInForce"/>
      </w:pPr>
      <w:r>
        <w:t>made under the</w:t>
      </w:r>
    </w:p>
    <w:p w14:paraId="35F207ED" w14:textId="1C890537" w:rsidR="000E2712" w:rsidRDefault="007A012F" w:rsidP="00D7618A">
      <w:pPr>
        <w:pStyle w:val="CoverActName"/>
      </w:pPr>
      <w:r>
        <w:fldChar w:fldCharType="begin"/>
      </w:r>
      <w:r>
        <w:instrText xml:space="preserve"> REF ActName \*charformat </w:instrText>
      </w:r>
      <w:r>
        <w:fldChar w:fldCharType="separate"/>
      </w:r>
      <w:r w:rsidR="00F9317B" w:rsidRPr="00F9317B">
        <w:t>Associations Incorporation Act 1991</w:t>
      </w:r>
      <w:r>
        <w:fldChar w:fldCharType="end"/>
      </w:r>
    </w:p>
    <w:p w14:paraId="2126E2B8" w14:textId="2638508D" w:rsidR="000E2712" w:rsidRDefault="000E2712" w:rsidP="00D7618A">
      <w:pPr>
        <w:pStyle w:val="RepubNo"/>
      </w:pPr>
      <w:r>
        <w:t xml:space="preserve">Republication No </w:t>
      </w:r>
      <w:bookmarkStart w:id="1" w:name="RepubNo"/>
      <w:r w:rsidR="00CB0383">
        <w:t>1</w:t>
      </w:r>
      <w:bookmarkEnd w:id="1"/>
    </w:p>
    <w:p w14:paraId="6BD47B97" w14:textId="32883320" w:rsidR="000E2712" w:rsidRDefault="000E2712" w:rsidP="00D7618A">
      <w:pPr>
        <w:pStyle w:val="EffectiveDate"/>
      </w:pPr>
      <w:r>
        <w:t xml:space="preserve">Effective:  </w:t>
      </w:r>
      <w:bookmarkStart w:id="2" w:name="EffectiveDate"/>
      <w:r w:rsidR="00CB0383">
        <w:t>1 February 2024</w:t>
      </w:r>
      <w:bookmarkEnd w:id="2"/>
      <w:r w:rsidR="00CB0383">
        <w:t xml:space="preserve"> – </w:t>
      </w:r>
      <w:bookmarkStart w:id="3" w:name="EndEffDate"/>
      <w:r w:rsidR="00CB0383">
        <w:t>11 March 2024</w:t>
      </w:r>
      <w:bookmarkEnd w:id="3"/>
    </w:p>
    <w:p w14:paraId="51964C63" w14:textId="1DAACF27" w:rsidR="000E2712" w:rsidRDefault="000E2712" w:rsidP="00D7618A">
      <w:pPr>
        <w:pStyle w:val="CoverInForce"/>
      </w:pPr>
      <w:r>
        <w:t xml:space="preserve">Republication date: </w:t>
      </w:r>
      <w:bookmarkStart w:id="4" w:name="InForceDate"/>
      <w:r w:rsidR="00CB0383">
        <w:t>1 February 2024</w:t>
      </w:r>
      <w:bookmarkEnd w:id="4"/>
    </w:p>
    <w:p w14:paraId="0DFD479C" w14:textId="77777777" w:rsidR="000E2712" w:rsidRDefault="000E2712" w:rsidP="00D7618A">
      <w:pPr>
        <w:pStyle w:val="CoverInForce"/>
      </w:pPr>
      <w:r>
        <w:t>Regulation not amended</w:t>
      </w:r>
    </w:p>
    <w:p w14:paraId="48B0F6C0" w14:textId="77777777" w:rsidR="000E2712" w:rsidRDefault="000E2712" w:rsidP="00D7618A"/>
    <w:p w14:paraId="47F6FDBD" w14:textId="77777777" w:rsidR="000E2712" w:rsidRDefault="000E2712" w:rsidP="00D7618A"/>
    <w:p w14:paraId="69711B44" w14:textId="77777777" w:rsidR="000E2712" w:rsidRDefault="000E2712" w:rsidP="00D7618A"/>
    <w:p w14:paraId="332FF737" w14:textId="77777777" w:rsidR="000E2712" w:rsidRDefault="000E2712" w:rsidP="00D7618A"/>
    <w:p w14:paraId="522BC7F4" w14:textId="77777777" w:rsidR="000E2712" w:rsidRDefault="000E2712" w:rsidP="00CE2912">
      <w:pPr>
        <w:spacing w:after="240"/>
        <w:rPr>
          <w:rFonts w:ascii="Arial" w:hAnsi="Arial"/>
        </w:rPr>
      </w:pPr>
    </w:p>
    <w:p w14:paraId="74A2C6B6" w14:textId="77777777" w:rsidR="000E2712" w:rsidRPr="00797332" w:rsidRDefault="000E2712" w:rsidP="00CE2912">
      <w:pPr>
        <w:pStyle w:val="PageBreak"/>
      </w:pPr>
      <w:r w:rsidRPr="00797332">
        <w:br w:type="page"/>
      </w:r>
    </w:p>
    <w:p w14:paraId="23AE239D" w14:textId="77777777" w:rsidR="000E2712" w:rsidRDefault="000E2712" w:rsidP="00D7618A">
      <w:pPr>
        <w:pStyle w:val="CoverHeading"/>
      </w:pPr>
      <w:r>
        <w:lastRenderedPageBreak/>
        <w:t>About this republication</w:t>
      </w:r>
    </w:p>
    <w:p w14:paraId="6A98FC4C" w14:textId="77777777" w:rsidR="000E2712" w:rsidRDefault="000E2712" w:rsidP="00D7618A">
      <w:pPr>
        <w:pStyle w:val="CoverSubHdg"/>
      </w:pPr>
      <w:r>
        <w:t>The republished law</w:t>
      </w:r>
    </w:p>
    <w:p w14:paraId="0A13EDA4" w14:textId="10802EF6" w:rsidR="000E2712" w:rsidRDefault="000E2712" w:rsidP="00D7618A">
      <w:pPr>
        <w:pStyle w:val="CoverText"/>
      </w:pPr>
      <w:r>
        <w:t xml:space="preserve">This is a republication of the </w:t>
      </w:r>
      <w:r w:rsidRPr="00CB0383">
        <w:rPr>
          <w:i/>
        </w:rPr>
        <w:fldChar w:fldCharType="begin"/>
      </w:r>
      <w:r w:rsidRPr="00CB0383">
        <w:rPr>
          <w:i/>
        </w:rPr>
        <w:instrText xml:space="preserve"> REF citation *\charformat  \* MERGEFORMAT </w:instrText>
      </w:r>
      <w:r w:rsidRPr="00CB0383">
        <w:rPr>
          <w:i/>
        </w:rPr>
        <w:fldChar w:fldCharType="separate"/>
      </w:r>
      <w:r w:rsidR="00F9317B" w:rsidRPr="00F9317B">
        <w:rPr>
          <w:i/>
        </w:rPr>
        <w:t>Associations Incorporation Regulation 2023</w:t>
      </w:r>
      <w:r w:rsidRPr="00CB0383">
        <w:rPr>
          <w:i/>
        </w:rPr>
        <w:fldChar w:fldCharType="end"/>
      </w:r>
      <w:r>
        <w:t xml:space="preserve">, made under the </w:t>
      </w:r>
      <w:r w:rsidRPr="00CB0383">
        <w:rPr>
          <w:i/>
        </w:rPr>
        <w:fldChar w:fldCharType="begin"/>
      </w:r>
      <w:r w:rsidRPr="00CB0383">
        <w:rPr>
          <w:i/>
        </w:rPr>
        <w:instrText xml:space="preserve"> REF ActName \*charformat  \* MERGEFORMAT </w:instrText>
      </w:r>
      <w:r w:rsidRPr="00CB0383">
        <w:rPr>
          <w:i/>
        </w:rPr>
        <w:fldChar w:fldCharType="separate"/>
      </w:r>
      <w:r w:rsidR="00F9317B" w:rsidRPr="00F9317B">
        <w:rPr>
          <w:i/>
        </w:rPr>
        <w:t>Associations Incorporation Act 1991</w:t>
      </w:r>
      <w:r w:rsidRPr="00CB0383">
        <w:rPr>
          <w:i/>
        </w:rPr>
        <w:fldChar w:fldCharType="end"/>
      </w:r>
      <w:r w:rsidRPr="003D214E">
        <w:rPr>
          <w:rStyle w:val="charItals"/>
        </w:rPr>
        <w:t xml:space="preserve"> </w:t>
      </w:r>
      <w:r>
        <w:t xml:space="preserve">(including any amendment made under the </w:t>
      </w:r>
      <w:hyperlink r:id="rId9" w:tooltip="A2001-14" w:history="1">
        <w:r w:rsidRPr="003D214E">
          <w:rPr>
            <w:rStyle w:val="charCitHyperlinkItal"/>
          </w:rPr>
          <w:t>Legislation Act 2001</w:t>
        </w:r>
      </w:hyperlink>
      <w:r>
        <w:t>, part 11.3 (Editorial changes))</w:t>
      </w:r>
      <w:r w:rsidRPr="003D214E">
        <w:t xml:space="preserve"> </w:t>
      </w:r>
      <w:r>
        <w:t xml:space="preserve">as in force on </w:t>
      </w:r>
      <w:r w:rsidR="007A012F">
        <w:fldChar w:fldCharType="begin"/>
      </w:r>
      <w:r w:rsidR="007A012F">
        <w:instrText xml:space="preserve"> REF InForceDate *\charformat </w:instrText>
      </w:r>
      <w:r w:rsidR="007A012F">
        <w:fldChar w:fldCharType="separate"/>
      </w:r>
      <w:r w:rsidR="00F9317B">
        <w:t>1 February 2024</w:t>
      </w:r>
      <w:r w:rsidR="007A012F">
        <w:fldChar w:fldCharType="end"/>
      </w:r>
      <w:r w:rsidRPr="003D214E">
        <w:rPr>
          <w:rStyle w:val="charItals"/>
        </w:rPr>
        <w:t xml:space="preserve">.  </w:t>
      </w:r>
      <w:r>
        <w:t xml:space="preserve">It also includes any commencement, repeal or expiry affecting this republished law.  </w:t>
      </w:r>
    </w:p>
    <w:p w14:paraId="399073FC" w14:textId="77777777" w:rsidR="000E2712" w:rsidRDefault="000E2712" w:rsidP="00D7618A">
      <w:pPr>
        <w:pStyle w:val="CoverText"/>
      </w:pPr>
      <w:r>
        <w:t xml:space="preserve">The legislation history and amendment history of the republished law are set out in endnotes 3 and 4. </w:t>
      </w:r>
    </w:p>
    <w:p w14:paraId="75BE685B" w14:textId="77777777" w:rsidR="000E2712" w:rsidRDefault="000E2712" w:rsidP="00D7618A">
      <w:pPr>
        <w:pStyle w:val="CoverSubHdg"/>
      </w:pPr>
      <w:r>
        <w:t>Kinds of republications</w:t>
      </w:r>
    </w:p>
    <w:p w14:paraId="24B654C9" w14:textId="422B26FE" w:rsidR="000E2712" w:rsidRDefault="000E2712" w:rsidP="00D7618A">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01DF61E3" w14:textId="32D9721D" w:rsidR="000E2712" w:rsidRDefault="000E2712" w:rsidP="00687754">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71BB0426" w14:textId="77777777" w:rsidR="000E2712" w:rsidRDefault="000E2712" w:rsidP="00687754">
      <w:pPr>
        <w:pStyle w:val="CoverTextBullet"/>
      </w:pPr>
      <w:r>
        <w:t>unauthorised republications.</w:t>
      </w:r>
    </w:p>
    <w:p w14:paraId="2E9B18F9" w14:textId="77777777" w:rsidR="000E2712" w:rsidRDefault="000E2712" w:rsidP="00D7618A">
      <w:pPr>
        <w:pStyle w:val="CoverText"/>
      </w:pPr>
      <w:r>
        <w:t>The status of this republication appears on the bottom of each page.</w:t>
      </w:r>
    </w:p>
    <w:p w14:paraId="0F19D9E8" w14:textId="77777777" w:rsidR="000E2712" w:rsidRDefault="000E2712" w:rsidP="00D7618A">
      <w:pPr>
        <w:pStyle w:val="CoverSubHdg"/>
      </w:pPr>
      <w:r>
        <w:t>Editorial amendments</w:t>
      </w:r>
    </w:p>
    <w:p w14:paraId="6DC95DC3" w14:textId="66168E5C" w:rsidR="000E2712" w:rsidRDefault="000E2712" w:rsidP="00D7618A">
      <w:pPr>
        <w:pStyle w:val="CoverText"/>
      </w:pPr>
      <w:r>
        <w:t xml:space="preserve">The </w:t>
      </w:r>
      <w:hyperlink r:id="rId12" w:tooltip="A2001-14" w:history="1">
        <w:r w:rsidRPr="003D214E">
          <w:rPr>
            <w:rStyle w:val="charCitHyperlinkItal"/>
          </w:rPr>
          <w:t>Legislation Act 2001</w:t>
        </w:r>
      </w:hyperlink>
      <w:r w:rsidRPr="00B11E0C">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11F02CA" w14:textId="77777777" w:rsidR="000E2712" w:rsidRDefault="000E2712" w:rsidP="00D7618A">
      <w:pPr>
        <w:pStyle w:val="CoverText"/>
      </w:pPr>
      <w:r>
        <w:t>This republication includes amendments made under part 11.3 (see endnote 1).</w:t>
      </w:r>
    </w:p>
    <w:p w14:paraId="07A7494B" w14:textId="77777777" w:rsidR="000E2712" w:rsidRDefault="000E2712" w:rsidP="00D7618A">
      <w:pPr>
        <w:pStyle w:val="CoverSubHdg"/>
      </w:pPr>
      <w:proofErr w:type="spellStart"/>
      <w:r>
        <w:t>Uncommenced</w:t>
      </w:r>
      <w:proofErr w:type="spellEnd"/>
      <w:r>
        <w:t xml:space="preserve"> provisions and amendments</w:t>
      </w:r>
    </w:p>
    <w:p w14:paraId="37B369BC" w14:textId="2CF99D8B" w:rsidR="000E2712" w:rsidRDefault="000E2712" w:rsidP="00D7618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78EC2091" w14:textId="77777777" w:rsidR="000E2712" w:rsidRDefault="000E2712" w:rsidP="00D7618A">
      <w:pPr>
        <w:pStyle w:val="CoverSubHdg"/>
      </w:pPr>
      <w:r>
        <w:t>Modifications</w:t>
      </w:r>
    </w:p>
    <w:p w14:paraId="15AA61A0" w14:textId="2DA8629C" w:rsidR="000E2712" w:rsidRDefault="000E2712" w:rsidP="00D7618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B11E0C">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446FEFD9" w14:textId="77777777" w:rsidR="000E2712" w:rsidRDefault="000E2712" w:rsidP="00D7618A">
      <w:pPr>
        <w:pStyle w:val="CoverSubHdg"/>
      </w:pPr>
      <w:r>
        <w:t>Penalties</w:t>
      </w:r>
    </w:p>
    <w:p w14:paraId="15511E91" w14:textId="2009F08A" w:rsidR="000E2712" w:rsidRPr="003765DF" w:rsidRDefault="000E2712" w:rsidP="00D7618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640E6622" w14:textId="77777777" w:rsidR="000E2712" w:rsidRDefault="000E2712" w:rsidP="00D7618A">
      <w:pPr>
        <w:pStyle w:val="00SigningPage"/>
        <w:sectPr w:rsidR="000E2712" w:rsidSect="00D7618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17710ECE" w14:textId="77777777" w:rsidR="000E2712" w:rsidRDefault="000E2712" w:rsidP="00D7618A">
      <w:pPr>
        <w:jc w:val="center"/>
      </w:pPr>
      <w:r>
        <w:rPr>
          <w:noProof/>
          <w:lang w:eastAsia="en-AU"/>
        </w:rPr>
        <w:lastRenderedPageBreak/>
        <w:drawing>
          <wp:inline distT="0" distB="0" distL="0" distR="0" wp14:anchorId="3755CC44" wp14:editId="718A0D83">
            <wp:extent cx="1333500" cy="1181100"/>
            <wp:effectExtent l="19050" t="0" r="0" b="0"/>
            <wp:docPr id="39" name="Picture 18"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751B041" w14:textId="77777777" w:rsidR="000E2712" w:rsidRDefault="000E2712" w:rsidP="00D7618A">
      <w:pPr>
        <w:jc w:val="center"/>
        <w:rPr>
          <w:rFonts w:ascii="Arial" w:hAnsi="Arial"/>
        </w:rPr>
      </w:pPr>
      <w:r>
        <w:rPr>
          <w:rFonts w:ascii="Arial" w:hAnsi="Arial"/>
        </w:rPr>
        <w:t>Australian Capital Territory</w:t>
      </w:r>
    </w:p>
    <w:p w14:paraId="43E38907" w14:textId="04BF7D7F" w:rsidR="000E2712" w:rsidRDefault="007A012F" w:rsidP="00D7618A">
      <w:pPr>
        <w:pStyle w:val="Billname"/>
      </w:pPr>
      <w:r>
        <w:fldChar w:fldCharType="begin"/>
      </w:r>
      <w:r>
        <w:instrText xml:space="preserve"> REF Citation \*charformat  \* MERGEFORMAT </w:instrText>
      </w:r>
      <w:r>
        <w:fldChar w:fldCharType="separate"/>
      </w:r>
      <w:r w:rsidR="00F9317B">
        <w:t>Associations Incorporation Regulation 2023</w:t>
      </w:r>
      <w:r>
        <w:fldChar w:fldCharType="end"/>
      </w:r>
    </w:p>
    <w:p w14:paraId="0B0C9C1A" w14:textId="77777777" w:rsidR="000E2712" w:rsidRDefault="000E2712" w:rsidP="00D7618A">
      <w:pPr>
        <w:pStyle w:val="CoverInForce"/>
      </w:pPr>
      <w:r>
        <w:t>made under the</w:t>
      </w:r>
    </w:p>
    <w:p w14:paraId="7DCD3AA7" w14:textId="4AEA57F0" w:rsidR="000E2712" w:rsidRDefault="007A012F" w:rsidP="00D7618A">
      <w:pPr>
        <w:pStyle w:val="CoverActName"/>
      </w:pPr>
      <w:r>
        <w:fldChar w:fldCharType="begin"/>
      </w:r>
      <w:r>
        <w:instrText xml:space="preserve"> REF ActName \*charformat </w:instrText>
      </w:r>
      <w:r>
        <w:fldChar w:fldCharType="separate"/>
      </w:r>
      <w:r w:rsidR="00F9317B" w:rsidRPr="00F9317B">
        <w:t>Associations Incorporation Act 1991</w:t>
      </w:r>
      <w:r>
        <w:fldChar w:fldCharType="end"/>
      </w:r>
    </w:p>
    <w:p w14:paraId="45501520" w14:textId="77777777" w:rsidR="000E2712" w:rsidRDefault="000E2712" w:rsidP="00D7618A">
      <w:pPr>
        <w:pStyle w:val="Placeholder"/>
      </w:pPr>
      <w:r>
        <w:rPr>
          <w:rStyle w:val="charContents"/>
          <w:sz w:val="16"/>
        </w:rPr>
        <w:t xml:space="preserve">  </w:t>
      </w:r>
      <w:r>
        <w:rPr>
          <w:rStyle w:val="charPage"/>
        </w:rPr>
        <w:t xml:space="preserve">  </w:t>
      </w:r>
    </w:p>
    <w:p w14:paraId="2C473B3A" w14:textId="77777777" w:rsidR="000E2712" w:rsidRDefault="000E2712" w:rsidP="00D7618A">
      <w:pPr>
        <w:pStyle w:val="N-TOCheading"/>
      </w:pPr>
      <w:r>
        <w:rPr>
          <w:rStyle w:val="charContents"/>
        </w:rPr>
        <w:t>Contents</w:t>
      </w:r>
    </w:p>
    <w:p w14:paraId="43B7E84D" w14:textId="77777777" w:rsidR="000E2712" w:rsidRDefault="000E2712" w:rsidP="00D7618A">
      <w:pPr>
        <w:pStyle w:val="N-9pt"/>
      </w:pPr>
      <w:r>
        <w:tab/>
      </w:r>
      <w:r>
        <w:rPr>
          <w:rStyle w:val="charPage"/>
        </w:rPr>
        <w:t>Page</w:t>
      </w:r>
    </w:p>
    <w:p w14:paraId="09E3A333" w14:textId="0FA04A32" w:rsidR="006F7D2A" w:rsidRDefault="006F7D2A">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7419764" w:history="1">
        <w:r w:rsidRPr="00E31B46">
          <w:t>1</w:t>
        </w:r>
        <w:r>
          <w:rPr>
            <w:rFonts w:asciiTheme="minorHAnsi" w:eastAsiaTheme="minorEastAsia" w:hAnsiTheme="minorHAnsi" w:cstheme="minorBidi"/>
            <w:kern w:val="2"/>
            <w:sz w:val="22"/>
            <w:szCs w:val="22"/>
            <w:lang w:eastAsia="en-AU"/>
            <w14:ligatures w14:val="standardContextual"/>
          </w:rPr>
          <w:tab/>
        </w:r>
        <w:r w:rsidRPr="00E31B46">
          <w:t>Name of regulation</w:t>
        </w:r>
        <w:r>
          <w:tab/>
        </w:r>
        <w:r>
          <w:fldChar w:fldCharType="begin"/>
        </w:r>
        <w:r>
          <w:instrText xml:space="preserve"> PAGEREF _Toc157419764 \h </w:instrText>
        </w:r>
        <w:r>
          <w:fldChar w:fldCharType="separate"/>
        </w:r>
        <w:r w:rsidR="00F9317B">
          <w:t>2</w:t>
        </w:r>
        <w:r>
          <w:fldChar w:fldCharType="end"/>
        </w:r>
      </w:hyperlink>
    </w:p>
    <w:p w14:paraId="7CF88DBA" w14:textId="0EBBEB27"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765" w:history="1">
        <w:r w:rsidRPr="00E31B46">
          <w:t>3</w:t>
        </w:r>
        <w:r>
          <w:rPr>
            <w:rFonts w:asciiTheme="minorHAnsi" w:eastAsiaTheme="minorEastAsia" w:hAnsiTheme="minorHAnsi" w:cstheme="minorBidi"/>
            <w:kern w:val="2"/>
            <w:sz w:val="22"/>
            <w:szCs w:val="22"/>
            <w:lang w:eastAsia="en-AU"/>
            <w14:ligatures w14:val="standardContextual"/>
          </w:rPr>
          <w:tab/>
        </w:r>
        <w:r w:rsidRPr="00E31B46">
          <w:t>Copies required—Act, s 73 (2)</w:t>
        </w:r>
        <w:r>
          <w:tab/>
        </w:r>
        <w:r>
          <w:fldChar w:fldCharType="begin"/>
        </w:r>
        <w:r>
          <w:instrText xml:space="preserve"> PAGEREF _Toc157419765 \h </w:instrText>
        </w:r>
        <w:r>
          <w:fldChar w:fldCharType="separate"/>
        </w:r>
        <w:r w:rsidR="00F9317B">
          <w:t>2</w:t>
        </w:r>
        <w:r>
          <w:fldChar w:fldCharType="end"/>
        </w:r>
      </w:hyperlink>
    </w:p>
    <w:p w14:paraId="66620D3B" w14:textId="368640EF"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766" w:history="1">
        <w:r w:rsidRPr="00E31B46">
          <w:t>4</w:t>
        </w:r>
        <w:r>
          <w:rPr>
            <w:rFonts w:asciiTheme="minorHAnsi" w:eastAsiaTheme="minorEastAsia" w:hAnsiTheme="minorHAnsi" w:cstheme="minorBidi"/>
            <w:kern w:val="2"/>
            <w:sz w:val="22"/>
            <w:szCs w:val="22"/>
            <w:lang w:eastAsia="en-AU"/>
            <w14:ligatures w14:val="standardContextual"/>
          </w:rPr>
          <w:tab/>
        </w:r>
        <w:r w:rsidRPr="00E31B46">
          <w:t>Rate of commission—Act, s 95 (3)</w:t>
        </w:r>
        <w:r>
          <w:tab/>
        </w:r>
        <w:r>
          <w:fldChar w:fldCharType="begin"/>
        </w:r>
        <w:r>
          <w:instrText xml:space="preserve"> PAGEREF _Toc157419766 \h </w:instrText>
        </w:r>
        <w:r>
          <w:fldChar w:fldCharType="separate"/>
        </w:r>
        <w:r w:rsidR="00F9317B">
          <w:t>2</w:t>
        </w:r>
        <w:r>
          <w:fldChar w:fldCharType="end"/>
        </w:r>
      </w:hyperlink>
    </w:p>
    <w:p w14:paraId="5AA28997" w14:textId="4AF75CDD"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767" w:history="1">
        <w:r w:rsidRPr="00E31B46">
          <w:t>5</w:t>
        </w:r>
        <w:r>
          <w:rPr>
            <w:rFonts w:asciiTheme="minorHAnsi" w:eastAsiaTheme="minorEastAsia" w:hAnsiTheme="minorHAnsi" w:cstheme="minorBidi"/>
            <w:kern w:val="2"/>
            <w:sz w:val="22"/>
            <w:szCs w:val="22"/>
            <w:lang w:eastAsia="en-AU"/>
            <w14:ligatures w14:val="standardContextual"/>
          </w:rPr>
          <w:tab/>
        </w:r>
        <w:r w:rsidRPr="00E31B46">
          <w:t>Model rules—Act, s 127 (2) (a)</w:t>
        </w:r>
        <w:r>
          <w:tab/>
        </w:r>
        <w:r>
          <w:fldChar w:fldCharType="begin"/>
        </w:r>
        <w:r>
          <w:instrText xml:space="preserve"> PAGEREF _Toc157419767 \h </w:instrText>
        </w:r>
        <w:r>
          <w:fldChar w:fldCharType="separate"/>
        </w:r>
        <w:r w:rsidR="00F9317B">
          <w:t>2</w:t>
        </w:r>
        <w:r>
          <w:fldChar w:fldCharType="end"/>
        </w:r>
      </w:hyperlink>
    </w:p>
    <w:p w14:paraId="28855B0C" w14:textId="1BCD60F7" w:rsidR="006F7D2A" w:rsidRDefault="007A012F">
      <w:pPr>
        <w:pStyle w:val="TOC6"/>
        <w:rPr>
          <w:rFonts w:asciiTheme="minorHAnsi" w:eastAsiaTheme="minorEastAsia" w:hAnsiTheme="minorHAnsi" w:cstheme="minorBidi"/>
          <w:b w:val="0"/>
          <w:kern w:val="2"/>
          <w:sz w:val="22"/>
          <w:szCs w:val="22"/>
          <w:lang w:eastAsia="en-AU"/>
          <w14:ligatures w14:val="standardContextual"/>
        </w:rPr>
      </w:pPr>
      <w:hyperlink w:anchor="_Toc157419768" w:history="1">
        <w:r w:rsidR="006F7D2A" w:rsidRPr="00E31B46">
          <w:t>Schedule 1</w:t>
        </w:r>
        <w:r w:rsidR="006F7D2A">
          <w:rPr>
            <w:rFonts w:asciiTheme="minorHAnsi" w:eastAsiaTheme="minorEastAsia" w:hAnsiTheme="minorHAnsi" w:cstheme="minorBidi"/>
            <w:b w:val="0"/>
            <w:kern w:val="2"/>
            <w:sz w:val="22"/>
            <w:szCs w:val="22"/>
            <w:lang w:eastAsia="en-AU"/>
            <w14:ligatures w14:val="standardContextual"/>
          </w:rPr>
          <w:tab/>
        </w:r>
        <w:r w:rsidR="006F7D2A" w:rsidRPr="00E31B46">
          <w:t>Model rules</w:t>
        </w:r>
        <w:r w:rsidR="006F7D2A">
          <w:tab/>
        </w:r>
        <w:r w:rsidR="006F7D2A" w:rsidRPr="006F7D2A">
          <w:rPr>
            <w:b w:val="0"/>
            <w:sz w:val="20"/>
          </w:rPr>
          <w:fldChar w:fldCharType="begin"/>
        </w:r>
        <w:r w:rsidR="006F7D2A" w:rsidRPr="006F7D2A">
          <w:rPr>
            <w:b w:val="0"/>
            <w:sz w:val="20"/>
          </w:rPr>
          <w:instrText xml:space="preserve"> PAGEREF _Toc157419768 \h </w:instrText>
        </w:r>
        <w:r w:rsidR="006F7D2A" w:rsidRPr="006F7D2A">
          <w:rPr>
            <w:b w:val="0"/>
            <w:sz w:val="20"/>
          </w:rPr>
        </w:r>
        <w:r w:rsidR="006F7D2A" w:rsidRPr="006F7D2A">
          <w:rPr>
            <w:b w:val="0"/>
            <w:sz w:val="20"/>
          </w:rPr>
          <w:fldChar w:fldCharType="separate"/>
        </w:r>
        <w:r w:rsidR="00F9317B">
          <w:rPr>
            <w:b w:val="0"/>
            <w:sz w:val="20"/>
          </w:rPr>
          <w:t>3</w:t>
        </w:r>
        <w:r w:rsidR="006F7D2A" w:rsidRPr="006F7D2A">
          <w:rPr>
            <w:b w:val="0"/>
            <w:sz w:val="20"/>
          </w:rPr>
          <w:fldChar w:fldCharType="end"/>
        </w:r>
      </w:hyperlink>
    </w:p>
    <w:p w14:paraId="1F029222" w14:textId="30CB3919" w:rsidR="006F7D2A" w:rsidRDefault="007A012F">
      <w:pPr>
        <w:pStyle w:val="TOC7"/>
        <w:rPr>
          <w:rFonts w:asciiTheme="minorHAnsi" w:eastAsiaTheme="minorEastAsia" w:hAnsiTheme="minorHAnsi" w:cstheme="minorBidi"/>
          <w:b w:val="0"/>
          <w:kern w:val="2"/>
          <w:sz w:val="22"/>
          <w:szCs w:val="22"/>
          <w:lang w:eastAsia="en-AU"/>
          <w14:ligatures w14:val="standardContextual"/>
        </w:rPr>
      </w:pPr>
      <w:hyperlink w:anchor="_Toc157419769" w:history="1">
        <w:r w:rsidR="006F7D2A" w:rsidRPr="00E31B46">
          <w:t>Part 1.1</w:t>
        </w:r>
        <w:r w:rsidR="006F7D2A">
          <w:rPr>
            <w:rFonts w:asciiTheme="minorHAnsi" w:eastAsiaTheme="minorEastAsia" w:hAnsiTheme="minorHAnsi" w:cstheme="minorBidi"/>
            <w:b w:val="0"/>
            <w:kern w:val="2"/>
            <w:sz w:val="22"/>
            <w:szCs w:val="22"/>
            <w:lang w:eastAsia="en-AU"/>
            <w14:ligatures w14:val="standardContextual"/>
          </w:rPr>
          <w:tab/>
        </w:r>
        <w:r w:rsidR="006F7D2A" w:rsidRPr="00E31B46">
          <w:t>Preliminary</w:t>
        </w:r>
        <w:r w:rsidR="006F7D2A">
          <w:tab/>
        </w:r>
        <w:r w:rsidR="006F7D2A" w:rsidRPr="006F7D2A">
          <w:rPr>
            <w:b w:val="0"/>
          </w:rPr>
          <w:fldChar w:fldCharType="begin"/>
        </w:r>
        <w:r w:rsidR="006F7D2A" w:rsidRPr="006F7D2A">
          <w:rPr>
            <w:b w:val="0"/>
          </w:rPr>
          <w:instrText xml:space="preserve"> PAGEREF _Toc157419769 \h </w:instrText>
        </w:r>
        <w:r w:rsidR="006F7D2A" w:rsidRPr="006F7D2A">
          <w:rPr>
            <w:b w:val="0"/>
          </w:rPr>
        </w:r>
        <w:r w:rsidR="006F7D2A" w:rsidRPr="006F7D2A">
          <w:rPr>
            <w:b w:val="0"/>
          </w:rPr>
          <w:fldChar w:fldCharType="separate"/>
        </w:r>
        <w:r w:rsidR="00F9317B">
          <w:rPr>
            <w:b w:val="0"/>
          </w:rPr>
          <w:t>6</w:t>
        </w:r>
        <w:r w:rsidR="006F7D2A" w:rsidRPr="006F7D2A">
          <w:rPr>
            <w:b w:val="0"/>
          </w:rPr>
          <w:fldChar w:fldCharType="end"/>
        </w:r>
      </w:hyperlink>
    </w:p>
    <w:p w14:paraId="40ACF3B9" w14:textId="4D588C99"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770" w:history="1">
        <w:r w:rsidRPr="00E31B46">
          <w:t>1</w:t>
        </w:r>
        <w:r>
          <w:rPr>
            <w:rFonts w:asciiTheme="minorHAnsi" w:eastAsiaTheme="minorEastAsia" w:hAnsiTheme="minorHAnsi" w:cstheme="minorBidi"/>
            <w:kern w:val="2"/>
            <w:sz w:val="22"/>
            <w:szCs w:val="22"/>
            <w:lang w:eastAsia="en-AU"/>
            <w14:ligatures w14:val="standardContextual"/>
          </w:rPr>
          <w:tab/>
        </w:r>
        <w:r w:rsidRPr="00E31B46">
          <w:t>Model rules—application</w:t>
        </w:r>
        <w:r>
          <w:tab/>
        </w:r>
        <w:r>
          <w:fldChar w:fldCharType="begin"/>
        </w:r>
        <w:r>
          <w:instrText xml:space="preserve"> PAGEREF _Toc157419770 \h </w:instrText>
        </w:r>
        <w:r>
          <w:fldChar w:fldCharType="separate"/>
        </w:r>
        <w:r w:rsidR="00F9317B">
          <w:t>6</w:t>
        </w:r>
        <w:r>
          <w:fldChar w:fldCharType="end"/>
        </w:r>
      </w:hyperlink>
    </w:p>
    <w:p w14:paraId="460EE416" w14:textId="03B7EB92"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771" w:history="1">
        <w:r w:rsidRPr="00E31B46">
          <w:t>2</w:t>
        </w:r>
        <w:r>
          <w:rPr>
            <w:rFonts w:asciiTheme="minorHAnsi" w:eastAsiaTheme="minorEastAsia" w:hAnsiTheme="minorHAnsi" w:cstheme="minorBidi"/>
            <w:kern w:val="2"/>
            <w:sz w:val="22"/>
            <w:szCs w:val="22"/>
            <w:lang w:eastAsia="en-AU"/>
            <w14:ligatures w14:val="standardContextual"/>
          </w:rPr>
          <w:tab/>
        </w:r>
        <w:r w:rsidRPr="00E31B46">
          <w:t>Association objects</w:t>
        </w:r>
        <w:r>
          <w:tab/>
        </w:r>
        <w:r>
          <w:fldChar w:fldCharType="begin"/>
        </w:r>
        <w:r>
          <w:instrText xml:space="preserve"> PAGEREF _Toc157419771 \h </w:instrText>
        </w:r>
        <w:r>
          <w:fldChar w:fldCharType="separate"/>
        </w:r>
        <w:r w:rsidR="00F9317B">
          <w:t>6</w:t>
        </w:r>
        <w:r>
          <w:fldChar w:fldCharType="end"/>
        </w:r>
      </w:hyperlink>
    </w:p>
    <w:p w14:paraId="4450FEB4" w14:textId="0C354F6E"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772" w:history="1">
        <w:r w:rsidRPr="00E31B46">
          <w:t>3</w:t>
        </w:r>
        <w:r>
          <w:rPr>
            <w:rFonts w:asciiTheme="minorHAnsi" w:eastAsiaTheme="minorEastAsia" w:hAnsiTheme="minorHAnsi" w:cstheme="minorBidi"/>
            <w:kern w:val="2"/>
            <w:sz w:val="22"/>
            <w:szCs w:val="22"/>
            <w:lang w:eastAsia="en-AU"/>
            <w14:ligatures w14:val="standardContextual"/>
          </w:rPr>
          <w:tab/>
        </w:r>
        <w:r w:rsidRPr="00E31B46">
          <w:t>Application of certain Acts</w:t>
        </w:r>
        <w:r>
          <w:tab/>
        </w:r>
        <w:r>
          <w:fldChar w:fldCharType="begin"/>
        </w:r>
        <w:r>
          <w:instrText xml:space="preserve"> PAGEREF _Toc157419772 \h </w:instrText>
        </w:r>
        <w:r>
          <w:fldChar w:fldCharType="separate"/>
        </w:r>
        <w:r w:rsidR="00F9317B">
          <w:t>6</w:t>
        </w:r>
        <w:r>
          <w:fldChar w:fldCharType="end"/>
        </w:r>
      </w:hyperlink>
    </w:p>
    <w:p w14:paraId="724809A4" w14:textId="4110AE50" w:rsidR="006F7D2A" w:rsidRDefault="007A012F">
      <w:pPr>
        <w:pStyle w:val="TOC7"/>
        <w:rPr>
          <w:rFonts w:asciiTheme="minorHAnsi" w:eastAsiaTheme="minorEastAsia" w:hAnsiTheme="minorHAnsi" w:cstheme="minorBidi"/>
          <w:b w:val="0"/>
          <w:kern w:val="2"/>
          <w:sz w:val="22"/>
          <w:szCs w:val="22"/>
          <w:lang w:eastAsia="en-AU"/>
          <w14:ligatures w14:val="standardContextual"/>
        </w:rPr>
      </w:pPr>
      <w:hyperlink w:anchor="_Toc157419773" w:history="1">
        <w:r w:rsidR="006F7D2A" w:rsidRPr="00E31B46">
          <w:t>Part 1.2</w:t>
        </w:r>
        <w:r w:rsidR="006F7D2A">
          <w:rPr>
            <w:rFonts w:asciiTheme="minorHAnsi" w:eastAsiaTheme="minorEastAsia" w:hAnsiTheme="minorHAnsi" w:cstheme="minorBidi"/>
            <w:b w:val="0"/>
            <w:kern w:val="2"/>
            <w:sz w:val="22"/>
            <w:szCs w:val="22"/>
            <w:lang w:eastAsia="en-AU"/>
            <w14:ligatures w14:val="standardContextual"/>
          </w:rPr>
          <w:tab/>
        </w:r>
        <w:r w:rsidR="006F7D2A" w:rsidRPr="00E31B46">
          <w:t>Membership</w:t>
        </w:r>
        <w:r w:rsidR="006F7D2A">
          <w:tab/>
        </w:r>
        <w:r w:rsidR="006F7D2A" w:rsidRPr="006F7D2A">
          <w:rPr>
            <w:b w:val="0"/>
          </w:rPr>
          <w:fldChar w:fldCharType="begin"/>
        </w:r>
        <w:r w:rsidR="006F7D2A" w:rsidRPr="006F7D2A">
          <w:rPr>
            <w:b w:val="0"/>
          </w:rPr>
          <w:instrText xml:space="preserve"> PAGEREF _Toc157419773 \h </w:instrText>
        </w:r>
        <w:r w:rsidR="006F7D2A" w:rsidRPr="006F7D2A">
          <w:rPr>
            <w:b w:val="0"/>
          </w:rPr>
        </w:r>
        <w:r w:rsidR="006F7D2A" w:rsidRPr="006F7D2A">
          <w:rPr>
            <w:b w:val="0"/>
          </w:rPr>
          <w:fldChar w:fldCharType="separate"/>
        </w:r>
        <w:r w:rsidR="00F9317B">
          <w:rPr>
            <w:b w:val="0"/>
          </w:rPr>
          <w:t>7</w:t>
        </w:r>
        <w:r w:rsidR="006F7D2A" w:rsidRPr="006F7D2A">
          <w:rPr>
            <w:b w:val="0"/>
          </w:rPr>
          <w:fldChar w:fldCharType="end"/>
        </w:r>
      </w:hyperlink>
    </w:p>
    <w:p w14:paraId="50A6D901" w14:textId="11C9A7FC"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774" w:history="1">
        <w:r w:rsidRPr="00E31B46">
          <w:t>4</w:t>
        </w:r>
        <w:r>
          <w:rPr>
            <w:rFonts w:asciiTheme="minorHAnsi" w:eastAsiaTheme="minorEastAsia" w:hAnsiTheme="minorHAnsi" w:cstheme="minorBidi"/>
            <w:kern w:val="2"/>
            <w:sz w:val="22"/>
            <w:szCs w:val="22"/>
            <w:lang w:eastAsia="en-AU"/>
            <w14:ligatures w14:val="standardContextual"/>
          </w:rPr>
          <w:tab/>
        </w:r>
        <w:r w:rsidRPr="00E31B46">
          <w:t>Membership—application</w:t>
        </w:r>
        <w:r>
          <w:tab/>
        </w:r>
        <w:r>
          <w:fldChar w:fldCharType="begin"/>
        </w:r>
        <w:r>
          <w:instrText xml:space="preserve"> PAGEREF _Toc157419774 \h </w:instrText>
        </w:r>
        <w:r>
          <w:fldChar w:fldCharType="separate"/>
        </w:r>
        <w:r w:rsidR="00F9317B">
          <w:t>7</w:t>
        </w:r>
        <w:r>
          <w:fldChar w:fldCharType="end"/>
        </w:r>
      </w:hyperlink>
    </w:p>
    <w:p w14:paraId="2BDFE217" w14:textId="6818C647"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775" w:history="1">
        <w:r w:rsidRPr="00E31B46">
          <w:t>5</w:t>
        </w:r>
        <w:r>
          <w:rPr>
            <w:rFonts w:asciiTheme="minorHAnsi" w:eastAsiaTheme="minorEastAsia" w:hAnsiTheme="minorHAnsi" w:cstheme="minorBidi"/>
            <w:kern w:val="2"/>
            <w:sz w:val="22"/>
            <w:szCs w:val="22"/>
            <w:lang w:eastAsia="en-AU"/>
            <w14:ligatures w14:val="standardContextual"/>
          </w:rPr>
          <w:tab/>
        </w:r>
        <w:r w:rsidRPr="00E31B46">
          <w:t>Membership—decision</w:t>
        </w:r>
        <w:r>
          <w:tab/>
        </w:r>
        <w:r>
          <w:fldChar w:fldCharType="begin"/>
        </w:r>
        <w:r>
          <w:instrText xml:space="preserve"> PAGEREF _Toc157419775 \h </w:instrText>
        </w:r>
        <w:r>
          <w:fldChar w:fldCharType="separate"/>
        </w:r>
        <w:r w:rsidR="00F9317B">
          <w:t>7</w:t>
        </w:r>
        <w:r>
          <w:fldChar w:fldCharType="end"/>
        </w:r>
      </w:hyperlink>
    </w:p>
    <w:p w14:paraId="46F16751" w14:textId="19C1650C"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776" w:history="1">
        <w:r w:rsidRPr="00E31B46">
          <w:t>6</w:t>
        </w:r>
        <w:r>
          <w:rPr>
            <w:rFonts w:asciiTheme="minorHAnsi" w:eastAsiaTheme="minorEastAsia" w:hAnsiTheme="minorHAnsi" w:cstheme="minorBidi"/>
            <w:kern w:val="2"/>
            <w:sz w:val="22"/>
            <w:szCs w:val="22"/>
            <w:lang w:eastAsia="en-AU"/>
            <w14:ligatures w14:val="standardContextual"/>
          </w:rPr>
          <w:tab/>
        </w:r>
        <w:r w:rsidRPr="00E31B46">
          <w:t>Membership—when membership begins</w:t>
        </w:r>
        <w:r>
          <w:tab/>
        </w:r>
        <w:r>
          <w:fldChar w:fldCharType="begin"/>
        </w:r>
        <w:r>
          <w:instrText xml:space="preserve"> PAGEREF _Toc157419776 \h </w:instrText>
        </w:r>
        <w:r>
          <w:fldChar w:fldCharType="separate"/>
        </w:r>
        <w:r w:rsidR="00F9317B">
          <w:t>8</w:t>
        </w:r>
        <w:r>
          <w:fldChar w:fldCharType="end"/>
        </w:r>
      </w:hyperlink>
    </w:p>
    <w:p w14:paraId="36157BE6" w14:textId="6F381CA0"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777" w:history="1">
        <w:r w:rsidRPr="00E31B46">
          <w:t>7</w:t>
        </w:r>
        <w:r>
          <w:rPr>
            <w:rFonts w:asciiTheme="minorHAnsi" w:eastAsiaTheme="minorEastAsia" w:hAnsiTheme="minorHAnsi" w:cstheme="minorBidi"/>
            <w:kern w:val="2"/>
            <w:sz w:val="22"/>
            <w:szCs w:val="22"/>
            <w:lang w:eastAsia="en-AU"/>
            <w14:ligatures w14:val="standardContextual"/>
          </w:rPr>
          <w:tab/>
        </w:r>
        <w:r w:rsidRPr="00E31B46">
          <w:t>Membership—joining fee and annual membership fee</w:t>
        </w:r>
        <w:r>
          <w:tab/>
        </w:r>
        <w:r>
          <w:fldChar w:fldCharType="begin"/>
        </w:r>
        <w:r>
          <w:instrText xml:space="preserve"> PAGEREF _Toc157419777 \h </w:instrText>
        </w:r>
        <w:r>
          <w:fldChar w:fldCharType="separate"/>
        </w:r>
        <w:r w:rsidR="00F9317B">
          <w:t>9</w:t>
        </w:r>
        <w:r>
          <w:fldChar w:fldCharType="end"/>
        </w:r>
      </w:hyperlink>
    </w:p>
    <w:p w14:paraId="713EE87D" w14:textId="4B33F4E9"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778" w:history="1">
        <w:r w:rsidRPr="00E31B46">
          <w:t>8</w:t>
        </w:r>
        <w:r>
          <w:rPr>
            <w:rFonts w:asciiTheme="minorHAnsi" w:eastAsiaTheme="minorEastAsia" w:hAnsiTheme="minorHAnsi" w:cstheme="minorBidi"/>
            <w:kern w:val="2"/>
            <w:sz w:val="22"/>
            <w:szCs w:val="22"/>
            <w:lang w:eastAsia="en-AU"/>
            <w14:ligatures w14:val="standardContextual"/>
          </w:rPr>
          <w:tab/>
        </w:r>
        <w:r w:rsidRPr="00E31B46">
          <w:t>Membership—when membership ends</w:t>
        </w:r>
        <w:r>
          <w:tab/>
        </w:r>
        <w:r>
          <w:fldChar w:fldCharType="begin"/>
        </w:r>
        <w:r>
          <w:instrText xml:space="preserve"> PAGEREF _Toc157419778 \h </w:instrText>
        </w:r>
        <w:r>
          <w:fldChar w:fldCharType="separate"/>
        </w:r>
        <w:r w:rsidR="00F9317B">
          <w:t>9</w:t>
        </w:r>
        <w:r>
          <w:fldChar w:fldCharType="end"/>
        </w:r>
      </w:hyperlink>
    </w:p>
    <w:p w14:paraId="1569FD9F" w14:textId="2A9D44CF"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779" w:history="1">
        <w:r w:rsidRPr="00E31B46">
          <w:t>9</w:t>
        </w:r>
        <w:r>
          <w:rPr>
            <w:rFonts w:asciiTheme="minorHAnsi" w:eastAsiaTheme="minorEastAsia" w:hAnsiTheme="minorHAnsi" w:cstheme="minorBidi"/>
            <w:kern w:val="2"/>
            <w:sz w:val="22"/>
            <w:szCs w:val="22"/>
            <w:lang w:eastAsia="en-AU"/>
            <w14:ligatures w14:val="standardContextual"/>
          </w:rPr>
          <w:tab/>
        </w:r>
        <w:r w:rsidRPr="00E31B46">
          <w:t>Membership—resigning</w:t>
        </w:r>
        <w:r>
          <w:tab/>
        </w:r>
        <w:r>
          <w:fldChar w:fldCharType="begin"/>
        </w:r>
        <w:r>
          <w:instrText xml:space="preserve"> PAGEREF _Toc157419779 \h </w:instrText>
        </w:r>
        <w:r>
          <w:fldChar w:fldCharType="separate"/>
        </w:r>
        <w:r w:rsidR="00F9317B">
          <w:t>10</w:t>
        </w:r>
        <w:r>
          <w:fldChar w:fldCharType="end"/>
        </w:r>
      </w:hyperlink>
    </w:p>
    <w:p w14:paraId="1E337A21" w14:textId="1FABF60B"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780" w:history="1">
        <w:r w:rsidRPr="00E31B46">
          <w:t>10</w:t>
        </w:r>
        <w:r>
          <w:rPr>
            <w:rFonts w:asciiTheme="minorHAnsi" w:eastAsiaTheme="minorEastAsia" w:hAnsiTheme="minorHAnsi" w:cstheme="minorBidi"/>
            <w:kern w:val="2"/>
            <w:sz w:val="22"/>
            <w:szCs w:val="22"/>
            <w:lang w:eastAsia="en-AU"/>
            <w14:ligatures w14:val="standardContextual"/>
          </w:rPr>
          <w:tab/>
        </w:r>
        <w:r w:rsidRPr="00E31B46">
          <w:t>Membership—rights and liabilities not transferable</w:t>
        </w:r>
        <w:r>
          <w:tab/>
        </w:r>
        <w:r>
          <w:fldChar w:fldCharType="begin"/>
        </w:r>
        <w:r>
          <w:instrText xml:space="preserve"> PAGEREF _Toc157419780 \h </w:instrText>
        </w:r>
        <w:r>
          <w:fldChar w:fldCharType="separate"/>
        </w:r>
        <w:r w:rsidR="00F9317B">
          <w:t>11</w:t>
        </w:r>
        <w:r>
          <w:fldChar w:fldCharType="end"/>
        </w:r>
      </w:hyperlink>
    </w:p>
    <w:p w14:paraId="37E114C3" w14:textId="500CF971" w:rsidR="006F7D2A" w:rsidRDefault="007A012F">
      <w:pPr>
        <w:pStyle w:val="TOC7"/>
        <w:rPr>
          <w:rFonts w:asciiTheme="minorHAnsi" w:eastAsiaTheme="minorEastAsia" w:hAnsiTheme="minorHAnsi" w:cstheme="minorBidi"/>
          <w:b w:val="0"/>
          <w:kern w:val="2"/>
          <w:sz w:val="22"/>
          <w:szCs w:val="22"/>
          <w:lang w:eastAsia="en-AU"/>
          <w14:ligatures w14:val="standardContextual"/>
        </w:rPr>
      </w:pPr>
      <w:hyperlink w:anchor="_Toc157419781" w:history="1">
        <w:r w:rsidR="006F7D2A" w:rsidRPr="00E31B46">
          <w:t>Part 1.3</w:t>
        </w:r>
        <w:r w:rsidR="006F7D2A">
          <w:rPr>
            <w:rFonts w:asciiTheme="minorHAnsi" w:eastAsiaTheme="minorEastAsia" w:hAnsiTheme="minorHAnsi" w:cstheme="minorBidi"/>
            <w:b w:val="0"/>
            <w:kern w:val="2"/>
            <w:sz w:val="22"/>
            <w:szCs w:val="22"/>
            <w:lang w:eastAsia="en-AU"/>
            <w14:ligatures w14:val="standardContextual"/>
          </w:rPr>
          <w:tab/>
        </w:r>
        <w:r w:rsidR="006F7D2A" w:rsidRPr="00E31B46">
          <w:t>Dispute resolution and disciplinary procedure</w:t>
        </w:r>
        <w:r w:rsidR="006F7D2A">
          <w:tab/>
        </w:r>
        <w:r w:rsidR="006F7D2A" w:rsidRPr="006F7D2A">
          <w:rPr>
            <w:b w:val="0"/>
          </w:rPr>
          <w:fldChar w:fldCharType="begin"/>
        </w:r>
        <w:r w:rsidR="006F7D2A" w:rsidRPr="006F7D2A">
          <w:rPr>
            <w:b w:val="0"/>
          </w:rPr>
          <w:instrText xml:space="preserve"> PAGEREF _Toc157419781 \h </w:instrText>
        </w:r>
        <w:r w:rsidR="006F7D2A" w:rsidRPr="006F7D2A">
          <w:rPr>
            <w:b w:val="0"/>
          </w:rPr>
        </w:r>
        <w:r w:rsidR="006F7D2A" w:rsidRPr="006F7D2A">
          <w:rPr>
            <w:b w:val="0"/>
          </w:rPr>
          <w:fldChar w:fldCharType="separate"/>
        </w:r>
        <w:r w:rsidR="00F9317B">
          <w:rPr>
            <w:b w:val="0"/>
          </w:rPr>
          <w:t>12</w:t>
        </w:r>
        <w:r w:rsidR="006F7D2A" w:rsidRPr="006F7D2A">
          <w:rPr>
            <w:b w:val="0"/>
          </w:rPr>
          <w:fldChar w:fldCharType="end"/>
        </w:r>
      </w:hyperlink>
    </w:p>
    <w:p w14:paraId="50E64F56" w14:textId="42AFC28C" w:rsidR="006F7D2A" w:rsidRDefault="007A012F">
      <w:pPr>
        <w:pStyle w:val="TOC8"/>
        <w:rPr>
          <w:rFonts w:asciiTheme="minorHAnsi" w:eastAsiaTheme="minorEastAsia" w:hAnsiTheme="minorHAnsi" w:cstheme="minorBidi"/>
          <w:b w:val="0"/>
          <w:kern w:val="2"/>
          <w:sz w:val="22"/>
          <w:szCs w:val="22"/>
          <w:lang w:eastAsia="en-AU"/>
          <w14:ligatures w14:val="standardContextual"/>
        </w:rPr>
      </w:pPr>
      <w:hyperlink w:anchor="_Toc157419782" w:history="1">
        <w:r w:rsidR="006F7D2A" w:rsidRPr="00E31B46">
          <w:t>Division 1.3.1</w:t>
        </w:r>
        <w:r w:rsidR="006F7D2A">
          <w:rPr>
            <w:rFonts w:asciiTheme="minorHAnsi" w:eastAsiaTheme="minorEastAsia" w:hAnsiTheme="minorHAnsi" w:cstheme="minorBidi"/>
            <w:b w:val="0"/>
            <w:kern w:val="2"/>
            <w:sz w:val="22"/>
            <w:szCs w:val="22"/>
            <w:lang w:eastAsia="en-AU"/>
            <w14:ligatures w14:val="standardContextual"/>
          </w:rPr>
          <w:tab/>
        </w:r>
        <w:r w:rsidR="006F7D2A" w:rsidRPr="00E31B46">
          <w:t>Dispute resolution procedure</w:t>
        </w:r>
        <w:r w:rsidR="006F7D2A">
          <w:tab/>
        </w:r>
        <w:r w:rsidR="006F7D2A" w:rsidRPr="006F7D2A">
          <w:rPr>
            <w:b w:val="0"/>
          </w:rPr>
          <w:fldChar w:fldCharType="begin"/>
        </w:r>
        <w:r w:rsidR="006F7D2A" w:rsidRPr="006F7D2A">
          <w:rPr>
            <w:b w:val="0"/>
          </w:rPr>
          <w:instrText xml:space="preserve"> PAGEREF _Toc157419782 \h </w:instrText>
        </w:r>
        <w:r w:rsidR="006F7D2A" w:rsidRPr="006F7D2A">
          <w:rPr>
            <w:b w:val="0"/>
          </w:rPr>
        </w:r>
        <w:r w:rsidR="006F7D2A" w:rsidRPr="006F7D2A">
          <w:rPr>
            <w:b w:val="0"/>
          </w:rPr>
          <w:fldChar w:fldCharType="separate"/>
        </w:r>
        <w:r w:rsidR="00F9317B">
          <w:rPr>
            <w:b w:val="0"/>
          </w:rPr>
          <w:t>12</w:t>
        </w:r>
        <w:r w:rsidR="006F7D2A" w:rsidRPr="006F7D2A">
          <w:rPr>
            <w:b w:val="0"/>
          </w:rPr>
          <w:fldChar w:fldCharType="end"/>
        </w:r>
      </w:hyperlink>
    </w:p>
    <w:p w14:paraId="2E7E6F8F" w14:textId="4A6AAB24"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783" w:history="1">
        <w:r w:rsidRPr="00E31B46">
          <w:t>11</w:t>
        </w:r>
        <w:r>
          <w:rPr>
            <w:rFonts w:asciiTheme="minorHAnsi" w:eastAsiaTheme="minorEastAsia" w:hAnsiTheme="minorHAnsi" w:cstheme="minorBidi"/>
            <w:kern w:val="2"/>
            <w:sz w:val="22"/>
            <w:szCs w:val="22"/>
            <w:lang w:eastAsia="en-AU"/>
            <w14:ligatures w14:val="standardContextual"/>
          </w:rPr>
          <w:tab/>
        </w:r>
        <w:r w:rsidRPr="00E31B46">
          <w:t>Application—div 1.3.1</w:t>
        </w:r>
        <w:r>
          <w:tab/>
        </w:r>
        <w:r>
          <w:fldChar w:fldCharType="begin"/>
        </w:r>
        <w:r>
          <w:instrText xml:space="preserve"> PAGEREF _Toc157419783 \h </w:instrText>
        </w:r>
        <w:r>
          <w:fldChar w:fldCharType="separate"/>
        </w:r>
        <w:r w:rsidR="00F9317B">
          <w:t>12</w:t>
        </w:r>
        <w:r>
          <w:fldChar w:fldCharType="end"/>
        </w:r>
      </w:hyperlink>
    </w:p>
    <w:p w14:paraId="438A8835" w14:textId="5BF1CD81"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784" w:history="1">
        <w:r w:rsidRPr="00E31B46">
          <w:t>12</w:t>
        </w:r>
        <w:r>
          <w:rPr>
            <w:rFonts w:asciiTheme="minorHAnsi" w:eastAsiaTheme="minorEastAsia" w:hAnsiTheme="minorHAnsi" w:cstheme="minorBidi"/>
            <w:kern w:val="2"/>
            <w:sz w:val="22"/>
            <w:szCs w:val="22"/>
            <w:lang w:eastAsia="en-AU"/>
            <w14:ligatures w14:val="standardContextual"/>
          </w:rPr>
          <w:tab/>
        </w:r>
        <w:r w:rsidRPr="00E31B46">
          <w:t xml:space="preserve">Meaning of </w:t>
        </w:r>
        <w:r w:rsidRPr="00E31B46">
          <w:rPr>
            <w:i/>
          </w:rPr>
          <w:t>party</w:t>
        </w:r>
        <w:r w:rsidRPr="00E31B46">
          <w:t xml:space="preserve"> to a dispute—div 1.3.1</w:t>
        </w:r>
        <w:r>
          <w:tab/>
        </w:r>
        <w:r>
          <w:fldChar w:fldCharType="begin"/>
        </w:r>
        <w:r>
          <w:instrText xml:space="preserve"> PAGEREF _Toc157419784 \h </w:instrText>
        </w:r>
        <w:r>
          <w:fldChar w:fldCharType="separate"/>
        </w:r>
        <w:r w:rsidR="00F9317B">
          <w:t>13</w:t>
        </w:r>
        <w:r>
          <w:fldChar w:fldCharType="end"/>
        </w:r>
      </w:hyperlink>
    </w:p>
    <w:p w14:paraId="34982921" w14:textId="6B2A5A05"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785" w:history="1">
        <w:r w:rsidRPr="00E31B46">
          <w:t>13</w:t>
        </w:r>
        <w:r>
          <w:rPr>
            <w:rFonts w:asciiTheme="minorHAnsi" w:eastAsiaTheme="minorEastAsia" w:hAnsiTheme="minorHAnsi" w:cstheme="minorBidi"/>
            <w:kern w:val="2"/>
            <w:sz w:val="22"/>
            <w:szCs w:val="22"/>
            <w:lang w:eastAsia="en-AU"/>
            <w14:ligatures w14:val="standardContextual"/>
          </w:rPr>
          <w:tab/>
        </w:r>
        <w:r w:rsidRPr="00E31B46">
          <w:t>Resolving dispute by agreement</w:t>
        </w:r>
        <w:r>
          <w:tab/>
        </w:r>
        <w:r>
          <w:fldChar w:fldCharType="begin"/>
        </w:r>
        <w:r>
          <w:instrText xml:space="preserve"> PAGEREF _Toc157419785 \h </w:instrText>
        </w:r>
        <w:r>
          <w:fldChar w:fldCharType="separate"/>
        </w:r>
        <w:r w:rsidR="00F9317B">
          <w:t>13</w:t>
        </w:r>
        <w:r>
          <w:fldChar w:fldCharType="end"/>
        </w:r>
      </w:hyperlink>
    </w:p>
    <w:p w14:paraId="4C6EA297" w14:textId="18F7A6F5"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786" w:history="1">
        <w:r w:rsidRPr="00E31B46">
          <w:t>14</w:t>
        </w:r>
        <w:r>
          <w:rPr>
            <w:rFonts w:asciiTheme="minorHAnsi" w:eastAsiaTheme="minorEastAsia" w:hAnsiTheme="minorHAnsi" w:cstheme="minorBidi"/>
            <w:kern w:val="2"/>
            <w:sz w:val="22"/>
            <w:szCs w:val="22"/>
            <w:lang w:eastAsia="en-AU"/>
            <w14:ligatures w14:val="standardContextual"/>
          </w:rPr>
          <w:tab/>
        </w:r>
        <w:r w:rsidRPr="00E31B46">
          <w:t>Dispute resolution procedure—starting the procedure</w:t>
        </w:r>
        <w:r>
          <w:tab/>
        </w:r>
        <w:r>
          <w:fldChar w:fldCharType="begin"/>
        </w:r>
        <w:r>
          <w:instrText xml:space="preserve"> PAGEREF _Toc157419786 \h </w:instrText>
        </w:r>
        <w:r>
          <w:fldChar w:fldCharType="separate"/>
        </w:r>
        <w:r w:rsidR="00F9317B">
          <w:t>13</w:t>
        </w:r>
        <w:r>
          <w:fldChar w:fldCharType="end"/>
        </w:r>
      </w:hyperlink>
    </w:p>
    <w:p w14:paraId="4B605F42" w14:textId="6C38AFEB"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787" w:history="1">
        <w:r w:rsidRPr="00E31B46">
          <w:t>15</w:t>
        </w:r>
        <w:r>
          <w:rPr>
            <w:rFonts w:asciiTheme="minorHAnsi" w:eastAsiaTheme="minorEastAsia" w:hAnsiTheme="minorHAnsi" w:cstheme="minorBidi"/>
            <w:kern w:val="2"/>
            <w:sz w:val="22"/>
            <w:szCs w:val="22"/>
            <w:lang w:eastAsia="en-AU"/>
            <w14:ligatures w14:val="standardContextual"/>
          </w:rPr>
          <w:tab/>
        </w:r>
        <w:r w:rsidRPr="00E31B46">
          <w:t>Dispute resolution procedure—appointing decision</w:t>
        </w:r>
        <w:r w:rsidRPr="00E31B46">
          <w:noBreakHyphen/>
          <w:t>maker</w:t>
        </w:r>
        <w:r>
          <w:tab/>
        </w:r>
        <w:r>
          <w:fldChar w:fldCharType="begin"/>
        </w:r>
        <w:r>
          <w:instrText xml:space="preserve"> PAGEREF _Toc157419787 \h </w:instrText>
        </w:r>
        <w:r>
          <w:fldChar w:fldCharType="separate"/>
        </w:r>
        <w:r w:rsidR="00F9317B">
          <w:t>14</w:t>
        </w:r>
        <w:r>
          <w:fldChar w:fldCharType="end"/>
        </w:r>
      </w:hyperlink>
    </w:p>
    <w:p w14:paraId="4B33501A" w14:textId="72490F73"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788" w:history="1">
        <w:r w:rsidRPr="00E31B46">
          <w:t>16</w:t>
        </w:r>
        <w:r>
          <w:rPr>
            <w:rFonts w:asciiTheme="minorHAnsi" w:eastAsiaTheme="minorEastAsia" w:hAnsiTheme="minorHAnsi" w:cstheme="minorBidi"/>
            <w:kern w:val="2"/>
            <w:sz w:val="22"/>
            <w:szCs w:val="22"/>
            <w:lang w:eastAsia="en-AU"/>
            <w14:ligatures w14:val="standardContextual"/>
          </w:rPr>
          <w:tab/>
        </w:r>
        <w:r w:rsidRPr="00E31B46">
          <w:t>Dispute resolution procedure—notice to parties about decision</w:t>
        </w:r>
        <w:r w:rsidRPr="00E31B46">
          <w:noBreakHyphen/>
          <w:t>maker</w:t>
        </w:r>
        <w:r>
          <w:tab/>
        </w:r>
        <w:r>
          <w:fldChar w:fldCharType="begin"/>
        </w:r>
        <w:r>
          <w:instrText xml:space="preserve"> PAGEREF _Toc157419788 \h </w:instrText>
        </w:r>
        <w:r>
          <w:fldChar w:fldCharType="separate"/>
        </w:r>
        <w:r w:rsidR="00F9317B">
          <w:t>14</w:t>
        </w:r>
        <w:r>
          <w:fldChar w:fldCharType="end"/>
        </w:r>
      </w:hyperlink>
    </w:p>
    <w:p w14:paraId="0A94C938" w14:textId="20867802"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789" w:history="1">
        <w:r w:rsidRPr="00E31B46">
          <w:t>17</w:t>
        </w:r>
        <w:r>
          <w:rPr>
            <w:rFonts w:asciiTheme="minorHAnsi" w:eastAsiaTheme="minorEastAsia" w:hAnsiTheme="minorHAnsi" w:cstheme="minorBidi"/>
            <w:kern w:val="2"/>
            <w:sz w:val="22"/>
            <w:szCs w:val="22"/>
            <w:lang w:eastAsia="en-AU"/>
            <w14:ligatures w14:val="standardContextual"/>
          </w:rPr>
          <w:tab/>
        </w:r>
        <w:r w:rsidRPr="00E31B46">
          <w:t>Dispute resolution procedure—opportunity to be heard</w:t>
        </w:r>
        <w:r>
          <w:tab/>
        </w:r>
        <w:r>
          <w:fldChar w:fldCharType="begin"/>
        </w:r>
        <w:r>
          <w:instrText xml:space="preserve"> PAGEREF _Toc157419789 \h </w:instrText>
        </w:r>
        <w:r>
          <w:fldChar w:fldCharType="separate"/>
        </w:r>
        <w:r w:rsidR="00F9317B">
          <w:t>15</w:t>
        </w:r>
        <w:r>
          <w:fldChar w:fldCharType="end"/>
        </w:r>
      </w:hyperlink>
    </w:p>
    <w:p w14:paraId="08F81FAC" w14:textId="4EF03C5B"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790" w:history="1">
        <w:r w:rsidRPr="00E31B46">
          <w:t>18</w:t>
        </w:r>
        <w:r>
          <w:rPr>
            <w:rFonts w:asciiTheme="minorHAnsi" w:eastAsiaTheme="minorEastAsia" w:hAnsiTheme="minorHAnsi" w:cstheme="minorBidi"/>
            <w:kern w:val="2"/>
            <w:sz w:val="22"/>
            <w:szCs w:val="22"/>
            <w:lang w:eastAsia="en-AU"/>
            <w14:ligatures w14:val="standardContextual"/>
          </w:rPr>
          <w:tab/>
        </w:r>
        <w:r w:rsidRPr="00E31B46">
          <w:t>Dispute resolution procedure—outcome</w:t>
        </w:r>
        <w:r>
          <w:tab/>
        </w:r>
        <w:r>
          <w:fldChar w:fldCharType="begin"/>
        </w:r>
        <w:r>
          <w:instrText xml:space="preserve"> PAGEREF _Toc157419790 \h </w:instrText>
        </w:r>
        <w:r>
          <w:fldChar w:fldCharType="separate"/>
        </w:r>
        <w:r w:rsidR="00F9317B">
          <w:t>15</w:t>
        </w:r>
        <w:r>
          <w:fldChar w:fldCharType="end"/>
        </w:r>
      </w:hyperlink>
    </w:p>
    <w:p w14:paraId="31E3B10C" w14:textId="1CE8DA58"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791" w:history="1">
        <w:r w:rsidRPr="00E31B46">
          <w:t>19</w:t>
        </w:r>
        <w:r>
          <w:rPr>
            <w:rFonts w:asciiTheme="minorHAnsi" w:eastAsiaTheme="minorEastAsia" w:hAnsiTheme="minorHAnsi" w:cstheme="minorBidi"/>
            <w:kern w:val="2"/>
            <w:sz w:val="22"/>
            <w:szCs w:val="22"/>
            <w:lang w:eastAsia="en-AU"/>
            <w14:ligatures w14:val="standardContextual"/>
          </w:rPr>
          <w:tab/>
        </w:r>
        <w:r w:rsidRPr="00E31B46">
          <w:t>Dispute resolution procedure—ending dispute by agreement</w:t>
        </w:r>
        <w:r>
          <w:tab/>
        </w:r>
        <w:r>
          <w:fldChar w:fldCharType="begin"/>
        </w:r>
        <w:r>
          <w:instrText xml:space="preserve"> PAGEREF _Toc157419791 \h </w:instrText>
        </w:r>
        <w:r>
          <w:fldChar w:fldCharType="separate"/>
        </w:r>
        <w:r w:rsidR="00F9317B">
          <w:t>16</w:t>
        </w:r>
        <w:r>
          <w:fldChar w:fldCharType="end"/>
        </w:r>
      </w:hyperlink>
    </w:p>
    <w:p w14:paraId="070BEF9B" w14:textId="71DB25E2" w:rsidR="006F7D2A" w:rsidRDefault="007A012F">
      <w:pPr>
        <w:pStyle w:val="TOC8"/>
        <w:rPr>
          <w:rFonts w:asciiTheme="minorHAnsi" w:eastAsiaTheme="minorEastAsia" w:hAnsiTheme="minorHAnsi" w:cstheme="minorBidi"/>
          <w:b w:val="0"/>
          <w:kern w:val="2"/>
          <w:sz w:val="22"/>
          <w:szCs w:val="22"/>
          <w:lang w:eastAsia="en-AU"/>
          <w14:ligatures w14:val="standardContextual"/>
        </w:rPr>
      </w:pPr>
      <w:hyperlink w:anchor="_Toc157419792" w:history="1">
        <w:r w:rsidR="006F7D2A" w:rsidRPr="00E31B46">
          <w:t>Division 1.3.2</w:t>
        </w:r>
        <w:r w:rsidR="006F7D2A">
          <w:rPr>
            <w:rFonts w:asciiTheme="minorHAnsi" w:eastAsiaTheme="minorEastAsia" w:hAnsiTheme="minorHAnsi" w:cstheme="minorBidi"/>
            <w:b w:val="0"/>
            <w:kern w:val="2"/>
            <w:sz w:val="22"/>
            <w:szCs w:val="22"/>
            <w:lang w:eastAsia="en-AU"/>
            <w14:ligatures w14:val="standardContextual"/>
          </w:rPr>
          <w:tab/>
        </w:r>
        <w:r w:rsidR="006F7D2A" w:rsidRPr="00E31B46">
          <w:t>Disciplinary procedure</w:t>
        </w:r>
        <w:r w:rsidR="006F7D2A">
          <w:tab/>
        </w:r>
        <w:r w:rsidR="006F7D2A" w:rsidRPr="006F7D2A">
          <w:rPr>
            <w:b w:val="0"/>
          </w:rPr>
          <w:fldChar w:fldCharType="begin"/>
        </w:r>
        <w:r w:rsidR="006F7D2A" w:rsidRPr="006F7D2A">
          <w:rPr>
            <w:b w:val="0"/>
          </w:rPr>
          <w:instrText xml:space="preserve"> PAGEREF _Toc157419792 \h </w:instrText>
        </w:r>
        <w:r w:rsidR="006F7D2A" w:rsidRPr="006F7D2A">
          <w:rPr>
            <w:b w:val="0"/>
          </w:rPr>
        </w:r>
        <w:r w:rsidR="006F7D2A" w:rsidRPr="006F7D2A">
          <w:rPr>
            <w:b w:val="0"/>
          </w:rPr>
          <w:fldChar w:fldCharType="separate"/>
        </w:r>
        <w:r w:rsidR="00F9317B">
          <w:rPr>
            <w:b w:val="0"/>
          </w:rPr>
          <w:t>17</w:t>
        </w:r>
        <w:r w:rsidR="006F7D2A" w:rsidRPr="006F7D2A">
          <w:rPr>
            <w:b w:val="0"/>
          </w:rPr>
          <w:fldChar w:fldCharType="end"/>
        </w:r>
      </w:hyperlink>
    </w:p>
    <w:p w14:paraId="6FF3C367" w14:textId="083BE480"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793" w:history="1">
        <w:r w:rsidRPr="00E31B46">
          <w:t>20</w:t>
        </w:r>
        <w:r>
          <w:rPr>
            <w:rFonts w:asciiTheme="minorHAnsi" w:eastAsiaTheme="minorEastAsia" w:hAnsiTheme="minorHAnsi" w:cstheme="minorBidi"/>
            <w:kern w:val="2"/>
            <w:sz w:val="22"/>
            <w:szCs w:val="22"/>
            <w:lang w:eastAsia="en-AU"/>
            <w14:ligatures w14:val="standardContextual"/>
          </w:rPr>
          <w:tab/>
        </w:r>
        <w:r w:rsidRPr="00E31B46">
          <w:t>Definitions—div 1.3.2</w:t>
        </w:r>
        <w:r>
          <w:tab/>
        </w:r>
        <w:r>
          <w:fldChar w:fldCharType="begin"/>
        </w:r>
        <w:r>
          <w:instrText xml:space="preserve"> PAGEREF _Toc157419793 \h </w:instrText>
        </w:r>
        <w:r>
          <w:fldChar w:fldCharType="separate"/>
        </w:r>
        <w:r w:rsidR="00F9317B">
          <w:t>17</w:t>
        </w:r>
        <w:r>
          <w:fldChar w:fldCharType="end"/>
        </w:r>
      </w:hyperlink>
    </w:p>
    <w:p w14:paraId="759C4C29" w14:textId="699E8FC9"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794" w:history="1">
        <w:r w:rsidRPr="00E31B46">
          <w:t>21</w:t>
        </w:r>
        <w:r>
          <w:rPr>
            <w:rFonts w:asciiTheme="minorHAnsi" w:eastAsiaTheme="minorEastAsia" w:hAnsiTheme="minorHAnsi" w:cstheme="minorBidi"/>
            <w:kern w:val="2"/>
            <w:sz w:val="22"/>
            <w:szCs w:val="22"/>
            <w:lang w:eastAsia="en-AU"/>
            <w14:ligatures w14:val="standardContextual"/>
          </w:rPr>
          <w:tab/>
        </w:r>
        <w:r w:rsidRPr="00E31B46">
          <w:t>Application—div 1.3.2</w:t>
        </w:r>
        <w:r>
          <w:tab/>
        </w:r>
        <w:r>
          <w:fldChar w:fldCharType="begin"/>
        </w:r>
        <w:r>
          <w:instrText xml:space="preserve"> PAGEREF _Toc157419794 \h </w:instrText>
        </w:r>
        <w:r>
          <w:fldChar w:fldCharType="separate"/>
        </w:r>
        <w:r w:rsidR="00F9317B">
          <w:t>17</w:t>
        </w:r>
        <w:r>
          <w:fldChar w:fldCharType="end"/>
        </w:r>
      </w:hyperlink>
    </w:p>
    <w:p w14:paraId="0822C9F1" w14:textId="0B58091F"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795" w:history="1">
        <w:r w:rsidRPr="00E31B46">
          <w:t>22</w:t>
        </w:r>
        <w:r>
          <w:rPr>
            <w:rFonts w:asciiTheme="minorHAnsi" w:eastAsiaTheme="minorEastAsia" w:hAnsiTheme="minorHAnsi" w:cstheme="minorBidi"/>
            <w:kern w:val="2"/>
            <w:sz w:val="22"/>
            <w:szCs w:val="22"/>
            <w:lang w:eastAsia="en-AU"/>
            <w14:ligatures w14:val="standardContextual"/>
          </w:rPr>
          <w:tab/>
        </w:r>
        <w:r w:rsidRPr="00E31B46">
          <w:t>Disciplinary procedure—grounds for disciplinary action</w:t>
        </w:r>
        <w:r>
          <w:tab/>
        </w:r>
        <w:r>
          <w:fldChar w:fldCharType="begin"/>
        </w:r>
        <w:r>
          <w:instrText xml:space="preserve"> PAGEREF _Toc157419795 \h </w:instrText>
        </w:r>
        <w:r>
          <w:fldChar w:fldCharType="separate"/>
        </w:r>
        <w:r w:rsidR="00F9317B">
          <w:t>18</w:t>
        </w:r>
        <w:r>
          <w:fldChar w:fldCharType="end"/>
        </w:r>
      </w:hyperlink>
    </w:p>
    <w:p w14:paraId="39A9DE92" w14:textId="5CC4329D"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796" w:history="1">
        <w:r w:rsidRPr="00E31B46">
          <w:t>23</w:t>
        </w:r>
        <w:r>
          <w:rPr>
            <w:rFonts w:asciiTheme="minorHAnsi" w:eastAsiaTheme="minorEastAsia" w:hAnsiTheme="minorHAnsi" w:cstheme="minorBidi"/>
            <w:kern w:val="2"/>
            <w:sz w:val="22"/>
            <w:szCs w:val="22"/>
            <w:lang w:eastAsia="en-AU"/>
            <w14:ligatures w14:val="standardContextual"/>
          </w:rPr>
          <w:tab/>
        </w:r>
        <w:r w:rsidRPr="00E31B46">
          <w:t>Disciplinary procedure—proposed disciplinary action</w:t>
        </w:r>
        <w:r>
          <w:tab/>
        </w:r>
        <w:r>
          <w:fldChar w:fldCharType="begin"/>
        </w:r>
        <w:r>
          <w:instrText xml:space="preserve"> PAGEREF _Toc157419796 \h </w:instrText>
        </w:r>
        <w:r>
          <w:fldChar w:fldCharType="separate"/>
        </w:r>
        <w:r w:rsidR="00F9317B">
          <w:t>18</w:t>
        </w:r>
        <w:r>
          <w:fldChar w:fldCharType="end"/>
        </w:r>
      </w:hyperlink>
    </w:p>
    <w:p w14:paraId="44CC4D79" w14:textId="658346CD"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797" w:history="1">
        <w:r w:rsidRPr="00E31B46">
          <w:t>24</w:t>
        </w:r>
        <w:r>
          <w:rPr>
            <w:rFonts w:asciiTheme="minorHAnsi" w:eastAsiaTheme="minorEastAsia" w:hAnsiTheme="minorHAnsi" w:cstheme="minorBidi"/>
            <w:kern w:val="2"/>
            <w:sz w:val="22"/>
            <w:szCs w:val="22"/>
            <w:lang w:eastAsia="en-AU"/>
            <w14:ligatures w14:val="standardContextual"/>
          </w:rPr>
          <w:tab/>
        </w:r>
        <w:r w:rsidRPr="00E31B46">
          <w:t>Disciplinary procedure—appointing decision</w:t>
        </w:r>
        <w:r w:rsidRPr="00E31B46">
          <w:noBreakHyphen/>
          <w:t>maker</w:t>
        </w:r>
        <w:r>
          <w:tab/>
        </w:r>
        <w:r>
          <w:fldChar w:fldCharType="begin"/>
        </w:r>
        <w:r>
          <w:instrText xml:space="preserve"> PAGEREF _Toc157419797 \h </w:instrText>
        </w:r>
        <w:r>
          <w:fldChar w:fldCharType="separate"/>
        </w:r>
        <w:r w:rsidR="00F9317B">
          <w:t>18</w:t>
        </w:r>
        <w:r>
          <w:fldChar w:fldCharType="end"/>
        </w:r>
      </w:hyperlink>
    </w:p>
    <w:p w14:paraId="6CC4EAE7" w14:textId="708F7798"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798" w:history="1">
        <w:r w:rsidRPr="00E31B46">
          <w:t>25</w:t>
        </w:r>
        <w:r>
          <w:rPr>
            <w:rFonts w:asciiTheme="minorHAnsi" w:eastAsiaTheme="minorEastAsia" w:hAnsiTheme="minorHAnsi" w:cstheme="minorBidi"/>
            <w:kern w:val="2"/>
            <w:sz w:val="22"/>
            <w:szCs w:val="22"/>
            <w:lang w:eastAsia="en-AU"/>
            <w14:ligatures w14:val="standardContextual"/>
          </w:rPr>
          <w:tab/>
        </w:r>
        <w:r w:rsidRPr="00E31B46">
          <w:t>Disciplinary procedure—notice to member about proposed disciplinary action</w:t>
        </w:r>
        <w:r>
          <w:tab/>
        </w:r>
        <w:r>
          <w:fldChar w:fldCharType="begin"/>
        </w:r>
        <w:r>
          <w:instrText xml:space="preserve"> PAGEREF _Toc157419798 \h </w:instrText>
        </w:r>
        <w:r>
          <w:fldChar w:fldCharType="separate"/>
        </w:r>
        <w:r w:rsidR="00F9317B">
          <w:t>19</w:t>
        </w:r>
        <w:r>
          <w:fldChar w:fldCharType="end"/>
        </w:r>
      </w:hyperlink>
    </w:p>
    <w:p w14:paraId="597498DA" w14:textId="22DE9191"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799" w:history="1">
        <w:r w:rsidRPr="00E31B46">
          <w:t>26</w:t>
        </w:r>
        <w:r>
          <w:rPr>
            <w:rFonts w:asciiTheme="minorHAnsi" w:eastAsiaTheme="minorEastAsia" w:hAnsiTheme="minorHAnsi" w:cstheme="minorBidi"/>
            <w:kern w:val="2"/>
            <w:sz w:val="22"/>
            <w:szCs w:val="22"/>
            <w:lang w:eastAsia="en-AU"/>
            <w14:ligatures w14:val="standardContextual"/>
          </w:rPr>
          <w:tab/>
        </w:r>
        <w:r w:rsidRPr="00E31B46">
          <w:t>Disciplinary procedure—opportunity to be heard</w:t>
        </w:r>
        <w:r>
          <w:tab/>
        </w:r>
        <w:r>
          <w:fldChar w:fldCharType="begin"/>
        </w:r>
        <w:r>
          <w:instrText xml:space="preserve"> PAGEREF _Toc157419799 \h </w:instrText>
        </w:r>
        <w:r>
          <w:fldChar w:fldCharType="separate"/>
        </w:r>
        <w:r w:rsidR="00F9317B">
          <w:t>19</w:t>
        </w:r>
        <w:r>
          <w:fldChar w:fldCharType="end"/>
        </w:r>
      </w:hyperlink>
    </w:p>
    <w:p w14:paraId="6918C3A0" w14:textId="7D73BA91"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00" w:history="1">
        <w:r w:rsidRPr="00E31B46">
          <w:t>27</w:t>
        </w:r>
        <w:r>
          <w:rPr>
            <w:rFonts w:asciiTheme="minorHAnsi" w:eastAsiaTheme="minorEastAsia" w:hAnsiTheme="minorHAnsi" w:cstheme="minorBidi"/>
            <w:kern w:val="2"/>
            <w:sz w:val="22"/>
            <w:szCs w:val="22"/>
            <w:lang w:eastAsia="en-AU"/>
            <w14:ligatures w14:val="standardContextual"/>
          </w:rPr>
          <w:tab/>
        </w:r>
        <w:r w:rsidRPr="00E31B46">
          <w:t>Disciplinary procedure—outcome</w:t>
        </w:r>
        <w:r>
          <w:tab/>
        </w:r>
        <w:r>
          <w:fldChar w:fldCharType="begin"/>
        </w:r>
        <w:r>
          <w:instrText xml:space="preserve"> PAGEREF _Toc157419800 \h </w:instrText>
        </w:r>
        <w:r>
          <w:fldChar w:fldCharType="separate"/>
        </w:r>
        <w:r w:rsidR="00F9317B">
          <w:t>20</w:t>
        </w:r>
        <w:r>
          <w:fldChar w:fldCharType="end"/>
        </w:r>
      </w:hyperlink>
    </w:p>
    <w:p w14:paraId="7615C88F" w14:textId="01B6EDA0"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01" w:history="1">
        <w:r w:rsidRPr="00E31B46">
          <w:t>28</w:t>
        </w:r>
        <w:r>
          <w:rPr>
            <w:rFonts w:asciiTheme="minorHAnsi" w:eastAsiaTheme="minorEastAsia" w:hAnsiTheme="minorHAnsi" w:cstheme="minorBidi"/>
            <w:kern w:val="2"/>
            <w:sz w:val="22"/>
            <w:szCs w:val="22"/>
            <w:lang w:eastAsia="en-AU"/>
            <w14:ligatures w14:val="standardContextual"/>
          </w:rPr>
          <w:tab/>
        </w:r>
        <w:r w:rsidRPr="00E31B46">
          <w:t>Disciplinary procedure—stopping</w:t>
        </w:r>
        <w:r>
          <w:tab/>
        </w:r>
        <w:r>
          <w:fldChar w:fldCharType="begin"/>
        </w:r>
        <w:r>
          <w:instrText xml:space="preserve"> PAGEREF _Toc157419801 \h </w:instrText>
        </w:r>
        <w:r>
          <w:fldChar w:fldCharType="separate"/>
        </w:r>
        <w:r w:rsidR="00F9317B">
          <w:t>21</w:t>
        </w:r>
        <w:r>
          <w:fldChar w:fldCharType="end"/>
        </w:r>
      </w:hyperlink>
    </w:p>
    <w:p w14:paraId="3CBC0452" w14:textId="2062C064"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02" w:history="1">
        <w:r w:rsidRPr="00E31B46">
          <w:t>29</w:t>
        </w:r>
        <w:r>
          <w:rPr>
            <w:rFonts w:asciiTheme="minorHAnsi" w:eastAsiaTheme="minorEastAsia" w:hAnsiTheme="minorHAnsi" w:cstheme="minorBidi"/>
            <w:kern w:val="2"/>
            <w:sz w:val="22"/>
            <w:szCs w:val="22"/>
            <w:lang w:eastAsia="en-AU"/>
            <w14:ligatures w14:val="standardContextual"/>
          </w:rPr>
          <w:tab/>
        </w:r>
        <w:r w:rsidRPr="00E31B46">
          <w:t>Disciplinary procedure—no further action by committee</w:t>
        </w:r>
        <w:r>
          <w:tab/>
        </w:r>
        <w:r>
          <w:fldChar w:fldCharType="begin"/>
        </w:r>
        <w:r>
          <w:instrText xml:space="preserve"> PAGEREF _Toc157419802 \h </w:instrText>
        </w:r>
        <w:r>
          <w:fldChar w:fldCharType="separate"/>
        </w:r>
        <w:r w:rsidR="00F9317B">
          <w:t>22</w:t>
        </w:r>
        <w:r>
          <w:fldChar w:fldCharType="end"/>
        </w:r>
      </w:hyperlink>
    </w:p>
    <w:p w14:paraId="13FE86B3" w14:textId="0F4E473C" w:rsidR="006F7D2A" w:rsidRDefault="007A012F">
      <w:pPr>
        <w:pStyle w:val="TOC8"/>
        <w:rPr>
          <w:rFonts w:asciiTheme="minorHAnsi" w:eastAsiaTheme="minorEastAsia" w:hAnsiTheme="minorHAnsi" w:cstheme="minorBidi"/>
          <w:b w:val="0"/>
          <w:kern w:val="2"/>
          <w:sz w:val="22"/>
          <w:szCs w:val="22"/>
          <w:lang w:eastAsia="en-AU"/>
          <w14:ligatures w14:val="standardContextual"/>
        </w:rPr>
      </w:pPr>
      <w:hyperlink w:anchor="_Toc157419803" w:history="1">
        <w:r w:rsidR="006F7D2A" w:rsidRPr="00E31B46">
          <w:t>Division 1.3.3</w:t>
        </w:r>
        <w:r w:rsidR="006F7D2A">
          <w:rPr>
            <w:rFonts w:asciiTheme="minorHAnsi" w:eastAsiaTheme="minorEastAsia" w:hAnsiTheme="minorHAnsi" w:cstheme="minorBidi"/>
            <w:b w:val="0"/>
            <w:kern w:val="2"/>
            <w:sz w:val="22"/>
            <w:szCs w:val="22"/>
            <w:lang w:eastAsia="en-AU"/>
            <w14:ligatures w14:val="standardContextual"/>
          </w:rPr>
          <w:tab/>
        </w:r>
        <w:r w:rsidR="006F7D2A" w:rsidRPr="00E31B46">
          <w:t>Appealing decisions</w:t>
        </w:r>
        <w:r w:rsidR="006F7D2A">
          <w:tab/>
        </w:r>
        <w:r w:rsidR="006F7D2A" w:rsidRPr="006F7D2A">
          <w:rPr>
            <w:b w:val="0"/>
          </w:rPr>
          <w:fldChar w:fldCharType="begin"/>
        </w:r>
        <w:r w:rsidR="006F7D2A" w:rsidRPr="006F7D2A">
          <w:rPr>
            <w:b w:val="0"/>
          </w:rPr>
          <w:instrText xml:space="preserve"> PAGEREF _Toc157419803 \h </w:instrText>
        </w:r>
        <w:r w:rsidR="006F7D2A" w:rsidRPr="006F7D2A">
          <w:rPr>
            <w:b w:val="0"/>
          </w:rPr>
        </w:r>
        <w:r w:rsidR="006F7D2A" w:rsidRPr="006F7D2A">
          <w:rPr>
            <w:b w:val="0"/>
          </w:rPr>
          <w:fldChar w:fldCharType="separate"/>
        </w:r>
        <w:r w:rsidR="00F9317B">
          <w:rPr>
            <w:b w:val="0"/>
          </w:rPr>
          <w:t>22</w:t>
        </w:r>
        <w:r w:rsidR="006F7D2A" w:rsidRPr="006F7D2A">
          <w:rPr>
            <w:b w:val="0"/>
          </w:rPr>
          <w:fldChar w:fldCharType="end"/>
        </w:r>
      </w:hyperlink>
    </w:p>
    <w:p w14:paraId="26822A64" w14:textId="75098676"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04" w:history="1">
        <w:r w:rsidRPr="00E31B46">
          <w:t>30</w:t>
        </w:r>
        <w:r>
          <w:rPr>
            <w:rFonts w:asciiTheme="minorHAnsi" w:eastAsiaTheme="minorEastAsia" w:hAnsiTheme="minorHAnsi" w:cstheme="minorBidi"/>
            <w:kern w:val="2"/>
            <w:sz w:val="22"/>
            <w:szCs w:val="22"/>
            <w:lang w:eastAsia="en-AU"/>
            <w14:ligatures w14:val="standardContextual"/>
          </w:rPr>
          <w:tab/>
        </w:r>
        <w:r w:rsidRPr="00E31B46">
          <w:t>Appeal outcome—setting aside decision</w:t>
        </w:r>
        <w:r w:rsidRPr="00E31B46">
          <w:noBreakHyphen/>
          <w:t>maker’s decision</w:t>
        </w:r>
        <w:r>
          <w:tab/>
        </w:r>
        <w:r>
          <w:fldChar w:fldCharType="begin"/>
        </w:r>
        <w:r>
          <w:instrText xml:space="preserve"> PAGEREF _Toc157419804 \h </w:instrText>
        </w:r>
        <w:r>
          <w:fldChar w:fldCharType="separate"/>
        </w:r>
        <w:r w:rsidR="00F9317B">
          <w:t>22</w:t>
        </w:r>
        <w:r>
          <w:fldChar w:fldCharType="end"/>
        </w:r>
      </w:hyperlink>
    </w:p>
    <w:p w14:paraId="6AA0FBFE" w14:textId="2CE71F4B"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05" w:history="1">
        <w:r w:rsidRPr="00E31B46">
          <w:t>31</w:t>
        </w:r>
        <w:r>
          <w:rPr>
            <w:rFonts w:asciiTheme="minorHAnsi" w:eastAsiaTheme="minorEastAsia" w:hAnsiTheme="minorHAnsi" w:cstheme="minorBidi"/>
            <w:kern w:val="2"/>
            <w:sz w:val="22"/>
            <w:szCs w:val="22"/>
            <w:lang w:eastAsia="en-AU"/>
            <w14:ligatures w14:val="standardContextual"/>
          </w:rPr>
          <w:tab/>
        </w:r>
        <w:r w:rsidRPr="00E31B46">
          <w:t>Who can appeal a decision?</w:t>
        </w:r>
        <w:r>
          <w:tab/>
        </w:r>
        <w:r>
          <w:fldChar w:fldCharType="begin"/>
        </w:r>
        <w:r>
          <w:instrText xml:space="preserve"> PAGEREF _Toc157419805 \h </w:instrText>
        </w:r>
        <w:r>
          <w:fldChar w:fldCharType="separate"/>
        </w:r>
        <w:r w:rsidR="00F9317B">
          <w:t>22</w:t>
        </w:r>
        <w:r>
          <w:fldChar w:fldCharType="end"/>
        </w:r>
      </w:hyperlink>
    </w:p>
    <w:p w14:paraId="3CF02BEC" w14:textId="6760F889" w:rsidR="006F7D2A" w:rsidRDefault="006F7D2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7419806" w:history="1">
        <w:r w:rsidRPr="00E31B46">
          <w:t>32</w:t>
        </w:r>
        <w:r>
          <w:rPr>
            <w:rFonts w:asciiTheme="minorHAnsi" w:eastAsiaTheme="minorEastAsia" w:hAnsiTheme="minorHAnsi" w:cstheme="minorBidi"/>
            <w:kern w:val="2"/>
            <w:sz w:val="22"/>
            <w:szCs w:val="22"/>
            <w:lang w:eastAsia="en-AU"/>
            <w14:ligatures w14:val="standardContextual"/>
          </w:rPr>
          <w:tab/>
        </w:r>
        <w:r w:rsidRPr="00E31B46">
          <w:t>Appeal notices</w:t>
        </w:r>
        <w:r>
          <w:tab/>
        </w:r>
        <w:r>
          <w:fldChar w:fldCharType="begin"/>
        </w:r>
        <w:r>
          <w:instrText xml:space="preserve"> PAGEREF _Toc157419806 \h </w:instrText>
        </w:r>
        <w:r>
          <w:fldChar w:fldCharType="separate"/>
        </w:r>
        <w:r w:rsidR="00F9317B">
          <w:t>22</w:t>
        </w:r>
        <w:r>
          <w:fldChar w:fldCharType="end"/>
        </w:r>
      </w:hyperlink>
    </w:p>
    <w:p w14:paraId="64D1BEBF" w14:textId="050EC15E"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07" w:history="1">
        <w:r w:rsidRPr="00E31B46">
          <w:t>33</w:t>
        </w:r>
        <w:r>
          <w:rPr>
            <w:rFonts w:asciiTheme="minorHAnsi" w:eastAsiaTheme="minorEastAsia" w:hAnsiTheme="minorHAnsi" w:cstheme="minorBidi"/>
            <w:kern w:val="2"/>
            <w:sz w:val="22"/>
            <w:szCs w:val="22"/>
            <w:lang w:eastAsia="en-AU"/>
            <w14:ligatures w14:val="standardContextual"/>
          </w:rPr>
          <w:tab/>
        </w:r>
        <w:r w:rsidRPr="00E31B46">
          <w:t>Withdrawing an appeal</w:t>
        </w:r>
        <w:r>
          <w:tab/>
        </w:r>
        <w:r>
          <w:fldChar w:fldCharType="begin"/>
        </w:r>
        <w:r>
          <w:instrText xml:space="preserve"> PAGEREF _Toc157419807 \h </w:instrText>
        </w:r>
        <w:r>
          <w:fldChar w:fldCharType="separate"/>
        </w:r>
        <w:r w:rsidR="00F9317B">
          <w:t>23</w:t>
        </w:r>
        <w:r>
          <w:fldChar w:fldCharType="end"/>
        </w:r>
      </w:hyperlink>
    </w:p>
    <w:p w14:paraId="5D8F8033" w14:textId="48048F4E"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08" w:history="1">
        <w:r w:rsidRPr="00E31B46">
          <w:t>34</w:t>
        </w:r>
        <w:r>
          <w:rPr>
            <w:rFonts w:asciiTheme="minorHAnsi" w:eastAsiaTheme="minorEastAsia" w:hAnsiTheme="minorHAnsi" w:cstheme="minorBidi"/>
            <w:kern w:val="2"/>
            <w:sz w:val="22"/>
            <w:szCs w:val="22"/>
            <w:lang w:eastAsia="en-AU"/>
            <w14:ligatures w14:val="standardContextual"/>
          </w:rPr>
          <w:tab/>
        </w:r>
        <w:r w:rsidRPr="00E31B46">
          <w:t>General meeting to decide appeal</w:t>
        </w:r>
        <w:r>
          <w:tab/>
        </w:r>
        <w:r>
          <w:fldChar w:fldCharType="begin"/>
        </w:r>
        <w:r>
          <w:instrText xml:space="preserve"> PAGEREF _Toc157419808 \h </w:instrText>
        </w:r>
        <w:r>
          <w:fldChar w:fldCharType="separate"/>
        </w:r>
        <w:r w:rsidR="00F9317B">
          <w:t>23</w:t>
        </w:r>
        <w:r>
          <w:fldChar w:fldCharType="end"/>
        </w:r>
      </w:hyperlink>
    </w:p>
    <w:p w14:paraId="6536040F" w14:textId="53C8E97F" w:rsidR="006F7D2A" w:rsidRDefault="007A012F">
      <w:pPr>
        <w:pStyle w:val="TOC7"/>
        <w:rPr>
          <w:rFonts w:asciiTheme="minorHAnsi" w:eastAsiaTheme="minorEastAsia" w:hAnsiTheme="minorHAnsi" w:cstheme="minorBidi"/>
          <w:b w:val="0"/>
          <w:kern w:val="2"/>
          <w:sz w:val="22"/>
          <w:szCs w:val="22"/>
          <w:lang w:eastAsia="en-AU"/>
          <w14:ligatures w14:val="standardContextual"/>
        </w:rPr>
      </w:pPr>
      <w:hyperlink w:anchor="_Toc157419809" w:history="1">
        <w:r w:rsidR="006F7D2A" w:rsidRPr="00E31B46">
          <w:t>Part 1.4</w:t>
        </w:r>
        <w:r w:rsidR="006F7D2A">
          <w:rPr>
            <w:rFonts w:asciiTheme="minorHAnsi" w:eastAsiaTheme="minorEastAsia" w:hAnsiTheme="minorHAnsi" w:cstheme="minorBidi"/>
            <w:b w:val="0"/>
            <w:kern w:val="2"/>
            <w:sz w:val="22"/>
            <w:szCs w:val="22"/>
            <w:lang w:eastAsia="en-AU"/>
            <w14:ligatures w14:val="standardContextual"/>
          </w:rPr>
          <w:tab/>
        </w:r>
        <w:r w:rsidR="006F7D2A" w:rsidRPr="00E31B46">
          <w:rPr>
            <w:lang w:eastAsia="en-AU"/>
          </w:rPr>
          <w:t>Committee</w:t>
        </w:r>
        <w:r w:rsidR="006F7D2A">
          <w:tab/>
        </w:r>
        <w:r w:rsidR="006F7D2A" w:rsidRPr="006F7D2A">
          <w:rPr>
            <w:b w:val="0"/>
          </w:rPr>
          <w:fldChar w:fldCharType="begin"/>
        </w:r>
        <w:r w:rsidR="006F7D2A" w:rsidRPr="006F7D2A">
          <w:rPr>
            <w:b w:val="0"/>
          </w:rPr>
          <w:instrText xml:space="preserve"> PAGEREF _Toc157419809 \h </w:instrText>
        </w:r>
        <w:r w:rsidR="006F7D2A" w:rsidRPr="006F7D2A">
          <w:rPr>
            <w:b w:val="0"/>
          </w:rPr>
        </w:r>
        <w:r w:rsidR="006F7D2A" w:rsidRPr="006F7D2A">
          <w:rPr>
            <w:b w:val="0"/>
          </w:rPr>
          <w:fldChar w:fldCharType="separate"/>
        </w:r>
        <w:r w:rsidR="00F9317B">
          <w:rPr>
            <w:b w:val="0"/>
          </w:rPr>
          <w:t>25</w:t>
        </w:r>
        <w:r w:rsidR="006F7D2A" w:rsidRPr="006F7D2A">
          <w:rPr>
            <w:b w:val="0"/>
          </w:rPr>
          <w:fldChar w:fldCharType="end"/>
        </w:r>
      </w:hyperlink>
    </w:p>
    <w:p w14:paraId="6446A3FD" w14:textId="2E896739" w:rsidR="006F7D2A" w:rsidRDefault="007A012F">
      <w:pPr>
        <w:pStyle w:val="TOC8"/>
        <w:rPr>
          <w:rFonts w:asciiTheme="minorHAnsi" w:eastAsiaTheme="minorEastAsia" w:hAnsiTheme="minorHAnsi" w:cstheme="minorBidi"/>
          <w:b w:val="0"/>
          <w:kern w:val="2"/>
          <w:sz w:val="22"/>
          <w:szCs w:val="22"/>
          <w:lang w:eastAsia="en-AU"/>
          <w14:ligatures w14:val="standardContextual"/>
        </w:rPr>
      </w:pPr>
      <w:hyperlink w:anchor="_Toc157419810" w:history="1">
        <w:r w:rsidR="006F7D2A" w:rsidRPr="00E31B46">
          <w:t>Division 1.4.1</w:t>
        </w:r>
        <w:r w:rsidR="006F7D2A">
          <w:rPr>
            <w:rFonts w:asciiTheme="minorHAnsi" w:eastAsiaTheme="minorEastAsia" w:hAnsiTheme="minorHAnsi" w:cstheme="minorBidi"/>
            <w:b w:val="0"/>
            <w:kern w:val="2"/>
            <w:sz w:val="22"/>
            <w:szCs w:val="22"/>
            <w:lang w:eastAsia="en-AU"/>
            <w14:ligatures w14:val="standardContextual"/>
          </w:rPr>
          <w:tab/>
        </w:r>
        <w:r w:rsidR="006F7D2A" w:rsidRPr="00E31B46">
          <w:rPr>
            <w:lang w:eastAsia="en-AU"/>
          </w:rPr>
          <w:t>Committee—membership and functions</w:t>
        </w:r>
        <w:r w:rsidR="006F7D2A">
          <w:tab/>
        </w:r>
        <w:r w:rsidR="006F7D2A" w:rsidRPr="006F7D2A">
          <w:rPr>
            <w:b w:val="0"/>
          </w:rPr>
          <w:fldChar w:fldCharType="begin"/>
        </w:r>
        <w:r w:rsidR="006F7D2A" w:rsidRPr="006F7D2A">
          <w:rPr>
            <w:b w:val="0"/>
          </w:rPr>
          <w:instrText xml:space="preserve"> PAGEREF _Toc157419810 \h </w:instrText>
        </w:r>
        <w:r w:rsidR="006F7D2A" w:rsidRPr="006F7D2A">
          <w:rPr>
            <w:b w:val="0"/>
          </w:rPr>
        </w:r>
        <w:r w:rsidR="006F7D2A" w:rsidRPr="006F7D2A">
          <w:rPr>
            <w:b w:val="0"/>
          </w:rPr>
          <w:fldChar w:fldCharType="separate"/>
        </w:r>
        <w:r w:rsidR="00F9317B">
          <w:rPr>
            <w:b w:val="0"/>
          </w:rPr>
          <w:t>25</w:t>
        </w:r>
        <w:r w:rsidR="006F7D2A" w:rsidRPr="006F7D2A">
          <w:rPr>
            <w:b w:val="0"/>
          </w:rPr>
          <w:fldChar w:fldCharType="end"/>
        </w:r>
      </w:hyperlink>
    </w:p>
    <w:p w14:paraId="050E1A5F" w14:textId="6DB4CE9B"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11" w:history="1">
        <w:r w:rsidRPr="00E31B46">
          <w:t>35</w:t>
        </w:r>
        <w:r>
          <w:rPr>
            <w:rFonts w:asciiTheme="minorHAnsi" w:eastAsiaTheme="minorEastAsia" w:hAnsiTheme="minorHAnsi" w:cstheme="minorBidi"/>
            <w:kern w:val="2"/>
            <w:sz w:val="22"/>
            <w:szCs w:val="22"/>
            <w:lang w:eastAsia="en-AU"/>
            <w14:ligatures w14:val="standardContextual"/>
          </w:rPr>
          <w:tab/>
        </w:r>
        <w:r w:rsidRPr="00E31B46">
          <w:t>Committee—members</w:t>
        </w:r>
        <w:r>
          <w:tab/>
        </w:r>
        <w:r>
          <w:fldChar w:fldCharType="begin"/>
        </w:r>
        <w:r>
          <w:instrText xml:space="preserve"> PAGEREF _Toc157419811 \h </w:instrText>
        </w:r>
        <w:r>
          <w:fldChar w:fldCharType="separate"/>
        </w:r>
        <w:r w:rsidR="00F9317B">
          <w:t>25</w:t>
        </w:r>
        <w:r>
          <w:fldChar w:fldCharType="end"/>
        </w:r>
      </w:hyperlink>
    </w:p>
    <w:p w14:paraId="091672DA" w14:textId="3C762F57"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12" w:history="1">
        <w:r w:rsidRPr="00E31B46">
          <w:t>36</w:t>
        </w:r>
        <w:r>
          <w:rPr>
            <w:rFonts w:asciiTheme="minorHAnsi" w:eastAsiaTheme="minorEastAsia" w:hAnsiTheme="minorHAnsi" w:cstheme="minorBidi"/>
            <w:kern w:val="2"/>
            <w:sz w:val="22"/>
            <w:szCs w:val="22"/>
            <w:lang w:eastAsia="en-AU"/>
            <w14:ligatures w14:val="standardContextual"/>
          </w:rPr>
          <w:tab/>
        </w:r>
        <w:r w:rsidRPr="00E31B46">
          <w:t>Committee—functions</w:t>
        </w:r>
        <w:r>
          <w:tab/>
        </w:r>
        <w:r>
          <w:fldChar w:fldCharType="begin"/>
        </w:r>
        <w:r>
          <w:instrText xml:space="preserve"> PAGEREF _Toc157419812 \h </w:instrText>
        </w:r>
        <w:r>
          <w:fldChar w:fldCharType="separate"/>
        </w:r>
        <w:r w:rsidR="00F9317B">
          <w:t>25</w:t>
        </w:r>
        <w:r>
          <w:fldChar w:fldCharType="end"/>
        </w:r>
      </w:hyperlink>
    </w:p>
    <w:p w14:paraId="3D40BB7C" w14:textId="62743EAF"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13" w:history="1">
        <w:r w:rsidRPr="00E31B46">
          <w:t>37</w:t>
        </w:r>
        <w:r>
          <w:rPr>
            <w:rFonts w:asciiTheme="minorHAnsi" w:eastAsiaTheme="minorEastAsia" w:hAnsiTheme="minorHAnsi" w:cstheme="minorBidi"/>
            <w:kern w:val="2"/>
            <w:sz w:val="22"/>
            <w:szCs w:val="22"/>
            <w:lang w:eastAsia="en-AU"/>
            <w14:ligatures w14:val="standardContextual"/>
          </w:rPr>
          <w:tab/>
        </w:r>
        <w:r w:rsidRPr="00E31B46">
          <w:t>Committee—delegating functions to subcommittees</w:t>
        </w:r>
        <w:r>
          <w:tab/>
        </w:r>
        <w:r>
          <w:fldChar w:fldCharType="begin"/>
        </w:r>
        <w:r>
          <w:instrText xml:space="preserve"> PAGEREF _Toc157419813 \h </w:instrText>
        </w:r>
        <w:r>
          <w:fldChar w:fldCharType="separate"/>
        </w:r>
        <w:r w:rsidR="00F9317B">
          <w:t>26</w:t>
        </w:r>
        <w:r>
          <w:fldChar w:fldCharType="end"/>
        </w:r>
      </w:hyperlink>
    </w:p>
    <w:p w14:paraId="776556EA" w14:textId="6839B4CF"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14" w:history="1">
        <w:r w:rsidRPr="00E31B46">
          <w:t>38</w:t>
        </w:r>
        <w:r>
          <w:rPr>
            <w:rFonts w:asciiTheme="minorHAnsi" w:eastAsiaTheme="minorEastAsia" w:hAnsiTheme="minorHAnsi" w:cstheme="minorBidi"/>
            <w:kern w:val="2"/>
            <w:sz w:val="22"/>
            <w:szCs w:val="22"/>
            <w:lang w:eastAsia="en-AU"/>
            <w14:ligatures w14:val="standardContextual"/>
          </w:rPr>
          <w:tab/>
        </w:r>
        <w:r w:rsidRPr="00E31B46">
          <w:t>Committee—functions of president</w:t>
        </w:r>
        <w:r>
          <w:tab/>
        </w:r>
        <w:r>
          <w:fldChar w:fldCharType="begin"/>
        </w:r>
        <w:r>
          <w:instrText xml:space="preserve"> PAGEREF _Toc157419814 \h </w:instrText>
        </w:r>
        <w:r>
          <w:fldChar w:fldCharType="separate"/>
        </w:r>
        <w:r w:rsidR="00F9317B">
          <w:t>26</w:t>
        </w:r>
        <w:r>
          <w:fldChar w:fldCharType="end"/>
        </w:r>
      </w:hyperlink>
    </w:p>
    <w:p w14:paraId="05C44B2B" w14:textId="0F35DFAA"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15" w:history="1">
        <w:r w:rsidRPr="00E31B46">
          <w:t>39</w:t>
        </w:r>
        <w:r>
          <w:rPr>
            <w:rFonts w:asciiTheme="minorHAnsi" w:eastAsiaTheme="minorEastAsia" w:hAnsiTheme="minorHAnsi" w:cstheme="minorBidi"/>
            <w:kern w:val="2"/>
            <w:sz w:val="22"/>
            <w:szCs w:val="22"/>
            <w:lang w:eastAsia="en-AU"/>
            <w14:ligatures w14:val="standardContextual"/>
          </w:rPr>
          <w:tab/>
        </w:r>
        <w:r w:rsidRPr="00E31B46">
          <w:t>Committee—functions of vice president</w:t>
        </w:r>
        <w:r>
          <w:tab/>
        </w:r>
        <w:r>
          <w:fldChar w:fldCharType="begin"/>
        </w:r>
        <w:r>
          <w:instrText xml:space="preserve"> PAGEREF _Toc157419815 \h </w:instrText>
        </w:r>
        <w:r>
          <w:fldChar w:fldCharType="separate"/>
        </w:r>
        <w:r w:rsidR="00F9317B">
          <w:t>27</w:t>
        </w:r>
        <w:r>
          <w:fldChar w:fldCharType="end"/>
        </w:r>
      </w:hyperlink>
    </w:p>
    <w:p w14:paraId="56846359" w14:textId="16FFF962"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16" w:history="1">
        <w:r w:rsidRPr="00E31B46">
          <w:t>40</w:t>
        </w:r>
        <w:r>
          <w:rPr>
            <w:rFonts w:asciiTheme="minorHAnsi" w:eastAsiaTheme="minorEastAsia" w:hAnsiTheme="minorHAnsi" w:cstheme="minorBidi"/>
            <w:kern w:val="2"/>
            <w:sz w:val="22"/>
            <w:szCs w:val="22"/>
            <w:lang w:eastAsia="en-AU"/>
            <w14:ligatures w14:val="standardContextual"/>
          </w:rPr>
          <w:tab/>
        </w:r>
        <w:r w:rsidRPr="00E31B46">
          <w:t>Committee—functions of secretary</w:t>
        </w:r>
        <w:r>
          <w:tab/>
        </w:r>
        <w:r>
          <w:fldChar w:fldCharType="begin"/>
        </w:r>
        <w:r>
          <w:instrText xml:space="preserve"> PAGEREF _Toc157419816 \h </w:instrText>
        </w:r>
        <w:r>
          <w:fldChar w:fldCharType="separate"/>
        </w:r>
        <w:r w:rsidR="00F9317B">
          <w:t>27</w:t>
        </w:r>
        <w:r>
          <w:fldChar w:fldCharType="end"/>
        </w:r>
      </w:hyperlink>
    </w:p>
    <w:p w14:paraId="2FE4260C" w14:textId="238F0127"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17" w:history="1">
        <w:r w:rsidRPr="00E31B46">
          <w:t>41</w:t>
        </w:r>
        <w:r>
          <w:rPr>
            <w:rFonts w:asciiTheme="minorHAnsi" w:eastAsiaTheme="minorEastAsia" w:hAnsiTheme="minorHAnsi" w:cstheme="minorBidi"/>
            <w:kern w:val="2"/>
            <w:sz w:val="22"/>
            <w:szCs w:val="22"/>
            <w:lang w:eastAsia="en-AU"/>
            <w14:ligatures w14:val="standardContextual"/>
          </w:rPr>
          <w:tab/>
        </w:r>
        <w:r w:rsidRPr="00E31B46">
          <w:t>Committee—functions of treasurer</w:t>
        </w:r>
        <w:r>
          <w:tab/>
        </w:r>
        <w:r>
          <w:fldChar w:fldCharType="begin"/>
        </w:r>
        <w:r>
          <w:instrText xml:space="preserve"> PAGEREF _Toc157419817 \h </w:instrText>
        </w:r>
        <w:r>
          <w:fldChar w:fldCharType="separate"/>
        </w:r>
        <w:r w:rsidR="00F9317B">
          <w:t>28</w:t>
        </w:r>
        <w:r>
          <w:fldChar w:fldCharType="end"/>
        </w:r>
      </w:hyperlink>
    </w:p>
    <w:p w14:paraId="5E947698" w14:textId="0559E7B7"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18" w:history="1">
        <w:r w:rsidRPr="00E31B46">
          <w:t>42</w:t>
        </w:r>
        <w:r>
          <w:rPr>
            <w:rFonts w:asciiTheme="minorHAnsi" w:eastAsiaTheme="minorEastAsia" w:hAnsiTheme="minorHAnsi" w:cstheme="minorBidi"/>
            <w:kern w:val="2"/>
            <w:sz w:val="22"/>
            <w:szCs w:val="22"/>
            <w:lang w:eastAsia="en-AU"/>
            <w14:ligatures w14:val="standardContextual"/>
          </w:rPr>
          <w:tab/>
        </w:r>
        <w:r w:rsidRPr="00E31B46">
          <w:t>Committee—delegating functions of committee members</w:t>
        </w:r>
        <w:r>
          <w:tab/>
        </w:r>
        <w:r>
          <w:fldChar w:fldCharType="begin"/>
        </w:r>
        <w:r>
          <w:instrText xml:space="preserve"> PAGEREF _Toc157419818 \h </w:instrText>
        </w:r>
        <w:r>
          <w:fldChar w:fldCharType="separate"/>
        </w:r>
        <w:r w:rsidR="00F9317B">
          <w:t>28</w:t>
        </w:r>
        <w:r>
          <w:fldChar w:fldCharType="end"/>
        </w:r>
      </w:hyperlink>
    </w:p>
    <w:p w14:paraId="00969611" w14:textId="5D47E1A1" w:rsidR="006F7D2A" w:rsidRDefault="007A012F">
      <w:pPr>
        <w:pStyle w:val="TOC8"/>
        <w:rPr>
          <w:rFonts w:asciiTheme="minorHAnsi" w:eastAsiaTheme="minorEastAsia" w:hAnsiTheme="minorHAnsi" w:cstheme="minorBidi"/>
          <w:b w:val="0"/>
          <w:kern w:val="2"/>
          <w:sz w:val="22"/>
          <w:szCs w:val="22"/>
          <w:lang w:eastAsia="en-AU"/>
          <w14:ligatures w14:val="standardContextual"/>
        </w:rPr>
      </w:pPr>
      <w:hyperlink w:anchor="_Toc157419819" w:history="1">
        <w:r w:rsidR="006F7D2A" w:rsidRPr="00E31B46">
          <w:t>Division 1.4.2</w:t>
        </w:r>
        <w:r w:rsidR="006F7D2A">
          <w:rPr>
            <w:rFonts w:asciiTheme="minorHAnsi" w:eastAsiaTheme="minorEastAsia" w:hAnsiTheme="minorHAnsi" w:cstheme="minorBidi"/>
            <w:b w:val="0"/>
            <w:kern w:val="2"/>
            <w:sz w:val="22"/>
            <w:szCs w:val="22"/>
            <w:lang w:eastAsia="en-AU"/>
            <w14:ligatures w14:val="standardContextual"/>
          </w:rPr>
          <w:tab/>
        </w:r>
        <w:r w:rsidR="006F7D2A" w:rsidRPr="00E31B46">
          <w:t>Committee—election and removal</w:t>
        </w:r>
        <w:r w:rsidR="006F7D2A">
          <w:tab/>
        </w:r>
        <w:r w:rsidR="006F7D2A" w:rsidRPr="006F7D2A">
          <w:rPr>
            <w:b w:val="0"/>
          </w:rPr>
          <w:fldChar w:fldCharType="begin"/>
        </w:r>
        <w:r w:rsidR="006F7D2A" w:rsidRPr="006F7D2A">
          <w:rPr>
            <w:b w:val="0"/>
          </w:rPr>
          <w:instrText xml:space="preserve"> PAGEREF _Toc157419819 \h </w:instrText>
        </w:r>
        <w:r w:rsidR="006F7D2A" w:rsidRPr="006F7D2A">
          <w:rPr>
            <w:b w:val="0"/>
          </w:rPr>
        </w:r>
        <w:r w:rsidR="006F7D2A" w:rsidRPr="006F7D2A">
          <w:rPr>
            <w:b w:val="0"/>
          </w:rPr>
          <w:fldChar w:fldCharType="separate"/>
        </w:r>
        <w:r w:rsidR="00F9317B">
          <w:rPr>
            <w:b w:val="0"/>
          </w:rPr>
          <w:t>29</w:t>
        </w:r>
        <w:r w:rsidR="006F7D2A" w:rsidRPr="006F7D2A">
          <w:rPr>
            <w:b w:val="0"/>
          </w:rPr>
          <w:fldChar w:fldCharType="end"/>
        </w:r>
      </w:hyperlink>
    </w:p>
    <w:p w14:paraId="2C07AC6B" w14:textId="45BAE8F6"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20" w:history="1">
        <w:r w:rsidRPr="00E31B46">
          <w:t>43</w:t>
        </w:r>
        <w:r>
          <w:rPr>
            <w:rFonts w:asciiTheme="minorHAnsi" w:eastAsiaTheme="minorEastAsia" w:hAnsiTheme="minorHAnsi" w:cstheme="minorBidi"/>
            <w:kern w:val="2"/>
            <w:sz w:val="22"/>
            <w:szCs w:val="22"/>
            <w:lang w:eastAsia="en-AU"/>
            <w14:ligatures w14:val="standardContextual"/>
          </w:rPr>
          <w:tab/>
        </w:r>
        <w:r w:rsidRPr="00E31B46">
          <w:t>Committee—membership</w:t>
        </w:r>
        <w:r>
          <w:tab/>
        </w:r>
        <w:r>
          <w:fldChar w:fldCharType="begin"/>
        </w:r>
        <w:r>
          <w:instrText xml:space="preserve"> PAGEREF _Toc157419820 \h </w:instrText>
        </w:r>
        <w:r>
          <w:fldChar w:fldCharType="separate"/>
        </w:r>
        <w:r w:rsidR="00F9317B">
          <w:t>29</w:t>
        </w:r>
        <w:r>
          <w:fldChar w:fldCharType="end"/>
        </w:r>
      </w:hyperlink>
    </w:p>
    <w:p w14:paraId="3D6E5F16" w14:textId="3FE72EFD"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21" w:history="1">
        <w:r w:rsidRPr="00E31B46">
          <w:t>44</w:t>
        </w:r>
        <w:r>
          <w:rPr>
            <w:rFonts w:asciiTheme="minorHAnsi" w:eastAsiaTheme="minorEastAsia" w:hAnsiTheme="minorHAnsi" w:cstheme="minorBidi"/>
            <w:kern w:val="2"/>
            <w:sz w:val="22"/>
            <w:szCs w:val="22"/>
            <w:lang w:eastAsia="en-AU"/>
            <w14:ligatures w14:val="standardContextual"/>
          </w:rPr>
          <w:tab/>
        </w:r>
        <w:r w:rsidRPr="00E31B46">
          <w:t>Committee—nominating members for election</w:t>
        </w:r>
        <w:r>
          <w:tab/>
        </w:r>
        <w:r>
          <w:fldChar w:fldCharType="begin"/>
        </w:r>
        <w:r>
          <w:instrText xml:space="preserve"> PAGEREF _Toc157419821 \h </w:instrText>
        </w:r>
        <w:r>
          <w:fldChar w:fldCharType="separate"/>
        </w:r>
        <w:r w:rsidR="00F9317B">
          <w:t>29</w:t>
        </w:r>
        <w:r>
          <w:fldChar w:fldCharType="end"/>
        </w:r>
      </w:hyperlink>
    </w:p>
    <w:p w14:paraId="4E42A8A5" w14:textId="057DB723"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22" w:history="1">
        <w:r w:rsidRPr="00E31B46">
          <w:t>45</w:t>
        </w:r>
        <w:r>
          <w:rPr>
            <w:rFonts w:asciiTheme="minorHAnsi" w:eastAsiaTheme="minorEastAsia" w:hAnsiTheme="minorHAnsi" w:cstheme="minorBidi"/>
            <w:kern w:val="2"/>
            <w:sz w:val="22"/>
            <w:szCs w:val="22"/>
            <w:lang w:eastAsia="en-AU"/>
            <w14:ligatures w14:val="standardContextual"/>
          </w:rPr>
          <w:tab/>
        </w:r>
        <w:r w:rsidRPr="00E31B46">
          <w:t>Committee—electing members</w:t>
        </w:r>
        <w:r>
          <w:tab/>
        </w:r>
        <w:r>
          <w:fldChar w:fldCharType="begin"/>
        </w:r>
        <w:r>
          <w:instrText xml:space="preserve"> PAGEREF _Toc157419822 \h </w:instrText>
        </w:r>
        <w:r>
          <w:fldChar w:fldCharType="separate"/>
        </w:r>
        <w:r w:rsidR="00F9317B">
          <w:t>30</w:t>
        </w:r>
        <w:r>
          <w:fldChar w:fldCharType="end"/>
        </w:r>
      </w:hyperlink>
    </w:p>
    <w:p w14:paraId="6E4C9569" w14:textId="7AA1F0ED"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23" w:history="1">
        <w:r w:rsidRPr="00E31B46">
          <w:t>46</w:t>
        </w:r>
        <w:r>
          <w:rPr>
            <w:rFonts w:asciiTheme="minorHAnsi" w:eastAsiaTheme="minorEastAsia" w:hAnsiTheme="minorHAnsi" w:cstheme="minorBidi"/>
            <w:kern w:val="2"/>
            <w:sz w:val="22"/>
            <w:szCs w:val="22"/>
            <w:lang w:eastAsia="en-AU"/>
            <w14:ligatures w14:val="standardContextual"/>
          </w:rPr>
          <w:tab/>
        </w:r>
        <w:r w:rsidRPr="00E31B46">
          <w:t>Committee—term of office</w:t>
        </w:r>
        <w:r>
          <w:tab/>
        </w:r>
        <w:r>
          <w:fldChar w:fldCharType="begin"/>
        </w:r>
        <w:r>
          <w:instrText xml:space="preserve"> PAGEREF _Toc157419823 \h </w:instrText>
        </w:r>
        <w:r>
          <w:fldChar w:fldCharType="separate"/>
        </w:r>
        <w:r w:rsidR="00F9317B">
          <w:t>31</w:t>
        </w:r>
        <w:r>
          <w:fldChar w:fldCharType="end"/>
        </w:r>
      </w:hyperlink>
    </w:p>
    <w:p w14:paraId="0B0CC453" w14:textId="24EF45D4"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24" w:history="1">
        <w:r w:rsidRPr="00E31B46">
          <w:t>47</w:t>
        </w:r>
        <w:r>
          <w:rPr>
            <w:rFonts w:asciiTheme="minorHAnsi" w:eastAsiaTheme="minorEastAsia" w:hAnsiTheme="minorHAnsi" w:cstheme="minorBidi"/>
            <w:kern w:val="2"/>
            <w:sz w:val="22"/>
            <w:szCs w:val="22"/>
            <w:lang w:eastAsia="en-AU"/>
            <w14:ligatures w14:val="standardContextual"/>
          </w:rPr>
          <w:tab/>
        </w:r>
        <w:r w:rsidRPr="00E31B46">
          <w:t>Committee—removal of member from office</w:t>
        </w:r>
        <w:r>
          <w:tab/>
        </w:r>
        <w:r>
          <w:fldChar w:fldCharType="begin"/>
        </w:r>
        <w:r>
          <w:instrText xml:space="preserve"> PAGEREF _Toc157419824 \h </w:instrText>
        </w:r>
        <w:r>
          <w:fldChar w:fldCharType="separate"/>
        </w:r>
        <w:r w:rsidR="00F9317B">
          <w:t>32</w:t>
        </w:r>
        <w:r>
          <w:fldChar w:fldCharType="end"/>
        </w:r>
      </w:hyperlink>
    </w:p>
    <w:p w14:paraId="03D45C47" w14:textId="4594A0C7"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25" w:history="1">
        <w:r w:rsidRPr="00E31B46">
          <w:t>48</w:t>
        </w:r>
        <w:r>
          <w:rPr>
            <w:rFonts w:asciiTheme="minorHAnsi" w:eastAsiaTheme="minorEastAsia" w:hAnsiTheme="minorHAnsi" w:cstheme="minorBidi"/>
            <w:kern w:val="2"/>
            <w:sz w:val="22"/>
            <w:szCs w:val="22"/>
            <w:lang w:eastAsia="en-AU"/>
            <w14:ligatures w14:val="standardContextual"/>
          </w:rPr>
          <w:tab/>
        </w:r>
        <w:r w:rsidRPr="00E31B46">
          <w:t>Committee—filling casual vacancies</w:t>
        </w:r>
        <w:r>
          <w:tab/>
        </w:r>
        <w:r>
          <w:fldChar w:fldCharType="begin"/>
        </w:r>
        <w:r>
          <w:instrText xml:space="preserve"> PAGEREF _Toc157419825 \h </w:instrText>
        </w:r>
        <w:r>
          <w:fldChar w:fldCharType="separate"/>
        </w:r>
        <w:r w:rsidR="00F9317B">
          <w:t>33</w:t>
        </w:r>
        <w:r>
          <w:fldChar w:fldCharType="end"/>
        </w:r>
      </w:hyperlink>
    </w:p>
    <w:p w14:paraId="04E4C525" w14:textId="45F32395" w:rsidR="006F7D2A" w:rsidRDefault="007A012F">
      <w:pPr>
        <w:pStyle w:val="TOC8"/>
        <w:rPr>
          <w:rFonts w:asciiTheme="minorHAnsi" w:eastAsiaTheme="minorEastAsia" w:hAnsiTheme="minorHAnsi" w:cstheme="minorBidi"/>
          <w:b w:val="0"/>
          <w:kern w:val="2"/>
          <w:sz w:val="22"/>
          <w:szCs w:val="22"/>
          <w:lang w:eastAsia="en-AU"/>
          <w14:ligatures w14:val="standardContextual"/>
        </w:rPr>
      </w:pPr>
      <w:hyperlink w:anchor="_Toc157419826" w:history="1">
        <w:r w:rsidR="006F7D2A" w:rsidRPr="00E31B46">
          <w:t>Division 1.4.3</w:t>
        </w:r>
        <w:r w:rsidR="006F7D2A">
          <w:rPr>
            <w:rFonts w:asciiTheme="minorHAnsi" w:eastAsiaTheme="minorEastAsia" w:hAnsiTheme="minorHAnsi" w:cstheme="minorBidi"/>
            <w:b w:val="0"/>
            <w:kern w:val="2"/>
            <w:sz w:val="22"/>
            <w:szCs w:val="22"/>
            <w:lang w:eastAsia="en-AU"/>
            <w14:ligatures w14:val="standardContextual"/>
          </w:rPr>
          <w:tab/>
        </w:r>
        <w:r w:rsidR="006F7D2A" w:rsidRPr="00E31B46">
          <w:t>Committee meetings</w:t>
        </w:r>
        <w:r w:rsidR="006F7D2A">
          <w:tab/>
        </w:r>
        <w:r w:rsidR="006F7D2A" w:rsidRPr="006F7D2A">
          <w:rPr>
            <w:b w:val="0"/>
          </w:rPr>
          <w:fldChar w:fldCharType="begin"/>
        </w:r>
        <w:r w:rsidR="006F7D2A" w:rsidRPr="006F7D2A">
          <w:rPr>
            <w:b w:val="0"/>
          </w:rPr>
          <w:instrText xml:space="preserve"> PAGEREF _Toc157419826 \h </w:instrText>
        </w:r>
        <w:r w:rsidR="006F7D2A" w:rsidRPr="006F7D2A">
          <w:rPr>
            <w:b w:val="0"/>
          </w:rPr>
        </w:r>
        <w:r w:rsidR="006F7D2A" w:rsidRPr="006F7D2A">
          <w:rPr>
            <w:b w:val="0"/>
          </w:rPr>
          <w:fldChar w:fldCharType="separate"/>
        </w:r>
        <w:r w:rsidR="00F9317B">
          <w:rPr>
            <w:b w:val="0"/>
          </w:rPr>
          <w:t>34</w:t>
        </w:r>
        <w:r w:rsidR="006F7D2A" w:rsidRPr="006F7D2A">
          <w:rPr>
            <w:b w:val="0"/>
          </w:rPr>
          <w:fldChar w:fldCharType="end"/>
        </w:r>
      </w:hyperlink>
    </w:p>
    <w:p w14:paraId="576BDC81" w14:textId="1FFDDC1D"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27" w:history="1">
        <w:r w:rsidRPr="00E31B46">
          <w:t>49</w:t>
        </w:r>
        <w:r>
          <w:rPr>
            <w:rFonts w:asciiTheme="minorHAnsi" w:eastAsiaTheme="minorEastAsia" w:hAnsiTheme="minorHAnsi" w:cstheme="minorBidi"/>
            <w:kern w:val="2"/>
            <w:sz w:val="22"/>
            <w:szCs w:val="22"/>
            <w:lang w:eastAsia="en-AU"/>
            <w14:ligatures w14:val="standardContextual"/>
          </w:rPr>
          <w:tab/>
        </w:r>
        <w:r w:rsidRPr="00E31B46">
          <w:t>Committee meetings</w:t>
        </w:r>
        <w:r>
          <w:tab/>
        </w:r>
        <w:r>
          <w:fldChar w:fldCharType="begin"/>
        </w:r>
        <w:r>
          <w:instrText xml:space="preserve"> PAGEREF _Toc157419827 \h </w:instrText>
        </w:r>
        <w:r>
          <w:fldChar w:fldCharType="separate"/>
        </w:r>
        <w:r w:rsidR="00F9317B">
          <w:t>34</w:t>
        </w:r>
        <w:r>
          <w:fldChar w:fldCharType="end"/>
        </w:r>
      </w:hyperlink>
    </w:p>
    <w:p w14:paraId="5FF72651" w14:textId="421A6EFA"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28" w:history="1">
        <w:r w:rsidRPr="00E31B46">
          <w:t>50</w:t>
        </w:r>
        <w:r>
          <w:rPr>
            <w:rFonts w:asciiTheme="minorHAnsi" w:eastAsiaTheme="minorEastAsia" w:hAnsiTheme="minorHAnsi" w:cstheme="minorBidi"/>
            <w:kern w:val="2"/>
            <w:sz w:val="22"/>
            <w:szCs w:val="22"/>
            <w:lang w:eastAsia="en-AU"/>
            <w14:ligatures w14:val="standardContextual"/>
          </w:rPr>
          <w:tab/>
        </w:r>
        <w:r w:rsidRPr="00E31B46">
          <w:t>Committee meetings—notice and business</w:t>
        </w:r>
        <w:r>
          <w:tab/>
        </w:r>
        <w:r>
          <w:fldChar w:fldCharType="begin"/>
        </w:r>
        <w:r>
          <w:instrText xml:space="preserve"> PAGEREF _Toc157419828 \h </w:instrText>
        </w:r>
        <w:r>
          <w:fldChar w:fldCharType="separate"/>
        </w:r>
        <w:r w:rsidR="00F9317B">
          <w:t>34</w:t>
        </w:r>
        <w:r>
          <w:fldChar w:fldCharType="end"/>
        </w:r>
      </w:hyperlink>
    </w:p>
    <w:p w14:paraId="2785C905" w14:textId="7626B532"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29" w:history="1">
        <w:r w:rsidRPr="00E31B46">
          <w:t>51</w:t>
        </w:r>
        <w:r>
          <w:rPr>
            <w:rFonts w:asciiTheme="minorHAnsi" w:eastAsiaTheme="minorEastAsia" w:hAnsiTheme="minorHAnsi" w:cstheme="minorBidi"/>
            <w:kern w:val="2"/>
            <w:sz w:val="22"/>
            <w:szCs w:val="22"/>
            <w:lang w:eastAsia="en-AU"/>
            <w14:ligatures w14:val="standardContextual"/>
          </w:rPr>
          <w:tab/>
        </w:r>
        <w:r w:rsidRPr="00E31B46">
          <w:t>Committee meetings—chair</w:t>
        </w:r>
        <w:r>
          <w:tab/>
        </w:r>
        <w:r>
          <w:fldChar w:fldCharType="begin"/>
        </w:r>
        <w:r>
          <w:instrText xml:space="preserve"> PAGEREF _Toc157419829 \h </w:instrText>
        </w:r>
        <w:r>
          <w:fldChar w:fldCharType="separate"/>
        </w:r>
        <w:r w:rsidR="00F9317B">
          <w:t>35</w:t>
        </w:r>
        <w:r>
          <w:fldChar w:fldCharType="end"/>
        </w:r>
      </w:hyperlink>
    </w:p>
    <w:p w14:paraId="527D8541" w14:textId="1A6B017D"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30" w:history="1">
        <w:r w:rsidRPr="00E31B46">
          <w:t>52</w:t>
        </w:r>
        <w:r>
          <w:rPr>
            <w:rFonts w:asciiTheme="minorHAnsi" w:eastAsiaTheme="minorEastAsia" w:hAnsiTheme="minorHAnsi" w:cstheme="minorBidi"/>
            <w:kern w:val="2"/>
            <w:sz w:val="22"/>
            <w:szCs w:val="22"/>
            <w:lang w:eastAsia="en-AU"/>
            <w14:ligatures w14:val="standardContextual"/>
          </w:rPr>
          <w:tab/>
        </w:r>
        <w:r w:rsidRPr="00E31B46">
          <w:t>Committee meetings—quorum</w:t>
        </w:r>
        <w:r>
          <w:tab/>
        </w:r>
        <w:r>
          <w:fldChar w:fldCharType="begin"/>
        </w:r>
        <w:r>
          <w:instrText xml:space="preserve"> PAGEREF _Toc157419830 \h </w:instrText>
        </w:r>
        <w:r>
          <w:fldChar w:fldCharType="separate"/>
        </w:r>
        <w:r w:rsidR="00F9317B">
          <w:t>35</w:t>
        </w:r>
        <w:r>
          <w:fldChar w:fldCharType="end"/>
        </w:r>
      </w:hyperlink>
    </w:p>
    <w:p w14:paraId="346DF08C" w14:textId="111553F5"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31" w:history="1">
        <w:r w:rsidRPr="00E31B46">
          <w:t>53</w:t>
        </w:r>
        <w:r>
          <w:rPr>
            <w:rFonts w:asciiTheme="minorHAnsi" w:eastAsiaTheme="minorEastAsia" w:hAnsiTheme="minorHAnsi" w:cstheme="minorBidi"/>
            <w:kern w:val="2"/>
            <w:sz w:val="22"/>
            <w:szCs w:val="22"/>
            <w:lang w:eastAsia="en-AU"/>
            <w14:ligatures w14:val="standardContextual"/>
          </w:rPr>
          <w:tab/>
        </w:r>
        <w:r w:rsidRPr="00E31B46">
          <w:t>Committee meetings—voting</w:t>
        </w:r>
        <w:r>
          <w:tab/>
        </w:r>
        <w:r>
          <w:fldChar w:fldCharType="begin"/>
        </w:r>
        <w:r>
          <w:instrText xml:space="preserve"> PAGEREF _Toc157419831 \h </w:instrText>
        </w:r>
        <w:r>
          <w:fldChar w:fldCharType="separate"/>
        </w:r>
        <w:r w:rsidR="00F9317B">
          <w:t>36</w:t>
        </w:r>
        <w:r>
          <w:fldChar w:fldCharType="end"/>
        </w:r>
      </w:hyperlink>
    </w:p>
    <w:p w14:paraId="78B1EDD8" w14:textId="595E20D4"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32" w:history="1">
        <w:r w:rsidRPr="00E31B46">
          <w:t>54</w:t>
        </w:r>
        <w:r>
          <w:rPr>
            <w:rFonts w:asciiTheme="minorHAnsi" w:eastAsiaTheme="minorEastAsia" w:hAnsiTheme="minorHAnsi" w:cstheme="minorBidi"/>
            <w:kern w:val="2"/>
            <w:sz w:val="22"/>
            <w:szCs w:val="22"/>
            <w:lang w:eastAsia="en-AU"/>
            <w14:ligatures w14:val="standardContextual"/>
          </w:rPr>
          <w:tab/>
        </w:r>
        <w:r w:rsidRPr="00E31B46">
          <w:t>Committee meetings—minutes</w:t>
        </w:r>
        <w:r>
          <w:tab/>
        </w:r>
        <w:r>
          <w:fldChar w:fldCharType="begin"/>
        </w:r>
        <w:r>
          <w:instrText xml:space="preserve"> PAGEREF _Toc157419832 \h </w:instrText>
        </w:r>
        <w:r>
          <w:fldChar w:fldCharType="separate"/>
        </w:r>
        <w:r w:rsidR="00F9317B">
          <w:t>37</w:t>
        </w:r>
        <w:r>
          <w:fldChar w:fldCharType="end"/>
        </w:r>
      </w:hyperlink>
    </w:p>
    <w:p w14:paraId="5CFE6024" w14:textId="4D515EDF"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33" w:history="1">
        <w:r w:rsidRPr="00E31B46">
          <w:t>55</w:t>
        </w:r>
        <w:r>
          <w:rPr>
            <w:rFonts w:asciiTheme="minorHAnsi" w:eastAsiaTheme="minorEastAsia" w:hAnsiTheme="minorHAnsi" w:cstheme="minorBidi"/>
            <w:kern w:val="2"/>
            <w:sz w:val="22"/>
            <w:szCs w:val="22"/>
            <w:lang w:eastAsia="en-AU"/>
            <w14:ligatures w14:val="standardContextual"/>
          </w:rPr>
          <w:tab/>
        </w:r>
        <w:r w:rsidRPr="00E31B46">
          <w:t>Committee meetings—records</w:t>
        </w:r>
        <w:r>
          <w:tab/>
        </w:r>
        <w:r>
          <w:fldChar w:fldCharType="begin"/>
        </w:r>
        <w:r>
          <w:instrText xml:space="preserve"> PAGEREF _Toc157419833 \h </w:instrText>
        </w:r>
        <w:r>
          <w:fldChar w:fldCharType="separate"/>
        </w:r>
        <w:r w:rsidR="00F9317B">
          <w:t>37</w:t>
        </w:r>
        <w:r>
          <w:fldChar w:fldCharType="end"/>
        </w:r>
      </w:hyperlink>
    </w:p>
    <w:p w14:paraId="25BB3BD7" w14:textId="66C8EE0F" w:rsidR="006F7D2A" w:rsidRDefault="007A012F">
      <w:pPr>
        <w:pStyle w:val="TOC7"/>
        <w:rPr>
          <w:rFonts w:asciiTheme="minorHAnsi" w:eastAsiaTheme="minorEastAsia" w:hAnsiTheme="minorHAnsi" w:cstheme="minorBidi"/>
          <w:b w:val="0"/>
          <w:kern w:val="2"/>
          <w:sz w:val="22"/>
          <w:szCs w:val="22"/>
          <w:lang w:eastAsia="en-AU"/>
          <w14:ligatures w14:val="standardContextual"/>
        </w:rPr>
      </w:pPr>
      <w:hyperlink w:anchor="_Toc157419834" w:history="1">
        <w:r w:rsidR="006F7D2A" w:rsidRPr="00E31B46">
          <w:t>Part 1.5</w:t>
        </w:r>
        <w:r w:rsidR="006F7D2A">
          <w:rPr>
            <w:rFonts w:asciiTheme="minorHAnsi" w:eastAsiaTheme="minorEastAsia" w:hAnsiTheme="minorHAnsi" w:cstheme="minorBidi"/>
            <w:b w:val="0"/>
            <w:kern w:val="2"/>
            <w:sz w:val="22"/>
            <w:szCs w:val="22"/>
            <w:lang w:eastAsia="en-AU"/>
            <w14:ligatures w14:val="standardContextual"/>
          </w:rPr>
          <w:tab/>
        </w:r>
        <w:r w:rsidR="006F7D2A" w:rsidRPr="00E31B46">
          <w:t>Annual and other general meetings</w:t>
        </w:r>
        <w:r w:rsidR="006F7D2A">
          <w:tab/>
        </w:r>
        <w:r w:rsidR="006F7D2A" w:rsidRPr="006F7D2A">
          <w:rPr>
            <w:b w:val="0"/>
          </w:rPr>
          <w:fldChar w:fldCharType="begin"/>
        </w:r>
        <w:r w:rsidR="006F7D2A" w:rsidRPr="006F7D2A">
          <w:rPr>
            <w:b w:val="0"/>
          </w:rPr>
          <w:instrText xml:space="preserve"> PAGEREF _Toc157419834 \h </w:instrText>
        </w:r>
        <w:r w:rsidR="006F7D2A" w:rsidRPr="006F7D2A">
          <w:rPr>
            <w:b w:val="0"/>
          </w:rPr>
        </w:r>
        <w:r w:rsidR="006F7D2A" w:rsidRPr="006F7D2A">
          <w:rPr>
            <w:b w:val="0"/>
          </w:rPr>
          <w:fldChar w:fldCharType="separate"/>
        </w:r>
        <w:r w:rsidR="00F9317B">
          <w:rPr>
            <w:b w:val="0"/>
          </w:rPr>
          <w:t>38</w:t>
        </w:r>
        <w:r w:rsidR="006F7D2A" w:rsidRPr="006F7D2A">
          <w:rPr>
            <w:b w:val="0"/>
          </w:rPr>
          <w:fldChar w:fldCharType="end"/>
        </w:r>
      </w:hyperlink>
    </w:p>
    <w:p w14:paraId="1AF37D20" w14:textId="1A6918EF"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35" w:history="1">
        <w:r w:rsidRPr="00E31B46">
          <w:t>56</w:t>
        </w:r>
        <w:r>
          <w:rPr>
            <w:rFonts w:asciiTheme="minorHAnsi" w:eastAsiaTheme="minorEastAsia" w:hAnsiTheme="minorHAnsi" w:cstheme="minorBidi"/>
            <w:kern w:val="2"/>
            <w:sz w:val="22"/>
            <w:szCs w:val="22"/>
            <w:lang w:eastAsia="en-AU"/>
            <w14:ligatures w14:val="standardContextual"/>
          </w:rPr>
          <w:tab/>
        </w:r>
        <w:r w:rsidRPr="00E31B46">
          <w:t>General meetings—called by committee</w:t>
        </w:r>
        <w:r>
          <w:tab/>
        </w:r>
        <w:r>
          <w:fldChar w:fldCharType="begin"/>
        </w:r>
        <w:r>
          <w:instrText xml:space="preserve"> PAGEREF _Toc157419835 \h </w:instrText>
        </w:r>
        <w:r>
          <w:fldChar w:fldCharType="separate"/>
        </w:r>
        <w:r w:rsidR="00F9317B">
          <w:t>38</w:t>
        </w:r>
        <w:r>
          <w:fldChar w:fldCharType="end"/>
        </w:r>
      </w:hyperlink>
    </w:p>
    <w:p w14:paraId="0A13FC2F" w14:textId="78C0EBF1"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36" w:history="1">
        <w:r w:rsidRPr="00E31B46">
          <w:t>57</w:t>
        </w:r>
        <w:r>
          <w:rPr>
            <w:rFonts w:asciiTheme="minorHAnsi" w:eastAsiaTheme="minorEastAsia" w:hAnsiTheme="minorHAnsi" w:cstheme="minorBidi"/>
            <w:kern w:val="2"/>
            <w:sz w:val="22"/>
            <w:szCs w:val="22"/>
            <w:lang w:eastAsia="en-AU"/>
            <w14:ligatures w14:val="standardContextual"/>
          </w:rPr>
          <w:tab/>
        </w:r>
        <w:r w:rsidRPr="00E31B46">
          <w:t>General meetings—called at request of members</w:t>
        </w:r>
        <w:r>
          <w:tab/>
        </w:r>
        <w:r>
          <w:fldChar w:fldCharType="begin"/>
        </w:r>
        <w:r>
          <w:instrText xml:space="preserve"> PAGEREF _Toc157419836 \h </w:instrText>
        </w:r>
        <w:r>
          <w:fldChar w:fldCharType="separate"/>
        </w:r>
        <w:r w:rsidR="00F9317B">
          <w:t>38</w:t>
        </w:r>
        <w:r>
          <w:fldChar w:fldCharType="end"/>
        </w:r>
      </w:hyperlink>
    </w:p>
    <w:p w14:paraId="3BBE5C75" w14:textId="55DF9E09"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37" w:history="1">
        <w:r w:rsidRPr="00E31B46">
          <w:t>58</w:t>
        </w:r>
        <w:r>
          <w:rPr>
            <w:rFonts w:asciiTheme="minorHAnsi" w:eastAsiaTheme="minorEastAsia" w:hAnsiTheme="minorHAnsi" w:cstheme="minorBidi"/>
            <w:kern w:val="2"/>
            <w:sz w:val="22"/>
            <w:szCs w:val="22"/>
            <w:lang w:eastAsia="en-AU"/>
            <w14:ligatures w14:val="standardContextual"/>
          </w:rPr>
          <w:tab/>
        </w:r>
        <w:r w:rsidRPr="00E31B46">
          <w:t>General meetings—virtual attendance</w:t>
        </w:r>
        <w:r>
          <w:tab/>
        </w:r>
        <w:r>
          <w:fldChar w:fldCharType="begin"/>
        </w:r>
        <w:r>
          <w:instrText xml:space="preserve"> PAGEREF _Toc157419837 \h </w:instrText>
        </w:r>
        <w:r>
          <w:fldChar w:fldCharType="separate"/>
        </w:r>
        <w:r w:rsidR="00F9317B">
          <w:t>39</w:t>
        </w:r>
        <w:r>
          <w:fldChar w:fldCharType="end"/>
        </w:r>
      </w:hyperlink>
    </w:p>
    <w:p w14:paraId="10EDD5FD" w14:textId="44EB922E"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38" w:history="1">
        <w:r w:rsidRPr="00E31B46">
          <w:t>59</w:t>
        </w:r>
        <w:r>
          <w:rPr>
            <w:rFonts w:asciiTheme="minorHAnsi" w:eastAsiaTheme="minorEastAsia" w:hAnsiTheme="minorHAnsi" w:cstheme="minorBidi"/>
            <w:kern w:val="2"/>
            <w:sz w:val="22"/>
            <w:szCs w:val="22"/>
            <w:lang w:eastAsia="en-AU"/>
            <w14:ligatures w14:val="standardContextual"/>
          </w:rPr>
          <w:tab/>
        </w:r>
        <w:r w:rsidRPr="00E31B46">
          <w:t>Annual general meetings—notice and business</w:t>
        </w:r>
        <w:r>
          <w:tab/>
        </w:r>
        <w:r>
          <w:fldChar w:fldCharType="begin"/>
        </w:r>
        <w:r>
          <w:instrText xml:space="preserve"> PAGEREF _Toc157419838 \h </w:instrText>
        </w:r>
        <w:r>
          <w:fldChar w:fldCharType="separate"/>
        </w:r>
        <w:r w:rsidR="00F9317B">
          <w:t>40</w:t>
        </w:r>
        <w:r>
          <w:fldChar w:fldCharType="end"/>
        </w:r>
      </w:hyperlink>
    </w:p>
    <w:p w14:paraId="0F370A74" w14:textId="47EE26AB" w:rsidR="006F7D2A" w:rsidRDefault="006F7D2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7419839" w:history="1">
        <w:r w:rsidRPr="00E31B46">
          <w:t>60</w:t>
        </w:r>
        <w:r>
          <w:rPr>
            <w:rFonts w:asciiTheme="minorHAnsi" w:eastAsiaTheme="minorEastAsia" w:hAnsiTheme="minorHAnsi" w:cstheme="minorBidi"/>
            <w:kern w:val="2"/>
            <w:sz w:val="22"/>
            <w:szCs w:val="22"/>
            <w:lang w:eastAsia="en-AU"/>
            <w14:ligatures w14:val="standardContextual"/>
          </w:rPr>
          <w:tab/>
        </w:r>
        <w:r w:rsidRPr="00E31B46">
          <w:t>Other general meetings—notice and business</w:t>
        </w:r>
        <w:r>
          <w:tab/>
        </w:r>
        <w:r>
          <w:fldChar w:fldCharType="begin"/>
        </w:r>
        <w:r>
          <w:instrText xml:space="preserve"> PAGEREF _Toc157419839 \h </w:instrText>
        </w:r>
        <w:r>
          <w:fldChar w:fldCharType="separate"/>
        </w:r>
        <w:r w:rsidR="00F9317B">
          <w:t>41</w:t>
        </w:r>
        <w:r>
          <w:fldChar w:fldCharType="end"/>
        </w:r>
      </w:hyperlink>
    </w:p>
    <w:p w14:paraId="4D98B8D1" w14:textId="6C022605"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40" w:history="1">
        <w:r w:rsidRPr="00E31B46">
          <w:t>61</w:t>
        </w:r>
        <w:r>
          <w:rPr>
            <w:rFonts w:asciiTheme="minorHAnsi" w:eastAsiaTheme="minorEastAsia" w:hAnsiTheme="minorHAnsi" w:cstheme="minorBidi"/>
            <w:kern w:val="2"/>
            <w:sz w:val="22"/>
            <w:szCs w:val="22"/>
            <w:lang w:eastAsia="en-AU"/>
            <w14:ligatures w14:val="standardContextual"/>
          </w:rPr>
          <w:tab/>
        </w:r>
        <w:r w:rsidRPr="00E31B46">
          <w:t>General meetings—authorising proxy</w:t>
        </w:r>
        <w:r>
          <w:tab/>
        </w:r>
        <w:r>
          <w:fldChar w:fldCharType="begin"/>
        </w:r>
        <w:r>
          <w:instrText xml:space="preserve"> PAGEREF _Toc157419840 \h </w:instrText>
        </w:r>
        <w:r>
          <w:fldChar w:fldCharType="separate"/>
        </w:r>
        <w:r w:rsidR="00F9317B">
          <w:t>42</w:t>
        </w:r>
        <w:r>
          <w:fldChar w:fldCharType="end"/>
        </w:r>
      </w:hyperlink>
    </w:p>
    <w:p w14:paraId="76F6F7FF" w14:textId="4BCCD38D"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41" w:history="1">
        <w:r w:rsidRPr="00E31B46">
          <w:t>62</w:t>
        </w:r>
        <w:r>
          <w:rPr>
            <w:rFonts w:asciiTheme="minorHAnsi" w:eastAsiaTheme="minorEastAsia" w:hAnsiTheme="minorHAnsi" w:cstheme="minorBidi"/>
            <w:kern w:val="2"/>
            <w:sz w:val="22"/>
            <w:szCs w:val="22"/>
            <w:lang w:eastAsia="en-AU"/>
            <w14:ligatures w14:val="standardContextual"/>
          </w:rPr>
          <w:tab/>
        </w:r>
        <w:r w:rsidRPr="00E31B46">
          <w:t>General meetings—chair</w:t>
        </w:r>
        <w:r>
          <w:tab/>
        </w:r>
        <w:r>
          <w:fldChar w:fldCharType="begin"/>
        </w:r>
        <w:r>
          <w:instrText xml:space="preserve"> PAGEREF _Toc157419841 \h </w:instrText>
        </w:r>
        <w:r>
          <w:fldChar w:fldCharType="separate"/>
        </w:r>
        <w:r w:rsidR="00F9317B">
          <w:t>43</w:t>
        </w:r>
        <w:r>
          <w:fldChar w:fldCharType="end"/>
        </w:r>
      </w:hyperlink>
    </w:p>
    <w:p w14:paraId="7B94FC2D" w14:textId="3AA4651F"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42" w:history="1">
        <w:r w:rsidRPr="00E31B46">
          <w:t>63</w:t>
        </w:r>
        <w:r>
          <w:rPr>
            <w:rFonts w:asciiTheme="minorHAnsi" w:eastAsiaTheme="minorEastAsia" w:hAnsiTheme="minorHAnsi" w:cstheme="minorBidi"/>
            <w:kern w:val="2"/>
            <w:sz w:val="22"/>
            <w:szCs w:val="22"/>
            <w:lang w:eastAsia="en-AU"/>
            <w14:ligatures w14:val="standardContextual"/>
          </w:rPr>
          <w:tab/>
        </w:r>
        <w:r w:rsidRPr="00E31B46">
          <w:t>General meetings—quorum</w:t>
        </w:r>
        <w:r>
          <w:tab/>
        </w:r>
        <w:r>
          <w:fldChar w:fldCharType="begin"/>
        </w:r>
        <w:r>
          <w:instrText xml:space="preserve"> PAGEREF _Toc157419842 \h </w:instrText>
        </w:r>
        <w:r>
          <w:fldChar w:fldCharType="separate"/>
        </w:r>
        <w:r w:rsidR="00F9317B">
          <w:t>43</w:t>
        </w:r>
        <w:r>
          <w:fldChar w:fldCharType="end"/>
        </w:r>
      </w:hyperlink>
    </w:p>
    <w:p w14:paraId="1D9B4502" w14:textId="7EA411F3"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43" w:history="1">
        <w:r w:rsidRPr="00E31B46">
          <w:t>64</w:t>
        </w:r>
        <w:r>
          <w:rPr>
            <w:rFonts w:asciiTheme="minorHAnsi" w:eastAsiaTheme="minorEastAsia" w:hAnsiTheme="minorHAnsi" w:cstheme="minorBidi"/>
            <w:kern w:val="2"/>
            <w:sz w:val="22"/>
            <w:szCs w:val="22"/>
            <w:lang w:eastAsia="en-AU"/>
            <w14:ligatures w14:val="standardContextual"/>
          </w:rPr>
          <w:tab/>
        </w:r>
        <w:r w:rsidRPr="00E31B46">
          <w:t>General meetings—voting</w:t>
        </w:r>
        <w:r>
          <w:tab/>
        </w:r>
        <w:r>
          <w:fldChar w:fldCharType="begin"/>
        </w:r>
        <w:r>
          <w:instrText xml:space="preserve"> PAGEREF _Toc157419843 \h </w:instrText>
        </w:r>
        <w:r>
          <w:fldChar w:fldCharType="separate"/>
        </w:r>
        <w:r w:rsidR="00F9317B">
          <w:t>44</w:t>
        </w:r>
        <w:r>
          <w:fldChar w:fldCharType="end"/>
        </w:r>
      </w:hyperlink>
    </w:p>
    <w:p w14:paraId="68B31E8A" w14:textId="6CDDB61C"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44" w:history="1">
        <w:r w:rsidRPr="00E31B46">
          <w:t>65</w:t>
        </w:r>
        <w:r>
          <w:rPr>
            <w:rFonts w:asciiTheme="minorHAnsi" w:eastAsiaTheme="minorEastAsia" w:hAnsiTheme="minorHAnsi" w:cstheme="minorBidi"/>
            <w:kern w:val="2"/>
            <w:sz w:val="22"/>
            <w:szCs w:val="22"/>
            <w:lang w:eastAsia="en-AU"/>
            <w14:ligatures w14:val="standardContextual"/>
          </w:rPr>
          <w:tab/>
        </w:r>
        <w:r w:rsidRPr="00E31B46">
          <w:t>General meetings—minutes</w:t>
        </w:r>
        <w:r>
          <w:tab/>
        </w:r>
        <w:r>
          <w:fldChar w:fldCharType="begin"/>
        </w:r>
        <w:r>
          <w:instrText xml:space="preserve"> PAGEREF _Toc157419844 \h </w:instrText>
        </w:r>
        <w:r>
          <w:fldChar w:fldCharType="separate"/>
        </w:r>
        <w:r w:rsidR="00F9317B">
          <w:t>44</w:t>
        </w:r>
        <w:r>
          <w:fldChar w:fldCharType="end"/>
        </w:r>
      </w:hyperlink>
    </w:p>
    <w:p w14:paraId="3AA7728B" w14:textId="0F3E084A"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45" w:history="1">
        <w:r w:rsidRPr="00E31B46">
          <w:t>66</w:t>
        </w:r>
        <w:r>
          <w:rPr>
            <w:rFonts w:asciiTheme="minorHAnsi" w:eastAsiaTheme="minorEastAsia" w:hAnsiTheme="minorHAnsi" w:cstheme="minorBidi"/>
            <w:kern w:val="2"/>
            <w:sz w:val="22"/>
            <w:szCs w:val="22"/>
            <w:lang w:eastAsia="en-AU"/>
            <w14:ligatures w14:val="standardContextual"/>
          </w:rPr>
          <w:tab/>
        </w:r>
        <w:r w:rsidRPr="00E31B46">
          <w:t>General meetings—adjournment</w:t>
        </w:r>
        <w:r>
          <w:tab/>
        </w:r>
        <w:r>
          <w:fldChar w:fldCharType="begin"/>
        </w:r>
        <w:r>
          <w:instrText xml:space="preserve"> PAGEREF _Toc157419845 \h </w:instrText>
        </w:r>
        <w:r>
          <w:fldChar w:fldCharType="separate"/>
        </w:r>
        <w:r w:rsidR="00F9317B">
          <w:t>45</w:t>
        </w:r>
        <w:r>
          <w:fldChar w:fldCharType="end"/>
        </w:r>
      </w:hyperlink>
    </w:p>
    <w:p w14:paraId="44E2133D" w14:textId="6117B56C" w:rsidR="006F7D2A" w:rsidRDefault="007A012F">
      <w:pPr>
        <w:pStyle w:val="TOC7"/>
        <w:rPr>
          <w:rFonts w:asciiTheme="minorHAnsi" w:eastAsiaTheme="minorEastAsia" w:hAnsiTheme="minorHAnsi" w:cstheme="minorBidi"/>
          <w:b w:val="0"/>
          <w:kern w:val="2"/>
          <w:sz w:val="22"/>
          <w:szCs w:val="22"/>
          <w:lang w:eastAsia="en-AU"/>
          <w14:ligatures w14:val="standardContextual"/>
        </w:rPr>
      </w:pPr>
      <w:hyperlink w:anchor="_Toc157419846" w:history="1">
        <w:r w:rsidR="006F7D2A" w:rsidRPr="00E31B46">
          <w:t>Part 1.6</w:t>
        </w:r>
        <w:r w:rsidR="006F7D2A">
          <w:rPr>
            <w:rFonts w:asciiTheme="minorHAnsi" w:eastAsiaTheme="minorEastAsia" w:hAnsiTheme="minorHAnsi" w:cstheme="minorBidi"/>
            <w:b w:val="0"/>
            <w:kern w:val="2"/>
            <w:sz w:val="22"/>
            <w:szCs w:val="22"/>
            <w:lang w:eastAsia="en-AU"/>
            <w14:ligatures w14:val="standardContextual"/>
          </w:rPr>
          <w:tab/>
        </w:r>
        <w:r w:rsidR="006F7D2A" w:rsidRPr="00E31B46">
          <w:t>Financial matters</w:t>
        </w:r>
        <w:r w:rsidR="006F7D2A">
          <w:tab/>
        </w:r>
        <w:r w:rsidR="006F7D2A" w:rsidRPr="006F7D2A">
          <w:rPr>
            <w:b w:val="0"/>
          </w:rPr>
          <w:fldChar w:fldCharType="begin"/>
        </w:r>
        <w:r w:rsidR="006F7D2A" w:rsidRPr="006F7D2A">
          <w:rPr>
            <w:b w:val="0"/>
          </w:rPr>
          <w:instrText xml:space="preserve"> PAGEREF _Toc157419846 \h </w:instrText>
        </w:r>
        <w:r w:rsidR="006F7D2A" w:rsidRPr="006F7D2A">
          <w:rPr>
            <w:b w:val="0"/>
          </w:rPr>
        </w:r>
        <w:r w:rsidR="006F7D2A" w:rsidRPr="006F7D2A">
          <w:rPr>
            <w:b w:val="0"/>
          </w:rPr>
          <w:fldChar w:fldCharType="separate"/>
        </w:r>
        <w:r w:rsidR="00F9317B">
          <w:rPr>
            <w:b w:val="0"/>
          </w:rPr>
          <w:t>46</w:t>
        </w:r>
        <w:r w:rsidR="006F7D2A" w:rsidRPr="006F7D2A">
          <w:rPr>
            <w:b w:val="0"/>
          </w:rPr>
          <w:fldChar w:fldCharType="end"/>
        </w:r>
      </w:hyperlink>
    </w:p>
    <w:p w14:paraId="3008F5B6" w14:textId="17FF8880"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47" w:history="1">
        <w:r w:rsidRPr="00E31B46">
          <w:t>67</w:t>
        </w:r>
        <w:r>
          <w:rPr>
            <w:rFonts w:asciiTheme="minorHAnsi" w:eastAsiaTheme="minorEastAsia" w:hAnsiTheme="minorHAnsi" w:cstheme="minorBidi"/>
            <w:kern w:val="2"/>
            <w:sz w:val="22"/>
            <w:szCs w:val="22"/>
            <w:lang w:eastAsia="en-AU"/>
            <w14:ligatures w14:val="standardContextual"/>
          </w:rPr>
          <w:tab/>
        </w:r>
        <w:r w:rsidRPr="00E31B46">
          <w:t>Funds—source</w:t>
        </w:r>
        <w:r>
          <w:tab/>
        </w:r>
        <w:r>
          <w:fldChar w:fldCharType="begin"/>
        </w:r>
        <w:r>
          <w:instrText xml:space="preserve"> PAGEREF _Toc157419847 \h </w:instrText>
        </w:r>
        <w:r>
          <w:fldChar w:fldCharType="separate"/>
        </w:r>
        <w:r w:rsidR="00F9317B">
          <w:t>46</w:t>
        </w:r>
        <w:r>
          <w:fldChar w:fldCharType="end"/>
        </w:r>
      </w:hyperlink>
    </w:p>
    <w:p w14:paraId="62C705D5" w14:textId="712B89AA"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48" w:history="1">
        <w:r w:rsidRPr="00E31B46">
          <w:t>68</w:t>
        </w:r>
        <w:r>
          <w:rPr>
            <w:rFonts w:asciiTheme="minorHAnsi" w:eastAsiaTheme="minorEastAsia" w:hAnsiTheme="minorHAnsi" w:cstheme="minorBidi"/>
            <w:kern w:val="2"/>
            <w:sz w:val="22"/>
            <w:szCs w:val="22"/>
            <w:lang w:eastAsia="en-AU"/>
            <w14:ligatures w14:val="standardContextual"/>
          </w:rPr>
          <w:tab/>
        </w:r>
        <w:r w:rsidRPr="00E31B46">
          <w:t>Funds—use and management</w:t>
        </w:r>
        <w:r>
          <w:tab/>
        </w:r>
        <w:r>
          <w:fldChar w:fldCharType="begin"/>
        </w:r>
        <w:r>
          <w:instrText xml:space="preserve"> PAGEREF _Toc157419848 \h </w:instrText>
        </w:r>
        <w:r>
          <w:fldChar w:fldCharType="separate"/>
        </w:r>
        <w:r w:rsidR="00F9317B">
          <w:t>46</w:t>
        </w:r>
        <w:r>
          <w:fldChar w:fldCharType="end"/>
        </w:r>
      </w:hyperlink>
    </w:p>
    <w:p w14:paraId="0837977F" w14:textId="09CE1D03" w:rsidR="006F7D2A" w:rsidRDefault="007A012F">
      <w:pPr>
        <w:pStyle w:val="TOC7"/>
        <w:rPr>
          <w:rFonts w:asciiTheme="minorHAnsi" w:eastAsiaTheme="minorEastAsia" w:hAnsiTheme="minorHAnsi" w:cstheme="minorBidi"/>
          <w:b w:val="0"/>
          <w:kern w:val="2"/>
          <w:sz w:val="22"/>
          <w:szCs w:val="22"/>
          <w:lang w:eastAsia="en-AU"/>
          <w14:ligatures w14:val="standardContextual"/>
        </w:rPr>
      </w:pPr>
      <w:hyperlink w:anchor="_Toc157419849" w:history="1">
        <w:r w:rsidR="006F7D2A" w:rsidRPr="00E31B46">
          <w:t>Part 1.7</w:t>
        </w:r>
        <w:r w:rsidR="006F7D2A">
          <w:rPr>
            <w:rFonts w:asciiTheme="minorHAnsi" w:eastAsiaTheme="minorEastAsia" w:hAnsiTheme="minorHAnsi" w:cstheme="minorBidi"/>
            <w:b w:val="0"/>
            <w:kern w:val="2"/>
            <w:sz w:val="22"/>
            <w:szCs w:val="22"/>
            <w:lang w:eastAsia="en-AU"/>
            <w14:ligatures w14:val="standardContextual"/>
          </w:rPr>
          <w:tab/>
        </w:r>
        <w:r w:rsidR="006F7D2A" w:rsidRPr="00E31B46">
          <w:t>Miscellaneous</w:t>
        </w:r>
        <w:r w:rsidR="006F7D2A">
          <w:tab/>
        </w:r>
        <w:r w:rsidR="006F7D2A" w:rsidRPr="006F7D2A">
          <w:rPr>
            <w:b w:val="0"/>
          </w:rPr>
          <w:fldChar w:fldCharType="begin"/>
        </w:r>
        <w:r w:rsidR="006F7D2A" w:rsidRPr="006F7D2A">
          <w:rPr>
            <w:b w:val="0"/>
          </w:rPr>
          <w:instrText xml:space="preserve"> PAGEREF _Toc157419849 \h </w:instrText>
        </w:r>
        <w:r w:rsidR="006F7D2A" w:rsidRPr="006F7D2A">
          <w:rPr>
            <w:b w:val="0"/>
          </w:rPr>
        </w:r>
        <w:r w:rsidR="006F7D2A" w:rsidRPr="006F7D2A">
          <w:rPr>
            <w:b w:val="0"/>
          </w:rPr>
          <w:fldChar w:fldCharType="separate"/>
        </w:r>
        <w:r w:rsidR="00F9317B">
          <w:rPr>
            <w:b w:val="0"/>
          </w:rPr>
          <w:t>48</w:t>
        </w:r>
        <w:r w:rsidR="006F7D2A" w:rsidRPr="006F7D2A">
          <w:rPr>
            <w:b w:val="0"/>
          </w:rPr>
          <w:fldChar w:fldCharType="end"/>
        </w:r>
      </w:hyperlink>
    </w:p>
    <w:p w14:paraId="57BB91D1" w14:textId="482F2A18"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50" w:history="1">
        <w:r w:rsidRPr="00E31B46">
          <w:t>69</w:t>
        </w:r>
        <w:r>
          <w:rPr>
            <w:rFonts w:asciiTheme="minorHAnsi" w:eastAsiaTheme="minorEastAsia" w:hAnsiTheme="minorHAnsi" w:cstheme="minorBidi"/>
            <w:kern w:val="2"/>
            <w:sz w:val="22"/>
            <w:szCs w:val="22"/>
            <w:lang w:eastAsia="en-AU"/>
            <w14:ligatures w14:val="standardContextual"/>
          </w:rPr>
          <w:tab/>
        </w:r>
        <w:r w:rsidRPr="00E31B46">
          <w:t>Records and other documents</w:t>
        </w:r>
        <w:r>
          <w:tab/>
        </w:r>
        <w:r>
          <w:fldChar w:fldCharType="begin"/>
        </w:r>
        <w:r>
          <w:instrText xml:space="preserve"> PAGEREF _Toc157419850 \h </w:instrText>
        </w:r>
        <w:r>
          <w:fldChar w:fldCharType="separate"/>
        </w:r>
        <w:r w:rsidR="00F9317B">
          <w:t>48</w:t>
        </w:r>
        <w:r>
          <w:fldChar w:fldCharType="end"/>
        </w:r>
      </w:hyperlink>
    </w:p>
    <w:p w14:paraId="51D5DEFC" w14:textId="6F3AE89F"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51" w:history="1">
        <w:r w:rsidRPr="00E31B46">
          <w:t>70</w:t>
        </w:r>
        <w:r>
          <w:rPr>
            <w:rFonts w:asciiTheme="minorHAnsi" w:eastAsiaTheme="minorEastAsia" w:hAnsiTheme="minorHAnsi" w:cstheme="minorBidi"/>
            <w:kern w:val="2"/>
            <w:sz w:val="22"/>
            <w:szCs w:val="22"/>
            <w:lang w:eastAsia="en-AU"/>
            <w14:ligatures w14:val="standardContextual"/>
          </w:rPr>
          <w:tab/>
        </w:r>
        <w:r w:rsidRPr="00E31B46">
          <w:t>Common seal</w:t>
        </w:r>
        <w:r>
          <w:tab/>
        </w:r>
        <w:r>
          <w:fldChar w:fldCharType="begin"/>
        </w:r>
        <w:r>
          <w:instrText xml:space="preserve"> PAGEREF _Toc157419851 \h </w:instrText>
        </w:r>
        <w:r>
          <w:fldChar w:fldCharType="separate"/>
        </w:r>
        <w:r w:rsidR="00F9317B">
          <w:t>48</w:t>
        </w:r>
        <w:r>
          <w:fldChar w:fldCharType="end"/>
        </w:r>
      </w:hyperlink>
    </w:p>
    <w:p w14:paraId="14D83E25" w14:textId="67798A7E"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52" w:history="1">
        <w:r w:rsidRPr="00E31B46">
          <w:t>71</w:t>
        </w:r>
        <w:r>
          <w:rPr>
            <w:rFonts w:asciiTheme="minorHAnsi" w:eastAsiaTheme="minorEastAsia" w:hAnsiTheme="minorHAnsi" w:cstheme="minorBidi"/>
            <w:kern w:val="2"/>
            <w:sz w:val="22"/>
            <w:szCs w:val="22"/>
            <w:lang w:eastAsia="en-AU"/>
            <w14:ligatures w14:val="standardContextual"/>
          </w:rPr>
          <w:tab/>
        </w:r>
        <w:r w:rsidRPr="00E31B46">
          <w:t>Property of defunct association</w:t>
        </w:r>
        <w:r>
          <w:tab/>
        </w:r>
        <w:r>
          <w:fldChar w:fldCharType="begin"/>
        </w:r>
        <w:r>
          <w:instrText xml:space="preserve"> PAGEREF _Toc157419852 \h </w:instrText>
        </w:r>
        <w:r>
          <w:fldChar w:fldCharType="separate"/>
        </w:r>
        <w:r w:rsidR="00F9317B">
          <w:t>49</w:t>
        </w:r>
        <w:r>
          <w:fldChar w:fldCharType="end"/>
        </w:r>
      </w:hyperlink>
    </w:p>
    <w:p w14:paraId="46D4C7B0" w14:textId="3570C583" w:rsidR="006F7D2A" w:rsidRDefault="007A012F">
      <w:pPr>
        <w:pStyle w:val="TOC7"/>
        <w:rPr>
          <w:rFonts w:asciiTheme="minorHAnsi" w:eastAsiaTheme="minorEastAsia" w:hAnsiTheme="minorHAnsi" w:cstheme="minorBidi"/>
          <w:b w:val="0"/>
          <w:kern w:val="2"/>
          <w:sz w:val="22"/>
          <w:szCs w:val="22"/>
          <w:lang w:eastAsia="en-AU"/>
          <w14:ligatures w14:val="standardContextual"/>
        </w:rPr>
      </w:pPr>
      <w:hyperlink w:anchor="_Toc157419853" w:history="1">
        <w:r w:rsidR="006F7D2A" w:rsidRPr="00E31B46">
          <w:t>Part 1.8</w:t>
        </w:r>
        <w:r w:rsidR="006F7D2A">
          <w:rPr>
            <w:rFonts w:asciiTheme="minorHAnsi" w:eastAsiaTheme="minorEastAsia" w:hAnsiTheme="minorHAnsi" w:cstheme="minorBidi"/>
            <w:b w:val="0"/>
            <w:kern w:val="2"/>
            <w:sz w:val="22"/>
            <w:szCs w:val="22"/>
            <w:lang w:eastAsia="en-AU"/>
            <w14:ligatures w14:val="standardContextual"/>
          </w:rPr>
          <w:tab/>
        </w:r>
        <w:r w:rsidR="006F7D2A" w:rsidRPr="00E31B46">
          <w:t>Forms</w:t>
        </w:r>
        <w:r w:rsidR="006F7D2A">
          <w:tab/>
        </w:r>
        <w:r w:rsidR="006F7D2A" w:rsidRPr="006F7D2A">
          <w:rPr>
            <w:b w:val="0"/>
          </w:rPr>
          <w:fldChar w:fldCharType="begin"/>
        </w:r>
        <w:r w:rsidR="006F7D2A" w:rsidRPr="006F7D2A">
          <w:rPr>
            <w:b w:val="0"/>
          </w:rPr>
          <w:instrText xml:space="preserve"> PAGEREF _Toc157419853 \h </w:instrText>
        </w:r>
        <w:r w:rsidR="006F7D2A" w:rsidRPr="006F7D2A">
          <w:rPr>
            <w:b w:val="0"/>
          </w:rPr>
        </w:r>
        <w:r w:rsidR="006F7D2A" w:rsidRPr="006F7D2A">
          <w:rPr>
            <w:b w:val="0"/>
          </w:rPr>
          <w:fldChar w:fldCharType="separate"/>
        </w:r>
        <w:r w:rsidR="00F9317B">
          <w:rPr>
            <w:b w:val="0"/>
          </w:rPr>
          <w:t>50</w:t>
        </w:r>
        <w:r w:rsidR="006F7D2A" w:rsidRPr="006F7D2A">
          <w:rPr>
            <w:b w:val="0"/>
          </w:rPr>
          <w:fldChar w:fldCharType="end"/>
        </w:r>
      </w:hyperlink>
    </w:p>
    <w:p w14:paraId="6BFD9841" w14:textId="597CD3FB" w:rsidR="006F7D2A" w:rsidRDefault="007A012F">
      <w:pPr>
        <w:pStyle w:val="TOC7"/>
        <w:rPr>
          <w:rFonts w:asciiTheme="minorHAnsi" w:eastAsiaTheme="minorEastAsia" w:hAnsiTheme="minorHAnsi" w:cstheme="minorBidi"/>
          <w:b w:val="0"/>
          <w:kern w:val="2"/>
          <w:sz w:val="22"/>
          <w:szCs w:val="22"/>
          <w:lang w:eastAsia="en-AU"/>
          <w14:ligatures w14:val="standardContextual"/>
        </w:rPr>
      </w:pPr>
      <w:hyperlink w:anchor="_Toc157419854" w:history="1">
        <w:r w:rsidR="006F7D2A" w:rsidRPr="00E31B46">
          <w:t>Part 1.9</w:t>
        </w:r>
        <w:r w:rsidR="006F7D2A">
          <w:rPr>
            <w:rFonts w:asciiTheme="minorHAnsi" w:eastAsiaTheme="minorEastAsia" w:hAnsiTheme="minorHAnsi" w:cstheme="minorBidi"/>
            <w:b w:val="0"/>
            <w:kern w:val="2"/>
            <w:sz w:val="22"/>
            <w:szCs w:val="22"/>
            <w:lang w:eastAsia="en-AU"/>
            <w14:ligatures w14:val="standardContextual"/>
          </w:rPr>
          <w:tab/>
        </w:r>
        <w:r w:rsidR="006F7D2A" w:rsidRPr="00E31B46">
          <w:t>Dictionary</w:t>
        </w:r>
        <w:r w:rsidR="006F7D2A">
          <w:tab/>
        </w:r>
        <w:r w:rsidR="006F7D2A" w:rsidRPr="006F7D2A">
          <w:rPr>
            <w:b w:val="0"/>
          </w:rPr>
          <w:fldChar w:fldCharType="begin"/>
        </w:r>
        <w:r w:rsidR="006F7D2A" w:rsidRPr="006F7D2A">
          <w:rPr>
            <w:b w:val="0"/>
          </w:rPr>
          <w:instrText xml:space="preserve"> PAGEREF _Toc157419854 \h </w:instrText>
        </w:r>
        <w:r w:rsidR="006F7D2A" w:rsidRPr="006F7D2A">
          <w:rPr>
            <w:b w:val="0"/>
          </w:rPr>
        </w:r>
        <w:r w:rsidR="006F7D2A" w:rsidRPr="006F7D2A">
          <w:rPr>
            <w:b w:val="0"/>
          </w:rPr>
          <w:fldChar w:fldCharType="separate"/>
        </w:r>
        <w:r w:rsidR="00F9317B">
          <w:rPr>
            <w:b w:val="0"/>
          </w:rPr>
          <w:t>53</w:t>
        </w:r>
        <w:r w:rsidR="006F7D2A" w:rsidRPr="006F7D2A">
          <w:rPr>
            <w:b w:val="0"/>
          </w:rPr>
          <w:fldChar w:fldCharType="end"/>
        </w:r>
      </w:hyperlink>
    </w:p>
    <w:p w14:paraId="7AC6F656" w14:textId="66A3828B" w:rsidR="006F7D2A" w:rsidRDefault="007A012F" w:rsidP="006F7D2A">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7419855" w:history="1">
        <w:r w:rsidR="006F7D2A">
          <w:t>Endnotes</w:t>
        </w:r>
        <w:r w:rsidR="006F7D2A" w:rsidRPr="006F7D2A">
          <w:rPr>
            <w:vanish/>
          </w:rPr>
          <w:tab/>
        </w:r>
        <w:r w:rsidR="006F7D2A">
          <w:rPr>
            <w:vanish/>
          </w:rPr>
          <w:tab/>
        </w:r>
        <w:r w:rsidR="006F7D2A" w:rsidRPr="006F7D2A">
          <w:rPr>
            <w:b w:val="0"/>
            <w:vanish/>
          </w:rPr>
          <w:fldChar w:fldCharType="begin"/>
        </w:r>
        <w:r w:rsidR="006F7D2A" w:rsidRPr="006F7D2A">
          <w:rPr>
            <w:b w:val="0"/>
            <w:vanish/>
          </w:rPr>
          <w:instrText xml:space="preserve"> PAGEREF _Toc157419855 \h </w:instrText>
        </w:r>
        <w:r w:rsidR="006F7D2A" w:rsidRPr="006F7D2A">
          <w:rPr>
            <w:b w:val="0"/>
            <w:vanish/>
          </w:rPr>
        </w:r>
        <w:r w:rsidR="006F7D2A" w:rsidRPr="006F7D2A">
          <w:rPr>
            <w:b w:val="0"/>
            <w:vanish/>
          </w:rPr>
          <w:fldChar w:fldCharType="separate"/>
        </w:r>
        <w:r w:rsidR="00F9317B">
          <w:rPr>
            <w:b w:val="0"/>
            <w:vanish/>
          </w:rPr>
          <w:t>56</w:t>
        </w:r>
        <w:r w:rsidR="006F7D2A" w:rsidRPr="006F7D2A">
          <w:rPr>
            <w:b w:val="0"/>
            <w:vanish/>
          </w:rPr>
          <w:fldChar w:fldCharType="end"/>
        </w:r>
      </w:hyperlink>
    </w:p>
    <w:p w14:paraId="3DE543D8" w14:textId="6B6C8E83"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56" w:history="1">
        <w:r w:rsidRPr="00E31B46">
          <w:t>1</w:t>
        </w:r>
        <w:r>
          <w:rPr>
            <w:rFonts w:asciiTheme="minorHAnsi" w:eastAsiaTheme="minorEastAsia" w:hAnsiTheme="minorHAnsi" w:cstheme="minorBidi"/>
            <w:kern w:val="2"/>
            <w:sz w:val="22"/>
            <w:szCs w:val="22"/>
            <w:lang w:eastAsia="en-AU"/>
            <w14:ligatures w14:val="standardContextual"/>
          </w:rPr>
          <w:tab/>
        </w:r>
        <w:r w:rsidRPr="00E31B46">
          <w:t>About the endnotes</w:t>
        </w:r>
        <w:r>
          <w:tab/>
        </w:r>
        <w:r>
          <w:fldChar w:fldCharType="begin"/>
        </w:r>
        <w:r>
          <w:instrText xml:space="preserve"> PAGEREF _Toc157419856 \h </w:instrText>
        </w:r>
        <w:r>
          <w:fldChar w:fldCharType="separate"/>
        </w:r>
        <w:r w:rsidR="00F9317B">
          <w:t>56</w:t>
        </w:r>
        <w:r>
          <w:fldChar w:fldCharType="end"/>
        </w:r>
      </w:hyperlink>
    </w:p>
    <w:p w14:paraId="1F688006" w14:textId="27592D56"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57" w:history="1">
        <w:r w:rsidRPr="00E31B46">
          <w:t>2</w:t>
        </w:r>
        <w:r>
          <w:rPr>
            <w:rFonts w:asciiTheme="minorHAnsi" w:eastAsiaTheme="minorEastAsia" w:hAnsiTheme="minorHAnsi" w:cstheme="minorBidi"/>
            <w:kern w:val="2"/>
            <w:sz w:val="22"/>
            <w:szCs w:val="22"/>
            <w:lang w:eastAsia="en-AU"/>
            <w14:ligatures w14:val="standardContextual"/>
          </w:rPr>
          <w:tab/>
        </w:r>
        <w:r w:rsidRPr="00E31B46">
          <w:t>Abbreviation key</w:t>
        </w:r>
        <w:r>
          <w:tab/>
        </w:r>
        <w:r>
          <w:fldChar w:fldCharType="begin"/>
        </w:r>
        <w:r>
          <w:instrText xml:space="preserve"> PAGEREF _Toc157419857 \h </w:instrText>
        </w:r>
        <w:r>
          <w:fldChar w:fldCharType="separate"/>
        </w:r>
        <w:r w:rsidR="00F9317B">
          <w:t>56</w:t>
        </w:r>
        <w:r>
          <w:fldChar w:fldCharType="end"/>
        </w:r>
      </w:hyperlink>
    </w:p>
    <w:p w14:paraId="070435C2" w14:textId="11FB85C1"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58" w:history="1">
        <w:r w:rsidRPr="00E31B46">
          <w:t>3</w:t>
        </w:r>
        <w:r>
          <w:rPr>
            <w:rFonts w:asciiTheme="minorHAnsi" w:eastAsiaTheme="minorEastAsia" w:hAnsiTheme="minorHAnsi" w:cstheme="minorBidi"/>
            <w:kern w:val="2"/>
            <w:sz w:val="22"/>
            <w:szCs w:val="22"/>
            <w:lang w:eastAsia="en-AU"/>
            <w14:ligatures w14:val="standardContextual"/>
          </w:rPr>
          <w:tab/>
        </w:r>
        <w:r w:rsidRPr="00E31B46">
          <w:t>Legislation history</w:t>
        </w:r>
        <w:r>
          <w:tab/>
        </w:r>
        <w:r>
          <w:fldChar w:fldCharType="begin"/>
        </w:r>
        <w:r>
          <w:instrText xml:space="preserve"> PAGEREF _Toc157419858 \h </w:instrText>
        </w:r>
        <w:r>
          <w:fldChar w:fldCharType="separate"/>
        </w:r>
        <w:r w:rsidR="00F9317B">
          <w:t>57</w:t>
        </w:r>
        <w:r>
          <w:fldChar w:fldCharType="end"/>
        </w:r>
      </w:hyperlink>
    </w:p>
    <w:p w14:paraId="478F0335" w14:textId="2519FFFD" w:rsidR="006F7D2A" w:rsidRDefault="006F7D2A">
      <w:pPr>
        <w:pStyle w:val="TOC5"/>
        <w:rPr>
          <w:rFonts w:asciiTheme="minorHAnsi" w:eastAsiaTheme="minorEastAsia" w:hAnsiTheme="minorHAnsi" w:cstheme="minorBidi"/>
          <w:kern w:val="2"/>
          <w:sz w:val="22"/>
          <w:szCs w:val="22"/>
          <w:lang w:eastAsia="en-AU"/>
          <w14:ligatures w14:val="standardContextual"/>
        </w:rPr>
      </w:pPr>
      <w:r>
        <w:tab/>
      </w:r>
      <w:hyperlink w:anchor="_Toc157419859" w:history="1">
        <w:r w:rsidRPr="00E31B46">
          <w:t>4</w:t>
        </w:r>
        <w:r>
          <w:rPr>
            <w:rFonts w:asciiTheme="minorHAnsi" w:eastAsiaTheme="minorEastAsia" w:hAnsiTheme="minorHAnsi" w:cstheme="minorBidi"/>
            <w:kern w:val="2"/>
            <w:sz w:val="22"/>
            <w:szCs w:val="22"/>
            <w:lang w:eastAsia="en-AU"/>
            <w14:ligatures w14:val="standardContextual"/>
          </w:rPr>
          <w:tab/>
        </w:r>
        <w:r w:rsidRPr="00E31B46">
          <w:t>Amendment history</w:t>
        </w:r>
        <w:r>
          <w:tab/>
        </w:r>
        <w:r>
          <w:fldChar w:fldCharType="begin"/>
        </w:r>
        <w:r>
          <w:instrText xml:space="preserve"> PAGEREF _Toc157419859 \h </w:instrText>
        </w:r>
        <w:r>
          <w:fldChar w:fldCharType="separate"/>
        </w:r>
        <w:r w:rsidR="00F9317B">
          <w:t>58</w:t>
        </w:r>
        <w:r>
          <w:fldChar w:fldCharType="end"/>
        </w:r>
      </w:hyperlink>
    </w:p>
    <w:p w14:paraId="0157AFB6" w14:textId="547AD6C7" w:rsidR="000E2712" w:rsidRDefault="006F7D2A" w:rsidP="00D7618A">
      <w:pPr>
        <w:pStyle w:val="BillBasic"/>
      </w:pPr>
      <w:r>
        <w:fldChar w:fldCharType="end"/>
      </w:r>
    </w:p>
    <w:p w14:paraId="1BFC9583" w14:textId="77777777" w:rsidR="000E2712" w:rsidRDefault="000E2712" w:rsidP="00D7618A">
      <w:pPr>
        <w:pStyle w:val="01Contents"/>
        <w:sectPr w:rsidR="000E2712">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44008581" w14:textId="77777777" w:rsidR="000E2712" w:rsidRDefault="000E2712" w:rsidP="00D7618A">
      <w:pPr>
        <w:jc w:val="center"/>
      </w:pPr>
      <w:r>
        <w:rPr>
          <w:noProof/>
          <w:lang w:eastAsia="en-AU"/>
        </w:rPr>
        <w:lastRenderedPageBreak/>
        <w:drawing>
          <wp:inline distT="0" distB="0" distL="0" distR="0" wp14:anchorId="58355F5D" wp14:editId="12984788">
            <wp:extent cx="1333500" cy="1181100"/>
            <wp:effectExtent l="19050" t="0" r="0" b="0"/>
            <wp:docPr id="40" name="Picture 19"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30E6CB5" w14:textId="77777777" w:rsidR="000E2712" w:rsidRDefault="000E2712" w:rsidP="00D7618A">
      <w:pPr>
        <w:jc w:val="center"/>
        <w:rPr>
          <w:rFonts w:ascii="Arial" w:hAnsi="Arial"/>
        </w:rPr>
      </w:pPr>
      <w:r>
        <w:rPr>
          <w:rFonts w:ascii="Arial" w:hAnsi="Arial"/>
        </w:rPr>
        <w:t>Australian Capital Territory</w:t>
      </w:r>
    </w:p>
    <w:p w14:paraId="3B6D3ECF" w14:textId="0B37D6E2" w:rsidR="000E2712" w:rsidRDefault="00CB0383" w:rsidP="00D7618A">
      <w:pPr>
        <w:pStyle w:val="Billname"/>
      </w:pPr>
      <w:bookmarkStart w:id="5" w:name="Citation"/>
      <w:r>
        <w:t>Associations Incorporation Regulation 2023</w:t>
      </w:r>
      <w:bookmarkEnd w:id="5"/>
      <w:r w:rsidR="000E2712">
        <w:t xml:space="preserve">     </w:t>
      </w:r>
    </w:p>
    <w:p w14:paraId="690F69FB" w14:textId="77777777" w:rsidR="000E2712" w:rsidRDefault="000E2712" w:rsidP="00D7618A">
      <w:pPr>
        <w:spacing w:before="240" w:after="60"/>
        <w:rPr>
          <w:rFonts w:ascii="Arial" w:hAnsi="Arial"/>
        </w:rPr>
      </w:pPr>
    </w:p>
    <w:p w14:paraId="0F61B9C6" w14:textId="77777777" w:rsidR="000E2712" w:rsidRDefault="000E2712" w:rsidP="00D7618A">
      <w:pPr>
        <w:pStyle w:val="N-line3"/>
      </w:pPr>
    </w:p>
    <w:p w14:paraId="33209083" w14:textId="77777777" w:rsidR="000E2712" w:rsidRDefault="000E2712" w:rsidP="00D7618A">
      <w:pPr>
        <w:pStyle w:val="CoverInForce"/>
      </w:pPr>
      <w:r>
        <w:t>made under the</w:t>
      </w:r>
    </w:p>
    <w:bookmarkStart w:id="6" w:name="ActName"/>
    <w:p w14:paraId="0354B22F" w14:textId="258F0B3D" w:rsidR="000E2712" w:rsidRDefault="000E2712" w:rsidP="00D7618A">
      <w:pPr>
        <w:pStyle w:val="CoverActName"/>
      </w:pPr>
      <w:r w:rsidRPr="000E2712">
        <w:rPr>
          <w:rStyle w:val="charCitHyperlinkAbbrev"/>
        </w:rPr>
        <w:fldChar w:fldCharType="begin"/>
      </w:r>
      <w:r w:rsidR="00CB0383">
        <w:rPr>
          <w:rStyle w:val="charCitHyperlinkAbbrev"/>
        </w:rPr>
        <w:instrText>HYPERLINK "http://www.legislation.act.gov.au/a/1991-46" \o "A1991-46"</w:instrText>
      </w:r>
      <w:r w:rsidRPr="000E2712">
        <w:rPr>
          <w:rStyle w:val="charCitHyperlinkAbbrev"/>
        </w:rPr>
      </w:r>
      <w:r w:rsidRPr="000E2712">
        <w:rPr>
          <w:rStyle w:val="charCitHyperlinkAbbrev"/>
        </w:rPr>
        <w:fldChar w:fldCharType="separate"/>
      </w:r>
      <w:r w:rsidR="00CB0383">
        <w:rPr>
          <w:rStyle w:val="charCitHyperlinkAbbrev"/>
        </w:rPr>
        <w:t>Associations Incorporation Act 1991</w:t>
      </w:r>
      <w:r w:rsidRPr="000E2712">
        <w:rPr>
          <w:rStyle w:val="charCitHyperlinkAbbrev"/>
        </w:rPr>
        <w:fldChar w:fldCharType="end"/>
      </w:r>
      <w:bookmarkEnd w:id="6"/>
    </w:p>
    <w:p w14:paraId="63445837" w14:textId="77777777" w:rsidR="000E2712" w:rsidRDefault="000E2712" w:rsidP="00D7618A">
      <w:pPr>
        <w:pStyle w:val="N-line3"/>
      </w:pPr>
    </w:p>
    <w:p w14:paraId="4FF91717" w14:textId="77777777" w:rsidR="000E2712" w:rsidRDefault="000E2712" w:rsidP="00D7618A">
      <w:pPr>
        <w:pStyle w:val="Placeholder"/>
      </w:pPr>
      <w:r>
        <w:rPr>
          <w:rStyle w:val="charContents"/>
          <w:sz w:val="16"/>
        </w:rPr>
        <w:t xml:space="preserve">  </w:t>
      </w:r>
      <w:r>
        <w:rPr>
          <w:rStyle w:val="charPage"/>
        </w:rPr>
        <w:t xml:space="preserve">  </w:t>
      </w:r>
    </w:p>
    <w:p w14:paraId="21F7A76C" w14:textId="77777777" w:rsidR="000E2712" w:rsidRDefault="000E2712" w:rsidP="00D7618A">
      <w:pPr>
        <w:pStyle w:val="Placeholder"/>
      </w:pPr>
      <w:r>
        <w:rPr>
          <w:rStyle w:val="CharChapNo"/>
        </w:rPr>
        <w:t xml:space="preserve">  </w:t>
      </w:r>
      <w:r>
        <w:rPr>
          <w:rStyle w:val="CharChapText"/>
        </w:rPr>
        <w:t xml:space="preserve">  </w:t>
      </w:r>
    </w:p>
    <w:p w14:paraId="34DE9A73" w14:textId="77777777" w:rsidR="000E2712" w:rsidRDefault="000E2712" w:rsidP="00D7618A">
      <w:pPr>
        <w:pStyle w:val="Placeholder"/>
      </w:pPr>
      <w:r>
        <w:rPr>
          <w:rStyle w:val="CharPartNo"/>
        </w:rPr>
        <w:t xml:space="preserve">  </w:t>
      </w:r>
      <w:r>
        <w:rPr>
          <w:rStyle w:val="CharPartText"/>
        </w:rPr>
        <w:t xml:space="preserve">  </w:t>
      </w:r>
    </w:p>
    <w:p w14:paraId="5AD7FACD" w14:textId="77777777" w:rsidR="000E2712" w:rsidRDefault="000E2712" w:rsidP="00D7618A">
      <w:pPr>
        <w:pStyle w:val="Placeholder"/>
      </w:pPr>
      <w:r>
        <w:rPr>
          <w:rStyle w:val="CharDivNo"/>
        </w:rPr>
        <w:t xml:space="preserve">  </w:t>
      </w:r>
      <w:r>
        <w:rPr>
          <w:rStyle w:val="CharDivText"/>
        </w:rPr>
        <w:t xml:space="preserve">  </w:t>
      </w:r>
    </w:p>
    <w:p w14:paraId="2ABD8030" w14:textId="77777777" w:rsidR="000E2712" w:rsidRDefault="000E2712" w:rsidP="00D7618A">
      <w:pPr>
        <w:pStyle w:val="Placeholder"/>
      </w:pPr>
      <w:r>
        <w:rPr>
          <w:rStyle w:val="CharSectNo"/>
        </w:rPr>
        <w:t xml:space="preserve">  </w:t>
      </w:r>
    </w:p>
    <w:p w14:paraId="42EB72A0" w14:textId="77777777" w:rsidR="000E2712" w:rsidRPr="00BB6F39" w:rsidRDefault="000E2712" w:rsidP="00D7618A">
      <w:pPr>
        <w:pStyle w:val="PageBreak"/>
      </w:pPr>
      <w:r>
        <w:br w:type="page"/>
      </w:r>
    </w:p>
    <w:p w14:paraId="4BA7C8E0" w14:textId="0B3EC72A" w:rsidR="009803F6" w:rsidRPr="00C114A9" w:rsidRDefault="007E0FAD" w:rsidP="007E0FAD">
      <w:pPr>
        <w:pStyle w:val="AH5Sec"/>
      </w:pPr>
      <w:bookmarkStart w:id="7" w:name="_Toc157419764"/>
      <w:r w:rsidRPr="00AE112D">
        <w:rPr>
          <w:rStyle w:val="CharSectNo"/>
        </w:rPr>
        <w:lastRenderedPageBreak/>
        <w:t>1</w:t>
      </w:r>
      <w:r w:rsidRPr="00C114A9">
        <w:tab/>
      </w:r>
      <w:r w:rsidR="009803F6" w:rsidRPr="00C114A9">
        <w:t>Name of regulation</w:t>
      </w:r>
      <w:bookmarkEnd w:id="7"/>
    </w:p>
    <w:p w14:paraId="7ED20EDD" w14:textId="383E79D4" w:rsidR="009803F6" w:rsidRPr="00C114A9" w:rsidRDefault="009803F6" w:rsidP="009803F6">
      <w:pPr>
        <w:pStyle w:val="Amainreturn"/>
      </w:pPr>
      <w:r w:rsidRPr="00C114A9">
        <w:t xml:space="preserve">This regulation is the </w:t>
      </w:r>
      <w:r w:rsidRPr="00C114A9">
        <w:rPr>
          <w:i/>
        </w:rPr>
        <w:fldChar w:fldCharType="begin"/>
      </w:r>
      <w:r w:rsidRPr="00C114A9">
        <w:rPr>
          <w:i/>
        </w:rPr>
        <w:instrText xml:space="preserve"> REF citation \*charformat  \* MERGEFORMAT </w:instrText>
      </w:r>
      <w:r w:rsidRPr="00C114A9">
        <w:rPr>
          <w:i/>
        </w:rPr>
        <w:fldChar w:fldCharType="separate"/>
      </w:r>
      <w:r w:rsidR="00F9317B" w:rsidRPr="00F9317B">
        <w:rPr>
          <w:rStyle w:val="charItals"/>
          <w:lang w:val="en-US"/>
        </w:rPr>
        <w:t>Associations Incorporation Regulation 2023</w:t>
      </w:r>
      <w:r w:rsidRPr="00C114A9">
        <w:rPr>
          <w:i/>
        </w:rPr>
        <w:fldChar w:fldCharType="end"/>
      </w:r>
      <w:r w:rsidRPr="00C114A9">
        <w:rPr>
          <w:iCs/>
        </w:rPr>
        <w:t>.</w:t>
      </w:r>
    </w:p>
    <w:p w14:paraId="075FE371" w14:textId="6A055EAC" w:rsidR="009803F6" w:rsidRPr="00C114A9" w:rsidRDefault="007E0FAD" w:rsidP="007E0FAD">
      <w:pPr>
        <w:pStyle w:val="AH5Sec"/>
      </w:pPr>
      <w:bookmarkStart w:id="8" w:name="_Toc157419765"/>
      <w:r w:rsidRPr="00AE112D">
        <w:rPr>
          <w:rStyle w:val="CharSectNo"/>
        </w:rPr>
        <w:t>3</w:t>
      </w:r>
      <w:r w:rsidRPr="00C114A9">
        <w:tab/>
      </w:r>
      <w:r w:rsidR="009803F6" w:rsidRPr="00C114A9">
        <w:t>Copies required—Act, s 73 (2)</w:t>
      </w:r>
      <w:bookmarkEnd w:id="8"/>
    </w:p>
    <w:p w14:paraId="04A52CC9" w14:textId="77777777" w:rsidR="009803F6" w:rsidRPr="00C114A9" w:rsidRDefault="009803F6" w:rsidP="009803F6">
      <w:pPr>
        <w:pStyle w:val="Amainreturn"/>
      </w:pPr>
      <w:r w:rsidRPr="00C114A9">
        <w:t>The prescribed number of copies is 20.</w:t>
      </w:r>
    </w:p>
    <w:p w14:paraId="4FB3E07A" w14:textId="198DA526" w:rsidR="009803F6" w:rsidRPr="00C114A9" w:rsidRDefault="007E0FAD" w:rsidP="007E0FAD">
      <w:pPr>
        <w:pStyle w:val="AH5Sec"/>
      </w:pPr>
      <w:bookmarkStart w:id="9" w:name="_Toc157419766"/>
      <w:r w:rsidRPr="00AE112D">
        <w:rPr>
          <w:rStyle w:val="CharSectNo"/>
        </w:rPr>
        <w:t>4</w:t>
      </w:r>
      <w:r w:rsidRPr="00C114A9">
        <w:tab/>
      </w:r>
      <w:r w:rsidR="009803F6" w:rsidRPr="00C114A9">
        <w:t>Rate of commission—Act, s 95 (3)</w:t>
      </w:r>
      <w:bookmarkEnd w:id="9"/>
    </w:p>
    <w:p w14:paraId="42B790C5" w14:textId="77777777" w:rsidR="009803F6" w:rsidRPr="00C114A9" w:rsidRDefault="009803F6" w:rsidP="009803F6">
      <w:pPr>
        <w:pStyle w:val="Amainreturn"/>
      </w:pPr>
      <w:r w:rsidRPr="00C114A9">
        <w:t>The commission payable is an amount calculated at the rate of 5%.</w:t>
      </w:r>
    </w:p>
    <w:p w14:paraId="1739B75A" w14:textId="1587E5F5" w:rsidR="009803F6" w:rsidRPr="00C114A9" w:rsidRDefault="007E0FAD" w:rsidP="007E0FAD">
      <w:pPr>
        <w:pStyle w:val="AH5Sec"/>
      </w:pPr>
      <w:bookmarkStart w:id="10" w:name="_Toc157419767"/>
      <w:r w:rsidRPr="00AE112D">
        <w:rPr>
          <w:rStyle w:val="CharSectNo"/>
        </w:rPr>
        <w:t>5</w:t>
      </w:r>
      <w:r w:rsidRPr="00C114A9">
        <w:tab/>
      </w:r>
      <w:r w:rsidR="009803F6" w:rsidRPr="00C114A9">
        <w:t>Model rules—Act, s 127 (2) (a)</w:t>
      </w:r>
      <w:bookmarkEnd w:id="10"/>
    </w:p>
    <w:p w14:paraId="6A8EB7C2" w14:textId="5274EABE" w:rsidR="00D156AB" w:rsidRPr="00C114A9" w:rsidRDefault="009803F6" w:rsidP="00D156AB">
      <w:pPr>
        <w:pStyle w:val="Amainreturn"/>
      </w:pPr>
      <w:r w:rsidRPr="00C114A9">
        <w:t>The model rules in schedule 1 are prescribed.</w:t>
      </w:r>
    </w:p>
    <w:p w14:paraId="7640166B" w14:textId="77777777" w:rsidR="000E2712" w:rsidRDefault="000E2712" w:rsidP="00C4141B">
      <w:pPr>
        <w:pStyle w:val="02Text"/>
        <w:sectPr w:rsidR="000E2712">
          <w:headerReference w:type="even" r:id="rId28"/>
          <w:headerReference w:type="default" r:id="rId29"/>
          <w:footerReference w:type="even" r:id="rId30"/>
          <w:footerReference w:type="default" r:id="rId31"/>
          <w:footerReference w:type="first" r:id="rId32"/>
          <w:pgSz w:w="11907" w:h="16839" w:code="9"/>
          <w:pgMar w:top="3880" w:right="1900" w:bottom="3100" w:left="2300" w:header="2280" w:footer="1760" w:gutter="0"/>
          <w:pgNumType w:start="1"/>
          <w:cols w:space="720"/>
          <w:titlePg/>
          <w:docGrid w:linePitch="254"/>
        </w:sectPr>
      </w:pPr>
    </w:p>
    <w:p w14:paraId="7F4A42C8" w14:textId="77777777" w:rsidR="009803F6" w:rsidRPr="00C114A9" w:rsidRDefault="009803F6" w:rsidP="009803F6">
      <w:pPr>
        <w:pStyle w:val="PageBreak"/>
      </w:pPr>
      <w:r w:rsidRPr="00C114A9">
        <w:br w:type="page"/>
      </w:r>
    </w:p>
    <w:p w14:paraId="5EF0FB66" w14:textId="753288AF" w:rsidR="009803F6" w:rsidRPr="00AE112D" w:rsidRDefault="007E0FAD" w:rsidP="007E0FAD">
      <w:pPr>
        <w:pStyle w:val="Sched-heading"/>
      </w:pPr>
      <w:bookmarkStart w:id="11" w:name="_Toc157419768"/>
      <w:r w:rsidRPr="00AE112D">
        <w:rPr>
          <w:rStyle w:val="CharChapNo"/>
        </w:rPr>
        <w:lastRenderedPageBreak/>
        <w:t>Schedule 1</w:t>
      </w:r>
      <w:r w:rsidRPr="00C114A9">
        <w:tab/>
      </w:r>
      <w:r w:rsidR="009803F6" w:rsidRPr="00AE112D">
        <w:rPr>
          <w:rStyle w:val="CharChapText"/>
        </w:rPr>
        <w:t>Model rules</w:t>
      </w:r>
      <w:bookmarkEnd w:id="11"/>
    </w:p>
    <w:p w14:paraId="5DE964ED" w14:textId="77777777" w:rsidR="009803F6" w:rsidRPr="00C114A9" w:rsidRDefault="009803F6" w:rsidP="009803F6">
      <w:pPr>
        <w:pStyle w:val="ref"/>
      </w:pPr>
      <w:r w:rsidRPr="00C114A9">
        <w:t>(see s 5)</w:t>
      </w:r>
    </w:p>
    <w:p w14:paraId="34CEC1DF" w14:textId="77777777" w:rsidR="00D6603B" w:rsidRDefault="00D6603B" w:rsidP="009B4C29">
      <w:pPr>
        <w:pStyle w:val="N-TOCheading"/>
        <w:pBdr>
          <w:bottom w:val="none" w:sz="0" w:space="0" w:color="auto"/>
        </w:pBdr>
      </w:pPr>
      <w:r>
        <w:rPr>
          <w:rStyle w:val="charContents"/>
        </w:rPr>
        <w:t>Contents</w:t>
      </w:r>
    </w:p>
    <w:p w14:paraId="76AE855A" w14:textId="130F68FE" w:rsidR="006F7D2A" w:rsidRPr="006F7D2A" w:rsidRDefault="00D6603B" w:rsidP="006F7D2A">
      <w:pPr>
        <w:pStyle w:val="N-9pt"/>
        <w:rPr>
          <w:noProof/>
          <w:sz w:val="20"/>
        </w:rPr>
      </w:pPr>
      <w:r>
        <w:tab/>
      </w:r>
      <w:r>
        <w:rPr>
          <w:rStyle w:val="charPage"/>
        </w:rPr>
        <w:t>Page</w:t>
      </w:r>
    </w:p>
    <w:p w14:paraId="203ED76A" w14:textId="1C033B7F" w:rsidR="006F7D2A" w:rsidRDefault="006F7D2A" w:rsidP="006F7D2A">
      <w:pPr>
        <w:pStyle w:val="TOC7"/>
        <w:rPr>
          <w:rFonts w:asciiTheme="minorHAnsi" w:eastAsiaTheme="minorEastAsia" w:hAnsiTheme="minorHAnsi" w:cstheme="minorBidi"/>
          <w:b w:val="0"/>
          <w:kern w:val="2"/>
          <w:sz w:val="22"/>
          <w:szCs w:val="22"/>
          <w:lang w:eastAsia="en-AU"/>
          <w14:ligatures w14:val="standardContextual"/>
        </w:rPr>
      </w:pPr>
      <w:r w:rsidRPr="00E31B46">
        <w:t>Part 1.1</w:t>
      </w:r>
      <w:r>
        <w:rPr>
          <w:rFonts w:asciiTheme="minorHAnsi" w:eastAsiaTheme="minorEastAsia" w:hAnsiTheme="minorHAnsi" w:cstheme="minorBidi"/>
          <w:b w:val="0"/>
          <w:kern w:val="2"/>
          <w:sz w:val="22"/>
          <w:szCs w:val="22"/>
          <w:lang w:eastAsia="en-AU"/>
          <w14:ligatures w14:val="standardContextual"/>
        </w:rPr>
        <w:tab/>
      </w:r>
      <w:r w:rsidRPr="00E31B46">
        <w:t>Preliminary</w:t>
      </w:r>
      <w:r>
        <w:tab/>
      </w:r>
      <w:r>
        <w:rPr>
          <w:b w:val="0"/>
        </w:rPr>
        <w:t>6</w:t>
      </w:r>
    </w:p>
    <w:p w14:paraId="25DAD1F4" w14:textId="379E2628"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1</w:t>
      </w:r>
      <w:r>
        <w:rPr>
          <w:rFonts w:asciiTheme="minorHAnsi" w:eastAsiaTheme="minorEastAsia" w:hAnsiTheme="minorHAnsi" w:cstheme="minorBidi"/>
          <w:kern w:val="2"/>
          <w:sz w:val="22"/>
          <w:szCs w:val="22"/>
          <w:lang w:eastAsia="en-AU"/>
          <w14:ligatures w14:val="standardContextual"/>
        </w:rPr>
        <w:tab/>
      </w:r>
      <w:r w:rsidRPr="00E31B46">
        <w:t>Model rules—application</w:t>
      </w:r>
      <w:r>
        <w:tab/>
        <w:t>6</w:t>
      </w:r>
    </w:p>
    <w:p w14:paraId="56B54C50" w14:textId="3BFF2B77"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2</w:t>
      </w:r>
      <w:r>
        <w:rPr>
          <w:rFonts w:asciiTheme="minorHAnsi" w:eastAsiaTheme="minorEastAsia" w:hAnsiTheme="minorHAnsi" w:cstheme="minorBidi"/>
          <w:kern w:val="2"/>
          <w:sz w:val="22"/>
          <w:szCs w:val="22"/>
          <w:lang w:eastAsia="en-AU"/>
          <w14:ligatures w14:val="standardContextual"/>
        </w:rPr>
        <w:tab/>
      </w:r>
      <w:r w:rsidRPr="00E31B46">
        <w:t>Association objects</w:t>
      </w:r>
      <w:r>
        <w:tab/>
        <w:t>6</w:t>
      </w:r>
    </w:p>
    <w:p w14:paraId="043D8EA1" w14:textId="124A921A"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3</w:t>
      </w:r>
      <w:r>
        <w:rPr>
          <w:rFonts w:asciiTheme="minorHAnsi" w:eastAsiaTheme="minorEastAsia" w:hAnsiTheme="minorHAnsi" w:cstheme="minorBidi"/>
          <w:kern w:val="2"/>
          <w:sz w:val="22"/>
          <w:szCs w:val="22"/>
          <w:lang w:eastAsia="en-AU"/>
          <w14:ligatures w14:val="standardContextual"/>
        </w:rPr>
        <w:tab/>
      </w:r>
      <w:r w:rsidRPr="00E31B46">
        <w:t>Application of certain Acts</w:t>
      </w:r>
      <w:r>
        <w:tab/>
        <w:t>6</w:t>
      </w:r>
    </w:p>
    <w:p w14:paraId="489569BD" w14:textId="00125D50" w:rsidR="006F7D2A" w:rsidRDefault="006F7D2A" w:rsidP="006F7D2A">
      <w:pPr>
        <w:pStyle w:val="TOC7"/>
        <w:rPr>
          <w:rFonts w:asciiTheme="minorHAnsi" w:eastAsiaTheme="minorEastAsia" w:hAnsiTheme="minorHAnsi" w:cstheme="minorBidi"/>
          <w:b w:val="0"/>
          <w:kern w:val="2"/>
          <w:sz w:val="22"/>
          <w:szCs w:val="22"/>
          <w:lang w:eastAsia="en-AU"/>
          <w14:ligatures w14:val="standardContextual"/>
        </w:rPr>
      </w:pPr>
      <w:r w:rsidRPr="00E31B46">
        <w:t>Part 1.2</w:t>
      </w:r>
      <w:r>
        <w:rPr>
          <w:rFonts w:asciiTheme="minorHAnsi" w:eastAsiaTheme="minorEastAsia" w:hAnsiTheme="minorHAnsi" w:cstheme="minorBidi"/>
          <w:b w:val="0"/>
          <w:kern w:val="2"/>
          <w:sz w:val="22"/>
          <w:szCs w:val="22"/>
          <w:lang w:eastAsia="en-AU"/>
          <w14:ligatures w14:val="standardContextual"/>
        </w:rPr>
        <w:tab/>
      </w:r>
      <w:r w:rsidRPr="00E31B46">
        <w:t>Membership</w:t>
      </w:r>
      <w:r>
        <w:tab/>
      </w:r>
      <w:r>
        <w:rPr>
          <w:b w:val="0"/>
        </w:rPr>
        <w:t>7</w:t>
      </w:r>
    </w:p>
    <w:p w14:paraId="27065ACB" w14:textId="5EDD45B6"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4</w:t>
      </w:r>
      <w:r>
        <w:rPr>
          <w:rFonts w:asciiTheme="minorHAnsi" w:eastAsiaTheme="minorEastAsia" w:hAnsiTheme="minorHAnsi" w:cstheme="minorBidi"/>
          <w:kern w:val="2"/>
          <w:sz w:val="22"/>
          <w:szCs w:val="22"/>
          <w:lang w:eastAsia="en-AU"/>
          <w14:ligatures w14:val="standardContextual"/>
        </w:rPr>
        <w:tab/>
      </w:r>
      <w:r w:rsidRPr="00E31B46">
        <w:t>Membership—application</w:t>
      </w:r>
      <w:r>
        <w:tab/>
        <w:t>7</w:t>
      </w:r>
    </w:p>
    <w:p w14:paraId="39D5DD23" w14:textId="3E4A1E4D"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5</w:t>
      </w:r>
      <w:r>
        <w:rPr>
          <w:rFonts w:asciiTheme="minorHAnsi" w:eastAsiaTheme="minorEastAsia" w:hAnsiTheme="minorHAnsi" w:cstheme="minorBidi"/>
          <w:kern w:val="2"/>
          <w:sz w:val="22"/>
          <w:szCs w:val="22"/>
          <w:lang w:eastAsia="en-AU"/>
          <w14:ligatures w14:val="standardContextual"/>
        </w:rPr>
        <w:tab/>
      </w:r>
      <w:r w:rsidRPr="00E31B46">
        <w:t>Membership—decision</w:t>
      </w:r>
      <w:r>
        <w:tab/>
        <w:t>7</w:t>
      </w:r>
    </w:p>
    <w:p w14:paraId="5C9154D1" w14:textId="7534F6E7"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6</w:t>
      </w:r>
      <w:r>
        <w:rPr>
          <w:rFonts w:asciiTheme="minorHAnsi" w:eastAsiaTheme="minorEastAsia" w:hAnsiTheme="minorHAnsi" w:cstheme="minorBidi"/>
          <w:kern w:val="2"/>
          <w:sz w:val="22"/>
          <w:szCs w:val="22"/>
          <w:lang w:eastAsia="en-AU"/>
          <w14:ligatures w14:val="standardContextual"/>
        </w:rPr>
        <w:tab/>
      </w:r>
      <w:r w:rsidRPr="00E31B46">
        <w:t>Membership—when membership begins</w:t>
      </w:r>
      <w:r>
        <w:tab/>
        <w:t>8</w:t>
      </w:r>
    </w:p>
    <w:p w14:paraId="4E6FAC3E" w14:textId="6CE3B2F2"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7</w:t>
      </w:r>
      <w:r>
        <w:rPr>
          <w:rFonts w:asciiTheme="minorHAnsi" w:eastAsiaTheme="minorEastAsia" w:hAnsiTheme="minorHAnsi" w:cstheme="minorBidi"/>
          <w:kern w:val="2"/>
          <w:sz w:val="22"/>
          <w:szCs w:val="22"/>
          <w:lang w:eastAsia="en-AU"/>
          <w14:ligatures w14:val="standardContextual"/>
        </w:rPr>
        <w:tab/>
      </w:r>
      <w:r w:rsidRPr="00E31B46">
        <w:t>Membership—joining fee and annual membership fee</w:t>
      </w:r>
      <w:r>
        <w:tab/>
        <w:t>9</w:t>
      </w:r>
    </w:p>
    <w:p w14:paraId="2D2FA9F4" w14:textId="0C2C47DE"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8</w:t>
      </w:r>
      <w:r>
        <w:rPr>
          <w:rFonts w:asciiTheme="minorHAnsi" w:eastAsiaTheme="minorEastAsia" w:hAnsiTheme="minorHAnsi" w:cstheme="minorBidi"/>
          <w:kern w:val="2"/>
          <w:sz w:val="22"/>
          <w:szCs w:val="22"/>
          <w:lang w:eastAsia="en-AU"/>
          <w14:ligatures w14:val="standardContextual"/>
        </w:rPr>
        <w:tab/>
      </w:r>
      <w:r w:rsidRPr="00E31B46">
        <w:t>Membership—when membership ends</w:t>
      </w:r>
      <w:r>
        <w:tab/>
        <w:t>9</w:t>
      </w:r>
    </w:p>
    <w:p w14:paraId="1897D0E8" w14:textId="0F43EFEF"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9</w:t>
      </w:r>
      <w:r>
        <w:rPr>
          <w:rFonts w:asciiTheme="minorHAnsi" w:eastAsiaTheme="minorEastAsia" w:hAnsiTheme="minorHAnsi" w:cstheme="minorBidi"/>
          <w:kern w:val="2"/>
          <w:sz w:val="22"/>
          <w:szCs w:val="22"/>
          <w:lang w:eastAsia="en-AU"/>
          <w14:ligatures w14:val="standardContextual"/>
        </w:rPr>
        <w:tab/>
      </w:r>
      <w:r w:rsidRPr="00E31B46">
        <w:t>Membership—resigning</w:t>
      </w:r>
      <w:r>
        <w:tab/>
        <w:t>10</w:t>
      </w:r>
    </w:p>
    <w:p w14:paraId="133610E7" w14:textId="6B4BD08C"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10</w:t>
      </w:r>
      <w:r>
        <w:rPr>
          <w:rFonts w:asciiTheme="minorHAnsi" w:eastAsiaTheme="minorEastAsia" w:hAnsiTheme="minorHAnsi" w:cstheme="minorBidi"/>
          <w:kern w:val="2"/>
          <w:sz w:val="22"/>
          <w:szCs w:val="22"/>
          <w:lang w:eastAsia="en-AU"/>
          <w14:ligatures w14:val="standardContextual"/>
        </w:rPr>
        <w:tab/>
      </w:r>
      <w:r w:rsidRPr="00E31B46">
        <w:t>Membership—rights and liabilities not transferable</w:t>
      </w:r>
      <w:r>
        <w:tab/>
        <w:t>11</w:t>
      </w:r>
    </w:p>
    <w:p w14:paraId="1C331F60" w14:textId="06B0C4B9" w:rsidR="006F7D2A" w:rsidRDefault="006F7D2A" w:rsidP="006F7D2A">
      <w:pPr>
        <w:pStyle w:val="TOC7"/>
        <w:rPr>
          <w:rFonts w:asciiTheme="minorHAnsi" w:eastAsiaTheme="minorEastAsia" w:hAnsiTheme="minorHAnsi" w:cstheme="minorBidi"/>
          <w:b w:val="0"/>
          <w:kern w:val="2"/>
          <w:sz w:val="22"/>
          <w:szCs w:val="22"/>
          <w:lang w:eastAsia="en-AU"/>
          <w14:ligatures w14:val="standardContextual"/>
        </w:rPr>
      </w:pPr>
      <w:r w:rsidRPr="00E31B46">
        <w:t>Part 1.3</w:t>
      </w:r>
      <w:r>
        <w:rPr>
          <w:rFonts w:asciiTheme="minorHAnsi" w:eastAsiaTheme="minorEastAsia" w:hAnsiTheme="minorHAnsi" w:cstheme="minorBidi"/>
          <w:b w:val="0"/>
          <w:kern w:val="2"/>
          <w:sz w:val="22"/>
          <w:szCs w:val="22"/>
          <w:lang w:eastAsia="en-AU"/>
          <w14:ligatures w14:val="standardContextual"/>
        </w:rPr>
        <w:tab/>
      </w:r>
      <w:r w:rsidRPr="00E31B46">
        <w:t>Dispute resolution and disciplinary procedure</w:t>
      </w:r>
      <w:r>
        <w:tab/>
      </w:r>
      <w:r>
        <w:rPr>
          <w:b w:val="0"/>
        </w:rPr>
        <w:t>12</w:t>
      </w:r>
    </w:p>
    <w:p w14:paraId="704754DA" w14:textId="7164BBCF" w:rsidR="006F7D2A" w:rsidRDefault="006F7D2A" w:rsidP="006F7D2A">
      <w:pPr>
        <w:pStyle w:val="TOC8"/>
        <w:rPr>
          <w:rFonts w:asciiTheme="minorHAnsi" w:eastAsiaTheme="minorEastAsia" w:hAnsiTheme="minorHAnsi" w:cstheme="minorBidi"/>
          <w:b w:val="0"/>
          <w:kern w:val="2"/>
          <w:sz w:val="22"/>
          <w:szCs w:val="22"/>
          <w:lang w:eastAsia="en-AU"/>
          <w14:ligatures w14:val="standardContextual"/>
        </w:rPr>
      </w:pPr>
      <w:r w:rsidRPr="00E31B46">
        <w:t>Division 1.3.1</w:t>
      </w:r>
      <w:r>
        <w:rPr>
          <w:rFonts w:asciiTheme="minorHAnsi" w:eastAsiaTheme="minorEastAsia" w:hAnsiTheme="minorHAnsi" w:cstheme="minorBidi"/>
          <w:b w:val="0"/>
          <w:kern w:val="2"/>
          <w:sz w:val="22"/>
          <w:szCs w:val="22"/>
          <w:lang w:eastAsia="en-AU"/>
          <w14:ligatures w14:val="standardContextual"/>
        </w:rPr>
        <w:tab/>
      </w:r>
      <w:r w:rsidRPr="00E31B46">
        <w:t>Dispute resolution procedure</w:t>
      </w:r>
      <w:r>
        <w:tab/>
      </w:r>
      <w:r>
        <w:rPr>
          <w:b w:val="0"/>
        </w:rPr>
        <w:t>12</w:t>
      </w:r>
    </w:p>
    <w:p w14:paraId="7B8F2B20" w14:textId="22624AAF"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11</w:t>
      </w:r>
      <w:r>
        <w:rPr>
          <w:rFonts w:asciiTheme="minorHAnsi" w:eastAsiaTheme="minorEastAsia" w:hAnsiTheme="minorHAnsi" w:cstheme="minorBidi"/>
          <w:kern w:val="2"/>
          <w:sz w:val="22"/>
          <w:szCs w:val="22"/>
          <w:lang w:eastAsia="en-AU"/>
          <w14:ligatures w14:val="standardContextual"/>
        </w:rPr>
        <w:tab/>
      </w:r>
      <w:r w:rsidRPr="00E31B46">
        <w:t>Application—div 1.3.1</w:t>
      </w:r>
      <w:r>
        <w:tab/>
        <w:t>12</w:t>
      </w:r>
    </w:p>
    <w:p w14:paraId="3E765540" w14:textId="2262D16A"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12</w:t>
      </w:r>
      <w:r>
        <w:rPr>
          <w:rFonts w:asciiTheme="minorHAnsi" w:eastAsiaTheme="minorEastAsia" w:hAnsiTheme="minorHAnsi" w:cstheme="minorBidi"/>
          <w:kern w:val="2"/>
          <w:sz w:val="22"/>
          <w:szCs w:val="22"/>
          <w:lang w:eastAsia="en-AU"/>
          <w14:ligatures w14:val="standardContextual"/>
        </w:rPr>
        <w:tab/>
      </w:r>
      <w:r w:rsidRPr="00E31B46">
        <w:t xml:space="preserve">Meaning of </w:t>
      </w:r>
      <w:r w:rsidRPr="00E31B46">
        <w:rPr>
          <w:i/>
        </w:rPr>
        <w:t>party</w:t>
      </w:r>
      <w:r w:rsidRPr="00E31B46">
        <w:t xml:space="preserve"> to a dispute—div 1.3.1</w:t>
      </w:r>
      <w:r>
        <w:tab/>
        <w:t>13</w:t>
      </w:r>
    </w:p>
    <w:p w14:paraId="5CB13E02" w14:textId="32CB77A3"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13</w:t>
      </w:r>
      <w:r>
        <w:rPr>
          <w:rFonts w:asciiTheme="minorHAnsi" w:eastAsiaTheme="minorEastAsia" w:hAnsiTheme="minorHAnsi" w:cstheme="minorBidi"/>
          <w:kern w:val="2"/>
          <w:sz w:val="22"/>
          <w:szCs w:val="22"/>
          <w:lang w:eastAsia="en-AU"/>
          <w14:ligatures w14:val="standardContextual"/>
        </w:rPr>
        <w:tab/>
      </w:r>
      <w:r w:rsidRPr="00E31B46">
        <w:t>Resolving dispute by agreement</w:t>
      </w:r>
      <w:r>
        <w:tab/>
        <w:t>13</w:t>
      </w:r>
    </w:p>
    <w:p w14:paraId="16A4B0B1" w14:textId="3D655449"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14</w:t>
      </w:r>
      <w:r>
        <w:rPr>
          <w:rFonts w:asciiTheme="minorHAnsi" w:eastAsiaTheme="minorEastAsia" w:hAnsiTheme="minorHAnsi" w:cstheme="minorBidi"/>
          <w:kern w:val="2"/>
          <w:sz w:val="22"/>
          <w:szCs w:val="22"/>
          <w:lang w:eastAsia="en-AU"/>
          <w14:ligatures w14:val="standardContextual"/>
        </w:rPr>
        <w:tab/>
      </w:r>
      <w:r w:rsidRPr="00E31B46">
        <w:t>Dispute resolution procedure—starting the procedure</w:t>
      </w:r>
      <w:r>
        <w:tab/>
        <w:t>13</w:t>
      </w:r>
    </w:p>
    <w:p w14:paraId="471B213C" w14:textId="3CC1BF6D"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15</w:t>
      </w:r>
      <w:r>
        <w:rPr>
          <w:rFonts w:asciiTheme="minorHAnsi" w:eastAsiaTheme="minorEastAsia" w:hAnsiTheme="minorHAnsi" w:cstheme="minorBidi"/>
          <w:kern w:val="2"/>
          <w:sz w:val="22"/>
          <w:szCs w:val="22"/>
          <w:lang w:eastAsia="en-AU"/>
          <w14:ligatures w14:val="standardContextual"/>
        </w:rPr>
        <w:tab/>
      </w:r>
      <w:r w:rsidRPr="00E31B46">
        <w:t>Dispute resolution procedure—appointing decision</w:t>
      </w:r>
      <w:r w:rsidRPr="00E31B46">
        <w:noBreakHyphen/>
        <w:t>maker</w:t>
      </w:r>
      <w:r>
        <w:tab/>
        <w:t>14</w:t>
      </w:r>
    </w:p>
    <w:p w14:paraId="76D6D7B4" w14:textId="73BBB487"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16</w:t>
      </w:r>
      <w:r>
        <w:rPr>
          <w:rFonts w:asciiTheme="minorHAnsi" w:eastAsiaTheme="minorEastAsia" w:hAnsiTheme="minorHAnsi" w:cstheme="minorBidi"/>
          <w:kern w:val="2"/>
          <w:sz w:val="22"/>
          <w:szCs w:val="22"/>
          <w:lang w:eastAsia="en-AU"/>
          <w14:ligatures w14:val="standardContextual"/>
        </w:rPr>
        <w:tab/>
      </w:r>
      <w:r w:rsidRPr="00E31B46">
        <w:t>Dispute resolution procedure—notice to parties about decision</w:t>
      </w:r>
      <w:r w:rsidRPr="00E31B46">
        <w:noBreakHyphen/>
        <w:t>maker</w:t>
      </w:r>
      <w:r>
        <w:tab/>
        <w:t>14</w:t>
      </w:r>
    </w:p>
    <w:p w14:paraId="2B1E1D96" w14:textId="5673B454"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17</w:t>
      </w:r>
      <w:r>
        <w:rPr>
          <w:rFonts w:asciiTheme="minorHAnsi" w:eastAsiaTheme="minorEastAsia" w:hAnsiTheme="minorHAnsi" w:cstheme="minorBidi"/>
          <w:kern w:val="2"/>
          <w:sz w:val="22"/>
          <w:szCs w:val="22"/>
          <w:lang w:eastAsia="en-AU"/>
          <w14:ligatures w14:val="standardContextual"/>
        </w:rPr>
        <w:tab/>
      </w:r>
      <w:r w:rsidRPr="00E31B46">
        <w:t>Dispute resolution procedure—opportunity to be heard</w:t>
      </w:r>
      <w:r>
        <w:tab/>
        <w:t>15</w:t>
      </w:r>
    </w:p>
    <w:p w14:paraId="3D61CD72" w14:textId="5586F2E0"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18</w:t>
      </w:r>
      <w:r>
        <w:rPr>
          <w:rFonts w:asciiTheme="minorHAnsi" w:eastAsiaTheme="minorEastAsia" w:hAnsiTheme="minorHAnsi" w:cstheme="minorBidi"/>
          <w:kern w:val="2"/>
          <w:sz w:val="22"/>
          <w:szCs w:val="22"/>
          <w:lang w:eastAsia="en-AU"/>
          <w14:ligatures w14:val="standardContextual"/>
        </w:rPr>
        <w:tab/>
      </w:r>
      <w:r w:rsidRPr="00E31B46">
        <w:t>Dispute resolution procedure—outcome</w:t>
      </w:r>
      <w:r>
        <w:tab/>
        <w:t>15</w:t>
      </w:r>
    </w:p>
    <w:p w14:paraId="6C1372F7" w14:textId="6978C77A"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19</w:t>
      </w:r>
      <w:r>
        <w:rPr>
          <w:rFonts w:asciiTheme="minorHAnsi" w:eastAsiaTheme="minorEastAsia" w:hAnsiTheme="minorHAnsi" w:cstheme="minorBidi"/>
          <w:kern w:val="2"/>
          <w:sz w:val="22"/>
          <w:szCs w:val="22"/>
          <w:lang w:eastAsia="en-AU"/>
          <w14:ligatures w14:val="standardContextual"/>
        </w:rPr>
        <w:tab/>
      </w:r>
      <w:r w:rsidRPr="00E31B46">
        <w:t>Dispute resolution procedure—ending dispute by agreement</w:t>
      </w:r>
      <w:r>
        <w:tab/>
        <w:t>16</w:t>
      </w:r>
    </w:p>
    <w:p w14:paraId="412E64CB" w14:textId="4FEF4723" w:rsidR="006F7D2A" w:rsidRDefault="006F7D2A" w:rsidP="006F7D2A">
      <w:pPr>
        <w:pStyle w:val="TOC8"/>
        <w:rPr>
          <w:rFonts w:asciiTheme="minorHAnsi" w:eastAsiaTheme="minorEastAsia" w:hAnsiTheme="minorHAnsi" w:cstheme="minorBidi"/>
          <w:b w:val="0"/>
          <w:kern w:val="2"/>
          <w:sz w:val="22"/>
          <w:szCs w:val="22"/>
          <w:lang w:eastAsia="en-AU"/>
          <w14:ligatures w14:val="standardContextual"/>
        </w:rPr>
      </w:pPr>
      <w:r w:rsidRPr="00E31B46">
        <w:t>Division 1.3.2</w:t>
      </w:r>
      <w:r>
        <w:rPr>
          <w:rFonts w:asciiTheme="minorHAnsi" w:eastAsiaTheme="minorEastAsia" w:hAnsiTheme="minorHAnsi" w:cstheme="minorBidi"/>
          <w:b w:val="0"/>
          <w:kern w:val="2"/>
          <w:sz w:val="22"/>
          <w:szCs w:val="22"/>
          <w:lang w:eastAsia="en-AU"/>
          <w14:ligatures w14:val="standardContextual"/>
        </w:rPr>
        <w:tab/>
      </w:r>
      <w:r w:rsidRPr="00E31B46">
        <w:t>Disciplinary procedure</w:t>
      </w:r>
      <w:r>
        <w:tab/>
      </w:r>
      <w:r>
        <w:rPr>
          <w:b w:val="0"/>
        </w:rPr>
        <w:t>17</w:t>
      </w:r>
    </w:p>
    <w:p w14:paraId="2BDD8B5A" w14:textId="08D86FB0"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20</w:t>
      </w:r>
      <w:r>
        <w:rPr>
          <w:rFonts w:asciiTheme="minorHAnsi" w:eastAsiaTheme="minorEastAsia" w:hAnsiTheme="minorHAnsi" w:cstheme="minorBidi"/>
          <w:kern w:val="2"/>
          <w:sz w:val="22"/>
          <w:szCs w:val="22"/>
          <w:lang w:eastAsia="en-AU"/>
          <w14:ligatures w14:val="standardContextual"/>
        </w:rPr>
        <w:tab/>
      </w:r>
      <w:r w:rsidRPr="00E31B46">
        <w:t>Definitions—div 1.3.2</w:t>
      </w:r>
      <w:r>
        <w:tab/>
        <w:t>17</w:t>
      </w:r>
    </w:p>
    <w:p w14:paraId="6D37B9BC" w14:textId="3778A3AA"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lastRenderedPageBreak/>
        <w:tab/>
      </w:r>
      <w:r w:rsidRPr="00E31B46">
        <w:t>21</w:t>
      </w:r>
      <w:r>
        <w:rPr>
          <w:rFonts w:asciiTheme="minorHAnsi" w:eastAsiaTheme="minorEastAsia" w:hAnsiTheme="minorHAnsi" w:cstheme="minorBidi"/>
          <w:kern w:val="2"/>
          <w:sz w:val="22"/>
          <w:szCs w:val="22"/>
          <w:lang w:eastAsia="en-AU"/>
          <w14:ligatures w14:val="standardContextual"/>
        </w:rPr>
        <w:tab/>
      </w:r>
      <w:r w:rsidRPr="00E31B46">
        <w:t>Application—div 1.3.2</w:t>
      </w:r>
      <w:r>
        <w:tab/>
        <w:t>17</w:t>
      </w:r>
    </w:p>
    <w:p w14:paraId="0DDD4A6D" w14:textId="212AD72A"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22</w:t>
      </w:r>
      <w:r>
        <w:rPr>
          <w:rFonts w:asciiTheme="minorHAnsi" w:eastAsiaTheme="minorEastAsia" w:hAnsiTheme="minorHAnsi" w:cstheme="minorBidi"/>
          <w:kern w:val="2"/>
          <w:sz w:val="22"/>
          <w:szCs w:val="22"/>
          <w:lang w:eastAsia="en-AU"/>
          <w14:ligatures w14:val="standardContextual"/>
        </w:rPr>
        <w:tab/>
      </w:r>
      <w:r w:rsidRPr="00E31B46">
        <w:t>Disciplinary procedure—grounds for disciplinary action</w:t>
      </w:r>
      <w:r>
        <w:tab/>
        <w:t>18</w:t>
      </w:r>
    </w:p>
    <w:p w14:paraId="7D7CE513" w14:textId="2ED77245"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23</w:t>
      </w:r>
      <w:r>
        <w:rPr>
          <w:rFonts w:asciiTheme="minorHAnsi" w:eastAsiaTheme="minorEastAsia" w:hAnsiTheme="minorHAnsi" w:cstheme="minorBidi"/>
          <w:kern w:val="2"/>
          <w:sz w:val="22"/>
          <w:szCs w:val="22"/>
          <w:lang w:eastAsia="en-AU"/>
          <w14:ligatures w14:val="standardContextual"/>
        </w:rPr>
        <w:tab/>
      </w:r>
      <w:r w:rsidRPr="00E31B46">
        <w:t>Disciplinary procedure—proposed disciplinary action</w:t>
      </w:r>
      <w:r>
        <w:tab/>
        <w:t>18</w:t>
      </w:r>
    </w:p>
    <w:p w14:paraId="3B6D13EC" w14:textId="4C2B5731"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24</w:t>
      </w:r>
      <w:r>
        <w:rPr>
          <w:rFonts w:asciiTheme="minorHAnsi" w:eastAsiaTheme="minorEastAsia" w:hAnsiTheme="minorHAnsi" w:cstheme="minorBidi"/>
          <w:kern w:val="2"/>
          <w:sz w:val="22"/>
          <w:szCs w:val="22"/>
          <w:lang w:eastAsia="en-AU"/>
          <w14:ligatures w14:val="standardContextual"/>
        </w:rPr>
        <w:tab/>
      </w:r>
      <w:r w:rsidRPr="00E31B46">
        <w:t>Disciplinary procedure—appointing decision</w:t>
      </w:r>
      <w:r w:rsidRPr="00E31B46">
        <w:noBreakHyphen/>
        <w:t>maker</w:t>
      </w:r>
      <w:r>
        <w:tab/>
        <w:t>18</w:t>
      </w:r>
    </w:p>
    <w:p w14:paraId="62A20EB0" w14:textId="2572E844"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25</w:t>
      </w:r>
      <w:r>
        <w:rPr>
          <w:rFonts w:asciiTheme="minorHAnsi" w:eastAsiaTheme="minorEastAsia" w:hAnsiTheme="minorHAnsi" w:cstheme="minorBidi"/>
          <w:kern w:val="2"/>
          <w:sz w:val="22"/>
          <w:szCs w:val="22"/>
          <w:lang w:eastAsia="en-AU"/>
          <w14:ligatures w14:val="standardContextual"/>
        </w:rPr>
        <w:tab/>
      </w:r>
      <w:r w:rsidRPr="00E31B46">
        <w:t>Disciplinary procedure—notice to member about proposed disciplinary action</w:t>
      </w:r>
      <w:r>
        <w:tab/>
        <w:t>19</w:t>
      </w:r>
    </w:p>
    <w:p w14:paraId="7E1A5A7D" w14:textId="5D6C2DF4"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26</w:t>
      </w:r>
      <w:r>
        <w:rPr>
          <w:rFonts w:asciiTheme="minorHAnsi" w:eastAsiaTheme="minorEastAsia" w:hAnsiTheme="minorHAnsi" w:cstheme="minorBidi"/>
          <w:kern w:val="2"/>
          <w:sz w:val="22"/>
          <w:szCs w:val="22"/>
          <w:lang w:eastAsia="en-AU"/>
          <w14:ligatures w14:val="standardContextual"/>
        </w:rPr>
        <w:tab/>
      </w:r>
      <w:r w:rsidRPr="00E31B46">
        <w:t>Disciplinary procedure—opportunity to be heard</w:t>
      </w:r>
      <w:r>
        <w:tab/>
        <w:t>19</w:t>
      </w:r>
    </w:p>
    <w:p w14:paraId="540E6478" w14:textId="4A861CD8"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27</w:t>
      </w:r>
      <w:r>
        <w:rPr>
          <w:rFonts w:asciiTheme="minorHAnsi" w:eastAsiaTheme="minorEastAsia" w:hAnsiTheme="minorHAnsi" w:cstheme="minorBidi"/>
          <w:kern w:val="2"/>
          <w:sz w:val="22"/>
          <w:szCs w:val="22"/>
          <w:lang w:eastAsia="en-AU"/>
          <w14:ligatures w14:val="standardContextual"/>
        </w:rPr>
        <w:tab/>
      </w:r>
      <w:r w:rsidRPr="00E31B46">
        <w:t>Disciplinary procedure—outcome</w:t>
      </w:r>
      <w:r>
        <w:tab/>
        <w:t>20</w:t>
      </w:r>
    </w:p>
    <w:p w14:paraId="4731418F" w14:textId="0B46B9E0"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28</w:t>
      </w:r>
      <w:r>
        <w:rPr>
          <w:rFonts w:asciiTheme="minorHAnsi" w:eastAsiaTheme="minorEastAsia" w:hAnsiTheme="minorHAnsi" w:cstheme="minorBidi"/>
          <w:kern w:val="2"/>
          <w:sz w:val="22"/>
          <w:szCs w:val="22"/>
          <w:lang w:eastAsia="en-AU"/>
          <w14:ligatures w14:val="standardContextual"/>
        </w:rPr>
        <w:tab/>
      </w:r>
      <w:r w:rsidRPr="00E31B46">
        <w:t>Disciplinary procedure—stopping</w:t>
      </w:r>
      <w:r>
        <w:tab/>
        <w:t>21</w:t>
      </w:r>
    </w:p>
    <w:p w14:paraId="47ACEF5A" w14:textId="0D80A6A8"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29</w:t>
      </w:r>
      <w:r>
        <w:rPr>
          <w:rFonts w:asciiTheme="minorHAnsi" w:eastAsiaTheme="minorEastAsia" w:hAnsiTheme="minorHAnsi" w:cstheme="minorBidi"/>
          <w:kern w:val="2"/>
          <w:sz w:val="22"/>
          <w:szCs w:val="22"/>
          <w:lang w:eastAsia="en-AU"/>
          <w14:ligatures w14:val="standardContextual"/>
        </w:rPr>
        <w:tab/>
      </w:r>
      <w:r w:rsidRPr="00E31B46">
        <w:t>Disciplinary procedure—no further action by committee</w:t>
      </w:r>
      <w:r>
        <w:tab/>
        <w:t>22</w:t>
      </w:r>
    </w:p>
    <w:p w14:paraId="506738D2" w14:textId="7FE70320" w:rsidR="006F7D2A" w:rsidRDefault="006F7D2A" w:rsidP="006F7D2A">
      <w:pPr>
        <w:pStyle w:val="TOC8"/>
        <w:rPr>
          <w:rFonts w:asciiTheme="minorHAnsi" w:eastAsiaTheme="minorEastAsia" w:hAnsiTheme="minorHAnsi" w:cstheme="minorBidi"/>
          <w:b w:val="0"/>
          <w:kern w:val="2"/>
          <w:sz w:val="22"/>
          <w:szCs w:val="22"/>
          <w:lang w:eastAsia="en-AU"/>
          <w14:ligatures w14:val="standardContextual"/>
        </w:rPr>
      </w:pPr>
      <w:r w:rsidRPr="00E31B46">
        <w:t>Division 1.3.3</w:t>
      </w:r>
      <w:r>
        <w:rPr>
          <w:rFonts w:asciiTheme="minorHAnsi" w:eastAsiaTheme="minorEastAsia" w:hAnsiTheme="minorHAnsi" w:cstheme="minorBidi"/>
          <w:b w:val="0"/>
          <w:kern w:val="2"/>
          <w:sz w:val="22"/>
          <w:szCs w:val="22"/>
          <w:lang w:eastAsia="en-AU"/>
          <w14:ligatures w14:val="standardContextual"/>
        </w:rPr>
        <w:tab/>
      </w:r>
      <w:r w:rsidRPr="00E31B46">
        <w:t>Appealing decisions</w:t>
      </w:r>
      <w:r>
        <w:tab/>
      </w:r>
      <w:r>
        <w:rPr>
          <w:b w:val="0"/>
        </w:rPr>
        <w:t>22</w:t>
      </w:r>
    </w:p>
    <w:p w14:paraId="22FBA410" w14:textId="0A329FBF"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30</w:t>
      </w:r>
      <w:r>
        <w:rPr>
          <w:rFonts w:asciiTheme="minorHAnsi" w:eastAsiaTheme="minorEastAsia" w:hAnsiTheme="minorHAnsi" w:cstheme="minorBidi"/>
          <w:kern w:val="2"/>
          <w:sz w:val="22"/>
          <w:szCs w:val="22"/>
          <w:lang w:eastAsia="en-AU"/>
          <w14:ligatures w14:val="standardContextual"/>
        </w:rPr>
        <w:tab/>
      </w:r>
      <w:r w:rsidRPr="00E31B46">
        <w:t>Appeal outcome—setting aside decision</w:t>
      </w:r>
      <w:r w:rsidRPr="00E31B46">
        <w:noBreakHyphen/>
        <w:t>maker’s decision</w:t>
      </w:r>
      <w:r>
        <w:tab/>
        <w:t>22</w:t>
      </w:r>
    </w:p>
    <w:p w14:paraId="2AD1B023" w14:textId="300E4029"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31</w:t>
      </w:r>
      <w:r>
        <w:rPr>
          <w:rFonts w:asciiTheme="minorHAnsi" w:eastAsiaTheme="minorEastAsia" w:hAnsiTheme="minorHAnsi" w:cstheme="minorBidi"/>
          <w:kern w:val="2"/>
          <w:sz w:val="22"/>
          <w:szCs w:val="22"/>
          <w:lang w:eastAsia="en-AU"/>
          <w14:ligatures w14:val="standardContextual"/>
        </w:rPr>
        <w:tab/>
      </w:r>
      <w:r w:rsidRPr="00E31B46">
        <w:t>Who can appeal a decision?</w:t>
      </w:r>
      <w:r>
        <w:tab/>
        <w:t>22</w:t>
      </w:r>
    </w:p>
    <w:p w14:paraId="495EFCA4" w14:textId="26B78A8F"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32</w:t>
      </w:r>
      <w:r>
        <w:rPr>
          <w:rFonts w:asciiTheme="minorHAnsi" w:eastAsiaTheme="minorEastAsia" w:hAnsiTheme="minorHAnsi" w:cstheme="minorBidi"/>
          <w:kern w:val="2"/>
          <w:sz w:val="22"/>
          <w:szCs w:val="22"/>
          <w:lang w:eastAsia="en-AU"/>
          <w14:ligatures w14:val="standardContextual"/>
        </w:rPr>
        <w:tab/>
      </w:r>
      <w:r w:rsidRPr="00E31B46">
        <w:t>Appeal notices</w:t>
      </w:r>
      <w:r>
        <w:tab/>
        <w:t>22</w:t>
      </w:r>
    </w:p>
    <w:p w14:paraId="5C0EF5D2" w14:textId="4119DBBF"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33</w:t>
      </w:r>
      <w:r>
        <w:rPr>
          <w:rFonts w:asciiTheme="minorHAnsi" w:eastAsiaTheme="minorEastAsia" w:hAnsiTheme="minorHAnsi" w:cstheme="minorBidi"/>
          <w:kern w:val="2"/>
          <w:sz w:val="22"/>
          <w:szCs w:val="22"/>
          <w:lang w:eastAsia="en-AU"/>
          <w14:ligatures w14:val="standardContextual"/>
        </w:rPr>
        <w:tab/>
      </w:r>
      <w:r w:rsidRPr="00E31B46">
        <w:t>Withdrawing an appeal</w:t>
      </w:r>
      <w:r>
        <w:tab/>
        <w:t>23</w:t>
      </w:r>
    </w:p>
    <w:p w14:paraId="44F955C0" w14:textId="3B092526"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34</w:t>
      </w:r>
      <w:r>
        <w:rPr>
          <w:rFonts w:asciiTheme="minorHAnsi" w:eastAsiaTheme="minorEastAsia" w:hAnsiTheme="minorHAnsi" w:cstheme="minorBidi"/>
          <w:kern w:val="2"/>
          <w:sz w:val="22"/>
          <w:szCs w:val="22"/>
          <w:lang w:eastAsia="en-AU"/>
          <w14:ligatures w14:val="standardContextual"/>
        </w:rPr>
        <w:tab/>
      </w:r>
      <w:r w:rsidRPr="00E31B46">
        <w:t>General meeting to decide appeal</w:t>
      </w:r>
      <w:r>
        <w:tab/>
        <w:t>23</w:t>
      </w:r>
    </w:p>
    <w:p w14:paraId="2C5B8623" w14:textId="59C46AD3" w:rsidR="006F7D2A" w:rsidRDefault="006F7D2A" w:rsidP="006F7D2A">
      <w:pPr>
        <w:pStyle w:val="TOC7"/>
        <w:rPr>
          <w:rFonts w:asciiTheme="minorHAnsi" w:eastAsiaTheme="minorEastAsia" w:hAnsiTheme="minorHAnsi" w:cstheme="minorBidi"/>
          <w:b w:val="0"/>
          <w:kern w:val="2"/>
          <w:sz w:val="22"/>
          <w:szCs w:val="22"/>
          <w:lang w:eastAsia="en-AU"/>
          <w14:ligatures w14:val="standardContextual"/>
        </w:rPr>
      </w:pPr>
      <w:r w:rsidRPr="00E31B46">
        <w:t>Part 1.4</w:t>
      </w:r>
      <w:r>
        <w:rPr>
          <w:rFonts w:asciiTheme="minorHAnsi" w:eastAsiaTheme="minorEastAsia" w:hAnsiTheme="minorHAnsi" w:cstheme="minorBidi"/>
          <w:b w:val="0"/>
          <w:kern w:val="2"/>
          <w:sz w:val="22"/>
          <w:szCs w:val="22"/>
          <w:lang w:eastAsia="en-AU"/>
          <w14:ligatures w14:val="standardContextual"/>
        </w:rPr>
        <w:tab/>
      </w:r>
      <w:r w:rsidRPr="00E31B46">
        <w:rPr>
          <w:lang w:eastAsia="en-AU"/>
        </w:rPr>
        <w:t>Committee</w:t>
      </w:r>
      <w:r>
        <w:tab/>
      </w:r>
      <w:r>
        <w:rPr>
          <w:b w:val="0"/>
        </w:rPr>
        <w:t>25</w:t>
      </w:r>
    </w:p>
    <w:p w14:paraId="4E35A8F5" w14:textId="68CDE173" w:rsidR="006F7D2A" w:rsidRDefault="006F7D2A" w:rsidP="006F7D2A">
      <w:pPr>
        <w:pStyle w:val="TOC8"/>
        <w:rPr>
          <w:rFonts w:asciiTheme="minorHAnsi" w:eastAsiaTheme="minorEastAsia" w:hAnsiTheme="minorHAnsi" w:cstheme="minorBidi"/>
          <w:b w:val="0"/>
          <w:kern w:val="2"/>
          <w:sz w:val="22"/>
          <w:szCs w:val="22"/>
          <w:lang w:eastAsia="en-AU"/>
          <w14:ligatures w14:val="standardContextual"/>
        </w:rPr>
      </w:pPr>
      <w:r w:rsidRPr="00E31B46">
        <w:t>Division 1.4.1</w:t>
      </w:r>
      <w:r>
        <w:rPr>
          <w:rFonts w:asciiTheme="minorHAnsi" w:eastAsiaTheme="minorEastAsia" w:hAnsiTheme="minorHAnsi" w:cstheme="minorBidi"/>
          <w:b w:val="0"/>
          <w:kern w:val="2"/>
          <w:sz w:val="22"/>
          <w:szCs w:val="22"/>
          <w:lang w:eastAsia="en-AU"/>
          <w14:ligatures w14:val="standardContextual"/>
        </w:rPr>
        <w:tab/>
      </w:r>
      <w:r w:rsidRPr="00E31B46">
        <w:rPr>
          <w:lang w:eastAsia="en-AU"/>
        </w:rPr>
        <w:t>Committee—membership and functions</w:t>
      </w:r>
      <w:r>
        <w:tab/>
      </w:r>
      <w:r>
        <w:rPr>
          <w:b w:val="0"/>
        </w:rPr>
        <w:t>25</w:t>
      </w:r>
    </w:p>
    <w:p w14:paraId="7B9F9A57" w14:textId="42631EE0"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35</w:t>
      </w:r>
      <w:r>
        <w:rPr>
          <w:rFonts w:asciiTheme="minorHAnsi" w:eastAsiaTheme="minorEastAsia" w:hAnsiTheme="minorHAnsi" w:cstheme="minorBidi"/>
          <w:kern w:val="2"/>
          <w:sz w:val="22"/>
          <w:szCs w:val="22"/>
          <w:lang w:eastAsia="en-AU"/>
          <w14:ligatures w14:val="standardContextual"/>
        </w:rPr>
        <w:tab/>
      </w:r>
      <w:r w:rsidRPr="00E31B46">
        <w:t>Committee—members</w:t>
      </w:r>
      <w:r>
        <w:tab/>
        <w:t>25</w:t>
      </w:r>
    </w:p>
    <w:p w14:paraId="34F0E58E" w14:textId="0349E459"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36</w:t>
      </w:r>
      <w:r>
        <w:rPr>
          <w:rFonts w:asciiTheme="minorHAnsi" w:eastAsiaTheme="minorEastAsia" w:hAnsiTheme="minorHAnsi" w:cstheme="minorBidi"/>
          <w:kern w:val="2"/>
          <w:sz w:val="22"/>
          <w:szCs w:val="22"/>
          <w:lang w:eastAsia="en-AU"/>
          <w14:ligatures w14:val="standardContextual"/>
        </w:rPr>
        <w:tab/>
      </w:r>
      <w:r w:rsidRPr="00E31B46">
        <w:t>Committee—functions</w:t>
      </w:r>
      <w:r>
        <w:tab/>
        <w:t>25</w:t>
      </w:r>
    </w:p>
    <w:p w14:paraId="18A34C6F" w14:textId="3BC176F3"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37</w:t>
      </w:r>
      <w:r>
        <w:rPr>
          <w:rFonts w:asciiTheme="minorHAnsi" w:eastAsiaTheme="minorEastAsia" w:hAnsiTheme="minorHAnsi" w:cstheme="minorBidi"/>
          <w:kern w:val="2"/>
          <w:sz w:val="22"/>
          <w:szCs w:val="22"/>
          <w:lang w:eastAsia="en-AU"/>
          <w14:ligatures w14:val="standardContextual"/>
        </w:rPr>
        <w:tab/>
      </w:r>
      <w:r w:rsidRPr="00E31B46">
        <w:t>Committee—delegating functions to subcommittees</w:t>
      </w:r>
      <w:r>
        <w:tab/>
        <w:t>26</w:t>
      </w:r>
    </w:p>
    <w:p w14:paraId="4BB7FB9D" w14:textId="12F2D1EC"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38</w:t>
      </w:r>
      <w:r>
        <w:rPr>
          <w:rFonts w:asciiTheme="minorHAnsi" w:eastAsiaTheme="minorEastAsia" w:hAnsiTheme="minorHAnsi" w:cstheme="minorBidi"/>
          <w:kern w:val="2"/>
          <w:sz w:val="22"/>
          <w:szCs w:val="22"/>
          <w:lang w:eastAsia="en-AU"/>
          <w14:ligatures w14:val="standardContextual"/>
        </w:rPr>
        <w:tab/>
      </w:r>
      <w:r w:rsidRPr="00E31B46">
        <w:t>Committee—functions of president</w:t>
      </w:r>
      <w:r>
        <w:tab/>
        <w:t>26</w:t>
      </w:r>
    </w:p>
    <w:p w14:paraId="6C3CA633" w14:textId="7D124081"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39</w:t>
      </w:r>
      <w:r>
        <w:rPr>
          <w:rFonts w:asciiTheme="minorHAnsi" w:eastAsiaTheme="minorEastAsia" w:hAnsiTheme="minorHAnsi" w:cstheme="minorBidi"/>
          <w:kern w:val="2"/>
          <w:sz w:val="22"/>
          <w:szCs w:val="22"/>
          <w:lang w:eastAsia="en-AU"/>
          <w14:ligatures w14:val="standardContextual"/>
        </w:rPr>
        <w:tab/>
      </w:r>
      <w:r w:rsidRPr="00E31B46">
        <w:t>Committee—functions of vice president</w:t>
      </w:r>
      <w:r>
        <w:tab/>
        <w:t>27</w:t>
      </w:r>
    </w:p>
    <w:p w14:paraId="6DC0EF81" w14:textId="2B68BF23"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40</w:t>
      </w:r>
      <w:r>
        <w:rPr>
          <w:rFonts w:asciiTheme="minorHAnsi" w:eastAsiaTheme="minorEastAsia" w:hAnsiTheme="minorHAnsi" w:cstheme="minorBidi"/>
          <w:kern w:val="2"/>
          <w:sz w:val="22"/>
          <w:szCs w:val="22"/>
          <w:lang w:eastAsia="en-AU"/>
          <w14:ligatures w14:val="standardContextual"/>
        </w:rPr>
        <w:tab/>
      </w:r>
      <w:r w:rsidRPr="00E31B46">
        <w:t>Committee—functions of secretary</w:t>
      </w:r>
      <w:r>
        <w:tab/>
        <w:t>27</w:t>
      </w:r>
    </w:p>
    <w:p w14:paraId="1DB1272B" w14:textId="6F550514"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41</w:t>
      </w:r>
      <w:r>
        <w:rPr>
          <w:rFonts w:asciiTheme="minorHAnsi" w:eastAsiaTheme="minorEastAsia" w:hAnsiTheme="minorHAnsi" w:cstheme="minorBidi"/>
          <w:kern w:val="2"/>
          <w:sz w:val="22"/>
          <w:szCs w:val="22"/>
          <w:lang w:eastAsia="en-AU"/>
          <w14:ligatures w14:val="standardContextual"/>
        </w:rPr>
        <w:tab/>
      </w:r>
      <w:r w:rsidRPr="00E31B46">
        <w:t>Committee—functions of treasurer</w:t>
      </w:r>
      <w:r>
        <w:tab/>
        <w:t>28</w:t>
      </w:r>
    </w:p>
    <w:p w14:paraId="3038677A" w14:textId="08EDD94E"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42</w:t>
      </w:r>
      <w:r>
        <w:rPr>
          <w:rFonts w:asciiTheme="minorHAnsi" w:eastAsiaTheme="minorEastAsia" w:hAnsiTheme="minorHAnsi" w:cstheme="minorBidi"/>
          <w:kern w:val="2"/>
          <w:sz w:val="22"/>
          <w:szCs w:val="22"/>
          <w:lang w:eastAsia="en-AU"/>
          <w14:ligatures w14:val="standardContextual"/>
        </w:rPr>
        <w:tab/>
      </w:r>
      <w:r w:rsidRPr="00E31B46">
        <w:t>Committee—delegating functions of committee members</w:t>
      </w:r>
      <w:r>
        <w:tab/>
        <w:t>28</w:t>
      </w:r>
    </w:p>
    <w:p w14:paraId="7EE67867" w14:textId="2D5B67D6" w:rsidR="006F7D2A" w:rsidRDefault="006F7D2A" w:rsidP="006F7D2A">
      <w:pPr>
        <w:pStyle w:val="TOC8"/>
        <w:rPr>
          <w:rFonts w:asciiTheme="minorHAnsi" w:eastAsiaTheme="minorEastAsia" w:hAnsiTheme="minorHAnsi" w:cstheme="minorBidi"/>
          <w:b w:val="0"/>
          <w:kern w:val="2"/>
          <w:sz w:val="22"/>
          <w:szCs w:val="22"/>
          <w:lang w:eastAsia="en-AU"/>
          <w14:ligatures w14:val="standardContextual"/>
        </w:rPr>
      </w:pPr>
      <w:r w:rsidRPr="00E31B46">
        <w:t>Division 1.4.2</w:t>
      </w:r>
      <w:r>
        <w:rPr>
          <w:rFonts w:asciiTheme="minorHAnsi" w:eastAsiaTheme="minorEastAsia" w:hAnsiTheme="minorHAnsi" w:cstheme="minorBidi"/>
          <w:b w:val="0"/>
          <w:kern w:val="2"/>
          <w:sz w:val="22"/>
          <w:szCs w:val="22"/>
          <w:lang w:eastAsia="en-AU"/>
          <w14:ligatures w14:val="standardContextual"/>
        </w:rPr>
        <w:tab/>
      </w:r>
      <w:r w:rsidRPr="00E31B46">
        <w:t>Committee—election and removal</w:t>
      </w:r>
      <w:r>
        <w:tab/>
      </w:r>
      <w:r>
        <w:rPr>
          <w:b w:val="0"/>
        </w:rPr>
        <w:t>29</w:t>
      </w:r>
    </w:p>
    <w:p w14:paraId="6AA5F363" w14:textId="5202B13B"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43</w:t>
      </w:r>
      <w:r>
        <w:rPr>
          <w:rFonts w:asciiTheme="minorHAnsi" w:eastAsiaTheme="minorEastAsia" w:hAnsiTheme="minorHAnsi" w:cstheme="minorBidi"/>
          <w:kern w:val="2"/>
          <w:sz w:val="22"/>
          <w:szCs w:val="22"/>
          <w:lang w:eastAsia="en-AU"/>
          <w14:ligatures w14:val="standardContextual"/>
        </w:rPr>
        <w:tab/>
      </w:r>
      <w:r w:rsidRPr="00E31B46">
        <w:t>Committee—membership</w:t>
      </w:r>
      <w:r>
        <w:tab/>
        <w:t>29</w:t>
      </w:r>
    </w:p>
    <w:p w14:paraId="7B77136C" w14:textId="5BAC3136"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44</w:t>
      </w:r>
      <w:r>
        <w:rPr>
          <w:rFonts w:asciiTheme="minorHAnsi" w:eastAsiaTheme="minorEastAsia" w:hAnsiTheme="minorHAnsi" w:cstheme="minorBidi"/>
          <w:kern w:val="2"/>
          <w:sz w:val="22"/>
          <w:szCs w:val="22"/>
          <w:lang w:eastAsia="en-AU"/>
          <w14:ligatures w14:val="standardContextual"/>
        </w:rPr>
        <w:tab/>
      </w:r>
      <w:r w:rsidRPr="00E31B46">
        <w:t>Committee—nominating members for election</w:t>
      </w:r>
      <w:r>
        <w:tab/>
        <w:t>29</w:t>
      </w:r>
    </w:p>
    <w:p w14:paraId="22311D1C" w14:textId="2F722DB1"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45</w:t>
      </w:r>
      <w:r>
        <w:rPr>
          <w:rFonts w:asciiTheme="minorHAnsi" w:eastAsiaTheme="minorEastAsia" w:hAnsiTheme="minorHAnsi" w:cstheme="minorBidi"/>
          <w:kern w:val="2"/>
          <w:sz w:val="22"/>
          <w:szCs w:val="22"/>
          <w:lang w:eastAsia="en-AU"/>
          <w14:ligatures w14:val="standardContextual"/>
        </w:rPr>
        <w:tab/>
      </w:r>
      <w:r w:rsidRPr="00E31B46">
        <w:t>Committee—electing members</w:t>
      </w:r>
      <w:r>
        <w:tab/>
        <w:t>30</w:t>
      </w:r>
    </w:p>
    <w:p w14:paraId="51366CD9" w14:textId="63B18023"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46</w:t>
      </w:r>
      <w:r>
        <w:rPr>
          <w:rFonts w:asciiTheme="minorHAnsi" w:eastAsiaTheme="minorEastAsia" w:hAnsiTheme="minorHAnsi" w:cstheme="minorBidi"/>
          <w:kern w:val="2"/>
          <w:sz w:val="22"/>
          <w:szCs w:val="22"/>
          <w:lang w:eastAsia="en-AU"/>
          <w14:ligatures w14:val="standardContextual"/>
        </w:rPr>
        <w:tab/>
      </w:r>
      <w:r w:rsidRPr="00E31B46">
        <w:t>Committee—term of office</w:t>
      </w:r>
      <w:r>
        <w:tab/>
        <w:t>31</w:t>
      </w:r>
    </w:p>
    <w:p w14:paraId="2FFAAB15" w14:textId="1086963F"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47</w:t>
      </w:r>
      <w:r>
        <w:rPr>
          <w:rFonts w:asciiTheme="minorHAnsi" w:eastAsiaTheme="minorEastAsia" w:hAnsiTheme="minorHAnsi" w:cstheme="minorBidi"/>
          <w:kern w:val="2"/>
          <w:sz w:val="22"/>
          <w:szCs w:val="22"/>
          <w:lang w:eastAsia="en-AU"/>
          <w14:ligatures w14:val="standardContextual"/>
        </w:rPr>
        <w:tab/>
      </w:r>
      <w:r w:rsidRPr="00E31B46">
        <w:t>Committee—removal of member from office</w:t>
      </w:r>
      <w:r>
        <w:tab/>
        <w:t>32</w:t>
      </w:r>
    </w:p>
    <w:p w14:paraId="3E820DD6" w14:textId="7AF2DE5C"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48</w:t>
      </w:r>
      <w:r>
        <w:rPr>
          <w:rFonts w:asciiTheme="minorHAnsi" w:eastAsiaTheme="minorEastAsia" w:hAnsiTheme="minorHAnsi" w:cstheme="minorBidi"/>
          <w:kern w:val="2"/>
          <w:sz w:val="22"/>
          <w:szCs w:val="22"/>
          <w:lang w:eastAsia="en-AU"/>
          <w14:ligatures w14:val="standardContextual"/>
        </w:rPr>
        <w:tab/>
      </w:r>
      <w:r w:rsidRPr="00E31B46">
        <w:t>Committee—filling casual vacancies</w:t>
      </w:r>
      <w:r>
        <w:tab/>
        <w:t>33</w:t>
      </w:r>
    </w:p>
    <w:p w14:paraId="1E598FFA" w14:textId="19D15A20" w:rsidR="006F7D2A" w:rsidRDefault="006F7D2A" w:rsidP="006F7D2A">
      <w:pPr>
        <w:pStyle w:val="TOC8"/>
        <w:rPr>
          <w:rFonts w:asciiTheme="minorHAnsi" w:eastAsiaTheme="minorEastAsia" w:hAnsiTheme="minorHAnsi" w:cstheme="minorBidi"/>
          <w:b w:val="0"/>
          <w:kern w:val="2"/>
          <w:sz w:val="22"/>
          <w:szCs w:val="22"/>
          <w:lang w:eastAsia="en-AU"/>
          <w14:ligatures w14:val="standardContextual"/>
        </w:rPr>
      </w:pPr>
      <w:r w:rsidRPr="00E31B46">
        <w:lastRenderedPageBreak/>
        <w:t>Division 1.4.3</w:t>
      </w:r>
      <w:r>
        <w:rPr>
          <w:rFonts w:asciiTheme="minorHAnsi" w:eastAsiaTheme="minorEastAsia" w:hAnsiTheme="minorHAnsi" w:cstheme="minorBidi"/>
          <w:b w:val="0"/>
          <w:kern w:val="2"/>
          <w:sz w:val="22"/>
          <w:szCs w:val="22"/>
          <w:lang w:eastAsia="en-AU"/>
          <w14:ligatures w14:val="standardContextual"/>
        </w:rPr>
        <w:tab/>
      </w:r>
      <w:r w:rsidRPr="00E31B46">
        <w:t>Committee meetings</w:t>
      </w:r>
      <w:r>
        <w:tab/>
      </w:r>
      <w:r>
        <w:rPr>
          <w:b w:val="0"/>
        </w:rPr>
        <w:t>34</w:t>
      </w:r>
    </w:p>
    <w:p w14:paraId="6CF53D5D" w14:textId="7D9B248E"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49</w:t>
      </w:r>
      <w:r>
        <w:rPr>
          <w:rFonts w:asciiTheme="minorHAnsi" w:eastAsiaTheme="minorEastAsia" w:hAnsiTheme="minorHAnsi" w:cstheme="minorBidi"/>
          <w:kern w:val="2"/>
          <w:sz w:val="22"/>
          <w:szCs w:val="22"/>
          <w:lang w:eastAsia="en-AU"/>
          <w14:ligatures w14:val="standardContextual"/>
        </w:rPr>
        <w:tab/>
      </w:r>
      <w:r w:rsidRPr="00E31B46">
        <w:t>Committee meetings</w:t>
      </w:r>
      <w:r>
        <w:tab/>
        <w:t>34</w:t>
      </w:r>
    </w:p>
    <w:p w14:paraId="174006EF" w14:textId="7B00CB5A"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50</w:t>
      </w:r>
      <w:r>
        <w:rPr>
          <w:rFonts w:asciiTheme="minorHAnsi" w:eastAsiaTheme="minorEastAsia" w:hAnsiTheme="minorHAnsi" w:cstheme="minorBidi"/>
          <w:kern w:val="2"/>
          <w:sz w:val="22"/>
          <w:szCs w:val="22"/>
          <w:lang w:eastAsia="en-AU"/>
          <w14:ligatures w14:val="standardContextual"/>
        </w:rPr>
        <w:tab/>
      </w:r>
      <w:r w:rsidRPr="00E31B46">
        <w:t>Committee meetings—notice and business</w:t>
      </w:r>
      <w:r>
        <w:tab/>
        <w:t>34</w:t>
      </w:r>
    </w:p>
    <w:p w14:paraId="0E56B2E7" w14:textId="27B3C8BD"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51</w:t>
      </w:r>
      <w:r>
        <w:rPr>
          <w:rFonts w:asciiTheme="minorHAnsi" w:eastAsiaTheme="minorEastAsia" w:hAnsiTheme="minorHAnsi" w:cstheme="minorBidi"/>
          <w:kern w:val="2"/>
          <w:sz w:val="22"/>
          <w:szCs w:val="22"/>
          <w:lang w:eastAsia="en-AU"/>
          <w14:ligatures w14:val="standardContextual"/>
        </w:rPr>
        <w:tab/>
      </w:r>
      <w:r w:rsidRPr="00E31B46">
        <w:t>Committee meetings—chair</w:t>
      </w:r>
      <w:r>
        <w:tab/>
        <w:t>35</w:t>
      </w:r>
    </w:p>
    <w:p w14:paraId="2F1A049C" w14:textId="105678F0"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52</w:t>
      </w:r>
      <w:r>
        <w:rPr>
          <w:rFonts w:asciiTheme="minorHAnsi" w:eastAsiaTheme="minorEastAsia" w:hAnsiTheme="minorHAnsi" w:cstheme="minorBidi"/>
          <w:kern w:val="2"/>
          <w:sz w:val="22"/>
          <w:szCs w:val="22"/>
          <w:lang w:eastAsia="en-AU"/>
          <w14:ligatures w14:val="standardContextual"/>
        </w:rPr>
        <w:tab/>
      </w:r>
      <w:r w:rsidRPr="00E31B46">
        <w:t>Committee meetings—quorum</w:t>
      </w:r>
      <w:r>
        <w:tab/>
        <w:t>35</w:t>
      </w:r>
    </w:p>
    <w:p w14:paraId="142FB376" w14:textId="3464C882"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53</w:t>
      </w:r>
      <w:r>
        <w:rPr>
          <w:rFonts w:asciiTheme="minorHAnsi" w:eastAsiaTheme="minorEastAsia" w:hAnsiTheme="minorHAnsi" w:cstheme="minorBidi"/>
          <w:kern w:val="2"/>
          <w:sz w:val="22"/>
          <w:szCs w:val="22"/>
          <w:lang w:eastAsia="en-AU"/>
          <w14:ligatures w14:val="standardContextual"/>
        </w:rPr>
        <w:tab/>
      </w:r>
      <w:r w:rsidRPr="00E31B46">
        <w:t>Committee meetings—voting</w:t>
      </w:r>
      <w:r>
        <w:tab/>
        <w:t>36</w:t>
      </w:r>
    </w:p>
    <w:p w14:paraId="050460BB" w14:textId="3A0E9A8C"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54</w:t>
      </w:r>
      <w:r>
        <w:rPr>
          <w:rFonts w:asciiTheme="minorHAnsi" w:eastAsiaTheme="minorEastAsia" w:hAnsiTheme="minorHAnsi" w:cstheme="minorBidi"/>
          <w:kern w:val="2"/>
          <w:sz w:val="22"/>
          <w:szCs w:val="22"/>
          <w:lang w:eastAsia="en-AU"/>
          <w14:ligatures w14:val="standardContextual"/>
        </w:rPr>
        <w:tab/>
      </w:r>
      <w:r w:rsidRPr="00E31B46">
        <w:t>Committee meetings—minutes</w:t>
      </w:r>
      <w:r>
        <w:tab/>
        <w:t>37</w:t>
      </w:r>
    </w:p>
    <w:p w14:paraId="13FF9584" w14:textId="01E6D1BA"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55</w:t>
      </w:r>
      <w:r>
        <w:rPr>
          <w:rFonts w:asciiTheme="minorHAnsi" w:eastAsiaTheme="minorEastAsia" w:hAnsiTheme="minorHAnsi" w:cstheme="minorBidi"/>
          <w:kern w:val="2"/>
          <w:sz w:val="22"/>
          <w:szCs w:val="22"/>
          <w:lang w:eastAsia="en-AU"/>
          <w14:ligatures w14:val="standardContextual"/>
        </w:rPr>
        <w:tab/>
      </w:r>
      <w:r w:rsidRPr="00E31B46">
        <w:t>Committee meetings—records</w:t>
      </w:r>
      <w:r>
        <w:tab/>
        <w:t>37</w:t>
      </w:r>
    </w:p>
    <w:p w14:paraId="4F17A98A" w14:textId="21DFD5F3" w:rsidR="006F7D2A" w:rsidRDefault="006F7D2A" w:rsidP="006F7D2A">
      <w:pPr>
        <w:pStyle w:val="TOC7"/>
        <w:rPr>
          <w:rFonts w:asciiTheme="minorHAnsi" w:eastAsiaTheme="minorEastAsia" w:hAnsiTheme="minorHAnsi" w:cstheme="minorBidi"/>
          <w:b w:val="0"/>
          <w:kern w:val="2"/>
          <w:sz w:val="22"/>
          <w:szCs w:val="22"/>
          <w:lang w:eastAsia="en-AU"/>
          <w14:ligatures w14:val="standardContextual"/>
        </w:rPr>
      </w:pPr>
      <w:r w:rsidRPr="00E31B46">
        <w:t>Part 1.5</w:t>
      </w:r>
      <w:r>
        <w:rPr>
          <w:rFonts w:asciiTheme="minorHAnsi" w:eastAsiaTheme="minorEastAsia" w:hAnsiTheme="minorHAnsi" w:cstheme="minorBidi"/>
          <w:b w:val="0"/>
          <w:kern w:val="2"/>
          <w:sz w:val="22"/>
          <w:szCs w:val="22"/>
          <w:lang w:eastAsia="en-AU"/>
          <w14:ligatures w14:val="standardContextual"/>
        </w:rPr>
        <w:tab/>
      </w:r>
      <w:r w:rsidRPr="00E31B46">
        <w:t>Annual and other general meetings</w:t>
      </w:r>
      <w:r>
        <w:tab/>
      </w:r>
      <w:r>
        <w:rPr>
          <w:b w:val="0"/>
        </w:rPr>
        <w:t>38</w:t>
      </w:r>
    </w:p>
    <w:p w14:paraId="59D00300" w14:textId="157E9453"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56</w:t>
      </w:r>
      <w:r>
        <w:rPr>
          <w:rFonts w:asciiTheme="minorHAnsi" w:eastAsiaTheme="minorEastAsia" w:hAnsiTheme="minorHAnsi" w:cstheme="minorBidi"/>
          <w:kern w:val="2"/>
          <w:sz w:val="22"/>
          <w:szCs w:val="22"/>
          <w:lang w:eastAsia="en-AU"/>
          <w14:ligatures w14:val="standardContextual"/>
        </w:rPr>
        <w:tab/>
      </w:r>
      <w:r w:rsidRPr="00E31B46">
        <w:t>General meetings—called by committee</w:t>
      </w:r>
      <w:r>
        <w:tab/>
        <w:t>38</w:t>
      </w:r>
    </w:p>
    <w:p w14:paraId="1C0FF81C" w14:textId="1CA7B2BB"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57</w:t>
      </w:r>
      <w:r>
        <w:rPr>
          <w:rFonts w:asciiTheme="minorHAnsi" w:eastAsiaTheme="minorEastAsia" w:hAnsiTheme="minorHAnsi" w:cstheme="minorBidi"/>
          <w:kern w:val="2"/>
          <w:sz w:val="22"/>
          <w:szCs w:val="22"/>
          <w:lang w:eastAsia="en-AU"/>
          <w14:ligatures w14:val="standardContextual"/>
        </w:rPr>
        <w:tab/>
      </w:r>
      <w:r w:rsidRPr="00E31B46">
        <w:t>General meetings—called at request of members</w:t>
      </w:r>
      <w:r>
        <w:tab/>
        <w:t>38</w:t>
      </w:r>
    </w:p>
    <w:p w14:paraId="2BAE0D3C" w14:textId="602E17F8"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58</w:t>
      </w:r>
      <w:r>
        <w:rPr>
          <w:rFonts w:asciiTheme="minorHAnsi" w:eastAsiaTheme="minorEastAsia" w:hAnsiTheme="minorHAnsi" w:cstheme="minorBidi"/>
          <w:kern w:val="2"/>
          <w:sz w:val="22"/>
          <w:szCs w:val="22"/>
          <w:lang w:eastAsia="en-AU"/>
          <w14:ligatures w14:val="standardContextual"/>
        </w:rPr>
        <w:tab/>
      </w:r>
      <w:r w:rsidRPr="00E31B46">
        <w:t>General meetings—virtual attendance</w:t>
      </w:r>
      <w:r>
        <w:tab/>
        <w:t>39</w:t>
      </w:r>
    </w:p>
    <w:p w14:paraId="4F3E8013" w14:textId="4D4F179C"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59</w:t>
      </w:r>
      <w:r>
        <w:rPr>
          <w:rFonts w:asciiTheme="minorHAnsi" w:eastAsiaTheme="minorEastAsia" w:hAnsiTheme="minorHAnsi" w:cstheme="minorBidi"/>
          <w:kern w:val="2"/>
          <w:sz w:val="22"/>
          <w:szCs w:val="22"/>
          <w:lang w:eastAsia="en-AU"/>
          <w14:ligatures w14:val="standardContextual"/>
        </w:rPr>
        <w:tab/>
      </w:r>
      <w:r w:rsidRPr="00E31B46">
        <w:t>Annual general meetings—notice and business</w:t>
      </w:r>
      <w:r>
        <w:tab/>
        <w:t>40</w:t>
      </w:r>
    </w:p>
    <w:p w14:paraId="2BC44B78" w14:textId="0266FD33"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60</w:t>
      </w:r>
      <w:r>
        <w:rPr>
          <w:rFonts w:asciiTheme="minorHAnsi" w:eastAsiaTheme="minorEastAsia" w:hAnsiTheme="minorHAnsi" w:cstheme="minorBidi"/>
          <w:kern w:val="2"/>
          <w:sz w:val="22"/>
          <w:szCs w:val="22"/>
          <w:lang w:eastAsia="en-AU"/>
          <w14:ligatures w14:val="standardContextual"/>
        </w:rPr>
        <w:tab/>
      </w:r>
      <w:r w:rsidRPr="00E31B46">
        <w:t>Other general meetings—notice and business</w:t>
      </w:r>
      <w:r>
        <w:tab/>
        <w:t>41</w:t>
      </w:r>
    </w:p>
    <w:p w14:paraId="24900A05" w14:textId="7B8B0DF1"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61</w:t>
      </w:r>
      <w:r>
        <w:rPr>
          <w:rFonts w:asciiTheme="minorHAnsi" w:eastAsiaTheme="minorEastAsia" w:hAnsiTheme="minorHAnsi" w:cstheme="minorBidi"/>
          <w:kern w:val="2"/>
          <w:sz w:val="22"/>
          <w:szCs w:val="22"/>
          <w:lang w:eastAsia="en-AU"/>
          <w14:ligatures w14:val="standardContextual"/>
        </w:rPr>
        <w:tab/>
      </w:r>
      <w:r w:rsidRPr="00E31B46">
        <w:t>General meetings—authorising proxy</w:t>
      </w:r>
      <w:r>
        <w:tab/>
        <w:t>42</w:t>
      </w:r>
    </w:p>
    <w:p w14:paraId="44DD29F9" w14:textId="204222F0"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62</w:t>
      </w:r>
      <w:r>
        <w:rPr>
          <w:rFonts w:asciiTheme="minorHAnsi" w:eastAsiaTheme="minorEastAsia" w:hAnsiTheme="minorHAnsi" w:cstheme="minorBidi"/>
          <w:kern w:val="2"/>
          <w:sz w:val="22"/>
          <w:szCs w:val="22"/>
          <w:lang w:eastAsia="en-AU"/>
          <w14:ligatures w14:val="standardContextual"/>
        </w:rPr>
        <w:tab/>
      </w:r>
      <w:r w:rsidRPr="00E31B46">
        <w:t>General meetings—chair</w:t>
      </w:r>
      <w:r>
        <w:tab/>
        <w:t>43</w:t>
      </w:r>
    </w:p>
    <w:p w14:paraId="73A00C39" w14:textId="2FF9B3FF"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63</w:t>
      </w:r>
      <w:r>
        <w:rPr>
          <w:rFonts w:asciiTheme="minorHAnsi" w:eastAsiaTheme="minorEastAsia" w:hAnsiTheme="minorHAnsi" w:cstheme="minorBidi"/>
          <w:kern w:val="2"/>
          <w:sz w:val="22"/>
          <w:szCs w:val="22"/>
          <w:lang w:eastAsia="en-AU"/>
          <w14:ligatures w14:val="standardContextual"/>
        </w:rPr>
        <w:tab/>
      </w:r>
      <w:r w:rsidRPr="00E31B46">
        <w:t>General meetings—quorum</w:t>
      </w:r>
      <w:r>
        <w:tab/>
        <w:t>43</w:t>
      </w:r>
    </w:p>
    <w:p w14:paraId="5E01CD95" w14:textId="06DC26DD"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64</w:t>
      </w:r>
      <w:r>
        <w:rPr>
          <w:rFonts w:asciiTheme="minorHAnsi" w:eastAsiaTheme="minorEastAsia" w:hAnsiTheme="minorHAnsi" w:cstheme="minorBidi"/>
          <w:kern w:val="2"/>
          <w:sz w:val="22"/>
          <w:szCs w:val="22"/>
          <w:lang w:eastAsia="en-AU"/>
          <w14:ligatures w14:val="standardContextual"/>
        </w:rPr>
        <w:tab/>
      </w:r>
      <w:r w:rsidRPr="00E31B46">
        <w:t>General meetings—voting</w:t>
      </w:r>
      <w:r>
        <w:tab/>
        <w:t>44</w:t>
      </w:r>
    </w:p>
    <w:p w14:paraId="0638B61B" w14:textId="227212E6"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65</w:t>
      </w:r>
      <w:r>
        <w:rPr>
          <w:rFonts w:asciiTheme="minorHAnsi" w:eastAsiaTheme="minorEastAsia" w:hAnsiTheme="minorHAnsi" w:cstheme="minorBidi"/>
          <w:kern w:val="2"/>
          <w:sz w:val="22"/>
          <w:szCs w:val="22"/>
          <w:lang w:eastAsia="en-AU"/>
          <w14:ligatures w14:val="standardContextual"/>
        </w:rPr>
        <w:tab/>
      </w:r>
      <w:r w:rsidRPr="00E31B46">
        <w:t>General meetings—minutes</w:t>
      </w:r>
      <w:r>
        <w:tab/>
        <w:t>44</w:t>
      </w:r>
    </w:p>
    <w:p w14:paraId="48AEEFA4" w14:textId="65DF2F1A"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66</w:t>
      </w:r>
      <w:r>
        <w:rPr>
          <w:rFonts w:asciiTheme="minorHAnsi" w:eastAsiaTheme="minorEastAsia" w:hAnsiTheme="minorHAnsi" w:cstheme="minorBidi"/>
          <w:kern w:val="2"/>
          <w:sz w:val="22"/>
          <w:szCs w:val="22"/>
          <w:lang w:eastAsia="en-AU"/>
          <w14:ligatures w14:val="standardContextual"/>
        </w:rPr>
        <w:tab/>
      </w:r>
      <w:r w:rsidRPr="00E31B46">
        <w:t>General meetings—adjournment</w:t>
      </w:r>
      <w:r>
        <w:tab/>
        <w:t>45</w:t>
      </w:r>
    </w:p>
    <w:p w14:paraId="7A2C4B81" w14:textId="3AD9E018" w:rsidR="006F7D2A" w:rsidRDefault="006F7D2A" w:rsidP="006F7D2A">
      <w:pPr>
        <w:pStyle w:val="TOC7"/>
        <w:rPr>
          <w:rFonts w:asciiTheme="minorHAnsi" w:eastAsiaTheme="minorEastAsia" w:hAnsiTheme="minorHAnsi" w:cstheme="minorBidi"/>
          <w:b w:val="0"/>
          <w:kern w:val="2"/>
          <w:sz w:val="22"/>
          <w:szCs w:val="22"/>
          <w:lang w:eastAsia="en-AU"/>
          <w14:ligatures w14:val="standardContextual"/>
        </w:rPr>
      </w:pPr>
      <w:r w:rsidRPr="00E31B46">
        <w:t>Part 1.6</w:t>
      </w:r>
      <w:r>
        <w:rPr>
          <w:rFonts w:asciiTheme="minorHAnsi" w:eastAsiaTheme="minorEastAsia" w:hAnsiTheme="minorHAnsi" w:cstheme="minorBidi"/>
          <w:b w:val="0"/>
          <w:kern w:val="2"/>
          <w:sz w:val="22"/>
          <w:szCs w:val="22"/>
          <w:lang w:eastAsia="en-AU"/>
          <w14:ligatures w14:val="standardContextual"/>
        </w:rPr>
        <w:tab/>
      </w:r>
      <w:r w:rsidRPr="00E31B46">
        <w:t>Financial matters</w:t>
      </w:r>
      <w:r>
        <w:tab/>
      </w:r>
      <w:r>
        <w:rPr>
          <w:b w:val="0"/>
        </w:rPr>
        <w:t>46</w:t>
      </w:r>
    </w:p>
    <w:p w14:paraId="10598768" w14:textId="5EFB661B"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67</w:t>
      </w:r>
      <w:r>
        <w:rPr>
          <w:rFonts w:asciiTheme="minorHAnsi" w:eastAsiaTheme="minorEastAsia" w:hAnsiTheme="minorHAnsi" w:cstheme="minorBidi"/>
          <w:kern w:val="2"/>
          <w:sz w:val="22"/>
          <w:szCs w:val="22"/>
          <w:lang w:eastAsia="en-AU"/>
          <w14:ligatures w14:val="standardContextual"/>
        </w:rPr>
        <w:tab/>
      </w:r>
      <w:r w:rsidRPr="00E31B46">
        <w:t>Funds—source</w:t>
      </w:r>
      <w:r>
        <w:tab/>
        <w:t>46</w:t>
      </w:r>
    </w:p>
    <w:p w14:paraId="55AC57DA" w14:textId="18A6AB04"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68</w:t>
      </w:r>
      <w:r>
        <w:rPr>
          <w:rFonts w:asciiTheme="minorHAnsi" w:eastAsiaTheme="minorEastAsia" w:hAnsiTheme="minorHAnsi" w:cstheme="minorBidi"/>
          <w:kern w:val="2"/>
          <w:sz w:val="22"/>
          <w:szCs w:val="22"/>
          <w:lang w:eastAsia="en-AU"/>
          <w14:ligatures w14:val="standardContextual"/>
        </w:rPr>
        <w:tab/>
      </w:r>
      <w:r w:rsidRPr="00E31B46">
        <w:t>Funds—use and management</w:t>
      </w:r>
      <w:r>
        <w:tab/>
        <w:t>46</w:t>
      </w:r>
    </w:p>
    <w:p w14:paraId="4FB33371" w14:textId="179C9563" w:rsidR="006F7D2A" w:rsidRDefault="006F7D2A" w:rsidP="006F7D2A">
      <w:pPr>
        <w:pStyle w:val="TOC7"/>
        <w:rPr>
          <w:rFonts w:asciiTheme="minorHAnsi" w:eastAsiaTheme="minorEastAsia" w:hAnsiTheme="minorHAnsi" w:cstheme="minorBidi"/>
          <w:b w:val="0"/>
          <w:kern w:val="2"/>
          <w:sz w:val="22"/>
          <w:szCs w:val="22"/>
          <w:lang w:eastAsia="en-AU"/>
          <w14:ligatures w14:val="standardContextual"/>
        </w:rPr>
      </w:pPr>
      <w:r w:rsidRPr="00E31B46">
        <w:t>Part 1.7</w:t>
      </w:r>
      <w:r>
        <w:rPr>
          <w:rFonts w:asciiTheme="minorHAnsi" w:eastAsiaTheme="minorEastAsia" w:hAnsiTheme="minorHAnsi" w:cstheme="minorBidi"/>
          <w:b w:val="0"/>
          <w:kern w:val="2"/>
          <w:sz w:val="22"/>
          <w:szCs w:val="22"/>
          <w:lang w:eastAsia="en-AU"/>
          <w14:ligatures w14:val="standardContextual"/>
        </w:rPr>
        <w:tab/>
      </w:r>
      <w:r w:rsidRPr="00E31B46">
        <w:t>Miscellaneous</w:t>
      </w:r>
      <w:r>
        <w:tab/>
      </w:r>
      <w:r>
        <w:rPr>
          <w:b w:val="0"/>
        </w:rPr>
        <w:t>48</w:t>
      </w:r>
    </w:p>
    <w:p w14:paraId="28C94973" w14:textId="4F4E388E"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69</w:t>
      </w:r>
      <w:r>
        <w:rPr>
          <w:rFonts w:asciiTheme="minorHAnsi" w:eastAsiaTheme="minorEastAsia" w:hAnsiTheme="minorHAnsi" w:cstheme="minorBidi"/>
          <w:kern w:val="2"/>
          <w:sz w:val="22"/>
          <w:szCs w:val="22"/>
          <w:lang w:eastAsia="en-AU"/>
          <w14:ligatures w14:val="standardContextual"/>
        </w:rPr>
        <w:tab/>
      </w:r>
      <w:r w:rsidRPr="00E31B46">
        <w:t>Records and other documents</w:t>
      </w:r>
      <w:r>
        <w:tab/>
        <w:t>48</w:t>
      </w:r>
    </w:p>
    <w:p w14:paraId="4D137A9F" w14:textId="23F0D7B0"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70</w:t>
      </w:r>
      <w:r>
        <w:rPr>
          <w:rFonts w:asciiTheme="minorHAnsi" w:eastAsiaTheme="minorEastAsia" w:hAnsiTheme="minorHAnsi" w:cstheme="minorBidi"/>
          <w:kern w:val="2"/>
          <w:sz w:val="22"/>
          <w:szCs w:val="22"/>
          <w:lang w:eastAsia="en-AU"/>
          <w14:ligatures w14:val="standardContextual"/>
        </w:rPr>
        <w:tab/>
      </w:r>
      <w:r w:rsidRPr="00E31B46">
        <w:t>Common seal</w:t>
      </w:r>
      <w:r>
        <w:tab/>
        <w:t>48</w:t>
      </w:r>
    </w:p>
    <w:p w14:paraId="7F54084A" w14:textId="311E9619" w:rsidR="006F7D2A" w:rsidRDefault="006F7D2A" w:rsidP="006F7D2A">
      <w:pPr>
        <w:pStyle w:val="TOC5"/>
        <w:rPr>
          <w:rFonts w:asciiTheme="minorHAnsi" w:eastAsiaTheme="minorEastAsia" w:hAnsiTheme="minorHAnsi" w:cstheme="minorBidi"/>
          <w:kern w:val="2"/>
          <w:sz w:val="22"/>
          <w:szCs w:val="22"/>
          <w:lang w:eastAsia="en-AU"/>
          <w14:ligatures w14:val="standardContextual"/>
        </w:rPr>
      </w:pPr>
      <w:r>
        <w:tab/>
      </w:r>
      <w:r w:rsidRPr="00E31B46">
        <w:t>71</w:t>
      </w:r>
      <w:r>
        <w:rPr>
          <w:rFonts w:asciiTheme="minorHAnsi" w:eastAsiaTheme="minorEastAsia" w:hAnsiTheme="minorHAnsi" w:cstheme="minorBidi"/>
          <w:kern w:val="2"/>
          <w:sz w:val="22"/>
          <w:szCs w:val="22"/>
          <w:lang w:eastAsia="en-AU"/>
          <w14:ligatures w14:val="standardContextual"/>
        </w:rPr>
        <w:tab/>
      </w:r>
      <w:r w:rsidRPr="00E31B46">
        <w:t>Property of defunct association</w:t>
      </w:r>
      <w:r>
        <w:tab/>
        <w:t>49</w:t>
      </w:r>
    </w:p>
    <w:p w14:paraId="55CEF99D" w14:textId="45D6E6DC" w:rsidR="006F7D2A" w:rsidRDefault="006F7D2A" w:rsidP="006F7D2A">
      <w:pPr>
        <w:pStyle w:val="TOC7"/>
        <w:rPr>
          <w:rFonts w:asciiTheme="minorHAnsi" w:eastAsiaTheme="minorEastAsia" w:hAnsiTheme="minorHAnsi" w:cstheme="minorBidi"/>
          <w:b w:val="0"/>
          <w:kern w:val="2"/>
          <w:sz w:val="22"/>
          <w:szCs w:val="22"/>
          <w:lang w:eastAsia="en-AU"/>
          <w14:ligatures w14:val="standardContextual"/>
        </w:rPr>
      </w:pPr>
      <w:r w:rsidRPr="00E31B46">
        <w:t>Part 1.8</w:t>
      </w:r>
      <w:r>
        <w:rPr>
          <w:rFonts w:asciiTheme="minorHAnsi" w:eastAsiaTheme="minorEastAsia" w:hAnsiTheme="minorHAnsi" w:cstheme="minorBidi"/>
          <w:b w:val="0"/>
          <w:kern w:val="2"/>
          <w:sz w:val="22"/>
          <w:szCs w:val="22"/>
          <w:lang w:eastAsia="en-AU"/>
          <w14:ligatures w14:val="standardContextual"/>
        </w:rPr>
        <w:tab/>
      </w:r>
      <w:r w:rsidRPr="00E31B46">
        <w:t>Forms</w:t>
      </w:r>
      <w:r>
        <w:tab/>
      </w:r>
      <w:r>
        <w:rPr>
          <w:b w:val="0"/>
        </w:rPr>
        <w:t>50</w:t>
      </w:r>
    </w:p>
    <w:p w14:paraId="776AF6F0" w14:textId="5A726221" w:rsidR="006F7D2A" w:rsidRPr="006F7D2A" w:rsidRDefault="006F7D2A" w:rsidP="006F7D2A">
      <w:pPr>
        <w:pStyle w:val="TOC7"/>
        <w:rPr>
          <w:rFonts w:asciiTheme="minorHAnsi" w:eastAsiaTheme="minorEastAsia" w:hAnsiTheme="minorHAnsi" w:cstheme="minorBidi"/>
          <w:b w:val="0"/>
          <w:kern w:val="2"/>
          <w:sz w:val="22"/>
          <w:szCs w:val="22"/>
          <w:lang w:eastAsia="en-AU"/>
          <w14:ligatures w14:val="standardContextual"/>
        </w:rPr>
      </w:pPr>
      <w:r w:rsidRPr="00E31B46">
        <w:t>Part 1.9</w:t>
      </w:r>
      <w:r>
        <w:rPr>
          <w:rFonts w:asciiTheme="minorHAnsi" w:eastAsiaTheme="minorEastAsia" w:hAnsiTheme="minorHAnsi" w:cstheme="minorBidi"/>
          <w:b w:val="0"/>
          <w:kern w:val="2"/>
          <w:sz w:val="22"/>
          <w:szCs w:val="22"/>
          <w:lang w:eastAsia="en-AU"/>
          <w14:ligatures w14:val="standardContextual"/>
        </w:rPr>
        <w:tab/>
      </w:r>
      <w:r w:rsidRPr="00E31B46">
        <w:t>Dictionary</w:t>
      </w:r>
      <w:r>
        <w:tab/>
      </w:r>
      <w:r>
        <w:rPr>
          <w:b w:val="0"/>
        </w:rPr>
        <w:t>53</w:t>
      </w:r>
    </w:p>
    <w:p w14:paraId="65AA4C85" w14:textId="430E34E1" w:rsidR="006F7D2A" w:rsidRPr="006F7D2A" w:rsidRDefault="006F7D2A" w:rsidP="006F7D2A">
      <w:pPr>
        <w:pStyle w:val="BillBasic"/>
      </w:pPr>
    </w:p>
    <w:p w14:paraId="1B11765C" w14:textId="17119B0E" w:rsidR="0021115C" w:rsidRDefault="0021115C" w:rsidP="00E3161D">
      <w:pPr>
        <w:pStyle w:val="03Schedule"/>
        <w:sectPr w:rsidR="0021115C">
          <w:headerReference w:type="even" r:id="rId33"/>
          <w:headerReference w:type="default" r:id="rId34"/>
          <w:footerReference w:type="even" r:id="rId35"/>
          <w:footerReference w:type="default" r:id="rId36"/>
          <w:type w:val="continuous"/>
          <w:pgSz w:w="11907" w:h="16839" w:code="9"/>
          <w:pgMar w:top="3880" w:right="1900" w:bottom="3100" w:left="2300" w:header="2280" w:footer="1760" w:gutter="0"/>
          <w:cols w:space="720"/>
        </w:sectPr>
      </w:pPr>
    </w:p>
    <w:p w14:paraId="36402312" w14:textId="743AAB9A" w:rsidR="0095716E" w:rsidRPr="00C114A9" w:rsidRDefault="0095716E" w:rsidP="00432319">
      <w:pPr>
        <w:pStyle w:val="PageBreak"/>
      </w:pPr>
      <w:r w:rsidRPr="00C114A9">
        <w:br w:type="page"/>
      </w:r>
    </w:p>
    <w:p w14:paraId="6678FD61" w14:textId="73328C05" w:rsidR="009803F6" w:rsidRPr="00AE112D" w:rsidRDefault="007E0FAD" w:rsidP="007E0FAD">
      <w:pPr>
        <w:pStyle w:val="Sched-Part"/>
      </w:pPr>
      <w:bookmarkStart w:id="12" w:name="_Toc157419769"/>
      <w:r w:rsidRPr="00AE112D">
        <w:rPr>
          <w:rStyle w:val="CharPartNo"/>
        </w:rPr>
        <w:lastRenderedPageBreak/>
        <w:t>Part 1.1</w:t>
      </w:r>
      <w:r w:rsidRPr="00C114A9">
        <w:tab/>
      </w:r>
      <w:r w:rsidR="009803F6" w:rsidRPr="00AE112D">
        <w:rPr>
          <w:rStyle w:val="CharPartText"/>
        </w:rPr>
        <w:t>Preliminary</w:t>
      </w:r>
      <w:bookmarkEnd w:id="12"/>
    </w:p>
    <w:p w14:paraId="76A95BE4" w14:textId="47CBDEE3" w:rsidR="006B0BA2" w:rsidRPr="00C114A9" w:rsidRDefault="007E0FAD" w:rsidP="007E0FAD">
      <w:pPr>
        <w:pStyle w:val="AH5Sec"/>
      </w:pPr>
      <w:bookmarkStart w:id="13" w:name="_Toc157419770"/>
      <w:r w:rsidRPr="00AE112D">
        <w:rPr>
          <w:rStyle w:val="CharSectNo"/>
        </w:rPr>
        <w:t>1</w:t>
      </w:r>
      <w:r w:rsidRPr="00C114A9">
        <w:tab/>
      </w:r>
      <w:r w:rsidR="006B0BA2" w:rsidRPr="00C114A9">
        <w:t>Model rules—application</w:t>
      </w:r>
      <w:bookmarkEnd w:id="13"/>
    </w:p>
    <w:p w14:paraId="5A37274C" w14:textId="77777777" w:rsidR="006B0BA2" w:rsidRPr="00C114A9" w:rsidRDefault="006B0BA2" w:rsidP="007E0FAD">
      <w:pPr>
        <w:pStyle w:val="Amainreturn"/>
        <w:keepNext/>
      </w:pPr>
      <w:r w:rsidRPr="00C114A9">
        <w:t>These model rules, as in force from time to time, are the rules of the [</w:t>
      </w:r>
      <w:r w:rsidRPr="00041660">
        <w:rPr>
          <w:rStyle w:val="charItals"/>
        </w:rPr>
        <w:t>insert name of incorporated association</w:t>
      </w:r>
      <w:r w:rsidRPr="00C114A9">
        <w:t xml:space="preserve">] (the </w:t>
      </w:r>
      <w:r w:rsidRPr="00041660">
        <w:rPr>
          <w:rStyle w:val="charBoldItals"/>
        </w:rPr>
        <w:t>Association</w:t>
      </w:r>
      <w:r w:rsidRPr="00C114A9">
        <w:t>).</w:t>
      </w:r>
    </w:p>
    <w:p w14:paraId="10EB76FD" w14:textId="2078FC9A" w:rsidR="006B0BA2" w:rsidRPr="00C114A9" w:rsidRDefault="006B0BA2" w:rsidP="006B0BA2">
      <w:pPr>
        <w:pStyle w:val="aNote"/>
      </w:pPr>
      <w:r w:rsidRPr="00041660">
        <w:rPr>
          <w:rStyle w:val="charItals"/>
        </w:rPr>
        <w:t>Note</w:t>
      </w:r>
      <w:r w:rsidRPr="00041660">
        <w:rPr>
          <w:rStyle w:val="charItals"/>
        </w:rPr>
        <w:tab/>
      </w:r>
      <w:r w:rsidRPr="00C114A9">
        <w:t xml:space="preserve">The Association may, by special resolution, at any time, decide to adopt rules other than these model rules (see </w:t>
      </w:r>
      <w:hyperlink r:id="rId37" w:tooltip="Associations Incorporation Act 1991" w:history="1">
        <w:r w:rsidR="003C79DA" w:rsidRPr="00083BA8">
          <w:rPr>
            <w:rStyle w:val="charCitHyperlinkAbbrev"/>
          </w:rPr>
          <w:t>Act</w:t>
        </w:r>
      </w:hyperlink>
      <w:r w:rsidRPr="00C114A9">
        <w:t xml:space="preserve">, s 33). However, if a rule is inconsistent with the Act or another law in force in the ACT, the rule has no effect (see </w:t>
      </w:r>
      <w:hyperlink r:id="rId38" w:tooltip="Associations Incorporation Act 1991" w:history="1">
        <w:r w:rsidR="009B3541" w:rsidRPr="00083BA8">
          <w:rPr>
            <w:rStyle w:val="charCitHyperlinkAbbrev"/>
          </w:rPr>
          <w:t>Act</w:t>
        </w:r>
      </w:hyperlink>
      <w:r w:rsidRPr="00C114A9">
        <w:t xml:space="preserve">, s 34). Also, if the model rules make provision for a matter not provided for in the Association’s rules, the Association’s rules are taken to include the provision of the model rules in relation to that matter (see </w:t>
      </w:r>
      <w:hyperlink r:id="rId39" w:tooltip="Associations Incorporation Act 1991" w:history="1">
        <w:r w:rsidR="009B3541" w:rsidRPr="00083BA8">
          <w:rPr>
            <w:rStyle w:val="charCitHyperlinkAbbrev"/>
          </w:rPr>
          <w:t>Act</w:t>
        </w:r>
      </w:hyperlink>
      <w:r w:rsidRPr="00C114A9">
        <w:t>, s 31 (2)).</w:t>
      </w:r>
    </w:p>
    <w:p w14:paraId="34407C5C" w14:textId="2C72B664" w:rsidR="006B0BA2" w:rsidRPr="00C114A9" w:rsidRDefault="007E0FAD" w:rsidP="007E0FAD">
      <w:pPr>
        <w:pStyle w:val="AH5Sec"/>
      </w:pPr>
      <w:bookmarkStart w:id="14" w:name="_Toc157419771"/>
      <w:r w:rsidRPr="00AE112D">
        <w:rPr>
          <w:rStyle w:val="CharSectNo"/>
        </w:rPr>
        <w:t>2</w:t>
      </w:r>
      <w:r w:rsidRPr="00C114A9">
        <w:tab/>
      </w:r>
      <w:r w:rsidR="006B0BA2" w:rsidRPr="00C114A9">
        <w:t>Association objects</w:t>
      </w:r>
      <w:bookmarkEnd w:id="14"/>
    </w:p>
    <w:p w14:paraId="28EFB4F5" w14:textId="77777777" w:rsidR="006B0BA2" w:rsidRPr="00C114A9" w:rsidRDefault="006B0BA2" w:rsidP="007E0FAD">
      <w:pPr>
        <w:pStyle w:val="Amainreturn"/>
        <w:keepNext/>
      </w:pPr>
      <w:r w:rsidRPr="00C114A9">
        <w:t>The objects of the Association are [</w:t>
      </w:r>
      <w:r w:rsidRPr="00041660">
        <w:rPr>
          <w:rStyle w:val="charItals"/>
        </w:rPr>
        <w:t>insert objects</w:t>
      </w:r>
      <w:r w:rsidRPr="00C114A9">
        <w:t>].</w:t>
      </w:r>
    </w:p>
    <w:p w14:paraId="0EFDE530" w14:textId="2DE3F8A8" w:rsidR="006B0BA2" w:rsidRPr="00C114A9" w:rsidRDefault="006B0BA2" w:rsidP="006B0BA2">
      <w:pPr>
        <w:pStyle w:val="aNote"/>
      </w:pPr>
      <w:r w:rsidRPr="00041660">
        <w:rPr>
          <w:rStyle w:val="charItals"/>
        </w:rPr>
        <w:t>Note</w:t>
      </w:r>
      <w:r w:rsidRPr="00041660">
        <w:rPr>
          <w:rStyle w:val="charItals"/>
        </w:rPr>
        <w:tab/>
      </w:r>
      <w:r w:rsidRPr="00C114A9">
        <w:rPr>
          <w:iCs/>
        </w:rPr>
        <w:t xml:space="preserve">The objects of the Association are the objects appearing in the statement of the Association’s objects lodged with the registrar (see </w:t>
      </w:r>
      <w:hyperlink r:id="rId40" w:tooltip="Associations Incorporation Act 1991" w:history="1">
        <w:r w:rsidR="009B3541" w:rsidRPr="00083BA8">
          <w:rPr>
            <w:rStyle w:val="charCitHyperlinkAbbrev"/>
          </w:rPr>
          <w:t>Act</w:t>
        </w:r>
      </w:hyperlink>
      <w:r w:rsidRPr="00C114A9">
        <w:rPr>
          <w:iCs/>
        </w:rPr>
        <w:t xml:space="preserve">, s 29). </w:t>
      </w:r>
      <w:r w:rsidRPr="00C114A9">
        <w:t xml:space="preserve">The Association may alter its objects by special resolution (see </w:t>
      </w:r>
      <w:hyperlink r:id="rId41" w:tooltip="Associations Incorporation Act 1991" w:history="1">
        <w:r w:rsidR="00627EBF" w:rsidRPr="00083BA8">
          <w:rPr>
            <w:rStyle w:val="charCitHyperlinkAbbrev"/>
          </w:rPr>
          <w:t>Act</w:t>
        </w:r>
      </w:hyperlink>
      <w:r w:rsidRPr="00C114A9">
        <w:t>, s 30).</w:t>
      </w:r>
    </w:p>
    <w:p w14:paraId="3D4E0F2C" w14:textId="1B231894" w:rsidR="006B0BA2" w:rsidRPr="00C114A9" w:rsidRDefault="007E0FAD" w:rsidP="007E0FAD">
      <w:pPr>
        <w:pStyle w:val="AH5Sec"/>
      </w:pPr>
      <w:bookmarkStart w:id="15" w:name="_Toc157419772"/>
      <w:r w:rsidRPr="00AE112D">
        <w:rPr>
          <w:rStyle w:val="CharSectNo"/>
        </w:rPr>
        <w:t>3</w:t>
      </w:r>
      <w:r w:rsidRPr="00C114A9">
        <w:tab/>
      </w:r>
      <w:r w:rsidR="006B0BA2" w:rsidRPr="00C114A9">
        <w:t>Application of certain Acts</w:t>
      </w:r>
      <w:bookmarkEnd w:id="15"/>
    </w:p>
    <w:p w14:paraId="76A8CF51" w14:textId="77777777" w:rsidR="006B0BA2" w:rsidRPr="00C114A9" w:rsidRDefault="006B0BA2" w:rsidP="006B0BA2">
      <w:pPr>
        <w:pStyle w:val="Amainreturn"/>
        <w:keepNext/>
        <w:spacing w:before="60" w:after="40"/>
      </w:pPr>
      <w:r w:rsidRPr="00C114A9">
        <w:t>The following Acts apply to the Association’s rules as if the rules were an instrument made under the Act:</w:t>
      </w:r>
    </w:p>
    <w:p w14:paraId="45264971" w14:textId="77EA45DB" w:rsidR="006B0BA2" w:rsidRPr="00C114A9" w:rsidRDefault="007E0FAD" w:rsidP="007E0FAD">
      <w:pPr>
        <w:pStyle w:val="Apara"/>
      </w:pPr>
      <w:r>
        <w:tab/>
      </w:r>
      <w:r w:rsidRPr="00C114A9">
        <w:t>(a)</w:t>
      </w:r>
      <w:r w:rsidRPr="00C114A9">
        <w:tab/>
      </w:r>
      <w:r w:rsidR="006B0BA2" w:rsidRPr="00C114A9">
        <w:t xml:space="preserve">the </w:t>
      </w:r>
      <w:hyperlink r:id="rId42" w:tooltip="A2001-10" w:history="1">
        <w:r w:rsidR="00041660" w:rsidRPr="00041660">
          <w:rPr>
            <w:rStyle w:val="charCitHyperlinkItal"/>
          </w:rPr>
          <w:t>Electronic Transactions Act 2001</w:t>
        </w:r>
      </w:hyperlink>
      <w:r w:rsidR="006B0BA2" w:rsidRPr="00C114A9">
        <w:t>;</w:t>
      </w:r>
    </w:p>
    <w:p w14:paraId="68DC46FF" w14:textId="5FE6D6E0" w:rsidR="006B0BA2" w:rsidRPr="00C114A9" w:rsidRDefault="007E0FAD" w:rsidP="007E0FAD">
      <w:pPr>
        <w:pStyle w:val="Apara"/>
        <w:keepNext/>
      </w:pPr>
      <w:r>
        <w:tab/>
      </w:r>
      <w:r w:rsidRPr="00C114A9">
        <w:t>(b)</w:t>
      </w:r>
      <w:r w:rsidRPr="00C114A9">
        <w:tab/>
      </w:r>
      <w:r w:rsidR="006B0BA2" w:rsidRPr="00C114A9">
        <w:t xml:space="preserve">the </w:t>
      </w:r>
      <w:hyperlink r:id="rId43" w:tooltip="A2001-14" w:history="1">
        <w:r w:rsidR="00041660" w:rsidRPr="00041660">
          <w:rPr>
            <w:rStyle w:val="charCitHyperlinkItal"/>
          </w:rPr>
          <w:t>Legislation Act 2001</w:t>
        </w:r>
      </w:hyperlink>
      <w:r w:rsidR="006B0BA2" w:rsidRPr="00C114A9">
        <w:t>.</w:t>
      </w:r>
    </w:p>
    <w:p w14:paraId="659C8165" w14:textId="459380AA" w:rsidR="006B0BA2" w:rsidRPr="00C114A9" w:rsidRDefault="006B0BA2" w:rsidP="007E0FAD">
      <w:pPr>
        <w:pStyle w:val="aNote"/>
        <w:keepNext/>
      </w:pPr>
      <w:r w:rsidRPr="00C114A9">
        <w:rPr>
          <w:rStyle w:val="charItals"/>
        </w:rPr>
        <w:t>Note 1</w:t>
      </w:r>
      <w:r w:rsidRPr="00C114A9">
        <w:rPr>
          <w:rStyle w:val="charItals"/>
        </w:rPr>
        <w:tab/>
      </w:r>
      <w:r w:rsidRPr="00C114A9">
        <w:t xml:space="preserve">Under the </w:t>
      </w:r>
      <w:hyperlink r:id="rId44" w:tooltip="A2001-10" w:history="1">
        <w:r w:rsidR="00041660" w:rsidRPr="00041660">
          <w:rPr>
            <w:rStyle w:val="charCitHyperlinkItal"/>
          </w:rPr>
          <w:t>Electronic Transactions Act 2001</w:t>
        </w:r>
      </w:hyperlink>
      <w:r w:rsidRPr="00C114A9">
        <w:t>, s 8, information required to be given in writing may be given electronically. For example, applications for membership may be given by email.</w:t>
      </w:r>
    </w:p>
    <w:p w14:paraId="401CFAF3" w14:textId="2D91F330" w:rsidR="006B0BA2" w:rsidRPr="00C114A9" w:rsidRDefault="006B0BA2" w:rsidP="006B0BA2">
      <w:pPr>
        <w:pStyle w:val="aNote"/>
        <w:keepNext/>
      </w:pPr>
      <w:r w:rsidRPr="00C114A9">
        <w:rPr>
          <w:rStyle w:val="charItals"/>
        </w:rPr>
        <w:t>Note 2</w:t>
      </w:r>
      <w:r w:rsidRPr="00C114A9">
        <w:rPr>
          <w:rStyle w:val="charItals"/>
        </w:rPr>
        <w:tab/>
      </w:r>
      <w:r w:rsidRPr="00C114A9">
        <w:t xml:space="preserve">The </w:t>
      </w:r>
      <w:hyperlink r:id="rId45" w:tooltip="A2001-14" w:history="1">
        <w:r w:rsidR="00041660" w:rsidRPr="00041660">
          <w:rPr>
            <w:rStyle w:val="charCitHyperlinkAbbrev"/>
          </w:rPr>
          <w:t>Legislation Act</w:t>
        </w:r>
      </w:hyperlink>
      <w:r w:rsidRPr="00C114A9">
        <w:t xml:space="preserve"> contains definitions and other provisions relevant to the Association’s rules.</w:t>
      </w:r>
    </w:p>
    <w:p w14:paraId="7EC258EB" w14:textId="77777777" w:rsidR="00BF2F0D" w:rsidRPr="00BF2F0D" w:rsidRDefault="00BF2F0D" w:rsidP="00BF2F0D">
      <w:pPr>
        <w:pStyle w:val="PageBreak"/>
      </w:pPr>
      <w:r w:rsidRPr="00BF2F0D">
        <w:br w:type="page"/>
      </w:r>
    </w:p>
    <w:p w14:paraId="0C393BE5" w14:textId="4EAA8522" w:rsidR="006B0BA2" w:rsidRPr="00AE112D" w:rsidRDefault="007E0FAD" w:rsidP="007E0FAD">
      <w:pPr>
        <w:pStyle w:val="Sched-Part"/>
      </w:pPr>
      <w:bookmarkStart w:id="16" w:name="_Toc157419773"/>
      <w:r w:rsidRPr="00AE112D">
        <w:rPr>
          <w:rStyle w:val="CharPartNo"/>
        </w:rPr>
        <w:lastRenderedPageBreak/>
        <w:t>Part 1.2</w:t>
      </w:r>
      <w:r w:rsidRPr="00C114A9">
        <w:tab/>
      </w:r>
      <w:r w:rsidR="006B0BA2" w:rsidRPr="00AE112D">
        <w:rPr>
          <w:rStyle w:val="CharPartText"/>
        </w:rPr>
        <w:t>Membership</w:t>
      </w:r>
      <w:bookmarkEnd w:id="16"/>
    </w:p>
    <w:p w14:paraId="0ABB75B2" w14:textId="49EB4D4F" w:rsidR="006B0BA2" w:rsidRPr="00C114A9" w:rsidRDefault="007E0FAD" w:rsidP="007E0FAD">
      <w:pPr>
        <w:pStyle w:val="AH5Sec"/>
      </w:pPr>
      <w:bookmarkStart w:id="17" w:name="_Toc157419774"/>
      <w:r w:rsidRPr="00AE112D">
        <w:rPr>
          <w:rStyle w:val="CharSectNo"/>
        </w:rPr>
        <w:t>4</w:t>
      </w:r>
      <w:r w:rsidRPr="00C114A9">
        <w:tab/>
      </w:r>
      <w:r w:rsidR="006B0BA2" w:rsidRPr="00C114A9">
        <w:t>Membership—application</w:t>
      </w:r>
      <w:bookmarkEnd w:id="17"/>
    </w:p>
    <w:p w14:paraId="549ED54D" w14:textId="428A3905" w:rsidR="006B0BA2" w:rsidRPr="00C114A9" w:rsidRDefault="007E0FAD" w:rsidP="007E0FAD">
      <w:pPr>
        <w:pStyle w:val="Amain"/>
        <w:keepNext/>
      </w:pPr>
      <w:r>
        <w:tab/>
      </w:r>
      <w:r w:rsidRPr="00C114A9">
        <w:t>(1)</w:t>
      </w:r>
      <w:r w:rsidRPr="00C114A9">
        <w:tab/>
      </w:r>
      <w:r w:rsidR="006B0BA2" w:rsidRPr="00C114A9">
        <w:t>A person may apply to the committee to become a member of the Association.</w:t>
      </w:r>
    </w:p>
    <w:p w14:paraId="6C69C82E" w14:textId="3E739150" w:rsidR="006B0BA2" w:rsidRPr="00C114A9" w:rsidRDefault="006B0BA2" w:rsidP="006B0BA2">
      <w:pPr>
        <w:pStyle w:val="aNote"/>
        <w:rPr>
          <w:iCs/>
        </w:rPr>
      </w:pPr>
      <w:r w:rsidRPr="00041660">
        <w:rPr>
          <w:rStyle w:val="charItals"/>
        </w:rPr>
        <w:t>Note</w:t>
      </w:r>
      <w:r w:rsidRPr="00041660">
        <w:rPr>
          <w:rStyle w:val="charItals"/>
        </w:rPr>
        <w:tab/>
      </w:r>
      <w:r w:rsidRPr="00C114A9">
        <w:rPr>
          <w:iCs/>
        </w:rPr>
        <w:t xml:space="preserve">Founding members of the Association are dealt with in the </w:t>
      </w:r>
      <w:hyperlink r:id="rId46" w:tooltip="Associations Incorporation Act 1991" w:history="1">
        <w:r w:rsidR="00083BA8" w:rsidRPr="00083BA8">
          <w:rPr>
            <w:rStyle w:val="charCitHyperlinkAbbrev"/>
          </w:rPr>
          <w:t>Act</w:t>
        </w:r>
      </w:hyperlink>
      <w:r w:rsidRPr="00C114A9">
        <w:rPr>
          <w:iCs/>
        </w:rPr>
        <w:t>, s 21 (2).</w:t>
      </w:r>
    </w:p>
    <w:p w14:paraId="31318B6A" w14:textId="4BBA5F4A" w:rsidR="006B0BA2" w:rsidRPr="00C114A9" w:rsidRDefault="007E0FAD" w:rsidP="007E0FAD">
      <w:pPr>
        <w:pStyle w:val="Amain"/>
      </w:pPr>
      <w:r>
        <w:tab/>
      </w:r>
      <w:r w:rsidRPr="00C114A9">
        <w:t>(2)</w:t>
      </w:r>
      <w:r w:rsidRPr="00C114A9">
        <w:tab/>
      </w:r>
      <w:r w:rsidR="006B0BA2" w:rsidRPr="00C114A9">
        <w:t>The application must—</w:t>
      </w:r>
    </w:p>
    <w:p w14:paraId="54BE4157" w14:textId="374A6070" w:rsidR="006B0BA2" w:rsidRPr="00C114A9" w:rsidRDefault="007E0FAD" w:rsidP="007E0FAD">
      <w:pPr>
        <w:pStyle w:val="Apara"/>
      </w:pPr>
      <w:r>
        <w:tab/>
      </w:r>
      <w:r w:rsidRPr="00C114A9">
        <w:t>(a)</w:t>
      </w:r>
      <w:r w:rsidRPr="00C114A9">
        <w:tab/>
      </w:r>
      <w:r w:rsidR="006B0BA2" w:rsidRPr="00C114A9">
        <w:t>be in writing; and</w:t>
      </w:r>
    </w:p>
    <w:p w14:paraId="21DD8CA9" w14:textId="3B628B42" w:rsidR="006B0BA2" w:rsidRPr="00C114A9" w:rsidRDefault="007E0FAD" w:rsidP="007E0FAD">
      <w:pPr>
        <w:pStyle w:val="Apara"/>
      </w:pPr>
      <w:r>
        <w:tab/>
      </w:r>
      <w:r w:rsidRPr="00C114A9">
        <w:t>(b)</w:t>
      </w:r>
      <w:r w:rsidRPr="00C114A9">
        <w:tab/>
      </w:r>
      <w:r w:rsidR="006B0BA2" w:rsidRPr="00C114A9">
        <w:t>include—</w:t>
      </w:r>
    </w:p>
    <w:p w14:paraId="4B69F201" w14:textId="2E0BAA07"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the applicant’s name and contact details; and</w:t>
      </w:r>
    </w:p>
    <w:p w14:paraId="3A75FC8F" w14:textId="108689D1" w:rsidR="006B0BA2" w:rsidRPr="00C114A9" w:rsidRDefault="007E0FAD" w:rsidP="007E0FAD">
      <w:pPr>
        <w:pStyle w:val="Asubpara"/>
      </w:pPr>
      <w:r>
        <w:tab/>
      </w:r>
      <w:r w:rsidRPr="00C114A9">
        <w:t>(ii)</w:t>
      </w:r>
      <w:r w:rsidRPr="00C114A9">
        <w:tab/>
      </w:r>
      <w:r w:rsidR="006B0BA2" w:rsidRPr="00C114A9">
        <w:t>a statement that the applicant supports the Association’s objects and agrees to comply with the Act and the Association’s rules; and</w:t>
      </w:r>
    </w:p>
    <w:p w14:paraId="5B66DEE0" w14:textId="1461BE0B" w:rsidR="006B0BA2" w:rsidRPr="00C114A9" w:rsidRDefault="007E0FAD" w:rsidP="007E0FAD">
      <w:pPr>
        <w:pStyle w:val="Asubpara"/>
      </w:pPr>
      <w:r>
        <w:tab/>
      </w:r>
      <w:r w:rsidRPr="00C114A9">
        <w:t>(iii)</w:t>
      </w:r>
      <w:r w:rsidRPr="00C114A9">
        <w:tab/>
      </w:r>
      <w:r w:rsidR="006B0BA2" w:rsidRPr="00C114A9">
        <w:t>a member’s nomination of the applicant for membership; and</w:t>
      </w:r>
    </w:p>
    <w:p w14:paraId="14812AEB" w14:textId="4E85279C" w:rsidR="006B0BA2" w:rsidRPr="00C114A9" w:rsidRDefault="007E0FAD" w:rsidP="007E0FAD">
      <w:pPr>
        <w:pStyle w:val="Apara"/>
      </w:pPr>
      <w:r>
        <w:tab/>
      </w:r>
      <w:r w:rsidRPr="00C114A9">
        <w:t>(c)</w:t>
      </w:r>
      <w:r w:rsidRPr="00C114A9">
        <w:tab/>
      </w:r>
      <w:r w:rsidR="006B0BA2" w:rsidRPr="00C114A9">
        <w:t>be signed by the applicant and the member nominating the applicant.</w:t>
      </w:r>
    </w:p>
    <w:p w14:paraId="3A58304B" w14:textId="47E677FE" w:rsidR="006B0BA2" w:rsidRPr="00C114A9" w:rsidRDefault="007E0FAD" w:rsidP="007E0FAD">
      <w:pPr>
        <w:pStyle w:val="Amain"/>
        <w:keepNext/>
      </w:pPr>
      <w:r>
        <w:tab/>
      </w:r>
      <w:r w:rsidRPr="00C114A9">
        <w:t>(3)</w:t>
      </w:r>
      <w:r w:rsidRPr="00C114A9">
        <w:tab/>
      </w:r>
      <w:r w:rsidR="006B0BA2" w:rsidRPr="00C114A9">
        <w:t>The committee may require the application to be in a form decided by the committee.</w:t>
      </w:r>
    </w:p>
    <w:p w14:paraId="64418C8E" w14:textId="77777777" w:rsidR="006B0BA2" w:rsidRPr="00C114A9" w:rsidRDefault="006B0BA2" w:rsidP="006B0BA2">
      <w:pPr>
        <w:pStyle w:val="aNote"/>
        <w:rPr>
          <w:iCs/>
        </w:rPr>
      </w:pPr>
      <w:r w:rsidRPr="00041660">
        <w:rPr>
          <w:rStyle w:val="charItals"/>
        </w:rPr>
        <w:t>Note</w:t>
      </w:r>
      <w:r w:rsidRPr="00041660">
        <w:rPr>
          <w:rStyle w:val="charItals"/>
        </w:rPr>
        <w:tab/>
      </w:r>
      <w:r w:rsidRPr="00C114A9">
        <w:rPr>
          <w:iCs/>
        </w:rPr>
        <w:t>The committee may require form 1 in pt 1.8 to be used.</w:t>
      </w:r>
    </w:p>
    <w:p w14:paraId="41B9FF39" w14:textId="5D7721EA" w:rsidR="006B0BA2" w:rsidRPr="00C114A9" w:rsidRDefault="007E0FAD" w:rsidP="007E0FAD">
      <w:pPr>
        <w:pStyle w:val="AH5Sec"/>
      </w:pPr>
      <w:bookmarkStart w:id="18" w:name="_Toc157419775"/>
      <w:r w:rsidRPr="00AE112D">
        <w:rPr>
          <w:rStyle w:val="CharSectNo"/>
        </w:rPr>
        <w:t>5</w:t>
      </w:r>
      <w:r w:rsidRPr="00C114A9">
        <w:tab/>
      </w:r>
      <w:r w:rsidR="006B0BA2" w:rsidRPr="00C114A9">
        <w:t>Membership—decision</w:t>
      </w:r>
      <w:bookmarkEnd w:id="18"/>
    </w:p>
    <w:p w14:paraId="17810D2B" w14:textId="6F962A81" w:rsidR="006B0BA2" w:rsidRPr="00C114A9" w:rsidRDefault="007E0FAD" w:rsidP="007E0FAD">
      <w:pPr>
        <w:pStyle w:val="Amain"/>
      </w:pPr>
      <w:r>
        <w:tab/>
      </w:r>
      <w:r w:rsidRPr="00C114A9">
        <w:t>(1)</w:t>
      </w:r>
      <w:r w:rsidRPr="00C114A9">
        <w:tab/>
      </w:r>
      <w:r w:rsidR="006B0BA2" w:rsidRPr="00C114A9">
        <w:t>The committee must consider each application for membership and decide whether to accept or reject the application.</w:t>
      </w:r>
    </w:p>
    <w:p w14:paraId="4CE2EDD5" w14:textId="6EE991E5" w:rsidR="006B0BA2" w:rsidRPr="00C114A9" w:rsidRDefault="007E0FAD" w:rsidP="007E0FAD">
      <w:pPr>
        <w:pStyle w:val="Amain"/>
      </w:pPr>
      <w:r>
        <w:tab/>
      </w:r>
      <w:r w:rsidRPr="00C114A9">
        <w:t>(2)</w:t>
      </w:r>
      <w:r w:rsidRPr="00C114A9">
        <w:tab/>
      </w:r>
      <w:r w:rsidR="006B0BA2" w:rsidRPr="00C114A9">
        <w:t>The committee may reject an application only if—</w:t>
      </w:r>
    </w:p>
    <w:p w14:paraId="38CADB99" w14:textId="654D7432" w:rsidR="006B0BA2" w:rsidRPr="00C114A9" w:rsidRDefault="007E0FAD" w:rsidP="007E0FAD">
      <w:pPr>
        <w:pStyle w:val="Apara"/>
      </w:pPr>
      <w:r>
        <w:tab/>
      </w:r>
      <w:r w:rsidRPr="00C114A9">
        <w:t>(a)</w:t>
      </w:r>
      <w:r w:rsidRPr="00C114A9">
        <w:tab/>
      </w:r>
      <w:r w:rsidR="006B0BA2" w:rsidRPr="00C114A9">
        <w:t>the application does not comply with section 3 (2); or</w:t>
      </w:r>
    </w:p>
    <w:p w14:paraId="5957408A" w14:textId="676F8AE9" w:rsidR="006B0BA2" w:rsidRPr="00C114A9" w:rsidRDefault="007E0FAD" w:rsidP="007E0FAD">
      <w:pPr>
        <w:pStyle w:val="Apara"/>
      </w:pPr>
      <w:r>
        <w:lastRenderedPageBreak/>
        <w:tab/>
      </w:r>
      <w:r w:rsidRPr="00C114A9">
        <w:t>(b)</w:t>
      </w:r>
      <w:r w:rsidRPr="00C114A9">
        <w:tab/>
      </w:r>
      <w:r w:rsidR="006B0BA2" w:rsidRPr="00C114A9">
        <w:t>if the committee requires an application to be in a particular form under section 3 (3)—the application is not in the required form; or</w:t>
      </w:r>
    </w:p>
    <w:p w14:paraId="0353E4AC" w14:textId="3D310A4D" w:rsidR="006B0BA2" w:rsidRPr="00C114A9" w:rsidRDefault="007E0FAD" w:rsidP="007E0FAD">
      <w:pPr>
        <w:pStyle w:val="Apara"/>
      </w:pPr>
      <w:r>
        <w:tab/>
      </w:r>
      <w:r w:rsidRPr="00C114A9">
        <w:t>(c)</w:t>
      </w:r>
      <w:r w:rsidRPr="00C114A9">
        <w:tab/>
      </w:r>
      <w:r w:rsidR="006B0BA2" w:rsidRPr="00C114A9">
        <w:t>the committee is not satisfied that the applicant will support the Association’s objects and comply with the Act and the Association’s rules.</w:t>
      </w:r>
    </w:p>
    <w:p w14:paraId="44785B99" w14:textId="118EE1ED" w:rsidR="006B0BA2" w:rsidRPr="00C114A9" w:rsidRDefault="007E0FAD" w:rsidP="007E0FAD">
      <w:pPr>
        <w:pStyle w:val="Amain"/>
      </w:pPr>
      <w:r>
        <w:tab/>
      </w:r>
      <w:r w:rsidRPr="00C114A9">
        <w:t>(3)</w:t>
      </w:r>
      <w:r w:rsidRPr="00C114A9">
        <w:tab/>
      </w:r>
      <w:r w:rsidR="006B0BA2" w:rsidRPr="00C114A9">
        <w:t>As soon as practicable after deciding the application, the committee must give the applicant written notice of the decision.</w:t>
      </w:r>
    </w:p>
    <w:p w14:paraId="585ED081" w14:textId="317DEB95" w:rsidR="006B0BA2" w:rsidRPr="00C114A9" w:rsidRDefault="007E0FAD" w:rsidP="007E0FAD">
      <w:pPr>
        <w:pStyle w:val="Amain"/>
      </w:pPr>
      <w:r>
        <w:tab/>
      </w:r>
      <w:r w:rsidRPr="00C114A9">
        <w:t>(4)</w:t>
      </w:r>
      <w:r w:rsidRPr="00C114A9">
        <w:tab/>
      </w:r>
      <w:r w:rsidR="006B0BA2" w:rsidRPr="00C114A9">
        <w:t>If the committee accepts the application, the committee must—</w:t>
      </w:r>
    </w:p>
    <w:p w14:paraId="4871C020" w14:textId="1D64F6E7" w:rsidR="006B0BA2" w:rsidRPr="00C114A9" w:rsidRDefault="007E0FAD" w:rsidP="007E0FAD">
      <w:pPr>
        <w:pStyle w:val="Apara"/>
      </w:pPr>
      <w:r>
        <w:tab/>
      </w:r>
      <w:r w:rsidRPr="00C114A9">
        <w:t>(a)</w:t>
      </w:r>
      <w:r w:rsidRPr="00C114A9">
        <w:tab/>
      </w:r>
      <w:r w:rsidR="006B0BA2" w:rsidRPr="00C114A9">
        <w:t>ask the applicant to pay the joining fee; and</w:t>
      </w:r>
    </w:p>
    <w:p w14:paraId="4EE46E9B" w14:textId="2BAF1302" w:rsidR="006B0BA2" w:rsidRPr="00C114A9" w:rsidRDefault="007E0FAD" w:rsidP="007E0FAD">
      <w:pPr>
        <w:pStyle w:val="Apara"/>
      </w:pPr>
      <w:r>
        <w:tab/>
      </w:r>
      <w:r w:rsidRPr="00C114A9">
        <w:t>(b)</w:t>
      </w:r>
      <w:r w:rsidRPr="00C114A9">
        <w:tab/>
      </w:r>
      <w:r w:rsidR="006B0BA2" w:rsidRPr="00C114A9">
        <w:t xml:space="preserve">after the applicant pays the fee—record the information required by the </w:t>
      </w:r>
      <w:hyperlink r:id="rId47" w:tooltip="Associations Incorporation Act 1991" w:history="1">
        <w:r w:rsidR="00083BA8" w:rsidRPr="00083BA8">
          <w:rPr>
            <w:rStyle w:val="charCitHyperlinkAbbrev"/>
          </w:rPr>
          <w:t>Act</w:t>
        </w:r>
      </w:hyperlink>
      <w:r w:rsidR="006B0BA2" w:rsidRPr="00C114A9">
        <w:t>, section 67 (2) in the register of members.</w:t>
      </w:r>
    </w:p>
    <w:p w14:paraId="2C740820" w14:textId="190AF364" w:rsidR="006B0BA2" w:rsidRPr="00C114A9" w:rsidRDefault="006B0BA2" w:rsidP="006B0BA2">
      <w:pPr>
        <w:pStyle w:val="aNotepar"/>
        <w:rPr>
          <w:iCs/>
        </w:rPr>
      </w:pPr>
      <w:r w:rsidRPr="00041660">
        <w:rPr>
          <w:rStyle w:val="charItals"/>
        </w:rPr>
        <w:t>Note 1</w:t>
      </w:r>
      <w:r w:rsidRPr="00041660">
        <w:rPr>
          <w:rStyle w:val="charItals"/>
        </w:rPr>
        <w:tab/>
      </w:r>
      <w:r w:rsidRPr="00C114A9">
        <w:rPr>
          <w:iCs/>
        </w:rPr>
        <w:t xml:space="preserve">The information required to be recorded in the register includes the person’s </w:t>
      </w:r>
      <w:r w:rsidRPr="00C114A9">
        <w:t>name and contact details and the date the person became a member</w:t>
      </w:r>
      <w:r w:rsidRPr="00C114A9">
        <w:rPr>
          <w:iCs/>
        </w:rPr>
        <w:t xml:space="preserve"> (see </w:t>
      </w:r>
      <w:hyperlink r:id="rId48" w:tooltip="Associations Incorporation Act 1991" w:history="1">
        <w:r w:rsidR="00D77180" w:rsidRPr="00083BA8">
          <w:rPr>
            <w:rStyle w:val="charCitHyperlinkAbbrev"/>
          </w:rPr>
          <w:t>Act</w:t>
        </w:r>
      </w:hyperlink>
      <w:r w:rsidRPr="00C114A9">
        <w:rPr>
          <w:iCs/>
        </w:rPr>
        <w:t>, s 67 (2)).</w:t>
      </w:r>
    </w:p>
    <w:p w14:paraId="7A6888F7" w14:textId="1D8CFEFE" w:rsidR="006B0BA2" w:rsidRPr="00C114A9" w:rsidRDefault="006B0BA2" w:rsidP="006B0BA2">
      <w:pPr>
        <w:pStyle w:val="aNotepar"/>
        <w:rPr>
          <w:iCs/>
        </w:rPr>
      </w:pPr>
      <w:r w:rsidRPr="00041660">
        <w:rPr>
          <w:rStyle w:val="charItals"/>
        </w:rPr>
        <w:t>Note 2</w:t>
      </w:r>
      <w:r w:rsidRPr="00041660">
        <w:rPr>
          <w:rStyle w:val="charItals"/>
        </w:rPr>
        <w:tab/>
      </w:r>
      <w:r w:rsidRPr="00C114A9">
        <w:rPr>
          <w:iCs/>
        </w:rPr>
        <w:t xml:space="preserve">A member may apply to the committee to restrict access to the member’s personal information on the register (see </w:t>
      </w:r>
      <w:hyperlink r:id="rId49" w:tooltip="Associations Incorporation Act 1991" w:history="1">
        <w:r w:rsidR="00D77180" w:rsidRPr="00083BA8">
          <w:rPr>
            <w:rStyle w:val="charCitHyperlinkAbbrev"/>
          </w:rPr>
          <w:t>Act</w:t>
        </w:r>
      </w:hyperlink>
      <w:r w:rsidRPr="00C114A9">
        <w:rPr>
          <w:iCs/>
        </w:rPr>
        <w:t>, s 67B).</w:t>
      </w:r>
    </w:p>
    <w:p w14:paraId="175B67AA" w14:textId="1FBE7F8F" w:rsidR="006B0BA2" w:rsidRPr="00C114A9" w:rsidRDefault="007E0FAD" w:rsidP="007E0FAD">
      <w:pPr>
        <w:pStyle w:val="AH5Sec"/>
      </w:pPr>
      <w:bookmarkStart w:id="19" w:name="_Toc157419776"/>
      <w:r w:rsidRPr="00AE112D">
        <w:rPr>
          <w:rStyle w:val="CharSectNo"/>
        </w:rPr>
        <w:t>6</w:t>
      </w:r>
      <w:r w:rsidRPr="00C114A9">
        <w:tab/>
      </w:r>
      <w:r w:rsidR="006B0BA2" w:rsidRPr="00C114A9">
        <w:t>Membership—when membership begins</w:t>
      </w:r>
      <w:bookmarkEnd w:id="19"/>
    </w:p>
    <w:p w14:paraId="28A4A905" w14:textId="77777777" w:rsidR="006B0BA2" w:rsidRPr="00C114A9" w:rsidRDefault="006B0BA2" w:rsidP="006B0BA2">
      <w:pPr>
        <w:pStyle w:val="Amainreturn"/>
      </w:pPr>
      <w:r w:rsidRPr="00C114A9">
        <w:t>A person’s membership begins on—</w:t>
      </w:r>
    </w:p>
    <w:p w14:paraId="4FF4EA80" w14:textId="2CE45CF2" w:rsidR="006B0BA2" w:rsidRPr="00C114A9" w:rsidRDefault="007E0FAD" w:rsidP="007E0FAD">
      <w:pPr>
        <w:pStyle w:val="Apara"/>
      </w:pPr>
      <w:r>
        <w:tab/>
      </w:r>
      <w:r w:rsidRPr="00C114A9">
        <w:t>(a)</w:t>
      </w:r>
      <w:r w:rsidRPr="00C114A9">
        <w:tab/>
      </w:r>
      <w:r w:rsidR="006B0BA2" w:rsidRPr="00C114A9">
        <w:t>if the joining fee is $0—the day the committee accepts the person’s application for membership; or</w:t>
      </w:r>
    </w:p>
    <w:p w14:paraId="01D5077F" w14:textId="4FCE8050" w:rsidR="006B0BA2" w:rsidRPr="00C114A9" w:rsidRDefault="007E0FAD" w:rsidP="007E0FAD">
      <w:pPr>
        <w:pStyle w:val="Apara"/>
      </w:pPr>
      <w:r>
        <w:tab/>
      </w:r>
      <w:r w:rsidRPr="00C114A9">
        <w:t>(b)</w:t>
      </w:r>
      <w:r w:rsidRPr="00C114A9">
        <w:tab/>
      </w:r>
      <w:r w:rsidR="006B0BA2" w:rsidRPr="00C114A9">
        <w:t>in any other case—the later of the following:</w:t>
      </w:r>
    </w:p>
    <w:p w14:paraId="648D4231" w14:textId="04C4586F"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the day the committee accepts the person’s application for membership;</w:t>
      </w:r>
    </w:p>
    <w:p w14:paraId="1A312E58" w14:textId="7B8142C8" w:rsidR="006B0BA2" w:rsidRPr="00C114A9" w:rsidRDefault="007E0FAD" w:rsidP="007E0FAD">
      <w:pPr>
        <w:pStyle w:val="Asubpara"/>
      </w:pPr>
      <w:r>
        <w:tab/>
      </w:r>
      <w:r w:rsidRPr="00C114A9">
        <w:t>(ii)</w:t>
      </w:r>
      <w:r w:rsidRPr="00C114A9">
        <w:tab/>
      </w:r>
      <w:r w:rsidR="006B0BA2" w:rsidRPr="00C114A9">
        <w:t>the day the person pays the joining fee.</w:t>
      </w:r>
    </w:p>
    <w:p w14:paraId="6BCB9698" w14:textId="12BE19A5" w:rsidR="006B0BA2" w:rsidRPr="00C114A9" w:rsidRDefault="007E0FAD" w:rsidP="0079254D">
      <w:pPr>
        <w:pStyle w:val="AH5Sec"/>
      </w:pPr>
      <w:bookmarkStart w:id="20" w:name="_Toc157419777"/>
      <w:r w:rsidRPr="00AE112D">
        <w:rPr>
          <w:rStyle w:val="CharSectNo"/>
        </w:rPr>
        <w:lastRenderedPageBreak/>
        <w:t>7</w:t>
      </w:r>
      <w:r w:rsidRPr="00C114A9">
        <w:tab/>
      </w:r>
      <w:r w:rsidR="006B0BA2" w:rsidRPr="00C114A9">
        <w:t>Membership—joining fee and annual membership fee</w:t>
      </w:r>
      <w:bookmarkEnd w:id="20"/>
    </w:p>
    <w:p w14:paraId="7C5D40FF" w14:textId="46C38C98" w:rsidR="006B0BA2" w:rsidRPr="00C114A9" w:rsidRDefault="007E0FAD" w:rsidP="0079254D">
      <w:pPr>
        <w:pStyle w:val="Amain"/>
        <w:keepNext/>
      </w:pPr>
      <w:r>
        <w:tab/>
      </w:r>
      <w:r w:rsidRPr="00C114A9">
        <w:t>(1)</w:t>
      </w:r>
      <w:r w:rsidRPr="00C114A9">
        <w:tab/>
      </w:r>
      <w:r w:rsidR="006B0BA2" w:rsidRPr="00C114A9">
        <w:t xml:space="preserve">The fee to join the Association (the </w:t>
      </w:r>
      <w:r w:rsidR="006B0BA2" w:rsidRPr="00041660">
        <w:rPr>
          <w:rStyle w:val="charBoldItals"/>
        </w:rPr>
        <w:t>joining fee</w:t>
      </w:r>
      <w:r w:rsidR="006B0BA2" w:rsidRPr="00C114A9">
        <w:t>) is—</w:t>
      </w:r>
    </w:p>
    <w:p w14:paraId="2093798A" w14:textId="401D5315" w:rsidR="006B0BA2" w:rsidRPr="00C114A9" w:rsidRDefault="007E0FAD" w:rsidP="0079254D">
      <w:pPr>
        <w:pStyle w:val="Apara"/>
        <w:keepNext/>
      </w:pPr>
      <w:r>
        <w:tab/>
      </w:r>
      <w:r w:rsidRPr="00C114A9">
        <w:t>(a)</w:t>
      </w:r>
      <w:r w:rsidRPr="00C114A9">
        <w:tab/>
      </w:r>
      <w:r w:rsidR="006B0BA2" w:rsidRPr="00C114A9">
        <w:t>$1; or</w:t>
      </w:r>
    </w:p>
    <w:p w14:paraId="54AA6332" w14:textId="40091430" w:rsidR="006B0BA2" w:rsidRPr="00C114A9" w:rsidRDefault="007E0FAD" w:rsidP="007E0FAD">
      <w:pPr>
        <w:pStyle w:val="Apara"/>
      </w:pPr>
      <w:r>
        <w:tab/>
      </w:r>
      <w:r w:rsidRPr="00C114A9">
        <w:t>(b)</w:t>
      </w:r>
      <w:r w:rsidRPr="00C114A9">
        <w:tab/>
      </w:r>
      <w:r w:rsidR="006B0BA2" w:rsidRPr="00C114A9">
        <w:t>if the committee decides another amount—that amount.</w:t>
      </w:r>
    </w:p>
    <w:p w14:paraId="27AC5A9E" w14:textId="56F57869" w:rsidR="006B0BA2" w:rsidRPr="00C114A9" w:rsidRDefault="007E0FAD" w:rsidP="007E0FAD">
      <w:pPr>
        <w:pStyle w:val="Amain"/>
      </w:pPr>
      <w:r>
        <w:tab/>
      </w:r>
      <w:r w:rsidRPr="00C114A9">
        <w:t>(2)</w:t>
      </w:r>
      <w:r w:rsidRPr="00C114A9">
        <w:tab/>
      </w:r>
      <w:r w:rsidR="006B0BA2" w:rsidRPr="00C114A9">
        <w:t>The annual fee for membership of the Association (the </w:t>
      </w:r>
      <w:r w:rsidR="006B0BA2" w:rsidRPr="00041660">
        <w:rPr>
          <w:rStyle w:val="charBoldItals"/>
        </w:rPr>
        <w:t>annual membership fee</w:t>
      </w:r>
      <w:r w:rsidR="006B0BA2" w:rsidRPr="00C114A9">
        <w:t>) is—</w:t>
      </w:r>
    </w:p>
    <w:p w14:paraId="1A1D36FE" w14:textId="37583AD2" w:rsidR="006B0BA2" w:rsidRPr="00C114A9" w:rsidRDefault="007E0FAD" w:rsidP="007E0FAD">
      <w:pPr>
        <w:pStyle w:val="Apara"/>
      </w:pPr>
      <w:r>
        <w:tab/>
      </w:r>
      <w:r w:rsidRPr="00C114A9">
        <w:t>(a)</w:t>
      </w:r>
      <w:r w:rsidRPr="00C114A9">
        <w:tab/>
      </w:r>
      <w:r w:rsidR="006B0BA2" w:rsidRPr="00C114A9">
        <w:t>$2; or</w:t>
      </w:r>
    </w:p>
    <w:p w14:paraId="6DD36EB6" w14:textId="4ED56BC5" w:rsidR="006B0BA2" w:rsidRPr="00C114A9" w:rsidRDefault="007E0FAD" w:rsidP="007E0FAD">
      <w:pPr>
        <w:pStyle w:val="Apara"/>
      </w:pPr>
      <w:r>
        <w:tab/>
      </w:r>
      <w:r w:rsidRPr="00C114A9">
        <w:t>(b)</w:t>
      </w:r>
      <w:r w:rsidRPr="00C114A9">
        <w:tab/>
      </w:r>
      <w:r w:rsidR="006B0BA2" w:rsidRPr="00C114A9">
        <w:t>if the committee decides another amount—that amount.</w:t>
      </w:r>
    </w:p>
    <w:p w14:paraId="634B1E0C" w14:textId="22194224" w:rsidR="006B0BA2" w:rsidRPr="00C114A9" w:rsidRDefault="007E0FAD" w:rsidP="007E0FAD">
      <w:pPr>
        <w:pStyle w:val="Amain"/>
      </w:pPr>
      <w:r>
        <w:tab/>
      </w:r>
      <w:r w:rsidRPr="00C114A9">
        <w:t>(3)</w:t>
      </w:r>
      <w:r w:rsidRPr="00C114A9">
        <w:tab/>
      </w:r>
      <w:r w:rsidR="006B0BA2" w:rsidRPr="00C114A9">
        <w:t>To remove any doubt, a joining fee or annual membership fee may be $0.</w:t>
      </w:r>
    </w:p>
    <w:p w14:paraId="53CC9BC8" w14:textId="3E0B2B6E" w:rsidR="006B0BA2" w:rsidRPr="00C114A9" w:rsidRDefault="007E0FAD" w:rsidP="007E0FAD">
      <w:pPr>
        <w:pStyle w:val="Amain"/>
      </w:pPr>
      <w:r>
        <w:tab/>
      </w:r>
      <w:r w:rsidRPr="00C114A9">
        <w:t>(4)</w:t>
      </w:r>
      <w:r w:rsidRPr="00C114A9">
        <w:tab/>
      </w:r>
      <w:r w:rsidR="006B0BA2" w:rsidRPr="00C114A9">
        <w:t>The annual membership fee is payable before (the </w:t>
      </w:r>
      <w:r w:rsidR="006B0BA2" w:rsidRPr="00041660">
        <w:rPr>
          <w:rStyle w:val="charBoldItals"/>
        </w:rPr>
        <w:t>due date</w:t>
      </w:r>
      <w:r w:rsidR="006B0BA2" w:rsidRPr="00C114A9">
        <w:t>)—</w:t>
      </w:r>
    </w:p>
    <w:p w14:paraId="6B81374C" w14:textId="6C944A77" w:rsidR="006B0BA2" w:rsidRPr="00C114A9" w:rsidRDefault="007E0FAD" w:rsidP="007E0FAD">
      <w:pPr>
        <w:pStyle w:val="Apara"/>
      </w:pPr>
      <w:r>
        <w:tab/>
      </w:r>
      <w:r w:rsidRPr="00C114A9">
        <w:t>(a)</w:t>
      </w:r>
      <w:r w:rsidRPr="00C114A9">
        <w:tab/>
      </w:r>
      <w:r w:rsidR="006B0BA2" w:rsidRPr="00C114A9">
        <w:t>1 July each year; or</w:t>
      </w:r>
    </w:p>
    <w:p w14:paraId="5733512C" w14:textId="0FF9B8A3" w:rsidR="006B0BA2" w:rsidRPr="00C114A9" w:rsidRDefault="007E0FAD" w:rsidP="007E0FAD">
      <w:pPr>
        <w:pStyle w:val="Apara"/>
      </w:pPr>
      <w:r>
        <w:tab/>
      </w:r>
      <w:r w:rsidRPr="00C114A9">
        <w:t>(b)</w:t>
      </w:r>
      <w:r w:rsidRPr="00C114A9">
        <w:tab/>
      </w:r>
      <w:r w:rsidR="006B0BA2" w:rsidRPr="00C114A9">
        <w:t>if the committee decides another date—that date.</w:t>
      </w:r>
    </w:p>
    <w:p w14:paraId="66BDFAD8" w14:textId="4D8DF852" w:rsidR="006B0BA2" w:rsidRPr="00C114A9" w:rsidRDefault="007E0FAD" w:rsidP="007E0FAD">
      <w:pPr>
        <w:pStyle w:val="Amain"/>
      </w:pPr>
      <w:r>
        <w:tab/>
      </w:r>
      <w:r w:rsidRPr="00C114A9">
        <w:t>(5)</w:t>
      </w:r>
      <w:r w:rsidRPr="00C114A9">
        <w:tab/>
      </w:r>
      <w:r w:rsidR="006B0BA2" w:rsidRPr="00C114A9">
        <w:t>However, if a person’s membership begins after the due date in a calendar year, the due date for the annual membership fee is—</w:t>
      </w:r>
    </w:p>
    <w:p w14:paraId="214D25F5" w14:textId="7A2CED00" w:rsidR="006B0BA2" w:rsidRPr="00C114A9" w:rsidRDefault="007E0FAD" w:rsidP="007E0FAD">
      <w:pPr>
        <w:pStyle w:val="Apara"/>
      </w:pPr>
      <w:r>
        <w:tab/>
      </w:r>
      <w:r w:rsidRPr="00C114A9">
        <w:t>(a)</w:t>
      </w:r>
      <w:r w:rsidRPr="00C114A9">
        <w:tab/>
      </w:r>
      <w:r w:rsidR="006B0BA2" w:rsidRPr="00C114A9">
        <w:t>1 July in the following calendar year; or</w:t>
      </w:r>
    </w:p>
    <w:p w14:paraId="27B5FAA7" w14:textId="288D0426" w:rsidR="006B0BA2" w:rsidRPr="00C114A9" w:rsidRDefault="007E0FAD" w:rsidP="007E0FAD">
      <w:pPr>
        <w:pStyle w:val="Apara"/>
      </w:pPr>
      <w:r>
        <w:tab/>
      </w:r>
      <w:r w:rsidRPr="00C114A9">
        <w:t>(b)</w:t>
      </w:r>
      <w:r w:rsidRPr="00C114A9">
        <w:tab/>
      </w:r>
      <w:r w:rsidR="006B0BA2" w:rsidRPr="00C114A9">
        <w:t>if the committee decides another date—that date.</w:t>
      </w:r>
    </w:p>
    <w:p w14:paraId="0B5D998F" w14:textId="03B0B150" w:rsidR="006B0BA2" w:rsidRPr="00C114A9" w:rsidRDefault="007E0FAD" w:rsidP="007E0FAD">
      <w:pPr>
        <w:pStyle w:val="AH5Sec"/>
      </w:pPr>
      <w:bookmarkStart w:id="21" w:name="_Toc157419778"/>
      <w:r w:rsidRPr="00AE112D">
        <w:rPr>
          <w:rStyle w:val="CharSectNo"/>
        </w:rPr>
        <w:t>8</w:t>
      </w:r>
      <w:r w:rsidRPr="00C114A9">
        <w:tab/>
      </w:r>
      <w:r w:rsidR="006B0BA2" w:rsidRPr="00C114A9">
        <w:t>Membership—when membership ends</w:t>
      </w:r>
      <w:bookmarkEnd w:id="21"/>
    </w:p>
    <w:p w14:paraId="20D8C1F7" w14:textId="77777777" w:rsidR="006B0BA2" w:rsidRPr="00C114A9" w:rsidRDefault="006B0BA2" w:rsidP="006B0BA2">
      <w:pPr>
        <w:pStyle w:val="Amainreturn"/>
      </w:pPr>
      <w:r w:rsidRPr="00C114A9">
        <w:t>A person’s membership ends if—</w:t>
      </w:r>
    </w:p>
    <w:p w14:paraId="3695F15B" w14:textId="44E4F60E" w:rsidR="006B0BA2" w:rsidRPr="00C114A9" w:rsidRDefault="007E0FAD" w:rsidP="007E0FAD">
      <w:pPr>
        <w:pStyle w:val="Apara"/>
      </w:pPr>
      <w:r>
        <w:tab/>
      </w:r>
      <w:r w:rsidRPr="00C114A9">
        <w:t>(a)</w:t>
      </w:r>
      <w:r w:rsidRPr="00C114A9">
        <w:tab/>
      </w:r>
      <w:r w:rsidR="006B0BA2" w:rsidRPr="00C114A9">
        <w:t>the person resigns under section </w:t>
      </w:r>
      <w:r w:rsidR="00173EEF" w:rsidRPr="00C114A9">
        <w:t>9</w:t>
      </w:r>
      <w:r w:rsidR="006B0BA2" w:rsidRPr="00C114A9">
        <w:t>; or</w:t>
      </w:r>
    </w:p>
    <w:p w14:paraId="3158F49F" w14:textId="1EC03F2B" w:rsidR="006B0BA2" w:rsidRPr="00C114A9" w:rsidRDefault="007E0FAD" w:rsidP="007E0FAD">
      <w:pPr>
        <w:pStyle w:val="Apara"/>
      </w:pPr>
      <w:r>
        <w:tab/>
      </w:r>
      <w:r w:rsidRPr="00C114A9">
        <w:t>(b)</w:t>
      </w:r>
      <w:r w:rsidRPr="00C114A9">
        <w:tab/>
      </w:r>
      <w:r w:rsidR="006B0BA2" w:rsidRPr="00C114A9">
        <w:t>the person has not paid their annual membership fee by the due date; or</w:t>
      </w:r>
    </w:p>
    <w:p w14:paraId="3CAD32F5" w14:textId="5044246B" w:rsidR="006B0BA2" w:rsidRPr="00C114A9" w:rsidRDefault="007E0FAD" w:rsidP="007E0FAD">
      <w:pPr>
        <w:pStyle w:val="Apara"/>
      </w:pPr>
      <w:r>
        <w:tab/>
      </w:r>
      <w:r w:rsidRPr="00C114A9">
        <w:t>(c)</w:t>
      </w:r>
      <w:r w:rsidRPr="00C114A9">
        <w:tab/>
      </w:r>
      <w:r w:rsidR="006B0BA2" w:rsidRPr="00C114A9">
        <w:t>the person’s membership is cancelled as a result of disciplinary action taken under part 1.3; or</w:t>
      </w:r>
    </w:p>
    <w:p w14:paraId="5B88A783" w14:textId="613607DE" w:rsidR="006B0BA2" w:rsidRPr="00C114A9" w:rsidRDefault="007E0FAD" w:rsidP="0079254D">
      <w:pPr>
        <w:pStyle w:val="Apara"/>
        <w:keepNext/>
      </w:pPr>
      <w:r>
        <w:lastRenderedPageBreak/>
        <w:tab/>
      </w:r>
      <w:r w:rsidRPr="00C114A9">
        <w:t>(d)</w:t>
      </w:r>
      <w:r w:rsidRPr="00C114A9">
        <w:tab/>
      </w:r>
      <w:r w:rsidR="006B0BA2" w:rsidRPr="00C114A9">
        <w:t>if the member is an individual—the individual—</w:t>
      </w:r>
    </w:p>
    <w:p w14:paraId="248F2382" w14:textId="28EBF628" w:rsidR="006B0BA2" w:rsidRPr="00C114A9" w:rsidRDefault="007E0FAD" w:rsidP="0079254D">
      <w:pPr>
        <w:pStyle w:val="Asubpara"/>
        <w:keepNext/>
      </w:pPr>
      <w:r>
        <w:tab/>
      </w:r>
      <w:r w:rsidRPr="00C114A9">
        <w:t>(</w:t>
      </w:r>
      <w:proofErr w:type="spellStart"/>
      <w:r w:rsidRPr="00C114A9">
        <w:t>i</w:t>
      </w:r>
      <w:proofErr w:type="spellEnd"/>
      <w:r w:rsidRPr="00C114A9">
        <w:t>)</w:t>
      </w:r>
      <w:r w:rsidRPr="00C114A9">
        <w:tab/>
      </w:r>
      <w:r w:rsidR="006B0BA2" w:rsidRPr="00C114A9">
        <w:t>dies; or</w:t>
      </w:r>
    </w:p>
    <w:p w14:paraId="225200AE" w14:textId="7F4F2DFA" w:rsidR="006B0BA2" w:rsidRPr="00C114A9" w:rsidRDefault="007E0FAD" w:rsidP="007E0FAD">
      <w:pPr>
        <w:pStyle w:val="Asubpara"/>
      </w:pPr>
      <w:r>
        <w:tab/>
      </w:r>
      <w:r w:rsidRPr="00C114A9">
        <w:t>(ii)</w:t>
      </w:r>
      <w:r w:rsidRPr="00C114A9">
        <w:tab/>
      </w:r>
      <w:r w:rsidR="006B0BA2" w:rsidRPr="00C114A9">
        <w:t>is not physically or mentally fit to exercise the functions of membership; or</w:t>
      </w:r>
    </w:p>
    <w:p w14:paraId="3EF0CD81" w14:textId="70D8B82C" w:rsidR="006B0BA2" w:rsidRPr="00C114A9" w:rsidRDefault="007E0FAD" w:rsidP="007E0FAD">
      <w:pPr>
        <w:pStyle w:val="Apara"/>
      </w:pPr>
      <w:r>
        <w:tab/>
      </w:r>
      <w:r w:rsidRPr="00C114A9">
        <w:t>(e)</w:t>
      </w:r>
      <w:r w:rsidRPr="00C114A9">
        <w:tab/>
      </w:r>
      <w:r w:rsidR="006B0BA2" w:rsidRPr="00C114A9">
        <w:t>if the member is a corporation—the corporation is wound up; or</w:t>
      </w:r>
    </w:p>
    <w:p w14:paraId="3708B3D7" w14:textId="451E58BC" w:rsidR="006B0BA2" w:rsidRPr="00C114A9" w:rsidRDefault="007E0FAD" w:rsidP="007E0FAD">
      <w:pPr>
        <w:pStyle w:val="Apara"/>
      </w:pPr>
      <w:r>
        <w:tab/>
      </w:r>
      <w:r w:rsidRPr="00C114A9">
        <w:t>(f)</w:t>
      </w:r>
      <w:r w:rsidRPr="00C114A9">
        <w:tab/>
      </w:r>
      <w:r w:rsidR="006B0BA2" w:rsidRPr="00C114A9">
        <w:t>the incorporation of the Association is cancelled under—</w:t>
      </w:r>
    </w:p>
    <w:p w14:paraId="63E8211C" w14:textId="535595F4"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 xml:space="preserve">the </w:t>
      </w:r>
      <w:hyperlink r:id="rId50" w:tooltip="Associations Incorporation Act 1991" w:history="1">
        <w:r w:rsidR="00D77180" w:rsidRPr="00083BA8">
          <w:rPr>
            <w:rStyle w:val="charCitHyperlinkAbbrev"/>
          </w:rPr>
          <w:t>Act</w:t>
        </w:r>
      </w:hyperlink>
      <w:r w:rsidR="006B0BA2" w:rsidRPr="00C114A9">
        <w:t>, section 83 (Cancellation where continued incorporation inappropriate); or</w:t>
      </w:r>
    </w:p>
    <w:p w14:paraId="5B4B1F7D" w14:textId="1D8E167E" w:rsidR="006B0BA2" w:rsidRPr="00C114A9" w:rsidRDefault="007E0FAD" w:rsidP="007E0FAD">
      <w:pPr>
        <w:pStyle w:val="Asubpara"/>
      </w:pPr>
      <w:r>
        <w:tab/>
      </w:r>
      <w:r w:rsidRPr="00C114A9">
        <w:t>(ii)</w:t>
      </w:r>
      <w:r w:rsidRPr="00C114A9">
        <w:tab/>
      </w:r>
      <w:r w:rsidR="006B0BA2" w:rsidRPr="00C114A9">
        <w:t xml:space="preserve">the </w:t>
      </w:r>
      <w:hyperlink r:id="rId51" w:tooltip="Associations Incorporation Act 1991" w:history="1">
        <w:r w:rsidR="00D77180" w:rsidRPr="00083BA8">
          <w:rPr>
            <w:rStyle w:val="charCitHyperlinkAbbrev"/>
          </w:rPr>
          <w:t>Act</w:t>
        </w:r>
      </w:hyperlink>
      <w:r w:rsidR="006B0BA2" w:rsidRPr="00C114A9">
        <w:t>, section 85 (Cancellation of incorporation following voluntary transfer); or</w:t>
      </w:r>
    </w:p>
    <w:p w14:paraId="6C03E2F6" w14:textId="2ABA0D14" w:rsidR="006B0BA2" w:rsidRPr="00C114A9" w:rsidRDefault="007E0FAD" w:rsidP="007E0FAD">
      <w:pPr>
        <w:pStyle w:val="Asubpara"/>
      </w:pPr>
      <w:r>
        <w:tab/>
      </w:r>
      <w:r w:rsidRPr="00C114A9">
        <w:t>(iii)</w:t>
      </w:r>
      <w:r w:rsidRPr="00C114A9">
        <w:tab/>
      </w:r>
      <w:r w:rsidR="006B0BA2" w:rsidRPr="00C114A9">
        <w:t xml:space="preserve">the </w:t>
      </w:r>
      <w:hyperlink r:id="rId52" w:tooltip="Associations Incorporation Act 1991" w:history="1">
        <w:r w:rsidR="00D77180" w:rsidRPr="00083BA8">
          <w:rPr>
            <w:rStyle w:val="charCitHyperlinkAbbrev"/>
          </w:rPr>
          <w:t>Act</w:t>
        </w:r>
      </w:hyperlink>
      <w:r w:rsidR="006B0BA2" w:rsidRPr="00C114A9">
        <w:t>, section 93 (Cancellation of incorporation); or</w:t>
      </w:r>
    </w:p>
    <w:p w14:paraId="6C26EE6D" w14:textId="383EFBBD" w:rsidR="006B0BA2" w:rsidRPr="00C114A9" w:rsidRDefault="007E0FAD" w:rsidP="007E0FAD">
      <w:pPr>
        <w:pStyle w:val="Apara"/>
      </w:pPr>
      <w:r>
        <w:tab/>
      </w:r>
      <w:r w:rsidRPr="00C114A9">
        <w:t>(g)</w:t>
      </w:r>
      <w:r w:rsidRPr="00C114A9">
        <w:tab/>
      </w:r>
      <w:r w:rsidR="006B0BA2" w:rsidRPr="00C114A9">
        <w:t>the Association is wound up under—</w:t>
      </w:r>
    </w:p>
    <w:p w14:paraId="2C95BD91" w14:textId="628E004F"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 xml:space="preserve">the </w:t>
      </w:r>
      <w:hyperlink r:id="rId53" w:tooltip="Associations Incorporation Act 1991" w:history="1">
        <w:r w:rsidR="00D77180" w:rsidRPr="00083BA8">
          <w:rPr>
            <w:rStyle w:val="charCitHyperlinkAbbrev"/>
          </w:rPr>
          <w:t>Act</w:t>
        </w:r>
      </w:hyperlink>
      <w:r w:rsidR="006B0BA2" w:rsidRPr="00C114A9">
        <w:t>, section 88 (Voluntary winding</w:t>
      </w:r>
      <w:r w:rsidR="006B0BA2" w:rsidRPr="00C114A9">
        <w:noBreakHyphen/>
        <w:t>up); or</w:t>
      </w:r>
    </w:p>
    <w:p w14:paraId="079621CC" w14:textId="583E0732" w:rsidR="006B0BA2" w:rsidRPr="00C114A9" w:rsidRDefault="007E0FAD" w:rsidP="007E0FAD">
      <w:pPr>
        <w:pStyle w:val="Asubpara"/>
      </w:pPr>
      <w:r>
        <w:tab/>
      </w:r>
      <w:r w:rsidRPr="00C114A9">
        <w:t>(ii)</w:t>
      </w:r>
      <w:r w:rsidRPr="00C114A9">
        <w:tab/>
      </w:r>
      <w:r w:rsidR="006B0BA2" w:rsidRPr="00C114A9">
        <w:t xml:space="preserve">the </w:t>
      </w:r>
      <w:hyperlink r:id="rId54" w:tooltip="Associations Incorporation Act 1991" w:history="1">
        <w:r w:rsidR="00D77180" w:rsidRPr="00083BA8">
          <w:rPr>
            <w:rStyle w:val="charCitHyperlinkAbbrev"/>
          </w:rPr>
          <w:t>Act</w:t>
        </w:r>
      </w:hyperlink>
      <w:r w:rsidR="006B0BA2" w:rsidRPr="00C114A9">
        <w:t>, section 90 (Winding-up by the court).</w:t>
      </w:r>
    </w:p>
    <w:p w14:paraId="259B327A" w14:textId="2B9F3764" w:rsidR="006B0BA2" w:rsidRPr="00C114A9" w:rsidRDefault="007E0FAD" w:rsidP="007E0FAD">
      <w:pPr>
        <w:pStyle w:val="AH5Sec"/>
      </w:pPr>
      <w:bookmarkStart w:id="22" w:name="_Toc157419779"/>
      <w:r w:rsidRPr="00AE112D">
        <w:rPr>
          <w:rStyle w:val="CharSectNo"/>
        </w:rPr>
        <w:t>9</w:t>
      </w:r>
      <w:r w:rsidRPr="00C114A9">
        <w:tab/>
      </w:r>
      <w:r w:rsidR="006B0BA2" w:rsidRPr="00C114A9">
        <w:t>Membership—resigning</w:t>
      </w:r>
      <w:bookmarkEnd w:id="22"/>
    </w:p>
    <w:p w14:paraId="4DEC41F8" w14:textId="5A7C4811" w:rsidR="006B0BA2" w:rsidRPr="00C114A9" w:rsidRDefault="007E0FAD" w:rsidP="007E0FAD">
      <w:pPr>
        <w:pStyle w:val="Amain"/>
      </w:pPr>
      <w:r>
        <w:tab/>
      </w:r>
      <w:r w:rsidRPr="00C114A9">
        <w:t>(1)</w:t>
      </w:r>
      <w:r w:rsidRPr="00C114A9">
        <w:tab/>
      </w:r>
      <w:r w:rsidR="006B0BA2" w:rsidRPr="00C114A9">
        <w:t>A member may resign their membership of the Association by giving written notice to the committee.</w:t>
      </w:r>
    </w:p>
    <w:p w14:paraId="7BABA427" w14:textId="6CE58BB1" w:rsidR="006B0BA2" w:rsidRPr="00C114A9" w:rsidRDefault="007E0FAD" w:rsidP="007E0FAD">
      <w:pPr>
        <w:pStyle w:val="Amain"/>
      </w:pPr>
      <w:r>
        <w:tab/>
      </w:r>
      <w:r w:rsidRPr="00C114A9">
        <w:t>(2)</w:t>
      </w:r>
      <w:r w:rsidRPr="00C114A9">
        <w:tab/>
      </w:r>
      <w:r w:rsidR="006B0BA2" w:rsidRPr="00C114A9">
        <w:t>The resignation takes effect—</w:t>
      </w:r>
    </w:p>
    <w:p w14:paraId="02C55CF0" w14:textId="634C5A86" w:rsidR="006B0BA2" w:rsidRPr="00C114A9" w:rsidRDefault="007E0FAD" w:rsidP="007E0FAD">
      <w:pPr>
        <w:pStyle w:val="Apara"/>
      </w:pPr>
      <w:r>
        <w:tab/>
      </w:r>
      <w:r w:rsidRPr="00C114A9">
        <w:t>(a)</w:t>
      </w:r>
      <w:r w:rsidRPr="00C114A9">
        <w:tab/>
      </w:r>
      <w:r w:rsidR="006B0BA2" w:rsidRPr="00C114A9">
        <w:t>on the day the committee receives the notice; or</w:t>
      </w:r>
    </w:p>
    <w:p w14:paraId="688B24E6" w14:textId="0339B0DB" w:rsidR="006B0BA2" w:rsidRPr="00C114A9" w:rsidRDefault="007E0FAD" w:rsidP="007E0FAD">
      <w:pPr>
        <w:pStyle w:val="Apara"/>
      </w:pPr>
      <w:r>
        <w:tab/>
      </w:r>
      <w:r w:rsidRPr="00C114A9">
        <w:t>(b)</w:t>
      </w:r>
      <w:r w:rsidRPr="00C114A9">
        <w:tab/>
      </w:r>
      <w:r w:rsidR="006B0BA2" w:rsidRPr="00C114A9">
        <w:t>if another day is stated in the notice—on that day.</w:t>
      </w:r>
    </w:p>
    <w:p w14:paraId="3D1370DC" w14:textId="3D2CE522" w:rsidR="006B0BA2" w:rsidRPr="00C114A9" w:rsidRDefault="007E0FAD" w:rsidP="007E0FAD">
      <w:pPr>
        <w:pStyle w:val="Amain"/>
        <w:keepNext/>
      </w:pPr>
      <w:r>
        <w:tab/>
      </w:r>
      <w:r w:rsidRPr="00C114A9">
        <w:t>(3)</w:t>
      </w:r>
      <w:r w:rsidRPr="00C114A9">
        <w:tab/>
      </w:r>
      <w:r w:rsidR="006B0BA2" w:rsidRPr="00C114A9">
        <w:t xml:space="preserve">Despite section </w:t>
      </w:r>
      <w:r w:rsidR="00173EEF" w:rsidRPr="00C114A9">
        <w:t>10</w:t>
      </w:r>
      <w:r w:rsidR="006B0BA2" w:rsidRPr="00C114A9">
        <w:t xml:space="preserve"> </w:t>
      </w:r>
      <w:r w:rsidR="00173EEF" w:rsidRPr="00C114A9">
        <w:t>(b)</w:t>
      </w:r>
      <w:r w:rsidR="006B0BA2" w:rsidRPr="00C114A9">
        <w:t>, a person who resigns their membership remains liable for any annual membership fee the person owes the Association when the resignation takes effect.</w:t>
      </w:r>
    </w:p>
    <w:p w14:paraId="2DDD8895" w14:textId="44DADDF7" w:rsidR="006B0BA2" w:rsidRPr="00C114A9" w:rsidRDefault="006B0BA2" w:rsidP="006B0BA2">
      <w:pPr>
        <w:pStyle w:val="aNote"/>
        <w:rPr>
          <w:lang w:eastAsia="en-AU"/>
        </w:rPr>
      </w:pPr>
      <w:r w:rsidRPr="00041660">
        <w:rPr>
          <w:rStyle w:val="charItals"/>
        </w:rPr>
        <w:t>Note</w:t>
      </w:r>
      <w:r w:rsidRPr="00041660">
        <w:rPr>
          <w:rStyle w:val="charItals"/>
        </w:rPr>
        <w:tab/>
      </w:r>
      <w:r w:rsidRPr="00C114A9">
        <w:rPr>
          <w:lang w:eastAsia="en-AU"/>
        </w:rPr>
        <w:t xml:space="preserve">An amount owing under a law may be recovered as a debt in a court of competent jurisdiction or the ACAT (see </w:t>
      </w:r>
      <w:hyperlink r:id="rId55" w:tooltip="A2001-14" w:history="1">
        <w:r w:rsidR="00041660" w:rsidRPr="00041660">
          <w:rPr>
            <w:rStyle w:val="charCitHyperlinkAbbrev"/>
          </w:rPr>
          <w:t>Legislation Act</w:t>
        </w:r>
      </w:hyperlink>
      <w:r w:rsidRPr="00C114A9">
        <w:rPr>
          <w:lang w:eastAsia="en-AU"/>
        </w:rPr>
        <w:t>, s 177).</w:t>
      </w:r>
    </w:p>
    <w:p w14:paraId="26CD7BBF" w14:textId="7E5F2F7A" w:rsidR="006B0BA2" w:rsidRPr="00C114A9" w:rsidRDefault="007E0FAD" w:rsidP="007E0FAD">
      <w:pPr>
        <w:pStyle w:val="Amain"/>
        <w:rPr>
          <w:lang w:eastAsia="en-AU"/>
        </w:rPr>
      </w:pPr>
      <w:r>
        <w:rPr>
          <w:lang w:eastAsia="en-AU"/>
        </w:rPr>
        <w:lastRenderedPageBreak/>
        <w:tab/>
      </w:r>
      <w:r w:rsidRPr="00C114A9">
        <w:rPr>
          <w:lang w:eastAsia="en-AU"/>
        </w:rPr>
        <w:t>(4)</w:t>
      </w:r>
      <w:r w:rsidRPr="00C114A9">
        <w:rPr>
          <w:lang w:eastAsia="en-AU"/>
        </w:rPr>
        <w:tab/>
      </w:r>
      <w:r w:rsidR="006B0BA2" w:rsidRPr="00C114A9">
        <w:rPr>
          <w:lang w:eastAsia="en-AU"/>
        </w:rPr>
        <w:t>The committee must remove information about the member from the register of members as soon as practicable after the member’s resignation takes effect.</w:t>
      </w:r>
    </w:p>
    <w:p w14:paraId="34110A08" w14:textId="6EA9609F" w:rsidR="006B0BA2" w:rsidRPr="00C114A9" w:rsidRDefault="007E0FAD" w:rsidP="007E0FAD">
      <w:pPr>
        <w:pStyle w:val="AH5Sec"/>
      </w:pPr>
      <w:bookmarkStart w:id="23" w:name="_Toc157419780"/>
      <w:r w:rsidRPr="00AE112D">
        <w:rPr>
          <w:rStyle w:val="CharSectNo"/>
        </w:rPr>
        <w:t>10</w:t>
      </w:r>
      <w:r w:rsidRPr="00C114A9">
        <w:tab/>
      </w:r>
      <w:r w:rsidR="006B0BA2" w:rsidRPr="00C114A9">
        <w:t>Membership—rights and liabilities not transferable</w:t>
      </w:r>
      <w:bookmarkEnd w:id="23"/>
    </w:p>
    <w:p w14:paraId="0CBA9EDD" w14:textId="77777777" w:rsidR="006B0BA2" w:rsidRPr="00C114A9" w:rsidRDefault="006B0BA2" w:rsidP="006B0BA2">
      <w:pPr>
        <w:pStyle w:val="Amainreturn"/>
      </w:pPr>
      <w:r w:rsidRPr="00C114A9">
        <w:t>A member’s rights and liabilities—</w:t>
      </w:r>
    </w:p>
    <w:p w14:paraId="6E6D4279" w14:textId="574283CB" w:rsidR="006B0BA2" w:rsidRPr="00C114A9" w:rsidRDefault="007E0FAD" w:rsidP="007E0FAD">
      <w:pPr>
        <w:pStyle w:val="Apara"/>
      </w:pPr>
      <w:r>
        <w:tab/>
      </w:r>
      <w:r w:rsidRPr="00C114A9">
        <w:t>(a)</w:t>
      </w:r>
      <w:r w:rsidRPr="00C114A9">
        <w:tab/>
      </w:r>
      <w:r w:rsidR="006B0BA2" w:rsidRPr="00C114A9">
        <w:t>are not transferable; and</w:t>
      </w:r>
    </w:p>
    <w:p w14:paraId="709C1304" w14:textId="2DC6F278" w:rsidR="006B0BA2" w:rsidRPr="00C114A9" w:rsidRDefault="007E0FAD" w:rsidP="007E0FAD">
      <w:pPr>
        <w:pStyle w:val="Apara"/>
      </w:pPr>
      <w:r>
        <w:tab/>
      </w:r>
      <w:r w:rsidRPr="00C114A9">
        <w:t>(b)</w:t>
      </w:r>
      <w:r w:rsidRPr="00C114A9">
        <w:tab/>
      </w:r>
      <w:r w:rsidR="006B0BA2" w:rsidRPr="00C114A9">
        <w:t>end when the member’s membership ends.</w:t>
      </w:r>
    </w:p>
    <w:p w14:paraId="2E92726C" w14:textId="77777777" w:rsidR="006B0BA2" w:rsidRPr="00C114A9" w:rsidRDefault="006B0BA2" w:rsidP="006B0BA2">
      <w:pPr>
        <w:pStyle w:val="PageBreak"/>
      </w:pPr>
      <w:r w:rsidRPr="00C114A9">
        <w:br w:type="page"/>
      </w:r>
    </w:p>
    <w:p w14:paraId="433C575A" w14:textId="1C75ACEA" w:rsidR="006B0BA2" w:rsidRPr="00AE112D" w:rsidRDefault="007E0FAD" w:rsidP="007E0FAD">
      <w:pPr>
        <w:pStyle w:val="Sched-Part"/>
      </w:pPr>
      <w:bookmarkStart w:id="24" w:name="_Toc157419781"/>
      <w:r w:rsidRPr="00AE112D">
        <w:rPr>
          <w:rStyle w:val="CharPartNo"/>
        </w:rPr>
        <w:lastRenderedPageBreak/>
        <w:t>Part 1.3</w:t>
      </w:r>
      <w:r w:rsidRPr="00C114A9">
        <w:tab/>
      </w:r>
      <w:r w:rsidR="006B0BA2" w:rsidRPr="00AE112D">
        <w:rPr>
          <w:rStyle w:val="CharPartText"/>
        </w:rPr>
        <w:t>Dispute resolution and disciplinary procedure</w:t>
      </w:r>
      <w:bookmarkEnd w:id="24"/>
    </w:p>
    <w:p w14:paraId="7CEFE16C" w14:textId="319E2EC9" w:rsidR="006B0BA2" w:rsidRPr="00AE112D" w:rsidRDefault="007E0FAD" w:rsidP="007E0FAD">
      <w:pPr>
        <w:pStyle w:val="Sched-Form"/>
      </w:pPr>
      <w:bookmarkStart w:id="25" w:name="_Toc157419782"/>
      <w:r w:rsidRPr="00AE112D">
        <w:rPr>
          <w:rStyle w:val="CharDivNo"/>
        </w:rPr>
        <w:t>Division 1.3.1</w:t>
      </w:r>
      <w:r w:rsidRPr="00C114A9">
        <w:tab/>
      </w:r>
      <w:r w:rsidR="006B0BA2" w:rsidRPr="00AE112D">
        <w:rPr>
          <w:rStyle w:val="CharDivText"/>
        </w:rPr>
        <w:t>Dispute resolution procedure</w:t>
      </w:r>
      <w:bookmarkEnd w:id="25"/>
    </w:p>
    <w:p w14:paraId="19A7E240" w14:textId="718C6226" w:rsidR="006B0BA2" w:rsidRPr="00C114A9" w:rsidRDefault="007E0FAD" w:rsidP="007E0FAD">
      <w:pPr>
        <w:pStyle w:val="AH5Sec"/>
      </w:pPr>
      <w:bookmarkStart w:id="26" w:name="_Toc157419783"/>
      <w:r w:rsidRPr="00AE112D">
        <w:rPr>
          <w:rStyle w:val="CharSectNo"/>
        </w:rPr>
        <w:t>11</w:t>
      </w:r>
      <w:r w:rsidRPr="00C114A9">
        <w:tab/>
      </w:r>
      <w:r w:rsidR="006B0BA2" w:rsidRPr="00C114A9">
        <w:t>Application—div 1.3.1</w:t>
      </w:r>
      <w:bookmarkEnd w:id="26"/>
    </w:p>
    <w:p w14:paraId="589F6805" w14:textId="77777777" w:rsidR="006B0BA2" w:rsidRPr="00C114A9" w:rsidRDefault="006B0BA2" w:rsidP="006B0BA2">
      <w:pPr>
        <w:pStyle w:val="Amainreturn"/>
      </w:pPr>
      <w:r w:rsidRPr="00C114A9">
        <w:t>This division sets out the dispute resolution procedure for dealing with a dispute under the Act or the Association’s rules between—</w:t>
      </w:r>
    </w:p>
    <w:p w14:paraId="76667F8C" w14:textId="4450A967" w:rsidR="006B0BA2" w:rsidRPr="00C114A9" w:rsidRDefault="007E0FAD" w:rsidP="007E0FAD">
      <w:pPr>
        <w:pStyle w:val="Apara"/>
      </w:pPr>
      <w:r>
        <w:tab/>
      </w:r>
      <w:r w:rsidRPr="00C114A9">
        <w:t>(a)</w:t>
      </w:r>
      <w:r w:rsidRPr="00C114A9">
        <w:tab/>
      </w:r>
      <w:r w:rsidR="006B0BA2" w:rsidRPr="00C114A9">
        <w:t>a member and another member; or</w:t>
      </w:r>
    </w:p>
    <w:p w14:paraId="5538281A" w14:textId="657FBD04" w:rsidR="006B0BA2" w:rsidRPr="00C114A9" w:rsidRDefault="007E0FAD" w:rsidP="007E0FAD">
      <w:pPr>
        <w:pStyle w:val="Apara"/>
      </w:pPr>
      <w:r>
        <w:tab/>
      </w:r>
      <w:r w:rsidRPr="00C114A9">
        <w:t>(b)</w:t>
      </w:r>
      <w:r w:rsidRPr="00C114A9">
        <w:tab/>
      </w:r>
      <w:r w:rsidR="006B0BA2" w:rsidRPr="00C114A9">
        <w:t>a member and the committee.</w:t>
      </w:r>
    </w:p>
    <w:p w14:paraId="66674C3A" w14:textId="77777777" w:rsidR="006B0BA2" w:rsidRPr="00C114A9" w:rsidRDefault="006B0BA2" w:rsidP="006B0BA2">
      <w:pPr>
        <w:pStyle w:val="aExamHdgss"/>
      </w:pPr>
      <w:r w:rsidRPr="00C114A9">
        <w:t>Examples—disputes under the Act or the Association’s rules</w:t>
      </w:r>
    </w:p>
    <w:p w14:paraId="23E444A8" w14:textId="77777777" w:rsidR="006B0BA2" w:rsidRPr="00C114A9" w:rsidRDefault="006B0BA2" w:rsidP="006B0BA2">
      <w:pPr>
        <w:pStyle w:val="aExamINumss"/>
      </w:pPr>
      <w:r w:rsidRPr="00C114A9">
        <w:t>1</w:t>
      </w:r>
      <w:r w:rsidRPr="00C114A9">
        <w:tab/>
        <w:t>a dispute about when the annual membership fee for membership is due</w:t>
      </w:r>
    </w:p>
    <w:p w14:paraId="072AB6FA" w14:textId="77777777" w:rsidR="006B0BA2" w:rsidRPr="00C114A9" w:rsidRDefault="006B0BA2" w:rsidP="006B0BA2">
      <w:pPr>
        <w:pStyle w:val="aExamINumss"/>
      </w:pPr>
      <w:r w:rsidRPr="00C114A9">
        <w:t>2</w:t>
      </w:r>
      <w:r w:rsidRPr="00C114A9">
        <w:tab/>
        <w:t>a dispute about when an annual general meeting must be held</w:t>
      </w:r>
    </w:p>
    <w:p w14:paraId="0CBA5569" w14:textId="69F4CD62" w:rsidR="006B0BA2" w:rsidRPr="00C114A9" w:rsidRDefault="006B0BA2" w:rsidP="006B0BA2">
      <w:pPr>
        <w:pStyle w:val="aExamINumss"/>
      </w:pPr>
      <w:r w:rsidRPr="00C114A9">
        <w:t>3</w:t>
      </w:r>
      <w:r w:rsidRPr="00C114A9">
        <w:tab/>
        <w:t xml:space="preserve">a dispute arising out of a refusal of a request under the </w:t>
      </w:r>
      <w:hyperlink r:id="rId56" w:tooltip="Associations Incorporation Act 1991" w:history="1">
        <w:r w:rsidR="003B79DC" w:rsidRPr="00083BA8">
          <w:rPr>
            <w:rStyle w:val="charCitHyperlinkAbbrev"/>
          </w:rPr>
          <w:t>Act</w:t>
        </w:r>
      </w:hyperlink>
      <w:r w:rsidRPr="00C114A9">
        <w:t>, s 67B by a member to restrict access to personal information about the member recorded in the register of members</w:t>
      </w:r>
    </w:p>
    <w:p w14:paraId="636B66A6" w14:textId="77777777" w:rsidR="006B0BA2" w:rsidRPr="00C114A9" w:rsidRDefault="006B0BA2" w:rsidP="006B0BA2">
      <w:pPr>
        <w:pStyle w:val="aExamINumss"/>
      </w:pPr>
      <w:r w:rsidRPr="00C114A9">
        <w:t>4</w:t>
      </w:r>
      <w:r w:rsidRPr="00C114A9">
        <w:tab/>
        <w:t>a dispute about whether the Association is acting in accordance with its objects</w:t>
      </w:r>
    </w:p>
    <w:p w14:paraId="2A4DCF6A" w14:textId="77777777" w:rsidR="006B0BA2" w:rsidRPr="00C114A9" w:rsidRDefault="006B0BA2" w:rsidP="007E0FAD">
      <w:pPr>
        <w:pStyle w:val="aExamINumss"/>
        <w:keepNext/>
      </w:pPr>
      <w:r w:rsidRPr="00C114A9">
        <w:t>5</w:t>
      </w:r>
      <w:r w:rsidRPr="00C114A9">
        <w:tab/>
        <w:t>a dispute about whether a member is acting in accordance with the Association’s objects</w:t>
      </w:r>
    </w:p>
    <w:p w14:paraId="061AD893" w14:textId="6CF95894" w:rsidR="006B0BA2" w:rsidRPr="00C114A9" w:rsidRDefault="006B0BA2" w:rsidP="007E0FAD">
      <w:pPr>
        <w:pStyle w:val="aNote"/>
        <w:keepNext/>
        <w:rPr>
          <w:iCs/>
        </w:rPr>
      </w:pPr>
      <w:r w:rsidRPr="00041660">
        <w:rPr>
          <w:rStyle w:val="charItals"/>
        </w:rPr>
        <w:t>Note 1</w:t>
      </w:r>
      <w:r w:rsidRPr="00041660">
        <w:rPr>
          <w:rStyle w:val="charItals"/>
        </w:rPr>
        <w:tab/>
      </w:r>
      <w:r w:rsidRPr="00C114A9">
        <w:rPr>
          <w:iCs/>
        </w:rPr>
        <w:t xml:space="preserve">There are further requirements for dispute resolution procedures in the </w:t>
      </w:r>
      <w:hyperlink r:id="rId57" w:tooltip="Associations Incorporation Act 1991" w:history="1">
        <w:r w:rsidR="003B79DC" w:rsidRPr="00083BA8">
          <w:rPr>
            <w:rStyle w:val="charCitHyperlinkAbbrev"/>
          </w:rPr>
          <w:t>Act</w:t>
        </w:r>
      </w:hyperlink>
      <w:r w:rsidRPr="00C114A9">
        <w:rPr>
          <w:iCs/>
        </w:rPr>
        <w:t>, s 65B.</w:t>
      </w:r>
    </w:p>
    <w:p w14:paraId="4EF32251" w14:textId="7B490527" w:rsidR="006B0BA2" w:rsidRPr="00C114A9" w:rsidRDefault="006B0BA2" w:rsidP="006B0BA2">
      <w:pPr>
        <w:pStyle w:val="aNote"/>
      </w:pPr>
      <w:r w:rsidRPr="00041660">
        <w:rPr>
          <w:rStyle w:val="charItals"/>
        </w:rPr>
        <w:t>Note 2</w:t>
      </w:r>
      <w:r w:rsidRPr="00041660">
        <w:rPr>
          <w:rStyle w:val="charItals"/>
        </w:rPr>
        <w:tab/>
      </w:r>
      <w:r w:rsidRPr="00C114A9">
        <w:t xml:space="preserve">On application by the Association, a court may direct a person to comply with the Association’s rules and may declare and enforce the rights or obligations of members or the Association (see </w:t>
      </w:r>
      <w:hyperlink r:id="rId58" w:tooltip="Associations Incorporation Act 1991" w:history="1">
        <w:r w:rsidR="003B79DC" w:rsidRPr="00083BA8">
          <w:rPr>
            <w:rStyle w:val="charCitHyperlinkAbbrev"/>
          </w:rPr>
          <w:t>Act</w:t>
        </w:r>
      </w:hyperlink>
      <w:r w:rsidRPr="00C114A9">
        <w:t>, s 53).</w:t>
      </w:r>
    </w:p>
    <w:p w14:paraId="60786FFD" w14:textId="5C9CE044" w:rsidR="006B0BA2" w:rsidRPr="00C114A9" w:rsidRDefault="007E0FAD" w:rsidP="0079254D">
      <w:pPr>
        <w:pStyle w:val="AH5Sec"/>
      </w:pPr>
      <w:bookmarkStart w:id="27" w:name="_Toc157419784"/>
      <w:r w:rsidRPr="00AE112D">
        <w:rPr>
          <w:rStyle w:val="CharSectNo"/>
        </w:rPr>
        <w:lastRenderedPageBreak/>
        <w:t>12</w:t>
      </w:r>
      <w:r w:rsidRPr="00C114A9">
        <w:tab/>
      </w:r>
      <w:r w:rsidR="006B0BA2" w:rsidRPr="00C114A9">
        <w:t xml:space="preserve">Meaning of </w:t>
      </w:r>
      <w:r w:rsidR="006B0BA2" w:rsidRPr="00041660">
        <w:rPr>
          <w:rStyle w:val="charItals"/>
        </w:rPr>
        <w:t>party</w:t>
      </w:r>
      <w:r w:rsidR="006B0BA2" w:rsidRPr="00C114A9">
        <w:t xml:space="preserve"> to a dispute—div 1.3.1</w:t>
      </w:r>
      <w:bookmarkEnd w:id="27"/>
    </w:p>
    <w:p w14:paraId="076D32B4" w14:textId="77777777" w:rsidR="006B0BA2" w:rsidRPr="00C114A9" w:rsidRDefault="006B0BA2" w:rsidP="0079254D">
      <w:pPr>
        <w:pStyle w:val="Amainreturn"/>
        <w:keepNext/>
      </w:pPr>
      <w:r w:rsidRPr="00C114A9">
        <w:t>In this division:</w:t>
      </w:r>
    </w:p>
    <w:p w14:paraId="033EC530" w14:textId="3078E3BC" w:rsidR="006B0BA2" w:rsidRPr="00C114A9" w:rsidRDefault="006B0BA2" w:rsidP="0079254D">
      <w:pPr>
        <w:pStyle w:val="aDef"/>
        <w:keepNext/>
      </w:pPr>
      <w:r w:rsidRPr="00041660">
        <w:rPr>
          <w:rStyle w:val="charBoldItals"/>
        </w:rPr>
        <w:t>party</w:t>
      </w:r>
      <w:r w:rsidRPr="00C114A9">
        <w:t>, to a dispute, means—</w:t>
      </w:r>
    </w:p>
    <w:p w14:paraId="1A1F72D8" w14:textId="687FA068" w:rsidR="006B0BA2" w:rsidRPr="00C114A9" w:rsidRDefault="007E0FAD" w:rsidP="007E0FAD">
      <w:pPr>
        <w:pStyle w:val="aDefpara"/>
        <w:keepNext/>
      </w:pPr>
      <w:r>
        <w:tab/>
      </w:r>
      <w:r w:rsidRPr="00C114A9">
        <w:t>(a)</w:t>
      </w:r>
      <w:r w:rsidRPr="00C114A9">
        <w:tab/>
      </w:r>
      <w:r w:rsidR="006B0BA2" w:rsidRPr="00C114A9">
        <w:t>if the dispute is between members—the members; or</w:t>
      </w:r>
    </w:p>
    <w:p w14:paraId="438588FC" w14:textId="0339A820" w:rsidR="006B0BA2" w:rsidRPr="00C114A9" w:rsidRDefault="007E0FAD" w:rsidP="007E0FAD">
      <w:pPr>
        <w:pStyle w:val="aDefpara"/>
        <w:keepNext/>
      </w:pPr>
      <w:r>
        <w:tab/>
      </w:r>
      <w:r w:rsidRPr="00C114A9">
        <w:t>(b)</w:t>
      </w:r>
      <w:r w:rsidRPr="00C114A9">
        <w:tab/>
      </w:r>
      <w:r w:rsidR="006B0BA2" w:rsidRPr="00C114A9">
        <w:t>if the dispute is between a member and the committee—the member and the committee.</w:t>
      </w:r>
    </w:p>
    <w:p w14:paraId="74E50515" w14:textId="29633D5E" w:rsidR="006B0BA2" w:rsidRPr="00C114A9" w:rsidRDefault="006B0BA2" w:rsidP="006B0BA2">
      <w:pPr>
        <w:pStyle w:val="aNote"/>
      </w:pPr>
      <w:r w:rsidRPr="00041660">
        <w:rPr>
          <w:rStyle w:val="charItals"/>
        </w:rPr>
        <w:t>Note</w:t>
      </w:r>
      <w:r w:rsidRPr="00041660">
        <w:rPr>
          <w:rStyle w:val="charItals"/>
        </w:rPr>
        <w:tab/>
      </w:r>
      <w:r w:rsidRPr="00C114A9">
        <w:t xml:space="preserve">A member may appoint someone to act on their behalf in the dispute resolution procedure (see </w:t>
      </w:r>
      <w:hyperlink r:id="rId59" w:tooltip="Associations Incorporation Act 1991" w:history="1">
        <w:r w:rsidR="00627EBF" w:rsidRPr="00083BA8">
          <w:rPr>
            <w:rStyle w:val="charCitHyperlinkAbbrev"/>
          </w:rPr>
          <w:t>Act</w:t>
        </w:r>
      </w:hyperlink>
      <w:r w:rsidRPr="00C114A9">
        <w:t>, s 65B (2)).</w:t>
      </w:r>
    </w:p>
    <w:p w14:paraId="1100F928" w14:textId="64CB20D4" w:rsidR="006B0BA2" w:rsidRPr="00C114A9" w:rsidRDefault="007E0FAD" w:rsidP="007E0FAD">
      <w:pPr>
        <w:pStyle w:val="AH5Sec"/>
      </w:pPr>
      <w:bookmarkStart w:id="28" w:name="_Toc157419785"/>
      <w:r w:rsidRPr="00AE112D">
        <w:rPr>
          <w:rStyle w:val="CharSectNo"/>
        </w:rPr>
        <w:t>13</w:t>
      </w:r>
      <w:r w:rsidRPr="00C114A9">
        <w:tab/>
      </w:r>
      <w:r w:rsidR="006B0BA2" w:rsidRPr="00C114A9">
        <w:t>Resolving dispute by agreement</w:t>
      </w:r>
      <w:bookmarkEnd w:id="28"/>
    </w:p>
    <w:p w14:paraId="6D633730" w14:textId="24AD4B44" w:rsidR="006B0BA2" w:rsidRPr="00C114A9" w:rsidRDefault="007E0FAD" w:rsidP="007E0FAD">
      <w:pPr>
        <w:pStyle w:val="Amain"/>
      </w:pPr>
      <w:r>
        <w:tab/>
      </w:r>
      <w:r w:rsidRPr="00C114A9">
        <w:t>(1)</w:t>
      </w:r>
      <w:r w:rsidRPr="00C114A9">
        <w:tab/>
      </w:r>
      <w:r w:rsidR="006B0BA2" w:rsidRPr="00C114A9">
        <w:t>The parties to a dispute must attempt to resolve the dispute by agreement between themselves.</w:t>
      </w:r>
    </w:p>
    <w:p w14:paraId="12492D78" w14:textId="272D3191" w:rsidR="006B0BA2" w:rsidRPr="00C114A9" w:rsidRDefault="007E0FAD" w:rsidP="007E0FAD">
      <w:pPr>
        <w:pStyle w:val="Amain"/>
      </w:pPr>
      <w:r>
        <w:tab/>
      </w:r>
      <w:r w:rsidRPr="00C114A9">
        <w:t>(2)</w:t>
      </w:r>
      <w:r w:rsidRPr="00C114A9">
        <w:tab/>
      </w:r>
      <w:r w:rsidR="006B0BA2" w:rsidRPr="00C114A9">
        <w:t>A party to the dispute may ask the committee to help the parties resolve the dispute by agreement if—</w:t>
      </w:r>
    </w:p>
    <w:p w14:paraId="1C61FFFB" w14:textId="7083322B" w:rsidR="006B0BA2" w:rsidRPr="00C114A9" w:rsidRDefault="007E0FAD" w:rsidP="007E0FAD">
      <w:pPr>
        <w:pStyle w:val="Apara"/>
      </w:pPr>
      <w:r>
        <w:tab/>
      </w:r>
      <w:r w:rsidRPr="00C114A9">
        <w:t>(a)</w:t>
      </w:r>
      <w:r w:rsidRPr="00C114A9">
        <w:tab/>
      </w:r>
      <w:r w:rsidR="006B0BA2" w:rsidRPr="00C114A9">
        <w:t>the committee is not a party to the dispute; and</w:t>
      </w:r>
    </w:p>
    <w:p w14:paraId="76A5FA2D" w14:textId="74289527" w:rsidR="006B0BA2" w:rsidRPr="00C114A9" w:rsidRDefault="007E0FAD" w:rsidP="007E0FAD">
      <w:pPr>
        <w:pStyle w:val="Apara"/>
      </w:pPr>
      <w:r>
        <w:tab/>
      </w:r>
      <w:r w:rsidRPr="00C114A9">
        <w:t>(b)</w:t>
      </w:r>
      <w:r w:rsidRPr="00C114A9">
        <w:tab/>
      </w:r>
      <w:r w:rsidR="006B0BA2" w:rsidRPr="00C114A9">
        <w:t>the parties are unable to resolve the dispute between themselves.</w:t>
      </w:r>
    </w:p>
    <w:p w14:paraId="587B80D0" w14:textId="11C40DEB" w:rsidR="006B0BA2" w:rsidRPr="00C114A9" w:rsidRDefault="007E0FAD" w:rsidP="007E0FAD">
      <w:pPr>
        <w:pStyle w:val="AH5Sec"/>
      </w:pPr>
      <w:bookmarkStart w:id="29" w:name="_Toc157419786"/>
      <w:r w:rsidRPr="00AE112D">
        <w:rPr>
          <w:rStyle w:val="CharSectNo"/>
        </w:rPr>
        <w:t>14</w:t>
      </w:r>
      <w:r w:rsidRPr="00C114A9">
        <w:tab/>
      </w:r>
      <w:r w:rsidR="006B0BA2" w:rsidRPr="00C114A9">
        <w:t>Dispute resolution procedure—starting the procedure</w:t>
      </w:r>
      <w:bookmarkEnd w:id="29"/>
    </w:p>
    <w:p w14:paraId="15099E21" w14:textId="0BD3548E" w:rsidR="006B0BA2" w:rsidRPr="00C114A9" w:rsidRDefault="007E0FAD" w:rsidP="007E0FAD">
      <w:pPr>
        <w:pStyle w:val="Amain"/>
        <w:keepNext/>
      </w:pPr>
      <w:r>
        <w:tab/>
      </w:r>
      <w:r w:rsidRPr="00C114A9">
        <w:t>(1)</w:t>
      </w:r>
      <w:r w:rsidRPr="00C114A9">
        <w:tab/>
      </w:r>
      <w:r w:rsidR="006B0BA2" w:rsidRPr="00C114A9">
        <w:t>If the parties to a dispute do not resolve the dispute by agreement under section </w:t>
      </w:r>
      <w:r w:rsidR="00173EEF" w:rsidRPr="00C114A9">
        <w:t>13</w:t>
      </w:r>
      <w:r w:rsidR="006B0BA2" w:rsidRPr="00C114A9">
        <w:t>, any party to the dispute may start the dispute resolution procedure by giving written notice to the committee.</w:t>
      </w:r>
    </w:p>
    <w:p w14:paraId="2D04276A" w14:textId="352DC457" w:rsidR="006B0BA2" w:rsidRPr="00C114A9" w:rsidRDefault="006B0BA2" w:rsidP="006B0BA2">
      <w:pPr>
        <w:pStyle w:val="aNote"/>
      </w:pPr>
      <w:r w:rsidRPr="00041660">
        <w:rPr>
          <w:rStyle w:val="charItals"/>
        </w:rPr>
        <w:t>Note</w:t>
      </w:r>
      <w:r w:rsidRPr="00041660">
        <w:rPr>
          <w:rStyle w:val="charItals"/>
        </w:rPr>
        <w:tab/>
      </w:r>
      <w:r w:rsidRPr="00C114A9">
        <w:t xml:space="preserve">A member who is the subject of a disciplinary procedure must not start a dispute resolution procedure in relation to the same matter until the disciplinary procedure (including any appeal) is complete (see </w:t>
      </w:r>
      <w:hyperlink r:id="rId60" w:tooltip="Associations Incorporation Act 1991" w:history="1">
        <w:r w:rsidR="00627EBF" w:rsidRPr="00083BA8">
          <w:rPr>
            <w:rStyle w:val="charCitHyperlinkAbbrev"/>
          </w:rPr>
          <w:t>Act</w:t>
        </w:r>
      </w:hyperlink>
      <w:r w:rsidRPr="00C114A9">
        <w:t>, s 65C</w:t>
      </w:r>
      <w:r w:rsidR="00FE4FE8" w:rsidRPr="00C114A9">
        <w:t> </w:t>
      </w:r>
      <w:r w:rsidRPr="00C114A9">
        <w:t>(4)).</w:t>
      </w:r>
    </w:p>
    <w:p w14:paraId="1368D5AB" w14:textId="455F8D00" w:rsidR="006B0BA2" w:rsidRPr="00C114A9" w:rsidRDefault="007E0FAD" w:rsidP="007E0FAD">
      <w:pPr>
        <w:pStyle w:val="Amain"/>
      </w:pPr>
      <w:r>
        <w:tab/>
      </w:r>
      <w:r w:rsidRPr="00C114A9">
        <w:t>(2)</w:t>
      </w:r>
      <w:r w:rsidRPr="00C114A9">
        <w:tab/>
      </w:r>
      <w:r w:rsidR="006B0BA2" w:rsidRPr="00C114A9">
        <w:t>The notice must—</w:t>
      </w:r>
    </w:p>
    <w:p w14:paraId="37D9B187" w14:textId="53EEEAFC" w:rsidR="006B0BA2" w:rsidRPr="00C114A9" w:rsidRDefault="007E0FAD" w:rsidP="007E0FAD">
      <w:pPr>
        <w:pStyle w:val="Apara"/>
      </w:pPr>
      <w:r>
        <w:tab/>
      </w:r>
      <w:r w:rsidRPr="00C114A9">
        <w:t>(a)</w:t>
      </w:r>
      <w:r w:rsidRPr="00C114A9">
        <w:tab/>
      </w:r>
      <w:r w:rsidR="006B0BA2" w:rsidRPr="00C114A9">
        <w:t>include the names and contact details of the parties to the dispute; and</w:t>
      </w:r>
    </w:p>
    <w:p w14:paraId="357C488F" w14:textId="0FB99C18" w:rsidR="006B0BA2" w:rsidRPr="00C114A9" w:rsidRDefault="007E0FAD" w:rsidP="007E0FAD">
      <w:pPr>
        <w:pStyle w:val="Apara"/>
      </w:pPr>
      <w:r>
        <w:lastRenderedPageBreak/>
        <w:tab/>
      </w:r>
      <w:r w:rsidRPr="00C114A9">
        <w:t>(b)</w:t>
      </w:r>
      <w:r w:rsidRPr="00C114A9">
        <w:tab/>
      </w:r>
      <w:r w:rsidR="006B0BA2" w:rsidRPr="00C114A9">
        <w:t xml:space="preserve">give a brief summary of the matters in dispute (a </w:t>
      </w:r>
      <w:r w:rsidR="006B0BA2" w:rsidRPr="00041660">
        <w:rPr>
          <w:rStyle w:val="charBoldItals"/>
        </w:rPr>
        <w:t>dispute summary</w:t>
      </w:r>
      <w:r w:rsidR="006B0BA2" w:rsidRPr="00C114A9">
        <w:t>) including the relevant provisions of the Act and the Association’s rules (if known); and</w:t>
      </w:r>
    </w:p>
    <w:p w14:paraId="7BF8587B" w14:textId="5EA5F053" w:rsidR="006B0BA2" w:rsidRPr="00C114A9" w:rsidRDefault="007E0FAD" w:rsidP="007E0FAD">
      <w:pPr>
        <w:pStyle w:val="Apara"/>
      </w:pPr>
      <w:r>
        <w:tab/>
      </w:r>
      <w:r w:rsidRPr="00C114A9">
        <w:t>(c)</w:t>
      </w:r>
      <w:r w:rsidRPr="00C114A9">
        <w:tab/>
      </w:r>
      <w:r w:rsidR="006B0BA2" w:rsidRPr="00C114A9">
        <w:t>briefly state the steps the parties have taken to resolve the dispute.</w:t>
      </w:r>
    </w:p>
    <w:p w14:paraId="01677247" w14:textId="46583A72" w:rsidR="006B0BA2" w:rsidRPr="00C114A9" w:rsidRDefault="007E0FAD" w:rsidP="007E0FAD">
      <w:pPr>
        <w:pStyle w:val="AH5Sec"/>
      </w:pPr>
      <w:bookmarkStart w:id="30" w:name="_Toc157419787"/>
      <w:r w:rsidRPr="00AE112D">
        <w:rPr>
          <w:rStyle w:val="CharSectNo"/>
        </w:rPr>
        <w:t>15</w:t>
      </w:r>
      <w:r w:rsidRPr="00C114A9">
        <w:tab/>
      </w:r>
      <w:r w:rsidR="006B0BA2" w:rsidRPr="00C114A9">
        <w:t>Dispute resolution procedure—appointing decision</w:t>
      </w:r>
      <w:r w:rsidR="006B0BA2" w:rsidRPr="00C114A9">
        <w:noBreakHyphen/>
        <w:t>maker</w:t>
      </w:r>
      <w:bookmarkEnd w:id="30"/>
    </w:p>
    <w:p w14:paraId="7897D08D" w14:textId="7DB1026D" w:rsidR="006B0BA2" w:rsidRPr="00C114A9" w:rsidRDefault="007E0FAD" w:rsidP="007E0FAD">
      <w:pPr>
        <w:pStyle w:val="Amain"/>
        <w:keepNext/>
      </w:pPr>
      <w:r>
        <w:tab/>
      </w:r>
      <w:r w:rsidRPr="00C114A9">
        <w:t>(1)</w:t>
      </w:r>
      <w:r w:rsidRPr="00C114A9">
        <w:tab/>
      </w:r>
      <w:r w:rsidR="006B0BA2" w:rsidRPr="00C114A9">
        <w:t>As soon as practicable after receiving a notice under section </w:t>
      </w:r>
      <w:r w:rsidR="00173EEF" w:rsidRPr="00C114A9">
        <w:t>14</w:t>
      </w:r>
      <w:r w:rsidR="006B0BA2" w:rsidRPr="00C114A9">
        <w:t>, the committee must appoint a decision</w:t>
      </w:r>
      <w:r w:rsidR="006B0BA2" w:rsidRPr="00C114A9">
        <w:noBreakHyphen/>
        <w:t>maker to decide the outcome of the dispute.</w:t>
      </w:r>
    </w:p>
    <w:p w14:paraId="7328AB5B" w14:textId="0EE6441A" w:rsidR="006B0BA2" w:rsidRPr="00C114A9" w:rsidRDefault="006B0BA2" w:rsidP="006B0BA2">
      <w:pPr>
        <w:pStyle w:val="aNote"/>
      </w:pPr>
      <w:r w:rsidRPr="00041660">
        <w:rPr>
          <w:rStyle w:val="charItals"/>
        </w:rPr>
        <w:t>Note</w:t>
      </w:r>
      <w:r w:rsidRPr="00C114A9">
        <w:tab/>
        <w:t xml:space="preserve">For laws about appointments, see the </w:t>
      </w:r>
      <w:hyperlink r:id="rId61" w:tooltip="A2001-14" w:history="1">
        <w:r w:rsidR="00041660" w:rsidRPr="00041660">
          <w:rPr>
            <w:rStyle w:val="charCitHyperlinkAbbrev"/>
          </w:rPr>
          <w:t>Legislation Act</w:t>
        </w:r>
      </w:hyperlink>
      <w:r w:rsidRPr="00C114A9">
        <w:t>, pt 19.3.</w:t>
      </w:r>
    </w:p>
    <w:p w14:paraId="7A42AA48" w14:textId="0AB7101A" w:rsidR="006B0BA2" w:rsidRPr="00C114A9" w:rsidRDefault="007E0FAD" w:rsidP="007E0FAD">
      <w:pPr>
        <w:pStyle w:val="Amain"/>
      </w:pPr>
      <w:r>
        <w:tab/>
      </w:r>
      <w:r w:rsidRPr="00C114A9">
        <w:t>(2)</w:t>
      </w:r>
      <w:r w:rsidRPr="00C114A9">
        <w:tab/>
      </w:r>
      <w:r w:rsidR="006B0BA2" w:rsidRPr="00C114A9">
        <w:t>The committee must ensure that the decision</w:t>
      </w:r>
      <w:r w:rsidR="006B0BA2" w:rsidRPr="00C114A9">
        <w:noBreakHyphen/>
        <w:t>maker—</w:t>
      </w:r>
    </w:p>
    <w:p w14:paraId="6A8B7F78" w14:textId="1F01956B" w:rsidR="006B0BA2" w:rsidRPr="00C114A9" w:rsidRDefault="007E0FAD" w:rsidP="007E0FAD">
      <w:pPr>
        <w:pStyle w:val="Apara"/>
      </w:pPr>
      <w:r>
        <w:tab/>
      </w:r>
      <w:r w:rsidRPr="00C114A9">
        <w:t>(a)</w:t>
      </w:r>
      <w:r w:rsidRPr="00C114A9">
        <w:tab/>
      </w:r>
      <w:r w:rsidR="006B0BA2" w:rsidRPr="00C114A9">
        <w:t>is unbiased; and</w:t>
      </w:r>
    </w:p>
    <w:p w14:paraId="04A60D6B" w14:textId="1ACDE79D" w:rsidR="006B0BA2" w:rsidRPr="00C114A9" w:rsidRDefault="007E0FAD" w:rsidP="007E0FAD">
      <w:pPr>
        <w:pStyle w:val="Apara"/>
      </w:pPr>
      <w:r>
        <w:tab/>
      </w:r>
      <w:r w:rsidRPr="00C114A9">
        <w:t>(b)</w:t>
      </w:r>
      <w:r w:rsidRPr="00C114A9">
        <w:tab/>
      </w:r>
      <w:r w:rsidR="006B0BA2" w:rsidRPr="00C114A9">
        <w:t>has, or can quickly acquire, knowledge of the following:</w:t>
      </w:r>
    </w:p>
    <w:p w14:paraId="715D67C8" w14:textId="7AD1F8BD"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the Act;</w:t>
      </w:r>
    </w:p>
    <w:p w14:paraId="2763606A" w14:textId="64407307" w:rsidR="006B0BA2" w:rsidRPr="00C114A9" w:rsidRDefault="007E0FAD" w:rsidP="007E0FAD">
      <w:pPr>
        <w:pStyle w:val="Asubpara"/>
      </w:pPr>
      <w:r>
        <w:tab/>
      </w:r>
      <w:r w:rsidRPr="00C114A9">
        <w:t>(ii)</w:t>
      </w:r>
      <w:r w:rsidRPr="00C114A9">
        <w:tab/>
      </w:r>
      <w:r w:rsidR="006B0BA2" w:rsidRPr="00C114A9">
        <w:t>the Association’s rules;</w:t>
      </w:r>
    </w:p>
    <w:p w14:paraId="2A76869F" w14:textId="1789C3DD" w:rsidR="006B0BA2" w:rsidRPr="00C114A9" w:rsidRDefault="007E0FAD" w:rsidP="007E0FAD">
      <w:pPr>
        <w:pStyle w:val="Asubpara"/>
      </w:pPr>
      <w:r>
        <w:tab/>
      </w:r>
      <w:r w:rsidRPr="00C114A9">
        <w:t>(iii)</w:t>
      </w:r>
      <w:r w:rsidRPr="00C114A9">
        <w:tab/>
      </w:r>
      <w:r w:rsidR="006B0BA2" w:rsidRPr="00C114A9">
        <w:t>the Association’s objects;</w:t>
      </w:r>
    </w:p>
    <w:p w14:paraId="20173983" w14:textId="1B2BB37A" w:rsidR="006B0BA2" w:rsidRPr="00C114A9" w:rsidRDefault="007E0FAD" w:rsidP="007E0FAD">
      <w:pPr>
        <w:pStyle w:val="Asubpara"/>
      </w:pPr>
      <w:r>
        <w:tab/>
      </w:r>
      <w:r w:rsidRPr="00C114A9">
        <w:t>(iv)</w:t>
      </w:r>
      <w:r w:rsidRPr="00C114A9">
        <w:tab/>
      </w:r>
      <w:r w:rsidR="006B0BA2" w:rsidRPr="00C114A9">
        <w:t>the management and operation of the Association; and</w:t>
      </w:r>
    </w:p>
    <w:p w14:paraId="36060F76" w14:textId="683B3F49" w:rsidR="006B0BA2" w:rsidRPr="00C114A9" w:rsidRDefault="007E0FAD" w:rsidP="007E0FAD">
      <w:pPr>
        <w:pStyle w:val="Apara"/>
      </w:pPr>
      <w:r>
        <w:tab/>
      </w:r>
      <w:r w:rsidRPr="00C114A9">
        <w:t>(c)</w:t>
      </w:r>
      <w:r w:rsidRPr="00C114A9">
        <w:tab/>
      </w:r>
      <w:r w:rsidR="006B0BA2" w:rsidRPr="00C114A9">
        <w:t>does not have a conflict of interest.</w:t>
      </w:r>
    </w:p>
    <w:p w14:paraId="218BF68A" w14:textId="2BF17CB4" w:rsidR="006B0BA2" w:rsidRPr="00C114A9" w:rsidRDefault="007E0FAD" w:rsidP="007E0FAD">
      <w:pPr>
        <w:pStyle w:val="Amain"/>
      </w:pPr>
      <w:r>
        <w:tab/>
      </w:r>
      <w:r w:rsidRPr="00C114A9">
        <w:t>(3)</w:t>
      </w:r>
      <w:r w:rsidRPr="00C114A9">
        <w:tab/>
      </w:r>
      <w:r w:rsidR="006B0BA2" w:rsidRPr="00C114A9">
        <w:t>The committee must give the decision</w:t>
      </w:r>
      <w:r w:rsidR="006B0BA2" w:rsidRPr="00C114A9">
        <w:noBreakHyphen/>
        <w:t>maker a copy of the notice.</w:t>
      </w:r>
    </w:p>
    <w:p w14:paraId="117DC95A" w14:textId="7A2EECF7" w:rsidR="006B0BA2" w:rsidRPr="00C114A9" w:rsidRDefault="007E0FAD" w:rsidP="007E0FAD">
      <w:pPr>
        <w:pStyle w:val="AH5Sec"/>
      </w:pPr>
      <w:bookmarkStart w:id="31" w:name="_Toc157419788"/>
      <w:r w:rsidRPr="00AE112D">
        <w:rPr>
          <w:rStyle w:val="CharSectNo"/>
        </w:rPr>
        <w:t>16</w:t>
      </w:r>
      <w:r w:rsidRPr="00C114A9">
        <w:tab/>
      </w:r>
      <w:r w:rsidR="006B0BA2" w:rsidRPr="00C114A9">
        <w:t>Dispute resolution procedure—notice to parties about decision</w:t>
      </w:r>
      <w:r w:rsidR="006B0BA2" w:rsidRPr="00C114A9">
        <w:noBreakHyphen/>
        <w:t>maker</w:t>
      </w:r>
      <w:bookmarkEnd w:id="31"/>
    </w:p>
    <w:p w14:paraId="21A24489" w14:textId="6A49D543" w:rsidR="006B0BA2" w:rsidRPr="00C114A9" w:rsidRDefault="007E0FAD" w:rsidP="007E0FAD">
      <w:pPr>
        <w:pStyle w:val="Amain"/>
      </w:pPr>
      <w:r>
        <w:tab/>
      </w:r>
      <w:r w:rsidRPr="00C114A9">
        <w:t>(1)</w:t>
      </w:r>
      <w:r w:rsidRPr="00C114A9">
        <w:tab/>
      </w:r>
      <w:r w:rsidR="006B0BA2" w:rsidRPr="00C114A9">
        <w:t>As soon as practicable after a decision</w:t>
      </w:r>
      <w:r w:rsidR="006B0BA2" w:rsidRPr="00C114A9">
        <w:noBreakHyphen/>
        <w:t>maker is appointed under section </w:t>
      </w:r>
      <w:r w:rsidR="00173EEF" w:rsidRPr="00C114A9">
        <w:t>15</w:t>
      </w:r>
      <w:r w:rsidR="006B0BA2" w:rsidRPr="00C114A9">
        <w:t>, the secretary must give written notice to each party to the dispute that the dispute resolution procedure has started.</w:t>
      </w:r>
    </w:p>
    <w:p w14:paraId="692BF024" w14:textId="2D875D4F" w:rsidR="006B0BA2" w:rsidRPr="00C114A9" w:rsidRDefault="007E0FAD" w:rsidP="007E0FAD">
      <w:pPr>
        <w:pStyle w:val="Amain"/>
      </w:pPr>
      <w:r>
        <w:tab/>
      </w:r>
      <w:r w:rsidRPr="00C114A9">
        <w:t>(2)</w:t>
      </w:r>
      <w:r w:rsidRPr="00C114A9">
        <w:tab/>
      </w:r>
      <w:r w:rsidR="006B0BA2" w:rsidRPr="00C114A9">
        <w:t>However, if the committee is a party to the dispute, the secretary is not required to give the committee notice under subsection (1).</w:t>
      </w:r>
    </w:p>
    <w:p w14:paraId="55A89401" w14:textId="3D135DBE" w:rsidR="006B0BA2" w:rsidRPr="00C114A9" w:rsidRDefault="007E0FAD" w:rsidP="007E0FAD">
      <w:pPr>
        <w:pStyle w:val="Amain"/>
      </w:pPr>
      <w:r>
        <w:lastRenderedPageBreak/>
        <w:tab/>
      </w:r>
      <w:r w:rsidRPr="00C114A9">
        <w:t>(3)</w:t>
      </w:r>
      <w:r w:rsidRPr="00C114A9">
        <w:tab/>
      </w:r>
      <w:r w:rsidR="006B0BA2" w:rsidRPr="00C114A9">
        <w:t>The notice must include—</w:t>
      </w:r>
    </w:p>
    <w:p w14:paraId="3F42DF07" w14:textId="43F7B7C6" w:rsidR="006B0BA2" w:rsidRPr="00C114A9" w:rsidRDefault="007E0FAD" w:rsidP="007E0FAD">
      <w:pPr>
        <w:pStyle w:val="Apara"/>
      </w:pPr>
      <w:r>
        <w:tab/>
      </w:r>
      <w:r w:rsidRPr="00C114A9">
        <w:t>(a)</w:t>
      </w:r>
      <w:r w:rsidRPr="00C114A9">
        <w:tab/>
      </w:r>
      <w:r w:rsidR="006B0BA2" w:rsidRPr="00C114A9">
        <w:t>a copy of the dispute summary for the dispute; and</w:t>
      </w:r>
    </w:p>
    <w:p w14:paraId="0372E245" w14:textId="1152021F" w:rsidR="006B0BA2" w:rsidRPr="00C114A9" w:rsidRDefault="007E0FAD" w:rsidP="007E0FAD">
      <w:pPr>
        <w:pStyle w:val="Apara"/>
      </w:pPr>
      <w:r>
        <w:tab/>
      </w:r>
      <w:r w:rsidRPr="00C114A9">
        <w:t>(b)</w:t>
      </w:r>
      <w:r w:rsidRPr="00C114A9">
        <w:tab/>
      </w:r>
      <w:r w:rsidR="006B0BA2" w:rsidRPr="00C114A9">
        <w:t>the name and contact details of the decision</w:t>
      </w:r>
      <w:r w:rsidR="006B0BA2" w:rsidRPr="00C114A9">
        <w:noBreakHyphen/>
        <w:t>maker; and</w:t>
      </w:r>
    </w:p>
    <w:p w14:paraId="695F128F" w14:textId="122814EA" w:rsidR="006B0BA2" w:rsidRPr="00C114A9" w:rsidRDefault="007E0FAD" w:rsidP="007E0FAD">
      <w:pPr>
        <w:pStyle w:val="Apara"/>
      </w:pPr>
      <w:r>
        <w:tab/>
      </w:r>
      <w:r w:rsidRPr="00C114A9">
        <w:t>(c)</w:t>
      </w:r>
      <w:r w:rsidRPr="00C114A9">
        <w:tab/>
      </w:r>
      <w:r w:rsidR="006B0BA2" w:rsidRPr="00C114A9">
        <w:t>information about the dispute resolution procedure.</w:t>
      </w:r>
    </w:p>
    <w:p w14:paraId="7F57D934" w14:textId="5DE96CCF" w:rsidR="006B0BA2" w:rsidRPr="00C114A9" w:rsidRDefault="007E0FAD" w:rsidP="007E0FAD">
      <w:pPr>
        <w:pStyle w:val="AH5Sec"/>
      </w:pPr>
      <w:bookmarkStart w:id="32" w:name="_Toc157419789"/>
      <w:r w:rsidRPr="00AE112D">
        <w:rPr>
          <w:rStyle w:val="CharSectNo"/>
        </w:rPr>
        <w:t>17</w:t>
      </w:r>
      <w:r w:rsidRPr="00C114A9">
        <w:tab/>
      </w:r>
      <w:r w:rsidR="006B0BA2" w:rsidRPr="00C114A9">
        <w:t>Dispute resolution procedure—opportunity to be heard</w:t>
      </w:r>
      <w:bookmarkEnd w:id="32"/>
    </w:p>
    <w:p w14:paraId="68349740" w14:textId="2B0004C9" w:rsidR="006B0BA2" w:rsidRPr="00C114A9" w:rsidRDefault="007E0FAD" w:rsidP="007E0FAD">
      <w:pPr>
        <w:pStyle w:val="Amain"/>
      </w:pPr>
      <w:r>
        <w:tab/>
      </w:r>
      <w:r w:rsidRPr="00C114A9">
        <w:t>(1)</w:t>
      </w:r>
      <w:r w:rsidRPr="00C114A9">
        <w:tab/>
      </w:r>
      <w:r w:rsidR="006B0BA2" w:rsidRPr="00C114A9">
        <w:t>Before deciding the outcome of a dispute, the decision</w:t>
      </w:r>
      <w:r w:rsidR="006B0BA2" w:rsidRPr="00C114A9">
        <w:noBreakHyphen/>
        <w:t>maker must invite each party to make a written or oral submission (or both) about the dispute.</w:t>
      </w:r>
    </w:p>
    <w:p w14:paraId="449B59BA" w14:textId="3AC466CA" w:rsidR="006B0BA2" w:rsidRPr="00C114A9" w:rsidRDefault="007E0FAD" w:rsidP="007E0FAD">
      <w:pPr>
        <w:pStyle w:val="Amain"/>
      </w:pPr>
      <w:r>
        <w:tab/>
      </w:r>
      <w:r w:rsidRPr="00C114A9">
        <w:t>(2)</w:t>
      </w:r>
      <w:r w:rsidRPr="00C114A9">
        <w:tab/>
      </w:r>
      <w:r w:rsidR="006B0BA2" w:rsidRPr="00C114A9">
        <w:t>The invitation must state—</w:t>
      </w:r>
    </w:p>
    <w:p w14:paraId="16CE087E" w14:textId="26B70A95" w:rsidR="006B0BA2" w:rsidRPr="00C114A9" w:rsidRDefault="007E0FAD" w:rsidP="007E0FAD">
      <w:pPr>
        <w:pStyle w:val="Apara"/>
      </w:pPr>
      <w:r>
        <w:tab/>
      </w:r>
      <w:r w:rsidRPr="00C114A9">
        <w:t>(a)</w:t>
      </w:r>
      <w:r w:rsidRPr="00C114A9">
        <w:tab/>
      </w:r>
      <w:r w:rsidR="006B0BA2" w:rsidRPr="00C114A9">
        <w:t>if the decision</w:t>
      </w:r>
      <w:r w:rsidR="006B0BA2" w:rsidRPr="00C114A9">
        <w:noBreakHyphen/>
        <w:t xml:space="preserve">maker invites the parties to make a written submission—a period of not less than 14 days in which a party may make a written submission (the </w:t>
      </w:r>
      <w:r w:rsidR="006B0BA2" w:rsidRPr="00041660">
        <w:rPr>
          <w:rStyle w:val="charBoldItals"/>
        </w:rPr>
        <w:t>submission period</w:t>
      </w:r>
      <w:r w:rsidR="006B0BA2" w:rsidRPr="00C114A9">
        <w:t>); and</w:t>
      </w:r>
    </w:p>
    <w:p w14:paraId="79288E08" w14:textId="571DCB19" w:rsidR="006B0BA2" w:rsidRPr="00C114A9" w:rsidRDefault="007E0FAD" w:rsidP="007E0FAD">
      <w:pPr>
        <w:pStyle w:val="Apara"/>
      </w:pPr>
      <w:r>
        <w:tab/>
      </w:r>
      <w:r w:rsidRPr="00C114A9">
        <w:t>(b)</w:t>
      </w:r>
      <w:r w:rsidRPr="00C114A9">
        <w:tab/>
      </w:r>
      <w:r w:rsidR="006B0BA2" w:rsidRPr="00C114A9">
        <w:t>if the decision</w:t>
      </w:r>
      <w:r w:rsidR="006B0BA2" w:rsidRPr="00C114A9">
        <w:noBreakHyphen/>
        <w:t>maker invites the parties to make oral submissions—the day and time (within the submission period) when the party can make their oral submissions.</w:t>
      </w:r>
    </w:p>
    <w:p w14:paraId="23DDB4F4" w14:textId="1BA83012" w:rsidR="006B0BA2" w:rsidRPr="00C114A9" w:rsidRDefault="007E0FAD" w:rsidP="007E0FAD">
      <w:pPr>
        <w:pStyle w:val="Amain"/>
      </w:pPr>
      <w:r>
        <w:tab/>
      </w:r>
      <w:r w:rsidRPr="00C114A9">
        <w:t>(3)</w:t>
      </w:r>
      <w:r w:rsidRPr="00C114A9">
        <w:tab/>
      </w:r>
      <w:r w:rsidR="006B0BA2" w:rsidRPr="00C114A9">
        <w:t>The decision</w:t>
      </w:r>
      <w:r w:rsidR="006B0BA2" w:rsidRPr="00C114A9">
        <w:noBreakHyphen/>
        <w:t>maker may also attempt to resolve the dispute with the agreement of the parties to the dispute.</w:t>
      </w:r>
    </w:p>
    <w:p w14:paraId="0B73CBC9" w14:textId="50CEEE88" w:rsidR="006B0BA2" w:rsidRPr="00C114A9" w:rsidRDefault="007E0FAD" w:rsidP="007E0FAD">
      <w:pPr>
        <w:pStyle w:val="AH5Sec"/>
      </w:pPr>
      <w:bookmarkStart w:id="33" w:name="_Toc157419790"/>
      <w:r w:rsidRPr="00AE112D">
        <w:rPr>
          <w:rStyle w:val="CharSectNo"/>
        </w:rPr>
        <w:t>18</w:t>
      </w:r>
      <w:r w:rsidRPr="00C114A9">
        <w:tab/>
      </w:r>
      <w:r w:rsidR="006B0BA2" w:rsidRPr="00C114A9">
        <w:t>Dispute resolution procedure—outcome</w:t>
      </w:r>
      <w:bookmarkEnd w:id="33"/>
    </w:p>
    <w:p w14:paraId="745D9B02" w14:textId="77777777" w:rsidR="006B0BA2" w:rsidRPr="00C114A9" w:rsidRDefault="006B0BA2" w:rsidP="006B0BA2">
      <w:pPr>
        <w:pStyle w:val="Amainreturn"/>
      </w:pPr>
      <w:r w:rsidRPr="00C114A9">
        <w:t>As soon as practicable after the submission period has ended, the decision</w:t>
      </w:r>
      <w:r w:rsidRPr="00C114A9">
        <w:noBreakHyphen/>
        <w:t>maker must—</w:t>
      </w:r>
    </w:p>
    <w:p w14:paraId="46109662" w14:textId="2D05572C" w:rsidR="006B0BA2" w:rsidRPr="00C114A9" w:rsidRDefault="007E0FAD" w:rsidP="007E0FAD">
      <w:pPr>
        <w:pStyle w:val="Apara"/>
      </w:pPr>
      <w:r>
        <w:tab/>
      </w:r>
      <w:r w:rsidRPr="00C114A9">
        <w:t>(a)</w:t>
      </w:r>
      <w:r w:rsidRPr="00C114A9">
        <w:tab/>
      </w:r>
      <w:r w:rsidR="006B0BA2" w:rsidRPr="00C114A9">
        <w:t>consider any submissions received by the decision</w:t>
      </w:r>
      <w:r w:rsidR="006B0BA2" w:rsidRPr="00C114A9">
        <w:noBreakHyphen/>
        <w:t>maker during the submission period; and</w:t>
      </w:r>
    </w:p>
    <w:p w14:paraId="056614C8" w14:textId="40EE0BB3" w:rsidR="006B0BA2" w:rsidRPr="00C114A9" w:rsidRDefault="007E0FAD" w:rsidP="007E0FAD">
      <w:pPr>
        <w:pStyle w:val="Apara"/>
      </w:pPr>
      <w:r>
        <w:tab/>
      </w:r>
      <w:r w:rsidRPr="00C114A9">
        <w:t>(b)</w:t>
      </w:r>
      <w:r w:rsidRPr="00C114A9">
        <w:tab/>
      </w:r>
      <w:r w:rsidR="006B0BA2" w:rsidRPr="00C114A9">
        <w:t xml:space="preserve">decide the outcome of the dispute (the </w:t>
      </w:r>
      <w:r w:rsidR="006B0BA2" w:rsidRPr="00041660">
        <w:rPr>
          <w:rStyle w:val="charBoldItals"/>
        </w:rPr>
        <w:t>dispute decision</w:t>
      </w:r>
      <w:r w:rsidR="006B0BA2" w:rsidRPr="00C114A9">
        <w:t>); and</w:t>
      </w:r>
    </w:p>
    <w:p w14:paraId="3837F4B4" w14:textId="0743AE45" w:rsidR="006B0BA2" w:rsidRPr="00C114A9" w:rsidRDefault="007E0FAD" w:rsidP="00657439">
      <w:pPr>
        <w:pStyle w:val="Apara"/>
      </w:pPr>
      <w:r>
        <w:tab/>
      </w:r>
      <w:r w:rsidRPr="00C114A9">
        <w:t>(c)</w:t>
      </w:r>
      <w:r w:rsidRPr="00C114A9">
        <w:tab/>
      </w:r>
      <w:r w:rsidR="006B0BA2" w:rsidRPr="00C114A9">
        <w:t>give the parties to the dispute a written notice stating—</w:t>
      </w:r>
    </w:p>
    <w:p w14:paraId="55B37222" w14:textId="76912004" w:rsidR="006B0BA2" w:rsidRPr="00C114A9" w:rsidRDefault="007E0FAD" w:rsidP="00657439">
      <w:pPr>
        <w:pStyle w:val="Asubpara"/>
      </w:pPr>
      <w:r>
        <w:tab/>
      </w:r>
      <w:r w:rsidRPr="00C114A9">
        <w:t>(</w:t>
      </w:r>
      <w:proofErr w:type="spellStart"/>
      <w:r w:rsidRPr="00C114A9">
        <w:t>i</w:t>
      </w:r>
      <w:proofErr w:type="spellEnd"/>
      <w:r w:rsidRPr="00C114A9">
        <w:t>)</w:t>
      </w:r>
      <w:r w:rsidRPr="00C114A9">
        <w:tab/>
      </w:r>
      <w:r w:rsidR="006B0BA2" w:rsidRPr="00C114A9">
        <w:t>the dispute decision; and</w:t>
      </w:r>
    </w:p>
    <w:p w14:paraId="602E6CE6" w14:textId="38862B58" w:rsidR="006B0BA2" w:rsidRPr="00C114A9" w:rsidRDefault="007E0FAD" w:rsidP="00657439">
      <w:pPr>
        <w:pStyle w:val="Asubpara"/>
        <w:keepNext/>
      </w:pPr>
      <w:r>
        <w:lastRenderedPageBreak/>
        <w:tab/>
      </w:r>
      <w:r w:rsidRPr="00C114A9">
        <w:t>(ii)</w:t>
      </w:r>
      <w:r w:rsidRPr="00C114A9">
        <w:tab/>
      </w:r>
      <w:r w:rsidR="006B0BA2" w:rsidRPr="00C114A9">
        <w:t>the reasons for the dispute decision; and</w:t>
      </w:r>
    </w:p>
    <w:p w14:paraId="701498A1" w14:textId="57285B7F" w:rsidR="006B0BA2" w:rsidRPr="00C114A9" w:rsidRDefault="006B0BA2" w:rsidP="00657439">
      <w:pPr>
        <w:pStyle w:val="aNotesubpar"/>
        <w:keepNext/>
      </w:pPr>
      <w:r w:rsidRPr="00041660">
        <w:rPr>
          <w:rStyle w:val="charItals"/>
        </w:rPr>
        <w:t>Note</w:t>
      </w:r>
      <w:r w:rsidRPr="00041660">
        <w:rPr>
          <w:rStyle w:val="charItals"/>
        </w:rPr>
        <w:tab/>
      </w:r>
      <w:r w:rsidRPr="00C114A9">
        <w:t xml:space="preserve">For what must be included in a statement of reasons, see the </w:t>
      </w:r>
      <w:hyperlink r:id="rId62" w:tooltip="A2001-14" w:history="1">
        <w:r w:rsidR="00041660" w:rsidRPr="00041660">
          <w:rPr>
            <w:rStyle w:val="charCitHyperlinkAbbrev"/>
          </w:rPr>
          <w:t>Legislation Act</w:t>
        </w:r>
      </w:hyperlink>
      <w:r w:rsidRPr="00C114A9">
        <w:t>, s 179.</w:t>
      </w:r>
    </w:p>
    <w:p w14:paraId="613059F6" w14:textId="0E39AC68" w:rsidR="006B0BA2" w:rsidRPr="00C114A9" w:rsidRDefault="007E0FAD" w:rsidP="007E0FAD">
      <w:pPr>
        <w:pStyle w:val="Asubpara"/>
      </w:pPr>
      <w:r>
        <w:tab/>
      </w:r>
      <w:r w:rsidRPr="00C114A9">
        <w:t>(iii)</w:t>
      </w:r>
      <w:r w:rsidRPr="00C114A9">
        <w:tab/>
      </w:r>
      <w:r w:rsidR="006B0BA2" w:rsidRPr="00C114A9">
        <w:t>that a party to the dispute may appeal the dispute decision under division 1.3.3 (Appealing decisions); and</w:t>
      </w:r>
    </w:p>
    <w:p w14:paraId="16F82DC7" w14:textId="4A81312E" w:rsidR="006B0BA2" w:rsidRPr="00C114A9" w:rsidRDefault="007E0FAD" w:rsidP="007E0FAD">
      <w:pPr>
        <w:pStyle w:val="Apara"/>
      </w:pPr>
      <w:r>
        <w:tab/>
      </w:r>
      <w:r w:rsidRPr="00C114A9">
        <w:t>(d)</w:t>
      </w:r>
      <w:r w:rsidRPr="00C114A9">
        <w:tab/>
      </w:r>
      <w:r w:rsidR="006B0BA2" w:rsidRPr="00C114A9">
        <w:t>if the committee is not a party to the dispute—give the committee a copy of the notice mentioned in paragraph (c).</w:t>
      </w:r>
    </w:p>
    <w:p w14:paraId="4A00E4FD" w14:textId="215FF7B9" w:rsidR="006B0BA2" w:rsidRPr="00C114A9" w:rsidRDefault="007E0FAD" w:rsidP="007E0FAD">
      <w:pPr>
        <w:pStyle w:val="AH5Sec"/>
      </w:pPr>
      <w:bookmarkStart w:id="34" w:name="_Toc157419791"/>
      <w:r w:rsidRPr="00AE112D">
        <w:rPr>
          <w:rStyle w:val="CharSectNo"/>
        </w:rPr>
        <w:t>19</w:t>
      </w:r>
      <w:r w:rsidRPr="00C114A9">
        <w:tab/>
      </w:r>
      <w:r w:rsidR="006B0BA2" w:rsidRPr="00C114A9">
        <w:t>Dispute resolution procedure—ending dispute by agreement</w:t>
      </w:r>
      <w:bookmarkEnd w:id="34"/>
    </w:p>
    <w:p w14:paraId="1F5D9282" w14:textId="1E48F078" w:rsidR="006B0BA2" w:rsidRPr="00C114A9" w:rsidRDefault="007E0FAD" w:rsidP="007E0FAD">
      <w:pPr>
        <w:pStyle w:val="Amain"/>
      </w:pPr>
      <w:r>
        <w:tab/>
      </w:r>
      <w:r w:rsidRPr="00C114A9">
        <w:t>(1)</w:t>
      </w:r>
      <w:r w:rsidRPr="00C114A9">
        <w:tab/>
      </w:r>
      <w:r w:rsidR="006B0BA2" w:rsidRPr="00C114A9">
        <w:t>The parties to a dispute may agree to end the dispute at any time before the decision</w:t>
      </w:r>
      <w:r w:rsidR="006B0BA2" w:rsidRPr="00C114A9">
        <w:noBreakHyphen/>
        <w:t>maker decides the outcome of the dispute.</w:t>
      </w:r>
    </w:p>
    <w:p w14:paraId="63CA3B79" w14:textId="6F3DDB78" w:rsidR="006B0BA2" w:rsidRPr="00C114A9" w:rsidRDefault="007E0FAD" w:rsidP="007E0FAD">
      <w:pPr>
        <w:pStyle w:val="Amain"/>
      </w:pPr>
      <w:r>
        <w:tab/>
      </w:r>
      <w:r w:rsidRPr="00C114A9">
        <w:t>(2)</w:t>
      </w:r>
      <w:r w:rsidRPr="00C114A9">
        <w:tab/>
      </w:r>
      <w:r w:rsidR="006B0BA2" w:rsidRPr="00C114A9">
        <w:t>If the parties agree to end the dispute, they must give written notice to the following people:</w:t>
      </w:r>
    </w:p>
    <w:p w14:paraId="60587E47" w14:textId="5948A0AE" w:rsidR="006B0BA2" w:rsidRPr="00C114A9" w:rsidRDefault="007E0FAD" w:rsidP="007E0FAD">
      <w:pPr>
        <w:pStyle w:val="Apara"/>
      </w:pPr>
      <w:r>
        <w:tab/>
      </w:r>
      <w:r w:rsidRPr="00C114A9">
        <w:t>(a)</w:t>
      </w:r>
      <w:r w:rsidRPr="00C114A9">
        <w:tab/>
      </w:r>
      <w:r w:rsidR="006B0BA2" w:rsidRPr="00C114A9">
        <w:t>if the committee is not a party to the dispute—the committee;</w:t>
      </w:r>
    </w:p>
    <w:p w14:paraId="3DF14428" w14:textId="52490D6C" w:rsidR="006B0BA2" w:rsidRPr="00C114A9" w:rsidRDefault="007E0FAD" w:rsidP="007E0FAD">
      <w:pPr>
        <w:pStyle w:val="Apara"/>
      </w:pPr>
      <w:r>
        <w:tab/>
      </w:r>
      <w:r w:rsidRPr="00C114A9">
        <w:t>(b)</w:t>
      </w:r>
      <w:r w:rsidRPr="00C114A9">
        <w:tab/>
      </w:r>
      <w:r w:rsidR="006B0BA2" w:rsidRPr="00C114A9">
        <w:t>if a decision</w:t>
      </w:r>
      <w:r w:rsidR="006B0BA2" w:rsidRPr="00C114A9">
        <w:noBreakHyphen/>
        <w:t>maker has been appointed for the dispute—the decision</w:t>
      </w:r>
      <w:r w:rsidR="006B0BA2" w:rsidRPr="00C114A9">
        <w:noBreakHyphen/>
        <w:t>maker.</w:t>
      </w:r>
    </w:p>
    <w:p w14:paraId="6BD08E9E" w14:textId="33198D6B" w:rsidR="006B0BA2" w:rsidRPr="00C114A9" w:rsidRDefault="007E0FAD" w:rsidP="007E0FAD">
      <w:pPr>
        <w:pStyle w:val="Amain"/>
      </w:pPr>
      <w:r>
        <w:tab/>
      </w:r>
      <w:r w:rsidRPr="00C114A9">
        <w:t>(3)</w:t>
      </w:r>
      <w:r w:rsidRPr="00C114A9">
        <w:tab/>
      </w:r>
      <w:r w:rsidR="006B0BA2" w:rsidRPr="00C114A9">
        <w:t>The notice must state—</w:t>
      </w:r>
    </w:p>
    <w:p w14:paraId="3AFC264E" w14:textId="5794DCBF" w:rsidR="006B0BA2" w:rsidRPr="00C114A9" w:rsidRDefault="007E0FAD" w:rsidP="007E0FAD">
      <w:pPr>
        <w:pStyle w:val="Apara"/>
      </w:pPr>
      <w:r>
        <w:tab/>
      </w:r>
      <w:r w:rsidRPr="00C114A9">
        <w:t>(a)</w:t>
      </w:r>
      <w:r w:rsidRPr="00C114A9">
        <w:tab/>
      </w:r>
      <w:r w:rsidR="006B0BA2" w:rsidRPr="00C114A9">
        <w:t>that the parties have agreed to end the dispute; and</w:t>
      </w:r>
    </w:p>
    <w:p w14:paraId="76564F2E" w14:textId="04E5768A" w:rsidR="006B0BA2" w:rsidRPr="00C114A9" w:rsidRDefault="007E0FAD" w:rsidP="007E0FAD">
      <w:pPr>
        <w:pStyle w:val="Apara"/>
      </w:pPr>
      <w:r>
        <w:tab/>
      </w:r>
      <w:r w:rsidRPr="00C114A9">
        <w:t>(b)</w:t>
      </w:r>
      <w:r w:rsidRPr="00C114A9">
        <w:tab/>
      </w:r>
      <w:r w:rsidR="006B0BA2" w:rsidRPr="00C114A9">
        <w:t>the terms of the agreement.</w:t>
      </w:r>
    </w:p>
    <w:p w14:paraId="68289789" w14:textId="7306E97C" w:rsidR="006B0BA2" w:rsidRPr="00AE112D" w:rsidRDefault="007E0FAD" w:rsidP="002D4E5C">
      <w:pPr>
        <w:pStyle w:val="Sched-Form"/>
      </w:pPr>
      <w:bookmarkStart w:id="35" w:name="_Toc157419792"/>
      <w:r w:rsidRPr="00AE112D">
        <w:rPr>
          <w:rStyle w:val="CharDivNo"/>
        </w:rPr>
        <w:lastRenderedPageBreak/>
        <w:t>Division 1.3.2</w:t>
      </w:r>
      <w:r w:rsidRPr="00C114A9">
        <w:tab/>
      </w:r>
      <w:r w:rsidR="006B0BA2" w:rsidRPr="00AE112D">
        <w:rPr>
          <w:rStyle w:val="CharDivText"/>
        </w:rPr>
        <w:t>Disciplinary procedure</w:t>
      </w:r>
      <w:bookmarkEnd w:id="35"/>
    </w:p>
    <w:p w14:paraId="784A5E79" w14:textId="669EBEB4" w:rsidR="006B0BA2" w:rsidRPr="00C114A9" w:rsidRDefault="007E0FAD" w:rsidP="002D4E5C">
      <w:pPr>
        <w:pStyle w:val="AH5Sec"/>
      </w:pPr>
      <w:bookmarkStart w:id="36" w:name="_Toc157419793"/>
      <w:r w:rsidRPr="00AE112D">
        <w:rPr>
          <w:rStyle w:val="CharSectNo"/>
        </w:rPr>
        <w:t>20</w:t>
      </w:r>
      <w:r w:rsidRPr="00C114A9">
        <w:tab/>
      </w:r>
      <w:r w:rsidR="006B0BA2" w:rsidRPr="00C114A9">
        <w:t>Definitions—div 1.3.2</w:t>
      </w:r>
      <w:bookmarkEnd w:id="36"/>
    </w:p>
    <w:p w14:paraId="581743E3" w14:textId="77777777" w:rsidR="006B0BA2" w:rsidRPr="00C114A9" w:rsidRDefault="006B0BA2" w:rsidP="002D4E5C">
      <w:pPr>
        <w:pStyle w:val="direction"/>
        <w:rPr>
          <w:i w:val="0"/>
          <w:iCs/>
        </w:rPr>
      </w:pPr>
      <w:r w:rsidRPr="00C114A9">
        <w:rPr>
          <w:i w:val="0"/>
          <w:iCs/>
        </w:rPr>
        <w:t>In this division:</w:t>
      </w:r>
    </w:p>
    <w:p w14:paraId="0F944617" w14:textId="77777777" w:rsidR="006B0BA2" w:rsidRPr="00C114A9" w:rsidRDefault="006B0BA2" w:rsidP="002D4E5C">
      <w:pPr>
        <w:pStyle w:val="aDef"/>
        <w:keepNext/>
      </w:pPr>
      <w:r w:rsidRPr="00041660">
        <w:rPr>
          <w:rStyle w:val="charBoldItals"/>
        </w:rPr>
        <w:t>disciplinary action</w:t>
      </w:r>
      <w:r w:rsidRPr="00C114A9">
        <w:rPr>
          <w:bCs/>
          <w:iCs/>
        </w:rPr>
        <w:t xml:space="preserve">, against a member of the Association </w:t>
      </w:r>
      <w:r w:rsidRPr="00C114A9">
        <w:t>in relation to the member’s status as a member of the Association</w:t>
      </w:r>
      <w:r w:rsidRPr="00C114A9">
        <w:rPr>
          <w:bCs/>
          <w:iCs/>
        </w:rPr>
        <w:t>, includes any of the following:</w:t>
      </w:r>
    </w:p>
    <w:p w14:paraId="4651A60A" w14:textId="720135DD" w:rsidR="006B0BA2" w:rsidRPr="00C114A9" w:rsidRDefault="007E0FAD" w:rsidP="002D4E5C">
      <w:pPr>
        <w:pStyle w:val="Apara"/>
        <w:keepNext/>
      </w:pPr>
      <w:r>
        <w:tab/>
      </w:r>
      <w:r w:rsidRPr="00C114A9">
        <w:t>(a)</w:t>
      </w:r>
      <w:r w:rsidRPr="00C114A9">
        <w:tab/>
      </w:r>
      <w:r w:rsidR="006B0BA2" w:rsidRPr="00C114A9">
        <w:t>demoting the member to a level of membership with fewer rights and privileges;</w:t>
      </w:r>
    </w:p>
    <w:p w14:paraId="455BA4A0" w14:textId="337C6628" w:rsidR="006B0BA2" w:rsidRPr="00C114A9" w:rsidRDefault="007E0FAD" w:rsidP="007E0FAD">
      <w:pPr>
        <w:pStyle w:val="Apara"/>
      </w:pPr>
      <w:r>
        <w:tab/>
      </w:r>
      <w:r w:rsidRPr="00C114A9">
        <w:t>(b)</w:t>
      </w:r>
      <w:r w:rsidRPr="00C114A9">
        <w:tab/>
      </w:r>
      <w:r w:rsidR="006B0BA2" w:rsidRPr="00C114A9">
        <w:t>suspending the member’s entitlement to exercise some or all of the member’s rights and privileges as a member for a stated period;</w:t>
      </w:r>
    </w:p>
    <w:p w14:paraId="67C7638B" w14:textId="4667E492" w:rsidR="006B0BA2" w:rsidRPr="00C114A9" w:rsidRDefault="007E0FAD" w:rsidP="007E0FAD">
      <w:pPr>
        <w:pStyle w:val="Apara"/>
      </w:pPr>
      <w:r>
        <w:tab/>
      </w:r>
      <w:r w:rsidRPr="00C114A9">
        <w:t>(c)</w:t>
      </w:r>
      <w:r w:rsidRPr="00C114A9">
        <w:tab/>
      </w:r>
      <w:r w:rsidR="006B0BA2" w:rsidRPr="00C114A9">
        <w:t>suspending the member’s membership for a stated period;</w:t>
      </w:r>
    </w:p>
    <w:p w14:paraId="6742A808" w14:textId="1AB89F4A" w:rsidR="006B0BA2" w:rsidRPr="00C114A9" w:rsidRDefault="007E0FAD" w:rsidP="007E0FAD">
      <w:pPr>
        <w:pStyle w:val="Apara"/>
      </w:pPr>
      <w:r>
        <w:tab/>
      </w:r>
      <w:r w:rsidRPr="00C114A9">
        <w:t>(d)</w:t>
      </w:r>
      <w:r w:rsidRPr="00C114A9">
        <w:tab/>
      </w:r>
      <w:r w:rsidR="006B0BA2" w:rsidRPr="00C114A9">
        <w:t>cancelling the member’s membership and disqualifying the member from applying for membership for a stated period.</w:t>
      </w:r>
    </w:p>
    <w:p w14:paraId="03352143" w14:textId="1D110A4A" w:rsidR="006B0BA2" w:rsidRPr="00C114A9" w:rsidRDefault="006B0BA2" w:rsidP="007E0FAD">
      <w:pPr>
        <w:pStyle w:val="aDef"/>
      </w:pPr>
      <w:r w:rsidRPr="00041660">
        <w:rPr>
          <w:rStyle w:val="charBoldItals"/>
        </w:rPr>
        <w:t>ground for disciplinary action</w:t>
      </w:r>
      <w:r w:rsidRPr="00C114A9">
        <w:rPr>
          <w:color w:val="000000"/>
        </w:rPr>
        <w:t>—</w:t>
      </w:r>
      <w:r w:rsidRPr="00C114A9">
        <w:t>see section </w:t>
      </w:r>
      <w:r w:rsidR="00173EEF" w:rsidRPr="00C114A9">
        <w:t>22</w:t>
      </w:r>
      <w:r w:rsidRPr="00C114A9">
        <w:t>.</w:t>
      </w:r>
    </w:p>
    <w:p w14:paraId="2849BF77" w14:textId="1B0F572E" w:rsidR="006B0BA2" w:rsidRPr="00C114A9" w:rsidRDefault="007E0FAD" w:rsidP="007E0FAD">
      <w:pPr>
        <w:pStyle w:val="AH5Sec"/>
      </w:pPr>
      <w:bookmarkStart w:id="37" w:name="_Toc157419794"/>
      <w:r w:rsidRPr="00AE112D">
        <w:rPr>
          <w:rStyle w:val="CharSectNo"/>
        </w:rPr>
        <w:t>21</w:t>
      </w:r>
      <w:r w:rsidRPr="00C114A9">
        <w:tab/>
      </w:r>
      <w:r w:rsidR="006B0BA2" w:rsidRPr="00C114A9">
        <w:t>Application—div 1.3.2</w:t>
      </w:r>
      <w:bookmarkEnd w:id="37"/>
    </w:p>
    <w:p w14:paraId="3042ED95" w14:textId="77777777" w:rsidR="006B0BA2" w:rsidRPr="00C114A9" w:rsidRDefault="006B0BA2" w:rsidP="007E0FAD">
      <w:pPr>
        <w:pStyle w:val="Amainreturn"/>
        <w:keepNext/>
      </w:pPr>
      <w:r w:rsidRPr="00C114A9">
        <w:t>This division sets out the disciplinary procedure the Association must use if it proposes to take disciplinary action against a member.</w:t>
      </w:r>
    </w:p>
    <w:p w14:paraId="12A14433" w14:textId="5480A526" w:rsidR="006B0BA2" w:rsidRPr="00C114A9" w:rsidRDefault="006B0BA2" w:rsidP="007E0FAD">
      <w:pPr>
        <w:pStyle w:val="aNote"/>
        <w:keepNext/>
        <w:rPr>
          <w:iCs/>
        </w:rPr>
      </w:pPr>
      <w:r w:rsidRPr="00041660">
        <w:rPr>
          <w:rStyle w:val="charItals"/>
        </w:rPr>
        <w:t>Note 1</w:t>
      </w:r>
      <w:r w:rsidRPr="00041660">
        <w:rPr>
          <w:rStyle w:val="charItals"/>
        </w:rPr>
        <w:tab/>
      </w:r>
      <w:r w:rsidRPr="00C114A9">
        <w:rPr>
          <w:iCs/>
        </w:rPr>
        <w:t xml:space="preserve">There are further requirements for disciplinary procedures in the </w:t>
      </w:r>
      <w:hyperlink r:id="rId63" w:tooltip="Associations Incorporation Act 1991" w:history="1">
        <w:r w:rsidR="003B79DC" w:rsidRPr="00083BA8">
          <w:rPr>
            <w:rStyle w:val="charCitHyperlinkAbbrev"/>
          </w:rPr>
          <w:t>Act</w:t>
        </w:r>
      </w:hyperlink>
      <w:r w:rsidRPr="00C114A9">
        <w:rPr>
          <w:iCs/>
        </w:rPr>
        <w:t>, s 65C.</w:t>
      </w:r>
    </w:p>
    <w:p w14:paraId="4FC20E8D" w14:textId="214DA0FC" w:rsidR="006B0BA2" w:rsidRPr="00C114A9" w:rsidRDefault="006B0BA2" w:rsidP="007E0FAD">
      <w:pPr>
        <w:pStyle w:val="aNote"/>
        <w:keepNext/>
      </w:pPr>
      <w:r w:rsidRPr="00041660">
        <w:rPr>
          <w:rStyle w:val="charItals"/>
        </w:rPr>
        <w:t>Note 2</w:t>
      </w:r>
      <w:r w:rsidRPr="00041660">
        <w:rPr>
          <w:rStyle w:val="charItals"/>
        </w:rPr>
        <w:tab/>
      </w:r>
      <w:r w:rsidRPr="00C114A9">
        <w:t xml:space="preserve">A court may direct a person to comply with the Association’s rules and may declare and enforce the rights or obligations of members or the Association (see </w:t>
      </w:r>
      <w:hyperlink r:id="rId64" w:tooltip="Associations Incorporation Act 1991" w:history="1">
        <w:r w:rsidR="003B79DC" w:rsidRPr="00083BA8">
          <w:rPr>
            <w:rStyle w:val="charCitHyperlinkAbbrev"/>
          </w:rPr>
          <w:t>Act</w:t>
        </w:r>
      </w:hyperlink>
      <w:r w:rsidRPr="00C114A9">
        <w:t>, s 53).</w:t>
      </w:r>
    </w:p>
    <w:p w14:paraId="62B50FA3" w14:textId="77777777" w:rsidR="006B0BA2" w:rsidRPr="00C114A9" w:rsidRDefault="006B0BA2" w:rsidP="006B0BA2">
      <w:pPr>
        <w:pStyle w:val="aNote"/>
      </w:pPr>
      <w:r w:rsidRPr="00041660">
        <w:rPr>
          <w:rStyle w:val="charItals"/>
        </w:rPr>
        <w:t>Note 3</w:t>
      </w:r>
      <w:r w:rsidRPr="00041660">
        <w:rPr>
          <w:rStyle w:val="charItals"/>
        </w:rPr>
        <w:tab/>
      </w:r>
      <w:r w:rsidRPr="00C114A9">
        <w:t>The Association may (but need not) also use the disciplinary procedure set out in this division if it proposes to take other disciplinary action against a member.</w:t>
      </w:r>
    </w:p>
    <w:p w14:paraId="5725C6F1" w14:textId="183A9914" w:rsidR="006B0BA2" w:rsidRPr="00C114A9" w:rsidRDefault="007E0FAD" w:rsidP="007E0FAD">
      <w:pPr>
        <w:pStyle w:val="AH5Sec"/>
      </w:pPr>
      <w:bookmarkStart w:id="38" w:name="_Toc157419795"/>
      <w:r w:rsidRPr="00AE112D">
        <w:rPr>
          <w:rStyle w:val="CharSectNo"/>
        </w:rPr>
        <w:lastRenderedPageBreak/>
        <w:t>22</w:t>
      </w:r>
      <w:r w:rsidRPr="00C114A9">
        <w:tab/>
      </w:r>
      <w:r w:rsidR="006B0BA2" w:rsidRPr="00C114A9">
        <w:t>Disciplinary procedure—grounds for disciplinary action</w:t>
      </w:r>
      <w:bookmarkEnd w:id="38"/>
    </w:p>
    <w:p w14:paraId="5F4DE683" w14:textId="77777777" w:rsidR="006B0BA2" w:rsidRPr="00041660" w:rsidRDefault="006B0BA2" w:rsidP="006B0BA2">
      <w:pPr>
        <w:pStyle w:val="Amainreturn"/>
      </w:pPr>
      <w:r w:rsidRPr="00C114A9">
        <w:t xml:space="preserve">Each of the following is a </w:t>
      </w:r>
      <w:r w:rsidRPr="00041660">
        <w:rPr>
          <w:rStyle w:val="charBoldItals"/>
        </w:rPr>
        <w:t>ground for disciplinary action</w:t>
      </w:r>
      <w:r w:rsidRPr="00C114A9">
        <w:t xml:space="preserve"> against a member of the Association:</w:t>
      </w:r>
    </w:p>
    <w:p w14:paraId="4A911D0F" w14:textId="37C3A317" w:rsidR="006B0BA2" w:rsidRPr="00C114A9" w:rsidRDefault="007E0FAD" w:rsidP="007E0FAD">
      <w:pPr>
        <w:pStyle w:val="Apara"/>
      </w:pPr>
      <w:r>
        <w:tab/>
      </w:r>
      <w:r w:rsidRPr="00C114A9">
        <w:t>(a)</w:t>
      </w:r>
      <w:r w:rsidRPr="00C114A9">
        <w:tab/>
      </w:r>
      <w:r w:rsidR="006B0BA2" w:rsidRPr="00C114A9">
        <w:t>the member has failed to comply with the Act or the Association’s rules;</w:t>
      </w:r>
    </w:p>
    <w:p w14:paraId="3C14B0C0" w14:textId="67546E96" w:rsidR="006B0BA2" w:rsidRPr="00C114A9" w:rsidRDefault="007E0FAD" w:rsidP="007E0FAD">
      <w:pPr>
        <w:pStyle w:val="Apara"/>
      </w:pPr>
      <w:r>
        <w:tab/>
      </w:r>
      <w:r w:rsidRPr="00C114A9">
        <w:t>(b)</w:t>
      </w:r>
      <w:r w:rsidRPr="00C114A9">
        <w:tab/>
      </w:r>
      <w:r w:rsidR="006B0BA2" w:rsidRPr="00C114A9">
        <w:t>the member has acted in a way that is likely to be harmful to the Association.</w:t>
      </w:r>
    </w:p>
    <w:p w14:paraId="00CD8999" w14:textId="2A8DF975" w:rsidR="006B0BA2" w:rsidRPr="00C114A9" w:rsidRDefault="007E0FAD" w:rsidP="007E0FAD">
      <w:pPr>
        <w:pStyle w:val="AH5Sec"/>
      </w:pPr>
      <w:bookmarkStart w:id="39" w:name="_Toc157419796"/>
      <w:r w:rsidRPr="00AE112D">
        <w:rPr>
          <w:rStyle w:val="CharSectNo"/>
        </w:rPr>
        <w:t>23</w:t>
      </w:r>
      <w:r w:rsidRPr="00C114A9">
        <w:tab/>
      </w:r>
      <w:r w:rsidR="006B0BA2" w:rsidRPr="00C114A9">
        <w:t>Disciplinary procedure—proposed disciplinary action</w:t>
      </w:r>
      <w:bookmarkEnd w:id="39"/>
    </w:p>
    <w:p w14:paraId="68246FDF" w14:textId="77777777" w:rsidR="006B0BA2" w:rsidRPr="00C114A9" w:rsidRDefault="006B0BA2" w:rsidP="006B0BA2">
      <w:pPr>
        <w:pStyle w:val="Amainreturn"/>
      </w:pPr>
      <w:r w:rsidRPr="00C114A9">
        <w:t>If the committee is satisfied that a ground for disciplinary action exists in relation to a member of the Association, the committee may, by resolution, propose to take disciplinary action (the </w:t>
      </w:r>
      <w:r w:rsidRPr="00041660">
        <w:rPr>
          <w:rStyle w:val="charBoldItals"/>
        </w:rPr>
        <w:t>proposed disciplinary action</w:t>
      </w:r>
      <w:r w:rsidRPr="00C114A9">
        <w:t>) against the member in relation to the member’s status as a member.</w:t>
      </w:r>
    </w:p>
    <w:p w14:paraId="58E4AE2E" w14:textId="5B822338" w:rsidR="006B0BA2" w:rsidRPr="00C114A9" w:rsidRDefault="007E0FAD" w:rsidP="007E0FAD">
      <w:pPr>
        <w:pStyle w:val="AH5Sec"/>
      </w:pPr>
      <w:bookmarkStart w:id="40" w:name="_Toc157419797"/>
      <w:r w:rsidRPr="00AE112D">
        <w:rPr>
          <w:rStyle w:val="CharSectNo"/>
        </w:rPr>
        <w:t>24</w:t>
      </w:r>
      <w:r w:rsidRPr="00C114A9">
        <w:tab/>
      </w:r>
      <w:r w:rsidR="006B0BA2" w:rsidRPr="00C114A9">
        <w:t>Disciplinary procedure—appointing decision</w:t>
      </w:r>
      <w:r w:rsidR="006B0BA2" w:rsidRPr="00C114A9">
        <w:noBreakHyphen/>
        <w:t>maker</w:t>
      </w:r>
      <w:bookmarkEnd w:id="40"/>
    </w:p>
    <w:p w14:paraId="57FAFCCA" w14:textId="76532167" w:rsidR="006B0BA2" w:rsidRPr="00C114A9" w:rsidRDefault="007E0FAD" w:rsidP="007E0FAD">
      <w:pPr>
        <w:pStyle w:val="Amain"/>
        <w:keepNext/>
      </w:pPr>
      <w:r>
        <w:tab/>
      </w:r>
      <w:r w:rsidRPr="00C114A9">
        <w:t>(1)</w:t>
      </w:r>
      <w:r w:rsidRPr="00C114A9">
        <w:tab/>
      </w:r>
      <w:r w:rsidR="006B0BA2" w:rsidRPr="00C114A9">
        <w:t>If the committee passes a resolution under section </w:t>
      </w:r>
      <w:r w:rsidR="00173EEF" w:rsidRPr="00C114A9">
        <w:t>23</w:t>
      </w:r>
      <w:r w:rsidR="006B0BA2" w:rsidRPr="00C114A9">
        <w:t>, the committee must appoint a decision</w:t>
      </w:r>
      <w:r w:rsidR="006B0BA2" w:rsidRPr="00C114A9">
        <w:noBreakHyphen/>
        <w:t>maker to decide whether to take the proposed disciplinary action.</w:t>
      </w:r>
    </w:p>
    <w:p w14:paraId="52C0C8AB" w14:textId="5036664E" w:rsidR="006B0BA2" w:rsidRPr="00C114A9" w:rsidRDefault="006B0BA2" w:rsidP="006B0BA2">
      <w:pPr>
        <w:pStyle w:val="aNote"/>
      </w:pPr>
      <w:r w:rsidRPr="00041660">
        <w:rPr>
          <w:rStyle w:val="charItals"/>
        </w:rPr>
        <w:t>Note</w:t>
      </w:r>
      <w:r w:rsidRPr="00C114A9">
        <w:tab/>
        <w:t xml:space="preserve">For laws about appointments, see the </w:t>
      </w:r>
      <w:hyperlink r:id="rId65" w:tooltip="A2001-14" w:history="1">
        <w:r w:rsidR="00041660" w:rsidRPr="00041660">
          <w:rPr>
            <w:rStyle w:val="charCitHyperlinkAbbrev"/>
          </w:rPr>
          <w:t>Legislation Act</w:t>
        </w:r>
      </w:hyperlink>
      <w:r w:rsidRPr="00C114A9">
        <w:t>, pt 19.3.</w:t>
      </w:r>
    </w:p>
    <w:p w14:paraId="48DF288E" w14:textId="6E355CF5" w:rsidR="006B0BA2" w:rsidRPr="00C114A9" w:rsidRDefault="007E0FAD" w:rsidP="007E0FAD">
      <w:pPr>
        <w:pStyle w:val="Amain"/>
      </w:pPr>
      <w:r>
        <w:tab/>
      </w:r>
      <w:r w:rsidRPr="00C114A9">
        <w:t>(2)</w:t>
      </w:r>
      <w:r w:rsidRPr="00C114A9">
        <w:tab/>
      </w:r>
      <w:r w:rsidR="006B0BA2" w:rsidRPr="00C114A9">
        <w:t>The committee must ensure that the decision</w:t>
      </w:r>
      <w:r w:rsidR="006B0BA2" w:rsidRPr="00C114A9">
        <w:noBreakHyphen/>
        <w:t>maker—</w:t>
      </w:r>
    </w:p>
    <w:p w14:paraId="3423A0A9" w14:textId="2D236A67" w:rsidR="006B0BA2" w:rsidRPr="00C114A9" w:rsidRDefault="007E0FAD" w:rsidP="007E0FAD">
      <w:pPr>
        <w:pStyle w:val="Apara"/>
      </w:pPr>
      <w:r>
        <w:tab/>
      </w:r>
      <w:r w:rsidRPr="00C114A9">
        <w:t>(a)</w:t>
      </w:r>
      <w:r w:rsidRPr="00C114A9">
        <w:tab/>
      </w:r>
      <w:r w:rsidR="006B0BA2" w:rsidRPr="00C114A9">
        <w:t>is unbiased; and</w:t>
      </w:r>
    </w:p>
    <w:p w14:paraId="55D73B66" w14:textId="42B5B933" w:rsidR="006B0BA2" w:rsidRPr="00C114A9" w:rsidRDefault="007E0FAD" w:rsidP="007E0FAD">
      <w:pPr>
        <w:pStyle w:val="Apara"/>
      </w:pPr>
      <w:r>
        <w:tab/>
      </w:r>
      <w:r w:rsidRPr="00C114A9">
        <w:t>(b)</w:t>
      </w:r>
      <w:r w:rsidRPr="00C114A9">
        <w:tab/>
      </w:r>
      <w:r w:rsidR="006B0BA2" w:rsidRPr="00C114A9">
        <w:t>has, or can quickly acquire, knowledge of the following:</w:t>
      </w:r>
    </w:p>
    <w:p w14:paraId="3D0EA740" w14:textId="5597D8AA"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the Act;</w:t>
      </w:r>
    </w:p>
    <w:p w14:paraId="76330B01" w14:textId="3D5FC527" w:rsidR="006B0BA2" w:rsidRPr="00C114A9" w:rsidRDefault="007E0FAD" w:rsidP="007E0FAD">
      <w:pPr>
        <w:pStyle w:val="Asubpara"/>
      </w:pPr>
      <w:r>
        <w:tab/>
      </w:r>
      <w:r w:rsidRPr="00C114A9">
        <w:t>(ii)</w:t>
      </w:r>
      <w:r w:rsidRPr="00C114A9">
        <w:tab/>
      </w:r>
      <w:r w:rsidR="006B0BA2" w:rsidRPr="00C114A9">
        <w:t>the Association’s rules;</w:t>
      </w:r>
    </w:p>
    <w:p w14:paraId="1F3A0D84" w14:textId="1E1B4961" w:rsidR="006B0BA2" w:rsidRPr="00C114A9" w:rsidRDefault="007E0FAD" w:rsidP="007E0FAD">
      <w:pPr>
        <w:pStyle w:val="Asubpara"/>
      </w:pPr>
      <w:r>
        <w:tab/>
      </w:r>
      <w:r w:rsidRPr="00C114A9">
        <w:t>(iii)</w:t>
      </w:r>
      <w:r w:rsidRPr="00C114A9">
        <w:tab/>
      </w:r>
      <w:r w:rsidR="006B0BA2" w:rsidRPr="00C114A9">
        <w:t xml:space="preserve">the Association’s objects; </w:t>
      </w:r>
    </w:p>
    <w:p w14:paraId="11254704" w14:textId="17DACA69" w:rsidR="006B0BA2" w:rsidRPr="00C114A9" w:rsidRDefault="007E0FAD" w:rsidP="007E0FAD">
      <w:pPr>
        <w:pStyle w:val="Asubpara"/>
      </w:pPr>
      <w:r>
        <w:tab/>
      </w:r>
      <w:r w:rsidRPr="00C114A9">
        <w:t>(iv)</w:t>
      </w:r>
      <w:r w:rsidRPr="00C114A9">
        <w:tab/>
      </w:r>
      <w:r w:rsidR="006B0BA2" w:rsidRPr="00C114A9">
        <w:t>the management and operation of the Association; and</w:t>
      </w:r>
    </w:p>
    <w:p w14:paraId="5E22118F" w14:textId="508EB3D1" w:rsidR="006B0BA2" w:rsidRPr="00C114A9" w:rsidRDefault="007E0FAD" w:rsidP="007E0FAD">
      <w:pPr>
        <w:pStyle w:val="Apara"/>
      </w:pPr>
      <w:r>
        <w:tab/>
      </w:r>
      <w:r w:rsidRPr="00C114A9">
        <w:t>(c)</w:t>
      </w:r>
      <w:r w:rsidRPr="00C114A9">
        <w:tab/>
      </w:r>
      <w:r w:rsidR="006B0BA2" w:rsidRPr="00C114A9">
        <w:t>does not have a conflict of interest.</w:t>
      </w:r>
    </w:p>
    <w:p w14:paraId="5C088220" w14:textId="103C1C9E" w:rsidR="006B0BA2" w:rsidRPr="00C114A9" w:rsidRDefault="007E0FAD" w:rsidP="007E0FAD">
      <w:pPr>
        <w:pStyle w:val="Amain"/>
      </w:pPr>
      <w:r>
        <w:lastRenderedPageBreak/>
        <w:tab/>
      </w:r>
      <w:r w:rsidRPr="00C114A9">
        <w:t>(3)</w:t>
      </w:r>
      <w:r w:rsidRPr="00C114A9">
        <w:tab/>
      </w:r>
      <w:r w:rsidR="006B0BA2" w:rsidRPr="00C114A9">
        <w:t>The committee must give the decision</w:t>
      </w:r>
      <w:r w:rsidR="006B0BA2" w:rsidRPr="00C114A9">
        <w:noBreakHyphen/>
        <w:t>maker the following information in writing:</w:t>
      </w:r>
    </w:p>
    <w:p w14:paraId="4D74E409" w14:textId="0D952E0C" w:rsidR="006B0BA2" w:rsidRPr="00C114A9" w:rsidRDefault="007E0FAD" w:rsidP="007E0FAD">
      <w:pPr>
        <w:pStyle w:val="Apara"/>
      </w:pPr>
      <w:r>
        <w:tab/>
      </w:r>
      <w:r w:rsidRPr="00C114A9">
        <w:t>(a)</w:t>
      </w:r>
      <w:r w:rsidRPr="00C114A9">
        <w:tab/>
      </w:r>
      <w:r w:rsidR="006B0BA2" w:rsidRPr="00C114A9">
        <w:t>the name and contact details of the member who is the subject of the proposed disciplinary action;</w:t>
      </w:r>
    </w:p>
    <w:p w14:paraId="185D0204" w14:textId="2F144306" w:rsidR="006B0BA2" w:rsidRPr="00C114A9" w:rsidRDefault="007E0FAD" w:rsidP="007E0FAD">
      <w:pPr>
        <w:pStyle w:val="Apara"/>
      </w:pPr>
      <w:r>
        <w:tab/>
      </w:r>
      <w:r w:rsidRPr="00C114A9">
        <w:t>(b)</w:t>
      </w:r>
      <w:r w:rsidRPr="00C114A9">
        <w:tab/>
      </w:r>
      <w:r w:rsidR="006B0BA2" w:rsidRPr="00C114A9">
        <w:t>details about the proposed disciplinary action;</w:t>
      </w:r>
    </w:p>
    <w:p w14:paraId="432317A3" w14:textId="375C0DA7" w:rsidR="006B0BA2" w:rsidRPr="00C114A9" w:rsidRDefault="007E0FAD" w:rsidP="007E0FAD">
      <w:pPr>
        <w:pStyle w:val="Apara"/>
      </w:pPr>
      <w:r>
        <w:tab/>
      </w:r>
      <w:r w:rsidRPr="00C114A9">
        <w:t>(c)</w:t>
      </w:r>
      <w:r w:rsidRPr="00C114A9">
        <w:tab/>
      </w:r>
      <w:r w:rsidR="006B0BA2" w:rsidRPr="00C114A9">
        <w:t>the grounds for the proposed disciplinary action.</w:t>
      </w:r>
    </w:p>
    <w:p w14:paraId="344EAD4B" w14:textId="698D83F3" w:rsidR="006B0BA2" w:rsidRPr="00C114A9" w:rsidRDefault="007E0FAD" w:rsidP="007E0FAD">
      <w:pPr>
        <w:pStyle w:val="AH5Sec"/>
      </w:pPr>
      <w:bookmarkStart w:id="41" w:name="_Toc157419798"/>
      <w:r w:rsidRPr="00AE112D">
        <w:rPr>
          <w:rStyle w:val="CharSectNo"/>
        </w:rPr>
        <w:t>25</w:t>
      </w:r>
      <w:r w:rsidRPr="00C114A9">
        <w:tab/>
      </w:r>
      <w:r w:rsidR="006B0BA2" w:rsidRPr="00C114A9">
        <w:t>Disciplinary procedure—notice to member about proposed disciplinary action</w:t>
      </w:r>
      <w:bookmarkEnd w:id="41"/>
    </w:p>
    <w:p w14:paraId="495AF15C" w14:textId="6D228561" w:rsidR="006B0BA2" w:rsidRPr="00C114A9" w:rsidRDefault="007E0FAD" w:rsidP="007E0FAD">
      <w:pPr>
        <w:pStyle w:val="Amain"/>
      </w:pPr>
      <w:r>
        <w:tab/>
      </w:r>
      <w:r w:rsidRPr="00C114A9">
        <w:t>(1)</w:t>
      </w:r>
      <w:r w:rsidRPr="00C114A9">
        <w:tab/>
      </w:r>
      <w:r w:rsidR="006B0BA2" w:rsidRPr="00C114A9">
        <w:t>As soon as practicable after appointing a decision</w:t>
      </w:r>
      <w:r w:rsidR="006B0BA2" w:rsidRPr="00C114A9">
        <w:noBreakHyphen/>
        <w:t>maker under section </w:t>
      </w:r>
      <w:r w:rsidR="00173EEF" w:rsidRPr="00C114A9">
        <w:t>24</w:t>
      </w:r>
      <w:r w:rsidR="006B0BA2" w:rsidRPr="00C114A9">
        <w:t>, the committee must give the member written notice telling the member that the disciplinary procedure has started.</w:t>
      </w:r>
    </w:p>
    <w:p w14:paraId="40EA2B77" w14:textId="6063CBFA" w:rsidR="006B0BA2" w:rsidRPr="00C114A9" w:rsidRDefault="007E0FAD" w:rsidP="007E0FAD">
      <w:pPr>
        <w:pStyle w:val="Amain"/>
      </w:pPr>
      <w:r>
        <w:tab/>
      </w:r>
      <w:r w:rsidRPr="00C114A9">
        <w:t>(2)</w:t>
      </w:r>
      <w:r w:rsidRPr="00C114A9">
        <w:tab/>
      </w:r>
      <w:r w:rsidR="006B0BA2" w:rsidRPr="00C114A9">
        <w:t>The notice must include—</w:t>
      </w:r>
    </w:p>
    <w:p w14:paraId="72925449" w14:textId="61849CA7" w:rsidR="006B0BA2" w:rsidRPr="00C114A9" w:rsidRDefault="007E0FAD" w:rsidP="007E0FAD">
      <w:pPr>
        <w:pStyle w:val="Apara"/>
      </w:pPr>
      <w:r>
        <w:tab/>
      </w:r>
      <w:r w:rsidRPr="00C114A9">
        <w:t>(a)</w:t>
      </w:r>
      <w:r w:rsidRPr="00C114A9">
        <w:tab/>
      </w:r>
      <w:r w:rsidR="006B0BA2" w:rsidRPr="00C114A9">
        <w:t>details about the proposed disciplinary action; and</w:t>
      </w:r>
    </w:p>
    <w:p w14:paraId="72B86F79" w14:textId="377A9C78" w:rsidR="006B0BA2" w:rsidRPr="00C114A9" w:rsidRDefault="007E0FAD" w:rsidP="007E0FAD">
      <w:pPr>
        <w:pStyle w:val="Apara"/>
      </w:pPr>
      <w:r>
        <w:tab/>
      </w:r>
      <w:r w:rsidRPr="00C114A9">
        <w:t>(b)</w:t>
      </w:r>
      <w:r w:rsidRPr="00C114A9">
        <w:tab/>
      </w:r>
      <w:r w:rsidR="006B0BA2" w:rsidRPr="00C114A9">
        <w:t>the grounds for the proposed disciplinary action; and</w:t>
      </w:r>
    </w:p>
    <w:p w14:paraId="28997802" w14:textId="75D16D59" w:rsidR="006B0BA2" w:rsidRPr="00C114A9" w:rsidRDefault="007E0FAD" w:rsidP="007E0FAD">
      <w:pPr>
        <w:pStyle w:val="Apara"/>
      </w:pPr>
      <w:r>
        <w:tab/>
      </w:r>
      <w:r w:rsidRPr="00C114A9">
        <w:t>(c)</w:t>
      </w:r>
      <w:r w:rsidRPr="00C114A9">
        <w:tab/>
      </w:r>
      <w:r w:rsidR="006B0BA2" w:rsidRPr="00C114A9">
        <w:t>the name and contact details of the decision</w:t>
      </w:r>
      <w:r w:rsidR="006B0BA2" w:rsidRPr="00C114A9">
        <w:noBreakHyphen/>
        <w:t>maker; and</w:t>
      </w:r>
    </w:p>
    <w:p w14:paraId="229DB2BB" w14:textId="7E5CF3A7" w:rsidR="006B0BA2" w:rsidRPr="00C114A9" w:rsidRDefault="007E0FAD" w:rsidP="007E0FAD">
      <w:pPr>
        <w:pStyle w:val="Apara"/>
      </w:pPr>
      <w:r>
        <w:tab/>
      </w:r>
      <w:r w:rsidRPr="00C114A9">
        <w:t>(d)</w:t>
      </w:r>
      <w:r w:rsidRPr="00C114A9">
        <w:tab/>
      </w:r>
      <w:r w:rsidR="006B0BA2" w:rsidRPr="00C114A9">
        <w:t>information about the disciplinary procedure.</w:t>
      </w:r>
    </w:p>
    <w:p w14:paraId="16DE66C9" w14:textId="0E979C47" w:rsidR="006B0BA2" w:rsidRPr="00C114A9" w:rsidRDefault="007E0FAD" w:rsidP="007E0FAD">
      <w:pPr>
        <w:pStyle w:val="AH5Sec"/>
      </w:pPr>
      <w:bookmarkStart w:id="42" w:name="_Toc157419799"/>
      <w:r w:rsidRPr="00AE112D">
        <w:rPr>
          <w:rStyle w:val="CharSectNo"/>
        </w:rPr>
        <w:t>26</w:t>
      </w:r>
      <w:r w:rsidRPr="00C114A9">
        <w:tab/>
      </w:r>
      <w:r w:rsidR="006B0BA2" w:rsidRPr="00C114A9">
        <w:t>Disciplinary procedure—opportunity to be heard</w:t>
      </w:r>
      <w:bookmarkEnd w:id="42"/>
    </w:p>
    <w:p w14:paraId="6D19DEFF" w14:textId="6F952BD4" w:rsidR="006B0BA2" w:rsidRPr="00C114A9" w:rsidRDefault="007E0FAD" w:rsidP="007E0FAD">
      <w:pPr>
        <w:pStyle w:val="Amain"/>
      </w:pPr>
      <w:r>
        <w:tab/>
      </w:r>
      <w:r w:rsidRPr="00C114A9">
        <w:t>(1)</w:t>
      </w:r>
      <w:r w:rsidRPr="00C114A9">
        <w:tab/>
      </w:r>
      <w:r w:rsidR="006B0BA2" w:rsidRPr="00C114A9">
        <w:t>Before deciding whether to take the proposed disciplinary action, the decision</w:t>
      </w:r>
      <w:r w:rsidR="006B0BA2" w:rsidRPr="00C114A9">
        <w:noBreakHyphen/>
        <w:t>maker must invite the member to make a written or oral submission (or both) about—</w:t>
      </w:r>
    </w:p>
    <w:p w14:paraId="148CBC66" w14:textId="4EFC457A" w:rsidR="006B0BA2" w:rsidRPr="00C114A9" w:rsidRDefault="007E0FAD" w:rsidP="007E0FAD">
      <w:pPr>
        <w:pStyle w:val="Apara"/>
      </w:pPr>
      <w:r>
        <w:tab/>
      </w:r>
      <w:r w:rsidRPr="00C114A9">
        <w:t>(a)</w:t>
      </w:r>
      <w:r w:rsidRPr="00C114A9">
        <w:tab/>
      </w:r>
      <w:r w:rsidR="006B0BA2" w:rsidRPr="00C114A9">
        <w:t>the proposed disciplinary action; and</w:t>
      </w:r>
    </w:p>
    <w:p w14:paraId="76244DEC" w14:textId="3F02443E" w:rsidR="006B0BA2" w:rsidRPr="00C114A9" w:rsidRDefault="007E0FAD" w:rsidP="007E0FAD">
      <w:pPr>
        <w:pStyle w:val="Apara"/>
      </w:pPr>
      <w:r>
        <w:tab/>
      </w:r>
      <w:r w:rsidRPr="00C114A9">
        <w:t>(b)</w:t>
      </w:r>
      <w:r w:rsidRPr="00C114A9">
        <w:tab/>
      </w:r>
      <w:r w:rsidR="006B0BA2" w:rsidRPr="00C114A9">
        <w:t>the grounds for the proposed disciplinary action.</w:t>
      </w:r>
    </w:p>
    <w:p w14:paraId="69CE51C4" w14:textId="48BF6771" w:rsidR="006B0BA2" w:rsidRPr="00C114A9" w:rsidRDefault="007E0FAD" w:rsidP="00B4405B">
      <w:pPr>
        <w:pStyle w:val="Amain"/>
        <w:keepNext/>
        <w:keepLines/>
      </w:pPr>
      <w:r>
        <w:lastRenderedPageBreak/>
        <w:tab/>
      </w:r>
      <w:r w:rsidRPr="00C114A9">
        <w:t>(2)</w:t>
      </w:r>
      <w:r w:rsidRPr="00C114A9">
        <w:tab/>
      </w:r>
      <w:r w:rsidR="006B0BA2" w:rsidRPr="00C114A9">
        <w:t>The invitation must state—</w:t>
      </w:r>
    </w:p>
    <w:p w14:paraId="2B23AFEF" w14:textId="5500E014" w:rsidR="006B0BA2" w:rsidRPr="00C114A9" w:rsidRDefault="007E0FAD" w:rsidP="00B4405B">
      <w:pPr>
        <w:pStyle w:val="Apara"/>
        <w:keepNext/>
        <w:keepLines/>
      </w:pPr>
      <w:r>
        <w:tab/>
      </w:r>
      <w:r w:rsidRPr="00C114A9">
        <w:t>(a)</w:t>
      </w:r>
      <w:r w:rsidRPr="00C114A9">
        <w:tab/>
      </w:r>
      <w:r w:rsidR="006B0BA2" w:rsidRPr="00C114A9">
        <w:t>if the decision</w:t>
      </w:r>
      <w:r w:rsidR="006B0BA2" w:rsidRPr="00C114A9">
        <w:noBreakHyphen/>
        <w:t>maker invites the member to make a written submission—a period of not less than 14 days in which the member may make a written submission (the </w:t>
      </w:r>
      <w:r w:rsidR="006B0BA2" w:rsidRPr="00041660">
        <w:rPr>
          <w:rStyle w:val="charBoldItals"/>
        </w:rPr>
        <w:t>submission period</w:t>
      </w:r>
      <w:r w:rsidR="006B0BA2" w:rsidRPr="00C114A9">
        <w:t>); and</w:t>
      </w:r>
    </w:p>
    <w:p w14:paraId="1321349A" w14:textId="1DA14C24" w:rsidR="006B0BA2" w:rsidRPr="00C114A9" w:rsidRDefault="007E0FAD" w:rsidP="007E0FAD">
      <w:pPr>
        <w:pStyle w:val="Apara"/>
      </w:pPr>
      <w:r>
        <w:tab/>
      </w:r>
      <w:r w:rsidRPr="00C114A9">
        <w:t>(b)</w:t>
      </w:r>
      <w:r w:rsidRPr="00C114A9">
        <w:tab/>
      </w:r>
      <w:r w:rsidR="006B0BA2" w:rsidRPr="00C114A9">
        <w:t>if the decision</w:t>
      </w:r>
      <w:r w:rsidR="006B0BA2" w:rsidRPr="00C114A9">
        <w:noBreakHyphen/>
        <w:t>maker invites the member to make oral submissions—the day and time (within the submission period) when the member can make their oral submissions.</w:t>
      </w:r>
    </w:p>
    <w:p w14:paraId="7BEBA413" w14:textId="41A672D1" w:rsidR="006B0BA2" w:rsidRPr="00C114A9" w:rsidRDefault="007E0FAD" w:rsidP="007E0FAD">
      <w:pPr>
        <w:pStyle w:val="AH5Sec"/>
      </w:pPr>
      <w:bookmarkStart w:id="43" w:name="_Toc157419800"/>
      <w:r w:rsidRPr="00AE112D">
        <w:rPr>
          <w:rStyle w:val="CharSectNo"/>
        </w:rPr>
        <w:t>27</w:t>
      </w:r>
      <w:r w:rsidRPr="00C114A9">
        <w:tab/>
      </w:r>
      <w:r w:rsidR="006B0BA2" w:rsidRPr="00C114A9">
        <w:t>Disciplinary procedure—outcome</w:t>
      </w:r>
      <w:bookmarkEnd w:id="43"/>
    </w:p>
    <w:p w14:paraId="1A026C95" w14:textId="71F0249A" w:rsidR="006B0BA2" w:rsidRPr="00C114A9" w:rsidRDefault="007E0FAD" w:rsidP="007E0FAD">
      <w:pPr>
        <w:pStyle w:val="Amain"/>
      </w:pPr>
      <w:r>
        <w:tab/>
      </w:r>
      <w:r w:rsidRPr="00C114A9">
        <w:t>(1)</w:t>
      </w:r>
      <w:r w:rsidRPr="00C114A9">
        <w:tab/>
      </w:r>
      <w:r w:rsidR="006B0BA2" w:rsidRPr="00C114A9">
        <w:t>As soon as practicable after the submission period has ended, the decision</w:t>
      </w:r>
      <w:r w:rsidR="006B0BA2" w:rsidRPr="00C114A9">
        <w:noBreakHyphen/>
        <w:t>maker must—</w:t>
      </w:r>
    </w:p>
    <w:p w14:paraId="6A0C5762" w14:textId="4FF2B1A2" w:rsidR="006B0BA2" w:rsidRPr="00C114A9" w:rsidRDefault="007E0FAD" w:rsidP="007E0FAD">
      <w:pPr>
        <w:pStyle w:val="Apara"/>
      </w:pPr>
      <w:r>
        <w:tab/>
      </w:r>
      <w:r w:rsidRPr="00C114A9">
        <w:t>(a)</w:t>
      </w:r>
      <w:r w:rsidRPr="00C114A9">
        <w:tab/>
      </w:r>
      <w:r w:rsidR="006B0BA2" w:rsidRPr="00C114A9">
        <w:t>consider any submissions received by the decision</w:t>
      </w:r>
      <w:r w:rsidR="006B0BA2" w:rsidRPr="00C114A9">
        <w:noBreakHyphen/>
        <w:t>maker during the submission period; and</w:t>
      </w:r>
    </w:p>
    <w:p w14:paraId="768140D6" w14:textId="2C95624E" w:rsidR="006B0BA2" w:rsidRPr="00C114A9" w:rsidRDefault="007E0FAD" w:rsidP="007E0FAD">
      <w:pPr>
        <w:pStyle w:val="Apara"/>
      </w:pPr>
      <w:r>
        <w:tab/>
      </w:r>
      <w:r w:rsidRPr="00C114A9">
        <w:t>(b)</w:t>
      </w:r>
      <w:r w:rsidRPr="00C114A9">
        <w:tab/>
      </w:r>
      <w:r w:rsidR="006B0BA2" w:rsidRPr="00C114A9">
        <w:t>decide whether to take the proposed disciplinary action, another disciplinary action, or no disciplinary action against the member (the </w:t>
      </w:r>
      <w:r w:rsidR="006B0BA2" w:rsidRPr="00041660">
        <w:rPr>
          <w:rStyle w:val="charBoldItals"/>
        </w:rPr>
        <w:t>disciplinary action decision</w:t>
      </w:r>
      <w:r w:rsidR="006B0BA2" w:rsidRPr="00C114A9">
        <w:t>); and</w:t>
      </w:r>
    </w:p>
    <w:p w14:paraId="57A143B5" w14:textId="79E904A0" w:rsidR="006B0BA2" w:rsidRPr="00C114A9" w:rsidRDefault="007E0FAD" w:rsidP="007E0FAD">
      <w:pPr>
        <w:pStyle w:val="Apara"/>
      </w:pPr>
      <w:r>
        <w:tab/>
      </w:r>
      <w:r w:rsidRPr="00C114A9">
        <w:t>(c)</w:t>
      </w:r>
      <w:r w:rsidRPr="00C114A9">
        <w:tab/>
      </w:r>
      <w:r w:rsidR="006B0BA2" w:rsidRPr="00C114A9">
        <w:t>give the member and the committee written notice stating—</w:t>
      </w:r>
    </w:p>
    <w:p w14:paraId="60AF5B3B" w14:textId="3F93CC27"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the disciplinary action decision; and</w:t>
      </w:r>
    </w:p>
    <w:p w14:paraId="424BD687" w14:textId="240BBBE0" w:rsidR="006B0BA2" w:rsidRPr="00C114A9" w:rsidRDefault="007E0FAD" w:rsidP="007E0FAD">
      <w:pPr>
        <w:pStyle w:val="Asubpara"/>
      </w:pPr>
      <w:r>
        <w:tab/>
      </w:r>
      <w:r w:rsidRPr="00C114A9">
        <w:t>(ii)</w:t>
      </w:r>
      <w:r w:rsidRPr="00C114A9">
        <w:tab/>
      </w:r>
      <w:r w:rsidR="006B0BA2" w:rsidRPr="00C114A9">
        <w:t>the reasons for the disciplinary action decision; and</w:t>
      </w:r>
    </w:p>
    <w:p w14:paraId="7271C8B0" w14:textId="58C24262" w:rsidR="006B0BA2" w:rsidRPr="00C114A9" w:rsidRDefault="006B0BA2" w:rsidP="006B0BA2">
      <w:pPr>
        <w:pStyle w:val="aNotesubpar"/>
      </w:pPr>
      <w:r w:rsidRPr="00041660">
        <w:rPr>
          <w:rStyle w:val="charItals"/>
        </w:rPr>
        <w:t>Note</w:t>
      </w:r>
      <w:r w:rsidRPr="00041660">
        <w:rPr>
          <w:rStyle w:val="charItals"/>
        </w:rPr>
        <w:tab/>
      </w:r>
      <w:r w:rsidRPr="00C114A9">
        <w:t xml:space="preserve">For what must be included in a statement of reasons, see the </w:t>
      </w:r>
      <w:hyperlink r:id="rId66" w:tooltip="A2001-14" w:history="1">
        <w:r w:rsidR="00041660" w:rsidRPr="00041660">
          <w:rPr>
            <w:rStyle w:val="charCitHyperlinkAbbrev"/>
          </w:rPr>
          <w:t>Legislation Act</w:t>
        </w:r>
      </w:hyperlink>
      <w:r w:rsidRPr="00C114A9">
        <w:t>, s 179.</w:t>
      </w:r>
    </w:p>
    <w:p w14:paraId="122D0B5D" w14:textId="713353B1" w:rsidR="006B0BA2" w:rsidRPr="00C114A9" w:rsidRDefault="007E0FAD" w:rsidP="007E0FAD">
      <w:pPr>
        <w:pStyle w:val="Asubpara"/>
      </w:pPr>
      <w:r>
        <w:tab/>
      </w:r>
      <w:r w:rsidRPr="00C114A9">
        <w:t>(iii)</w:t>
      </w:r>
      <w:r w:rsidRPr="00C114A9">
        <w:tab/>
      </w:r>
      <w:r w:rsidR="006B0BA2" w:rsidRPr="00C114A9">
        <w:t>if the decision</w:t>
      </w:r>
      <w:r w:rsidR="006B0BA2" w:rsidRPr="00C114A9">
        <w:noBreakHyphen/>
        <w:t>maker decides to take disciplinary action—the day the disciplinary action takes effect; and</w:t>
      </w:r>
    </w:p>
    <w:p w14:paraId="6519B956" w14:textId="591EACE7" w:rsidR="006B0BA2" w:rsidRPr="00C114A9" w:rsidRDefault="007E0FAD" w:rsidP="007E0FAD">
      <w:pPr>
        <w:pStyle w:val="Asubpara"/>
      </w:pPr>
      <w:r>
        <w:tab/>
      </w:r>
      <w:r w:rsidRPr="00C114A9">
        <w:t>(iv)</w:t>
      </w:r>
      <w:r w:rsidRPr="00C114A9">
        <w:tab/>
      </w:r>
      <w:r w:rsidR="006B0BA2" w:rsidRPr="00C114A9">
        <w:t>that the member or the committee may appeal the disciplinary action decision under division 1.3.3 (Appealing decisions).</w:t>
      </w:r>
    </w:p>
    <w:p w14:paraId="26E80E2E" w14:textId="24B91DE2" w:rsidR="006B0BA2" w:rsidRPr="00C114A9" w:rsidRDefault="007E0FAD" w:rsidP="00B4405B">
      <w:pPr>
        <w:pStyle w:val="Amain"/>
        <w:keepNext/>
      </w:pPr>
      <w:r>
        <w:lastRenderedPageBreak/>
        <w:tab/>
      </w:r>
      <w:r w:rsidRPr="00C114A9">
        <w:t>(2)</w:t>
      </w:r>
      <w:r w:rsidRPr="00C114A9">
        <w:tab/>
      </w:r>
      <w:r w:rsidR="006B0BA2" w:rsidRPr="00C114A9">
        <w:t>If the decision</w:t>
      </w:r>
      <w:r w:rsidR="006B0BA2" w:rsidRPr="00C114A9">
        <w:noBreakHyphen/>
        <w:t>maker decides to take disciplinary action against a member, the committee must—</w:t>
      </w:r>
    </w:p>
    <w:p w14:paraId="2F74D0CE" w14:textId="7B637A76" w:rsidR="006B0BA2" w:rsidRPr="00C114A9" w:rsidRDefault="007E0FAD" w:rsidP="00B4405B">
      <w:pPr>
        <w:pStyle w:val="Apara"/>
        <w:keepNext/>
      </w:pPr>
      <w:r>
        <w:tab/>
      </w:r>
      <w:r w:rsidRPr="00C114A9">
        <w:t>(a)</w:t>
      </w:r>
      <w:r w:rsidRPr="00C114A9">
        <w:tab/>
      </w:r>
      <w:r w:rsidR="006B0BA2" w:rsidRPr="00C114A9">
        <w:t>if the member’s membership is cancelled—</w:t>
      </w:r>
      <w:r w:rsidR="006B0BA2" w:rsidRPr="00C114A9">
        <w:rPr>
          <w:lang w:eastAsia="en-AU"/>
        </w:rPr>
        <w:t>remove information about the member from the register of members; or</w:t>
      </w:r>
    </w:p>
    <w:p w14:paraId="2F7B3D5D" w14:textId="325E0950" w:rsidR="006B0BA2" w:rsidRPr="00C114A9" w:rsidRDefault="007E0FAD" w:rsidP="007E0FAD">
      <w:pPr>
        <w:pStyle w:val="Apara"/>
      </w:pPr>
      <w:r>
        <w:tab/>
      </w:r>
      <w:r w:rsidRPr="00C114A9">
        <w:t>(b)</w:t>
      </w:r>
      <w:r w:rsidRPr="00C114A9">
        <w:tab/>
      </w:r>
      <w:r w:rsidR="006B0BA2" w:rsidRPr="00C114A9">
        <w:t>in any other case—record the details of the disciplinary action in the register of members.</w:t>
      </w:r>
    </w:p>
    <w:p w14:paraId="25EDDA0D" w14:textId="6CBC3D57" w:rsidR="006B0BA2" w:rsidRPr="00C114A9" w:rsidRDefault="007E0FAD" w:rsidP="007E0FAD">
      <w:pPr>
        <w:pStyle w:val="Amain"/>
      </w:pPr>
      <w:r>
        <w:tab/>
      </w:r>
      <w:r w:rsidRPr="00C114A9">
        <w:t>(3)</w:t>
      </w:r>
      <w:r w:rsidRPr="00C114A9">
        <w:tab/>
      </w:r>
      <w:r w:rsidR="006B0BA2" w:rsidRPr="00C114A9">
        <w:t>If the decision</w:t>
      </w:r>
      <w:r w:rsidR="006B0BA2" w:rsidRPr="00C114A9">
        <w:noBreakHyphen/>
        <w:t>maker decides to suspend the member’s membership for a stated period—</w:t>
      </w:r>
    </w:p>
    <w:p w14:paraId="30D2E038" w14:textId="5C98130F" w:rsidR="006B0BA2" w:rsidRPr="00C114A9" w:rsidRDefault="007E0FAD" w:rsidP="007E0FAD">
      <w:pPr>
        <w:pStyle w:val="Apara"/>
      </w:pPr>
      <w:r>
        <w:tab/>
      </w:r>
      <w:r w:rsidRPr="00C114A9">
        <w:t>(a)</w:t>
      </w:r>
      <w:r w:rsidRPr="00C114A9">
        <w:tab/>
      </w:r>
      <w:r w:rsidR="006B0BA2" w:rsidRPr="00C114A9">
        <w:t>the person is taken not be a member of the Association during the period of suspension; and</w:t>
      </w:r>
    </w:p>
    <w:p w14:paraId="24F0805D" w14:textId="51200DD9" w:rsidR="006B0BA2" w:rsidRPr="00C114A9" w:rsidRDefault="007E0FAD" w:rsidP="007E0FAD">
      <w:pPr>
        <w:pStyle w:val="Apara"/>
      </w:pPr>
      <w:r>
        <w:tab/>
      </w:r>
      <w:r w:rsidRPr="00C114A9">
        <w:t>(b)</w:t>
      </w:r>
      <w:r w:rsidRPr="00C114A9">
        <w:tab/>
      </w:r>
      <w:r w:rsidR="006B0BA2" w:rsidRPr="00C114A9">
        <w:t>the period of suspension does not affect the suspended member’s liability to pay the annual membership fee.</w:t>
      </w:r>
    </w:p>
    <w:p w14:paraId="39793638" w14:textId="1E78F849" w:rsidR="006B0BA2" w:rsidRPr="00C114A9" w:rsidRDefault="007E0FAD" w:rsidP="007E0FAD">
      <w:pPr>
        <w:pStyle w:val="AH5Sec"/>
      </w:pPr>
      <w:bookmarkStart w:id="44" w:name="_Toc157419801"/>
      <w:r w:rsidRPr="00AE112D">
        <w:rPr>
          <w:rStyle w:val="CharSectNo"/>
        </w:rPr>
        <w:t>28</w:t>
      </w:r>
      <w:r w:rsidRPr="00C114A9">
        <w:tab/>
      </w:r>
      <w:r w:rsidR="006B0BA2" w:rsidRPr="00C114A9">
        <w:t>Disciplinary procedure—stopping</w:t>
      </w:r>
      <w:bookmarkEnd w:id="44"/>
    </w:p>
    <w:p w14:paraId="7A21D24A" w14:textId="0C8A356F" w:rsidR="006B0BA2" w:rsidRPr="00C114A9" w:rsidRDefault="007E0FAD" w:rsidP="007E0FAD">
      <w:pPr>
        <w:pStyle w:val="Amain"/>
      </w:pPr>
      <w:r>
        <w:tab/>
      </w:r>
      <w:r w:rsidRPr="00C114A9">
        <w:t>(1)</w:t>
      </w:r>
      <w:r w:rsidRPr="00C114A9">
        <w:tab/>
      </w:r>
      <w:r w:rsidR="006B0BA2" w:rsidRPr="00C114A9">
        <w:t>The committee may, by resolution, decide to stop a disciplinary procedure against a member at any time before the decision</w:t>
      </w:r>
      <w:r w:rsidR="006B0BA2" w:rsidRPr="00C114A9">
        <w:noBreakHyphen/>
        <w:t>maker makes a disciplinary action decision.</w:t>
      </w:r>
    </w:p>
    <w:p w14:paraId="7E8D59D0" w14:textId="2D309C7F" w:rsidR="006B0BA2" w:rsidRPr="00C114A9" w:rsidRDefault="007E0FAD" w:rsidP="007E0FAD">
      <w:pPr>
        <w:pStyle w:val="Amain"/>
      </w:pPr>
      <w:r>
        <w:tab/>
      </w:r>
      <w:r w:rsidRPr="00C114A9">
        <w:t>(2)</w:t>
      </w:r>
      <w:r w:rsidRPr="00C114A9">
        <w:tab/>
      </w:r>
      <w:r w:rsidR="006B0BA2" w:rsidRPr="00C114A9">
        <w:t>If the committee decides to stop the disciplinary procedure, the committee must give written notice to—</w:t>
      </w:r>
    </w:p>
    <w:p w14:paraId="0FBB875D" w14:textId="55C03125" w:rsidR="006B0BA2" w:rsidRPr="00C114A9" w:rsidRDefault="007E0FAD" w:rsidP="007E0FAD">
      <w:pPr>
        <w:pStyle w:val="Apara"/>
      </w:pPr>
      <w:r>
        <w:tab/>
      </w:r>
      <w:r w:rsidRPr="00C114A9">
        <w:t>(a)</w:t>
      </w:r>
      <w:r w:rsidRPr="00C114A9">
        <w:tab/>
      </w:r>
      <w:r w:rsidR="006B0BA2" w:rsidRPr="00C114A9">
        <w:t>the member; and</w:t>
      </w:r>
    </w:p>
    <w:p w14:paraId="2844A592" w14:textId="492A472F" w:rsidR="006B0BA2" w:rsidRPr="00C114A9" w:rsidRDefault="007E0FAD" w:rsidP="007E0FAD">
      <w:pPr>
        <w:pStyle w:val="Apara"/>
      </w:pPr>
      <w:r>
        <w:tab/>
      </w:r>
      <w:r w:rsidRPr="00C114A9">
        <w:t>(b)</w:t>
      </w:r>
      <w:r w:rsidRPr="00C114A9">
        <w:tab/>
      </w:r>
      <w:r w:rsidR="006B0BA2" w:rsidRPr="00C114A9">
        <w:t>the decision</w:t>
      </w:r>
      <w:r w:rsidR="006B0BA2" w:rsidRPr="00C114A9">
        <w:noBreakHyphen/>
        <w:t>maker.</w:t>
      </w:r>
    </w:p>
    <w:p w14:paraId="6C90A103" w14:textId="3CF07E51" w:rsidR="006B0BA2" w:rsidRPr="00C114A9" w:rsidRDefault="007E0FAD" w:rsidP="007E0FAD">
      <w:pPr>
        <w:pStyle w:val="Amain"/>
      </w:pPr>
      <w:r>
        <w:tab/>
      </w:r>
      <w:r w:rsidRPr="00C114A9">
        <w:t>(3)</w:t>
      </w:r>
      <w:r w:rsidRPr="00C114A9">
        <w:tab/>
      </w:r>
      <w:r w:rsidR="006B0BA2" w:rsidRPr="00C114A9">
        <w:t>The notice must state—</w:t>
      </w:r>
    </w:p>
    <w:p w14:paraId="037DDB2B" w14:textId="75F9C1BE" w:rsidR="006B0BA2" w:rsidRPr="00C114A9" w:rsidRDefault="007E0FAD" w:rsidP="007E0FAD">
      <w:pPr>
        <w:pStyle w:val="Apara"/>
      </w:pPr>
      <w:r>
        <w:tab/>
      </w:r>
      <w:r w:rsidRPr="00C114A9">
        <w:t>(a)</w:t>
      </w:r>
      <w:r w:rsidRPr="00C114A9">
        <w:tab/>
      </w:r>
      <w:r w:rsidR="006B0BA2" w:rsidRPr="00C114A9">
        <w:t>that the committee has decided to stop the disciplinary procedure for proposed disciplinary action against a member; and</w:t>
      </w:r>
    </w:p>
    <w:p w14:paraId="0E4DA377" w14:textId="098A96E7" w:rsidR="006B0BA2" w:rsidRPr="00C114A9" w:rsidRDefault="007E0FAD" w:rsidP="007E0FAD">
      <w:pPr>
        <w:pStyle w:val="Apara"/>
      </w:pPr>
      <w:r>
        <w:tab/>
      </w:r>
      <w:r w:rsidRPr="00C114A9">
        <w:t>(b)</w:t>
      </w:r>
      <w:r w:rsidRPr="00C114A9">
        <w:tab/>
      </w:r>
      <w:r w:rsidR="006B0BA2" w:rsidRPr="00C114A9">
        <w:t>the reasons for the committee’s decision to stop the disciplinary procedure.</w:t>
      </w:r>
    </w:p>
    <w:p w14:paraId="5384D177" w14:textId="0AC66728" w:rsidR="006B0BA2" w:rsidRPr="00C114A9" w:rsidRDefault="007E0FAD" w:rsidP="007E0FAD">
      <w:pPr>
        <w:pStyle w:val="AH5Sec"/>
      </w:pPr>
      <w:bookmarkStart w:id="45" w:name="_Toc157419802"/>
      <w:r w:rsidRPr="00AE112D">
        <w:rPr>
          <w:rStyle w:val="CharSectNo"/>
        </w:rPr>
        <w:lastRenderedPageBreak/>
        <w:t>29</w:t>
      </w:r>
      <w:r w:rsidRPr="00C114A9">
        <w:tab/>
      </w:r>
      <w:r w:rsidR="006B0BA2" w:rsidRPr="00C114A9">
        <w:t>Disciplinary procedure—no further action by committee</w:t>
      </w:r>
      <w:bookmarkEnd w:id="45"/>
    </w:p>
    <w:p w14:paraId="296495C7" w14:textId="083FB8B0" w:rsidR="006B0BA2" w:rsidRPr="00C114A9" w:rsidRDefault="006B0BA2" w:rsidP="006B0BA2">
      <w:pPr>
        <w:pStyle w:val="Amainreturn"/>
      </w:pPr>
      <w:r w:rsidRPr="00C114A9">
        <w:t>If a decision</w:t>
      </w:r>
      <w:r w:rsidRPr="00C114A9">
        <w:noBreakHyphen/>
        <w:t>maker makes a disciplinary action decision in relation to a member, no further disciplinary action may be proposed or taken against the member in relation to the conduct making up the grounds for disciplinary action set out in the written notice given to the member under section </w:t>
      </w:r>
      <w:r w:rsidR="00173EEF" w:rsidRPr="00C114A9">
        <w:t>25</w:t>
      </w:r>
      <w:r w:rsidRPr="00C114A9">
        <w:t>.</w:t>
      </w:r>
    </w:p>
    <w:p w14:paraId="12D2BB14" w14:textId="334F7849" w:rsidR="006B0BA2" w:rsidRPr="00AE112D" w:rsidRDefault="007E0FAD" w:rsidP="007E0FAD">
      <w:pPr>
        <w:pStyle w:val="Sched-Form"/>
      </w:pPr>
      <w:bookmarkStart w:id="46" w:name="_Toc157419803"/>
      <w:r w:rsidRPr="00AE112D">
        <w:rPr>
          <w:rStyle w:val="CharDivNo"/>
        </w:rPr>
        <w:t>Division 1.3.3</w:t>
      </w:r>
      <w:r w:rsidRPr="00C114A9">
        <w:tab/>
      </w:r>
      <w:r w:rsidR="006B0BA2" w:rsidRPr="00AE112D">
        <w:rPr>
          <w:rStyle w:val="CharDivText"/>
        </w:rPr>
        <w:t>Appealing decisions</w:t>
      </w:r>
      <w:bookmarkEnd w:id="46"/>
    </w:p>
    <w:p w14:paraId="395FA231" w14:textId="6FBFFCBB" w:rsidR="006B0BA2" w:rsidRPr="00C114A9" w:rsidRDefault="007E0FAD" w:rsidP="007E0FAD">
      <w:pPr>
        <w:pStyle w:val="AH5Sec"/>
      </w:pPr>
      <w:bookmarkStart w:id="47" w:name="_Toc157419804"/>
      <w:r w:rsidRPr="00AE112D">
        <w:rPr>
          <w:rStyle w:val="CharSectNo"/>
        </w:rPr>
        <w:t>30</w:t>
      </w:r>
      <w:r w:rsidRPr="00C114A9">
        <w:tab/>
      </w:r>
      <w:r w:rsidR="006B0BA2" w:rsidRPr="00C114A9">
        <w:t>Appeal outcome—setting aside decision</w:t>
      </w:r>
      <w:r w:rsidR="006B0BA2" w:rsidRPr="00C114A9">
        <w:noBreakHyphen/>
        <w:t>maker’s decision</w:t>
      </w:r>
      <w:bookmarkEnd w:id="47"/>
    </w:p>
    <w:p w14:paraId="24DE06EC" w14:textId="77777777" w:rsidR="006B0BA2" w:rsidRPr="00C114A9" w:rsidRDefault="006B0BA2" w:rsidP="007E0FAD">
      <w:pPr>
        <w:pStyle w:val="Amainreturn"/>
        <w:keepNext/>
      </w:pPr>
      <w:r w:rsidRPr="00C114A9">
        <w:t>A dispute decision or disciplinary action decision may be set aside only by special resolution of the Association.</w:t>
      </w:r>
    </w:p>
    <w:p w14:paraId="74BC4C65" w14:textId="67E4877B" w:rsidR="006B0BA2" w:rsidRPr="00C114A9" w:rsidRDefault="006B0BA2" w:rsidP="007E0FAD">
      <w:pPr>
        <w:pStyle w:val="aNote"/>
        <w:keepNext/>
      </w:pPr>
      <w:r w:rsidRPr="00041660">
        <w:rPr>
          <w:rStyle w:val="charItals"/>
        </w:rPr>
        <w:t>Note 1</w:t>
      </w:r>
      <w:r w:rsidRPr="00041660">
        <w:rPr>
          <w:rStyle w:val="charItals"/>
        </w:rPr>
        <w:tab/>
      </w:r>
      <w:r w:rsidRPr="00C114A9">
        <w:t>A special resolution requires at least 21 </w:t>
      </w:r>
      <w:proofErr w:type="spellStart"/>
      <w:r w:rsidRPr="00C114A9">
        <w:t>days notice</w:t>
      </w:r>
      <w:proofErr w:type="spellEnd"/>
      <w:r w:rsidRPr="00C114A9">
        <w:t xml:space="preserve"> and needs to be passed with at least ¾ of the votes (see </w:t>
      </w:r>
      <w:hyperlink r:id="rId67" w:tooltip="Associations Incorporation Act 1991" w:history="1">
        <w:r w:rsidR="000E7038" w:rsidRPr="00083BA8">
          <w:rPr>
            <w:rStyle w:val="charCitHyperlinkAbbrev"/>
          </w:rPr>
          <w:t>Act</w:t>
        </w:r>
      </w:hyperlink>
      <w:r w:rsidRPr="00C114A9">
        <w:t>, s 70).</w:t>
      </w:r>
    </w:p>
    <w:p w14:paraId="76CBB586" w14:textId="2290F071" w:rsidR="006B0BA2" w:rsidRPr="00C114A9" w:rsidRDefault="006B0BA2" w:rsidP="006B0BA2">
      <w:pPr>
        <w:pStyle w:val="aNote"/>
      </w:pPr>
      <w:r w:rsidRPr="00041660">
        <w:rPr>
          <w:rStyle w:val="charItals"/>
        </w:rPr>
        <w:t>Note 2</w:t>
      </w:r>
      <w:r w:rsidRPr="00041660">
        <w:rPr>
          <w:rStyle w:val="charItals"/>
        </w:rPr>
        <w:tab/>
      </w:r>
      <w:r w:rsidRPr="00C114A9">
        <w:t xml:space="preserve">If a decision of the Association deprives a member of a right provided by the Association’s rules, the member may apply to the court for an order to vary or set aside the decision (see </w:t>
      </w:r>
      <w:hyperlink r:id="rId68" w:tooltip="Associations Incorporation Act 1991" w:history="1">
        <w:r w:rsidR="000E7038" w:rsidRPr="00083BA8">
          <w:rPr>
            <w:rStyle w:val="charCitHyperlinkAbbrev"/>
          </w:rPr>
          <w:t>Act</w:t>
        </w:r>
      </w:hyperlink>
      <w:r w:rsidRPr="00C114A9">
        <w:t>, s 49).</w:t>
      </w:r>
    </w:p>
    <w:p w14:paraId="7FFFD92D" w14:textId="342AF9DA" w:rsidR="006B0BA2" w:rsidRPr="00C114A9" w:rsidRDefault="007E0FAD" w:rsidP="007E0FAD">
      <w:pPr>
        <w:pStyle w:val="AH5Sec"/>
      </w:pPr>
      <w:bookmarkStart w:id="48" w:name="_Toc157419805"/>
      <w:r w:rsidRPr="00AE112D">
        <w:rPr>
          <w:rStyle w:val="CharSectNo"/>
        </w:rPr>
        <w:t>31</w:t>
      </w:r>
      <w:r w:rsidRPr="00C114A9">
        <w:tab/>
      </w:r>
      <w:r w:rsidR="006B0BA2" w:rsidRPr="00C114A9">
        <w:t>Who can appeal a decision?</w:t>
      </w:r>
      <w:bookmarkEnd w:id="48"/>
    </w:p>
    <w:p w14:paraId="153B8B29" w14:textId="712ABC85" w:rsidR="006B0BA2" w:rsidRPr="00C114A9" w:rsidRDefault="007E0FAD" w:rsidP="007E0FAD">
      <w:pPr>
        <w:pStyle w:val="Amain"/>
      </w:pPr>
      <w:r>
        <w:tab/>
      </w:r>
      <w:r w:rsidRPr="00C114A9">
        <w:t>(1)</w:t>
      </w:r>
      <w:r w:rsidRPr="00C114A9">
        <w:tab/>
      </w:r>
      <w:r w:rsidR="006B0BA2" w:rsidRPr="00C114A9">
        <w:t>A party to a dispute may appeal the dispute decision.</w:t>
      </w:r>
    </w:p>
    <w:p w14:paraId="28566875" w14:textId="0F8F2504" w:rsidR="006B0BA2" w:rsidRPr="00C114A9" w:rsidRDefault="007E0FAD" w:rsidP="007E0FAD">
      <w:pPr>
        <w:pStyle w:val="Amain"/>
      </w:pPr>
      <w:r>
        <w:tab/>
      </w:r>
      <w:r w:rsidRPr="00C114A9">
        <w:t>(2)</w:t>
      </w:r>
      <w:r w:rsidRPr="00C114A9">
        <w:tab/>
      </w:r>
      <w:r w:rsidR="006B0BA2" w:rsidRPr="00C114A9">
        <w:t>The following people may appeal a disciplinary action decision:</w:t>
      </w:r>
    </w:p>
    <w:p w14:paraId="15F20BB3" w14:textId="24CBDF95" w:rsidR="006B0BA2" w:rsidRPr="00C114A9" w:rsidRDefault="007E0FAD" w:rsidP="007E0FAD">
      <w:pPr>
        <w:pStyle w:val="Apara"/>
      </w:pPr>
      <w:r>
        <w:tab/>
      </w:r>
      <w:r w:rsidRPr="00C114A9">
        <w:t>(a)</w:t>
      </w:r>
      <w:r w:rsidRPr="00C114A9">
        <w:tab/>
      </w:r>
      <w:r w:rsidR="006B0BA2" w:rsidRPr="00C114A9">
        <w:t>the member who is the subject of the disciplinary action decision;</w:t>
      </w:r>
    </w:p>
    <w:p w14:paraId="01B7988A" w14:textId="3C4D0B6E" w:rsidR="006B0BA2" w:rsidRPr="00C114A9" w:rsidRDefault="007E0FAD" w:rsidP="007E0FAD">
      <w:pPr>
        <w:pStyle w:val="Apara"/>
      </w:pPr>
      <w:r>
        <w:tab/>
      </w:r>
      <w:r w:rsidRPr="00C114A9">
        <w:t>(b)</w:t>
      </w:r>
      <w:r w:rsidRPr="00C114A9">
        <w:tab/>
      </w:r>
      <w:r w:rsidR="006B0BA2" w:rsidRPr="00C114A9">
        <w:t>the committee.</w:t>
      </w:r>
    </w:p>
    <w:p w14:paraId="7B6396AF" w14:textId="36638731" w:rsidR="006B0BA2" w:rsidRPr="00C114A9" w:rsidRDefault="007E0FAD" w:rsidP="007E0FAD">
      <w:pPr>
        <w:pStyle w:val="AH5Sec"/>
      </w:pPr>
      <w:bookmarkStart w:id="49" w:name="_Toc157419806"/>
      <w:r w:rsidRPr="00AE112D">
        <w:rPr>
          <w:rStyle w:val="CharSectNo"/>
        </w:rPr>
        <w:t>32</w:t>
      </w:r>
      <w:r w:rsidRPr="00C114A9">
        <w:tab/>
      </w:r>
      <w:r w:rsidR="006B0BA2" w:rsidRPr="00C114A9">
        <w:t>Appeal notices</w:t>
      </w:r>
      <w:bookmarkEnd w:id="49"/>
    </w:p>
    <w:p w14:paraId="3698AC64" w14:textId="77777777" w:rsidR="006B0BA2" w:rsidRPr="00C114A9" w:rsidRDefault="006B0BA2" w:rsidP="006B0BA2">
      <w:pPr>
        <w:pStyle w:val="Amainreturn"/>
      </w:pPr>
      <w:r w:rsidRPr="00C114A9">
        <w:t xml:space="preserve">A person appealing a decision must, within 7 business days after being given notice of the decision, give the secretary written notice of the appeal (an </w:t>
      </w:r>
      <w:r w:rsidRPr="00041660">
        <w:rPr>
          <w:rStyle w:val="charBoldItals"/>
        </w:rPr>
        <w:t>appeal notice</w:t>
      </w:r>
      <w:r w:rsidRPr="00C114A9">
        <w:t>) stating the grounds for the appeal.</w:t>
      </w:r>
    </w:p>
    <w:p w14:paraId="1A1A49A1" w14:textId="6CC400E7" w:rsidR="006B0BA2" w:rsidRPr="00C114A9" w:rsidRDefault="007E0FAD" w:rsidP="007E0FAD">
      <w:pPr>
        <w:pStyle w:val="AH5Sec"/>
      </w:pPr>
      <w:bookmarkStart w:id="50" w:name="_Toc157419807"/>
      <w:r w:rsidRPr="00AE112D">
        <w:rPr>
          <w:rStyle w:val="CharSectNo"/>
        </w:rPr>
        <w:lastRenderedPageBreak/>
        <w:t>33</w:t>
      </w:r>
      <w:r w:rsidRPr="00C114A9">
        <w:tab/>
      </w:r>
      <w:r w:rsidR="006B0BA2" w:rsidRPr="00C114A9">
        <w:t>Withdrawing an appeal</w:t>
      </w:r>
      <w:bookmarkEnd w:id="50"/>
    </w:p>
    <w:p w14:paraId="7D875C08" w14:textId="77777777" w:rsidR="006B0BA2" w:rsidRPr="00C114A9" w:rsidRDefault="006B0BA2" w:rsidP="006B0BA2">
      <w:pPr>
        <w:pStyle w:val="Amainreturn"/>
      </w:pPr>
      <w:r w:rsidRPr="00C114A9">
        <w:t>A person appealing a decision may, at any time before the appeal is decided, withdraw the appeal by giving written notice to the secretary.</w:t>
      </w:r>
    </w:p>
    <w:p w14:paraId="4CE2A819" w14:textId="7782B76E" w:rsidR="006B0BA2" w:rsidRPr="00C114A9" w:rsidRDefault="007E0FAD" w:rsidP="007E0FAD">
      <w:pPr>
        <w:pStyle w:val="AH5Sec"/>
      </w:pPr>
      <w:bookmarkStart w:id="51" w:name="_Toc157419808"/>
      <w:r w:rsidRPr="00AE112D">
        <w:rPr>
          <w:rStyle w:val="CharSectNo"/>
        </w:rPr>
        <w:t>34</w:t>
      </w:r>
      <w:r w:rsidRPr="00C114A9">
        <w:tab/>
      </w:r>
      <w:r w:rsidR="006B0BA2" w:rsidRPr="00C114A9">
        <w:t>General meeting to decide appeal</w:t>
      </w:r>
      <w:bookmarkEnd w:id="51"/>
    </w:p>
    <w:p w14:paraId="2E57B767" w14:textId="018BD71C" w:rsidR="006B0BA2" w:rsidRPr="00C114A9" w:rsidRDefault="007E0FAD" w:rsidP="007E0FAD">
      <w:pPr>
        <w:pStyle w:val="Amain"/>
      </w:pPr>
      <w:r>
        <w:tab/>
      </w:r>
      <w:r w:rsidRPr="00C114A9">
        <w:t>(1)</w:t>
      </w:r>
      <w:r w:rsidRPr="00C114A9">
        <w:tab/>
      </w:r>
      <w:r w:rsidR="006B0BA2" w:rsidRPr="00C114A9">
        <w:t>As soon as practicable after the secretary receives an appeal notice—</w:t>
      </w:r>
    </w:p>
    <w:p w14:paraId="7623A89B" w14:textId="72BC4C8E" w:rsidR="006B0BA2" w:rsidRPr="00C114A9" w:rsidRDefault="007E0FAD" w:rsidP="007E0FAD">
      <w:pPr>
        <w:pStyle w:val="Apara"/>
      </w:pPr>
      <w:r>
        <w:tab/>
      </w:r>
      <w:r w:rsidRPr="00C114A9">
        <w:t>(a)</w:t>
      </w:r>
      <w:r w:rsidRPr="00C114A9">
        <w:tab/>
      </w:r>
      <w:r w:rsidR="006B0BA2" w:rsidRPr="00C114A9">
        <w:t>the secretary must give the parties to the appeal a copy of the appeal notice; and</w:t>
      </w:r>
    </w:p>
    <w:p w14:paraId="5108395E" w14:textId="3CD1DC5F" w:rsidR="006B0BA2" w:rsidRPr="00C114A9" w:rsidRDefault="007E0FAD" w:rsidP="007E0FAD">
      <w:pPr>
        <w:pStyle w:val="Apara"/>
      </w:pPr>
      <w:r>
        <w:tab/>
      </w:r>
      <w:r w:rsidRPr="00C114A9">
        <w:t>(b)</w:t>
      </w:r>
      <w:r w:rsidRPr="00C114A9">
        <w:tab/>
      </w:r>
      <w:r w:rsidR="006B0BA2" w:rsidRPr="00C114A9">
        <w:t>the committee must call a general meeting to consider a special resolution about the appeal.</w:t>
      </w:r>
    </w:p>
    <w:p w14:paraId="438DBD1D" w14:textId="122F1CB9" w:rsidR="006B0BA2" w:rsidRPr="00041660" w:rsidRDefault="006B0BA2" w:rsidP="006B0BA2">
      <w:pPr>
        <w:pStyle w:val="aNotepar"/>
      </w:pPr>
      <w:r w:rsidRPr="00041660">
        <w:rPr>
          <w:rStyle w:val="charItals"/>
        </w:rPr>
        <w:t>Note</w:t>
      </w:r>
      <w:r w:rsidRPr="00041660">
        <w:rPr>
          <w:rStyle w:val="charItals"/>
        </w:rPr>
        <w:tab/>
      </w:r>
      <w:r w:rsidRPr="00C114A9">
        <w:t>A special resolution requires at least 21 </w:t>
      </w:r>
      <w:proofErr w:type="spellStart"/>
      <w:r w:rsidRPr="00C114A9">
        <w:t>days notice</w:t>
      </w:r>
      <w:proofErr w:type="spellEnd"/>
      <w:r w:rsidRPr="00C114A9">
        <w:t xml:space="preserve"> and needs to be passed with at least ¾ of the votes (see </w:t>
      </w:r>
      <w:hyperlink r:id="rId69" w:tooltip="Associations Incorporation Act 1991" w:history="1">
        <w:r w:rsidR="00EA5D41" w:rsidRPr="00083BA8">
          <w:rPr>
            <w:rStyle w:val="charCitHyperlinkAbbrev"/>
          </w:rPr>
          <w:t>Act</w:t>
        </w:r>
      </w:hyperlink>
      <w:r w:rsidRPr="00C114A9">
        <w:t>, s 70).</w:t>
      </w:r>
    </w:p>
    <w:p w14:paraId="2F9CE5F1" w14:textId="6CC7F9AD" w:rsidR="006B0BA2" w:rsidRPr="00C114A9" w:rsidRDefault="007E0FAD" w:rsidP="007E0FAD">
      <w:pPr>
        <w:pStyle w:val="Amain"/>
      </w:pPr>
      <w:r>
        <w:tab/>
      </w:r>
      <w:r w:rsidRPr="00C114A9">
        <w:t>(2)</w:t>
      </w:r>
      <w:r w:rsidRPr="00C114A9">
        <w:tab/>
      </w:r>
      <w:r w:rsidR="006B0BA2" w:rsidRPr="00C114A9">
        <w:t>The chair of the general meeting must ensure that—</w:t>
      </w:r>
    </w:p>
    <w:p w14:paraId="312E1150" w14:textId="59FFFADB" w:rsidR="006B0BA2" w:rsidRPr="00C114A9" w:rsidRDefault="007E0FAD" w:rsidP="007E0FAD">
      <w:pPr>
        <w:pStyle w:val="Apara"/>
      </w:pPr>
      <w:r>
        <w:tab/>
      </w:r>
      <w:r w:rsidRPr="00C114A9">
        <w:t>(a)</w:t>
      </w:r>
      <w:r w:rsidRPr="00C114A9">
        <w:tab/>
      </w:r>
      <w:r w:rsidR="006B0BA2" w:rsidRPr="00C114A9">
        <w:t>the special resolution is the only item of business at the general meeting called under subsection (1) (b); and</w:t>
      </w:r>
    </w:p>
    <w:p w14:paraId="4F5AFDD5" w14:textId="4C47954D" w:rsidR="006B0BA2" w:rsidRPr="00C114A9" w:rsidRDefault="007E0FAD" w:rsidP="007E0FAD">
      <w:pPr>
        <w:pStyle w:val="Apara"/>
      </w:pPr>
      <w:r>
        <w:tab/>
      </w:r>
      <w:r w:rsidRPr="00C114A9">
        <w:t>(b)</w:t>
      </w:r>
      <w:r w:rsidRPr="00C114A9">
        <w:tab/>
      </w:r>
      <w:r w:rsidR="006B0BA2" w:rsidRPr="00C114A9">
        <w:t>the parties to the appeal are given the opportunity to be heard about the special resolution; and</w:t>
      </w:r>
    </w:p>
    <w:p w14:paraId="70C8B110" w14:textId="71377A78" w:rsidR="006B0BA2" w:rsidRPr="00C114A9" w:rsidRDefault="007E0FAD" w:rsidP="007E0FAD">
      <w:pPr>
        <w:pStyle w:val="Apara"/>
      </w:pPr>
      <w:r>
        <w:tab/>
      </w:r>
      <w:r w:rsidRPr="00C114A9">
        <w:t>(c)</w:t>
      </w:r>
      <w:r w:rsidRPr="00C114A9">
        <w:tab/>
      </w:r>
      <w:r w:rsidR="006B0BA2" w:rsidRPr="00C114A9">
        <w:t>the members vote on the special resolution by a secret ballot.</w:t>
      </w:r>
    </w:p>
    <w:p w14:paraId="5E3DA71A" w14:textId="4EC25E01" w:rsidR="006B0BA2" w:rsidRPr="00C114A9" w:rsidRDefault="007E0FAD" w:rsidP="007E0FAD">
      <w:pPr>
        <w:pStyle w:val="Amain"/>
      </w:pPr>
      <w:r>
        <w:tab/>
      </w:r>
      <w:r w:rsidRPr="00C114A9">
        <w:t>(3)</w:t>
      </w:r>
      <w:r w:rsidRPr="00C114A9">
        <w:tab/>
      </w:r>
      <w:r w:rsidR="006B0BA2" w:rsidRPr="00C114A9">
        <w:t>The parties to the appeal must not vote on the special resolution.</w:t>
      </w:r>
    </w:p>
    <w:p w14:paraId="7E4066AF" w14:textId="119D30FF" w:rsidR="006B0BA2" w:rsidRPr="00C114A9" w:rsidRDefault="007E0FAD" w:rsidP="00B4405B">
      <w:pPr>
        <w:pStyle w:val="Amain"/>
        <w:keepLines/>
      </w:pPr>
      <w:r>
        <w:tab/>
      </w:r>
      <w:r w:rsidRPr="00C114A9">
        <w:t>(4)</w:t>
      </w:r>
      <w:r w:rsidRPr="00C114A9">
        <w:tab/>
      </w:r>
      <w:r w:rsidR="006B0BA2" w:rsidRPr="00C114A9">
        <w:t>In this section:</w:t>
      </w:r>
    </w:p>
    <w:p w14:paraId="07B04A67" w14:textId="77777777" w:rsidR="006B0BA2" w:rsidRPr="00C114A9" w:rsidRDefault="006B0BA2" w:rsidP="00B4405B">
      <w:pPr>
        <w:pStyle w:val="aDef"/>
        <w:keepLines/>
      </w:pPr>
      <w:r w:rsidRPr="00041660">
        <w:rPr>
          <w:rStyle w:val="charBoldItals"/>
        </w:rPr>
        <w:t>party</w:t>
      </w:r>
      <w:r w:rsidRPr="00C114A9">
        <w:rPr>
          <w:bCs/>
          <w:iCs/>
        </w:rPr>
        <w:t xml:space="preserve"> to the appeal, means—</w:t>
      </w:r>
    </w:p>
    <w:p w14:paraId="11230A97" w14:textId="55F38E25" w:rsidR="006B0BA2" w:rsidRPr="00C114A9" w:rsidRDefault="007E0FAD" w:rsidP="00B4405B">
      <w:pPr>
        <w:pStyle w:val="aDefpara"/>
        <w:keepLines/>
      </w:pPr>
      <w:r>
        <w:tab/>
      </w:r>
      <w:r w:rsidRPr="00C114A9">
        <w:t>(a)</w:t>
      </w:r>
      <w:r w:rsidRPr="00C114A9">
        <w:tab/>
      </w:r>
      <w:r w:rsidR="006B0BA2" w:rsidRPr="00C114A9">
        <w:t>if the appeal is against a dispute decision—the parties to the dispute; and</w:t>
      </w:r>
    </w:p>
    <w:p w14:paraId="085A0D0A" w14:textId="7BA0F5F6" w:rsidR="006B0BA2" w:rsidRPr="00C114A9" w:rsidRDefault="007E0FAD" w:rsidP="00B4405B">
      <w:pPr>
        <w:pStyle w:val="aDefpara"/>
        <w:keepNext/>
      </w:pPr>
      <w:r>
        <w:lastRenderedPageBreak/>
        <w:tab/>
      </w:r>
      <w:r w:rsidRPr="00C114A9">
        <w:t>(b)</w:t>
      </w:r>
      <w:r w:rsidRPr="00C114A9">
        <w:tab/>
      </w:r>
      <w:r w:rsidR="006B0BA2" w:rsidRPr="00C114A9">
        <w:t>if the appeal is against a disciplinary action decision—</w:t>
      </w:r>
    </w:p>
    <w:p w14:paraId="01B2E55E" w14:textId="4A077727" w:rsidR="006B0BA2" w:rsidRPr="00C114A9" w:rsidRDefault="007E0FAD" w:rsidP="00B4405B">
      <w:pPr>
        <w:pStyle w:val="aDefsubpara"/>
        <w:keepNext/>
      </w:pPr>
      <w:r>
        <w:tab/>
      </w:r>
      <w:r w:rsidRPr="00C114A9">
        <w:t>(</w:t>
      </w:r>
      <w:proofErr w:type="spellStart"/>
      <w:r w:rsidRPr="00C114A9">
        <w:t>i</w:t>
      </w:r>
      <w:proofErr w:type="spellEnd"/>
      <w:r w:rsidRPr="00C114A9">
        <w:t>)</w:t>
      </w:r>
      <w:r w:rsidRPr="00C114A9">
        <w:tab/>
      </w:r>
      <w:r w:rsidR="006B0BA2" w:rsidRPr="00C114A9">
        <w:t>the member who is the subject of the disciplinary procedure; and</w:t>
      </w:r>
    </w:p>
    <w:p w14:paraId="47160B7C" w14:textId="1B7301EA" w:rsidR="006B0BA2" w:rsidRPr="00C114A9" w:rsidRDefault="007E0FAD" w:rsidP="00B4405B">
      <w:pPr>
        <w:pStyle w:val="aDefsubpara"/>
        <w:keepNext/>
      </w:pPr>
      <w:r>
        <w:tab/>
      </w:r>
      <w:r w:rsidRPr="00C114A9">
        <w:t>(ii)</w:t>
      </w:r>
      <w:r w:rsidRPr="00C114A9">
        <w:tab/>
      </w:r>
      <w:r w:rsidR="006B0BA2" w:rsidRPr="00C114A9">
        <w:t>the committee.</w:t>
      </w:r>
    </w:p>
    <w:p w14:paraId="33C360B4" w14:textId="77777777" w:rsidR="006B0BA2" w:rsidRPr="00C114A9" w:rsidRDefault="006B0BA2" w:rsidP="006B0BA2">
      <w:pPr>
        <w:pStyle w:val="PageBreak"/>
      </w:pPr>
      <w:r w:rsidRPr="00C114A9">
        <w:br w:type="page"/>
      </w:r>
    </w:p>
    <w:p w14:paraId="69619CE6" w14:textId="476E99EA" w:rsidR="006B0BA2" w:rsidRPr="00AE112D" w:rsidRDefault="007E0FAD" w:rsidP="007E0FAD">
      <w:pPr>
        <w:pStyle w:val="Sched-Part"/>
      </w:pPr>
      <w:bookmarkStart w:id="52" w:name="_Toc157419809"/>
      <w:r w:rsidRPr="00AE112D">
        <w:rPr>
          <w:rStyle w:val="CharPartNo"/>
        </w:rPr>
        <w:lastRenderedPageBreak/>
        <w:t>Part 1.4</w:t>
      </w:r>
      <w:r w:rsidRPr="00C114A9">
        <w:rPr>
          <w:lang w:eastAsia="en-AU"/>
        </w:rPr>
        <w:tab/>
      </w:r>
      <w:r w:rsidR="006B0BA2" w:rsidRPr="00AE112D">
        <w:rPr>
          <w:rStyle w:val="CharPartText"/>
          <w:lang w:eastAsia="en-AU"/>
        </w:rPr>
        <w:t>Committee</w:t>
      </w:r>
      <w:bookmarkEnd w:id="52"/>
    </w:p>
    <w:p w14:paraId="60CD16A5" w14:textId="3CC0B1B7" w:rsidR="006B0BA2" w:rsidRPr="00AE112D" w:rsidRDefault="007E0FAD" w:rsidP="007E0FAD">
      <w:pPr>
        <w:pStyle w:val="Sched-Form"/>
      </w:pPr>
      <w:bookmarkStart w:id="53" w:name="_Toc157419810"/>
      <w:r w:rsidRPr="00AE112D">
        <w:rPr>
          <w:rStyle w:val="CharDivNo"/>
        </w:rPr>
        <w:t>Division 1.4.1</w:t>
      </w:r>
      <w:r w:rsidRPr="00C114A9">
        <w:rPr>
          <w:lang w:eastAsia="en-AU"/>
        </w:rPr>
        <w:tab/>
      </w:r>
      <w:r w:rsidR="006B0BA2" w:rsidRPr="00AE112D">
        <w:rPr>
          <w:rStyle w:val="CharDivText"/>
          <w:lang w:eastAsia="en-AU"/>
        </w:rPr>
        <w:t>Committee—membership and functions</w:t>
      </w:r>
      <w:bookmarkEnd w:id="53"/>
    </w:p>
    <w:p w14:paraId="36EA91C8" w14:textId="6DA06146" w:rsidR="006B0BA2" w:rsidRPr="00C114A9" w:rsidRDefault="007E0FAD" w:rsidP="007E0FAD">
      <w:pPr>
        <w:pStyle w:val="AH5Sec"/>
      </w:pPr>
      <w:bookmarkStart w:id="54" w:name="_Toc157419811"/>
      <w:r w:rsidRPr="00AE112D">
        <w:rPr>
          <w:rStyle w:val="CharSectNo"/>
        </w:rPr>
        <w:t>35</w:t>
      </w:r>
      <w:r w:rsidRPr="00C114A9">
        <w:tab/>
      </w:r>
      <w:r w:rsidR="006B0BA2" w:rsidRPr="00C114A9">
        <w:t>Committee—members</w:t>
      </w:r>
      <w:bookmarkEnd w:id="54"/>
    </w:p>
    <w:p w14:paraId="5FE77754" w14:textId="566D57F0" w:rsidR="006B0BA2" w:rsidRPr="00C114A9" w:rsidRDefault="007E0FAD" w:rsidP="007E0FAD">
      <w:pPr>
        <w:pStyle w:val="Amain"/>
      </w:pPr>
      <w:r>
        <w:tab/>
      </w:r>
      <w:r w:rsidRPr="00C114A9">
        <w:t>(1)</w:t>
      </w:r>
      <w:r w:rsidRPr="00C114A9">
        <w:tab/>
      </w:r>
      <w:r w:rsidR="006B0BA2" w:rsidRPr="00C114A9">
        <w:t>The committee must include the following office-bearers for the Association:</w:t>
      </w:r>
    </w:p>
    <w:p w14:paraId="4DD9AAE8" w14:textId="78624314" w:rsidR="006B0BA2" w:rsidRPr="00C114A9" w:rsidRDefault="007E0FAD" w:rsidP="007E0FAD">
      <w:pPr>
        <w:pStyle w:val="Apara"/>
      </w:pPr>
      <w:r>
        <w:tab/>
      </w:r>
      <w:r w:rsidRPr="00C114A9">
        <w:t>(a)</w:t>
      </w:r>
      <w:r w:rsidRPr="00C114A9">
        <w:tab/>
      </w:r>
      <w:r w:rsidR="006B0BA2" w:rsidRPr="00C114A9">
        <w:t>the president;</w:t>
      </w:r>
    </w:p>
    <w:p w14:paraId="327E5482" w14:textId="6CB44F46" w:rsidR="006B0BA2" w:rsidRPr="00C114A9" w:rsidRDefault="007E0FAD" w:rsidP="007E0FAD">
      <w:pPr>
        <w:pStyle w:val="Apara"/>
      </w:pPr>
      <w:r>
        <w:tab/>
      </w:r>
      <w:r w:rsidRPr="00C114A9">
        <w:t>(b)</w:t>
      </w:r>
      <w:r w:rsidRPr="00C114A9">
        <w:tab/>
      </w:r>
      <w:r w:rsidR="006B0BA2" w:rsidRPr="00C114A9">
        <w:t>the secretary;</w:t>
      </w:r>
    </w:p>
    <w:p w14:paraId="337CCAFB" w14:textId="5C5217C1" w:rsidR="006B0BA2" w:rsidRPr="00C114A9" w:rsidRDefault="007E0FAD" w:rsidP="007E0FAD">
      <w:pPr>
        <w:pStyle w:val="Apara"/>
      </w:pPr>
      <w:r>
        <w:tab/>
      </w:r>
      <w:r w:rsidRPr="00C114A9">
        <w:t>(c)</w:t>
      </w:r>
      <w:r w:rsidRPr="00C114A9">
        <w:tab/>
      </w:r>
      <w:r w:rsidR="006B0BA2" w:rsidRPr="00C114A9">
        <w:t>the treasurer.</w:t>
      </w:r>
    </w:p>
    <w:p w14:paraId="5583CB29" w14:textId="3BD37FF5" w:rsidR="006B0BA2" w:rsidRPr="00C114A9" w:rsidRDefault="007E0FAD" w:rsidP="007E0FAD">
      <w:pPr>
        <w:pStyle w:val="Amain"/>
      </w:pPr>
      <w:r>
        <w:tab/>
      </w:r>
      <w:r w:rsidRPr="00C114A9">
        <w:t>(2)</w:t>
      </w:r>
      <w:r w:rsidRPr="00C114A9">
        <w:tab/>
      </w:r>
      <w:r w:rsidR="006B0BA2" w:rsidRPr="00C114A9">
        <w:t>The committee may also include—</w:t>
      </w:r>
    </w:p>
    <w:p w14:paraId="3C15C4C7" w14:textId="54663389" w:rsidR="006B0BA2" w:rsidRPr="00C114A9" w:rsidRDefault="007E0FAD" w:rsidP="007E0FAD">
      <w:pPr>
        <w:pStyle w:val="Apara"/>
      </w:pPr>
      <w:r>
        <w:tab/>
      </w:r>
      <w:r w:rsidRPr="00C114A9">
        <w:t>(a)</w:t>
      </w:r>
      <w:r w:rsidRPr="00C114A9">
        <w:tab/>
      </w:r>
      <w:r w:rsidR="006B0BA2" w:rsidRPr="00C114A9">
        <w:t>a vice president; and</w:t>
      </w:r>
    </w:p>
    <w:p w14:paraId="2A2ADAD0" w14:textId="6FD3E23D" w:rsidR="006B0BA2" w:rsidRPr="00C114A9" w:rsidRDefault="007E0FAD" w:rsidP="007E0FAD">
      <w:pPr>
        <w:pStyle w:val="Apara"/>
      </w:pPr>
      <w:r>
        <w:tab/>
      </w:r>
      <w:r w:rsidRPr="00C114A9">
        <w:t>(b)</w:t>
      </w:r>
      <w:r w:rsidRPr="00C114A9">
        <w:tab/>
      </w:r>
      <w:r w:rsidR="006B0BA2" w:rsidRPr="00C114A9">
        <w:t>ordinary committee members.</w:t>
      </w:r>
    </w:p>
    <w:p w14:paraId="49193335" w14:textId="3BE0B7D1" w:rsidR="006B0BA2" w:rsidRPr="00C114A9" w:rsidRDefault="007E0FAD" w:rsidP="007E0FAD">
      <w:pPr>
        <w:pStyle w:val="Amain"/>
        <w:keepNext/>
      </w:pPr>
      <w:r>
        <w:tab/>
      </w:r>
      <w:r w:rsidRPr="00C114A9">
        <w:t>(3)</w:t>
      </w:r>
      <w:r w:rsidRPr="00C114A9">
        <w:tab/>
      </w:r>
      <w:r w:rsidR="006B0BA2" w:rsidRPr="00C114A9">
        <w:t>A member must not hold more than 1 position on the committee at the same time.</w:t>
      </w:r>
    </w:p>
    <w:p w14:paraId="66CE4354" w14:textId="6DCEC8FE" w:rsidR="006B0BA2" w:rsidRPr="00C114A9" w:rsidRDefault="006B0BA2" w:rsidP="006B0BA2">
      <w:pPr>
        <w:pStyle w:val="aNote"/>
        <w:rPr>
          <w:iCs/>
        </w:rPr>
      </w:pPr>
      <w:r w:rsidRPr="00041660">
        <w:rPr>
          <w:rStyle w:val="charItals"/>
        </w:rPr>
        <w:t>Note</w:t>
      </w:r>
      <w:r w:rsidRPr="00041660">
        <w:rPr>
          <w:rStyle w:val="charItals"/>
        </w:rPr>
        <w:tab/>
      </w:r>
      <w:r w:rsidRPr="00C114A9">
        <w:rPr>
          <w:iCs/>
        </w:rPr>
        <w:t xml:space="preserve">Committee members have duties of care and diligence, good faith and proper purpose and duties about the use of their position and the use of information obtained because of their position (see </w:t>
      </w:r>
      <w:hyperlink r:id="rId70" w:tooltip="Associations Incorporation Act 1991" w:history="1">
        <w:r w:rsidR="00EA5D41" w:rsidRPr="00083BA8">
          <w:rPr>
            <w:rStyle w:val="charCitHyperlinkAbbrev"/>
          </w:rPr>
          <w:t>Act</w:t>
        </w:r>
      </w:hyperlink>
      <w:r w:rsidRPr="00C114A9">
        <w:rPr>
          <w:iCs/>
        </w:rPr>
        <w:t xml:space="preserve">, div 4.2 and </w:t>
      </w:r>
      <w:proofErr w:type="spellStart"/>
      <w:r w:rsidRPr="00C114A9">
        <w:t>dict</w:t>
      </w:r>
      <w:proofErr w:type="spellEnd"/>
      <w:r w:rsidRPr="00C114A9">
        <w:t xml:space="preserve">, def </w:t>
      </w:r>
      <w:r w:rsidRPr="00041660">
        <w:rPr>
          <w:rStyle w:val="charBoldItals"/>
        </w:rPr>
        <w:t>officer</w:t>
      </w:r>
      <w:r w:rsidRPr="00C114A9">
        <w:rPr>
          <w:iCs/>
        </w:rPr>
        <w:t>).</w:t>
      </w:r>
    </w:p>
    <w:p w14:paraId="11F9EDDF" w14:textId="195A35DA" w:rsidR="006B0BA2" w:rsidRPr="00C114A9" w:rsidRDefault="007E0FAD" w:rsidP="007E0FAD">
      <w:pPr>
        <w:pStyle w:val="AH5Sec"/>
      </w:pPr>
      <w:bookmarkStart w:id="55" w:name="_Toc157419812"/>
      <w:r w:rsidRPr="00AE112D">
        <w:rPr>
          <w:rStyle w:val="CharSectNo"/>
        </w:rPr>
        <w:t>36</w:t>
      </w:r>
      <w:r w:rsidRPr="00C114A9">
        <w:tab/>
      </w:r>
      <w:r w:rsidR="006B0BA2" w:rsidRPr="00C114A9">
        <w:t>Committee—functions</w:t>
      </w:r>
      <w:bookmarkEnd w:id="55"/>
    </w:p>
    <w:p w14:paraId="3C273D42" w14:textId="77777777" w:rsidR="006B0BA2" w:rsidRPr="00C114A9" w:rsidRDefault="006B0BA2" w:rsidP="006B0BA2">
      <w:pPr>
        <w:pStyle w:val="Amainreturn"/>
      </w:pPr>
      <w:r w:rsidRPr="00C114A9">
        <w:t>The committee may exercise the Association’s functions under the Act and the Association’s rules, other than conducting the Association’s business mentioned in—</w:t>
      </w:r>
    </w:p>
    <w:p w14:paraId="4865DE20" w14:textId="2E9B2556" w:rsidR="006B0BA2" w:rsidRPr="00C114A9" w:rsidRDefault="007E0FAD" w:rsidP="007E0FAD">
      <w:pPr>
        <w:pStyle w:val="Apara"/>
      </w:pPr>
      <w:r>
        <w:tab/>
      </w:r>
      <w:r w:rsidRPr="00C114A9">
        <w:t>(a)</w:t>
      </w:r>
      <w:r w:rsidRPr="00C114A9">
        <w:tab/>
      </w:r>
      <w:r w:rsidR="006B0BA2" w:rsidRPr="00C114A9">
        <w:t>section </w:t>
      </w:r>
      <w:r w:rsidR="00173EEF" w:rsidRPr="00C114A9">
        <w:t>59</w:t>
      </w:r>
      <w:r w:rsidR="006B0BA2" w:rsidRPr="00C114A9">
        <w:t xml:space="preserve"> (Annual general meetings—notice and business); and</w:t>
      </w:r>
    </w:p>
    <w:p w14:paraId="0707409A" w14:textId="10F432BB" w:rsidR="006B0BA2" w:rsidRPr="00C114A9" w:rsidRDefault="007E0FAD" w:rsidP="007E0FAD">
      <w:pPr>
        <w:pStyle w:val="Apara"/>
        <w:keepNext/>
      </w:pPr>
      <w:r>
        <w:lastRenderedPageBreak/>
        <w:tab/>
      </w:r>
      <w:r w:rsidRPr="00C114A9">
        <w:t>(b)</w:t>
      </w:r>
      <w:r w:rsidRPr="00C114A9">
        <w:tab/>
      </w:r>
      <w:r w:rsidR="006B0BA2" w:rsidRPr="00C114A9">
        <w:t>section </w:t>
      </w:r>
      <w:r w:rsidR="00173EEF" w:rsidRPr="00C114A9">
        <w:t>60</w:t>
      </w:r>
      <w:r w:rsidR="006B0BA2" w:rsidRPr="00C114A9">
        <w:t xml:space="preserve"> (Other general meetings—notice and business).</w:t>
      </w:r>
    </w:p>
    <w:p w14:paraId="3C4618A8" w14:textId="255A882F" w:rsidR="006B0BA2" w:rsidRPr="00C114A9" w:rsidRDefault="006B0BA2" w:rsidP="007E0FAD">
      <w:pPr>
        <w:pStyle w:val="aNote"/>
        <w:keepNext/>
        <w:rPr>
          <w:iCs/>
        </w:rPr>
      </w:pPr>
      <w:r w:rsidRPr="00041660">
        <w:rPr>
          <w:rStyle w:val="charItals"/>
        </w:rPr>
        <w:t>Note 1</w:t>
      </w:r>
      <w:r w:rsidRPr="00041660">
        <w:rPr>
          <w:rStyle w:val="charItals"/>
        </w:rPr>
        <w:tab/>
      </w:r>
      <w:r w:rsidRPr="00C114A9">
        <w:rPr>
          <w:iCs/>
        </w:rPr>
        <w:t xml:space="preserve">The committee has the management of the Association (see </w:t>
      </w:r>
      <w:hyperlink r:id="rId71" w:tooltip="Associations Incorporation Act 1991" w:history="1">
        <w:r w:rsidR="003B79DC" w:rsidRPr="00083BA8">
          <w:rPr>
            <w:rStyle w:val="charCitHyperlinkAbbrev"/>
          </w:rPr>
          <w:t>Act</w:t>
        </w:r>
      </w:hyperlink>
      <w:r w:rsidRPr="00C114A9">
        <w:rPr>
          <w:iCs/>
        </w:rPr>
        <w:t>, s 60 (2)).</w:t>
      </w:r>
    </w:p>
    <w:p w14:paraId="682CAE29" w14:textId="01FBE107" w:rsidR="006B0BA2" w:rsidRPr="00C114A9" w:rsidRDefault="006B0BA2" w:rsidP="006B0BA2">
      <w:pPr>
        <w:pStyle w:val="aNote"/>
      </w:pPr>
      <w:r w:rsidRPr="00041660">
        <w:rPr>
          <w:rStyle w:val="charItals"/>
        </w:rPr>
        <w:t>Note 2</w:t>
      </w:r>
      <w:r w:rsidRPr="00041660">
        <w:rPr>
          <w:rStyle w:val="charItals"/>
        </w:rPr>
        <w:tab/>
      </w:r>
      <w:r w:rsidRPr="00C114A9">
        <w:t>A</w:t>
      </w:r>
      <w:r w:rsidRPr="00041660">
        <w:t xml:space="preserve"> </w:t>
      </w:r>
      <w:r w:rsidRPr="00C114A9">
        <w:t xml:space="preserve">provision of a law that gives an entity a function also gives the entity powers necessary and convenient to exercise the function (see </w:t>
      </w:r>
      <w:hyperlink r:id="rId72" w:tooltip="A2001-14" w:history="1">
        <w:r w:rsidR="00041660" w:rsidRPr="00041660">
          <w:rPr>
            <w:rStyle w:val="charCitHyperlinkAbbrev"/>
          </w:rPr>
          <w:t>Legislation Act</w:t>
        </w:r>
      </w:hyperlink>
      <w:r w:rsidRPr="00C114A9">
        <w:t>, s 196).</w:t>
      </w:r>
    </w:p>
    <w:p w14:paraId="15223F87" w14:textId="43E68066" w:rsidR="006B0BA2" w:rsidRPr="00C114A9" w:rsidRDefault="007E0FAD" w:rsidP="007E0FAD">
      <w:pPr>
        <w:pStyle w:val="AH5Sec"/>
      </w:pPr>
      <w:bookmarkStart w:id="56" w:name="_Toc157419813"/>
      <w:r w:rsidRPr="00AE112D">
        <w:rPr>
          <w:rStyle w:val="CharSectNo"/>
        </w:rPr>
        <w:t>37</w:t>
      </w:r>
      <w:r w:rsidRPr="00C114A9">
        <w:tab/>
      </w:r>
      <w:r w:rsidR="006B0BA2" w:rsidRPr="00C114A9">
        <w:t>Committee—delegating functions to subcommittees</w:t>
      </w:r>
      <w:bookmarkEnd w:id="56"/>
    </w:p>
    <w:p w14:paraId="5DEBCF58" w14:textId="36F8904A" w:rsidR="006B0BA2" w:rsidRPr="00C114A9" w:rsidRDefault="007E0FAD" w:rsidP="007E0FAD">
      <w:pPr>
        <w:pStyle w:val="Amain"/>
      </w:pPr>
      <w:r>
        <w:tab/>
      </w:r>
      <w:r w:rsidRPr="00C114A9">
        <w:t>(1)</w:t>
      </w:r>
      <w:r w:rsidRPr="00C114A9">
        <w:tab/>
      </w:r>
      <w:r w:rsidR="006B0BA2" w:rsidRPr="00C114A9">
        <w:t>The committee may delegate a function of the committee under the Association’s rules to 1 or more subcommittees.</w:t>
      </w:r>
    </w:p>
    <w:p w14:paraId="3A7E50BD" w14:textId="78C425AB" w:rsidR="006B0BA2" w:rsidRPr="00C114A9" w:rsidRDefault="007E0FAD" w:rsidP="007E0FAD">
      <w:pPr>
        <w:pStyle w:val="Amain"/>
      </w:pPr>
      <w:r>
        <w:tab/>
      </w:r>
      <w:r w:rsidRPr="00C114A9">
        <w:t>(2)</w:t>
      </w:r>
      <w:r w:rsidRPr="00C114A9">
        <w:tab/>
      </w:r>
      <w:r w:rsidR="006B0BA2" w:rsidRPr="00C114A9">
        <w:t>However, the committee must not delegate a function given to the committee—</w:t>
      </w:r>
    </w:p>
    <w:p w14:paraId="1AEC4079" w14:textId="034AE549" w:rsidR="006B0BA2" w:rsidRPr="00C114A9" w:rsidRDefault="007E0FAD" w:rsidP="007E0FAD">
      <w:pPr>
        <w:pStyle w:val="Apara"/>
      </w:pPr>
      <w:r>
        <w:tab/>
      </w:r>
      <w:r w:rsidRPr="00C114A9">
        <w:t>(a)</w:t>
      </w:r>
      <w:r w:rsidRPr="00C114A9">
        <w:tab/>
      </w:r>
      <w:r w:rsidR="006B0BA2" w:rsidRPr="00C114A9">
        <w:t>under the Act or another territory law; or</w:t>
      </w:r>
    </w:p>
    <w:p w14:paraId="74722551" w14:textId="6B4AE195" w:rsidR="006B0BA2" w:rsidRPr="00C114A9" w:rsidRDefault="007E0FAD" w:rsidP="007E0FAD">
      <w:pPr>
        <w:pStyle w:val="Apara"/>
        <w:keepNext/>
      </w:pPr>
      <w:r>
        <w:tab/>
      </w:r>
      <w:r w:rsidRPr="00C114A9">
        <w:t>(b)</w:t>
      </w:r>
      <w:r w:rsidRPr="00C114A9">
        <w:tab/>
      </w:r>
      <w:r w:rsidR="006B0BA2" w:rsidRPr="00C114A9">
        <w:t>by resolution of the members at a general meeting.</w:t>
      </w:r>
    </w:p>
    <w:p w14:paraId="5A0E7994" w14:textId="5CF9D427" w:rsidR="006B0BA2" w:rsidRPr="00C114A9" w:rsidRDefault="006B0BA2" w:rsidP="006B0BA2">
      <w:pPr>
        <w:pStyle w:val="aNote"/>
      </w:pPr>
      <w:r w:rsidRPr="00041660">
        <w:rPr>
          <w:rStyle w:val="charItals"/>
        </w:rPr>
        <w:t>Note</w:t>
      </w:r>
      <w:r w:rsidRPr="00041660">
        <w:rPr>
          <w:rStyle w:val="charItals"/>
        </w:rPr>
        <w:tab/>
      </w:r>
      <w:r w:rsidRPr="00C114A9">
        <w:t xml:space="preserve">For laws about delegations, see the </w:t>
      </w:r>
      <w:hyperlink r:id="rId73" w:tooltip="A2001-14" w:history="1">
        <w:r w:rsidR="00041660" w:rsidRPr="00041660">
          <w:rPr>
            <w:rStyle w:val="charCitHyperlinkAbbrev"/>
          </w:rPr>
          <w:t>Legislation Act</w:t>
        </w:r>
      </w:hyperlink>
      <w:r w:rsidRPr="00C114A9">
        <w:t>, pt 19.4.</w:t>
      </w:r>
    </w:p>
    <w:p w14:paraId="785B04FE" w14:textId="17E61991" w:rsidR="006B0BA2" w:rsidRPr="00C114A9" w:rsidRDefault="007E0FAD" w:rsidP="007E0FAD">
      <w:pPr>
        <w:pStyle w:val="Amain"/>
      </w:pPr>
      <w:r>
        <w:tab/>
      </w:r>
      <w:r w:rsidRPr="00C114A9">
        <w:t>(3)</w:t>
      </w:r>
      <w:r w:rsidRPr="00C114A9">
        <w:tab/>
      </w:r>
      <w:r w:rsidR="006B0BA2" w:rsidRPr="00C114A9">
        <w:t>If the committee delegates a function to a subcommittee, the subcommittee may, subject to any limitation or condition in the delegation—</w:t>
      </w:r>
    </w:p>
    <w:p w14:paraId="56DB897F" w14:textId="32BCF696" w:rsidR="006B0BA2" w:rsidRPr="00C114A9" w:rsidRDefault="007E0FAD" w:rsidP="007E0FAD">
      <w:pPr>
        <w:pStyle w:val="Apara"/>
      </w:pPr>
      <w:r>
        <w:tab/>
      </w:r>
      <w:r w:rsidRPr="00C114A9">
        <w:t>(a)</w:t>
      </w:r>
      <w:r w:rsidRPr="00C114A9">
        <w:tab/>
      </w:r>
      <w:r w:rsidR="006B0BA2" w:rsidRPr="00C114A9">
        <w:t>meet on the dates and at the times and places agreed by the subcommittee; and</w:t>
      </w:r>
    </w:p>
    <w:p w14:paraId="3F36A57A" w14:textId="164CA0CD" w:rsidR="006B0BA2" w:rsidRPr="00C114A9" w:rsidRDefault="007E0FAD" w:rsidP="007E0FAD">
      <w:pPr>
        <w:pStyle w:val="Apara"/>
      </w:pPr>
      <w:r>
        <w:tab/>
      </w:r>
      <w:r w:rsidRPr="00C114A9">
        <w:t>(b)</w:t>
      </w:r>
      <w:r w:rsidRPr="00C114A9">
        <w:tab/>
      </w:r>
      <w:r w:rsidR="006B0BA2" w:rsidRPr="00C114A9">
        <w:t>decide its own procedures.</w:t>
      </w:r>
    </w:p>
    <w:p w14:paraId="2E771914" w14:textId="0A61B47C" w:rsidR="006B0BA2" w:rsidRPr="00C114A9" w:rsidRDefault="007E0FAD" w:rsidP="007E0FAD">
      <w:pPr>
        <w:pStyle w:val="AH5Sec"/>
      </w:pPr>
      <w:bookmarkStart w:id="57" w:name="_Toc157419814"/>
      <w:r w:rsidRPr="00AE112D">
        <w:rPr>
          <w:rStyle w:val="CharSectNo"/>
        </w:rPr>
        <w:t>38</w:t>
      </w:r>
      <w:r w:rsidRPr="00C114A9">
        <w:tab/>
      </w:r>
      <w:r w:rsidR="006B0BA2" w:rsidRPr="00C114A9">
        <w:t>Committee—functions of president</w:t>
      </w:r>
      <w:bookmarkEnd w:id="57"/>
    </w:p>
    <w:p w14:paraId="2A09F35A" w14:textId="77777777" w:rsidR="006B0BA2" w:rsidRPr="00C114A9" w:rsidRDefault="006B0BA2" w:rsidP="006B0BA2">
      <w:pPr>
        <w:pStyle w:val="Amainreturn"/>
      </w:pPr>
      <w:r w:rsidRPr="00C114A9">
        <w:t>The functions of the president include—</w:t>
      </w:r>
    </w:p>
    <w:p w14:paraId="5AC98A6D" w14:textId="14C196D1" w:rsidR="006B0BA2" w:rsidRPr="00C114A9" w:rsidRDefault="007E0FAD" w:rsidP="007E0FAD">
      <w:pPr>
        <w:pStyle w:val="Apara"/>
      </w:pPr>
      <w:r>
        <w:tab/>
      </w:r>
      <w:r w:rsidRPr="00C114A9">
        <w:t>(a)</w:t>
      </w:r>
      <w:r w:rsidRPr="00C114A9">
        <w:tab/>
      </w:r>
      <w:r w:rsidR="006B0BA2" w:rsidRPr="00C114A9">
        <w:t>chairing committee meetings and general meetings (including annual general meetings); and</w:t>
      </w:r>
    </w:p>
    <w:p w14:paraId="00D0636C" w14:textId="61C38832" w:rsidR="006B0BA2" w:rsidRPr="00C114A9" w:rsidRDefault="007E0FAD" w:rsidP="00B80752">
      <w:pPr>
        <w:pStyle w:val="Apara"/>
        <w:keepNext/>
      </w:pPr>
      <w:r>
        <w:lastRenderedPageBreak/>
        <w:tab/>
      </w:r>
      <w:r w:rsidRPr="00C114A9">
        <w:t>(b)</w:t>
      </w:r>
      <w:r w:rsidRPr="00C114A9">
        <w:tab/>
      </w:r>
      <w:r w:rsidR="006B0BA2" w:rsidRPr="00C114A9">
        <w:t>exercising any other function given to the president—</w:t>
      </w:r>
    </w:p>
    <w:p w14:paraId="5582E852" w14:textId="08DC00A6" w:rsidR="006B0BA2" w:rsidRPr="00C114A9" w:rsidRDefault="007E0FAD" w:rsidP="00B80752">
      <w:pPr>
        <w:pStyle w:val="Asubpara"/>
        <w:keepNext/>
      </w:pPr>
      <w:r>
        <w:tab/>
      </w:r>
      <w:r w:rsidRPr="00C114A9">
        <w:t>(</w:t>
      </w:r>
      <w:proofErr w:type="spellStart"/>
      <w:r w:rsidRPr="00C114A9">
        <w:t>i</w:t>
      </w:r>
      <w:proofErr w:type="spellEnd"/>
      <w:r w:rsidRPr="00C114A9">
        <w:t>)</w:t>
      </w:r>
      <w:r w:rsidRPr="00C114A9">
        <w:tab/>
      </w:r>
      <w:r w:rsidR="006B0BA2" w:rsidRPr="00C114A9">
        <w:t>under the Act or the Association’s rules; or</w:t>
      </w:r>
    </w:p>
    <w:p w14:paraId="1A177393" w14:textId="7B1194E7" w:rsidR="006B0BA2" w:rsidRPr="00C114A9" w:rsidRDefault="007E0FAD" w:rsidP="00B80752">
      <w:pPr>
        <w:pStyle w:val="Asubpara"/>
        <w:keepNext/>
      </w:pPr>
      <w:r>
        <w:tab/>
      </w:r>
      <w:r w:rsidRPr="00C114A9">
        <w:t>(ii)</w:t>
      </w:r>
      <w:r w:rsidRPr="00C114A9">
        <w:tab/>
      </w:r>
      <w:r w:rsidR="006B0BA2" w:rsidRPr="00C114A9">
        <w:t>by the committee or the members to achieve the Association’s objects.</w:t>
      </w:r>
    </w:p>
    <w:p w14:paraId="10B98EEB" w14:textId="2B00A073" w:rsidR="006B0BA2" w:rsidRPr="00C114A9" w:rsidRDefault="007E0FAD" w:rsidP="007E0FAD">
      <w:pPr>
        <w:pStyle w:val="AH5Sec"/>
      </w:pPr>
      <w:bookmarkStart w:id="58" w:name="_Toc157419815"/>
      <w:r w:rsidRPr="00AE112D">
        <w:rPr>
          <w:rStyle w:val="CharSectNo"/>
        </w:rPr>
        <w:t>39</w:t>
      </w:r>
      <w:r w:rsidRPr="00C114A9">
        <w:tab/>
      </w:r>
      <w:r w:rsidR="006B0BA2" w:rsidRPr="00C114A9">
        <w:t>Committee—functions of vice president</w:t>
      </w:r>
      <w:bookmarkEnd w:id="58"/>
    </w:p>
    <w:p w14:paraId="39AC8FE8" w14:textId="77777777" w:rsidR="006B0BA2" w:rsidRPr="00C114A9" w:rsidRDefault="006B0BA2" w:rsidP="006B0BA2">
      <w:pPr>
        <w:pStyle w:val="Amainreturn"/>
      </w:pPr>
      <w:r w:rsidRPr="00C114A9">
        <w:t>The functions of the vice president (if any) include—</w:t>
      </w:r>
    </w:p>
    <w:p w14:paraId="2C199C83" w14:textId="254CCFD1" w:rsidR="006B0BA2" w:rsidRPr="00C114A9" w:rsidRDefault="007E0FAD" w:rsidP="007E0FAD">
      <w:pPr>
        <w:pStyle w:val="Apara"/>
      </w:pPr>
      <w:r>
        <w:tab/>
      </w:r>
      <w:r w:rsidRPr="00C114A9">
        <w:t>(a)</w:t>
      </w:r>
      <w:r w:rsidRPr="00C114A9">
        <w:tab/>
      </w:r>
      <w:r w:rsidR="006B0BA2" w:rsidRPr="00C114A9">
        <w:t>exercising the functions of the president if the president is unavailable to exercise those functions for any reason; and</w:t>
      </w:r>
    </w:p>
    <w:p w14:paraId="6D961046" w14:textId="0ECD3CC0" w:rsidR="006B0BA2" w:rsidRPr="00C114A9" w:rsidRDefault="007E0FAD" w:rsidP="007E0FAD">
      <w:pPr>
        <w:pStyle w:val="Apara"/>
      </w:pPr>
      <w:r>
        <w:tab/>
      </w:r>
      <w:r w:rsidRPr="00C114A9">
        <w:t>(b)</w:t>
      </w:r>
      <w:r w:rsidRPr="00C114A9">
        <w:tab/>
      </w:r>
      <w:r w:rsidR="006B0BA2" w:rsidRPr="00C114A9">
        <w:t>exercising any other function given to the vice president—</w:t>
      </w:r>
    </w:p>
    <w:p w14:paraId="30FB4099" w14:textId="6C8A4F63"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under the Act or the Association’s rules; or</w:t>
      </w:r>
    </w:p>
    <w:p w14:paraId="31E9E81A" w14:textId="11147158" w:rsidR="006B0BA2" w:rsidRPr="00C114A9" w:rsidRDefault="007E0FAD" w:rsidP="007E0FAD">
      <w:pPr>
        <w:pStyle w:val="Asubpara"/>
      </w:pPr>
      <w:r>
        <w:tab/>
      </w:r>
      <w:r w:rsidRPr="00C114A9">
        <w:t>(ii)</w:t>
      </w:r>
      <w:r w:rsidRPr="00C114A9">
        <w:tab/>
      </w:r>
      <w:r w:rsidR="006B0BA2" w:rsidRPr="00C114A9">
        <w:t>by the committee or the members to achieve the Association’s objects.</w:t>
      </w:r>
    </w:p>
    <w:p w14:paraId="757A01F6" w14:textId="38EBC4D4" w:rsidR="006B0BA2" w:rsidRPr="00C114A9" w:rsidRDefault="007E0FAD" w:rsidP="007E0FAD">
      <w:pPr>
        <w:pStyle w:val="AH5Sec"/>
      </w:pPr>
      <w:bookmarkStart w:id="59" w:name="_Toc157419816"/>
      <w:r w:rsidRPr="00AE112D">
        <w:rPr>
          <w:rStyle w:val="CharSectNo"/>
        </w:rPr>
        <w:t>40</w:t>
      </w:r>
      <w:r w:rsidRPr="00C114A9">
        <w:tab/>
      </w:r>
      <w:r w:rsidR="006B0BA2" w:rsidRPr="00C114A9">
        <w:t>Committee—functions of secretary</w:t>
      </w:r>
      <w:bookmarkEnd w:id="59"/>
    </w:p>
    <w:p w14:paraId="64AA365F" w14:textId="716FA0AC" w:rsidR="006B0BA2" w:rsidRPr="00C114A9" w:rsidRDefault="007E0FAD" w:rsidP="007E0FAD">
      <w:pPr>
        <w:pStyle w:val="Amain"/>
      </w:pPr>
      <w:r>
        <w:tab/>
      </w:r>
      <w:r w:rsidRPr="00C114A9">
        <w:t>(1)</w:t>
      </w:r>
      <w:r w:rsidRPr="00C114A9">
        <w:tab/>
      </w:r>
      <w:r w:rsidR="006B0BA2" w:rsidRPr="00C114A9">
        <w:t>The functions of the secretary include—</w:t>
      </w:r>
    </w:p>
    <w:p w14:paraId="70F4CC07" w14:textId="72A05196" w:rsidR="006B0BA2" w:rsidRPr="00C114A9" w:rsidRDefault="007E0FAD" w:rsidP="007E0FAD">
      <w:pPr>
        <w:pStyle w:val="Apara"/>
      </w:pPr>
      <w:r>
        <w:tab/>
      </w:r>
      <w:r w:rsidRPr="00C114A9">
        <w:t>(a)</w:t>
      </w:r>
      <w:r w:rsidRPr="00C114A9">
        <w:tab/>
      </w:r>
      <w:r w:rsidR="006B0BA2" w:rsidRPr="00C114A9">
        <w:t>keeping minutes of committee meetings and general meetings (including annual general meetings); and</w:t>
      </w:r>
    </w:p>
    <w:p w14:paraId="7A44097F" w14:textId="0B66DE68" w:rsidR="006B0BA2" w:rsidRPr="00C114A9" w:rsidRDefault="007E0FAD" w:rsidP="007E0FAD">
      <w:pPr>
        <w:pStyle w:val="Apara"/>
      </w:pPr>
      <w:r>
        <w:tab/>
      </w:r>
      <w:r w:rsidRPr="00C114A9">
        <w:t>(b)</w:t>
      </w:r>
      <w:r w:rsidRPr="00C114A9">
        <w:tab/>
      </w:r>
      <w:r w:rsidR="006B0BA2" w:rsidRPr="00C114A9">
        <w:t>exercising any other function given to the secretary—</w:t>
      </w:r>
    </w:p>
    <w:p w14:paraId="1F2D4F24" w14:textId="584CF17E"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under the Act or the Association’s rules; or</w:t>
      </w:r>
    </w:p>
    <w:p w14:paraId="2841D140" w14:textId="1AD95547" w:rsidR="006B0BA2" w:rsidRPr="00C114A9" w:rsidRDefault="007E0FAD" w:rsidP="007E0FAD">
      <w:pPr>
        <w:pStyle w:val="Asubpara"/>
      </w:pPr>
      <w:r>
        <w:tab/>
      </w:r>
      <w:r w:rsidRPr="00C114A9">
        <w:t>(ii)</w:t>
      </w:r>
      <w:r w:rsidRPr="00C114A9">
        <w:tab/>
      </w:r>
      <w:r w:rsidR="006B0BA2" w:rsidRPr="00C114A9">
        <w:t>by the committee or the members to achieve the Association’s objects.</w:t>
      </w:r>
    </w:p>
    <w:p w14:paraId="00054E6F" w14:textId="56CC66EE" w:rsidR="006B0BA2" w:rsidRPr="00C114A9" w:rsidRDefault="007E0FAD" w:rsidP="007E0FAD">
      <w:pPr>
        <w:pStyle w:val="Amain"/>
        <w:keepNext/>
      </w:pPr>
      <w:r>
        <w:tab/>
      </w:r>
      <w:r w:rsidRPr="00C114A9">
        <w:t>(2)</w:t>
      </w:r>
      <w:r w:rsidRPr="00C114A9">
        <w:tab/>
      </w:r>
      <w:r w:rsidR="006B0BA2" w:rsidRPr="00C114A9">
        <w:t xml:space="preserve">The secretary must lodge the notice mentioned in the </w:t>
      </w:r>
      <w:hyperlink r:id="rId74" w:tooltip="Associations Incorporation Act 1991" w:history="1">
        <w:r w:rsidR="003B79DC" w:rsidRPr="00083BA8">
          <w:rPr>
            <w:rStyle w:val="charCitHyperlinkAbbrev"/>
          </w:rPr>
          <w:t>Act</w:t>
        </w:r>
      </w:hyperlink>
      <w:r w:rsidR="006B0BA2" w:rsidRPr="00C114A9">
        <w:t>, section 62 (1) (Notice of changes in committee).</w:t>
      </w:r>
    </w:p>
    <w:p w14:paraId="669EA50E" w14:textId="58005B4C" w:rsidR="006B0BA2" w:rsidRPr="00C114A9" w:rsidRDefault="006B0BA2" w:rsidP="006B0BA2">
      <w:pPr>
        <w:pStyle w:val="aNote"/>
      </w:pPr>
      <w:r w:rsidRPr="00041660">
        <w:rPr>
          <w:rStyle w:val="charItals"/>
        </w:rPr>
        <w:t>Note</w:t>
      </w:r>
      <w:r w:rsidRPr="00041660">
        <w:rPr>
          <w:rStyle w:val="charItals"/>
        </w:rPr>
        <w:tab/>
      </w:r>
      <w:r w:rsidRPr="00C114A9">
        <w:t xml:space="preserve">A committee member must notify the Association of any change of address within 1 month (see </w:t>
      </w:r>
      <w:hyperlink r:id="rId75" w:tooltip="Associations Incorporation Act 1991" w:history="1">
        <w:r w:rsidR="003B79DC" w:rsidRPr="00083BA8">
          <w:rPr>
            <w:rStyle w:val="charCitHyperlinkAbbrev"/>
          </w:rPr>
          <w:t>Act</w:t>
        </w:r>
      </w:hyperlink>
      <w:r w:rsidRPr="00C114A9">
        <w:t>, s 62 (2)).</w:t>
      </w:r>
    </w:p>
    <w:p w14:paraId="6F2EF4C8" w14:textId="457BDB69" w:rsidR="006B0BA2" w:rsidRPr="00C114A9" w:rsidRDefault="007E0FAD" w:rsidP="00B4405B">
      <w:pPr>
        <w:pStyle w:val="AH5Sec"/>
      </w:pPr>
      <w:bookmarkStart w:id="60" w:name="_Toc157419817"/>
      <w:r w:rsidRPr="00AE112D">
        <w:rPr>
          <w:rStyle w:val="CharSectNo"/>
        </w:rPr>
        <w:lastRenderedPageBreak/>
        <w:t>41</w:t>
      </w:r>
      <w:r w:rsidRPr="00C114A9">
        <w:tab/>
      </w:r>
      <w:r w:rsidR="006B0BA2" w:rsidRPr="00C114A9">
        <w:t>Committee—functions of treasurer</w:t>
      </w:r>
      <w:bookmarkEnd w:id="60"/>
    </w:p>
    <w:p w14:paraId="77719D88" w14:textId="77777777" w:rsidR="006B0BA2" w:rsidRPr="00C114A9" w:rsidRDefault="006B0BA2" w:rsidP="00B4405B">
      <w:pPr>
        <w:pStyle w:val="Amainreturn"/>
        <w:keepNext/>
      </w:pPr>
      <w:r w:rsidRPr="00C114A9">
        <w:t>The functions of the treasurer include—</w:t>
      </w:r>
    </w:p>
    <w:p w14:paraId="5CB5546E" w14:textId="4EBB0F11" w:rsidR="006B0BA2" w:rsidRPr="00C114A9" w:rsidRDefault="007E0FAD" w:rsidP="00B4405B">
      <w:pPr>
        <w:pStyle w:val="Apara"/>
        <w:keepNext/>
      </w:pPr>
      <w:r>
        <w:tab/>
      </w:r>
      <w:r w:rsidRPr="00C114A9">
        <w:t>(a)</w:t>
      </w:r>
      <w:r w:rsidRPr="00C114A9">
        <w:tab/>
      </w:r>
      <w:r w:rsidR="006B0BA2" w:rsidRPr="00C114A9">
        <w:t xml:space="preserve">keeping the accounting records mentioned in the </w:t>
      </w:r>
      <w:hyperlink r:id="rId76" w:tooltip="Associations Incorporation Act 1991" w:history="1">
        <w:r w:rsidR="003B79DC" w:rsidRPr="00083BA8">
          <w:rPr>
            <w:rStyle w:val="charCitHyperlinkAbbrev"/>
          </w:rPr>
          <w:t>Act</w:t>
        </w:r>
      </w:hyperlink>
      <w:r w:rsidR="006B0BA2" w:rsidRPr="00C114A9">
        <w:t>, section 71 (Accounting records); and</w:t>
      </w:r>
    </w:p>
    <w:p w14:paraId="3374DAB3" w14:textId="55287B36" w:rsidR="006B0BA2" w:rsidRPr="00C114A9" w:rsidRDefault="007E0FAD" w:rsidP="007E0FAD">
      <w:pPr>
        <w:pStyle w:val="Apara"/>
      </w:pPr>
      <w:r>
        <w:tab/>
      </w:r>
      <w:r w:rsidRPr="00C114A9">
        <w:t>(b)</w:t>
      </w:r>
      <w:r w:rsidRPr="00C114A9">
        <w:tab/>
      </w:r>
      <w:r w:rsidR="006B0BA2" w:rsidRPr="00C114A9">
        <w:t xml:space="preserve">preparing the statement of accounts mentioned in the </w:t>
      </w:r>
      <w:hyperlink r:id="rId77" w:tooltip="Associations Incorporation Act 1991" w:history="1">
        <w:r w:rsidR="003B79DC" w:rsidRPr="00083BA8">
          <w:rPr>
            <w:rStyle w:val="charCitHyperlinkAbbrev"/>
          </w:rPr>
          <w:t>Act</w:t>
        </w:r>
      </w:hyperlink>
      <w:r w:rsidR="006B0BA2" w:rsidRPr="00C114A9">
        <w:t>, section 72 (Annual statement of accounts); and</w:t>
      </w:r>
    </w:p>
    <w:p w14:paraId="24F6DD98" w14:textId="118D8063" w:rsidR="006B0BA2" w:rsidRPr="00C114A9" w:rsidRDefault="007E0FAD" w:rsidP="007E0FAD">
      <w:pPr>
        <w:pStyle w:val="Apara"/>
      </w:pPr>
      <w:r>
        <w:tab/>
      </w:r>
      <w:r w:rsidRPr="00C114A9">
        <w:t>(c)</w:t>
      </w:r>
      <w:r w:rsidRPr="00C114A9">
        <w:tab/>
      </w:r>
      <w:r w:rsidR="006B0BA2" w:rsidRPr="00C114A9">
        <w:t xml:space="preserve">presenting the documents mentioned in the </w:t>
      </w:r>
      <w:hyperlink r:id="rId78" w:tooltip="Associations Incorporation Act 1991" w:history="1">
        <w:r w:rsidR="003B79DC" w:rsidRPr="00083BA8">
          <w:rPr>
            <w:rStyle w:val="charCitHyperlinkAbbrev"/>
          </w:rPr>
          <w:t>Act</w:t>
        </w:r>
      </w:hyperlink>
      <w:r w:rsidR="006B0BA2" w:rsidRPr="00C114A9">
        <w:t>, section 73 (Presentation of statement to members) at the annual general meeting; and</w:t>
      </w:r>
    </w:p>
    <w:p w14:paraId="2D9FDE85" w14:textId="4AE2BC27" w:rsidR="006B0BA2" w:rsidRPr="00C114A9" w:rsidRDefault="007E0FAD" w:rsidP="007E0FAD">
      <w:pPr>
        <w:pStyle w:val="Apara"/>
      </w:pPr>
      <w:r>
        <w:tab/>
      </w:r>
      <w:r w:rsidRPr="00C114A9">
        <w:t>(d)</w:t>
      </w:r>
      <w:r w:rsidRPr="00C114A9">
        <w:tab/>
      </w:r>
      <w:r w:rsidR="006B0BA2" w:rsidRPr="00C114A9">
        <w:t xml:space="preserve">lodging with the registrar-general the documents mentioned in the </w:t>
      </w:r>
      <w:hyperlink r:id="rId79" w:tooltip="Associations Incorporation Act 1991" w:history="1">
        <w:r w:rsidR="003B79DC" w:rsidRPr="00083BA8">
          <w:rPr>
            <w:rStyle w:val="charCitHyperlinkAbbrev"/>
          </w:rPr>
          <w:t>Act</w:t>
        </w:r>
      </w:hyperlink>
      <w:r w:rsidR="006B0BA2" w:rsidRPr="00C114A9">
        <w:t>, section 79 (</w:t>
      </w:r>
      <w:r w:rsidR="002F541A">
        <w:t>Registrar-general’s power to require statements and reports</w:t>
      </w:r>
      <w:r w:rsidR="006B0BA2" w:rsidRPr="00C114A9">
        <w:t>); and</w:t>
      </w:r>
    </w:p>
    <w:p w14:paraId="69286709" w14:textId="1FDB9BC4" w:rsidR="006B0BA2" w:rsidRPr="00C114A9" w:rsidRDefault="007E0FAD" w:rsidP="007E0FAD">
      <w:pPr>
        <w:pStyle w:val="Apara"/>
      </w:pPr>
      <w:r>
        <w:tab/>
      </w:r>
      <w:r w:rsidRPr="00C114A9">
        <w:t>(e)</w:t>
      </w:r>
      <w:r w:rsidRPr="00C114A9">
        <w:tab/>
      </w:r>
      <w:r w:rsidR="006B0BA2" w:rsidRPr="00C114A9">
        <w:t>exercising any other function given to the treasurer—</w:t>
      </w:r>
    </w:p>
    <w:p w14:paraId="4E05B27D" w14:textId="1EA94ADA"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under the Act or the Association’s rules; or</w:t>
      </w:r>
    </w:p>
    <w:p w14:paraId="4B9D46AB" w14:textId="5FA960AA" w:rsidR="006B0BA2" w:rsidRPr="00C114A9" w:rsidRDefault="007E0FAD" w:rsidP="007E0FAD">
      <w:pPr>
        <w:pStyle w:val="Asubpara"/>
      </w:pPr>
      <w:r>
        <w:tab/>
      </w:r>
      <w:r w:rsidRPr="00C114A9">
        <w:t>(ii)</w:t>
      </w:r>
      <w:r w:rsidRPr="00C114A9">
        <w:tab/>
      </w:r>
      <w:r w:rsidR="006B0BA2" w:rsidRPr="00C114A9">
        <w:t>by the committee or the members to achieve the Association’s objects.</w:t>
      </w:r>
    </w:p>
    <w:p w14:paraId="6BACDF1E" w14:textId="20480E77" w:rsidR="006B0BA2" w:rsidRPr="00C114A9" w:rsidRDefault="007E0FAD" w:rsidP="007E0FAD">
      <w:pPr>
        <w:pStyle w:val="AH5Sec"/>
      </w:pPr>
      <w:bookmarkStart w:id="61" w:name="_Toc157419818"/>
      <w:r w:rsidRPr="00AE112D">
        <w:rPr>
          <w:rStyle w:val="CharSectNo"/>
        </w:rPr>
        <w:t>42</w:t>
      </w:r>
      <w:r w:rsidRPr="00C114A9">
        <w:tab/>
      </w:r>
      <w:r w:rsidR="006B0BA2" w:rsidRPr="00C114A9">
        <w:t>Committee—delegating functions of committee members</w:t>
      </w:r>
      <w:bookmarkEnd w:id="61"/>
    </w:p>
    <w:p w14:paraId="61F8694C" w14:textId="0FAE4A6B" w:rsidR="006B0BA2" w:rsidRPr="00C114A9" w:rsidRDefault="007E0FAD" w:rsidP="007E0FAD">
      <w:pPr>
        <w:pStyle w:val="Amain"/>
      </w:pPr>
      <w:r>
        <w:tab/>
      </w:r>
      <w:r w:rsidRPr="00C114A9">
        <w:t>(1)</w:t>
      </w:r>
      <w:r w:rsidRPr="00C114A9">
        <w:tab/>
      </w:r>
      <w:r w:rsidR="006B0BA2" w:rsidRPr="00C114A9">
        <w:t>A relevant committee member may delegate their functions under the Association’s rules to any other committee member.</w:t>
      </w:r>
    </w:p>
    <w:p w14:paraId="11EC7BED" w14:textId="2C69B341" w:rsidR="006B0BA2" w:rsidRPr="00C114A9" w:rsidRDefault="007E0FAD" w:rsidP="007E0FAD">
      <w:pPr>
        <w:pStyle w:val="Amain"/>
      </w:pPr>
      <w:r>
        <w:tab/>
      </w:r>
      <w:r w:rsidRPr="00C114A9">
        <w:t>(2)</w:t>
      </w:r>
      <w:r w:rsidRPr="00C114A9">
        <w:tab/>
      </w:r>
      <w:r w:rsidR="006B0BA2" w:rsidRPr="00C114A9">
        <w:t>However, a relevant committee member must not delegate a function given to the committee member—</w:t>
      </w:r>
    </w:p>
    <w:p w14:paraId="385AFB7B" w14:textId="46F37862" w:rsidR="006B0BA2" w:rsidRPr="00C114A9" w:rsidRDefault="007E0FAD" w:rsidP="007E0FAD">
      <w:pPr>
        <w:pStyle w:val="Apara"/>
      </w:pPr>
      <w:r>
        <w:tab/>
      </w:r>
      <w:r w:rsidRPr="00C114A9">
        <w:t>(a)</w:t>
      </w:r>
      <w:r w:rsidRPr="00C114A9">
        <w:tab/>
      </w:r>
      <w:r w:rsidR="006B0BA2" w:rsidRPr="00C114A9">
        <w:t>under the Act or another territory law; or</w:t>
      </w:r>
    </w:p>
    <w:p w14:paraId="156E62FF" w14:textId="055E1AB3" w:rsidR="006B0BA2" w:rsidRPr="00C114A9" w:rsidRDefault="007E0FAD" w:rsidP="007E0FAD">
      <w:pPr>
        <w:pStyle w:val="Apara"/>
        <w:keepNext/>
      </w:pPr>
      <w:r>
        <w:tab/>
      </w:r>
      <w:r w:rsidRPr="00C114A9">
        <w:t>(b)</w:t>
      </w:r>
      <w:r w:rsidRPr="00C114A9">
        <w:tab/>
      </w:r>
      <w:r w:rsidR="006B0BA2" w:rsidRPr="00C114A9">
        <w:t>by resolution of the members at a general meeting.</w:t>
      </w:r>
    </w:p>
    <w:p w14:paraId="46D884C9" w14:textId="2C4EE1D0" w:rsidR="006B0BA2" w:rsidRPr="00C114A9" w:rsidRDefault="006B0BA2" w:rsidP="006B0BA2">
      <w:pPr>
        <w:pStyle w:val="aNote"/>
      </w:pPr>
      <w:r w:rsidRPr="00041660">
        <w:rPr>
          <w:rStyle w:val="charItals"/>
        </w:rPr>
        <w:t>Note</w:t>
      </w:r>
      <w:r w:rsidRPr="00041660">
        <w:rPr>
          <w:rStyle w:val="charItals"/>
        </w:rPr>
        <w:tab/>
      </w:r>
      <w:r w:rsidRPr="00C114A9">
        <w:t xml:space="preserve">For laws about delegations, see the </w:t>
      </w:r>
      <w:hyperlink r:id="rId80" w:tooltip="A2001-14" w:history="1">
        <w:r w:rsidR="00041660" w:rsidRPr="00041660">
          <w:rPr>
            <w:rStyle w:val="charCitHyperlinkAbbrev"/>
          </w:rPr>
          <w:t>Legislation Act</w:t>
        </w:r>
      </w:hyperlink>
      <w:r w:rsidRPr="00C114A9">
        <w:t>, pt 19.4.</w:t>
      </w:r>
    </w:p>
    <w:p w14:paraId="7B6AFD0A" w14:textId="6E0E89EB" w:rsidR="006B0BA2" w:rsidRPr="00C114A9" w:rsidRDefault="007E0FAD" w:rsidP="00B4405B">
      <w:pPr>
        <w:pStyle w:val="Amain"/>
        <w:keepNext/>
      </w:pPr>
      <w:r>
        <w:lastRenderedPageBreak/>
        <w:tab/>
      </w:r>
      <w:r w:rsidRPr="00C114A9">
        <w:t>(3)</w:t>
      </w:r>
      <w:r w:rsidRPr="00C114A9">
        <w:tab/>
      </w:r>
      <w:r w:rsidR="006B0BA2" w:rsidRPr="00C114A9">
        <w:t>In this section:</w:t>
      </w:r>
    </w:p>
    <w:p w14:paraId="527A69A9" w14:textId="77777777" w:rsidR="006B0BA2" w:rsidRPr="00C114A9" w:rsidRDefault="006B0BA2" w:rsidP="00B4405B">
      <w:pPr>
        <w:pStyle w:val="aDef"/>
        <w:keepNext/>
      </w:pPr>
      <w:r w:rsidRPr="00041660">
        <w:rPr>
          <w:rStyle w:val="charBoldItals"/>
        </w:rPr>
        <w:t>relevant committee member</w:t>
      </w:r>
      <w:r w:rsidRPr="00C114A9">
        <w:t xml:space="preserve"> means the following committee members:</w:t>
      </w:r>
    </w:p>
    <w:p w14:paraId="3D344A24" w14:textId="6908CB03" w:rsidR="006B0BA2" w:rsidRPr="00C114A9" w:rsidRDefault="007E0FAD" w:rsidP="007E0FAD">
      <w:pPr>
        <w:pStyle w:val="aDefpara"/>
        <w:keepNext/>
      </w:pPr>
      <w:r>
        <w:tab/>
      </w:r>
      <w:r w:rsidRPr="00C114A9">
        <w:t>(a)</w:t>
      </w:r>
      <w:r w:rsidRPr="00C114A9">
        <w:tab/>
      </w:r>
      <w:r w:rsidR="006B0BA2" w:rsidRPr="00C114A9">
        <w:t>the president;</w:t>
      </w:r>
    </w:p>
    <w:p w14:paraId="1A0D2770" w14:textId="11611A9E" w:rsidR="006B0BA2" w:rsidRPr="00C114A9" w:rsidRDefault="007E0FAD" w:rsidP="007E0FAD">
      <w:pPr>
        <w:pStyle w:val="aDefpara"/>
        <w:keepNext/>
      </w:pPr>
      <w:r>
        <w:tab/>
      </w:r>
      <w:r w:rsidRPr="00C114A9">
        <w:t>(b)</w:t>
      </w:r>
      <w:r w:rsidRPr="00C114A9">
        <w:tab/>
      </w:r>
      <w:r w:rsidR="006B0BA2" w:rsidRPr="00C114A9">
        <w:t>the vice president (if any);</w:t>
      </w:r>
    </w:p>
    <w:p w14:paraId="05AEBDCC" w14:textId="5546E1C9" w:rsidR="006B0BA2" w:rsidRPr="00C114A9" w:rsidRDefault="007E0FAD" w:rsidP="007E0FAD">
      <w:pPr>
        <w:pStyle w:val="aDefpara"/>
        <w:keepNext/>
      </w:pPr>
      <w:r>
        <w:tab/>
      </w:r>
      <w:r w:rsidRPr="00C114A9">
        <w:t>(c)</w:t>
      </w:r>
      <w:r w:rsidRPr="00C114A9">
        <w:tab/>
      </w:r>
      <w:r w:rsidR="006B0BA2" w:rsidRPr="00C114A9">
        <w:t>the secretary;</w:t>
      </w:r>
    </w:p>
    <w:p w14:paraId="1BB3E0E0" w14:textId="1B50B350" w:rsidR="006B0BA2" w:rsidRPr="00C114A9" w:rsidRDefault="007E0FAD" w:rsidP="007E0FAD">
      <w:pPr>
        <w:pStyle w:val="aDefpara"/>
      </w:pPr>
      <w:r>
        <w:tab/>
      </w:r>
      <w:r w:rsidRPr="00C114A9">
        <w:t>(d)</w:t>
      </w:r>
      <w:r w:rsidRPr="00C114A9">
        <w:tab/>
      </w:r>
      <w:r w:rsidR="006B0BA2" w:rsidRPr="00C114A9">
        <w:t>the treasurer.</w:t>
      </w:r>
    </w:p>
    <w:p w14:paraId="5EC6B9D4" w14:textId="002D67FD" w:rsidR="006B0BA2" w:rsidRPr="00AE112D" w:rsidRDefault="007E0FAD" w:rsidP="007E0FAD">
      <w:pPr>
        <w:pStyle w:val="Sched-Form"/>
      </w:pPr>
      <w:bookmarkStart w:id="62" w:name="_Toc157419819"/>
      <w:r w:rsidRPr="00AE112D">
        <w:rPr>
          <w:rStyle w:val="CharDivNo"/>
        </w:rPr>
        <w:t>Division 1.4.2</w:t>
      </w:r>
      <w:r w:rsidRPr="00C114A9">
        <w:tab/>
      </w:r>
      <w:r w:rsidR="006B0BA2" w:rsidRPr="00AE112D">
        <w:rPr>
          <w:rStyle w:val="CharDivText"/>
        </w:rPr>
        <w:t>Committee—election and removal</w:t>
      </w:r>
      <w:bookmarkEnd w:id="62"/>
    </w:p>
    <w:p w14:paraId="08D3ECA9" w14:textId="481246A8" w:rsidR="006B0BA2" w:rsidRPr="00C114A9" w:rsidRDefault="007E0FAD" w:rsidP="007E0FAD">
      <w:pPr>
        <w:pStyle w:val="AH5Sec"/>
      </w:pPr>
      <w:bookmarkStart w:id="63" w:name="_Toc157419820"/>
      <w:r w:rsidRPr="00AE112D">
        <w:rPr>
          <w:rStyle w:val="CharSectNo"/>
        </w:rPr>
        <w:t>43</w:t>
      </w:r>
      <w:r w:rsidRPr="00C114A9">
        <w:tab/>
      </w:r>
      <w:r w:rsidR="006B0BA2" w:rsidRPr="00C114A9">
        <w:t>Committee—membership</w:t>
      </w:r>
      <w:bookmarkEnd w:id="63"/>
    </w:p>
    <w:p w14:paraId="452ABF6C" w14:textId="77777777" w:rsidR="006B0BA2" w:rsidRPr="00C114A9" w:rsidRDefault="006B0BA2" w:rsidP="006B0BA2">
      <w:pPr>
        <w:pStyle w:val="Amainreturn"/>
      </w:pPr>
      <w:r w:rsidRPr="00C114A9">
        <w:t>A member of the Association becomes a committee member if the member—</w:t>
      </w:r>
    </w:p>
    <w:p w14:paraId="13FE7CA3" w14:textId="0633095E" w:rsidR="006B0BA2" w:rsidRPr="00C114A9" w:rsidRDefault="007E0FAD" w:rsidP="007E0FAD">
      <w:pPr>
        <w:pStyle w:val="Apara"/>
      </w:pPr>
      <w:r>
        <w:tab/>
      </w:r>
      <w:r w:rsidRPr="00C114A9">
        <w:t>(a)</w:t>
      </w:r>
      <w:r w:rsidRPr="00C114A9">
        <w:tab/>
      </w:r>
      <w:r w:rsidR="006B0BA2" w:rsidRPr="00C114A9">
        <w:t>is elected to the committee at an annual general meeting under section </w:t>
      </w:r>
      <w:r w:rsidR="00173EEF" w:rsidRPr="00C114A9">
        <w:t>45</w:t>
      </w:r>
      <w:r w:rsidR="006B0BA2" w:rsidRPr="00C114A9">
        <w:t>; or</w:t>
      </w:r>
    </w:p>
    <w:p w14:paraId="250029FF" w14:textId="6EFB016F" w:rsidR="006B0BA2" w:rsidRPr="00C114A9" w:rsidRDefault="007E0FAD" w:rsidP="007E0FAD">
      <w:pPr>
        <w:pStyle w:val="Apara"/>
        <w:keepNext/>
      </w:pPr>
      <w:r>
        <w:tab/>
      </w:r>
      <w:r w:rsidRPr="00C114A9">
        <w:t>(b)</w:t>
      </w:r>
      <w:r w:rsidRPr="00C114A9">
        <w:tab/>
      </w:r>
      <w:r w:rsidR="006B0BA2" w:rsidRPr="00C114A9">
        <w:t>is appointed by the committee to fill a casual vacancy on the committee under section </w:t>
      </w:r>
      <w:r w:rsidR="00173EEF" w:rsidRPr="00C114A9">
        <w:t>48</w:t>
      </w:r>
      <w:r w:rsidR="006B0BA2" w:rsidRPr="00C114A9">
        <w:t>.</w:t>
      </w:r>
    </w:p>
    <w:p w14:paraId="1257D8A2" w14:textId="66FDC56F" w:rsidR="006B0BA2" w:rsidRPr="00C114A9" w:rsidRDefault="006B0BA2" w:rsidP="006B0BA2">
      <w:pPr>
        <w:pStyle w:val="aNote"/>
      </w:pPr>
      <w:r w:rsidRPr="00041660">
        <w:rPr>
          <w:rStyle w:val="charItals"/>
        </w:rPr>
        <w:t>Note</w:t>
      </w:r>
      <w:r w:rsidRPr="00C114A9">
        <w:rPr>
          <w:iCs/>
        </w:rPr>
        <w:tab/>
        <w:t>Th</w:t>
      </w:r>
      <w:r w:rsidRPr="00C114A9">
        <w:t xml:space="preserve">e inaugural committee is established under the </w:t>
      </w:r>
      <w:hyperlink r:id="rId81" w:tooltip="Associations Incorporation Act 1991" w:history="1">
        <w:r w:rsidR="003B79DC" w:rsidRPr="00083BA8">
          <w:rPr>
            <w:rStyle w:val="charCitHyperlinkAbbrev"/>
          </w:rPr>
          <w:t>Act</w:t>
        </w:r>
      </w:hyperlink>
      <w:r w:rsidRPr="00C114A9">
        <w:t>, s 61.</w:t>
      </w:r>
    </w:p>
    <w:p w14:paraId="4F1E6CC8" w14:textId="4650A05C" w:rsidR="006B0BA2" w:rsidRPr="00C114A9" w:rsidRDefault="007E0FAD" w:rsidP="007E0FAD">
      <w:pPr>
        <w:pStyle w:val="AH5Sec"/>
      </w:pPr>
      <w:bookmarkStart w:id="64" w:name="_Toc157419821"/>
      <w:r w:rsidRPr="00AE112D">
        <w:rPr>
          <w:rStyle w:val="CharSectNo"/>
        </w:rPr>
        <w:t>44</w:t>
      </w:r>
      <w:r w:rsidRPr="00C114A9">
        <w:tab/>
      </w:r>
      <w:r w:rsidR="006B0BA2" w:rsidRPr="00C114A9">
        <w:t>Committee—nominating members for election</w:t>
      </w:r>
      <w:bookmarkEnd w:id="64"/>
    </w:p>
    <w:p w14:paraId="5D401BC2" w14:textId="3ECDFD40" w:rsidR="006B0BA2" w:rsidRPr="00C114A9" w:rsidRDefault="007E0FAD" w:rsidP="007E0FAD">
      <w:pPr>
        <w:pStyle w:val="Amain"/>
      </w:pPr>
      <w:r>
        <w:tab/>
      </w:r>
      <w:r w:rsidRPr="00C114A9">
        <w:t>(1)</w:t>
      </w:r>
      <w:r w:rsidRPr="00C114A9">
        <w:tab/>
      </w:r>
      <w:r w:rsidR="006B0BA2" w:rsidRPr="00C114A9">
        <w:t>The secretary must, at least 28 days before an annual general meeting, give written notice to the members of the Association calling for nominations of members for election to the committee.</w:t>
      </w:r>
    </w:p>
    <w:p w14:paraId="7F75B8EA" w14:textId="7F7943E8" w:rsidR="006B0BA2" w:rsidRPr="00C114A9" w:rsidRDefault="007E0FAD" w:rsidP="007E0FAD">
      <w:pPr>
        <w:pStyle w:val="Amain"/>
      </w:pPr>
      <w:r>
        <w:tab/>
      </w:r>
      <w:r w:rsidRPr="00C114A9">
        <w:t>(2)</w:t>
      </w:r>
      <w:r w:rsidRPr="00C114A9">
        <w:tab/>
      </w:r>
      <w:r w:rsidR="006B0BA2" w:rsidRPr="00C114A9">
        <w:t>A nomination of a member must—</w:t>
      </w:r>
    </w:p>
    <w:p w14:paraId="6243E83C" w14:textId="2E72F88F" w:rsidR="006B0BA2" w:rsidRPr="00C114A9" w:rsidRDefault="007E0FAD" w:rsidP="007E0FAD">
      <w:pPr>
        <w:pStyle w:val="Apara"/>
      </w:pPr>
      <w:r>
        <w:tab/>
      </w:r>
      <w:r w:rsidRPr="00C114A9">
        <w:t>(a)</w:t>
      </w:r>
      <w:r w:rsidRPr="00C114A9">
        <w:tab/>
      </w:r>
      <w:r w:rsidR="006B0BA2" w:rsidRPr="00C114A9">
        <w:t>be in writing; and</w:t>
      </w:r>
    </w:p>
    <w:p w14:paraId="6231301E" w14:textId="0BB65BE5" w:rsidR="006B0BA2" w:rsidRPr="00C114A9" w:rsidRDefault="007E0FAD" w:rsidP="007E0FAD">
      <w:pPr>
        <w:pStyle w:val="Apara"/>
      </w:pPr>
      <w:r>
        <w:tab/>
      </w:r>
      <w:r w:rsidRPr="00C114A9">
        <w:t>(b)</w:t>
      </w:r>
      <w:r w:rsidRPr="00C114A9">
        <w:tab/>
      </w:r>
      <w:r w:rsidR="006B0BA2" w:rsidRPr="00C114A9">
        <w:t>be signed by 2 other members; and</w:t>
      </w:r>
    </w:p>
    <w:p w14:paraId="140FE570" w14:textId="6DF020C7" w:rsidR="006B0BA2" w:rsidRPr="00C114A9" w:rsidRDefault="007E0FAD" w:rsidP="007E0FAD">
      <w:pPr>
        <w:pStyle w:val="Apara"/>
      </w:pPr>
      <w:r>
        <w:tab/>
      </w:r>
      <w:r w:rsidRPr="00C114A9">
        <w:t>(c)</w:t>
      </w:r>
      <w:r w:rsidRPr="00C114A9">
        <w:tab/>
      </w:r>
      <w:r w:rsidR="006B0BA2" w:rsidRPr="00C114A9">
        <w:t>include the written consent of the nominated member; and</w:t>
      </w:r>
    </w:p>
    <w:p w14:paraId="40E1BACD" w14:textId="3026622A" w:rsidR="006B0BA2" w:rsidRPr="00C114A9" w:rsidRDefault="007E0FAD" w:rsidP="007E0FAD">
      <w:pPr>
        <w:pStyle w:val="Apara"/>
      </w:pPr>
      <w:r>
        <w:lastRenderedPageBreak/>
        <w:tab/>
      </w:r>
      <w:r w:rsidRPr="00C114A9">
        <w:t>(d)</w:t>
      </w:r>
      <w:r w:rsidRPr="00C114A9">
        <w:tab/>
      </w:r>
      <w:r w:rsidR="006B0BA2" w:rsidRPr="00C114A9">
        <w:t>be given to the secretary by not later than 14 days after the day the notice under subsection (1) is given.</w:t>
      </w:r>
    </w:p>
    <w:p w14:paraId="2EC81E65" w14:textId="6A2F1C4E" w:rsidR="006B0BA2" w:rsidRPr="00C114A9" w:rsidRDefault="007E0FAD" w:rsidP="007E0FAD">
      <w:pPr>
        <w:pStyle w:val="Amain"/>
      </w:pPr>
      <w:r>
        <w:tab/>
      </w:r>
      <w:r w:rsidRPr="00C114A9">
        <w:t>(3)</w:t>
      </w:r>
      <w:r w:rsidRPr="00C114A9">
        <w:tab/>
      </w:r>
      <w:r w:rsidR="006B0BA2" w:rsidRPr="00C114A9">
        <w:t>The committee must not accept the nomination of a member if—</w:t>
      </w:r>
    </w:p>
    <w:p w14:paraId="4E42CCF3" w14:textId="4B90A013" w:rsidR="006B0BA2" w:rsidRPr="00C114A9" w:rsidRDefault="007E0FAD" w:rsidP="007E0FAD">
      <w:pPr>
        <w:pStyle w:val="Apara"/>
      </w:pPr>
      <w:r>
        <w:tab/>
      </w:r>
      <w:r w:rsidRPr="00C114A9">
        <w:t>(a)</w:t>
      </w:r>
      <w:r w:rsidRPr="00C114A9">
        <w:tab/>
      </w:r>
      <w:r w:rsidR="006B0BA2" w:rsidRPr="00C114A9">
        <w:t>the member is disqualified from election to the committee; or</w:t>
      </w:r>
    </w:p>
    <w:p w14:paraId="73BD7252" w14:textId="0B3A6F65" w:rsidR="006B0BA2" w:rsidRPr="00C114A9" w:rsidRDefault="006B0BA2" w:rsidP="006B0BA2">
      <w:pPr>
        <w:pStyle w:val="aNotepar"/>
      </w:pPr>
      <w:r w:rsidRPr="00041660">
        <w:rPr>
          <w:rStyle w:val="charItals"/>
        </w:rPr>
        <w:t>Note</w:t>
      </w:r>
      <w:r w:rsidRPr="00041660">
        <w:rPr>
          <w:rStyle w:val="charItals"/>
        </w:rPr>
        <w:tab/>
      </w:r>
      <w:r w:rsidRPr="00C114A9">
        <w:rPr>
          <w:iCs/>
        </w:rPr>
        <w:t xml:space="preserve">A person may be disqualified from </w:t>
      </w:r>
      <w:r w:rsidRPr="00C114A9">
        <w:t xml:space="preserve">election to the committee under the </w:t>
      </w:r>
      <w:hyperlink r:id="rId82" w:tooltip="Associations Incorporation Act 1991" w:history="1">
        <w:r w:rsidR="000E43F6" w:rsidRPr="00083BA8">
          <w:rPr>
            <w:rStyle w:val="charCitHyperlinkAbbrev"/>
          </w:rPr>
          <w:t>Act</w:t>
        </w:r>
      </w:hyperlink>
      <w:r w:rsidRPr="00C114A9">
        <w:t>, s 63, s 63A and s 63B.</w:t>
      </w:r>
    </w:p>
    <w:p w14:paraId="45D7B125" w14:textId="0659E94C" w:rsidR="006B0BA2" w:rsidRPr="00C114A9" w:rsidRDefault="007E0FAD" w:rsidP="007E0FAD">
      <w:pPr>
        <w:pStyle w:val="Apara"/>
      </w:pPr>
      <w:r>
        <w:tab/>
      </w:r>
      <w:r w:rsidRPr="00C114A9">
        <w:t>(b)</w:t>
      </w:r>
      <w:r w:rsidRPr="00C114A9">
        <w:tab/>
      </w:r>
      <w:r w:rsidR="006B0BA2" w:rsidRPr="00C114A9">
        <w:t>disciplinary action has been taken against the member under division 1.3.2 in the previous 2 years.</w:t>
      </w:r>
    </w:p>
    <w:p w14:paraId="7EB3ADEE" w14:textId="2E17741F" w:rsidR="006B0BA2" w:rsidRPr="00C114A9" w:rsidRDefault="007E0FAD" w:rsidP="007E0FAD">
      <w:pPr>
        <w:pStyle w:val="AH5Sec"/>
      </w:pPr>
      <w:bookmarkStart w:id="65" w:name="_Toc157419822"/>
      <w:r w:rsidRPr="00AE112D">
        <w:rPr>
          <w:rStyle w:val="CharSectNo"/>
        </w:rPr>
        <w:t>45</w:t>
      </w:r>
      <w:r w:rsidRPr="00C114A9">
        <w:tab/>
      </w:r>
      <w:r w:rsidR="006B0BA2" w:rsidRPr="00C114A9">
        <w:t>Committee—electing members</w:t>
      </w:r>
      <w:bookmarkEnd w:id="65"/>
    </w:p>
    <w:p w14:paraId="4E248D54" w14:textId="2C5DD473" w:rsidR="006B0BA2" w:rsidRPr="00C114A9" w:rsidRDefault="007E0FAD" w:rsidP="007E0FAD">
      <w:pPr>
        <w:pStyle w:val="Amain"/>
      </w:pPr>
      <w:r>
        <w:tab/>
      </w:r>
      <w:r w:rsidRPr="00C114A9">
        <w:t>(1)</w:t>
      </w:r>
      <w:r w:rsidRPr="00C114A9">
        <w:tab/>
      </w:r>
      <w:r w:rsidR="006B0BA2" w:rsidRPr="00C114A9">
        <w:t>If more than 1 member is nominated for a particular committee member position, the members at the annual general meeting must vote to decide who is to be elected to the position.</w:t>
      </w:r>
    </w:p>
    <w:p w14:paraId="6B4EB1BF" w14:textId="26ABF9C6" w:rsidR="006B0BA2" w:rsidRPr="00C114A9" w:rsidRDefault="007E0FAD" w:rsidP="007E0FAD">
      <w:pPr>
        <w:pStyle w:val="Amain"/>
      </w:pPr>
      <w:r>
        <w:tab/>
      </w:r>
      <w:r w:rsidRPr="00C114A9">
        <w:t>(2)</w:t>
      </w:r>
      <w:r w:rsidRPr="00C114A9">
        <w:tab/>
      </w:r>
      <w:r w:rsidR="006B0BA2" w:rsidRPr="00C114A9">
        <w:t>If only 1 member is nominated for a particular committee member position, the nominated member is taken to be elected to the position at the annual general meeting.</w:t>
      </w:r>
    </w:p>
    <w:p w14:paraId="4505CB3F" w14:textId="2E99EB09" w:rsidR="006B0BA2" w:rsidRPr="00C114A9" w:rsidRDefault="007E0FAD" w:rsidP="007E0FAD">
      <w:pPr>
        <w:pStyle w:val="Amain"/>
      </w:pPr>
      <w:r>
        <w:tab/>
      </w:r>
      <w:r w:rsidRPr="00C114A9">
        <w:t>(3)</w:t>
      </w:r>
      <w:r w:rsidRPr="00C114A9">
        <w:tab/>
      </w:r>
      <w:r w:rsidR="006B0BA2" w:rsidRPr="00C114A9">
        <w:t>If no member is nominated for a particular committee member position, at the annual general meeting, the chair must call for further nominations to fill the position.</w:t>
      </w:r>
    </w:p>
    <w:p w14:paraId="0A53083B" w14:textId="61DA8465" w:rsidR="006B0BA2" w:rsidRPr="00C114A9" w:rsidRDefault="007E0FAD" w:rsidP="007E0FAD">
      <w:pPr>
        <w:pStyle w:val="Amain"/>
      </w:pPr>
      <w:r>
        <w:tab/>
      </w:r>
      <w:r w:rsidRPr="00C114A9">
        <w:t>(4)</w:t>
      </w:r>
      <w:r w:rsidRPr="00C114A9">
        <w:tab/>
      </w:r>
      <w:r w:rsidR="006B0BA2" w:rsidRPr="00C114A9">
        <w:t>If the chair calls for further nominations under subsection (3), the chair—</w:t>
      </w:r>
    </w:p>
    <w:p w14:paraId="2E6F78D4" w14:textId="4257CDC5" w:rsidR="006B0BA2" w:rsidRPr="00C114A9" w:rsidRDefault="007E0FAD" w:rsidP="007E0FAD">
      <w:pPr>
        <w:pStyle w:val="Apara"/>
      </w:pPr>
      <w:r>
        <w:tab/>
      </w:r>
      <w:r w:rsidRPr="00C114A9">
        <w:t>(a)</w:t>
      </w:r>
      <w:r w:rsidRPr="00C114A9">
        <w:tab/>
      </w:r>
      <w:r w:rsidR="006B0BA2" w:rsidRPr="00C114A9">
        <w:t>may accept the nomination of a member only if—</w:t>
      </w:r>
    </w:p>
    <w:p w14:paraId="057B3C1B" w14:textId="7FEE40EE"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the nomination is supported by 2 members; and</w:t>
      </w:r>
    </w:p>
    <w:p w14:paraId="63BD782D" w14:textId="723DEF3B" w:rsidR="006B0BA2" w:rsidRPr="00C114A9" w:rsidRDefault="007E0FAD" w:rsidP="007E0FAD">
      <w:pPr>
        <w:pStyle w:val="Asubpara"/>
      </w:pPr>
      <w:r>
        <w:tab/>
      </w:r>
      <w:r w:rsidRPr="00C114A9">
        <w:t>(ii)</w:t>
      </w:r>
      <w:r w:rsidRPr="00C114A9">
        <w:tab/>
      </w:r>
      <w:r w:rsidR="006B0BA2" w:rsidRPr="00C114A9">
        <w:t>the nominated person consents to the nomination; and</w:t>
      </w:r>
    </w:p>
    <w:p w14:paraId="76B8422B" w14:textId="3D7DCB25" w:rsidR="006B0BA2" w:rsidRPr="00C114A9" w:rsidRDefault="007E0FAD" w:rsidP="00B4405B">
      <w:pPr>
        <w:pStyle w:val="Apara"/>
        <w:keepNext/>
      </w:pPr>
      <w:r>
        <w:lastRenderedPageBreak/>
        <w:tab/>
      </w:r>
      <w:r w:rsidRPr="00C114A9">
        <w:t>(b)</w:t>
      </w:r>
      <w:r w:rsidRPr="00C114A9">
        <w:tab/>
      </w:r>
      <w:r w:rsidR="006B0BA2" w:rsidRPr="00C114A9">
        <w:t>must not accept the nomination of a member if—</w:t>
      </w:r>
    </w:p>
    <w:p w14:paraId="15CF5413" w14:textId="4D0FA58A" w:rsidR="006B0BA2" w:rsidRPr="00C114A9" w:rsidRDefault="007E0FAD" w:rsidP="00B4405B">
      <w:pPr>
        <w:pStyle w:val="Asubpara"/>
        <w:keepNext/>
      </w:pPr>
      <w:r>
        <w:tab/>
      </w:r>
      <w:r w:rsidRPr="00C114A9">
        <w:t>(</w:t>
      </w:r>
      <w:proofErr w:type="spellStart"/>
      <w:r w:rsidRPr="00C114A9">
        <w:t>i</w:t>
      </w:r>
      <w:proofErr w:type="spellEnd"/>
      <w:r w:rsidRPr="00C114A9">
        <w:t>)</w:t>
      </w:r>
      <w:r w:rsidRPr="00C114A9">
        <w:tab/>
      </w:r>
      <w:r w:rsidR="006B0BA2" w:rsidRPr="00C114A9">
        <w:t>the member is disqualified from election to the committee; or</w:t>
      </w:r>
    </w:p>
    <w:p w14:paraId="4DD91878" w14:textId="5BA5A9D8" w:rsidR="006B0BA2" w:rsidRPr="00C114A9" w:rsidRDefault="006B0BA2" w:rsidP="00B4405B">
      <w:pPr>
        <w:pStyle w:val="aNotesubpar"/>
        <w:keepNext/>
      </w:pPr>
      <w:r w:rsidRPr="00041660">
        <w:rPr>
          <w:rStyle w:val="charItals"/>
        </w:rPr>
        <w:t>Note</w:t>
      </w:r>
      <w:r w:rsidRPr="00041660">
        <w:rPr>
          <w:rStyle w:val="charItals"/>
        </w:rPr>
        <w:tab/>
      </w:r>
      <w:r w:rsidRPr="00C114A9">
        <w:rPr>
          <w:iCs/>
        </w:rPr>
        <w:t xml:space="preserve">A person may be disqualified from </w:t>
      </w:r>
      <w:r w:rsidRPr="00C114A9">
        <w:t xml:space="preserve">election to the committee under the </w:t>
      </w:r>
      <w:hyperlink r:id="rId83" w:tooltip="Associations Incorporation Act 1991" w:history="1">
        <w:r w:rsidR="000E43F6" w:rsidRPr="00083BA8">
          <w:rPr>
            <w:rStyle w:val="charCitHyperlinkAbbrev"/>
          </w:rPr>
          <w:t>Act</w:t>
        </w:r>
      </w:hyperlink>
      <w:r w:rsidRPr="00C114A9">
        <w:t>, s 63, s 63A and s 63B.</w:t>
      </w:r>
    </w:p>
    <w:p w14:paraId="1C8C9CF2" w14:textId="6C4E89C1" w:rsidR="006B0BA2" w:rsidRPr="00C114A9" w:rsidRDefault="007E0FAD" w:rsidP="007E0FAD">
      <w:pPr>
        <w:pStyle w:val="Asubpara"/>
      </w:pPr>
      <w:r>
        <w:tab/>
      </w:r>
      <w:r w:rsidRPr="00C114A9">
        <w:t>(ii)</w:t>
      </w:r>
      <w:r w:rsidRPr="00C114A9">
        <w:tab/>
      </w:r>
      <w:r w:rsidR="006B0BA2" w:rsidRPr="00C114A9">
        <w:t>disciplinary action has been taken against the member under division 1.3.2 in the previous 2 years.</w:t>
      </w:r>
    </w:p>
    <w:p w14:paraId="596DB239" w14:textId="17160583" w:rsidR="006B0BA2" w:rsidRPr="00C114A9" w:rsidRDefault="007E0FAD" w:rsidP="007E0FAD">
      <w:pPr>
        <w:pStyle w:val="Amain"/>
      </w:pPr>
      <w:r>
        <w:tab/>
      </w:r>
      <w:r w:rsidRPr="00C114A9">
        <w:t>(5)</w:t>
      </w:r>
      <w:r w:rsidRPr="00C114A9">
        <w:tab/>
      </w:r>
      <w:r w:rsidR="006B0BA2" w:rsidRPr="00C114A9">
        <w:t>If the chair calls for further nominations under subsection (3)—</w:t>
      </w:r>
    </w:p>
    <w:p w14:paraId="605B2B64" w14:textId="1DE71659" w:rsidR="006B0BA2" w:rsidRPr="00C114A9" w:rsidRDefault="007E0FAD" w:rsidP="007E0FAD">
      <w:pPr>
        <w:pStyle w:val="Apara"/>
      </w:pPr>
      <w:r>
        <w:tab/>
      </w:r>
      <w:r w:rsidRPr="00C114A9">
        <w:t>(a)</w:t>
      </w:r>
      <w:r w:rsidRPr="00C114A9">
        <w:tab/>
      </w:r>
      <w:r w:rsidR="006B0BA2" w:rsidRPr="00C114A9">
        <w:t>if more than 1 member is nominated for the position—the members at the meeting must vote to decide who is to be elected to the position; or</w:t>
      </w:r>
    </w:p>
    <w:p w14:paraId="249C90BE" w14:textId="455107E2" w:rsidR="006B0BA2" w:rsidRPr="00C114A9" w:rsidRDefault="007E0FAD" w:rsidP="007E0FAD">
      <w:pPr>
        <w:pStyle w:val="Apara"/>
      </w:pPr>
      <w:r>
        <w:tab/>
      </w:r>
      <w:r w:rsidRPr="00C114A9">
        <w:t>(b)</w:t>
      </w:r>
      <w:r w:rsidRPr="00C114A9">
        <w:tab/>
      </w:r>
      <w:r w:rsidR="006B0BA2" w:rsidRPr="00C114A9">
        <w:t>if only 1 member is nominated for the position—the nominated member is taken to be elected to the position; or</w:t>
      </w:r>
    </w:p>
    <w:p w14:paraId="256994B4" w14:textId="50A841BE" w:rsidR="006B0BA2" w:rsidRPr="00C114A9" w:rsidRDefault="007E0FAD" w:rsidP="007E0FAD">
      <w:pPr>
        <w:pStyle w:val="Apara"/>
      </w:pPr>
      <w:r>
        <w:tab/>
      </w:r>
      <w:r w:rsidRPr="00C114A9">
        <w:t>(c)</w:t>
      </w:r>
      <w:r w:rsidRPr="00C114A9">
        <w:tab/>
      </w:r>
      <w:r w:rsidR="006B0BA2" w:rsidRPr="00C114A9">
        <w:t>if no member is nominated for the position—the position is taken to be vacant.</w:t>
      </w:r>
    </w:p>
    <w:p w14:paraId="5E7A8266" w14:textId="4204D1DE" w:rsidR="006B0BA2" w:rsidRPr="00C114A9" w:rsidRDefault="007E0FAD" w:rsidP="007E0FAD">
      <w:pPr>
        <w:pStyle w:val="AH5Sec"/>
      </w:pPr>
      <w:bookmarkStart w:id="66" w:name="_Toc157419823"/>
      <w:r w:rsidRPr="00AE112D">
        <w:rPr>
          <w:rStyle w:val="CharSectNo"/>
        </w:rPr>
        <w:t>46</w:t>
      </w:r>
      <w:r w:rsidRPr="00C114A9">
        <w:tab/>
      </w:r>
      <w:r w:rsidR="006B0BA2" w:rsidRPr="00C114A9">
        <w:t>Committee—term of office</w:t>
      </w:r>
      <w:bookmarkEnd w:id="66"/>
    </w:p>
    <w:p w14:paraId="1CE9680F" w14:textId="42DE3EDE" w:rsidR="006B0BA2" w:rsidRPr="00C114A9" w:rsidRDefault="007E0FAD" w:rsidP="007E0FAD">
      <w:pPr>
        <w:pStyle w:val="Amain"/>
      </w:pPr>
      <w:r>
        <w:tab/>
      </w:r>
      <w:r w:rsidRPr="00C114A9">
        <w:t>(1)</w:t>
      </w:r>
      <w:r w:rsidRPr="00C114A9">
        <w:tab/>
      </w:r>
      <w:r w:rsidR="006B0BA2" w:rsidRPr="00C114A9">
        <w:t>The term of office of a committee member begins—</w:t>
      </w:r>
    </w:p>
    <w:p w14:paraId="4149DB98" w14:textId="61EEEB4A" w:rsidR="006B0BA2" w:rsidRPr="00C114A9" w:rsidRDefault="007E0FAD" w:rsidP="007E0FAD">
      <w:pPr>
        <w:pStyle w:val="Apara"/>
      </w:pPr>
      <w:r>
        <w:tab/>
      </w:r>
      <w:r w:rsidRPr="00C114A9">
        <w:t>(a)</w:t>
      </w:r>
      <w:r w:rsidRPr="00C114A9">
        <w:tab/>
      </w:r>
      <w:r w:rsidR="006B0BA2" w:rsidRPr="00C114A9">
        <w:t>for an elected committee member—at the end of the annual general meeting at which the member is elected; or</w:t>
      </w:r>
    </w:p>
    <w:p w14:paraId="497A2F62" w14:textId="25C56AD9" w:rsidR="006B0BA2" w:rsidRPr="00C114A9" w:rsidRDefault="007E0FAD" w:rsidP="007E0FAD">
      <w:pPr>
        <w:pStyle w:val="Apara"/>
      </w:pPr>
      <w:r>
        <w:tab/>
      </w:r>
      <w:r w:rsidRPr="00C114A9">
        <w:t>(b)</w:t>
      </w:r>
      <w:r w:rsidRPr="00C114A9">
        <w:tab/>
      </w:r>
      <w:r w:rsidR="006B0BA2" w:rsidRPr="00C114A9">
        <w:t>for a committee member appointed to fill a casual vacancy under section </w:t>
      </w:r>
      <w:r w:rsidR="00173EEF" w:rsidRPr="00C114A9">
        <w:t>48</w:t>
      </w:r>
      <w:r w:rsidR="006B0BA2" w:rsidRPr="00C114A9">
        <w:t>—on the day the appointment commences.</w:t>
      </w:r>
    </w:p>
    <w:p w14:paraId="6F78A248" w14:textId="631EA10A" w:rsidR="006B0BA2" w:rsidRPr="00C114A9" w:rsidRDefault="007E0FAD" w:rsidP="007E0FAD">
      <w:pPr>
        <w:pStyle w:val="Amain"/>
      </w:pPr>
      <w:r>
        <w:tab/>
      </w:r>
      <w:r w:rsidRPr="00C114A9">
        <w:t>(2)</w:t>
      </w:r>
      <w:r w:rsidRPr="00C114A9">
        <w:tab/>
      </w:r>
      <w:r w:rsidR="006B0BA2" w:rsidRPr="00C114A9">
        <w:t>The term of office of a committee member ends on the earliest of the following:</w:t>
      </w:r>
    </w:p>
    <w:p w14:paraId="01F6A2A4" w14:textId="76629B2A" w:rsidR="006B0BA2" w:rsidRPr="00C114A9" w:rsidRDefault="007E0FAD" w:rsidP="007E0FAD">
      <w:pPr>
        <w:pStyle w:val="Apara"/>
      </w:pPr>
      <w:r>
        <w:tab/>
      </w:r>
      <w:r w:rsidRPr="00C114A9">
        <w:t>(a)</w:t>
      </w:r>
      <w:r w:rsidRPr="00C114A9">
        <w:tab/>
      </w:r>
      <w:r w:rsidR="006B0BA2" w:rsidRPr="00C114A9">
        <w:t>the end of the annual general meeting held after the committee member’s term of office begins;</w:t>
      </w:r>
    </w:p>
    <w:p w14:paraId="6DCA1211" w14:textId="3134768D" w:rsidR="006B0BA2" w:rsidRPr="00C114A9" w:rsidRDefault="007E0FAD" w:rsidP="00B4405B">
      <w:pPr>
        <w:pStyle w:val="Apara"/>
        <w:keepNext/>
      </w:pPr>
      <w:r>
        <w:lastRenderedPageBreak/>
        <w:tab/>
      </w:r>
      <w:r w:rsidRPr="00C114A9">
        <w:t>(b)</w:t>
      </w:r>
      <w:r w:rsidRPr="00C114A9">
        <w:tab/>
      </w:r>
      <w:r w:rsidR="006B0BA2" w:rsidRPr="00C114A9">
        <w:t>if the person resigns from office—the day the resignation takes effect;</w:t>
      </w:r>
    </w:p>
    <w:p w14:paraId="7C24019F" w14:textId="0C44DF03" w:rsidR="006B0BA2" w:rsidRPr="00C114A9" w:rsidRDefault="006B0BA2" w:rsidP="00B4405B">
      <w:pPr>
        <w:pStyle w:val="aNotepar"/>
        <w:keepNext/>
        <w:rPr>
          <w:lang w:eastAsia="en-AU"/>
        </w:rPr>
      </w:pPr>
      <w:r w:rsidRPr="00041660">
        <w:rPr>
          <w:rStyle w:val="charItals"/>
        </w:rPr>
        <w:t>Note</w:t>
      </w:r>
      <w:r w:rsidRPr="00041660">
        <w:rPr>
          <w:rStyle w:val="charItals"/>
        </w:rPr>
        <w:tab/>
      </w:r>
      <w:r w:rsidRPr="00C114A9">
        <w:t xml:space="preserve">A committee member may </w:t>
      </w:r>
      <w:r w:rsidRPr="00C114A9">
        <w:rPr>
          <w:lang w:eastAsia="en-AU"/>
        </w:rPr>
        <w:t xml:space="preserve">resign from the committee by written notice given to the public officer (see </w:t>
      </w:r>
      <w:hyperlink r:id="rId84" w:tooltip="Associations Incorporation Act 1991" w:history="1">
        <w:r w:rsidR="00EA5D41" w:rsidRPr="00083BA8">
          <w:rPr>
            <w:rStyle w:val="charCitHyperlinkAbbrev"/>
          </w:rPr>
          <w:t>Act</w:t>
        </w:r>
      </w:hyperlink>
      <w:r w:rsidRPr="00C114A9">
        <w:rPr>
          <w:lang w:eastAsia="en-AU"/>
        </w:rPr>
        <w:t>, s 64A).</w:t>
      </w:r>
    </w:p>
    <w:p w14:paraId="0C5F33D1" w14:textId="44B4BB9D" w:rsidR="006B0BA2" w:rsidRPr="00C114A9" w:rsidRDefault="007E0FAD" w:rsidP="007E0FAD">
      <w:pPr>
        <w:pStyle w:val="Apara"/>
      </w:pPr>
      <w:r>
        <w:tab/>
      </w:r>
      <w:r w:rsidRPr="00C114A9">
        <w:t>(c)</w:t>
      </w:r>
      <w:r w:rsidRPr="00C114A9">
        <w:tab/>
      </w:r>
      <w:r w:rsidR="006B0BA2" w:rsidRPr="00C114A9">
        <w:t>if the person’s membership of the Association ends—the day the membership ends;</w:t>
      </w:r>
    </w:p>
    <w:p w14:paraId="3B538090" w14:textId="648E5F4F" w:rsidR="006B0BA2" w:rsidRPr="00C114A9" w:rsidRDefault="007E0FAD" w:rsidP="007E0FAD">
      <w:pPr>
        <w:pStyle w:val="Apara"/>
      </w:pPr>
      <w:r>
        <w:tab/>
      </w:r>
      <w:r w:rsidRPr="00C114A9">
        <w:t>(d)</w:t>
      </w:r>
      <w:r w:rsidRPr="00C114A9">
        <w:tab/>
      </w:r>
      <w:r w:rsidR="006B0BA2" w:rsidRPr="00C114A9">
        <w:t xml:space="preserve">if the person is </w:t>
      </w:r>
      <w:r w:rsidR="006B0BA2" w:rsidRPr="00C114A9">
        <w:rPr>
          <w:iCs/>
        </w:rPr>
        <w:t xml:space="preserve">disqualified from holding </w:t>
      </w:r>
      <w:r w:rsidR="006B0BA2" w:rsidRPr="00C114A9">
        <w:t>committee membership under—</w:t>
      </w:r>
    </w:p>
    <w:p w14:paraId="0D77F187" w14:textId="3CBC82F0"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 xml:space="preserve">the </w:t>
      </w:r>
      <w:hyperlink r:id="rId85" w:tooltip="Associations Incorporation Act 1991" w:history="1">
        <w:r w:rsidR="00F075A2" w:rsidRPr="00083BA8">
          <w:rPr>
            <w:rStyle w:val="charCitHyperlinkAbbrev"/>
          </w:rPr>
          <w:t>Act</w:t>
        </w:r>
      </w:hyperlink>
      <w:r w:rsidR="006B0BA2" w:rsidRPr="00C114A9">
        <w:t>, section 63 (Disqualification from office—convictions or bankruptcy)—the day the disqualification takes effect; or</w:t>
      </w:r>
    </w:p>
    <w:p w14:paraId="4D797A05" w14:textId="127BB7DC" w:rsidR="006B0BA2" w:rsidRPr="00C114A9" w:rsidRDefault="007E0FAD" w:rsidP="007E0FAD">
      <w:pPr>
        <w:pStyle w:val="Asubpara"/>
      </w:pPr>
      <w:r>
        <w:tab/>
      </w:r>
      <w:r w:rsidRPr="00C114A9">
        <w:t>(ii)</w:t>
      </w:r>
      <w:r w:rsidRPr="00C114A9">
        <w:tab/>
      </w:r>
      <w:r w:rsidR="006B0BA2" w:rsidRPr="00C114A9">
        <w:t xml:space="preserve">the </w:t>
      </w:r>
      <w:hyperlink r:id="rId86" w:tooltip="Associations Incorporation Act 1991" w:history="1">
        <w:r w:rsidR="00F075A2" w:rsidRPr="00083BA8">
          <w:rPr>
            <w:rStyle w:val="charCitHyperlinkAbbrev"/>
          </w:rPr>
          <w:t>Act</w:t>
        </w:r>
      </w:hyperlink>
      <w:r w:rsidR="006B0BA2" w:rsidRPr="00C114A9">
        <w:t>, section 63A (Disqualification from office—noncompliance with Act)—the day the disqualification takes effect; or</w:t>
      </w:r>
    </w:p>
    <w:p w14:paraId="484AF193" w14:textId="24FF60F8" w:rsidR="006B0BA2" w:rsidRPr="00C114A9" w:rsidRDefault="007E0FAD" w:rsidP="007E0FAD">
      <w:pPr>
        <w:pStyle w:val="Asubpara"/>
      </w:pPr>
      <w:r>
        <w:tab/>
      </w:r>
      <w:r w:rsidRPr="00C114A9">
        <w:t>(iii)</w:t>
      </w:r>
      <w:r w:rsidRPr="00C114A9">
        <w:tab/>
      </w:r>
      <w:r w:rsidR="006B0BA2" w:rsidRPr="00C114A9">
        <w:t xml:space="preserve">the </w:t>
      </w:r>
      <w:hyperlink r:id="rId87" w:tooltip="Associations Incorporation Act 1991" w:history="1">
        <w:r w:rsidR="00F075A2" w:rsidRPr="00083BA8">
          <w:rPr>
            <w:rStyle w:val="charCitHyperlinkAbbrev"/>
          </w:rPr>
          <w:t>Act</w:t>
        </w:r>
      </w:hyperlink>
      <w:r w:rsidR="006B0BA2" w:rsidRPr="00C114A9">
        <w:t>, section 63B (Disqualification from office—disqualified under other legislation)—the day the disqualification takes effect;</w:t>
      </w:r>
    </w:p>
    <w:p w14:paraId="7E22737C" w14:textId="44EB3B68" w:rsidR="006B0BA2" w:rsidRPr="00C114A9" w:rsidRDefault="007E0FAD" w:rsidP="007E0FAD">
      <w:pPr>
        <w:pStyle w:val="Apara"/>
      </w:pPr>
      <w:r>
        <w:tab/>
      </w:r>
      <w:r w:rsidRPr="00C114A9">
        <w:t>(e)</w:t>
      </w:r>
      <w:r w:rsidRPr="00C114A9">
        <w:tab/>
      </w:r>
      <w:r w:rsidR="006B0BA2" w:rsidRPr="00C114A9">
        <w:t>if the person is removed from office under section </w:t>
      </w:r>
      <w:r w:rsidR="00173EEF" w:rsidRPr="00C114A9">
        <w:t>47</w:t>
      </w:r>
      <w:r w:rsidR="006B0BA2" w:rsidRPr="00C114A9">
        <w:t>—the day the removal takes effect.</w:t>
      </w:r>
    </w:p>
    <w:p w14:paraId="0AB54925" w14:textId="2ECEB7EB" w:rsidR="006B0BA2" w:rsidRPr="00C114A9" w:rsidRDefault="007E0FAD" w:rsidP="007E0FAD">
      <w:pPr>
        <w:pStyle w:val="AH5Sec"/>
      </w:pPr>
      <w:bookmarkStart w:id="67" w:name="_Toc157419824"/>
      <w:r w:rsidRPr="00AE112D">
        <w:rPr>
          <w:rStyle w:val="CharSectNo"/>
        </w:rPr>
        <w:t>47</w:t>
      </w:r>
      <w:r w:rsidRPr="00C114A9">
        <w:tab/>
      </w:r>
      <w:r w:rsidR="006B0BA2" w:rsidRPr="00C114A9">
        <w:t>Committee—removal of member from office</w:t>
      </w:r>
      <w:bookmarkEnd w:id="67"/>
    </w:p>
    <w:p w14:paraId="67C3D5E6" w14:textId="77777777" w:rsidR="006B0BA2" w:rsidRPr="00C114A9" w:rsidRDefault="006B0BA2" w:rsidP="006B0BA2">
      <w:pPr>
        <w:pStyle w:val="Amainreturn"/>
      </w:pPr>
      <w:r w:rsidRPr="00C114A9">
        <w:t>The Association may, by resolution passed at a general meeting, remove a committee member from the committee before the end of their term of office if the member—</w:t>
      </w:r>
    </w:p>
    <w:p w14:paraId="5EF1C101" w14:textId="1C8F77C3" w:rsidR="006B0BA2" w:rsidRPr="00C114A9" w:rsidRDefault="007E0FAD" w:rsidP="007E0FAD">
      <w:pPr>
        <w:pStyle w:val="Apara"/>
      </w:pPr>
      <w:r>
        <w:tab/>
      </w:r>
      <w:r w:rsidRPr="00C114A9">
        <w:t>(a)</w:t>
      </w:r>
      <w:r w:rsidRPr="00C114A9">
        <w:tab/>
      </w:r>
      <w:r w:rsidR="006B0BA2" w:rsidRPr="00C114A9">
        <w:t xml:space="preserve">does not exercise their functions or discharge their duties under the </w:t>
      </w:r>
      <w:hyperlink r:id="rId88" w:tooltip="Associations Incorporation Act 1991" w:history="1">
        <w:r w:rsidR="00F075A2" w:rsidRPr="00083BA8">
          <w:rPr>
            <w:rStyle w:val="charCitHyperlinkAbbrev"/>
          </w:rPr>
          <w:t>Act</w:t>
        </w:r>
      </w:hyperlink>
      <w:r w:rsidR="006B0BA2" w:rsidRPr="00C114A9">
        <w:t>, section 66A (Duty of care and diligence); or</w:t>
      </w:r>
    </w:p>
    <w:p w14:paraId="7B862524" w14:textId="539317D2" w:rsidR="006B0BA2" w:rsidRPr="00C114A9" w:rsidRDefault="007E0FAD" w:rsidP="007E0FAD">
      <w:pPr>
        <w:pStyle w:val="Apara"/>
      </w:pPr>
      <w:r>
        <w:tab/>
      </w:r>
      <w:r w:rsidRPr="00C114A9">
        <w:t>(b)</w:t>
      </w:r>
      <w:r w:rsidRPr="00C114A9">
        <w:tab/>
      </w:r>
      <w:r w:rsidR="006B0BA2" w:rsidRPr="00C114A9">
        <w:t xml:space="preserve">does not exercise their functions or discharge their duties under the </w:t>
      </w:r>
      <w:hyperlink r:id="rId89" w:tooltip="Associations Incorporation Act 1991" w:history="1">
        <w:r w:rsidR="00F075A2" w:rsidRPr="00083BA8">
          <w:rPr>
            <w:rStyle w:val="charCitHyperlinkAbbrev"/>
          </w:rPr>
          <w:t>Act</w:t>
        </w:r>
      </w:hyperlink>
      <w:r w:rsidR="006B0BA2" w:rsidRPr="00C114A9">
        <w:t>, section 66B (Duty of good faith and proper purpose); or</w:t>
      </w:r>
    </w:p>
    <w:p w14:paraId="644BD7DA" w14:textId="3C13F296" w:rsidR="006B0BA2" w:rsidRPr="00C114A9" w:rsidRDefault="007E0FAD" w:rsidP="00B4405B">
      <w:pPr>
        <w:pStyle w:val="Apara"/>
        <w:keepNext/>
      </w:pPr>
      <w:r>
        <w:lastRenderedPageBreak/>
        <w:tab/>
      </w:r>
      <w:r w:rsidRPr="00C114A9">
        <w:t>(c)</w:t>
      </w:r>
      <w:r w:rsidRPr="00C114A9">
        <w:tab/>
      </w:r>
      <w:r w:rsidR="006B0BA2" w:rsidRPr="00C114A9">
        <w:t>contravenes—</w:t>
      </w:r>
    </w:p>
    <w:p w14:paraId="4CA4B71D" w14:textId="6E765528" w:rsidR="006B0BA2" w:rsidRPr="00C114A9" w:rsidRDefault="007E0FAD" w:rsidP="00B4405B">
      <w:pPr>
        <w:pStyle w:val="Asubpara"/>
        <w:keepNext/>
      </w:pPr>
      <w:r>
        <w:tab/>
      </w:r>
      <w:r w:rsidRPr="00C114A9">
        <w:t>(</w:t>
      </w:r>
      <w:proofErr w:type="spellStart"/>
      <w:r w:rsidRPr="00C114A9">
        <w:t>i</w:t>
      </w:r>
      <w:proofErr w:type="spellEnd"/>
      <w:r w:rsidRPr="00C114A9">
        <w:t>)</w:t>
      </w:r>
      <w:r w:rsidRPr="00C114A9">
        <w:tab/>
      </w:r>
      <w:r w:rsidR="006B0BA2" w:rsidRPr="00C114A9">
        <w:t xml:space="preserve">the </w:t>
      </w:r>
      <w:hyperlink r:id="rId90" w:tooltip="Associations Incorporation Act 1991" w:history="1">
        <w:r w:rsidR="00F075A2" w:rsidRPr="00083BA8">
          <w:rPr>
            <w:rStyle w:val="charCitHyperlinkAbbrev"/>
          </w:rPr>
          <w:t>Act</w:t>
        </w:r>
      </w:hyperlink>
      <w:r w:rsidR="006B0BA2" w:rsidRPr="00C114A9">
        <w:t>, section 66C (Use of position); or</w:t>
      </w:r>
    </w:p>
    <w:p w14:paraId="6611A31B" w14:textId="44089115" w:rsidR="006B0BA2" w:rsidRPr="00C114A9" w:rsidRDefault="007E0FAD" w:rsidP="007E0FAD">
      <w:pPr>
        <w:pStyle w:val="Asubpara"/>
      </w:pPr>
      <w:r>
        <w:tab/>
      </w:r>
      <w:r w:rsidRPr="00C114A9">
        <w:t>(ii)</w:t>
      </w:r>
      <w:r w:rsidRPr="00C114A9">
        <w:tab/>
      </w:r>
      <w:r w:rsidR="006B0BA2" w:rsidRPr="00C114A9">
        <w:t xml:space="preserve">the </w:t>
      </w:r>
      <w:hyperlink r:id="rId91" w:tooltip="Associations Incorporation Act 1991" w:history="1">
        <w:r w:rsidR="00F075A2" w:rsidRPr="00083BA8">
          <w:rPr>
            <w:rStyle w:val="charCitHyperlinkAbbrev"/>
          </w:rPr>
          <w:t>Act</w:t>
        </w:r>
      </w:hyperlink>
      <w:r w:rsidR="006B0BA2" w:rsidRPr="00C114A9">
        <w:t>, section 66D (Use of information); or</w:t>
      </w:r>
    </w:p>
    <w:p w14:paraId="4DAB3F44" w14:textId="644E3E2E" w:rsidR="006B0BA2" w:rsidRPr="00C114A9" w:rsidRDefault="007E0FAD" w:rsidP="007E0FAD">
      <w:pPr>
        <w:pStyle w:val="Apara"/>
      </w:pPr>
      <w:r>
        <w:tab/>
      </w:r>
      <w:r w:rsidRPr="00C114A9">
        <w:t>(d)</w:t>
      </w:r>
      <w:r w:rsidRPr="00C114A9">
        <w:tab/>
      </w:r>
      <w:r w:rsidR="006B0BA2" w:rsidRPr="00C114A9">
        <w:t>fails to attend 2 consecutive committee meetings and does not have the agreement of the committee to be absent from 1 or both of the meetings; or</w:t>
      </w:r>
    </w:p>
    <w:p w14:paraId="3DA6E23A" w14:textId="28B454D0" w:rsidR="006B0BA2" w:rsidRPr="00C114A9" w:rsidRDefault="007E0FAD" w:rsidP="007E0FAD">
      <w:pPr>
        <w:pStyle w:val="Apara"/>
      </w:pPr>
      <w:r>
        <w:tab/>
      </w:r>
      <w:r w:rsidRPr="00C114A9">
        <w:t>(e)</w:t>
      </w:r>
      <w:r w:rsidRPr="00C114A9">
        <w:tab/>
      </w:r>
      <w:r w:rsidR="006B0BA2" w:rsidRPr="00C114A9">
        <w:t>does not exercise the functions of their office for a period of 3 months.</w:t>
      </w:r>
    </w:p>
    <w:p w14:paraId="4641B2B2" w14:textId="0DDB0242" w:rsidR="006B0BA2" w:rsidRPr="00C114A9" w:rsidRDefault="007E0FAD" w:rsidP="007E0FAD">
      <w:pPr>
        <w:pStyle w:val="AH5Sec"/>
      </w:pPr>
      <w:bookmarkStart w:id="68" w:name="_Toc157419825"/>
      <w:r w:rsidRPr="00AE112D">
        <w:rPr>
          <w:rStyle w:val="CharSectNo"/>
        </w:rPr>
        <w:t>48</w:t>
      </w:r>
      <w:r w:rsidRPr="00C114A9">
        <w:tab/>
      </w:r>
      <w:r w:rsidR="006B0BA2" w:rsidRPr="00C114A9">
        <w:t>Committee—filling casual vacancies</w:t>
      </w:r>
      <w:bookmarkEnd w:id="68"/>
    </w:p>
    <w:p w14:paraId="61713885" w14:textId="2914E708" w:rsidR="006B0BA2" w:rsidRPr="00C114A9" w:rsidRDefault="007E0FAD" w:rsidP="007E0FAD">
      <w:pPr>
        <w:pStyle w:val="Amain"/>
      </w:pPr>
      <w:r>
        <w:tab/>
      </w:r>
      <w:r w:rsidRPr="00C114A9">
        <w:t>(1)</w:t>
      </w:r>
      <w:r w:rsidRPr="00C114A9">
        <w:tab/>
      </w:r>
      <w:r w:rsidR="006B0BA2" w:rsidRPr="00C114A9">
        <w:t>The committee may appoint a member to fill a position on the committee that—</w:t>
      </w:r>
    </w:p>
    <w:p w14:paraId="4F9228B2" w14:textId="29266AD5" w:rsidR="006B0BA2" w:rsidRPr="00C114A9" w:rsidRDefault="007E0FAD" w:rsidP="007E0FAD">
      <w:pPr>
        <w:pStyle w:val="Apara"/>
      </w:pPr>
      <w:r>
        <w:tab/>
      </w:r>
      <w:r w:rsidRPr="00C114A9">
        <w:t>(a)</w:t>
      </w:r>
      <w:r w:rsidRPr="00C114A9">
        <w:tab/>
      </w:r>
      <w:r w:rsidR="006B0BA2" w:rsidRPr="00C114A9">
        <w:t>was not filled at the last annual general meeting; or</w:t>
      </w:r>
    </w:p>
    <w:p w14:paraId="35302176" w14:textId="41DD3ADB" w:rsidR="006B0BA2" w:rsidRPr="00C114A9" w:rsidRDefault="007E0FAD" w:rsidP="007E0FAD">
      <w:pPr>
        <w:pStyle w:val="Apara"/>
      </w:pPr>
      <w:r>
        <w:tab/>
      </w:r>
      <w:r w:rsidRPr="00C114A9">
        <w:t>(b)</w:t>
      </w:r>
      <w:r w:rsidRPr="00C114A9">
        <w:tab/>
      </w:r>
      <w:r w:rsidR="006B0BA2" w:rsidRPr="00C114A9">
        <w:t>becomes vacant because a person’s committee membership ends for a reason mentioned in section </w:t>
      </w:r>
      <w:r w:rsidR="00173EEF" w:rsidRPr="00C114A9">
        <w:t>46</w:t>
      </w:r>
      <w:r w:rsidR="006B0BA2" w:rsidRPr="00C114A9">
        <w:t xml:space="preserve"> (2) (b) to (e).</w:t>
      </w:r>
    </w:p>
    <w:p w14:paraId="12807BD2" w14:textId="21EFF50D" w:rsidR="006B0BA2" w:rsidRPr="00C114A9" w:rsidRDefault="007E0FAD" w:rsidP="007E0FAD">
      <w:pPr>
        <w:pStyle w:val="Amain"/>
        <w:keepNext/>
      </w:pPr>
      <w:r>
        <w:tab/>
      </w:r>
      <w:r w:rsidRPr="00C114A9">
        <w:t>(2)</w:t>
      </w:r>
      <w:r w:rsidRPr="00C114A9">
        <w:tab/>
      </w:r>
      <w:r w:rsidR="006B0BA2" w:rsidRPr="00C114A9">
        <w:t>If there is a vacancy on the committee during a term of the committee, the committee may appoint a member to the committee for the remainder of the term of the committee.</w:t>
      </w:r>
    </w:p>
    <w:p w14:paraId="661AD37F" w14:textId="39A10B05" w:rsidR="006B0BA2" w:rsidRPr="00C114A9" w:rsidRDefault="006B0BA2" w:rsidP="006B0BA2">
      <w:pPr>
        <w:pStyle w:val="aNote"/>
      </w:pPr>
      <w:r w:rsidRPr="00041660">
        <w:rPr>
          <w:rStyle w:val="charItals"/>
        </w:rPr>
        <w:t>Note</w:t>
      </w:r>
      <w:r w:rsidRPr="00C114A9">
        <w:tab/>
        <w:t xml:space="preserve">For laws about appointments, see the </w:t>
      </w:r>
      <w:hyperlink r:id="rId92" w:tooltip="A2001-14" w:history="1">
        <w:r w:rsidR="00041660" w:rsidRPr="00041660">
          <w:rPr>
            <w:rStyle w:val="charCitHyperlinkAbbrev"/>
          </w:rPr>
          <w:t>Legislation Act</w:t>
        </w:r>
      </w:hyperlink>
      <w:r w:rsidRPr="00C114A9">
        <w:t>, pt 19.3.</w:t>
      </w:r>
    </w:p>
    <w:p w14:paraId="2E308F6C" w14:textId="0D98B0B8" w:rsidR="006B0BA2" w:rsidRPr="00C114A9" w:rsidRDefault="007E0FAD" w:rsidP="007E0FAD">
      <w:pPr>
        <w:pStyle w:val="Amain"/>
        <w:keepNext/>
      </w:pPr>
      <w:r>
        <w:tab/>
      </w:r>
      <w:r w:rsidRPr="00C114A9">
        <w:t>(3)</w:t>
      </w:r>
      <w:r w:rsidRPr="00C114A9">
        <w:tab/>
      </w:r>
      <w:r w:rsidR="006B0BA2" w:rsidRPr="00C114A9">
        <w:t>However, the committee must not appoint a member under this section if disciplinary action has been taken against the member under division 1.3.2 in the previous 2 years.</w:t>
      </w:r>
    </w:p>
    <w:p w14:paraId="17FAE55F" w14:textId="4D829505" w:rsidR="006B0BA2" w:rsidRPr="00C114A9" w:rsidRDefault="006B0BA2" w:rsidP="006B0BA2">
      <w:pPr>
        <w:pStyle w:val="aNote"/>
      </w:pPr>
      <w:r w:rsidRPr="00041660">
        <w:rPr>
          <w:rStyle w:val="charItals"/>
        </w:rPr>
        <w:t>Note</w:t>
      </w:r>
      <w:r w:rsidRPr="00041660">
        <w:rPr>
          <w:rStyle w:val="charItals"/>
        </w:rPr>
        <w:tab/>
      </w:r>
      <w:r w:rsidRPr="00C114A9">
        <w:rPr>
          <w:iCs/>
        </w:rPr>
        <w:t xml:space="preserve">A person may also be disqualified from </w:t>
      </w:r>
      <w:r w:rsidRPr="00C114A9">
        <w:t xml:space="preserve">appointment to the committee under the </w:t>
      </w:r>
      <w:hyperlink r:id="rId93" w:tooltip="Associations Incorporation Act 1991" w:history="1">
        <w:r w:rsidR="00F075A2" w:rsidRPr="00083BA8">
          <w:rPr>
            <w:rStyle w:val="charCitHyperlinkAbbrev"/>
          </w:rPr>
          <w:t>Act</w:t>
        </w:r>
      </w:hyperlink>
      <w:r w:rsidRPr="00C114A9">
        <w:t>, s 63, s 63A and s 63B.</w:t>
      </w:r>
    </w:p>
    <w:p w14:paraId="0F3E3DC3" w14:textId="2FD9D5EF" w:rsidR="006B0BA2" w:rsidRPr="00AE112D" w:rsidRDefault="007E0FAD" w:rsidP="007E0FAD">
      <w:pPr>
        <w:pStyle w:val="Sched-Form"/>
      </w:pPr>
      <w:bookmarkStart w:id="69" w:name="_Toc157419826"/>
      <w:r w:rsidRPr="00AE112D">
        <w:rPr>
          <w:rStyle w:val="CharDivNo"/>
        </w:rPr>
        <w:lastRenderedPageBreak/>
        <w:t>Division 1.4.3</w:t>
      </w:r>
      <w:r w:rsidRPr="00C114A9">
        <w:tab/>
      </w:r>
      <w:r w:rsidR="006B0BA2" w:rsidRPr="00AE112D">
        <w:rPr>
          <w:rStyle w:val="CharDivText"/>
        </w:rPr>
        <w:t>Committee meetings</w:t>
      </w:r>
      <w:bookmarkEnd w:id="69"/>
    </w:p>
    <w:p w14:paraId="61D429EB" w14:textId="0B3CA02F" w:rsidR="006B0BA2" w:rsidRPr="00C114A9" w:rsidRDefault="007E0FAD" w:rsidP="00AA2FB0">
      <w:pPr>
        <w:pStyle w:val="AH5Sec"/>
      </w:pPr>
      <w:bookmarkStart w:id="70" w:name="_Toc157419827"/>
      <w:r w:rsidRPr="00AE112D">
        <w:rPr>
          <w:rStyle w:val="CharSectNo"/>
        </w:rPr>
        <w:t>49</w:t>
      </w:r>
      <w:r w:rsidRPr="00C114A9">
        <w:tab/>
      </w:r>
      <w:r w:rsidR="006B0BA2" w:rsidRPr="00C114A9">
        <w:t>Committee meetings</w:t>
      </w:r>
      <w:bookmarkEnd w:id="70"/>
    </w:p>
    <w:p w14:paraId="23591289" w14:textId="35C030C7" w:rsidR="006B0BA2" w:rsidRPr="00C114A9" w:rsidRDefault="007E0FAD" w:rsidP="00AA2FB0">
      <w:pPr>
        <w:pStyle w:val="Amain"/>
        <w:keepNext/>
      </w:pPr>
      <w:r>
        <w:tab/>
      </w:r>
      <w:r w:rsidRPr="00C114A9">
        <w:t>(1)</w:t>
      </w:r>
      <w:r w:rsidRPr="00C114A9">
        <w:tab/>
      </w:r>
      <w:r w:rsidR="006B0BA2" w:rsidRPr="00C114A9">
        <w:t>The committee must meet (a </w:t>
      </w:r>
      <w:r w:rsidR="006B0BA2" w:rsidRPr="00041660">
        <w:rPr>
          <w:rStyle w:val="charBoldItals"/>
        </w:rPr>
        <w:t>committee meeting</w:t>
      </w:r>
      <w:r w:rsidR="006B0BA2" w:rsidRPr="00C114A9">
        <w:t>) at least 3 times during its term.</w:t>
      </w:r>
    </w:p>
    <w:p w14:paraId="2B28D668" w14:textId="291C0308" w:rsidR="006B0BA2" w:rsidRPr="00C114A9" w:rsidRDefault="007E0FAD" w:rsidP="00AA2FB0">
      <w:pPr>
        <w:pStyle w:val="Amain"/>
        <w:keepNext/>
      </w:pPr>
      <w:r>
        <w:tab/>
      </w:r>
      <w:r w:rsidRPr="00C114A9">
        <w:t>(2)</w:t>
      </w:r>
      <w:r w:rsidRPr="00C114A9">
        <w:tab/>
      </w:r>
      <w:r w:rsidR="006B0BA2" w:rsidRPr="00C114A9">
        <w:t>Committee meetings must be held on the dates and at the times and places decided by the committee.</w:t>
      </w:r>
    </w:p>
    <w:p w14:paraId="58B615F1" w14:textId="32AD2159" w:rsidR="006B0BA2" w:rsidRPr="00C114A9" w:rsidRDefault="007E0FAD" w:rsidP="007E0FAD">
      <w:pPr>
        <w:pStyle w:val="Amain"/>
      </w:pPr>
      <w:r>
        <w:tab/>
      </w:r>
      <w:r w:rsidRPr="00C114A9">
        <w:t>(3)</w:t>
      </w:r>
      <w:r w:rsidRPr="00C114A9">
        <w:tab/>
      </w:r>
      <w:r w:rsidR="006B0BA2" w:rsidRPr="00C114A9">
        <w:t>The committee may, by resolution, decide to hold a committee meeting using a method of communication</w:t>
      </w:r>
      <w:r w:rsidR="000B4B68" w:rsidRPr="00C114A9">
        <w:t>, or a combination of methods of communication,</w:t>
      </w:r>
      <w:r w:rsidR="006B0BA2" w:rsidRPr="00C114A9">
        <w:t xml:space="preserve"> that allows a </w:t>
      </w:r>
      <w:r w:rsidR="0047757D" w:rsidRPr="00C114A9">
        <w:t xml:space="preserve">committee </w:t>
      </w:r>
      <w:r w:rsidR="006B0BA2" w:rsidRPr="00C114A9">
        <w:t xml:space="preserve">member taking part to hear or otherwise know what each other </w:t>
      </w:r>
      <w:r w:rsidR="0047757D" w:rsidRPr="00C114A9">
        <w:t xml:space="preserve">committee </w:t>
      </w:r>
      <w:r w:rsidR="006B0BA2" w:rsidRPr="00C114A9">
        <w:t>member taking part says without the members being in each other’s presence.</w:t>
      </w:r>
    </w:p>
    <w:p w14:paraId="5C74A74D" w14:textId="77777777" w:rsidR="006B0BA2" w:rsidRPr="00C114A9" w:rsidRDefault="006B0BA2" w:rsidP="006B0BA2">
      <w:pPr>
        <w:pStyle w:val="aexamhdgss0"/>
        <w:shd w:val="clear" w:color="auto" w:fill="FFFFFF"/>
        <w:spacing w:before="140" w:beforeAutospacing="0" w:after="0" w:afterAutospacing="0"/>
        <w:ind w:left="1100"/>
        <w:rPr>
          <w:rFonts w:ascii="Arial" w:hAnsi="Arial" w:cs="Arial"/>
          <w:b/>
          <w:bCs/>
          <w:color w:val="000000"/>
          <w:sz w:val="18"/>
          <w:szCs w:val="18"/>
        </w:rPr>
      </w:pPr>
      <w:r w:rsidRPr="00C114A9">
        <w:rPr>
          <w:rFonts w:ascii="Arial" w:hAnsi="Arial" w:cs="Arial"/>
          <w:b/>
          <w:bCs/>
          <w:color w:val="000000"/>
          <w:sz w:val="18"/>
          <w:szCs w:val="18"/>
        </w:rPr>
        <w:t>Examples—methods of communication</w:t>
      </w:r>
    </w:p>
    <w:p w14:paraId="02430C45" w14:textId="6829BBF7" w:rsidR="006B0BA2" w:rsidRPr="00C114A9" w:rsidRDefault="006B0BA2" w:rsidP="006B0BA2">
      <w:pPr>
        <w:pStyle w:val="aexamss0"/>
        <w:shd w:val="clear" w:color="auto" w:fill="FFFFFF"/>
        <w:spacing w:before="60" w:beforeAutospacing="0" w:after="0" w:afterAutospacing="0"/>
        <w:ind w:left="1100"/>
        <w:jc w:val="both"/>
        <w:rPr>
          <w:color w:val="000000"/>
          <w:sz w:val="20"/>
          <w:szCs w:val="20"/>
        </w:rPr>
      </w:pPr>
      <w:r w:rsidRPr="00C114A9">
        <w:rPr>
          <w:color w:val="000000"/>
          <w:sz w:val="20"/>
          <w:szCs w:val="20"/>
        </w:rPr>
        <w:t>video conferencing software, instant messaging, telephone conferencing</w:t>
      </w:r>
    </w:p>
    <w:p w14:paraId="613A57A1" w14:textId="36E52C33" w:rsidR="006B0BA2" w:rsidRPr="00C114A9" w:rsidRDefault="007E0FAD" w:rsidP="007E0FAD">
      <w:pPr>
        <w:pStyle w:val="Amain"/>
      </w:pPr>
      <w:r>
        <w:tab/>
      </w:r>
      <w:r w:rsidRPr="00C114A9">
        <w:t>(4)</w:t>
      </w:r>
      <w:r w:rsidRPr="00C114A9">
        <w:tab/>
      </w:r>
      <w:r w:rsidR="006B0BA2" w:rsidRPr="00C114A9">
        <w:t xml:space="preserve">A </w:t>
      </w:r>
      <w:r w:rsidR="0047757D" w:rsidRPr="00C114A9">
        <w:t xml:space="preserve">committee member </w:t>
      </w:r>
      <w:r w:rsidR="006B0BA2" w:rsidRPr="00C114A9">
        <w:t>who takes part in a</w:t>
      </w:r>
      <w:r w:rsidR="0047757D" w:rsidRPr="00C114A9">
        <w:t xml:space="preserve"> committee </w:t>
      </w:r>
      <w:r w:rsidR="006B0BA2" w:rsidRPr="00C114A9">
        <w:t>meeting conducted under subsection</w:t>
      </w:r>
      <w:r w:rsidR="0047757D" w:rsidRPr="00C114A9">
        <w:t> </w:t>
      </w:r>
      <w:r w:rsidR="006B0BA2" w:rsidRPr="00C114A9">
        <w:t>(3) is taken, for all purposes, to be present at the meeting.</w:t>
      </w:r>
    </w:p>
    <w:p w14:paraId="1640ADE9" w14:textId="7C65FD0E" w:rsidR="006B0BA2" w:rsidRPr="00C114A9" w:rsidRDefault="007E0FAD" w:rsidP="007E0FAD">
      <w:pPr>
        <w:pStyle w:val="AH5Sec"/>
      </w:pPr>
      <w:bookmarkStart w:id="71" w:name="_Toc157419828"/>
      <w:r w:rsidRPr="00AE112D">
        <w:rPr>
          <w:rStyle w:val="CharSectNo"/>
        </w:rPr>
        <w:t>50</w:t>
      </w:r>
      <w:r w:rsidRPr="00C114A9">
        <w:tab/>
      </w:r>
      <w:r w:rsidR="006B0BA2" w:rsidRPr="00C114A9">
        <w:t>Committee meetings—notice and business</w:t>
      </w:r>
      <w:bookmarkEnd w:id="71"/>
    </w:p>
    <w:p w14:paraId="4A5C75C5" w14:textId="10DD6457" w:rsidR="006B0BA2" w:rsidRPr="00C114A9" w:rsidRDefault="007E0FAD" w:rsidP="007E0FAD">
      <w:pPr>
        <w:pStyle w:val="Amain"/>
      </w:pPr>
      <w:r>
        <w:tab/>
      </w:r>
      <w:r w:rsidRPr="00C114A9">
        <w:t>(1)</w:t>
      </w:r>
      <w:r w:rsidRPr="00C114A9">
        <w:tab/>
      </w:r>
      <w:r w:rsidR="006B0BA2" w:rsidRPr="00C114A9">
        <w:t>The secretary must give each committee member notice of a committee meeting (a </w:t>
      </w:r>
      <w:r w:rsidR="006B0BA2" w:rsidRPr="00041660">
        <w:rPr>
          <w:rStyle w:val="charBoldItals"/>
        </w:rPr>
        <w:t>committee meeting notice</w:t>
      </w:r>
      <w:r w:rsidR="006B0BA2" w:rsidRPr="00C114A9">
        <w:t>) at least—</w:t>
      </w:r>
    </w:p>
    <w:p w14:paraId="581EF443" w14:textId="5F27B65A" w:rsidR="006B0BA2" w:rsidRPr="00C114A9" w:rsidRDefault="007E0FAD" w:rsidP="007E0FAD">
      <w:pPr>
        <w:pStyle w:val="Apara"/>
      </w:pPr>
      <w:r>
        <w:tab/>
      </w:r>
      <w:r w:rsidRPr="00C114A9">
        <w:t>(a)</w:t>
      </w:r>
      <w:r w:rsidRPr="00C114A9">
        <w:tab/>
      </w:r>
      <w:r w:rsidR="006B0BA2" w:rsidRPr="00C114A9">
        <w:t>48 hours before the meeting; or</w:t>
      </w:r>
    </w:p>
    <w:p w14:paraId="368D852F" w14:textId="118B8FE3" w:rsidR="006B0BA2" w:rsidRPr="00C114A9" w:rsidRDefault="007E0FAD" w:rsidP="007E0FAD">
      <w:pPr>
        <w:pStyle w:val="Apara"/>
      </w:pPr>
      <w:r>
        <w:tab/>
      </w:r>
      <w:r w:rsidRPr="00C114A9">
        <w:t>(b)</w:t>
      </w:r>
      <w:r w:rsidRPr="00C114A9">
        <w:tab/>
      </w:r>
      <w:r w:rsidR="006B0BA2" w:rsidRPr="00C114A9">
        <w:t>if the committee unanimously agrees on another period—that period before the meeting.</w:t>
      </w:r>
    </w:p>
    <w:p w14:paraId="6E3B238E" w14:textId="185F1FD8" w:rsidR="006B0BA2" w:rsidRPr="00C114A9" w:rsidRDefault="007E0FAD" w:rsidP="007E0FAD">
      <w:pPr>
        <w:pStyle w:val="Amain"/>
      </w:pPr>
      <w:r>
        <w:tab/>
      </w:r>
      <w:r w:rsidRPr="00C114A9">
        <w:t>(2)</w:t>
      </w:r>
      <w:r w:rsidRPr="00C114A9">
        <w:tab/>
      </w:r>
      <w:r w:rsidR="006B0BA2" w:rsidRPr="00C114A9">
        <w:t>The committee meeting notice must state—</w:t>
      </w:r>
    </w:p>
    <w:p w14:paraId="6DCFE35D" w14:textId="321BAE3D" w:rsidR="006B0BA2" w:rsidRPr="00C114A9" w:rsidRDefault="007E0FAD" w:rsidP="007E0FAD">
      <w:pPr>
        <w:pStyle w:val="Apara"/>
      </w:pPr>
      <w:r>
        <w:tab/>
      </w:r>
      <w:r w:rsidRPr="00C114A9">
        <w:t>(a)</w:t>
      </w:r>
      <w:r w:rsidRPr="00C114A9">
        <w:tab/>
      </w:r>
      <w:r w:rsidR="006B0BA2" w:rsidRPr="00C114A9">
        <w:t>the date, time and place of the meeting; and</w:t>
      </w:r>
    </w:p>
    <w:p w14:paraId="5B524C76" w14:textId="6AF82B88" w:rsidR="006B0BA2" w:rsidRPr="00C114A9" w:rsidRDefault="007E0FAD" w:rsidP="007E0FAD">
      <w:pPr>
        <w:pStyle w:val="Apara"/>
      </w:pPr>
      <w:r>
        <w:tab/>
      </w:r>
      <w:r w:rsidRPr="00C114A9">
        <w:t>(b)</w:t>
      </w:r>
      <w:r w:rsidRPr="00C114A9">
        <w:tab/>
      </w:r>
      <w:r w:rsidR="006B0BA2" w:rsidRPr="00C114A9">
        <w:t>the general nature of the business to be conducted at the meeting.</w:t>
      </w:r>
    </w:p>
    <w:p w14:paraId="7F4C376F" w14:textId="14556AD4" w:rsidR="006B0BA2" w:rsidRPr="00C114A9" w:rsidRDefault="007E0FAD" w:rsidP="00B4405B">
      <w:pPr>
        <w:pStyle w:val="Amain"/>
        <w:keepNext/>
      </w:pPr>
      <w:r>
        <w:lastRenderedPageBreak/>
        <w:tab/>
      </w:r>
      <w:r w:rsidRPr="00C114A9">
        <w:t>(3)</w:t>
      </w:r>
      <w:r w:rsidRPr="00C114A9">
        <w:tab/>
      </w:r>
      <w:r w:rsidR="006B0BA2" w:rsidRPr="00C114A9">
        <w:t>The committee may conduct business at a committee meeting only if—</w:t>
      </w:r>
    </w:p>
    <w:p w14:paraId="29F7A519" w14:textId="4DAAE449" w:rsidR="006B0BA2" w:rsidRPr="00C114A9" w:rsidRDefault="007E0FAD" w:rsidP="00B4405B">
      <w:pPr>
        <w:pStyle w:val="Apara"/>
        <w:keepNext/>
      </w:pPr>
      <w:r>
        <w:tab/>
      </w:r>
      <w:r w:rsidRPr="00C114A9">
        <w:t>(a)</w:t>
      </w:r>
      <w:r w:rsidRPr="00C114A9">
        <w:tab/>
      </w:r>
      <w:r w:rsidR="006B0BA2" w:rsidRPr="00C114A9">
        <w:t>the business is mentioned in the committee meeting notice; or</w:t>
      </w:r>
    </w:p>
    <w:p w14:paraId="1C8568A8" w14:textId="3004A34E" w:rsidR="006B0BA2" w:rsidRPr="00C114A9" w:rsidRDefault="007E0FAD" w:rsidP="007E0FAD">
      <w:pPr>
        <w:pStyle w:val="Apara"/>
      </w:pPr>
      <w:r>
        <w:tab/>
      </w:r>
      <w:r w:rsidRPr="00C114A9">
        <w:t>(b)</w:t>
      </w:r>
      <w:r w:rsidRPr="00C114A9">
        <w:tab/>
      </w:r>
      <w:r w:rsidR="006B0BA2" w:rsidRPr="00C114A9">
        <w:t>the majority of the committee members at the meeting agree that—</w:t>
      </w:r>
    </w:p>
    <w:p w14:paraId="450CADD4" w14:textId="631ACDAE"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the business is urgent; and</w:t>
      </w:r>
    </w:p>
    <w:p w14:paraId="12756BB8" w14:textId="165165D4" w:rsidR="006B0BA2" w:rsidRPr="00C114A9" w:rsidRDefault="007E0FAD" w:rsidP="007E0FAD">
      <w:pPr>
        <w:pStyle w:val="Asubpara"/>
      </w:pPr>
      <w:r>
        <w:tab/>
      </w:r>
      <w:r w:rsidRPr="00C114A9">
        <w:t>(ii)</w:t>
      </w:r>
      <w:r w:rsidRPr="00C114A9">
        <w:tab/>
      </w:r>
      <w:r w:rsidR="006B0BA2" w:rsidRPr="00C114A9">
        <w:t>it is appropriate to conduct the business at the meeting.</w:t>
      </w:r>
    </w:p>
    <w:p w14:paraId="3DB2332F" w14:textId="50A567B8" w:rsidR="006B0BA2" w:rsidRPr="00C114A9" w:rsidRDefault="007E0FAD" w:rsidP="007E0FAD">
      <w:pPr>
        <w:pStyle w:val="AH5Sec"/>
      </w:pPr>
      <w:bookmarkStart w:id="72" w:name="_Toc157419829"/>
      <w:r w:rsidRPr="00AE112D">
        <w:rPr>
          <w:rStyle w:val="CharSectNo"/>
        </w:rPr>
        <w:t>51</w:t>
      </w:r>
      <w:r w:rsidRPr="00C114A9">
        <w:tab/>
      </w:r>
      <w:r w:rsidR="006B0BA2" w:rsidRPr="00C114A9">
        <w:t>Committee meetings—chair</w:t>
      </w:r>
      <w:bookmarkEnd w:id="72"/>
    </w:p>
    <w:p w14:paraId="78625488" w14:textId="77777777" w:rsidR="006B0BA2" w:rsidRPr="00C114A9" w:rsidRDefault="006B0BA2" w:rsidP="006B0BA2">
      <w:pPr>
        <w:pStyle w:val="Amainreturn"/>
      </w:pPr>
      <w:r w:rsidRPr="00C114A9">
        <w:t>A committee meeting must be chaired by—</w:t>
      </w:r>
    </w:p>
    <w:p w14:paraId="6F51EA07" w14:textId="3CF9B88F" w:rsidR="006B0BA2" w:rsidRPr="00C114A9" w:rsidRDefault="007E0FAD" w:rsidP="007E0FAD">
      <w:pPr>
        <w:pStyle w:val="Apara"/>
      </w:pPr>
      <w:r>
        <w:tab/>
      </w:r>
      <w:r w:rsidRPr="00C114A9">
        <w:t>(a)</w:t>
      </w:r>
      <w:r w:rsidRPr="00C114A9">
        <w:tab/>
      </w:r>
      <w:r w:rsidR="006B0BA2" w:rsidRPr="00C114A9">
        <w:t>the president; or</w:t>
      </w:r>
    </w:p>
    <w:p w14:paraId="348BFBDD" w14:textId="532A1BE4" w:rsidR="006B0BA2" w:rsidRPr="00C114A9" w:rsidRDefault="007E0FAD" w:rsidP="007E0FAD">
      <w:pPr>
        <w:pStyle w:val="Apara"/>
      </w:pPr>
      <w:r>
        <w:tab/>
      </w:r>
      <w:r w:rsidRPr="00C114A9">
        <w:t>(b)</w:t>
      </w:r>
      <w:r w:rsidRPr="00C114A9">
        <w:tab/>
      </w:r>
      <w:r w:rsidR="006B0BA2" w:rsidRPr="00C114A9">
        <w:t>if the president is absent—any vice president; or</w:t>
      </w:r>
    </w:p>
    <w:p w14:paraId="794A27B8" w14:textId="117CE0C8" w:rsidR="006B0BA2" w:rsidRPr="00C114A9" w:rsidRDefault="007E0FAD" w:rsidP="007E0FAD">
      <w:pPr>
        <w:pStyle w:val="Apara"/>
      </w:pPr>
      <w:r>
        <w:tab/>
      </w:r>
      <w:r w:rsidRPr="00C114A9">
        <w:t>(c)</w:t>
      </w:r>
      <w:r w:rsidRPr="00C114A9">
        <w:tab/>
      </w:r>
      <w:r w:rsidR="006B0BA2" w:rsidRPr="00C114A9">
        <w:t>if the president and any vice president are absent—a committee member elected to chair the meeting by the committee members at the meeting.</w:t>
      </w:r>
    </w:p>
    <w:p w14:paraId="2CE2C744" w14:textId="611C3D7E" w:rsidR="006B0BA2" w:rsidRPr="00C114A9" w:rsidRDefault="007E0FAD" w:rsidP="007E0FAD">
      <w:pPr>
        <w:pStyle w:val="AH5Sec"/>
      </w:pPr>
      <w:bookmarkStart w:id="73" w:name="_Toc157419830"/>
      <w:r w:rsidRPr="00AE112D">
        <w:rPr>
          <w:rStyle w:val="CharSectNo"/>
        </w:rPr>
        <w:t>52</w:t>
      </w:r>
      <w:r w:rsidRPr="00C114A9">
        <w:tab/>
      </w:r>
      <w:r w:rsidR="006B0BA2" w:rsidRPr="00C114A9">
        <w:t>Committee meetings—quorum</w:t>
      </w:r>
      <w:bookmarkEnd w:id="73"/>
    </w:p>
    <w:p w14:paraId="13033447" w14:textId="2BEFF3D3" w:rsidR="006B0BA2" w:rsidRPr="00C114A9" w:rsidRDefault="007E0FAD" w:rsidP="007E0FAD">
      <w:pPr>
        <w:pStyle w:val="Amain"/>
      </w:pPr>
      <w:r>
        <w:tab/>
      </w:r>
      <w:r w:rsidRPr="00C114A9">
        <w:t>(1)</w:t>
      </w:r>
      <w:r w:rsidRPr="00C114A9">
        <w:tab/>
      </w:r>
      <w:r w:rsidR="006B0BA2" w:rsidRPr="00C114A9">
        <w:t>The committee may conduct business at a committee meeting only if there is a quorum of 3 committee members.</w:t>
      </w:r>
    </w:p>
    <w:p w14:paraId="7CF94096" w14:textId="2F69B0F5" w:rsidR="006B0BA2" w:rsidRPr="00C114A9" w:rsidRDefault="007E0FAD" w:rsidP="007E0FAD">
      <w:pPr>
        <w:pStyle w:val="Amain"/>
      </w:pPr>
      <w:r>
        <w:tab/>
      </w:r>
      <w:r w:rsidRPr="00C114A9">
        <w:t>(2)</w:t>
      </w:r>
      <w:r w:rsidRPr="00C114A9">
        <w:tab/>
      </w:r>
      <w:r w:rsidR="006B0BA2" w:rsidRPr="00C114A9">
        <w:t>If there is not a quorum at the time stated in the committee meeting notice, the time of the meeting is taken to be postponed for 30 minutes.</w:t>
      </w:r>
    </w:p>
    <w:p w14:paraId="012FAE8F" w14:textId="04B66F8A" w:rsidR="006B0BA2" w:rsidRPr="00C114A9" w:rsidRDefault="007E0FAD" w:rsidP="007E0FAD">
      <w:pPr>
        <w:pStyle w:val="Amain"/>
        <w:keepNext/>
      </w:pPr>
      <w:r>
        <w:tab/>
      </w:r>
      <w:r w:rsidRPr="00C114A9">
        <w:t>(3)</w:t>
      </w:r>
      <w:r w:rsidRPr="00C114A9">
        <w:tab/>
      </w:r>
      <w:r w:rsidR="006B0BA2" w:rsidRPr="00C114A9">
        <w:t>If there is not a quorum after the 30</w:t>
      </w:r>
      <w:r w:rsidR="006B0BA2" w:rsidRPr="00C114A9">
        <w:noBreakHyphen/>
        <w:t>minute postponement, the meeting is ended.</w:t>
      </w:r>
    </w:p>
    <w:p w14:paraId="1D48655D" w14:textId="65BE6963" w:rsidR="006B0BA2" w:rsidRPr="00C114A9" w:rsidRDefault="006B0BA2" w:rsidP="006B0BA2">
      <w:pPr>
        <w:pStyle w:val="aNote"/>
      </w:pPr>
      <w:r w:rsidRPr="00041660">
        <w:rPr>
          <w:rStyle w:val="charItals"/>
        </w:rPr>
        <w:t>Note</w:t>
      </w:r>
      <w:r w:rsidRPr="00041660">
        <w:rPr>
          <w:rStyle w:val="charItals"/>
        </w:rPr>
        <w:tab/>
      </w:r>
      <w:r w:rsidRPr="00C114A9">
        <w:t>If a quorum for a committee meeting is not reached because a committee member present at the meeting has a personal interest in a matter being considered, a general meeting may be called to pass a resolution to deal with the matter (see </w:t>
      </w:r>
      <w:hyperlink r:id="rId94" w:tooltip="Associations Incorporation Act 1991" w:history="1">
        <w:r w:rsidR="00BE128C" w:rsidRPr="00083BA8">
          <w:rPr>
            <w:rStyle w:val="charCitHyperlinkAbbrev"/>
          </w:rPr>
          <w:t>Act</w:t>
        </w:r>
      </w:hyperlink>
      <w:r w:rsidRPr="00C114A9">
        <w:t>, s 65A (3)).</w:t>
      </w:r>
    </w:p>
    <w:p w14:paraId="7D656A36" w14:textId="37D218F4" w:rsidR="006B0BA2" w:rsidRPr="00C114A9" w:rsidRDefault="007E0FAD" w:rsidP="007E0FAD">
      <w:pPr>
        <w:pStyle w:val="AH5Sec"/>
      </w:pPr>
      <w:bookmarkStart w:id="74" w:name="_Toc157419831"/>
      <w:r w:rsidRPr="00AE112D">
        <w:rPr>
          <w:rStyle w:val="CharSectNo"/>
        </w:rPr>
        <w:lastRenderedPageBreak/>
        <w:t>53</w:t>
      </w:r>
      <w:r w:rsidRPr="00C114A9">
        <w:tab/>
      </w:r>
      <w:r w:rsidR="006B0BA2" w:rsidRPr="00C114A9">
        <w:t>Committee meetings—voting</w:t>
      </w:r>
      <w:bookmarkEnd w:id="74"/>
    </w:p>
    <w:p w14:paraId="36A8A59F" w14:textId="65E1AE03" w:rsidR="006B0BA2" w:rsidRPr="00C114A9" w:rsidRDefault="007E0FAD" w:rsidP="007E0FAD">
      <w:pPr>
        <w:pStyle w:val="Amain"/>
      </w:pPr>
      <w:r>
        <w:tab/>
      </w:r>
      <w:r w:rsidRPr="00C114A9">
        <w:t>(1)</w:t>
      </w:r>
      <w:r w:rsidRPr="00C114A9">
        <w:tab/>
      </w:r>
      <w:r w:rsidR="006B0BA2" w:rsidRPr="00C114A9">
        <w:t>Each committee member—</w:t>
      </w:r>
    </w:p>
    <w:p w14:paraId="7EE69AB3" w14:textId="7EC82228" w:rsidR="006B0BA2" w:rsidRPr="00C114A9" w:rsidRDefault="007E0FAD" w:rsidP="007E0FAD">
      <w:pPr>
        <w:pStyle w:val="Apara"/>
      </w:pPr>
      <w:r>
        <w:tab/>
      </w:r>
      <w:r w:rsidRPr="00C114A9">
        <w:t>(a)</w:t>
      </w:r>
      <w:r w:rsidRPr="00C114A9">
        <w:tab/>
      </w:r>
      <w:r w:rsidR="006B0BA2" w:rsidRPr="00C114A9">
        <w:t>has 1 vote on each question arising at the committee meeting; and</w:t>
      </w:r>
    </w:p>
    <w:p w14:paraId="6FC9D257" w14:textId="5ED36000" w:rsidR="006B0BA2" w:rsidRPr="00C114A9" w:rsidRDefault="007E0FAD" w:rsidP="007E0FAD">
      <w:pPr>
        <w:pStyle w:val="Apara"/>
        <w:keepNext/>
      </w:pPr>
      <w:r>
        <w:tab/>
      </w:r>
      <w:r w:rsidRPr="00C114A9">
        <w:t>(b)</w:t>
      </w:r>
      <w:r w:rsidRPr="00C114A9">
        <w:tab/>
      </w:r>
      <w:r w:rsidR="006B0BA2" w:rsidRPr="00C114A9">
        <w:t>must vote personally.</w:t>
      </w:r>
    </w:p>
    <w:p w14:paraId="2C9743A0" w14:textId="5F225E85" w:rsidR="006B0BA2" w:rsidRPr="00041660" w:rsidRDefault="006B0BA2" w:rsidP="006B0BA2">
      <w:pPr>
        <w:pStyle w:val="aNote"/>
      </w:pPr>
      <w:r w:rsidRPr="00041660">
        <w:rPr>
          <w:rStyle w:val="charItals"/>
        </w:rPr>
        <w:t>Note</w:t>
      </w:r>
      <w:r w:rsidRPr="00041660">
        <w:rPr>
          <w:rStyle w:val="charItals"/>
        </w:rPr>
        <w:tab/>
      </w:r>
      <w:r w:rsidRPr="00C114A9">
        <w:t xml:space="preserve">A committee member who has a material personal interest in a matter must not be present while the matter is being considered by the committee and must not vote on the matter (see </w:t>
      </w:r>
      <w:hyperlink r:id="rId95" w:tooltip="Associations Incorporation Act 1991" w:history="1">
        <w:r w:rsidR="00BE128C" w:rsidRPr="00083BA8">
          <w:rPr>
            <w:rStyle w:val="charCitHyperlinkAbbrev"/>
          </w:rPr>
          <w:t>Act</w:t>
        </w:r>
      </w:hyperlink>
      <w:r w:rsidRPr="00C114A9">
        <w:t>, s 65A).</w:t>
      </w:r>
    </w:p>
    <w:p w14:paraId="420A19E1" w14:textId="1DDDA1BA" w:rsidR="006B0BA2" w:rsidRPr="00C114A9" w:rsidRDefault="007E0FAD" w:rsidP="007E0FAD">
      <w:pPr>
        <w:pStyle w:val="Amain"/>
      </w:pPr>
      <w:r>
        <w:tab/>
      </w:r>
      <w:r w:rsidRPr="00C114A9">
        <w:t>(2)</w:t>
      </w:r>
      <w:r w:rsidRPr="00C114A9">
        <w:tab/>
      </w:r>
      <w:r w:rsidR="006B0BA2" w:rsidRPr="00C114A9">
        <w:t>A motion is carried if a majority of the committee members at the committee meeting vote in favour of the motion.</w:t>
      </w:r>
    </w:p>
    <w:p w14:paraId="188FB4E4" w14:textId="5A9220FB" w:rsidR="006B0BA2" w:rsidRPr="00C114A9" w:rsidRDefault="007E0FAD" w:rsidP="007E0FAD">
      <w:pPr>
        <w:pStyle w:val="Amain"/>
      </w:pPr>
      <w:r>
        <w:tab/>
      </w:r>
      <w:r w:rsidRPr="00C114A9">
        <w:t>(3)</w:t>
      </w:r>
      <w:r w:rsidRPr="00C114A9">
        <w:tab/>
      </w:r>
      <w:r w:rsidR="006B0BA2" w:rsidRPr="00C114A9">
        <w:t>However, if the votes on a question are equal, the chair has a second or deciding vote.</w:t>
      </w:r>
    </w:p>
    <w:p w14:paraId="5C1B54BC" w14:textId="330810CE" w:rsidR="006B0BA2" w:rsidRPr="00C114A9" w:rsidRDefault="007E0FAD" w:rsidP="007E0FAD">
      <w:pPr>
        <w:pStyle w:val="Amain"/>
      </w:pPr>
      <w:r>
        <w:tab/>
      </w:r>
      <w:r w:rsidRPr="00C114A9">
        <w:t>(4)</w:t>
      </w:r>
      <w:r w:rsidRPr="00C114A9">
        <w:tab/>
      </w:r>
      <w:r w:rsidR="006B0BA2" w:rsidRPr="00C114A9">
        <w:t>The committee members at a committee meeting may vote on a question at the meeting orally, in writing or by a show of hands.</w:t>
      </w:r>
    </w:p>
    <w:p w14:paraId="1F8E9C32" w14:textId="57797D96" w:rsidR="006B0BA2" w:rsidRPr="00C114A9" w:rsidRDefault="007E0FAD" w:rsidP="007E0FAD">
      <w:pPr>
        <w:pStyle w:val="Amain"/>
      </w:pPr>
      <w:r>
        <w:tab/>
      </w:r>
      <w:r w:rsidRPr="00C114A9">
        <w:t>(5)</w:t>
      </w:r>
      <w:r w:rsidRPr="00C114A9">
        <w:tab/>
      </w:r>
      <w:r w:rsidR="006B0BA2" w:rsidRPr="00C114A9">
        <w:t>However, a vote on a question at a committee meeting must be by ballot conducted at the meeting if—</w:t>
      </w:r>
    </w:p>
    <w:p w14:paraId="3D0AF338" w14:textId="6E16C96C" w:rsidR="006B0BA2" w:rsidRPr="00C114A9" w:rsidRDefault="007E0FAD" w:rsidP="007E0FAD">
      <w:pPr>
        <w:pStyle w:val="Apara"/>
      </w:pPr>
      <w:r>
        <w:tab/>
      </w:r>
      <w:r w:rsidRPr="00C114A9">
        <w:t>(a)</w:t>
      </w:r>
      <w:r w:rsidRPr="00C114A9">
        <w:tab/>
      </w:r>
      <w:r w:rsidR="006B0BA2" w:rsidRPr="00C114A9">
        <w:t>the chair decides the vote is to be by ballot; or</w:t>
      </w:r>
    </w:p>
    <w:p w14:paraId="68218901" w14:textId="7B3A23E0" w:rsidR="006B0BA2" w:rsidRPr="00C114A9" w:rsidRDefault="007E0FAD" w:rsidP="007E0FAD">
      <w:pPr>
        <w:pStyle w:val="Apara"/>
      </w:pPr>
      <w:r>
        <w:tab/>
      </w:r>
      <w:r w:rsidRPr="00C114A9">
        <w:t>(b)</w:t>
      </w:r>
      <w:r w:rsidRPr="00C114A9">
        <w:tab/>
      </w:r>
      <w:r w:rsidR="006B0BA2" w:rsidRPr="00C114A9">
        <w:t>at least 2</w:t>
      </w:r>
      <w:r w:rsidR="006B0BA2" w:rsidRPr="00C114A9">
        <w:rPr>
          <w:position w:val="6"/>
          <w:sz w:val="18"/>
        </w:rPr>
        <w:t xml:space="preserve"> </w:t>
      </w:r>
      <w:r w:rsidR="006B0BA2" w:rsidRPr="00C114A9">
        <w:t>committee members request the vote be by ballot.</w:t>
      </w:r>
    </w:p>
    <w:p w14:paraId="6991C726" w14:textId="6AD3B9A8" w:rsidR="006B0BA2" w:rsidRPr="00C114A9" w:rsidRDefault="007E0FAD" w:rsidP="007E0FAD">
      <w:pPr>
        <w:pStyle w:val="Amain"/>
      </w:pPr>
      <w:r>
        <w:tab/>
      </w:r>
      <w:r w:rsidRPr="00C114A9">
        <w:t>(6)</w:t>
      </w:r>
      <w:r w:rsidRPr="00C114A9">
        <w:tab/>
      </w:r>
      <w:r w:rsidR="006B0BA2" w:rsidRPr="00C114A9">
        <w:t>If a ballot is required, the chair must decide how the ballot is to be conducted.</w:t>
      </w:r>
    </w:p>
    <w:p w14:paraId="1891EA34" w14:textId="57865DE3" w:rsidR="006B0BA2" w:rsidRPr="00C114A9" w:rsidRDefault="007E0FAD" w:rsidP="007E0FAD">
      <w:pPr>
        <w:pStyle w:val="Amain"/>
      </w:pPr>
      <w:r>
        <w:tab/>
      </w:r>
      <w:r w:rsidRPr="00C114A9">
        <w:t>(7)</w:t>
      </w:r>
      <w:r w:rsidRPr="00C114A9">
        <w:tab/>
      </w:r>
      <w:r w:rsidR="006B0BA2" w:rsidRPr="00C114A9">
        <w:t xml:space="preserve">For this section, voting </w:t>
      </w:r>
      <w:r w:rsidR="006B0BA2" w:rsidRPr="00041660">
        <w:rPr>
          <w:rStyle w:val="charBoldItals"/>
        </w:rPr>
        <w:t>personally</w:t>
      </w:r>
      <w:r w:rsidR="006B0BA2" w:rsidRPr="00C114A9">
        <w:t xml:space="preserve"> includes voting while taking part in a committee meeting conducted using a method of communication that allows a </w:t>
      </w:r>
      <w:r w:rsidR="0051139E" w:rsidRPr="00C114A9">
        <w:t xml:space="preserve">committee </w:t>
      </w:r>
      <w:r w:rsidR="006B0BA2" w:rsidRPr="00C114A9">
        <w:t xml:space="preserve">member taking part to hear or otherwise know what each other </w:t>
      </w:r>
      <w:r w:rsidR="0051139E" w:rsidRPr="00C114A9">
        <w:t xml:space="preserve">committee </w:t>
      </w:r>
      <w:r w:rsidR="006B0BA2" w:rsidRPr="00C114A9">
        <w:t>member taking part says without the members being in each other’s presence.</w:t>
      </w:r>
    </w:p>
    <w:p w14:paraId="30D287DC" w14:textId="176CFBE0" w:rsidR="006B0BA2" w:rsidRPr="00C114A9" w:rsidRDefault="007E0FAD" w:rsidP="00B4405B">
      <w:pPr>
        <w:pStyle w:val="AH5Sec"/>
      </w:pPr>
      <w:bookmarkStart w:id="75" w:name="_Toc157419832"/>
      <w:r w:rsidRPr="00AE112D">
        <w:rPr>
          <w:rStyle w:val="CharSectNo"/>
        </w:rPr>
        <w:lastRenderedPageBreak/>
        <w:t>54</w:t>
      </w:r>
      <w:r w:rsidRPr="00C114A9">
        <w:tab/>
      </w:r>
      <w:r w:rsidR="006B0BA2" w:rsidRPr="00C114A9">
        <w:t>Committee meetings—minutes</w:t>
      </w:r>
      <w:bookmarkEnd w:id="75"/>
    </w:p>
    <w:p w14:paraId="17B2DAE4" w14:textId="58CCB10B" w:rsidR="006B0BA2" w:rsidRPr="00C114A9" w:rsidRDefault="007E0FAD" w:rsidP="00B4405B">
      <w:pPr>
        <w:pStyle w:val="Amain"/>
        <w:keepNext/>
      </w:pPr>
      <w:r>
        <w:tab/>
      </w:r>
      <w:r w:rsidRPr="00C114A9">
        <w:t>(1)</w:t>
      </w:r>
      <w:r w:rsidRPr="00C114A9">
        <w:tab/>
      </w:r>
      <w:r w:rsidR="006B0BA2" w:rsidRPr="00C114A9">
        <w:t>The committee must ensure that minutes are taken and kept for each committee meeting.</w:t>
      </w:r>
    </w:p>
    <w:p w14:paraId="438419BF" w14:textId="3FB0DC32" w:rsidR="006B0BA2" w:rsidRPr="00C114A9" w:rsidRDefault="007E0FAD" w:rsidP="00B4405B">
      <w:pPr>
        <w:pStyle w:val="Amain"/>
        <w:keepNext/>
      </w:pPr>
      <w:r>
        <w:tab/>
      </w:r>
      <w:r w:rsidRPr="00C114A9">
        <w:t>(2)</w:t>
      </w:r>
      <w:r w:rsidRPr="00C114A9">
        <w:tab/>
      </w:r>
      <w:r w:rsidR="006B0BA2" w:rsidRPr="00C114A9">
        <w:t>The following must be recorded in the minutes:</w:t>
      </w:r>
    </w:p>
    <w:p w14:paraId="3DDC81B7" w14:textId="007F3B18" w:rsidR="006B0BA2" w:rsidRPr="00C114A9" w:rsidRDefault="007E0FAD" w:rsidP="007E0FAD">
      <w:pPr>
        <w:pStyle w:val="Apara"/>
      </w:pPr>
      <w:r>
        <w:tab/>
      </w:r>
      <w:r w:rsidRPr="00C114A9">
        <w:t>(a)</w:t>
      </w:r>
      <w:r w:rsidRPr="00C114A9">
        <w:tab/>
      </w:r>
      <w:r w:rsidR="006B0BA2" w:rsidRPr="00C114A9">
        <w:t>the names of the committee members at the meeting;</w:t>
      </w:r>
    </w:p>
    <w:p w14:paraId="4F690E57" w14:textId="2C0ABECB" w:rsidR="006B0BA2" w:rsidRPr="00C114A9" w:rsidRDefault="007E0FAD" w:rsidP="007E0FAD">
      <w:pPr>
        <w:pStyle w:val="Apara"/>
      </w:pPr>
      <w:r>
        <w:tab/>
      </w:r>
      <w:r w:rsidRPr="00C114A9">
        <w:t>(b)</w:t>
      </w:r>
      <w:r w:rsidRPr="00C114A9">
        <w:tab/>
      </w:r>
      <w:r w:rsidR="006B0BA2" w:rsidRPr="00C114A9">
        <w:t>whether the committee agreed that the minutes of the previous meeting are correct;</w:t>
      </w:r>
    </w:p>
    <w:p w14:paraId="0C57F6AD" w14:textId="334638A1" w:rsidR="006B0BA2" w:rsidRPr="00C114A9" w:rsidRDefault="007E0FAD" w:rsidP="007E0FAD">
      <w:pPr>
        <w:pStyle w:val="Apara"/>
      </w:pPr>
      <w:r>
        <w:tab/>
      </w:r>
      <w:r w:rsidRPr="00C114A9">
        <w:t>(c)</w:t>
      </w:r>
      <w:r w:rsidRPr="00C114A9">
        <w:tab/>
      </w:r>
      <w:r w:rsidR="006B0BA2" w:rsidRPr="00C114A9">
        <w:t>a description of the business conducted at the meeting;</w:t>
      </w:r>
    </w:p>
    <w:p w14:paraId="259F00DF" w14:textId="0B3A9619" w:rsidR="006B0BA2" w:rsidRPr="00C114A9" w:rsidRDefault="007E0FAD" w:rsidP="007E0FAD">
      <w:pPr>
        <w:pStyle w:val="Apara"/>
      </w:pPr>
      <w:r>
        <w:tab/>
      </w:r>
      <w:r w:rsidRPr="00C114A9">
        <w:t>(d)</w:t>
      </w:r>
      <w:r w:rsidRPr="00C114A9">
        <w:tab/>
      </w:r>
      <w:r w:rsidR="006B0BA2" w:rsidRPr="00C114A9">
        <w:t xml:space="preserve">if a committee member makes a disclosure of a material personal interest as required by the </w:t>
      </w:r>
      <w:hyperlink r:id="rId96" w:tooltip="Associations Incorporation Act 1991" w:history="1">
        <w:r w:rsidR="00F075A2" w:rsidRPr="00083BA8">
          <w:rPr>
            <w:rStyle w:val="charCitHyperlinkAbbrev"/>
          </w:rPr>
          <w:t>Act</w:t>
        </w:r>
      </w:hyperlink>
      <w:r w:rsidR="006B0BA2" w:rsidRPr="00C114A9">
        <w:t>, section 65 (1)—</w:t>
      </w:r>
    </w:p>
    <w:p w14:paraId="5FF1436D" w14:textId="4BBC32C8"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the nature and extent of the interest; and</w:t>
      </w:r>
    </w:p>
    <w:p w14:paraId="45B49353" w14:textId="0DF5086A" w:rsidR="006B0BA2" w:rsidRPr="00C114A9" w:rsidRDefault="007E0FAD" w:rsidP="007E0FAD">
      <w:pPr>
        <w:pStyle w:val="Asubpara"/>
      </w:pPr>
      <w:r>
        <w:tab/>
      </w:r>
      <w:r w:rsidRPr="00C114A9">
        <w:t>(ii)</w:t>
      </w:r>
      <w:r w:rsidRPr="00C114A9">
        <w:tab/>
      </w:r>
      <w:r w:rsidR="006B0BA2" w:rsidRPr="00C114A9">
        <w:t>the relation of the interest to the Association’s activities;</w:t>
      </w:r>
    </w:p>
    <w:p w14:paraId="3B84B21E" w14:textId="56E03975" w:rsidR="006B0BA2" w:rsidRPr="00C114A9" w:rsidRDefault="007E0FAD" w:rsidP="007E0FAD">
      <w:pPr>
        <w:pStyle w:val="Apara"/>
        <w:keepNext/>
      </w:pPr>
      <w:r>
        <w:tab/>
      </w:r>
      <w:r w:rsidRPr="00C114A9">
        <w:t>(e)</w:t>
      </w:r>
      <w:r w:rsidRPr="00C114A9">
        <w:tab/>
      </w:r>
      <w:r w:rsidR="006B0BA2" w:rsidRPr="00C114A9">
        <w:t>any motion on which a vote is taken at the meeting and the outcome of the vote.</w:t>
      </w:r>
    </w:p>
    <w:p w14:paraId="6CB1F001" w14:textId="0237093C" w:rsidR="006B0BA2" w:rsidRPr="00C114A9" w:rsidRDefault="006B0BA2" w:rsidP="006B0BA2">
      <w:pPr>
        <w:pStyle w:val="aNote"/>
      </w:pPr>
      <w:r w:rsidRPr="00041660">
        <w:rPr>
          <w:rStyle w:val="charItals"/>
        </w:rPr>
        <w:t>Note</w:t>
      </w:r>
      <w:r w:rsidRPr="00041660">
        <w:rPr>
          <w:rStyle w:val="charItals"/>
        </w:rPr>
        <w:tab/>
      </w:r>
      <w:r w:rsidRPr="00C114A9">
        <w:t xml:space="preserve">A summary of the minutes of committee meetings must be provided to members on request (see </w:t>
      </w:r>
      <w:hyperlink r:id="rId97" w:tooltip="Associations Incorporation Act 1991" w:history="1">
        <w:r w:rsidR="00F075A2" w:rsidRPr="00083BA8">
          <w:rPr>
            <w:rStyle w:val="charCitHyperlinkAbbrev"/>
          </w:rPr>
          <w:t>Act</w:t>
        </w:r>
      </w:hyperlink>
      <w:r w:rsidRPr="00C114A9">
        <w:t xml:space="preserve">, s 35). However, the committee may refuse access if satisfied that allowing access would be prejudicial to the Association’s interests (see </w:t>
      </w:r>
      <w:hyperlink r:id="rId98" w:tooltip="Associations Incorporation Act 1991" w:history="1">
        <w:r w:rsidR="00F075A2" w:rsidRPr="00083BA8">
          <w:rPr>
            <w:rStyle w:val="charCitHyperlinkAbbrev"/>
          </w:rPr>
          <w:t>Act</w:t>
        </w:r>
      </w:hyperlink>
      <w:r w:rsidRPr="00C114A9">
        <w:t>, s 35A).</w:t>
      </w:r>
    </w:p>
    <w:p w14:paraId="01513EAB" w14:textId="1341D1A7" w:rsidR="006B0BA2" w:rsidRPr="00C114A9" w:rsidRDefault="007E0FAD" w:rsidP="007E0FAD">
      <w:pPr>
        <w:pStyle w:val="AH5Sec"/>
      </w:pPr>
      <w:bookmarkStart w:id="76" w:name="_Toc157419833"/>
      <w:r w:rsidRPr="00AE112D">
        <w:rPr>
          <w:rStyle w:val="CharSectNo"/>
        </w:rPr>
        <w:t>55</w:t>
      </w:r>
      <w:r w:rsidRPr="00C114A9">
        <w:tab/>
      </w:r>
      <w:r w:rsidR="006B0BA2" w:rsidRPr="00C114A9">
        <w:t>Committee meetings—records</w:t>
      </w:r>
      <w:bookmarkEnd w:id="76"/>
    </w:p>
    <w:p w14:paraId="24DDD39B" w14:textId="77777777" w:rsidR="006B0BA2" w:rsidRPr="00C114A9" w:rsidRDefault="006B0BA2" w:rsidP="006B0BA2">
      <w:pPr>
        <w:pStyle w:val="Amainreturn"/>
      </w:pPr>
      <w:r w:rsidRPr="00C114A9">
        <w:t>The committee must keep the following records for each committee meeting:</w:t>
      </w:r>
    </w:p>
    <w:p w14:paraId="6D0B9E99" w14:textId="73092072" w:rsidR="006B0BA2" w:rsidRPr="00C114A9" w:rsidRDefault="007E0FAD" w:rsidP="007E0FAD">
      <w:pPr>
        <w:pStyle w:val="Apara"/>
      </w:pPr>
      <w:r>
        <w:tab/>
      </w:r>
      <w:r w:rsidRPr="00C114A9">
        <w:t>(a)</w:t>
      </w:r>
      <w:r w:rsidRPr="00C114A9">
        <w:tab/>
      </w:r>
      <w:r w:rsidR="006B0BA2" w:rsidRPr="00C114A9">
        <w:t>committee meeting notices;</w:t>
      </w:r>
    </w:p>
    <w:p w14:paraId="71D04F40" w14:textId="402E9CF7" w:rsidR="006B0BA2" w:rsidRPr="00C114A9" w:rsidRDefault="007E0FAD" w:rsidP="007E0FAD">
      <w:pPr>
        <w:pStyle w:val="Apara"/>
      </w:pPr>
      <w:r>
        <w:tab/>
      </w:r>
      <w:r w:rsidRPr="00C114A9">
        <w:t>(b)</w:t>
      </w:r>
      <w:r w:rsidRPr="00C114A9">
        <w:tab/>
      </w:r>
      <w:r w:rsidR="006B0BA2" w:rsidRPr="00C114A9">
        <w:t>minutes of committee meetings;</w:t>
      </w:r>
    </w:p>
    <w:p w14:paraId="5F7D2FA0" w14:textId="57488AC4" w:rsidR="006B0BA2" w:rsidRPr="00C114A9" w:rsidRDefault="007E0FAD" w:rsidP="007E0FAD">
      <w:pPr>
        <w:pStyle w:val="Apara"/>
      </w:pPr>
      <w:r>
        <w:tab/>
      </w:r>
      <w:r w:rsidRPr="00C114A9">
        <w:t>(c)</w:t>
      </w:r>
      <w:r w:rsidRPr="00C114A9">
        <w:tab/>
      </w:r>
      <w:r w:rsidR="006B0BA2" w:rsidRPr="00C114A9">
        <w:t>copies of documents considered at committee meetings.</w:t>
      </w:r>
    </w:p>
    <w:p w14:paraId="6099042F" w14:textId="77777777" w:rsidR="006B0BA2" w:rsidRPr="00C114A9" w:rsidRDefault="006B0BA2" w:rsidP="006B0BA2">
      <w:pPr>
        <w:pStyle w:val="PageBreak"/>
      </w:pPr>
      <w:r w:rsidRPr="00C114A9">
        <w:br w:type="page"/>
      </w:r>
    </w:p>
    <w:p w14:paraId="694270F7" w14:textId="52703B54" w:rsidR="006B0BA2" w:rsidRPr="00AE112D" w:rsidRDefault="007E0FAD" w:rsidP="007E0FAD">
      <w:pPr>
        <w:pStyle w:val="Sched-Part"/>
      </w:pPr>
      <w:bookmarkStart w:id="77" w:name="_Toc157419834"/>
      <w:r w:rsidRPr="00AE112D">
        <w:rPr>
          <w:rStyle w:val="CharPartNo"/>
        </w:rPr>
        <w:lastRenderedPageBreak/>
        <w:t>Part 1.5</w:t>
      </w:r>
      <w:r w:rsidRPr="00C114A9">
        <w:tab/>
      </w:r>
      <w:r w:rsidR="006B0BA2" w:rsidRPr="00AE112D">
        <w:rPr>
          <w:rStyle w:val="CharPartText"/>
        </w:rPr>
        <w:t>Annual and other general meetings</w:t>
      </w:r>
      <w:bookmarkEnd w:id="77"/>
    </w:p>
    <w:p w14:paraId="34F4912B" w14:textId="77777777" w:rsidR="006B0BA2" w:rsidRPr="00C114A9" w:rsidRDefault="006B0BA2" w:rsidP="007E0FAD">
      <w:pPr>
        <w:pStyle w:val="Placeholder"/>
        <w:keepNext/>
        <w:suppressLineNumbers/>
      </w:pPr>
      <w:r w:rsidRPr="00C114A9">
        <w:rPr>
          <w:rStyle w:val="CharDivNo"/>
        </w:rPr>
        <w:t xml:space="preserve">  </w:t>
      </w:r>
      <w:r w:rsidRPr="00C114A9">
        <w:rPr>
          <w:rStyle w:val="CharDivText"/>
        </w:rPr>
        <w:t xml:space="preserve">  </w:t>
      </w:r>
    </w:p>
    <w:p w14:paraId="2571E581" w14:textId="77777777" w:rsidR="006B0BA2" w:rsidRPr="00C114A9" w:rsidRDefault="006B0BA2" w:rsidP="006B0BA2">
      <w:pPr>
        <w:pStyle w:val="aNote"/>
      </w:pPr>
      <w:r w:rsidRPr="00041660">
        <w:rPr>
          <w:rStyle w:val="charItals"/>
        </w:rPr>
        <w:t>Note</w:t>
      </w:r>
      <w:r w:rsidRPr="00C114A9">
        <w:tab/>
        <w:t>The provisions in this part apply to all general meetings, including annual general meetings, unless otherwise stated.</w:t>
      </w:r>
    </w:p>
    <w:p w14:paraId="1D7E5943" w14:textId="5CCD7E39" w:rsidR="006B0BA2" w:rsidRPr="00C114A9" w:rsidRDefault="007E0FAD" w:rsidP="007E0FAD">
      <w:pPr>
        <w:pStyle w:val="AH5Sec"/>
      </w:pPr>
      <w:bookmarkStart w:id="78" w:name="_Toc157419835"/>
      <w:r w:rsidRPr="00AE112D">
        <w:rPr>
          <w:rStyle w:val="CharSectNo"/>
        </w:rPr>
        <w:t>56</w:t>
      </w:r>
      <w:r w:rsidRPr="00C114A9">
        <w:tab/>
      </w:r>
      <w:r w:rsidR="006B0BA2" w:rsidRPr="00C114A9">
        <w:t>General meetings—called by committee</w:t>
      </w:r>
      <w:bookmarkEnd w:id="78"/>
    </w:p>
    <w:p w14:paraId="13331930" w14:textId="77777777" w:rsidR="006B0BA2" w:rsidRPr="00C114A9" w:rsidRDefault="006B0BA2" w:rsidP="007E0FAD">
      <w:pPr>
        <w:pStyle w:val="Amainreturn"/>
        <w:keepNext/>
      </w:pPr>
      <w:r w:rsidRPr="00C114A9">
        <w:t>The committee may call a general meeting whenever it considers appropriate.</w:t>
      </w:r>
    </w:p>
    <w:p w14:paraId="2A5A029B" w14:textId="42195616" w:rsidR="006B0BA2" w:rsidRPr="00C114A9" w:rsidRDefault="006B0BA2" w:rsidP="007E0FAD">
      <w:pPr>
        <w:pStyle w:val="aNote"/>
        <w:keepNext/>
        <w:rPr>
          <w:iCs/>
        </w:rPr>
      </w:pPr>
      <w:r w:rsidRPr="00041660">
        <w:rPr>
          <w:rStyle w:val="charItals"/>
        </w:rPr>
        <w:t>Note 1</w:t>
      </w:r>
      <w:r w:rsidRPr="00041660">
        <w:rPr>
          <w:rStyle w:val="charItals"/>
        </w:rPr>
        <w:tab/>
      </w:r>
      <w:r w:rsidRPr="00C114A9">
        <w:rPr>
          <w:iCs/>
        </w:rPr>
        <w:t xml:space="preserve">The Association must hold its first annual general meeting within 18 months after it is incorporated (see </w:t>
      </w:r>
      <w:hyperlink r:id="rId99" w:tooltip="Associations Incorporation Act 1991" w:history="1">
        <w:r w:rsidR="00091EB0" w:rsidRPr="00083BA8">
          <w:rPr>
            <w:rStyle w:val="charCitHyperlinkAbbrev"/>
          </w:rPr>
          <w:t>Act</w:t>
        </w:r>
      </w:hyperlink>
      <w:r w:rsidRPr="00C114A9">
        <w:rPr>
          <w:iCs/>
        </w:rPr>
        <w:t>, s 68).</w:t>
      </w:r>
    </w:p>
    <w:p w14:paraId="5A22C8AD" w14:textId="16D9F75C" w:rsidR="006B0BA2" w:rsidRPr="00C114A9" w:rsidRDefault="006B0BA2" w:rsidP="007E0FAD">
      <w:pPr>
        <w:pStyle w:val="aNote"/>
        <w:keepNext/>
        <w:rPr>
          <w:iCs/>
        </w:rPr>
      </w:pPr>
      <w:r w:rsidRPr="00041660">
        <w:rPr>
          <w:rStyle w:val="charItals"/>
        </w:rPr>
        <w:t>Note 2</w:t>
      </w:r>
      <w:r w:rsidRPr="00041660">
        <w:rPr>
          <w:rStyle w:val="charItals"/>
        </w:rPr>
        <w:tab/>
      </w:r>
      <w:r w:rsidRPr="00C114A9">
        <w:rPr>
          <w:iCs/>
        </w:rPr>
        <w:t xml:space="preserve">The Association must hold an annual general meeting once each calendar year, within 5 months after the end of the Association’s financial year (see </w:t>
      </w:r>
      <w:hyperlink r:id="rId100" w:tooltip="Associations Incorporation Act 1991" w:history="1">
        <w:r w:rsidR="00091EB0" w:rsidRPr="00083BA8">
          <w:rPr>
            <w:rStyle w:val="charCitHyperlinkAbbrev"/>
          </w:rPr>
          <w:t>Act</w:t>
        </w:r>
      </w:hyperlink>
      <w:r w:rsidRPr="00C114A9">
        <w:rPr>
          <w:iCs/>
        </w:rPr>
        <w:t>, s 69).</w:t>
      </w:r>
    </w:p>
    <w:p w14:paraId="037982EC" w14:textId="09830F69" w:rsidR="006B0BA2" w:rsidRPr="00C114A9" w:rsidRDefault="006B0BA2" w:rsidP="006B0BA2">
      <w:pPr>
        <w:pStyle w:val="aNote"/>
        <w:rPr>
          <w:iCs/>
        </w:rPr>
      </w:pPr>
      <w:r w:rsidRPr="00041660">
        <w:rPr>
          <w:rStyle w:val="charItals"/>
        </w:rPr>
        <w:t>Note 3</w:t>
      </w:r>
      <w:r w:rsidRPr="00041660">
        <w:rPr>
          <w:rStyle w:val="charItals"/>
        </w:rPr>
        <w:tab/>
      </w:r>
      <w:r w:rsidRPr="00C114A9">
        <w:rPr>
          <w:iCs/>
        </w:rPr>
        <w:t>The Association’s incorporation may be cancelled if it has not convened an annual general meeting during the previous 3 years (see </w:t>
      </w:r>
      <w:hyperlink r:id="rId101" w:tooltip="Associations Incorporation Act 1991" w:history="1">
        <w:r w:rsidR="00091EB0" w:rsidRPr="00083BA8">
          <w:rPr>
            <w:rStyle w:val="charCitHyperlinkAbbrev"/>
          </w:rPr>
          <w:t>Act</w:t>
        </w:r>
      </w:hyperlink>
      <w:r w:rsidRPr="00C114A9">
        <w:rPr>
          <w:iCs/>
        </w:rPr>
        <w:t>, s 93 (1) (d)).</w:t>
      </w:r>
    </w:p>
    <w:p w14:paraId="67A044B0" w14:textId="72A270C7" w:rsidR="006B0BA2" w:rsidRPr="00C114A9" w:rsidRDefault="007E0FAD" w:rsidP="007E0FAD">
      <w:pPr>
        <w:pStyle w:val="AH5Sec"/>
      </w:pPr>
      <w:bookmarkStart w:id="79" w:name="_Toc157419836"/>
      <w:r w:rsidRPr="00AE112D">
        <w:rPr>
          <w:rStyle w:val="CharSectNo"/>
        </w:rPr>
        <w:t>57</w:t>
      </w:r>
      <w:r w:rsidRPr="00C114A9">
        <w:tab/>
      </w:r>
      <w:r w:rsidR="006B0BA2" w:rsidRPr="00C114A9">
        <w:t>General meetings—called at request of members</w:t>
      </w:r>
      <w:bookmarkEnd w:id="79"/>
    </w:p>
    <w:p w14:paraId="0A78138B" w14:textId="7EFC44E6" w:rsidR="006B0BA2" w:rsidRPr="00C114A9" w:rsidRDefault="007E0FAD" w:rsidP="007E0FAD">
      <w:pPr>
        <w:pStyle w:val="Amain"/>
      </w:pPr>
      <w:r>
        <w:tab/>
      </w:r>
      <w:r w:rsidRPr="00C114A9">
        <w:t>(1)</w:t>
      </w:r>
      <w:r w:rsidRPr="00C114A9">
        <w:tab/>
      </w:r>
      <w:r w:rsidR="006B0BA2" w:rsidRPr="00C114A9">
        <w:t>The committee must call a general meeting (other than an annual general meeting) if—</w:t>
      </w:r>
    </w:p>
    <w:p w14:paraId="3B927BC9" w14:textId="150075A5" w:rsidR="006B0BA2" w:rsidRPr="00C114A9" w:rsidRDefault="007E0FAD" w:rsidP="007E0FAD">
      <w:pPr>
        <w:pStyle w:val="Apara"/>
      </w:pPr>
      <w:r>
        <w:tab/>
      </w:r>
      <w:r w:rsidRPr="00C114A9">
        <w:t>(a)</w:t>
      </w:r>
      <w:r w:rsidRPr="00C114A9">
        <w:tab/>
      </w:r>
      <w:r w:rsidR="006B0BA2" w:rsidRPr="00C114A9">
        <w:t xml:space="preserve">at least 5% of the members of the Association ask for a meeting to be called (the </w:t>
      </w:r>
      <w:r w:rsidR="006B0BA2" w:rsidRPr="00041660">
        <w:rPr>
          <w:rStyle w:val="charBoldItals"/>
        </w:rPr>
        <w:t>requesting members</w:t>
      </w:r>
      <w:r w:rsidR="006B0BA2" w:rsidRPr="00C114A9">
        <w:t>); and</w:t>
      </w:r>
    </w:p>
    <w:p w14:paraId="7DA3A203" w14:textId="4DADF8C2" w:rsidR="006B0BA2" w:rsidRPr="00C114A9" w:rsidRDefault="007E0FAD" w:rsidP="007E0FAD">
      <w:pPr>
        <w:pStyle w:val="Apara"/>
      </w:pPr>
      <w:r>
        <w:tab/>
      </w:r>
      <w:r w:rsidRPr="00C114A9">
        <w:t>(b)</w:t>
      </w:r>
      <w:r w:rsidRPr="00C114A9">
        <w:tab/>
      </w:r>
      <w:r w:rsidR="006B0BA2" w:rsidRPr="00C114A9">
        <w:t>the request—</w:t>
      </w:r>
    </w:p>
    <w:p w14:paraId="098B3EAF" w14:textId="0C507140"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is made in writing; and</w:t>
      </w:r>
    </w:p>
    <w:p w14:paraId="3DF08123" w14:textId="05155435" w:rsidR="006B0BA2" w:rsidRPr="00C114A9" w:rsidRDefault="007E0FAD" w:rsidP="007E0FAD">
      <w:pPr>
        <w:pStyle w:val="Asubpara"/>
      </w:pPr>
      <w:r>
        <w:tab/>
      </w:r>
      <w:r w:rsidRPr="00C114A9">
        <w:t>(ii)</w:t>
      </w:r>
      <w:r w:rsidRPr="00C114A9">
        <w:tab/>
      </w:r>
      <w:r w:rsidR="006B0BA2" w:rsidRPr="00C114A9">
        <w:t>is given to the secretary; and</w:t>
      </w:r>
    </w:p>
    <w:p w14:paraId="4E96F315" w14:textId="1E4C3253" w:rsidR="006B0BA2" w:rsidRPr="00C114A9" w:rsidRDefault="007E0FAD" w:rsidP="007E0FAD">
      <w:pPr>
        <w:pStyle w:val="Asubpara"/>
      </w:pPr>
      <w:r>
        <w:tab/>
      </w:r>
      <w:r w:rsidRPr="00C114A9">
        <w:t>(iii)</w:t>
      </w:r>
      <w:r w:rsidRPr="00C114A9">
        <w:tab/>
      </w:r>
      <w:r w:rsidR="006B0BA2" w:rsidRPr="00C114A9">
        <w:t>states the purpose of the meeting; and</w:t>
      </w:r>
    </w:p>
    <w:p w14:paraId="0FF83E87" w14:textId="6C334F0D" w:rsidR="006B0BA2" w:rsidRPr="00C114A9" w:rsidRDefault="007E0FAD" w:rsidP="007E0FAD">
      <w:pPr>
        <w:pStyle w:val="Asubpara"/>
      </w:pPr>
      <w:r>
        <w:tab/>
      </w:r>
      <w:r w:rsidRPr="00C114A9">
        <w:t>(iv)</w:t>
      </w:r>
      <w:r w:rsidRPr="00C114A9">
        <w:tab/>
      </w:r>
      <w:r w:rsidR="006B0BA2" w:rsidRPr="00C114A9">
        <w:t>is signed by the requesting members.</w:t>
      </w:r>
    </w:p>
    <w:p w14:paraId="418388F9" w14:textId="2EEC2A7C" w:rsidR="006B0BA2" w:rsidRPr="00C114A9" w:rsidRDefault="007E0FAD" w:rsidP="00B4405B">
      <w:pPr>
        <w:pStyle w:val="Amain"/>
        <w:keepNext/>
        <w:keepLines/>
      </w:pPr>
      <w:r>
        <w:lastRenderedPageBreak/>
        <w:tab/>
      </w:r>
      <w:r w:rsidRPr="00C114A9">
        <w:t>(2)</w:t>
      </w:r>
      <w:r w:rsidRPr="00C114A9">
        <w:tab/>
      </w:r>
      <w:r w:rsidR="006B0BA2" w:rsidRPr="00C114A9">
        <w:t>If the committee does not call a general meeting within 1 month after the date of the request, a requesting member may call a general meeting to be held not more than 3 months after the date of the request.</w:t>
      </w:r>
    </w:p>
    <w:p w14:paraId="6E2AA0AE" w14:textId="3526A57F" w:rsidR="006B0BA2" w:rsidRPr="00C114A9" w:rsidRDefault="007E0FAD" w:rsidP="007E0FAD">
      <w:pPr>
        <w:pStyle w:val="Amain"/>
      </w:pPr>
      <w:r>
        <w:tab/>
      </w:r>
      <w:r w:rsidRPr="00C114A9">
        <w:t>(3)</w:t>
      </w:r>
      <w:r w:rsidRPr="00C114A9">
        <w:tab/>
      </w:r>
      <w:r w:rsidR="006B0BA2" w:rsidRPr="00C114A9">
        <w:t>If a general meeting is called under subsection (2), the requesting members must give the general meeting notice required under section 58 (1).</w:t>
      </w:r>
    </w:p>
    <w:p w14:paraId="74632673" w14:textId="26A7D9CC" w:rsidR="006B0BA2" w:rsidRPr="00C114A9" w:rsidRDefault="007E0FAD" w:rsidP="007E0FAD">
      <w:pPr>
        <w:pStyle w:val="Amain"/>
      </w:pPr>
      <w:r>
        <w:tab/>
      </w:r>
      <w:r w:rsidRPr="00C114A9">
        <w:t>(4)</w:t>
      </w:r>
      <w:r w:rsidRPr="00C114A9">
        <w:tab/>
      </w:r>
      <w:r w:rsidR="006B0BA2" w:rsidRPr="00C114A9">
        <w:t>The committee must reimburse any reasonable expenses incurred by the requesting members in calling a general meeting under subsection (2).</w:t>
      </w:r>
    </w:p>
    <w:p w14:paraId="1AC6F1B5" w14:textId="38D5F8AD" w:rsidR="006B0BA2" w:rsidRPr="00C114A9" w:rsidRDefault="007E0FAD" w:rsidP="007E0FAD">
      <w:pPr>
        <w:pStyle w:val="AH5Sec"/>
      </w:pPr>
      <w:bookmarkStart w:id="80" w:name="_Toc157419837"/>
      <w:r w:rsidRPr="00AE112D">
        <w:rPr>
          <w:rStyle w:val="CharSectNo"/>
        </w:rPr>
        <w:t>58</w:t>
      </w:r>
      <w:r w:rsidRPr="00C114A9">
        <w:tab/>
      </w:r>
      <w:r w:rsidR="006B0BA2" w:rsidRPr="00C114A9">
        <w:t>General meetings—virtual attendance</w:t>
      </w:r>
      <w:bookmarkEnd w:id="80"/>
    </w:p>
    <w:p w14:paraId="5D335DD5" w14:textId="105B26BA" w:rsidR="006B0BA2" w:rsidRPr="00C114A9" w:rsidRDefault="007E0FAD" w:rsidP="007E0FAD">
      <w:pPr>
        <w:pStyle w:val="Amain"/>
      </w:pPr>
      <w:r>
        <w:tab/>
      </w:r>
      <w:r w:rsidRPr="00C114A9">
        <w:t>(1)</w:t>
      </w:r>
      <w:r w:rsidRPr="00C114A9">
        <w:tab/>
      </w:r>
      <w:r w:rsidR="006B0BA2" w:rsidRPr="00C114A9">
        <w:t>A general meeting may be held using a method of communication</w:t>
      </w:r>
      <w:r w:rsidR="000B4B68" w:rsidRPr="00C114A9">
        <w:t>, or a combination of methods of communication,</w:t>
      </w:r>
      <w:r w:rsidR="006B0BA2" w:rsidRPr="00C114A9">
        <w:t xml:space="preserve"> that allows a </w:t>
      </w:r>
      <w:r w:rsidR="00DF3A91" w:rsidRPr="00C114A9">
        <w:t>member</w:t>
      </w:r>
      <w:r w:rsidR="006B0BA2" w:rsidRPr="00C114A9">
        <w:t xml:space="preserve"> taking part to hear or otherwise know what each other </w:t>
      </w:r>
      <w:r w:rsidR="00DF3A91" w:rsidRPr="00C114A9">
        <w:t>member</w:t>
      </w:r>
      <w:r w:rsidR="006B0BA2" w:rsidRPr="00C114A9">
        <w:t xml:space="preserve"> taking part says without the </w:t>
      </w:r>
      <w:r w:rsidR="00DF3A91" w:rsidRPr="00C114A9">
        <w:t>members</w:t>
      </w:r>
      <w:r w:rsidR="006B0BA2" w:rsidRPr="00C114A9">
        <w:t xml:space="preserve"> being in each other’s presence if—</w:t>
      </w:r>
    </w:p>
    <w:p w14:paraId="16A38D3F" w14:textId="262CFEB3" w:rsidR="006B0BA2" w:rsidRPr="00C114A9" w:rsidRDefault="007E0FAD" w:rsidP="007E0FAD">
      <w:pPr>
        <w:pStyle w:val="Apara"/>
      </w:pPr>
      <w:r>
        <w:tab/>
      </w:r>
      <w:r w:rsidRPr="00C114A9">
        <w:t>(a)</w:t>
      </w:r>
      <w:r w:rsidRPr="00C114A9">
        <w:tab/>
      </w:r>
      <w:r w:rsidR="006B0BA2" w:rsidRPr="00C114A9">
        <w:t>the committee decides, by resolution, to hold the meeting using the method of communication; or</w:t>
      </w:r>
    </w:p>
    <w:p w14:paraId="1B6E6DB3" w14:textId="2733D2CD" w:rsidR="006B0BA2" w:rsidRPr="00C114A9" w:rsidRDefault="007E0FAD" w:rsidP="007E0FAD">
      <w:pPr>
        <w:pStyle w:val="Apara"/>
      </w:pPr>
      <w:r>
        <w:tab/>
      </w:r>
      <w:r w:rsidRPr="00C114A9">
        <w:t>(b)</w:t>
      </w:r>
      <w:r w:rsidRPr="00C114A9">
        <w:tab/>
      </w:r>
      <w:r w:rsidR="006B0BA2" w:rsidRPr="00C114A9">
        <w:rPr>
          <w:color w:val="000000"/>
        </w:rPr>
        <w:t>for a meeting called by a requesting member under section </w:t>
      </w:r>
      <w:r w:rsidR="00173EEF" w:rsidRPr="00C114A9">
        <w:rPr>
          <w:color w:val="000000"/>
        </w:rPr>
        <w:t>57</w:t>
      </w:r>
      <w:r w:rsidR="006B0BA2" w:rsidRPr="00C114A9">
        <w:rPr>
          <w:color w:val="000000"/>
        </w:rPr>
        <w:t> (2)</w:t>
      </w:r>
      <w:r w:rsidR="006B0BA2" w:rsidRPr="00C114A9">
        <w:t>—the requesting member decides to hold the meeting using the method of communication</w:t>
      </w:r>
      <w:r w:rsidR="006B0BA2" w:rsidRPr="00C114A9">
        <w:rPr>
          <w:color w:val="000000"/>
        </w:rPr>
        <w:t>.</w:t>
      </w:r>
    </w:p>
    <w:p w14:paraId="76732E43" w14:textId="77777777" w:rsidR="006B0BA2" w:rsidRPr="00C114A9" w:rsidRDefault="006B0BA2" w:rsidP="006B0BA2">
      <w:pPr>
        <w:pStyle w:val="aexamhdgss0"/>
        <w:shd w:val="clear" w:color="auto" w:fill="FFFFFF"/>
        <w:spacing w:before="140" w:beforeAutospacing="0" w:after="0" w:afterAutospacing="0"/>
        <w:ind w:left="1100"/>
        <w:rPr>
          <w:rFonts w:ascii="Arial" w:hAnsi="Arial" w:cs="Arial"/>
          <w:b/>
          <w:bCs/>
          <w:color w:val="000000"/>
          <w:sz w:val="18"/>
          <w:szCs w:val="18"/>
        </w:rPr>
      </w:pPr>
      <w:r w:rsidRPr="00C114A9">
        <w:rPr>
          <w:rFonts w:ascii="Arial" w:hAnsi="Arial" w:cs="Arial"/>
          <w:b/>
          <w:bCs/>
          <w:color w:val="000000"/>
          <w:sz w:val="18"/>
          <w:szCs w:val="18"/>
        </w:rPr>
        <w:t>Examples—methods of communication</w:t>
      </w:r>
    </w:p>
    <w:p w14:paraId="3BC2B00F" w14:textId="4C6ECBF3" w:rsidR="006B0BA2" w:rsidRPr="00C114A9" w:rsidRDefault="006B0BA2" w:rsidP="006B0BA2">
      <w:pPr>
        <w:pStyle w:val="aexamss0"/>
        <w:shd w:val="clear" w:color="auto" w:fill="FFFFFF"/>
        <w:spacing w:before="60" w:beforeAutospacing="0" w:after="0" w:afterAutospacing="0"/>
        <w:ind w:left="1100"/>
        <w:jc w:val="both"/>
        <w:rPr>
          <w:color w:val="000000"/>
          <w:sz w:val="20"/>
          <w:szCs w:val="20"/>
        </w:rPr>
      </w:pPr>
      <w:r w:rsidRPr="00C114A9">
        <w:rPr>
          <w:color w:val="000000"/>
          <w:sz w:val="20"/>
          <w:szCs w:val="20"/>
        </w:rPr>
        <w:t>video conferencing software, instant messaging, telephone conferencing</w:t>
      </w:r>
    </w:p>
    <w:p w14:paraId="36E902B2" w14:textId="13E96937" w:rsidR="006B0BA2" w:rsidRPr="00C114A9" w:rsidRDefault="007E0FAD" w:rsidP="007E0FAD">
      <w:pPr>
        <w:pStyle w:val="Amain"/>
      </w:pPr>
      <w:r>
        <w:tab/>
      </w:r>
      <w:r w:rsidRPr="00C114A9">
        <w:t>(2)</w:t>
      </w:r>
      <w:r w:rsidRPr="00C114A9">
        <w:tab/>
      </w:r>
      <w:r w:rsidR="006B0BA2" w:rsidRPr="00C114A9">
        <w:t xml:space="preserve">A </w:t>
      </w:r>
      <w:r w:rsidR="00DF3A91" w:rsidRPr="00C114A9">
        <w:t>member</w:t>
      </w:r>
      <w:r w:rsidR="006B0BA2" w:rsidRPr="00C114A9">
        <w:t xml:space="preserve"> who takes part in a general meeting conducted under subsection (1) is taken, for all purposes, to be present at the meeting.</w:t>
      </w:r>
    </w:p>
    <w:p w14:paraId="241938F0" w14:textId="00848DB1" w:rsidR="006B0BA2" w:rsidRPr="00C114A9" w:rsidRDefault="007E0FAD" w:rsidP="00A64FDE">
      <w:pPr>
        <w:pStyle w:val="AH5Sec"/>
      </w:pPr>
      <w:bookmarkStart w:id="81" w:name="_Toc157419838"/>
      <w:r w:rsidRPr="00AE112D">
        <w:rPr>
          <w:rStyle w:val="CharSectNo"/>
        </w:rPr>
        <w:lastRenderedPageBreak/>
        <w:t>59</w:t>
      </w:r>
      <w:r w:rsidRPr="00C114A9">
        <w:tab/>
      </w:r>
      <w:r w:rsidR="006B0BA2" w:rsidRPr="00C114A9">
        <w:t>Annual general meetings—notice and business</w:t>
      </w:r>
      <w:bookmarkEnd w:id="81"/>
    </w:p>
    <w:p w14:paraId="76AA1398" w14:textId="7C762CEE" w:rsidR="006B0BA2" w:rsidRPr="00C114A9" w:rsidRDefault="007E0FAD" w:rsidP="00A64FDE">
      <w:pPr>
        <w:pStyle w:val="Amain"/>
        <w:keepNext/>
      </w:pPr>
      <w:r>
        <w:tab/>
      </w:r>
      <w:r w:rsidRPr="00C114A9">
        <w:t>(1)</w:t>
      </w:r>
      <w:r w:rsidRPr="00C114A9">
        <w:tab/>
      </w:r>
      <w:r w:rsidR="006B0BA2" w:rsidRPr="00C114A9">
        <w:t>The committee must give each member written notice of an annual general meeting at least 14 days before the meeting.</w:t>
      </w:r>
    </w:p>
    <w:p w14:paraId="75BEA833" w14:textId="5CA6B160" w:rsidR="006B0BA2" w:rsidRPr="00C114A9" w:rsidRDefault="007E0FAD" w:rsidP="00A64FDE">
      <w:pPr>
        <w:pStyle w:val="Amain"/>
        <w:keepNext/>
      </w:pPr>
      <w:r>
        <w:tab/>
      </w:r>
      <w:r w:rsidRPr="00C114A9">
        <w:t>(2)</w:t>
      </w:r>
      <w:r w:rsidRPr="00C114A9">
        <w:tab/>
      </w:r>
      <w:r w:rsidR="006B0BA2" w:rsidRPr="00C114A9">
        <w:t>The notice must—</w:t>
      </w:r>
    </w:p>
    <w:p w14:paraId="2E47A1A4" w14:textId="0A2AB7AD" w:rsidR="006B0BA2" w:rsidRPr="00C114A9" w:rsidRDefault="007E0FAD" w:rsidP="00B4405B">
      <w:pPr>
        <w:pStyle w:val="Apara"/>
        <w:keepNext/>
      </w:pPr>
      <w:r>
        <w:tab/>
      </w:r>
      <w:r w:rsidRPr="00C114A9">
        <w:t>(a)</w:t>
      </w:r>
      <w:r w:rsidRPr="00C114A9">
        <w:tab/>
      </w:r>
      <w:r w:rsidR="006B0BA2" w:rsidRPr="00C114A9">
        <w:t>state the date, time and place of the annual general meeting; and</w:t>
      </w:r>
    </w:p>
    <w:p w14:paraId="0D10E6D3" w14:textId="23D519FA" w:rsidR="006B0BA2" w:rsidRPr="00C114A9" w:rsidRDefault="007E0FAD" w:rsidP="007E0FAD">
      <w:pPr>
        <w:pStyle w:val="Apara"/>
      </w:pPr>
      <w:r>
        <w:tab/>
      </w:r>
      <w:r w:rsidRPr="00C114A9">
        <w:t>(b)</w:t>
      </w:r>
      <w:r w:rsidRPr="00C114A9">
        <w:tab/>
      </w:r>
      <w:r w:rsidR="006B0BA2" w:rsidRPr="00C114A9">
        <w:t>include the agenda for the annual general meeting; and</w:t>
      </w:r>
    </w:p>
    <w:p w14:paraId="5C73E2C0" w14:textId="41525327" w:rsidR="006B0BA2" w:rsidRPr="00C114A9" w:rsidRDefault="007E0FAD" w:rsidP="007E0FAD">
      <w:pPr>
        <w:pStyle w:val="Apara"/>
      </w:pPr>
      <w:r>
        <w:tab/>
      </w:r>
      <w:r w:rsidRPr="00C114A9">
        <w:t>(c)</w:t>
      </w:r>
      <w:r w:rsidRPr="00C114A9">
        <w:tab/>
      </w:r>
      <w:r w:rsidR="006B0BA2" w:rsidRPr="00C114A9">
        <w:t>attach minutes of the previous annual general meeting; and</w:t>
      </w:r>
    </w:p>
    <w:p w14:paraId="64CEBF22" w14:textId="0E4CD603" w:rsidR="006B0BA2" w:rsidRPr="00C114A9" w:rsidRDefault="007E0FAD" w:rsidP="007E0FAD">
      <w:pPr>
        <w:pStyle w:val="Apara"/>
      </w:pPr>
      <w:r>
        <w:tab/>
      </w:r>
      <w:r w:rsidRPr="00C114A9">
        <w:t>(d)</w:t>
      </w:r>
      <w:r w:rsidRPr="00C114A9">
        <w:tab/>
      </w:r>
      <w:r w:rsidR="006B0BA2" w:rsidRPr="00C114A9">
        <w:t>provide information and documents directly relevant to any matters to be decided, dealt with or done at the annual general meeting.</w:t>
      </w:r>
    </w:p>
    <w:p w14:paraId="6A875DF4" w14:textId="77777777" w:rsidR="006B0BA2" w:rsidRPr="00C114A9" w:rsidRDefault="006B0BA2" w:rsidP="006B0BA2">
      <w:pPr>
        <w:pStyle w:val="aExamHdgpar"/>
      </w:pPr>
      <w:r w:rsidRPr="00C114A9">
        <w:t>Examples—information relevant to matters to be decided</w:t>
      </w:r>
    </w:p>
    <w:p w14:paraId="662C5B57" w14:textId="77777777" w:rsidR="006B0BA2" w:rsidRPr="00C114A9" w:rsidRDefault="006B0BA2" w:rsidP="006B0BA2">
      <w:pPr>
        <w:pStyle w:val="aExamINumpar"/>
      </w:pPr>
      <w:r w:rsidRPr="00C114A9">
        <w:t>1</w:t>
      </w:r>
      <w:r w:rsidRPr="00C114A9">
        <w:tab/>
        <w:t>information about nominees for committee membership</w:t>
      </w:r>
    </w:p>
    <w:p w14:paraId="4EB9028E" w14:textId="77777777" w:rsidR="006B0BA2" w:rsidRPr="00C114A9" w:rsidRDefault="006B0BA2" w:rsidP="006B0BA2">
      <w:pPr>
        <w:pStyle w:val="aExamINumpar"/>
      </w:pPr>
      <w:r w:rsidRPr="00C114A9">
        <w:t>2</w:t>
      </w:r>
      <w:r w:rsidRPr="00C114A9">
        <w:tab/>
        <w:t>information about a proposed budget for the Association</w:t>
      </w:r>
    </w:p>
    <w:p w14:paraId="2AA3D548" w14:textId="01EFA717" w:rsidR="006B0BA2" w:rsidRPr="00C114A9" w:rsidRDefault="007E0FAD" w:rsidP="007E0FAD">
      <w:pPr>
        <w:pStyle w:val="Amain"/>
      </w:pPr>
      <w:r>
        <w:tab/>
      </w:r>
      <w:r w:rsidRPr="00C114A9">
        <w:t>(3)</w:t>
      </w:r>
      <w:r w:rsidRPr="00C114A9">
        <w:tab/>
      </w:r>
      <w:r w:rsidR="006B0BA2" w:rsidRPr="00C114A9">
        <w:t>The following must be done at an annual general meeting:</w:t>
      </w:r>
    </w:p>
    <w:p w14:paraId="6A3A00DF" w14:textId="34BAF893" w:rsidR="006B0BA2" w:rsidRPr="00C114A9" w:rsidRDefault="007E0FAD" w:rsidP="007E0FAD">
      <w:pPr>
        <w:pStyle w:val="Apara"/>
      </w:pPr>
      <w:r>
        <w:tab/>
      </w:r>
      <w:r w:rsidRPr="00C114A9">
        <w:t>(a)</w:t>
      </w:r>
      <w:r w:rsidRPr="00C114A9">
        <w:tab/>
      </w:r>
      <w:r w:rsidR="006B0BA2" w:rsidRPr="00C114A9">
        <w:t>the minutes of the previous annual general meeting must be confirmed;</w:t>
      </w:r>
    </w:p>
    <w:p w14:paraId="4E40636C" w14:textId="03DEDDD2" w:rsidR="006B0BA2" w:rsidRPr="00C114A9" w:rsidRDefault="007E0FAD" w:rsidP="007E0FAD">
      <w:pPr>
        <w:pStyle w:val="Apara"/>
      </w:pPr>
      <w:r>
        <w:tab/>
      </w:r>
      <w:r w:rsidRPr="00C114A9">
        <w:t>(b)</w:t>
      </w:r>
      <w:r w:rsidRPr="00C114A9">
        <w:tab/>
      </w:r>
      <w:r w:rsidR="006B0BA2" w:rsidRPr="00C114A9">
        <w:t>the committee must be elected under section </w:t>
      </w:r>
      <w:r w:rsidR="00173EEF" w:rsidRPr="00C114A9">
        <w:t>45</w:t>
      </w:r>
      <w:r w:rsidR="006B0BA2" w:rsidRPr="00C114A9">
        <w:t>;</w:t>
      </w:r>
    </w:p>
    <w:p w14:paraId="1732FC1B" w14:textId="162973BE" w:rsidR="006B0BA2" w:rsidRPr="00C114A9" w:rsidRDefault="007E0FAD" w:rsidP="007E0FAD">
      <w:pPr>
        <w:pStyle w:val="Apara"/>
      </w:pPr>
      <w:r>
        <w:tab/>
      </w:r>
      <w:r w:rsidRPr="00C114A9">
        <w:t>(c)</w:t>
      </w:r>
      <w:r w:rsidRPr="00C114A9">
        <w:tab/>
      </w:r>
      <w:r w:rsidR="006B0BA2" w:rsidRPr="00C114A9">
        <w:t xml:space="preserve">the documents mentioned in the </w:t>
      </w:r>
      <w:hyperlink r:id="rId102" w:tooltip="Associations Incorporation Act 1991" w:history="1">
        <w:r w:rsidR="00F075A2" w:rsidRPr="00083BA8">
          <w:rPr>
            <w:rStyle w:val="charCitHyperlinkAbbrev"/>
          </w:rPr>
          <w:t>Act</w:t>
        </w:r>
      </w:hyperlink>
      <w:r w:rsidR="006B0BA2" w:rsidRPr="00C114A9">
        <w:t>, section 73 (1) must be presented;</w:t>
      </w:r>
    </w:p>
    <w:p w14:paraId="19FE516E" w14:textId="6237B0DF" w:rsidR="006B0BA2" w:rsidRPr="00C114A9" w:rsidRDefault="006B0BA2" w:rsidP="006B0BA2">
      <w:pPr>
        <w:pStyle w:val="aNotepar"/>
      </w:pPr>
      <w:r w:rsidRPr="00041660">
        <w:rPr>
          <w:rStyle w:val="charItals"/>
        </w:rPr>
        <w:t>Note</w:t>
      </w:r>
      <w:r w:rsidRPr="00041660">
        <w:rPr>
          <w:rStyle w:val="charItals"/>
        </w:rPr>
        <w:tab/>
      </w:r>
      <w:r w:rsidRPr="00C114A9">
        <w:t xml:space="preserve">The </w:t>
      </w:r>
      <w:hyperlink r:id="rId103" w:tooltip="Associations Incorporation Act 1991" w:history="1">
        <w:r w:rsidR="00F075A2" w:rsidRPr="00083BA8">
          <w:rPr>
            <w:rStyle w:val="charCitHyperlinkAbbrev"/>
          </w:rPr>
          <w:t>Act</w:t>
        </w:r>
      </w:hyperlink>
      <w:r w:rsidRPr="00C114A9">
        <w:t>, s 73 (1) requires the committee to present a statement of accounts, a reviewer’s or auditor’s report, and a report about the committee membership, principal activities and profit or loss.</w:t>
      </w:r>
    </w:p>
    <w:p w14:paraId="4C86B696" w14:textId="63FF7DE4" w:rsidR="006B0BA2" w:rsidRPr="00C114A9" w:rsidRDefault="007E0FAD" w:rsidP="007E0FAD">
      <w:pPr>
        <w:pStyle w:val="Apara"/>
      </w:pPr>
      <w:r>
        <w:tab/>
      </w:r>
      <w:r w:rsidRPr="00C114A9">
        <w:t>(d)</w:t>
      </w:r>
      <w:r w:rsidRPr="00C114A9">
        <w:tab/>
      </w:r>
      <w:r w:rsidR="006B0BA2" w:rsidRPr="00C114A9">
        <w:t xml:space="preserve">the documents the Association is required to lodge with the registrar-general under the </w:t>
      </w:r>
      <w:hyperlink r:id="rId104" w:tooltip="Associations Incorporation Act 1991" w:history="1">
        <w:r w:rsidR="00F075A2" w:rsidRPr="00083BA8">
          <w:rPr>
            <w:rStyle w:val="charCitHyperlinkAbbrev"/>
          </w:rPr>
          <w:t>Act</w:t>
        </w:r>
      </w:hyperlink>
      <w:r w:rsidR="006B0BA2" w:rsidRPr="00C114A9">
        <w:t>, section 79 (1) must be dealt with.</w:t>
      </w:r>
    </w:p>
    <w:p w14:paraId="67177939" w14:textId="536A4520" w:rsidR="006B0BA2" w:rsidRPr="00C114A9" w:rsidRDefault="007E0FAD" w:rsidP="007E0FAD">
      <w:pPr>
        <w:pStyle w:val="AH5Sec"/>
      </w:pPr>
      <w:bookmarkStart w:id="82" w:name="_Toc157419839"/>
      <w:r w:rsidRPr="00AE112D">
        <w:rPr>
          <w:rStyle w:val="CharSectNo"/>
        </w:rPr>
        <w:lastRenderedPageBreak/>
        <w:t>60</w:t>
      </w:r>
      <w:r w:rsidRPr="00C114A9">
        <w:tab/>
      </w:r>
      <w:r w:rsidR="006B0BA2" w:rsidRPr="00C114A9">
        <w:t>Other general meetings—notice and business</w:t>
      </w:r>
      <w:bookmarkEnd w:id="82"/>
    </w:p>
    <w:p w14:paraId="0A926CA8" w14:textId="61E9D074" w:rsidR="006B0BA2" w:rsidRPr="00C114A9" w:rsidRDefault="007E0FAD" w:rsidP="007E0FAD">
      <w:pPr>
        <w:pStyle w:val="Amain"/>
      </w:pPr>
      <w:r>
        <w:tab/>
      </w:r>
      <w:r w:rsidRPr="00C114A9">
        <w:t>(1)</w:t>
      </w:r>
      <w:r w:rsidRPr="00C114A9">
        <w:tab/>
      </w:r>
      <w:r w:rsidR="006B0BA2" w:rsidRPr="00C114A9">
        <w:t>The committee, or the requesting member for a meeting called under section </w:t>
      </w:r>
      <w:r w:rsidR="00173EEF" w:rsidRPr="00C114A9">
        <w:t>57</w:t>
      </w:r>
      <w:r w:rsidR="006B0BA2" w:rsidRPr="00C114A9">
        <w:t> (2), must give each member written notice of a general meeting (a</w:t>
      </w:r>
      <w:r w:rsidR="006B0BA2" w:rsidRPr="00041660">
        <w:t xml:space="preserve"> </w:t>
      </w:r>
      <w:r w:rsidR="006B0BA2" w:rsidRPr="00041660">
        <w:rPr>
          <w:rStyle w:val="charBoldItals"/>
        </w:rPr>
        <w:t>general meeting notice</w:t>
      </w:r>
      <w:r w:rsidR="006B0BA2" w:rsidRPr="00C114A9">
        <w:t>)—</w:t>
      </w:r>
    </w:p>
    <w:p w14:paraId="2E5F208E" w14:textId="3B3FDF99" w:rsidR="006B0BA2" w:rsidRPr="00C114A9" w:rsidRDefault="007E0FAD" w:rsidP="007E0FAD">
      <w:pPr>
        <w:pStyle w:val="Apara"/>
      </w:pPr>
      <w:r>
        <w:tab/>
      </w:r>
      <w:r w:rsidRPr="00C114A9">
        <w:t>(a)</w:t>
      </w:r>
      <w:r w:rsidRPr="00C114A9">
        <w:tab/>
      </w:r>
      <w:r w:rsidR="006B0BA2" w:rsidRPr="00C114A9">
        <w:t>at least 14 days before the meeting; or</w:t>
      </w:r>
    </w:p>
    <w:p w14:paraId="1270B1EB" w14:textId="1C71D344" w:rsidR="006B0BA2" w:rsidRPr="00C114A9" w:rsidRDefault="007E0FAD" w:rsidP="007E0FAD">
      <w:pPr>
        <w:pStyle w:val="Apara"/>
        <w:keepNext/>
      </w:pPr>
      <w:r>
        <w:tab/>
      </w:r>
      <w:r w:rsidRPr="00C114A9">
        <w:t>(b)</w:t>
      </w:r>
      <w:r w:rsidRPr="00C114A9">
        <w:tab/>
      </w:r>
      <w:r w:rsidR="006B0BA2" w:rsidRPr="00C114A9">
        <w:t>if a special resolution is to be considered at the meeting—at least 21 days before the meeting.</w:t>
      </w:r>
    </w:p>
    <w:p w14:paraId="08663F0B" w14:textId="5EAEC885" w:rsidR="006B0BA2" w:rsidRPr="00C114A9" w:rsidRDefault="006B0BA2" w:rsidP="006B0BA2">
      <w:pPr>
        <w:pStyle w:val="aNote"/>
      </w:pPr>
      <w:r w:rsidRPr="00041660">
        <w:rPr>
          <w:rStyle w:val="charItals"/>
        </w:rPr>
        <w:t>Note</w:t>
      </w:r>
      <w:r w:rsidRPr="00041660">
        <w:rPr>
          <w:rStyle w:val="charItals"/>
        </w:rPr>
        <w:tab/>
      </w:r>
      <w:r w:rsidRPr="00C114A9">
        <w:t>A special resolution requires at least 21 </w:t>
      </w:r>
      <w:proofErr w:type="spellStart"/>
      <w:r w:rsidRPr="00C114A9">
        <w:t>days notice</w:t>
      </w:r>
      <w:proofErr w:type="spellEnd"/>
      <w:r w:rsidRPr="00C114A9">
        <w:t xml:space="preserve"> (see </w:t>
      </w:r>
      <w:hyperlink r:id="rId105" w:tooltip="Associations Incorporation Act 1991" w:history="1">
        <w:r w:rsidR="004A41C5" w:rsidRPr="00083BA8">
          <w:rPr>
            <w:rStyle w:val="charCitHyperlinkAbbrev"/>
          </w:rPr>
          <w:t>Act</w:t>
        </w:r>
      </w:hyperlink>
      <w:r w:rsidRPr="00C114A9">
        <w:t>, s 70).</w:t>
      </w:r>
    </w:p>
    <w:p w14:paraId="558D4516" w14:textId="61EEEDB3" w:rsidR="006B0BA2" w:rsidRPr="00C114A9" w:rsidRDefault="007E0FAD" w:rsidP="007E0FAD">
      <w:pPr>
        <w:pStyle w:val="Amain"/>
      </w:pPr>
      <w:r>
        <w:tab/>
      </w:r>
      <w:r w:rsidRPr="00C114A9">
        <w:t>(2)</w:t>
      </w:r>
      <w:r w:rsidRPr="00C114A9">
        <w:tab/>
      </w:r>
      <w:r w:rsidR="006B0BA2" w:rsidRPr="00C114A9">
        <w:t>A general meeting notice must—</w:t>
      </w:r>
    </w:p>
    <w:p w14:paraId="27A050C2" w14:textId="55C29F1C" w:rsidR="006B0BA2" w:rsidRPr="00C114A9" w:rsidRDefault="007E0FAD" w:rsidP="007E0FAD">
      <w:pPr>
        <w:pStyle w:val="Apara"/>
      </w:pPr>
      <w:r>
        <w:tab/>
      </w:r>
      <w:r w:rsidRPr="00C114A9">
        <w:t>(a)</w:t>
      </w:r>
      <w:r w:rsidRPr="00C114A9">
        <w:tab/>
      </w:r>
      <w:r w:rsidR="006B0BA2" w:rsidRPr="00C114A9">
        <w:t>state the date, time and place of the meeting; and</w:t>
      </w:r>
    </w:p>
    <w:p w14:paraId="4C46EE4E" w14:textId="265ED2FC" w:rsidR="006B0BA2" w:rsidRPr="00C114A9" w:rsidRDefault="007E0FAD" w:rsidP="007E0FAD">
      <w:pPr>
        <w:pStyle w:val="Apara"/>
      </w:pPr>
      <w:r>
        <w:tab/>
      </w:r>
      <w:r w:rsidRPr="00C114A9">
        <w:t>(b)</w:t>
      </w:r>
      <w:r w:rsidRPr="00C114A9">
        <w:tab/>
      </w:r>
      <w:r w:rsidR="006B0BA2" w:rsidRPr="00C114A9">
        <w:t>include the agenda for the meeting; and</w:t>
      </w:r>
    </w:p>
    <w:p w14:paraId="5830F948" w14:textId="1ED0D0E9" w:rsidR="006B0BA2" w:rsidRPr="00C114A9" w:rsidRDefault="007E0FAD" w:rsidP="007E0FAD">
      <w:pPr>
        <w:pStyle w:val="Apara"/>
      </w:pPr>
      <w:r>
        <w:tab/>
      </w:r>
      <w:r w:rsidRPr="00C114A9">
        <w:t>(c)</w:t>
      </w:r>
      <w:r w:rsidRPr="00C114A9">
        <w:tab/>
      </w:r>
      <w:r w:rsidR="006B0BA2" w:rsidRPr="00C114A9">
        <w:t>provide information and documents directly relevant to any matters to be decided at the meeting.</w:t>
      </w:r>
    </w:p>
    <w:p w14:paraId="69D81BEA" w14:textId="2621CAAA" w:rsidR="006B0BA2" w:rsidRPr="00C114A9" w:rsidRDefault="007E0FAD" w:rsidP="007E0FAD">
      <w:pPr>
        <w:pStyle w:val="Amain"/>
      </w:pPr>
      <w:r>
        <w:tab/>
      </w:r>
      <w:r w:rsidRPr="00C114A9">
        <w:t>(3)</w:t>
      </w:r>
      <w:r w:rsidRPr="00C114A9">
        <w:tab/>
      </w:r>
      <w:r w:rsidR="006B0BA2" w:rsidRPr="00C114A9">
        <w:t>A member may give the secretary written notice about any business the member would like included in the agenda for a general meeting.</w:t>
      </w:r>
    </w:p>
    <w:p w14:paraId="22B3DB44" w14:textId="79689F0A" w:rsidR="006B0BA2" w:rsidRPr="00C114A9" w:rsidRDefault="007E0FAD" w:rsidP="007E0FAD">
      <w:pPr>
        <w:pStyle w:val="Amain"/>
      </w:pPr>
      <w:r>
        <w:tab/>
      </w:r>
      <w:r w:rsidRPr="00C114A9">
        <w:t>(4)</w:t>
      </w:r>
      <w:r w:rsidRPr="00C114A9">
        <w:tab/>
      </w:r>
      <w:r w:rsidR="006B0BA2" w:rsidRPr="00C114A9">
        <w:t>If a member gives the secretary written notice under subsection (3), the secretary must include the business in the agenda for the next general meeting.</w:t>
      </w:r>
    </w:p>
    <w:p w14:paraId="68EF91D3" w14:textId="3DAA472E" w:rsidR="006B0BA2" w:rsidRPr="00C114A9" w:rsidRDefault="007E0FAD" w:rsidP="007E0FAD">
      <w:pPr>
        <w:pStyle w:val="Amain"/>
      </w:pPr>
      <w:r>
        <w:tab/>
      </w:r>
      <w:r w:rsidRPr="00C114A9">
        <w:t>(5)</w:t>
      </w:r>
      <w:r w:rsidRPr="00C114A9">
        <w:tab/>
      </w:r>
      <w:r w:rsidR="006B0BA2" w:rsidRPr="00C114A9">
        <w:t>The chair of a general meeting must ensure that the only business conducted at the meeting is—</w:t>
      </w:r>
    </w:p>
    <w:p w14:paraId="49BA287D" w14:textId="4BEB396F" w:rsidR="006B0BA2" w:rsidRPr="00C114A9" w:rsidRDefault="007E0FAD" w:rsidP="007E0FAD">
      <w:pPr>
        <w:pStyle w:val="Apara"/>
      </w:pPr>
      <w:r>
        <w:tab/>
      </w:r>
      <w:r w:rsidRPr="00C114A9">
        <w:t>(a)</w:t>
      </w:r>
      <w:r w:rsidRPr="00C114A9">
        <w:tab/>
      </w:r>
      <w:r w:rsidR="006B0BA2" w:rsidRPr="00C114A9">
        <w:t>the business stated in the general meeting notice for the meeting; and</w:t>
      </w:r>
    </w:p>
    <w:p w14:paraId="05B01F47" w14:textId="1A073968" w:rsidR="006B0BA2" w:rsidRPr="00C114A9" w:rsidRDefault="007E0FAD" w:rsidP="007E0FAD">
      <w:pPr>
        <w:pStyle w:val="Apara"/>
      </w:pPr>
      <w:r>
        <w:tab/>
      </w:r>
      <w:r w:rsidRPr="00C114A9">
        <w:t>(b)</w:t>
      </w:r>
      <w:r w:rsidRPr="00C114A9">
        <w:tab/>
      </w:r>
      <w:r w:rsidR="006B0BA2" w:rsidRPr="00C114A9">
        <w:t>decisions about the procedure of the meeting.</w:t>
      </w:r>
    </w:p>
    <w:p w14:paraId="50AC8E6E" w14:textId="77777777" w:rsidR="006B0BA2" w:rsidRPr="00C114A9" w:rsidRDefault="006B0BA2" w:rsidP="006B0BA2">
      <w:pPr>
        <w:pStyle w:val="aExamHdgpar"/>
      </w:pPr>
      <w:r w:rsidRPr="00C114A9">
        <w:t>Examples—decisions about procedure</w:t>
      </w:r>
    </w:p>
    <w:p w14:paraId="06E0EF2D" w14:textId="77777777" w:rsidR="006B0BA2" w:rsidRPr="00C114A9" w:rsidRDefault="006B0BA2" w:rsidP="006B0BA2">
      <w:pPr>
        <w:pStyle w:val="aExamINumpar"/>
      </w:pPr>
      <w:r w:rsidRPr="00C114A9">
        <w:t>1</w:t>
      </w:r>
      <w:r w:rsidRPr="00C114A9">
        <w:tab/>
        <w:t>election of chair for the general meeting</w:t>
      </w:r>
    </w:p>
    <w:p w14:paraId="7E444352" w14:textId="77777777" w:rsidR="006B0BA2" w:rsidRPr="00C114A9" w:rsidRDefault="006B0BA2" w:rsidP="006B0BA2">
      <w:pPr>
        <w:pStyle w:val="aExamINumpar"/>
      </w:pPr>
      <w:r w:rsidRPr="00C114A9">
        <w:t>2</w:t>
      </w:r>
      <w:r w:rsidRPr="00C114A9">
        <w:tab/>
        <w:t>decision to adjourn the general meeting</w:t>
      </w:r>
    </w:p>
    <w:p w14:paraId="1BD7A6EA" w14:textId="4B1ECC89" w:rsidR="006B0BA2" w:rsidRPr="00C114A9" w:rsidRDefault="007E0FAD" w:rsidP="007E0FAD">
      <w:pPr>
        <w:pStyle w:val="AH5Sec"/>
      </w:pPr>
      <w:bookmarkStart w:id="83" w:name="_Toc157419840"/>
      <w:r w:rsidRPr="00AE112D">
        <w:rPr>
          <w:rStyle w:val="CharSectNo"/>
        </w:rPr>
        <w:lastRenderedPageBreak/>
        <w:t>61</w:t>
      </w:r>
      <w:r w:rsidRPr="00C114A9">
        <w:tab/>
      </w:r>
      <w:r w:rsidR="006B0BA2" w:rsidRPr="00C114A9">
        <w:t>General meetings—authorising proxy</w:t>
      </w:r>
      <w:bookmarkEnd w:id="83"/>
    </w:p>
    <w:p w14:paraId="3B2B17E1" w14:textId="487995FD" w:rsidR="006B0BA2" w:rsidRPr="00C114A9" w:rsidRDefault="007E0FAD" w:rsidP="007E0FAD">
      <w:pPr>
        <w:pStyle w:val="Amain"/>
      </w:pPr>
      <w:r>
        <w:tab/>
      </w:r>
      <w:r w:rsidRPr="00C114A9">
        <w:t>(1)</w:t>
      </w:r>
      <w:r w:rsidRPr="00C114A9">
        <w:tab/>
      </w:r>
      <w:r w:rsidR="006B0BA2" w:rsidRPr="00C114A9">
        <w:t xml:space="preserve">A member of the Association (the </w:t>
      </w:r>
      <w:r w:rsidR="006B0BA2" w:rsidRPr="00041660">
        <w:rPr>
          <w:rStyle w:val="charBoldItals"/>
        </w:rPr>
        <w:t>authorising member</w:t>
      </w:r>
      <w:r w:rsidR="006B0BA2" w:rsidRPr="00C114A9">
        <w:t xml:space="preserve">) may authorise another member (the </w:t>
      </w:r>
      <w:r w:rsidR="006B0BA2" w:rsidRPr="00041660">
        <w:rPr>
          <w:rStyle w:val="charBoldItals"/>
        </w:rPr>
        <w:t>proxy</w:t>
      </w:r>
      <w:r w:rsidR="006B0BA2" w:rsidRPr="00C114A9">
        <w:t>) to vote on their behalf at a general meeting.</w:t>
      </w:r>
    </w:p>
    <w:p w14:paraId="7F3FE767" w14:textId="7B7BE26C" w:rsidR="006B0BA2" w:rsidRPr="00C114A9" w:rsidRDefault="007E0FAD" w:rsidP="007E0FAD">
      <w:pPr>
        <w:pStyle w:val="Amain"/>
      </w:pPr>
      <w:r>
        <w:tab/>
      </w:r>
      <w:r w:rsidRPr="00C114A9">
        <w:t>(2)</w:t>
      </w:r>
      <w:r w:rsidRPr="00C114A9">
        <w:tab/>
      </w:r>
      <w:r w:rsidR="006B0BA2" w:rsidRPr="00C114A9">
        <w:t>However, a particular member must not be a proxy for more than 5 other members at a general meeting.</w:t>
      </w:r>
    </w:p>
    <w:p w14:paraId="519D645C" w14:textId="5AAA4F6E" w:rsidR="006B0BA2" w:rsidRPr="00C114A9" w:rsidRDefault="007E0FAD" w:rsidP="007E0FAD">
      <w:pPr>
        <w:pStyle w:val="Amain"/>
      </w:pPr>
      <w:r>
        <w:tab/>
      </w:r>
      <w:r w:rsidRPr="00C114A9">
        <w:t>(3)</w:t>
      </w:r>
      <w:r w:rsidRPr="00C114A9">
        <w:tab/>
      </w:r>
      <w:r w:rsidR="006B0BA2" w:rsidRPr="00C114A9">
        <w:t>The authorisation must—</w:t>
      </w:r>
    </w:p>
    <w:p w14:paraId="1E2006B3" w14:textId="22321BB5" w:rsidR="006B0BA2" w:rsidRPr="00C114A9" w:rsidRDefault="007E0FAD" w:rsidP="007E0FAD">
      <w:pPr>
        <w:pStyle w:val="Apara"/>
      </w:pPr>
      <w:r>
        <w:tab/>
      </w:r>
      <w:r w:rsidRPr="00C114A9">
        <w:t>(a)</w:t>
      </w:r>
      <w:r w:rsidRPr="00C114A9">
        <w:tab/>
      </w:r>
      <w:r w:rsidR="006B0BA2" w:rsidRPr="00C114A9">
        <w:t>be in writing; and</w:t>
      </w:r>
    </w:p>
    <w:p w14:paraId="4DADBC5F" w14:textId="775DA8D2" w:rsidR="006B0BA2" w:rsidRPr="00C114A9" w:rsidRDefault="007E0FAD" w:rsidP="007E0FAD">
      <w:pPr>
        <w:pStyle w:val="Apara"/>
      </w:pPr>
      <w:r>
        <w:tab/>
      </w:r>
      <w:r w:rsidRPr="00C114A9">
        <w:t>(b)</w:t>
      </w:r>
      <w:r w:rsidRPr="00C114A9">
        <w:tab/>
      </w:r>
      <w:r w:rsidR="006B0BA2" w:rsidRPr="00C114A9">
        <w:t>include the name and contact details of the authorising member and the proxy; and</w:t>
      </w:r>
    </w:p>
    <w:p w14:paraId="1D205CF5" w14:textId="5F2277B9" w:rsidR="006B0BA2" w:rsidRPr="00C114A9" w:rsidRDefault="007E0FAD" w:rsidP="007E0FAD">
      <w:pPr>
        <w:pStyle w:val="Apara"/>
      </w:pPr>
      <w:r>
        <w:tab/>
      </w:r>
      <w:r w:rsidRPr="00C114A9">
        <w:t>(c)</w:t>
      </w:r>
      <w:r w:rsidRPr="00C114A9">
        <w:tab/>
      </w:r>
      <w:r w:rsidR="006B0BA2" w:rsidRPr="00C114A9">
        <w:t>be signed by the authorising member and the proxy; and</w:t>
      </w:r>
    </w:p>
    <w:p w14:paraId="7D9AF1AD" w14:textId="4857E2BA" w:rsidR="006B0BA2" w:rsidRPr="00C114A9" w:rsidRDefault="007E0FAD" w:rsidP="007E0FAD">
      <w:pPr>
        <w:pStyle w:val="Apara"/>
      </w:pPr>
      <w:r>
        <w:tab/>
      </w:r>
      <w:r w:rsidRPr="00C114A9">
        <w:t>(d)</w:t>
      </w:r>
      <w:r w:rsidRPr="00C114A9">
        <w:tab/>
      </w:r>
      <w:r w:rsidR="006B0BA2" w:rsidRPr="00C114A9">
        <w:t>include anything else required by the committee; and</w:t>
      </w:r>
    </w:p>
    <w:p w14:paraId="3C366F69" w14:textId="6EA1D056" w:rsidR="006B0BA2" w:rsidRPr="00C114A9" w:rsidRDefault="007E0FAD" w:rsidP="007E0FAD">
      <w:pPr>
        <w:pStyle w:val="Apara"/>
      </w:pPr>
      <w:r>
        <w:tab/>
      </w:r>
      <w:r w:rsidRPr="00C114A9">
        <w:t>(e)</w:t>
      </w:r>
      <w:r w:rsidRPr="00C114A9">
        <w:tab/>
      </w:r>
      <w:r w:rsidR="006B0BA2" w:rsidRPr="00C114A9">
        <w:t>be in a form decided by the committee.</w:t>
      </w:r>
    </w:p>
    <w:p w14:paraId="0F5CE8D6" w14:textId="77777777" w:rsidR="006B0BA2" w:rsidRPr="00C114A9" w:rsidRDefault="006B0BA2" w:rsidP="006B0BA2">
      <w:pPr>
        <w:pStyle w:val="aNotepar"/>
      </w:pPr>
      <w:r w:rsidRPr="00041660">
        <w:rPr>
          <w:rStyle w:val="charItals"/>
        </w:rPr>
        <w:t>Note</w:t>
      </w:r>
      <w:r w:rsidRPr="00041660">
        <w:rPr>
          <w:rStyle w:val="charItals"/>
        </w:rPr>
        <w:tab/>
      </w:r>
      <w:r w:rsidRPr="00C114A9">
        <w:t>The committee may require form 2</w:t>
      </w:r>
      <w:r w:rsidRPr="00C114A9">
        <w:rPr>
          <w:iCs/>
        </w:rPr>
        <w:t xml:space="preserve"> in pt 1.8 to be used.</w:t>
      </w:r>
    </w:p>
    <w:p w14:paraId="7A5D1D79" w14:textId="52B61516" w:rsidR="006B0BA2" w:rsidRPr="00C114A9" w:rsidRDefault="007E0FAD" w:rsidP="007E0FAD">
      <w:pPr>
        <w:pStyle w:val="Amain"/>
      </w:pPr>
      <w:r>
        <w:tab/>
      </w:r>
      <w:r w:rsidRPr="00C114A9">
        <w:t>(4)</w:t>
      </w:r>
      <w:r w:rsidRPr="00C114A9">
        <w:tab/>
      </w:r>
      <w:r w:rsidR="006B0BA2" w:rsidRPr="00C114A9">
        <w:t>The authorisation may include instructions about how the proxy is to vote on the authorising member’s behalf.</w:t>
      </w:r>
    </w:p>
    <w:p w14:paraId="6140B2F3" w14:textId="2E53DCF0" w:rsidR="006B0BA2" w:rsidRPr="00C114A9" w:rsidRDefault="007E0FAD" w:rsidP="007E0FAD">
      <w:pPr>
        <w:pStyle w:val="Amain"/>
      </w:pPr>
      <w:r>
        <w:tab/>
      </w:r>
      <w:r w:rsidRPr="00C114A9">
        <w:t>(5)</w:t>
      </w:r>
      <w:r w:rsidRPr="00C114A9">
        <w:tab/>
      </w:r>
      <w:r w:rsidR="006B0BA2" w:rsidRPr="00C114A9">
        <w:t>If the authorisation does not include instructions, the proxy may vote on the authorising member’s behalf in any way the proxy considers appropriate.</w:t>
      </w:r>
    </w:p>
    <w:p w14:paraId="0A1E0832" w14:textId="624FA4E6" w:rsidR="006B0BA2" w:rsidRPr="00C114A9" w:rsidRDefault="007E0FAD" w:rsidP="007E0FAD">
      <w:pPr>
        <w:pStyle w:val="Amain"/>
      </w:pPr>
      <w:r>
        <w:tab/>
      </w:r>
      <w:r w:rsidRPr="00C114A9">
        <w:t>(6)</w:t>
      </w:r>
      <w:r w:rsidRPr="00C114A9">
        <w:tab/>
      </w:r>
      <w:r w:rsidR="006B0BA2" w:rsidRPr="00C114A9">
        <w:t>The proxy may vote on the authorising member’s behalf at a general meeting only if—</w:t>
      </w:r>
    </w:p>
    <w:p w14:paraId="3D2D1991" w14:textId="50C25A1E" w:rsidR="006B0BA2" w:rsidRPr="00C114A9" w:rsidRDefault="007E0FAD" w:rsidP="007E0FAD">
      <w:pPr>
        <w:pStyle w:val="Apara"/>
      </w:pPr>
      <w:r>
        <w:tab/>
      </w:r>
      <w:r w:rsidRPr="00C114A9">
        <w:t>(a)</w:t>
      </w:r>
      <w:r w:rsidRPr="00C114A9">
        <w:tab/>
      </w:r>
      <w:r w:rsidR="006B0BA2" w:rsidRPr="00C114A9">
        <w:t>the authorising member gives the authorisation to the secretary not later than 24 hours before the general meeting; and</w:t>
      </w:r>
    </w:p>
    <w:p w14:paraId="063A9A62" w14:textId="4B0819DF" w:rsidR="006B0BA2" w:rsidRPr="00C114A9" w:rsidRDefault="007E0FAD" w:rsidP="007E0FAD">
      <w:pPr>
        <w:pStyle w:val="Apara"/>
      </w:pPr>
      <w:r>
        <w:tab/>
      </w:r>
      <w:r w:rsidRPr="00C114A9">
        <w:t>(b)</w:t>
      </w:r>
      <w:r w:rsidRPr="00C114A9">
        <w:tab/>
      </w:r>
      <w:r w:rsidR="006B0BA2" w:rsidRPr="00C114A9">
        <w:t>the committee accepts the authorisation.</w:t>
      </w:r>
    </w:p>
    <w:p w14:paraId="114158C1" w14:textId="2475F0DC" w:rsidR="006B0BA2" w:rsidRPr="00C114A9" w:rsidRDefault="007E0FAD" w:rsidP="007E0FAD">
      <w:pPr>
        <w:pStyle w:val="Amain"/>
      </w:pPr>
      <w:r>
        <w:tab/>
      </w:r>
      <w:r w:rsidRPr="00C114A9">
        <w:t>(7)</w:t>
      </w:r>
      <w:r w:rsidRPr="00C114A9">
        <w:tab/>
      </w:r>
      <w:r w:rsidR="006B0BA2" w:rsidRPr="00C114A9">
        <w:t>The committee must not accept the authorisation of a proxy if the committee has already accepted 5 authorisations for that proxy.</w:t>
      </w:r>
    </w:p>
    <w:p w14:paraId="12F68B9B" w14:textId="5BA5F193" w:rsidR="006B0BA2" w:rsidRPr="00C114A9" w:rsidRDefault="007E0FAD" w:rsidP="007E0FAD">
      <w:pPr>
        <w:pStyle w:val="Amain"/>
      </w:pPr>
      <w:r>
        <w:lastRenderedPageBreak/>
        <w:tab/>
      </w:r>
      <w:r w:rsidRPr="00C114A9">
        <w:t>(8)</w:t>
      </w:r>
      <w:r w:rsidRPr="00C114A9">
        <w:tab/>
      </w:r>
      <w:r w:rsidR="006B0BA2" w:rsidRPr="00C114A9">
        <w:t>If the committee does not accept the authorisation, the committee must, as soon as practicable before the meeting, give the authorising member written notice that the authorisation has not been accepted.</w:t>
      </w:r>
    </w:p>
    <w:p w14:paraId="17566239" w14:textId="08318373" w:rsidR="006B0BA2" w:rsidRPr="00C114A9" w:rsidRDefault="007E0FAD" w:rsidP="007E0FAD">
      <w:pPr>
        <w:pStyle w:val="Amain"/>
      </w:pPr>
      <w:r>
        <w:tab/>
      </w:r>
      <w:r w:rsidRPr="00C114A9">
        <w:t>(9)</w:t>
      </w:r>
      <w:r w:rsidRPr="00C114A9">
        <w:tab/>
      </w:r>
      <w:r w:rsidR="006B0BA2" w:rsidRPr="00C114A9">
        <w:t>To remove any doubt, an authorising member is not taken to be present at a general meeting only because they have authorised a proxy to vote on their behalf at the meeting.</w:t>
      </w:r>
    </w:p>
    <w:p w14:paraId="6802DEED" w14:textId="5824CD8C" w:rsidR="006B0BA2" w:rsidRPr="00C114A9" w:rsidRDefault="007E0FAD" w:rsidP="007E0FAD">
      <w:pPr>
        <w:pStyle w:val="AH5Sec"/>
      </w:pPr>
      <w:bookmarkStart w:id="84" w:name="_Toc157419841"/>
      <w:r w:rsidRPr="00AE112D">
        <w:rPr>
          <w:rStyle w:val="CharSectNo"/>
        </w:rPr>
        <w:t>62</w:t>
      </w:r>
      <w:r w:rsidRPr="00C114A9">
        <w:tab/>
      </w:r>
      <w:r w:rsidR="006B0BA2" w:rsidRPr="00C114A9">
        <w:t>General meetings—chair</w:t>
      </w:r>
      <w:bookmarkEnd w:id="84"/>
    </w:p>
    <w:p w14:paraId="512F091B" w14:textId="77777777" w:rsidR="006B0BA2" w:rsidRPr="00C114A9" w:rsidRDefault="006B0BA2" w:rsidP="006B0BA2">
      <w:pPr>
        <w:pStyle w:val="Amainreturn"/>
      </w:pPr>
      <w:r w:rsidRPr="00C114A9">
        <w:t>A general meeting must be chaired by—</w:t>
      </w:r>
    </w:p>
    <w:p w14:paraId="147D36F0" w14:textId="10D56C36" w:rsidR="006B0BA2" w:rsidRPr="00C114A9" w:rsidRDefault="007E0FAD" w:rsidP="007E0FAD">
      <w:pPr>
        <w:pStyle w:val="Apara"/>
      </w:pPr>
      <w:r>
        <w:tab/>
      </w:r>
      <w:r w:rsidRPr="00C114A9">
        <w:t>(a)</w:t>
      </w:r>
      <w:r w:rsidRPr="00C114A9">
        <w:tab/>
      </w:r>
      <w:r w:rsidR="006B0BA2" w:rsidRPr="00C114A9">
        <w:t>the president; or</w:t>
      </w:r>
    </w:p>
    <w:p w14:paraId="22B15EC5" w14:textId="66A5122E" w:rsidR="006B0BA2" w:rsidRPr="00C114A9" w:rsidRDefault="007E0FAD" w:rsidP="007E0FAD">
      <w:pPr>
        <w:pStyle w:val="Apara"/>
      </w:pPr>
      <w:r>
        <w:tab/>
      </w:r>
      <w:r w:rsidRPr="00C114A9">
        <w:t>(b)</w:t>
      </w:r>
      <w:r w:rsidRPr="00C114A9">
        <w:tab/>
      </w:r>
      <w:r w:rsidR="006B0BA2" w:rsidRPr="00C114A9">
        <w:t>if the president is absent—any vice president; or</w:t>
      </w:r>
    </w:p>
    <w:p w14:paraId="098D6D48" w14:textId="65B76240" w:rsidR="006B0BA2" w:rsidRPr="00C114A9" w:rsidRDefault="007E0FAD" w:rsidP="007E0FAD">
      <w:pPr>
        <w:pStyle w:val="Apara"/>
      </w:pPr>
      <w:r>
        <w:tab/>
      </w:r>
      <w:r w:rsidRPr="00C114A9">
        <w:t>(c)</w:t>
      </w:r>
      <w:r w:rsidRPr="00C114A9">
        <w:tab/>
      </w:r>
      <w:r w:rsidR="006B0BA2" w:rsidRPr="00C114A9">
        <w:t>if the president and any vice president are absent—a member elected to chair the meeting by members at the meeting.</w:t>
      </w:r>
    </w:p>
    <w:p w14:paraId="11A62219" w14:textId="06493BAD" w:rsidR="006B0BA2" w:rsidRPr="00C114A9" w:rsidRDefault="007E0FAD" w:rsidP="007E0FAD">
      <w:pPr>
        <w:pStyle w:val="AH5Sec"/>
      </w:pPr>
      <w:bookmarkStart w:id="85" w:name="_Toc157419842"/>
      <w:r w:rsidRPr="00AE112D">
        <w:rPr>
          <w:rStyle w:val="CharSectNo"/>
        </w:rPr>
        <w:t>63</w:t>
      </w:r>
      <w:r w:rsidRPr="00C114A9">
        <w:tab/>
      </w:r>
      <w:r w:rsidR="006B0BA2" w:rsidRPr="00C114A9">
        <w:t>General meetings—quorum</w:t>
      </w:r>
      <w:bookmarkEnd w:id="85"/>
    </w:p>
    <w:p w14:paraId="2D76E2BD" w14:textId="6E8C8D98" w:rsidR="006B0BA2" w:rsidRPr="00C114A9" w:rsidRDefault="007E0FAD" w:rsidP="007E0FAD">
      <w:pPr>
        <w:pStyle w:val="Amain"/>
      </w:pPr>
      <w:r>
        <w:tab/>
      </w:r>
      <w:r w:rsidRPr="00C114A9">
        <w:t>(1)</w:t>
      </w:r>
      <w:r w:rsidRPr="00C114A9">
        <w:tab/>
      </w:r>
      <w:r w:rsidR="006B0BA2" w:rsidRPr="00C114A9">
        <w:t>The members of the Association may conduct business at a general meeting only if there is a quorum of members present.</w:t>
      </w:r>
    </w:p>
    <w:p w14:paraId="44E53557" w14:textId="2120F09D" w:rsidR="006B0BA2" w:rsidRPr="00C114A9" w:rsidRDefault="007E0FAD" w:rsidP="007E0FAD">
      <w:pPr>
        <w:pStyle w:val="Amain"/>
      </w:pPr>
      <w:r>
        <w:tab/>
      </w:r>
      <w:r w:rsidRPr="00C114A9">
        <w:t>(2)</w:t>
      </w:r>
      <w:r w:rsidRPr="00C114A9">
        <w:tab/>
      </w:r>
      <w:r w:rsidR="006B0BA2" w:rsidRPr="00C114A9">
        <w:t>If a quorum of 5 members is not present at the time stated in the general meeting notice, the time of the meeting is taken to be postponed for 30 minutes.</w:t>
      </w:r>
    </w:p>
    <w:p w14:paraId="283C2BCA" w14:textId="07BB7C33" w:rsidR="006B0BA2" w:rsidRPr="00C114A9" w:rsidRDefault="007E0FAD" w:rsidP="007E0FAD">
      <w:pPr>
        <w:pStyle w:val="Amain"/>
      </w:pPr>
      <w:r>
        <w:tab/>
      </w:r>
      <w:r w:rsidRPr="00C114A9">
        <w:t>(3)</w:t>
      </w:r>
      <w:r w:rsidRPr="00C114A9">
        <w:tab/>
      </w:r>
      <w:r w:rsidR="006B0BA2" w:rsidRPr="00C114A9">
        <w:t>If a quorum of 5 members is not present after the 30</w:t>
      </w:r>
      <w:r w:rsidR="006B0BA2" w:rsidRPr="00C114A9">
        <w:noBreakHyphen/>
        <w:t>minute postponement, the chair of the meeting may adjourn the meeting to another day and time that is not earlier than 7 days, and not later than 14 days, after the meeting that is being adjourned.</w:t>
      </w:r>
    </w:p>
    <w:p w14:paraId="2768AE6A" w14:textId="3E9856BE" w:rsidR="006B0BA2" w:rsidRPr="00C114A9" w:rsidRDefault="007E0FAD" w:rsidP="007E0FAD">
      <w:pPr>
        <w:pStyle w:val="Amain"/>
      </w:pPr>
      <w:r>
        <w:tab/>
      </w:r>
      <w:r w:rsidRPr="00C114A9">
        <w:t>(4)</w:t>
      </w:r>
      <w:r w:rsidRPr="00C114A9">
        <w:tab/>
      </w:r>
      <w:r w:rsidR="006B0BA2" w:rsidRPr="00C114A9">
        <w:t>The committee must, within 48 hours after adjourning a meeting under subsection (3), give each member written notice stating—</w:t>
      </w:r>
    </w:p>
    <w:p w14:paraId="75F7DDAA" w14:textId="47410E89" w:rsidR="006B0BA2" w:rsidRPr="00C114A9" w:rsidRDefault="007E0FAD" w:rsidP="007E0FAD">
      <w:pPr>
        <w:pStyle w:val="Apara"/>
      </w:pPr>
      <w:r>
        <w:tab/>
      </w:r>
      <w:r w:rsidRPr="00C114A9">
        <w:t>(a)</w:t>
      </w:r>
      <w:r w:rsidRPr="00C114A9">
        <w:tab/>
      </w:r>
      <w:r w:rsidR="006B0BA2" w:rsidRPr="00C114A9">
        <w:t>that the meeting was adjourned under subsection (3); and</w:t>
      </w:r>
    </w:p>
    <w:p w14:paraId="40FFB5B3" w14:textId="25D77D15" w:rsidR="006B0BA2" w:rsidRPr="00C114A9" w:rsidRDefault="007E0FAD" w:rsidP="007E0FAD">
      <w:pPr>
        <w:pStyle w:val="Apara"/>
      </w:pPr>
      <w:r>
        <w:tab/>
      </w:r>
      <w:r w:rsidRPr="00C114A9">
        <w:t>(b)</w:t>
      </w:r>
      <w:r w:rsidRPr="00C114A9">
        <w:tab/>
      </w:r>
      <w:r w:rsidR="006B0BA2" w:rsidRPr="00C114A9">
        <w:t>the new date, time and place of the meeting.</w:t>
      </w:r>
    </w:p>
    <w:p w14:paraId="2CEA6015" w14:textId="2E81149A" w:rsidR="006B0BA2" w:rsidRPr="00C114A9" w:rsidRDefault="007E0FAD" w:rsidP="007E0FAD">
      <w:pPr>
        <w:pStyle w:val="AH5Sec"/>
      </w:pPr>
      <w:bookmarkStart w:id="86" w:name="_Toc157419843"/>
      <w:r w:rsidRPr="00AE112D">
        <w:rPr>
          <w:rStyle w:val="CharSectNo"/>
        </w:rPr>
        <w:lastRenderedPageBreak/>
        <w:t>64</w:t>
      </w:r>
      <w:r w:rsidRPr="00C114A9">
        <w:tab/>
      </w:r>
      <w:r w:rsidR="006B0BA2" w:rsidRPr="00C114A9">
        <w:t>General meetings—voting</w:t>
      </w:r>
      <w:bookmarkEnd w:id="86"/>
    </w:p>
    <w:p w14:paraId="3674C71E" w14:textId="754482EC" w:rsidR="006B0BA2" w:rsidRPr="00C114A9" w:rsidRDefault="007E0FAD" w:rsidP="007E0FAD">
      <w:pPr>
        <w:pStyle w:val="Amain"/>
      </w:pPr>
      <w:r>
        <w:tab/>
      </w:r>
      <w:r w:rsidRPr="00C114A9">
        <w:t>(1)</w:t>
      </w:r>
      <w:r w:rsidRPr="00C114A9">
        <w:tab/>
      </w:r>
      <w:r w:rsidR="006B0BA2" w:rsidRPr="00C114A9">
        <w:t>Each member of the Association—</w:t>
      </w:r>
    </w:p>
    <w:p w14:paraId="39079A4C" w14:textId="56E643E7" w:rsidR="006B0BA2" w:rsidRPr="00C114A9" w:rsidRDefault="007E0FAD" w:rsidP="007E0FAD">
      <w:pPr>
        <w:pStyle w:val="Apara"/>
      </w:pPr>
      <w:r>
        <w:tab/>
      </w:r>
      <w:r w:rsidRPr="00C114A9">
        <w:t>(a)</w:t>
      </w:r>
      <w:r w:rsidRPr="00C114A9">
        <w:tab/>
      </w:r>
      <w:r w:rsidR="006B0BA2" w:rsidRPr="00C114A9">
        <w:t>has 1 vote on each question arising at a general meeting; and</w:t>
      </w:r>
    </w:p>
    <w:p w14:paraId="73B72BA0" w14:textId="5AC7D460" w:rsidR="006B0BA2" w:rsidRPr="00C114A9" w:rsidRDefault="007E0FAD" w:rsidP="007E0FAD">
      <w:pPr>
        <w:pStyle w:val="Apara"/>
      </w:pPr>
      <w:r>
        <w:tab/>
      </w:r>
      <w:r w:rsidRPr="00C114A9">
        <w:t>(b)</w:t>
      </w:r>
      <w:r w:rsidRPr="00C114A9">
        <w:tab/>
      </w:r>
      <w:r w:rsidR="006B0BA2" w:rsidRPr="00C114A9">
        <w:t>may vote—</w:t>
      </w:r>
    </w:p>
    <w:p w14:paraId="5511870B" w14:textId="076C88B5"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personally; or</w:t>
      </w:r>
    </w:p>
    <w:p w14:paraId="1C769CD2" w14:textId="69C53947" w:rsidR="006B0BA2" w:rsidRPr="00C114A9" w:rsidRDefault="007E0FAD" w:rsidP="007E0FAD">
      <w:pPr>
        <w:pStyle w:val="Asubpara"/>
      </w:pPr>
      <w:r>
        <w:tab/>
      </w:r>
      <w:r w:rsidRPr="00C114A9">
        <w:t>(ii)</w:t>
      </w:r>
      <w:r w:rsidRPr="00C114A9">
        <w:tab/>
      </w:r>
      <w:r w:rsidR="006B0BA2" w:rsidRPr="00C114A9">
        <w:t>if an authorisation of a proxy has been accepted by the committee under section </w:t>
      </w:r>
      <w:r w:rsidR="00173EEF" w:rsidRPr="00C114A9">
        <w:t>61</w:t>
      </w:r>
      <w:r w:rsidR="006B0BA2" w:rsidRPr="00C114A9">
        <w:t>—by proxy.</w:t>
      </w:r>
    </w:p>
    <w:p w14:paraId="0D6AE661" w14:textId="605F9803" w:rsidR="006B0BA2" w:rsidRPr="00C114A9" w:rsidRDefault="007E0FAD" w:rsidP="007E0FAD">
      <w:pPr>
        <w:pStyle w:val="Amain"/>
        <w:keepNext/>
      </w:pPr>
      <w:r>
        <w:tab/>
      </w:r>
      <w:r w:rsidRPr="00C114A9">
        <w:t>(2)</w:t>
      </w:r>
      <w:r w:rsidRPr="00C114A9">
        <w:tab/>
      </w:r>
      <w:r w:rsidR="006B0BA2" w:rsidRPr="00C114A9">
        <w:t>A motion is carried (except in the case of a special resolution) if a majority of the members vote in favour of the motion.</w:t>
      </w:r>
    </w:p>
    <w:p w14:paraId="5914D2A8" w14:textId="6F8DFDAC" w:rsidR="006B0BA2" w:rsidRPr="00C114A9" w:rsidRDefault="006B0BA2" w:rsidP="006B0BA2">
      <w:pPr>
        <w:pStyle w:val="aNote"/>
        <w:rPr>
          <w:iCs/>
        </w:rPr>
      </w:pPr>
      <w:r w:rsidRPr="00041660">
        <w:rPr>
          <w:rStyle w:val="charItals"/>
        </w:rPr>
        <w:t>Note</w:t>
      </w:r>
      <w:r w:rsidRPr="00041660">
        <w:rPr>
          <w:rStyle w:val="charItals"/>
        </w:rPr>
        <w:tab/>
      </w:r>
      <w:r w:rsidRPr="00C114A9">
        <w:t>A special resolution needs at least ¾ of the votes to pass (see </w:t>
      </w:r>
      <w:hyperlink r:id="rId106" w:tooltip="Associations Incorporation Act 1991" w:history="1">
        <w:r w:rsidR="00AA5F3F" w:rsidRPr="00083BA8">
          <w:rPr>
            <w:rStyle w:val="charCitHyperlinkAbbrev"/>
          </w:rPr>
          <w:t>Act</w:t>
        </w:r>
      </w:hyperlink>
      <w:r w:rsidRPr="00C114A9">
        <w:t>, s 70).</w:t>
      </w:r>
    </w:p>
    <w:p w14:paraId="0EE25272" w14:textId="4E5783BB" w:rsidR="006B0BA2" w:rsidRPr="00C114A9" w:rsidRDefault="007E0FAD" w:rsidP="007E0FAD">
      <w:pPr>
        <w:pStyle w:val="Amain"/>
      </w:pPr>
      <w:r>
        <w:tab/>
      </w:r>
      <w:r w:rsidRPr="00C114A9">
        <w:t>(3)</w:t>
      </w:r>
      <w:r w:rsidRPr="00C114A9">
        <w:tab/>
      </w:r>
      <w:r w:rsidR="006B0BA2" w:rsidRPr="00C114A9">
        <w:t>However, if the votes on a question are equal, the chair has a second or deciding vote.</w:t>
      </w:r>
    </w:p>
    <w:p w14:paraId="1B81A9F8" w14:textId="0E657235" w:rsidR="006B0BA2" w:rsidRPr="00C114A9" w:rsidRDefault="007E0FAD" w:rsidP="007E0FAD">
      <w:pPr>
        <w:pStyle w:val="Amain"/>
      </w:pPr>
      <w:r>
        <w:tab/>
      </w:r>
      <w:r w:rsidRPr="00C114A9">
        <w:t>(4)</w:t>
      </w:r>
      <w:r w:rsidRPr="00C114A9">
        <w:tab/>
      </w:r>
      <w:r w:rsidR="006B0BA2" w:rsidRPr="00C114A9">
        <w:t>The members at a general meeting may vote on a question at the meeting orally, in writing or by a show of hands.</w:t>
      </w:r>
    </w:p>
    <w:p w14:paraId="58625EAB" w14:textId="64DB037D" w:rsidR="006B0BA2" w:rsidRPr="00C114A9" w:rsidRDefault="007E0FAD" w:rsidP="007E0FAD">
      <w:pPr>
        <w:pStyle w:val="Amain"/>
      </w:pPr>
      <w:r>
        <w:tab/>
      </w:r>
      <w:r w:rsidRPr="00C114A9">
        <w:t>(5)</w:t>
      </w:r>
      <w:r w:rsidRPr="00C114A9">
        <w:tab/>
      </w:r>
      <w:r w:rsidR="006B0BA2" w:rsidRPr="00C114A9">
        <w:t>However, a vote on a question at a general meeting must be by ballot conducted at the meeting if—</w:t>
      </w:r>
    </w:p>
    <w:p w14:paraId="50D69C37" w14:textId="3F2B5073" w:rsidR="006B0BA2" w:rsidRPr="00C114A9" w:rsidRDefault="007E0FAD" w:rsidP="007E0FAD">
      <w:pPr>
        <w:pStyle w:val="Apara"/>
      </w:pPr>
      <w:r>
        <w:tab/>
      </w:r>
      <w:r w:rsidRPr="00C114A9">
        <w:t>(a)</w:t>
      </w:r>
      <w:r w:rsidRPr="00C114A9">
        <w:tab/>
      </w:r>
      <w:r w:rsidR="006B0BA2" w:rsidRPr="00C114A9">
        <w:t>the chair decides the vote is to be by ballot; or</w:t>
      </w:r>
    </w:p>
    <w:p w14:paraId="5433B881" w14:textId="7BBA22FE" w:rsidR="006B0BA2" w:rsidRPr="00C114A9" w:rsidRDefault="007E0FAD" w:rsidP="007E0FAD">
      <w:pPr>
        <w:pStyle w:val="Apara"/>
      </w:pPr>
      <w:r>
        <w:tab/>
      </w:r>
      <w:r w:rsidRPr="00C114A9">
        <w:t>(b)</w:t>
      </w:r>
      <w:r w:rsidRPr="00C114A9">
        <w:tab/>
      </w:r>
      <w:r w:rsidR="006B0BA2" w:rsidRPr="00C114A9">
        <w:t>at least 3 members request the vote be by ballot.</w:t>
      </w:r>
    </w:p>
    <w:p w14:paraId="5F3A147D" w14:textId="4121C101" w:rsidR="006B0BA2" w:rsidRPr="00C114A9" w:rsidRDefault="007E0FAD" w:rsidP="007E0FAD">
      <w:pPr>
        <w:pStyle w:val="Amain"/>
      </w:pPr>
      <w:r>
        <w:tab/>
      </w:r>
      <w:r w:rsidRPr="00C114A9">
        <w:t>(6)</w:t>
      </w:r>
      <w:r w:rsidRPr="00C114A9">
        <w:tab/>
      </w:r>
      <w:r w:rsidR="006B0BA2" w:rsidRPr="00C114A9">
        <w:t xml:space="preserve">For this section, voting </w:t>
      </w:r>
      <w:r w:rsidR="006B0BA2" w:rsidRPr="00041660">
        <w:rPr>
          <w:rStyle w:val="charBoldItals"/>
        </w:rPr>
        <w:t>personally</w:t>
      </w:r>
      <w:r w:rsidR="006B0BA2" w:rsidRPr="00C114A9">
        <w:t xml:space="preserve"> includes voting while taking part in a general meeting conducted using a method of communication that allows a member taking part to hear or otherwise know what each other member taking part says without the members being in each other’s presence.</w:t>
      </w:r>
    </w:p>
    <w:p w14:paraId="5230E144" w14:textId="2A6ECD85" w:rsidR="006B0BA2" w:rsidRPr="00C114A9" w:rsidRDefault="007E0FAD" w:rsidP="007E0FAD">
      <w:pPr>
        <w:pStyle w:val="AH5Sec"/>
      </w:pPr>
      <w:bookmarkStart w:id="87" w:name="_Toc157419844"/>
      <w:r w:rsidRPr="00AE112D">
        <w:rPr>
          <w:rStyle w:val="CharSectNo"/>
        </w:rPr>
        <w:t>65</w:t>
      </w:r>
      <w:r w:rsidRPr="00C114A9">
        <w:tab/>
      </w:r>
      <w:r w:rsidR="006B0BA2" w:rsidRPr="00C114A9">
        <w:t>General meetings—minutes</w:t>
      </w:r>
      <w:bookmarkEnd w:id="87"/>
    </w:p>
    <w:p w14:paraId="383ED016" w14:textId="46F62119" w:rsidR="006B0BA2" w:rsidRPr="00C114A9" w:rsidRDefault="007E0FAD" w:rsidP="007E0FAD">
      <w:pPr>
        <w:pStyle w:val="Amain"/>
      </w:pPr>
      <w:r>
        <w:tab/>
      </w:r>
      <w:r w:rsidRPr="00C114A9">
        <w:t>(1)</w:t>
      </w:r>
      <w:r w:rsidRPr="00C114A9">
        <w:tab/>
      </w:r>
      <w:r w:rsidR="006B0BA2" w:rsidRPr="00C114A9">
        <w:t>The secretary, or another person authorised by the committee, must take and keep minutes of each general meeting.</w:t>
      </w:r>
    </w:p>
    <w:p w14:paraId="5CC1A26C" w14:textId="6B609ED6" w:rsidR="006B0BA2" w:rsidRPr="00C114A9" w:rsidRDefault="007E0FAD" w:rsidP="00A64FDE">
      <w:pPr>
        <w:pStyle w:val="Amain"/>
        <w:keepNext/>
      </w:pPr>
      <w:r>
        <w:lastRenderedPageBreak/>
        <w:tab/>
      </w:r>
      <w:r w:rsidRPr="00C114A9">
        <w:t>(2)</w:t>
      </w:r>
      <w:r w:rsidRPr="00C114A9">
        <w:tab/>
      </w:r>
      <w:r w:rsidR="006B0BA2" w:rsidRPr="00C114A9">
        <w:t>The following must be recorded in the minutes:</w:t>
      </w:r>
    </w:p>
    <w:p w14:paraId="0B80FF8D" w14:textId="2EDD5499" w:rsidR="006B0BA2" w:rsidRPr="00C114A9" w:rsidRDefault="007E0FAD" w:rsidP="00A64FDE">
      <w:pPr>
        <w:pStyle w:val="Apara"/>
        <w:keepNext/>
      </w:pPr>
      <w:r>
        <w:tab/>
      </w:r>
      <w:r w:rsidRPr="00C114A9">
        <w:t>(a)</w:t>
      </w:r>
      <w:r w:rsidRPr="00C114A9">
        <w:tab/>
      </w:r>
      <w:r w:rsidR="006B0BA2" w:rsidRPr="00C114A9">
        <w:t>the names of the members present at the meeting;</w:t>
      </w:r>
    </w:p>
    <w:p w14:paraId="6ED8706E" w14:textId="7C0341D4" w:rsidR="006B0BA2" w:rsidRPr="00C114A9" w:rsidRDefault="007E0FAD" w:rsidP="007E0FAD">
      <w:pPr>
        <w:pStyle w:val="Apara"/>
      </w:pPr>
      <w:r>
        <w:tab/>
      </w:r>
      <w:r w:rsidRPr="00C114A9">
        <w:t>(b)</w:t>
      </w:r>
      <w:r w:rsidRPr="00C114A9">
        <w:tab/>
      </w:r>
      <w:r w:rsidR="006B0BA2" w:rsidRPr="00C114A9">
        <w:t>any authorisation of a proxy accepted by the committee under section </w:t>
      </w:r>
      <w:r w:rsidR="00173EEF" w:rsidRPr="00C114A9">
        <w:t>61</w:t>
      </w:r>
      <w:r w:rsidR="006B0BA2" w:rsidRPr="00C114A9">
        <w:t>;</w:t>
      </w:r>
    </w:p>
    <w:p w14:paraId="005E0C3F" w14:textId="24015076" w:rsidR="006B0BA2" w:rsidRPr="00C114A9" w:rsidRDefault="007E0FAD" w:rsidP="007E0FAD">
      <w:pPr>
        <w:pStyle w:val="Apara"/>
      </w:pPr>
      <w:r>
        <w:tab/>
      </w:r>
      <w:r w:rsidRPr="00C114A9">
        <w:t>(c)</w:t>
      </w:r>
      <w:r w:rsidRPr="00C114A9">
        <w:tab/>
      </w:r>
      <w:r w:rsidR="006B0BA2" w:rsidRPr="00C114A9">
        <w:t>a description of the business conducted at the meeting;</w:t>
      </w:r>
    </w:p>
    <w:p w14:paraId="33089019" w14:textId="61788ED0" w:rsidR="006B0BA2" w:rsidRPr="00C114A9" w:rsidRDefault="007E0FAD" w:rsidP="00B4405B">
      <w:pPr>
        <w:pStyle w:val="Apara"/>
        <w:keepNext/>
      </w:pPr>
      <w:r>
        <w:tab/>
      </w:r>
      <w:r w:rsidRPr="00C114A9">
        <w:t>(d)</w:t>
      </w:r>
      <w:r w:rsidRPr="00C114A9">
        <w:tab/>
      </w:r>
      <w:r w:rsidR="006B0BA2" w:rsidRPr="00C114A9">
        <w:t>if a vote is taken at the meeting—</w:t>
      </w:r>
    </w:p>
    <w:p w14:paraId="6A8CE64C" w14:textId="4E335B78" w:rsidR="006B0BA2" w:rsidRPr="00C114A9" w:rsidRDefault="007E0FAD" w:rsidP="00B4405B">
      <w:pPr>
        <w:pStyle w:val="Asubpara"/>
        <w:keepNext/>
      </w:pPr>
      <w:r>
        <w:tab/>
      </w:r>
      <w:r w:rsidRPr="00C114A9">
        <w:t>(</w:t>
      </w:r>
      <w:proofErr w:type="spellStart"/>
      <w:r w:rsidRPr="00C114A9">
        <w:t>i</w:t>
      </w:r>
      <w:proofErr w:type="spellEnd"/>
      <w:r w:rsidRPr="00C114A9">
        <w:t>)</w:t>
      </w:r>
      <w:r w:rsidRPr="00C114A9">
        <w:tab/>
      </w:r>
      <w:r w:rsidR="006B0BA2" w:rsidRPr="00C114A9">
        <w:t>the motion on which the vote is taken; and</w:t>
      </w:r>
    </w:p>
    <w:p w14:paraId="3A6BEA52" w14:textId="2348DC0B" w:rsidR="006B0BA2" w:rsidRPr="00C114A9" w:rsidRDefault="007E0FAD" w:rsidP="007E0FAD">
      <w:pPr>
        <w:pStyle w:val="Asubpara"/>
      </w:pPr>
      <w:r>
        <w:tab/>
      </w:r>
      <w:r w:rsidRPr="00C114A9">
        <w:t>(ii)</w:t>
      </w:r>
      <w:r w:rsidRPr="00C114A9">
        <w:tab/>
      </w:r>
      <w:r w:rsidR="006B0BA2" w:rsidRPr="00C114A9">
        <w:t>the outcome of the vote; and</w:t>
      </w:r>
    </w:p>
    <w:p w14:paraId="5909172A" w14:textId="3D2E567B" w:rsidR="006B0BA2" w:rsidRPr="00C114A9" w:rsidRDefault="007E0FAD" w:rsidP="007E0FAD">
      <w:pPr>
        <w:pStyle w:val="Asubpara"/>
      </w:pPr>
      <w:r>
        <w:tab/>
      </w:r>
      <w:r w:rsidRPr="00C114A9">
        <w:t>(iii)</w:t>
      </w:r>
      <w:r w:rsidRPr="00C114A9">
        <w:tab/>
      </w:r>
      <w:r w:rsidR="006B0BA2" w:rsidRPr="00C114A9">
        <w:t>whether the vote was taken orally, in writing, by a show of hands or by ballot; and</w:t>
      </w:r>
    </w:p>
    <w:p w14:paraId="4CCA9C1F" w14:textId="35B88746" w:rsidR="006B0BA2" w:rsidRPr="00C114A9" w:rsidRDefault="007E0FAD" w:rsidP="007E0FAD">
      <w:pPr>
        <w:pStyle w:val="Asubpara"/>
      </w:pPr>
      <w:r>
        <w:tab/>
      </w:r>
      <w:r w:rsidRPr="00C114A9">
        <w:t>(iv)</w:t>
      </w:r>
      <w:r w:rsidRPr="00C114A9">
        <w:tab/>
      </w:r>
      <w:r w:rsidR="006B0BA2" w:rsidRPr="00C114A9">
        <w:t>the number of votes by proxy.</w:t>
      </w:r>
    </w:p>
    <w:p w14:paraId="13D42064" w14:textId="74BA6103" w:rsidR="006B0BA2" w:rsidRPr="00C114A9" w:rsidRDefault="007E0FAD" w:rsidP="007E0FAD">
      <w:pPr>
        <w:pStyle w:val="Amain"/>
      </w:pPr>
      <w:r>
        <w:tab/>
      </w:r>
      <w:r w:rsidRPr="00C114A9">
        <w:t>(3)</w:t>
      </w:r>
      <w:r w:rsidRPr="00C114A9">
        <w:tab/>
      </w:r>
      <w:r w:rsidR="006B0BA2" w:rsidRPr="00C114A9">
        <w:t>The chair must review the minutes and sign them if they are correct.</w:t>
      </w:r>
    </w:p>
    <w:p w14:paraId="4BEB489C" w14:textId="2D28B83C" w:rsidR="006B0BA2" w:rsidRPr="00C114A9" w:rsidRDefault="007E0FAD" w:rsidP="007E0FAD">
      <w:pPr>
        <w:pStyle w:val="Amain"/>
      </w:pPr>
      <w:r>
        <w:tab/>
      </w:r>
      <w:r w:rsidRPr="00C114A9">
        <w:t>(4)</w:t>
      </w:r>
      <w:r w:rsidRPr="00C114A9">
        <w:tab/>
      </w:r>
      <w:r w:rsidR="006B0BA2" w:rsidRPr="00C114A9">
        <w:t>The outcome of a vote on a matter at a general meeting is taken to be the resolution of the general meeting of the members of the Association on the matter.</w:t>
      </w:r>
    </w:p>
    <w:p w14:paraId="1C4D6FED" w14:textId="2FD59261" w:rsidR="006B0BA2" w:rsidRPr="00C114A9" w:rsidRDefault="007E0FAD" w:rsidP="007E0FAD">
      <w:pPr>
        <w:pStyle w:val="AH5Sec"/>
      </w:pPr>
      <w:bookmarkStart w:id="88" w:name="_Toc157419845"/>
      <w:r w:rsidRPr="00AE112D">
        <w:rPr>
          <w:rStyle w:val="CharSectNo"/>
        </w:rPr>
        <w:t>66</w:t>
      </w:r>
      <w:r w:rsidRPr="00C114A9">
        <w:tab/>
      </w:r>
      <w:r w:rsidR="006B0BA2" w:rsidRPr="00C114A9">
        <w:t>General meetings—adjournment</w:t>
      </w:r>
      <w:bookmarkEnd w:id="88"/>
    </w:p>
    <w:p w14:paraId="61CB961C" w14:textId="0E30B14A" w:rsidR="006B0BA2" w:rsidRPr="00C114A9" w:rsidRDefault="007E0FAD" w:rsidP="007E0FAD">
      <w:pPr>
        <w:pStyle w:val="Amain"/>
      </w:pPr>
      <w:r>
        <w:tab/>
      </w:r>
      <w:r w:rsidRPr="00C114A9">
        <w:t>(1)</w:t>
      </w:r>
      <w:r w:rsidRPr="00C114A9">
        <w:tab/>
      </w:r>
      <w:r w:rsidR="006B0BA2" w:rsidRPr="00C114A9">
        <w:t>The chair of a general meeting may, at any time, adjourn the meeting if—</w:t>
      </w:r>
    </w:p>
    <w:p w14:paraId="5A4AA728" w14:textId="690BBA7F" w:rsidR="006B0BA2" w:rsidRPr="00C114A9" w:rsidRDefault="007E0FAD" w:rsidP="007E0FAD">
      <w:pPr>
        <w:pStyle w:val="Apara"/>
      </w:pPr>
      <w:r>
        <w:tab/>
      </w:r>
      <w:r w:rsidRPr="00C114A9">
        <w:t>(a)</w:t>
      </w:r>
      <w:r w:rsidRPr="00C114A9">
        <w:tab/>
      </w:r>
      <w:r w:rsidR="006B0BA2" w:rsidRPr="00C114A9">
        <w:t>there is a quorum; and</w:t>
      </w:r>
    </w:p>
    <w:p w14:paraId="7CFB9473" w14:textId="01FE7A6C" w:rsidR="006B0BA2" w:rsidRPr="00C114A9" w:rsidRDefault="007E0FAD" w:rsidP="007E0FAD">
      <w:pPr>
        <w:pStyle w:val="Apara"/>
      </w:pPr>
      <w:r>
        <w:tab/>
      </w:r>
      <w:r w:rsidRPr="00C114A9">
        <w:t>(b)</w:t>
      </w:r>
      <w:r w:rsidRPr="00C114A9">
        <w:tab/>
      </w:r>
      <w:r w:rsidR="006B0BA2" w:rsidRPr="00C114A9">
        <w:t>the majority of members vote to adjourn the meeting.</w:t>
      </w:r>
    </w:p>
    <w:p w14:paraId="5A7B07B2" w14:textId="7D0E0F0A" w:rsidR="006B0BA2" w:rsidRPr="00C114A9" w:rsidRDefault="007E0FAD" w:rsidP="007E0FAD">
      <w:pPr>
        <w:pStyle w:val="Amain"/>
      </w:pPr>
      <w:r>
        <w:tab/>
      </w:r>
      <w:r w:rsidRPr="00C114A9">
        <w:t>(2)</w:t>
      </w:r>
      <w:r w:rsidRPr="00C114A9">
        <w:tab/>
      </w:r>
      <w:r w:rsidR="006B0BA2" w:rsidRPr="00C114A9">
        <w:t>The only business that may be conducted on the resumption of an adjourned meeting is the business that remained unfinished when the meeting was adjourned.</w:t>
      </w:r>
    </w:p>
    <w:p w14:paraId="3CE324AF" w14:textId="77777777" w:rsidR="006B0BA2" w:rsidRPr="00C114A9" w:rsidRDefault="006B0BA2" w:rsidP="006B0BA2">
      <w:pPr>
        <w:pStyle w:val="PageBreak"/>
      </w:pPr>
      <w:r w:rsidRPr="00C114A9">
        <w:br w:type="page"/>
      </w:r>
    </w:p>
    <w:p w14:paraId="7103326D" w14:textId="0A114C5E" w:rsidR="006B0BA2" w:rsidRPr="00AE112D" w:rsidRDefault="007E0FAD" w:rsidP="007E0FAD">
      <w:pPr>
        <w:pStyle w:val="Sched-Part"/>
      </w:pPr>
      <w:bookmarkStart w:id="89" w:name="_Toc157419846"/>
      <w:r w:rsidRPr="00AE112D">
        <w:rPr>
          <w:rStyle w:val="CharPartNo"/>
        </w:rPr>
        <w:lastRenderedPageBreak/>
        <w:t>Part 1.6</w:t>
      </w:r>
      <w:r w:rsidRPr="00C114A9">
        <w:tab/>
      </w:r>
      <w:r w:rsidR="006B0BA2" w:rsidRPr="00AE112D">
        <w:rPr>
          <w:rStyle w:val="CharPartText"/>
        </w:rPr>
        <w:t>Financial matters</w:t>
      </w:r>
      <w:bookmarkEnd w:id="89"/>
    </w:p>
    <w:p w14:paraId="22B26C2C" w14:textId="355146AE" w:rsidR="006B0BA2" w:rsidRPr="00C114A9" w:rsidRDefault="007E0FAD" w:rsidP="007E0FAD">
      <w:pPr>
        <w:pStyle w:val="AH5Sec"/>
      </w:pPr>
      <w:bookmarkStart w:id="90" w:name="_Toc157419847"/>
      <w:r w:rsidRPr="00AE112D">
        <w:rPr>
          <w:rStyle w:val="CharSectNo"/>
        </w:rPr>
        <w:t>67</w:t>
      </w:r>
      <w:r w:rsidRPr="00C114A9">
        <w:tab/>
      </w:r>
      <w:r w:rsidR="006B0BA2" w:rsidRPr="00C114A9">
        <w:t>Funds—source</w:t>
      </w:r>
      <w:bookmarkEnd w:id="90"/>
    </w:p>
    <w:p w14:paraId="31EC8F1B" w14:textId="1F63E474" w:rsidR="006B0BA2" w:rsidRPr="00C114A9" w:rsidRDefault="007E0FAD" w:rsidP="007E0FAD">
      <w:pPr>
        <w:pStyle w:val="Amain"/>
      </w:pPr>
      <w:r>
        <w:tab/>
      </w:r>
      <w:r w:rsidRPr="00C114A9">
        <w:t>(1)</w:t>
      </w:r>
      <w:r w:rsidRPr="00C114A9">
        <w:tab/>
      </w:r>
      <w:r w:rsidR="006B0BA2" w:rsidRPr="00C114A9">
        <w:t>The Association’s funds may only be made up of—</w:t>
      </w:r>
    </w:p>
    <w:p w14:paraId="5B3ABE59" w14:textId="1AAB445F" w:rsidR="006B0BA2" w:rsidRPr="00C114A9" w:rsidRDefault="007E0FAD" w:rsidP="007E0FAD">
      <w:pPr>
        <w:pStyle w:val="Apara"/>
      </w:pPr>
      <w:r>
        <w:tab/>
      </w:r>
      <w:r w:rsidRPr="00C114A9">
        <w:t>(a)</w:t>
      </w:r>
      <w:r w:rsidRPr="00C114A9">
        <w:tab/>
      </w:r>
      <w:r w:rsidR="006B0BA2" w:rsidRPr="00C114A9">
        <w:t>joining fees for the Association given under section </w:t>
      </w:r>
      <w:r w:rsidR="00173EEF" w:rsidRPr="00C114A9">
        <w:t>7</w:t>
      </w:r>
      <w:r w:rsidR="006B0BA2" w:rsidRPr="00C114A9">
        <w:t> (1); and</w:t>
      </w:r>
    </w:p>
    <w:p w14:paraId="77A5375E" w14:textId="376AC0C3" w:rsidR="006B0BA2" w:rsidRPr="00C114A9" w:rsidRDefault="007E0FAD" w:rsidP="007E0FAD">
      <w:pPr>
        <w:pStyle w:val="Apara"/>
      </w:pPr>
      <w:r>
        <w:tab/>
      </w:r>
      <w:r w:rsidRPr="00C114A9">
        <w:t>(b)</w:t>
      </w:r>
      <w:r w:rsidRPr="00C114A9">
        <w:tab/>
      </w:r>
      <w:r w:rsidR="006B0BA2" w:rsidRPr="00C114A9">
        <w:t>annual membership fees of members given under section </w:t>
      </w:r>
      <w:r w:rsidR="00173EEF" w:rsidRPr="00C114A9">
        <w:t>7</w:t>
      </w:r>
      <w:r w:rsidR="006B0BA2" w:rsidRPr="00C114A9">
        <w:t> (2); and</w:t>
      </w:r>
    </w:p>
    <w:p w14:paraId="184A0597" w14:textId="1571D7ED" w:rsidR="006B0BA2" w:rsidRPr="00C114A9" w:rsidRDefault="007E0FAD" w:rsidP="007E0FAD">
      <w:pPr>
        <w:pStyle w:val="Apara"/>
      </w:pPr>
      <w:r>
        <w:tab/>
      </w:r>
      <w:r w:rsidRPr="00C114A9">
        <w:t>(c)</w:t>
      </w:r>
      <w:r w:rsidRPr="00C114A9">
        <w:tab/>
      </w:r>
      <w:r w:rsidR="006B0BA2" w:rsidRPr="00C114A9">
        <w:t>donations; and</w:t>
      </w:r>
    </w:p>
    <w:p w14:paraId="6AC52FD2" w14:textId="4B7565D4" w:rsidR="006B0BA2" w:rsidRPr="00C114A9" w:rsidRDefault="007E0FAD" w:rsidP="007E0FAD">
      <w:pPr>
        <w:pStyle w:val="Apara"/>
      </w:pPr>
      <w:r>
        <w:tab/>
      </w:r>
      <w:r w:rsidRPr="00C114A9">
        <w:t>(d)</w:t>
      </w:r>
      <w:r w:rsidRPr="00C114A9">
        <w:tab/>
      </w:r>
      <w:r w:rsidR="006B0BA2" w:rsidRPr="00C114A9">
        <w:t>any other source that the committee decides, subject to—</w:t>
      </w:r>
    </w:p>
    <w:p w14:paraId="29C86D72" w14:textId="62EC3277"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 xml:space="preserve">the </w:t>
      </w:r>
      <w:hyperlink r:id="rId107" w:tooltip="Associations Incorporation Act 1991" w:history="1">
        <w:r w:rsidR="00F075A2" w:rsidRPr="00083BA8">
          <w:rPr>
            <w:rStyle w:val="charCitHyperlinkAbbrev"/>
          </w:rPr>
          <w:t>Act</w:t>
        </w:r>
      </w:hyperlink>
      <w:r w:rsidR="006B0BA2" w:rsidRPr="00C114A9">
        <w:t>, section 114 (Investment with associations); and</w:t>
      </w:r>
    </w:p>
    <w:p w14:paraId="091B8675" w14:textId="09C13CFF" w:rsidR="006B0BA2" w:rsidRPr="00C114A9" w:rsidRDefault="007E0FAD" w:rsidP="007E0FAD">
      <w:pPr>
        <w:pStyle w:val="Asubpara"/>
      </w:pPr>
      <w:r>
        <w:tab/>
      </w:r>
      <w:r w:rsidRPr="00C114A9">
        <w:t>(ii)</w:t>
      </w:r>
      <w:r w:rsidRPr="00C114A9">
        <w:tab/>
      </w:r>
      <w:r w:rsidR="006B0BA2" w:rsidRPr="00C114A9">
        <w:t>a resolution passed by the Association at a general meeting.</w:t>
      </w:r>
    </w:p>
    <w:p w14:paraId="0001FA65" w14:textId="563FE652" w:rsidR="006B0BA2" w:rsidRPr="00C114A9" w:rsidRDefault="007E0FAD" w:rsidP="007E0FAD">
      <w:pPr>
        <w:pStyle w:val="Amain"/>
      </w:pPr>
      <w:r>
        <w:tab/>
      </w:r>
      <w:r w:rsidRPr="00C114A9">
        <w:t>(2)</w:t>
      </w:r>
      <w:r w:rsidRPr="00C114A9">
        <w:tab/>
      </w:r>
      <w:r w:rsidR="006B0BA2" w:rsidRPr="00C114A9">
        <w:t>The committee must—</w:t>
      </w:r>
    </w:p>
    <w:p w14:paraId="66EF9788" w14:textId="71D061D6" w:rsidR="006B0BA2" w:rsidRPr="00C114A9" w:rsidRDefault="007E0FAD" w:rsidP="007E0FAD">
      <w:pPr>
        <w:pStyle w:val="Apara"/>
      </w:pPr>
      <w:r>
        <w:tab/>
      </w:r>
      <w:r w:rsidRPr="00C114A9">
        <w:t>(a)</w:t>
      </w:r>
      <w:r w:rsidRPr="00C114A9">
        <w:tab/>
      </w:r>
      <w:r w:rsidR="006B0BA2" w:rsidRPr="00C114A9">
        <w:t>ensure that all money received by the Association is deposited into the Association’s account with a deposit taking institution as soon as practicable after the money is received; and</w:t>
      </w:r>
    </w:p>
    <w:p w14:paraId="10952802" w14:textId="62463731" w:rsidR="006B0BA2" w:rsidRPr="00C114A9" w:rsidRDefault="007E0FAD" w:rsidP="007E0FAD">
      <w:pPr>
        <w:pStyle w:val="Apara"/>
      </w:pPr>
      <w:r>
        <w:tab/>
      </w:r>
      <w:r w:rsidRPr="00C114A9">
        <w:t>(b)</w:t>
      </w:r>
      <w:r w:rsidRPr="00C114A9">
        <w:tab/>
      </w:r>
      <w:r w:rsidR="006B0BA2" w:rsidRPr="00C114A9">
        <w:t>issue a receipt for any money received by the Association as soon as practicable after the money is received, unless it is impracticable to do so.</w:t>
      </w:r>
    </w:p>
    <w:p w14:paraId="452C8FC5" w14:textId="77777777" w:rsidR="006B0BA2" w:rsidRPr="00C114A9" w:rsidRDefault="006B0BA2" w:rsidP="006B0BA2">
      <w:pPr>
        <w:pStyle w:val="aExamHdgpar"/>
      </w:pPr>
      <w:r w:rsidRPr="00C114A9">
        <w:t>Examples—when impracticable to issue receipt</w:t>
      </w:r>
    </w:p>
    <w:p w14:paraId="59945780" w14:textId="36530629" w:rsidR="006B0BA2" w:rsidRPr="00C114A9" w:rsidRDefault="007E0FAD" w:rsidP="007E0FAD">
      <w:pPr>
        <w:pStyle w:val="aExamBulletpar"/>
        <w:tabs>
          <w:tab w:val="left" w:pos="2000"/>
        </w:tabs>
      </w:pPr>
      <w:r w:rsidRPr="00C114A9">
        <w:rPr>
          <w:rFonts w:ascii="Symbol" w:hAnsi="Symbol"/>
        </w:rPr>
        <w:t></w:t>
      </w:r>
      <w:r w:rsidRPr="00C114A9">
        <w:rPr>
          <w:rFonts w:ascii="Symbol" w:hAnsi="Symbol"/>
        </w:rPr>
        <w:tab/>
      </w:r>
      <w:r w:rsidR="006B0BA2" w:rsidRPr="00C114A9">
        <w:t>a gold coin donation</w:t>
      </w:r>
    </w:p>
    <w:p w14:paraId="2AEDA8A9" w14:textId="6E2FAED5" w:rsidR="006B0BA2" w:rsidRPr="00C114A9" w:rsidRDefault="007E0FAD" w:rsidP="007E0FAD">
      <w:pPr>
        <w:pStyle w:val="aExamBulletpar"/>
        <w:tabs>
          <w:tab w:val="left" w:pos="2000"/>
        </w:tabs>
      </w:pPr>
      <w:r w:rsidRPr="00C114A9">
        <w:rPr>
          <w:rFonts w:ascii="Symbol" w:hAnsi="Symbol"/>
        </w:rPr>
        <w:t></w:t>
      </w:r>
      <w:r w:rsidRPr="00C114A9">
        <w:rPr>
          <w:rFonts w:ascii="Symbol" w:hAnsi="Symbol"/>
        </w:rPr>
        <w:tab/>
      </w:r>
      <w:r w:rsidR="006B0BA2" w:rsidRPr="00C114A9">
        <w:t>an anonymous donation</w:t>
      </w:r>
    </w:p>
    <w:p w14:paraId="7A6C2918" w14:textId="363A1B22" w:rsidR="006B0BA2" w:rsidRPr="00C114A9" w:rsidRDefault="007E0FAD" w:rsidP="007E0FAD">
      <w:pPr>
        <w:pStyle w:val="AH5Sec"/>
      </w:pPr>
      <w:bookmarkStart w:id="91" w:name="_Toc157419848"/>
      <w:r w:rsidRPr="00AE112D">
        <w:rPr>
          <w:rStyle w:val="CharSectNo"/>
        </w:rPr>
        <w:t>68</w:t>
      </w:r>
      <w:r w:rsidRPr="00C114A9">
        <w:tab/>
      </w:r>
      <w:r w:rsidR="006B0BA2" w:rsidRPr="00C114A9">
        <w:t>Funds—use and management</w:t>
      </w:r>
      <w:bookmarkEnd w:id="91"/>
    </w:p>
    <w:p w14:paraId="2271656C" w14:textId="6C73A9C2" w:rsidR="006B0BA2" w:rsidRPr="00C114A9" w:rsidRDefault="007E0FAD" w:rsidP="007E0FAD">
      <w:pPr>
        <w:pStyle w:val="Amain"/>
      </w:pPr>
      <w:r>
        <w:tab/>
      </w:r>
      <w:r w:rsidRPr="00C114A9">
        <w:t>(1)</w:t>
      </w:r>
      <w:r w:rsidRPr="00C114A9">
        <w:tab/>
      </w:r>
      <w:r w:rsidR="006B0BA2" w:rsidRPr="00C114A9">
        <w:t>The Association must—</w:t>
      </w:r>
    </w:p>
    <w:p w14:paraId="734CA2B1" w14:textId="3AC034BC" w:rsidR="006B0BA2" w:rsidRPr="00C114A9" w:rsidRDefault="007E0FAD" w:rsidP="007E0FAD">
      <w:pPr>
        <w:pStyle w:val="Apara"/>
      </w:pPr>
      <w:r>
        <w:tab/>
      </w:r>
      <w:r w:rsidRPr="00C114A9">
        <w:t>(a)</w:t>
      </w:r>
      <w:r w:rsidRPr="00C114A9">
        <w:tab/>
      </w:r>
      <w:r w:rsidR="006B0BA2" w:rsidRPr="00C114A9">
        <w:t>open and maintain an account with an authorised deposit</w:t>
      </w:r>
      <w:r w:rsidR="006B0BA2" w:rsidRPr="00C114A9">
        <w:noBreakHyphen/>
        <w:t>taking institution; and</w:t>
      </w:r>
    </w:p>
    <w:p w14:paraId="5E0A64EC" w14:textId="7AB3D348" w:rsidR="006B0BA2" w:rsidRPr="00C114A9" w:rsidRDefault="007E0FAD" w:rsidP="007E0FAD">
      <w:pPr>
        <w:pStyle w:val="Apara"/>
      </w:pPr>
      <w:r>
        <w:tab/>
      </w:r>
      <w:r w:rsidRPr="00C114A9">
        <w:t>(b)</w:t>
      </w:r>
      <w:r w:rsidRPr="00C114A9">
        <w:tab/>
      </w:r>
      <w:r w:rsidR="006B0BA2" w:rsidRPr="00C114A9">
        <w:t>pay all money received by the Association into the account; and</w:t>
      </w:r>
    </w:p>
    <w:p w14:paraId="4FCE9F0E" w14:textId="5FBD59D4" w:rsidR="006B0BA2" w:rsidRPr="00C114A9" w:rsidRDefault="007E0FAD" w:rsidP="007E0FAD">
      <w:pPr>
        <w:pStyle w:val="Apara"/>
        <w:keepNext/>
      </w:pPr>
      <w:r>
        <w:lastRenderedPageBreak/>
        <w:tab/>
      </w:r>
      <w:r w:rsidRPr="00C114A9">
        <w:t>(c)</w:t>
      </w:r>
      <w:r w:rsidRPr="00C114A9">
        <w:tab/>
      </w:r>
      <w:r w:rsidR="006B0BA2" w:rsidRPr="00C114A9">
        <w:t>pay all amounts spent by the Association out of the account.</w:t>
      </w:r>
    </w:p>
    <w:p w14:paraId="44B8B673" w14:textId="52712D6E" w:rsidR="006B0BA2" w:rsidRPr="00C114A9" w:rsidRDefault="006B0BA2" w:rsidP="006B0BA2">
      <w:pPr>
        <w:pStyle w:val="aNote"/>
      </w:pPr>
      <w:r w:rsidRPr="00C114A9">
        <w:rPr>
          <w:rStyle w:val="charItals"/>
        </w:rPr>
        <w:t>Note</w:t>
      </w:r>
      <w:r w:rsidRPr="00C114A9">
        <w:rPr>
          <w:rStyle w:val="charItals"/>
        </w:rPr>
        <w:tab/>
      </w:r>
      <w:r w:rsidRPr="00C114A9">
        <w:t xml:space="preserve">An </w:t>
      </w:r>
      <w:r w:rsidRPr="00C114A9">
        <w:rPr>
          <w:rStyle w:val="charBoldItals"/>
        </w:rPr>
        <w:t>authorised deposit-taking institution</w:t>
      </w:r>
      <w:r w:rsidRPr="00C114A9">
        <w:t xml:space="preserve"> is an institution (</w:t>
      </w:r>
      <w:proofErr w:type="spellStart"/>
      <w:r w:rsidRPr="00C114A9">
        <w:t>eg</w:t>
      </w:r>
      <w:proofErr w:type="spellEnd"/>
      <w:r w:rsidRPr="00C114A9">
        <w:t xml:space="preserve"> a bank, credit union or building society) that is authorised under the</w:t>
      </w:r>
      <w:r w:rsidRPr="00041660">
        <w:rPr>
          <w:rStyle w:val="charItals"/>
        </w:rPr>
        <w:t xml:space="preserve"> </w:t>
      </w:r>
      <w:hyperlink r:id="rId108" w:tooltip="Act 1959 No 6 (Cwlth)" w:history="1">
        <w:r w:rsidR="00210995" w:rsidRPr="00210995">
          <w:rPr>
            <w:rStyle w:val="charCitHyperlinkItal"/>
          </w:rPr>
          <w:t>Banking Act 1959</w:t>
        </w:r>
      </w:hyperlink>
      <w:r w:rsidRPr="00041660">
        <w:rPr>
          <w:rStyle w:val="charItals"/>
        </w:rPr>
        <w:t xml:space="preserve"> </w:t>
      </w:r>
      <w:r w:rsidRPr="00C114A9">
        <w:t xml:space="preserve">(Cwlth), s 9 (3) (see </w:t>
      </w:r>
      <w:hyperlink r:id="rId109" w:tooltip="A2001-14" w:history="1">
        <w:r w:rsidR="00041660" w:rsidRPr="00041660">
          <w:rPr>
            <w:rStyle w:val="charCitHyperlinkAbbrev"/>
          </w:rPr>
          <w:t>Legislation Act</w:t>
        </w:r>
      </w:hyperlink>
      <w:r w:rsidRPr="00C114A9">
        <w:t xml:space="preserve">, </w:t>
      </w:r>
      <w:proofErr w:type="spellStart"/>
      <w:r w:rsidRPr="00C114A9">
        <w:t>dict</w:t>
      </w:r>
      <w:proofErr w:type="spellEnd"/>
      <w:r w:rsidRPr="00C114A9">
        <w:t>, pt 1).</w:t>
      </w:r>
    </w:p>
    <w:p w14:paraId="7D3C35DC" w14:textId="2C446CBE" w:rsidR="006B0BA2" w:rsidRPr="00C114A9" w:rsidRDefault="007E0FAD" w:rsidP="007E0FAD">
      <w:pPr>
        <w:pStyle w:val="Amain"/>
      </w:pPr>
      <w:r>
        <w:tab/>
      </w:r>
      <w:r w:rsidRPr="00C114A9">
        <w:t>(2)</w:t>
      </w:r>
      <w:r w:rsidRPr="00C114A9">
        <w:tab/>
      </w:r>
      <w:r w:rsidR="006B0BA2" w:rsidRPr="00C114A9">
        <w:t>The Association’s funds may only be used—</w:t>
      </w:r>
    </w:p>
    <w:p w14:paraId="09EB4232" w14:textId="7E2C10C6" w:rsidR="006B0BA2" w:rsidRPr="00C114A9" w:rsidRDefault="007E0FAD" w:rsidP="007E0FAD">
      <w:pPr>
        <w:pStyle w:val="Apara"/>
      </w:pPr>
      <w:r>
        <w:tab/>
      </w:r>
      <w:r w:rsidRPr="00C114A9">
        <w:t>(a)</w:t>
      </w:r>
      <w:r w:rsidRPr="00C114A9">
        <w:tab/>
      </w:r>
      <w:r w:rsidR="006B0BA2" w:rsidRPr="00C114A9">
        <w:t>for the Association’s objects; and</w:t>
      </w:r>
    </w:p>
    <w:p w14:paraId="215722A7" w14:textId="7B8C784F" w:rsidR="006B0BA2" w:rsidRPr="00C114A9" w:rsidRDefault="007E0FAD" w:rsidP="007E0FAD">
      <w:pPr>
        <w:pStyle w:val="Apara"/>
      </w:pPr>
      <w:r>
        <w:tab/>
      </w:r>
      <w:r w:rsidRPr="00C114A9">
        <w:t>(b)</w:t>
      </w:r>
      <w:r w:rsidRPr="00C114A9">
        <w:tab/>
      </w:r>
      <w:r w:rsidR="006B0BA2" w:rsidRPr="00C114A9">
        <w:t>either—</w:t>
      </w:r>
    </w:p>
    <w:p w14:paraId="26D913C5" w14:textId="554DAE3F" w:rsidR="006B0BA2" w:rsidRPr="00C114A9" w:rsidRDefault="007E0FAD" w:rsidP="007E0FAD">
      <w:pPr>
        <w:pStyle w:val="Asubpara"/>
      </w:pPr>
      <w:r>
        <w:tab/>
      </w:r>
      <w:r w:rsidRPr="00C114A9">
        <w:t>(</w:t>
      </w:r>
      <w:proofErr w:type="spellStart"/>
      <w:r w:rsidRPr="00C114A9">
        <w:t>i</w:t>
      </w:r>
      <w:proofErr w:type="spellEnd"/>
      <w:r w:rsidRPr="00C114A9">
        <w:t>)</w:t>
      </w:r>
      <w:r w:rsidRPr="00C114A9">
        <w:tab/>
      </w:r>
      <w:r w:rsidR="006B0BA2" w:rsidRPr="00C114A9">
        <w:t>in the way the committee decides; or</w:t>
      </w:r>
    </w:p>
    <w:p w14:paraId="70D841C2" w14:textId="20228CC8" w:rsidR="006B0BA2" w:rsidRPr="00C114A9" w:rsidRDefault="007E0FAD" w:rsidP="007E0FAD">
      <w:pPr>
        <w:pStyle w:val="Asubpara"/>
      </w:pPr>
      <w:r>
        <w:tab/>
      </w:r>
      <w:r w:rsidRPr="00C114A9">
        <w:t>(ii)</w:t>
      </w:r>
      <w:r w:rsidRPr="00C114A9">
        <w:tab/>
      </w:r>
      <w:r w:rsidR="006B0BA2" w:rsidRPr="00C114A9">
        <w:t>if a general meeting passes a resolution about the way the funds are to be used—in accordance with the resolution.</w:t>
      </w:r>
    </w:p>
    <w:p w14:paraId="335F9D79" w14:textId="580C72D7" w:rsidR="006B0BA2" w:rsidRPr="00C114A9" w:rsidRDefault="007E0FAD" w:rsidP="007E0FAD">
      <w:pPr>
        <w:pStyle w:val="Amain"/>
      </w:pPr>
      <w:r>
        <w:tab/>
      </w:r>
      <w:r w:rsidRPr="00C114A9">
        <w:t>(3)</w:t>
      </w:r>
      <w:r w:rsidRPr="00C114A9">
        <w:tab/>
      </w:r>
      <w:r w:rsidR="006B0BA2" w:rsidRPr="00C114A9">
        <w:t>The committee may make payments on the Association’s behalf.</w:t>
      </w:r>
    </w:p>
    <w:p w14:paraId="7628F74E" w14:textId="709E7652" w:rsidR="006B0BA2" w:rsidRPr="00C114A9" w:rsidRDefault="007E0FAD" w:rsidP="007E0FAD">
      <w:pPr>
        <w:pStyle w:val="Amain"/>
      </w:pPr>
      <w:r>
        <w:tab/>
      </w:r>
      <w:r w:rsidRPr="00C114A9">
        <w:t>(4)</w:t>
      </w:r>
      <w:r w:rsidRPr="00C114A9">
        <w:tab/>
      </w:r>
      <w:r w:rsidR="006B0BA2" w:rsidRPr="00C114A9">
        <w:t>The committee may delegate its functions under subsection (3) to—</w:t>
      </w:r>
    </w:p>
    <w:p w14:paraId="1CA46F10" w14:textId="56F05C9E" w:rsidR="006B0BA2" w:rsidRPr="00C114A9" w:rsidRDefault="007E0FAD" w:rsidP="007E0FAD">
      <w:pPr>
        <w:pStyle w:val="Apara"/>
      </w:pPr>
      <w:r>
        <w:tab/>
      </w:r>
      <w:r w:rsidRPr="00C114A9">
        <w:t>(a)</w:t>
      </w:r>
      <w:r w:rsidRPr="00C114A9">
        <w:tab/>
      </w:r>
      <w:r w:rsidR="006B0BA2" w:rsidRPr="00C114A9">
        <w:t>a committee member; or</w:t>
      </w:r>
    </w:p>
    <w:p w14:paraId="6B4578E0" w14:textId="5E1E0538" w:rsidR="006B0BA2" w:rsidRPr="00C114A9" w:rsidRDefault="007E0FAD" w:rsidP="007E0FAD">
      <w:pPr>
        <w:pStyle w:val="Apara"/>
        <w:keepNext/>
      </w:pPr>
      <w:r>
        <w:tab/>
      </w:r>
      <w:r w:rsidRPr="00C114A9">
        <w:t>(b)</w:t>
      </w:r>
      <w:r w:rsidRPr="00C114A9">
        <w:tab/>
      </w:r>
      <w:r w:rsidR="006B0BA2" w:rsidRPr="00C114A9">
        <w:t>anyone employed or engaged by the Association.</w:t>
      </w:r>
    </w:p>
    <w:p w14:paraId="633B0ED3" w14:textId="2D9D6817" w:rsidR="006B0BA2" w:rsidRPr="00C114A9" w:rsidRDefault="006B0BA2" w:rsidP="006B0BA2">
      <w:pPr>
        <w:pStyle w:val="aNote"/>
      </w:pPr>
      <w:r w:rsidRPr="00041660">
        <w:rPr>
          <w:rStyle w:val="charItals"/>
        </w:rPr>
        <w:t>Note</w:t>
      </w:r>
      <w:r w:rsidRPr="00041660">
        <w:rPr>
          <w:rStyle w:val="charItals"/>
        </w:rPr>
        <w:tab/>
      </w:r>
      <w:r w:rsidRPr="00C114A9">
        <w:t xml:space="preserve">For laws about delegations, see the </w:t>
      </w:r>
      <w:hyperlink r:id="rId110" w:tooltip="A2001-14" w:history="1">
        <w:r w:rsidR="00041660" w:rsidRPr="00041660">
          <w:rPr>
            <w:rStyle w:val="charCitHyperlinkAbbrev"/>
          </w:rPr>
          <w:t>Legislation Act</w:t>
        </w:r>
      </w:hyperlink>
      <w:r w:rsidRPr="00C114A9">
        <w:t>, pt 19.4.</w:t>
      </w:r>
    </w:p>
    <w:p w14:paraId="6BB4B2C1" w14:textId="77777777" w:rsidR="006B0BA2" w:rsidRPr="00C114A9" w:rsidRDefault="006B0BA2" w:rsidP="006B0BA2">
      <w:pPr>
        <w:pStyle w:val="PageBreak"/>
      </w:pPr>
      <w:r w:rsidRPr="00C114A9">
        <w:br w:type="page"/>
      </w:r>
    </w:p>
    <w:p w14:paraId="0E3A8ADB" w14:textId="26999367" w:rsidR="006B0BA2" w:rsidRPr="00AE112D" w:rsidRDefault="007E0FAD" w:rsidP="007E0FAD">
      <w:pPr>
        <w:pStyle w:val="Sched-Part"/>
      </w:pPr>
      <w:bookmarkStart w:id="92" w:name="_Toc157419849"/>
      <w:r w:rsidRPr="00AE112D">
        <w:rPr>
          <w:rStyle w:val="CharPartNo"/>
        </w:rPr>
        <w:lastRenderedPageBreak/>
        <w:t>Part 1.7</w:t>
      </w:r>
      <w:r w:rsidRPr="00C114A9">
        <w:tab/>
      </w:r>
      <w:r w:rsidR="006B0BA2" w:rsidRPr="00AE112D">
        <w:rPr>
          <w:rStyle w:val="CharPartText"/>
        </w:rPr>
        <w:t>Miscellaneous</w:t>
      </w:r>
      <w:bookmarkEnd w:id="92"/>
    </w:p>
    <w:p w14:paraId="76EDA708" w14:textId="6C4823FD" w:rsidR="006B0BA2" w:rsidRPr="00C114A9" w:rsidRDefault="007E0FAD" w:rsidP="007E0FAD">
      <w:pPr>
        <w:pStyle w:val="AH5Sec"/>
      </w:pPr>
      <w:bookmarkStart w:id="93" w:name="_Toc157419850"/>
      <w:r w:rsidRPr="00AE112D">
        <w:rPr>
          <w:rStyle w:val="CharSectNo"/>
        </w:rPr>
        <w:t>69</w:t>
      </w:r>
      <w:r w:rsidRPr="00C114A9">
        <w:tab/>
      </w:r>
      <w:r w:rsidR="006B0BA2" w:rsidRPr="00C114A9">
        <w:t>Records and other documents</w:t>
      </w:r>
      <w:bookmarkEnd w:id="93"/>
    </w:p>
    <w:p w14:paraId="162DD5F2" w14:textId="0A2E2E4A" w:rsidR="006B0BA2" w:rsidRPr="00C114A9" w:rsidRDefault="007E0FAD" w:rsidP="007E0FAD">
      <w:pPr>
        <w:pStyle w:val="Amain"/>
      </w:pPr>
      <w:r>
        <w:tab/>
      </w:r>
      <w:r w:rsidRPr="00C114A9">
        <w:t>(1)</w:t>
      </w:r>
      <w:r w:rsidRPr="00C114A9">
        <w:tab/>
      </w:r>
      <w:r w:rsidR="006B0BA2" w:rsidRPr="00C114A9">
        <w:t>The secretary must keep all the Association’s records and other documents, other than accounting records, in their custody or under their control.</w:t>
      </w:r>
    </w:p>
    <w:p w14:paraId="77755816" w14:textId="28B28229" w:rsidR="006B0BA2" w:rsidRPr="00C114A9" w:rsidRDefault="007E0FAD" w:rsidP="007E0FAD">
      <w:pPr>
        <w:pStyle w:val="Amain"/>
      </w:pPr>
      <w:r>
        <w:tab/>
      </w:r>
      <w:r w:rsidRPr="00C114A9">
        <w:t>(2)</w:t>
      </w:r>
      <w:r w:rsidRPr="00C114A9">
        <w:tab/>
      </w:r>
      <w:r w:rsidR="006B0BA2" w:rsidRPr="00C114A9">
        <w:t>The treasurer must keep the Association’s accounting records in their custody or under their control.</w:t>
      </w:r>
    </w:p>
    <w:p w14:paraId="6BC14684" w14:textId="633817FD" w:rsidR="006B0BA2" w:rsidRPr="00C114A9" w:rsidRDefault="007E0FAD" w:rsidP="007E0FAD">
      <w:pPr>
        <w:pStyle w:val="Amain"/>
        <w:keepNext/>
      </w:pPr>
      <w:r>
        <w:tab/>
      </w:r>
      <w:r w:rsidRPr="00C114A9">
        <w:t>(3)</w:t>
      </w:r>
      <w:r w:rsidRPr="00C114A9">
        <w:tab/>
      </w:r>
      <w:r w:rsidR="006B0BA2" w:rsidRPr="00C114A9">
        <w:t>The secretary must ensure that all the Association’s records and other documents (other than the register of members) are available for inspection by a member free of charge at a place in the ACT at a reasonable time.</w:t>
      </w:r>
    </w:p>
    <w:p w14:paraId="70BB1FF9" w14:textId="79B21351" w:rsidR="006B0BA2" w:rsidRPr="00C114A9" w:rsidRDefault="006B0BA2" w:rsidP="007E0FAD">
      <w:pPr>
        <w:pStyle w:val="aNote"/>
        <w:keepNext/>
      </w:pPr>
      <w:r w:rsidRPr="00041660">
        <w:rPr>
          <w:rStyle w:val="charItals"/>
        </w:rPr>
        <w:t>Note 1</w:t>
      </w:r>
      <w:r w:rsidRPr="00041660">
        <w:rPr>
          <w:rStyle w:val="charItals"/>
        </w:rPr>
        <w:tab/>
      </w:r>
      <w:r w:rsidRPr="00C114A9">
        <w:t xml:space="preserve">The committee may refuse to allow a member to inspect a record or other document if satisfied that allowing access would be prejudicial to the Association’s interests (see </w:t>
      </w:r>
      <w:hyperlink r:id="rId111" w:tooltip="Associations Incorporation Act 1991" w:history="1">
        <w:r w:rsidR="00315900" w:rsidRPr="00083BA8">
          <w:rPr>
            <w:rStyle w:val="charCitHyperlinkAbbrev"/>
          </w:rPr>
          <w:t>Act</w:t>
        </w:r>
      </w:hyperlink>
      <w:r w:rsidRPr="00C114A9">
        <w:t>, s 35A).</w:t>
      </w:r>
    </w:p>
    <w:p w14:paraId="55C6948F" w14:textId="5021D4CF" w:rsidR="006B0BA2" w:rsidRPr="00C114A9" w:rsidRDefault="006B0BA2" w:rsidP="007E0FAD">
      <w:pPr>
        <w:pStyle w:val="aNote"/>
        <w:keepNext/>
      </w:pPr>
      <w:r w:rsidRPr="00041660">
        <w:rPr>
          <w:rStyle w:val="charItals"/>
        </w:rPr>
        <w:t>Note 2</w:t>
      </w:r>
      <w:r w:rsidRPr="00041660">
        <w:rPr>
          <w:rStyle w:val="charItals"/>
        </w:rPr>
        <w:tab/>
      </w:r>
      <w:r w:rsidRPr="00C114A9">
        <w:rPr>
          <w:iCs/>
        </w:rPr>
        <w:t xml:space="preserve">A copy of </w:t>
      </w:r>
      <w:r w:rsidRPr="00C114A9">
        <w:t xml:space="preserve">certain documents (including the Association’s rules) must also be provided to members on request (see </w:t>
      </w:r>
      <w:hyperlink r:id="rId112" w:tooltip="Associations Incorporation Act 1991" w:history="1">
        <w:r w:rsidR="00315900" w:rsidRPr="00083BA8">
          <w:rPr>
            <w:rStyle w:val="charCitHyperlinkAbbrev"/>
          </w:rPr>
          <w:t>Act</w:t>
        </w:r>
      </w:hyperlink>
      <w:r w:rsidRPr="00C114A9">
        <w:t xml:space="preserve">, s 35) unless the committee is satisfied that allowing access would be prejudicial to the Association’s interests (see </w:t>
      </w:r>
      <w:hyperlink r:id="rId113" w:tooltip="Associations Incorporation Act 1991" w:history="1">
        <w:r w:rsidR="00315900" w:rsidRPr="00083BA8">
          <w:rPr>
            <w:rStyle w:val="charCitHyperlinkAbbrev"/>
          </w:rPr>
          <w:t>Act</w:t>
        </w:r>
      </w:hyperlink>
      <w:r w:rsidRPr="00C114A9">
        <w:t>, s 35A).</w:t>
      </w:r>
    </w:p>
    <w:p w14:paraId="3E3E0A97" w14:textId="09C2D326" w:rsidR="006B0BA2" w:rsidRPr="00C114A9" w:rsidRDefault="006B0BA2" w:rsidP="006B0BA2">
      <w:pPr>
        <w:pStyle w:val="aNote"/>
        <w:rPr>
          <w:iCs/>
        </w:rPr>
      </w:pPr>
      <w:r w:rsidRPr="00041660">
        <w:rPr>
          <w:rStyle w:val="charItals"/>
        </w:rPr>
        <w:t>Note 3</w:t>
      </w:r>
      <w:r w:rsidRPr="00041660">
        <w:rPr>
          <w:rStyle w:val="charItals"/>
        </w:rPr>
        <w:tab/>
      </w:r>
      <w:r w:rsidRPr="00C114A9">
        <w:rPr>
          <w:iCs/>
        </w:rPr>
        <w:t xml:space="preserve">The Act provides for inspection of the register of members (see </w:t>
      </w:r>
      <w:hyperlink r:id="rId114" w:tooltip="Associations Incorporation Act 1991" w:history="1">
        <w:r w:rsidR="00315900" w:rsidRPr="00083BA8">
          <w:rPr>
            <w:rStyle w:val="charCitHyperlinkAbbrev"/>
          </w:rPr>
          <w:t>Act</w:t>
        </w:r>
      </w:hyperlink>
      <w:r w:rsidRPr="00C114A9">
        <w:rPr>
          <w:iCs/>
        </w:rPr>
        <w:t xml:space="preserve">, s 67A). </w:t>
      </w:r>
      <w:r w:rsidRPr="00C114A9">
        <w:t xml:space="preserve">A member may apply to restrict access to personal information of the member recorded on the register of members (see </w:t>
      </w:r>
      <w:hyperlink r:id="rId115" w:tooltip="Associations Incorporation Act 1991" w:history="1">
        <w:r w:rsidR="00315900" w:rsidRPr="00083BA8">
          <w:rPr>
            <w:rStyle w:val="charCitHyperlinkAbbrev"/>
          </w:rPr>
          <w:t>Act</w:t>
        </w:r>
      </w:hyperlink>
      <w:r w:rsidRPr="00C114A9">
        <w:t>, s 67B).</w:t>
      </w:r>
    </w:p>
    <w:p w14:paraId="6D29181F" w14:textId="540A91AC" w:rsidR="006B0BA2" w:rsidRPr="00C114A9" w:rsidRDefault="007E0FAD" w:rsidP="007E0FAD">
      <w:pPr>
        <w:pStyle w:val="AH5Sec"/>
      </w:pPr>
      <w:bookmarkStart w:id="94" w:name="_Toc157419851"/>
      <w:r w:rsidRPr="00AE112D">
        <w:rPr>
          <w:rStyle w:val="CharSectNo"/>
        </w:rPr>
        <w:t>70</w:t>
      </w:r>
      <w:r w:rsidRPr="00C114A9">
        <w:tab/>
      </w:r>
      <w:r w:rsidR="006B0BA2" w:rsidRPr="00C114A9">
        <w:t>Common seal</w:t>
      </w:r>
      <w:bookmarkEnd w:id="94"/>
    </w:p>
    <w:p w14:paraId="5C8F5239" w14:textId="79FD2E7B" w:rsidR="006B0BA2" w:rsidRPr="00C114A9" w:rsidRDefault="007E0FAD" w:rsidP="007E0FAD">
      <w:pPr>
        <w:pStyle w:val="Amain"/>
      </w:pPr>
      <w:r>
        <w:tab/>
      </w:r>
      <w:r w:rsidRPr="00C114A9">
        <w:t>(1)</w:t>
      </w:r>
      <w:r w:rsidRPr="00C114A9">
        <w:tab/>
      </w:r>
      <w:r w:rsidR="006B0BA2" w:rsidRPr="00C114A9">
        <w:t>If the Association has a common seal, the secretary must keep the common seal in their custody.</w:t>
      </w:r>
    </w:p>
    <w:p w14:paraId="01524361" w14:textId="00ED2245" w:rsidR="006B0BA2" w:rsidRPr="00C114A9" w:rsidRDefault="007E0FAD" w:rsidP="007E0FAD">
      <w:pPr>
        <w:pStyle w:val="Amain"/>
      </w:pPr>
      <w:r>
        <w:tab/>
      </w:r>
      <w:r w:rsidRPr="00C114A9">
        <w:t>(2)</w:t>
      </w:r>
      <w:r w:rsidRPr="00C114A9">
        <w:tab/>
      </w:r>
      <w:r w:rsidR="006B0BA2" w:rsidRPr="00C114A9">
        <w:t>The common seal may only be attached to a document if its attachment is—</w:t>
      </w:r>
    </w:p>
    <w:p w14:paraId="4BEF9E94" w14:textId="40BB1DCB" w:rsidR="006B0BA2" w:rsidRPr="00C114A9" w:rsidRDefault="007E0FAD" w:rsidP="007E0FAD">
      <w:pPr>
        <w:pStyle w:val="Apara"/>
      </w:pPr>
      <w:r>
        <w:tab/>
      </w:r>
      <w:r w:rsidRPr="00C114A9">
        <w:t>(a)</w:t>
      </w:r>
      <w:r w:rsidRPr="00C114A9">
        <w:tab/>
      </w:r>
      <w:r w:rsidR="006B0BA2" w:rsidRPr="00C114A9">
        <w:t>authorised by the committee; and</w:t>
      </w:r>
    </w:p>
    <w:p w14:paraId="42A37267" w14:textId="6572D687" w:rsidR="006B0BA2" w:rsidRPr="00C114A9" w:rsidRDefault="007E0FAD" w:rsidP="007E0FAD">
      <w:pPr>
        <w:pStyle w:val="Apara"/>
        <w:keepNext/>
      </w:pPr>
      <w:r>
        <w:tab/>
      </w:r>
      <w:r w:rsidRPr="00C114A9">
        <w:t>(b)</w:t>
      </w:r>
      <w:r w:rsidRPr="00C114A9">
        <w:tab/>
      </w:r>
      <w:r w:rsidR="006B0BA2" w:rsidRPr="00C114A9">
        <w:t>witnessed by 2 committee members.</w:t>
      </w:r>
    </w:p>
    <w:p w14:paraId="1368A82C" w14:textId="1A9C7FA6" w:rsidR="006B0BA2" w:rsidRPr="00C114A9" w:rsidRDefault="006B0BA2" w:rsidP="006B0BA2">
      <w:pPr>
        <w:pStyle w:val="aNote"/>
      </w:pPr>
      <w:r w:rsidRPr="00041660">
        <w:rPr>
          <w:rStyle w:val="charItals"/>
        </w:rPr>
        <w:t>Note</w:t>
      </w:r>
      <w:r w:rsidRPr="00041660">
        <w:rPr>
          <w:rStyle w:val="charItals"/>
        </w:rPr>
        <w:tab/>
      </w:r>
      <w:r w:rsidRPr="00C114A9">
        <w:rPr>
          <w:iCs/>
        </w:rPr>
        <w:t xml:space="preserve">The </w:t>
      </w:r>
      <w:r w:rsidRPr="00C114A9">
        <w:t xml:space="preserve">Association’s documents may be authenticated or executed other than under a common seal (see </w:t>
      </w:r>
      <w:hyperlink r:id="rId116" w:tooltip="Associations Incorporation Act 1991" w:history="1">
        <w:r w:rsidR="004F4A76" w:rsidRPr="00083BA8">
          <w:rPr>
            <w:rStyle w:val="charCitHyperlinkAbbrev"/>
          </w:rPr>
          <w:t>Act</w:t>
        </w:r>
      </w:hyperlink>
      <w:r w:rsidRPr="00C114A9">
        <w:t>, s 55).</w:t>
      </w:r>
    </w:p>
    <w:p w14:paraId="31084FCA" w14:textId="61EA28D1" w:rsidR="006B0BA2" w:rsidRPr="00C114A9" w:rsidRDefault="007E0FAD" w:rsidP="007E0FAD">
      <w:pPr>
        <w:pStyle w:val="AH5Sec"/>
      </w:pPr>
      <w:bookmarkStart w:id="95" w:name="_Toc157419852"/>
      <w:r w:rsidRPr="00AE112D">
        <w:rPr>
          <w:rStyle w:val="CharSectNo"/>
        </w:rPr>
        <w:lastRenderedPageBreak/>
        <w:t>71</w:t>
      </w:r>
      <w:r w:rsidRPr="00C114A9">
        <w:tab/>
      </w:r>
      <w:r w:rsidR="006B0BA2" w:rsidRPr="00C114A9">
        <w:t>Property of defunct association</w:t>
      </w:r>
      <w:bookmarkEnd w:id="95"/>
    </w:p>
    <w:p w14:paraId="26E9CDE1" w14:textId="77777777" w:rsidR="006B0BA2" w:rsidRPr="00C114A9" w:rsidRDefault="006B0BA2" w:rsidP="007E0FAD">
      <w:pPr>
        <w:pStyle w:val="Amainreturn"/>
        <w:keepNext/>
      </w:pPr>
      <w:r w:rsidRPr="00C114A9">
        <w:t>The Association may pass a special resolution nominating another association, or a fund, authority or institution, in which surplus property of the Association will vest if the Association is dissolved or wound up.</w:t>
      </w:r>
    </w:p>
    <w:p w14:paraId="728BEDE1" w14:textId="3AB34EED" w:rsidR="006B0BA2" w:rsidRPr="00C114A9" w:rsidRDefault="006B0BA2" w:rsidP="007E0FAD">
      <w:pPr>
        <w:pStyle w:val="aNote"/>
        <w:keepNext/>
        <w:rPr>
          <w:iCs/>
        </w:rPr>
      </w:pPr>
      <w:r w:rsidRPr="00041660">
        <w:rPr>
          <w:rStyle w:val="charItals"/>
        </w:rPr>
        <w:t>Note 1</w:t>
      </w:r>
      <w:r w:rsidRPr="00041660">
        <w:rPr>
          <w:rStyle w:val="charItals"/>
        </w:rPr>
        <w:tab/>
      </w:r>
      <w:r w:rsidRPr="00C114A9">
        <w:rPr>
          <w:iCs/>
        </w:rPr>
        <w:t>If the Association does not nominate another association, fund, authority or institution, the surplus property will vest in the registrar-general (see </w:t>
      </w:r>
      <w:hyperlink r:id="rId117" w:tooltip="Associations Incorporation Act 1991" w:history="1">
        <w:r w:rsidR="00315900" w:rsidRPr="00083BA8">
          <w:rPr>
            <w:rStyle w:val="charCitHyperlinkAbbrev"/>
          </w:rPr>
          <w:t>Act</w:t>
        </w:r>
      </w:hyperlink>
      <w:r w:rsidRPr="00C114A9">
        <w:rPr>
          <w:iCs/>
        </w:rPr>
        <w:t>, s 92 (1) (c)).</w:t>
      </w:r>
    </w:p>
    <w:p w14:paraId="7D31B2F7" w14:textId="09352832" w:rsidR="006B0BA2" w:rsidRPr="00C114A9" w:rsidRDefault="006B0BA2" w:rsidP="007E0FAD">
      <w:pPr>
        <w:pStyle w:val="aNote"/>
        <w:keepNext/>
      </w:pPr>
      <w:r w:rsidRPr="00041660">
        <w:rPr>
          <w:rStyle w:val="charItals"/>
        </w:rPr>
        <w:t>Note 2</w:t>
      </w:r>
      <w:r w:rsidRPr="00041660">
        <w:rPr>
          <w:rStyle w:val="charItals"/>
        </w:rPr>
        <w:tab/>
      </w:r>
      <w:r w:rsidRPr="00C114A9">
        <w:rPr>
          <w:iCs/>
        </w:rPr>
        <w:t xml:space="preserve">An association may be nominated only if it </w:t>
      </w:r>
      <w:r w:rsidRPr="00C114A9">
        <w:t xml:space="preserve">complies with the </w:t>
      </w:r>
      <w:hyperlink r:id="rId118" w:tooltip="Associations Incorporation Act 1991" w:history="1">
        <w:r w:rsidR="00315900" w:rsidRPr="00083BA8">
          <w:rPr>
            <w:rStyle w:val="charCitHyperlinkAbbrev"/>
          </w:rPr>
          <w:t>Act</w:t>
        </w:r>
      </w:hyperlink>
      <w:r w:rsidRPr="00C114A9">
        <w:t xml:space="preserve">, s 92 (2). A fund, authority or institution </w:t>
      </w:r>
      <w:r w:rsidRPr="00C114A9">
        <w:rPr>
          <w:iCs/>
        </w:rPr>
        <w:t xml:space="preserve">may be nominated only if it </w:t>
      </w:r>
      <w:r w:rsidRPr="00C114A9">
        <w:t xml:space="preserve">is in Australia and is mentioned in the </w:t>
      </w:r>
      <w:hyperlink r:id="rId119" w:tooltip="Act 1997 No 38 (Cwlth)" w:history="1">
        <w:r w:rsidR="00DB72CB" w:rsidRPr="00DB72CB">
          <w:rPr>
            <w:rStyle w:val="charCitHyperlinkItal"/>
          </w:rPr>
          <w:t>Income Tax Assessment Act 1997</w:t>
        </w:r>
      </w:hyperlink>
      <w:r w:rsidRPr="00C114A9">
        <w:t xml:space="preserve"> (Cwlth), </w:t>
      </w:r>
      <w:proofErr w:type="spellStart"/>
      <w:r w:rsidRPr="00C114A9">
        <w:t>sdiv</w:t>
      </w:r>
      <w:proofErr w:type="spellEnd"/>
      <w:r w:rsidRPr="00C114A9">
        <w:t> 30</w:t>
      </w:r>
      <w:r w:rsidRPr="00C114A9">
        <w:noBreakHyphen/>
        <w:t xml:space="preserve">B (see </w:t>
      </w:r>
      <w:hyperlink r:id="rId120" w:tooltip="Associations Incorporation Act 1991" w:history="1">
        <w:r w:rsidR="00315900" w:rsidRPr="00083BA8">
          <w:rPr>
            <w:rStyle w:val="charCitHyperlinkAbbrev"/>
          </w:rPr>
          <w:t>Act</w:t>
        </w:r>
      </w:hyperlink>
      <w:r w:rsidRPr="00C114A9">
        <w:t>, s 92 (1) (a) and (b)).</w:t>
      </w:r>
    </w:p>
    <w:p w14:paraId="76ABB306" w14:textId="402E2F76" w:rsidR="006B0BA2" w:rsidRPr="00C114A9" w:rsidRDefault="006B0BA2" w:rsidP="006B0BA2">
      <w:pPr>
        <w:pStyle w:val="aNote"/>
      </w:pPr>
      <w:r w:rsidRPr="00041660">
        <w:rPr>
          <w:rStyle w:val="charItals"/>
        </w:rPr>
        <w:t>Note 3</w:t>
      </w:r>
      <w:r w:rsidRPr="00041660">
        <w:rPr>
          <w:rStyle w:val="charItals"/>
        </w:rPr>
        <w:tab/>
      </w:r>
      <w:r w:rsidRPr="00C114A9">
        <w:t>A special resolution requires at least 21 </w:t>
      </w:r>
      <w:proofErr w:type="spellStart"/>
      <w:r w:rsidRPr="00C114A9">
        <w:t>days notice</w:t>
      </w:r>
      <w:proofErr w:type="spellEnd"/>
      <w:r w:rsidRPr="00C114A9">
        <w:t xml:space="preserve"> and needs to be passed with at least ¾ of the votes (see </w:t>
      </w:r>
      <w:hyperlink r:id="rId121" w:tooltip="Associations Incorporation Act 1991" w:history="1">
        <w:r w:rsidR="00315900" w:rsidRPr="00083BA8">
          <w:rPr>
            <w:rStyle w:val="charCitHyperlinkAbbrev"/>
          </w:rPr>
          <w:t>Act</w:t>
        </w:r>
      </w:hyperlink>
      <w:r w:rsidRPr="00C114A9">
        <w:t>, s 70).</w:t>
      </w:r>
    </w:p>
    <w:p w14:paraId="00DA1AF9" w14:textId="77777777" w:rsidR="00BF2F0D" w:rsidRDefault="00BF2F0D">
      <w:pPr>
        <w:pStyle w:val="03Schedule"/>
        <w:sectPr w:rsidR="00BF2F0D" w:rsidSect="00AE112D">
          <w:headerReference w:type="even" r:id="rId122"/>
          <w:headerReference w:type="default" r:id="rId123"/>
          <w:footerReference w:type="even" r:id="rId124"/>
          <w:footerReference w:type="default" r:id="rId125"/>
          <w:type w:val="continuous"/>
          <w:pgSz w:w="11907" w:h="16839" w:code="9"/>
          <w:pgMar w:top="3880" w:right="1900" w:bottom="3100" w:left="2300" w:header="1920" w:footer="1760" w:gutter="0"/>
          <w:cols w:space="720"/>
          <w:docGrid w:linePitch="326"/>
        </w:sectPr>
      </w:pPr>
    </w:p>
    <w:p w14:paraId="7D119109" w14:textId="77777777" w:rsidR="006B0BA2" w:rsidRPr="00C114A9" w:rsidRDefault="006B0BA2" w:rsidP="006B0BA2">
      <w:pPr>
        <w:pStyle w:val="PageBreak"/>
      </w:pPr>
      <w:r w:rsidRPr="00C114A9">
        <w:br w:type="page"/>
      </w:r>
    </w:p>
    <w:p w14:paraId="25F5F0D2" w14:textId="27E04600" w:rsidR="006B0BA2" w:rsidRPr="00AE112D" w:rsidRDefault="007E0FAD" w:rsidP="007E0FAD">
      <w:pPr>
        <w:pStyle w:val="Sched-Part"/>
      </w:pPr>
      <w:bookmarkStart w:id="96" w:name="_Toc157419853"/>
      <w:r w:rsidRPr="00AE112D">
        <w:rPr>
          <w:rStyle w:val="CharPartNo"/>
        </w:rPr>
        <w:lastRenderedPageBreak/>
        <w:t>Part 1.8</w:t>
      </w:r>
      <w:r w:rsidRPr="00C114A9">
        <w:tab/>
      </w:r>
      <w:r w:rsidR="006B0BA2" w:rsidRPr="00AE112D">
        <w:rPr>
          <w:rStyle w:val="CharPartText"/>
        </w:rPr>
        <w:t>Forms</w:t>
      </w:r>
      <w:bookmarkEnd w:id="96"/>
    </w:p>
    <w:p w14:paraId="67246727" w14:textId="77777777" w:rsidR="006B0BA2" w:rsidRPr="00C114A9" w:rsidRDefault="006B0BA2" w:rsidP="006B0BA2">
      <w:pPr>
        <w:pStyle w:val="ISched-form"/>
      </w:pPr>
      <w:r w:rsidRPr="00C114A9">
        <w:t>Form 1</w:t>
      </w:r>
      <w:r w:rsidRPr="00C114A9">
        <w:tab/>
        <w:t>Application for membership</w:t>
      </w:r>
    </w:p>
    <w:p w14:paraId="7A962C37" w14:textId="7C8B721A" w:rsidR="006B0BA2" w:rsidRPr="00C114A9" w:rsidRDefault="006B0BA2" w:rsidP="006B0BA2">
      <w:pPr>
        <w:pStyle w:val="ref"/>
      </w:pPr>
      <w:r w:rsidRPr="00C114A9">
        <w:t>(see s </w:t>
      </w:r>
      <w:r w:rsidR="00173EEF" w:rsidRPr="00C114A9">
        <w:t>4</w:t>
      </w:r>
      <w:r w:rsidRPr="00C114A9">
        <w:t> (3))</w:t>
      </w:r>
    </w:p>
    <w:p w14:paraId="6E2B2D25" w14:textId="77777777" w:rsidR="006B0BA2" w:rsidRPr="00C114A9" w:rsidRDefault="006B0BA2" w:rsidP="006B0BA2">
      <w:pPr>
        <w:spacing w:before="20" w:after="20"/>
        <w:rPr>
          <w:b/>
        </w:rPr>
      </w:pPr>
    </w:p>
    <w:p w14:paraId="096FC554" w14:textId="77777777" w:rsidR="006B0BA2" w:rsidRPr="00C114A9" w:rsidRDefault="006B0BA2" w:rsidP="006B0BA2">
      <w:pPr>
        <w:spacing w:before="20" w:after="20"/>
        <w:rPr>
          <w:b/>
        </w:rPr>
      </w:pPr>
      <w:r w:rsidRPr="00C114A9">
        <w:rPr>
          <w:b/>
        </w:rPr>
        <w:t xml:space="preserve">Application for membership of </w:t>
      </w:r>
      <w:r w:rsidRPr="00C114A9">
        <w:rPr>
          <w:bCs/>
        </w:rPr>
        <w:t>[</w:t>
      </w:r>
      <w:r w:rsidRPr="00041660">
        <w:rPr>
          <w:rStyle w:val="charItals"/>
          <w:sz w:val="20"/>
        </w:rPr>
        <w:t>insert name of incorporated association</w:t>
      </w:r>
      <w:r w:rsidRPr="00C114A9">
        <w:rPr>
          <w:bCs/>
        </w:rPr>
        <w:t xml:space="preserve">] </w:t>
      </w:r>
    </w:p>
    <w:p w14:paraId="1FF1D5C0" w14:textId="77777777" w:rsidR="006B0BA2" w:rsidRPr="00C114A9" w:rsidRDefault="006B0BA2" w:rsidP="006B0BA2"/>
    <w:p w14:paraId="1BA1DD00" w14:textId="77777777" w:rsidR="006B0BA2" w:rsidRPr="00C114A9" w:rsidRDefault="006B0BA2" w:rsidP="006B0BA2">
      <w:pPr>
        <w:tabs>
          <w:tab w:val="right" w:leader="dot" w:pos="7513"/>
        </w:tabs>
      </w:pPr>
      <w:r w:rsidRPr="00C114A9">
        <w:t xml:space="preserve">I, </w:t>
      </w:r>
      <w:r w:rsidRPr="00C114A9">
        <w:tab/>
      </w:r>
    </w:p>
    <w:p w14:paraId="2BA80FF5" w14:textId="77777777" w:rsidR="006B0BA2" w:rsidRPr="00C114A9" w:rsidRDefault="006B0BA2" w:rsidP="006B0BA2">
      <w:pPr>
        <w:ind w:left="284"/>
        <w:rPr>
          <w:sz w:val="20"/>
        </w:rPr>
      </w:pPr>
      <w:r w:rsidRPr="00C114A9">
        <w:rPr>
          <w:rStyle w:val="charItals"/>
          <w:sz w:val="20"/>
        </w:rPr>
        <w:t>name of applicant</w:t>
      </w:r>
    </w:p>
    <w:p w14:paraId="6979045D" w14:textId="77777777" w:rsidR="006B0BA2" w:rsidRPr="00C114A9" w:rsidRDefault="006B0BA2" w:rsidP="006B0BA2"/>
    <w:p w14:paraId="62A9663C" w14:textId="77777777" w:rsidR="006B0BA2" w:rsidRPr="00C114A9" w:rsidRDefault="006B0BA2" w:rsidP="006B0BA2">
      <w:pPr>
        <w:tabs>
          <w:tab w:val="right" w:leader="dot" w:pos="7513"/>
        </w:tabs>
      </w:pPr>
      <w:r w:rsidRPr="00C114A9">
        <w:t xml:space="preserve">of </w:t>
      </w:r>
      <w:r w:rsidRPr="00C114A9">
        <w:tab/>
      </w:r>
    </w:p>
    <w:p w14:paraId="17C3EEB4" w14:textId="77777777" w:rsidR="006B0BA2" w:rsidRPr="00C114A9" w:rsidRDefault="006B0BA2" w:rsidP="006B0BA2">
      <w:pPr>
        <w:ind w:left="284"/>
        <w:rPr>
          <w:sz w:val="20"/>
        </w:rPr>
      </w:pPr>
      <w:r w:rsidRPr="00C114A9">
        <w:rPr>
          <w:rStyle w:val="charItals"/>
          <w:sz w:val="20"/>
        </w:rPr>
        <w:t>contact details of applicant</w:t>
      </w:r>
    </w:p>
    <w:p w14:paraId="52A9403D" w14:textId="77777777" w:rsidR="006B0BA2" w:rsidRPr="00C114A9" w:rsidRDefault="006B0BA2" w:rsidP="006B0BA2"/>
    <w:p w14:paraId="42123DA0" w14:textId="77777777" w:rsidR="006B0BA2" w:rsidRPr="00C114A9" w:rsidRDefault="006B0BA2" w:rsidP="006B0BA2">
      <w:r w:rsidRPr="00C114A9">
        <w:t>apply to become a member of the Association.</w:t>
      </w:r>
      <w:r w:rsidRPr="00C114A9">
        <w:br/>
      </w:r>
      <w:r w:rsidRPr="00C114A9">
        <w:br/>
        <w:t>As a member, I agree to—</w:t>
      </w:r>
    </w:p>
    <w:p w14:paraId="50D2F851" w14:textId="019CD476" w:rsidR="006B0BA2" w:rsidRPr="00C114A9" w:rsidRDefault="007E0FAD" w:rsidP="007E0FAD">
      <w:pPr>
        <w:pStyle w:val="SchApara"/>
      </w:pPr>
      <w:r>
        <w:tab/>
      </w:r>
      <w:r w:rsidRPr="00C114A9">
        <w:t>(a)</w:t>
      </w:r>
      <w:r w:rsidRPr="00C114A9">
        <w:tab/>
      </w:r>
      <w:r w:rsidR="006B0BA2" w:rsidRPr="00C114A9">
        <w:t>support the Association’s objects; and</w:t>
      </w:r>
    </w:p>
    <w:p w14:paraId="488D296C" w14:textId="09209A8E" w:rsidR="006B0BA2" w:rsidRPr="00C114A9" w:rsidRDefault="007E0FAD" w:rsidP="007E0FAD">
      <w:pPr>
        <w:pStyle w:val="SchApara"/>
      </w:pPr>
      <w:r>
        <w:tab/>
      </w:r>
      <w:r w:rsidRPr="00C114A9">
        <w:t>(b)</w:t>
      </w:r>
      <w:r w:rsidRPr="00C114A9">
        <w:tab/>
      </w:r>
      <w:r w:rsidR="006B0BA2" w:rsidRPr="00C114A9">
        <w:t xml:space="preserve">comply with the </w:t>
      </w:r>
      <w:hyperlink r:id="rId126" w:tooltip="A1991-46" w:history="1">
        <w:r w:rsidR="00041660" w:rsidRPr="00041660">
          <w:rPr>
            <w:rStyle w:val="charCitHyperlinkItal"/>
          </w:rPr>
          <w:t>Associations Incorporation Act 1991</w:t>
        </w:r>
      </w:hyperlink>
      <w:r w:rsidR="006B0BA2" w:rsidRPr="00C114A9">
        <w:t xml:space="preserve"> and the Association’s rules.</w:t>
      </w:r>
    </w:p>
    <w:p w14:paraId="6A7AE096" w14:textId="77777777" w:rsidR="006B0BA2" w:rsidRPr="00C114A9" w:rsidRDefault="006B0BA2" w:rsidP="006B0BA2"/>
    <w:p w14:paraId="0706B7DB" w14:textId="77777777" w:rsidR="006B0BA2" w:rsidRPr="00C114A9" w:rsidRDefault="006B0BA2" w:rsidP="006B0BA2">
      <w:pPr>
        <w:tabs>
          <w:tab w:val="left" w:pos="3969"/>
        </w:tabs>
      </w:pPr>
    </w:p>
    <w:p w14:paraId="27C80C79" w14:textId="77777777" w:rsidR="006B0BA2" w:rsidRPr="00C114A9" w:rsidRDefault="006B0BA2" w:rsidP="006B0BA2">
      <w:pPr>
        <w:tabs>
          <w:tab w:val="left" w:pos="3969"/>
        </w:tabs>
      </w:pPr>
      <w:r w:rsidRPr="00C114A9">
        <w:t>………………………..</w:t>
      </w:r>
      <w:r w:rsidRPr="00C114A9">
        <w:tab/>
        <w:t>……………………..</w:t>
      </w:r>
    </w:p>
    <w:p w14:paraId="40935579" w14:textId="4D8EB762" w:rsidR="006B0BA2" w:rsidRPr="00C114A9" w:rsidRDefault="006B0BA2" w:rsidP="006B0BA2">
      <w:pPr>
        <w:tabs>
          <w:tab w:val="left" w:pos="3969"/>
        </w:tabs>
      </w:pPr>
      <w:r w:rsidRPr="00C114A9">
        <w:rPr>
          <w:rStyle w:val="charItals"/>
          <w:sz w:val="20"/>
        </w:rPr>
        <w:t>signature of applicant</w:t>
      </w:r>
      <w:r w:rsidRPr="00C114A9">
        <w:rPr>
          <w:sz w:val="20"/>
        </w:rPr>
        <w:tab/>
      </w:r>
      <w:r w:rsidRPr="00041660">
        <w:rPr>
          <w:rStyle w:val="charItals"/>
          <w:sz w:val="20"/>
        </w:rPr>
        <w:t>date</w:t>
      </w:r>
    </w:p>
    <w:p w14:paraId="6F42E2CA" w14:textId="77777777" w:rsidR="006B0BA2" w:rsidRPr="00C114A9" w:rsidRDefault="006B0BA2" w:rsidP="006B0BA2">
      <w:pPr>
        <w:ind w:left="284"/>
      </w:pPr>
    </w:p>
    <w:p w14:paraId="7403456F" w14:textId="77777777" w:rsidR="006B0BA2" w:rsidRPr="00C114A9" w:rsidRDefault="006B0BA2" w:rsidP="006B0BA2">
      <w:pPr>
        <w:spacing w:before="80"/>
        <w:rPr>
          <w:b/>
          <w:bCs/>
        </w:rPr>
      </w:pPr>
      <w:r w:rsidRPr="00C114A9">
        <w:rPr>
          <w:b/>
          <w:bCs/>
        </w:rPr>
        <w:t>Nomination</w:t>
      </w:r>
    </w:p>
    <w:p w14:paraId="3C8B9C73" w14:textId="77777777" w:rsidR="006B0BA2" w:rsidRPr="00C114A9" w:rsidRDefault="006B0BA2" w:rsidP="006B0BA2">
      <w:pPr>
        <w:tabs>
          <w:tab w:val="right" w:leader="dot" w:pos="7513"/>
        </w:tabs>
        <w:spacing w:before="80"/>
      </w:pPr>
      <w:r w:rsidRPr="00C114A9">
        <w:t xml:space="preserve">I, </w:t>
      </w:r>
      <w:r w:rsidRPr="00C114A9">
        <w:tab/>
      </w:r>
    </w:p>
    <w:p w14:paraId="52FDBB9F" w14:textId="77777777" w:rsidR="006B0BA2" w:rsidRPr="00C114A9" w:rsidRDefault="006B0BA2" w:rsidP="006B0BA2">
      <w:pPr>
        <w:spacing w:after="20"/>
        <w:ind w:left="284"/>
        <w:rPr>
          <w:rStyle w:val="charItals"/>
          <w:sz w:val="20"/>
        </w:rPr>
      </w:pPr>
      <w:r w:rsidRPr="00C114A9">
        <w:rPr>
          <w:rStyle w:val="charItals"/>
          <w:sz w:val="20"/>
        </w:rPr>
        <w:t>name of nominator</w:t>
      </w:r>
    </w:p>
    <w:p w14:paraId="6B13A66A" w14:textId="77777777" w:rsidR="006B0BA2" w:rsidRPr="00041660" w:rsidRDefault="006B0BA2" w:rsidP="006B0BA2">
      <w:pPr>
        <w:spacing w:after="20"/>
      </w:pPr>
    </w:p>
    <w:p w14:paraId="6BE420AC" w14:textId="77777777" w:rsidR="006B0BA2" w:rsidRPr="00C114A9" w:rsidRDefault="006B0BA2" w:rsidP="006B0BA2">
      <w:pPr>
        <w:spacing w:after="20"/>
      </w:pPr>
      <w:r w:rsidRPr="00C114A9">
        <w:t>a member of the Association, nominate</w:t>
      </w:r>
    </w:p>
    <w:p w14:paraId="29C6638B" w14:textId="77777777" w:rsidR="006B0BA2" w:rsidRPr="00C114A9" w:rsidRDefault="006B0BA2" w:rsidP="006B0BA2">
      <w:pPr>
        <w:spacing w:after="20"/>
      </w:pPr>
    </w:p>
    <w:p w14:paraId="3AE5851E" w14:textId="77777777" w:rsidR="006B0BA2" w:rsidRPr="00C114A9" w:rsidRDefault="006B0BA2" w:rsidP="006B0BA2">
      <w:pPr>
        <w:tabs>
          <w:tab w:val="right" w:leader="dot" w:pos="7513"/>
        </w:tabs>
        <w:spacing w:before="60"/>
        <w:jc w:val="both"/>
      </w:pPr>
      <w:r w:rsidRPr="00C114A9">
        <w:tab/>
      </w:r>
    </w:p>
    <w:p w14:paraId="12309D87" w14:textId="77777777" w:rsidR="006B0BA2" w:rsidRPr="00041660" w:rsidRDefault="006B0BA2" w:rsidP="006B0BA2">
      <w:pPr>
        <w:spacing w:before="60"/>
        <w:jc w:val="both"/>
      </w:pPr>
      <w:r w:rsidRPr="00041660">
        <w:rPr>
          <w:rStyle w:val="charItals"/>
          <w:sz w:val="20"/>
        </w:rPr>
        <w:t>name of applicant</w:t>
      </w:r>
    </w:p>
    <w:p w14:paraId="6E17FE69" w14:textId="77777777" w:rsidR="006B0BA2" w:rsidRPr="00C114A9" w:rsidRDefault="006B0BA2" w:rsidP="006B0BA2">
      <w:pPr>
        <w:spacing w:before="60"/>
        <w:jc w:val="both"/>
      </w:pPr>
    </w:p>
    <w:p w14:paraId="2987EF18" w14:textId="77777777" w:rsidR="006B0BA2" w:rsidRPr="00C114A9" w:rsidRDefault="006B0BA2" w:rsidP="006B0BA2">
      <w:pPr>
        <w:spacing w:before="60"/>
        <w:jc w:val="both"/>
      </w:pPr>
      <w:r w:rsidRPr="00C114A9">
        <w:lastRenderedPageBreak/>
        <w:t>for membership.</w:t>
      </w:r>
    </w:p>
    <w:p w14:paraId="5EEC2364" w14:textId="77777777" w:rsidR="006B0BA2" w:rsidRPr="00C114A9" w:rsidRDefault="006B0BA2" w:rsidP="006B0BA2"/>
    <w:p w14:paraId="24168B98" w14:textId="77777777" w:rsidR="006B0BA2" w:rsidRPr="00C114A9" w:rsidRDefault="006B0BA2" w:rsidP="006B0BA2"/>
    <w:p w14:paraId="0FF61F03" w14:textId="77777777" w:rsidR="006B0BA2" w:rsidRPr="00C114A9" w:rsidRDefault="006B0BA2" w:rsidP="006B0BA2">
      <w:pPr>
        <w:tabs>
          <w:tab w:val="left" w:pos="3969"/>
        </w:tabs>
      </w:pPr>
      <w:r w:rsidRPr="00C114A9">
        <w:t>………………………..</w:t>
      </w:r>
      <w:r w:rsidRPr="00C114A9">
        <w:tab/>
        <w:t>……………………..</w:t>
      </w:r>
    </w:p>
    <w:p w14:paraId="701072EE" w14:textId="0FC31CD4" w:rsidR="006B0BA2" w:rsidRPr="00C114A9" w:rsidRDefault="006B0BA2" w:rsidP="006B0BA2">
      <w:pPr>
        <w:tabs>
          <w:tab w:val="left" w:pos="3969"/>
        </w:tabs>
      </w:pPr>
      <w:r w:rsidRPr="00C114A9">
        <w:rPr>
          <w:rStyle w:val="charItals"/>
          <w:sz w:val="20"/>
        </w:rPr>
        <w:t>signature of nominator</w:t>
      </w:r>
      <w:r w:rsidRPr="00C114A9">
        <w:rPr>
          <w:sz w:val="20"/>
        </w:rPr>
        <w:tab/>
      </w:r>
      <w:r w:rsidRPr="00041660">
        <w:rPr>
          <w:rStyle w:val="charItals"/>
          <w:sz w:val="20"/>
        </w:rPr>
        <w:t>date</w:t>
      </w:r>
    </w:p>
    <w:p w14:paraId="4216012F" w14:textId="77777777" w:rsidR="006B0BA2" w:rsidRPr="00C114A9" w:rsidRDefault="006B0BA2" w:rsidP="006B0BA2">
      <w:pPr>
        <w:tabs>
          <w:tab w:val="left" w:pos="4536"/>
          <w:tab w:val="right" w:leader="dot" w:pos="7513"/>
        </w:tabs>
      </w:pPr>
    </w:p>
    <w:p w14:paraId="61383121" w14:textId="77777777" w:rsidR="006B0BA2" w:rsidRPr="00C114A9" w:rsidRDefault="006B0BA2" w:rsidP="006B0BA2">
      <w:pPr>
        <w:pStyle w:val="PageBreak"/>
      </w:pPr>
      <w:r w:rsidRPr="00C114A9">
        <w:br w:type="page"/>
      </w:r>
    </w:p>
    <w:p w14:paraId="43C19CA6" w14:textId="77777777" w:rsidR="006B0BA2" w:rsidRPr="00C114A9" w:rsidRDefault="006B0BA2" w:rsidP="006B0BA2">
      <w:pPr>
        <w:pStyle w:val="ISched-form"/>
      </w:pPr>
      <w:r w:rsidRPr="00C114A9">
        <w:lastRenderedPageBreak/>
        <w:t>Form 2</w:t>
      </w:r>
      <w:r w:rsidRPr="00C114A9">
        <w:tab/>
        <w:t>Proxy for meeting</w:t>
      </w:r>
    </w:p>
    <w:p w14:paraId="75A36817" w14:textId="55185FC6" w:rsidR="006B0BA2" w:rsidRPr="00C114A9" w:rsidRDefault="006B0BA2" w:rsidP="006B0BA2">
      <w:pPr>
        <w:pStyle w:val="ref"/>
      </w:pPr>
      <w:r w:rsidRPr="00C114A9">
        <w:t>(see s </w:t>
      </w:r>
      <w:r w:rsidR="00173EEF" w:rsidRPr="00C114A9">
        <w:t>61</w:t>
      </w:r>
      <w:r w:rsidRPr="00C114A9">
        <w:t>)</w:t>
      </w:r>
    </w:p>
    <w:p w14:paraId="18DD27C1" w14:textId="77777777" w:rsidR="006B0BA2" w:rsidRPr="00C114A9" w:rsidRDefault="006B0BA2" w:rsidP="006B0BA2">
      <w:pPr>
        <w:spacing w:before="20" w:after="20"/>
        <w:rPr>
          <w:b/>
          <w:sz w:val="20"/>
        </w:rPr>
      </w:pPr>
    </w:p>
    <w:p w14:paraId="774AD214" w14:textId="77777777" w:rsidR="006B0BA2" w:rsidRPr="00C114A9" w:rsidRDefault="006B0BA2" w:rsidP="006B0BA2">
      <w:pPr>
        <w:tabs>
          <w:tab w:val="right" w:leader="dot" w:pos="7513"/>
        </w:tabs>
      </w:pPr>
      <w:r w:rsidRPr="00C114A9">
        <w:t xml:space="preserve">I, </w:t>
      </w:r>
      <w:r w:rsidRPr="00C114A9">
        <w:tab/>
      </w:r>
    </w:p>
    <w:p w14:paraId="0C6A4799" w14:textId="77777777" w:rsidR="006B0BA2" w:rsidRPr="00041660" w:rsidRDefault="006B0BA2" w:rsidP="006B0BA2">
      <w:pPr>
        <w:spacing w:after="20"/>
        <w:ind w:left="284"/>
        <w:rPr>
          <w:rStyle w:val="charItals"/>
          <w:sz w:val="20"/>
        </w:rPr>
      </w:pPr>
      <w:r w:rsidRPr="00041660">
        <w:rPr>
          <w:rStyle w:val="charItals"/>
          <w:sz w:val="20"/>
        </w:rPr>
        <w:t>name of authorising member</w:t>
      </w:r>
    </w:p>
    <w:p w14:paraId="644975A6" w14:textId="77777777" w:rsidR="006B0BA2" w:rsidRPr="00C114A9" w:rsidRDefault="006B0BA2" w:rsidP="006B0BA2">
      <w:pPr>
        <w:spacing w:after="20"/>
        <w:rPr>
          <w:sz w:val="20"/>
        </w:rPr>
      </w:pPr>
    </w:p>
    <w:p w14:paraId="71333C91" w14:textId="77777777" w:rsidR="006B0BA2" w:rsidRPr="00C114A9" w:rsidRDefault="006B0BA2" w:rsidP="006B0BA2">
      <w:pPr>
        <w:tabs>
          <w:tab w:val="right" w:leader="dot" w:pos="7513"/>
        </w:tabs>
        <w:spacing w:before="60"/>
      </w:pPr>
      <w:r w:rsidRPr="00C114A9">
        <w:t xml:space="preserve">of </w:t>
      </w:r>
      <w:r w:rsidRPr="00C114A9">
        <w:tab/>
      </w:r>
    </w:p>
    <w:p w14:paraId="55A769A8" w14:textId="77777777" w:rsidR="006B0BA2" w:rsidRPr="00041660" w:rsidRDefault="006B0BA2" w:rsidP="006B0BA2">
      <w:pPr>
        <w:spacing w:after="20"/>
        <w:ind w:left="284"/>
        <w:rPr>
          <w:rStyle w:val="charItals"/>
          <w:sz w:val="20"/>
        </w:rPr>
      </w:pPr>
      <w:r w:rsidRPr="00041660">
        <w:rPr>
          <w:rStyle w:val="charItals"/>
          <w:sz w:val="20"/>
        </w:rPr>
        <w:t>contact details of authorising member</w:t>
      </w:r>
    </w:p>
    <w:p w14:paraId="128D29ED" w14:textId="77777777" w:rsidR="006B0BA2" w:rsidRPr="00C114A9" w:rsidRDefault="006B0BA2" w:rsidP="006B0BA2">
      <w:pPr>
        <w:spacing w:after="20"/>
        <w:rPr>
          <w:sz w:val="20"/>
        </w:rPr>
      </w:pPr>
    </w:p>
    <w:p w14:paraId="4C8E1F0C" w14:textId="77777777" w:rsidR="006B0BA2" w:rsidRPr="00C114A9" w:rsidRDefault="006B0BA2" w:rsidP="006B0BA2">
      <w:pPr>
        <w:tabs>
          <w:tab w:val="right" w:leader="dot" w:pos="7513"/>
        </w:tabs>
        <w:spacing w:before="60"/>
      </w:pPr>
      <w:r w:rsidRPr="00C114A9">
        <w:t xml:space="preserve">a member of </w:t>
      </w:r>
      <w:r w:rsidRPr="00C114A9">
        <w:tab/>
      </w:r>
    </w:p>
    <w:p w14:paraId="0349E0CF" w14:textId="77777777" w:rsidR="006B0BA2" w:rsidRPr="00041660" w:rsidRDefault="006B0BA2" w:rsidP="006B0BA2">
      <w:pPr>
        <w:spacing w:after="20"/>
        <w:ind w:left="1701"/>
        <w:rPr>
          <w:rStyle w:val="charItals"/>
          <w:sz w:val="20"/>
        </w:rPr>
      </w:pPr>
      <w:r w:rsidRPr="00041660">
        <w:rPr>
          <w:rStyle w:val="charItals"/>
          <w:sz w:val="20"/>
        </w:rPr>
        <w:t>name of Association</w:t>
      </w:r>
    </w:p>
    <w:p w14:paraId="444229AF" w14:textId="77777777" w:rsidR="006B0BA2" w:rsidRPr="00C114A9" w:rsidRDefault="006B0BA2" w:rsidP="006B0BA2">
      <w:pPr>
        <w:spacing w:after="20"/>
        <w:rPr>
          <w:sz w:val="20"/>
        </w:rPr>
      </w:pPr>
    </w:p>
    <w:p w14:paraId="3945F92A" w14:textId="77777777" w:rsidR="006B0BA2" w:rsidRPr="00C114A9" w:rsidRDefault="006B0BA2" w:rsidP="006B0BA2">
      <w:pPr>
        <w:tabs>
          <w:tab w:val="right" w:leader="dot" w:pos="7513"/>
        </w:tabs>
        <w:spacing w:before="60"/>
      </w:pPr>
      <w:r w:rsidRPr="00C114A9">
        <w:t>authorise</w:t>
      </w:r>
      <w:r w:rsidRPr="00C114A9">
        <w:tab/>
      </w:r>
    </w:p>
    <w:p w14:paraId="4C74A1E4" w14:textId="77777777" w:rsidR="006B0BA2" w:rsidRPr="00041660" w:rsidRDefault="006B0BA2" w:rsidP="006B0BA2">
      <w:pPr>
        <w:spacing w:after="20"/>
        <w:ind w:left="1701"/>
        <w:rPr>
          <w:rStyle w:val="charItals"/>
          <w:sz w:val="20"/>
        </w:rPr>
      </w:pPr>
      <w:r w:rsidRPr="00041660">
        <w:rPr>
          <w:rStyle w:val="charItals"/>
          <w:sz w:val="20"/>
        </w:rPr>
        <w:t>name of proxy</w:t>
      </w:r>
    </w:p>
    <w:p w14:paraId="3173754E" w14:textId="77777777" w:rsidR="006B0BA2" w:rsidRPr="00C114A9" w:rsidRDefault="006B0BA2" w:rsidP="006B0BA2">
      <w:pPr>
        <w:spacing w:after="20"/>
        <w:rPr>
          <w:sz w:val="20"/>
        </w:rPr>
      </w:pPr>
    </w:p>
    <w:p w14:paraId="35680422" w14:textId="77777777" w:rsidR="006B0BA2" w:rsidRPr="00C114A9" w:rsidRDefault="006B0BA2" w:rsidP="006B0BA2">
      <w:pPr>
        <w:tabs>
          <w:tab w:val="right" w:leader="dot" w:pos="7513"/>
        </w:tabs>
        <w:spacing w:before="60"/>
      </w:pPr>
      <w:r w:rsidRPr="00C114A9">
        <w:t xml:space="preserve">of </w:t>
      </w:r>
      <w:r w:rsidRPr="00C114A9">
        <w:tab/>
      </w:r>
    </w:p>
    <w:p w14:paraId="72735B2C" w14:textId="77777777" w:rsidR="006B0BA2" w:rsidRPr="00041660" w:rsidRDefault="006B0BA2" w:rsidP="006B0BA2">
      <w:pPr>
        <w:spacing w:after="20"/>
        <w:ind w:left="284"/>
        <w:rPr>
          <w:rStyle w:val="charItals"/>
          <w:sz w:val="20"/>
        </w:rPr>
      </w:pPr>
      <w:r w:rsidRPr="00041660">
        <w:rPr>
          <w:rStyle w:val="charItals"/>
          <w:sz w:val="20"/>
        </w:rPr>
        <w:t>contact details of proxy</w:t>
      </w:r>
    </w:p>
    <w:p w14:paraId="4E7DAA7C" w14:textId="77777777" w:rsidR="006B0BA2" w:rsidRPr="00C114A9" w:rsidRDefault="006B0BA2" w:rsidP="006B0BA2">
      <w:pPr>
        <w:spacing w:after="20"/>
        <w:rPr>
          <w:sz w:val="20"/>
        </w:rPr>
      </w:pPr>
    </w:p>
    <w:p w14:paraId="4602287E" w14:textId="77777777" w:rsidR="006B0BA2" w:rsidRPr="00C114A9" w:rsidRDefault="006B0BA2" w:rsidP="006B0BA2">
      <w:pPr>
        <w:tabs>
          <w:tab w:val="right" w:leader="dot" w:pos="7513"/>
        </w:tabs>
        <w:spacing w:before="60"/>
      </w:pPr>
      <w:r w:rsidRPr="00C114A9">
        <w:t xml:space="preserve">a member of the Association, to vote on my behalf at the </w:t>
      </w:r>
      <w:r w:rsidRPr="00C114A9">
        <w:tab/>
      </w:r>
    </w:p>
    <w:p w14:paraId="5BD8549F" w14:textId="77777777" w:rsidR="006B0BA2" w:rsidRPr="00041660" w:rsidRDefault="006B0BA2" w:rsidP="006B0BA2">
      <w:pPr>
        <w:spacing w:after="20"/>
        <w:ind w:left="5301" w:firstLine="459"/>
        <w:rPr>
          <w:rStyle w:val="charItals"/>
          <w:sz w:val="20"/>
        </w:rPr>
      </w:pPr>
      <w:r w:rsidRPr="00041660">
        <w:rPr>
          <w:rStyle w:val="charItals"/>
          <w:sz w:val="20"/>
        </w:rPr>
        <w:t>type of meeting</w:t>
      </w:r>
    </w:p>
    <w:p w14:paraId="1533325A" w14:textId="77777777" w:rsidR="006B0BA2" w:rsidRPr="00C114A9" w:rsidRDefault="006B0BA2" w:rsidP="006B0BA2">
      <w:pPr>
        <w:spacing w:before="60"/>
        <w:jc w:val="both"/>
      </w:pPr>
    </w:p>
    <w:p w14:paraId="681F7152" w14:textId="77777777" w:rsidR="006B0BA2" w:rsidRPr="00C114A9" w:rsidRDefault="006B0BA2" w:rsidP="006B0BA2">
      <w:pPr>
        <w:spacing w:before="60"/>
        <w:jc w:val="both"/>
      </w:pPr>
      <w:r w:rsidRPr="00C114A9">
        <w:t>held on……………………….and at any adjournment of that meeting.</w:t>
      </w:r>
    </w:p>
    <w:p w14:paraId="194B53B2" w14:textId="77777777" w:rsidR="006B0BA2" w:rsidRPr="00041660" w:rsidRDefault="006B0BA2" w:rsidP="006B0BA2">
      <w:pPr>
        <w:spacing w:before="60"/>
        <w:ind w:left="851"/>
        <w:jc w:val="both"/>
        <w:rPr>
          <w:rStyle w:val="charItals"/>
          <w:sz w:val="20"/>
        </w:rPr>
      </w:pPr>
      <w:r w:rsidRPr="00041660">
        <w:rPr>
          <w:rStyle w:val="charItals"/>
          <w:sz w:val="20"/>
        </w:rPr>
        <w:t>date of meeting</w:t>
      </w:r>
    </w:p>
    <w:p w14:paraId="79D6A5A2" w14:textId="77777777" w:rsidR="006B0BA2" w:rsidRPr="00C114A9" w:rsidRDefault="006B0BA2" w:rsidP="006B0BA2">
      <w:pPr>
        <w:spacing w:before="60"/>
        <w:jc w:val="both"/>
      </w:pPr>
    </w:p>
    <w:p w14:paraId="3A9D2D1D" w14:textId="77777777" w:rsidR="006B0BA2" w:rsidRPr="00C114A9" w:rsidRDefault="006B0BA2" w:rsidP="006B0BA2">
      <w:pPr>
        <w:tabs>
          <w:tab w:val="left" w:pos="4536"/>
        </w:tabs>
        <w:spacing w:before="160"/>
      </w:pPr>
      <w:r w:rsidRPr="00C114A9">
        <w:t>………………………………</w:t>
      </w:r>
      <w:r w:rsidRPr="00C114A9">
        <w:tab/>
        <w:t>………………………</w:t>
      </w:r>
    </w:p>
    <w:p w14:paraId="3AD895B7" w14:textId="039AC0AE" w:rsidR="006B0BA2" w:rsidRPr="00041660" w:rsidRDefault="006B0BA2" w:rsidP="006B0BA2">
      <w:pPr>
        <w:tabs>
          <w:tab w:val="left" w:pos="4536"/>
        </w:tabs>
        <w:spacing w:before="160"/>
        <w:rPr>
          <w:rStyle w:val="charItals"/>
          <w:sz w:val="20"/>
        </w:rPr>
      </w:pPr>
      <w:r w:rsidRPr="00041660">
        <w:rPr>
          <w:rStyle w:val="charItals"/>
          <w:sz w:val="20"/>
        </w:rPr>
        <w:t>signature of authorising member</w:t>
      </w:r>
      <w:r w:rsidRPr="00041660">
        <w:rPr>
          <w:rStyle w:val="charItals"/>
          <w:sz w:val="20"/>
        </w:rPr>
        <w:tab/>
        <w:t>date</w:t>
      </w:r>
    </w:p>
    <w:p w14:paraId="21F461B4" w14:textId="77777777" w:rsidR="006B0BA2" w:rsidRPr="00C114A9" w:rsidRDefault="006B0BA2" w:rsidP="006B0BA2">
      <w:pPr>
        <w:spacing w:before="40"/>
      </w:pPr>
    </w:p>
    <w:p w14:paraId="3754F029" w14:textId="77777777" w:rsidR="006B0BA2" w:rsidRPr="00C114A9" w:rsidRDefault="006B0BA2" w:rsidP="006B0BA2">
      <w:pPr>
        <w:spacing w:before="40"/>
      </w:pPr>
    </w:p>
    <w:p w14:paraId="508E3075" w14:textId="77777777" w:rsidR="006B0BA2" w:rsidRPr="00C114A9" w:rsidRDefault="006B0BA2" w:rsidP="006B0BA2">
      <w:pPr>
        <w:tabs>
          <w:tab w:val="right" w:leader="dot" w:pos="7513"/>
        </w:tabs>
        <w:spacing w:before="40"/>
      </w:pPr>
      <w:r w:rsidRPr="00C114A9">
        <w:t xml:space="preserve">*My proxy is authorised to vote for/against the resolution </w:t>
      </w:r>
      <w:r w:rsidRPr="00C114A9">
        <w:tab/>
      </w:r>
    </w:p>
    <w:p w14:paraId="79E5D0FE" w14:textId="77777777" w:rsidR="006B0BA2" w:rsidRPr="00041660" w:rsidRDefault="006B0BA2" w:rsidP="006B0BA2">
      <w:pPr>
        <w:spacing w:before="40"/>
        <w:ind w:left="5529"/>
        <w:rPr>
          <w:rStyle w:val="charItals"/>
          <w:sz w:val="20"/>
        </w:rPr>
      </w:pPr>
      <w:r w:rsidRPr="00041660">
        <w:rPr>
          <w:rStyle w:val="charItals"/>
          <w:sz w:val="20"/>
        </w:rPr>
        <w:t>insert details of resolution</w:t>
      </w:r>
    </w:p>
    <w:p w14:paraId="008F8DF9" w14:textId="77777777" w:rsidR="006B0BA2" w:rsidRPr="00041660" w:rsidRDefault="006B0BA2" w:rsidP="006B0BA2">
      <w:pPr>
        <w:pStyle w:val="IMain"/>
        <w:rPr>
          <w:rStyle w:val="charItals"/>
        </w:rPr>
      </w:pPr>
      <w:r w:rsidRPr="00041660">
        <w:rPr>
          <w:rStyle w:val="charItals"/>
        </w:rPr>
        <w:t>*to be inserted if desired</w:t>
      </w:r>
    </w:p>
    <w:p w14:paraId="447711EC" w14:textId="77777777" w:rsidR="007E0FAD" w:rsidRDefault="007E0FAD">
      <w:pPr>
        <w:pStyle w:val="03Schedule"/>
        <w:sectPr w:rsidR="007E0FAD">
          <w:headerReference w:type="even" r:id="rId127"/>
          <w:headerReference w:type="default" r:id="rId128"/>
          <w:footerReference w:type="even" r:id="rId129"/>
          <w:footerReference w:type="default" r:id="rId130"/>
          <w:type w:val="continuous"/>
          <w:pgSz w:w="11907" w:h="16839" w:code="9"/>
          <w:pgMar w:top="3880" w:right="1900" w:bottom="3100" w:left="2300" w:header="2280" w:footer="1760" w:gutter="0"/>
          <w:cols w:space="720"/>
        </w:sectPr>
      </w:pPr>
    </w:p>
    <w:p w14:paraId="072973AD" w14:textId="77777777" w:rsidR="006B0BA2" w:rsidRPr="00C114A9" w:rsidRDefault="006B0BA2" w:rsidP="006B0BA2">
      <w:pPr>
        <w:pStyle w:val="PageBreak"/>
      </w:pPr>
      <w:r w:rsidRPr="00C114A9">
        <w:br w:type="page"/>
      </w:r>
    </w:p>
    <w:p w14:paraId="5C475766" w14:textId="200263D0" w:rsidR="006B0BA2" w:rsidRPr="00AE112D" w:rsidRDefault="007E0FAD" w:rsidP="007E0FAD">
      <w:pPr>
        <w:pStyle w:val="Sched-Part"/>
      </w:pPr>
      <w:bookmarkStart w:id="97" w:name="_Toc157419854"/>
      <w:r w:rsidRPr="00AE112D">
        <w:rPr>
          <w:rStyle w:val="CharPartNo"/>
        </w:rPr>
        <w:lastRenderedPageBreak/>
        <w:t>Part 1.9</w:t>
      </w:r>
      <w:r w:rsidRPr="00C114A9">
        <w:tab/>
      </w:r>
      <w:r w:rsidR="006B0BA2" w:rsidRPr="00AE112D">
        <w:rPr>
          <w:rStyle w:val="CharPartText"/>
        </w:rPr>
        <w:t>Dictionary</w:t>
      </w:r>
      <w:bookmarkEnd w:id="97"/>
    </w:p>
    <w:p w14:paraId="37F0D84F" w14:textId="77777777" w:rsidR="006B0BA2" w:rsidRPr="00C114A9" w:rsidRDefault="006B0BA2" w:rsidP="006B0BA2">
      <w:pPr>
        <w:pStyle w:val="aNote"/>
      </w:pPr>
      <w:r w:rsidRPr="00041660">
        <w:rPr>
          <w:rStyle w:val="charItals"/>
        </w:rPr>
        <w:t>Note 1</w:t>
      </w:r>
      <w:r w:rsidRPr="00041660">
        <w:rPr>
          <w:rStyle w:val="charItals"/>
        </w:rPr>
        <w:tab/>
      </w:r>
      <w:r w:rsidRPr="00C114A9">
        <w:t>Terms used in the Association’s rules have the same meaning that they have in the Act. For example, the following terms are defined in the Act, </w:t>
      </w:r>
      <w:proofErr w:type="spellStart"/>
      <w:r w:rsidRPr="00C114A9">
        <w:t>dict</w:t>
      </w:r>
      <w:proofErr w:type="spellEnd"/>
      <w:r w:rsidRPr="00C114A9">
        <w:t>:</w:t>
      </w:r>
    </w:p>
    <w:p w14:paraId="2DA70E3D" w14:textId="5EFCB6EC" w:rsidR="006B0BA2" w:rsidRPr="00C114A9" w:rsidRDefault="007E0FAD" w:rsidP="007E0FAD">
      <w:pPr>
        <w:pStyle w:val="aNoteBulletss"/>
        <w:tabs>
          <w:tab w:val="left" w:pos="2300"/>
        </w:tabs>
      </w:pPr>
      <w:r w:rsidRPr="00C114A9">
        <w:rPr>
          <w:rFonts w:ascii="Symbol" w:hAnsi="Symbol"/>
        </w:rPr>
        <w:t></w:t>
      </w:r>
      <w:r w:rsidRPr="00C114A9">
        <w:rPr>
          <w:rFonts w:ascii="Symbol" w:hAnsi="Symbol"/>
        </w:rPr>
        <w:tab/>
      </w:r>
      <w:r w:rsidR="006B0BA2" w:rsidRPr="00C114A9">
        <w:t>accounting records</w:t>
      </w:r>
    </w:p>
    <w:p w14:paraId="7CDA1532" w14:textId="46DB1D38" w:rsidR="006B0BA2" w:rsidRPr="00C114A9" w:rsidRDefault="007E0FAD" w:rsidP="007E0FAD">
      <w:pPr>
        <w:pStyle w:val="aNoteBulletss"/>
        <w:tabs>
          <w:tab w:val="left" w:pos="2300"/>
        </w:tabs>
      </w:pPr>
      <w:r w:rsidRPr="00C114A9">
        <w:rPr>
          <w:rFonts w:ascii="Symbol" w:hAnsi="Symbol"/>
        </w:rPr>
        <w:t></w:t>
      </w:r>
      <w:r w:rsidRPr="00C114A9">
        <w:rPr>
          <w:rFonts w:ascii="Symbol" w:hAnsi="Symbol"/>
        </w:rPr>
        <w:tab/>
      </w:r>
      <w:r w:rsidR="006B0BA2" w:rsidRPr="00C114A9">
        <w:t>annual general meeting</w:t>
      </w:r>
    </w:p>
    <w:p w14:paraId="556C139A" w14:textId="52209403" w:rsidR="006B0BA2" w:rsidRPr="00C114A9" w:rsidRDefault="007E0FAD" w:rsidP="007E0FAD">
      <w:pPr>
        <w:pStyle w:val="aNoteBulletss"/>
        <w:tabs>
          <w:tab w:val="left" w:pos="2300"/>
        </w:tabs>
      </w:pPr>
      <w:r w:rsidRPr="00C114A9">
        <w:rPr>
          <w:rFonts w:ascii="Symbol" w:hAnsi="Symbol"/>
        </w:rPr>
        <w:t></w:t>
      </w:r>
      <w:r w:rsidRPr="00C114A9">
        <w:rPr>
          <w:rFonts w:ascii="Symbol" w:hAnsi="Symbol"/>
        </w:rPr>
        <w:tab/>
      </w:r>
      <w:r w:rsidR="006B0BA2" w:rsidRPr="00C114A9">
        <w:t>committee</w:t>
      </w:r>
    </w:p>
    <w:p w14:paraId="2E38DF47" w14:textId="21FF16F6" w:rsidR="006B0BA2" w:rsidRPr="00C114A9" w:rsidRDefault="007E0FAD" w:rsidP="007E0FAD">
      <w:pPr>
        <w:pStyle w:val="aNoteBulletss"/>
        <w:tabs>
          <w:tab w:val="left" w:pos="2300"/>
        </w:tabs>
      </w:pPr>
      <w:r w:rsidRPr="00C114A9">
        <w:rPr>
          <w:rFonts w:ascii="Symbol" w:hAnsi="Symbol"/>
        </w:rPr>
        <w:t></w:t>
      </w:r>
      <w:r w:rsidRPr="00C114A9">
        <w:rPr>
          <w:rFonts w:ascii="Symbol" w:hAnsi="Symbol"/>
        </w:rPr>
        <w:tab/>
      </w:r>
      <w:r w:rsidR="006B0BA2" w:rsidRPr="00C114A9">
        <w:t>incorporated</w:t>
      </w:r>
    </w:p>
    <w:p w14:paraId="56DA6296" w14:textId="291EE9E1" w:rsidR="006B0BA2" w:rsidRPr="00C114A9" w:rsidRDefault="007E0FAD" w:rsidP="007E0FAD">
      <w:pPr>
        <w:pStyle w:val="aNoteBulletss"/>
        <w:tabs>
          <w:tab w:val="left" w:pos="2300"/>
        </w:tabs>
      </w:pPr>
      <w:r w:rsidRPr="00C114A9">
        <w:rPr>
          <w:rFonts w:ascii="Symbol" w:hAnsi="Symbol"/>
        </w:rPr>
        <w:t></w:t>
      </w:r>
      <w:r w:rsidRPr="00C114A9">
        <w:rPr>
          <w:rFonts w:ascii="Symbol" w:hAnsi="Symbol"/>
        </w:rPr>
        <w:tab/>
      </w:r>
      <w:r w:rsidR="006B0BA2" w:rsidRPr="00C114A9">
        <w:t>member</w:t>
      </w:r>
    </w:p>
    <w:p w14:paraId="1304EC63" w14:textId="67A46761" w:rsidR="006B0BA2" w:rsidRPr="00C114A9" w:rsidRDefault="007E0FAD" w:rsidP="007E0FAD">
      <w:pPr>
        <w:pStyle w:val="aNoteBulletss"/>
        <w:tabs>
          <w:tab w:val="left" w:pos="2300"/>
        </w:tabs>
      </w:pPr>
      <w:r w:rsidRPr="00C114A9">
        <w:rPr>
          <w:rFonts w:ascii="Symbol" w:hAnsi="Symbol"/>
        </w:rPr>
        <w:t></w:t>
      </w:r>
      <w:r w:rsidRPr="00C114A9">
        <w:rPr>
          <w:rFonts w:ascii="Symbol" w:hAnsi="Symbol"/>
        </w:rPr>
        <w:tab/>
      </w:r>
      <w:r w:rsidR="006B0BA2" w:rsidRPr="00C114A9">
        <w:t>model rules</w:t>
      </w:r>
    </w:p>
    <w:p w14:paraId="3EED47EA" w14:textId="35285728" w:rsidR="006B0BA2" w:rsidRPr="00C114A9" w:rsidRDefault="007E0FAD" w:rsidP="007E0FAD">
      <w:pPr>
        <w:pStyle w:val="aNoteBulletss"/>
        <w:tabs>
          <w:tab w:val="left" w:pos="2300"/>
        </w:tabs>
      </w:pPr>
      <w:r w:rsidRPr="00C114A9">
        <w:rPr>
          <w:rFonts w:ascii="Symbol" w:hAnsi="Symbol"/>
        </w:rPr>
        <w:t></w:t>
      </w:r>
      <w:r w:rsidRPr="00C114A9">
        <w:rPr>
          <w:rFonts w:ascii="Symbol" w:hAnsi="Symbol"/>
        </w:rPr>
        <w:tab/>
      </w:r>
      <w:r w:rsidR="006B0BA2" w:rsidRPr="00C114A9">
        <w:t>objects</w:t>
      </w:r>
    </w:p>
    <w:p w14:paraId="2FECAD75" w14:textId="7A29EAF9" w:rsidR="006B0BA2" w:rsidRPr="00C114A9" w:rsidRDefault="007E0FAD" w:rsidP="007E0FAD">
      <w:pPr>
        <w:pStyle w:val="aNoteBulletss"/>
        <w:tabs>
          <w:tab w:val="left" w:pos="2300"/>
        </w:tabs>
      </w:pPr>
      <w:r w:rsidRPr="00C114A9">
        <w:rPr>
          <w:rFonts w:ascii="Symbol" w:hAnsi="Symbol"/>
        </w:rPr>
        <w:t></w:t>
      </w:r>
      <w:r w:rsidRPr="00C114A9">
        <w:rPr>
          <w:rFonts w:ascii="Symbol" w:hAnsi="Symbol"/>
        </w:rPr>
        <w:tab/>
      </w:r>
      <w:r w:rsidR="006B0BA2" w:rsidRPr="00C114A9">
        <w:t>register of members</w:t>
      </w:r>
    </w:p>
    <w:p w14:paraId="25C725FE" w14:textId="3E0FAB42" w:rsidR="006B0BA2" w:rsidRPr="00C114A9" w:rsidRDefault="007E0FAD" w:rsidP="007E0FAD">
      <w:pPr>
        <w:pStyle w:val="aNoteBulletss"/>
        <w:keepNext/>
        <w:tabs>
          <w:tab w:val="left" w:pos="2300"/>
        </w:tabs>
      </w:pPr>
      <w:r w:rsidRPr="00C114A9">
        <w:rPr>
          <w:rFonts w:ascii="Symbol" w:hAnsi="Symbol"/>
        </w:rPr>
        <w:t></w:t>
      </w:r>
      <w:r w:rsidRPr="00C114A9">
        <w:rPr>
          <w:rFonts w:ascii="Symbol" w:hAnsi="Symbol"/>
        </w:rPr>
        <w:tab/>
      </w:r>
      <w:r w:rsidR="006B0BA2" w:rsidRPr="00C114A9">
        <w:t>special resolution.</w:t>
      </w:r>
    </w:p>
    <w:p w14:paraId="6409357F" w14:textId="2228652E" w:rsidR="006B0BA2" w:rsidRPr="00C114A9" w:rsidRDefault="006B0BA2" w:rsidP="006B0BA2">
      <w:pPr>
        <w:pStyle w:val="aNote"/>
      </w:pPr>
      <w:r w:rsidRPr="00041660">
        <w:rPr>
          <w:rStyle w:val="charItals"/>
        </w:rPr>
        <w:t>Note 2</w:t>
      </w:r>
      <w:r w:rsidRPr="00041660">
        <w:rPr>
          <w:rStyle w:val="charItals"/>
        </w:rPr>
        <w:tab/>
      </w:r>
      <w:r w:rsidRPr="00C114A9">
        <w:t xml:space="preserve">The </w:t>
      </w:r>
      <w:hyperlink r:id="rId131" w:tooltip="A2001-14" w:history="1">
        <w:r w:rsidR="00041660" w:rsidRPr="00041660">
          <w:rPr>
            <w:rStyle w:val="charCitHyperlinkAbbrev"/>
          </w:rPr>
          <w:t>Legislation Act</w:t>
        </w:r>
      </w:hyperlink>
      <w:r w:rsidRPr="00C114A9">
        <w:t xml:space="preserve"> contains definitions relevant to the Association’s rules. For example:</w:t>
      </w:r>
    </w:p>
    <w:p w14:paraId="50563A21" w14:textId="1F594097" w:rsidR="006B0BA2" w:rsidRPr="00C114A9" w:rsidRDefault="007E0FAD" w:rsidP="007E0FAD">
      <w:pPr>
        <w:pStyle w:val="aNoteBulletss"/>
        <w:tabs>
          <w:tab w:val="left" w:pos="2300"/>
        </w:tabs>
      </w:pPr>
      <w:r w:rsidRPr="00C114A9">
        <w:rPr>
          <w:rFonts w:ascii="Symbol" w:hAnsi="Symbol"/>
        </w:rPr>
        <w:t></w:t>
      </w:r>
      <w:r w:rsidRPr="00C114A9">
        <w:rPr>
          <w:rFonts w:ascii="Symbol" w:hAnsi="Symbol"/>
        </w:rPr>
        <w:tab/>
      </w:r>
      <w:r w:rsidR="006B0BA2" w:rsidRPr="00C114A9">
        <w:t>authorised deposit-taking institution</w:t>
      </w:r>
    </w:p>
    <w:p w14:paraId="1700DA89" w14:textId="4DADCB33" w:rsidR="006B0BA2" w:rsidRPr="00C114A9" w:rsidRDefault="007E0FAD" w:rsidP="007E0FAD">
      <w:pPr>
        <w:pStyle w:val="aNoteBulletss"/>
        <w:tabs>
          <w:tab w:val="left" w:pos="2300"/>
        </w:tabs>
      </w:pPr>
      <w:r w:rsidRPr="00C114A9">
        <w:rPr>
          <w:rFonts w:ascii="Symbol" w:hAnsi="Symbol"/>
        </w:rPr>
        <w:t></w:t>
      </w:r>
      <w:r w:rsidRPr="00C114A9">
        <w:rPr>
          <w:rFonts w:ascii="Symbol" w:hAnsi="Symbol"/>
        </w:rPr>
        <w:tab/>
      </w:r>
      <w:r w:rsidR="006B0BA2" w:rsidRPr="00C114A9">
        <w:t>document</w:t>
      </w:r>
    </w:p>
    <w:p w14:paraId="16CC6561" w14:textId="3B2676F1" w:rsidR="006B0BA2" w:rsidRPr="00C114A9" w:rsidRDefault="007E0FAD" w:rsidP="007E0FAD">
      <w:pPr>
        <w:pStyle w:val="aNoteBulletss"/>
        <w:tabs>
          <w:tab w:val="left" w:pos="2300"/>
        </w:tabs>
      </w:pPr>
      <w:r w:rsidRPr="00C114A9">
        <w:rPr>
          <w:rFonts w:ascii="Symbol" w:hAnsi="Symbol"/>
        </w:rPr>
        <w:t></w:t>
      </w:r>
      <w:r w:rsidRPr="00C114A9">
        <w:rPr>
          <w:rFonts w:ascii="Symbol" w:hAnsi="Symbol"/>
        </w:rPr>
        <w:tab/>
      </w:r>
      <w:r w:rsidR="006B0BA2" w:rsidRPr="00C114A9">
        <w:t>may (see s 146)</w:t>
      </w:r>
    </w:p>
    <w:p w14:paraId="3A5A0923" w14:textId="7E6671BE" w:rsidR="006B0BA2" w:rsidRPr="00C114A9" w:rsidRDefault="007E0FAD" w:rsidP="007E0FAD">
      <w:pPr>
        <w:pStyle w:val="aNoteBulletss"/>
        <w:tabs>
          <w:tab w:val="left" w:pos="2300"/>
        </w:tabs>
      </w:pPr>
      <w:r w:rsidRPr="00C114A9">
        <w:rPr>
          <w:rFonts w:ascii="Symbol" w:hAnsi="Symbol"/>
        </w:rPr>
        <w:t></w:t>
      </w:r>
      <w:r w:rsidRPr="00C114A9">
        <w:rPr>
          <w:rFonts w:ascii="Symbol" w:hAnsi="Symbol"/>
        </w:rPr>
        <w:tab/>
      </w:r>
      <w:r w:rsidR="006B0BA2" w:rsidRPr="00C114A9">
        <w:t>must (see s 146)</w:t>
      </w:r>
    </w:p>
    <w:p w14:paraId="2B1D67D2" w14:textId="1B39405A" w:rsidR="006B0BA2" w:rsidRPr="00C114A9" w:rsidRDefault="007E0FAD" w:rsidP="007E0FAD">
      <w:pPr>
        <w:pStyle w:val="aNoteBulletss"/>
        <w:tabs>
          <w:tab w:val="left" w:pos="2300"/>
        </w:tabs>
      </w:pPr>
      <w:r w:rsidRPr="00C114A9">
        <w:rPr>
          <w:rFonts w:ascii="Symbol" w:hAnsi="Symbol"/>
        </w:rPr>
        <w:t></w:t>
      </w:r>
      <w:r w:rsidRPr="00C114A9">
        <w:rPr>
          <w:rFonts w:ascii="Symbol" w:hAnsi="Symbol"/>
        </w:rPr>
        <w:tab/>
      </w:r>
      <w:r w:rsidR="006B0BA2" w:rsidRPr="00C114A9">
        <w:t>writing.</w:t>
      </w:r>
    </w:p>
    <w:p w14:paraId="2224B08B" w14:textId="5A0D3C78" w:rsidR="006B0BA2" w:rsidRPr="00C114A9" w:rsidRDefault="006B0BA2" w:rsidP="007E0FAD">
      <w:pPr>
        <w:pStyle w:val="aDef"/>
      </w:pPr>
      <w:r w:rsidRPr="00C114A9">
        <w:rPr>
          <w:rStyle w:val="charBoldItals"/>
        </w:rPr>
        <w:t>Act</w:t>
      </w:r>
      <w:r w:rsidRPr="00C114A9">
        <w:t xml:space="preserve"> means the</w:t>
      </w:r>
      <w:r w:rsidRPr="00C114A9">
        <w:rPr>
          <w:sz w:val="20"/>
        </w:rPr>
        <w:t xml:space="preserve"> </w:t>
      </w:r>
      <w:hyperlink r:id="rId132" w:tooltip="A1991-46" w:history="1">
        <w:r w:rsidR="00041660" w:rsidRPr="00041660">
          <w:rPr>
            <w:rStyle w:val="charCitHyperlinkItal"/>
          </w:rPr>
          <w:t>Associations Incorporation Act 1991</w:t>
        </w:r>
      </w:hyperlink>
      <w:r w:rsidRPr="00C114A9">
        <w:rPr>
          <w:sz w:val="20"/>
        </w:rPr>
        <w:t>.</w:t>
      </w:r>
    </w:p>
    <w:p w14:paraId="74958262" w14:textId="66D5377C" w:rsidR="006B0BA2" w:rsidRPr="00C114A9" w:rsidRDefault="006B0BA2" w:rsidP="007E0FAD">
      <w:pPr>
        <w:pStyle w:val="aDef"/>
      </w:pPr>
      <w:r w:rsidRPr="00041660">
        <w:rPr>
          <w:rStyle w:val="charBoldItals"/>
        </w:rPr>
        <w:t>annual membership fee</w:t>
      </w:r>
      <w:r w:rsidRPr="00C114A9">
        <w:t>—see section </w:t>
      </w:r>
      <w:r w:rsidR="00173EEF" w:rsidRPr="00C114A9">
        <w:t>7</w:t>
      </w:r>
      <w:r w:rsidRPr="00C114A9">
        <w:t> (2).</w:t>
      </w:r>
    </w:p>
    <w:p w14:paraId="26B7EB28" w14:textId="76E1DB72" w:rsidR="006B0BA2" w:rsidRPr="00C114A9" w:rsidRDefault="006B0BA2" w:rsidP="007E0FAD">
      <w:pPr>
        <w:pStyle w:val="aDef"/>
      </w:pPr>
      <w:r w:rsidRPr="00041660">
        <w:rPr>
          <w:rStyle w:val="charBoldItals"/>
        </w:rPr>
        <w:t>appeal notice</w:t>
      </w:r>
      <w:r w:rsidRPr="00C114A9">
        <w:t>—see section </w:t>
      </w:r>
      <w:r w:rsidR="00173EEF" w:rsidRPr="00C114A9">
        <w:t>32</w:t>
      </w:r>
      <w:r w:rsidRPr="00C114A9">
        <w:t>.</w:t>
      </w:r>
    </w:p>
    <w:p w14:paraId="78C51340" w14:textId="77777777" w:rsidR="006B0BA2" w:rsidRPr="00C114A9" w:rsidRDefault="006B0BA2" w:rsidP="007E0FAD">
      <w:pPr>
        <w:pStyle w:val="aDef"/>
      </w:pPr>
      <w:r w:rsidRPr="00041660">
        <w:rPr>
          <w:rStyle w:val="charBoldItals"/>
        </w:rPr>
        <w:t>Association</w:t>
      </w:r>
      <w:r w:rsidRPr="00C114A9">
        <w:t>—see section 1.</w:t>
      </w:r>
    </w:p>
    <w:p w14:paraId="3B808785" w14:textId="431911D4" w:rsidR="006B0BA2" w:rsidRPr="00041660" w:rsidRDefault="006B0BA2" w:rsidP="007E0FAD">
      <w:pPr>
        <w:pStyle w:val="aDef"/>
      </w:pPr>
      <w:r w:rsidRPr="00C114A9">
        <w:rPr>
          <w:rStyle w:val="charBoldItals"/>
        </w:rPr>
        <w:t>authorising member</w:t>
      </w:r>
      <w:r w:rsidRPr="00041660">
        <w:t>, for a general meeting—see section </w:t>
      </w:r>
      <w:r w:rsidR="00173EEF" w:rsidRPr="00C114A9">
        <w:t>61</w:t>
      </w:r>
      <w:r w:rsidRPr="00041660">
        <w:t xml:space="preserve"> (1).</w:t>
      </w:r>
    </w:p>
    <w:p w14:paraId="4CDBCA2A" w14:textId="2D2DACDB" w:rsidR="006B0BA2" w:rsidRPr="00041660" w:rsidRDefault="006B0BA2" w:rsidP="007E0FAD">
      <w:pPr>
        <w:pStyle w:val="aDef"/>
      </w:pPr>
      <w:r w:rsidRPr="00C114A9">
        <w:rPr>
          <w:rStyle w:val="charBoldItals"/>
        </w:rPr>
        <w:t>committee meeting</w:t>
      </w:r>
      <w:r w:rsidRPr="00041660">
        <w:t>—see section </w:t>
      </w:r>
      <w:r w:rsidR="00173EEF" w:rsidRPr="00041660">
        <w:t>49</w:t>
      </w:r>
      <w:r w:rsidRPr="00041660">
        <w:t> (1).</w:t>
      </w:r>
    </w:p>
    <w:p w14:paraId="26E786B9" w14:textId="77777777" w:rsidR="006B0BA2" w:rsidRPr="00041660" w:rsidRDefault="006B0BA2" w:rsidP="007E0FAD">
      <w:pPr>
        <w:pStyle w:val="aDef"/>
      </w:pPr>
      <w:r w:rsidRPr="00C114A9">
        <w:rPr>
          <w:rStyle w:val="charBoldItals"/>
        </w:rPr>
        <w:t>committee meeting notice</w:t>
      </w:r>
      <w:r w:rsidRPr="00041660">
        <w:t>—see section 49 (1).</w:t>
      </w:r>
    </w:p>
    <w:p w14:paraId="1B283C67" w14:textId="77777777" w:rsidR="006B0BA2" w:rsidRPr="00C114A9" w:rsidRDefault="006B0BA2" w:rsidP="007E0FAD">
      <w:pPr>
        <w:pStyle w:val="aDef"/>
      </w:pPr>
      <w:r w:rsidRPr="00C114A9">
        <w:rPr>
          <w:rStyle w:val="charBoldItals"/>
        </w:rPr>
        <w:t>contact details</w:t>
      </w:r>
      <w:r w:rsidRPr="00C114A9">
        <w:t>, for a person, includes the person’s address, email and telephone number.</w:t>
      </w:r>
    </w:p>
    <w:p w14:paraId="71A2030C" w14:textId="77777777" w:rsidR="006B0BA2" w:rsidRPr="00041660" w:rsidRDefault="006B0BA2" w:rsidP="007E0FAD">
      <w:pPr>
        <w:pStyle w:val="aDef"/>
        <w:keepNext/>
      </w:pPr>
      <w:r w:rsidRPr="00041660">
        <w:rPr>
          <w:rStyle w:val="charBoldItals"/>
        </w:rPr>
        <w:lastRenderedPageBreak/>
        <w:t>decision</w:t>
      </w:r>
      <w:r w:rsidRPr="00041660">
        <w:rPr>
          <w:rStyle w:val="charBoldItals"/>
        </w:rPr>
        <w:noBreakHyphen/>
        <w:t>maker</w:t>
      </w:r>
      <w:r w:rsidRPr="00041660">
        <w:t xml:space="preserve"> means—</w:t>
      </w:r>
    </w:p>
    <w:p w14:paraId="6F5BD612" w14:textId="01FBCEFF" w:rsidR="006B0BA2" w:rsidRPr="00041660" w:rsidRDefault="007E0FAD" w:rsidP="007E0FAD">
      <w:pPr>
        <w:pStyle w:val="aDefpara"/>
        <w:keepNext/>
      </w:pPr>
      <w:r>
        <w:tab/>
      </w:r>
      <w:r w:rsidRPr="00041660">
        <w:t>(a)</w:t>
      </w:r>
      <w:r w:rsidRPr="00041660">
        <w:tab/>
      </w:r>
      <w:r w:rsidR="006B0BA2" w:rsidRPr="00041660">
        <w:t>for a dispute resolution procedure—the person appointed under section </w:t>
      </w:r>
      <w:r w:rsidR="00173EEF" w:rsidRPr="00041660">
        <w:t>15</w:t>
      </w:r>
      <w:r w:rsidR="006B0BA2" w:rsidRPr="00041660">
        <w:t>; and</w:t>
      </w:r>
    </w:p>
    <w:p w14:paraId="31307457" w14:textId="3440B254" w:rsidR="006B0BA2" w:rsidRPr="00041660" w:rsidRDefault="007E0FAD" w:rsidP="007E0FAD">
      <w:pPr>
        <w:pStyle w:val="aDefpara"/>
      </w:pPr>
      <w:r>
        <w:tab/>
      </w:r>
      <w:r w:rsidRPr="00041660">
        <w:t>(b)</w:t>
      </w:r>
      <w:r w:rsidRPr="00041660">
        <w:tab/>
      </w:r>
      <w:r w:rsidR="006B0BA2" w:rsidRPr="00041660">
        <w:t>for a disciplinary procedure—the person appointed under section </w:t>
      </w:r>
      <w:r w:rsidR="00173EEF" w:rsidRPr="00041660">
        <w:t>24</w:t>
      </w:r>
      <w:r w:rsidR="006B0BA2" w:rsidRPr="00041660">
        <w:t>.</w:t>
      </w:r>
    </w:p>
    <w:p w14:paraId="2AEBF490" w14:textId="77777777" w:rsidR="006B0BA2" w:rsidRPr="00C114A9" w:rsidRDefault="006B0BA2" w:rsidP="007E0FAD">
      <w:pPr>
        <w:pStyle w:val="aDef"/>
      </w:pPr>
      <w:r w:rsidRPr="00041660">
        <w:rPr>
          <w:rStyle w:val="charBoldItals"/>
        </w:rPr>
        <w:t>disciplinary action</w:t>
      </w:r>
      <w:r w:rsidRPr="00C114A9">
        <w:rPr>
          <w:bCs/>
          <w:iCs/>
        </w:rPr>
        <w:t xml:space="preserve">, against a member of the Association </w:t>
      </w:r>
      <w:r w:rsidRPr="00C114A9">
        <w:t>in relation to the member’s status as a member of the Association</w:t>
      </w:r>
      <w:r w:rsidRPr="00C114A9">
        <w:rPr>
          <w:bCs/>
          <w:iCs/>
        </w:rPr>
        <w:t>, for division 1.3.2 (Disciplinary procedure)</w:t>
      </w:r>
      <w:r w:rsidRPr="00C114A9">
        <w:rPr>
          <w:color w:val="000000"/>
        </w:rPr>
        <w:t>—</w:t>
      </w:r>
      <w:r w:rsidRPr="00C114A9">
        <w:t>see section 19.</w:t>
      </w:r>
    </w:p>
    <w:p w14:paraId="391212AD" w14:textId="77777777" w:rsidR="006B0BA2" w:rsidRPr="00041660" w:rsidRDefault="006B0BA2" w:rsidP="007E0FAD">
      <w:pPr>
        <w:pStyle w:val="aDef"/>
      </w:pPr>
      <w:r w:rsidRPr="00041660">
        <w:rPr>
          <w:rStyle w:val="charBoldItals"/>
        </w:rPr>
        <w:t>disciplinary action decision</w:t>
      </w:r>
      <w:r w:rsidRPr="00041660">
        <w:t xml:space="preserve">—see </w:t>
      </w:r>
      <w:r w:rsidRPr="00C114A9">
        <w:t>section 26 (1) (b).</w:t>
      </w:r>
    </w:p>
    <w:p w14:paraId="056352F0" w14:textId="6C81B623" w:rsidR="006B0BA2" w:rsidRPr="00041660" w:rsidRDefault="006B0BA2" w:rsidP="007E0FAD">
      <w:pPr>
        <w:pStyle w:val="aDef"/>
      </w:pPr>
      <w:r w:rsidRPr="00041660">
        <w:rPr>
          <w:rStyle w:val="charBoldItals"/>
        </w:rPr>
        <w:t>dispute decision</w:t>
      </w:r>
      <w:r w:rsidRPr="00041660">
        <w:t xml:space="preserve">—see </w:t>
      </w:r>
      <w:r w:rsidRPr="00C114A9">
        <w:t>section </w:t>
      </w:r>
      <w:r w:rsidR="00173EEF" w:rsidRPr="00C114A9">
        <w:t>18</w:t>
      </w:r>
      <w:r w:rsidRPr="00C114A9">
        <w:t> (b).</w:t>
      </w:r>
    </w:p>
    <w:p w14:paraId="4E717DBB" w14:textId="5884DCAB" w:rsidR="006B0BA2" w:rsidRPr="00041660" w:rsidRDefault="006B0BA2" w:rsidP="007E0FAD">
      <w:pPr>
        <w:pStyle w:val="aDef"/>
      </w:pPr>
      <w:r w:rsidRPr="00C114A9">
        <w:rPr>
          <w:rStyle w:val="charBoldItals"/>
        </w:rPr>
        <w:t>dispute summary</w:t>
      </w:r>
      <w:r w:rsidRPr="00041660">
        <w:t>—see section </w:t>
      </w:r>
      <w:r w:rsidR="00173EEF" w:rsidRPr="00041660">
        <w:t>14</w:t>
      </w:r>
      <w:r w:rsidRPr="00041660">
        <w:t> (2) (b).</w:t>
      </w:r>
    </w:p>
    <w:p w14:paraId="72F13FC7" w14:textId="7A111BD9" w:rsidR="006B0BA2" w:rsidRPr="00041660" w:rsidRDefault="006B0BA2" w:rsidP="007E0FAD">
      <w:pPr>
        <w:pStyle w:val="aDef"/>
      </w:pPr>
      <w:r w:rsidRPr="00C114A9">
        <w:rPr>
          <w:rStyle w:val="charBoldItals"/>
          <w:bCs/>
          <w:iCs/>
        </w:rPr>
        <w:t>due date</w:t>
      </w:r>
      <w:r w:rsidRPr="00041660">
        <w:t>, for payment of an annual membership fee—see section </w:t>
      </w:r>
      <w:r w:rsidR="00173EEF" w:rsidRPr="00C114A9">
        <w:t>7</w:t>
      </w:r>
      <w:r w:rsidRPr="00C114A9">
        <w:t> (4).</w:t>
      </w:r>
    </w:p>
    <w:p w14:paraId="2C28B51F" w14:textId="77777777" w:rsidR="006B0BA2" w:rsidRPr="00C114A9" w:rsidRDefault="006B0BA2" w:rsidP="007E0FAD">
      <w:pPr>
        <w:pStyle w:val="aDef"/>
        <w:keepNext/>
      </w:pPr>
      <w:r w:rsidRPr="00C114A9">
        <w:rPr>
          <w:rStyle w:val="charBoldItals"/>
        </w:rPr>
        <w:t>financial year</w:t>
      </w:r>
      <w:r w:rsidRPr="00C114A9">
        <w:t xml:space="preserve"> means the year ending on 30 June.</w:t>
      </w:r>
    </w:p>
    <w:p w14:paraId="30B93B9B" w14:textId="487672CA" w:rsidR="006B0BA2" w:rsidRPr="00C114A9" w:rsidRDefault="006B0BA2" w:rsidP="006B0BA2">
      <w:pPr>
        <w:pStyle w:val="aNote"/>
      </w:pPr>
      <w:r w:rsidRPr="00041660">
        <w:rPr>
          <w:rStyle w:val="charItals"/>
        </w:rPr>
        <w:t>Note</w:t>
      </w:r>
      <w:r w:rsidRPr="00041660">
        <w:rPr>
          <w:rStyle w:val="charItals"/>
        </w:rPr>
        <w:tab/>
      </w:r>
      <w:r w:rsidRPr="00C114A9">
        <w:t xml:space="preserve">Financial year is defined in the Act to mean the period not exceeding 12 months, fixed by the Association’s rules as the Association’s financial year (see </w:t>
      </w:r>
      <w:hyperlink r:id="rId133" w:tooltip="Associations Incorporation Act 1991" w:history="1">
        <w:r w:rsidR="001E2734" w:rsidRPr="00083BA8">
          <w:rPr>
            <w:rStyle w:val="charCitHyperlinkAbbrev"/>
          </w:rPr>
          <w:t>Act</w:t>
        </w:r>
      </w:hyperlink>
      <w:r w:rsidRPr="00C114A9">
        <w:t xml:space="preserve">, </w:t>
      </w:r>
      <w:proofErr w:type="spellStart"/>
      <w:r w:rsidRPr="00C114A9">
        <w:t>dict</w:t>
      </w:r>
      <w:proofErr w:type="spellEnd"/>
      <w:r w:rsidRPr="00C114A9">
        <w:t>).</w:t>
      </w:r>
    </w:p>
    <w:p w14:paraId="4D307EE0" w14:textId="77777777" w:rsidR="006B0BA2" w:rsidRPr="00C114A9" w:rsidRDefault="006B0BA2" w:rsidP="007E0FAD">
      <w:pPr>
        <w:pStyle w:val="aDef"/>
      </w:pPr>
      <w:r w:rsidRPr="00041660">
        <w:rPr>
          <w:rStyle w:val="charBoldItals"/>
        </w:rPr>
        <w:t>general meeting notice</w:t>
      </w:r>
      <w:r w:rsidRPr="00C114A9">
        <w:t>—see section 59 (1).</w:t>
      </w:r>
    </w:p>
    <w:p w14:paraId="588041D9" w14:textId="7019BC52" w:rsidR="006B0BA2" w:rsidRPr="00C114A9" w:rsidRDefault="006B0BA2" w:rsidP="007E0FAD">
      <w:pPr>
        <w:pStyle w:val="aDef"/>
      </w:pPr>
      <w:r w:rsidRPr="00041660">
        <w:rPr>
          <w:rStyle w:val="charBoldItals"/>
        </w:rPr>
        <w:t>ground for disciplinary action</w:t>
      </w:r>
      <w:r w:rsidRPr="00C114A9">
        <w:rPr>
          <w:bCs/>
          <w:iCs/>
        </w:rPr>
        <w:t>, for division 1.3.2 (Disciplinary procedure)</w:t>
      </w:r>
      <w:r w:rsidRPr="00C114A9">
        <w:rPr>
          <w:color w:val="000000"/>
        </w:rPr>
        <w:t>—</w:t>
      </w:r>
      <w:r w:rsidRPr="00C114A9">
        <w:t>see section </w:t>
      </w:r>
      <w:r w:rsidR="00173EEF" w:rsidRPr="00C114A9">
        <w:t>22</w:t>
      </w:r>
      <w:r w:rsidRPr="00C114A9">
        <w:t>.</w:t>
      </w:r>
    </w:p>
    <w:p w14:paraId="4B6AFFF1" w14:textId="62BBFF44" w:rsidR="006B0BA2" w:rsidRPr="00C114A9" w:rsidRDefault="006B0BA2" w:rsidP="007E0FAD">
      <w:pPr>
        <w:pStyle w:val="aDef"/>
      </w:pPr>
      <w:r w:rsidRPr="00041660">
        <w:rPr>
          <w:rStyle w:val="charBoldItals"/>
        </w:rPr>
        <w:t>joining fee</w:t>
      </w:r>
      <w:r w:rsidRPr="00C114A9">
        <w:t>—see section </w:t>
      </w:r>
      <w:r w:rsidR="00173EEF" w:rsidRPr="00C114A9">
        <w:t>7</w:t>
      </w:r>
      <w:r w:rsidRPr="00C114A9">
        <w:t> (1).</w:t>
      </w:r>
    </w:p>
    <w:p w14:paraId="62E99FC8" w14:textId="2DD61004" w:rsidR="006B0BA2" w:rsidRPr="00C114A9" w:rsidRDefault="006B0BA2" w:rsidP="007E0FAD">
      <w:pPr>
        <w:pStyle w:val="aDef"/>
      </w:pPr>
      <w:r w:rsidRPr="00041660">
        <w:rPr>
          <w:rStyle w:val="charBoldItals"/>
        </w:rPr>
        <w:t>party</w:t>
      </w:r>
      <w:r w:rsidRPr="00C114A9">
        <w:t>, to a dispute, for division 1.3.1 (Dispute resolution procedure)—see section </w:t>
      </w:r>
      <w:r w:rsidR="00173EEF" w:rsidRPr="00C114A9">
        <w:t>12</w:t>
      </w:r>
      <w:r w:rsidRPr="00C114A9">
        <w:t>.</w:t>
      </w:r>
    </w:p>
    <w:p w14:paraId="37A3B6B0" w14:textId="63528414" w:rsidR="006B0BA2" w:rsidRPr="00C114A9" w:rsidRDefault="006B0BA2" w:rsidP="007E0FAD">
      <w:pPr>
        <w:pStyle w:val="aDef"/>
      </w:pPr>
      <w:r w:rsidRPr="00041660">
        <w:rPr>
          <w:rStyle w:val="charBoldItals"/>
        </w:rPr>
        <w:t>proposed disciplinary action</w:t>
      </w:r>
      <w:r w:rsidRPr="00C114A9">
        <w:t>—see section </w:t>
      </w:r>
      <w:r w:rsidR="00173EEF" w:rsidRPr="00C114A9">
        <w:t>23</w:t>
      </w:r>
      <w:r w:rsidRPr="00C114A9">
        <w:t>.</w:t>
      </w:r>
    </w:p>
    <w:p w14:paraId="1EA46185" w14:textId="0F6E0F43" w:rsidR="006B0BA2" w:rsidRPr="00041660" w:rsidRDefault="006B0BA2" w:rsidP="007E0FAD">
      <w:pPr>
        <w:pStyle w:val="aDef"/>
      </w:pPr>
      <w:r w:rsidRPr="00C114A9">
        <w:rPr>
          <w:rStyle w:val="charBoldItals"/>
        </w:rPr>
        <w:t>proxy</w:t>
      </w:r>
      <w:r w:rsidRPr="00041660">
        <w:t>, for a general meeting—see section </w:t>
      </w:r>
      <w:r w:rsidR="00173EEF" w:rsidRPr="00C114A9">
        <w:t>61</w:t>
      </w:r>
      <w:r w:rsidRPr="00041660">
        <w:t xml:space="preserve"> (1).</w:t>
      </w:r>
    </w:p>
    <w:p w14:paraId="233DEE28" w14:textId="5CA5EE54" w:rsidR="006B0BA2" w:rsidRPr="00C114A9" w:rsidRDefault="006B0BA2" w:rsidP="007E0FAD">
      <w:pPr>
        <w:pStyle w:val="aDef"/>
      </w:pPr>
      <w:r w:rsidRPr="00041660">
        <w:rPr>
          <w:rStyle w:val="charBoldItals"/>
        </w:rPr>
        <w:t>requesting members</w:t>
      </w:r>
      <w:r w:rsidRPr="00C114A9">
        <w:rPr>
          <w:bCs/>
          <w:iCs/>
        </w:rPr>
        <w:t>, for a general meeting—see section </w:t>
      </w:r>
      <w:r w:rsidR="00173EEF" w:rsidRPr="00C114A9">
        <w:t>57</w:t>
      </w:r>
      <w:r w:rsidRPr="00C114A9">
        <w:rPr>
          <w:bCs/>
          <w:iCs/>
        </w:rPr>
        <w:t> (1) (a).</w:t>
      </w:r>
    </w:p>
    <w:p w14:paraId="19E628E9" w14:textId="77777777" w:rsidR="006B0BA2" w:rsidRPr="00C114A9" w:rsidRDefault="006B0BA2" w:rsidP="007E0FAD">
      <w:pPr>
        <w:pStyle w:val="aDef"/>
        <w:keepNext/>
      </w:pPr>
      <w:r w:rsidRPr="00041660">
        <w:rPr>
          <w:rStyle w:val="charBoldItals"/>
        </w:rPr>
        <w:lastRenderedPageBreak/>
        <w:t>submission period</w:t>
      </w:r>
      <w:r w:rsidRPr="00C114A9">
        <w:t>—</w:t>
      </w:r>
    </w:p>
    <w:p w14:paraId="2DBC24D9" w14:textId="31060202" w:rsidR="006B0BA2" w:rsidRPr="00C114A9" w:rsidRDefault="007E0FAD" w:rsidP="007E0FAD">
      <w:pPr>
        <w:pStyle w:val="aDefpara"/>
        <w:keepNext/>
      </w:pPr>
      <w:r>
        <w:tab/>
      </w:r>
      <w:r w:rsidRPr="00C114A9">
        <w:t>(a)</w:t>
      </w:r>
      <w:r w:rsidRPr="00C114A9">
        <w:tab/>
      </w:r>
      <w:r w:rsidR="006B0BA2" w:rsidRPr="00C114A9">
        <w:t>for a dispute resolution procedure—see section </w:t>
      </w:r>
      <w:r w:rsidR="00173EEF" w:rsidRPr="00C114A9">
        <w:t>17</w:t>
      </w:r>
      <w:r w:rsidR="006B0BA2" w:rsidRPr="00C114A9">
        <w:t> (2) (a); and</w:t>
      </w:r>
    </w:p>
    <w:p w14:paraId="25DE6722" w14:textId="4E87C7C4" w:rsidR="006B0BA2" w:rsidRPr="00C114A9" w:rsidRDefault="007E0FAD" w:rsidP="007E0FAD">
      <w:pPr>
        <w:pStyle w:val="aDefpara"/>
      </w:pPr>
      <w:r>
        <w:tab/>
      </w:r>
      <w:r w:rsidRPr="00C114A9">
        <w:t>(b)</w:t>
      </w:r>
      <w:r w:rsidRPr="00C114A9">
        <w:tab/>
      </w:r>
      <w:r w:rsidR="006B0BA2" w:rsidRPr="00C114A9">
        <w:t>for a disciplinary procedure—see section </w:t>
      </w:r>
      <w:r w:rsidR="00173EEF" w:rsidRPr="00C114A9">
        <w:t>26</w:t>
      </w:r>
      <w:r w:rsidR="006B0BA2" w:rsidRPr="00C114A9">
        <w:t> (2) (a).</w:t>
      </w:r>
    </w:p>
    <w:p w14:paraId="76645813" w14:textId="77777777" w:rsidR="007E0FAD" w:rsidRDefault="007E0FAD">
      <w:pPr>
        <w:pStyle w:val="03Schedule"/>
        <w:sectPr w:rsidR="007E0FAD">
          <w:headerReference w:type="even" r:id="rId134"/>
          <w:headerReference w:type="default" r:id="rId135"/>
          <w:footerReference w:type="even" r:id="rId136"/>
          <w:footerReference w:type="default" r:id="rId137"/>
          <w:type w:val="continuous"/>
          <w:pgSz w:w="11907" w:h="16839" w:code="9"/>
          <w:pgMar w:top="3880" w:right="1900" w:bottom="3100" w:left="2300" w:header="2280" w:footer="1760" w:gutter="0"/>
          <w:cols w:space="720"/>
        </w:sectPr>
      </w:pPr>
    </w:p>
    <w:p w14:paraId="707C0C59" w14:textId="77777777" w:rsidR="000E2712" w:rsidRDefault="000E2712">
      <w:pPr>
        <w:pStyle w:val="Endnote1"/>
      </w:pPr>
      <w:bookmarkStart w:id="98" w:name="_Toc157419855"/>
      <w:r>
        <w:lastRenderedPageBreak/>
        <w:t>Endnotes</w:t>
      </w:r>
      <w:bookmarkEnd w:id="98"/>
    </w:p>
    <w:p w14:paraId="61F29529" w14:textId="77777777" w:rsidR="000E2712" w:rsidRPr="00AE112D" w:rsidRDefault="000E2712">
      <w:pPr>
        <w:pStyle w:val="Endnote20"/>
      </w:pPr>
      <w:bookmarkStart w:id="99" w:name="_Toc157419856"/>
      <w:r w:rsidRPr="00AE112D">
        <w:rPr>
          <w:rStyle w:val="charTableNo"/>
        </w:rPr>
        <w:t>1</w:t>
      </w:r>
      <w:r>
        <w:tab/>
      </w:r>
      <w:r w:rsidRPr="00AE112D">
        <w:rPr>
          <w:rStyle w:val="charTableText"/>
        </w:rPr>
        <w:t>About the endnotes</w:t>
      </w:r>
      <w:bookmarkEnd w:id="99"/>
    </w:p>
    <w:p w14:paraId="32513637" w14:textId="77777777" w:rsidR="000E2712" w:rsidRDefault="000E2712">
      <w:pPr>
        <w:pStyle w:val="EndNoteTextPub"/>
      </w:pPr>
      <w:r>
        <w:t>Amending and modifying laws are annotated in the legislation history and the amendment history.  Current modifications are not included in the republished law but are set out in the endnotes.</w:t>
      </w:r>
    </w:p>
    <w:p w14:paraId="70999A2B" w14:textId="46497875" w:rsidR="000E2712" w:rsidRDefault="000E2712">
      <w:pPr>
        <w:pStyle w:val="EndNoteTextPub"/>
      </w:pPr>
      <w:r>
        <w:t xml:space="preserve">Not all editorial amendments made under the </w:t>
      </w:r>
      <w:hyperlink r:id="rId138" w:tooltip="A2001-14" w:history="1">
        <w:r w:rsidR="004B1628" w:rsidRPr="004B1628">
          <w:rPr>
            <w:rStyle w:val="charCitHyperlinkItal"/>
          </w:rPr>
          <w:t>Legislation Act 2001</w:t>
        </w:r>
      </w:hyperlink>
      <w:r>
        <w:t>, part 11.3 are annotated in the amendment history.  Full details of any amendments can be obtained from the Parliamentary Counsel’s Office.</w:t>
      </w:r>
    </w:p>
    <w:p w14:paraId="4FBC5AAE" w14:textId="77777777" w:rsidR="000E2712" w:rsidRDefault="000E2712" w:rsidP="00CE2912">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07EFB72E" w14:textId="77777777" w:rsidR="000E2712" w:rsidRDefault="000E2712">
      <w:pPr>
        <w:pStyle w:val="EndNoteTextPub"/>
      </w:pPr>
      <w:r>
        <w:t xml:space="preserve">If all the provisions of the law have been renumbered, a table of renumbered provisions gives details of previous and current numbering.  </w:t>
      </w:r>
    </w:p>
    <w:p w14:paraId="12531DC1" w14:textId="77777777" w:rsidR="000E2712" w:rsidRDefault="000E2712">
      <w:pPr>
        <w:pStyle w:val="EndNoteTextPub"/>
      </w:pPr>
      <w:r>
        <w:t>The endnotes also include a table of earlier republications.</w:t>
      </w:r>
    </w:p>
    <w:p w14:paraId="19A937E1" w14:textId="77777777" w:rsidR="000E2712" w:rsidRPr="00AE112D" w:rsidRDefault="000E2712">
      <w:pPr>
        <w:pStyle w:val="Endnote20"/>
      </w:pPr>
      <w:bookmarkStart w:id="100" w:name="_Toc157419857"/>
      <w:r w:rsidRPr="00AE112D">
        <w:rPr>
          <w:rStyle w:val="charTableNo"/>
        </w:rPr>
        <w:t>2</w:t>
      </w:r>
      <w:r>
        <w:tab/>
      </w:r>
      <w:r w:rsidRPr="00AE112D">
        <w:rPr>
          <w:rStyle w:val="charTableText"/>
        </w:rPr>
        <w:t>Abbreviation key</w:t>
      </w:r>
      <w:bookmarkEnd w:id="100"/>
    </w:p>
    <w:p w14:paraId="0BD16026" w14:textId="77777777" w:rsidR="000E2712" w:rsidRDefault="000E2712">
      <w:pPr>
        <w:rPr>
          <w:sz w:val="4"/>
        </w:rPr>
      </w:pPr>
    </w:p>
    <w:tbl>
      <w:tblPr>
        <w:tblW w:w="7372" w:type="dxa"/>
        <w:tblInd w:w="1100" w:type="dxa"/>
        <w:tblLayout w:type="fixed"/>
        <w:tblLook w:val="0000" w:firstRow="0" w:lastRow="0" w:firstColumn="0" w:lastColumn="0" w:noHBand="0" w:noVBand="0"/>
      </w:tblPr>
      <w:tblGrid>
        <w:gridCol w:w="3720"/>
        <w:gridCol w:w="3652"/>
      </w:tblGrid>
      <w:tr w:rsidR="000E2712" w14:paraId="714ED23F" w14:textId="77777777" w:rsidTr="00427153">
        <w:tc>
          <w:tcPr>
            <w:tcW w:w="3720" w:type="dxa"/>
          </w:tcPr>
          <w:p w14:paraId="7A624820" w14:textId="77777777" w:rsidR="000E2712" w:rsidRDefault="000E2712">
            <w:pPr>
              <w:pStyle w:val="EndnotesAbbrev"/>
            </w:pPr>
            <w:r>
              <w:t>A = Act</w:t>
            </w:r>
          </w:p>
        </w:tc>
        <w:tc>
          <w:tcPr>
            <w:tcW w:w="3652" w:type="dxa"/>
          </w:tcPr>
          <w:p w14:paraId="2775E7EA" w14:textId="77777777" w:rsidR="000E2712" w:rsidRDefault="000E2712" w:rsidP="00427153">
            <w:pPr>
              <w:pStyle w:val="EndnotesAbbrev"/>
            </w:pPr>
            <w:r>
              <w:t>NI = Notifiable instrument</w:t>
            </w:r>
          </w:p>
        </w:tc>
      </w:tr>
      <w:tr w:rsidR="000E2712" w14:paraId="735AA6EB" w14:textId="77777777" w:rsidTr="00427153">
        <w:tc>
          <w:tcPr>
            <w:tcW w:w="3720" w:type="dxa"/>
          </w:tcPr>
          <w:p w14:paraId="77E4BDB5" w14:textId="77777777" w:rsidR="000E2712" w:rsidRDefault="000E2712" w:rsidP="00427153">
            <w:pPr>
              <w:pStyle w:val="EndnotesAbbrev"/>
            </w:pPr>
            <w:r>
              <w:t>AF = Approved form</w:t>
            </w:r>
          </w:p>
        </w:tc>
        <w:tc>
          <w:tcPr>
            <w:tcW w:w="3652" w:type="dxa"/>
          </w:tcPr>
          <w:p w14:paraId="1D4ECEA7" w14:textId="77777777" w:rsidR="000E2712" w:rsidRDefault="000E2712" w:rsidP="00427153">
            <w:pPr>
              <w:pStyle w:val="EndnotesAbbrev"/>
            </w:pPr>
            <w:r>
              <w:t>o = order</w:t>
            </w:r>
          </w:p>
        </w:tc>
      </w:tr>
      <w:tr w:rsidR="000E2712" w14:paraId="4CB2F1C8" w14:textId="77777777" w:rsidTr="00427153">
        <w:tc>
          <w:tcPr>
            <w:tcW w:w="3720" w:type="dxa"/>
          </w:tcPr>
          <w:p w14:paraId="77C285CC" w14:textId="77777777" w:rsidR="000E2712" w:rsidRDefault="000E2712">
            <w:pPr>
              <w:pStyle w:val="EndnotesAbbrev"/>
            </w:pPr>
            <w:r>
              <w:t>am = amended</w:t>
            </w:r>
          </w:p>
        </w:tc>
        <w:tc>
          <w:tcPr>
            <w:tcW w:w="3652" w:type="dxa"/>
          </w:tcPr>
          <w:p w14:paraId="7C93C9D5" w14:textId="77777777" w:rsidR="000E2712" w:rsidRDefault="000E2712" w:rsidP="00427153">
            <w:pPr>
              <w:pStyle w:val="EndnotesAbbrev"/>
            </w:pPr>
            <w:r>
              <w:t>om = omitted/repealed</w:t>
            </w:r>
          </w:p>
        </w:tc>
      </w:tr>
      <w:tr w:rsidR="000E2712" w14:paraId="0B7AC3A6" w14:textId="77777777" w:rsidTr="00427153">
        <w:tc>
          <w:tcPr>
            <w:tcW w:w="3720" w:type="dxa"/>
          </w:tcPr>
          <w:p w14:paraId="07F253CF" w14:textId="77777777" w:rsidR="000E2712" w:rsidRDefault="000E2712">
            <w:pPr>
              <w:pStyle w:val="EndnotesAbbrev"/>
            </w:pPr>
            <w:proofErr w:type="spellStart"/>
            <w:r>
              <w:t>amdt</w:t>
            </w:r>
            <w:proofErr w:type="spellEnd"/>
            <w:r>
              <w:t xml:space="preserve"> = amendment</w:t>
            </w:r>
          </w:p>
        </w:tc>
        <w:tc>
          <w:tcPr>
            <w:tcW w:w="3652" w:type="dxa"/>
          </w:tcPr>
          <w:p w14:paraId="7685F0FB" w14:textId="77777777" w:rsidR="000E2712" w:rsidRDefault="000E2712" w:rsidP="00427153">
            <w:pPr>
              <w:pStyle w:val="EndnotesAbbrev"/>
            </w:pPr>
            <w:proofErr w:type="spellStart"/>
            <w:r>
              <w:t>ord</w:t>
            </w:r>
            <w:proofErr w:type="spellEnd"/>
            <w:r>
              <w:t xml:space="preserve"> = ordinance</w:t>
            </w:r>
          </w:p>
        </w:tc>
      </w:tr>
      <w:tr w:rsidR="000E2712" w14:paraId="2E274611" w14:textId="77777777" w:rsidTr="00427153">
        <w:tc>
          <w:tcPr>
            <w:tcW w:w="3720" w:type="dxa"/>
          </w:tcPr>
          <w:p w14:paraId="7FB07185" w14:textId="77777777" w:rsidR="000E2712" w:rsidRDefault="000E2712">
            <w:pPr>
              <w:pStyle w:val="EndnotesAbbrev"/>
            </w:pPr>
            <w:r>
              <w:t>AR = Assembly resolution</w:t>
            </w:r>
          </w:p>
        </w:tc>
        <w:tc>
          <w:tcPr>
            <w:tcW w:w="3652" w:type="dxa"/>
          </w:tcPr>
          <w:p w14:paraId="2F0000B1" w14:textId="77777777" w:rsidR="000E2712" w:rsidRDefault="000E2712" w:rsidP="00427153">
            <w:pPr>
              <w:pStyle w:val="EndnotesAbbrev"/>
            </w:pPr>
            <w:proofErr w:type="spellStart"/>
            <w:r>
              <w:t>orig</w:t>
            </w:r>
            <w:proofErr w:type="spellEnd"/>
            <w:r>
              <w:t xml:space="preserve"> = original</w:t>
            </w:r>
          </w:p>
        </w:tc>
      </w:tr>
      <w:tr w:rsidR="000E2712" w14:paraId="71FD35BD" w14:textId="77777777" w:rsidTr="00427153">
        <w:tc>
          <w:tcPr>
            <w:tcW w:w="3720" w:type="dxa"/>
          </w:tcPr>
          <w:p w14:paraId="33B7C3C2" w14:textId="77777777" w:rsidR="000E2712" w:rsidRDefault="000E2712">
            <w:pPr>
              <w:pStyle w:val="EndnotesAbbrev"/>
            </w:pPr>
            <w:proofErr w:type="spellStart"/>
            <w:r>
              <w:t>ch</w:t>
            </w:r>
            <w:proofErr w:type="spellEnd"/>
            <w:r>
              <w:t xml:space="preserve"> = chapter</w:t>
            </w:r>
          </w:p>
        </w:tc>
        <w:tc>
          <w:tcPr>
            <w:tcW w:w="3652" w:type="dxa"/>
          </w:tcPr>
          <w:p w14:paraId="2BDDAB31" w14:textId="77777777" w:rsidR="000E2712" w:rsidRDefault="000E2712" w:rsidP="00427153">
            <w:pPr>
              <w:pStyle w:val="EndnotesAbbrev"/>
            </w:pPr>
            <w:r>
              <w:t>par = paragraph/subparagraph</w:t>
            </w:r>
          </w:p>
        </w:tc>
      </w:tr>
      <w:tr w:rsidR="000E2712" w14:paraId="7E4A55E1" w14:textId="77777777" w:rsidTr="00427153">
        <w:tc>
          <w:tcPr>
            <w:tcW w:w="3720" w:type="dxa"/>
          </w:tcPr>
          <w:p w14:paraId="1A0383AE" w14:textId="77777777" w:rsidR="000E2712" w:rsidRDefault="000E2712">
            <w:pPr>
              <w:pStyle w:val="EndnotesAbbrev"/>
            </w:pPr>
            <w:r>
              <w:t>CN = Commencement notice</w:t>
            </w:r>
          </w:p>
        </w:tc>
        <w:tc>
          <w:tcPr>
            <w:tcW w:w="3652" w:type="dxa"/>
          </w:tcPr>
          <w:p w14:paraId="13DF72F8" w14:textId="77777777" w:rsidR="000E2712" w:rsidRDefault="000E2712" w:rsidP="00427153">
            <w:pPr>
              <w:pStyle w:val="EndnotesAbbrev"/>
            </w:pPr>
            <w:proofErr w:type="spellStart"/>
            <w:r>
              <w:t>pres</w:t>
            </w:r>
            <w:proofErr w:type="spellEnd"/>
            <w:r>
              <w:t xml:space="preserve"> = present</w:t>
            </w:r>
          </w:p>
        </w:tc>
      </w:tr>
      <w:tr w:rsidR="000E2712" w14:paraId="20D3680E" w14:textId="77777777" w:rsidTr="00427153">
        <w:tc>
          <w:tcPr>
            <w:tcW w:w="3720" w:type="dxa"/>
          </w:tcPr>
          <w:p w14:paraId="04CD8503" w14:textId="77777777" w:rsidR="000E2712" w:rsidRDefault="000E2712">
            <w:pPr>
              <w:pStyle w:val="EndnotesAbbrev"/>
            </w:pPr>
            <w:r>
              <w:t>def = definition</w:t>
            </w:r>
          </w:p>
        </w:tc>
        <w:tc>
          <w:tcPr>
            <w:tcW w:w="3652" w:type="dxa"/>
          </w:tcPr>
          <w:p w14:paraId="5B7489B2" w14:textId="77777777" w:rsidR="000E2712" w:rsidRDefault="000E2712" w:rsidP="00427153">
            <w:pPr>
              <w:pStyle w:val="EndnotesAbbrev"/>
            </w:pPr>
            <w:proofErr w:type="spellStart"/>
            <w:r>
              <w:t>prev</w:t>
            </w:r>
            <w:proofErr w:type="spellEnd"/>
            <w:r>
              <w:t xml:space="preserve"> = previous</w:t>
            </w:r>
          </w:p>
        </w:tc>
      </w:tr>
      <w:tr w:rsidR="000E2712" w14:paraId="3D30DA60" w14:textId="77777777" w:rsidTr="00427153">
        <w:tc>
          <w:tcPr>
            <w:tcW w:w="3720" w:type="dxa"/>
          </w:tcPr>
          <w:p w14:paraId="694B9443" w14:textId="77777777" w:rsidR="000E2712" w:rsidRDefault="000E2712">
            <w:pPr>
              <w:pStyle w:val="EndnotesAbbrev"/>
            </w:pPr>
            <w:r>
              <w:t>DI = Disallowable instrument</w:t>
            </w:r>
          </w:p>
        </w:tc>
        <w:tc>
          <w:tcPr>
            <w:tcW w:w="3652" w:type="dxa"/>
          </w:tcPr>
          <w:p w14:paraId="1383AA81" w14:textId="77777777" w:rsidR="000E2712" w:rsidRDefault="000E2712" w:rsidP="00427153">
            <w:pPr>
              <w:pStyle w:val="EndnotesAbbrev"/>
            </w:pPr>
            <w:r>
              <w:t>(prev...) = previously</w:t>
            </w:r>
          </w:p>
        </w:tc>
      </w:tr>
      <w:tr w:rsidR="000E2712" w14:paraId="41B532B1" w14:textId="77777777" w:rsidTr="00427153">
        <w:tc>
          <w:tcPr>
            <w:tcW w:w="3720" w:type="dxa"/>
          </w:tcPr>
          <w:p w14:paraId="1636619B" w14:textId="77777777" w:rsidR="000E2712" w:rsidRDefault="000E2712">
            <w:pPr>
              <w:pStyle w:val="EndnotesAbbrev"/>
            </w:pPr>
            <w:proofErr w:type="spellStart"/>
            <w:r>
              <w:t>dict</w:t>
            </w:r>
            <w:proofErr w:type="spellEnd"/>
            <w:r>
              <w:t xml:space="preserve"> = dictionary</w:t>
            </w:r>
          </w:p>
        </w:tc>
        <w:tc>
          <w:tcPr>
            <w:tcW w:w="3652" w:type="dxa"/>
          </w:tcPr>
          <w:p w14:paraId="3F4B2AC9" w14:textId="77777777" w:rsidR="000E2712" w:rsidRDefault="000E2712" w:rsidP="00427153">
            <w:pPr>
              <w:pStyle w:val="EndnotesAbbrev"/>
            </w:pPr>
            <w:r>
              <w:t>pt = part</w:t>
            </w:r>
          </w:p>
        </w:tc>
      </w:tr>
      <w:tr w:rsidR="000E2712" w14:paraId="20891BCC" w14:textId="77777777" w:rsidTr="00427153">
        <w:tc>
          <w:tcPr>
            <w:tcW w:w="3720" w:type="dxa"/>
          </w:tcPr>
          <w:p w14:paraId="5F6689B0" w14:textId="77777777" w:rsidR="000E2712" w:rsidRDefault="000E2712">
            <w:pPr>
              <w:pStyle w:val="EndnotesAbbrev"/>
            </w:pPr>
            <w:r>
              <w:t xml:space="preserve">disallowed = disallowed by the Legislative </w:t>
            </w:r>
          </w:p>
        </w:tc>
        <w:tc>
          <w:tcPr>
            <w:tcW w:w="3652" w:type="dxa"/>
          </w:tcPr>
          <w:p w14:paraId="7BBD1986" w14:textId="77777777" w:rsidR="000E2712" w:rsidRDefault="000E2712" w:rsidP="00427153">
            <w:pPr>
              <w:pStyle w:val="EndnotesAbbrev"/>
            </w:pPr>
            <w:r>
              <w:t>r = rule/subrule</w:t>
            </w:r>
          </w:p>
        </w:tc>
      </w:tr>
      <w:tr w:rsidR="000E2712" w14:paraId="411520C9" w14:textId="77777777" w:rsidTr="00427153">
        <w:tc>
          <w:tcPr>
            <w:tcW w:w="3720" w:type="dxa"/>
          </w:tcPr>
          <w:p w14:paraId="46FC2D29" w14:textId="77777777" w:rsidR="000E2712" w:rsidRDefault="000E2712">
            <w:pPr>
              <w:pStyle w:val="EndnotesAbbrev"/>
              <w:ind w:left="972"/>
            </w:pPr>
            <w:r>
              <w:t>Assembly</w:t>
            </w:r>
          </w:p>
        </w:tc>
        <w:tc>
          <w:tcPr>
            <w:tcW w:w="3652" w:type="dxa"/>
          </w:tcPr>
          <w:p w14:paraId="535D65BF" w14:textId="77777777" w:rsidR="000E2712" w:rsidRDefault="000E2712" w:rsidP="00427153">
            <w:pPr>
              <w:pStyle w:val="EndnotesAbbrev"/>
            </w:pPr>
            <w:proofErr w:type="spellStart"/>
            <w:r>
              <w:t>reloc</w:t>
            </w:r>
            <w:proofErr w:type="spellEnd"/>
            <w:r>
              <w:t xml:space="preserve"> = relocated</w:t>
            </w:r>
          </w:p>
        </w:tc>
      </w:tr>
      <w:tr w:rsidR="000E2712" w14:paraId="0AD2E530" w14:textId="77777777" w:rsidTr="00427153">
        <w:tc>
          <w:tcPr>
            <w:tcW w:w="3720" w:type="dxa"/>
          </w:tcPr>
          <w:p w14:paraId="62979509" w14:textId="77777777" w:rsidR="000E2712" w:rsidRDefault="000E2712">
            <w:pPr>
              <w:pStyle w:val="EndnotesAbbrev"/>
            </w:pPr>
            <w:r>
              <w:t>div = division</w:t>
            </w:r>
          </w:p>
        </w:tc>
        <w:tc>
          <w:tcPr>
            <w:tcW w:w="3652" w:type="dxa"/>
          </w:tcPr>
          <w:p w14:paraId="6C3D6830" w14:textId="77777777" w:rsidR="000E2712" w:rsidRDefault="000E2712" w:rsidP="00427153">
            <w:pPr>
              <w:pStyle w:val="EndnotesAbbrev"/>
            </w:pPr>
            <w:proofErr w:type="spellStart"/>
            <w:r>
              <w:t>renum</w:t>
            </w:r>
            <w:proofErr w:type="spellEnd"/>
            <w:r>
              <w:t xml:space="preserve"> = renumbered</w:t>
            </w:r>
          </w:p>
        </w:tc>
      </w:tr>
      <w:tr w:rsidR="000E2712" w14:paraId="29AB883B" w14:textId="77777777" w:rsidTr="00427153">
        <w:tc>
          <w:tcPr>
            <w:tcW w:w="3720" w:type="dxa"/>
          </w:tcPr>
          <w:p w14:paraId="57AF1DB4" w14:textId="77777777" w:rsidR="000E2712" w:rsidRDefault="000E2712">
            <w:pPr>
              <w:pStyle w:val="EndnotesAbbrev"/>
            </w:pPr>
            <w:r>
              <w:t>exp = expires/expired</w:t>
            </w:r>
          </w:p>
        </w:tc>
        <w:tc>
          <w:tcPr>
            <w:tcW w:w="3652" w:type="dxa"/>
          </w:tcPr>
          <w:p w14:paraId="7413763A" w14:textId="77777777" w:rsidR="000E2712" w:rsidRDefault="000E2712" w:rsidP="00427153">
            <w:pPr>
              <w:pStyle w:val="EndnotesAbbrev"/>
            </w:pPr>
            <w:r>
              <w:t>R[X] = Republication No</w:t>
            </w:r>
          </w:p>
        </w:tc>
      </w:tr>
      <w:tr w:rsidR="000E2712" w14:paraId="4568AECC" w14:textId="77777777" w:rsidTr="00427153">
        <w:tc>
          <w:tcPr>
            <w:tcW w:w="3720" w:type="dxa"/>
          </w:tcPr>
          <w:p w14:paraId="34960E56" w14:textId="77777777" w:rsidR="000E2712" w:rsidRDefault="000E2712">
            <w:pPr>
              <w:pStyle w:val="EndnotesAbbrev"/>
            </w:pPr>
            <w:r>
              <w:t>Gaz = gazette</w:t>
            </w:r>
          </w:p>
        </w:tc>
        <w:tc>
          <w:tcPr>
            <w:tcW w:w="3652" w:type="dxa"/>
          </w:tcPr>
          <w:p w14:paraId="7BB0B6FB" w14:textId="77777777" w:rsidR="000E2712" w:rsidRDefault="000E2712" w:rsidP="00427153">
            <w:pPr>
              <w:pStyle w:val="EndnotesAbbrev"/>
            </w:pPr>
            <w:r>
              <w:t>RI = reissue</w:t>
            </w:r>
          </w:p>
        </w:tc>
      </w:tr>
      <w:tr w:rsidR="000E2712" w14:paraId="5E69045C" w14:textId="77777777" w:rsidTr="00427153">
        <w:tc>
          <w:tcPr>
            <w:tcW w:w="3720" w:type="dxa"/>
          </w:tcPr>
          <w:p w14:paraId="5C06AC70" w14:textId="77777777" w:rsidR="000E2712" w:rsidRDefault="000E2712">
            <w:pPr>
              <w:pStyle w:val="EndnotesAbbrev"/>
            </w:pPr>
            <w:proofErr w:type="spellStart"/>
            <w:r>
              <w:t>hdg</w:t>
            </w:r>
            <w:proofErr w:type="spellEnd"/>
            <w:r>
              <w:t xml:space="preserve"> = heading</w:t>
            </w:r>
          </w:p>
        </w:tc>
        <w:tc>
          <w:tcPr>
            <w:tcW w:w="3652" w:type="dxa"/>
          </w:tcPr>
          <w:p w14:paraId="071226D9" w14:textId="77777777" w:rsidR="000E2712" w:rsidRDefault="000E2712" w:rsidP="00427153">
            <w:pPr>
              <w:pStyle w:val="EndnotesAbbrev"/>
            </w:pPr>
            <w:r>
              <w:t>s = section/subsection</w:t>
            </w:r>
          </w:p>
        </w:tc>
      </w:tr>
      <w:tr w:rsidR="000E2712" w14:paraId="4C84EDF2" w14:textId="77777777" w:rsidTr="00427153">
        <w:tc>
          <w:tcPr>
            <w:tcW w:w="3720" w:type="dxa"/>
          </w:tcPr>
          <w:p w14:paraId="7DD919BB" w14:textId="77777777" w:rsidR="000E2712" w:rsidRDefault="000E2712">
            <w:pPr>
              <w:pStyle w:val="EndnotesAbbrev"/>
            </w:pPr>
            <w:r>
              <w:t>IA = Interpretation Act 1967</w:t>
            </w:r>
          </w:p>
        </w:tc>
        <w:tc>
          <w:tcPr>
            <w:tcW w:w="3652" w:type="dxa"/>
          </w:tcPr>
          <w:p w14:paraId="0CBD12BF" w14:textId="77777777" w:rsidR="000E2712" w:rsidRDefault="000E2712" w:rsidP="00427153">
            <w:pPr>
              <w:pStyle w:val="EndnotesAbbrev"/>
            </w:pPr>
            <w:r>
              <w:t>sch = schedule</w:t>
            </w:r>
          </w:p>
        </w:tc>
      </w:tr>
      <w:tr w:rsidR="000E2712" w14:paraId="7770A225" w14:textId="77777777" w:rsidTr="00427153">
        <w:tc>
          <w:tcPr>
            <w:tcW w:w="3720" w:type="dxa"/>
          </w:tcPr>
          <w:p w14:paraId="22A93E79" w14:textId="77777777" w:rsidR="000E2712" w:rsidRDefault="000E2712">
            <w:pPr>
              <w:pStyle w:val="EndnotesAbbrev"/>
            </w:pPr>
            <w:r>
              <w:t>ins = inserted/added</w:t>
            </w:r>
          </w:p>
        </w:tc>
        <w:tc>
          <w:tcPr>
            <w:tcW w:w="3652" w:type="dxa"/>
          </w:tcPr>
          <w:p w14:paraId="51CE6E77" w14:textId="77777777" w:rsidR="000E2712" w:rsidRDefault="000E2712" w:rsidP="00427153">
            <w:pPr>
              <w:pStyle w:val="EndnotesAbbrev"/>
            </w:pPr>
            <w:proofErr w:type="spellStart"/>
            <w:r>
              <w:t>sdiv</w:t>
            </w:r>
            <w:proofErr w:type="spellEnd"/>
            <w:r>
              <w:t xml:space="preserve"> = subdivision</w:t>
            </w:r>
          </w:p>
        </w:tc>
      </w:tr>
      <w:tr w:rsidR="000E2712" w14:paraId="118F2CEB" w14:textId="77777777" w:rsidTr="00427153">
        <w:tc>
          <w:tcPr>
            <w:tcW w:w="3720" w:type="dxa"/>
          </w:tcPr>
          <w:p w14:paraId="37095A41" w14:textId="77777777" w:rsidR="000E2712" w:rsidRDefault="000E2712">
            <w:pPr>
              <w:pStyle w:val="EndnotesAbbrev"/>
            </w:pPr>
            <w:r>
              <w:t>LA = Legislation Act 2001</w:t>
            </w:r>
          </w:p>
        </w:tc>
        <w:tc>
          <w:tcPr>
            <w:tcW w:w="3652" w:type="dxa"/>
          </w:tcPr>
          <w:p w14:paraId="7CD85058" w14:textId="77777777" w:rsidR="000E2712" w:rsidRDefault="000E2712" w:rsidP="00427153">
            <w:pPr>
              <w:pStyle w:val="EndnotesAbbrev"/>
            </w:pPr>
            <w:r>
              <w:t>SL = Subordinate law</w:t>
            </w:r>
          </w:p>
        </w:tc>
      </w:tr>
      <w:tr w:rsidR="000E2712" w14:paraId="19502C22" w14:textId="77777777" w:rsidTr="00427153">
        <w:tc>
          <w:tcPr>
            <w:tcW w:w="3720" w:type="dxa"/>
          </w:tcPr>
          <w:p w14:paraId="3CBAEB0B" w14:textId="77777777" w:rsidR="000E2712" w:rsidRDefault="000E2712">
            <w:pPr>
              <w:pStyle w:val="EndnotesAbbrev"/>
            </w:pPr>
            <w:r>
              <w:t>LR = legislation register</w:t>
            </w:r>
          </w:p>
        </w:tc>
        <w:tc>
          <w:tcPr>
            <w:tcW w:w="3652" w:type="dxa"/>
          </w:tcPr>
          <w:p w14:paraId="69D7DD42" w14:textId="77777777" w:rsidR="000E2712" w:rsidRDefault="000E2712" w:rsidP="00427153">
            <w:pPr>
              <w:pStyle w:val="EndnotesAbbrev"/>
            </w:pPr>
            <w:r>
              <w:t>sub = substituted</w:t>
            </w:r>
          </w:p>
        </w:tc>
      </w:tr>
      <w:tr w:rsidR="000E2712" w14:paraId="2EC7AAA9" w14:textId="77777777" w:rsidTr="00427153">
        <w:tc>
          <w:tcPr>
            <w:tcW w:w="3720" w:type="dxa"/>
          </w:tcPr>
          <w:p w14:paraId="33B9D132" w14:textId="77777777" w:rsidR="000E2712" w:rsidRDefault="000E2712">
            <w:pPr>
              <w:pStyle w:val="EndnotesAbbrev"/>
            </w:pPr>
            <w:r>
              <w:t>LRA = Legislation (Republication) Act 1996</w:t>
            </w:r>
          </w:p>
        </w:tc>
        <w:tc>
          <w:tcPr>
            <w:tcW w:w="3652" w:type="dxa"/>
          </w:tcPr>
          <w:p w14:paraId="7A9B3185" w14:textId="77777777" w:rsidR="000E2712" w:rsidRDefault="000E2712" w:rsidP="00427153">
            <w:pPr>
              <w:pStyle w:val="EndnotesAbbrev"/>
            </w:pPr>
            <w:r>
              <w:rPr>
                <w:u w:val="single"/>
              </w:rPr>
              <w:t>underlining</w:t>
            </w:r>
            <w:r>
              <w:t xml:space="preserve"> = whole or part not commenced</w:t>
            </w:r>
          </w:p>
        </w:tc>
      </w:tr>
      <w:tr w:rsidR="000E2712" w14:paraId="0BAD235C" w14:textId="77777777" w:rsidTr="00427153">
        <w:tc>
          <w:tcPr>
            <w:tcW w:w="3720" w:type="dxa"/>
          </w:tcPr>
          <w:p w14:paraId="3CEAEC3D" w14:textId="77777777" w:rsidR="000E2712" w:rsidRDefault="000E2712">
            <w:pPr>
              <w:pStyle w:val="EndnotesAbbrev"/>
            </w:pPr>
            <w:r>
              <w:t>mod = modified/modification</w:t>
            </w:r>
          </w:p>
        </w:tc>
        <w:tc>
          <w:tcPr>
            <w:tcW w:w="3652" w:type="dxa"/>
          </w:tcPr>
          <w:p w14:paraId="1B75A7A5" w14:textId="77777777" w:rsidR="000E2712" w:rsidRDefault="000E2712" w:rsidP="00427153">
            <w:pPr>
              <w:pStyle w:val="EndnotesAbbrev"/>
              <w:ind w:left="1073"/>
            </w:pPr>
            <w:r>
              <w:t>or to be expired</w:t>
            </w:r>
          </w:p>
        </w:tc>
      </w:tr>
    </w:tbl>
    <w:p w14:paraId="0C323FAA" w14:textId="77777777" w:rsidR="000E2712" w:rsidRPr="00BB6F39" w:rsidRDefault="000E2712" w:rsidP="00CE2912"/>
    <w:p w14:paraId="384BEF81" w14:textId="77777777" w:rsidR="000E2712" w:rsidRPr="0047411E" w:rsidRDefault="000E2712" w:rsidP="00BC5144">
      <w:pPr>
        <w:pStyle w:val="PageBreak"/>
      </w:pPr>
      <w:r w:rsidRPr="0047411E">
        <w:br w:type="page"/>
      </w:r>
    </w:p>
    <w:p w14:paraId="542FF7BC" w14:textId="77777777" w:rsidR="000E2712" w:rsidRPr="00AE112D" w:rsidRDefault="000E2712">
      <w:pPr>
        <w:pStyle w:val="Endnote20"/>
      </w:pPr>
      <w:bookmarkStart w:id="101" w:name="_Toc157419858"/>
      <w:r w:rsidRPr="00AE112D">
        <w:rPr>
          <w:rStyle w:val="charTableNo"/>
        </w:rPr>
        <w:lastRenderedPageBreak/>
        <w:t>3</w:t>
      </w:r>
      <w:r>
        <w:tab/>
      </w:r>
      <w:r w:rsidRPr="00AE112D">
        <w:rPr>
          <w:rStyle w:val="charTableText"/>
        </w:rPr>
        <w:t>Legislation history</w:t>
      </w:r>
      <w:bookmarkEnd w:id="101"/>
    </w:p>
    <w:p w14:paraId="4F3FD943" w14:textId="433484F7" w:rsidR="000E2712" w:rsidRDefault="000E2712">
      <w:pPr>
        <w:pStyle w:val="NewAct"/>
      </w:pPr>
      <w:r>
        <w:t>Associations Incorporation Regulation 2023 SL2023-25</w:t>
      </w:r>
    </w:p>
    <w:p w14:paraId="30211840" w14:textId="0EA10752" w:rsidR="000E2712" w:rsidRDefault="000E2712" w:rsidP="000E2712">
      <w:pPr>
        <w:pStyle w:val="Actdetails"/>
      </w:pPr>
      <w:r>
        <w:t>notified LR 29 September 2023</w:t>
      </w:r>
    </w:p>
    <w:p w14:paraId="1B5594A8" w14:textId="0C713727" w:rsidR="000E2712" w:rsidRDefault="000E2712" w:rsidP="000E2712">
      <w:pPr>
        <w:pStyle w:val="Actdetails"/>
      </w:pPr>
      <w:r>
        <w:t>s 1, s 2 commenced 29 September 2023 (LA s 75 (1))</w:t>
      </w:r>
    </w:p>
    <w:p w14:paraId="1F34ABEE" w14:textId="71D0D772" w:rsidR="000E2712" w:rsidRPr="000E2712" w:rsidRDefault="000E2712" w:rsidP="000E2712">
      <w:pPr>
        <w:pStyle w:val="Actdetails"/>
      </w:pPr>
      <w:r>
        <w:t>remainder commenced 1 February 2024 (s 2)</w:t>
      </w:r>
    </w:p>
    <w:p w14:paraId="0AC8DB94" w14:textId="77777777" w:rsidR="000E2712" w:rsidRPr="00B9187D" w:rsidRDefault="000E2712" w:rsidP="00BC5144">
      <w:pPr>
        <w:pStyle w:val="PageBreak"/>
      </w:pPr>
      <w:r w:rsidRPr="00B9187D">
        <w:br w:type="page"/>
      </w:r>
    </w:p>
    <w:p w14:paraId="569C6D3E" w14:textId="77777777" w:rsidR="000E2712" w:rsidRPr="00AE112D" w:rsidRDefault="000E2712">
      <w:pPr>
        <w:pStyle w:val="Endnote20"/>
      </w:pPr>
      <w:bookmarkStart w:id="102" w:name="_Toc157419859"/>
      <w:r w:rsidRPr="00AE112D">
        <w:rPr>
          <w:rStyle w:val="charTableNo"/>
        </w:rPr>
        <w:lastRenderedPageBreak/>
        <w:t>4</w:t>
      </w:r>
      <w:r>
        <w:tab/>
      </w:r>
      <w:r w:rsidRPr="00AE112D">
        <w:rPr>
          <w:rStyle w:val="charTableText"/>
        </w:rPr>
        <w:t>Amendment history</w:t>
      </w:r>
      <w:bookmarkEnd w:id="102"/>
    </w:p>
    <w:p w14:paraId="4A17D15E" w14:textId="53090953" w:rsidR="000E2712" w:rsidRDefault="000E2712" w:rsidP="0040534A">
      <w:pPr>
        <w:pStyle w:val="AmdtsEntryHd"/>
      </w:pPr>
      <w:r>
        <w:t>Commencement</w:t>
      </w:r>
    </w:p>
    <w:p w14:paraId="12C5C29C" w14:textId="336FEDD9" w:rsidR="000E2712" w:rsidRDefault="000E2712" w:rsidP="000E2712">
      <w:pPr>
        <w:pStyle w:val="AmdtsEntries"/>
      </w:pPr>
      <w:r>
        <w:t>s 2</w:t>
      </w:r>
      <w:r>
        <w:tab/>
        <w:t xml:space="preserve">om </w:t>
      </w:r>
      <w:r w:rsidR="00E11325">
        <w:t>LA s 89 (4)</w:t>
      </w:r>
    </w:p>
    <w:p w14:paraId="7A860893" w14:textId="761CCCFC" w:rsidR="00E11325" w:rsidRDefault="00E11325" w:rsidP="00E11325">
      <w:pPr>
        <w:pStyle w:val="AmdtsEntryHd"/>
      </w:pPr>
      <w:r>
        <w:t>Legislation repealed</w:t>
      </w:r>
    </w:p>
    <w:p w14:paraId="59A92889" w14:textId="76A2C9D3" w:rsidR="00E11325" w:rsidRPr="000E2712" w:rsidRDefault="00E11325" w:rsidP="000E2712">
      <w:pPr>
        <w:pStyle w:val="AmdtsEntries"/>
      </w:pPr>
      <w:r>
        <w:t>s 6</w:t>
      </w:r>
      <w:r>
        <w:tab/>
        <w:t>om LA s 89 (3)</w:t>
      </w:r>
    </w:p>
    <w:p w14:paraId="76E80CEF" w14:textId="77777777" w:rsidR="000E2712" w:rsidRDefault="000E2712">
      <w:pPr>
        <w:pStyle w:val="05EndNote"/>
        <w:sectPr w:rsidR="000E2712">
          <w:headerReference w:type="even" r:id="rId139"/>
          <w:headerReference w:type="default" r:id="rId140"/>
          <w:footerReference w:type="even" r:id="rId141"/>
          <w:footerReference w:type="default" r:id="rId142"/>
          <w:pgSz w:w="11907" w:h="16839" w:code="9"/>
          <w:pgMar w:top="3000" w:right="1900" w:bottom="2500" w:left="2300" w:header="2480" w:footer="2100" w:gutter="0"/>
          <w:cols w:space="720"/>
          <w:docGrid w:linePitch="254"/>
        </w:sectPr>
      </w:pPr>
    </w:p>
    <w:p w14:paraId="05EAD96E" w14:textId="77777777" w:rsidR="000E2712" w:rsidRDefault="000E2712"/>
    <w:p w14:paraId="1DA40E8E" w14:textId="77777777" w:rsidR="000E2712" w:rsidRDefault="000E2712"/>
    <w:p w14:paraId="39CF1CE7" w14:textId="77777777" w:rsidR="000E2712" w:rsidRDefault="000E2712"/>
    <w:p w14:paraId="5994900D" w14:textId="77777777" w:rsidR="000E2712" w:rsidRDefault="000E2712">
      <w:pPr>
        <w:rPr>
          <w:color w:val="000000"/>
          <w:sz w:val="20"/>
        </w:rPr>
      </w:pPr>
    </w:p>
    <w:p w14:paraId="33671D2A" w14:textId="77777777" w:rsidR="000E2712" w:rsidRDefault="000E2712">
      <w:pPr>
        <w:rPr>
          <w:color w:val="000000"/>
          <w:sz w:val="22"/>
        </w:rPr>
      </w:pPr>
    </w:p>
    <w:p w14:paraId="2A0F63FC" w14:textId="77777777" w:rsidR="00065523" w:rsidRDefault="00065523">
      <w:pPr>
        <w:rPr>
          <w:color w:val="000000"/>
          <w:sz w:val="22"/>
        </w:rPr>
      </w:pPr>
    </w:p>
    <w:p w14:paraId="4157BEE3" w14:textId="77777777" w:rsidR="00065523" w:rsidRDefault="00065523">
      <w:pPr>
        <w:rPr>
          <w:color w:val="000000"/>
          <w:sz w:val="22"/>
        </w:rPr>
      </w:pPr>
    </w:p>
    <w:p w14:paraId="4DE8C35B" w14:textId="77777777" w:rsidR="00065523" w:rsidRDefault="00065523">
      <w:pPr>
        <w:rPr>
          <w:color w:val="000000"/>
          <w:sz w:val="22"/>
        </w:rPr>
      </w:pPr>
    </w:p>
    <w:p w14:paraId="536B0D5C" w14:textId="77777777" w:rsidR="00065523" w:rsidRDefault="00065523">
      <w:pPr>
        <w:rPr>
          <w:color w:val="000000"/>
          <w:sz w:val="22"/>
        </w:rPr>
      </w:pPr>
    </w:p>
    <w:p w14:paraId="34CE4A49" w14:textId="77777777" w:rsidR="00065523" w:rsidRDefault="00065523">
      <w:pPr>
        <w:rPr>
          <w:color w:val="000000"/>
          <w:sz w:val="22"/>
        </w:rPr>
      </w:pPr>
    </w:p>
    <w:p w14:paraId="0E1AA1ED" w14:textId="77777777" w:rsidR="00065523" w:rsidRDefault="00065523">
      <w:pPr>
        <w:rPr>
          <w:color w:val="000000"/>
          <w:sz w:val="22"/>
        </w:rPr>
      </w:pPr>
    </w:p>
    <w:p w14:paraId="3BBE4E64" w14:textId="77777777" w:rsidR="00065523" w:rsidRDefault="00065523">
      <w:pPr>
        <w:rPr>
          <w:color w:val="000000"/>
          <w:sz w:val="22"/>
        </w:rPr>
      </w:pPr>
    </w:p>
    <w:p w14:paraId="15D690F4" w14:textId="77777777" w:rsidR="000E2712" w:rsidRDefault="000E2712">
      <w:pPr>
        <w:rPr>
          <w:color w:val="000000"/>
          <w:sz w:val="22"/>
        </w:rPr>
      </w:pPr>
    </w:p>
    <w:p w14:paraId="6383990F" w14:textId="20B631B6" w:rsidR="000E2712" w:rsidRDefault="000E2712">
      <w:pPr>
        <w:rPr>
          <w:color w:val="000000"/>
          <w:sz w:val="22"/>
        </w:rPr>
      </w:pPr>
      <w:r>
        <w:rPr>
          <w:color w:val="000000"/>
          <w:sz w:val="22"/>
        </w:rPr>
        <w:t xml:space="preserve">©  Australian Capital Territory </w:t>
      </w:r>
      <w:r w:rsidR="00AE112D">
        <w:rPr>
          <w:noProof/>
          <w:color w:val="000000"/>
          <w:sz w:val="22"/>
        </w:rPr>
        <w:t>2024</w:t>
      </w:r>
    </w:p>
    <w:p w14:paraId="4A93CC09" w14:textId="77777777" w:rsidR="000E2712" w:rsidRDefault="000E2712">
      <w:pPr>
        <w:rPr>
          <w:color w:val="000000"/>
          <w:sz w:val="22"/>
        </w:rPr>
      </w:pPr>
    </w:p>
    <w:p w14:paraId="23074B37" w14:textId="77777777" w:rsidR="000E2712" w:rsidRDefault="000E2712"/>
    <w:p w14:paraId="69DD3D91" w14:textId="77777777" w:rsidR="000E2712" w:rsidRDefault="000E2712">
      <w:pPr>
        <w:pStyle w:val="06Copyright"/>
        <w:sectPr w:rsidR="000E2712" w:rsidSect="000E2712">
          <w:headerReference w:type="even" r:id="rId143"/>
          <w:headerReference w:type="default" r:id="rId144"/>
          <w:footerReference w:type="even" r:id="rId145"/>
          <w:footerReference w:type="default" r:id="rId146"/>
          <w:headerReference w:type="first" r:id="rId147"/>
          <w:footerReference w:type="first" r:id="rId148"/>
          <w:type w:val="continuous"/>
          <w:pgSz w:w="11907" w:h="16839" w:code="9"/>
          <w:pgMar w:top="3000" w:right="1900" w:bottom="2500" w:left="2300" w:header="2480" w:footer="2100" w:gutter="0"/>
          <w:pgNumType w:fmt="lowerRoman"/>
          <w:cols w:space="720"/>
          <w:titlePg/>
          <w:docGrid w:linePitch="326"/>
        </w:sectPr>
      </w:pPr>
    </w:p>
    <w:p w14:paraId="678FD38B" w14:textId="77777777" w:rsidR="000E2712" w:rsidRPr="000D13D8" w:rsidRDefault="000E2712" w:rsidP="000E7EEC"/>
    <w:p w14:paraId="63E57E59" w14:textId="7A783451" w:rsidR="007E0FAD" w:rsidRDefault="007E0FAD" w:rsidP="000E2712"/>
    <w:sectPr w:rsidR="007E0FAD" w:rsidSect="000E2712">
      <w:headerReference w:type="even" r:id="rId149"/>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9B75F" w14:textId="77777777" w:rsidR="00BD1890" w:rsidRDefault="00BD1890">
      <w:r>
        <w:separator/>
      </w:r>
    </w:p>
  </w:endnote>
  <w:endnote w:type="continuationSeparator" w:id="0">
    <w:p w14:paraId="467A028E" w14:textId="77777777" w:rsidR="00BD1890" w:rsidRDefault="00BD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4ECC" w14:textId="613652DE" w:rsidR="00CB0383" w:rsidRPr="007A012F" w:rsidRDefault="007A012F" w:rsidP="007A012F">
    <w:pPr>
      <w:pStyle w:val="Footer"/>
      <w:jc w:val="center"/>
      <w:rPr>
        <w:rFonts w:cs="Arial"/>
        <w:sz w:val="14"/>
      </w:rPr>
    </w:pPr>
    <w:r w:rsidRPr="007A012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27FA" w14:textId="77777777" w:rsidR="0021115C" w:rsidRDefault="0021115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1115C" w:rsidRPr="00CB3D59" w14:paraId="5B7BC945" w14:textId="77777777">
      <w:tc>
        <w:tcPr>
          <w:tcW w:w="847" w:type="pct"/>
        </w:tcPr>
        <w:p w14:paraId="05458554" w14:textId="77777777" w:rsidR="0021115C" w:rsidRPr="00F02A14" w:rsidRDefault="0021115C"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5718A362" w14:textId="11E5D8BD" w:rsidR="0021115C" w:rsidRPr="00F02A14" w:rsidRDefault="0021115C"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B0383" w:rsidRPr="00CB0383">
            <w:rPr>
              <w:rFonts w:cs="Arial"/>
              <w:szCs w:val="18"/>
            </w:rPr>
            <w:t>Associations Incorporation Regulation 2023</w:t>
          </w:r>
          <w:r>
            <w:rPr>
              <w:rFonts w:cs="Arial"/>
              <w:szCs w:val="18"/>
            </w:rPr>
            <w:fldChar w:fldCharType="end"/>
          </w:r>
        </w:p>
        <w:p w14:paraId="6740C575" w14:textId="28900548" w:rsidR="0021115C" w:rsidRPr="00F02A14" w:rsidRDefault="0021115C"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B0383">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B0383">
            <w:rPr>
              <w:rFonts w:cs="Arial"/>
              <w:szCs w:val="18"/>
            </w:rPr>
            <w:t>01/02/24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B0383">
            <w:rPr>
              <w:rFonts w:cs="Arial"/>
              <w:szCs w:val="18"/>
            </w:rPr>
            <w:t>-11/03/24</w:t>
          </w:r>
          <w:r w:rsidRPr="00F02A14">
            <w:rPr>
              <w:rFonts w:cs="Arial"/>
              <w:szCs w:val="18"/>
            </w:rPr>
            <w:fldChar w:fldCharType="end"/>
          </w:r>
        </w:p>
      </w:tc>
      <w:tc>
        <w:tcPr>
          <w:tcW w:w="1061" w:type="pct"/>
        </w:tcPr>
        <w:p w14:paraId="3AE4180F" w14:textId="775102F9" w:rsidR="0021115C" w:rsidRPr="00F02A14" w:rsidRDefault="0021115C"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B0383">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B0383">
            <w:rPr>
              <w:rFonts w:cs="Arial"/>
              <w:szCs w:val="18"/>
            </w:rPr>
            <w:t>01/02/24</w:t>
          </w:r>
          <w:r w:rsidRPr="00F02A14">
            <w:rPr>
              <w:rFonts w:cs="Arial"/>
              <w:szCs w:val="18"/>
            </w:rPr>
            <w:fldChar w:fldCharType="end"/>
          </w:r>
        </w:p>
      </w:tc>
    </w:tr>
  </w:tbl>
  <w:p w14:paraId="36E54365" w14:textId="15815B02" w:rsidR="0021115C" w:rsidRPr="007A012F" w:rsidRDefault="007A012F" w:rsidP="007A012F">
    <w:pPr>
      <w:pStyle w:val="Status"/>
      <w:rPr>
        <w:rFonts w:cs="Arial"/>
      </w:rPr>
    </w:pPr>
    <w:r w:rsidRPr="007A012F">
      <w:rPr>
        <w:rFonts w:cs="Arial"/>
      </w:rPr>
      <w:fldChar w:fldCharType="begin"/>
    </w:r>
    <w:r w:rsidRPr="007A012F">
      <w:rPr>
        <w:rFonts w:cs="Arial"/>
      </w:rPr>
      <w:instrText xml:space="preserve"> DOCPROPERTY "Status" </w:instrText>
    </w:r>
    <w:r w:rsidRPr="007A012F">
      <w:rPr>
        <w:rFonts w:cs="Arial"/>
      </w:rPr>
      <w:fldChar w:fldCharType="separate"/>
    </w:r>
    <w:r w:rsidR="00CB0383" w:rsidRPr="007A012F">
      <w:rPr>
        <w:rFonts w:cs="Arial"/>
      </w:rPr>
      <w:t xml:space="preserve"> </w:t>
    </w:r>
    <w:r w:rsidRPr="007A012F">
      <w:rPr>
        <w:rFonts w:cs="Arial"/>
      </w:rPr>
      <w:fldChar w:fldCharType="end"/>
    </w:r>
    <w:r w:rsidRPr="007A012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9C59" w14:textId="77777777" w:rsidR="0021115C" w:rsidRDefault="0021115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1115C" w:rsidRPr="00CB3D59" w14:paraId="7965C7AB" w14:textId="77777777">
      <w:tc>
        <w:tcPr>
          <w:tcW w:w="1061" w:type="pct"/>
        </w:tcPr>
        <w:p w14:paraId="1AA4EDA2" w14:textId="0057E04C" w:rsidR="0021115C" w:rsidRPr="00F02A14" w:rsidRDefault="0021115C"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B0383">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B0383">
            <w:rPr>
              <w:rFonts w:cs="Arial"/>
              <w:szCs w:val="18"/>
            </w:rPr>
            <w:t>01/02/24</w:t>
          </w:r>
          <w:r w:rsidRPr="00F02A14">
            <w:rPr>
              <w:rFonts w:cs="Arial"/>
              <w:szCs w:val="18"/>
            </w:rPr>
            <w:fldChar w:fldCharType="end"/>
          </w:r>
        </w:p>
      </w:tc>
      <w:tc>
        <w:tcPr>
          <w:tcW w:w="3092" w:type="pct"/>
        </w:tcPr>
        <w:p w14:paraId="443D1786" w14:textId="65424EAD" w:rsidR="0021115C" w:rsidRPr="00F02A14" w:rsidRDefault="0021115C"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B0383" w:rsidRPr="00CB0383">
            <w:rPr>
              <w:rFonts w:cs="Arial"/>
              <w:szCs w:val="18"/>
            </w:rPr>
            <w:t>Associations Incorporation Regulation 2023</w:t>
          </w:r>
          <w:r>
            <w:rPr>
              <w:rFonts w:cs="Arial"/>
              <w:szCs w:val="18"/>
            </w:rPr>
            <w:fldChar w:fldCharType="end"/>
          </w:r>
        </w:p>
        <w:p w14:paraId="76BC47F1" w14:textId="04DC9483" w:rsidR="0021115C" w:rsidRPr="00F02A14" w:rsidRDefault="0021115C"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B0383">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B0383">
            <w:rPr>
              <w:rFonts w:cs="Arial"/>
              <w:szCs w:val="18"/>
            </w:rPr>
            <w:t>01/02/24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B0383">
            <w:rPr>
              <w:rFonts w:cs="Arial"/>
              <w:szCs w:val="18"/>
            </w:rPr>
            <w:t>-11/03/24</w:t>
          </w:r>
          <w:r w:rsidRPr="00F02A14">
            <w:rPr>
              <w:rFonts w:cs="Arial"/>
              <w:szCs w:val="18"/>
            </w:rPr>
            <w:fldChar w:fldCharType="end"/>
          </w:r>
        </w:p>
      </w:tc>
      <w:tc>
        <w:tcPr>
          <w:tcW w:w="847" w:type="pct"/>
        </w:tcPr>
        <w:p w14:paraId="3020E7B5" w14:textId="77777777" w:rsidR="0021115C" w:rsidRPr="00F02A14" w:rsidRDefault="0021115C"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50A9DECF" w14:textId="44088273" w:rsidR="0021115C" w:rsidRPr="007A012F" w:rsidRDefault="007A012F" w:rsidP="007A012F">
    <w:pPr>
      <w:pStyle w:val="Status"/>
      <w:rPr>
        <w:rFonts w:cs="Arial"/>
      </w:rPr>
    </w:pPr>
    <w:r w:rsidRPr="007A012F">
      <w:rPr>
        <w:rFonts w:cs="Arial"/>
      </w:rPr>
      <w:fldChar w:fldCharType="begin"/>
    </w:r>
    <w:r w:rsidRPr="007A012F">
      <w:rPr>
        <w:rFonts w:cs="Arial"/>
      </w:rPr>
      <w:instrText xml:space="preserve"> DOCPROPERTY "Status" </w:instrText>
    </w:r>
    <w:r w:rsidRPr="007A012F">
      <w:rPr>
        <w:rFonts w:cs="Arial"/>
      </w:rPr>
      <w:fldChar w:fldCharType="separate"/>
    </w:r>
    <w:r w:rsidR="00CB0383" w:rsidRPr="007A012F">
      <w:rPr>
        <w:rFonts w:cs="Arial"/>
      </w:rPr>
      <w:t xml:space="preserve"> </w:t>
    </w:r>
    <w:r w:rsidRPr="007A012F">
      <w:rPr>
        <w:rFonts w:cs="Arial"/>
      </w:rPr>
      <w:fldChar w:fldCharType="end"/>
    </w:r>
    <w:r w:rsidRPr="007A012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3932" w14:textId="77777777" w:rsidR="00BF2F0D" w:rsidRDefault="00BF2F0D">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BF2F0D" w:rsidRPr="00CB3D59" w14:paraId="5B57FD5A" w14:textId="77777777">
      <w:trPr>
        <w:jc w:val="center"/>
      </w:trPr>
      <w:tc>
        <w:tcPr>
          <w:tcW w:w="1240" w:type="dxa"/>
        </w:tcPr>
        <w:p w14:paraId="443FFBB2" w14:textId="77777777" w:rsidR="00BF2F0D" w:rsidRPr="00922BD6" w:rsidRDefault="00BF2F0D" w:rsidP="00B136BA">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8</w:t>
          </w:r>
          <w:r w:rsidRPr="00922BD6">
            <w:rPr>
              <w:rStyle w:val="PageNumber"/>
              <w:rFonts w:cs="Arial"/>
              <w:szCs w:val="18"/>
            </w:rPr>
            <w:fldChar w:fldCharType="end"/>
          </w:r>
        </w:p>
      </w:tc>
      <w:tc>
        <w:tcPr>
          <w:tcW w:w="4527" w:type="dxa"/>
        </w:tcPr>
        <w:p w14:paraId="65A7AEE8" w14:textId="10ECD75B" w:rsidR="00BF2F0D" w:rsidRPr="00922BD6" w:rsidRDefault="00BF2F0D"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B0383" w:rsidRPr="00CB0383">
            <w:rPr>
              <w:rFonts w:cs="Arial"/>
              <w:szCs w:val="18"/>
            </w:rPr>
            <w:t>Associations Incorporation Regulation 2023</w:t>
          </w:r>
          <w:r>
            <w:rPr>
              <w:rFonts w:cs="Arial"/>
              <w:szCs w:val="18"/>
            </w:rPr>
            <w:fldChar w:fldCharType="end"/>
          </w:r>
        </w:p>
        <w:p w14:paraId="6CEDF2EA" w14:textId="34E1F8C1" w:rsidR="00BF2F0D" w:rsidRPr="00922BD6" w:rsidRDefault="00BF2F0D" w:rsidP="00783A18">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CB0383">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CB0383">
            <w:rPr>
              <w:rFonts w:cs="Arial"/>
              <w:szCs w:val="18"/>
            </w:rPr>
            <w:t>01/02/24</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CB0383">
            <w:rPr>
              <w:rFonts w:cs="Arial"/>
              <w:szCs w:val="18"/>
            </w:rPr>
            <w:t>-11/03/24</w:t>
          </w:r>
          <w:r w:rsidRPr="00922BD6">
            <w:rPr>
              <w:rFonts w:cs="Arial"/>
              <w:szCs w:val="18"/>
            </w:rPr>
            <w:fldChar w:fldCharType="end"/>
          </w:r>
        </w:p>
      </w:tc>
      <w:tc>
        <w:tcPr>
          <w:tcW w:w="1553" w:type="dxa"/>
        </w:tcPr>
        <w:p w14:paraId="7F8CE5C7" w14:textId="3D35722D" w:rsidR="00BF2F0D" w:rsidRPr="00922BD6" w:rsidRDefault="00BF2F0D" w:rsidP="00B136BA">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CB0383">
            <w:rPr>
              <w:rFonts w:cs="Arial"/>
              <w:szCs w:val="18"/>
            </w:rPr>
            <w:t>R1</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CB0383">
            <w:rPr>
              <w:rFonts w:cs="Arial"/>
              <w:szCs w:val="18"/>
            </w:rPr>
            <w:t>01/02/24</w:t>
          </w:r>
          <w:r w:rsidRPr="00922BD6">
            <w:rPr>
              <w:rFonts w:cs="Arial"/>
              <w:szCs w:val="18"/>
            </w:rPr>
            <w:fldChar w:fldCharType="end"/>
          </w:r>
        </w:p>
      </w:tc>
    </w:tr>
  </w:tbl>
  <w:p w14:paraId="599F3B7D" w14:textId="26D49550" w:rsidR="00BF2F0D" w:rsidRPr="007A012F" w:rsidRDefault="007A012F" w:rsidP="007A012F">
    <w:pPr>
      <w:pStyle w:val="Status"/>
      <w:rPr>
        <w:rFonts w:cs="Arial"/>
      </w:rPr>
    </w:pPr>
    <w:r w:rsidRPr="007A012F">
      <w:rPr>
        <w:rFonts w:cs="Arial"/>
      </w:rPr>
      <w:fldChar w:fldCharType="begin"/>
    </w:r>
    <w:r w:rsidRPr="007A012F">
      <w:rPr>
        <w:rFonts w:cs="Arial"/>
      </w:rPr>
      <w:instrText xml:space="preserve"> DOCPROPERTY "Status" </w:instrText>
    </w:r>
    <w:r w:rsidRPr="007A012F">
      <w:rPr>
        <w:rFonts w:cs="Arial"/>
      </w:rPr>
      <w:fldChar w:fldCharType="separate"/>
    </w:r>
    <w:r w:rsidR="00CB0383" w:rsidRPr="007A012F">
      <w:rPr>
        <w:rFonts w:cs="Arial"/>
      </w:rPr>
      <w:t xml:space="preserve"> </w:t>
    </w:r>
    <w:r w:rsidRPr="007A012F">
      <w:rPr>
        <w:rFonts w:cs="Arial"/>
      </w:rPr>
      <w:fldChar w:fldCharType="end"/>
    </w:r>
    <w:r w:rsidRPr="007A012F">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3E59" w14:textId="77777777" w:rsidR="00BF2F0D" w:rsidRDefault="00BF2F0D">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BF2F0D" w:rsidRPr="00CB3D59" w14:paraId="38CD30DF" w14:textId="77777777">
      <w:trPr>
        <w:jc w:val="center"/>
      </w:trPr>
      <w:tc>
        <w:tcPr>
          <w:tcW w:w="1963" w:type="dxa"/>
        </w:tcPr>
        <w:p w14:paraId="17BE9654" w14:textId="02EC745B" w:rsidR="00BF2F0D" w:rsidRPr="00922BD6" w:rsidRDefault="00BF2F0D" w:rsidP="00B136BA">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CB0383">
            <w:rPr>
              <w:rFonts w:cs="Arial"/>
              <w:szCs w:val="18"/>
            </w:rPr>
            <w:t>R1</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CB0383">
            <w:rPr>
              <w:rFonts w:cs="Arial"/>
              <w:szCs w:val="18"/>
            </w:rPr>
            <w:t>01/02/24</w:t>
          </w:r>
          <w:r w:rsidRPr="00922BD6">
            <w:rPr>
              <w:rFonts w:cs="Arial"/>
              <w:szCs w:val="18"/>
            </w:rPr>
            <w:fldChar w:fldCharType="end"/>
          </w:r>
        </w:p>
      </w:tc>
      <w:tc>
        <w:tcPr>
          <w:tcW w:w="4527" w:type="dxa"/>
        </w:tcPr>
        <w:p w14:paraId="0599DEA0" w14:textId="45C5F0D0" w:rsidR="00BF2F0D" w:rsidRPr="00922BD6" w:rsidRDefault="00BF2F0D"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B0383" w:rsidRPr="00CB0383">
            <w:rPr>
              <w:rFonts w:cs="Arial"/>
              <w:szCs w:val="18"/>
            </w:rPr>
            <w:t>Associations Incorporation Regulation 2023</w:t>
          </w:r>
          <w:r>
            <w:rPr>
              <w:rFonts w:cs="Arial"/>
              <w:szCs w:val="18"/>
            </w:rPr>
            <w:fldChar w:fldCharType="end"/>
          </w:r>
        </w:p>
        <w:p w14:paraId="7AFE45E3" w14:textId="69B02A50" w:rsidR="00BF2F0D" w:rsidRPr="00922BD6" w:rsidRDefault="00BF2F0D" w:rsidP="00783A18">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CB0383">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CB0383">
            <w:rPr>
              <w:rFonts w:cs="Arial"/>
              <w:szCs w:val="18"/>
            </w:rPr>
            <w:t>01/02/24</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CB0383">
            <w:rPr>
              <w:rFonts w:cs="Arial"/>
              <w:szCs w:val="18"/>
            </w:rPr>
            <w:t>-11/03/24</w:t>
          </w:r>
          <w:r w:rsidRPr="00922BD6">
            <w:rPr>
              <w:rFonts w:cs="Arial"/>
              <w:szCs w:val="18"/>
            </w:rPr>
            <w:fldChar w:fldCharType="end"/>
          </w:r>
        </w:p>
      </w:tc>
      <w:tc>
        <w:tcPr>
          <w:tcW w:w="1240" w:type="dxa"/>
        </w:tcPr>
        <w:p w14:paraId="07CC044A" w14:textId="77777777" w:rsidR="00BF2F0D" w:rsidRPr="00922BD6" w:rsidRDefault="00BF2F0D" w:rsidP="00B136BA">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7</w:t>
          </w:r>
          <w:r w:rsidRPr="00922BD6">
            <w:rPr>
              <w:rStyle w:val="PageNumber"/>
              <w:rFonts w:cs="Arial"/>
              <w:szCs w:val="18"/>
            </w:rPr>
            <w:fldChar w:fldCharType="end"/>
          </w:r>
        </w:p>
      </w:tc>
    </w:tr>
  </w:tbl>
  <w:p w14:paraId="32D8B860" w14:textId="1E8D1E6A" w:rsidR="00BF2F0D" w:rsidRPr="007A012F" w:rsidRDefault="007A012F" w:rsidP="007A012F">
    <w:pPr>
      <w:pStyle w:val="Status"/>
      <w:rPr>
        <w:rFonts w:cs="Arial"/>
      </w:rPr>
    </w:pPr>
    <w:r w:rsidRPr="007A012F">
      <w:rPr>
        <w:rFonts w:cs="Arial"/>
      </w:rPr>
      <w:fldChar w:fldCharType="begin"/>
    </w:r>
    <w:r w:rsidRPr="007A012F">
      <w:rPr>
        <w:rFonts w:cs="Arial"/>
      </w:rPr>
      <w:instrText xml:space="preserve"> DOCPROPERTY "Status" </w:instrText>
    </w:r>
    <w:r w:rsidRPr="007A012F">
      <w:rPr>
        <w:rFonts w:cs="Arial"/>
      </w:rPr>
      <w:fldChar w:fldCharType="separate"/>
    </w:r>
    <w:r w:rsidR="00CB0383" w:rsidRPr="007A012F">
      <w:rPr>
        <w:rFonts w:cs="Arial"/>
      </w:rPr>
      <w:t xml:space="preserve"> </w:t>
    </w:r>
    <w:r w:rsidRPr="007A012F">
      <w:rPr>
        <w:rFonts w:cs="Arial"/>
      </w:rPr>
      <w:fldChar w:fldCharType="end"/>
    </w:r>
    <w:r w:rsidRPr="007A012F">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A69D" w14:textId="77777777" w:rsidR="007E0FAD" w:rsidRDefault="007E0FA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0FAD" w:rsidRPr="00CB3D59" w14:paraId="7F9B9AC0" w14:textId="77777777">
      <w:tc>
        <w:tcPr>
          <w:tcW w:w="847" w:type="pct"/>
        </w:tcPr>
        <w:p w14:paraId="47C6CD5F" w14:textId="77777777" w:rsidR="007E0FAD" w:rsidRPr="00F02A14" w:rsidRDefault="007E0FAD"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30C1846A" w14:textId="29D8109D" w:rsidR="007E0FAD" w:rsidRPr="00F02A14" w:rsidRDefault="007E0FAD"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B0383" w:rsidRPr="00CB0383">
            <w:rPr>
              <w:rFonts w:cs="Arial"/>
              <w:szCs w:val="18"/>
            </w:rPr>
            <w:t>Associations Incorporation Regulation 2023</w:t>
          </w:r>
          <w:r>
            <w:rPr>
              <w:rFonts w:cs="Arial"/>
              <w:szCs w:val="18"/>
            </w:rPr>
            <w:fldChar w:fldCharType="end"/>
          </w:r>
        </w:p>
        <w:p w14:paraId="0B019441" w14:textId="742B4005" w:rsidR="007E0FAD" w:rsidRPr="00F02A14" w:rsidRDefault="007E0FAD"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B0383">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B0383">
            <w:rPr>
              <w:rFonts w:cs="Arial"/>
              <w:szCs w:val="18"/>
            </w:rPr>
            <w:t>01/02/24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B0383">
            <w:rPr>
              <w:rFonts w:cs="Arial"/>
              <w:szCs w:val="18"/>
            </w:rPr>
            <w:t>-11/03/24</w:t>
          </w:r>
          <w:r w:rsidRPr="00F02A14">
            <w:rPr>
              <w:rFonts w:cs="Arial"/>
              <w:szCs w:val="18"/>
            </w:rPr>
            <w:fldChar w:fldCharType="end"/>
          </w:r>
        </w:p>
      </w:tc>
      <w:tc>
        <w:tcPr>
          <w:tcW w:w="1061" w:type="pct"/>
        </w:tcPr>
        <w:p w14:paraId="56A12880" w14:textId="0CB8229B" w:rsidR="007E0FAD" w:rsidRPr="00F02A14" w:rsidRDefault="007E0FAD"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B0383">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B0383">
            <w:rPr>
              <w:rFonts w:cs="Arial"/>
              <w:szCs w:val="18"/>
            </w:rPr>
            <w:t>01/02/24</w:t>
          </w:r>
          <w:r w:rsidRPr="00F02A14">
            <w:rPr>
              <w:rFonts w:cs="Arial"/>
              <w:szCs w:val="18"/>
            </w:rPr>
            <w:fldChar w:fldCharType="end"/>
          </w:r>
        </w:p>
      </w:tc>
    </w:tr>
  </w:tbl>
  <w:p w14:paraId="0F8CB94E" w14:textId="382EC0C7" w:rsidR="007E0FAD" w:rsidRPr="007A012F" w:rsidRDefault="007A012F" w:rsidP="007A012F">
    <w:pPr>
      <w:pStyle w:val="Status"/>
      <w:rPr>
        <w:rFonts w:cs="Arial"/>
      </w:rPr>
    </w:pPr>
    <w:r w:rsidRPr="007A012F">
      <w:rPr>
        <w:rFonts w:cs="Arial"/>
      </w:rPr>
      <w:fldChar w:fldCharType="begin"/>
    </w:r>
    <w:r w:rsidRPr="007A012F">
      <w:rPr>
        <w:rFonts w:cs="Arial"/>
      </w:rPr>
      <w:instrText xml:space="preserve"> DOCPROPERTY "Status" </w:instrText>
    </w:r>
    <w:r w:rsidRPr="007A012F">
      <w:rPr>
        <w:rFonts w:cs="Arial"/>
      </w:rPr>
      <w:fldChar w:fldCharType="separate"/>
    </w:r>
    <w:r w:rsidR="00CB0383" w:rsidRPr="007A012F">
      <w:rPr>
        <w:rFonts w:cs="Arial"/>
      </w:rPr>
      <w:t xml:space="preserve"> </w:t>
    </w:r>
    <w:r w:rsidRPr="007A012F">
      <w:rPr>
        <w:rFonts w:cs="Arial"/>
      </w:rPr>
      <w:fldChar w:fldCharType="end"/>
    </w:r>
    <w:r w:rsidRPr="007A012F">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715B" w14:textId="77777777" w:rsidR="007E0FAD" w:rsidRDefault="007E0FA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0FAD" w:rsidRPr="00CB3D59" w14:paraId="5D6E7931" w14:textId="77777777">
      <w:tc>
        <w:tcPr>
          <w:tcW w:w="1061" w:type="pct"/>
        </w:tcPr>
        <w:p w14:paraId="4B6380E8" w14:textId="55158D6B" w:rsidR="007E0FAD" w:rsidRPr="00F02A14" w:rsidRDefault="007E0FAD"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B0383">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B0383">
            <w:rPr>
              <w:rFonts w:cs="Arial"/>
              <w:szCs w:val="18"/>
            </w:rPr>
            <w:t>01/02/24</w:t>
          </w:r>
          <w:r w:rsidRPr="00F02A14">
            <w:rPr>
              <w:rFonts w:cs="Arial"/>
              <w:szCs w:val="18"/>
            </w:rPr>
            <w:fldChar w:fldCharType="end"/>
          </w:r>
        </w:p>
      </w:tc>
      <w:tc>
        <w:tcPr>
          <w:tcW w:w="3092" w:type="pct"/>
        </w:tcPr>
        <w:p w14:paraId="43551DBF" w14:textId="4955C17E" w:rsidR="007E0FAD" w:rsidRPr="00F02A14" w:rsidRDefault="007E0FAD"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B0383" w:rsidRPr="00CB0383">
            <w:rPr>
              <w:rFonts w:cs="Arial"/>
              <w:szCs w:val="18"/>
            </w:rPr>
            <w:t>Associations Incorporation Regulation 2023</w:t>
          </w:r>
          <w:r>
            <w:rPr>
              <w:rFonts w:cs="Arial"/>
              <w:szCs w:val="18"/>
            </w:rPr>
            <w:fldChar w:fldCharType="end"/>
          </w:r>
        </w:p>
        <w:p w14:paraId="3362FD95" w14:textId="007BD098" w:rsidR="007E0FAD" w:rsidRPr="00F02A14" w:rsidRDefault="007E0FAD"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B0383">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B0383">
            <w:rPr>
              <w:rFonts w:cs="Arial"/>
              <w:szCs w:val="18"/>
            </w:rPr>
            <w:t>01/02/24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B0383">
            <w:rPr>
              <w:rFonts w:cs="Arial"/>
              <w:szCs w:val="18"/>
            </w:rPr>
            <w:t>-11/03/24</w:t>
          </w:r>
          <w:r w:rsidRPr="00F02A14">
            <w:rPr>
              <w:rFonts w:cs="Arial"/>
              <w:szCs w:val="18"/>
            </w:rPr>
            <w:fldChar w:fldCharType="end"/>
          </w:r>
        </w:p>
      </w:tc>
      <w:tc>
        <w:tcPr>
          <w:tcW w:w="847" w:type="pct"/>
        </w:tcPr>
        <w:p w14:paraId="77A704C2" w14:textId="77777777" w:rsidR="007E0FAD" w:rsidRPr="00F02A14" w:rsidRDefault="007E0FAD"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722C2A3C" w14:textId="4470D882" w:rsidR="007E0FAD" w:rsidRPr="007A012F" w:rsidRDefault="007A012F" w:rsidP="007A012F">
    <w:pPr>
      <w:pStyle w:val="Status"/>
      <w:rPr>
        <w:rFonts w:cs="Arial"/>
      </w:rPr>
    </w:pPr>
    <w:r w:rsidRPr="007A012F">
      <w:rPr>
        <w:rFonts w:cs="Arial"/>
      </w:rPr>
      <w:fldChar w:fldCharType="begin"/>
    </w:r>
    <w:r w:rsidRPr="007A012F">
      <w:rPr>
        <w:rFonts w:cs="Arial"/>
      </w:rPr>
      <w:instrText xml:space="preserve"> DOCPROPERTY "Status" </w:instrText>
    </w:r>
    <w:r w:rsidRPr="007A012F">
      <w:rPr>
        <w:rFonts w:cs="Arial"/>
      </w:rPr>
      <w:fldChar w:fldCharType="separate"/>
    </w:r>
    <w:r w:rsidR="00CB0383" w:rsidRPr="007A012F">
      <w:rPr>
        <w:rFonts w:cs="Arial"/>
      </w:rPr>
      <w:t xml:space="preserve"> </w:t>
    </w:r>
    <w:r w:rsidRPr="007A012F">
      <w:rPr>
        <w:rFonts w:cs="Arial"/>
      </w:rPr>
      <w:fldChar w:fldCharType="end"/>
    </w:r>
    <w:r w:rsidRPr="007A012F">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B4D8" w14:textId="77777777" w:rsidR="007E0FAD" w:rsidRDefault="007E0FA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0FAD" w:rsidRPr="00CB3D59" w14:paraId="191401AC" w14:textId="77777777">
      <w:tc>
        <w:tcPr>
          <w:tcW w:w="847" w:type="pct"/>
        </w:tcPr>
        <w:p w14:paraId="72509CD4" w14:textId="77777777" w:rsidR="007E0FAD" w:rsidRPr="00F02A14" w:rsidRDefault="007E0FAD"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199D7378" w14:textId="237F3F77" w:rsidR="007E0FAD" w:rsidRPr="00F02A14" w:rsidRDefault="007E0FAD"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B0383" w:rsidRPr="00CB0383">
            <w:rPr>
              <w:rFonts w:cs="Arial"/>
              <w:szCs w:val="18"/>
            </w:rPr>
            <w:t>Associations Incorporation Regulation 2023</w:t>
          </w:r>
          <w:r>
            <w:rPr>
              <w:rFonts w:cs="Arial"/>
              <w:szCs w:val="18"/>
            </w:rPr>
            <w:fldChar w:fldCharType="end"/>
          </w:r>
        </w:p>
        <w:p w14:paraId="48637F36" w14:textId="230EDA7B" w:rsidR="007E0FAD" w:rsidRPr="00F02A14" w:rsidRDefault="007E0FAD"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B0383">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B0383">
            <w:rPr>
              <w:rFonts w:cs="Arial"/>
              <w:szCs w:val="18"/>
            </w:rPr>
            <w:t>01/02/24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B0383">
            <w:rPr>
              <w:rFonts w:cs="Arial"/>
              <w:szCs w:val="18"/>
            </w:rPr>
            <w:t>-11/03/24</w:t>
          </w:r>
          <w:r w:rsidRPr="00F02A14">
            <w:rPr>
              <w:rFonts w:cs="Arial"/>
              <w:szCs w:val="18"/>
            </w:rPr>
            <w:fldChar w:fldCharType="end"/>
          </w:r>
        </w:p>
      </w:tc>
      <w:tc>
        <w:tcPr>
          <w:tcW w:w="1061" w:type="pct"/>
        </w:tcPr>
        <w:p w14:paraId="2C14126F" w14:textId="25933088" w:rsidR="007E0FAD" w:rsidRPr="00F02A14" w:rsidRDefault="007E0FAD"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B0383">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B0383">
            <w:rPr>
              <w:rFonts w:cs="Arial"/>
              <w:szCs w:val="18"/>
            </w:rPr>
            <w:t>01/02/24</w:t>
          </w:r>
          <w:r w:rsidRPr="00F02A14">
            <w:rPr>
              <w:rFonts w:cs="Arial"/>
              <w:szCs w:val="18"/>
            </w:rPr>
            <w:fldChar w:fldCharType="end"/>
          </w:r>
        </w:p>
      </w:tc>
    </w:tr>
  </w:tbl>
  <w:p w14:paraId="2F90D2B1" w14:textId="2F8C4627" w:rsidR="007E0FAD" w:rsidRPr="007A012F" w:rsidRDefault="007A012F" w:rsidP="007A012F">
    <w:pPr>
      <w:pStyle w:val="Status"/>
      <w:rPr>
        <w:rFonts w:cs="Arial"/>
      </w:rPr>
    </w:pPr>
    <w:r w:rsidRPr="007A012F">
      <w:rPr>
        <w:rFonts w:cs="Arial"/>
      </w:rPr>
      <w:fldChar w:fldCharType="begin"/>
    </w:r>
    <w:r w:rsidRPr="007A012F">
      <w:rPr>
        <w:rFonts w:cs="Arial"/>
      </w:rPr>
      <w:instrText xml:space="preserve"> DOCPROPERTY "St</w:instrText>
    </w:r>
    <w:r w:rsidRPr="007A012F">
      <w:rPr>
        <w:rFonts w:cs="Arial"/>
      </w:rPr>
      <w:instrText xml:space="preserve">atus" </w:instrText>
    </w:r>
    <w:r w:rsidRPr="007A012F">
      <w:rPr>
        <w:rFonts w:cs="Arial"/>
      </w:rPr>
      <w:fldChar w:fldCharType="separate"/>
    </w:r>
    <w:r w:rsidR="00CB0383" w:rsidRPr="007A012F">
      <w:rPr>
        <w:rFonts w:cs="Arial"/>
      </w:rPr>
      <w:t xml:space="preserve"> </w:t>
    </w:r>
    <w:r w:rsidRPr="007A012F">
      <w:rPr>
        <w:rFonts w:cs="Arial"/>
      </w:rPr>
      <w:fldChar w:fldCharType="end"/>
    </w:r>
    <w:r w:rsidRPr="007A012F">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5E41" w14:textId="77777777" w:rsidR="007E0FAD" w:rsidRDefault="007E0FA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0FAD" w:rsidRPr="00CB3D59" w14:paraId="1DAA38F9" w14:textId="77777777">
      <w:tc>
        <w:tcPr>
          <w:tcW w:w="1061" w:type="pct"/>
        </w:tcPr>
        <w:p w14:paraId="64B5C2D8" w14:textId="3DA58267" w:rsidR="007E0FAD" w:rsidRPr="00F02A14" w:rsidRDefault="007E0FAD"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B0383">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B0383">
            <w:rPr>
              <w:rFonts w:cs="Arial"/>
              <w:szCs w:val="18"/>
            </w:rPr>
            <w:t>01/02/24</w:t>
          </w:r>
          <w:r w:rsidRPr="00F02A14">
            <w:rPr>
              <w:rFonts w:cs="Arial"/>
              <w:szCs w:val="18"/>
            </w:rPr>
            <w:fldChar w:fldCharType="end"/>
          </w:r>
        </w:p>
      </w:tc>
      <w:tc>
        <w:tcPr>
          <w:tcW w:w="3092" w:type="pct"/>
        </w:tcPr>
        <w:p w14:paraId="2C00D381" w14:textId="7F26AC7A" w:rsidR="007E0FAD" w:rsidRPr="00F02A14" w:rsidRDefault="007E0FAD"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B0383" w:rsidRPr="00CB0383">
            <w:rPr>
              <w:rFonts w:cs="Arial"/>
              <w:szCs w:val="18"/>
            </w:rPr>
            <w:t>Associations Incorporation Regulation 2023</w:t>
          </w:r>
          <w:r>
            <w:rPr>
              <w:rFonts w:cs="Arial"/>
              <w:szCs w:val="18"/>
            </w:rPr>
            <w:fldChar w:fldCharType="end"/>
          </w:r>
        </w:p>
        <w:p w14:paraId="36BEB915" w14:textId="44EEA503" w:rsidR="007E0FAD" w:rsidRPr="00F02A14" w:rsidRDefault="007E0FAD"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B0383">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B0383">
            <w:rPr>
              <w:rFonts w:cs="Arial"/>
              <w:szCs w:val="18"/>
            </w:rPr>
            <w:t>01/02/24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B0383">
            <w:rPr>
              <w:rFonts w:cs="Arial"/>
              <w:szCs w:val="18"/>
            </w:rPr>
            <w:t>-11/03/24</w:t>
          </w:r>
          <w:r w:rsidRPr="00F02A14">
            <w:rPr>
              <w:rFonts w:cs="Arial"/>
              <w:szCs w:val="18"/>
            </w:rPr>
            <w:fldChar w:fldCharType="end"/>
          </w:r>
        </w:p>
      </w:tc>
      <w:tc>
        <w:tcPr>
          <w:tcW w:w="847" w:type="pct"/>
        </w:tcPr>
        <w:p w14:paraId="4DCF1D77" w14:textId="77777777" w:rsidR="007E0FAD" w:rsidRPr="00F02A14" w:rsidRDefault="007E0FAD"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26585AA9" w14:textId="74A66C0E" w:rsidR="007E0FAD" w:rsidRPr="007A012F" w:rsidRDefault="007A012F" w:rsidP="007A012F">
    <w:pPr>
      <w:pStyle w:val="Status"/>
      <w:rPr>
        <w:rFonts w:cs="Arial"/>
      </w:rPr>
    </w:pPr>
    <w:r w:rsidRPr="007A012F">
      <w:rPr>
        <w:rFonts w:cs="Arial"/>
      </w:rPr>
      <w:fldChar w:fldCharType="begin"/>
    </w:r>
    <w:r w:rsidRPr="007A012F">
      <w:rPr>
        <w:rFonts w:cs="Arial"/>
      </w:rPr>
      <w:instrText xml:space="preserve"> DOCPROPERTY "Status" </w:instrText>
    </w:r>
    <w:r w:rsidRPr="007A012F">
      <w:rPr>
        <w:rFonts w:cs="Arial"/>
      </w:rPr>
      <w:fldChar w:fldCharType="separate"/>
    </w:r>
    <w:r w:rsidR="00CB0383" w:rsidRPr="007A012F">
      <w:rPr>
        <w:rFonts w:cs="Arial"/>
      </w:rPr>
      <w:t xml:space="preserve"> </w:t>
    </w:r>
    <w:r w:rsidRPr="007A012F">
      <w:rPr>
        <w:rFonts w:cs="Arial"/>
      </w:rPr>
      <w:fldChar w:fldCharType="end"/>
    </w:r>
    <w:r w:rsidRPr="007A012F">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288C" w14:textId="77777777" w:rsidR="000E2712" w:rsidRDefault="000E27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E2712" w14:paraId="4434A320" w14:textId="77777777">
      <w:tc>
        <w:tcPr>
          <w:tcW w:w="847" w:type="pct"/>
        </w:tcPr>
        <w:p w14:paraId="15C544CD" w14:textId="77777777" w:rsidR="000E2712" w:rsidRDefault="000E27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BED19F4" w14:textId="0398FE14" w:rsidR="000E2712" w:rsidRDefault="007A012F">
          <w:pPr>
            <w:pStyle w:val="Footer"/>
            <w:jc w:val="center"/>
          </w:pPr>
          <w:r>
            <w:fldChar w:fldCharType="begin"/>
          </w:r>
          <w:r>
            <w:instrText xml:space="preserve"> REF Citation *\charformat </w:instrText>
          </w:r>
          <w:r>
            <w:fldChar w:fldCharType="separate"/>
          </w:r>
          <w:r w:rsidR="00CB0383">
            <w:t>Associations Incorporation Regulation 2023</w:t>
          </w:r>
          <w:r>
            <w:fldChar w:fldCharType="end"/>
          </w:r>
        </w:p>
        <w:p w14:paraId="6209894B" w14:textId="3067E7C8" w:rsidR="000E2712" w:rsidRDefault="007A012F">
          <w:pPr>
            <w:pStyle w:val="FooterInfoCentre"/>
          </w:pPr>
          <w:r>
            <w:fldChar w:fldCharType="begin"/>
          </w:r>
          <w:r>
            <w:instrText xml:space="preserve"> DOCPROPERTY "Eff"  *\charformat </w:instrText>
          </w:r>
          <w:r>
            <w:fldChar w:fldCharType="separate"/>
          </w:r>
          <w:r w:rsidR="00CB0383">
            <w:t xml:space="preserve">Effective:  </w:t>
          </w:r>
          <w:r>
            <w:fldChar w:fldCharType="end"/>
          </w:r>
          <w:r>
            <w:fldChar w:fldCharType="begin"/>
          </w:r>
          <w:r>
            <w:instrText xml:space="preserve"> DOCPROPERTY "StartDt"  *\charformat </w:instrText>
          </w:r>
          <w:r>
            <w:fldChar w:fldCharType="separate"/>
          </w:r>
          <w:r w:rsidR="00CB0383">
            <w:t>01/02/24</w:t>
          </w:r>
          <w:r>
            <w:fldChar w:fldCharType="end"/>
          </w:r>
          <w:r>
            <w:fldChar w:fldCharType="begin"/>
          </w:r>
          <w:r>
            <w:instrText xml:space="preserve"> DOCPROPERTY "EndDt"  *\charformat </w:instrText>
          </w:r>
          <w:r>
            <w:fldChar w:fldCharType="separate"/>
          </w:r>
          <w:r w:rsidR="00CB0383">
            <w:t>-11/03/24</w:t>
          </w:r>
          <w:r>
            <w:fldChar w:fldCharType="end"/>
          </w:r>
        </w:p>
      </w:tc>
      <w:tc>
        <w:tcPr>
          <w:tcW w:w="1061" w:type="pct"/>
        </w:tcPr>
        <w:p w14:paraId="22E4F26A" w14:textId="72BB2F27" w:rsidR="000E2712" w:rsidRDefault="007A012F">
          <w:pPr>
            <w:pStyle w:val="Footer"/>
            <w:jc w:val="right"/>
          </w:pPr>
          <w:r>
            <w:fldChar w:fldCharType="begin"/>
          </w:r>
          <w:r>
            <w:instrText xml:space="preserve"> DOCPROPERTY "Category"  *\charformat  </w:instrText>
          </w:r>
          <w:r>
            <w:fldChar w:fldCharType="separate"/>
          </w:r>
          <w:r w:rsidR="00CB0383">
            <w:t>R1</w:t>
          </w:r>
          <w:r>
            <w:fldChar w:fldCharType="end"/>
          </w:r>
          <w:r w:rsidR="000E2712">
            <w:br/>
          </w:r>
          <w:r>
            <w:fldChar w:fldCharType="begin"/>
          </w:r>
          <w:r>
            <w:instrText xml:space="preserve"> DOCPROPERTY "RepubDt"  *\charformat  </w:instrText>
          </w:r>
          <w:r>
            <w:fldChar w:fldCharType="separate"/>
          </w:r>
          <w:r w:rsidR="00CB0383">
            <w:t>01/02/24</w:t>
          </w:r>
          <w:r>
            <w:fldChar w:fldCharType="end"/>
          </w:r>
        </w:p>
      </w:tc>
    </w:tr>
  </w:tbl>
  <w:p w14:paraId="3262DB91" w14:textId="56A477EE" w:rsidR="000E2712" w:rsidRPr="007A012F" w:rsidRDefault="007A012F" w:rsidP="007A012F">
    <w:pPr>
      <w:pStyle w:val="Status"/>
      <w:rPr>
        <w:rFonts w:cs="Arial"/>
      </w:rPr>
    </w:pPr>
    <w:r w:rsidRPr="007A012F">
      <w:rPr>
        <w:rFonts w:cs="Arial"/>
      </w:rPr>
      <w:fldChar w:fldCharType="begin"/>
    </w:r>
    <w:r w:rsidRPr="007A012F">
      <w:rPr>
        <w:rFonts w:cs="Arial"/>
      </w:rPr>
      <w:instrText xml:space="preserve"> DOCPROPERTY "St</w:instrText>
    </w:r>
    <w:r w:rsidRPr="007A012F">
      <w:rPr>
        <w:rFonts w:cs="Arial"/>
      </w:rPr>
      <w:instrText xml:space="preserve">atus" </w:instrText>
    </w:r>
    <w:r w:rsidRPr="007A012F">
      <w:rPr>
        <w:rFonts w:cs="Arial"/>
      </w:rPr>
      <w:fldChar w:fldCharType="separate"/>
    </w:r>
    <w:r w:rsidR="00CB0383" w:rsidRPr="007A012F">
      <w:rPr>
        <w:rFonts w:cs="Arial"/>
      </w:rPr>
      <w:t xml:space="preserve"> </w:t>
    </w:r>
    <w:r w:rsidRPr="007A012F">
      <w:rPr>
        <w:rFonts w:cs="Arial"/>
      </w:rPr>
      <w:fldChar w:fldCharType="end"/>
    </w:r>
    <w:r w:rsidRPr="007A012F">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8AA0" w14:textId="77777777" w:rsidR="000E2712" w:rsidRDefault="000E27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E2712" w14:paraId="43D8E117" w14:textId="77777777">
      <w:tc>
        <w:tcPr>
          <w:tcW w:w="1061" w:type="pct"/>
        </w:tcPr>
        <w:p w14:paraId="30D9BF7E" w14:textId="4C4821BE" w:rsidR="000E2712" w:rsidRDefault="007A012F">
          <w:pPr>
            <w:pStyle w:val="Footer"/>
          </w:pPr>
          <w:r>
            <w:fldChar w:fldCharType="begin"/>
          </w:r>
          <w:r>
            <w:instrText xml:space="preserve"> DOCPROPERTY "Category"  *\charformat  </w:instrText>
          </w:r>
          <w:r>
            <w:fldChar w:fldCharType="separate"/>
          </w:r>
          <w:r w:rsidR="00CB0383">
            <w:t>R1</w:t>
          </w:r>
          <w:r>
            <w:fldChar w:fldCharType="end"/>
          </w:r>
          <w:r w:rsidR="000E2712">
            <w:br/>
          </w:r>
          <w:r>
            <w:fldChar w:fldCharType="begin"/>
          </w:r>
          <w:r>
            <w:instrText xml:space="preserve"> DOCPROPERTY "RepubDt"  *\charformat  </w:instrText>
          </w:r>
          <w:r>
            <w:fldChar w:fldCharType="separate"/>
          </w:r>
          <w:r w:rsidR="00CB0383">
            <w:t>01/02/24</w:t>
          </w:r>
          <w:r>
            <w:fldChar w:fldCharType="end"/>
          </w:r>
        </w:p>
      </w:tc>
      <w:tc>
        <w:tcPr>
          <w:tcW w:w="3092" w:type="pct"/>
        </w:tcPr>
        <w:p w14:paraId="2C94146C" w14:textId="77A78661" w:rsidR="000E2712" w:rsidRDefault="007A012F">
          <w:pPr>
            <w:pStyle w:val="Footer"/>
            <w:jc w:val="center"/>
          </w:pPr>
          <w:r>
            <w:fldChar w:fldCharType="begin"/>
          </w:r>
          <w:r>
            <w:instrText xml:space="preserve"> REF Citation *\charformat </w:instrText>
          </w:r>
          <w:r>
            <w:fldChar w:fldCharType="separate"/>
          </w:r>
          <w:r w:rsidR="00CB0383">
            <w:t>Associations Incorporation Regulation 2023</w:t>
          </w:r>
          <w:r>
            <w:fldChar w:fldCharType="end"/>
          </w:r>
        </w:p>
        <w:p w14:paraId="47E0504C" w14:textId="3A0060CC" w:rsidR="000E2712" w:rsidRDefault="007A012F">
          <w:pPr>
            <w:pStyle w:val="FooterInfoCentre"/>
          </w:pPr>
          <w:r>
            <w:fldChar w:fldCharType="begin"/>
          </w:r>
          <w:r>
            <w:instrText xml:space="preserve"> DOCPROPERTY "Eff"  *\charformat </w:instrText>
          </w:r>
          <w:r>
            <w:fldChar w:fldCharType="separate"/>
          </w:r>
          <w:r w:rsidR="00CB0383">
            <w:t xml:space="preserve">Effective:  </w:t>
          </w:r>
          <w:r>
            <w:fldChar w:fldCharType="end"/>
          </w:r>
          <w:r>
            <w:fldChar w:fldCharType="begin"/>
          </w:r>
          <w:r>
            <w:instrText xml:space="preserve"> DOCPROPERTY "StartDt"  *\charformat </w:instrText>
          </w:r>
          <w:r>
            <w:fldChar w:fldCharType="separate"/>
          </w:r>
          <w:r w:rsidR="00CB0383">
            <w:t>01/02/24</w:t>
          </w:r>
          <w:r>
            <w:fldChar w:fldCharType="end"/>
          </w:r>
          <w:r>
            <w:fldChar w:fldCharType="begin"/>
          </w:r>
          <w:r>
            <w:instrText xml:space="preserve"> DOCPROPERTY "EndDt"  *\charformat </w:instrText>
          </w:r>
          <w:r>
            <w:fldChar w:fldCharType="separate"/>
          </w:r>
          <w:r w:rsidR="00CB0383">
            <w:t>-11/03/24</w:t>
          </w:r>
          <w:r>
            <w:fldChar w:fldCharType="end"/>
          </w:r>
        </w:p>
      </w:tc>
      <w:tc>
        <w:tcPr>
          <w:tcW w:w="847" w:type="pct"/>
        </w:tcPr>
        <w:p w14:paraId="03753E04" w14:textId="77777777" w:rsidR="000E2712" w:rsidRDefault="000E27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2400DB0" w14:textId="336C23C1" w:rsidR="000E2712" w:rsidRPr="007A012F" w:rsidRDefault="007A012F" w:rsidP="007A012F">
    <w:pPr>
      <w:pStyle w:val="Status"/>
      <w:rPr>
        <w:rFonts w:cs="Arial"/>
      </w:rPr>
    </w:pPr>
    <w:r w:rsidRPr="007A012F">
      <w:rPr>
        <w:rFonts w:cs="Arial"/>
      </w:rPr>
      <w:fldChar w:fldCharType="begin"/>
    </w:r>
    <w:r w:rsidRPr="007A012F">
      <w:rPr>
        <w:rFonts w:cs="Arial"/>
      </w:rPr>
      <w:instrText xml:space="preserve"> DOCPROPERTY "Status" </w:instrText>
    </w:r>
    <w:r w:rsidRPr="007A012F">
      <w:rPr>
        <w:rFonts w:cs="Arial"/>
      </w:rPr>
      <w:fldChar w:fldCharType="separate"/>
    </w:r>
    <w:r w:rsidR="00CB0383" w:rsidRPr="007A012F">
      <w:rPr>
        <w:rFonts w:cs="Arial"/>
      </w:rPr>
      <w:t xml:space="preserve"> </w:t>
    </w:r>
    <w:r w:rsidRPr="007A012F">
      <w:rPr>
        <w:rFonts w:cs="Arial"/>
      </w:rPr>
      <w:fldChar w:fldCharType="end"/>
    </w:r>
    <w:r w:rsidRPr="007A012F">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F097" w14:textId="0073454D" w:rsidR="000E2712" w:rsidRPr="007A012F" w:rsidRDefault="000E2712" w:rsidP="007A012F">
    <w:pPr>
      <w:pStyle w:val="Footer"/>
      <w:jc w:val="center"/>
      <w:rPr>
        <w:rFonts w:cs="Arial"/>
        <w:sz w:val="14"/>
      </w:rPr>
    </w:pPr>
    <w:r w:rsidRPr="007A012F">
      <w:rPr>
        <w:rFonts w:cs="Arial"/>
        <w:sz w:val="14"/>
      </w:rPr>
      <w:fldChar w:fldCharType="begin"/>
    </w:r>
    <w:r w:rsidRPr="007A012F">
      <w:rPr>
        <w:rFonts w:cs="Arial"/>
        <w:sz w:val="14"/>
      </w:rPr>
      <w:instrText xml:space="preserve"> DOCPROPERTY "Status" </w:instrText>
    </w:r>
    <w:r w:rsidRPr="007A012F">
      <w:rPr>
        <w:rFonts w:cs="Arial"/>
        <w:sz w:val="14"/>
      </w:rPr>
      <w:fldChar w:fldCharType="separate"/>
    </w:r>
    <w:r w:rsidR="00CB0383" w:rsidRPr="007A012F">
      <w:rPr>
        <w:rFonts w:cs="Arial"/>
        <w:sz w:val="14"/>
      </w:rPr>
      <w:t xml:space="preserve"> </w:t>
    </w:r>
    <w:r w:rsidRPr="007A012F">
      <w:rPr>
        <w:rFonts w:cs="Arial"/>
        <w:sz w:val="14"/>
      </w:rPr>
      <w:fldChar w:fldCharType="end"/>
    </w:r>
    <w:r w:rsidRPr="007A012F">
      <w:rPr>
        <w:rFonts w:cs="Arial"/>
        <w:sz w:val="14"/>
      </w:rPr>
      <w:fldChar w:fldCharType="begin"/>
    </w:r>
    <w:r w:rsidRPr="007A012F">
      <w:rPr>
        <w:rFonts w:cs="Arial"/>
        <w:sz w:val="14"/>
      </w:rPr>
      <w:instrText xml:space="preserve"> COMMENTS  \* MERGEFORMAT </w:instrText>
    </w:r>
    <w:r w:rsidRPr="007A012F">
      <w:rPr>
        <w:rFonts w:cs="Arial"/>
        <w:sz w:val="14"/>
      </w:rPr>
      <w:fldChar w:fldCharType="end"/>
    </w:r>
    <w:r w:rsidR="007A012F" w:rsidRPr="007A012F">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2EB4" w14:textId="19254EEF" w:rsidR="000E2712" w:rsidRPr="007A012F" w:rsidRDefault="007A012F" w:rsidP="007A012F">
    <w:pPr>
      <w:pStyle w:val="Footer"/>
      <w:jc w:val="center"/>
      <w:rPr>
        <w:rFonts w:cs="Arial"/>
        <w:sz w:val="14"/>
      </w:rPr>
    </w:pPr>
    <w:r w:rsidRPr="007A012F">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CA0" w14:textId="6ED915C6" w:rsidR="000E2712" w:rsidRPr="007A012F" w:rsidRDefault="000E2712" w:rsidP="007A012F">
    <w:pPr>
      <w:pStyle w:val="Footer"/>
      <w:jc w:val="center"/>
      <w:rPr>
        <w:rFonts w:cs="Arial"/>
        <w:sz w:val="14"/>
      </w:rPr>
    </w:pPr>
    <w:r w:rsidRPr="007A012F">
      <w:rPr>
        <w:rFonts w:cs="Arial"/>
        <w:sz w:val="14"/>
      </w:rPr>
      <w:fldChar w:fldCharType="begin"/>
    </w:r>
    <w:r w:rsidRPr="007A012F">
      <w:rPr>
        <w:rFonts w:cs="Arial"/>
        <w:sz w:val="14"/>
      </w:rPr>
      <w:instrText xml:space="preserve"> COMMENTS  \* MERGEFORMAT </w:instrText>
    </w:r>
    <w:r w:rsidRPr="007A012F">
      <w:rPr>
        <w:rFonts w:cs="Arial"/>
        <w:sz w:val="14"/>
      </w:rPr>
      <w:fldChar w:fldCharType="end"/>
    </w:r>
    <w:r w:rsidR="007A012F" w:rsidRPr="007A012F">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A6C8" w14:textId="7E99D6F9" w:rsidR="000E2712" w:rsidRPr="007A012F" w:rsidRDefault="007A012F" w:rsidP="007A012F">
    <w:pPr>
      <w:pStyle w:val="Footer"/>
      <w:jc w:val="center"/>
      <w:rPr>
        <w:rFonts w:cs="Arial"/>
        <w:sz w:val="14"/>
      </w:rPr>
    </w:pPr>
    <w:r w:rsidRPr="007A012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58F5" w14:textId="6A23F4CD" w:rsidR="00CB0383" w:rsidRPr="007A012F" w:rsidRDefault="007A012F" w:rsidP="007A012F">
    <w:pPr>
      <w:pStyle w:val="Footer"/>
      <w:jc w:val="center"/>
      <w:rPr>
        <w:rFonts w:cs="Arial"/>
        <w:sz w:val="14"/>
      </w:rPr>
    </w:pPr>
    <w:r w:rsidRPr="007A012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9B5B" w14:textId="77777777" w:rsidR="000E2712" w:rsidRDefault="000E271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E2712" w14:paraId="4A169F9B" w14:textId="77777777">
      <w:tc>
        <w:tcPr>
          <w:tcW w:w="846" w:type="pct"/>
        </w:tcPr>
        <w:p w14:paraId="4255AD7A" w14:textId="77777777" w:rsidR="000E2712" w:rsidRDefault="000E271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BECFCBB" w14:textId="4A111892" w:rsidR="000E2712" w:rsidRDefault="007A012F">
          <w:pPr>
            <w:pStyle w:val="Footer"/>
            <w:jc w:val="center"/>
          </w:pPr>
          <w:r>
            <w:fldChar w:fldCharType="begin"/>
          </w:r>
          <w:r>
            <w:instrText xml:space="preserve"> REF Citation *\charformat </w:instrText>
          </w:r>
          <w:r>
            <w:fldChar w:fldCharType="separate"/>
          </w:r>
          <w:r w:rsidR="00CB0383">
            <w:t>Associations Incorporation Regulation 2023</w:t>
          </w:r>
          <w:r>
            <w:fldChar w:fldCharType="end"/>
          </w:r>
        </w:p>
        <w:p w14:paraId="7DA882D9" w14:textId="4C8E51A5" w:rsidR="000E2712" w:rsidRDefault="007A012F">
          <w:pPr>
            <w:pStyle w:val="FooterInfoCentre"/>
          </w:pPr>
          <w:r>
            <w:fldChar w:fldCharType="begin"/>
          </w:r>
          <w:r>
            <w:instrText xml:space="preserve"> DOCPROPERTY "Eff"  </w:instrText>
          </w:r>
          <w:r>
            <w:fldChar w:fldCharType="separate"/>
          </w:r>
          <w:r w:rsidR="00CB0383">
            <w:t xml:space="preserve">Effective:  </w:t>
          </w:r>
          <w:r>
            <w:fldChar w:fldCharType="end"/>
          </w:r>
          <w:r>
            <w:fldChar w:fldCharType="begin"/>
          </w:r>
          <w:r>
            <w:instrText xml:space="preserve"> DOCPROPERTY "StartDt"   </w:instrText>
          </w:r>
          <w:r>
            <w:fldChar w:fldCharType="separate"/>
          </w:r>
          <w:r w:rsidR="00CB0383">
            <w:t>01/02/24</w:t>
          </w:r>
          <w:r>
            <w:fldChar w:fldCharType="end"/>
          </w:r>
          <w:r>
            <w:fldChar w:fldCharType="begin"/>
          </w:r>
          <w:r>
            <w:instrText xml:space="preserve"> DOCPROPERTY "EndDt"  </w:instrText>
          </w:r>
          <w:r>
            <w:fldChar w:fldCharType="separate"/>
          </w:r>
          <w:r w:rsidR="00CB0383">
            <w:t>-11/03/24</w:t>
          </w:r>
          <w:r>
            <w:fldChar w:fldCharType="end"/>
          </w:r>
        </w:p>
      </w:tc>
      <w:tc>
        <w:tcPr>
          <w:tcW w:w="1061" w:type="pct"/>
        </w:tcPr>
        <w:p w14:paraId="44B0B4D8" w14:textId="7B6773CA" w:rsidR="000E2712" w:rsidRDefault="007A012F">
          <w:pPr>
            <w:pStyle w:val="Footer"/>
            <w:jc w:val="right"/>
          </w:pPr>
          <w:r>
            <w:fldChar w:fldCharType="begin"/>
          </w:r>
          <w:r>
            <w:instrText xml:space="preserve"> DOCPROPERTY "Category"  </w:instrText>
          </w:r>
          <w:r>
            <w:fldChar w:fldCharType="separate"/>
          </w:r>
          <w:r w:rsidR="00CB0383">
            <w:t>R1</w:t>
          </w:r>
          <w:r>
            <w:fldChar w:fldCharType="end"/>
          </w:r>
          <w:r w:rsidR="000E2712">
            <w:br/>
          </w:r>
          <w:r>
            <w:fldChar w:fldCharType="begin"/>
          </w:r>
          <w:r>
            <w:instrText xml:space="preserve"> DOCPROPERTY "RepubDt"  </w:instrText>
          </w:r>
          <w:r>
            <w:fldChar w:fldCharType="separate"/>
          </w:r>
          <w:r w:rsidR="00CB0383">
            <w:t>01/02/24</w:t>
          </w:r>
          <w:r>
            <w:fldChar w:fldCharType="end"/>
          </w:r>
        </w:p>
      </w:tc>
    </w:tr>
  </w:tbl>
  <w:p w14:paraId="60F5CEAE" w14:textId="7A9DE418" w:rsidR="000E2712" w:rsidRPr="007A012F" w:rsidRDefault="007A012F" w:rsidP="007A012F">
    <w:pPr>
      <w:pStyle w:val="Status"/>
      <w:rPr>
        <w:rFonts w:cs="Arial"/>
      </w:rPr>
    </w:pPr>
    <w:r w:rsidRPr="007A012F">
      <w:rPr>
        <w:rFonts w:cs="Arial"/>
      </w:rPr>
      <w:fldChar w:fldCharType="begin"/>
    </w:r>
    <w:r w:rsidRPr="007A012F">
      <w:rPr>
        <w:rFonts w:cs="Arial"/>
      </w:rPr>
      <w:instrText xml:space="preserve"> DOCPROPERTY "Status" </w:instrText>
    </w:r>
    <w:r w:rsidRPr="007A012F">
      <w:rPr>
        <w:rFonts w:cs="Arial"/>
      </w:rPr>
      <w:fldChar w:fldCharType="separate"/>
    </w:r>
    <w:r w:rsidR="00CB0383" w:rsidRPr="007A012F">
      <w:rPr>
        <w:rFonts w:cs="Arial"/>
      </w:rPr>
      <w:t xml:space="preserve"> </w:t>
    </w:r>
    <w:r w:rsidRPr="007A012F">
      <w:rPr>
        <w:rFonts w:cs="Arial"/>
      </w:rPr>
      <w:fldChar w:fldCharType="end"/>
    </w:r>
    <w:r w:rsidRPr="007A012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CA11" w14:textId="77777777" w:rsidR="000E2712" w:rsidRDefault="000E271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E2712" w14:paraId="0F210CFF" w14:textId="77777777">
      <w:tc>
        <w:tcPr>
          <w:tcW w:w="1061" w:type="pct"/>
        </w:tcPr>
        <w:p w14:paraId="72B2B86D" w14:textId="5293F444" w:rsidR="000E2712" w:rsidRDefault="007A012F">
          <w:pPr>
            <w:pStyle w:val="Footer"/>
          </w:pPr>
          <w:r>
            <w:fldChar w:fldCharType="begin"/>
          </w:r>
          <w:r>
            <w:instrText xml:space="preserve"> DOCPROPERTY "Category"  </w:instrText>
          </w:r>
          <w:r>
            <w:fldChar w:fldCharType="separate"/>
          </w:r>
          <w:r w:rsidR="00CB0383">
            <w:t>R1</w:t>
          </w:r>
          <w:r>
            <w:fldChar w:fldCharType="end"/>
          </w:r>
          <w:r w:rsidR="000E2712">
            <w:br/>
          </w:r>
          <w:r>
            <w:fldChar w:fldCharType="begin"/>
          </w:r>
          <w:r>
            <w:instrText xml:space="preserve"> DOCPROPERTY "RepubDt"  </w:instrText>
          </w:r>
          <w:r>
            <w:fldChar w:fldCharType="separate"/>
          </w:r>
          <w:r w:rsidR="00CB0383">
            <w:t>01/02/24</w:t>
          </w:r>
          <w:r>
            <w:fldChar w:fldCharType="end"/>
          </w:r>
        </w:p>
      </w:tc>
      <w:tc>
        <w:tcPr>
          <w:tcW w:w="3093" w:type="pct"/>
        </w:tcPr>
        <w:p w14:paraId="4D5A2E06" w14:textId="1C4813BE" w:rsidR="000E2712" w:rsidRDefault="007A012F">
          <w:pPr>
            <w:pStyle w:val="Footer"/>
            <w:jc w:val="center"/>
          </w:pPr>
          <w:r>
            <w:fldChar w:fldCharType="begin"/>
          </w:r>
          <w:r>
            <w:instrText xml:space="preserve"> REF Citation *\charformat </w:instrText>
          </w:r>
          <w:r>
            <w:fldChar w:fldCharType="separate"/>
          </w:r>
          <w:r w:rsidR="00CB0383">
            <w:t>Associations Incorporation Regulation 2023</w:t>
          </w:r>
          <w:r>
            <w:fldChar w:fldCharType="end"/>
          </w:r>
        </w:p>
        <w:p w14:paraId="17A482E9" w14:textId="7177B8F7" w:rsidR="000E2712" w:rsidRDefault="007A012F">
          <w:pPr>
            <w:pStyle w:val="FooterInfoCentre"/>
          </w:pPr>
          <w:r>
            <w:fldChar w:fldCharType="begin"/>
          </w:r>
          <w:r>
            <w:instrText xml:space="preserve"> DOCPROPERTY "Eff"  </w:instrText>
          </w:r>
          <w:r>
            <w:fldChar w:fldCharType="separate"/>
          </w:r>
          <w:r w:rsidR="00CB0383">
            <w:t xml:space="preserve">Effective:  </w:t>
          </w:r>
          <w:r>
            <w:fldChar w:fldCharType="end"/>
          </w:r>
          <w:r>
            <w:fldChar w:fldCharType="begin"/>
          </w:r>
          <w:r>
            <w:instrText xml:space="preserve"> DOCPROPERTY "StartDt"  </w:instrText>
          </w:r>
          <w:r>
            <w:fldChar w:fldCharType="separate"/>
          </w:r>
          <w:r w:rsidR="00CB0383">
            <w:t>01/02/24</w:t>
          </w:r>
          <w:r>
            <w:fldChar w:fldCharType="end"/>
          </w:r>
          <w:r>
            <w:fldChar w:fldCharType="begin"/>
          </w:r>
          <w:r>
            <w:instrText xml:space="preserve"> DOCPROPERTY "EndDt"  </w:instrText>
          </w:r>
          <w:r>
            <w:fldChar w:fldCharType="separate"/>
          </w:r>
          <w:r w:rsidR="00CB0383">
            <w:t>-11/03/24</w:t>
          </w:r>
          <w:r>
            <w:fldChar w:fldCharType="end"/>
          </w:r>
        </w:p>
      </w:tc>
      <w:tc>
        <w:tcPr>
          <w:tcW w:w="846" w:type="pct"/>
        </w:tcPr>
        <w:p w14:paraId="1D3ED93F" w14:textId="77777777" w:rsidR="000E2712" w:rsidRDefault="000E271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1FC5494" w14:textId="726A7F2D" w:rsidR="000E2712" w:rsidRPr="007A012F" w:rsidRDefault="007A012F" w:rsidP="007A012F">
    <w:pPr>
      <w:pStyle w:val="Status"/>
      <w:rPr>
        <w:rFonts w:cs="Arial"/>
      </w:rPr>
    </w:pPr>
    <w:r w:rsidRPr="007A012F">
      <w:rPr>
        <w:rFonts w:cs="Arial"/>
      </w:rPr>
      <w:fldChar w:fldCharType="begin"/>
    </w:r>
    <w:r w:rsidRPr="007A012F">
      <w:rPr>
        <w:rFonts w:cs="Arial"/>
      </w:rPr>
      <w:instrText xml:space="preserve"> DOCPROPERTY "Status" </w:instrText>
    </w:r>
    <w:r w:rsidRPr="007A012F">
      <w:rPr>
        <w:rFonts w:cs="Arial"/>
      </w:rPr>
      <w:fldChar w:fldCharType="separate"/>
    </w:r>
    <w:r w:rsidR="00CB0383" w:rsidRPr="007A012F">
      <w:rPr>
        <w:rFonts w:cs="Arial"/>
      </w:rPr>
      <w:t xml:space="preserve"> </w:t>
    </w:r>
    <w:r w:rsidRPr="007A012F">
      <w:rPr>
        <w:rFonts w:cs="Arial"/>
      </w:rPr>
      <w:fldChar w:fldCharType="end"/>
    </w:r>
    <w:r w:rsidRPr="007A012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D78C" w14:textId="77777777" w:rsidR="000E2712" w:rsidRDefault="000E271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E2712" w14:paraId="1A78853A" w14:textId="77777777">
      <w:tc>
        <w:tcPr>
          <w:tcW w:w="1061" w:type="pct"/>
        </w:tcPr>
        <w:p w14:paraId="1950D04E" w14:textId="0AF159E8" w:rsidR="000E2712" w:rsidRDefault="007A012F">
          <w:pPr>
            <w:pStyle w:val="Footer"/>
          </w:pPr>
          <w:r>
            <w:fldChar w:fldCharType="begin"/>
          </w:r>
          <w:r>
            <w:instrText xml:space="preserve"> DOCPROPERTY "Category"  </w:instrText>
          </w:r>
          <w:r>
            <w:fldChar w:fldCharType="separate"/>
          </w:r>
          <w:r w:rsidR="00CB0383">
            <w:t>R1</w:t>
          </w:r>
          <w:r>
            <w:fldChar w:fldCharType="end"/>
          </w:r>
          <w:r w:rsidR="000E2712">
            <w:br/>
          </w:r>
          <w:r>
            <w:fldChar w:fldCharType="begin"/>
          </w:r>
          <w:r>
            <w:instrText xml:space="preserve"> DOCPROPERTY "RepubDt"  </w:instrText>
          </w:r>
          <w:r>
            <w:fldChar w:fldCharType="separate"/>
          </w:r>
          <w:r w:rsidR="00CB0383">
            <w:t>01/02/24</w:t>
          </w:r>
          <w:r>
            <w:fldChar w:fldCharType="end"/>
          </w:r>
        </w:p>
      </w:tc>
      <w:tc>
        <w:tcPr>
          <w:tcW w:w="3093" w:type="pct"/>
        </w:tcPr>
        <w:p w14:paraId="4C540DE3" w14:textId="51E6F17D" w:rsidR="000E2712" w:rsidRDefault="007A012F">
          <w:pPr>
            <w:pStyle w:val="Footer"/>
            <w:jc w:val="center"/>
          </w:pPr>
          <w:r>
            <w:fldChar w:fldCharType="begin"/>
          </w:r>
          <w:r>
            <w:instrText xml:space="preserve"> REF Citation *\charformat </w:instrText>
          </w:r>
          <w:r>
            <w:fldChar w:fldCharType="separate"/>
          </w:r>
          <w:r w:rsidR="00CB0383">
            <w:t>Associations Incorporation Regulation 2023</w:t>
          </w:r>
          <w:r>
            <w:fldChar w:fldCharType="end"/>
          </w:r>
        </w:p>
        <w:p w14:paraId="4FA5973A" w14:textId="45B791DF" w:rsidR="000E2712" w:rsidRDefault="007A012F">
          <w:pPr>
            <w:pStyle w:val="FooterInfoCentre"/>
          </w:pPr>
          <w:r>
            <w:fldChar w:fldCharType="begin"/>
          </w:r>
          <w:r>
            <w:instrText xml:space="preserve"> DOCPROPERTY "Eff"  </w:instrText>
          </w:r>
          <w:r>
            <w:fldChar w:fldCharType="separate"/>
          </w:r>
          <w:r w:rsidR="00CB0383">
            <w:t xml:space="preserve">Effective:  </w:t>
          </w:r>
          <w:r>
            <w:fldChar w:fldCharType="end"/>
          </w:r>
          <w:r>
            <w:fldChar w:fldCharType="begin"/>
          </w:r>
          <w:r>
            <w:instrText xml:space="preserve"> DOCPROPERTY "StartDt"   </w:instrText>
          </w:r>
          <w:r>
            <w:fldChar w:fldCharType="separate"/>
          </w:r>
          <w:r w:rsidR="00CB0383">
            <w:t>01/02/24</w:t>
          </w:r>
          <w:r>
            <w:fldChar w:fldCharType="end"/>
          </w:r>
          <w:r>
            <w:fldChar w:fldCharType="begin"/>
          </w:r>
          <w:r>
            <w:instrText xml:space="preserve"> DOCPROPERTY "EndDt"  </w:instrText>
          </w:r>
          <w:r>
            <w:fldChar w:fldCharType="separate"/>
          </w:r>
          <w:r w:rsidR="00CB0383">
            <w:t>-11/03/24</w:t>
          </w:r>
          <w:r>
            <w:fldChar w:fldCharType="end"/>
          </w:r>
        </w:p>
      </w:tc>
      <w:tc>
        <w:tcPr>
          <w:tcW w:w="846" w:type="pct"/>
        </w:tcPr>
        <w:p w14:paraId="1EA77D24" w14:textId="77777777" w:rsidR="000E2712" w:rsidRDefault="000E271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C9BCFEC" w14:textId="7C15FBD1" w:rsidR="000E2712" w:rsidRPr="007A012F" w:rsidRDefault="007A012F" w:rsidP="007A012F">
    <w:pPr>
      <w:pStyle w:val="Status"/>
      <w:rPr>
        <w:rFonts w:cs="Arial"/>
      </w:rPr>
    </w:pPr>
    <w:r w:rsidRPr="007A012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4F8B" w14:textId="77777777" w:rsidR="000E2712" w:rsidRDefault="000E27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E2712" w14:paraId="2330FD47" w14:textId="77777777">
      <w:tc>
        <w:tcPr>
          <w:tcW w:w="847" w:type="pct"/>
        </w:tcPr>
        <w:p w14:paraId="7CEF3ABE" w14:textId="77777777" w:rsidR="000E2712" w:rsidRDefault="000E27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00AD9486" w14:textId="637C06EB" w:rsidR="000E2712" w:rsidRDefault="007A012F">
          <w:pPr>
            <w:pStyle w:val="Footer"/>
            <w:jc w:val="center"/>
          </w:pPr>
          <w:r>
            <w:fldChar w:fldCharType="begin"/>
          </w:r>
          <w:r>
            <w:instrText xml:space="preserve"> REF Citation *\charformat </w:instrText>
          </w:r>
          <w:r>
            <w:fldChar w:fldCharType="separate"/>
          </w:r>
          <w:r w:rsidR="00CB0383">
            <w:t>Associations Incorporation Regulation 2023</w:t>
          </w:r>
          <w:r>
            <w:fldChar w:fldCharType="end"/>
          </w:r>
        </w:p>
        <w:p w14:paraId="1E27802B" w14:textId="4BAF8750" w:rsidR="000E2712" w:rsidRDefault="007A012F">
          <w:pPr>
            <w:pStyle w:val="FooterInfoCentre"/>
          </w:pPr>
          <w:r>
            <w:fldChar w:fldCharType="begin"/>
          </w:r>
          <w:r>
            <w:instrText xml:space="preserve"> DOCPROPERTY "Eff"  *\charformat </w:instrText>
          </w:r>
          <w:r>
            <w:fldChar w:fldCharType="separate"/>
          </w:r>
          <w:r w:rsidR="00CB0383">
            <w:t xml:space="preserve">Effective:  </w:t>
          </w:r>
          <w:r>
            <w:fldChar w:fldCharType="end"/>
          </w:r>
          <w:r>
            <w:fldChar w:fldCharType="begin"/>
          </w:r>
          <w:r>
            <w:instrText xml:space="preserve"> DOCPROPERTY "StartDt"  *\charformat </w:instrText>
          </w:r>
          <w:r>
            <w:fldChar w:fldCharType="separate"/>
          </w:r>
          <w:r w:rsidR="00CB0383">
            <w:t>01/02/24</w:t>
          </w:r>
          <w:r>
            <w:fldChar w:fldCharType="end"/>
          </w:r>
          <w:r>
            <w:fldChar w:fldCharType="begin"/>
          </w:r>
          <w:r>
            <w:instrText xml:space="preserve"> DOCPROPERTY "EndDt"  *\charformat </w:instrText>
          </w:r>
          <w:r>
            <w:fldChar w:fldCharType="separate"/>
          </w:r>
          <w:r w:rsidR="00CB0383">
            <w:t>-11/03/24</w:t>
          </w:r>
          <w:r>
            <w:fldChar w:fldCharType="end"/>
          </w:r>
        </w:p>
      </w:tc>
      <w:tc>
        <w:tcPr>
          <w:tcW w:w="1061" w:type="pct"/>
        </w:tcPr>
        <w:p w14:paraId="6C6CC0E5" w14:textId="3B7737E5" w:rsidR="000E2712" w:rsidRDefault="007A012F">
          <w:pPr>
            <w:pStyle w:val="Footer"/>
            <w:jc w:val="right"/>
          </w:pPr>
          <w:r>
            <w:fldChar w:fldCharType="begin"/>
          </w:r>
          <w:r>
            <w:instrText xml:space="preserve"> DOCPROPERTY "Category"  *\charformat  </w:instrText>
          </w:r>
          <w:r>
            <w:fldChar w:fldCharType="separate"/>
          </w:r>
          <w:r w:rsidR="00CB0383">
            <w:t>R1</w:t>
          </w:r>
          <w:r>
            <w:fldChar w:fldCharType="end"/>
          </w:r>
          <w:r w:rsidR="000E2712">
            <w:br/>
          </w:r>
          <w:r>
            <w:fldChar w:fldCharType="begin"/>
          </w:r>
          <w:r>
            <w:instrText xml:space="preserve"> DOCPROPERTY "RepubDt"  *\charformat  </w:instrText>
          </w:r>
          <w:r>
            <w:fldChar w:fldCharType="separate"/>
          </w:r>
          <w:r w:rsidR="00CB0383">
            <w:t>01/02/24</w:t>
          </w:r>
          <w:r>
            <w:fldChar w:fldCharType="end"/>
          </w:r>
        </w:p>
      </w:tc>
    </w:tr>
  </w:tbl>
  <w:p w14:paraId="29715434" w14:textId="751BBC02" w:rsidR="000E2712" w:rsidRPr="007A012F" w:rsidRDefault="007A012F" w:rsidP="007A012F">
    <w:pPr>
      <w:pStyle w:val="Status"/>
      <w:rPr>
        <w:rFonts w:cs="Arial"/>
      </w:rPr>
    </w:pPr>
    <w:r w:rsidRPr="007A012F">
      <w:rPr>
        <w:rFonts w:cs="Arial"/>
      </w:rPr>
      <w:fldChar w:fldCharType="begin"/>
    </w:r>
    <w:r w:rsidRPr="007A012F">
      <w:rPr>
        <w:rFonts w:cs="Arial"/>
      </w:rPr>
      <w:instrText xml:space="preserve"> DOCPROPERTY "Status" </w:instrText>
    </w:r>
    <w:r w:rsidRPr="007A012F">
      <w:rPr>
        <w:rFonts w:cs="Arial"/>
      </w:rPr>
      <w:fldChar w:fldCharType="separate"/>
    </w:r>
    <w:r w:rsidR="00CB0383" w:rsidRPr="007A012F">
      <w:rPr>
        <w:rFonts w:cs="Arial"/>
      </w:rPr>
      <w:t xml:space="preserve"> </w:t>
    </w:r>
    <w:r w:rsidRPr="007A012F">
      <w:rPr>
        <w:rFonts w:cs="Arial"/>
      </w:rPr>
      <w:fldChar w:fldCharType="end"/>
    </w:r>
    <w:r w:rsidRPr="007A012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FAF7" w14:textId="77777777" w:rsidR="000E2712" w:rsidRDefault="000E27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E2712" w14:paraId="677A42FA" w14:textId="77777777">
      <w:tc>
        <w:tcPr>
          <w:tcW w:w="1061" w:type="pct"/>
        </w:tcPr>
        <w:p w14:paraId="41C3BAF5" w14:textId="1E2634FD" w:rsidR="000E2712" w:rsidRDefault="007A012F">
          <w:pPr>
            <w:pStyle w:val="Footer"/>
          </w:pPr>
          <w:r>
            <w:fldChar w:fldCharType="begin"/>
          </w:r>
          <w:r>
            <w:instrText xml:space="preserve"> DOCPROPERTY "Category"  *\charformat  </w:instrText>
          </w:r>
          <w:r>
            <w:fldChar w:fldCharType="separate"/>
          </w:r>
          <w:r w:rsidR="00CB0383">
            <w:t>R1</w:t>
          </w:r>
          <w:r>
            <w:fldChar w:fldCharType="end"/>
          </w:r>
          <w:r w:rsidR="000E2712">
            <w:br/>
          </w:r>
          <w:r>
            <w:fldChar w:fldCharType="begin"/>
          </w:r>
          <w:r>
            <w:instrText xml:space="preserve"> DOCPROPERTY "RepubDt"  *\charformat  </w:instrText>
          </w:r>
          <w:r>
            <w:fldChar w:fldCharType="separate"/>
          </w:r>
          <w:r w:rsidR="00CB0383">
            <w:t>01/02/24</w:t>
          </w:r>
          <w:r>
            <w:fldChar w:fldCharType="end"/>
          </w:r>
        </w:p>
      </w:tc>
      <w:tc>
        <w:tcPr>
          <w:tcW w:w="3092" w:type="pct"/>
        </w:tcPr>
        <w:p w14:paraId="0CE8320F" w14:textId="0A0D8DAC" w:rsidR="000E2712" w:rsidRDefault="007A012F">
          <w:pPr>
            <w:pStyle w:val="Footer"/>
            <w:jc w:val="center"/>
          </w:pPr>
          <w:r>
            <w:fldChar w:fldCharType="begin"/>
          </w:r>
          <w:r>
            <w:instrText xml:space="preserve"> REF Citation *\charformat </w:instrText>
          </w:r>
          <w:r>
            <w:fldChar w:fldCharType="separate"/>
          </w:r>
          <w:r w:rsidR="00CB0383">
            <w:t>Associations Incorporation Regulation 2023</w:t>
          </w:r>
          <w:r>
            <w:fldChar w:fldCharType="end"/>
          </w:r>
        </w:p>
        <w:p w14:paraId="42D50FE3" w14:textId="4ADB84AD" w:rsidR="000E2712" w:rsidRDefault="007A012F">
          <w:pPr>
            <w:pStyle w:val="FooterInfoCentre"/>
          </w:pPr>
          <w:r>
            <w:fldChar w:fldCharType="begin"/>
          </w:r>
          <w:r>
            <w:instrText xml:space="preserve"> DOCPROPERTY "Eff"  *\charformat </w:instrText>
          </w:r>
          <w:r>
            <w:fldChar w:fldCharType="separate"/>
          </w:r>
          <w:r w:rsidR="00CB0383">
            <w:t xml:space="preserve">Effective:  </w:t>
          </w:r>
          <w:r>
            <w:fldChar w:fldCharType="end"/>
          </w:r>
          <w:r>
            <w:fldChar w:fldCharType="begin"/>
          </w:r>
          <w:r>
            <w:instrText xml:space="preserve"> DOCPROPERTY "StartDt"  *\charformat </w:instrText>
          </w:r>
          <w:r>
            <w:fldChar w:fldCharType="separate"/>
          </w:r>
          <w:r w:rsidR="00CB0383">
            <w:t>01/02/24</w:t>
          </w:r>
          <w:r>
            <w:fldChar w:fldCharType="end"/>
          </w:r>
          <w:r>
            <w:fldChar w:fldCharType="begin"/>
          </w:r>
          <w:r>
            <w:instrText xml:space="preserve"> DOCPROPERTY "EndDt"  *\charformat </w:instrText>
          </w:r>
          <w:r>
            <w:fldChar w:fldCharType="separate"/>
          </w:r>
          <w:r w:rsidR="00CB0383">
            <w:t>-11/03/24</w:t>
          </w:r>
          <w:r>
            <w:fldChar w:fldCharType="end"/>
          </w:r>
        </w:p>
      </w:tc>
      <w:tc>
        <w:tcPr>
          <w:tcW w:w="847" w:type="pct"/>
        </w:tcPr>
        <w:p w14:paraId="02CF5847" w14:textId="77777777" w:rsidR="000E2712" w:rsidRDefault="000E27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586870F3" w14:textId="59DFADCF" w:rsidR="000E2712" w:rsidRPr="007A012F" w:rsidRDefault="007A012F" w:rsidP="007A012F">
    <w:pPr>
      <w:pStyle w:val="Status"/>
      <w:rPr>
        <w:rFonts w:cs="Arial"/>
      </w:rPr>
    </w:pPr>
    <w:r w:rsidRPr="007A012F">
      <w:rPr>
        <w:rFonts w:cs="Arial"/>
      </w:rPr>
      <w:fldChar w:fldCharType="begin"/>
    </w:r>
    <w:r w:rsidRPr="007A012F">
      <w:rPr>
        <w:rFonts w:cs="Arial"/>
      </w:rPr>
      <w:instrText xml:space="preserve"> DOCPROPERTY "Status" </w:instrText>
    </w:r>
    <w:r w:rsidRPr="007A012F">
      <w:rPr>
        <w:rFonts w:cs="Arial"/>
      </w:rPr>
      <w:fldChar w:fldCharType="separate"/>
    </w:r>
    <w:r w:rsidR="00CB0383" w:rsidRPr="007A012F">
      <w:rPr>
        <w:rFonts w:cs="Arial"/>
      </w:rPr>
      <w:t xml:space="preserve"> </w:t>
    </w:r>
    <w:r w:rsidRPr="007A012F">
      <w:rPr>
        <w:rFonts w:cs="Arial"/>
      </w:rPr>
      <w:fldChar w:fldCharType="end"/>
    </w:r>
    <w:r w:rsidRPr="007A012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C6FD" w14:textId="77777777" w:rsidR="000E2712" w:rsidRDefault="000E271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E2712" w14:paraId="1D350F78" w14:textId="77777777">
      <w:tc>
        <w:tcPr>
          <w:tcW w:w="1061" w:type="pct"/>
        </w:tcPr>
        <w:p w14:paraId="539ACCF3" w14:textId="1A5A3863" w:rsidR="000E2712" w:rsidRDefault="007A012F">
          <w:pPr>
            <w:pStyle w:val="Footer"/>
          </w:pPr>
          <w:r>
            <w:fldChar w:fldCharType="begin"/>
          </w:r>
          <w:r>
            <w:instrText xml:space="preserve"> DOCPROPERTY "Category"  *\charformat  </w:instrText>
          </w:r>
          <w:r>
            <w:fldChar w:fldCharType="separate"/>
          </w:r>
          <w:r w:rsidR="00CB0383">
            <w:t>R1</w:t>
          </w:r>
          <w:r>
            <w:fldChar w:fldCharType="end"/>
          </w:r>
          <w:r w:rsidR="000E2712">
            <w:br/>
          </w:r>
          <w:r>
            <w:fldChar w:fldCharType="begin"/>
          </w:r>
          <w:r>
            <w:instrText xml:space="preserve"> DOCPROPERTY "RepubDt"  *\charformat  </w:instrText>
          </w:r>
          <w:r>
            <w:fldChar w:fldCharType="separate"/>
          </w:r>
          <w:r w:rsidR="00CB0383">
            <w:t>01/02/24</w:t>
          </w:r>
          <w:r>
            <w:fldChar w:fldCharType="end"/>
          </w:r>
        </w:p>
      </w:tc>
      <w:tc>
        <w:tcPr>
          <w:tcW w:w="3092" w:type="pct"/>
        </w:tcPr>
        <w:p w14:paraId="74B55579" w14:textId="718A6D42" w:rsidR="000E2712" w:rsidRDefault="007A012F">
          <w:pPr>
            <w:pStyle w:val="Footer"/>
            <w:jc w:val="center"/>
          </w:pPr>
          <w:r>
            <w:fldChar w:fldCharType="begin"/>
          </w:r>
          <w:r>
            <w:instrText xml:space="preserve"> REF Citation *\charformat </w:instrText>
          </w:r>
          <w:r>
            <w:fldChar w:fldCharType="separate"/>
          </w:r>
          <w:r w:rsidR="00CB0383">
            <w:t>Associations Incorporation Regulation 2023</w:t>
          </w:r>
          <w:r>
            <w:fldChar w:fldCharType="end"/>
          </w:r>
        </w:p>
        <w:p w14:paraId="6B9D02EF" w14:textId="44DFB2A2" w:rsidR="000E2712" w:rsidRDefault="007A012F">
          <w:pPr>
            <w:pStyle w:val="FooterInfoCentre"/>
          </w:pPr>
          <w:r>
            <w:fldChar w:fldCharType="begin"/>
          </w:r>
          <w:r>
            <w:instrText xml:space="preserve"> DOCPROPERTY "Eff"  *\charformat </w:instrText>
          </w:r>
          <w:r>
            <w:fldChar w:fldCharType="separate"/>
          </w:r>
          <w:r w:rsidR="00CB0383">
            <w:t xml:space="preserve">Effective:  </w:t>
          </w:r>
          <w:r>
            <w:fldChar w:fldCharType="end"/>
          </w:r>
          <w:r>
            <w:fldChar w:fldCharType="begin"/>
          </w:r>
          <w:r>
            <w:instrText xml:space="preserve"> DOCPROPERTY "StartDt"  *\charformat </w:instrText>
          </w:r>
          <w:r>
            <w:fldChar w:fldCharType="separate"/>
          </w:r>
          <w:r w:rsidR="00CB0383">
            <w:t>01/02/24</w:t>
          </w:r>
          <w:r>
            <w:fldChar w:fldCharType="end"/>
          </w:r>
          <w:r>
            <w:fldChar w:fldCharType="begin"/>
          </w:r>
          <w:r>
            <w:instrText xml:space="preserve"> DOCPROPERTY "EndDt"  *\charformat </w:instrText>
          </w:r>
          <w:r>
            <w:fldChar w:fldCharType="separate"/>
          </w:r>
          <w:r w:rsidR="00CB0383">
            <w:t>-11/03/24</w:t>
          </w:r>
          <w:r>
            <w:fldChar w:fldCharType="end"/>
          </w:r>
        </w:p>
      </w:tc>
      <w:tc>
        <w:tcPr>
          <w:tcW w:w="847" w:type="pct"/>
        </w:tcPr>
        <w:p w14:paraId="01866DF5" w14:textId="77777777" w:rsidR="000E2712" w:rsidRDefault="000E27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79F42AB" w14:textId="16446B93" w:rsidR="000E2712" w:rsidRPr="007A012F" w:rsidRDefault="007A012F" w:rsidP="007A012F">
    <w:pPr>
      <w:pStyle w:val="Status"/>
      <w:rPr>
        <w:rFonts w:cs="Arial"/>
      </w:rPr>
    </w:pPr>
    <w:r w:rsidRPr="007A012F">
      <w:rPr>
        <w:rFonts w:cs="Arial"/>
      </w:rPr>
      <w:fldChar w:fldCharType="begin"/>
    </w:r>
    <w:r w:rsidRPr="007A012F">
      <w:rPr>
        <w:rFonts w:cs="Arial"/>
      </w:rPr>
      <w:instrText xml:space="preserve"> DOCPROPERTY "Status" </w:instrText>
    </w:r>
    <w:r w:rsidRPr="007A012F">
      <w:rPr>
        <w:rFonts w:cs="Arial"/>
      </w:rPr>
      <w:fldChar w:fldCharType="separate"/>
    </w:r>
    <w:r w:rsidR="00CB0383" w:rsidRPr="007A012F">
      <w:rPr>
        <w:rFonts w:cs="Arial"/>
      </w:rPr>
      <w:t xml:space="preserve"> </w:t>
    </w:r>
    <w:r w:rsidRPr="007A012F">
      <w:rPr>
        <w:rFonts w:cs="Arial"/>
      </w:rPr>
      <w:fldChar w:fldCharType="end"/>
    </w:r>
    <w:r w:rsidRPr="007A012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FB136" w14:textId="77777777" w:rsidR="00BD1890" w:rsidRDefault="00BD1890">
      <w:r>
        <w:separator/>
      </w:r>
    </w:p>
  </w:footnote>
  <w:footnote w:type="continuationSeparator" w:id="0">
    <w:p w14:paraId="279661AC" w14:textId="77777777" w:rsidR="00BD1890" w:rsidRDefault="00BD1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7356" w14:textId="77777777" w:rsidR="00CB0383" w:rsidRDefault="00CB03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560"/>
      <w:gridCol w:w="5741"/>
    </w:tblGrid>
    <w:tr w:rsidR="00BF2F0D" w:rsidRPr="00CB3D59" w14:paraId="5EC9E52C" w14:textId="77777777">
      <w:trPr>
        <w:jc w:val="center"/>
      </w:trPr>
      <w:tc>
        <w:tcPr>
          <w:tcW w:w="1560" w:type="dxa"/>
        </w:tcPr>
        <w:p w14:paraId="4A496FA3" w14:textId="396A09C2" w:rsidR="00BF2F0D" w:rsidRPr="00922BD6" w:rsidRDefault="00BF2F0D">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7A012F">
            <w:rPr>
              <w:rFonts w:cs="Arial"/>
              <w:b/>
              <w:noProof/>
              <w:szCs w:val="18"/>
            </w:rPr>
            <w:t>Schedule 1</w:t>
          </w:r>
          <w:r w:rsidRPr="00922BD6">
            <w:rPr>
              <w:rFonts w:cs="Arial"/>
              <w:b/>
              <w:szCs w:val="18"/>
            </w:rPr>
            <w:fldChar w:fldCharType="end"/>
          </w:r>
        </w:p>
      </w:tc>
      <w:tc>
        <w:tcPr>
          <w:tcW w:w="5741" w:type="dxa"/>
        </w:tcPr>
        <w:p w14:paraId="7E4CAE5B" w14:textId="45110FCE" w:rsidR="00BF2F0D" w:rsidRPr="00922BD6" w:rsidRDefault="00BF2F0D">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7A012F">
            <w:rPr>
              <w:rFonts w:cs="Arial"/>
              <w:noProof/>
              <w:szCs w:val="18"/>
            </w:rPr>
            <w:t>Model rules</w:t>
          </w:r>
          <w:r w:rsidRPr="00922BD6">
            <w:rPr>
              <w:rFonts w:cs="Arial"/>
              <w:szCs w:val="18"/>
            </w:rPr>
            <w:fldChar w:fldCharType="end"/>
          </w:r>
        </w:p>
      </w:tc>
    </w:tr>
    <w:tr w:rsidR="00BF2F0D" w:rsidRPr="00CB3D59" w14:paraId="010675F0" w14:textId="77777777">
      <w:trPr>
        <w:jc w:val="center"/>
      </w:trPr>
      <w:tc>
        <w:tcPr>
          <w:tcW w:w="1560" w:type="dxa"/>
        </w:tcPr>
        <w:p w14:paraId="0269BC9A" w14:textId="7CF844AF" w:rsidR="00BF2F0D" w:rsidRPr="00922BD6" w:rsidRDefault="00BF2F0D">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7A012F">
            <w:rPr>
              <w:rFonts w:cs="Arial"/>
              <w:b/>
              <w:noProof/>
              <w:szCs w:val="18"/>
            </w:rPr>
            <w:t>Part 1.7</w:t>
          </w:r>
          <w:r w:rsidRPr="00922BD6">
            <w:rPr>
              <w:rFonts w:cs="Arial"/>
              <w:b/>
              <w:szCs w:val="18"/>
            </w:rPr>
            <w:fldChar w:fldCharType="end"/>
          </w:r>
        </w:p>
      </w:tc>
      <w:tc>
        <w:tcPr>
          <w:tcW w:w="5741" w:type="dxa"/>
        </w:tcPr>
        <w:p w14:paraId="2D751DD6" w14:textId="721864FB" w:rsidR="00BF2F0D" w:rsidRPr="00922BD6" w:rsidRDefault="00BF2F0D">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7A012F">
            <w:rPr>
              <w:rFonts w:cs="Arial"/>
              <w:noProof/>
              <w:szCs w:val="18"/>
            </w:rPr>
            <w:t>Miscellaneous</w:t>
          </w:r>
          <w:r w:rsidRPr="00922BD6">
            <w:rPr>
              <w:rFonts w:cs="Arial"/>
              <w:szCs w:val="18"/>
            </w:rPr>
            <w:fldChar w:fldCharType="end"/>
          </w:r>
        </w:p>
      </w:tc>
    </w:tr>
    <w:tr w:rsidR="00BF2F0D" w:rsidRPr="00CB3D59" w14:paraId="72FF9621" w14:textId="77777777">
      <w:trPr>
        <w:jc w:val="center"/>
      </w:trPr>
      <w:tc>
        <w:tcPr>
          <w:tcW w:w="1560" w:type="dxa"/>
        </w:tcPr>
        <w:p w14:paraId="6FE71E79" w14:textId="33DE0818" w:rsidR="00BF2F0D" w:rsidRPr="00922BD6" w:rsidRDefault="00BF2F0D">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c>
        <w:tcPr>
          <w:tcW w:w="5741" w:type="dxa"/>
        </w:tcPr>
        <w:p w14:paraId="10890132" w14:textId="7BC8AE33" w:rsidR="00BF2F0D" w:rsidRPr="00922BD6" w:rsidRDefault="00BF2F0D">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r>
    <w:tr w:rsidR="00BF2F0D" w:rsidRPr="00CB3D59" w14:paraId="00A7FCDC" w14:textId="77777777">
      <w:trPr>
        <w:cantSplit/>
        <w:jc w:val="center"/>
      </w:trPr>
      <w:tc>
        <w:tcPr>
          <w:tcW w:w="7296" w:type="dxa"/>
          <w:gridSpan w:val="2"/>
          <w:tcBorders>
            <w:bottom w:val="single" w:sz="4" w:space="0" w:color="auto"/>
          </w:tcBorders>
        </w:tcPr>
        <w:p w14:paraId="522F6E51" w14:textId="2B777B95" w:rsidR="00BF2F0D" w:rsidRPr="00922BD6" w:rsidRDefault="00BF2F0D" w:rsidP="00B136BA">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7A012F">
            <w:rPr>
              <w:rFonts w:cs="Arial"/>
              <w:noProof/>
              <w:szCs w:val="18"/>
            </w:rPr>
            <w:t>69</w:t>
          </w:r>
          <w:r w:rsidRPr="00922BD6">
            <w:rPr>
              <w:rFonts w:cs="Arial"/>
              <w:szCs w:val="18"/>
            </w:rPr>
            <w:fldChar w:fldCharType="end"/>
          </w:r>
        </w:p>
      </w:tc>
    </w:tr>
  </w:tbl>
  <w:p w14:paraId="479C38D2" w14:textId="77777777" w:rsidR="00BF2F0D" w:rsidRDefault="00BF2F0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165"/>
      <w:gridCol w:w="1560"/>
    </w:tblGrid>
    <w:tr w:rsidR="00BF2F0D" w:rsidRPr="00CB3D59" w14:paraId="06ECD842" w14:textId="77777777">
      <w:trPr>
        <w:jc w:val="center"/>
      </w:trPr>
      <w:tc>
        <w:tcPr>
          <w:tcW w:w="6165" w:type="dxa"/>
        </w:tcPr>
        <w:p w14:paraId="66B64158" w14:textId="4AD00D11" w:rsidR="00BF2F0D" w:rsidRPr="00922BD6" w:rsidRDefault="00BF2F0D">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7A012F">
            <w:rPr>
              <w:rFonts w:cs="Arial"/>
              <w:noProof/>
              <w:szCs w:val="18"/>
            </w:rPr>
            <w:t>Model rules</w:t>
          </w:r>
          <w:r w:rsidRPr="00922BD6">
            <w:rPr>
              <w:rFonts w:cs="Arial"/>
              <w:szCs w:val="18"/>
            </w:rPr>
            <w:fldChar w:fldCharType="end"/>
          </w:r>
        </w:p>
      </w:tc>
      <w:tc>
        <w:tcPr>
          <w:tcW w:w="1560" w:type="dxa"/>
        </w:tcPr>
        <w:p w14:paraId="78F5C0A8" w14:textId="44FE7421" w:rsidR="00BF2F0D" w:rsidRPr="00922BD6" w:rsidRDefault="00BF2F0D">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7A012F">
            <w:rPr>
              <w:rFonts w:cs="Arial"/>
              <w:b/>
              <w:noProof/>
              <w:szCs w:val="18"/>
            </w:rPr>
            <w:t>Schedule 1</w:t>
          </w:r>
          <w:r w:rsidRPr="00922BD6">
            <w:rPr>
              <w:rFonts w:cs="Arial"/>
              <w:b/>
              <w:szCs w:val="18"/>
            </w:rPr>
            <w:fldChar w:fldCharType="end"/>
          </w:r>
        </w:p>
      </w:tc>
    </w:tr>
    <w:tr w:rsidR="00BF2F0D" w:rsidRPr="00CB3D59" w14:paraId="3D676EE3" w14:textId="77777777">
      <w:trPr>
        <w:jc w:val="center"/>
      </w:trPr>
      <w:tc>
        <w:tcPr>
          <w:tcW w:w="6165" w:type="dxa"/>
        </w:tcPr>
        <w:p w14:paraId="47310CC1" w14:textId="2A79EF70" w:rsidR="00BF2F0D" w:rsidRPr="00922BD6" w:rsidRDefault="00BF2F0D">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7A012F">
            <w:rPr>
              <w:rFonts w:cs="Arial"/>
              <w:noProof/>
              <w:szCs w:val="18"/>
            </w:rPr>
            <w:t>Miscellaneous</w:t>
          </w:r>
          <w:r w:rsidRPr="00922BD6">
            <w:rPr>
              <w:rFonts w:cs="Arial"/>
              <w:szCs w:val="18"/>
            </w:rPr>
            <w:fldChar w:fldCharType="end"/>
          </w:r>
        </w:p>
      </w:tc>
      <w:tc>
        <w:tcPr>
          <w:tcW w:w="1560" w:type="dxa"/>
        </w:tcPr>
        <w:p w14:paraId="3FC32B78" w14:textId="066F03C7" w:rsidR="00BF2F0D" w:rsidRPr="00922BD6" w:rsidRDefault="00BF2F0D">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7A012F">
            <w:rPr>
              <w:rFonts w:cs="Arial"/>
              <w:b/>
              <w:noProof/>
              <w:szCs w:val="18"/>
            </w:rPr>
            <w:t>Part 1.7</w:t>
          </w:r>
          <w:r w:rsidRPr="00922BD6">
            <w:rPr>
              <w:rFonts w:cs="Arial"/>
              <w:b/>
              <w:szCs w:val="18"/>
            </w:rPr>
            <w:fldChar w:fldCharType="end"/>
          </w:r>
        </w:p>
      </w:tc>
    </w:tr>
    <w:tr w:rsidR="00BF2F0D" w:rsidRPr="00CB3D59" w14:paraId="13970AC4" w14:textId="77777777">
      <w:trPr>
        <w:jc w:val="center"/>
      </w:trPr>
      <w:tc>
        <w:tcPr>
          <w:tcW w:w="6165" w:type="dxa"/>
        </w:tcPr>
        <w:p w14:paraId="4415E191" w14:textId="081A0A7C" w:rsidR="00BF2F0D" w:rsidRPr="00922BD6" w:rsidRDefault="00BF2F0D">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c>
        <w:tcPr>
          <w:tcW w:w="1560" w:type="dxa"/>
        </w:tcPr>
        <w:p w14:paraId="167B4F1F" w14:textId="260D67D6" w:rsidR="00BF2F0D" w:rsidRPr="00922BD6" w:rsidRDefault="00BF2F0D">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r>
    <w:tr w:rsidR="00BF2F0D" w:rsidRPr="00CB3D59" w14:paraId="1486ECB1" w14:textId="77777777">
      <w:trPr>
        <w:cantSplit/>
        <w:jc w:val="center"/>
      </w:trPr>
      <w:tc>
        <w:tcPr>
          <w:tcW w:w="7725" w:type="dxa"/>
          <w:gridSpan w:val="2"/>
          <w:tcBorders>
            <w:bottom w:val="single" w:sz="4" w:space="0" w:color="auto"/>
          </w:tcBorders>
        </w:tcPr>
        <w:p w14:paraId="2484C504" w14:textId="415DC107" w:rsidR="00BF2F0D" w:rsidRPr="00922BD6" w:rsidRDefault="00BF2F0D" w:rsidP="00B136BA">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7A012F">
            <w:rPr>
              <w:rFonts w:cs="Arial"/>
              <w:noProof/>
              <w:szCs w:val="18"/>
            </w:rPr>
            <w:t>71</w:t>
          </w:r>
          <w:r w:rsidRPr="00922BD6">
            <w:rPr>
              <w:rFonts w:cs="Arial"/>
              <w:szCs w:val="18"/>
            </w:rPr>
            <w:fldChar w:fldCharType="end"/>
          </w:r>
        </w:p>
      </w:tc>
    </w:tr>
  </w:tbl>
  <w:p w14:paraId="17330BA9" w14:textId="77777777" w:rsidR="00BF2F0D" w:rsidRDefault="00BF2F0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7E0FAD" w:rsidRPr="00CB3D59" w14:paraId="74455DED" w14:textId="77777777">
      <w:trPr>
        <w:jc w:val="center"/>
      </w:trPr>
      <w:tc>
        <w:tcPr>
          <w:tcW w:w="1560" w:type="dxa"/>
        </w:tcPr>
        <w:p w14:paraId="26F75EA8" w14:textId="28E432C2" w:rsidR="007E0FAD" w:rsidRPr="00F02A14" w:rsidRDefault="007E0FAD">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7A012F">
            <w:rPr>
              <w:rFonts w:cs="Arial"/>
              <w:b/>
              <w:noProof/>
              <w:szCs w:val="18"/>
            </w:rPr>
            <w:t>Schedule 1</w:t>
          </w:r>
          <w:r w:rsidRPr="00F02A14">
            <w:rPr>
              <w:rFonts w:cs="Arial"/>
              <w:b/>
              <w:szCs w:val="18"/>
            </w:rPr>
            <w:fldChar w:fldCharType="end"/>
          </w:r>
        </w:p>
      </w:tc>
      <w:tc>
        <w:tcPr>
          <w:tcW w:w="5741" w:type="dxa"/>
        </w:tcPr>
        <w:p w14:paraId="7AF7174A" w14:textId="0F0D312D" w:rsidR="007E0FAD" w:rsidRPr="00F02A14" w:rsidRDefault="007E0FAD">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7A012F">
            <w:rPr>
              <w:rFonts w:cs="Arial"/>
              <w:noProof/>
              <w:szCs w:val="18"/>
            </w:rPr>
            <w:t>Model rules</w:t>
          </w:r>
          <w:r w:rsidRPr="00F02A14">
            <w:rPr>
              <w:rFonts w:cs="Arial"/>
              <w:szCs w:val="18"/>
            </w:rPr>
            <w:fldChar w:fldCharType="end"/>
          </w:r>
        </w:p>
      </w:tc>
    </w:tr>
    <w:tr w:rsidR="007E0FAD" w:rsidRPr="00CB3D59" w14:paraId="522B1323" w14:textId="77777777">
      <w:trPr>
        <w:jc w:val="center"/>
      </w:trPr>
      <w:tc>
        <w:tcPr>
          <w:tcW w:w="1560" w:type="dxa"/>
        </w:tcPr>
        <w:p w14:paraId="24314A9B" w14:textId="74B591DA" w:rsidR="007E0FAD" w:rsidRPr="00F02A14" w:rsidRDefault="007E0FAD">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7A012F">
            <w:rPr>
              <w:rFonts w:cs="Arial"/>
              <w:b/>
              <w:noProof/>
              <w:szCs w:val="18"/>
            </w:rPr>
            <w:t>Part 1.8</w:t>
          </w:r>
          <w:r w:rsidRPr="00F02A14">
            <w:rPr>
              <w:rFonts w:cs="Arial"/>
              <w:b/>
              <w:szCs w:val="18"/>
            </w:rPr>
            <w:fldChar w:fldCharType="end"/>
          </w:r>
        </w:p>
      </w:tc>
      <w:tc>
        <w:tcPr>
          <w:tcW w:w="5741" w:type="dxa"/>
        </w:tcPr>
        <w:p w14:paraId="1207D961" w14:textId="1DF0A6FB" w:rsidR="007E0FAD" w:rsidRPr="00F02A14" w:rsidRDefault="007E0FAD">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7A012F">
            <w:rPr>
              <w:rFonts w:cs="Arial"/>
              <w:noProof/>
              <w:szCs w:val="18"/>
            </w:rPr>
            <w:t>Forms</w:t>
          </w:r>
          <w:r w:rsidRPr="00F02A14">
            <w:rPr>
              <w:rFonts w:cs="Arial"/>
              <w:szCs w:val="18"/>
            </w:rPr>
            <w:fldChar w:fldCharType="end"/>
          </w:r>
        </w:p>
      </w:tc>
    </w:tr>
    <w:tr w:rsidR="007E0FAD" w:rsidRPr="00CB3D59" w14:paraId="1F7C6C7B" w14:textId="77777777">
      <w:trPr>
        <w:jc w:val="center"/>
      </w:trPr>
      <w:tc>
        <w:tcPr>
          <w:tcW w:w="7296" w:type="dxa"/>
          <w:gridSpan w:val="2"/>
          <w:tcBorders>
            <w:bottom w:val="single" w:sz="4" w:space="0" w:color="auto"/>
          </w:tcBorders>
        </w:tcPr>
        <w:p w14:paraId="598A08B2" w14:textId="77777777" w:rsidR="007E0FAD" w:rsidRPr="00783A18" w:rsidRDefault="007E0FAD" w:rsidP="00783A18">
          <w:pPr>
            <w:pStyle w:val="HeaderEven6"/>
            <w:spacing w:before="0" w:after="0"/>
            <w:rPr>
              <w:rFonts w:ascii="Times New Roman" w:hAnsi="Times New Roman"/>
              <w:sz w:val="24"/>
              <w:szCs w:val="24"/>
            </w:rPr>
          </w:pPr>
        </w:p>
      </w:tc>
    </w:tr>
  </w:tbl>
  <w:p w14:paraId="035A8008" w14:textId="77777777" w:rsidR="007E0FAD" w:rsidRDefault="007E0FA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7E0FAD" w:rsidRPr="00CB3D59" w14:paraId="1E99EFF5" w14:textId="77777777">
      <w:trPr>
        <w:jc w:val="center"/>
      </w:trPr>
      <w:tc>
        <w:tcPr>
          <w:tcW w:w="5741" w:type="dxa"/>
        </w:tcPr>
        <w:p w14:paraId="7136B6A4" w14:textId="18D3CC43" w:rsidR="007E0FAD" w:rsidRPr="00F02A14" w:rsidRDefault="007E0FA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7A012F">
            <w:rPr>
              <w:rFonts w:cs="Arial"/>
              <w:noProof/>
              <w:szCs w:val="18"/>
            </w:rPr>
            <w:t>Model rules</w:t>
          </w:r>
          <w:r w:rsidRPr="00F02A14">
            <w:rPr>
              <w:rFonts w:cs="Arial"/>
              <w:szCs w:val="18"/>
            </w:rPr>
            <w:fldChar w:fldCharType="end"/>
          </w:r>
        </w:p>
      </w:tc>
      <w:tc>
        <w:tcPr>
          <w:tcW w:w="1560" w:type="dxa"/>
        </w:tcPr>
        <w:p w14:paraId="5B09B60D" w14:textId="62D4138D" w:rsidR="007E0FAD" w:rsidRPr="00F02A14" w:rsidRDefault="007E0FA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7A012F">
            <w:rPr>
              <w:rFonts w:cs="Arial"/>
              <w:b/>
              <w:noProof/>
              <w:szCs w:val="18"/>
            </w:rPr>
            <w:t>Schedule 1</w:t>
          </w:r>
          <w:r w:rsidRPr="00F02A14">
            <w:rPr>
              <w:rFonts w:cs="Arial"/>
              <w:b/>
              <w:szCs w:val="18"/>
            </w:rPr>
            <w:fldChar w:fldCharType="end"/>
          </w:r>
        </w:p>
      </w:tc>
    </w:tr>
    <w:tr w:rsidR="007E0FAD" w:rsidRPr="00CB3D59" w14:paraId="3095DF03" w14:textId="77777777">
      <w:trPr>
        <w:jc w:val="center"/>
      </w:trPr>
      <w:tc>
        <w:tcPr>
          <w:tcW w:w="5741" w:type="dxa"/>
        </w:tcPr>
        <w:p w14:paraId="12975EAD" w14:textId="5DCAFC97" w:rsidR="007E0FAD" w:rsidRPr="00F02A14" w:rsidRDefault="007E0FA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7A012F">
            <w:rPr>
              <w:rFonts w:cs="Arial"/>
              <w:noProof/>
              <w:szCs w:val="18"/>
            </w:rPr>
            <w:t>Forms</w:t>
          </w:r>
          <w:r w:rsidRPr="00F02A14">
            <w:rPr>
              <w:rFonts w:cs="Arial"/>
              <w:szCs w:val="18"/>
            </w:rPr>
            <w:fldChar w:fldCharType="end"/>
          </w:r>
        </w:p>
      </w:tc>
      <w:tc>
        <w:tcPr>
          <w:tcW w:w="1560" w:type="dxa"/>
        </w:tcPr>
        <w:p w14:paraId="5417D010" w14:textId="3FE328B7" w:rsidR="007E0FAD" w:rsidRPr="00F02A14" w:rsidRDefault="007E0FA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7A012F">
            <w:rPr>
              <w:rFonts w:cs="Arial"/>
              <w:b/>
              <w:noProof/>
              <w:szCs w:val="18"/>
            </w:rPr>
            <w:t>Part 1.8</w:t>
          </w:r>
          <w:r w:rsidRPr="00F02A14">
            <w:rPr>
              <w:rFonts w:cs="Arial"/>
              <w:b/>
              <w:szCs w:val="18"/>
            </w:rPr>
            <w:fldChar w:fldCharType="end"/>
          </w:r>
        </w:p>
      </w:tc>
    </w:tr>
    <w:tr w:rsidR="007E0FAD" w:rsidRPr="00CB3D59" w14:paraId="14BEAD95" w14:textId="77777777">
      <w:trPr>
        <w:jc w:val="center"/>
      </w:trPr>
      <w:tc>
        <w:tcPr>
          <w:tcW w:w="7296" w:type="dxa"/>
          <w:gridSpan w:val="2"/>
          <w:tcBorders>
            <w:bottom w:val="single" w:sz="4" w:space="0" w:color="auto"/>
          </w:tcBorders>
        </w:tcPr>
        <w:p w14:paraId="009950D5" w14:textId="77777777" w:rsidR="007E0FAD" w:rsidRPr="00783A18" w:rsidRDefault="007E0FAD" w:rsidP="00783A18">
          <w:pPr>
            <w:pStyle w:val="HeaderOdd6"/>
            <w:spacing w:before="0" w:after="0"/>
            <w:jc w:val="left"/>
            <w:rPr>
              <w:rFonts w:ascii="Times New Roman" w:hAnsi="Times New Roman"/>
              <w:sz w:val="24"/>
              <w:szCs w:val="24"/>
            </w:rPr>
          </w:pPr>
        </w:p>
      </w:tc>
    </w:tr>
  </w:tbl>
  <w:p w14:paraId="7215FB6D" w14:textId="77777777" w:rsidR="007E0FAD" w:rsidRDefault="007E0FA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7E0FAD" w:rsidRPr="00CB3D59" w14:paraId="77B8F501" w14:textId="77777777">
      <w:trPr>
        <w:jc w:val="center"/>
      </w:trPr>
      <w:tc>
        <w:tcPr>
          <w:tcW w:w="1560" w:type="dxa"/>
        </w:tcPr>
        <w:p w14:paraId="0293CF03" w14:textId="2209243D" w:rsidR="007E0FAD" w:rsidRPr="00F02A14" w:rsidRDefault="007E0FAD">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7A012F">
            <w:rPr>
              <w:rFonts w:cs="Arial"/>
              <w:b/>
              <w:noProof/>
              <w:szCs w:val="18"/>
            </w:rPr>
            <w:t>Schedule 1</w:t>
          </w:r>
          <w:r w:rsidRPr="00F02A14">
            <w:rPr>
              <w:rFonts w:cs="Arial"/>
              <w:b/>
              <w:szCs w:val="18"/>
            </w:rPr>
            <w:fldChar w:fldCharType="end"/>
          </w:r>
        </w:p>
      </w:tc>
      <w:tc>
        <w:tcPr>
          <w:tcW w:w="5741" w:type="dxa"/>
        </w:tcPr>
        <w:p w14:paraId="7B794E2C" w14:textId="05B11307" w:rsidR="007E0FAD" w:rsidRPr="00F02A14" w:rsidRDefault="007E0FAD">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7A012F">
            <w:rPr>
              <w:rFonts w:cs="Arial"/>
              <w:noProof/>
              <w:szCs w:val="18"/>
            </w:rPr>
            <w:t>Model rules</w:t>
          </w:r>
          <w:r w:rsidRPr="00F02A14">
            <w:rPr>
              <w:rFonts w:cs="Arial"/>
              <w:szCs w:val="18"/>
            </w:rPr>
            <w:fldChar w:fldCharType="end"/>
          </w:r>
        </w:p>
      </w:tc>
    </w:tr>
    <w:tr w:rsidR="007E0FAD" w:rsidRPr="00CB3D59" w14:paraId="114A2B30" w14:textId="77777777">
      <w:trPr>
        <w:jc w:val="center"/>
      </w:trPr>
      <w:tc>
        <w:tcPr>
          <w:tcW w:w="1560" w:type="dxa"/>
        </w:tcPr>
        <w:p w14:paraId="0D9C246C" w14:textId="59677ED1" w:rsidR="007E0FAD" w:rsidRPr="00F02A14" w:rsidRDefault="007E0FAD">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7A012F">
            <w:rPr>
              <w:rFonts w:cs="Arial"/>
              <w:b/>
              <w:noProof/>
              <w:szCs w:val="18"/>
            </w:rPr>
            <w:t>Part 1.9</w:t>
          </w:r>
          <w:r w:rsidRPr="00F02A14">
            <w:rPr>
              <w:rFonts w:cs="Arial"/>
              <w:b/>
              <w:szCs w:val="18"/>
            </w:rPr>
            <w:fldChar w:fldCharType="end"/>
          </w:r>
        </w:p>
      </w:tc>
      <w:tc>
        <w:tcPr>
          <w:tcW w:w="5741" w:type="dxa"/>
        </w:tcPr>
        <w:p w14:paraId="3A2DFCDB" w14:textId="246CC30D" w:rsidR="007E0FAD" w:rsidRPr="00F02A14" w:rsidRDefault="007E0FAD">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7A012F">
            <w:rPr>
              <w:rFonts w:cs="Arial"/>
              <w:noProof/>
              <w:szCs w:val="18"/>
            </w:rPr>
            <w:t>Dictionary</w:t>
          </w:r>
          <w:r w:rsidRPr="00F02A14">
            <w:rPr>
              <w:rFonts w:cs="Arial"/>
              <w:szCs w:val="18"/>
            </w:rPr>
            <w:fldChar w:fldCharType="end"/>
          </w:r>
        </w:p>
      </w:tc>
    </w:tr>
    <w:tr w:rsidR="007E0FAD" w:rsidRPr="00CB3D59" w14:paraId="5044EDC8" w14:textId="77777777">
      <w:trPr>
        <w:jc w:val="center"/>
      </w:trPr>
      <w:tc>
        <w:tcPr>
          <w:tcW w:w="7296" w:type="dxa"/>
          <w:gridSpan w:val="2"/>
          <w:tcBorders>
            <w:bottom w:val="single" w:sz="4" w:space="0" w:color="auto"/>
          </w:tcBorders>
        </w:tcPr>
        <w:p w14:paraId="65678ACE" w14:textId="77777777" w:rsidR="007E0FAD" w:rsidRPr="00783A18" w:rsidRDefault="007E0FAD" w:rsidP="00783A18">
          <w:pPr>
            <w:pStyle w:val="HeaderEven6"/>
            <w:spacing w:before="0" w:after="0"/>
            <w:rPr>
              <w:rFonts w:ascii="Times New Roman" w:hAnsi="Times New Roman"/>
              <w:sz w:val="24"/>
              <w:szCs w:val="24"/>
            </w:rPr>
          </w:pPr>
        </w:p>
      </w:tc>
    </w:tr>
  </w:tbl>
  <w:p w14:paraId="7F62EF8A" w14:textId="77777777" w:rsidR="007E0FAD" w:rsidRDefault="007E0FA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7E0FAD" w:rsidRPr="00CB3D59" w14:paraId="6A24184E" w14:textId="77777777">
      <w:trPr>
        <w:jc w:val="center"/>
      </w:trPr>
      <w:tc>
        <w:tcPr>
          <w:tcW w:w="5741" w:type="dxa"/>
        </w:tcPr>
        <w:p w14:paraId="53F78CAF" w14:textId="00104C10" w:rsidR="007E0FAD" w:rsidRPr="00F02A14" w:rsidRDefault="007E0FA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7A012F">
            <w:rPr>
              <w:rFonts w:cs="Arial"/>
              <w:noProof/>
              <w:szCs w:val="18"/>
            </w:rPr>
            <w:t>Model rules</w:t>
          </w:r>
          <w:r w:rsidRPr="00F02A14">
            <w:rPr>
              <w:rFonts w:cs="Arial"/>
              <w:szCs w:val="18"/>
            </w:rPr>
            <w:fldChar w:fldCharType="end"/>
          </w:r>
        </w:p>
      </w:tc>
      <w:tc>
        <w:tcPr>
          <w:tcW w:w="1560" w:type="dxa"/>
        </w:tcPr>
        <w:p w14:paraId="5ADCF807" w14:textId="76BBA358" w:rsidR="007E0FAD" w:rsidRPr="00F02A14" w:rsidRDefault="007E0FA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7A012F">
            <w:rPr>
              <w:rFonts w:cs="Arial"/>
              <w:b/>
              <w:noProof/>
              <w:szCs w:val="18"/>
            </w:rPr>
            <w:t>Schedule 1</w:t>
          </w:r>
          <w:r w:rsidRPr="00F02A14">
            <w:rPr>
              <w:rFonts w:cs="Arial"/>
              <w:b/>
              <w:szCs w:val="18"/>
            </w:rPr>
            <w:fldChar w:fldCharType="end"/>
          </w:r>
        </w:p>
      </w:tc>
    </w:tr>
    <w:tr w:rsidR="007E0FAD" w:rsidRPr="00CB3D59" w14:paraId="3F8829AC" w14:textId="77777777">
      <w:trPr>
        <w:jc w:val="center"/>
      </w:trPr>
      <w:tc>
        <w:tcPr>
          <w:tcW w:w="5741" w:type="dxa"/>
        </w:tcPr>
        <w:p w14:paraId="05C55A88" w14:textId="35758057" w:rsidR="007E0FAD" w:rsidRPr="00F02A14" w:rsidRDefault="007E0FA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7A012F">
            <w:rPr>
              <w:rFonts w:cs="Arial"/>
              <w:noProof/>
              <w:szCs w:val="18"/>
            </w:rPr>
            <w:t>Dictionary</w:t>
          </w:r>
          <w:r w:rsidRPr="00F02A14">
            <w:rPr>
              <w:rFonts w:cs="Arial"/>
              <w:szCs w:val="18"/>
            </w:rPr>
            <w:fldChar w:fldCharType="end"/>
          </w:r>
        </w:p>
      </w:tc>
      <w:tc>
        <w:tcPr>
          <w:tcW w:w="1560" w:type="dxa"/>
        </w:tcPr>
        <w:p w14:paraId="7F2EBFFC" w14:textId="03C8004A" w:rsidR="007E0FAD" w:rsidRPr="00F02A14" w:rsidRDefault="007E0FA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7A012F">
            <w:rPr>
              <w:rFonts w:cs="Arial"/>
              <w:b/>
              <w:noProof/>
              <w:szCs w:val="18"/>
            </w:rPr>
            <w:t>Part 1.9</w:t>
          </w:r>
          <w:r w:rsidRPr="00F02A14">
            <w:rPr>
              <w:rFonts w:cs="Arial"/>
              <w:b/>
              <w:szCs w:val="18"/>
            </w:rPr>
            <w:fldChar w:fldCharType="end"/>
          </w:r>
        </w:p>
      </w:tc>
    </w:tr>
    <w:tr w:rsidR="007E0FAD" w:rsidRPr="00CB3D59" w14:paraId="32569B1A" w14:textId="77777777">
      <w:trPr>
        <w:jc w:val="center"/>
      </w:trPr>
      <w:tc>
        <w:tcPr>
          <w:tcW w:w="7296" w:type="dxa"/>
          <w:gridSpan w:val="2"/>
          <w:tcBorders>
            <w:bottom w:val="single" w:sz="4" w:space="0" w:color="auto"/>
          </w:tcBorders>
        </w:tcPr>
        <w:p w14:paraId="65B38087" w14:textId="77777777" w:rsidR="007E0FAD" w:rsidRPr="00783A18" w:rsidRDefault="007E0FAD" w:rsidP="00783A18">
          <w:pPr>
            <w:pStyle w:val="HeaderOdd6"/>
            <w:spacing w:before="0" w:after="0"/>
            <w:jc w:val="left"/>
            <w:rPr>
              <w:rFonts w:ascii="Times New Roman" w:hAnsi="Times New Roman"/>
              <w:sz w:val="24"/>
              <w:szCs w:val="24"/>
            </w:rPr>
          </w:pPr>
        </w:p>
      </w:tc>
    </w:tr>
  </w:tbl>
  <w:p w14:paraId="3F89090A" w14:textId="77777777" w:rsidR="007E0FAD" w:rsidRDefault="007E0FA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E2712" w14:paraId="238D1478" w14:textId="77777777">
      <w:trPr>
        <w:jc w:val="center"/>
      </w:trPr>
      <w:tc>
        <w:tcPr>
          <w:tcW w:w="1234" w:type="dxa"/>
          <w:gridSpan w:val="2"/>
        </w:tcPr>
        <w:p w14:paraId="3F45248F" w14:textId="77777777" w:rsidR="000E2712" w:rsidRDefault="000E2712">
          <w:pPr>
            <w:pStyle w:val="HeaderEven"/>
            <w:rPr>
              <w:b/>
            </w:rPr>
          </w:pPr>
          <w:r>
            <w:rPr>
              <w:b/>
            </w:rPr>
            <w:t>Endnotes</w:t>
          </w:r>
        </w:p>
      </w:tc>
      <w:tc>
        <w:tcPr>
          <w:tcW w:w="6062" w:type="dxa"/>
        </w:tcPr>
        <w:p w14:paraId="5A9865FA" w14:textId="77777777" w:rsidR="000E2712" w:rsidRDefault="000E2712">
          <w:pPr>
            <w:pStyle w:val="HeaderEven"/>
          </w:pPr>
        </w:p>
      </w:tc>
    </w:tr>
    <w:tr w:rsidR="000E2712" w14:paraId="02E57220" w14:textId="77777777">
      <w:trPr>
        <w:cantSplit/>
        <w:jc w:val="center"/>
      </w:trPr>
      <w:tc>
        <w:tcPr>
          <w:tcW w:w="7296" w:type="dxa"/>
          <w:gridSpan w:val="3"/>
        </w:tcPr>
        <w:p w14:paraId="7657019A" w14:textId="77777777" w:rsidR="000E2712" w:rsidRDefault="000E2712">
          <w:pPr>
            <w:pStyle w:val="HeaderEven"/>
          </w:pPr>
        </w:p>
      </w:tc>
    </w:tr>
    <w:tr w:rsidR="000E2712" w14:paraId="5A404AFB" w14:textId="77777777">
      <w:trPr>
        <w:cantSplit/>
        <w:jc w:val="center"/>
      </w:trPr>
      <w:tc>
        <w:tcPr>
          <w:tcW w:w="700" w:type="dxa"/>
          <w:tcBorders>
            <w:bottom w:val="single" w:sz="4" w:space="0" w:color="auto"/>
          </w:tcBorders>
        </w:tcPr>
        <w:p w14:paraId="3757EECC" w14:textId="193A30FB" w:rsidR="000E2712" w:rsidRDefault="000E2712">
          <w:pPr>
            <w:pStyle w:val="HeaderEven6"/>
          </w:pPr>
          <w:r>
            <w:rPr>
              <w:noProof/>
            </w:rPr>
            <w:fldChar w:fldCharType="begin"/>
          </w:r>
          <w:r>
            <w:rPr>
              <w:noProof/>
            </w:rPr>
            <w:instrText xml:space="preserve"> STYLEREF charTableNo \*charformat </w:instrText>
          </w:r>
          <w:r>
            <w:rPr>
              <w:noProof/>
            </w:rPr>
            <w:fldChar w:fldCharType="separate"/>
          </w:r>
          <w:r w:rsidR="007A012F">
            <w:rPr>
              <w:noProof/>
            </w:rPr>
            <w:t>4</w:t>
          </w:r>
          <w:r>
            <w:rPr>
              <w:noProof/>
            </w:rPr>
            <w:fldChar w:fldCharType="end"/>
          </w:r>
        </w:p>
      </w:tc>
      <w:tc>
        <w:tcPr>
          <w:tcW w:w="6600" w:type="dxa"/>
          <w:gridSpan w:val="2"/>
          <w:tcBorders>
            <w:bottom w:val="single" w:sz="4" w:space="0" w:color="auto"/>
          </w:tcBorders>
        </w:tcPr>
        <w:p w14:paraId="4370D24A" w14:textId="0938FBE3" w:rsidR="000E2712" w:rsidRDefault="000E2712">
          <w:pPr>
            <w:pStyle w:val="HeaderEven6"/>
          </w:pPr>
          <w:r>
            <w:rPr>
              <w:noProof/>
            </w:rPr>
            <w:fldChar w:fldCharType="begin"/>
          </w:r>
          <w:r>
            <w:rPr>
              <w:noProof/>
            </w:rPr>
            <w:instrText xml:space="preserve"> STYLEREF charTableText \*charformat </w:instrText>
          </w:r>
          <w:r>
            <w:rPr>
              <w:noProof/>
            </w:rPr>
            <w:fldChar w:fldCharType="separate"/>
          </w:r>
          <w:r w:rsidR="007A012F">
            <w:rPr>
              <w:noProof/>
            </w:rPr>
            <w:t>Amendment history</w:t>
          </w:r>
          <w:r>
            <w:rPr>
              <w:noProof/>
            </w:rPr>
            <w:fldChar w:fldCharType="end"/>
          </w:r>
        </w:p>
      </w:tc>
    </w:tr>
  </w:tbl>
  <w:p w14:paraId="6F8960D0" w14:textId="77777777" w:rsidR="000E2712" w:rsidRDefault="000E271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E2712" w14:paraId="33EBB8C1" w14:textId="77777777">
      <w:trPr>
        <w:jc w:val="center"/>
      </w:trPr>
      <w:tc>
        <w:tcPr>
          <w:tcW w:w="5741" w:type="dxa"/>
        </w:tcPr>
        <w:p w14:paraId="2579E55E" w14:textId="77777777" w:rsidR="000E2712" w:rsidRDefault="000E2712">
          <w:pPr>
            <w:pStyle w:val="HeaderEven"/>
            <w:jc w:val="right"/>
          </w:pPr>
        </w:p>
      </w:tc>
      <w:tc>
        <w:tcPr>
          <w:tcW w:w="1560" w:type="dxa"/>
          <w:gridSpan w:val="2"/>
        </w:tcPr>
        <w:p w14:paraId="5060FD8C" w14:textId="77777777" w:rsidR="000E2712" w:rsidRDefault="000E2712">
          <w:pPr>
            <w:pStyle w:val="HeaderEven"/>
            <w:jc w:val="right"/>
            <w:rPr>
              <w:b/>
            </w:rPr>
          </w:pPr>
          <w:r>
            <w:rPr>
              <w:b/>
            </w:rPr>
            <w:t>Endnotes</w:t>
          </w:r>
        </w:p>
      </w:tc>
    </w:tr>
    <w:tr w:rsidR="000E2712" w14:paraId="3E5F58A2" w14:textId="77777777">
      <w:trPr>
        <w:jc w:val="center"/>
      </w:trPr>
      <w:tc>
        <w:tcPr>
          <w:tcW w:w="7301" w:type="dxa"/>
          <w:gridSpan w:val="3"/>
        </w:tcPr>
        <w:p w14:paraId="751B963B" w14:textId="77777777" w:rsidR="000E2712" w:rsidRDefault="000E2712">
          <w:pPr>
            <w:pStyle w:val="HeaderEven"/>
            <w:jc w:val="right"/>
            <w:rPr>
              <w:b/>
            </w:rPr>
          </w:pPr>
        </w:p>
      </w:tc>
    </w:tr>
    <w:tr w:rsidR="000E2712" w14:paraId="347D31F0" w14:textId="77777777">
      <w:trPr>
        <w:jc w:val="center"/>
      </w:trPr>
      <w:tc>
        <w:tcPr>
          <w:tcW w:w="6600" w:type="dxa"/>
          <w:gridSpan w:val="2"/>
          <w:tcBorders>
            <w:bottom w:val="single" w:sz="4" w:space="0" w:color="auto"/>
          </w:tcBorders>
        </w:tcPr>
        <w:p w14:paraId="6AD81AC9" w14:textId="71EAA972" w:rsidR="000E2712" w:rsidRDefault="000E2712">
          <w:pPr>
            <w:pStyle w:val="HeaderOdd6"/>
          </w:pPr>
          <w:r>
            <w:rPr>
              <w:noProof/>
            </w:rPr>
            <w:fldChar w:fldCharType="begin"/>
          </w:r>
          <w:r>
            <w:rPr>
              <w:noProof/>
            </w:rPr>
            <w:instrText xml:space="preserve"> STYLEREF charTableText \*charformat </w:instrText>
          </w:r>
          <w:r>
            <w:rPr>
              <w:noProof/>
            </w:rPr>
            <w:fldChar w:fldCharType="separate"/>
          </w:r>
          <w:r w:rsidR="007A012F">
            <w:rPr>
              <w:noProof/>
            </w:rPr>
            <w:t>Legislation history</w:t>
          </w:r>
          <w:r>
            <w:rPr>
              <w:noProof/>
            </w:rPr>
            <w:fldChar w:fldCharType="end"/>
          </w:r>
        </w:p>
      </w:tc>
      <w:tc>
        <w:tcPr>
          <w:tcW w:w="700" w:type="dxa"/>
          <w:tcBorders>
            <w:bottom w:val="single" w:sz="4" w:space="0" w:color="auto"/>
          </w:tcBorders>
        </w:tcPr>
        <w:p w14:paraId="7F888C59" w14:textId="30CCACD2" w:rsidR="000E2712" w:rsidRDefault="000E2712">
          <w:pPr>
            <w:pStyle w:val="HeaderOdd6"/>
          </w:pPr>
          <w:r>
            <w:rPr>
              <w:noProof/>
            </w:rPr>
            <w:fldChar w:fldCharType="begin"/>
          </w:r>
          <w:r>
            <w:rPr>
              <w:noProof/>
            </w:rPr>
            <w:instrText xml:space="preserve"> STYLEREF charTableNo \*charformat </w:instrText>
          </w:r>
          <w:r>
            <w:rPr>
              <w:noProof/>
            </w:rPr>
            <w:fldChar w:fldCharType="separate"/>
          </w:r>
          <w:r w:rsidR="007A012F">
            <w:rPr>
              <w:noProof/>
            </w:rPr>
            <w:t>3</w:t>
          </w:r>
          <w:r>
            <w:rPr>
              <w:noProof/>
            </w:rPr>
            <w:fldChar w:fldCharType="end"/>
          </w:r>
        </w:p>
      </w:tc>
    </w:tr>
  </w:tbl>
  <w:p w14:paraId="41F1848D" w14:textId="77777777" w:rsidR="000E2712" w:rsidRDefault="000E271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5C9B" w14:textId="77777777" w:rsidR="000E2712" w:rsidRDefault="000E271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2ACA" w14:textId="77777777" w:rsidR="000E2712" w:rsidRDefault="000E2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B33F4" w14:textId="77777777" w:rsidR="00CB0383" w:rsidRDefault="00CB038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11E6" w14:textId="77777777" w:rsidR="000E2712" w:rsidRDefault="000E271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793063" w:rsidRPr="00E06D02" w14:paraId="67D9EA0F" w14:textId="77777777" w:rsidTr="00567644">
      <w:trPr>
        <w:jc w:val="center"/>
      </w:trPr>
      <w:tc>
        <w:tcPr>
          <w:tcW w:w="1068" w:type="pct"/>
        </w:tcPr>
        <w:p w14:paraId="4E51C6DD" w14:textId="77777777" w:rsidR="00793063" w:rsidRPr="00567644" w:rsidRDefault="00793063" w:rsidP="00567644">
          <w:pPr>
            <w:pStyle w:val="HeaderEven"/>
            <w:tabs>
              <w:tab w:val="left" w:pos="700"/>
            </w:tabs>
            <w:ind w:left="697" w:hanging="697"/>
            <w:rPr>
              <w:rFonts w:cs="Arial"/>
              <w:szCs w:val="18"/>
            </w:rPr>
          </w:pPr>
        </w:p>
      </w:tc>
      <w:tc>
        <w:tcPr>
          <w:tcW w:w="3932" w:type="pct"/>
        </w:tcPr>
        <w:p w14:paraId="3246F962" w14:textId="77777777" w:rsidR="00793063" w:rsidRPr="00567644" w:rsidRDefault="00793063" w:rsidP="00567644">
          <w:pPr>
            <w:pStyle w:val="HeaderEven"/>
            <w:tabs>
              <w:tab w:val="left" w:pos="700"/>
            </w:tabs>
            <w:ind w:left="697" w:hanging="697"/>
            <w:rPr>
              <w:rFonts w:cs="Arial"/>
              <w:szCs w:val="18"/>
            </w:rPr>
          </w:pPr>
        </w:p>
      </w:tc>
    </w:tr>
    <w:tr w:rsidR="00793063" w:rsidRPr="00E06D02" w14:paraId="2E4544A8" w14:textId="77777777" w:rsidTr="00567644">
      <w:trPr>
        <w:jc w:val="center"/>
      </w:trPr>
      <w:tc>
        <w:tcPr>
          <w:tcW w:w="1068" w:type="pct"/>
        </w:tcPr>
        <w:p w14:paraId="2DF529E7" w14:textId="77777777" w:rsidR="00793063" w:rsidRPr="00567644" w:rsidRDefault="00793063" w:rsidP="00567644">
          <w:pPr>
            <w:pStyle w:val="HeaderEven"/>
            <w:tabs>
              <w:tab w:val="left" w:pos="700"/>
            </w:tabs>
            <w:ind w:left="697" w:hanging="697"/>
            <w:rPr>
              <w:rFonts w:cs="Arial"/>
              <w:szCs w:val="18"/>
            </w:rPr>
          </w:pPr>
        </w:p>
      </w:tc>
      <w:tc>
        <w:tcPr>
          <w:tcW w:w="3932" w:type="pct"/>
        </w:tcPr>
        <w:p w14:paraId="31553E56" w14:textId="77777777" w:rsidR="00793063" w:rsidRPr="00567644" w:rsidRDefault="00793063" w:rsidP="00567644">
          <w:pPr>
            <w:pStyle w:val="HeaderEven"/>
            <w:tabs>
              <w:tab w:val="left" w:pos="700"/>
            </w:tabs>
            <w:ind w:left="697" w:hanging="697"/>
            <w:rPr>
              <w:rFonts w:cs="Arial"/>
              <w:szCs w:val="18"/>
            </w:rPr>
          </w:pPr>
        </w:p>
      </w:tc>
    </w:tr>
    <w:tr w:rsidR="00793063" w:rsidRPr="00E06D02" w14:paraId="4E2E6911" w14:textId="77777777" w:rsidTr="00567644">
      <w:trPr>
        <w:cantSplit/>
        <w:jc w:val="center"/>
      </w:trPr>
      <w:tc>
        <w:tcPr>
          <w:tcW w:w="4997" w:type="pct"/>
          <w:gridSpan w:val="2"/>
          <w:tcBorders>
            <w:bottom w:val="single" w:sz="4" w:space="0" w:color="auto"/>
          </w:tcBorders>
        </w:tcPr>
        <w:p w14:paraId="3267AB96" w14:textId="77777777" w:rsidR="00793063" w:rsidRPr="00567644" w:rsidRDefault="00793063" w:rsidP="00567644">
          <w:pPr>
            <w:pStyle w:val="HeaderEven6"/>
            <w:tabs>
              <w:tab w:val="left" w:pos="700"/>
            </w:tabs>
            <w:ind w:left="697" w:hanging="697"/>
            <w:rPr>
              <w:szCs w:val="18"/>
            </w:rPr>
          </w:pPr>
        </w:p>
      </w:tc>
    </w:tr>
  </w:tbl>
  <w:p w14:paraId="65818744" w14:textId="77777777" w:rsidR="00793063" w:rsidRDefault="00793063" w:rsidP="00567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8467" w14:textId="77777777" w:rsidR="00CB0383" w:rsidRDefault="00CB03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E2712" w14:paraId="547D0962" w14:textId="77777777">
      <w:tc>
        <w:tcPr>
          <w:tcW w:w="900" w:type="pct"/>
        </w:tcPr>
        <w:p w14:paraId="769E6D02" w14:textId="77777777" w:rsidR="000E2712" w:rsidRDefault="000E2712">
          <w:pPr>
            <w:pStyle w:val="HeaderEven"/>
          </w:pPr>
        </w:p>
      </w:tc>
      <w:tc>
        <w:tcPr>
          <w:tcW w:w="4100" w:type="pct"/>
        </w:tcPr>
        <w:p w14:paraId="36C8E81A" w14:textId="77777777" w:rsidR="000E2712" w:rsidRDefault="000E2712">
          <w:pPr>
            <w:pStyle w:val="HeaderEven"/>
          </w:pPr>
        </w:p>
      </w:tc>
    </w:tr>
    <w:tr w:rsidR="000E2712" w14:paraId="668ABF20" w14:textId="77777777">
      <w:tc>
        <w:tcPr>
          <w:tcW w:w="4100" w:type="pct"/>
          <w:gridSpan w:val="2"/>
          <w:tcBorders>
            <w:bottom w:val="single" w:sz="4" w:space="0" w:color="auto"/>
          </w:tcBorders>
        </w:tcPr>
        <w:p w14:paraId="5BDDC992" w14:textId="5FA58722" w:rsidR="000E2712" w:rsidRDefault="007A012F">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73D32DB3" w14:textId="219CED2C" w:rsidR="000E2712" w:rsidRDefault="000E2712">
    <w:pPr>
      <w:pStyle w:val="N-9pt"/>
    </w:pPr>
    <w:r>
      <w:tab/>
    </w:r>
    <w:r w:rsidR="007A012F">
      <w:fldChar w:fldCharType="begin"/>
    </w:r>
    <w:r w:rsidR="007A012F">
      <w:instrText xml:space="preserve"> STYLEREF charPage \* MERGEFORMAT </w:instrText>
    </w:r>
    <w:r w:rsidR="007A012F">
      <w:fldChar w:fldCharType="separate"/>
    </w:r>
    <w:r w:rsidR="007A012F">
      <w:rPr>
        <w:noProof/>
      </w:rPr>
      <w:t>Page</w:t>
    </w:r>
    <w:r w:rsidR="007A012F">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E2712" w14:paraId="56EEA121" w14:textId="77777777">
      <w:tc>
        <w:tcPr>
          <w:tcW w:w="4100" w:type="pct"/>
        </w:tcPr>
        <w:p w14:paraId="4E42A10B" w14:textId="77777777" w:rsidR="000E2712" w:rsidRDefault="000E2712">
          <w:pPr>
            <w:pStyle w:val="HeaderOdd"/>
          </w:pPr>
        </w:p>
      </w:tc>
      <w:tc>
        <w:tcPr>
          <w:tcW w:w="900" w:type="pct"/>
        </w:tcPr>
        <w:p w14:paraId="6D28F291" w14:textId="77777777" w:rsidR="000E2712" w:rsidRDefault="000E2712">
          <w:pPr>
            <w:pStyle w:val="HeaderOdd"/>
          </w:pPr>
        </w:p>
      </w:tc>
    </w:tr>
    <w:tr w:rsidR="000E2712" w14:paraId="260F4FE0" w14:textId="77777777">
      <w:tc>
        <w:tcPr>
          <w:tcW w:w="900" w:type="pct"/>
          <w:gridSpan w:val="2"/>
          <w:tcBorders>
            <w:bottom w:val="single" w:sz="4" w:space="0" w:color="auto"/>
          </w:tcBorders>
        </w:tcPr>
        <w:p w14:paraId="1BA863F4" w14:textId="78FF3AC6" w:rsidR="000E2712" w:rsidRDefault="007A012F">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477FBBF" w14:textId="0148A796" w:rsidR="000E2712" w:rsidRDefault="000E2712">
    <w:pPr>
      <w:pStyle w:val="N-9pt"/>
    </w:pPr>
    <w:r>
      <w:tab/>
    </w:r>
    <w:r w:rsidR="007A012F">
      <w:fldChar w:fldCharType="begin"/>
    </w:r>
    <w:r w:rsidR="007A012F">
      <w:instrText xml:space="preserve"> STYLEREF charPage \* MERGEFORMAT </w:instrText>
    </w:r>
    <w:r w:rsidR="007A012F">
      <w:fldChar w:fldCharType="separate"/>
    </w:r>
    <w:r w:rsidR="007A012F">
      <w:rPr>
        <w:noProof/>
      </w:rPr>
      <w:t>Page</w:t>
    </w:r>
    <w:r w:rsidR="007A012F">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E2712" w14:paraId="5B6A4F2E" w14:textId="77777777">
      <w:tc>
        <w:tcPr>
          <w:tcW w:w="900" w:type="pct"/>
        </w:tcPr>
        <w:p w14:paraId="13A904C1" w14:textId="63D02DBD" w:rsidR="000E2712" w:rsidRDefault="000E2712">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56281995" w14:textId="3CAA5EBC" w:rsidR="000E2712" w:rsidRDefault="000E2712">
          <w:pPr>
            <w:pStyle w:val="HeaderEven"/>
          </w:pPr>
          <w:r>
            <w:rPr>
              <w:noProof/>
            </w:rPr>
            <w:fldChar w:fldCharType="begin"/>
          </w:r>
          <w:r>
            <w:rPr>
              <w:noProof/>
            </w:rPr>
            <w:instrText xml:space="preserve"> STYLEREF CharPartText \*charformat </w:instrText>
          </w:r>
          <w:r>
            <w:rPr>
              <w:noProof/>
            </w:rPr>
            <w:fldChar w:fldCharType="end"/>
          </w:r>
        </w:p>
      </w:tc>
    </w:tr>
    <w:tr w:rsidR="000E2712" w14:paraId="0F915B80" w14:textId="77777777">
      <w:tc>
        <w:tcPr>
          <w:tcW w:w="900" w:type="pct"/>
        </w:tcPr>
        <w:p w14:paraId="186C80B0" w14:textId="1B91062E" w:rsidR="000E2712" w:rsidRDefault="000E2712">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591A5C6" w14:textId="0EDC39C3" w:rsidR="000E2712" w:rsidRDefault="000E2712">
          <w:pPr>
            <w:pStyle w:val="HeaderEven"/>
          </w:pPr>
          <w:r>
            <w:fldChar w:fldCharType="begin"/>
          </w:r>
          <w:r>
            <w:instrText xml:space="preserve"> STYLEREF CharDivText \*charformat </w:instrText>
          </w:r>
          <w:r>
            <w:fldChar w:fldCharType="end"/>
          </w:r>
        </w:p>
      </w:tc>
    </w:tr>
    <w:tr w:rsidR="000E2712" w14:paraId="1D96AE5A" w14:textId="77777777">
      <w:trPr>
        <w:cantSplit/>
      </w:trPr>
      <w:tc>
        <w:tcPr>
          <w:tcW w:w="4997" w:type="pct"/>
          <w:gridSpan w:val="2"/>
          <w:tcBorders>
            <w:bottom w:val="single" w:sz="4" w:space="0" w:color="auto"/>
          </w:tcBorders>
        </w:tcPr>
        <w:p w14:paraId="566FE450" w14:textId="7A6AB152" w:rsidR="000E2712" w:rsidRDefault="007A012F">
          <w:pPr>
            <w:pStyle w:val="HeaderEven6"/>
          </w:pPr>
          <w:r>
            <w:fldChar w:fldCharType="begin"/>
          </w:r>
          <w:r>
            <w:instrText xml:space="preserve"> DOCPROPERTY "Company"  \* MERGEFORMAT </w:instrText>
          </w:r>
          <w:r>
            <w:fldChar w:fldCharType="separate"/>
          </w:r>
          <w:r w:rsidR="00CB0383">
            <w:t>Section</w:t>
          </w:r>
          <w:r>
            <w:fldChar w:fldCharType="end"/>
          </w:r>
          <w:r w:rsidR="000E2712">
            <w:t xml:space="preserve"> </w:t>
          </w:r>
          <w:r w:rsidR="000E2712">
            <w:rPr>
              <w:noProof/>
            </w:rPr>
            <w:fldChar w:fldCharType="begin"/>
          </w:r>
          <w:r w:rsidR="000E2712">
            <w:rPr>
              <w:noProof/>
            </w:rPr>
            <w:instrText xml:space="preserve"> STYLEREF CharSectNo \*charformat </w:instrText>
          </w:r>
          <w:r w:rsidR="000E2712">
            <w:rPr>
              <w:noProof/>
            </w:rPr>
            <w:fldChar w:fldCharType="separate"/>
          </w:r>
          <w:r>
            <w:rPr>
              <w:noProof/>
            </w:rPr>
            <w:t>1</w:t>
          </w:r>
          <w:r w:rsidR="000E2712">
            <w:rPr>
              <w:noProof/>
            </w:rPr>
            <w:fldChar w:fldCharType="end"/>
          </w:r>
        </w:p>
      </w:tc>
    </w:tr>
  </w:tbl>
  <w:p w14:paraId="38AB6BA4" w14:textId="77777777" w:rsidR="000E2712" w:rsidRDefault="000E271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E2712" w14:paraId="39BBD68F" w14:textId="77777777">
      <w:tc>
        <w:tcPr>
          <w:tcW w:w="4100" w:type="pct"/>
        </w:tcPr>
        <w:p w14:paraId="67BE7370" w14:textId="202F859E" w:rsidR="000E2712" w:rsidRDefault="000E2712">
          <w:pPr>
            <w:pStyle w:val="HeaderEven"/>
            <w:jc w:val="right"/>
          </w:pPr>
          <w:r>
            <w:rPr>
              <w:noProof/>
            </w:rPr>
            <w:fldChar w:fldCharType="begin"/>
          </w:r>
          <w:r>
            <w:rPr>
              <w:noProof/>
            </w:rPr>
            <w:instrText xml:space="preserve"> STYLEREF CharPartText \*charformat </w:instrText>
          </w:r>
          <w:r>
            <w:rPr>
              <w:noProof/>
            </w:rPr>
            <w:fldChar w:fldCharType="end"/>
          </w:r>
        </w:p>
      </w:tc>
      <w:tc>
        <w:tcPr>
          <w:tcW w:w="900" w:type="pct"/>
        </w:tcPr>
        <w:p w14:paraId="105F7944" w14:textId="783335D9" w:rsidR="000E2712" w:rsidRDefault="000E2712">
          <w:pPr>
            <w:pStyle w:val="HeaderEven"/>
            <w:jc w:val="right"/>
            <w:rPr>
              <w:b/>
            </w:rPr>
          </w:pPr>
          <w:r>
            <w:rPr>
              <w:b/>
            </w:rPr>
            <w:fldChar w:fldCharType="begin"/>
          </w:r>
          <w:r>
            <w:rPr>
              <w:b/>
            </w:rPr>
            <w:instrText xml:space="preserve"> STYLEREF CharPartNo \*charformat </w:instrText>
          </w:r>
          <w:r>
            <w:rPr>
              <w:b/>
            </w:rPr>
            <w:fldChar w:fldCharType="end"/>
          </w:r>
        </w:p>
      </w:tc>
    </w:tr>
    <w:tr w:rsidR="000E2712" w14:paraId="6DFF728D" w14:textId="77777777">
      <w:tc>
        <w:tcPr>
          <w:tcW w:w="4100" w:type="pct"/>
        </w:tcPr>
        <w:p w14:paraId="7622EFE8" w14:textId="73A5B04B" w:rsidR="000E2712" w:rsidRDefault="000E2712">
          <w:pPr>
            <w:pStyle w:val="HeaderEven"/>
            <w:jc w:val="right"/>
          </w:pPr>
          <w:r>
            <w:fldChar w:fldCharType="begin"/>
          </w:r>
          <w:r>
            <w:instrText xml:space="preserve"> STYLEREF CharDivText \*charformat </w:instrText>
          </w:r>
          <w:r>
            <w:fldChar w:fldCharType="end"/>
          </w:r>
        </w:p>
      </w:tc>
      <w:tc>
        <w:tcPr>
          <w:tcW w:w="900" w:type="pct"/>
        </w:tcPr>
        <w:p w14:paraId="355A8DD2" w14:textId="792A2751" w:rsidR="000E2712" w:rsidRDefault="000E2712">
          <w:pPr>
            <w:pStyle w:val="HeaderEven"/>
            <w:jc w:val="right"/>
            <w:rPr>
              <w:b/>
            </w:rPr>
          </w:pPr>
          <w:r>
            <w:rPr>
              <w:b/>
            </w:rPr>
            <w:fldChar w:fldCharType="begin"/>
          </w:r>
          <w:r>
            <w:rPr>
              <w:b/>
            </w:rPr>
            <w:instrText xml:space="preserve"> STYLEREF CharDivNo \*charformat </w:instrText>
          </w:r>
          <w:r>
            <w:rPr>
              <w:b/>
            </w:rPr>
            <w:fldChar w:fldCharType="end"/>
          </w:r>
        </w:p>
      </w:tc>
    </w:tr>
    <w:tr w:rsidR="000E2712" w14:paraId="05977ACD" w14:textId="77777777">
      <w:trPr>
        <w:cantSplit/>
      </w:trPr>
      <w:tc>
        <w:tcPr>
          <w:tcW w:w="5000" w:type="pct"/>
          <w:gridSpan w:val="2"/>
          <w:tcBorders>
            <w:bottom w:val="single" w:sz="4" w:space="0" w:color="auto"/>
          </w:tcBorders>
        </w:tcPr>
        <w:p w14:paraId="7BDA6D13" w14:textId="6E03DFA8" w:rsidR="000E2712" w:rsidRDefault="007A012F">
          <w:pPr>
            <w:pStyle w:val="HeaderOdd6"/>
          </w:pPr>
          <w:r>
            <w:fldChar w:fldCharType="begin"/>
          </w:r>
          <w:r>
            <w:instrText xml:space="preserve"> DOCPROPERTY "Company"  \* MERGEFORMAT </w:instrText>
          </w:r>
          <w:r>
            <w:fldChar w:fldCharType="separate"/>
          </w:r>
          <w:r w:rsidR="00CB0383">
            <w:t>Section</w:t>
          </w:r>
          <w:r>
            <w:fldChar w:fldCharType="end"/>
          </w:r>
          <w:r w:rsidR="000E2712">
            <w:t xml:space="preserve"> </w:t>
          </w:r>
          <w:r w:rsidR="000E2712">
            <w:rPr>
              <w:noProof/>
            </w:rPr>
            <w:fldChar w:fldCharType="begin"/>
          </w:r>
          <w:r w:rsidR="000E2712">
            <w:rPr>
              <w:noProof/>
            </w:rPr>
            <w:instrText xml:space="preserve"> STYLEREF CharSectNo \*charformat </w:instrText>
          </w:r>
          <w:r w:rsidR="000E2712">
            <w:rPr>
              <w:noProof/>
            </w:rPr>
            <w:fldChar w:fldCharType="end"/>
          </w:r>
        </w:p>
      </w:tc>
    </w:tr>
  </w:tbl>
  <w:p w14:paraId="1F4EB88E" w14:textId="77777777" w:rsidR="000E2712" w:rsidRDefault="000E27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21115C" w:rsidRPr="00CB3D59" w14:paraId="15B7DC5F" w14:textId="77777777">
      <w:trPr>
        <w:jc w:val="center"/>
      </w:trPr>
      <w:tc>
        <w:tcPr>
          <w:tcW w:w="1560" w:type="dxa"/>
        </w:tcPr>
        <w:p w14:paraId="07F65BA7" w14:textId="437944A1" w:rsidR="0021115C" w:rsidRPr="00F02A14" w:rsidRDefault="0021115C">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7A012F">
            <w:rPr>
              <w:rFonts w:cs="Arial"/>
              <w:b/>
              <w:noProof/>
              <w:szCs w:val="18"/>
            </w:rPr>
            <w:t>Schedule 1</w:t>
          </w:r>
          <w:r w:rsidRPr="00F02A14">
            <w:rPr>
              <w:rFonts w:cs="Arial"/>
              <w:b/>
              <w:szCs w:val="18"/>
            </w:rPr>
            <w:fldChar w:fldCharType="end"/>
          </w:r>
        </w:p>
      </w:tc>
      <w:tc>
        <w:tcPr>
          <w:tcW w:w="5741" w:type="dxa"/>
        </w:tcPr>
        <w:p w14:paraId="1126B9F0" w14:textId="33678EAB" w:rsidR="0021115C" w:rsidRPr="00F02A14" w:rsidRDefault="0021115C">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7A012F">
            <w:rPr>
              <w:rFonts w:cs="Arial"/>
              <w:noProof/>
              <w:szCs w:val="18"/>
            </w:rPr>
            <w:t>Model rules</w:t>
          </w:r>
          <w:r w:rsidRPr="00F02A14">
            <w:rPr>
              <w:rFonts w:cs="Arial"/>
              <w:szCs w:val="18"/>
            </w:rPr>
            <w:fldChar w:fldCharType="end"/>
          </w:r>
        </w:p>
      </w:tc>
    </w:tr>
    <w:tr w:rsidR="0021115C" w:rsidRPr="00CB3D59" w14:paraId="2981A100" w14:textId="77777777">
      <w:trPr>
        <w:jc w:val="center"/>
      </w:trPr>
      <w:tc>
        <w:tcPr>
          <w:tcW w:w="1560" w:type="dxa"/>
        </w:tcPr>
        <w:p w14:paraId="498DD41F" w14:textId="70D5DB92" w:rsidR="0021115C" w:rsidRPr="00F02A14" w:rsidRDefault="0021115C">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610F7829" w14:textId="018C659F" w:rsidR="0021115C" w:rsidRPr="00F02A14" w:rsidRDefault="0021115C">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21115C" w:rsidRPr="00CB3D59" w14:paraId="3ECF5D81" w14:textId="77777777">
      <w:trPr>
        <w:jc w:val="center"/>
      </w:trPr>
      <w:tc>
        <w:tcPr>
          <w:tcW w:w="7296" w:type="dxa"/>
          <w:gridSpan w:val="2"/>
          <w:tcBorders>
            <w:bottom w:val="single" w:sz="4" w:space="0" w:color="auto"/>
          </w:tcBorders>
        </w:tcPr>
        <w:p w14:paraId="6D0A4A40" w14:textId="77777777" w:rsidR="0021115C" w:rsidRPr="00783A18" w:rsidRDefault="0021115C" w:rsidP="00783A18">
          <w:pPr>
            <w:pStyle w:val="HeaderEven6"/>
            <w:spacing w:before="0" w:after="0"/>
            <w:rPr>
              <w:rFonts w:ascii="Times New Roman" w:hAnsi="Times New Roman"/>
              <w:sz w:val="24"/>
              <w:szCs w:val="24"/>
            </w:rPr>
          </w:pPr>
        </w:p>
      </w:tc>
    </w:tr>
  </w:tbl>
  <w:p w14:paraId="3442F934" w14:textId="77777777" w:rsidR="0021115C" w:rsidRDefault="0021115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21115C" w:rsidRPr="00CB3D59" w14:paraId="71BAC807" w14:textId="77777777">
      <w:trPr>
        <w:jc w:val="center"/>
      </w:trPr>
      <w:tc>
        <w:tcPr>
          <w:tcW w:w="5741" w:type="dxa"/>
        </w:tcPr>
        <w:p w14:paraId="40153304" w14:textId="1D7BDEF7" w:rsidR="0021115C" w:rsidRPr="00F02A14" w:rsidRDefault="0021115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7A012F">
            <w:rPr>
              <w:rFonts w:cs="Arial"/>
              <w:noProof/>
              <w:szCs w:val="18"/>
            </w:rPr>
            <w:t>Model rules</w:t>
          </w:r>
          <w:r w:rsidRPr="00F02A14">
            <w:rPr>
              <w:rFonts w:cs="Arial"/>
              <w:szCs w:val="18"/>
            </w:rPr>
            <w:fldChar w:fldCharType="end"/>
          </w:r>
        </w:p>
      </w:tc>
      <w:tc>
        <w:tcPr>
          <w:tcW w:w="1560" w:type="dxa"/>
        </w:tcPr>
        <w:p w14:paraId="0852F62D" w14:textId="18152942" w:rsidR="0021115C" w:rsidRPr="00F02A14" w:rsidRDefault="0021115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7A012F">
            <w:rPr>
              <w:rFonts w:cs="Arial"/>
              <w:b/>
              <w:noProof/>
              <w:szCs w:val="18"/>
            </w:rPr>
            <w:t>Schedule 1</w:t>
          </w:r>
          <w:r w:rsidRPr="00F02A14">
            <w:rPr>
              <w:rFonts w:cs="Arial"/>
              <w:b/>
              <w:szCs w:val="18"/>
            </w:rPr>
            <w:fldChar w:fldCharType="end"/>
          </w:r>
        </w:p>
      </w:tc>
    </w:tr>
    <w:tr w:rsidR="0021115C" w:rsidRPr="00CB3D59" w14:paraId="591E4D60" w14:textId="77777777">
      <w:trPr>
        <w:jc w:val="center"/>
      </w:trPr>
      <w:tc>
        <w:tcPr>
          <w:tcW w:w="5741" w:type="dxa"/>
        </w:tcPr>
        <w:p w14:paraId="2598B0C7" w14:textId="6D7AFA68" w:rsidR="0021115C" w:rsidRPr="00F02A14" w:rsidRDefault="0021115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6DC27C0F" w14:textId="7729936E" w:rsidR="0021115C" w:rsidRPr="00F02A14" w:rsidRDefault="0021115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21115C" w:rsidRPr="00CB3D59" w14:paraId="496A8139" w14:textId="77777777">
      <w:trPr>
        <w:jc w:val="center"/>
      </w:trPr>
      <w:tc>
        <w:tcPr>
          <w:tcW w:w="7296" w:type="dxa"/>
          <w:gridSpan w:val="2"/>
          <w:tcBorders>
            <w:bottom w:val="single" w:sz="4" w:space="0" w:color="auto"/>
          </w:tcBorders>
        </w:tcPr>
        <w:p w14:paraId="7A8B3483" w14:textId="77777777" w:rsidR="0021115C" w:rsidRPr="00783A18" w:rsidRDefault="0021115C" w:rsidP="00783A18">
          <w:pPr>
            <w:pStyle w:val="HeaderOdd6"/>
            <w:spacing w:before="0" w:after="0"/>
            <w:jc w:val="left"/>
            <w:rPr>
              <w:rFonts w:ascii="Times New Roman" w:hAnsi="Times New Roman"/>
              <w:sz w:val="24"/>
              <w:szCs w:val="24"/>
            </w:rPr>
          </w:pPr>
        </w:p>
      </w:tc>
    </w:tr>
  </w:tbl>
  <w:p w14:paraId="15EC3676" w14:textId="77777777" w:rsidR="0021115C" w:rsidRDefault="00211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E743433"/>
    <w:multiLevelType w:val="multilevel"/>
    <w:tmpl w:val="8A22AF6A"/>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0"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1"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32423747">
    <w:abstractNumId w:val="5"/>
  </w:num>
  <w:num w:numId="2" w16cid:durableId="601451620">
    <w:abstractNumId w:val="12"/>
  </w:num>
  <w:num w:numId="3" w16cid:durableId="1987396246">
    <w:abstractNumId w:val="4"/>
  </w:num>
  <w:num w:numId="4" w16cid:durableId="219948256">
    <w:abstractNumId w:val="13"/>
  </w:num>
  <w:num w:numId="5" w16cid:durableId="1010260371">
    <w:abstractNumId w:val="2"/>
  </w:num>
  <w:num w:numId="6" w16cid:durableId="1163738000">
    <w:abstractNumId w:val="9"/>
  </w:num>
  <w:num w:numId="7" w16cid:durableId="318929322">
    <w:abstractNumId w:val="7"/>
  </w:num>
  <w:num w:numId="8" w16cid:durableId="1679623116">
    <w:abstractNumId w:val="10"/>
  </w:num>
  <w:num w:numId="9" w16cid:durableId="186609516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13"/>
    <w:rsid w:val="0000010F"/>
    <w:rsid w:val="000003CA"/>
    <w:rsid w:val="000009FC"/>
    <w:rsid w:val="00000A56"/>
    <w:rsid w:val="00000C1F"/>
    <w:rsid w:val="00000E0E"/>
    <w:rsid w:val="0000125B"/>
    <w:rsid w:val="000016F0"/>
    <w:rsid w:val="000016F5"/>
    <w:rsid w:val="00002BCC"/>
    <w:rsid w:val="000031EE"/>
    <w:rsid w:val="000037D0"/>
    <w:rsid w:val="000038FA"/>
    <w:rsid w:val="000039D4"/>
    <w:rsid w:val="00004309"/>
    <w:rsid w:val="000043A6"/>
    <w:rsid w:val="00004573"/>
    <w:rsid w:val="0000461B"/>
    <w:rsid w:val="00004EE1"/>
    <w:rsid w:val="0000548E"/>
    <w:rsid w:val="00005779"/>
    <w:rsid w:val="000057D5"/>
    <w:rsid w:val="00005825"/>
    <w:rsid w:val="00005E8C"/>
    <w:rsid w:val="00006293"/>
    <w:rsid w:val="00007DBF"/>
    <w:rsid w:val="000101D4"/>
    <w:rsid w:val="00010513"/>
    <w:rsid w:val="00010540"/>
    <w:rsid w:val="00010A00"/>
    <w:rsid w:val="00010B59"/>
    <w:rsid w:val="00010C2E"/>
    <w:rsid w:val="0001223B"/>
    <w:rsid w:val="000126DD"/>
    <w:rsid w:val="00012B86"/>
    <w:rsid w:val="00012DC2"/>
    <w:rsid w:val="00012F6B"/>
    <w:rsid w:val="000133AA"/>
    <w:rsid w:val="0001347E"/>
    <w:rsid w:val="00013820"/>
    <w:rsid w:val="00013A30"/>
    <w:rsid w:val="00013DAC"/>
    <w:rsid w:val="000143A1"/>
    <w:rsid w:val="00014A03"/>
    <w:rsid w:val="00014FF8"/>
    <w:rsid w:val="0001591E"/>
    <w:rsid w:val="00015D1D"/>
    <w:rsid w:val="00016562"/>
    <w:rsid w:val="00016592"/>
    <w:rsid w:val="00016BF9"/>
    <w:rsid w:val="00016CCD"/>
    <w:rsid w:val="0001714B"/>
    <w:rsid w:val="000178C1"/>
    <w:rsid w:val="00017A49"/>
    <w:rsid w:val="00017BAE"/>
    <w:rsid w:val="00017D83"/>
    <w:rsid w:val="0002034F"/>
    <w:rsid w:val="000215AA"/>
    <w:rsid w:val="0002188B"/>
    <w:rsid w:val="0002283D"/>
    <w:rsid w:val="00022D01"/>
    <w:rsid w:val="000230F3"/>
    <w:rsid w:val="00023C28"/>
    <w:rsid w:val="000240C5"/>
    <w:rsid w:val="00024721"/>
    <w:rsid w:val="000248FC"/>
    <w:rsid w:val="00024FD5"/>
    <w:rsid w:val="0002517D"/>
    <w:rsid w:val="0002563A"/>
    <w:rsid w:val="00025988"/>
    <w:rsid w:val="00025B6F"/>
    <w:rsid w:val="00025E91"/>
    <w:rsid w:val="000267D8"/>
    <w:rsid w:val="00026989"/>
    <w:rsid w:val="00026C55"/>
    <w:rsid w:val="00026E52"/>
    <w:rsid w:val="00027114"/>
    <w:rsid w:val="00027AC3"/>
    <w:rsid w:val="00030F7A"/>
    <w:rsid w:val="0003129D"/>
    <w:rsid w:val="0003130F"/>
    <w:rsid w:val="00031BA4"/>
    <w:rsid w:val="000322D8"/>
    <w:rsid w:val="0003249F"/>
    <w:rsid w:val="00033715"/>
    <w:rsid w:val="00033EA2"/>
    <w:rsid w:val="000341E3"/>
    <w:rsid w:val="000343CC"/>
    <w:rsid w:val="00034797"/>
    <w:rsid w:val="00034CF5"/>
    <w:rsid w:val="000353C6"/>
    <w:rsid w:val="00035504"/>
    <w:rsid w:val="00035B39"/>
    <w:rsid w:val="00035FC6"/>
    <w:rsid w:val="00036A2C"/>
    <w:rsid w:val="00037123"/>
    <w:rsid w:val="000371F1"/>
    <w:rsid w:val="000373BA"/>
    <w:rsid w:val="000376DF"/>
    <w:rsid w:val="00037BCC"/>
    <w:rsid w:val="000407CE"/>
    <w:rsid w:val="00040CB7"/>
    <w:rsid w:val="00041660"/>
    <w:rsid w:val="000417E5"/>
    <w:rsid w:val="00041A76"/>
    <w:rsid w:val="00041AAB"/>
    <w:rsid w:val="000420DE"/>
    <w:rsid w:val="0004285F"/>
    <w:rsid w:val="00042DE6"/>
    <w:rsid w:val="000430BF"/>
    <w:rsid w:val="0004367F"/>
    <w:rsid w:val="00043C68"/>
    <w:rsid w:val="0004426B"/>
    <w:rsid w:val="000448E6"/>
    <w:rsid w:val="00044A90"/>
    <w:rsid w:val="00045E71"/>
    <w:rsid w:val="00046922"/>
    <w:rsid w:val="00046CE8"/>
    <w:rsid w:val="00046DDB"/>
    <w:rsid w:val="00046E24"/>
    <w:rsid w:val="00047170"/>
    <w:rsid w:val="00047369"/>
    <w:rsid w:val="000474F2"/>
    <w:rsid w:val="00050A70"/>
    <w:rsid w:val="000510F0"/>
    <w:rsid w:val="00051798"/>
    <w:rsid w:val="00051E90"/>
    <w:rsid w:val="000521B3"/>
    <w:rsid w:val="000521C1"/>
    <w:rsid w:val="00052B1E"/>
    <w:rsid w:val="00053ED8"/>
    <w:rsid w:val="000544B9"/>
    <w:rsid w:val="0005483E"/>
    <w:rsid w:val="00054BEC"/>
    <w:rsid w:val="00054D1D"/>
    <w:rsid w:val="00055507"/>
    <w:rsid w:val="000555A9"/>
    <w:rsid w:val="00055E30"/>
    <w:rsid w:val="00056946"/>
    <w:rsid w:val="000569B4"/>
    <w:rsid w:val="000572F8"/>
    <w:rsid w:val="00060976"/>
    <w:rsid w:val="00060E5F"/>
    <w:rsid w:val="00061536"/>
    <w:rsid w:val="00062E47"/>
    <w:rsid w:val="00062E64"/>
    <w:rsid w:val="00063210"/>
    <w:rsid w:val="00063EBC"/>
    <w:rsid w:val="000642F1"/>
    <w:rsid w:val="00064576"/>
    <w:rsid w:val="00064665"/>
    <w:rsid w:val="00064B6B"/>
    <w:rsid w:val="00064EC8"/>
    <w:rsid w:val="00064FE2"/>
    <w:rsid w:val="00065423"/>
    <w:rsid w:val="00065523"/>
    <w:rsid w:val="00065714"/>
    <w:rsid w:val="00065AD3"/>
    <w:rsid w:val="00065B9C"/>
    <w:rsid w:val="0006604B"/>
    <w:rsid w:val="000663A1"/>
    <w:rsid w:val="00066507"/>
    <w:rsid w:val="0006652B"/>
    <w:rsid w:val="00066C3A"/>
    <w:rsid w:val="00066F6A"/>
    <w:rsid w:val="00066FDD"/>
    <w:rsid w:val="000674B0"/>
    <w:rsid w:val="000702A7"/>
    <w:rsid w:val="00070B1A"/>
    <w:rsid w:val="00070DB0"/>
    <w:rsid w:val="00071A54"/>
    <w:rsid w:val="00071D43"/>
    <w:rsid w:val="000720AD"/>
    <w:rsid w:val="00072981"/>
    <w:rsid w:val="00072B06"/>
    <w:rsid w:val="00072B2B"/>
    <w:rsid w:val="00072B3F"/>
    <w:rsid w:val="00072EB5"/>
    <w:rsid w:val="00072ED8"/>
    <w:rsid w:val="00073162"/>
    <w:rsid w:val="0007350F"/>
    <w:rsid w:val="000738E4"/>
    <w:rsid w:val="00073B8B"/>
    <w:rsid w:val="00073EEB"/>
    <w:rsid w:val="00074147"/>
    <w:rsid w:val="00075327"/>
    <w:rsid w:val="00075A3E"/>
    <w:rsid w:val="00075EA3"/>
    <w:rsid w:val="00076E96"/>
    <w:rsid w:val="000770DD"/>
    <w:rsid w:val="00077385"/>
    <w:rsid w:val="000800C9"/>
    <w:rsid w:val="00080CFA"/>
    <w:rsid w:val="00080EA3"/>
    <w:rsid w:val="00081070"/>
    <w:rsid w:val="000812D4"/>
    <w:rsid w:val="000815D7"/>
    <w:rsid w:val="00081D6E"/>
    <w:rsid w:val="00081E65"/>
    <w:rsid w:val="00081E96"/>
    <w:rsid w:val="0008211A"/>
    <w:rsid w:val="0008323B"/>
    <w:rsid w:val="00083827"/>
    <w:rsid w:val="00083BA8"/>
    <w:rsid w:val="00083C32"/>
    <w:rsid w:val="0008418A"/>
    <w:rsid w:val="0008529B"/>
    <w:rsid w:val="0008688F"/>
    <w:rsid w:val="000871F5"/>
    <w:rsid w:val="000906B4"/>
    <w:rsid w:val="00090AA4"/>
    <w:rsid w:val="00090F0A"/>
    <w:rsid w:val="00091575"/>
    <w:rsid w:val="0009164B"/>
    <w:rsid w:val="000916C1"/>
    <w:rsid w:val="00091EB0"/>
    <w:rsid w:val="000920BF"/>
    <w:rsid w:val="00092126"/>
    <w:rsid w:val="0009238C"/>
    <w:rsid w:val="000927E6"/>
    <w:rsid w:val="00092A5F"/>
    <w:rsid w:val="00092CD5"/>
    <w:rsid w:val="0009332B"/>
    <w:rsid w:val="00093CC1"/>
    <w:rsid w:val="00093FDB"/>
    <w:rsid w:val="000949A6"/>
    <w:rsid w:val="00095165"/>
    <w:rsid w:val="000955C2"/>
    <w:rsid w:val="00096045"/>
    <w:rsid w:val="0009641C"/>
    <w:rsid w:val="00097219"/>
    <w:rsid w:val="000978C2"/>
    <w:rsid w:val="00097ECD"/>
    <w:rsid w:val="00097FE8"/>
    <w:rsid w:val="000A00B3"/>
    <w:rsid w:val="000A0965"/>
    <w:rsid w:val="000A0D1F"/>
    <w:rsid w:val="000A1BB3"/>
    <w:rsid w:val="000A1CD1"/>
    <w:rsid w:val="000A1D6A"/>
    <w:rsid w:val="000A1E76"/>
    <w:rsid w:val="000A2011"/>
    <w:rsid w:val="000A2213"/>
    <w:rsid w:val="000A27BD"/>
    <w:rsid w:val="000A3B89"/>
    <w:rsid w:val="000A3E00"/>
    <w:rsid w:val="000A4000"/>
    <w:rsid w:val="000A454A"/>
    <w:rsid w:val="000A4BF9"/>
    <w:rsid w:val="000A54E0"/>
    <w:rsid w:val="000A5BBF"/>
    <w:rsid w:val="000A5DCB"/>
    <w:rsid w:val="000A5E81"/>
    <w:rsid w:val="000A637A"/>
    <w:rsid w:val="000A75EC"/>
    <w:rsid w:val="000B0E9E"/>
    <w:rsid w:val="000B115A"/>
    <w:rsid w:val="000B16DC"/>
    <w:rsid w:val="000B178C"/>
    <w:rsid w:val="000B1982"/>
    <w:rsid w:val="000B1C99"/>
    <w:rsid w:val="000B288D"/>
    <w:rsid w:val="000B3404"/>
    <w:rsid w:val="000B34C6"/>
    <w:rsid w:val="000B4951"/>
    <w:rsid w:val="000B4B68"/>
    <w:rsid w:val="000B4E4E"/>
    <w:rsid w:val="000B55F7"/>
    <w:rsid w:val="000B5685"/>
    <w:rsid w:val="000B5ADE"/>
    <w:rsid w:val="000B630D"/>
    <w:rsid w:val="000B66C4"/>
    <w:rsid w:val="000B6953"/>
    <w:rsid w:val="000B7259"/>
    <w:rsid w:val="000B729E"/>
    <w:rsid w:val="000B7B76"/>
    <w:rsid w:val="000B7C16"/>
    <w:rsid w:val="000C0484"/>
    <w:rsid w:val="000C074B"/>
    <w:rsid w:val="000C0C71"/>
    <w:rsid w:val="000C14AD"/>
    <w:rsid w:val="000C14B5"/>
    <w:rsid w:val="000C1D83"/>
    <w:rsid w:val="000C2BA7"/>
    <w:rsid w:val="000C2D6C"/>
    <w:rsid w:val="000C3625"/>
    <w:rsid w:val="000C3B0C"/>
    <w:rsid w:val="000C3B1F"/>
    <w:rsid w:val="000C54A0"/>
    <w:rsid w:val="000C54F4"/>
    <w:rsid w:val="000C55D9"/>
    <w:rsid w:val="000C67A9"/>
    <w:rsid w:val="000C687C"/>
    <w:rsid w:val="000C70FF"/>
    <w:rsid w:val="000C72B6"/>
    <w:rsid w:val="000C7832"/>
    <w:rsid w:val="000C7850"/>
    <w:rsid w:val="000C7D90"/>
    <w:rsid w:val="000D143A"/>
    <w:rsid w:val="000D14A8"/>
    <w:rsid w:val="000D1D03"/>
    <w:rsid w:val="000D3149"/>
    <w:rsid w:val="000D4C82"/>
    <w:rsid w:val="000D4EC2"/>
    <w:rsid w:val="000D52C8"/>
    <w:rsid w:val="000D54F2"/>
    <w:rsid w:val="000D59AC"/>
    <w:rsid w:val="000D601F"/>
    <w:rsid w:val="000E11DB"/>
    <w:rsid w:val="000E2387"/>
    <w:rsid w:val="000E2712"/>
    <w:rsid w:val="000E29CA"/>
    <w:rsid w:val="000E2ECC"/>
    <w:rsid w:val="000E30EA"/>
    <w:rsid w:val="000E3B9B"/>
    <w:rsid w:val="000E43F6"/>
    <w:rsid w:val="000E4622"/>
    <w:rsid w:val="000E4D5B"/>
    <w:rsid w:val="000E504F"/>
    <w:rsid w:val="000E5145"/>
    <w:rsid w:val="000E56C2"/>
    <w:rsid w:val="000E576D"/>
    <w:rsid w:val="000E5C5A"/>
    <w:rsid w:val="000E6F28"/>
    <w:rsid w:val="000E7038"/>
    <w:rsid w:val="000E7321"/>
    <w:rsid w:val="000E7443"/>
    <w:rsid w:val="000E7D61"/>
    <w:rsid w:val="000F0CF1"/>
    <w:rsid w:val="000F0FAF"/>
    <w:rsid w:val="000F113B"/>
    <w:rsid w:val="000F15F6"/>
    <w:rsid w:val="000F1B8B"/>
    <w:rsid w:val="000F1F9E"/>
    <w:rsid w:val="000F1FEC"/>
    <w:rsid w:val="000F2735"/>
    <w:rsid w:val="000F329E"/>
    <w:rsid w:val="000F3C0A"/>
    <w:rsid w:val="000F41BB"/>
    <w:rsid w:val="000F428F"/>
    <w:rsid w:val="000F4394"/>
    <w:rsid w:val="000F4F46"/>
    <w:rsid w:val="000F5472"/>
    <w:rsid w:val="000F5E70"/>
    <w:rsid w:val="000F62E3"/>
    <w:rsid w:val="000F6322"/>
    <w:rsid w:val="000F65A0"/>
    <w:rsid w:val="000F661B"/>
    <w:rsid w:val="000F66E0"/>
    <w:rsid w:val="000F6DCD"/>
    <w:rsid w:val="001001FE"/>
    <w:rsid w:val="001002C3"/>
    <w:rsid w:val="001002D5"/>
    <w:rsid w:val="001002EB"/>
    <w:rsid w:val="001004B7"/>
    <w:rsid w:val="00100A93"/>
    <w:rsid w:val="00100D69"/>
    <w:rsid w:val="00101528"/>
    <w:rsid w:val="001023FB"/>
    <w:rsid w:val="0010279E"/>
    <w:rsid w:val="001030FF"/>
    <w:rsid w:val="001033CB"/>
    <w:rsid w:val="00103596"/>
    <w:rsid w:val="00103D1C"/>
    <w:rsid w:val="00103E12"/>
    <w:rsid w:val="00104339"/>
    <w:rsid w:val="001044BA"/>
    <w:rsid w:val="0010457B"/>
    <w:rsid w:val="001047CB"/>
    <w:rsid w:val="00104C6C"/>
    <w:rsid w:val="00104F1B"/>
    <w:rsid w:val="001053AD"/>
    <w:rsid w:val="0010586E"/>
    <w:rsid w:val="001058DF"/>
    <w:rsid w:val="00105E69"/>
    <w:rsid w:val="001063E9"/>
    <w:rsid w:val="001065F5"/>
    <w:rsid w:val="00106D62"/>
    <w:rsid w:val="0010708C"/>
    <w:rsid w:val="001076FF"/>
    <w:rsid w:val="00107A1D"/>
    <w:rsid w:val="00107F85"/>
    <w:rsid w:val="0011053A"/>
    <w:rsid w:val="00110B7F"/>
    <w:rsid w:val="0011116A"/>
    <w:rsid w:val="00111433"/>
    <w:rsid w:val="00111FC5"/>
    <w:rsid w:val="00112632"/>
    <w:rsid w:val="00112BD9"/>
    <w:rsid w:val="0011312B"/>
    <w:rsid w:val="001134AF"/>
    <w:rsid w:val="001134FA"/>
    <w:rsid w:val="001144FD"/>
    <w:rsid w:val="0011465E"/>
    <w:rsid w:val="001148A2"/>
    <w:rsid w:val="00114F6B"/>
    <w:rsid w:val="00115884"/>
    <w:rsid w:val="001168B5"/>
    <w:rsid w:val="00116B32"/>
    <w:rsid w:val="00117E4F"/>
    <w:rsid w:val="001203A9"/>
    <w:rsid w:val="00121498"/>
    <w:rsid w:val="001216CF"/>
    <w:rsid w:val="0012173D"/>
    <w:rsid w:val="001219B6"/>
    <w:rsid w:val="00123178"/>
    <w:rsid w:val="00123798"/>
    <w:rsid w:val="00123F4C"/>
    <w:rsid w:val="001242E7"/>
    <w:rsid w:val="001248A5"/>
    <w:rsid w:val="00125140"/>
    <w:rsid w:val="001257F3"/>
    <w:rsid w:val="001260B0"/>
    <w:rsid w:val="00126244"/>
    <w:rsid w:val="00126274"/>
    <w:rsid w:val="00126287"/>
    <w:rsid w:val="00126734"/>
    <w:rsid w:val="00127076"/>
    <w:rsid w:val="0012772F"/>
    <w:rsid w:val="0013046D"/>
    <w:rsid w:val="00131044"/>
    <w:rsid w:val="00131442"/>
    <w:rsid w:val="001315A1"/>
    <w:rsid w:val="00131E8C"/>
    <w:rsid w:val="001326EF"/>
    <w:rsid w:val="00132957"/>
    <w:rsid w:val="00132A19"/>
    <w:rsid w:val="00133050"/>
    <w:rsid w:val="001330AA"/>
    <w:rsid w:val="00133260"/>
    <w:rsid w:val="0013329D"/>
    <w:rsid w:val="00133343"/>
    <w:rsid w:val="00133B5E"/>
    <w:rsid w:val="00133BF4"/>
    <w:rsid w:val="001343A6"/>
    <w:rsid w:val="00134DED"/>
    <w:rsid w:val="0013527B"/>
    <w:rsid w:val="0013531D"/>
    <w:rsid w:val="0013546F"/>
    <w:rsid w:val="0013562C"/>
    <w:rsid w:val="00135FDE"/>
    <w:rsid w:val="001369E5"/>
    <w:rsid w:val="00136EEC"/>
    <w:rsid w:val="00136FBE"/>
    <w:rsid w:val="00137076"/>
    <w:rsid w:val="0013746C"/>
    <w:rsid w:val="00137B4E"/>
    <w:rsid w:val="00137B6B"/>
    <w:rsid w:val="00137CBD"/>
    <w:rsid w:val="0014064A"/>
    <w:rsid w:val="0014072A"/>
    <w:rsid w:val="00140F49"/>
    <w:rsid w:val="0014182A"/>
    <w:rsid w:val="00142045"/>
    <w:rsid w:val="001427DC"/>
    <w:rsid w:val="001428C6"/>
    <w:rsid w:val="001430C0"/>
    <w:rsid w:val="001430F8"/>
    <w:rsid w:val="00143D28"/>
    <w:rsid w:val="001445CC"/>
    <w:rsid w:val="00144ED5"/>
    <w:rsid w:val="001459DF"/>
    <w:rsid w:val="0014727D"/>
    <w:rsid w:val="00147781"/>
    <w:rsid w:val="001477E9"/>
    <w:rsid w:val="00147E8D"/>
    <w:rsid w:val="00150627"/>
    <w:rsid w:val="001506F0"/>
    <w:rsid w:val="00150778"/>
    <w:rsid w:val="00150851"/>
    <w:rsid w:val="0015114D"/>
    <w:rsid w:val="0015147C"/>
    <w:rsid w:val="001516E0"/>
    <w:rsid w:val="001520FC"/>
    <w:rsid w:val="001525F0"/>
    <w:rsid w:val="00152A9E"/>
    <w:rsid w:val="001532E0"/>
    <w:rsid w:val="001533C1"/>
    <w:rsid w:val="00153482"/>
    <w:rsid w:val="00153927"/>
    <w:rsid w:val="0015468A"/>
    <w:rsid w:val="00154977"/>
    <w:rsid w:val="001565E4"/>
    <w:rsid w:val="00156799"/>
    <w:rsid w:val="00156E46"/>
    <w:rsid w:val="001570F0"/>
    <w:rsid w:val="00157119"/>
    <w:rsid w:val="001571FC"/>
    <w:rsid w:val="001572E4"/>
    <w:rsid w:val="00157429"/>
    <w:rsid w:val="00160327"/>
    <w:rsid w:val="00160DF7"/>
    <w:rsid w:val="001613FD"/>
    <w:rsid w:val="001630DF"/>
    <w:rsid w:val="001631E6"/>
    <w:rsid w:val="00163641"/>
    <w:rsid w:val="001637A6"/>
    <w:rsid w:val="00163807"/>
    <w:rsid w:val="00164204"/>
    <w:rsid w:val="00164754"/>
    <w:rsid w:val="001647B8"/>
    <w:rsid w:val="001649A9"/>
    <w:rsid w:val="00165082"/>
    <w:rsid w:val="0016512C"/>
    <w:rsid w:val="0016753A"/>
    <w:rsid w:val="00167B6D"/>
    <w:rsid w:val="00167FFC"/>
    <w:rsid w:val="0017038B"/>
    <w:rsid w:val="001703F5"/>
    <w:rsid w:val="00170AA9"/>
    <w:rsid w:val="0017182C"/>
    <w:rsid w:val="00172753"/>
    <w:rsid w:val="00172ADB"/>
    <w:rsid w:val="00172D13"/>
    <w:rsid w:val="00173133"/>
    <w:rsid w:val="0017355F"/>
    <w:rsid w:val="0017356E"/>
    <w:rsid w:val="00173EEF"/>
    <w:rsid w:val="001741FF"/>
    <w:rsid w:val="00175FD1"/>
    <w:rsid w:val="00176A18"/>
    <w:rsid w:val="00176AE6"/>
    <w:rsid w:val="00176B3D"/>
    <w:rsid w:val="00177726"/>
    <w:rsid w:val="00177949"/>
    <w:rsid w:val="00180311"/>
    <w:rsid w:val="0018090A"/>
    <w:rsid w:val="00180B61"/>
    <w:rsid w:val="001810E8"/>
    <w:rsid w:val="001815FB"/>
    <w:rsid w:val="0018171F"/>
    <w:rsid w:val="0018179D"/>
    <w:rsid w:val="00181D8C"/>
    <w:rsid w:val="0018236C"/>
    <w:rsid w:val="00182D41"/>
    <w:rsid w:val="00183085"/>
    <w:rsid w:val="00183D44"/>
    <w:rsid w:val="001842C7"/>
    <w:rsid w:val="00184682"/>
    <w:rsid w:val="00185FB1"/>
    <w:rsid w:val="00186127"/>
    <w:rsid w:val="001867C1"/>
    <w:rsid w:val="00186873"/>
    <w:rsid w:val="00186A2B"/>
    <w:rsid w:val="00187B94"/>
    <w:rsid w:val="00187EC0"/>
    <w:rsid w:val="00190DED"/>
    <w:rsid w:val="001914B7"/>
    <w:rsid w:val="0019169C"/>
    <w:rsid w:val="001917B8"/>
    <w:rsid w:val="00191F01"/>
    <w:rsid w:val="0019297A"/>
    <w:rsid w:val="00192B38"/>
    <w:rsid w:val="00192C52"/>
    <w:rsid w:val="00192D1E"/>
    <w:rsid w:val="00193421"/>
    <w:rsid w:val="0019352F"/>
    <w:rsid w:val="00193C00"/>
    <w:rsid w:val="00193D6B"/>
    <w:rsid w:val="00193E17"/>
    <w:rsid w:val="00194669"/>
    <w:rsid w:val="0019487B"/>
    <w:rsid w:val="00194A48"/>
    <w:rsid w:val="00195101"/>
    <w:rsid w:val="001952C0"/>
    <w:rsid w:val="001953E7"/>
    <w:rsid w:val="00195665"/>
    <w:rsid w:val="00195E3A"/>
    <w:rsid w:val="0019633C"/>
    <w:rsid w:val="00196751"/>
    <w:rsid w:val="001968E4"/>
    <w:rsid w:val="00196C8E"/>
    <w:rsid w:val="00196D2C"/>
    <w:rsid w:val="001973AD"/>
    <w:rsid w:val="001A001E"/>
    <w:rsid w:val="001A04E5"/>
    <w:rsid w:val="001A0771"/>
    <w:rsid w:val="001A0DE8"/>
    <w:rsid w:val="001A0FB6"/>
    <w:rsid w:val="001A1088"/>
    <w:rsid w:val="001A10D6"/>
    <w:rsid w:val="001A1641"/>
    <w:rsid w:val="001A1EEE"/>
    <w:rsid w:val="001A2014"/>
    <w:rsid w:val="001A2133"/>
    <w:rsid w:val="001A227B"/>
    <w:rsid w:val="001A2A7E"/>
    <w:rsid w:val="001A2BD3"/>
    <w:rsid w:val="001A347E"/>
    <w:rsid w:val="001A34AD"/>
    <w:rsid w:val="001A351C"/>
    <w:rsid w:val="001A3A02"/>
    <w:rsid w:val="001A3A7C"/>
    <w:rsid w:val="001A3B6D"/>
    <w:rsid w:val="001A40D8"/>
    <w:rsid w:val="001A4A9D"/>
    <w:rsid w:val="001A4ADE"/>
    <w:rsid w:val="001A4B6B"/>
    <w:rsid w:val="001A63E5"/>
    <w:rsid w:val="001A6661"/>
    <w:rsid w:val="001A728D"/>
    <w:rsid w:val="001A7946"/>
    <w:rsid w:val="001B057F"/>
    <w:rsid w:val="001B0832"/>
    <w:rsid w:val="001B086C"/>
    <w:rsid w:val="001B0B7E"/>
    <w:rsid w:val="001B0BFD"/>
    <w:rsid w:val="001B1114"/>
    <w:rsid w:val="001B11A6"/>
    <w:rsid w:val="001B1AD4"/>
    <w:rsid w:val="001B203A"/>
    <w:rsid w:val="001B218A"/>
    <w:rsid w:val="001B22F9"/>
    <w:rsid w:val="001B2B75"/>
    <w:rsid w:val="001B2D5D"/>
    <w:rsid w:val="001B2EE5"/>
    <w:rsid w:val="001B2FA7"/>
    <w:rsid w:val="001B3B53"/>
    <w:rsid w:val="001B449A"/>
    <w:rsid w:val="001B44AC"/>
    <w:rsid w:val="001B46FE"/>
    <w:rsid w:val="001B473B"/>
    <w:rsid w:val="001B4D50"/>
    <w:rsid w:val="001B5686"/>
    <w:rsid w:val="001B6056"/>
    <w:rsid w:val="001B6311"/>
    <w:rsid w:val="001B68D0"/>
    <w:rsid w:val="001B6BC0"/>
    <w:rsid w:val="001B7043"/>
    <w:rsid w:val="001B717B"/>
    <w:rsid w:val="001B7864"/>
    <w:rsid w:val="001B79B7"/>
    <w:rsid w:val="001B7F50"/>
    <w:rsid w:val="001C018A"/>
    <w:rsid w:val="001C0259"/>
    <w:rsid w:val="001C0278"/>
    <w:rsid w:val="001C1644"/>
    <w:rsid w:val="001C1B68"/>
    <w:rsid w:val="001C1EEF"/>
    <w:rsid w:val="001C29CC"/>
    <w:rsid w:val="001C34D7"/>
    <w:rsid w:val="001C36EC"/>
    <w:rsid w:val="001C3958"/>
    <w:rsid w:val="001C3A47"/>
    <w:rsid w:val="001C3B4F"/>
    <w:rsid w:val="001C3BA5"/>
    <w:rsid w:val="001C3F56"/>
    <w:rsid w:val="001C4427"/>
    <w:rsid w:val="001C4637"/>
    <w:rsid w:val="001C4A67"/>
    <w:rsid w:val="001C547E"/>
    <w:rsid w:val="001C5952"/>
    <w:rsid w:val="001C59DF"/>
    <w:rsid w:val="001C5D45"/>
    <w:rsid w:val="001C618E"/>
    <w:rsid w:val="001C63F1"/>
    <w:rsid w:val="001C6777"/>
    <w:rsid w:val="001C6C47"/>
    <w:rsid w:val="001C7155"/>
    <w:rsid w:val="001C7388"/>
    <w:rsid w:val="001C76F0"/>
    <w:rsid w:val="001C7702"/>
    <w:rsid w:val="001D005E"/>
    <w:rsid w:val="001D09C2"/>
    <w:rsid w:val="001D0AC5"/>
    <w:rsid w:val="001D0CD9"/>
    <w:rsid w:val="001D0F88"/>
    <w:rsid w:val="001D121F"/>
    <w:rsid w:val="001D14C8"/>
    <w:rsid w:val="001D1504"/>
    <w:rsid w:val="001D15FB"/>
    <w:rsid w:val="001D1702"/>
    <w:rsid w:val="001D1C6F"/>
    <w:rsid w:val="001D1F85"/>
    <w:rsid w:val="001D2ECC"/>
    <w:rsid w:val="001D325D"/>
    <w:rsid w:val="001D33CE"/>
    <w:rsid w:val="001D35C5"/>
    <w:rsid w:val="001D3871"/>
    <w:rsid w:val="001D3B23"/>
    <w:rsid w:val="001D41DA"/>
    <w:rsid w:val="001D4E6F"/>
    <w:rsid w:val="001D53F0"/>
    <w:rsid w:val="001D5665"/>
    <w:rsid w:val="001D56B4"/>
    <w:rsid w:val="001D5770"/>
    <w:rsid w:val="001D5CDA"/>
    <w:rsid w:val="001D5FEF"/>
    <w:rsid w:val="001D6A8C"/>
    <w:rsid w:val="001D73DF"/>
    <w:rsid w:val="001E036B"/>
    <w:rsid w:val="001E0780"/>
    <w:rsid w:val="001E0BBC"/>
    <w:rsid w:val="001E1A01"/>
    <w:rsid w:val="001E1C0F"/>
    <w:rsid w:val="001E26DA"/>
    <w:rsid w:val="001E2734"/>
    <w:rsid w:val="001E2A95"/>
    <w:rsid w:val="001E31D7"/>
    <w:rsid w:val="001E38DD"/>
    <w:rsid w:val="001E409D"/>
    <w:rsid w:val="001E419F"/>
    <w:rsid w:val="001E4694"/>
    <w:rsid w:val="001E5158"/>
    <w:rsid w:val="001E55A6"/>
    <w:rsid w:val="001E5D92"/>
    <w:rsid w:val="001E6A49"/>
    <w:rsid w:val="001E6D01"/>
    <w:rsid w:val="001E6E70"/>
    <w:rsid w:val="001E712D"/>
    <w:rsid w:val="001E7404"/>
    <w:rsid w:val="001E79DB"/>
    <w:rsid w:val="001F0A30"/>
    <w:rsid w:val="001F1491"/>
    <w:rsid w:val="001F3073"/>
    <w:rsid w:val="001F3A55"/>
    <w:rsid w:val="001F3D3A"/>
    <w:rsid w:val="001F3DB4"/>
    <w:rsid w:val="001F4081"/>
    <w:rsid w:val="001F45B3"/>
    <w:rsid w:val="001F47B5"/>
    <w:rsid w:val="001F55E5"/>
    <w:rsid w:val="001F574D"/>
    <w:rsid w:val="001F5A2B"/>
    <w:rsid w:val="001F5FA3"/>
    <w:rsid w:val="001F6649"/>
    <w:rsid w:val="001F6C86"/>
    <w:rsid w:val="001F7235"/>
    <w:rsid w:val="001F758B"/>
    <w:rsid w:val="00200557"/>
    <w:rsid w:val="00200BB6"/>
    <w:rsid w:val="002010D7"/>
    <w:rsid w:val="002012E6"/>
    <w:rsid w:val="0020154D"/>
    <w:rsid w:val="00201984"/>
    <w:rsid w:val="00201D07"/>
    <w:rsid w:val="00202352"/>
    <w:rsid w:val="00202420"/>
    <w:rsid w:val="00202E88"/>
    <w:rsid w:val="00203199"/>
    <w:rsid w:val="0020335D"/>
    <w:rsid w:val="00203655"/>
    <w:rsid w:val="002037B2"/>
    <w:rsid w:val="002045F7"/>
    <w:rsid w:val="00204C49"/>
    <w:rsid w:val="00204E27"/>
    <w:rsid w:val="00204E34"/>
    <w:rsid w:val="0020511D"/>
    <w:rsid w:val="0020577B"/>
    <w:rsid w:val="0020610F"/>
    <w:rsid w:val="0020649A"/>
    <w:rsid w:val="0020660E"/>
    <w:rsid w:val="00206F6C"/>
    <w:rsid w:val="00207249"/>
    <w:rsid w:val="00207691"/>
    <w:rsid w:val="002078A1"/>
    <w:rsid w:val="00207944"/>
    <w:rsid w:val="00207DC4"/>
    <w:rsid w:val="00207EB3"/>
    <w:rsid w:val="00207FD3"/>
    <w:rsid w:val="002104A0"/>
    <w:rsid w:val="002105A1"/>
    <w:rsid w:val="00210645"/>
    <w:rsid w:val="00210995"/>
    <w:rsid w:val="00210B3E"/>
    <w:rsid w:val="00210DEC"/>
    <w:rsid w:val="00211034"/>
    <w:rsid w:val="0021115C"/>
    <w:rsid w:val="00212074"/>
    <w:rsid w:val="00212666"/>
    <w:rsid w:val="00212687"/>
    <w:rsid w:val="002129DF"/>
    <w:rsid w:val="00213701"/>
    <w:rsid w:val="002137AD"/>
    <w:rsid w:val="0021447F"/>
    <w:rsid w:val="00214525"/>
    <w:rsid w:val="00214708"/>
    <w:rsid w:val="00214DBF"/>
    <w:rsid w:val="00216037"/>
    <w:rsid w:val="002160F4"/>
    <w:rsid w:val="00216A54"/>
    <w:rsid w:val="00216E3A"/>
    <w:rsid w:val="00217A5B"/>
    <w:rsid w:val="00217C8C"/>
    <w:rsid w:val="00220389"/>
    <w:rsid w:val="002208AF"/>
    <w:rsid w:val="00220A97"/>
    <w:rsid w:val="002210D1"/>
    <w:rsid w:val="00221432"/>
    <w:rsid w:val="0022149F"/>
    <w:rsid w:val="00221AB0"/>
    <w:rsid w:val="00221B7B"/>
    <w:rsid w:val="002222A8"/>
    <w:rsid w:val="002225FE"/>
    <w:rsid w:val="002227EC"/>
    <w:rsid w:val="00223389"/>
    <w:rsid w:val="00225307"/>
    <w:rsid w:val="002263A5"/>
    <w:rsid w:val="002264C1"/>
    <w:rsid w:val="00226A22"/>
    <w:rsid w:val="00227065"/>
    <w:rsid w:val="00227097"/>
    <w:rsid w:val="00227503"/>
    <w:rsid w:val="00227A99"/>
    <w:rsid w:val="00227AE4"/>
    <w:rsid w:val="00227FCB"/>
    <w:rsid w:val="00230D17"/>
    <w:rsid w:val="00231099"/>
    <w:rsid w:val="00231509"/>
    <w:rsid w:val="002323DF"/>
    <w:rsid w:val="00232F86"/>
    <w:rsid w:val="00233078"/>
    <w:rsid w:val="002337F1"/>
    <w:rsid w:val="00233E23"/>
    <w:rsid w:val="00234574"/>
    <w:rsid w:val="00234606"/>
    <w:rsid w:val="00234B59"/>
    <w:rsid w:val="00235057"/>
    <w:rsid w:val="002352BC"/>
    <w:rsid w:val="00235705"/>
    <w:rsid w:val="0023644A"/>
    <w:rsid w:val="00237113"/>
    <w:rsid w:val="00237677"/>
    <w:rsid w:val="002376F1"/>
    <w:rsid w:val="00237CB2"/>
    <w:rsid w:val="002409EB"/>
    <w:rsid w:val="00241848"/>
    <w:rsid w:val="00242455"/>
    <w:rsid w:val="002426A3"/>
    <w:rsid w:val="00242744"/>
    <w:rsid w:val="00242A81"/>
    <w:rsid w:val="002430B4"/>
    <w:rsid w:val="002430B8"/>
    <w:rsid w:val="002432E3"/>
    <w:rsid w:val="002439A9"/>
    <w:rsid w:val="00243EF9"/>
    <w:rsid w:val="002441E6"/>
    <w:rsid w:val="0024487D"/>
    <w:rsid w:val="00244B56"/>
    <w:rsid w:val="002456F1"/>
    <w:rsid w:val="00245944"/>
    <w:rsid w:val="00245FED"/>
    <w:rsid w:val="002462FA"/>
    <w:rsid w:val="00246BC7"/>
    <w:rsid w:val="00246F34"/>
    <w:rsid w:val="002474BF"/>
    <w:rsid w:val="00247593"/>
    <w:rsid w:val="002478A8"/>
    <w:rsid w:val="002478C5"/>
    <w:rsid w:val="002502C9"/>
    <w:rsid w:val="00250A40"/>
    <w:rsid w:val="00250FEA"/>
    <w:rsid w:val="0025106F"/>
    <w:rsid w:val="002510AE"/>
    <w:rsid w:val="00251534"/>
    <w:rsid w:val="00251C4B"/>
    <w:rsid w:val="00252B79"/>
    <w:rsid w:val="00252C9D"/>
    <w:rsid w:val="00252D30"/>
    <w:rsid w:val="002535A7"/>
    <w:rsid w:val="002537AC"/>
    <w:rsid w:val="002537D8"/>
    <w:rsid w:val="00253D06"/>
    <w:rsid w:val="00253D8D"/>
    <w:rsid w:val="0025466C"/>
    <w:rsid w:val="00254A03"/>
    <w:rsid w:val="00254D7D"/>
    <w:rsid w:val="00254D9D"/>
    <w:rsid w:val="0025514F"/>
    <w:rsid w:val="002552A0"/>
    <w:rsid w:val="002556B8"/>
    <w:rsid w:val="00256093"/>
    <w:rsid w:val="00256ACC"/>
    <w:rsid w:val="00256E0F"/>
    <w:rsid w:val="002571E9"/>
    <w:rsid w:val="00257E46"/>
    <w:rsid w:val="00260019"/>
    <w:rsid w:val="0026001C"/>
    <w:rsid w:val="00260366"/>
    <w:rsid w:val="00260744"/>
    <w:rsid w:val="00260B89"/>
    <w:rsid w:val="002612B5"/>
    <w:rsid w:val="002613EA"/>
    <w:rsid w:val="002617B8"/>
    <w:rsid w:val="0026214B"/>
    <w:rsid w:val="00263163"/>
    <w:rsid w:val="002631DE"/>
    <w:rsid w:val="002631F1"/>
    <w:rsid w:val="002640EE"/>
    <w:rsid w:val="002644DC"/>
    <w:rsid w:val="00264CEA"/>
    <w:rsid w:val="00265448"/>
    <w:rsid w:val="00265469"/>
    <w:rsid w:val="00265600"/>
    <w:rsid w:val="00265BB4"/>
    <w:rsid w:val="00266319"/>
    <w:rsid w:val="00266B8B"/>
    <w:rsid w:val="00266FEC"/>
    <w:rsid w:val="00267327"/>
    <w:rsid w:val="002679CE"/>
    <w:rsid w:val="00267BE3"/>
    <w:rsid w:val="00267C57"/>
    <w:rsid w:val="00267E80"/>
    <w:rsid w:val="0027027D"/>
    <w:rsid w:val="002702D4"/>
    <w:rsid w:val="00270970"/>
    <w:rsid w:val="00270D13"/>
    <w:rsid w:val="002719A8"/>
    <w:rsid w:val="00271CE7"/>
    <w:rsid w:val="002721E5"/>
    <w:rsid w:val="00272681"/>
    <w:rsid w:val="002728B6"/>
    <w:rsid w:val="00272968"/>
    <w:rsid w:val="00272BAE"/>
    <w:rsid w:val="00272CB9"/>
    <w:rsid w:val="00272D95"/>
    <w:rsid w:val="00273510"/>
    <w:rsid w:val="00273961"/>
    <w:rsid w:val="00273B6D"/>
    <w:rsid w:val="0027453B"/>
    <w:rsid w:val="0027533B"/>
    <w:rsid w:val="00275CE9"/>
    <w:rsid w:val="0027652F"/>
    <w:rsid w:val="002765A9"/>
    <w:rsid w:val="00276646"/>
    <w:rsid w:val="002766F4"/>
    <w:rsid w:val="00276812"/>
    <w:rsid w:val="00277065"/>
    <w:rsid w:val="00277FCB"/>
    <w:rsid w:val="002800D8"/>
    <w:rsid w:val="0028070F"/>
    <w:rsid w:val="00280CED"/>
    <w:rsid w:val="002829FE"/>
    <w:rsid w:val="00282B0F"/>
    <w:rsid w:val="00282EEF"/>
    <w:rsid w:val="00282F59"/>
    <w:rsid w:val="0028320B"/>
    <w:rsid w:val="00283322"/>
    <w:rsid w:val="00283BBF"/>
    <w:rsid w:val="00283C4A"/>
    <w:rsid w:val="00283F80"/>
    <w:rsid w:val="00285107"/>
    <w:rsid w:val="002852A1"/>
    <w:rsid w:val="00285381"/>
    <w:rsid w:val="00285AB6"/>
    <w:rsid w:val="002868BF"/>
    <w:rsid w:val="00286AE7"/>
    <w:rsid w:val="00287065"/>
    <w:rsid w:val="00287620"/>
    <w:rsid w:val="00287EC8"/>
    <w:rsid w:val="00290807"/>
    <w:rsid w:val="00290D1E"/>
    <w:rsid w:val="00290D26"/>
    <w:rsid w:val="00290D70"/>
    <w:rsid w:val="00290EE0"/>
    <w:rsid w:val="0029117E"/>
    <w:rsid w:val="00291472"/>
    <w:rsid w:val="00291D46"/>
    <w:rsid w:val="00292019"/>
    <w:rsid w:val="0029254E"/>
    <w:rsid w:val="0029266F"/>
    <w:rsid w:val="00292675"/>
    <w:rsid w:val="00292908"/>
    <w:rsid w:val="00292B65"/>
    <w:rsid w:val="00292C48"/>
    <w:rsid w:val="00292C54"/>
    <w:rsid w:val="00293298"/>
    <w:rsid w:val="002933F9"/>
    <w:rsid w:val="00293A49"/>
    <w:rsid w:val="00293E86"/>
    <w:rsid w:val="00294587"/>
    <w:rsid w:val="002962E8"/>
    <w:rsid w:val="002963B6"/>
    <w:rsid w:val="00296848"/>
    <w:rsid w:val="0029686B"/>
    <w:rsid w:val="0029692F"/>
    <w:rsid w:val="00296DDC"/>
    <w:rsid w:val="00297279"/>
    <w:rsid w:val="00297A80"/>
    <w:rsid w:val="002A00D8"/>
    <w:rsid w:val="002A0416"/>
    <w:rsid w:val="002A0944"/>
    <w:rsid w:val="002A0CE8"/>
    <w:rsid w:val="002A0DF0"/>
    <w:rsid w:val="002A30B4"/>
    <w:rsid w:val="002A3A7C"/>
    <w:rsid w:val="002A44EE"/>
    <w:rsid w:val="002A4629"/>
    <w:rsid w:val="002A4759"/>
    <w:rsid w:val="002A49D5"/>
    <w:rsid w:val="002A4BCB"/>
    <w:rsid w:val="002A5E76"/>
    <w:rsid w:val="002A6F4D"/>
    <w:rsid w:val="002A6F5B"/>
    <w:rsid w:val="002A756E"/>
    <w:rsid w:val="002A7BE8"/>
    <w:rsid w:val="002A7BEB"/>
    <w:rsid w:val="002B07AC"/>
    <w:rsid w:val="002B080B"/>
    <w:rsid w:val="002B1BC8"/>
    <w:rsid w:val="002B1BCE"/>
    <w:rsid w:val="002B21E5"/>
    <w:rsid w:val="002B2682"/>
    <w:rsid w:val="002B2A60"/>
    <w:rsid w:val="002B3664"/>
    <w:rsid w:val="002B3B2C"/>
    <w:rsid w:val="002B3D65"/>
    <w:rsid w:val="002B4769"/>
    <w:rsid w:val="002B4782"/>
    <w:rsid w:val="002B58FC"/>
    <w:rsid w:val="002B5940"/>
    <w:rsid w:val="002B5A49"/>
    <w:rsid w:val="002B6314"/>
    <w:rsid w:val="002B6528"/>
    <w:rsid w:val="002B662A"/>
    <w:rsid w:val="002B6942"/>
    <w:rsid w:val="002B6C29"/>
    <w:rsid w:val="002B6EFB"/>
    <w:rsid w:val="002B758B"/>
    <w:rsid w:val="002B7E02"/>
    <w:rsid w:val="002C0175"/>
    <w:rsid w:val="002C0458"/>
    <w:rsid w:val="002C0F0B"/>
    <w:rsid w:val="002C12E6"/>
    <w:rsid w:val="002C1E2E"/>
    <w:rsid w:val="002C1FDA"/>
    <w:rsid w:val="002C22F5"/>
    <w:rsid w:val="002C3287"/>
    <w:rsid w:val="002C333E"/>
    <w:rsid w:val="002C3B51"/>
    <w:rsid w:val="002C3EA1"/>
    <w:rsid w:val="002C49F0"/>
    <w:rsid w:val="002C4EC1"/>
    <w:rsid w:val="002C4F2C"/>
    <w:rsid w:val="002C5426"/>
    <w:rsid w:val="002C5478"/>
    <w:rsid w:val="002C54F6"/>
    <w:rsid w:val="002C5762"/>
    <w:rsid w:val="002C5DB3"/>
    <w:rsid w:val="002C77A4"/>
    <w:rsid w:val="002C77BA"/>
    <w:rsid w:val="002C7985"/>
    <w:rsid w:val="002C7DED"/>
    <w:rsid w:val="002D09CB"/>
    <w:rsid w:val="002D0C00"/>
    <w:rsid w:val="002D0C45"/>
    <w:rsid w:val="002D1123"/>
    <w:rsid w:val="002D14AC"/>
    <w:rsid w:val="002D1C4F"/>
    <w:rsid w:val="002D1F48"/>
    <w:rsid w:val="002D249F"/>
    <w:rsid w:val="002D26EA"/>
    <w:rsid w:val="002D2A42"/>
    <w:rsid w:val="002D2D5E"/>
    <w:rsid w:val="002D2E60"/>
    <w:rsid w:val="002D2FE5"/>
    <w:rsid w:val="002D3FBF"/>
    <w:rsid w:val="002D4201"/>
    <w:rsid w:val="002D4776"/>
    <w:rsid w:val="002D4E5C"/>
    <w:rsid w:val="002D4FC0"/>
    <w:rsid w:val="002D59D6"/>
    <w:rsid w:val="002D62DD"/>
    <w:rsid w:val="002D6950"/>
    <w:rsid w:val="002D7852"/>
    <w:rsid w:val="002D79EF"/>
    <w:rsid w:val="002E01EA"/>
    <w:rsid w:val="002E0601"/>
    <w:rsid w:val="002E0CE5"/>
    <w:rsid w:val="002E0E24"/>
    <w:rsid w:val="002E1359"/>
    <w:rsid w:val="002E144D"/>
    <w:rsid w:val="002E1457"/>
    <w:rsid w:val="002E1854"/>
    <w:rsid w:val="002E20FE"/>
    <w:rsid w:val="002E22D3"/>
    <w:rsid w:val="002E2C27"/>
    <w:rsid w:val="002E3170"/>
    <w:rsid w:val="002E421A"/>
    <w:rsid w:val="002E43AE"/>
    <w:rsid w:val="002E4BB3"/>
    <w:rsid w:val="002E4E49"/>
    <w:rsid w:val="002E5300"/>
    <w:rsid w:val="002E53C9"/>
    <w:rsid w:val="002E62ED"/>
    <w:rsid w:val="002E6789"/>
    <w:rsid w:val="002E6E0C"/>
    <w:rsid w:val="002E7394"/>
    <w:rsid w:val="002E77C7"/>
    <w:rsid w:val="002E7B42"/>
    <w:rsid w:val="002E7B8B"/>
    <w:rsid w:val="002F0B3E"/>
    <w:rsid w:val="002F0DD5"/>
    <w:rsid w:val="002F1144"/>
    <w:rsid w:val="002F1CE6"/>
    <w:rsid w:val="002F24F2"/>
    <w:rsid w:val="002F2500"/>
    <w:rsid w:val="002F269D"/>
    <w:rsid w:val="002F29E7"/>
    <w:rsid w:val="002F2B56"/>
    <w:rsid w:val="002F33AF"/>
    <w:rsid w:val="002F3783"/>
    <w:rsid w:val="002F43A0"/>
    <w:rsid w:val="002F4A94"/>
    <w:rsid w:val="002F4C95"/>
    <w:rsid w:val="002F5310"/>
    <w:rsid w:val="002F541A"/>
    <w:rsid w:val="002F57A7"/>
    <w:rsid w:val="002F5858"/>
    <w:rsid w:val="002F5BA3"/>
    <w:rsid w:val="002F6570"/>
    <w:rsid w:val="002F696A"/>
    <w:rsid w:val="002F6ED4"/>
    <w:rsid w:val="002F7680"/>
    <w:rsid w:val="002F76EA"/>
    <w:rsid w:val="002F7AAC"/>
    <w:rsid w:val="002F7ACC"/>
    <w:rsid w:val="003003EC"/>
    <w:rsid w:val="00300739"/>
    <w:rsid w:val="0030096D"/>
    <w:rsid w:val="00300A6A"/>
    <w:rsid w:val="003013A2"/>
    <w:rsid w:val="003017FF"/>
    <w:rsid w:val="00301D67"/>
    <w:rsid w:val="00301EB1"/>
    <w:rsid w:val="0030216E"/>
    <w:rsid w:val="003023E6"/>
    <w:rsid w:val="003024F2"/>
    <w:rsid w:val="003024FE"/>
    <w:rsid w:val="00302627"/>
    <w:rsid w:val="00302A84"/>
    <w:rsid w:val="00302AC7"/>
    <w:rsid w:val="00302AD8"/>
    <w:rsid w:val="003032EF"/>
    <w:rsid w:val="00303661"/>
    <w:rsid w:val="003036BF"/>
    <w:rsid w:val="00303CEE"/>
    <w:rsid w:val="00303D53"/>
    <w:rsid w:val="00304234"/>
    <w:rsid w:val="0030460B"/>
    <w:rsid w:val="00304B43"/>
    <w:rsid w:val="00304F46"/>
    <w:rsid w:val="00305323"/>
    <w:rsid w:val="00305A9E"/>
    <w:rsid w:val="0030637B"/>
    <w:rsid w:val="003063F8"/>
    <w:rsid w:val="00306683"/>
    <w:rsid w:val="003067F8"/>
    <w:rsid w:val="003068E0"/>
    <w:rsid w:val="00306B75"/>
    <w:rsid w:val="00307084"/>
    <w:rsid w:val="00310142"/>
    <w:rsid w:val="003108D1"/>
    <w:rsid w:val="00311029"/>
    <w:rsid w:val="0031143F"/>
    <w:rsid w:val="0031193A"/>
    <w:rsid w:val="00311B80"/>
    <w:rsid w:val="00312103"/>
    <w:rsid w:val="003124B4"/>
    <w:rsid w:val="0031341D"/>
    <w:rsid w:val="00313CF8"/>
    <w:rsid w:val="00313F71"/>
    <w:rsid w:val="00314266"/>
    <w:rsid w:val="003146EA"/>
    <w:rsid w:val="00314AAB"/>
    <w:rsid w:val="00315722"/>
    <w:rsid w:val="00315900"/>
    <w:rsid w:val="00315B62"/>
    <w:rsid w:val="00315EAE"/>
    <w:rsid w:val="00315F5F"/>
    <w:rsid w:val="003164AC"/>
    <w:rsid w:val="00316C2A"/>
    <w:rsid w:val="003179E8"/>
    <w:rsid w:val="00317DEF"/>
    <w:rsid w:val="00317FDC"/>
    <w:rsid w:val="0032026A"/>
    <w:rsid w:val="003205A2"/>
    <w:rsid w:val="0032063D"/>
    <w:rsid w:val="003209AE"/>
    <w:rsid w:val="00320B24"/>
    <w:rsid w:val="00320C00"/>
    <w:rsid w:val="00320EE5"/>
    <w:rsid w:val="00321C5B"/>
    <w:rsid w:val="00321DBB"/>
    <w:rsid w:val="00321FF4"/>
    <w:rsid w:val="00322BFE"/>
    <w:rsid w:val="00323343"/>
    <w:rsid w:val="003250EF"/>
    <w:rsid w:val="00325133"/>
    <w:rsid w:val="00325453"/>
    <w:rsid w:val="00325520"/>
    <w:rsid w:val="003262B3"/>
    <w:rsid w:val="003264D5"/>
    <w:rsid w:val="003265C4"/>
    <w:rsid w:val="003270C1"/>
    <w:rsid w:val="003277C5"/>
    <w:rsid w:val="00327CF1"/>
    <w:rsid w:val="00330316"/>
    <w:rsid w:val="00330693"/>
    <w:rsid w:val="00331203"/>
    <w:rsid w:val="00332008"/>
    <w:rsid w:val="003323C8"/>
    <w:rsid w:val="00333402"/>
    <w:rsid w:val="003337C8"/>
    <w:rsid w:val="00333ED5"/>
    <w:rsid w:val="003344D3"/>
    <w:rsid w:val="003351FA"/>
    <w:rsid w:val="0033576B"/>
    <w:rsid w:val="0033608A"/>
    <w:rsid w:val="00336345"/>
    <w:rsid w:val="003367E4"/>
    <w:rsid w:val="00337189"/>
    <w:rsid w:val="00337841"/>
    <w:rsid w:val="00337C78"/>
    <w:rsid w:val="00337C8A"/>
    <w:rsid w:val="00337FC9"/>
    <w:rsid w:val="00337FF1"/>
    <w:rsid w:val="003405A5"/>
    <w:rsid w:val="00340734"/>
    <w:rsid w:val="00340931"/>
    <w:rsid w:val="00341361"/>
    <w:rsid w:val="00341883"/>
    <w:rsid w:val="00341D5C"/>
    <w:rsid w:val="00341D88"/>
    <w:rsid w:val="0034237A"/>
    <w:rsid w:val="00342E3D"/>
    <w:rsid w:val="0034336E"/>
    <w:rsid w:val="00343723"/>
    <w:rsid w:val="003454C5"/>
    <w:rsid w:val="0034583F"/>
    <w:rsid w:val="003478D2"/>
    <w:rsid w:val="00347FBD"/>
    <w:rsid w:val="00350691"/>
    <w:rsid w:val="00350F19"/>
    <w:rsid w:val="00351355"/>
    <w:rsid w:val="00351BD0"/>
    <w:rsid w:val="0035283F"/>
    <w:rsid w:val="00352E3A"/>
    <w:rsid w:val="00352E6B"/>
    <w:rsid w:val="00353136"/>
    <w:rsid w:val="0035322F"/>
    <w:rsid w:val="003536B2"/>
    <w:rsid w:val="00353999"/>
    <w:rsid w:val="00353F5F"/>
    <w:rsid w:val="00353FF3"/>
    <w:rsid w:val="00354994"/>
    <w:rsid w:val="00354F8A"/>
    <w:rsid w:val="003556FB"/>
    <w:rsid w:val="00355AD9"/>
    <w:rsid w:val="0035623C"/>
    <w:rsid w:val="00356662"/>
    <w:rsid w:val="0035668E"/>
    <w:rsid w:val="003566D4"/>
    <w:rsid w:val="00356A0B"/>
    <w:rsid w:val="00356AE4"/>
    <w:rsid w:val="00356DF3"/>
    <w:rsid w:val="00356E6F"/>
    <w:rsid w:val="00357209"/>
    <w:rsid w:val="003573C5"/>
    <w:rsid w:val="003574D1"/>
    <w:rsid w:val="003577DC"/>
    <w:rsid w:val="003606E1"/>
    <w:rsid w:val="00361FC1"/>
    <w:rsid w:val="003632FC"/>
    <w:rsid w:val="003633E8"/>
    <w:rsid w:val="003635B0"/>
    <w:rsid w:val="00363816"/>
    <w:rsid w:val="00363AB7"/>
    <w:rsid w:val="00364217"/>
    <w:rsid w:val="003642BE"/>
    <w:rsid w:val="00364435"/>
    <w:rsid w:val="003646D5"/>
    <w:rsid w:val="0036529B"/>
    <w:rsid w:val="003655BF"/>
    <w:rsid w:val="003659ED"/>
    <w:rsid w:val="00365DE8"/>
    <w:rsid w:val="00365F55"/>
    <w:rsid w:val="0036697D"/>
    <w:rsid w:val="00366C19"/>
    <w:rsid w:val="003700C0"/>
    <w:rsid w:val="003701FB"/>
    <w:rsid w:val="003706E6"/>
    <w:rsid w:val="00370AE8"/>
    <w:rsid w:val="0037119D"/>
    <w:rsid w:val="003711EF"/>
    <w:rsid w:val="003712A1"/>
    <w:rsid w:val="00371B73"/>
    <w:rsid w:val="00371DC7"/>
    <w:rsid w:val="00372BE6"/>
    <w:rsid w:val="00372EF0"/>
    <w:rsid w:val="003733B9"/>
    <w:rsid w:val="003739D6"/>
    <w:rsid w:val="00373EB4"/>
    <w:rsid w:val="003742F3"/>
    <w:rsid w:val="00374FE3"/>
    <w:rsid w:val="003752E7"/>
    <w:rsid w:val="003753E5"/>
    <w:rsid w:val="003759FB"/>
    <w:rsid w:val="00375B2E"/>
    <w:rsid w:val="00375D95"/>
    <w:rsid w:val="0037688D"/>
    <w:rsid w:val="00376B57"/>
    <w:rsid w:val="00376C3A"/>
    <w:rsid w:val="003773F6"/>
    <w:rsid w:val="00377D1F"/>
    <w:rsid w:val="00380D1D"/>
    <w:rsid w:val="00380D31"/>
    <w:rsid w:val="00381D64"/>
    <w:rsid w:val="00381FA5"/>
    <w:rsid w:val="00382244"/>
    <w:rsid w:val="0038307B"/>
    <w:rsid w:val="00383BE1"/>
    <w:rsid w:val="00383DA4"/>
    <w:rsid w:val="00384A46"/>
    <w:rsid w:val="00385097"/>
    <w:rsid w:val="0038576C"/>
    <w:rsid w:val="003858C9"/>
    <w:rsid w:val="00387184"/>
    <w:rsid w:val="003871A7"/>
    <w:rsid w:val="00387684"/>
    <w:rsid w:val="003878A5"/>
    <w:rsid w:val="00387A46"/>
    <w:rsid w:val="0039049F"/>
    <w:rsid w:val="00390A5F"/>
    <w:rsid w:val="00390C39"/>
    <w:rsid w:val="0039165E"/>
    <w:rsid w:val="00391ADD"/>
    <w:rsid w:val="00391C6F"/>
    <w:rsid w:val="0039234E"/>
    <w:rsid w:val="003925A6"/>
    <w:rsid w:val="003926C2"/>
    <w:rsid w:val="00392DE8"/>
    <w:rsid w:val="00392F8F"/>
    <w:rsid w:val="00393086"/>
    <w:rsid w:val="00393A40"/>
    <w:rsid w:val="00393C27"/>
    <w:rsid w:val="003940F3"/>
    <w:rsid w:val="00394102"/>
    <w:rsid w:val="003941BB"/>
    <w:rsid w:val="003941D5"/>
    <w:rsid w:val="0039435E"/>
    <w:rsid w:val="0039456A"/>
    <w:rsid w:val="00394B54"/>
    <w:rsid w:val="00395358"/>
    <w:rsid w:val="0039578B"/>
    <w:rsid w:val="0039579F"/>
    <w:rsid w:val="00395D0C"/>
    <w:rsid w:val="00396164"/>
    <w:rsid w:val="00396646"/>
    <w:rsid w:val="00396B0E"/>
    <w:rsid w:val="00397006"/>
    <w:rsid w:val="0039751A"/>
    <w:rsid w:val="003975D5"/>
    <w:rsid w:val="00397746"/>
    <w:rsid w:val="003A00D0"/>
    <w:rsid w:val="003A0664"/>
    <w:rsid w:val="003A0DC1"/>
    <w:rsid w:val="003A160E"/>
    <w:rsid w:val="003A321F"/>
    <w:rsid w:val="003A3A93"/>
    <w:rsid w:val="003A44BB"/>
    <w:rsid w:val="003A4AD9"/>
    <w:rsid w:val="003A4BF6"/>
    <w:rsid w:val="003A5190"/>
    <w:rsid w:val="003A58AA"/>
    <w:rsid w:val="003A6B3B"/>
    <w:rsid w:val="003A6C1E"/>
    <w:rsid w:val="003A6C5C"/>
    <w:rsid w:val="003A6D1F"/>
    <w:rsid w:val="003A6E3E"/>
    <w:rsid w:val="003A72A8"/>
    <w:rsid w:val="003A7574"/>
    <w:rsid w:val="003A7710"/>
    <w:rsid w:val="003A779F"/>
    <w:rsid w:val="003A7A07"/>
    <w:rsid w:val="003A7A6C"/>
    <w:rsid w:val="003B0061"/>
    <w:rsid w:val="003B01DB"/>
    <w:rsid w:val="003B03B4"/>
    <w:rsid w:val="003B03F3"/>
    <w:rsid w:val="003B0F80"/>
    <w:rsid w:val="003B13B3"/>
    <w:rsid w:val="003B196A"/>
    <w:rsid w:val="003B2634"/>
    <w:rsid w:val="003B2AAC"/>
    <w:rsid w:val="003B2ACA"/>
    <w:rsid w:val="003B2C7A"/>
    <w:rsid w:val="003B31A1"/>
    <w:rsid w:val="003B32CB"/>
    <w:rsid w:val="003B35CA"/>
    <w:rsid w:val="003B3757"/>
    <w:rsid w:val="003B3FC2"/>
    <w:rsid w:val="003B4611"/>
    <w:rsid w:val="003B47D6"/>
    <w:rsid w:val="003B4ABA"/>
    <w:rsid w:val="003B4DDB"/>
    <w:rsid w:val="003B546E"/>
    <w:rsid w:val="003B5645"/>
    <w:rsid w:val="003B5769"/>
    <w:rsid w:val="003B5DE5"/>
    <w:rsid w:val="003B6DAA"/>
    <w:rsid w:val="003B6FA5"/>
    <w:rsid w:val="003B7817"/>
    <w:rsid w:val="003B79DC"/>
    <w:rsid w:val="003C024D"/>
    <w:rsid w:val="003C0702"/>
    <w:rsid w:val="003C0A3A"/>
    <w:rsid w:val="003C0AB2"/>
    <w:rsid w:val="003C0BE5"/>
    <w:rsid w:val="003C0D1F"/>
    <w:rsid w:val="003C0F2A"/>
    <w:rsid w:val="003C1127"/>
    <w:rsid w:val="003C1600"/>
    <w:rsid w:val="003C177F"/>
    <w:rsid w:val="003C23CA"/>
    <w:rsid w:val="003C2481"/>
    <w:rsid w:val="003C29C0"/>
    <w:rsid w:val="003C35CD"/>
    <w:rsid w:val="003C392D"/>
    <w:rsid w:val="003C3B02"/>
    <w:rsid w:val="003C45E1"/>
    <w:rsid w:val="003C5045"/>
    <w:rsid w:val="003C50A2"/>
    <w:rsid w:val="003C5B39"/>
    <w:rsid w:val="003C5E40"/>
    <w:rsid w:val="003C61B4"/>
    <w:rsid w:val="003C6240"/>
    <w:rsid w:val="003C682F"/>
    <w:rsid w:val="003C684C"/>
    <w:rsid w:val="003C6DE9"/>
    <w:rsid w:val="003C6EDF"/>
    <w:rsid w:val="003C79DA"/>
    <w:rsid w:val="003C7B9C"/>
    <w:rsid w:val="003D0740"/>
    <w:rsid w:val="003D0B6E"/>
    <w:rsid w:val="003D11DE"/>
    <w:rsid w:val="003D22F0"/>
    <w:rsid w:val="003D2B9E"/>
    <w:rsid w:val="003D2C3F"/>
    <w:rsid w:val="003D309D"/>
    <w:rsid w:val="003D32CC"/>
    <w:rsid w:val="003D3698"/>
    <w:rsid w:val="003D370C"/>
    <w:rsid w:val="003D4535"/>
    <w:rsid w:val="003D4AAE"/>
    <w:rsid w:val="003D4C75"/>
    <w:rsid w:val="003D50AE"/>
    <w:rsid w:val="003D6BD6"/>
    <w:rsid w:val="003D6D3F"/>
    <w:rsid w:val="003D6E93"/>
    <w:rsid w:val="003D7254"/>
    <w:rsid w:val="003D77EC"/>
    <w:rsid w:val="003D7A59"/>
    <w:rsid w:val="003D7DDF"/>
    <w:rsid w:val="003D7FAB"/>
    <w:rsid w:val="003E0653"/>
    <w:rsid w:val="003E0738"/>
    <w:rsid w:val="003E0761"/>
    <w:rsid w:val="003E094B"/>
    <w:rsid w:val="003E1E20"/>
    <w:rsid w:val="003E26F2"/>
    <w:rsid w:val="003E2A94"/>
    <w:rsid w:val="003E2B99"/>
    <w:rsid w:val="003E310A"/>
    <w:rsid w:val="003E412E"/>
    <w:rsid w:val="003E5521"/>
    <w:rsid w:val="003E5597"/>
    <w:rsid w:val="003E5D0C"/>
    <w:rsid w:val="003E697A"/>
    <w:rsid w:val="003E6A32"/>
    <w:rsid w:val="003E6B00"/>
    <w:rsid w:val="003E75DC"/>
    <w:rsid w:val="003E7790"/>
    <w:rsid w:val="003E7BAA"/>
    <w:rsid w:val="003E7FDB"/>
    <w:rsid w:val="003F04D2"/>
    <w:rsid w:val="003F05F6"/>
    <w:rsid w:val="003F06EE"/>
    <w:rsid w:val="003F1695"/>
    <w:rsid w:val="003F23A8"/>
    <w:rsid w:val="003F2C23"/>
    <w:rsid w:val="003F3B87"/>
    <w:rsid w:val="003F43F4"/>
    <w:rsid w:val="003F4912"/>
    <w:rsid w:val="003F4F08"/>
    <w:rsid w:val="003F509C"/>
    <w:rsid w:val="003F576B"/>
    <w:rsid w:val="003F5904"/>
    <w:rsid w:val="003F66F0"/>
    <w:rsid w:val="003F68FB"/>
    <w:rsid w:val="003F6C13"/>
    <w:rsid w:val="003F738F"/>
    <w:rsid w:val="003F7A0F"/>
    <w:rsid w:val="003F7BBB"/>
    <w:rsid w:val="003F7CD3"/>
    <w:rsid w:val="003F7DB2"/>
    <w:rsid w:val="003F7FB4"/>
    <w:rsid w:val="004005F0"/>
    <w:rsid w:val="004011ED"/>
    <w:rsid w:val="0040136F"/>
    <w:rsid w:val="00401720"/>
    <w:rsid w:val="00401FFA"/>
    <w:rsid w:val="004020B6"/>
    <w:rsid w:val="00402A5A"/>
    <w:rsid w:val="00402B56"/>
    <w:rsid w:val="00402BC6"/>
    <w:rsid w:val="00402DF7"/>
    <w:rsid w:val="004031A3"/>
    <w:rsid w:val="004033B4"/>
    <w:rsid w:val="00403645"/>
    <w:rsid w:val="00403AFD"/>
    <w:rsid w:val="0040412C"/>
    <w:rsid w:val="004041F7"/>
    <w:rsid w:val="00404ACB"/>
    <w:rsid w:val="00404E66"/>
    <w:rsid w:val="00404FE0"/>
    <w:rsid w:val="00405555"/>
    <w:rsid w:val="00406CDA"/>
    <w:rsid w:val="00407355"/>
    <w:rsid w:val="00407535"/>
    <w:rsid w:val="0041049C"/>
    <w:rsid w:val="00410815"/>
    <w:rsid w:val="00410C20"/>
    <w:rsid w:val="00410CD2"/>
    <w:rsid w:val="00410E4D"/>
    <w:rsid w:val="004110BA"/>
    <w:rsid w:val="0041136B"/>
    <w:rsid w:val="00411581"/>
    <w:rsid w:val="00411E15"/>
    <w:rsid w:val="00413A42"/>
    <w:rsid w:val="00414520"/>
    <w:rsid w:val="004147F2"/>
    <w:rsid w:val="004151D7"/>
    <w:rsid w:val="00415674"/>
    <w:rsid w:val="00415A63"/>
    <w:rsid w:val="00415CFC"/>
    <w:rsid w:val="0041653E"/>
    <w:rsid w:val="00416895"/>
    <w:rsid w:val="00416A4F"/>
    <w:rsid w:val="00416DBC"/>
    <w:rsid w:val="0041758C"/>
    <w:rsid w:val="00420CAB"/>
    <w:rsid w:val="00420DA3"/>
    <w:rsid w:val="00420FEE"/>
    <w:rsid w:val="00421423"/>
    <w:rsid w:val="004214A8"/>
    <w:rsid w:val="00421BD3"/>
    <w:rsid w:val="004220A5"/>
    <w:rsid w:val="004236B9"/>
    <w:rsid w:val="004236ED"/>
    <w:rsid w:val="00423AC4"/>
    <w:rsid w:val="00423E7C"/>
    <w:rsid w:val="004254A7"/>
    <w:rsid w:val="00425808"/>
    <w:rsid w:val="00425C94"/>
    <w:rsid w:val="00425E0B"/>
    <w:rsid w:val="00425EB8"/>
    <w:rsid w:val="0042640A"/>
    <w:rsid w:val="00426A32"/>
    <w:rsid w:val="004271E4"/>
    <w:rsid w:val="00427967"/>
    <w:rsid w:val="0042799E"/>
    <w:rsid w:val="00427B63"/>
    <w:rsid w:val="00430DC8"/>
    <w:rsid w:val="00430FB9"/>
    <w:rsid w:val="00431248"/>
    <w:rsid w:val="0043127D"/>
    <w:rsid w:val="00431851"/>
    <w:rsid w:val="00432319"/>
    <w:rsid w:val="00433064"/>
    <w:rsid w:val="004335B0"/>
    <w:rsid w:val="004337EA"/>
    <w:rsid w:val="00433814"/>
    <w:rsid w:val="00433A78"/>
    <w:rsid w:val="00433D3B"/>
    <w:rsid w:val="004340F9"/>
    <w:rsid w:val="00434F73"/>
    <w:rsid w:val="00435893"/>
    <w:rsid w:val="004358D2"/>
    <w:rsid w:val="00435915"/>
    <w:rsid w:val="004359A4"/>
    <w:rsid w:val="00435E06"/>
    <w:rsid w:val="00435EA4"/>
    <w:rsid w:val="00436B80"/>
    <w:rsid w:val="00437181"/>
    <w:rsid w:val="004376FD"/>
    <w:rsid w:val="00440590"/>
    <w:rsid w:val="0044067A"/>
    <w:rsid w:val="00440811"/>
    <w:rsid w:val="00440CCE"/>
    <w:rsid w:val="00441245"/>
    <w:rsid w:val="00441A60"/>
    <w:rsid w:val="00441B6B"/>
    <w:rsid w:val="00441B7E"/>
    <w:rsid w:val="0044206F"/>
    <w:rsid w:val="00442F56"/>
    <w:rsid w:val="00442FF4"/>
    <w:rsid w:val="0044386C"/>
    <w:rsid w:val="00443ADD"/>
    <w:rsid w:val="00443B38"/>
    <w:rsid w:val="00444785"/>
    <w:rsid w:val="0044505A"/>
    <w:rsid w:val="004453A1"/>
    <w:rsid w:val="004467B4"/>
    <w:rsid w:val="00447B1D"/>
    <w:rsid w:val="00447C31"/>
    <w:rsid w:val="004510ED"/>
    <w:rsid w:val="00451307"/>
    <w:rsid w:val="00451C9C"/>
    <w:rsid w:val="00451D33"/>
    <w:rsid w:val="00451DDD"/>
    <w:rsid w:val="004526E4"/>
    <w:rsid w:val="0045273D"/>
    <w:rsid w:val="00452843"/>
    <w:rsid w:val="00453069"/>
    <w:rsid w:val="00453100"/>
    <w:rsid w:val="00453417"/>
    <w:rsid w:val="0045345C"/>
    <w:rsid w:val="004536AA"/>
    <w:rsid w:val="0045398C"/>
    <w:rsid w:val="0045398D"/>
    <w:rsid w:val="00454A72"/>
    <w:rsid w:val="00455046"/>
    <w:rsid w:val="00455696"/>
    <w:rsid w:val="00455B62"/>
    <w:rsid w:val="00455E41"/>
    <w:rsid w:val="00455F9C"/>
    <w:rsid w:val="00456074"/>
    <w:rsid w:val="004567FB"/>
    <w:rsid w:val="004568A2"/>
    <w:rsid w:val="00456B21"/>
    <w:rsid w:val="00456F12"/>
    <w:rsid w:val="00457476"/>
    <w:rsid w:val="00457809"/>
    <w:rsid w:val="004604AE"/>
    <w:rsid w:val="0046059D"/>
    <w:rsid w:val="0046076C"/>
    <w:rsid w:val="00460A67"/>
    <w:rsid w:val="004613BD"/>
    <w:rsid w:val="004614FB"/>
    <w:rsid w:val="00461D78"/>
    <w:rsid w:val="0046264F"/>
    <w:rsid w:val="00462709"/>
    <w:rsid w:val="00462B21"/>
    <w:rsid w:val="00462E2F"/>
    <w:rsid w:val="00462EA8"/>
    <w:rsid w:val="00462ECF"/>
    <w:rsid w:val="00462FB9"/>
    <w:rsid w:val="00463A6C"/>
    <w:rsid w:val="00463C7D"/>
    <w:rsid w:val="00463CF3"/>
    <w:rsid w:val="004641E4"/>
    <w:rsid w:val="00464372"/>
    <w:rsid w:val="004646AE"/>
    <w:rsid w:val="004649B8"/>
    <w:rsid w:val="00464B94"/>
    <w:rsid w:val="00465A4F"/>
    <w:rsid w:val="00465B11"/>
    <w:rsid w:val="0046674B"/>
    <w:rsid w:val="00467034"/>
    <w:rsid w:val="00467102"/>
    <w:rsid w:val="00467467"/>
    <w:rsid w:val="004675F9"/>
    <w:rsid w:val="00467B93"/>
    <w:rsid w:val="00470273"/>
    <w:rsid w:val="00470B8D"/>
    <w:rsid w:val="00471165"/>
    <w:rsid w:val="00471533"/>
    <w:rsid w:val="00471681"/>
    <w:rsid w:val="00471FDB"/>
    <w:rsid w:val="0047257F"/>
    <w:rsid w:val="00472639"/>
    <w:rsid w:val="004727A6"/>
    <w:rsid w:val="00472A51"/>
    <w:rsid w:val="00472A68"/>
    <w:rsid w:val="00472DD2"/>
    <w:rsid w:val="00472E0D"/>
    <w:rsid w:val="00472F2C"/>
    <w:rsid w:val="004730F1"/>
    <w:rsid w:val="004733E1"/>
    <w:rsid w:val="00473835"/>
    <w:rsid w:val="00473C82"/>
    <w:rsid w:val="00473F33"/>
    <w:rsid w:val="004743E6"/>
    <w:rsid w:val="0047460C"/>
    <w:rsid w:val="004748E6"/>
    <w:rsid w:val="00474C92"/>
    <w:rsid w:val="00475017"/>
    <w:rsid w:val="0047511A"/>
    <w:rsid w:val="004751D3"/>
    <w:rsid w:val="00475337"/>
    <w:rsid w:val="00475630"/>
    <w:rsid w:val="0047571E"/>
    <w:rsid w:val="00475C48"/>
    <w:rsid w:val="00475F03"/>
    <w:rsid w:val="00475FEC"/>
    <w:rsid w:val="00476DCA"/>
    <w:rsid w:val="00477060"/>
    <w:rsid w:val="0047757D"/>
    <w:rsid w:val="004777DF"/>
    <w:rsid w:val="004778F7"/>
    <w:rsid w:val="004779D3"/>
    <w:rsid w:val="0048084B"/>
    <w:rsid w:val="00480A8E"/>
    <w:rsid w:val="00480BF9"/>
    <w:rsid w:val="0048120F"/>
    <w:rsid w:val="00481250"/>
    <w:rsid w:val="00481281"/>
    <w:rsid w:val="004815A1"/>
    <w:rsid w:val="00481DCD"/>
    <w:rsid w:val="00482028"/>
    <w:rsid w:val="00482A8F"/>
    <w:rsid w:val="00482C91"/>
    <w:rsid w:val="00482CFA"/>
    <w:rsid w:val="004830D5"/>
    <w:rsid w:val="00483E8B"/>
    <w:rsid w:val="004848C8"/>
    <w:rsid w:val="0048525E"/>
    <w:rsid w:val="00485518"/>
    <w:rsid w:val="00485541"/>
    <w:rsid w:val="00486B76"/>
    <w:rsid w:val="00486FE2"/>
    <w:rsid w:val="004875BE"/>
    <w:rsid w:val="004876E5"/>
    <w:rsid w:val="00487D5F"/>
    <w:rsid w:val="00490105"/>
    <w:rsid w:val="004907C5"/>
    <w:rsid w:val="00490DD1"/>
    <w:rsid w:val="00491236"/>
    <w:rsid w:val="00491627"/>
    <w:rsid w:val="00491AE0"/>
    <w:rsid w:val="00491D7C"/>
    <w:rsid w:val="004927A1"/>
    <w:rsid w:val="00492DDD"/>
    <w:rsid w:val="00492E20"/>
    <w:rsid w:val="00493E0C"/>
    <w:rsid w:val="00493ED5"/>
    <w:rsid w:val="00494267"/>
    <w:rsid w:val="004947FB"/>
    <w:rsid w:val="00494822"/>
    <w:rsid w:val="004949C2"/>
    <w:rsid w:val="004950AD"/>
    <w:rsid w:val="004953CF"/>
    <w:rsid w:val="00495567"/>
    <w:rsid w:val="00495A92"/>
    <w:rsid w:val="004976E2"/>
    <w:rsid w:val="00497A45"/>
    <w:rsid w:val="00497D33"/>
    <w:rsid w:val="00497E31"/>
    <w:rsid w:val="004A012E"/>
    <w:rsid w:val="004A0254"/>
    <w:rsid w:val="004A0B38"/>
    <w:rsid w:val="004A12C4"/>
    <w:rsid w:val="004A1E58"/>
    <w:rsid w:val="004A2333"/>
    <w:rsid w:val="004A2349"/>
    <w:rsid w:val="004A2B65"/>
    <w:rsid w:val="004A2FDC"/>
    <w:rsid w:val="004A32C4"/>
    <w:rsid w:val="004A3D43"/>
    <w:rsid w:val="004A41C5"/>
    <w:rsid w:val="004A4371"/>
    <w:rsid w:val="004A49BA"/>
    <w:rsid w:val="004A4AE0"/>
    <w:rsid w:val="004A4EAC"/>
    <w:rsid w:val="004A55DF"/>
    <w:rsid w:val="004A5E5E"/>
    <w:rsid w:val="004A66C6"/>
    <w:rsid w:val="004A690D"/>
    <w:rsid w:val="004A7C45"/>
    <w:rsid w:val="004B00CB"/>
    <w:rsid w:val="004B02D7"/>
    <w:rsid w:val="004B0505"/>
    <w:rsid w:val="004B0E9D"/>
    <w:rsid w:val="004B10DD"/>
    <w:rsid w:val="004B1628"/>
    <w:rsid w:val="004B1CA5"/>
    <w:rsid w:val="004B22E0"/>
    <w:rsid w:val="004B2379"/>
    <w:rsid w:val="004B2614"/>
    <w:rsid w:val="004B2CF8"/>
    <w:rsid w:val="004B3339"/>
    <w:rsid w:val="004B42E0"/>
    <w:rsid w:val="004B490A"/>
    <w:rsid w:val="004B4BB8"/>
    <w:rsid w:val="004B5B4F"/>
    <w:rsid w:val="004B5B98"/>
    <w:rsid w:val="004B6D01"/>
    <w:rsid w:val="004B723A"/>
    <w:rsid w:val="004B764E"/>
    <w:rsid w:val="004B7C7F"/>
    <w:rsid w:val="004C083C"/>
    <w:rsid w:val="004C08C0"/>
    <w:rsid w:val="004C0F6E"/>
    <w:rsid w:val="004C0F95"/>
    <w:rsid w:val="004C1535"/>
    <w:rsid w:val="004C2A16"/>
    <w:rsid w:val="004C2ADD"/>
    <w:rsid w:val="004C30C4"/>
    <w:rsid w:val="004C39C1"/>
    <w:rsid w:val="004C3B47"/>
    <w:rsid w:val="004C3C0C"/>
    <w:rsid w:val="004C407A"/>
    <w:rsid w:val="004C4A0A"/>
    <w:rsid w:val="004C4B4E"/>
    <w:rsid w:val="004C5721"/>
    <w:rsid w:val="004C57BA"/>
    <w:rsid w:val="004C5890"/>
    <w:rsid w:val="004C59A0"/>
    <w:rsid w:val="004C5ACF"/>
    <w:rsid w:val="004C60C7"/>
    <w:rsid w:val="004C619E"/>
    <w:rsid w:val="004C63E7"/>
    <w:rsid w:val="004C63FA"/>
    <w:rsid w:val="004C724A"/>
    <w:rsid w:val="004C74A5"/>
    <w:rsid w:val="004C78C5"/>
    <w:rsid w:val="004D0430"/>
    <w:rsid w:val="004D0AFC"/>
    <w:rsid w:val="004D0D31"/>
    <w:rsid w:val="004D10CD"/>
    <w:rsid w:val="004D16B8"/>
    <w:rsid w:val="004D25E6"/>
    <w:rsid w:val="004D2D18"/>
    <w:rsid w:val="004D400C"/>
    <w:rsid w:val="004D4557"/>
    <w:rsid w:val="004D4E08"/>
    <w:rsid w:val="004D4F2D"/>
    <w:rsid w:val="004D5222"/>
    <w:rsid w:val="004D53B8"/>
    <w:rsid w:val="004D58B2"/>
    <w:rsid w:val="004D5F84"/>
    <w:rsid w:val="004D690F"/>
    <w:rsid w:val="004D6BFE"/>
    <w:rsid w:val="004D7076"/>
    <w:rsid w:val="004D728D"/>
    <w:rsid w:val="004E03E1"/>
    <w:rsid w:val="004E0888"/>
    <w:rsid w:val="004E0A02"/>
    <w:rsid w:val="004E10FF"/>
    <w:rsid w:val="004E1839"/>
    <w:rsid w:val="004E2567"/>
    <w:rsid w:val="004E2568"/>
    <w:rsid w:val="004E2C4F"/>
    <w:rsid w:val="004E3048"/>
    <w:rsid w:val="004E34DC"/>
    <w:rsid w:val="004E3576"/>
    <w:rsid w:val="004E35E3"/>
    <w:rsid w:val="004E3DA1"/>
    <w:rsid w:val="004E3F2F"/>
    <w:rsid w:val="004E4311"/>
    <w:rsid w:val="004E4608"/>
    <w:rsid w:val="004E47A6"/>
    <w:rsid w:val="004E492F"/>
    <w:rsid w:val="004E4E1E"/>
    <w:rsid w:val="004E5137"/>
    <w:rsid w:val="004E5256"/>
    <w:rsid w:val="004E5809"/>
    <w:rsid w:val="004E5D5F"/>
    <w:rsid w:val="004E626B"/>
    <w:rsid w:val="004E6F27"/>
    <w:rsid w:val="004E7B12"/>
    <w:rsid w:val="004E7CDF"/>
    <w:rsid w:val="004E7D1D"/>
    <w:rsid w:val="004E7D30"/>
    <w:rsid w:val="004E7FDA"/>
    <w:rsid w:val="004F0A8D"/>
    <w:rsid w:val="004F0B8E"/>
    <w:rsid w:val="004F0ED4"/>
    <w:rsid w:val="004F1050"/>
    <w:rsid w:val="004F130E"/>
    <w:rsid w:val="004F15F4"/>
    <w:rsid w:val="004F1DAF"/>
    <w:rsid w:val="004F24C5"/>
    <w:rsid w:val="004F25B3"/>
    <w:rsid w:val="004F3EB8"/>
    <w:rsid w:val="004F44FE"/>
    <w:rsid w:val="004F45C2"/>
    <w:rsid w:val="004F4A76"/>
    <w:rsid w:val="004F5394"/>
    <w:rsid w:val="004F5A81"/>
    <w:rsid w:val="004F603C"/>
    <w:rsid w:val="004F657E"/>
    <w:rsid w:val="004F6688"/>
    <w:rsid w:val="004F7845"/>
    <w:rsid w:val="004F7865"/>
    <w:rsid w:val="004F7952"/>
    <w:rsid w:val="004F7E3C"/>
    <w:rsid w:val="004F7F02"/>
    <w:rsid w:val="005001F8"/>
    <w:rsid w:val="005004DB"/>
    <w:rsid w:val="00500783"/>
    <w:rsid w:val="00500AA1"/>
    <w:rsid w:val="005012DA"/>
    <w:rsid w:val="00501495"/>
    <w:rsid w:val="00502B86"/>
    <w:rsid w:val="00503693"/>
    <w:rsid w:val="00503AE3"/>
    <w:rsid w:val="00503B80"/>
    <w:rsid w:val="00504FDD"/>
    <w:rsid w:val="005055B0"/>
    <w:rsid w:val="005060F2"/>
    <w:rsid w:val="0050662E"/>
    <w:rsid w:val="005067CD"/>
    <w:rsid w:val="00506D13"/>
    <w:rsid w:val="005070F2"/>
    <w:rsid w:val="005078DF"/>
    <w:rsid w:val="00510BF1"/>
    <w:rsid w:val="0051139E"/>
    <w:rsid w:val="005114D3"/>
    <w:rsid w:val="005120DD"/>
    <w:rsid w:val="0051287A"/>
    <w:rsid w:val="00512972"/>
    <w:rsid w:val="00514464"/>
    <w:rsid w:val="00514946"/>
    <w:rsid w:val="00514BB3"/>
    <w:rsid w:val="00514F25"/>
    <w:rsid w:val="00515082"/>
    <w:rsid w:val="00515516"/>
    <w:rsid w:val="0051589C"/>
    <w:rsid w:val="00515C52"/>
    <w:rsid w:val="00515D68"/>
    <w:rsid w:val="00515E14"/>
    <w:rsid w:val="00515E6D"/>
    <w:rsid w:val="00515FC3"/>
    <w:rsid w:val="005168BD"/>
    <w:rsid w:val="005170DA"/>
    <w:rsid w:val="005171DC"/>
    <w:rsid w:val="00517B22"/>
    <w:rsid w:val="00517BF0"/>
    <w:rsid w:val="0052097D"/>
    <w:rsid w:val="00520DB0"/>
    <w:rsid w:val="00520FCC"/>
    <w:rsid w:val="0052169D"/>
    <w:rsid w:val="005218EE"/>
    <w:rsid w:val="00521A8E"/>
    <w:rsid w:val="005222FB"/>
    <w:rsid w:val="00522384"/>
    <w:rsid w:val="0052286C"/>
    <w:rsid w:val="00523F70"/>
    <w:rsid w:val="005249B7"/>
    <w:rsid w:val="00524B7F"/>
    <w:rsid w:val="00524CBC"/>
    <w:rsid w:val="005259D1"/>
    <w:rsid w:val="0052642F"/>
    <w:rsid w:val="00526530"/>
    <w:rsid w:val="00526683"/>
    <w:rsid w:val="005266CC"/>
    <w:rsid w:val="0052686F"/>
    <w:rsid w:val="00526FEC"/>
    <w:rsid w:val="005274D7"/>
    <w:rsid w:val="00527C61"/>
    <w:rsid w:val="00527EA7"/>
    <w:rsid w:val="0053012D"/>
    <w:rsid w:val="00530672"/>
    <w:rsid w:val="00531345"/>
    <w:rsid w:val="00531452"/>
    <w:rsid w:val="00531AF6"/>
    <w:rsid w:val="00531B8C"/>
    <w:rsid w:val="005326E4"/>
    <w:rsid w:val="0053284C"/>
    <w:rsid w:val="005337EA"/>
    <w:rsid w:val="00533B76"/>
    <w:rsid w:val="00533D9C"/>
    <w:rsid w:val="00533E9D"/>
    <w:rsid w:val="00533FFE"/>
    <w:rsid w:val="005342BA"/>
    <w:rsid w:val="005345A4"/>
    <w:rsid w:val="0053499F"/>
    <w:rsid w:val="00534B82"/>
    <w:rsid w:val="005353F9"/>
    <w:rsid w:val="005356A7"/>
    <w:rsid w:val="005367FB"/>
    <w:rsid w:val="0053739C"/>
    <w:rsid w:val="005375C6"/>
    <w:rsid w:val="005379BA"/>
    <w:rsid w:val="00540047"/>
    <w:rsid w:val="00540139"/>
    <w:rsid w:val="005405D7"/>
    <w:rsid w:val="00540945"/>
    <w:rsid w:val="00540B6C"/>
    <w:rsid w:val="00542059"/>
    <w:rsid w:val="00542476"/>
    <w:rsid w:val="00542E13"/>
    <w:rsid w:val="00542E1D"/>
    <w:rsid w:val="00542E33"/>
    <w:rsid w:val="00542E65"/>
    <w:rsid w:val="0054367A"/>
    <w:rsid w:val="00543722"/>
    <w:rsid w:val="00543739"/>
    <w:rsid w:val="0054378B"/>
    <w:rsid w:val="0054394F"/>
    <w:rsid w:val="005445AD"/>
    <w:rsid w:val="00544938"/>
    <w:rsid w:val="005449FC"/>
    <w:rsid w:val="00544C42"/>
    <w:rsid w:val="005450A3"/>
    <w:rsid w:val="0054522A"/>
    <w:rsid w:val="00545A52"/>
    <w:rsid w:val="005461FF"/>
    <w:rsid w:val="005468CE"/>
    <w:rsid w:val="00546FF6"/>
    <w:rsid w:val="005474CA"/>
    <w:rsid w:val="005476AF"/>
    <w:rsid w:val="00547C35"/>
    <w:rsid w:val="005504E1"/>
    <w:rsid w:val="00550589"/>
    <w:rsid w:val="0055089C"/>
    <w:rsid w:val="005508FC"/>
    <w:rsid w:val="00550A78"/>
    <w:rsid w:val="00550AFF"/>
    <w:rsid w:val="00550E9D"/>
    <w:rsid w:val="00552735"/>
    <w:rsid w:val="00552F3A"/>
    <w:rsid w:val="00552FFB"/>
    <w:rsid w:val="00553755"/>
    <w:rsid w:val="00553ACC"/>
    <w:rsid w:val="00553EA6"/>
    <w:rsid w:val="00553F82"/>
    <w:rsid w:val="00554078"/>
    <w:rsid w:val="00554855"/>
    <w:rsid w:val="00554AA3"/>
    <w:rsid w:val="00555255"/>
    <w:rsid w:val="00555BAA"/>
    <w:rsid w:val="00555BBF"/>
    <w:rsid w:val="005560AD"/>
    <w:rsid w:val="005569CD"/>
    <w:rsid w:val="005570BF"/>
    <w:rsid w:val="005604D0"/>
    <w:rsid w:val="00562340"/>
    <w:rsid w:val="00562392"/>
    <w:rsid w:val="005623AE"/>
    <w:rsid w:val="00562AAA"/>
    <w:rsid w:val="00562ED5"/>
    <w:rsid w:val="0056302F"/>
    <w:rsid w:val="005633BC"/>
    <w:rsid w:val="00563C59"/>
    <w:rsid w:val="00563E8B"/>
    <w:rsid w:val="00564D29"/>
    <w:rsid w:val="005658C2"/>
    <w:rsid w:val="0056594F"/>
    <w:rsid w:val="00565B4E"/>
    <w:rsid w:val="00566527"/>
    <w:rsid w:val="005668D6"/>
    <w:rsid w:val="00566C41"/>
    <w:rsid w:val="005670C3"/>
    <w:rsid w:val="00567644"/>
    <w:rsid w:val="00567B06"/>
    <w:rsid w:val="00567CF2"/>
    <w:rsid w:val="005700F1"/>
    <w:rsid w:val="0057015D"/>
    <w:rsid w:val="00570680"/>
    <w:rsid w:val="00570AFE"/>
    <w:rsid w:val="00570F75"/>
    <w:rsid w:val="00570FFD"/>
    <w:rsid w:val="005710D7"/>
    <w:rsid w:val="00571859"/>
    <w:rsid w:val="00571887"/>
    <w:rsid w:val="00571B50"/>
    <w:rsid w:val="005720E4"/>
    <w:rsid w:val="005728D8"/>
    <w:rsid w:val="00572D25"/>
    <w:rsid w:val="00572EA4"/>
    <w:rsid w:val="00573835"/>
    <w:rsid w:val="00573E4C"/>
    <w:rsid w:val="00573F7B"/>
    <w:rsid w:val="00574088"/>
    <w:rsid w:val="00574191"/>
    <w:rsid w:val="005742FB"/>
    <w:rsid w:val="00574382"/>
    <w:rsid w:val="00574534"/>
    <w:rsid w:val="005745F6"/>
    <w:rsid w:val="00574676"/>
    <w:rsid w:val="00574A54"/>
    <w:rsid w:val="00574E91"/>
    <w:rsid w:val="005751FD"/>
    <w:rsid w:val="00575646"/>
    <w:rsid w:val="00575B38"/>
    <w:rsid w:val="00575B3F"/>
    <w:rsid w:val="00575B71"/>
    <w:rsid w:val="00575E36"/>
    <w:rsid w:val="00576176"/>
    <w:rsid w:val="005761FC"/>
    <w:rsid w:val="0057625E"/>
    <w:rsid w:val="005768D1"/>
    <w:rsid w:val="005775DF"/>
    <w:rsid w:val="00577A79"/>
    <w:rsid w:val="00577DD7"/>
    <w:rsid w:val="00577FB3"/>
    <w:rsid w:val="00580071"/>
    <w:rsid w:val="0058017A"/>
    <w:rsid w:val="00580D9F"/>
    <w:rsid w:val="00580EBD"/>
    <w:rsid w:val="005818E9"/>
    <w:rsid w:val="00581D3C"/>
    <w:rsid w:val="00581E6F"/>
    <w:rsid w:val="00582731"/>
    <w:rsid w:val="005827F2"/>
    <w:rsid w:val="00582CA7"/>
    <w:rsid w:val="00584061"/>
    <w:rsid w:val="005840DF"/>
    <w:rsid w:val="005842D8"/>
    <w:rsid w:val="0058536F"/>
    <w:rsid w:val="005856EE"/>
    <w:rsid w:val="005857D7"/>
    <w:rsid w:val="005859BF"/>
    <w:rsid w:val="00585B93"/>
    <w:rsid w:val="00585BB3"/>
    <w:rsid w:val="0058634F"/>
    <w:rsid w:val="00586919"/>
    <w:rsid w:val="00586F8F"/>
    <w:rsid w:val="0058777E"/>
    <w:rsid w:val="00587DFD"/>
    <w:rsid w:val="005906F2"/>
    <w:rsid w:val="00590893"/>
    <w:rsid w:val="00590A88"/>
    <w:rsid w:val="00590C59"/>
    <w:rsid w:val="00591746"/>
    <w:rsid w:val="005918CE"/>
    <w:rsid w:val="005923BD"/>
    <w:rsid w:val="0059278C"/>
    <w:rsid w:val="00592E12"/>
    <w:rsid w:val="00593465"/>
    <w:rsid w:val="0059347A"/>
    <w:rsid w:val="00593604"/>
    <w:rsid w:val="00593676"/>
    <w:rsid w:val="00593765"/>
    <w:rsid w:val="00593E1D"/>
    <w:rsid w:val="005944D3"/>
    <w:rsid w:val="00594A7D"/>
    <w:rsid w:val="005956EF"/>
    <w:rsid w:val="00595D41"/>
    <w:rsid w:val="00595DDA"/>
    <w:rsid w:val="00596540"/>
    <w:rsid w:val="0059685C"/>
    <w:rsid w:val="00596BB3"/>
    <w:rsid w:val="00597704"/>
    <w:rsid w:val="005A01B9"/>
    <w:rsid w:val="005A1304"/>
    <w:rsid w:val="005A15B7"/>
    <w:rsid w:val="005A1CCB"/>
    <w:rsid w:val="005A2BF0"/>
    <w:rsid w:val="005A48E2"/>
    <w:rsid w:val="005A4EE0"/>
    <w:rsid w:val="005A58F6"/>
    <w:rsid w:val="005A5916"/>
    <w:rsid w:val="005A6233"/>
    <w:rsid w:val="005A6352"/>
    <w:rsid w:val="005A67DE"/>
    <w:rsid w:val="005A6FFF"/>
    <w:rsid w:val="005A72B0"/>
    <w:rsid w:val="005A7B07"/>
    <w:rsid w:val="005B0924"/>
    <w:rsid w:val="005B0A42"/>
    <w:rsid w:val="005B1104"/>
    <w:rsid w:val="005B1487"/>
    <w:rsid w:val="005B1B95"/>
    <w:rsid w:val="005B2100"/>
    <w:rsid w:val="005B2253"/>
    <w:rsid w:val="005B3774"/>
    <w:rsid w:val="005B3C7F"/>
    <w:rsid w:val="005B454E"/>
    <w:rsid w:val="005B4A5A"/>
    <w:rsid w:val="005B5433"/>
    <w:rsid w:val="005B6087"/>
    <w:rsid w:val="005B6C66"/>
    <w:rsid w:val="005B7177"/>
    <w:rsid w:val="005B7E0D"/>
    <w:rsid w:val="005C13ED"/>
    <w:rsid w:val="005C16E9"/>
    <w:rsid w:val="005C215A"/>
    <w:rsid w:val="005C2406"/>
    <w:rsid w:val="005C28C5"/>
    <w:rsid w:val="005C297B"/>
    <w:rsid w:val="005C2DBA"/>
    <w:rsid w:val="005C2E30"/>
    <w:rsid w:val="005C3189"/>
    <w:rsid w:val="005C3751"/>
    <w:rsid w:val="005C3E08"/>
    <w:rsid w:val="005C4167"/>
    <w:rsid w:val="005C44DB"/>
    <w:rsid w:val="005C4AF9"/>
    <w:rsid w:val="005C4B6F"/>
    <w:rsid w:val="005C514B"/>
    <w:rsid w:val="005C5925"/>
    <w:rsid w:val="005C5A59"/>
    <w:rsid w:val="005C7487"/>
    <w:rsid w:val="005C7C64"/>
    <w:rsid w:val="005C7CD7"/>
    <w:rsid w:val="005C7DF1"/>
    <w:rsid w:val="005D0114"/>
    <w:rsid w:val="005D115B"/>
    <w:rsid w:val="005D1B78"/>
    <w:rsid w:val="005D2683"/>
    <w:rsid w:val="005D26E9"/>
    <w:rsid w:val="005D29B3"/>
    <w:rsid w:val="005D2BB2"/>
    <w:rsid w:val="005D3399"/>
    <w:rsid w:val="005D3472"/>
    <w:rsid w:val="005D366E"/>
    <w:rsid w:val="005D36D1"/>
    <w:rsid w:val="005D3A77"/>
    <w:rsid w:val="005D3D17"/>
    <w:rsid w:val="005D3FF6"/>
    <w:rsid w:val="005D425A"/>
    <w:rsid w:val="005D4627"/>
    <w:rsid w:val="005D47C0"/>
    <w:rsid w:val="005D4E43"/>
    <w:rsid w:val="005D55EE"/>
    <w:rsid w:val="005D5708"/>
    <w:rsid w:val="005D57CC"/>
    <w:rsid w:val="005D5B92"/>
    <w:rsid w:val="005D621B"/>
    <w:rsid w:val="005D6436"/>
    <w:rsid w:val="005D712D"/>
    <w:rsid w:val="005D7295"/>
    <w:rsid w:val="005D72ED"/>
    <w:rsid w:val="005D7320"/>
    <w:rsid w:val="005D7959"/>
    <w:rsid w:val="005D7B5B"/>
    <w:rsid w:val="005D7F5B"/>
    <w:rsid w:val="005E01B1"/>
    <w:rsid w:val="005E077A"/>
    <w:rsid w:val="005E0880"/>
    <w:rsid w:val="005E0ECD"/>
    <w:rsid w:val="005E14CB"/>
    <w:rsid w:val="005E153C"/>
    <w:rsid w:val="005E1A2B"/>
    <w:rsid w:val="005E2420"/>
    <w:rsid w:val="005E247E"/>
    <w:rsid w:val="005E297B"/>
    <w:rsid w:val="005E3420"/>
    <w:rsid w:val="005E3659"/>
    <w:rsid w:val="005E509C"/>
    <w:rsid w:val="005E5186"/>
    <w:rsid w:val="005E5ADC"/>
    <w:rsid w:val="005E647B"/>
    <w:rsid w:val="005E68EE"/>
    <w:rsid w:val="005E6C27"/>
    <w:rsid w:val="005E73F3"/>
    <w:rsid w:val="005E7428"/>
    <w:rsid w:val="005E749D"/>
    <w:rsid w:val="005E76C8"/>
    <w:rsid w:val="005E7A73"/>
    <w:rsid w:val="005E7D37"/>
    <w:rsid w:val="005E7FE0"/>
    <w:rsid w:val="005F0193"/>
    <w:rsid w:val="005F02CC"/>
    <w:rsid w:val="005F02FC"/>
    <w:rsid w:val="005F0377"/>
    <w:rsid w:val="005F05F9"/>
    <w:rsid w:val="005F0690"/>
    <w:rsid w:val="005F0CB0"/>
    <w:rsid w:val="005F0E17"/>
    <w:rsid w:val="005F116E"/>
    <w:rsid w:val="005F18E3"/>
    <w:rsid w:val="005F2416"/>
    <w:rsid w:val="005F289F"/>
    <w:rsid w:val="005F345C"/>
    <w:rsid w:val="005F3845"/>
    <w:rsid w:val="005F391F"/>
    <w:rsid w:val="005F3A43"/>
    <w:rsid w:val="005F3D67"/>
    <w:rsid w:val="005F3F1A"/>
    <w:rsid w:val="005F4464"/>
    <w:rsid w:val="005F4736"/>
    <w:rsid w:val="005F47BE"/>
    <w:rsid w:val="005F48DA"/>
    <w:rsid w:val="005F4FB0"/>
    <w:rsid w:val="005F4FE3"/>
    <w:rsid w:val="005F56A8"/>
    <w:rsid w:val="005F58E5"/>
    <w:rsid w:val="005F5AF1"/>
    <w:rsid w:val="005F6136"/>
    <w:rsid w:val="005F6248"/>
    <w:rsid w:val="005F648B"/>
    <w:rsid w:val="005F6AFC"/>
    <w:rsid w:val="005F71FA"/>
    <w:rsid w:val="00601134"/>
    <w:rsid w:val="00601BAB"/>
    <w:rsid w:val="00601E0E"/>
    <w:rsid w:val="00602621"/>
    <w:rsid w:val="006030CF"/>
    <w:rsid w:val="0060420F"/>
    <w:rsid w:val="00604265"/>
    <w:rsid w:val="006048CC"/>
    <w:rsid w:val="006048ED"/>
    <w:rsid w:val="00605100"/>
    <w:rsid w:val="006065D7"/>
    <w:rsid w:val="006065EF"/>
    <w:rsid w:val="00606B7F"/>
    <w:rsid w:val="006071AA"/>
    <w:rsid w:val="00607276"/>
    <w:rsid w:val="00607646"/>
    <w:rsid w:val="00607CB2"/>
    <w:rsid w:val="00610E78"/>
    <w:rsid w:val="00611078"/>
    <w:rsid w:val="00611996"/>
    <w:rsid w:val="006125C3"/>
    <w:rsid w:val="00612702"/>
    <w:rsid w:val="006129FD"/>
    <w:rsid w:val="00612BA6"/>
    <w:rsid w:val="00612DA1"/>
    <w:rsid w:val="00613251"/>
    <w:rsid w:val="00613B59"/>
    <w:rsid w:val="00613C74"/>
    <w:rsid w:val="006142A1"/>
    <w:rsid w:val="00614787"/>
    <w:rsid w:val="00614A63"/>
    <w:rsid w:val="00614C53"/>
    <w:rsid w:val="00615D1C"/>
    <w:rsid w:val="00616943"/>
    <w:rsid w:val="00616BE9"/>
    <w:rsid w:val="00616C21"/>
    <w:rsid w:val="00616C4D"/>
    <w:rsid w:val="00617280"/>
    <w:rsid w:val="00617713"/>
    <w:rsid w:val="00617742"/>
    <w:rsid w:val="00617AAC"/>
    <w:rsid w:val="0062034C"/>
    <w:rsid w:val="00620468"/>
    <w:rsid w:val="006210E3"/>
    <w:rsid w:val="006211D1"/>
    <w:rsid w:val="00621382"/>
    <w:rsid w:val="00621980"/>
    <w:rsid w:val="00621A66"/>
    <w:rsid w:val="00621BCC"/>
    <w:rsid w:val="00622136"/>
    <w:rsid w:val="006223A2"/>
    <w:rsid w:val="0062357A"/>
    <w:rsid w:val="006236B5"/>
    <w:rsid w:val="00623E4C"/>
    <w:rsid w:val="0062466D"/>
    <w:rsid w:val="00624BA6"/>
    <w:rsid w:val="00624E89"/>
    <w:rsid w:val="006253B7"/>
    <w:rsid w:val="006254D7"/>
    <w:rsid w:val="0062575E"/>
    <w:rsid w:val="00627996"/>
    <w:rsid w:val="00627EBF"/>
    <w:rsid w:val="00630635"/>
    <w:rsid w:val="006308F3"/>
    <w:rsid w:val="00630C7B"/>
    <w:rsid w:val="006311DF"/>
    <w:rsid w:val="0063195F"/>
    <w:rsid w:val="00631BC6"/>
    <w:rsid w:val="00631E6A"/>
    <w:rsid w:val="006320A3"/>
    <w:rsid w:val="006320DE"/>
    <w:rsid w:val="006324A0"/>
    <w:rsid w:val="00632794"/>
    <w:rsid w:val="006327E1"/>
    <w:rsid w:val="00632FBA"/>
    <w:rsid w:val="006333ED"/>
    <w:rsid w:val="00633449"/>
    <w:rsid w:val="00633757"/>
    <w:rsid w:val="00633962"/>
    <w:rsid w:val="00633A9D"/>
    <w:rsid w:val="0063463E"/>
    <w:rsid w:val="006352EC"/>
    <w:rsid w:val="00635692"/>
    <w:rsid w:val="00636038"/>
    <w:rsid w:val="006366EB"/>
    <w:rsid w:val="006372D1"/>
    <w:rsid w:val="00637AB4"/>
    <w:rsid w:val="00637F8D"/>
    <w:rsid w:val="00640240"/>
    <w:rsid w:val="0064051E"/>
    <w:rsid w:val="00640EB2"/>
    <w:rsid w:val="00640F6C"/>
    <w:rsid w:val="00641505"/>
    <w:rsid w:val="00641872"/>
    <w:rsid w:val="00641BD0"/>
    <w:rsid w:val="00641C11"/>
    <w:rsid w:val="00641C9A"/>
    <w:rsid w:val="00641CC6"/>
    <w:rsid w:val="00641FA0"/>
    <w:rsid w:val="00642F7B"/>
    <w:rsid w:val="006430DD"/>
    <w:rsid w:val="00643753"/>
    <w:rsid w:val="00643F71"/>
    <w:rsid w:val="0064504B"/>
    <w:rsid w:val="006456C3"/>
    <w:rsid w:val="00645FE6"/>
    <w:rsid w:val="0064626A"/>
    <w:rsid w:val="00646AED"/>
    <w:rsid w:val="00646CA9"/>
    <w:rsid w:val="00646F97"/>
    <w:rsid w:val="0064725B"/>
    <w:rsid w:val="006473C1"/>
    <w:rsid w:val="00647416"/>
    <w:rsid w:val="00647E3F"/>
    <w:rsid w:val="0065050E"/>
    <w:rsid w:val="00650A5F"/>
    <w:rsid w:val="00651669"/>
    <w:rsid w:val="00651B94"/>
    <w:rsid w:val="00651FCE"/>
    <w:rsid w:val="006522E1"/>
    <w:rsid w:val="006526E6"/>
    <w:rsid w:val="00652C77"/>
    <w:rsid w:val="00652E58"/>
    <w:rsid w:val="00653313"/>
    <w:rsid w:val="0065363A"/>
    <w:rsid w:val="00653A1F"/>
    <w:rsid w:val="00653C15"/>
    <w:rsid w:val="006544CF"/>
    <w:rsid w:val="006544D1"/>
    <w:rsid w:val="0065475D"/>
    <w:rsid w:val="00654C2B"/>
    <w:rsid w:val="00655797"/>
    <w:rsid w:val="006564B9"/>
    <w:rsid w:val="00656C84"/>
    <w:rsid w:val="00656E0F"/>
    <w:rsid w:val="00656EE9"/>
    <w:rsid w:val="006570FC"/>
    <w:rsid w:val="00657439"/>
    <w:rsid w:val="006574B0"/>
    <w:rsid w:val="00660262"/>
    <w:rsid w:val="00660400"/>
    <w:rsid w:val="00660498"/>
    <w:rsid w:val="00660D6E"/>
    <w:rsid w:val="00660E96"/>
    <w:rsid w:val="00661206"/>
    <w:rsid w:val="006618E6"/>
    <w:rsid w:val="006618FD"/>
    <w:rsid w:val="00661AAD"/>
    <w:rsid w:val="00662E48"/>
    <w:rsid w:val="00664516"/>
    <w:rsid w:val="006647F6"/>
    <w:rsid w:val="00664F32"/>
    <w:rsid w:val="00664F6F"/>
    <w:rsid w:val="00665F9C"/>
    <w:rsid w:val="00666284"/>
    <w:rsid w:val="00666467"/>
    <w:rsid w:val="00666860"/>
    <w:rsid w:val="00666DD0"/>
    <w:rsid w:val="00667638"/>
    <w:rsid w:val="0066789B"/>
    <w:rsid w:val="00667CD0"/>
    <w:rsid w:val="00670118"/>
    <w:rsid w:val="0067015A"/>
    <w:rsid w:val="00670AC7"/>
    <w:rsid w:val="00670D97"/>
    <w:rsid w:val="00670FAE"/>
    <w:rsid w:val="00671280"/>
    <w:rsid w:val="00671998"/>
    <w:rsid w:val="00671AC6"/>
    <w:rsid w:val="00672792"/>
    <w:rsid w:val="0067296E"/>
    <w:rsid w:val="006735FD"/>
    <w:rsid w:val="00673674"/>
    <w:rsid w:val="006748EE"/>
    <w:rsid w:val="00674AF5"/>
    <w:rsid w:val="006750CD"/>
    <w:rsid w:val="006759F6"/>
    <w:rsid w:val="00675E77"/>
    <w:rsid w:val="006767A4"/>
    <w:rsid w:val="00676D33"/>
    <w:rsid w:val="00677AB3"/>
    <w:rsid w:val="00677C6C"/>
    <w:rsid w:val="00677C7B"/>
    <w:rsid w:val="006800F5"/>
    <w:rsid w:val="006801D1"/>
    <w:rsid w:val="00680547"/>
    <w:rsid w:val="00680887"/>
    <w:rsid w:val="00680A95"/>
    <w:rsid w:val="00681660"/>
    <w:rsid w:val="0068174E"/>
    <w:rsid w:val="0068175B"/>
    <w:rsid w:val="00682698"/>
    <w:rsid w:val="00682B16"/>
    <w:rsid w:val="00682EE4"/>
    <w:rsid w:val="0068333B"/>
    <w:rsid w:val="0068447C"/>
    <w:rsid w:val="00684673"/>
    <w:rsid w:val="00684693"/>
    <w:rsid w:val="00684A82"/>
    <w:rsid w:val="00684C95"/>
    <w:rsid w:val="00684DBC"/>
    <w:rsid w:val="00685233"/>
    <w:rsid w:val="006855FC"/>
    <w:rsid w:val="00685A09"/>
    <w:rsid w:val="00685B48"/>
    <w:rsid w:val="006868CB"/>
    <w:rsid w:val="00686FFE"/>
    <w:rsid w:val="00687749"/>
    <w:rsid w:val="00687A2B"/>
    <w:rsid w:val="00687BCC"/>
    <w:rsid w:val="006903FA"/>
    <w:rsid w:val="00691276"/>
    <w:rsid w:val="00691670"/>
    <w:rsid w:val="00691B51"/>
    <w:rsid w:val="00691D6C"/>
    <w:rsid w:val="00692C58"/>
    <w:rsid w:val="00692D74"/>
    <w:rsid w:val="006932B2"/>
    <w:rsid w:val="00693AC0"/>
    <w:rsid w:val="00693C2C"/>
    <w:rsid w:val="006943BE"/>
    <w:rsid w:val="006946F4"/>
    <w:rsid w:val="00694725"/>
    <w:rsid w:val="00695220"/>
    <w:rsid w:val="00695744"/>
    <w:rsid w:val="00695D53"/>
    <w:rsid w:val="00695E7D"/>
    <w:rsid w:val="006A055C"/>
    <w:rsid w:val="006A0F54"/>
    <w:rsid w:val="006A1E31"/>
    <w:rsid w:val="006A2044"/>
    <w:rsid w:val="006A2608"/>
    <w:rsid w:val="006A27F1"/>
    <w:rsid w:val="006A2CDD"/>
    <w:rsid w:val="006A3015"/>
    <w:rsid w:val="006A3300"/>
    <w:rsid w:val="006A365C"/>
    <w:rsid w:val="006A3B67"/>
    <w:rsid w:val="006A525B"/>
    <w:rsid w:val="006A6268"/>
    <w:rsid w:val="006A6BE2"/>
    <w:rsid w:val="006A6D89"/>
    <w:rsid w:val="006A741D"/>
    <w:rsid w:val="006A7831"/>
    <w:rsid w:val="006B0BA2"/>
    <w:rsid w:val="006B14CF"/>
    <w:rsid w:val="006B186A"/>
    <w:rsid w:val="006B1955"/>
    <w:rsid w:val="006B19E8"/>
    <w:rsid w:val="006B22BE"/>
    <w:rsid w:val="006B284E"/>
    <w:rsid w:val="006B2AC3"/>
    <w:rsid w:val="006B2EA6"/>
    <w:rsid w:val="006B3342"/>
    <w:rsid w:val="006B3350"/>
    <w:rsid w:val="006B422A"/>
    <w:rsid w:val="006B48B4"/>
    <w:rsid w:val="006B4950"/>
    <w:rsid w:val="006B4B8B"/>
    <w:rsid w:val="006B5162"/>
    <w:rsid w:val="006B519B"/>
    <w:rsid w:val="006B532F"/>
    <w:rsid w:val="006B5CDA"/>
    <w:rsid w:val="006B620E"/>
    <w:rsid w:val="006B7014"/>
    <w:rsid w:val="006B72AB"/>
    <w:rsid w:val="006B74D5"/>
    <w:rsid w:val="006B78CE"/>
    <w:rsid w:val="006B79AD"/>
    <w:rsid w:val="006B7D8D"/>
    <w:rsid w:val="006B7EFF"/>
    <w:rsid w:val="006C02F6"/>
    <w:rsid w:val="006C030D"/>
    <w:rsid w:val="006C08D3"/>
    <w:rsid w:val="006C1708"/>
    <w:rsid w:val="006C1EE0"/>
    <w:rsid w:val="006C265F"/>
    <w:rsid w:val="006C2C06"/>
    <w:rsid w:val="006C2C22"/>
    <w:rsid w:val="006C325B"/>
    <w:rsid w:val="006C332F"/>
    <w:rsid w:val="006C35A3"/>
    <w:rsid w:val="006C3D19"/>
    <w:rsid w:val="006C447B"/>
    <w:rsid w:val="006C4884"/>
    <w:rsid w:val="006C49D6"/>
    <w:rsid w:val="006C4A02"/>
    <w:rsid w:val="006C4AD9"/>
    <w:rsid w:val="006C4B38"/>
    <w:rsid w:val="006C522B"/>
    <w:rsid w:val="006C538E"/>
    <w:rsid w:val="006C552F"/>
    <w:rsid w:val="006C5B3C"/>
    <w:rsid w:val="006C6075"/>
    <w:rsid w:val="006C6545"/>
    <w:rsid w:val="006C6AA6"/>
    <w:rsid w:val="006C74C7"/>
    <w:rsid w:val="006C77B3"/>
    <w:rsid w:val="006C785B"/>
    <w:rsid w:val="006C7AAC"/>
    <w:rsid w:val="006D05CF"/>
    <w:rsid w:val="006D0757"/>
    <w:rsid w:val="006D07E0"/>
    <w:rsid w:val="006D146B"/>
    <w:rsid w:val="006D1560"/>
    <w:rsid w:val="006D1CE1"/>
    <w:rsid w:val="006D1DFE"/>
    <w:rsid w:val="006D1F6D"/>
    <w:rsid w:val="006D2C81"/>
    <w:rsid w:val="006D330C"/>
    <w:rsid w:val="006D3568"/>
    <w:rsid w:val="006D3AEF"/>
    <w:rsid w:val="006D3BBD"/>
    <w:rsid w:val="006D3DFF"/>
    <w:rsid w:val="006D40B5"/>
    <w:rsid w:val="006D4909"/>
    <w:rsid w:val="006D4DB1"/>
    <w:rsid w:val="006D4EC6"/>
    <w:rsid w:val="006D5065"/>
    <w:rsid w:val="006D5810"/>
    <w:rsid w:val="006D5E28"/>
    <w:rsid w:val="006D66D2"/>
    <w:rsid w:val="006D6824"/>
    <w:rsid w:val="006D6C91"/>
    <w:rsid w:val="006D6D35"/>
    <w:rsid w:val="006D756E"/>
    <w:rsid w:val="006D7B33"/>
    <w:rsid w:val="006D7EE2"/>
    <w:rsid w:val="006E0A8E"/>
    <w:rsid w:val="006E0B9D"/>
    <w:rsid w:val="006E0EA5"/>
    <w:rsid w:val="006E1829"/>
    <w:rsid w:val="006E2568"/>
    <w:rsid w:val="006E272E"/>
    <w:rsid w:val="006E2DAA"/>
    <w:rsid w:val="006E2DC7"/>
    <w:rsid w:val="006E2F11"/>
    <w:rsid w:val="006E40AD"/>
    <w:rsid w:val="006E4A26"/>
    <w:rsid w:val="006E4AD6"/>
    <w:rsid w:val="006E515C"/>
    <w:rsid w:val="006E527F"/>
    <w:rsid w:val="006E5ACA"/>
    <w:rsid w:val="006E5C6F"/>
    <w:rsid w:val="006E5FB1"/>
    <w:rsid w:val="006E6311"/>
    <w:rsid w:val="006E6700"/>
    <w:rsid w:val="006E6AFE"/>
    <w:rsid w:val="006E6CFC"/>
    <w:rsid w:val="006E6E53"/>
    <w:rsid w:val="006E7F56"/>
    <w:rsid w:val="006F00A3"/>
    <w:rsid w:val="006F0538"/>
    <w:rsid w:val="006F0920"/>
    <w:rsid w:val="006F0AD0"/>
    <w:rsid w:val="006F2595"/>
    <w:rsid w:val="006F2661"/>
    <w:rsid w:val="006F2B1C"/>
    <w:rsid w:val="006F3077"/>
    <w:rsid w:val="006F3FA1"/>
    <w:rsid w:val="006F3FA7"/>
    <w:rsid w:val="006F43DA"/>
    <w:rsid w:val="006F4BDC"/>
    <w:rsid w:val="006F4F40"/>
    <w:rsid w:val="006F5278"/>
    <w:rsid w:val="006F53F0"/>
    <w:rsid w:val="006F5D35"/>
    <w:rsid w:val="006F6520"/>
    <w:rsid w:val="006F668A"/>
    <w:rsid w:val="006F6A39"/>
    <w:rsid w:val="006F6BDC"/>
    <w:rsid w:val="006F7068"/>
    <w:rsid w:val="006F742B"/>
    <w:rsid w:val="006F7778"/>
    <w:rsid w:val="006F7D2A"/>
    <w:rsid w:val="00700158"/>
    <w:rsid w:val="00701328"/>
    <w:rsid w:val="0070242A"/>
    <w:rsid w:val="00702769"/>
    <w:rsid w:val="00702F8D"/>
    <w:rsid w:val="0070372F"/>
    <w:rsid w:val="00703B4C"/>
    <w:rsid w:val="00703E9F"/>
    <w:rsid w:val="00704102"/>
    <w:rsid w:val="00704185"/>
    <w:rsid w:val="00704742"/>
    <w:rsid w:val="007049BF"/>
    <w:rsid w:val="00704A6C"/>
    <w:rsid w:val="00705174"/>
    <w:rsid w:val="007052C1"/>
    <w:rsid w:val="00705615"/>
    <w:rsid w:val="0070592A"/>
    <w:rsid w:val="00706170"/>
    <w:rsid w:val="00706282"/>
    <w:rsid w:val="0070767B"/>
    <w:rsid w:val="0070796E"/>
    <w:rsid w:val="00707B5F"/>
    <w:rsid w:val="00710792"/>
    <w:rsid w:val="00710B90"/>
    <w:rsid w:val="00711080"/>
    <w:rsid w:val="00711810"/>
    <w:rsid w:val="00712115"/>
    <w:rsid w:val="007122CA"/>
    <w:rsid w:val="007122D9"/>
    <w:rsid w:val="007123AC"/>
    <w:rsid w:val="007127C2"/>
    <w:rsid w:val="00712B6A"/>
    <w:rsid w:val="00713779"/>
    <w:rsid w:val="007139B7"/>
    <w:rsid w:val="007143F8"/>
    <w:rsid w:val="00714A5D"/>
    <w:rsid w:val="00714CD9"/>
    <w:rsid w:val="00714EA7"/>
    <w:rsid w:val="00715DE2"/>
    <w:rsid w:val="00715EF5"/>
    <w:rsid w:val="007167B1"/>
    <w:rsid w:val="00716D6A"/>
    <w:rsid w:val="007172FB"/>
    <w:rsid w:val="00717438"/>
    <w:rsid w:val="00717705"/>
    <w:rsid w:val="0071786B"/>
    <w:rsid w:val="007207CC"/>
    <w:rsid w:val="00720969"/>
    <w:rsid w:val="00721883"/>
    <w:rsid w:val="007218FC"/>
    <w:rsid w:val="0072289F"/>
    <w:rsid w:val="00722A20"/>
    <w:rsid w:val="0072301C"/>
    <w:rsid w:val="00723D91"/>
    <w:rsid w:val="007248E5"/>
    <w:rsid w:val="00724C9A"/>
    <w:rsid w:val="0072587E"/>
    <w:rsid w:val="0072592D"/>
    <w:rsid w:val="00725A53"/>
    <w:rsid w:val="00725B83"/>
    <w:rsid w:val="00725CC4"/>
    <w:rsid w:val="00725E87"/>
    <w:rsid w:val="00726403"/>
    <w:rsid w:val="00726E50"/>
    <w:rsid w:val="00726FD8"/>
    <w:rsid w:val="007277BC"/>
    <w:rsid w:val="00730107"/>
    <w:rsid w:val="00730531"/>
    <w:rsid w:val="0073078E"/>
    <w:rsid w:val="00730EBF"/>
    <w:rsid w:val="007310BF"/>
    <w:rsid w:val="007319BE"/>
    <w:rsid w:val="007327A5"/>
    <w:rsid w:val="0073283E"/>
    <w:rsid w:val="00732C33"/>
    <w:rsid w:val="00733135"/>
    <w:rsid w:val="0073359C"/>
    <w:rsid w:val="007335AF"/>
    <w:rsid w:val="007342F6"/>
    <w:rsid w:val="0073456C"/>
    <w:rsid w:val="00734DC1"/>
    <w:rsid w:val="00734EEE"/>
    <w:rsid w:val="007367AD"/>
    <w:rsid w:val="00736B6F"/>
    <w:rsid w:val="00736BE6"/>
    <w:rsid w:val="00736F30"/>
    <w:rsid w:val="00737580"/>
    <w:rsid w:val="00737D06"/>
    <w:rsid w:val="007403F9"/>
    <w:rsid w:val="0074064C"/>
    <w:rsid w:val="0074067C"/>
    <w:rsid w:val="0074072F"/>
    <w:rsid w:val="00740C34"/>
    <w:rsid w:val="00740CF9"/>
    <w:rsid w:val="007411BF"/>
    <w:rsid w:val="007421C8"/>
    <w:rsid w:val="007430D7"/>
    <w:rsid w:val="00743755"/>
    <w:rsid w:val="007437FB"/>
    <w:rsid w:val="007438E4"/>
    <w:rsid w:val="007449BF"/>
    <w:rsid w:val="00744A5D"/>
    <w:rsid w:val="00744CED"/>
    <w:rsid w:val="0074503E"/>
    <w:rsid w:val="0074606B"/>
    <w:rsid w:val="0074624C"/>
    <w:rsid w:val="0074669A"/>
    <w:rsid w:val="007470A2"/>
    <w:rsid w:val="007471A5"/>
    <w:rsid w:val="007477C4"/>
    <w:rsid w:val="00747C76"/>
    <w:rsid w:val="00750265"/>
    <w:rsid w:val="00752076"/>
    <w:rsid w:val="00752CC6"/>
    <w:rsid w:val="00753291"/>
    <w:rsid w:val="00753641"/>
    <w:rsid w:val="0075393F"/>
    <w:rsid w:val="00753A76"/>
    <w:rsid w:val="00753ABC"/>
    <w:rsid w:val="0075466D"/>
    <w:rsid w:val="00754DDF"/>
    <w:rsid w:val="00754E5A"/>
    <w:rsid w:val="0075514D"/>
    <w:rsid w:val="007557EB"/>
    <w:rsid w:val="0075598B"/>
    <w:rsid w:val="00756173"/>
    <w:rsid w:val="00756721"/>
    <w:rsid w:val="00756CF6"/>
    <w:rsid w:val="00756FA2"/>
    <w:rsid w:val="00757268"/>
    <w:rsid w:val="0075734B"/>
    <w:rsid w:val="0075781D"/>
    <w:rsid w:val="00757CA2"/>
    <w:rsid w:val="007601A0"/>
    <w:rsid w:val="007604C4"/>
    <w:rsid w:val="007604FE"/>
    <w:rsid w:val="00761053"/>
    <w:rsid w:val="007616A5"/>
    <w:rsid w:val="007618BB"/>
    <w:rsid w:val="00761ABF"/>
    <w:rsid w:val="00761C8E"/>
    <w:rsid w:val="00762E3C"/>
    <w:rsid w:val="00763086"/>
    <w:rsid w:val="00763210"/>
    <w:rsid w:val="00763AE2"/>
    <w:rsid w:val="00763EBC"/>
    <w:rsid w:val="00764019"/>
    <w:rsid w:val="007642D3"/>
    <w:rsid w:val="00765199"/>
    <w:rsid w:val="0076569E"/>
    <w:rsid w:val="00765AF1"/>
    <w:rsid w:val="00765CB0"/>
    <w:rsid w:val="00765D3B"/>
    <w:rsid w:val="00765F4D"/>
    <w:rsid w:val="0076629B"/>
    <w:rsid w:val="00766456"/>
    <w:rsid w:val="0076666F"/>
    <w:rsid w:val="00766A21"/>
    <w:rsid w:val="00766CE8"/>
    <w:rsid w:val="00766D30"/>
    <w:rsid w:val="00770279"/>
    <w:rsid w:val="00770AC3"/>
    <w:rsid w:val="00770B78"/>
    <w:rsid w:val="00770EB6"/>
    <w:rsid w:val="00771421"/>
    <w:rsid w:val="0077185E"/>
    <w:rsid w:val="00771E3E"/>
    <w:rsid w:val="00772485"/>
    <w:rsid w:val="00772756"/>
    <w:rsid w:val="007728EA"/>
    <w:rsid w:val="00772A5D"/>
    <w:rsid w:val="00773AAA"/>
    <w:rsid w:val="007741F7"/>
    <w:rsid w:val="00774217"/>
    <w:rsid w:val="00774722"/>
    <w:rsid w:val="00774C6B"/>
    <w:rsid w:val="00775069"/>
    <w:rsid w:val="007753F4"/>
    <w:rsid w:val="007754E4"/>
    <w:rsid w:val="0077576B"/>
    <w:rsid w:val="00775B57"/>
    <w:rsid w:val="00775CCF"/>
    <w:rsid w:val="00776187"/>
    <w:rsid w:val="00776635"/>
    <w:rsid w:val="00776724"/>
    <w:rsid w:val="00776743"/>
    <w:rsid w:val="00776B7C"/>
    <w:rsid w:val="00776CB1"/>
    <w:rsid w:val="00776F47"/>
    <w:rsid w:val="00777579"/>
    <w:rsid w:val="00777CDB"/>
    <w:rsid w:val="00780703"/>
    <w:rsid w:val="007807B1"/>
    <w:rsid w:val="007808BD"/>
    <w:rsid w:val="007808E2"/>
    <w:rsid w:val="00780B1E"/>
    <w:rsid w:val="00780EB7"/>
    <w:rsid w:val="0078210C"/>
    <w:rsid w:val="00782577"/>
    <w:rsid w:val="0078264B"/>
    <w:rsid w:val="00782991"/>
    <w:rsid w:val="00783AB2"/>
    <w:rsid w:val="00783B96"/>
    <w:rsid w:val="00784BA5"/>
    <w:rsid w:val="00784F49"/>
    <w:rsid w:val="00785B3D"/>
    <w:rsid w:val="00785B5E"/>
    <w:rsid w:val="00785EDB"/>
    <w:rsid w:val="00786253"/>
    <w:rsid w:val="007864FB"/>
    <w:rsid w:val="0078654C"/>
    <w:rsid w:val="00786898"/>
    <w:rsid w:val="007871B4"/>
    <w:rsid w:val="007874CC"/>
    <w:rsid w:val="007875C4"/>
    <w:rsid w:val="00787AEF"/>
    <w:rsid w:val="007900F2"/>
    <w:rsid w:val="007901D2"/>
    <w:rsid w:val="0079022C"/>
    <w:rsid w:val="00791947"/>
    <w:rsid w:val="0079254D"/>
    <w:rsid w:val="007928C1"/>
    <w:rsid w:val="0079290E"/>
    <w:rsid w:val="00792974"/>
    <w:rsid w:val="00792C4D"/>
    <w:rsid w:val="00793063"/>
    <w:rsid w:val="00793841"/>
    <w:rsid w:val="00793E1B"/>
    <w:rsid w:val="00793E83"/>
    <w:rsid w:val="00793FEA"/>
    <w:rsid w:val="0079422D"/>
    <w:rsid w:val="00794CA5"/>
    <w:rsid w:val="00794F8D"/>
    <w:rsid w:val="00795CE2"/>
    <w:rsid w:val="00796097"/>
    <w:rsid w:val="007963E5"/>
    <w:rsid w:val="00796ACD"/>
    <w:rsid w:val="007973FC"/>
    <w:rsid w:val="007975CE"/>
    <w:rsid w:val="00797607"/>
    <w:rsid w:val="007979AF"/>
    <w:rsid w:val="00797CC9"/>
    <w:rsid w:val="007A00A0"/>
    <w:rsid w:val="007A012F"/>
    <w:rsid w:val="007A09DC"/>
    <w:rsid w:val="007A0F6A"/>
    <w:rsid w:val="007A1047"/>
    <w:rsid w:val="007A11E4"/>
    <w:rsid w:val="007A16C8"/>
    <w:rsid w:val="007A16D7"/>
    <w:rsid w:val="007A16DE"/>
    <w:rsid w:val="007A1DB3"/>
    <w:rsid w:val="007A1F84"/>
    <w:rsid w:val="007A20CC"/>
    <w:rsid w:val="007A210D"/>
    <w:rsid w:val="007A2AD4"/>
    <w:rsid w:val="007A332E"/>
    <w:rsid w:val="007A3724"/>
    <w:rsid w:val="007A3B68"/>
    <w:rsid w:val="007A4021"/>
    <w:rsid w:val="007A5120"/>
    <w:rsid w:val="007A5214"/>
    <w:rsid w:val="007A6170"/>
    <w:rsid w:val="007A67ED"/>
    <w:rsid w:val="007A6970"/>
    <w:rsid w:val="007A7088"/>
    <w:rsid w:val="007A70B1"/>
    <w:rsid w:val="007A72A4"/>
    <w:rsid w:val="007A7A5E"/>
    <w:rsid w:val="007A7BB8"/>
    <w:rsid w:val="007B0437"/>
    <w:rsid w:val="007B0597"/>
    <w:rsid w:val="007B0863"/>
    <w:rsid w:val="007B0D31"/>
    <w:rsid w:val="007B1111"/>
    <w:rsid w:val="007B11F0"/>
    <w:rsid w:val="007B1D57"/>
    <w:rsid w:val="007B208D"/>
    <w:rsid w:val="007B2148"/>
    <w:rsid w:val="007B29F0"/>
    <w:rsid w:val="007B2E9C"/>
    <w:rsid w:val="007B32F0"/>
    <w:rsid w:val="007B3827"/>
    <w:rsid w:val="007B3910"/>
    <w:rsid w:val="007B3A8E"/>
    <w:rsid w:val="007B3D63"/>
    <w:rsid w:val="007B429A"/>
    <w:rsid w:val="007B47D4"/>
    <w:rsid w:val="007B4A5E"/>
    <w:rsid w:val="007B57AE"/>
    <w:rsid w:val="007B5969"/>
    <w:rsid w:val="007B721E"/>
    <w:rsid w:val="007B74A6"/>
    <w:rsid w:val="007B7D81"/>
    <w:rsid w:val="007C1712"/>
    <w:rsid w:val="007C1AA8"/>
    <w:rsid w:val="007C1E2A"/>
    <w:rsid w:val="007C226B"/>
    <w:rsid w:val="007C25BF"/>
    <w:rsid w:val="007C27BE"/>
    <w:rsid w:val="007C29F6"/>
    <w:rsid w:val="007C374D"/>
    <w:rsid w:val="007C3BD1"/>
    <w:rsid w:val="007C401E"/>
    <w:rsid w:val="007C427E"/>
    <w:rsid w:val="007C48F8"/>
    <w:rsid w:val="007C4E90"/>
    <w:rsid w:val="007C4F10"/>
    <w:rsid w:val="007C56B2"/>
    <w:rsid w:val="007C5AD0"/>
    <w:rsid w:val="007C5F70"/>
    <w:rsid w:val="007C5FC8"/>
    <w:rsid w:val="007C6448"/>
    <w:rsid w:val="007C67E2"/>
    <w:rsid w:val="007C6882"/>
    <w:rsid w:val="007C6F90"/>
    <w:rsid w:val="007C71D9"/>
    <w:rsid w:val="007C792A"/>
    <w:rsid w:val="007C79B7"/>
    <w:rsid w:val="007D08E4"/>
    <w:rsid w:val="007D09B5"/>
    <w:rsid w:val="007D0B22"/>
    <w:rsid w:val="007D2426"/>
    <w:rsid w:val="007D27F8"/>
    <w:rsid w:val="007D30E4"/>
    <w:rsid w:val="007D31BE"/>
    <w:rsid w:val="007D32D2"/>
    <w:rsid w:val="007D3EA1"/>
    <w:rsid w:val="007D4DBE"/>
    <w:rsid w:val="007D545D"/>
    <w:rsid w:val="007D5830"/>
    <w:rsid w:val="007D5C10"/>
    <w:rsid w:val="007D5CC1"/>
    <w:rsid w:val="007D61B1"/>
    <w:rsid w:val="007D6383"/>
    <w:rsid w:val="007D6449"/>
    <w:rsid w:val="007D669D"/>
    <w:rsid w:val="007D67C7"/>
    <w:rsid w:val="007D6AF8"/>
    <w:rsid w:val="007D7398"/>
    <w:rsid w:val="007D78B4"/>
    <w:rsid w:val="007D7A07"/>
    <w:rsid w:val="007D7B62"/>
    <w:rsid w:val="007D7E85"/>
    <w:rsid w:val="007D7EDF"/>
    <w:rsid w:val="007E0866"/>
    <w:rsid w:val="007E0C37"/>
    <w:rsid w:val="007E0FAD"/>
    <w:rsid w:val="007E10D3"/>
    <w:rsid w:val="007E126E"/>
    <w:rsid w:val="007E14E0"/>
    <w:rsid w:val="007E175A"/>
    <w:rsid w:val="007E1A96"/>
    <w:rsid w:val="007E1E6F"/>
    <w:rsid w:val="007E2B4D"/>
    <w:rsid w:val="007E397C"/>
    <w:rsid w:val="007E459C"/>
    <w:rsid w:val="007E490B"/>
    <w:rsid w:val="007E4B98"/>
    <w:rsid w:val="007E4D31"/>
    <w:rsid w:val="007E50A4"/>
    <w:rsid w:val="007E54BB"/>
    <w:rsid w:val="007E5841"/>
    <w:rsid w:val="007E6376"/>
    <w:rsid w:val="007E702D"/>
    <w:rsid w:val="007E77F6"/>
    <w:rsid w:val="007E79A1"/>
    <w:rsid w:val="007E7ACD"/>
    <w:rsid w:val="007E7F30"/>
    <w:rsid w:val="007F0503"/>
    <w:rsid w:val="007F0D05"/>
    <w:rsid w:val="007F2092"/>
    <w:rsid w:val="007F228D"/>
    <w:rsid w:val="007F2305"/>
    <w:rsid w:val="007F29C8"/>
    <w:rsid w:val="007F30A9"/>
    <w:rsid w:val="007F32DC"/>
    <w:rsid w:val="007F3E33"/>
    <w:rsid w:val="007F3EF3"/>
    <w:rsid w:val="007F5591"/>
    <w:rsid w:val="007F6460"/>
    <w:rsid w:val="007F6477"/>
    <w:rsid w:val="007F68D7"/>
    <w:rsid w:val="007F6907"/>
    <w:rsid w:val="007F6B2D"/>
    <w:rsid w:val="007F7ED2"/>
    <w:rsid w:val="00800B18"/>
    <w:rsid w:val="008011CF"/>
    <w:rsid w:val="008025D9"/>
    <w:rsid w:val="0080313A"/>
    <w:rsid w:val="008035DA"/>
    <w:rsid w:val="008043E6"/>
    <w:rsid w:val="00804649"/>
    <w:rsid w:val="008053F2"/>
    <w:rsid w:val="00805A67"/>
    <w:rsid w:val="00806717"/>
    <w:rsid w:val="0080686C"/>
    <w:rsid w:val="00806E47"/>
    <w:rsid w:val="00806E81"/>
    <w:rsid w:val="00806F3B"/>
    <w:rsid w:val="00807102"/>
    <w:rsid w:val="0080771B"/>
    <w:rsid w:val="00807F00"/>
    <w:rsid w:val="00807F0C"/>
    <w:rsid w:val="008103D0"/>
    <w:rsid w:val="008109A6"/>
    <w:rsid w:val="00810DFB"/>
    <w:rsid w:val="00811382"/>
    <w:rsid w:val="00811DA8"/>
    <w:rsid w:val="00811DCF"/>
    <w:rsid w:val="0081265B"/>
    <w:rsid w:val="00812D9C"/>
    <w:rsid w:val="0081435F"/>
    <w:rsid w:val="00814B2C"/>
    <w:rsid w:val="00815057"/>
    <w:rsid w:val="008159F1"/>
    <w:rsid w:val="00815CC8"/>
    <w:rsid w:val="008169D4"/>
    <w:rsid w:val="00816DDB"/>
    <w:rsid w:val="008172DF"/>
    <w:rsid w:val="00817D7D"/>
    <w:rsid w:val="0082058F"/>
    <w:rsid w:val="00820710"/>
    <w:rsid w:val="00820CF5"/>
    <w:rsid w:val="00820EBA"/>
    <w:rsid w:val="008211B6"/>
    <w:rsid w:val="00821297"/>
    <w:rsid w:val="00821510"/>
    <w:rsid w:val="00821685"/>
    <w:rsid w:val="008217DE"/>
    <w:rsid w:val="00821B3B"/>
    <w:rsid w:val="00821B92"/>
    <w:rsid w:val="00822C3F"/>
    <w:rsid w:val="00823579"/>
    <w:rsid w:val="00823A2C"/>
    <w:rsid w:val="00823B50"/>
    <w:rsid w:val="00824B78"/>
    <w:rsid w:val="00824F7B"/>
    <w:rsid w:val="008255E8"/>
    <w:rsid w:val="0082580C"/>
    <w:rsid w:val="0082596B"/>
    <w:rsid w:val="008261AD"/>
    <w:rsid w:val="008267A3"/>
    <w:rsid w:val="00826B3A"/>
    <w:rsid w:val="00826E1F"/>
    <w:rsid w:val="00827747"/>
    <w:rsid w:val="00830624"/>
    <w:rsid w:val="00830631"/>
    <w:rsid w:val="0083086E"/>
    <w:rsid w:val="008312C7"/>
    <w:rsid w:val="00831EB5"/>
    <w:rsid w:val="00831F6F"/>
    <w:rsid w:val="0083262F"/>
    <w:rsid w:val="00832F29"/>
    <w:rsid w:val="00833D0D"/>
    <w:rsid w:val="008343C4"/>
    <w:rsid w:val="0083459E"/>
    <w:rsid w:val="00834DA5"/>
    <w:rsid w:val="0083529E"/>
    <w:rsid w:val="0083594D"/>
    <w:rsid w:val="00836623"/>
    <w:rsid w:val="0083666C"/>
    <w:rsid w:val="00836725"/>
    <w:rsid w:val="0083692D"/>
    <w:rsid w:val="00836B16"/>
    <w:rsid w:val="00837607"/>
    <w:rsid w:val="00837C3E"/>
    <w:rsid w:val="00837DCE"/>
    <w:rsid w:val="00840AF5"/>
    <w:rsid w:val="00840C02"/>
    <w:rsid w:val="00842925"/>
    <w:rsid w:val="00842BDC"/>
    <w:rsid w:val="00842DE0"/>
    <w:rsid w:val="00843253"/>
    <w:rsid w:val="00843269"/>
    <w:rsid w:val="00843CDB"/>
    <w:rsid w:val="00844525"/>
    <w:rsid w:val="008458AB"/>
    <w:rsid w:val="00845B89"/>
    <w:rsid w:val="00845D36"/>
    <w:rsid w:val="008460AD"/>
    <w:rsid w:val="0084647E"/>
    <w:rsid w:val="008471AE"/>
    <w:rsid w:val="00847BFA"/>
    <w:rsid w:val="00850545"/>
    <w:rsid w:val="008508FE"/>
    <w:rsid w:val="008513BA"/>
    <w:rsid w:val="00851F64"/>
    <w:rsid w:val="00852011"/>
    <w:rsid w:val="008529B4"/>
    <w:rsid w:val="00853022"/>
    <w:rsid w:val="008557D4"/>
    <w:rsid w:val="008558DA"/>
    <w:rsid w:val="00855A9A"/>
    <w:rsid w:val="00855B2E"/>
    <w:rsid w:val="00855CC6"/>
    <w:rsid w:val="008564A6"/>
    <w:rsid w:val="00856526"/>
    <w:rsid w:val="00856EB6"/>
    <w:rsid w:val="008577B4"/>
    <w:rsid w:val="00860231"/>
    <w:rsid w:val="00860481"/>
    <w:rsid w:val="00860555"/>
    <w:rsid w:val="00860608"/>
    <w:rsid w:val="0086075E"/>
    <w:rsid w:val="00860E05"/>
    <w:rsid w:val="00861050"/>
    <w:rsid w:val="00861768"/>
    <w:rsid w:val="00861819"/>
    <w:rsid w:val="008628C6"/>
    <w:rsid w:val="00862DFC"/>
    <w:rsid w:val="00862E24"/>
    <w:rsid w:val="008630BC"/>
    <w:rsid w:val="008634FA"/>
    <w:rsid w:val="008640A4"/>
    <w:rsid w:val="008644EC"/>
    <w:rsid w:val="00864981"/>
    <w:rsid w:val="008655E3"/>
    <w:rsid w:val="00865893"/>
    <w:rsid w:val="00865EAE"/>
    <w:rsid w:val="00866076"/>
    <w:rsid w:val="00866197"/>
    <w:rsid w:val="0086655A"/>
    <w:rsid w:val="00866E4A"/>
    <w:rsid w:val="00866F6F"/>
    <w:rsid w:val="0086710A"/>
    <w:rsid w:val="00867846"/>
    <w:rsid w:val="0087063D"/>
    <w:rsid w:val="00870669"/>
    <w:rsid w:val="00870AA3"/>
    <w:rsid w:val="00870F13"/>
    <w:rsid w:val="0087117C"/>
    <w:rsid w:val="008716F3"/>
    <w:rsid w:val="00871799"/>
    <w:rsid w:val="008718D0"/>
    <w:rsid w:val="008719B7"/>
    <w:rsid w:val="00872DDA"/>
    <w:rsid w:val="00873A92"/>
    <w:rsid w:val="00873B44"/>
    <w:rsid w:val="008743D0"/>
    <w:rsid w:val="00875083"/>
    <w:rsid w:val="0087520C"/>
    <w:rsid w:val="0087573A"/>
    <w:rsid w:val="008758D8"/>
    <w:rsid w:val="00875E3A"/>
    <w:rsid w:val="00875E43"/>
    <w:rsid w:val="00875F55"/>
    <w:rsid w:val="008763A2"/>
    <w:rsid w:val="008765B3"/>
    <w:rsid w:val="00876B08"/>
    <w:rsid w:val="0088007A"/>
    <w:rsid w:val="008803D6"/>
    <w:rsid w:val="00880C98"/>
    <w:rsid w:val="00880E92"/>
    <w:rsid w:val="00881008"/>
    <w:rsid w:val="00882E17"/>
    <w:rsid w:val="00883313"/>
    <w:rsid w:val="00883861"/>
    <w:rsid w:val="00883D8E"/>
    <w:rsid w:val="00883EEF"/>
    <w:rsid w:val="0088409E"/>
    <w:rsid w:val="0088462C"/>
    <w:rsid w:val="00884870"/>
    <w:rsid w:val="00884A30"/>
    <w:rsid w:val="00884D43"/>
    <w:rsid w:val="008851B0"/>
    <w:rsid w:val="00885A2A"/>
    <w:rsid w:val="0088646D"/>
    <w:rsid w:val="008908B8"/>
    <w:rsid w:val="00890D5F"/>
    <w:rsid w:val="008916DD"/>
    <w:rsid w:val="0089231F"/>
    <w:rsid w:val="00893BE1"/>
    <w:rsid w:val="0089428B"/>
    <w:rsid w:val="00894481"/>
    <w:rsid w:val="0089450D"/>
    <w:rsid w:val="0089523E"/>
    <w:rsid w:val="0089540D"/>
    <w:rsid w:val="00895594"/>
    <w:rsid w:val="008955D1"/>
    <w:rsid w:val="0089582A"/>
    <w:rsid w:val="00895E6D"/>
    <w:rsid w:val="00896657"/>
    <w:rsid w:val="00896732"/>
    <w:rsid w:val="00896B6C"/>
    <w:rsid w:val="00896DEF"/>
    <w:rsid w:val="00896E0C"/>
    <w:rsid w:val="00896E40"/>
    <w:rsid w:val="008974E7"/>
    <w:rsid w:val="00897E7A"/>
    <w:rsid w:val="008A00FA"/>
    <w:rsid w:val="008A012C"/>
    <w:rsid w:val="008A0176"/>
    <w:rsid w:val="008A1534"/>
    <w:rsid w:val="008A1C6E"/>
    <w:rsid w:val="008A1E76"/>
    <w:rsid w:val="008A20DB"/>
    <w:rsid w:val="008A217E"/>
    <w:rsid w:val="008A2E90"/>
    <w:rsid w:val="008A2F72"/>
    <w:rsid w:val="008A3E95"/>
    <w:rsid w:val="008A3FB0"/>
    <w:rsid w:val="008A4551"/>
    <w:rsid w:val="008A4C1E"/>
    <w:rsid w:val="008A540C"/>
    <w:rsid w:val="008A5507"/>
    <w:rsid w:val="008A5A87"/>
    <w:rsid w:val="008A631D"/>
    <w:rsid w:val="008A66B6"/>
    <w:rsid w:val="008A6A05"/>
    <w:rsid w:val="008A70C5"/>
    <w:rsid w:val="008A72B5"/>
    <w:rsid w:val="008B00C3"/>
    <w:rsid w:val="008B0455"/>
    <w:rsid w:val="008B0AA7"/>
    <w:rsid w:val="008B0ED8"/>
    <w:rsid w:val="008B11F0"/>
    <w:rsid w:val="008B16FB"/>
    <w:rsid w:val="008B28EC"/>
    <w:rsid w:val="008B4432"/>
    <w:rsid w:val="008B4AC6"/>
    <w:rsid w:val="008B5A55"/>
    <w:rsid w:val="008B5B73"/>
    <w:rsid w:val="008B5F0B"/>
    <w:rsid w:val="008B60C8"/>
    <w:rsid w:val="008B611D"/>
    <w:rsid w:val="008B6788"/>
    <w:rsid w:val="008B6FC3"/>
    <w:rsid w:val="008B7420"/>
    <w:rsid w:val="008B779C"/>
    <w:rsid w:val="008B79B3"/>
    <w:rsid w:val="008B7C1C"/>
    <w:rsid w:val="008B7C61"/>
    <w:rsid w:val="008B7D6F"/>
    <w:rsid w:val="008B7FD2"/>
    <w:rsid w:val="008C007D"/>
    <w:rsid w:val="008C0385"/>
    <w:rsid w:val="008C0EC5"/>
    <w:rsid w:val="008C1A9A"/>
    <w:rsid w:val="008C1F06"/>
    <w:rsid w:val="008C2AC3"/>
    <w:rsid w:val="008C2FB0"/>
    <w:rsid w:val="008C2FF6"/>
    <w:rsid w:val="008C3477"/>
    <w:rsid w:val="008C34E9"/>
    <w:rsid w:val="008C3604"/>
    <w:rsid w:val="008C3CC3"/>
    <w:rsid w:val="008C3DEC"/>
    <w:rsid w:val="008C460F"/>
    <w:rsid w:val="008C4934"/>
    <w:rsid w:val="008C4A28"/>
    <w:rsid w:val="008C51A2"/>
    <w:rsid w:val="008C5C19"/>
    <w:rsid w:val="008C5EA3"/>
    <w:rsid w:val="008C6815"/>
    <w:rsid w:val="008C6855"/>
    <w:rsid w:val="008C72A0"/>
    <w:rsid w:val="008C72B4"/>
    <w:rsid w:val="008C7AFA"/>
    <w:rsid w:val="008C7FE7"/>
    <w:rsid w:val="008D0EBE"/>
    <w:rsid w:val="008D119A"/>
    <w:rsid w:val="008D13B4"/>
    <w:rsid w:val="008D173A"/>
    <w:rsid w:val="008D1DC9"/>
    <w:rsid w:val="008D2BA5"/>
    <w:rsid w:val="008D2EE1"/>
    <w:rsid w:val="008D307E"/>
    <w:rsid w:val="008D3F84"/>
    <w:rsid w:val="008D425D"/>
    <w:rsid w:val="008D480C"/>
    <w:rsid w:val="008D4AD1"/>
    <w:rsid w:val="008D4B9A"/>
    <w:rsid w:val="008D4CB7"/>
    <w:rsid w:val="008D4D48"/>
    <w:rsid w:val="008D532F"/>
    <w:rsid w:val="008D58DC"/>
    <w:rsid w:val="008D5C84"/>
    <w:rsid w:val="008D5EFD"/>
    <w:rsid w:val="008D61C0"/>
    <w:rsid w:val="008D6275"/>
    <w:rsid w:val="008D6A86"/>
    <w:rsid w:val="008D6BFB"/>
    <w:rsid w:val="008D7339"/>
    <w:rsid w:val="008D76C7"/>
    <w:rsid w:val="008D7795"/>
    <w:rsid w:val="008D7A18"/>
    <w:rsid w:val="008D7C09"/>
    <w:rsid w:val="008D7C3A"/>
    <w:rsid w:val="008D7D30"/>
    <w:rsid w:val="008E0168"/>
    <w:rsid w:val="008E0979"/>
    <w:rsid w:val="008E0AC0"/>
    <w:rsid w:val="008E0EF3"/>
    <w:rsid w:val="008E0EF8"/>
    <w:rsid w:val="008E100D"/>
    <w:rsid w:val="008E13D4"/>
    <w:rsid w:val="008E1480"/>
    <w:rsid w:val="008E1838"/>
    <w:rsid w:val="008E1E7F"/>
    <w:rsid w:val="008E27FE"/>
    <w:rsid w:val="008E2C2B"/>
    <w:rsid w:val="008E3295"/>
    <w:rsid w:val="008E350F"/>
    <w:rsid w:val="008E3684"/>
    <w:rsid w:val="008E3C05"/>
    <w:rsid w:val="008E3EA7"/>
    <w:rsid w:val="008E40C0"/>
    <w:rsid w:val="008E410C"/>
    <w:rsid w:val="008E4338"/>
    <w:rsid w:val="008E5040"/>
    <w:rsid w:val="008E521F"/>
    <w:rsid w:val="008E5725"/>
    <w:rsid w:val="008E5E9D"/>
    <w:rsid w:val="008E6527"/>
    <w:rsid w:val="008E676C"/>
    <w:rsid w:val="008E7363"/>
    <w:rsid w:val="008E76FF"/>
    <w:rsid w:val="008E7787"/>
    <w:rsid w:val="008E7EE9"/>
    <w:rsid w:val="008F13A0"/>
    <w:rsid w:val="008F14C0"/>
    <w:rsid w:val="008F150B"/>
    <w:rsid w:val="008F27EA"/>
    <w:rsid w:val="008F283D"/>
    <w:rsid w:val="008F36C9"/>
    <w:rsid w:val="008F39EB"/>
    <w:rsid w:val="008F3CA6"/>
    <w:rsid w:val="008F4785"/>
    <w:rsid w:val="008F4900"/>
    <w:rsid w:val="008F50DE"/>
    <w:rsid w:val="008F5743"/>
    <w:rsid w:val="008F5B08"/>
    <w:rsid w:val="008F5BC7"/>
    <w:rsid w:val="008F5BFE"/>
    <w:rsid w:val="008F5F03"/>
    <w:rsid w:val="008F5F22"/>
    <w:rsid w:val="008F5F4C"/>
    <w:rsid w:val="008F740F"/>
    <w:rsid w:val="008F75DB"/>
    <w:rsid w:val="00900320"/>
    <w:rsid w:val="009004A8"/>
    <w:rsid w:val="009005E6"/>
    <w:rsid w:val="00900ACF"/>
    <w:rsid w:val="009016CF"/>
    <w:rsid w:val="00902111"/>
    <w:rsid w:val="00902AFC"/>
    <w:rsid w:val="009036BD"/>
    <w:rsid w:val="00903D5C"/>
    <w:rsid w:val="0090415D"/>
    <w:rsid w:val="0090433E"/>
    <w:rsid w:val="00904D2E"/>
    <w:rsid w:val="00905AE2"/>
    <w:rsid w:val="00905B2B"/>
    <w:rsid w:val="00905C8D"/>
    <w:rsid w:val="00906F03"/>
    <w:rsid w:val="00907524"/>
    <w:rsid w:val="009075FF"/>
    <w:rsid w:val="00907917"/>
    <w:rsid w:val="00907A8A"/>
    <w:rsid w:val="00907DEC"/>
    <w:rsid w:val="00907E76"/>
    <w:rsid w:val="00910575"/>
    <w:rsid w:val="00911C30"/>
    <w:rsid w:val="00912174"/>
    <w:rsid w:val="00912E48"/>
    <w:rsid w:val="00912EFD"/>
    <w:rsid w:val="00913FC8"/>
    <w:rsid w:val="0091401F"/>
    <w:rsid w:val="00914037"/>
    <w:rsid w:val="0091404D"/>
    <w:rsid w:val="009141D2"/>
    <w:rsid w:val="00914598"/>
    <w:rsid w:val="009149E1"/>
    <w:rsid w:val="00914ABB"/>
    <w:rsid w:val="0091510D"/>
    <w:rsid w:val="009168A9"/>
    <w:rsid w:val="009168B0"/>
    <w:rsid w:val="00916C91"/>
    <w:rsid w:val="00917005"/>
    <w:rsid w:val="00917644"/>
    <w:rsid w:val="00917A69"/>
    <w:rsid w:val="00917FB1"/>
    <w:rsid w:val="009201B6"/>
    <w:rsid w:val="00920330"/>
    <w:rsid w:val="0092037D"/>
    <w:rsid w:val="009206B7"/>
    <w:rsid w:val="00920E20"/>
    <w:rsid w:val="00921535"/>
    <w:rsid w:val="0092157D"/>
    <w:rsid w:val="00921862"/>
    <w:rsid w:val="009219EA"/>
    <w:rsid w:val="009224FC"/>
    <w:rsid w:val="00922821"/>
    <w:rsid w:val="00922A4F"/>
    <w:rsid w:val="00923380"/>
    <w:rsid w:val="009233D8"/>
    <w:rsid w:val="0092414A"/>
    <w:rsid w:val="00924BC6"/>
    <w:rsid w:val="00924C1D"/>
    <w:rsid w:val="00924E20"/>
    <w:rsid w:val="00925BBA"/>
    <w:rsid w:val="00925C09"/>
    <w:rsid w:val="00925D56"/>
    <w:rsid w:val="009269EB"/>
    <w:rsid w:val="00926C88"/>
    <w:rsid w:val="00927090"/>
    <w:rsid w:val="00927297"/>
    <w:rsid w:val="00927FAF"/>
    <w:rsid w:val="00927FE6"/>
    <w:rsid w:val="00930553"/>
    <w:rsid w:val="00930ACD"/>
    <w:rsid w:val="00930B6D"/>
    <w:rsid w:val="00930BD7"/>
    <w:rsid w:val="00931150"/>
    <w:rsid w:val="009320EF"/>
    <w:rsid w:val="0093292A"/>
    <w:rsid w:val="00932ADC"/>
    <w:rsid w:val="00933CB0"/>
    <w:rsid w:val="00933D50"/>
    <w:rsid w:val="00934167"/>
    <w:rsid w:val="00934302"/>
    <w:rsid w:val="0093470D"/>
    <w:rsid w:val="00934806"/>
    <w:rsid w:val="0093537D"/>
    <w:rsid w:val="0093580C"/>
    <w:rsid w:val="0093608F"/>
    <w:rsid w:val="00936688"/>
    <w:rsid w:val="0093741D"/>
    <w:rsid w:val="00937E81"/>
    <w:rsid w:val="00937F56"/>
    <w:rsid w:val="00940BC2"/>
    <w:rsid w:val="009419C9"/>
    <w:rsid w:val="00941E86"/>
    <w:rsid w:val="00943321"/>
    <w:rsid w:val="00943D43"/>
    <w:rsid w:val="00944120"/>
    <w:rsid w:val="009450AB"/>
    <w:rsid w:val="009453C3"/>
    <w:rsid w:val="009454F1"/>
    <w:rsid w:val="009457F4"/>
    <w:rsid w:val="00945A1A"/>
    <w:rsid w:val="00946B04"/>
    <w:rsid w:val="00946CC9"/>
    <w:rsid w:val="009477B0"/>
    <w:rsid w:val="009500A0"/>
    <w:rsid w:val="00950AD9"/>
    <w:rsid w:val="00950B22"/>
    <w:rsid w:val="00950E6F"/>
    <w:rsid w:val="00951074"/>
    <w:rsid w:val="0095107C"/>
    <w:rsid w:val="00951551"/>
    <w:rsid w:val="00951F88"/>
    <w:rsid w:val="00952E9D"/>
    <w:rsid w:val="00952FE7"/>
    <w:rsid w:val="009531DF"/>
    <w:rsid w:val="009531EE"/>
    <w:rsid w:val="009534D4"/>
    <w:rsid w:val="00953EB3"/>
    <w:rsid w:val="00954107"/>
    <w:rsid w:val="00954381"/>
    <w:rsid w:val="0095476B"/>
    <w:rsid w:val="00954B65"/>
    <w:rsid w:val="00954B77"/>
    <w:rsid w:val="00955D15"/>
    <w:rsid w:val="00955D9F"/>
    <w:rsid w:val="00955E4A"/>
    <w:rsid w:val="0095612A"/>
    <w:rsid w:val="00956FCD"/>
    <w:rsid w:val="0095716E"/>
    <w:rsid w:val="0095751B"/>
    <w:rsid w:val="00957B76"/>
    <w:rsid w:val="00960393"/>
    <w:rsid w:val="009607BD"/>
    <w:rsid w:val="00960F9B"/>
    <w:rsid w:val="00961282"/>
    <w:rsid w:val="009612B2"/>
    <w:rsid w:val="00961F95"/>
    <w:rsid w:val="00962041"/>
    <w:rsid w:val="00962C7E"/>
    <w:rsid w:val="00962E0A"/>
    <w:rsid w:val="00963019"/>
    <w:rsid w:val="00963647"/>
    <w:rsid w:val="00963864"/>
    <w:rsid w:val="00963A27"/>
    <w:rsid w:val="00963AAA"/>
    <w:rsid w:val="00964E18"/>
    <w:rsid w:val="00965125"/>
    <w:rsid w:val="009651DD"/>
    <w:rsid w:val="009657C4"/>
    <w:rsid w:val="00965D5D"/>
    <w:rsid w:val="00965F4F"/>
    <w:rsid w:val="00965FA7"/>
    <w:rsid w:val="00965FEA"/>
    <w:rsid w:val="00966549"/>
    <w:rsid w:val="00966CF8"/>
    <w:rsid w:val="00966DAF"/>
    <w:rsid w:val="00967AFD"/>
    <w:rsid w:val="00967FF8"/>
    <w:rsid w:val="009700AF"/>
    <w:rsid w:val="009704B4"/>
    <w:rsid w:val="00970C4E"/>
    <w:rsid w:val="009710F5"/>
    <w:rsid w:val="0097162F"/>
    <w:rsid w:val="00972325"/>
    <w:rsid w:val="0097255A"/>
    <w:rsid w:val="00973BD5"/>
    <w:rsid w:val="00974828"/>
    <w:rsid w:val="00974B85"/>
    <w:rsid w:val="00975034"/>
    <w:rsid w:val="0097513C"/>
    <w:rsid w:val="00975140"/>
    <w:rsid w:val="009764D3"/>
    <w:rsid w:val="00976895"/>
    <w:rsid w:val="00976939"/>
    <w:rsid w:val="00977ED0"/>
    <w:rsid w:val="009803F6"/>
    <w:rsid w:val="009804D2"/>
    <w:rsid w:val="00980769"/>
    <w:rsid w:val="00980B36"/>
    <w:rsid w:val="00981C9E"/>
    <w:rsid w:val="00982334"/>
    <w:rsid w:val="00982891"/>
    <w:rsid w:val="00982901"/>
    <w:rsid w:val="00982A09"/>
    <w:rsid w:val="00982BAA"/>
    <w:rsid w:val="00982C72"/>
    <w:rsid w:val="009832E6"/>
    <w:rsid w:val="00983681"/>
    <w:rsid w:val="009837D2"/>
    <w:rsid w:val="00983893"/>
    <w:rsid w:val="00984748"/>
    <w:rsid w:val="00984B70"/>
    <w:rsid w:val="00984F09"/>
    <w:rsid w:val="009851A5"/>
    <w:rsid w:val="00985610"/>
    <w:rsid w:val="00985BAF"/>
    <w:rsid w:val="00986955"/>
    <w:rsid w:val="00987207"/>
    <w:rsid w:val="0098735F"/>
    <w:rsid w:val="009877F2"/>
    <w:rsid w:val="00987B25"/>
    <w:rsid w:val="00987D2C"/>
    <w:rsid w:val="00987EEE"/>
    <w:rsid w:val="009919F3"/>
    <w:rsid w:val="00991AAC"/>
    <w:rsid w:val="00993D24"/>
    <w:rsid w:val="009947EA"/>
    <w:rsid w:val="0099487E"/>
    <w:rsid w:val="0099540A"/>
    <w:rsid w:val="00995971"/>
    <w:rsid w:val="00995A0B"/>
    <w:rsid w:val="00995BCB"/>
    <w:rsid w:val="00995FA8"/>
    <w:rsid w:val="0099609B"/>
    <w:rsid w:val="009966FF"/>
    <w:rsid w:val="009967F1"/>
    <w:rsid w:val="00996954"/>
    <w:rsid w:val="00996A23"/>
    <w:rsid w:val="00996CC0"/>
    <w:rsid w:val="00997034"/>
    <w:rsid w:val="009971A9"/>
    <w:rsid w:val="00997602"/>
    <w:rsid w:val="00997608"/>
    <w:rsid w:val="00997937"/>
    <w:rsid w:val="009A0415"/>
    <w:rsid w:val="009A0B21"/>
    <w:rsid w:val="009A0BB7"/>
    <w:rsid w:val="009A0FDB"/>
    <w:rsid w:val="009A1A4F"/>
    <w:rsid w:val="009A1DC9"/>
    <w:rsid w:val="009A2405"/>
    <w:rsid w:val="009A26EE"/>
    <w:rsid w:val="009A3054"/>
    <w:rsid w:val="009A3592"/>
    <w:rsid w:val="009A35F8"/>
    <w:rsid w:val="009A37D5"/>
    <w:rsid w:val="009A3F2B"/>
    <w:rsid w:val="009A49C9"/>
    <w:rsid w:val="009A521A"/>
    <w:rsid w:val="009A5809"/>
    <w:rsid w:val="009A5FB4"/>
    <w:rsid w:val="009A6011"/>
    <w:rsid w:val="009A6367"/>
    <w:rsid w:val="009A6E3A"/>
    <w:rsid w:val="009A6F0E"/>
    <w:rsid w:val="009A733B"/>
    <w:rsid w:val="009A7EC2"/>
    <w:rsid w:val="009B01BF"/>
    <w:rsid w:val="009B0A60"/>
    <w:rsid w:val="009B0FFC"/>
    <w:rsid w:val="009B1606"/>
    <w:rsid w:val="009B1744"/>
    <w:rsid w:val="009B1D38"/>
    <w:rsid w:val="009B27EF"/>
    <w:rsid w:val="009B314E"/>
    <w:rsid w:val="009B3334"/>
    <w:rsid w:val="009B3541"/>
    <w:rsid w:val="009B3B39"/>
    <w:rsid w:val="009B4592"/>
    <w:rsid w:val="009B46FC"/>
    <w:rsid w:val="009B4C29"/>
    <w:rsid w:val="009B4E09"/>
    <w:rsid w:val="009B4E6E"/>
    <w:rsid w:val="009B50C5"/>
    <w:rsid w:val="009B51FB"/>
    <w:rsid w:val="009B56CF"/>
    <w:rsid w:val="009B5B5F"/>
    <w:rsid w:val="009B60AA"/>
    <w:rsid w:val="009B63B6"/>
    <w:rsid w:val="009B6757"/>
    <w:rsid w:val="009B688A"/>
    <w:rsid w:val="009B73AA"/>
    <w:rsid w:val="009B798F"/>
    <w:rsid w:val="009B7AA6"/>
    <w:rsid w:val="009B7F52"/>
    <w:rsid w:val="009C0A3A"/>
    <w:rsid w:val="009C12E7"/>
    <w:rsid w:val="009C137D"/>
    <w:rsid w:val="009C166E"/>
    <w:rsid w:val="009C17F8"/>
    <w:rsid w:val="009C18D9"/>
    <w:rsid w:val="009C1E20"/>
    <w:rsid w:val="009C2421"/>
    <w:rsid w:val="009C3048"/>
    <w:rsid w:val="009C3C07"/>
    <w:rsid w:val="009C3E01"/>
    <w:rsid w:val="009C47CD"/>
    <w:rsid w:val="009C4B5E"/>
    <w:rsid w:val="009C57E6"/>
    <w:rsid w:val="009C5D2C"/>
    <w:rsid w:val="009C5F70"/>
    <w:rsid w:val="009C634A"/>
    <w:rsid w:val="009C6E99"/>
    <w:rsid w:val="009C6F63"/>
    <w:rsid w:val="009C780E"/>
    <w:rsid w:val="009C7CA3"/>
    <w:rsid w:val="009D0020"/>
    <w:rsid w:val="009D051A"/>
    <w:rsid w:val="009D063C"/>
    <w:rsid w:val="009D0A91"/>
    <w:rsid w:val="009D1380"/>
    <w:rsid w:val="009D1748"/>
    <w:rsid w:val="009D1C0B"/>
    <w:rsid w:val="009D1F89"/>
    <w:rsid w:val="009D20AA"/>
    <w:rsid w:val="009D22FC"/>
    <w:rsid w:val="009D2FF6"/>
    <w:rsid w:val="009D3512"/>
    <w:rsid w:val="009D3904"/>
    <w:rsid w:val="009D3D77"/>
    <w:rsid w:val="009D4319"/>
    <w:rsid w:val="009D558E"/>
    <w:rsid w:val="009D57E5"/>
    <w:rsid w:val="009D5959"/>
    <w:rsid w:val="009D5A6B"/>
    <w:rsid w:val="009D5C9A"/>
    <w:rsid w:val="009D5ED9"/>
    <w:rsid w:val="009D62A4"/>
    <w:rsid w:val="009D6436"/>
    <w:rsid w:val="009D6C80"/>
    <w:rsid w:val="009D756B"/>
    <w:rsid w:val="009D75C1"/>
    <w:rsid w:val="009D76F0"/>
    <w:rsid w:val="009D7C31"/>
    <w:rsid w:val="009E0222"/>
    <w:rsid w:val="009E0788"/>
    <w:rsid w:val="009E162F"/>
    <w:rsid w:val="009E2811"/>
    <w:rsid w:val="009E2846"/>
    <w:rsid w:val="009E2B12"/>
    <w:rsid w:val="009E2CDF"/>
    <w:rsid w:val="009E2D12"/>
    <w:rsid w:val="009E2EF5"/>
    <w:rsid w:val="009E323E"/>
    <w:rsid w:val="009E3694"/>
    <w:rsid w:val="009E3FA3"/>
    <w:rsid w:val="009E41B2"/>
    <w:rsid w:val="009E42BF"/>
    <w:rsid w:val="009E435E"/>
    <w:rsid w:val="009E4BA9"/>
    <w:rsid w:val="009E59BB"/>
    <w:rsid w:val="009E5B9A"/>
    <w:rsid w:val="009E60E8"/>
    <w:rsid w:val="009E626F"/>
    <w:rsid w:val="009E67BE"/>
    <w:rsid w:val="009E7816"/>
    <w:rsid w:val="009E7B33"/>
    <w:rsid w:val="009E7DE3"/>
    <w:rsid w:val="009F0096"/>
    <w:rsid w:val="009F0148"/>
    <w:rsid w:val="009F02C0"/>
    <w:rsid w:val="009F0581"/>
    <w:rsid w:val="009F05AF"/>
    <w:rsid w:val="009F0D49"/>
    <w:rsid w:val="009F102D"/>
    <w:rsid w:val="009F1042"/>
    <w:rsid w:val="009F1659"/>
    <w:rsid w:val="009F17D6"/>
    <w:rsid w:val="009F1AC0"/>
    <w:rsid w:val="009F1D8E"/>
    <w:rsid w:val="009F2639"/>
    <w:rsid w:val="009F29F9"/>
    <w:rsid w:val="009F3586"/>
    <w:rsid w:val="009F3EA8"/>
    <w:rsid w:val="009F41EC"/>
    <w:rsid w:val="009F55FD"/>
    <w:rsid w:val="009F5A8D"/>
    <w:rsid w:val="009F5B59"/>
    <w:rsid w:val="009F6561"/>
    <w:rsid w:val="009F66A5"/>
    <w:rsid w:val="009F711A"/>
    <w:rsid w:val="009F7D25"/>
    <w:rsid w:val="009F7F80"/>
    <w:rsid w:val="00A0057E"/>
    <w:rsid w:val="00A00906"/>
    <w:rsid w:val="00A00CED"/>
    <w:rsid w:val="00A00F07"/>
    <w:rsid w:val="00A00F46"/>
    <w:rsid w:val="00A01D04"/>
    <w:rsid w:val="00A01DD1"/>
    <w:rsid w:val="00A01FC3"/>
    <w:rsid w:val="00A02E19"/>
    <w:rsid w:val="00A02EF4"/>
    <w:rsid w:val="00A0308F"/>
    <w:rsid w:val="00A03387"/>
    <w:rsid w:val="00A034C5"/>
    <w:rsid w:val="00A0369F"/>
    <w:rsid w:val="00A039F3"/>
    <w:rsid w:val="00A04A82"/>
    <w:rsid w:val="00A05C7B"/>
    <w:rsid w:val="00A05F46"/>
    <w:rsid w:val="00A05FB5"/>
    <w:rsid w:val="00A06AA0"/>
    <w:rsid w:val="00A074C8"/>
    <w:rsid w:val="00A0780F"/>
    <w:rsid w:val="00A07BEC"/>
    <w:rsid w:val="00A10245"/>
    <w:rsid w:val="00A10C0F"/>
    <w:rsid w:val="00A11572"/>
    <w:rsid w:val="00A1177A"/>
    <w:rsid w:val="00A1192F"/>
    <w:rsid w:val="00A11A8D"/>
    <w:rsid w:val="00A11E7F"/>
    <w:rsid w:val="00A12CC9"/>
    <w:rsid w:val="00A12F26"/>
    <w:rsid w:val="00A1345B"/>
    <w:rsid w:val="00A13839"/>
    <w:rsid w:val="00A13C84"/>
    <w:rsid w:val="00A13F66"/>
    <w:rsid w:val="00A141D2"/>
    <w:rsid w:val="00A14595"/>
    <w:rsid w:val="00A1475B"/>
    <w:rsid w:val="00A14CE9"/>
    <w:rsid w:val="00A15D00"/>
    <w:rsid w:val="00A15D01"/>
    <w:rsid w:val="00A1623C"/>
    <w:rsid w:val="00A16246"/>
    <w:rsid w:val="00A162F5"/>
    <w:rsid w:val="00A203FA"/>
    <w:rsid w:val="00A216F5"/>
    <w:rsid w:val="00A22C01"/>
    <w:rsid w:val="00A22C4C"/>
    <w:rsid w:val="00A23157"/>
    <w:rsid w:val="00A23908"/>
    <w:rsid w:val="00A23969"/>
    <w:rsid w:val="00A24349"/>
    <w:rsid w:val="00A24567"/>
    <w:rsid w:val="00A246C5"/>
    <w:rsid w:val="00A24D5B"/>
    <w:rsid w:val="00A24DCB"/>
    <w:rsid w:val="00A24E7D"/>
    <w:rsid w:val="00A24FAC"/>
    <w:rsid w:val="00A2504C"/>
    <w:rsid w:val="00A257F8"/>
    <w:rsid w:val="00A25DEA"/>
    <w:rsid w:val="00A26510"/>
    <w:rsid w:val="00A2668A"/>
    <w:rsid w:val="00A26692"/>
    <w:rsid w:val="00A2682E"/>
    <w:rsid w:val="00A26A91"/>
    <w:rsid w:val="00A26CC2"/>
    <w:rsid w:val="00A278C5"/>
    <w:rsid w:val="00A27BDF"/>
    <w:rsid w:val="00A27C2E"/>
    <w:rsid w:val="00A30E51"/>
    <w:rsid w:val="00A321C0"/>
    <w:rsid w:val="00A32333"/>
    <w:rsid w:val="00A326F1"/>
    <w:rsid w:val="00A327D7"/>
    <w:rsid w:val="00A3285E"/>
    <w:rsid w:val="00A32C6B"/>
    <w:rsid w:val="00A32D2B"/>
    <w:rsid w:val="00A32D87"/>
    <w:rsid w:val="00A32EF8"/>
    <w:rsid w:val="00A33043"/>
    <w:rsid w:val="00A333C7"/>
    <w:rsid w:val="00A33417"/>
    <w:rsid w:val="00A33555"/>
    <w:rsid w:val="00A33B55"/>
    <w:rsid w:val="00A33C26"/>
    <w:rsid w:val="00A33D2C"/>
    <w:rsid w:val="00A344F4"/>
    <w:rsid w:val="00A35C6B"/>
    <w:rsid w:val="00A363F6"/>
    <w:rsid w:val="00A36877"/>
    <w:rsid w:val="00A36991"/>
    <w:rsid w:val="00A37678"/>
    <w:rsid w:val="00A37681"/>
    <w:rsid w:val="00A376DB"/>
    <w:rsid w:val="00A3775A"/>
    <w:rsid w:val="00A37AA5"/>
    <w:rsid w:val="00A37D89"/>
    <w:rsid w:val="00A37F74"/>
    <w:rsid w:val="00A4005E"/>
    <w:rsid w:val="00A4054E"/>
    <w:rsid w:val="00A4085B"/>
    <w:rsid w:val="00A40F41"/>
    <w:rsid w:val="00A4114C"/>
    <w:rsid w:val="00A4122E"/>
    <w:rsid w:val="00A41B1B"/>
    <w:rsid w:val="00A4288D"/>
    <w:rsid w:val="00A429B1"/>
    <w:rsid w:val="00A4319D"/>
    <w:rsid w:val="00A43BE1"/>
    <w:rsid w:val="00A43BFF"/>
    <w:rsid w:val="00A447FD"/>
    <w:rsid w:val="00A45245"/>
    <w:rsid w:val="00A45AFF"/>
    <w:rsid w:val="00A45BED"/>
    <w:rsid w:val="00A45CD2"/>
    <w:rsid w:val="00A45EE9"/>
    <w:rsid w:val="00A45FD6"/>
    <w:rsid w:val="00A464E4"/>
    <w:rsid w:val="00A46990"/>
    <w:rsid w:val="00A4761B"/>
    <w:rsid w:val="00A476AE"/>
    <w:rsid w:val="00A478D3"/>
    <w:rsid w:val="00A47B4D"/>
    <w:rsid w:val="00A47B8D"/>
    <w:rsid w:val="00A500F3"/>
    <w:rsid w:val="00A5089E"/>
    <w:rsid w:val="00A50D83"/>
    <w:rsid w:val="00A5140C"/>
    <w:rsid w:val="00A51EE0"/>
    <w:rsid w:val="00A52521"/>
    <w:rsid w:val="00A52582"/>
    <w:rsid w:val="00A52F40"/>
    <w:rsid w:val="00A5319F"/>
    <w:rsid w:val="00A53544"/>
    <w:rsid w:val="00A53D3B"/>
    <w:rsid w:val="00A53ED0"/>
    <w:rsid w:val="00A542C8"/>
    <w:rsid w:val="00A542EF"/>
    <w:rsid w:val="00A55454"/>
    <w:rsid w:val="00A55898"/>
    <w:rsid w:val="00A57027"/>
    <w:rsid w:val="00A5726C"/>
    <w:rsid w:val="00A57843"/>
    <w:rsid w:val="00A57F15"/>
    <w:rsid w:val="00A600C8"/>
    <w:rsid w:val="00A60566"/>
    <w:rsid w:val="00A6066F"/>
    <w:rsid w:val="00A606C0"/>
    <w:rsid w:val="00A610FB"/>
    <w:rsid w:val="00A6166B"/>
    <w:rsid w:val="00A61FB8"/>
    <w:rsid w:val="00A62896"/>
    <w:rsid w:val="00A62F02"/>
    <w:rsid w:val="00A63852"/>
    <w:rsid w:val="00A63DC2"/>
    <w:rsid w:val="00A63E5F"/>
    <w:rsid w:val="00A6421F"/>
    <w:rsid w:val="00A6442B"/>
    <w:rsid w:val="00A645AE"/>
    <w:rsid w:val="00A64826"/>
    <w:rsid w:val="00A64924"/>
    <w:rsid w:val="00A6493E"/>
    <w:rsid w:val="00A64E41"/>
    <w:rsid w:val="00A64FDE"/>
    <w:rsid w:val="00A65339"/>
    <w:rsid w:val="00A65400"/>
    <w:rsid w:val="00A6556A"/>
    <w:rsid w:val="00A65A4F"/>
    <w:rsid w:val="00A65B6D"/>
    <w:rsid w:val="00A662AC"/>
    <w:rsid w:val="00A673BC"/>
    <w:rsid w:val="00A67A31"/>
    <w:rsid w:val="00A67A40"/>
    <w:rsid w:val="00A67CF9"/>
    <w:rsid w:val="00A705D1"/>
    <w:rsid w:val="00A70831"/>
    <w:rsid w:val="00A7140E"/>
    <w:rsid w:val="00A716B6"/>
    <w:rsid w:val="00A7213F"/>
    <w:rsid w:val="00A72452"/>
    <w:rsid w:val="00A727D0"/>
    <w:rsid w:val="00A74503"/>
    <w:rsid w:val="00A74954"/>
    <w:rsid w:val="00A74CD8"/>
    <w:rsid w:val="00A75DF0"/>
    <w:rsid w:val="00A75FB3"/>
    <w:rsid w:val="00A76646"/>
    <w:rsid w:val="00A76704"/>
    <w:rsid w:val="00A76C81"/>
    <w:rsid w:val="00A7771A"/>
    <w:rsid w:val="00A77FB6"/>
    <w:rsid w:val="00A8007F"/>
    <w:rsid w:val="00A819CF"/>
    <w:rsid w:val="00A81EF8"/>
    <w:rsid w:val="00A8252E"/>
    <w:rsid w:val="00A82775"/>
    <w:rsid w:val="00A839BB"/>
    <w:rsid w:val="00A83CA7"/>
    <w:rsid w:val="00A8420F"/>
    <w:rsid w:val="00A84644"/>
    <w:rsid w:val="00A84A7E"/>
    <w:rsid w:val="00A85172"/>
    <w:rsid w:val="00A854D9"/>
    <w:rsid w:val="00A85940"/>
    <w:rsid w:val="00A85C0B"/>
    <w:rsid w:val="00A86143"/>
    <w:rsid w:val="00A86199"/>
    <w:rsid w:val="00A867A5"/>
    <w:rsid w:val="00A86C4A"/>
    <w:rsid w:val="00A86CE8"/>
    <w:rsid w:val="00A86DA9"/>
    <w:rsid w:val="00A873D3"/>
    <w:rsid w:val="00A87E06"/>
    <w:rsid w:val="00A90217"/>
    <w:rsid w:val="00A907EE"/>
    <w:rsid w:val="00A91363"/>
    <w:rsid w:val="00A9148F"/>
    <w:rsid w:val="00A919E1"/>
    <w:rsid w:val="00A92299"/>
    <w:rsid w:val="00A92A81"/>
    <w:rsid w:val="00A92CD6"/>
    <w:rsid w:val="00A93195"/>
    <w:rsid w:val="00A9319D"/>
    <w:rsid w:val="00A932B9"/>
    <w:rsid w:val="00A93333"/>
    <w:rsid w:val="00A935F1"/>
    <w:rsid w:val="00A939AC"/>
    <w:rsid w:val="00A93CC6"/>
    <w:rsid w:val="00A942C5"/>
    <w:rsid w:val="00A94B1D"/>
    <w:rsid w:val="00A94F6E"/>
    <w:rsid w:val="00A956AD"/>
    <w:rsid w:val="00A965A3"/>
    <w:rsid w:val="00A97C2C"/>
    <w:rsid w:val="00A97C49"/>
    <w:rsid w:val="00AA00D8"/>
    <w:rsid w:val="00AA021F"/>
    <w:rsid w:val="00AA10D9"/>
    <w:rsid w:val="00AA14EE"/>
    <w:rsid w:val="00AA1C67"/>
    <w:rsid w:val="00AA2EB7"/>
    <w:rsid w:val="00AA2FB0"/>
    <w:rsid w:val="00AA4135"/>
    <w:rsid w:val="00AA42D4"/>
    <w:rsid w:val="00AA4AE1"/>
    <w:rsid w:val="00AA4F7F"/>
    <w:rsid w:val="00AA529E"/>
    <w:rsid w:val="00AA58FD"/>
    <w:rsid w:val="00AA5AAB"/>
    <w:rsid w:val="00AA5F3F"/>
    <w:rsid w:val="00AA6027"/>
    <w:rsid w:val="00AA6438"/>
    <w:rsid w:val="00AA6480"/>
    <w:rsid w:val="00AA67E4"/>
    <w:rsid w:val="00AA6D95"/>
    <w:rsid w:val="00AA6E6A"/>
    <w:rsid w:val="00AA7043"/>
    <w:rsid w:val="00AA78AB"/>
    <w:rsid w:val="00AA78BF"/>
    <w:rsid w:val="00AB0984"/>
    <w:rsid w:val="00AB13F3"/>
    <w:rsid w:val="00AB23FC"/>
    <w:rsid w:val="00AB252D"/>
    <w:rsid w:val="00AB2573"/>
    <w:rsid w:val="00AB2A4A"/>
    <w:rsid w:val="00AB34A5"/>
    <w:rsid w:val="00AB365E"/>
    <w:rsid w:val="00AB3687"/>
    <w:rsid w:val="00AB36A7"/>
    <w:rsid w:val="00AB3726"/>
    <w:rsid w:val="00AB3C84"/>
    <w:rsid w:val="00AB4CD3"/>
    <w:rsid w:val="00AB5014"/>
    <w:rsid w:val="00AB5153"/>
    <w:rsid w:val="00AB53B3"/>
    <w:rsid w:val="00AB5404"/>
    <w:rsid w:val="00AB5E89"/>
    <w:rsid w:val="00AB6309"/>
    <w:rsid w:val="00AB78E7"/>
    <w:rsid w:val="00AB7D65"/>
    <w:rsid w:val="00AB7EE1"/>
    <w:rsid w:val="00AC0074"/>
    <w:rsid w:val="00AC0FA8"/>
    <w:rsid w:val="00AC10D2"/>
    <w:rsid w:val="00AC1D77"/>
    <w:rsid w:val="00AC1FCD"/>
    <w:rsid w:val="00AC39B8"/>
    <w:rsid w:val="00AC39F8"/>
    <w:rsid w:val="00AC3B3B"/>
    <w:rsid w:val="00AC4757"/>
    <w:rsid w:val="00AC5B24"/>
    <w:rsid w:val="00AC5B51"/>
    <w:rsid w:val="00AC60B2"/>
    <w:rsid w:val="00AC633C"/>
    <w:rsid w:val="00AC6727"/>
    <w:rsid w:val="00AC71B5"/>
    <w:rsid w:val="00AD0645"/>
    <w:rsid w:val="00AD3048"/>
    <w:rsid w:val="00AD3A16"/>
    <w:rsid w:val="00AD3DEC"/>
    <w:rsid w:val="00AD45F8"/>
    <w:rsid w:val="00AD4F08"/>
    <w:rsid w:val="00AD5394"/>
    <w:rsid w:val="00AD59D0"/>
    <w:rsid w:val="00AD5A43"/>
    <w:rsid w:val="00AD5CDF"/>
    <w:rsid w:val="00AD628D"/>
    <w:rsid w:val="00AD6457"/>
    <w:rsid w:val="00AD6B78"/>
    <w:rsid w:val="00AD7ED7"/>
    <w:rsid w:val="00AD7FE1"/>
    <w:rsid w:val="00AE09ED"/>
    <w:rsid w:val="00AE0A85"/>
    <w:rsid w:val="00AE0C09"/>
    <w:rsid w:val="00AE112D"/>
    <w:rsid w:val="00AE11B8"/>
    <w:rsid w:val="00AE1805"/>
    <w:rsid w:val="00AE1C5D"/>
    <w:rsid w:val="00AE2674"/>
    <w:rsid w:val="00AE3C7E"/>
    <w:rsid w:val="00AE3DC2"/>
    <w:rsid w:val="00AE427B"/>
    <w:rsid w:val="00AE42C8"/>
    <w:rsid w:val="00AE47F5"/>
    <w:rsid w:val="00AE4B75"/>
    <w:rsid w:val="00AE4E25"/>
    <w:rsid w:val="00AE4E81"/>
    <w:rsid w:val="00AE4ED6"/>
    <w:rsid w:val="00AE541E"/>
    <w:rsid w:val="00AE56F2"/>
    <w:rsid w:val="00AE6242"/>
    <w:rsid w:val="00AE6513"/>
    <w:rsid w:val="00AE6611"/>
    <w:rsid w:val="00AE6A93"/>
    <w:rsid w:val="00AE76F3"/>
    <w:rsid w:val="00AE7A99"/>
    <w:rsid w:val="00AE7DBD"/>
    <w:rsid w:val="00AE7FA4"/>
    <w:rsid w:val="00AF047E"/>
    <w:rsid w:val="00AF0687"/>
    <w:rsid w:val="00AF14A6"/>
    <w:rsid w:val="00AF1FAB"/>
    <w:rsid w:val="00AF2125"/>
    <w:rsid w:val="00AF24DE"/>
    <w:rsid w:val="00AF24FA"/>
    <w:rsid w:val="00AF2561"/>
    <w:rsid w:val="00AF2597"/>
    <w:rsid w:val="00AF2C18"/>
    <w:rsid w:val="00AF2DCB"/>
    <w:rsid w:val="00AF2F11"/>
    <w:rsid w:val="00AF3107"/>
    <w:rsid w:val="00AF3C01"/>
    <w:rsid w:val="00AF3D98"/>
    <w:rsid w:val="00AF4926"/>
    <w:rsid w:val="00AF4CA4"/>
    <w:rsid w:val="00AF50EA"/>
    <w:rsid w:val="00AF5331"/>
    <w:rsid w:val="00AF5341"/>
    <w:rsid w:val="00AF5D50"/>
    <w:rsid w:val="00AF5D62"/>
    <w:rsid w:val="00AF6BBB"/>
    <w:rsid w:val="00AF6F7D"/>
    <w:rsid w:val="00AF73DE"/>
    <w:rsid w:val="00AF7AF2"/>
    <w:rsid w:val="00B001B3"/>
    <w:rsid w:val="00B003AF"/>
    <w:rsid w:val="00B007EF"/>
    <w:rsid w:val="00B00884"/>
    <w:rsid w:val="00B00EEB"/>
    <w:rsid w:val="00B00F30"/>
    <w:rsid w:val="00B015F7"/>
    <w:rsid w:val="00B01C0E"/>
    <w:rsid w:val="00B024DA"/>
    <w:rsid w:val="00B02798"/>
    <w:rsid w:val="00B02B41"/>
    <w:rsid w:val="00B0371D"/>
    <w:rsid w:val="00B03D4D"/>
    <w:rsid w:val="00B04167"/>
    <w:rsid w:val="00B0435F"/>
    <w:rsid w:val="00B04581"/>
    <w:rsid w:val="00B046C7"/>
    <w:rsid w:val="00B04F31"/>
    <w:rsid w:val="00B0603A"/>
    <w:rsid w:val="00B0675C"/>
    <w:rsid w:val="00B07A2E"/>
    <w:rsid w:val="00B10B9B"/>
    <w:rsid w:val="00B11050"/>
    <w:rsid w:val="00B11679"/>
    <w:rsid w:val="00B1180C"/>
    <w:rsid w:val="00B118C7"/>
    <w:rsid w:val="00B11AC5"/>
    <w:rsid w:val="00B12036"/>
    <w:rsid w:val="00B120B2"/>
    <w:rsid w:val="00B122AF"/>
    <w:rsid w:val="00B12806"/>
    <w:rsid w:val="00B128B9"/>
    <w:rsid w:val="00B128D6"/>
    <w:rsid w:val="00B12AAB"/>
    <w:rsid w:val="00B12B6C"/>
    <w:rsid w:val="00B12CA6"/>
    <w:rsid w:val="00B12CB2"/>
    <w:rsid w:val="00B12F98"/>
    <w:rsid w:val="00B143DE"/>
    <w:rsid w:val="00B14FEF"/>
    <w:rsid w:val="00B15669"/>
    <w:rsid w:val="00B156D5"/>
    <w:rsid w:val="00B15B90"/>
    <w:rsid w:val="00B15CA3"/>
    <w:rsid w:val="00B15E70"/>
    <w:rsid w:val="00B16674"/>
    <w:rsid w:val="00B1684E"/>
    <w:rsid w:val="00B16BA8"/>
    <w:rsid w:val="00B17997"/>
    <w:rsid w:val="00B17B89"/>
    <w:rsid w:val="00B17BE3"/>
    <w:rsid w:val="00B207B0"/>
    <w:rsid w:val="00B21CE7"/>
    <w:rsid w:val="00B21E1B"/>
    <w:rsid w:val="00B22243"/>
    <w:rsid w:val="00B224DA"/>
    <w:rsid w:val="00B227DE"/>
    <w:rsid w:val="00B22867"/>
    <w:rsid w:val="00B22DE6"/>
    <w:rsid w:val="00B23182"/>
    <w:rsid w:val="00B239AD"/>
    <w:rsid w:val="00B23FD1"/>
    <w:rsid w:val="00B2418D"/>
    <w:rsid w:val="00B24A04"/>
    <w:rsid w:val="00B25588"/>
    <w:rsid w:val="00B25885"/>
    <w:rsid w:val="00B25DE9"/>
    <w:rsid w:val="00B26A10"/>
    <w:rsid w:val="00B2784C"/>
    <w:rsid w:val="00B27A69"/>
    <w:rsid w:val="00B30915"/>
    <w:rsid w:val="00B30AAB"/>
    <w:rsid w:val="00B30BE1"/>
    <w:rsid w:val="00B310BA"/>
    <w:rsid w:val="00B316D4"/>
    <w:rsid w:val="00B31D68"/>
    <w:rsid w:val="00B32114"/>
    <w:rsid w:val="00B328F3"/>
    <w:rsid w:val="00B3290A"/>
    <w:rsid w:val="00B32D4C"/>
    <w:rsid w:val="00B33973"/>
    <w:rsid w:val="00B33BF2"/>
    <w:rsid w:val="00B342D4"/>
    <w:rsid w:val="00B34393"/>
    <w:rsid w:val="00B34E4A"/>
    <w:rsid w:val="00B35AC5"/>
    <w:rsid w:val="00B35E7F"/>
    <w:rsid w:val="00B36283"/>
    <w:rsid w:val="00B36347"/>
    <w:rsid w:val="00B3665A"/>
    <w:rsid w:val="00B36AAF"/>
    <w:rsid w:val="00B36D12"/>
    <w:rsid w:val="00B36D2C"/>
    <w:rsid w:val="00B37882"/>
    <w:rsid w:val="00B402BA"/>
    <w:rsid w:val="00B40CE4"/>
    <w:rsid w:val="00B40D84"/>
    <w:rsid w:val="00B411B6"/>
    <w:rsid w:val="00B412D4"/>
    <w:rsid w:val="00B4143B"/>
    <w:rsid w:val="00B4187A"/>
    <w:rsid w:val="00B41BCB"/>
    <w:rsid w:val="00B41E45"/>
    <w:rsid w:val="00B41EB5"/>
    <w:rsid w:val="00B42B6E"/>
    <w:rsid w:val="00B42DC1"/>
    <w:rsid w:val="00B43442"/>
    <w:rsid w:val="00B4396A"/>
    <w:rsid w:val="00B43D08"/>
    <w:rsid w:val="00B43E49"/>
    <w:rsid w:val="00B4405B"/>
    <w:rsid w:val="00B4416B"/>
    <w:rsid w:val="00B44848"/>
    <w:rsid w:val="00B44A0B"/>
    <w:rsid w:val="00B44D59"/>
    <w:rsid w:val="00B4507B"/>
    <w:rsid w:val="00B450B8"/>
    <w:rsid w:val="00B4566C"/>
    <w:rsid w:val="00B460FC"/>
    <w:rsid w:val="00B46203"/>
    <w:rsid w:val="00B46F80"/>
    <w:rsid w:val="00B4773C"/>
    <w:rsid w:val="00B50039"/>
    <w:rsid w:val="00B50211"/>
    <w:rsid w:val="00B50245"/>
    <w:rsid w:val="00B511D9"/>
    <w:rsid w:val="00B51221"/>
    <w:rsid w:val="00B517D6"/>
    <w:rsid w:val="00B518A3"/>
    <w:rsid w:val="00B524F0"/>
    <w:rsid w:val="00B5282A"/>
    <w:rsid w:val="00B52B52"/>
    <w:rsid w:val="00B52C1B"/>
    <w:rsid w:val="00B538F4"/>
    <w:rsid w:val="00B53A25"/>
    <w:rsid w:val="00B53BD5"/>
    <w:rsid w:val="00B53BD8"/>
    <w:rsid w:val="00B53BDD"/>
    <w:rsid w:val="00B53DEA"/>
    <w:rsid w:val="00B540E6"/>
    <w:rsid w:val="00B54115"/>
    <w:rsid w:val="00B5417C"/>
    <w:rsid w:val="00B543CC"/>
    <w:rsid w:val="00B545FE"/>
    <w:rsid w:val="00B54C96"/>
    <w:rsid w:val="00B54E15"/>
    <w:rsid w:val="00B555BA"/>
    <w:rsid w:val="00B55C29"/>
    <w:rsid w:val="00B56B59"/>
    <w:rsid w:val="00B56DD0"/>
    <w:rsid w:val="00B5773C"/>
    <w:rsid w:val="00B57E91"/>
    <w:rsid w:val="00B57F0F"/>
    <w:rsid w:val="00B6012B"/>
    <w:rsid w:val="00B60142"/>
    <w:rsid w:val="00B60382"/>
    <w:rsid w:val="00B606F4"/>
    <w:rsid w:val="00B60B2C"/>
    <w:rsid w:val="00B6137A"/>
    <w:rsid w:val="00B61CD0"/>
    <w:rsid w:val="00B62055"/>
    <w:rsid w:val="00B620AE"/>
    <w:rsid w:val="00B620F6"/>
    <w:rsid w:val="00B62274"/>
    <w:rsid w:val="00B62339"/>
    <w:rsid w:val="00B63C57"/>
    <w:rsid w:val="00B65E70"/>
    <w:rsid w:val="00B666F6"/>
    <w:rsid w:val="00B66833"/>
    <w:rsid w:val="00B66869"/>
    <w:rsid w:val="00B66CF3"/>
    <w:rsid w:val="00B6704F"/>
    <w:rsid w:val="00B67665"/>
    <w:rsid w:val="00B67A0C"/>
    <w:rsid w:val="00B67AF2"/>
    <w:rsid w:val="00B67E35"/>
    <w:rsid w:val="00B67E6E"/>
    <w:rsid w:val="00B70397"/>
    <w:rsid w:val="00B70F38"/>
    <w:rsid w:val="00B710A2"/>
    <w:rsid w:val="00B71167"/>
    <w:rsid w:val="00B724E8"/>
    <w:rsid w:val="00B726D4"/>
    <w:rsid w:val="00B738F0"/>
    <w:rsid w:val="00B73AE7"/>
    <w:rsid w:val="00B73C90"/>
    <w:rsid w:val="00B73E3E"/>
    <w:rsid w:val="00B74D36"/>
    <w:rsid w:val="00B751D2"/>
    <w:rsid w:val="00B75B98"/>
    <w:rsid w:val="00B75CCC"/>
    <w:rsid w:val="00B7614B"/>
    <w:rsid w:val="00B762B3"/>
    <w:rsid w:val="00B7638A"/>
    <w:rsid w:val="00B77AEF"/>
    <w:rsid w:val="00B77B27"/>
    <w:rsid w:val="00B77B28"/>
    <w:rsid w:val="00B77BFC"/>
    <w:rsid w:val="00B77DC8"/>
    <w:rsid w:val="00B80752"/>
    <w:rsid w:val="00B80C8D"/>
    <w:rsid w:val="00B817EB"/>
    <w:rsid w:val="00B829B1"/>
    <w:rsid w:val="00B837F6"/>
    <w:rsid w:val="00B837FA"/>
    <w:rsid w:val="00B8390D"/>
    <w:rsid w:val="00B83A77"/>
    <w:rsid w:val="00B83B16"/>
    <w:rsid w:val="00B83F5E"/>
    <w:rsid w:val="00B84539"/>
    <w:rsid w:val="00B855F0"/>
    <w:rsid w:val="00B85D20"/>
    <w:rsid w:val="00B86069"/>
    <w:rsid w:val="00B861FF"/>
    <w:rsid w:val="00B864CA"/>
    <w:rsid w:val="00B86983"/>
    <w:rsid w:val="00B871F0"/>
    <w:rsid w:val="00B907FA"/>
    <w:rsid w:val="00B9112F"/>
    <w:rsid w:val="00B91445"/>
    <w:rsid w:val="00B91703"/>
    <w:rsid w:val="00B9192C"/>
    <w:rsid w:val="00B91F44"/>
    <w:rsid w:val="00B923AC"/>
    <w:rsid w:val="00B9265F"/>
    <w:rsid w:val="00B92946"/>
    <w:rsid w:val="00B9300F"/>
    <w:rsid w:val="00B93518"/>
    <w:rsid w:val="00B93AEE"/>
    <w:rsid w:val="00B93B8A"/>
    <w:rsid w:val="00B93D30"/>
    <w:rsid w:val="00B93E9C"/>
    <w:rsid w:val="00B93ECF"/>
    <w:rsid w:val="00B93F1C"/>
    <w:rsid w:val="00B94009"/>
    <w:rsid w:val="00B9487C"/>
    <w:rsid w:val="00B954EC"/>
    <w:rsid w:val="00B95B1D"/>
    <w:rsid w:val="00B95DD9"/>
    <w:rsid w:val="00B96180"/>
    <w:rsid w:val="00B9665F"/>
    <w:rsid w:val="00B96907"/>
    <w:rsid w:val="00B96F7A"/>
    <w:rsid w:val="00B975EA"/>
    <w:rsid w:val="00B97D07"/>
    <w:rsid w:val="00B97D3D"/>
    <w:rsid w:val="00BA015F"/>
    <w:rsid w:val="00BA0398"/>
    <w:rsid w:val="00BA06A4"/>
    <w:rsid w:val="00BA08B4"/>
    <w:rsid w:val="00BA0A77"/>
    <w:rsid w:val="00BA0D04"/>
    <w:rsid w:val="00BA1291"/>
    <w:rsid w:val="00BA1A3C"/>
    <w:rsid w:val="00BA1F6C"/>
    <w:rsid w:val="00BA210D"/>
    <w:rsid w:val="00BA268E"/>
    <w:rsid w:val="00BA27C8"/>
    <w:rsid w:val="00BA2A05"/>
    <w:rsid w:val="00BA2A9E"/>
    <w:rsid w:val="00BA2B84"/>
    <w:rsid w:val="00BA2C02"/>
    <w:rsid w:val="00BA3337"/>
    <w:rsid w:val="00BA3B08"/>
    <w:rsid w:val="00BA4216"/>
    <w:rsid w:val="00BA4278"/>
    <w:rsid w:val="00BA4A21"/>
    <w:rsid w:val="00BA5216"/>
    <w:rsid w:val="00BA57EB"/>
    <w:rsid w:val="00BA60AB"/>
    <w:rsid w:val="00BA6DE9"/>
    <w:rsid w:val="00BA7C62"/>
    <w:rsid w:val="00BA7E05"/>
    <w:rsid w:val="00BA7FBF"/>
    <w:rsid w:val="00BB05CA"/>
    <w:rsid w:val="00BB0F03"/>
    <w:rsid w:val="00BB1143"/>
    <w:rsid w:val="00BB163E"/>
    <w:rsid w:val="00BB166E"/>
    <w:rsid w:val="00BB18CB"/>
    <w:rsid w:val="00BB1E2E"/>
    <w:rsid w:val="00BB2245"/>
    <w:rsid w:val="00BB2744"/>
    <w:rsid w:val="00BB27B9"/>
    <w:rsid w:val="00BB28E4"/>
    <w:rsid w:val="00BB29DC"/>
    <w:rsid w:val="00BB2D84"/>
    <w:rsid w:val="00BB2F34"/>
    <w:rsid w:val="00BB3115"/>
    <w:rsid w:val="00BB39B4"/>
    <w:rsid w:val="00BB4184"/>
    <w:rsid w:val="00BB41CC"/>
    <w:rsid w:val="00BB429B"/>
    <w:rsid w:val="00BB4447"/>
    <w:rsid w:val="00BB44E1"/>
    <w:rsid w:val="00BB4AC3"/>
    <w:rsid w:val="00BB51B9"/>
    <w:rsid w:val="00BB5A48"/>
    <w:rsid w:val="00BB6D60"/>
    <w:rsid w:val="00BB703B"/>
    <w:rsid w:val="00BB72EE"/>
    <w:rsid w:val="00BB73F0"/>
    <w:rsid w:val="00BB78F1"/>
    <w:rsid w:val="00BB7FBF"/>
    <w:rsid w:val="00BC014C"/>
    <w:rsid w:val="00BC050A"/>
    <w:rsid w:val="00BC0617"/>
    <w:rsid w:val="00BC0F73"/>
    <w:rsid w:val="00BC110E"/>
    <w:rsid w:val="00BC14BD"/>
    <w:rsid w:val="00BC17F9"/>
    <w:rsid w:val="00BC1EEC"/>
    <w:rsid w:val="00BC1EF9"/>
    <w:rsid w:val="00BC21AF"/>
    <w:rsid w:val="00BC3B10"/>
    <w:rsid w:val="00BC3C97"/>
    <w:rsid w:val="00BC4157"/>
    <w:rsid w:val="00BC420E"/>
    <w:rsid w:val="00BC4311"/>
    <w:rsid w:val="00BC4898"/>
    <w:rsid w:val="00BC5620"/>
    <w:rsid w:val="00BC5DB3"/>
    <w:rsid w:val="00BC60E3"/>
    <w:rsid w:val="00BC6285"/>
    <w:rsid w:val="00BC6439"/>
    <w:rsid w:val="00BC6A38"/>
    <w:rsid w:val="00BC6ACF"/>
    <w:rsid w:val="00BC715E"/>
    <w:rsid w:val="00BD11FC"/>
    <w:rsid w:val="00BD156D"/>
    <w:rsid w:val="00BD166D"/>
    <w:rsid w:val="00BD1890"/>
    <w:rsid w:val="00BD18FE"/>
    <w:rsid w:val="00BD1EC0"/>
    <w:rsid w:val="00BD1F43"/>
    <w:rsid w:val="00BD265A"/>
    <w:rsid w:val="00BD2E04"/>
    <w:rsid w:val="00BD3506"/>
    <w:rsid w:val="00BD3D88"/>
    <w:rsid w:val="00BD3FAE"/>
    <w:rsid w:val="00BD424B"/>
    <w:rsid w:val="00BD5065"/>
    <w:rsid w:val="00BD50B0"/>
    <w:rsid w:val="00BD590E"/>
    <w:rsid w:val="00BD5C2E"/>
    <w:rsid w:val="00BD63FB"/>
    <w:rsid w:val="00BD7676"/>
    <w:rsid w:val="00BD78F7"/>
    <w:rsid w:val="00BD7A99"/>
    <w:rsid w:val="00BD7BFA"/>
    <w:rsid w:val="00BE07E2"/>
    <w:rsid w:val="00BE11AC"/>
    <w:rsid w:val="00BE128C"/>
    <w:rsid w:val="00BE15C0"/>
    <w:rsid w:val="00BE21EB"/>
    <w:rsid w:val="00BE2344"/>
    <w:rsid w:val="00BE245E"/>
    <w:rsid w:val="00BE2710"/>
    <w:rsid w:val="00BE2A50"/>
    <w:rsid w:val="00BE3499"/>
    <w:rsid w:val="00BE3666"/>
    <w:rsid w:val="00BE37CC"/>
    <w:rsid w:val="00BE39CA"/>
    <w:rsid w:val="00BE3C88"/>
    <w:rsid w:val="00BE4674"/>
    <w:rsid w:val="00BE4805"/>
    <w:rsid w:val="00BE4B8F"/>
    <w:rsid w:val="00BE587E"/>
    <w:rsid w:val="00BE5A98"/>
    <w:rsid w:val="00BE5ABE"/>
    <w:rsid w:val="00BE5B59"/>
    <w:rsid w:val="00BE5BCB"/>
    <w:rsid w:val="00BE62C2"/>
    <w:rsid w:val="00BE654A"/>
    <w:rsid w:val="00BE66A9"/>
    <w:rsid w:val="00BE678F"/>
    <w:rsid w:val="00BE7270"/>
    <w:rsid w:val="00BE79BD"/>
    <w:rsid w:val="00BE7F9A"/>
    <w:rsid w:val="00BF033B"/>
    <w:rsid w:val="00BF035C"/>
    <w:rsid w:val="00BF0EAF"/>
    <w:rsid w:val="00BF13C7"/>
    <w:rsid w:val="00BF1C13"/>
    <w:rsid w:val="00BF1E16"/>
    <w:rsid w:val="00BF24D1"/>
    <w:rsid w:val="00BF28A4"/>
    <w:rsid w:val="00BF2E36"/>
    <w:rsid w:val="00BF2F0D"/>
    <w:rsid w:val="00BF302E"/>
    <w:rsid w:val="00BF31E6"/>
    <w:rsid w:val="00BF3317"/>
    <w:rsid w:val="00BF3F38"/>
    <w:rsid w:val="00BF414F"/>
    <w:rsid w:val="00BF450B"/>
    <w:rsid w:val="00BF4C3C"/>
    <w:rsid w:val="00BF4F73"/>
    <w:rsid w:val="00BF4FCF"/>
    <w:rsid w:val="00BF50C7"/>
    <w:rsid w:val="00BF5433"/>
    <w:rsid w:val="00BF5509"/>
    <w:rsid w:val="00BF57CD"/>
    <w:rsid w:val="00BF5F8B"/>
    <w:rsid w:val="00BF62D8"/>
    <w:rsid w:val="00BF6385"/>
    <w:rsid w:val="00BF67C3"/>
    <w:rsid w:val="00BF6941"/>
    <w:rsid w:val="00BF7273"/>
    <w:rsid w:val="00BF7B95"/>
    <w:rsid w:val="00BF7C4D"/>
    <w:rsid w:val="00BF7F05"/>
    <w:rsid w:val="00C00222"/>
    <w:rsid w:val="00C00863"/>
    <w:rsid w:val="00C01BCA"/>
    <w:rsid w:val="00C01C80"/>
    <w:rsid w:val="00C0224F"/>
    <w:rsid w:val="00C022A0"/>
    <w:rsid w:val="00C02F3D"/>
    <w:rsid w:val="00C02FCB"/>
    <w:rsid w:val="00C030D3"/>
    <w:rsid w:val="00C03188"/>
    <w:rsid w:val="00C03D93"/>
    <w:rsid w:val="00C045FA"/>
    <w:rsid w:val="00C04715"/>
    <w:rsid w:val="00C0538F"/>
    <w:rsid w:val="00C055FD"/>
    <w:rsid w:val="00C0589B"/>
    <w:rsid w:val="00C05C67"/>
    <w:rsid w:val="00C05FB5"/>
    <w:rsid w:val="00C0656F"/>
    <w:rsid w:val="00C070F2"/>
    <w:rsid w:val="00C0737E"/>
    <w:rsid w:val="00C0744C"/>
    <w:rsid w:val="00C07537"/>
    <w:rsid w:val="00C07849"/>
    <w:rsid w:val="00C07A6D"/>
    <w:rsid w:val="00C101F7"/>
    <w:rsid w:val="00C103F1"/>
    <w:rsid w:val="00C11412"/>
    <w:rsid w:val="00C114A9"/>
    <w:rsid w:val="00C11C75"/>
    <w:rsid w:val="00C12406"/>
    <w:rsid w:val="00C1263A"/>
    <w:rsid w:val="00C12756"/>
    <w:rsid w:val="00C12832"/>
    <w:rsid w:val="00C12B87"/>
    <w:rsid w:val="00C12D40"/>
    <w:rsid w:val="00C13380"/>
    <w:rsid w:val="00C13432"/>
    <w:rsid w:val="00C13661"/>
    <w:rsid w:val="00C13791"/>
    <w:rsid w:val="00C13912"/>
    <w:rsid w:val="00C14B20"/>
    <w:rsid w:val="00C14FE1"/>
    <w:rsid w:val="00C157EC"/>
    <w:rsid w:val="00C158CD"/>
    <w:rsid w:val="00C15951"/>
    <w:rsid w:val="00C1610A"/>
    <w:rsid w:val="00C169E8"/>
    <w:rsid w:val="00C16EA8"/>
    <w:rsid w:val="00C16EB1"/>
    <w:rsid w:val="00C177CE"/>
    <w:rsid w:val="00C2063D"/>
    <w:rsid w:val="00C20801"/>
    <w:rsid w:val="00C20846"/>
    <w:rsid w:val="00C20D0E"/>
    <w:rsid w:val="00C20DE5"/>
    <w:rsid w:val="00C21BCD"/>
    <w:rsid w:val="00C21F55"/>
    <w:rsid w:val="00C22F69"/>
    <w:rsid w:val="00C23043"/>
    <w:rsid w:val="00C23ACA"/>
    <w:rsid w:val="00C24377"/>
    <w:rsid w:val="00C24BCE"/>
    <w:rsid w:val="00C25872"/>
    <w:rsid w:val="00C25F72"/>
    <w:rsid w:val="00C2624D"/>
    <w:rsid w:val="00C26290"/>
    <w:rsid w:val="00C2661F"/>
    <w:rsid w:val="00C26879"/>
    <w:rsid w:val="00C26C2F"/>
    <w:rsid w:val="00C2757E"/>
    <w:rsid w:val="00C27723"/>
    <w:rsid w:val="00C277B6"/>
    <w:rsid w:val="00C30267"/>
    <w:rsid w:val="00C31415"/>
    <w:rsid w:val="00C3148F"/>
    <w:rsid w:val="00C322AE"/>
    <w:rsid w:val="00C327AC"/>
    <w:rsid w:val="00C3319E"/>
    <w:rsid w:val="00C3372B"/>
    <w:rsid w:val="00C33731"/>
    <w:rsid w:val="00C33D19"/>
    <w:rsid w:val="00C33D9A"/>
    <w:rsid w:val="00C340DD"/>
    <w:rsid w:val="00C34671"/>
    <w:rsid w:val="00C34982"/>
    <w:rsid w:val="00C34EF5"/>
    <w:rsid w:val="00C35297"/>
    <w:rsid w:val="00C354D1"/>
    <w:rsid w:val="00C357B7"/>
    <w:rsid w:val="00C35828"/>
    <w:rsid w:val="00C35875"/>
    <w:rsid w:val="00C35F38"/>
    <w:rsid w:val="00C3675D"/>
    <w:rsid w:val="00C36A36"/>
    <w:rsid w:val="00C36CF6"/>
    <w:rsid w:val="00C36EA0"/>
    <w:rsid w:val="00C37001"/>
    <w:rsid w:val="00C3709E"/>
    <w:rsid w:val="00C375A3"/>
    <w:rsid w:val="00C37CB4"/>
    <w:rsid w:val="00C4083F"/>
    <w:rsid w:val="00C408F8"/>
    <w:rsid w:val="00C409DC"/>
    <w:rsid w:val="00C40DB7"/>
    <w:rsid w:val="00C40EBC"/>
    <w:rsid w:val="00C41244"/>
    <w:rsid w:val="00C41A96"/>
    <w:rsid w:val="00C41B8F"/>
    <w:rsid w:val="00C41DAB"/>
    <w:rsid w:val="00C41E35"/>
    <w:rsid w:val="00C429F3"/>
    <w:rsid w:val="00C43060"/>
    <w:rsid w:val="00C43A72"/>
    <w:rsid w:val="00C44145"/>
    <w:rsid w:val="00C44CB3"/>
    <w:rsid w:val="00C44D9D"/>
    <w:rsid w:val="00C457C3"/>
    <w:rsid w:val="00C45B1C"/>
    <w:rsid w:val="00C46309"/>
    <w:rsid w:val="00C46B6D"/>
    <w:rsid w:val="00C470C9"/>
    <w:rsid w:val="00C47253"/>
    <w:rsid w:val="00C478C2"/>
    <w:rsid w:val="00C47A3F"/>
    <w:rsid w:val="00C47BB2"/>
    <w:rsid w:val="00C508D3"/>
    <w:rsid w:val="00C50F63"/>
    <w:rsid w:val="00C50F8F"/>
    <w:rsid w:val="00C51479"/>
    <w:rsid w:val="00C51F13"/>
    <w:rsid w:val="00C5451D"/>
    <w:rsid w:val="00C54E5E"/>
    <w:rsid w:val="00C54FA0"/>
    <w:rsid w:val="00C553CE"/>
    <w:rsid w:val="00C5685A"/>
    <w:rsid w:val="00C568A8"/>
    <w:rsid w:val="00C56A5C"/>
    <w:rsid w:val="00C56EAE"/>
    <w:rsid w:val="00C5722B"/>
    <w:rsid w:val="00C5734C"/>
    <w:rsid w:val="00C57447"/>
    <w:rsid w:val="00C577DF"/>
    <w:rsid w:val="00C57834"/>
    <w:rsid w:val="00C57A18"/>
    <w:rsid w:val="00C57AA6"/>
    <w:rsid w:val="00C57D66"/>
    <w:rsid w:val="00C60C57"/>
    <w:rsid w:val="00C60F3E"/>
    <w:rsid w:val="00C61DA2"/>
    <w:rsid w:val="00C62363"/>
    <w:rsid w:val="00C62AAE"/>
    <w:rsid w:val="00C62E85"/>
    <w:rsid w:val="00C64817"/>
    <w:rsid w:val="00C652EE"/>
    <w:rsid w:val="00C6556A"/>
    <w:rsid w:val="00C65F4C"/>
    <w:rsid w:val="00C66894"/>
    <w:rsid w:val="00C668BE"/>
    <w:rsid w:val="00C6706C"/>
    <w:rsid w:val="00C671E0"/>
    <w:rsid w:val="00C67A6D"/>
    <w:rsid w:val="00C67FA5"/>
    <w:rsid w:val="00C7006E"/>
    <w:rsid w:val="00C70652"/>
    <w:rsid w:val="00C7099C"/>
    <w:rsid w:val="00C71B6A"/>
    <w:rsid w:val="00C71BDE"/>
    <w:rsid w:val="00C71E7D"/>
    <w:rsid w:val="00C71FE7"/>
    <w:rsid w:val="00C72218"/>
    <w:rsid w:val="00C74AE6"/>
    <w:rsid w:val="00C74AE8"/>
    <w:rsid w:val="00C7574A"/>
    <w:rsid w:val="00C75F30"/>
    <w:rsid w:val="00C76D2D"/>
    <w:rsid w:val="00C7715B"/>
    <w:rsid w:val="00C7717B"/>
    <w:rsid w:val="00C771B0"/>
    <w:rsid w:val="00C7765D"/>
    <w:rsid w:val="00C77D21"/>
    <w:rsid w:val="00C8048E"/>
    <w:rsid w:val="00C805EF"/>
    <w:rsid w:val="00C80DD1"/>
    <w:rsid w:val="00C80E21"/>
    <w:rsid w:val="00C80E69"/>
    <w:rsid w:val="00C810B5"/>
    <w:rsid w:val="00C81102"/>
    <w:rsid w:val="00C81169"/>
    <w:rsid w:val="00C8149E"/>
    <w:rsid w:val="00C818CF"/>
    <w:rsid w:val="00C81B31"/>
    <w:rsid w:val="00C8212A"/>
    <w:rsid w:val="00C824A2"/>
    <w:rsid w:val="00C82A58"/>
    <w:rsid w:val="00C82C46"/>
    <w:rsid w:val="00C83000"/>
    <w:rsid w:val="00C8350B"/>
    <w:rsid w:val="00C83B09"/>
    <w:rsid w:val="00C84FF7"/>
    <w:rsid w:val="00C85A4F"/>
    <w:rsid w:val="00C87062"/>
    <w:rsid w:val="00C870B8"/>
    <w:rsid w:val="00C8737E"/>
    <w:rsid w:val="00C87A7A"/>
    <w:rsid w:val="00C87AB0"/>
    <w:rsid w:val="00C906FA"/>
    <w:rsid w:val="00C907A1"/>
    <w:rsid w:val="00C90FC1"/>
    <w:rsid w:val="00C91368"/>
    <w:rsid w:val="00C91382"/>
    <w:rsid w:val="00C91864"/>
    <w:rsid w:val="00C918F3"/>
    <w:rsid w:val="00C91D14"/>
    <w:rsid w:val="00C91D31"/>
    <w:rsid w:val="00C91FD8"/>
    <w:rsid w:val="00C92799"/>
    <w:rsid w:val="00C92971"/>
    <w:rsid w:val="00C9313C"/>
    <w:rsid w:val="00C93260"/>
    <w:rsid w:val="00C933B7"/>
    <w:rsid w:val="00C93938"/>
    <w:rsid w:val="00C93A37"/>
    <w:rsid w:val="00C93CD6"/>
    <w:rsid w:val="00C940A7"/>
    <w:rsid w:val="00C941F1"/>
    <w:rsid w:val="00C94572"/>
    <w:rsid w:val="00C945E8"/>
    <w:rsid w:val="00C949F9"/>
    <w:rsid w:val="00C94FC6"/>
    <w:rsid w:val="00C962AA"/>
    <w:rsid w:val="00C96409"/>
    <w:rsid w:val="00C96909"/>
    <w:rsid w:val="00C96A78"/>
    <w:rsid w:val="00C970CC"/>
    <w:rsid w:val="00C976A2"/>
    <w:rsid w:val="00C97999"/>
    <w:rsid w:val="00C97CE3"/>
    <w:rsid w:val="00CA0685"/>
    <w:rsid w:val="00CA081C"/>
    <w:rsid w:val="00CA0E83"/>
    <w:rsid w:val="00CA132E"/>
    <w:rsid w:val="00CA1539"/>
    <w:rsid w:val="00CA20DA"/>
    <w:rsid w:val="00CA27A3"/>
    <w:rsid w:val="00CA37A8"/>
    <w:rsid w:val="00CA48A4"/>
    <w:rsid w:val="00CA657E"/>
    <w:rsid w:val="00CA664B"/>
    <w:rsid w:val="00CA666A"/>
    <w:rsid w:val="00CA680B"/>
    <w:rsid w:val="00CA6832"/>
    <w:rsid w:val="00CA696F"/>
    <w:rsid w:val="00CA7273"/>
    <w:rsid w:val="00CA72F3"/>
    <w:rsid w:val="00CA79D5"/>
    <w:rsid w:val="00CB0291"/>
    <w:rsid w:val="00CB0383"/>
    <w:rsid w:val="00CB0899"/>
    <w:rsid w:val="00CB094B"/>
    <w:rsid w:val="00CB0AA3"/>
    <w:rsid w:val="00CB0FAE"/>
    <w:rsid w:val="00CB11EA"/>
    <w:rsid w:val="00CB14C5"/>
    <w:rsid w:val="00CB1742"/>
    <w:rsid w:val="00CB193D"/>
    <w:rsid w:val="00CB232E"/>
    <w:rsid w:val="00CB2461"/>
    <w:rsid w:val="00CB28EC"/>
    <w:rsid w:val="00CB2912"/>
    <w:rsid w:val="00CB2ED2"/>
    <w:rsid w:val="00CB383A"/>
    <w:rsid w:val="00CB438A"/>
    <w:rsid w:val="00CB46B9"/>
    <w:rsid w:val="00CB47A2"/>
    <w:rsid w:val="00CB4BCC"/>
    <w:rsid w:val="00CB5123"/>
    <w:rsid w:val="00CB633E"/>
    <w:rsid w:val="00CB6A2E"/>
    <w:rsid w:val="00CB6C4F"/>
    <w:rsid w:val="00CB6D8C"/>
    <w:rsid w:val="00CB71C6"/>
    <w:rsid w:val="00CB7B93"/>
    <w:rsid w:val="00CB7E50"/>
    <w:rsid w:val="00CC00D7"/>
    <w:rsid w:val="00CC083F"/>
    <w:rsid w:val="00CC0C55"/>
    <w:rsid w:val="00CC0D21"/>
    <w:rsid w:val="00CC1383"/>
    <w:rsid w:val="00CC1759"/>
    <w:rsid w:val="00CC1805"/>
    <w:rsid w:val="00CC19E0"/>
    <w:rsid w:val="00CC1AE9"/>
    <w:rsid w:val="00CC1B48"/>
    <w:rsid w:val="00CC23DB"/>
    <w:rsid w:val="00CC2670"/>
    <w:rsid w:val="00CC2A8F"/>
    <w:rsid w:val="00CC2B4A"/>
    <w:rsid w:val="00CC398B"/>
    <w:rsid w:val="00CC3C5D"/>
    <w:rsid w:val="00CC40AF"/>
    <w:rsid w:val="00CC4D61"/>
    <w:rsid w:val="00CC540C"/>
    <w:rsid w:val="00CC547C"/>
    <w:rsid w:val="00CC5506"/>
    <w:rsid w:val="00CC555B"/>
    <w:rsid w:val="00CC56CB"/>
    <w:rsid w:val="00CC5B26"/>
    <w:rsid w:val="00CC5D20"/>
    <w:rsid w:val="00CC5D73"/>
    <w:rsid w:val="00CC628C"/>
    <w:rsid w:val="00CC6960"/>
    <w:rsid w:val="00CC764F"/>
    <w:rsid w:val="00CD06DE"/>
    <w:rsid w:val="00CD07B6"/>
    <w:rsid w:val="00CD081E"/>
    <w:rsid w:val="00CD0EAF"/>
    <w:rsid w:val="00CD0FE1"/>
    <w:rsid w:val="00CD1087"/>
    <w:rsid w:val="00CD1A40"/>
    <w:rsid w:val="00CD1FA2"/>
    <w:rsid w:val="00CD259A"/>
    <w:rsid w:val="00CD272C"/>
    <w:rsid w:val="00CD2E3C"/>
    <w:rsid w:val="00CD2E92"/>
    <w:rsid w:val="00CD33FB"/>
    <w:rsid w:val="00CD39A2"/>
    <w:rsid w:val="00CD3A1A"/>
    <w:rsid w:val="00CD4299"/>
    <w:rsid w:val="00CD43C5"/>
    <w:rsid w:val="00CD46FB"/>
    <w:rsid w:val="00CD4779"/>
    <w:rsid w:val="00CD492A"/>
    <w:rsid w:val="00CD4938"/>
    <w:rsid w:val="00CD494D"/>
    <w:rsid w:val="00CD4D19"/>
    <w:rsid w:val="00CD5C35"/>
    <w:rsid w:val="00CD61CA"/>
    <w:rsid w:val="00CD7207"/>
    <w:rsid w:val="00CD7457"/>
    <w:rsid w:val="00CD7521"/>
    <w:rsid w:val="00CD7C13"/>
    <w:rsid w:val="00CD7CE4"/>
    <w:rsid w:val="00CE0012"/>
    <w:rsid w:val="00CE051E"/>
    <w:rsid w:val="00CE0856"/>
    <w:rsid w:val="00CE0859"/>
    <w:rsid w:val="00CE15BA"/>
    <w:rsid w:val="00CE1868"/>
    <w:rsid w:val="00CE18B6"/>
    <w:rsid w:val="00CE28E7"/>
    <w:rsid w:val="00CE2BBA"/>
    <w:rsid w:val="00CE307C"/>
    <w:rsid w:val="00CE33E3"/>
    <w:rsid w:val="00CE35EA"/>
    <w:rsid w:val="00CE3DFA"/>
    <w:rsid w:val="00CE3F2D"/>
    <w:rsid w:val="00CE4265"/>
    <w:rsid w:val="00CE458C"/>
    <w:rsid w:val="00CE4745"/>
    <w:rsid w:val="00CE480A"/>
    <w:rsid w:val="00CE4CAC"/>
    <w:rsid w:val="00CE4D7F"/>
    <w:rsid w:val="00CE5118"/>
    <w:rsid w:val="00CE5A39"/>
    <w:rsid w:val="00CE5B7B"/>
    <w:rsid w:val="00CE5FF4"/>
    <w:rsid w:val="00CE6460"/>
    <w:rsid w:val="00CE6EA1"/>
    <w:rsid w:val="00CE6FA1"/>
    <w:rsid w:val="00CE6FA6"/>
    <w:rsid w:val="00CE71F2"/>
    <w:rsid w:val="00CF00C7"/>
    <w:rsid w:val="00CF0468"/>
    <w:rsid w:val="00CF100A"/>
    <w:rsid w:val="00CF1542"/>
    <w:rsid w:val="00CF15FC"/>
    <w:rsid w:val="00CF1953"/>
    <w:rsid w:val="00CF1E8A"/>
    <w:rsid w:val="00CF1F0E"/>
    <w:rsid w:val="00CF2236"/>
    <w:rsid w:val="00CF2697"/>
    <w:rsid w:val="00CF31F3"/>
    <w:rsid w:val="00CF3387"/>
    <w:rsid w:val="00CF3969"/>
    <w:rsid w:val="00CF3C03"/>
    <w:rsid w:val="00CF3C2F"/>
    <w:rsid w:val="00CF448F"/>
    <w:rsid w:val="00CF45B0"/>
    <w:rsid w:val="00CF4D23"/>
    <w:rsid w:val="00CF565E"/>
    <w:rsid w:val="00CF5BC5"/>
    <w:rsid w:val="00CF5E76"/>
    <w:rsid w:val="00CF6126"/>
    <w:rsid w:val="00CF6BCC"/>
    <w:rsid w:val="00CF71ED"/>
    <w:rsid w:val="00CF741E"/>
    <w:rsid w:val="00CF7566"/>
    <w:rsid w:val="00CF77AE"/>
    <w:rsid w:val="00CF7BED"/>
    <w:rsid w:val="00CF7E38"/>
    <w:rsid w:val="00D00E04"/>
    <w:rsid w:val="00D00E77"/>
    <w:rsid w:val="00D00FDA"/>
    <w:rsid w:val="00D0124D"/>
    <w:rsid w:val="00D012F0"/>
    <w:rsid w:val="00D01823"/>
    <w:rsid w:val="00D02191"/>
    <w:rsid w:val="00D0246D"/>
    <w:rsid w:val="00D02E41"/>
    <w:rsid w:val="00D02F92"/>
    <w:rsid w:val="00D030E4"/>
    <w:rsid w:val="00D034D5"/>
    <w:rsid w:val="00D03508"/>
    <w:rsid w:val="00D048D9"/>
    <w:rsid w:val="00D04AF9"/>
    <w:rsid w:val="00D0596E"/>
    <w:rsid w:val="00D05DF7"/>
    <w:rsid w:val="00D06529"/>
    <w:rsid w:val="00D06998"/>
    <w:rsid w:val="00D06C2B"/>
    <w:rsid w:val="00D07A6B"/>
    <w:rsid w:val="00D07D4C"/>
    <w:rsid w:val="00D1082B"/>
    <w:rsid w:val="00D1089A"/>
    <w:rsid w:val="00D10C21"/>
    <w:rsid w:val="00D10E03"/>
    <w:rsid w:val="00D1104D"/>
    <w:rsid w:val="00D11604"/>
    <w:rsid w:val="00D11815"/>
    <w:rsid w:val="00D11AA6"/>
    <w:rsid w:val="00D11FAC"/>
    <w:rsid w:val="00D12023"/>
    <w:rsid w:val="00D12178"/>
    <w:rsid w:val="00D12F1C"/>
    <w:rsid w:val="00D130EC"/>
    <w:rsid w:val="00D1314F"/>
    <w:rsid w:val="00D13389"/>
    <w:rsid w:val="00D134C3"/>
    <w:rsid w:val="00D14DAF"/>
    <w:rsid w:val="00D15075"/>
    <w:rsid w:val="00D1514D"/>
    <w:rsid w:val="00D1538D"/>
    <w:rsid w:val="00D156AB"/>
    <w:rsid w:val="00D15D62"/>
    <w:rsid w:val="00D16284"/>
    <w:rsid w:val="00D165BF"/>
    <w:rsid w:val="00D16866"/>
    <w:rsid w:val="00D16AC8"/>
    <w:rsid w:val="00D16AC9"/>
    <w:rsid w:val="00D16B8B"/>
    <w:rsid w:val="00D16EDC"/>
    <w:rsid w:val="00D1741D"/>
    <w:rsid w:val="00D174D8"/>
    <w:rsid w:val="00D1783E"/>
    <w:rsid w:val="00D17B1E"/>
    <w:rsid w:val="00D17B91"/>
    <w:rsid w:val="00D20217"/>
    <w:rsid w:val="00D20970"/>
    <w:rsid w:val="00D21BDE"/>
    <w:rsid w:val="00D227B5"/>
    <w:rsid w:val="00D22821"/>
    <w:rsid w:val="00D22D78"/>
    <w:rsid w:val="00D23E26"/>
    <w:rsid w:val="00D245E3"/>
    <w:rsid w:val="00D247FB"/>
    <w:rsid w:val="00D24EF8"/>
    <w:rsid w:val="00D2505E"/>
    <w:rsid w:val="00D257C9"/>
    <w:rsid w:val="00D25B13"/>
    <w:rsid w:val="00D25CB0"/>
    <w:rsid w:val="00D25DFB"/>
    <w:rsid w:val="00D26430"/>
    <w:rsid w:val="00D2695A"/>
    <w:rsid w:val="00D26E26"/>
    <w:rsid w:val="00D26E6B"/>
    <w:rsid w:val="00D276DF"/>
    <w:rsid w:val="00D27817"/>
    <w:rsid w:val="00D27A0B"/>
    <w:rsid w:val="00D30228"/>
    <w:rsid w:val="00D305F4"/>
    <w:rsid w:val="00D3067A"/>
    <w:rsid w:val="00D312E8"/>
    <w:rsid w:val="00D31452"/>
    <w:rsid w:val="00D31610"/>
    <w:rsid w:val="00D31880"/>
    <w:rsid w:val="00D3190B"/>
    <w:rsid w:val="00D32069"/>
    <w:rsid w:val="00D32307"/>
    <w:rsid w:val="00D32398"/>
    <w:rsid w:val="00D325A6"/>
    <w:rsid w:val="00D32A59"/>
    <w:rsid w:val="00D330FE"/>
    <w:rsid w:val="00D3331B"/>
    <w:rsid w:val="00D334F3"/>
    <w:rsid w:val="00D335B0"/>
    <w:rsid w:val="00D34239"/>
    <w:rsid w:val="00D34406"/>
    <w:rsid w:val="00D34B85"/>
    <w:rsid w:val="00D34E4F"/>
    <w:rsid w:val="00D3578E"/>
    <w:rsid w:val="00D368BC"/>
    <w:rsid w:val="00D36A02"/>
    <w:rsid w:val="00D36AAD"/>
    <w:rsid w:val="00D36B21"/>
    <w:rsid w:val="00D37D68"/>
    <w:rsid w:val="00D40830"/>
    <w:rsid w:val="00D40856"/>
    <w:rsid w:val="00D415D6"/>
    <w:rsid w:val="00D41B0A"/>
    <w:rsid w:val="00D4288C"/>
    <w:rsid w:val="00D42A07"/>
    <w:rsid w:val="00D43257"/>
    <w:rsid w:val="00D4373E"/>
    <w:rsid w:val="00D43CA9"/>
    <w:rsid w:val="00D43D34"/>
    <w:rsid w:val="00D43F88"/>
    <w:rsid w:val="00D44173"/>
    <w:rsid w:val="00D44987"/>
    <w:rsid w:val="00D44B05"/>
    <w:rsid w:val="00D44BB7"/>
    <w:rsid w:val="00D454B5"/>
    <w:rsid w:val="00D455C8"/>
    <w:rsid w:val="00D45FCC"/>
    <w:rsid w:val="00D45FDC"/>
    <w:rsid w:val="00D4623B"/>
    <w:rsid w:val="00D46296"/>
    <w:rsid w:val="00D46F5A"/>
    <w:rsid w:val="00D473CA"/>
    <w:rsid w:val="00D502F1"/>
    <w:rsid w:val="00D5044B"/>
    <w:rsid w:val="00D507FF"/>
    <w:rsid w:val="00D510F3"/>
    <w:rsid w:val="00D51A5D"/>
    <w:rsid w:val="00D51BDC"/>
    <w:rsid w:val="00D51ECE"/>
    <w:rsid w:val="00D51FAD"/>
    <w:rsid w:val="00D5257A"/>
    <w:rsid w:val="00D52E6F"/>
    <w:rsid w:val="00D531E7"/>
    <w:rsid w:val="00D53469"/>
    <w:rsid w:val="00D5362E"/>
    <w:rsid w:val="00D53FB6"/>
    <w:rsid w:val="00D54D0F"/>
    <w:rsid w:val="00D55284"/>
    <w:rsid w:val="00D553F4"/>
    <w:rsid w:val="00D55AD0"/>
    <w:rsid w:val="00D55AF2"/>
    <w:rsid w:val="00D56042"/>
    <w:rsid w:val="00D5693B"/>
    <w:rsid w:val="00D56B22"/>
    <w:rsid w:val="00D57BB9"/>
    <w:rsid w:val="00D6001E"/>
    <w:rsid w:val="00D6005F"/>
    <w:rsid w:val="00D60569"/>
    <w:rsid w:val="00D60CEE"/>
    <w:rsid w:val="00D60FED"/>
    <w:rsid w:val="00D610E9"/>
    <w:rsid w:val="00D62595"/>
    <w:rsid w:val="00D627B9"/>
    <w:rsid w:val="00D62ACC"/>
    <w:rsid w:val="00D62C70"/>
    <w:rsid w:val="00D62D1C"/>
    <w:rsid w:val="00D62F4D"/>
    <w:rsid w:val="00D630D2"/>
    <w:rsid w:val="00D6313F"/>
    <w:rsid w:val="00D6350F"/>
    <w:rsid w:val="00D6361C"/>
    <w:rsid w:val="00D63802"/>
    <w:rsid w:val="00D63A38"/>
    <w:rsid w:val="00D64003"/>
    <w:rsid w:val="00D6497D"/>
    <w:rsid w:val="00D6502F"/>
    <w:rsid w:val="00D6543E"/>
    <w:rsid w:val="00D655E0"/>
    <w:rsid w:val="00D65BE2"/>
    <w:rsid w:val="00D6603B"/>
    <w:rsid w:val="00D67262"/>
    <w:rsid w:val="00D6731F"/>
    <w:rsid w:val="00D6736A"/>
    <w:rsid w:val="00D67999"/>
    <w:rsid w:val="00D67A5C"/>
    <w:rsid w:val="00D67BBB"/>
    <w:rsid w:val="00D704A2"/>
    <w:rsid w:val="00D70D86"/>
    <w:rsid w:val="00D71D3A"/>
    <w:rsid w:val="00D72137"/>
    <w:rsid w:val="00D72BD2"/>
    <w:rsid w:val="00D72C4A"/>
    <w:rsid w:val="00D72E30"/>
    <w:rsid w:val="00D7320D"/>
    <w:rsid w:val="00D73C82"/>
    <w:rsid w:val="00D74DB3"/>
    <w:rsid w:val="00D75176"/>
    <w:rsid w:val="00D7551D"/>
    <w:rsid w:val="00D75B46"/>
    <w:rsid w:val="00D75D59"/>
    <w:rsid w:val="00D75EC1"/>
    <w:rsid w:val="00D7616C"/>
    <w:rsid w:val="00D769A7"/>
    <w:rsid w:val="00D77180"/>
    <w:rsid w:val="00D771BF"/>
    <w:rsid w:val="00D80642"/>
    <w:rsid w:val="00D80652"/>
    <w:rsid w:val="00D8098E"/>
    <w:rsid w:val="00D80EDC"/>
    <w:rsid w:val="00D80FB1"/>
    <w:rsid w:val="00D81378"/>
    <w:rsid w:val="00D813C4"/>
    <w:rsid w:val="00D8155E"/>
    <w:rsid w:val="00D816D0"/>
    <w:rsid w:val="00D81892"/>
    <w:rsid w:val="00D81D79"/>
    <w:rsid w:val="00D82D27"/>
    <w:rsid w:val="00D8328C"/>
    <w:rsid w:val="00D83501"/>
    <w:rsid w:val="00D839E7"/>
    <w:rsid w:val="00D83E30"/>
    <w:rsid w:val="00D84B37"/>
    <w:rsid w:val="00D8504F"/>
    <w:rsid w:val="00D853DC"/>
    <w:rsid w:val="00D859CE"/>
    <w:rsid w:val="00D85CA5"/>
    <w:rsid w:val="00D85E58"/>
    <w:rsid w:val="00D860C5"/>
    <w:rsid w:val="00D865C1"/>
    <w:rsid w:val="00D869C5"/>
    <w:rsid w:val="00D8723C"/>
    <w:rsid w:val="00D875D0"/>
    <w:rsid w:val="00D87AE1"/>
    <w:rsid w:val="00D900FE"/>
    <w:rsid w:val="00D90606"/>
    <w:rsid w:val="00D9068C"/>
    <w:rsid w:val="00D9089E"/>
    <w:rsid w:val="00D90C5D"/>
    <w:rsid w:val="00D90E7F"/>
    <w:rsid w:val="00D91037"/>
    <w:rsid w:val="00D911EB"/>
    <w:rsid w:val="00D913CA"/>
    <w:rsid w:val="00D914C7"/>
    <w:rsid w:val="00D916F2"/>
    <w:rsid w:val="00D9184B"/>
    <w:rsid w:val="00D91BFB"/>
    <w:rsid w:val="00D928DD"/>
    <w:rsid w:val="00D92A52"/>
    <w:rsid w:val="00D92B32"/>
    <w:rsid w:val="00D92D6C"/>
    <w:rsid w:val="00D932BC"/>
    <w:rsid w:val="00D933CD"/>
    <w:rsid w:val="00D93515"/>
    <w:rsid w:val="00D93AF8"/>
    <w:rsid w:val="00D93CCE"/>
    <w:rsid w:val="00D93FD7"/>
    <w:rsid w:val="00D941AF"/>
    <w:rsid w:val="00D94988"/>
    <w:rsid w:val="00D94E28"/>
    <w:rsid w:val="00D94E2F"/>
    <w:rsid w:val="00D94ECE"/>
    <w:rsid w:val="00D9512A"/>
    <w:rsid w:val="00D954DC"/>
    <w:rsid w:val="00D9560A"/>
    <w:rsid w:val="00D95A0C"/>
    <w:rsid w:val="00D95ACB"/>
    <w:rsid w:val="00D95B54"/>
    <w:rsid w:val="00D95DFD"/>
    <w:rsid w:val="00D95F7A"/>
    <w:rsid w:val="00D96318"/>
    <w:rsid w:val="00D96DCB"/>
    <w:rsid w:val="00D9737B"/>
    <w:rsid w:val="00D976F6"/>
    <w:rsid w:val="00DA1091"/>
    <w:rsid w:val="00DA1335"/>
    <w:rsid w:val="00DA2087"/>
    <w:rsid w:val="00DA2227"/>
    <w:rsid w:val="00DA2777"/>
    <w:rsid w:val="00DA2D77"/>
    <w:rsid w:val="00DA2EB6"/>
    <w:rsid w:val="00DA32C1"/>
    <w:rsid w:val="00DA334B"/>
    <w:rsid w:val="00DA3556"/>
    <w:rsid w:val="00DA4966"/>
    <w:rsid w:val="00DA4EB0"/>
    <w:rsid w:val="00DA4F66"/>
    <w:rsid w:val="00DA512B"/>
    <w:rsid w:val="00DA54AF"/>
    <w:rsid w:val="00DA5E15"/>
    <w:rsid w:val="00DA5E6C"/>
    <w:rsid w:val="00DA5FED"/>
    <w:rsid w:val="00DA6058"/>
    <w:rsid w:val="00DA60F1"/>
    <w:rsid w:val="00DA6264"/>
    <w:rsid w:val="00DA684C"/>
    <w:rsid w:val="00DA6ACC"/>
    <w:rsid w:val="00DA6BAD"/>
    <w:rsid w:val="00DA757F"/>
    <w:rsid w:val="00DA78FE"/>
    <w:rsid w:val="00DA7A7B"/>
    <w:rsid w:val="00DA7DC4"/>
    <w:rsid w:val="00DB07A4"/>
    <w:rsid w:val="00DB0DFA"/>
    <w:rsid w:val="00DB10A2"/>
    <w:rsid w:val="00DB10BF"/>
    <w:rsid w:val="00DB194C"/>
    <w:rsid w:val="00DB1FBE"/>
    <w:rsid w:val="00DB20BB"/>
    <w:rsid w:val="00DB23D0"/>
    <w:rsid w:val="00DB2577"/>
    <w:rsid w:val="00DB379C"/>
    <w:rsid w:val="00DB3CA8"/>
    <w:rsid w:val="00DB3CD4"/>
    <w:rsid w:val="00DB3ED7"/>
    <w:rsid w:val="00DB42B9"/>
    <w:rsid w:val="00DB44A6"/>
    <w:rsid w:val="00DB464F"/>
    <w:rsid w:val="00DB4655"/>
    <w:rsid w:val="00DB539E"/>
    <w:rsid w:val="00DB58F5"/>
    <w:rsid w:val="00DB597D"/>
    <w:rsid w:val="00DB626C"/>
    <w:rsid w:val="00DB6E04"/>
    <w:rsid w:val="00DB72CB"/>
    <w:rsid w:val="00DB74BB"/>
    <w:rsid w:val="00DB74F1"/>
    <w:rsid w:val="00DB7B4B"/>
    <w:rsid w:val="00DC008F"/>
    <w:rsid w:val="00DC026E"/>
    <w:rsid w:val="00DC05D1"/>
    <w:rsid w:val="00DC0990"/>
    <w:rsid w:val="00DC0BF4"/>
    <w:rsid w:val="00DC0CE1"/>
    <w:rsid w:val="00DC0D89"/>
    <w:rsid w:val="00DC0ED8"/>
    <w:rsid w:val="00DC138D"/>
    <w:rsid w:val="00DC1CA9"/>
    <w:rsid w:val="00DC22D1"/>
    <w:rsid w:val="00DC2B12"/>
    <w:rsid w:val="00DC383C"/>
    <w:rsid w:val="00DC3D9B"/>
    <w:rsid w:val="00DC4019"/>
    <w:rsid w:val="00DC43E4"/>
    <w:rsid w:val="00DC4930"/>
    <w:rsid w:val="00DC4AE0"/>
    <w:rsid w:val="00DC5B0A"/>
    <w:rsid w:val="00DC5B8B"/>
    <w:rsid w:val="00DC5D63"/>
    <w:rsid w:val="00DC5DDB"/>
    <w:rsid w:val="00DC5DE8"/>
    <w:rsid w:val="00DC617F"/>
    <w:rsid w:val="00DC6318"/>
    <w:rsid w:val="00DC6909"/>
    <w:rsid w:val="00DC74E5"/>
    <w:rsid w:val="00DC7FE0"/>
    <w:rsid w:val="00DD00BB"/>
    <w:rsid w:val="00DD06FB"/>
    <w:rsid w:val="00DD0996"/>
    <w:rsid w:val="00DD0FA6"/>
    <w:rsid w:val="00DD1349"/>
    <w:rsid w:val="00DD17E9"/>
    <w:rsid w:val="00DD1A3E"/>
    <w:rsid w:val="00DD1BB8"/>
    <w:rsid w:val="00DD1EBC"/>
    <w:rsid w:val="00DD2C02"/>
    <w:rsid w:val="00DD2E48"/>
    <w:rsid w:val="00DD31B6"/>
    <w:rsid w:val="00DD39C7"/>
    <w:rsid w:val="00DD411C"/>
    <w:rsid w:val="00DD42E0"/>
    <w:rsid w:val="00DD456F"/>
    <w:rsid w:val="00DD46AE"/>
    <w:rsid w:val="00DD46FA"/>
    <w:rsid w:val="00DD47FB"/>
    <w:rsid w:val="00DD4957"/>
    <w:rsid w:val="00DD4AB4"/>
    <w:rsid w:val="00DD5243"/>
    <w:rsid w:val="00DD5E4E"/>
    <w:rsid w:val="00DD6971"/>
    <w:rsid w:val="00DD6CB8"/>
    <w:rsid w:val="00DD6E4F"/>
    <w:rsid w:val="00DD7742"/>
    <w:rsid w:val="00DD7871"/>
    <w:rsid w:val="00DD7A34"/>
    <w:rsid w:val="00DD7B2F"/>
    <w:rsid w:val="00DE0787"/>
    <w:rsid w:val="00DE0AC2"/>
    <w:rsid w:val="00DE14CD"/>
    <w:rsid w:val="00DE158E"/>
    <w:rsid w:val="00DE176A"/>
    <w:rsid w:val="00DE1ADA"/>
    <w:rsid w:val="00DE1E23"/>
    <w:rsid w:val="00DE2AAB"/>
    <w:rsid w:val="00DE3240"/>
    <w:rsid w:val="00DE3412"/>
    <w:rsid w:val="00DE3747"/>
    <w:rsid w:val="00DE3E0A"/>
    <w:rsid w:val="00DE3FB6"/>
    <w:rsid w:val="00DE55FC"/>
    <w:rsid w:val="00DE5B2E"/>
    <w:rsid w:val="00DE5C9E"/>
    <w:rsid w:val="00DE5F53"/>
    <w:rsid w:val="00DE60F1"/>
    <w:rsid w:val="00DE6BF4"/>
    <w:rsid w:val="00DE7266"/>
    <w:rsid w:val="00DE726A"/>
    <w:rsid w:val="00DE7995"/>
    <w:rsid w:val="00DF063D"/>
    <w:rsid w:val="00DF11DB"/>
    <w:rsid w:val="00DF124B"/>
    <w:rsid w:val="00DF19B7"/>
    <w:rsid w:val="00DF1A7F"/>
    <w:rsid w:val="00DF1B3B"/>
    <w:rsid w:val="00DF1CA7"/>
    <w:rsid w:val="00DF1CAD"/>
    <w:rsid w:val="00DF2D95"/>
    <w:rsid w:val="00DF3A91"/>
    <w:rsid w:val="00DF3C40"/>
    <w:rsid w:val="00DF3EE1"/>
    <w:rsid w:val="00DF40B3"/>
    <w:rsid w:val="00DF43E4"/>
    <w:rsid w:val="00DF4E1B"/>
    <w:rsid w:val="00DF5E5B"/>
    <w:rsid w:val="00DF6044"/>
    <w:rsid w:val="00DF6179"/>
    <w:rsid w:val="00DF6BE6"/>
    <w:rsid w:val="00DF6BFE"/>
    <w:rsid w:val="00DF6C68"/>
    <w:rsid w:val="00DF6E5F"/>
    <w:rsid w:val="00DF7620"/>
    <w:rsid w:val="00DF7625"/>
    <w:rsid w:val="00DF796D"/>
    <w:rsid w:val="00DF7F9A"/>
    <w:rsid w:val="00E00140"/>
    <w:rsid w:val="00E002E0"/>
    <w:rsid w:val="00E005C6"/>
    <w:rsid w:val="00E00775"/>
    <w:rsid w:val="00E009C5"/>
    <w:rsid w:val="00E01DC7"/>
    <w:rsid w:val="00E028D2"/>
    <w:rsid w:val="00E029B5"/>
    <w:rsid w:val="00E02A00"/>
    <w:rsid w:val="00E02E3F"/>
    <w:rsid w:val="00E03B0E"/>
    <w:rsid w:val="00E054FF"/>
    <w:rsid w:val="00E05A11"/>
    <w:rsid w:val="00E06363"/>
    <w:rsid w:val="00E06664"/>
    <w:rsid w:val="00E067AE"/>
    <w:rsid w:val="00E06B20"/>
    <w:rsid w:val="00E06C32"/>
    <w:rsid w:val="00E06DE5"/>
    <w:rsid w:val="00E0751C"/>
    <w:rsid w:val="00E079B9"/>
    <w:rsid w:val="00E100C9"/>
    <w:rsid w:val="00E105B3"/>
    <w:rsid w:val="00E105FC"/>
    <w:rsid w:val="00E10A2A"/>
    <w:rsid w:val="00E10F9E"/>
    <w:rsid w:val="00E11325"/>
    <w:rsid w:val="00E11686"/>
    <w:rsid w:val="00E12421"/>
    <w:rsid w:val="00E12781"/>
    <w:rsid w:val="00E12C56"/>
    <w:rsid w:val="00E1309B"/>
    <w:rsid w:val="00E131D5"/>
    <w:rsid w:val="00E13362"/>
    <w:rsid w:val="00E13B68"/>
    <w:rsid w:val="00E13BFD"/>
    <w:rsid w:val="00E14CD0"/>
    <w:rsid w:val="00E14EA8"/>
    <w:rsid w:val="00E14FD6"/>
    <w:rsid w:val="00E15EDD"/>
    <w:rsid w:val="00E16153"/>
    <w:rsid w:val="00E16358"/>
    <w:rsid w:val="00E164CE"/>
    <w:rsid w:val="00E169DD"/>
    <w:rsid w:val="00E16F11"/>
    <w:rsid w:val="00E17479"/>
    <w:rsid w:val="00E17621"/>
    <w:rsid w:val="00E178EF"/>
    <w:rsid w:val="00E179FB"/>
    <w:rsid w:val="00E2007E"/>
    <w:rsid w:val="00E204B0"/>
    <w:rsid w:val="00E2064C"/>
    <w:rsid w:val="00E20CDF"/>
    <w:rsid w:val="00E20D17"/>
    <w:rsid w:val="00E21204"/>
    <w:rsid w:val="00E223BE"/>
    <w:rsid w:val="00E225D9"/>
    <w:rsid w:val="00E2278F"/>
    <w:rsid w:val="00E22F6C"/>
    <w:rsid w:val="00E23261"/>
    <w:rsid w:val="00E238EA"/>
    <w:rsid w:val="00E2427A"/>
    <w:rsid w:val="00E265EB"/>
    <w:rsid w:val="00E2674A"/>
    <w:rsid w:val="00E2699F"/>
    <w:rsid w:val="00E26A2E"/>
    <w:rsid w:val="00E2757D"/>
    <w:rsid w:val="00E27F30"/>
    <w:rsid w:val="00E27FE5"/>
    <w:rsid w:val="00E30232"/>
    <w:rsid w:val="00E3161D"/>
    <w:rsid w:val="00E3161F"/>
    <w:rsid w:val="00E31ACD"/>
    <w:rsid w:val="00E32364"/>
    <w:rsid w:val="00E32421"/>
    <w:rsid w:val="00E327DA"/>
    <w:rsid w:val="00E32CA9"/>
    <w:rsid w:val="00E32E91"/>
    <w:rsid w:val="00E33724"/>
    <w:rsid w:val="00E33B0D"/>
    <w:rsid w:val="00E33D33"/>
    <w:rsid w:val="00E341C7"/>
    <w:rsid w:val="00E341E0"/>
    <w:rsid w:val="00E3441C"/>
    <w:rsid w:val="00E34589"/>
    <w:rsid w:val="00E34B0A"/>
    <w:rsid w:val="00E34DFD"/>
    <w:rsid w:val="00E35B57"/>
    <w:rsid w:val="00E35F2A"/>
    <w:rsid w:val="00E36C87"/>
    <w:rsid w:val="00E36CED"/>
    <w:rsid w:val="00E37FD5"/>
    <w:rsid w:val="00E40405"/>
    <w:rsid w:val="00E404CB"/>
    <w:rsid w:val="00E40593"/>
    <w:rsid w:val="00E4059D"/>
    <w:rsid w:val="00E41573"/>
    <w:rsid w:val="00E415BC"/>
    <w:rsid w:val="00E4168F"/>
    <w:rsid w:val="00E41728"/>
    <w:rsid w:val="00E41DE9"/>
    <w:rsid w:val="00E42037"/>
    <w:rsid w:val="00E42142"/>
    <w:rsid w:val="00E4276B"/>
    <w:rsid w:val="00E42F68"/>
    <w:rsid w:val="00E43458"/>
    <w:rsid w:val="00E43D27"/>
    <w:rsid w:val="00E44098"/>
    <w:rsid w:val="00E4494A"/>
    <w:rsid w:val="00E454A3"/>
    <w:rsid w:val="00E4588B"/>
    <w:rsid w:val="00E45A9B"/>
    <w:rsid w:val="00E4621E"/>
    <w:rsid w:val="00E46334"/>
    <w:rsid w:val="00E4669D"/>
    <w:rsid w:val="00E46A60"/>
    <w:rsid w:val="00E470F1"/>
    <w:rsid w:val="00E4786F"/>
    <w:rsid w:val="00E47F24"/>
    <w:rsid w:val="00E5082F"/>
    <w:rsid w:val="00E50A85"/>
    <w:rsid w:val="00E51A3C"/>
    <w:rsid w:val="00E51D77"/>
    <w:rsid w:val="00E52297"/>
    <w:rsid w:val="00E52495"/>
    <w:rsid w:val="00E52B38"/>
    <w:rsid w:val="00E5308E"/>
    <w:rsid w:val="00E53322"/>
    <w:rsid w:val="00E540EA"/>
    <w:rsid w:val="00E5469B"/>
    <w:rsid w:val="00E54E35"/>
    <w:rsid w:val="00E5582E"/>
    <w:rsid w:val="00E558E3"/>
    <w:rsid w:val="00E55F9D"/>
    <w:rsid w:val="00E563C4"/>
    <w:rsid w:val="00E5643C"/>
    <w:rsid w:val="00E564A4"/>
    <w:rsid w:val="00E56DCC"/>
    <w:rsid w:val="00E56DE3"/>
    <w:rsid w:val="00E57462"/>
    <w:rsid w:val="00E575C1"/>
    <w:rsid w:val="00E57927"/>
    <w:rsid w:val="00E57E29"/>
    <w:rsid w:val="00E600C4"/>
    <w:rsid w:val="00E6024E"/>
    <w:rsid w:val="00E60CF2"/>
    <w:rsid w:val="00E61A49"/>
    <w:rsid w:val="00E61B98"/>
    <w:rsid w:val="00E61E25"/>
    <w:rsid w:val="00E620DE"/>
    <w:rsid w:val="00E6210B"/>
    <w:rsid w:val="00E62179"/>
    <w:rsid w:val="00E6229B"/>
    <w:rsid w:val="00E629AD"/>
    <w:rsid w:val="00E62BBD"/>
    <w:rsid w:val="00E62CE4"/>
    <w:rsid w:val="00E63514"/>
    <w:rsid w:val="00E63AE9"/>
    <w:rsid w:val="00E63C36"/>
    <w:rsid w:val="00E63DF2"/>
    <w:rsid w:val="00E6414D"/>
    <w:rsid w:val="00E6433C"/>
    <w:rsid w:val="00E6443D"/>
    <w:rsid w:val="00E653BA"/>
    <w:rsid w:val="00E65503"/>
    <w:rsid w:val="00E659FC"/>
    <w:rsid w:val="00E65A67"/>
    <w:rsid w:val="00E65BB0"/>
    <w:rsid w:val="00E662CB"/>
    <w:rsid w:val="00E66655"/>
    <w:rsid w:val="00E66B96"/>
    <w:rsid w:val="00E66CD2"/>
    <w:rsid w:val="00E67091"/>
    <w:rsid w:val="00E670FC"/>
    <w:rsid w:val="00E673ED"/>
    <w:rsid w:val="00E6750A"/>
    <w:rsid w:val="00E7006A"/>
    <w:rsid w:val="00E70471"/>
    <w:rsid w:val="00E70900"/>
    <w:rsid w:val="00E709CF"/>
    <w:rsid w:val="00E70C5C"/>
    <w:rsid w:val="00E70D5A"/>
    <w:rsid w:val="00E71316"/>
    <w:rsid w:val="00E71956"/>
    <w:rsid w:val="00E721B5"/>
    <w:rsid w:val="00E7277E"/>
    <w:rsid w:val="00E72E2A"/>
    <w:rsid w:val="00E739D1"/>
    <w:rsid w:val="00E739D6"/>
    <w:rsid w:val="00E73B26"/>
    <w:rsid w:val="00E73E57"/>
    <w:rsid w:val="00E741C7"/>
    <w:rsid w:val="00E74209"/>
    <w:rsid w:val="00E746D3"/>
    <w:rsid w:val="00E74724"/>
    <w:rsid w:val="00E74932"/>
    <w:rsid w:val="00E7506B"/>
    <w:rsid w:val="00E75129"/>
    <w:rsid w:val="00E752B7"/>
    <w:rsid w:val="00E75867"/>
    <w:rsid w:val="00E768AD"/>
    <w:rsid w:val="00E76B9F"/>
    <w:rsid w:val="00E76C83"/>
    <w:rsid w:val="00E77208"/>
    <w:rsid w:val="00E77586"/>
    <w:rsid w:val="00E77887"/>
    <w:rsid w:val="00E808D2"/>
    <w:rsid w:val="00E80EDF"/>
    <w:rsid w:val="00E82591"/>
    <w:rsid w:val="00E82A32"/>
    <w:rsid w:val="00E82B25"/>
    <w:rsid w:val="00E836F8"/>
    <w:rsid w:val="00E83887"/>
    <w:rsid w:val="00E83A88"/>
    <w:rsid w:val="00E83C2A"/>
    <w:rsid w:val="00E83DB1"/>
    <w:rsid w:val="00E84079"/>
    <w:rsid w:val="00E844B1"/>
    <w:rsid w:val="00E84DE0"/>
    <w:rsid w:val="00E84E6A"/>
    <w:rsid w:val="00E8506B"/>
    <w:rsid w:val="00E85C22"/>
    <w:rsid w:val="00E8682F"/>
    <w:rsid w:val="00E868AB"/>
    <w:rsid w:val="00E87223"/>
    <w:rsid w:val="00E8757D"/>
    <w:rsid w:val="00E875B2"/>
    <w:rsid w:val="00E876CC"/>
    <w:rsid w:val="00E877C8"/>
    <w:rsid w:val="00E9060D"/>
    <w:rsid w:val="00E90B78"/>
    <w:rsid w:val="00E90FD5"/>
    <w:rsid w:val="00E91048"/>
    <w:rsid w:val="00E91F49"/>
    <w:rsid w:val="00E9292A"/>
    <w:rsid w:val="00E92F84"/>
    <w:rsid w:val="00E9349B"/>
    <w:rsid w:val="00E93562"/>
    <w:rsid w:val="00E95175"/>
    <w:rsid w:val="00E958DF"/>
    <w:rsid w:val="00E959ED"/>
    <w:rsid w:val="00E961AA"/>
    <w:rsid w:val="00E96B0E"/>
    <w:rsid w:val="00E97098"/>
    <w:rsid w:val="00E97429"/>
    <w:rsid w:val="00E9753A"/>
    <w:rsid w:val="00E9757D"/>
    <w:rsid w:val="00E9774F"/>
    <w:rsid w:val="00EA042D"/>
    <w:rsid w:val="00EA0637"/>
    <w:rsid w:val="00EA0DF9"/>
    <w:rsid w:val="00EA1D28"/>
    <w:rsid w:val="00EA21CC"/>
    <w:rsid w:val="00EA2348"/>
    <w:rsid w:val="00EA252C"/>
    <w:rsid w:val="00EA281C"/>
    <w:rsid w:val="00EA2837"/>
    <w:rsid w:val="00EA297C"/>
    <w:rsid w:val="00EA2C9C"/>
    <w:rsid w:val="00EA3128"/>
    <w:rsid w:val="00EA31F0"/>
    <w:rsid w:val="00EA3CF9"/>
    <w:rsid w:val="00EA5477"/>
    <w:rsid w:val="00EA5D41"/>
    <w:rsid w:val="00EA5F10"/>
    <w:rsid w:val="00EA630C"/>
    <w:rsid w:val="00EA65D8"/>
    <w:rsid w:val="00EA6812"/>
    <w:rsid w:val="00EA737E"/>
    <w:rsid w:val="00EA76D0"/>
    <w:rsid w:val="00EA7F7C"/>
    <w:rsid w:val="00EB0104"/>
    <w:rsid w:val="00EB0978"/>
    <w:rsid w:val="00EB0EB4"/>
    <w:rsid w:val="00EB1433"/>
    <w:rsid w:val="00EB1A3C"/>
    <w:rsid w:val="00EB1E68"/>
    <w:rsid w:val="00EB1FF7"/>
    <w:rsid w:val="00EB22D0"/>
    <w:rsid w:val="00EB2CF9"/>
    <w:rsid w:val="00EB2FCA"/>
    <w:rsid w:val="00EB3272"/>
    <w:rsid w:val="00EB33B2"/>
    <w:rsid w:val="00EB3586"/>
    <w:rsid w:val="00EB35BF"/>
    <w:rsid w:val="00EB3DFE"/>
    <w:rsid w:val="00EB401F"/>
    <w:rsid w:val="00EB40A0"/>
    <w:rsid w:val="00EB415D"/>
    <w:rsid w:val="00EB43E3"/>
    <w:rsid w:val="00EB444D"/>
    <w:rsid w:val="00EB5640"/>
    <w:rsid w:val="00EB5EF7"/>
    <w:rsid w:val="00EB60D9"/>
    <w:rsid w:val="00EB627F"/>
    <w:rsid w:val="00EB6C45"/>
    <w:rsid w:val="00EB72A1"/>
    <w:rsid w:val="00EB77C6"/>
    <w:rsid w:val="00EB7FE0"/>
    <w:rsid w:val="00EC0738"/>
    <w:rsid w:val="00EC078A"/>
    <w:rsid w:val="00EC132D"/>
    <w:rsid w:val="00EC18A5"/>
    <w:rsid w:val="00EC1903"/>
    <w:rsid w:val="00EC1C3D"/>
    <w:rsid w:val="00EC246C"/>
    <w:rsid w:val="00EC30D8"/>
    <w:rsid w:val="00EC3630"/>
    <w:rsid w:val="00EC3A35"/>
    <w:rsid w:val="00EC3FF0"/>
    <w:rsid w:val="00EC408F"/>
    <w:rsid w:val="00EC4AD2"/>
    <w:rsid w:val="00EC4C15"/>
    <w:rsid w:val="00EC4F68"/>
    <w:rsid w:val="00EC59D4"/>
    <w:rsid w:val="00EC5E52"/>
    <w:rsid w:val="00EC5EEE"/>
    <w:rsid w:val="00EC6EBA"/>
    <w:rsid w:val="00EC7857"/>
    <w:rsid w:val="00EC7907"/>
    <w:rsid w:val="00EC7DE7"/>
    <w:rsid w:val="00EC7E29"/>
    <w:rsid w:val="00ED0186"/>
    <w:rsid w:val="00ED05CB"/>
    <w:rsid w:val="00ED1900"/>
    <w:rsid w:val="00ED2B51"/>
    <w:rsid w:val="00ED2D1C"/>
    <w:rsid w:val="00ED2ED4"/>
    <w:rsid w:val="00ED3F84"/>
    <w:rsid w:val="00ED4302"/>
    <w:rsid w:val="00ED4E27"/>
    <w:rsid w:val="00ED589A"/>
    <w:rsid w:val="00ED591E"/>
    <w:rsid w:val="00ED68D1"/>
    <w:rsid w:val="00ED6B34"/>
    <w:rsid w:val="00ED751F"/>
    <w:rsid w:val="00ED758F"/>
    <w:rsid w:val="00ED76A1"/>
    <w:rsid w:val="00ED7B44"/>
    <w:rsid w:val="00ED7DC0"/>
    <w:rsid w:val="00EE0B4C"/>
    <w:rsid w:val="00EE0F52"/>
    <w:rsid w:val="00EE1106"/>
    <w:rsid w:val="00EE1924"/>
    <w:rsid w:val="00EE1B73"/>
    <w:rsid w:val="00EE2D0C"/>
    <w:rsid w:val="00EE30B9"/>
    <w:rsid w:val="00EE34CD"/>
    <w:rsid w:val="00EE40A9"/>
    <w:rsid w:val="00EE428F"/>
    <w:rsid w:val="00EE456F"/>
    <w:rsid w:val="00EE4A69"/>
    <w:rsid w:val="00EE4DCD"/>
    <w:rsid w:val="00EE4FC4"/>
    <w:rsid w:val="00EE5310"/>
    <w:rsid w:val="00EE54B3"/>
    <w:rsid w:val="00EE59E4"/>
    <w:rsid w:val="00EE5F51"/>
    <w:rsid w:val="00EE6501"/>
    <w:rsid w:val="00EE7763"/>
    <w:rsid w:val="00EE7B49"/>
    <w:rsid w:val="00EF03F9"/>
    <w:rsid w:val="00EF1910"/>
    <w:rsid w:val="00EF23CD"/>
    <w:rsid w:val="00EF31BE"/>
    <w:rsid w:val="00EF386A"/>
    <w:rsid w:val="00EF39C3"/>
    <w:rsid w:val="00EF40E8"/>
    <w:rsid w:val="00EF42EB"/>
    <w:rsid w:val="00EF4506"/>
    <w:rsid w:val="00EF4854"/>
    <w:rsid w:val="00EF4B42"/>
    <w:rsid w:val="00EF541F"/>
    <w:rsid w:val="00EF56AA"/>
    <w:rsid w:val="00EF5A1A"/>
    <w:rsid w:val="00EF5C18"/>
    <w:rsid w:val="00EF626F"/>
    <w:rsid w:val="00EF64ED"/>
    <w:rsid w:val="00F003B4"/>
    <w:rsid w:val="00F00985"/>
    <w:rsid w:val="00F01458"/>
    <w:rsid w:val="00F016D8"/>
    <w:rsid w:val="00F025BB"/>
    <w:rsid w:val="00F02D09"/>
    <w:rsid w:val="00F034F8"/>
    <w:rsid w:val="00F0361E"/>
    <w:rsid w:val="00F036F1"/>
    <w:rsid w:val="00F037E2"/>
    <w:rsid w:val="00F038D2"/>
    <w:rsid w:val="00F03ECB"/>
    <w:rsid w:val="00F047EA"/>
    <w:rsid w:val="00F04C26"/>
    <w:rsid w:val="00F04CD5"/>
    <w:rsid w:val="00F0540D"/>
    <w:rsid w:val="00F05901"/>
    <w:rsid w:val="00F05972"/>
    <w:rsid w:val="00F0691E"/>
    <w:rsid w:val="00F0696C"/>
    <w:rsid w:val="00F0721D"/>
    <w:rsid w:val="00F072A4"/>
    <w:rsid w:val="00F075A2"/>
    <w:rsid w:val="00F07C0A"/>
    <w:rsid w:val="00F100A5"/>
    <w:rsid w:val="00F100D4"/>
    <w:rsid w:val="00F10450"/>
    <w:rsid w:val="00F11D2B"/>
    <w:rsid w:val="00F11E2F"/>
    <w:rsid w:val="00F120EB"/>
    <w:rsid w:val="00F121C7"/>
    <w:rsid w:val="00F12905"/>
    <w:rsid w:val="00F12B4C"/>
    <w:rsid w:val="00F132E8"/>
    <w:rsid w:val="00F139A9"/>
    <w:rsid w:val="00F13C3B"/>
    <w:rsid w:val="00F13D1B"/>
    <w:rsid w:val="00F149EE"/>
    <w:rsid w:val="00F14BDA"/>
    <w:rsid w:val="00F151CD"/>
    <w:rsid w:val="00F152D2"/>
    <w:rsid w:val="00F15502"/>
    <w:rsid w:val="00F1614C"/>
    <w:rsid w:val="00F1615C"/>
    <w:rsid w:val="00F1647E"/>
    <w:rsid w:val="00F176D2"/>
    <w:rsid w:val="00F1779A"/>
    <w:rsid w:val="00F17809"/>
    <w:rsid w:val="00F17DCD"/>
    <w:rsid w:val="00F20286"/>
    <w:rsid w:val="00F2049B"/>
    <w:rsid w:val="00F20601"/>
    <w:rsid w:val="00F20D7B"/>
    <w:rsid w:val="00F21101"/>
    <w:rsid w:val="00F21F7F"/>
    <w:rsid w:val="00F22289"/>
    <w:rsid w:val="00F22D8C"/>
    <w:rsid w:val="00F23259"/>
    <w:rsid w:val="00F23479"/>
    <w:rsid w:val="00F23612"/>
    <w:rsid w:val="00F2492C"/>
    <w:rsid w:val="00F2495F"/>
    <w:rsid w:val="00F25DD5"/>
    <w:rsid w:val="00F25EDF"/>
    <w:rsid w:val="00F262BB"/>
    <w:rsid w:val="00F2647F"/>
    <w:rsid w:val="00F2660A"/>
    <w:rsid w:val="00F26D54"/>
    <w:rsid w:val="00F26DF7"/>
    <w:rsid w:val="00F2734C"/>
    <w:rsid w:val="00F2751D"/>
    <w:rsid w:val="00F27521"/>
    <w:rsid w:val="00F279C7"/>
    <w:rsid w:val="00F279ED"/>
    <w:rsid w:val="00F3007C"/>
    <w:rsid w:val="00F30450"/>
    <w:rsid w:val="00F30499"/>
    <w:rsid w:val="00F3083D"/>
    <w:rsid w:val="00F30FC7"/>
    <w:rsid w:val="00F3114F"/>
    <w:rsid w:val="00F31779"/>
    <w:rsid w:val="00F3207A"/>
    <w:rsid w:val="00F326DE"/>
    <w:rsid w:val="00F329A6"/>
    <w:rsid w:val="00F339E8"/>
    <w:rsid w:val="00F33A3D"/>
    <w:rsid w:val="00F343EC"/>
    <w:rsid w:val="00F344CC"/>
    <w:rsid w:val="00F347CD"/>
    <w:rsid w:val="00F35328"/>
    <w:rsid w:val="00F353C4"/>
    <w:rsid w:val="00F35B55"/>
    <w:rsid w:val="00F3649C"/>
    <w:rsid w:val="00F368D7"/>
    <w:rsid w:val="00F36D13"/>
    <w:rsid w:val="00F371BA"/>
    <w:rsid w:val="00F37466"/>
    <w:rsid w:val="00F37517"/>
    <w:rsid w:val="00F37654"/>
    <w:rsid w:val="00F3766F"/>
    <w:rsid w:val="00F37C78"/>
    <w:rsid w:val="00F402E0"/>
    <w:rsid w:val="00F403D7"/>
    <w:rsid w:val="00F403F0"/>
    <w:rsid w:val="00F41288"/>
    <w:rsid w:val="00F41891"/>
    <w:rsid w:val="00F42488"/>
    <w:rsid w:val="00F42806"/>
    <w:rsid w:val="00F42FA7"/>
    <w:rsid w:val="00F432FA"/>
    <w:rsid w:val="00F437A1"/>
    <w:rsid w:val="00F43A1E"/>
    <w:rsid w:val="00F445D1"/>
    <w:rsid w:val="00F450B4"/>
    <w:rsid w:val="00F455F6"/>
    <w:rsid w:val="00F4575C"/>
    <w:rsid w:val="00F459A0"/>
    <w:rsid w:val="00F45AC2"/>
    <w:rsid w:val="00F45D9A"/>
    <w:rsid w:val="00F462F1"/>
    <w:rsid w:val="00F4663D"/>
    <w:rsid w:val="00F46DE4"/>
    <w:rsid w:val="00F508F3"/>
    <w:rsid w:val="00F50AF7"/>
    <w:rsid w:val="00F514F8"/>
    <w:rsid w:val="00F51CC8"/>
    <w:rsid w:val="00F51DA5"/>
    <w:rsid w:val="00F522C6"/>
    <w:rsid w:val="00F526E1"/>
    <w:rsid w:val="00F527A2"/>
    <w:rsid w:val="00F52865"/>
    <w:rsid w:val="00F52BB5"/>
    <w:rsid w:val="00F52C7D"/>
    <w:rsid w:val="00F53035"/>
    <w:rsid w:val="00F53059"/>
    <w:rsid w:val="00F5321D"/>
    <w:rsid w:val="00F536C2"/>
    <w:rsid w:val="00F54850"/>
    <w:rsid w:val="00F553D8"/>
    <w:rsid w:val="00F56059"/>
    <w:rsid w:val="00F5658A"/>
    <w:rsid w:val="00F5680F"/>
    <w:rsid w:val="00F56EC8"/>
    <w:rsid w:val="00F57222"/>
    <w:rsid w:val="00F57421"/>
    <w:rsid w:val="00F60ABF"/>
    <w:rsid w:val="00F60BE4"/>
    <w:rsid w:val="00F60EAF"/>
    <w:rsid w:val="00F60FD2"/>
    <w:rsid w:val="00F61404"/>
    <w:rsid w:val="00F61991"/>
    <w:rsid w:val="00F62247"/>
    <w:rsid w:val="00F62550"/>
    <w:rsid w:val="00F62963"/>
    <w:rsid w:val="00F63F67"/>
    <w:rsid w:val="00F644B3"/>
    <w:rsid w:val="00F64A3F"/>
    <w:rsid w:val="00F654BC"/>
    <w:rsid w:val="00F65665"/>
    <w:rsid w:val="00F65B0F"/>
    <w:rsid w:val="00F65BBA"/>
    <w:rsid w:val="00F67166"/>
    <w:rsid w:val="00F678FE"/>
    <w:rsid w:val="00F67DA4"/>
    <w:rsid w:val="00F67DEB"/>
    <w:rsid w:val="00F708E5"/>
    <w:rsid w:val="00F70973"/>
    <w:rsid w:val="00F70A29"/>
    <w:rsid w:val="00F710F1"/>
    <w:rsid w:val="00F716B5"/>
    <w:rsid w:val="00F71832"/>
    <w:rsid w:val="00F718BA"/>
    <w:rsid w:val="00F71EAD"/>
    <w:rsid w:val="00F722B9"/>
    <w:rsid w:val="00F726EE"/>
    <w:rsid w:val="00F730CC"/>
    <w:rsid w:val="00F74609"/>
    <w:rsid w:val="00F74ACB"/>
    <w:rsid w:val="00F74DE4"/>
    <w:rsid w:val="00F74E2E"/>
    <w:rsid w:val="00F75500"/>
    <w:rsid w:val="00F75671"/>
    <w:rsid w:val="00F756C4"/>
    <w:rsid w:val="00F75DEE"/>
    <w:rsid w:val="00F75E09"/>
    <w:rsid w:val="00F76522"/>
    <w:rsid w:val="00F7653A"/>
    <w:rsid w:val="00F765E2"/>
    <w:rsid w:val="00F76A59"/>
    <w:rsid w:val="00F76D40"/>
    <w:rsid w:val="00F7783F"/>
    <w:rsid w:val="00F77BAC"/>
    <w:rsid w:val="00F77BDA"/>
    <w:rsid w:val="00F77EAA"/>
    <w:rsid w:val="00F80A32"/>
    <w:rsid w:val="00F80BC5"/>
    <w:rsid w:val="00F814BB"/>
    <w:rsid w:val="00F81616"/>
    <w:rsid w:val="00F81A06"/>
    <w:rsid w:val="00F8205B"/>
    <w:rsid w:val="00F82D14"/>
    <w:rsid w:val="00F82EE1"/>
    <w:rsid w:val="00F83742"/>
    <w:rsid w:val="00F83D08"/>
    <w:rsid w:val="00F84268"/>
    <w:rsid w:val="00F84298"/>
    <w:rsid w:val="00F8469A"/>
    <w:rsid w:val="00F84BE0"/>
    <w:rsid w:val="00F84E49"/>
    <w:rsid w:val="00F8566B"/>
    <w:rsid w:val="00F86122"/>
    <w:rsid w:val="00F86161"/>
    <w:rsid w:val="00F8631C"/>
    <w:rsid w:val="00F864B9"/>
    <w:rsid w:val="00F86532"/>
    <w:rsid w:val="00F865C0"/>
    <w:rsid w:val="00F86758"/>
    <w:rsid w:val="00F86C26"/>
    <w:rsid w:val="00F8723D"/>
    <w:rsid w:val="00F87977"/>
    <w:rsid w:val="00F9007F"/>
    <w:rsid w:val="00F90306"/>
    <w:rsid w:val="00F90528"/>
    <w:rsid w:val="00F906D5"/>
    <w:rsid w:val="00F90929"/>
    <w:rsid w:val="00F90EE8"/>
    <w:rsid w:val="00F91567"/>
    <w:rsid w:val="00F91922"/>
    <w:rsid w:val="00F91BBA"/>
    <w:rsid w:val="00F91FD9"/>
    <w:rsid w:val="00F92B72"/>
    <w:rsid w:val="00F92F63"/>
    <w:rsid w:val="00F93126"/>
    <w:rsid w:val="00F9317B"/>
    <w:rsid w:val="00F93AB7"/>
    <w:rsid w:val="00F93F18"/>
    <w:rsid w:val="00F940A3"/>
    <w:rsid w:val="00F9412E"/>
    <w:rsid w:val="00F945BD"/>
    <w:rsid w:val="00F94647"/>
    <w:rsid w:val="00F947F8"/>
    <w:rsid w:val="00F9496E"/>
    <w:rsid w:val="00F9520A"/>
    <w:rsid w:val="00F957E7"/>
    <w:rsid w:val="00F96106"/>
    <w:rsid w:val="00F96676"/>
    <w:rsid w:val="00F96A65"/>
    <w:rsid w:val="00F96AFA"/>
    <w:rsid w:val="00F97324"/>
    <w:rsid w:val="00F97BCF"/>
    <w:rsid w:val="00FA07F1"/>
    <w:rsid w:val="00FA0BD3"/>
    <w:rsid w:val="00FA0BF6"/>
    <w:rsid w:val="00FA1BD8"/>
    <w:rsid w:val="00FA26E7"/>
    <w:rsid w:val="00FA2AF9"/>
    <w:rsid w:val="00FA2D10"/>
    <w:rsid w:val="00FA2E0D"/>
    <w:rsid w:val="00FA2F4D"/>
    <w:rsid w:val="00FA338B"/>
    <w:rsid w:val="00FA34B3"/>
    <w:rsid w:val="00FA3DC8"/>
    <w:rsid w:val="00FA4041"/>
    <w:rsid w:val="00FA43E7"/>
    <w:rsid w:val="00FA5158"/>
    <w:rsid w:val="00FA5190"/>
    <w:rsid w:val="00FA5E57"/>
    <w:rsid w:val="00FA6994"/>
    <w:rsid w:val="00FA6A2E"/>
    <w:rsid w:val="00FA6F31"/>
    <w:rsid w:val="00FA74ED"/>
    <w:rsid w:val="00FA7ABC"/>
    <w:rsid w:val="00FB0519"/>
    <w:rsid w:val="00FB0788"/>
    <w:rsid w:val="00FB0D99"/>
    <w:rsid w:val="00FB0DFB"/>
    <w:rsid w:val="00FB1248"/>
    <w:rsid w:val="00FB1816"/>
    <w:rsid w:val="00FB1D5E"/>
    <w:rsid w:val="00FB1ECE"/>
    <w:rsid w:val="00FB293B"/>
    <w:rsid w:val="00FB2B80"/>
    <w:rsid w:val="00FB2CC4"/>
    <w:rsid w:val="00FB2D94"/>
    <w:rsid w:val="00FB303B"/>
    <w:rsid w:val="00FB3807"/>
    <w:rsid w:val="00FB4259"/>
    <w:rsid w:val="00FB4813"/>
    <w:rsid w:val="00FB491B"/>
    <w:rsid w:val="00FB49E9"/>
    <w:rsid w:val="00FB4F0C"/>
    <w:rsid w:val="00FB4FC8"/>
    <w:rsid w:val="00FB5766"/>
    <w:rsid w:val="00FB6017"/>
    <w:rsid w:val="00FB68C0"/>
    <w:rsid w:val="00FB7419"/>
    <w:rsid w:val="00FC101E"/>
    <w:rsid w:val="00FC103B"/>
    <w:rsid w:val="00FC152B"/>
    <w:rsid w:val="00FC1AE9"/>
    <w:rsid w:val="00FC2145"/>
    <w:rsid w:val="00FC22D6"/>
    <w:rsid w:val="00FC28D6"/>
    <w:rsid w:val="00FC28F0"/>
    <w:rsid w:val="00FC29A9"/>
    <w:rsid w:val="00FC2D85"/>
    <w:rsid w:val="00FC2E84"/>
    <w:rsid w:val="00FC35A6"/>
    <w:rsid w:val="00FC41ED"/>
    <w:rsid w:val="00FC5D56"/>
    <w:rsid w:val="00FC694F"/>
    <w:rsid w:val="00FC6BAC"/>
    <w:rsid w:val="00FC6E70"/>
    <w:rsid w:val="00FC795A"/>
    <w:rsid w:val="00FC7FCF"/>
    <w:rsid w:val="00FD334F"/>
    <w:rsid w:val="00FD34A3"/>
    <w:rsid w:val="00FD3AF4"/>
    <w:rsid w:val="00FD484D"/>
    <w:rsid w:val="00FD4955"/>
    <w:rsid w:val="00FD4A8D"/>
    <w:rsid w:val="00FD4EE1"/>
    <w:rsid w:val="00FD5029"/>
    <w:rsid w:val="00FD5148"/>
    <w:rsid w:val="00FD598C"/>
    <w:rsid w:val="00FD5AD1"/>
    <w:rsid w:val="00FD6C0B"/>
    <w:rsid w:val="00FD6E75"/>
    <w:rsid w:val="00FD73A4"/>
    <w:rsid w:val="00FD7989"/>
    <w:rsid w:val="00FD79BB"/>
    <w:rsid w:val="00FD79C7"/>
    <w:rsid w:val="00FD7A91"/>
    <w:rsid w:val="00FD7ADD"/>
    <w:rsid w:val="00FE01C4"/>
    <w:rsid w:val="00FE1560"/>
    <w:rsid w:val="00FE1CED"/>
    <w:rsid w:val="00FE1F71"/>
    <w:rsid w:val="00FE223D"/>
    <w:rsid w:val="00FE22A8"/>
    <w:rsid w:val="00FE22FE"/>
    <w:rsid w:val="00FE24E8"/>
    <w:rsid w:val="00FE260E"/>
    <w:rsid w:val="00FE2D06"/>
    <w:rsid w:val="00FE2FA0"/>
    <w:rsid w:val="00FE39B9"/>
    <w:rsid w:val="00FE3AC6"/>
    <w:rsid w:val="00FE3D67"/>
    <w:rsid w:val="00FE3DD1"/>
    <w:rsid w:val="00FE3E27"/>
    <w:rsid w:val="00FE4858"/>
    <w:rsid w:val="00FE4DF7"/>
    <w:rsid w:val="00FE4FE8"/>
    <w:rsid w:val="00FE51BD"/>
    <w:rsid w:val="00FE59BB"/>
    <w:rsid w:val="00FE5DF8"/>
    <w:rsid w:val="00FE64D2"/>
    <w:rsid w:val="00FE79E4"/>
    <w:rsid w:val="00FE7E76"/>
    <w:rsid w:val="00FF02A2"/>
    <w:rsid w:val="00FF0705"/>
    <w:rsid w:val="00FF0B83"/>
    <w:rsid w:val="00FF114F"/>
    <w:rsid w:val="00FF1A55"/>
    <w:rsid w:val="00FF1DEC"/>
    <w:rsid w:val="00FF1F50"/>
    <w:rsid w:val="00FF2648"/>
    <w:rsid w:val="00FF27DE"/>
    <w:rsid w:val="00FF2A9C"/>
    <w:rsid w:val="00FF38AE"/>
    <w:rsid w:val="00FF4016"/>
    <w:rsid w:val="00FF50AB"/>
    <w:rsid w:val="00FF6027"/>
    <w:rsid w:val="00FF60B0"/>
    <w:rsid w:val="00FF618E"/>
    <w:rsid w:val="00FF61B8"/>
    <w:rsid w:val="00FF6289"/>
    <w:rsid w:val="00FF6915"/>
    <w:rsid w:val="00FF6B9F"/>
    <w:rsid w:val="00FF747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BE068"/>
  <w15:docId w15:val="{FE984968-DED8-48BE-90DE-A2C814E6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FAD"/>
    <w:pPr>
      <w:tabs>
        <w:tab w:val="left" w:pos="0"/>
      </w:tabs>
    </w:pPr>
    <w:rPr>
      <w:sz w:val="24"/>
      <w:lang w:eastAsia="en-US"/>
    </w:rPr>
  </w:style>
  <w:style w:type="paragraph" w:styleId="Heading1">
    <w:name w:val="heading 1"/>
    <w:basedOn w:val="Normal"/>
    <w:next w:val="Normal"/>
    <w:link w:val="Heading1Char"/>
    <w:qFormat/>
    <w:rsid w:val="007E0FA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7E0FA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E0FAD"/>
    <w:pPr>
      <w:keepNext/>
      <w:spacing w:before="140"/>
      <w:outlineLvl w:val="2"/>
    </w:pPr>
    <w:rPr>
      <w:b/>
    </w:rPr>
  </w:style>
  <w:style w:type="paragraph" w:styleId="Heading4">
    <w:name w:val="heading 4"/>
    <w:basedOn w:val="Normal"/>
    <w:next w:val="Normal"/>
    <w:link w:val="Heading4Char"/>
    <w:qFormat/>
    <w:rsid w:val="007E0FAD"/>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996954"/>
    <w:pPr>
      <w:numPr>
        <w:ilvl w:val="4"/>
        <w:numId w:val="1"/>
      </w:numPr>
      <w:spacing w:before="240" w:after="60"/>
      <w:outlineLvl w:val="4"/>
    </w:pPr>
    <w:rPr>
      <w:sz w:val="22"/>
    </w:rPr>
  </w:style>
  <w:style w:type="paragraph" w:styleId="Heading6">
    <w:name w:val="heading 6"/>
    <w:basedOn w:val="Normal"/>
    <w:next w:val="Normal"/>
    <w:link w:val="Heading6Char"/>
    <w:qFormat/>
    <w:rsid w:val="00996954"/>
    <w:pPr>
      <w:numPr>
        <w:ilvl w:val="5"/>
        <w:numId w:val="1"/>
      </w:numPr>
      <w:spacing w:before="240" w:after="60"/>
      <w:outlineLvl w:val="5"/>
    </w:pPr>
    <w:rPr>
      <w:i/>
      <w:sz w:val="22"/>
    </w:rPr>
  </w:style>
  <w:style w:type="paragraph" w:styleId="Heading7">
    <w:name w:val="heading 7"/>
    <w:basedOn w:val="Normal"/>
    <w:next w:val="Normal"/>
    <w:link w:val="Heading7Char"/>
    <w:qFormat/>
    <w:rsid w:val="00996954"/>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96954"/>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9695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47FD"/>
    <w:rPr>
      <w:rFonts w:ascii="Arial" w:hAnsi="Arial"/>
      <w:b/>
      <w:kern w:val="28"/>
      <w:sz w:val="36"/>
      <w:lang w:eastAsia="en-US"/>
    </w:rPr>
  </w:style>
  <w:style w:type="character" w:customStyle="1" w:styleId="Heading2Char">
    <w:name w:val="Heading 2 Char"/>
    <w:aliases w:val="H2 Char,h2 Char"/>
    <w:basedOn w:val="DefaultParagraphFont"/>
    <w:link w:val="Heading2"/>
    <w:rsid w:val="00A447FD"/>
    <w:rPr>
      <w:rFonts w:ascii="Arial" w:hAnsi="Arial" w:cs="Arial"/>
      <w:b/>
      <w:bCs/>
      <w:iCs/>
      <w:sz w:val="28"/>
      <w:szCs w:val="28"/>
      <w:shd w:val="clear" w:color="auto" w:fill="E0E0E0"/>
      <w:lang w:eastAsia="en-US"/>
    </w:rPr>
  </w:style>
  <w:style w:type="character" w:customStyle="1" w:styleId="Heading3Char">
    <w:name w:val="Heading 3 Char"/>
    <w:aliases w:val="h3 Char,sec Char"/>
    <w:basedOn w:val="DefaultParagraphFont"/>
    <w:link w:val="Heading3"/>
    <w:rsid w:val="007E0FAD"/>
    <w:rPr>
      <w:b/>
      <w:sz w:val="24"/>
      <w:lang w:eastAsia="en-US"/>
    </w:rPr>
  </w:style>
  <w:style w:type="character" w:customStyle="1" w:styleId="Heading4Char">
    <w:name w:val="Heading 4 Char"/>
    <w:basedOn w:val="DefaultParagraphFont"/>
    <w:link w:val="Heading4"/>
    <w:rsid w:val="00A447FD"/>
    <w:rPr>
      <w:rFonts w:ascii="Arial" w:hAnsi="Arial"/>
      <w:b/>
      <w:bCs/>
      <w:sz w:val="22"/>
      <w:szCs w:val="28"/>
      <w:lang w:eastAsia="en-US"/>
    </w:rPr>
  </w:style>
  <w:style w:type="character" w:customStyle="1" w:styleId="Heading5Char">
    <w:name w:val="Heading 5 Char"/>
    <w:basedOn w:val="DefaultParagraphFont"/>
    <w:link w:val="Heading5"/>
    <w:rsid w:val="00A447FD"/>
    <w:rPr>
      <w:sz w:val="22"/>
      <w:lang w:eastAsia="en-US"/>
    </w:rPr>
  </w:style>
  <w:style w:type="character" w:customStyle="1" w:styleId="Heading6Char">
    <w:name w:val="Heading 6 Char"/>
    <w:basedOn w:val="DefaultParagraphFont"/>
    <w:link w:val="Heading6"/>
    <w:rsid w:val="00A447FD"/>
    <w:rPr>
      <w:i/>
      <w:sz w:val="22"/>
      <w:lang w:eastAsia="en-US"/>
    </w:rPr>
  </w:style>
  <w:style w:type="character" w:customStyle="1" w:styleId="Heading7Char">
    <w:name w:val="Heading 7 Char"/>
    <w:basedOn w:val="DefaultParagraphFont"/>
    <w:link w:val="Heading7"/>
    <w:rsid w:val="00A447FD"/>
    <w:rPr>
      <w:rFonts w:ascii="Arial" w:hAnsi="Arial"/>
      <w:lang w:eastAsia="en-US"/>
    </w:rPr>
  </w:style>
  <w:style w:type="character" w:customStyle="1" w:styleId="Heading8Char">
    <w:name w:val="Heading 8 Char"/>
    <w:basedOn w:val="DefaultParagraphFont"/>
    <w:link w:val="Heading8"/>
    <w:rsid w:val="00A447FD"/>
    <w:rPr>
      <w:rFonts w:ascii="Arial" w:hAnsi="Arial"/>
      <w:i/>
      <w:lang w:eastAsia="en-US"/>
    </w:rPr>
  </w:style>
  <w:style w:type="character" w:customStyle="1" w:styleId="Heading9Char">
    <w:name w:val="Heading 9 Char"/>
    <w:basedOn w:val="DefaultParagraphFont"/>
    <w:link w:val="Heading9"/>
    <w:rsid w:val="00A447FD"/>
    <w:rPr>
      <w:rFonts w:ascii="Arial" w:hAnsi="Arial"/>
      <w:b/>
      <w:i/>
      <w:sz w:val="18"/>
      <w:lang w:eastAsia="en-US"/>
    </w:rPr>
  </w:style>
  <w:style w:type="paragraph" w:customStyle="1" w:styleId="Norm-5pt">
    <w:name w:val="Norm-5pt"/>
    <w:basedOn w:val="Normal"/>
    <w:rsid w:val="007E0FA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E0FAD"/>
  </w:style>
  <w:style w:type="paragraph" w:customStyle="1" w:styleId="00ClientCover">
    <w:name w:val="00ClientCover"/>
    <w:basedOn w:val="Normal"/>
    <w:rsid w:val="007E0FAD"/>
  </w:style>
  <w:style w:type="paragraph" w:customStyle="1" w:styleId="02Text">
    <w:name w:val="02Text"/>
    <w:basedOn w:val="Normal"/>
    <w:rsid w:val="007E0FAD"/>
  </w:style>
  <w:style w:type="paragraph" w:customStyle="1" w:styleId="BillBasic">
    <w:name w:val="BillBasic"/>
    <w:link w:val="BillBasicChar"/>
    <w:rsid w:val="007E0FAD"/>
    <w:pPr>
      <w:spacing w:before="140"/>
      <w:jc w:val="both"/>
    </w:pPr>
    <w:rPr>
      <w:sz w:val="24"/>
      <w:lang w:eastAsia="en-US"/>
    </w:rPr>
  </w:style>
  <w:style w:type="character" w:customStyle="1" w:styleId="BillBasicChar">
    <w:name w:val="BillBasic Char"/>
    <w:basedOn w:val="DefaultParagraphFont"/>
    <w:link w:val="BillBasic"/>
    <w:locked/>
    <w:rsid w:val="007E0FAD"/>
    <w:rPr>
      <w:sz w:val="24"/>
      <w:lang w:eastAsia="en-US"/>
    </w:rPr>
  </w:style>
  <w:style w:type="paragraph" w:styleId="Header">
    <w:name w:val="header"/>
    <w:basedOn w:val="Normal"/>
    <w:link w:val="HeaderChar"/>
    <w:rsid w:val="007E0FAD"/>
    <w:pPr>
      <w:tabs>
        <w:tab w:val="center" w:pos="4153"/>
        <w:tab w:val="right" w:pos="8306"/>
      </w:tabs>
    </w:pPr>
  </w:style>
  <w:style w:type="character" w:customStyle="1" w:styleId="HeaderChar">
    <w:name w:val="Header Char"/>
    <w:basedOn w:val="DefaultParagraphFont"/>
    <w:link w:val="Header"/>
    <w:rsid w:val="007E0FAD"/>
    <w:rPr>
      <w:sz w:val="24"/>
      <w:lang w:eastAsia="en-US"/>
    </w:rPr>
  </w:style>
  <w:style w:type="paragraph" w:styleId="Footer">
    <w:name w:val="footer"/>
    <w:basedOn w:val="Normal"/>
    <w:link w:val="FooterChar"/>
    <w:rsid w:val="007E0FAD"/>
    <w:pPr>
      <w:spacing w:before="120" w:line="240" w:lineRule="exact"/>
    </w:pPr>
    <w:rPr>
      <w:rFonts w:ascii="Arial" w:hAnsi="Arial"/>
      <w:sz w:val="18"/>
    </w:rPr>
  </w:style>
  <w:style w:type="character" w:customStyle="1" w:styleId="FooterChar">
    <w:name w:val="Footer Char"/>
    <w:basedOn w:val="DefaultParagraphFont"/>
    <w:link w:val="Footer"/>
    <w:rsid w:val="007E0FAD"/>
    <w:rPr>
      <w:rFonts w:ascii="Arial" w:hAnsi="Arial"/>
      <w:sz w:val="18"/>
      <w:lang w:eastAsia="en-US"/>
    </w:rPr>
  </w:style>
  <w:style w:type="paragraph" w:customStyle="1" w:styleId="Billname">
    <w:name w:val="Billname"/>
    <w:basedOn w:val="Normal"/>
    <w:rsid w:val="007E0FAD"/>
    <w:pPr>
      <w:spacing w:before="1220"/>
    </w:pPr>
    <w:rPr>
      <w:rFonts w:ascii="Arial" w:hAnsi="Arial"/>
      <w:b/>
      <w:sz w:val="40"/>
    </w:rPr>
  </w:style>
  <w:style w:type="paragraph" w:customStyle="1" w:styleId="BillBasicHeading">
    <w:name w:val="BillBasicHeading"/>
    <w:basedOn w:val="BillBasic"/>
    <w:rsid w:val="007E0FAD"/>
    <w:pPr>
      <w:keepNext/>
      <w:tabs>
        <w:tab w:val="left" w:pos="2600"/>
      </w:tabs>
      <w:jc w:val="left"/>
    </w:pPr>
    <w:rPr>
      <w:rFonts w:ascii="Arial" w:hAnsi="Arial"/>
      <w:b/>
    </w:rPr>
  </w:style>
  <w:style w:type="paragraph" w:customStyle="1" w:styleId="EnactingWordsRules">
    <w:name w:val="EnactingWordsRules"/>
    <w:basedOn w:val="EnactingWords"/>
    <w:rsid w:val="007E0FAD"/>
    <w:pPr>
      <w:spacing w:before="240"/>
    </w:pPr>
  </w:style>
  <w:style w:type="paragraph" w:customStyle="1" w:styleId="EnactingWords">
    <w:name w:val="EnactingWords"/>
    <w:basedOn w:val="BillBasic"/>
    <w:rsid w:val="007E0FAD"/>
    <w:pPr>
      <w:spacing w:before="120"/>
    </w:pPr>
  </w:style>
  <w:style w:type="paragraph" w:customStyle="1" w:styleId="Amain">
    <w:name w:val="A main"/>
    <w:basedOn w:val="BillBasic"/>
    <w:link w:val="AmainChar"/>
    <w:rsid w:val="007E0FAD"/>
    <w:pPr>
      <w:tabs>
        <w:tab w:val="right" w:pos="900"/>
        <w:tab w:val="left" w:pos="1100"/>
      </w:tabs>
      <w:ind w:left="1100" w:hanging="1100"/>
      <w:outlineLvl w:val="5"/>
    </w:pPr>
  </w:style>
  <w:style w:type="character" w:customStyle="1" w:styleId="AmainChar">
    <w:name w:val="A main Char"/>
    <w:basedOn w:val="DefaultParagraphFont"/>
    <w:link w:val="Amain"/>
    <w:locked/>
    <w:rsid w:val="004220A5"/>
    <w:rPr>
      <w:sz w:val="24"/>
      <w:lang w:eastAsia="en-US"/>
    </w:rPr>
  </w:style>
  <w:style w:type="paragraph" w:customStyle="1" w:styleId="Amainreturn">
    <w:name w:val="A main return"/>
    <w:basedOn w:val="BillBasic"/>
    <w:link w:val="AmainreturnChar"/>
    <w:rsid w:val="007E0FAD"/>
    <w:pPr>
      <w:ind w:left="1100"/>
    </w:pPr>
  </w:style>
  <w:style w:type="character" w:customStyle="1" w:styleId="AmainreturnChar">
    <w:name w:val="A main return Char"/>
    <w:basedOn w:val="DefaultParagraphFont"/>
    <w:link w:val="Amainreturn"/>
    <w:locked/>
    <w:rsid w:val="00765CB0"/>
    <w:rPr>
      <w:sz w:val="24"/>
      <w:lang w:eastAsia="en-US"/>
    </w:rPr>
  </w:style>
  <w:style w:type="paragraph" w:customStyle="1" w:styleId="Apara">
    <w:name w:val="A para"/>
    <w:basedOn w:val="BillBasic"/>
    <w:link w:val="AparaChar"/>
    <w:rsid w:val="007E0FAD"/>
    <w:pPr>
      <w:tabs>
        <w:tab w:val="right" w:pos="1400"/>
        <w:tab w:val="left" w:pos="1600"/>
      </w:tabs>
      <w:ind w:left="1600" w:hanging="1600"/>
      <w:outlineLvl w:val="6"/>
    </w:pPr>
  </w:style>
  <w:style w:type="character" w:customStyle="1" w:styleId="AparaChar">
    <w:name w:val="A para Char"/>
    <w:basedOn w:val="DefaultParagraphFont"/>
    <w:link w:val="Apara"/>
    <w:locked/>
    <w:rsid w:val="004220A5"/>
    <w:rPr>
      <w:sz w:val="24"/>
      <w:lang w:eastAsia="en-US"/>
    </w:rPr>
  </w:style>
  <w:style w:type="paragraph" w:customStyle="1" w:styleId="Asubpara">
    <w:name w:val="A subpara"/>
    <w:basedOn w:val="BillBasic"/>
    <w:link w:val="AsubparaChar"/>
    <w:rsid w:val="007E0FAD"/>
    <w:pPr>
      <w:tabs>
        <w:tab w:val="right" w:pos="1900"/>
        <w:tab w:val="left" w:pos="2100"/>
      </w:tabs>
      <w:ind w:left="2100" w:hanging="2100"/>
      <w:outlineLvl w:val="7"/>
    </w:pPr>
  </w:style>
  <w:style w:type="character" w:customStyle="1" w:styleId="AsubparaChar">
    <w:name w:val="A subpara Char"/>
    <w:basedOn w:val="BillBasicChar"/>
    <w:link w:val="Asubpara"/>
    <w:locked/>
    <w:rsid w:val="004220A5"/>
    <w:rPr>
      <w:sz w:val="24"/>
      <w:lang w:eastAsia="en-US"/>
    </w:rPr>
  </w:style>
  <w:style w:type="paragraph" w:customStyle="1" w:styleId="Asubsubpara">
    <w:name w:val="A subsubpara"/>
    <w:basedOn w:val="BillBasic"/>
    <w:rsid w:val="007E0FAD"/>
    <w:pPr>
      <w:tabs>
        <w:tab w:val="right" w:pos="2400"/>
        <w:tab w:val="left" w:pos="2600"/>
      </w:tabs>
      <w:ind w:left="2600" w:hanging="2600"/>
      <w:outlineLvl w:val="8"/>
    </w:pPr>
  </w:style>
  <w:style w:type="paragraph" w:customStyle="1" w:styleId="aDef">
    <w:name w:val="aDef"/>
    <w:basedOn w:val="BillBasic"/>
    <w:link w:val="aDefChar"/>
    <w:rsid w:val="007E0FAD"/>
    <w:pPr>
      <w:ind w:left="1100"/>
    </w:pPr>
  </w:style>
  <w:style w:type="character" w:customStyle="1" w:styleId="aDefChar">
    <w:name w:val="aDef Char"/>
    <w:basedOn w:val="DefaultParagraphFont"/>
    <w:link w:val="aDef"/>
    <w:locked/>
    <w:rsid w:val="003742F3"/>
    <w:rPr>
      <w:sz w:val="24"/>
      <w:lang w:eastAsia="en-US"/>
    </w:rPr>
  </w:style>
  <w:style w:type="paragraph" w:customStyle="1" w:styleId="aExamHead">
    <w:name w:val="aExam Head"/>
    <w:basedOn w:val="BillBasicHeading"/>
    <w:next w:val="aExam"/>
    <w:rsid w:val="007E0FAD"/>
    <w:pPr>
      <w:tabs>
        <w:tab w:val="clear" w:pos="2600"/>
      </w:tabs>
      <w:ind w:left="1100"/>
    </w:pPr>
    <w:rPr>
      <w:sz w:val="18"/>
    </w:rPr>
  </w:style>
  <w:style w:type="paragraph" w:customStyle="1" w:styleId="aExam">
    <w:name w:val="aExam"/>
    <w:basedOn w:val="aNoteSymb"/>
    <w:rsid w:val="007E0FAD"/>
    <w:pPr>
      <w:spacing w:before="60"/>
      <w:ind w:left="1100" w:firstLine="0"/>
    </w:pPr>
  </w:style>
  <w:style w:type="paragraph" w:customStyle="1" w:styleId="aNote">
    <w:name w:val="aNote"/>
    <w:basedOn w:val="BillBasic"/>
    <w:link w:val="aNoteChar"/>
    <w:rsid w:val="007E0FAD"/>
    <w:pPr>
      <w:ind w:left="1900" w:hanging="800"/>
    </w:pPr>
    <w:rPr>
      <w:sz w:val="20"/>
    </w:rPr>
  </w:style>
  <w:style w:type="character" w:customStyle="1" w:styleId="aNoteChar">
    <w:name w:val="aNote Char"/>
    <w:basedOn w:val="DefaultParagraphFont"/>
    <w:link w:val="aNote"/>
    <w:locked/>
    <w:rsid w:val="007E0FAD"/>
    <w:rPr>
      <w:lang w:eastAsia="en-US"/>
    </w:rPr>
  </w:style>
  <w:style w:type="paragraph" w:customStyle="1" w:styleId="HeaderEven">
    <w:name w:val="HeaderEven"/>
    <w:basedOn w:val="Normal"/>
    <w:rsid w:val="007E0FAD"/>
    <w:rPr>
      <w:rFonts w:ascii="Arial" w:hAnsi="Arial"/>
      <w:sz w:val="18"/>
    </w:rPr>
  </w:style>
  <w:style w:type="paragraph" w:customStyle="1" w:styleId="HeaderEven6">
    <w:name w:val="HeaderEven6"/>
    <w:basedOn w:val="HeaderEven"/>
    <w:rsid w:val="007E0FAD"/>
    <w:pPr>
      <w:spacing w:before="120" w:after="60"/>
    </w:pPr>
  </w:style>
  <w:style w:type="paragraph" w:customStyle="1" w:styleId="HeaderOdd6">
    <w:name w:val="HeaderOdd6"/>
    <w:basedOn w:val="HeaderEven6"/>
    <w:rsid w:val="007E0FAD"/>
    <w:pPr>
      <w:jc w:val="right"/>
    </w:pPr>
  </w:style>
  <w:style w:type="paragraph" w:customStyle="1" w:styleId="HeaderOdd">
    <w:name w:val="HeaderOdd"/>
    <w:basedOn w:val="HeaderEven"/>
    <w:rsid w:val="007E0FAD"/>
    <w:pPr>
      <w:jc w:val="right"/>
    </w:pPr>
  </w:style>
  <w:style w:type="paragraph" w:customStyle="1" w:styleId="N-TOCheading">
    <w:name w:val="N-TOCheading"/>
    <w:basedOn w:val="BillBasicHeading"/>
    <w:next w:val="N-9pt"/>
    <w:rsid w:val="007E0FAD"/>
    <w:pPr>
      <w:pBdr>
        <w:bottom w:val="single" w:sz="4" w:space="1" w:color="auto"/>
      </w:pBdr>
      <w:spacing w:before="800"/>
    </w:pPr>
    <w:rPr>
      <w:sz w:val="32"/>
    </w:rPr>
  </w:style>
  <w:style w:type="paragraph" w:customStyle="1" w:styleId="N-9pt">
    <w:name w:val="N-9pt"/>
    <w:basedOn w:val="BillBasic"/>
    <w:next w:val="BillBasic"/>
    <w:rsid w:val="007E0FAD"/>
    <w:pPr>
      <w:keepNext/>
      <w:tabs>
        <w:tab w:val="right" w:pos="7707"/>
      </w:tabs>
      <w:spacing w:before="120"/>
    </w:pPr>
    <w:rPr>
      <w:rFonts w:ascii="Arial" w:hAnsi="Arial"/>
      <w:sz w:val="18"/>
    </w:rPr>
  </w:style>
  <w:style w:type="paragraph" w:customStyle="1" w:styleId="N-14pt">
    <w:name w:val="N-14pt"/>
    <w:basedOn w:val="BillBasic"/>
    <w:rsid w:val="007E0FAD"/>
    <w:pPr>
      <w:spacing w:before="0"/>
    </w:pPr>
    <w:rPr>
      <w:b/>
      <w:sz w:val="28"/>
    </w:rPr>
  </w:style>
  <w:style w:type="paragraph" w:customStyle="1" w:styleId="N-16pt">
    <w:name w:val="N-16pt"/>
    <w:basedOn w:val="BillBasic"/>
    <w:rsid w:val="007E0FAD"/>
    <w:pPr>
      <w:spacing w:before="800"/>
    </w:pPr>
    <w:rPr>
      <w:b/>
      <w:sz w:val="32"/>
    </w:rPr>
  </w:style>
  <w:style w:type="paragraph" w:customStyle="1" w:styleId="N-line3">
    <w:name w:val="N-line3"/>
    <w:basedOn w:val="BillBasic"/>
    <w:next w:val="BillBasic"/>
    <w:rsid w:val="007E0FAD"/>
    <w:pPr>
      <w:pBdr>
        <w:bottom w:val="single" w:sz="12" w:space="1" w:color="auto"/>
      </w:pBdr>
      <w:spacing w:before="60"/>
    </w:pPr>
  </w:style>
  <w:style w:type="paragraph" w:customStyle="1" w:styleId="Comment">
    <w:name w:val="Comment"/>
    <w:basedOn w:val="BillBasic"/>
    <w:rsid w:val="007E0FAD"/>
    <w:pPr>
      <w:tabs>
        <w:tab w:val="left" w:pos="1800"/>
      </w:tabs>
      <w:ind w:left="1300"/>
      <w:jc w:val="left"/>
    </w:pPr>
    <w:rPr>
      <w:b/>
      <w:sz w:val="18"/>
    </w:rPr>
  </w:style>
  <w:style w:type="paragraph" w:customStyle="1" w:styleId="FooterInfo">
    <w:name w:val="FooterInfo"/>
    <w:basedOn w:val="Normal"/>
    <w:rsid w:val="007E0FAD"/>
    <w:pPr>
      <w:tabs>
        <w:tab w:val="right" w:pos="7707"/>
      </w:tabs>
    </w:pPr>
    <w:rPr>
      <w:rFonts w:ascii="Arial" w:hAnsi="Arial"/>
      <w:sz w:val="18"/>
    </w:rPr>
  </w:style>
  <w:style w:type="paragraph" w:customStyle="1" w:styleId="AH1Chapter">
    <w:name w:val="A H1 Chapter"/>
    <w:basedOn w:val="BillBasicHeading"/>
    <w:next w:val="AH2Part"/>
    <w:rsid w:val="007E0FAD"/>
    <w:pPr>
      <w:spacing w:before="320"/>
      <w:ind w:left="2600" w:hanging="2600"/>
      <w:outlineLvl w:val="0"/>
    </w:pPr>
    <w:rPr>
      <w:sz w:val="34"/>
    </w:rPr>
  </w:style>
  <w:style w:type="paragraph" w:customStyle="1" w:styleId="AH2Part">
    <w:name w:val="A H2 Part"/>
    <w:basedOn w:val="BillBasicHeading"/>
    <w:next w:val="AH3Div"/>
    <w:rsid w:val="007E0FAD"/>
    <w:pPr>
      <w:spacing w:before="380"/>
      <w:ind w:left="2600" w:hanging="2600"/>
      <w:outlineLvl w:val="1"/>
    </w:pPr>
    <w:rPr>
      <w:sz w:val="32"/>
    </w:rPr>
  </w:style>
  <w:style w:type="paragraph" w:customStyle="1" w:styleId="AH3Div">
    <w:name w:val="A H3 Div"/>
    <w:basedOn w:val="BillBasicHeading"/>
    <w:next w:val="AH5Sec"/>
    <w:rsid w:val="007E0FAD"/>
    <w:pPr>
      <w:spacing w:before="240"/>
      <w:ind w:left="2600" w:hanging="2600"/>
      <w:outlineLvl w:val="2"/>
    </w:pPr>
    <w:rPr>
      <w:sz w:val="28"/>
    </w:rPr>
  </w:style>
  <w:style w:type="paragraph" w:customStyle="1" w:styleId="AH5Sec">
    <w:name w:val="A H5 Sec"/>
    <w:basedOn w:val="BillBasicHeading"/>
    <w:next w:val="Amain"/>
    <w:link w:val="AH5SecChar"/>
    <w:rsid w:val="007E0FAD"/>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7E0FAD"/>
    <w:rPr>
      <w:rFonts w:ascii="Arial" w:hAnsi="Arial"/>
      <w:b/>
      <w:sz w:val="24"/>
      <w:lang w:eastAsia="en-US"/>
    </w:rPr>
  </w:style>
  <w:style w:type="paragraph" w:customStyle="1" w:styleId="direction">
    <w:name w:val="direction"/>
    <w:basedOn w:val="BillBasic"/>
    <w:next w:val="AmainreturnSymb"/>
    <w:rsid w:val="007E0FAD"/>
    <w:pPr>
      <w:keepNext/>
      <w:ind w:left="1100"/>
    </w:pPr>
    <w:rPr>
      <w:i/>
    </w:rPr>
  </w:style>
  <w:style w:type="paragraph" w:customStyle="1" w:styleId="AH4SubDiv">
    <w:name w:val="A H4 SubDiv"/>
    <w:basedOn w:val="BillBasicHeading"/>
    <w:next w:val="AH5Sec"/>
    <w:rsid w:val="007E0FAD"/>
    <w:pPr>
      <w:spacing w:before="240"/>
      <w:ind w:left="2600" w:hanging="2600"/>
      <w:outlineLvl w:val="3"/>
    </w:pPr>
    <w:rPr>
      <w:sz w:val="26"/>
    </w:rPr>
  </w:style>
  <w:style w:type="paragraph" w:customStyle="1" w:styleId="Sched-heading">
    <w:name w:val="Sched-heading"/>
    <w:basedOn w:val="BillBasicHeading"/>
    <w:next w:val="refSymb"/>
    <w:rsid w:val="007E0FAD"/>
    <w:pPr>
      <w:spacing w:before="380"/>
      <w:ind w:left="2600" w:hanging="2600"/>
      <w:outlineLvl w:val="0"/>
    </w:pPr>
    <w:rPr>
      <w:sz w:val="34"/>
    </w:rPr>
  </w:style>
  <w:style w:type="paragraph" w:customStyle="1" w:styleId="ref">
    <w:name w:val="ref"/>
    <w:basedOn w:val="BillBasic"/>
    <w:next w:val="Normal"/>
    <w:rsid w:val="007E0FAD"/>
    <w:pPr>
      <w:spacing w:before="60"/>
    </w:pPr>
    <w:rPr>
      <w:sz w:val="18"/>
    </w:rPr>
  </w:style>
  <w:style w:type="paragraph" w:customStyle="1" w:styleId="Sched-Part">
    <w:name w:val="Sched-Part"/>
    <w:basedOn w:val="BillBasicHeading"/>
    <w:next w:val="Sched-Form"/>
    <w:rsid w:val="007E0FAD"/>
    <w:pPr>
      <w:spacing w:before="380"/>
      <w:ind w:left="2600" w:hanging="2600"/>
      <w:outlineLvl w:val="1"/>
    </w:pPr>
    <w:rPr>
      <w:sz w:val="32"/>
    </w:rPr>
  </w:style>
  <w:style w:type="paragraph" w:customStyle="1" w:styleId="ShadedSchClause">
    <w:name w:val="Shaded Sch Clause"/>
    <w:basedOn w:val="Schclauseheading"/>
    <w:next w:val="direction"/>
    <w:rsid w:val="007E0FAD"/>
    <w:pPr>
      <w:shd w:val="pct25" w:color="auto" w:fill="auto"/>
      <w:outlineLvl w:val="3"/>
    </w:pPr>
  </w:style>
  <w:style w:type="paragraph" w:customStyle="1" w:styleId="Sched-Form">
    <w:name w:val="Sched-Form"/>
    <w:basedOn w:val="BillBasicHeading"/>
    <w:next w:val="Schclauseheading"/>
    <w:rsid w:val="007E0FA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E0FAD"/>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7E0FAD"/>
  </w:style>
  <w:style w:type="paragraph" w:customStyle="1" w:styleId="Dict-Heading">
    <w:name w:val="Dict-Heading"/>
    <w:basedOn w:val="BillBasicHeading"/>
    <w:next w:val="Normal"/>
    <w:rsid w:val="007E0FAD"/>
    <w:pPr>
      <w:spacing w:before="320"/>
      <w:ind w:left="2600" w:hanging="2600"/>
      <w:jc w:val="both"/>
      <w:outlineLvl w:val="0"/>
    </w:pPr>
    <w:rPr>
      <w:sz w:val="34"/>
    </w:rPr>
  </w:style>
  <w:style w:type="paragraph" w:styleId="TOC7">
    <w:name w:val="toc 7"/>
    <w:basedOn w:val="TOC2"/>
    <w:next w:val="Normal"/>
    <w:autoRedefine/>
    <w:uiPriority w:val="39"/>
    <w:rsid w:val="007E0FAD"/>
    <w:pPr>
      <w:keepNext w:val="0"/>
      <w:spacing w:before="120"/>
    </w:pPr>
    <w:rPr>
      <w:sz w:val="20"/>
    </w:rPr>
  </w:style>
  <w:style w:type="paragraph" w:styleId="TOC2">
    <w:name w:val="toc 2"/>
    <w:basedOn w:val="Normal"/>
    <w:next w:val="Normal"/>
    <w:autoRedefine/>
    <w:uiPriority w:val="39"/>
    <w:rsid w:val="007E0FA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E0FAD"/>
    <w:pPr>
      <w:keepNext/>
      <w:tabs>
        <w:tab w:val="left" w:pos="400"/>
      </w:tabs>
      <w:spacing w:before="0"/>
      <w:jc w:val="left"/>
    </w:pPr>
    <w:rPr>
      <w:rFonts w:ascii="Arial" w:hAnsi="Arial"/>
      <w:b/>
      <w:sz w:val="28"/>
    </w:rPr>
  </w:style>
  <w:style w:type="paragraph" w:customStyle="1" w:styleId="EndNote2">
    <w:name w:val="EndNote2"/>
    <w:basedOn w:val="BillBasic"/>
    <w:rsid w:val="00996954"/>
    <w:pPr>
      <w:keepNext/>
      <w:tabs>
        <w:tab w:val="left" w:pos="240"/>
      </w:tabs>
      <w:spacing w:before="320"/>
      <w:jc w:val="left"/>
    </w:pPr>
    <w:rPr>
      <w:b/>
      <w:sz w:val="18"/>
    </w:rPr>
  </w:style>
  <w:style w:type="paragraph" w:customStyle="1" w:styleId="IH1Chap">
    <w:name w:val="I H1 Chap"/>
    <w:basedOn w:val="BillBasicHeading"/>
    <w:next w:val="Normal"/>
    <w:rsid w:val="007E0FAD"/>
    <w:pPr>
      <w:spacing w:before="320"/>
      <w:ind w:left="2600" w:hanging="2600"/>
    </w:pPr>
    <w:rPr>
      <w:sz w:val="34"/>
    </w:rPr>
  </w:style>
  <w:style w:type="paragraph" w:customStyle="1" w:styleId="IH2Part">
    <w:name w:val="I H2 Part"/>
    <w:basedOn w:val="BillBasicHeading"/>
    <w:next w:val="Normal"/>
    <w:rsid w:val="007E0FAD"/>
    <w:pPr>
      <w:spacing w:before="380"/>
      <w:ind w:left="2600" w:hanging="2600"/>
    </w:pPr>
    <w:rPr>
      <w:sz w:val="32"/>
    </w:rPr>
  </w:style>
  <w:style w:type="paragraph" w:customStyle="1" w:styleId="IH3Div">
    <w:name w:val="I H3 Div"/>
    <w:basedOn w:val="BillBasicHeading"/>
    <w:next w:val="Normal"/>
    <w:rsid w:val="007E0FAD"/>
    <w:pPr>
      <w:spacing w:before="240"/>
      <w:ind w:left="2600" w:hanging="2600"/>
    </w:pPr>
    <w:rPr>
      <w:sz w:val="28"/>
    </w:rPr>
  </w:style>
  <w:style w:type="paragraph" w:customStyle="1" w:styleId="IH5Sec">
    <w:name w:val="I H5 Sec"/>
    <w:basedOn w:val="BillBasicHeading"/>
    <w:next w:val="Normal"/>
    <w:rsid w:val="007E0FAD"/>
    <w:pPr>
      <w:tabs>
        <w:tab w:val="clear" w:pos="2600"/>
        <w:tab w:val="left" w:pos="1100"/>
      </w:tabs>
      <w:spacing w:before="240"/>
      <w:ind w:left="1100" w:hanging="1100"/>
    </w:pPr>
  </w:style>
  <w:style w:type="paragraph" w:customStyle="1" w:styleId="IH4SubDiv">
    <w:name w:val="I H4 SubDiv"/>
    <w:basedOn w:val="BillBasicHeading"/>
    <w:next w:val="Normal"/>
    <w:rsid w:val="007E0FAD"/>
    <w:pPr>
      <w:spacing w:before="240"/>
      <w:ind w:left="2600" w:hanging="2600"/>
      <w:jc w:val="both"/>
    </w:pPr>
    <w:rPr>
      <w:sz w:val="26"/>
    </w:rPr>
  </w:style>
  <w:style w:type="character" w:styleId="LineNumber">
    <w:name w:val="line number"/>
    <w:basedOn w:val="DefaultParagraphFont"/>
    <w:rsid w:val="007E0FAD"/>
    <w:rPr>
      <w:rFonts w:ascii="Arial" w:hAnsi="Arial"/>
      <w:sz w:val="16"/>
    </w:rPr>
  </w:style>
  <w:style w:type="paragraph" w:customStyle="1" w:styleId="PageBreak">
    <w:name w:val="PageBreak"/>
    <w:basedOn w:val="Normal"/>
    <w:rsid w:val="007E0FAD"/>
    <w:rPr>
      <w:sz w:val="4"/>
    </w:rPr>
  </w:style>
  <w:style w:type="paragraph" w:customStyle="1" w:styleId="04Dictionary">
    <w:name w:val="04Dictionary"/>
    <w:basedOn w:val="Normal"/>
    <w:rsid w:val="007E0FAD"/>
  </w:style>
  <w:style w:type="paragraph" w:customStyle="1" w:styleId="N-line1">
    <w:name w:val="N-line1"/>
    <w:basedOn w:val="BillBasic"/>
    <w:rsid w:val="007E0FAD"/>
    <w:pPr>
      <w:pBdr>
        <w:bottom w:val="single" w:sz="4" w:space="0" w:color="auto"/>
      </w:pBdr>
      <w:spacing w:before="100"/>
      <w:ind w:left="2980" w:right="3020"/>
      <w:jc w:val="center"/>
    </w:pPr>
  </w:style>
  <w:style w:type="paragraph" w:customStyle="1" w:styleId="N-line2">
    <w:name w:val="N-line2"/>
    <w:basedOn w:val="Normal"/>
    <w:rsid w:val="007E0FAD"/>
    <w:pPr>
      <w:pBdr>
        <w:bottom w:val="single" w:sz="8" w:space="0" w:color="auto"/>
      </w:pBdr>
    </w:pPr>
  </w:style>
  <w:style w:type="paragraph" w:customStyle="1" w:styleId="EndNote">
    <w:name w:val="EndNote"/>
    <w:basedOn w:val="BillBasicHeading"/>
    <w:rsid w:val="007E0FA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E0FAD"/>
    <w:pPr>
      <w:tabs>
        <w:tab w:val="left" w:pos="700"/>
      </w:tabs>
      <w:spacing w:before="160"/>
      <w:ind w:left="700" w:hanging="700"/>
    </w:pPr>
  </w:style>
  <w:style w:type="paragraph" w:customStyle="1" w:styleId="PenaltyHeading">
    <w:name w:val="PenaltyHeading"/>
    <w:basedOn w:val="Normal"/>
    <w:rsid w:val="007E0FAD"/>
    <w:pPr>
      <w:tabs>
        <w:tab w:val="left" w:pos="1100"/>
      </w:tabs>
      <w:spacing w:before="120"/>
      <w:ind w:left="1100" w:hanging="1100"/>
    </w:pPr>
    <w:rPr>
      <w:rFonts w:ascii="Arial" w:hAnsi="Arial"/>
      <w:b/>
      <w:sz w:val="20"/>
    </w:rPr>
  </w:style>
  <w:style w:type="paragraph" w:customStyle="1" w:styleId="05EndNote">
    <w:name w:val="05EndNote"/>
    <w:basedOn w:val="Normal"/>
    <w:rsid w:val="007E0FAD"/>
  </w:style>
  <w:style w:type="paragraph" w:customStyle="1" w:styleId="03Schedule">
    <w:name w:val="03Schedule"/>
    <w:basedOn w:val="Normal"/>
    <w:rsid w:val="007E0FAD"/>
  </w:style>
  <w:style w:type="paragraph" w:customStyle="1" w:styleId="ISched-heading">
    <w:name w:val="I Sched-heading"/>
    <w:basedOn w:val="BillBasicHeading"/>
    <w:next w:val="Normal"/>
    <w:rsid w:val="007E0FAD"/>
    <w:pPr>
      <w:spacing w:before="320"/>
      <w:ind w:left="2600" w:hanging="2600"/>
    </w:pPr>
    <w:rPr>
      <w:sz w:val="34"/>
    </w:rPr>
  </w:style>
  <w:style w:type="paragraph" w:customStyle="1" w:styleId="ISched-Part">
    <w:name w:val="I Sched-Part"/>
    <w:basedOn w:val="BillBasicHeading"/>
    <w:rsid w:val="007E0FAD"/>
    <w:pPr>
      <w:spacing w:before="380"/>
      <w:ind w:left="2600" w:hanging="2600"/>
    </w:pPr>
    <w:rPr>
      <w:sz w:val="32"/>
    </w:rPr>
  </w:style>
  <w:style w:type="paragraph" w:customStyle="1" w:styleId="ISched-form">
    <w:name w:val="I Sched-form"/>
    <w:basedOn w:val="BillBasicHeading"/>
    <w:rsid w:val="007E0FAD"/>
    <w:pPr>
      <w:tabs>
        <w:tab w:val="right" w:pos="7200"/>
      </w:tabs>
      <w:spacing w:before="240"/>
      <w:ind w:left="2600" w:hanging="2600"/>
    </w:pPr>
    <w:rPr>
      <w:sz w:val="28"/>
    </w:rPr>
  </w:style>
  <w:style w:type="paragraph" w:customStyle="1" w:styleId="ISchclauseheading">
    <w:name w:val="I Sch clause heading"/>
    <w:basedOn w:val="BillBasic"/>
    <w:rsid w:val="007E0FAD"/>
    <w:pPr>
      <w:keepNext/>
      <w:tabs>
        <w:tab w:val="left" w:pos="1100"/>
      </w:tabs>
      <w:spacing w:before="240"/>
      <w:ind w:left="1100" w:hanging="1100"/>
      <w:jc w:val="left"/>
    </w:pPr>
    <w:rPr>
      <w:rFonts w:ascii="Arial" w:hAnsi="Arial"/>
      <w:b/>
    </w:rPr>
  </w:style>
  <w:style w:type="paragraph" w:customStyle="1" w:styleId="IMain">
    <w:name w:val="I Main"/>
    <w:basedOn w:val="Amain"/>
    <w:rsid w:val="007E0FAD"/>
  </w:style>
  <w:style w:type="paragraph" w:customStyle="1" w:styleId="Ipara">
    <w:name w:val="I para"/>
    <w:basedOn w:val="Apara"/>
    <w:rsid w:val="007E0FAD"/>
    <w:pPr>
      <w:outlineLvl w:val="9"/>
    </w:pPr>
  </w:style>
  <w:style w:type="paragraph" w:customStyle="1" w:styleId="Isubpara">
    <w:name w:val="I subpara"/>
    <w:basedOn w:val="Asubpara"/>
    <w:rsid w:val="007E0FA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E0FAD"/>
    <w:pPr>
      <w:tabs>
        <w:tab w:val="clear" w:pos="2400"/>
        <w:tab w:val="clear" w:pos="2600"/>
        <w:tab w:val="right" w:pos="2460"/>
        <w:tab w:val="left" w:pos="2660"/>
      </w:tabs>
      <w:ind w:left="2660" w:hanging="2660"/>
    </w:pPr>
  </w:style>
  <w:style w:type="character" w:customStyle="1" w:styleId="CharSectNo">
    <w:name w:val="CharSectNo"/>
    <w:basedOn w:val="DefaultParagraphFont"/>
    <w:rsid w:val="007E0FAD"/>
  </w:style>
  <w:style w:type="character" w:customStyle="1" w:styleId="CharDivNo">
    <w:name w:val="CharDivNo"/>
    <w:basedOn w:val="DefaultParagraphFont"/>
    <w:rsid w:val="007E0FAD"/>
  </w:style>
  <w:style w:type="character" w:customStyle="1" w:styleId="CharDivText">
    <w:name w:val="CharDivText"/>
    <w:basedOn w:val="DefaultParagraphFont"/>
    <w:rsid w:val="007E0FAD"/>
  </w:style>
  <w:style w:type="character" w:customStyle="1" w:styleId="CharPartNo">
    <w:name w:val="CharPartNo"/>
    <w:basedOn w:val="DefaultParagraphFont"/>
    <w:rsid w:val="007E0FAD"/>
  </w:style>
  <w:style w:type="paragraph" w:customStyle="1" w:styleId="Placeholder">
    <w:name w:val="Placeholder"/>
    <w:basedOn w:val="Normal"/>
    <w:rsid w:val="007E0FAD"/>
    <w:rPr>
      <w:sz w:val="10"/>
    </w:rPr>
  </w:style>
  <w:style w:type="paragraph" w:styleId="PlainText">
    <w:name w:val="Plain Text"/>
    <w:basedOn w:val="Normal"/>
    <w:link w:val="PlainTextChar"/>
    <w:rsid w:val="007E0FAD"/>
    <w:rPr>
      <w:rFonts w:ascii="Courier New" w:hAnsi="Courier New"/>
      <w:sz w:val="20"/>
    </w:rPr>
  </w:style>
  <w:style w:type="character" w:customStyle="1" w:styleId="PlainTextChar">
    <w:name w:val="Plain Text Char"/>
    <w:basedOn w:val="DefaultParagraphFont"/>
    <w:link w:val="PlainText"/>
    <w:rsid w:val="00A447FD"/>
    <w:rPr>
      <w:rFonts w:ascii="Courier New" w:hAnsi="Courier New"/>
      <w:lang w:eastAsia="en-US"/>
    </w:rPr>
  </w:style>
  <w:style w:type="character" w:customStyle="1" w:styleId="CharChapNo">
    <w:name w:val="CharChapNo"/>
    <w:basedOn w:val="DefaultParagraphFont"/>
    <w:rsid w:val="007E0FAD"/>
  </w:style>
  <w:style w:type="character" w:customStyle="1" w:styleId="CharChapText">
    <w:name w:val="CharChapText"/>
    <w:basedOn w:val="DefaultParagraphFont"/>
    <w:rsid w:val="007E0FAD"/>
  </w:style>
  <w:style w:type="character" w:customStyle="1" w:styleId="CharPartText">
    <w:name w:val="CharPartText"/>
    <w:basedOn w:val="DefaultParagraphFont"/>
    <w:rsid w:val="007E0FAD"/>
  </w:style>
  <w:style w:type="paragraph" w:styleId="TOC1">
    <w:name w:val="toc 1"/>
    <w:basedOn w:val="Normal"/>
    <w:next w:val="Normal"/>
    <w:autoRedefine/>
    <w:uiPriority w:val="39"/>
    <w:rsid w:val="007E0FA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7E0FA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E0FA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E0FA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E0FAD"/>
  </w:style>
  <w:style w:type="paragraph" w:styleId="Title">
    <w:name w:val="Title"/>
    <w:basedOn w:val="Normal"/>
    <w:link w:val="TitleChar"/>
    <w:qFormat/>
    <w:rsid w:val="00996954"/>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A447FD"/>
    <w:rPr>
      <w:rFonts w:ascii="Arial" w:hAnsi="Arial"/>
      <w:b/>
      <w:kern w:val="28"/>
      <w:sz w:val="32"/>
      <w:lang w:eastAsia="en-US"/>
    </w:rPr>
  </w:style>
  <w:style w:type="paragraph" w:styleId="Signature">
    <w:name w:val="Signature"/>
    <w:basedOn w:val="Normal"/>
    <w:link w:val="SignatureChar"/>
    <w:rsid w:val="007E0FAD"/>
    <w:pPr>
      <w:ind w:left="4252"/>
    </w:pPr>
  </w:style>
  <w:style w:type="character" w:customStyle="1" w:styleId="SignatureChar">
    <w:name w:val="Signature Char"/>
    <w:basedOn w:val="DefaultParagraphFont"/>
    <w:link w:val="Signature"/>
    <w:rsid w:val="00A447FD"/>
    <w:rPr>
      <w:sz w:val="24"/>
      <w:lang w:eastAsia="en-US"/>
    </w:rPr>
  </w:style>
  <w:style w:type="paragraph" w:customStyle="1" w:styleId="ActNo">
    <w:name w:val="ActNo"/>
    <w:basedOn w:val="BillBasicHeading"/>
    <w:rsid w:val="007E0FAD"/>
    <w:pPr>
      <w:keepNext w:val="0"/>
      <w:tabs>
        <w:tab w:val="clear" w:pos="2600"/>
      </w:tabs>
      <w:spacing w:before="220"/>
    </w:pPr>
  </w:style>
  <w:style w:type="paragraph" w:customStyle="1" w:styleId="aParaNote">
    <w:name w:val="aParaNote"/>
    <w:basedOn w:val="BillBasic"/>
    <w:rsid w:val="007E0FAD"/>
    <w:pPr>
      <w:ind w:left="2840" w:hanging="1240"/>
    </w:pPr>
    <w:rPr>
      <w:sz w:val="20"/>
    </w:rPr>
  </w:style>
  <w:style w:type="paragraph" w:customStyle="1" w:styleId="aExamNum">
    <w:name w:val="aExamNum"/>
    <w:basedOn w:val="aExam"/>
    <w:rsid w:val="007E0FAD"/>
    <w:pPr>
      <w:ind w:left="1500" w:hanging="400"/>
    </w:pPr>
  </w:style>
  <w:style w:type="paragraph" w:customStyle="1" w:styleId="LongTitle">
    <w:name w:val="LongTitle"/>
    <w:basedOn w:val="BillBasic"/>
    <w:rsid w:val="007E0FAD"/>
    <w:pPr>
      <w:spacing w:before="300"/>
    </w:pPr>
  </w:style>
  <w:style w:type="paragraph" w:customStyle="1" w:styleId="Minister">
    <w:name w:val="Minister"/>
    <w:basedOn w:val="BillBasic"/>
    <w:rsid w:val="007E0FAD"/>
    <w:pPr>
      <w:spacing w:before="640"/>
      <w:jc w:val="right"/>
    </w:pPr>
    <w:rPr>
      <w:caps/>
    </w:rPr>
  </w:style>
  <w:style w:type="paragraph" w:customStyle="1" w:styleId="DateLine">
    <w:name w:val="DateLine"/>
    <w:basedOn w:val="BillBasic"/>
    <w:rsid w:val="007E0FAD"/>
    <w:pPr>
      <w:tabs>
        <w:tab w:val="left" w:pos="4320"/>
      </w:tabs>
    </w:pPr>
  </w:style>
  <w:style w:type="paragraph" w:customStyle="1" w:styleId="madeunder">
    <w:name w:val="made under"/>
    <w:basedOn w:val="BillBasic"/>
    <w:rsid w:val="007E0FAD"/>
    <w:pPr>
      <w:spacing w:before="240"/>
    </w:pPr>
  </w:style>
  <w:style w:type="paragraph" w:customStyle="1" w:styleId="EndNoteSubHeading">
    <w:name w:val="EndNoteSubHeading"/>
    <w:basedOn w:val="Normal"/>
    <w:next w:val="EndNoteText"/>
    <w:rsid w:val="007E0FAD"/>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7E0FAD"/>
    <w:pPr>
      <w:tabs>
        <w:tab w:val="left" w:pos="700"/>
        <w:tab w:val="right" w:pos="6160"/>
      </w:tabs>
      <w:spacing w:before="80"/>
      <w:ind w:left="700" w:hanging="700"/>
    </w:pPr>
    <w:rPr>
      <w:sz w:val="20"/>
    </w:rPr>
  </w:style>
  <w:style w:type="paragraph" w:customStyle="1" w:styleId="BillBasicItalics">
    <w:name w:val="BillBasicItalics"/>
    <w:basedOn w:val="BillBasic"/>
    <w:rsid w:val="007E0FAD"/>
    <w:rPr>
      <w:i/>
    </w:rPr>
  </w:style>
  <w:style w:type="paragraph" w:customStyle="1" w:styleId="00SigningPage">
    <w:name w:val="00SigningPage"/>
    <w:basedOn w:val="Normal"/>
    <w:rsid w:val="007E0FAD"/>
  </w:style>
  <w:style w:type="paragraph" w:customStyle="1" w:styleId="Aparareturn">
    <w:name w:val="A para return"/>
    <w:basedOn w:val="BillBasic"/>
    <w:rsid w:val="007E0FAD"/>
    <w:pPr>
      <w:ind w:left="1600"/>
    </w:pPr>
  </w:style>
  <w:style w:type="paragraph" w:customStyle="1" w:styleId="Asubparareturn">
    <w:name w:val="A subpara return"/>
    <w:basedOn w:val="BillBasic"/>
    <w:rsid w:val="007E0FAD"/>
    <w:pPr>
      <w:ind w:left="2100"/>
    </w:pPr>
  </w:style>
  <w:style w:type="paragraph" w:customStyle="1" w:styleId="CommentNum">
    <w:name w:val="CommentNum"/>
    <w:basedOn w:val="Comment"/>
    <w:rsid w:val="007E0FAD"/>
    <w:pPr>
      <w:ind w:left="1800" w:hanging="1800"/>
    </w:pPr>
  </w:style>
  <w:style w:type="paragraph" w:styleId="TOC8">
    <w:name w:val="toc 8"/>
    <w:basedOn w:val="TOC3"/>
    <w:next w:val="Normal"/>
    <w:autoRedefine/>
    <w:uiPriority w:val="39"/>
    <w:rsid w:val="007E0FAD"/>
    <w:pPr>
      <w:keepNext w:val="0"/>
      <w:spacing w:before="120"/>
    </w:pPr>
  </w:style>
  <w:style w:type="paragraph" w:customStyle="1" w:styleId="Judges">
    <w:name w:val="Judges"/>
    <w:basedOn w:val="Minister"/>
    <w:rsid w:val="007E0FAD"/>
    <w:pPr>
      <w:spacing w:before="180"/>
    </w:pPr>
  </w:style>
  <w:style w:type="paragraph" w:customStyle="1" w:styleId="BillFor">
    <w:name w:val="BillFor"/>
    <w:basedOn w:val="BillBasicHeading"/>
    <w:rsid w:val="007E0FAD"/>
    <w:pPr>
      <w:keepNext w:val="0"/>
      <w:spacing w:before="320"/>
      <w:jc w:val="both"/>
    </w:pPr>
    <w:rPr>
      <w:sz w:val="28"/>
    </w:rPr>
  </w:style>
  <w:style w:type="paragraph" w:customStyle="1" w:styleId="draft">
    <w:name w:val="draft"/>
    <w:basedOn w:val="Normal"/>
    <w:rsid w:val="007E0FA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E0FAD"/>
    <w:pPr>
      <w:spacing w:line="260" w:lineRule="atLeast"/>
      <w:jc w:val="center"/>
    </w:pPr>
  </w:style>
  <w:style w:type="paragraph" w:customStyle="1" w:styleId="Amainbullet">
    <w:name w:val="A main bullet"/>
    <w:basedOn w:val="BillBasic"/>
    <w:rsid w:val="007E0FAD"/>
    <w:pPr>
      <w:spacing w:before="60"/>
      <w:ind w:left="1500" w:hanging="400"/>
    </w:pPr>
  </w:style>
  <w:style w:type="paragraph" w:customStyle="1" w:styleId="Aparabullet">
    <w:name w:val="A para bullet"/>
    <w:basedOn w:val="BillBasic"/>
    <w:rsid w:val="007E0FAD"/>
    <w:pPr>
      <w:spacing w:before="60"/>
      <w:ind w:left="2000" w:hanging="400"/>
    </w:pPr>
  </w:style>
  <w:style w:type="paragraph" w:customStyle="1" w:styleId="Asubparabullet">
    <w:name w:val="A subpara bullet"/>
    <w:basedOn w:val="BillBasic"/>
    <w:rsid w:val="007E0FAD"/>
    <w:pPr>
      <w:spacing w:before="60"/>
      <w:ind w:left="2540" w:hanging="400"/>
    </w:pPr>
  </w:style>
  <w:style w:type="paragraph" w:customStyle="1" w:styleId="aDefpara">
    <w:name w:val="aDef para"/>
    <w:basedOn w:val="Apara"/>
    <w:rsid w:val="007E0FAD"/>
  </w:style>
  <w:style w:type="paragraph" w:customStyle="1" w:styleId="aDefsubpara">
    <w:name w:val="aDef subpara"/>
    <w:basedOn w:val="Asubpara"/>
    <w:rsid w:val="007E0FAD"/>
  </w:style>
  <w:style w:type="paragraph" w:customStyle="1" w:styleId="Idefpara">
    <w:name w:val="I def para"/>
    <w:basedOn w:val="Ipara"/>
    <w:rsid w:val="007E0FAD"/>
  </w:style>
  <w:style w:type="paragraph" w:customStyle="1" w:styleId="Idefsubpara">
    <w:name w:val="I def subpara"/>
    <w:basedOn w:val="Isubpara"/>
    <w:rsid w:val="007E0FAD"/>
  </w:style>
  <w:style w:type="paragraph" w:customStyle="1" w:styleId="Notified">
    <w:name w:val="Notified"/>
    <w:basedOn w:val="BillBasic"/>
    <w:rsid w:val="007E0FAD"/>
    <w:pPr>
      <w:spacing w:before="360"/>
      <w:jc w:val="right"/>
    </w:pPr>
    <w:rPr>
      <w:i/>
    </w:rPr>
  </w:style>
  <w:style w:type="paragraph" w:customStyle="1" w:styleId="03ScheduleLandscape">
    <w:name w:val="03ScheduleLandscape"/>
    <w:basedOn w:val="Normal"/>
    <w:rsid w:val="007E0FAD"/>
  </w:style>
  <w:style w:type="paragraph" w:customStyle="1" w:styleId="IDict-Heading">
    <w:name w:val="I Dict-Heading"/>
    <w:basedOn w:val="BillBasicHeading"/>
    <w:rsid w:val="007E0FAD"/>
    <w:pPr>
      <w:spacing w:before="320"/>
      <w:ind w:left="2600" w:hanging="2600"/>
      <w:jc w:val="both"/>
    </w:pPr>
    <w:rPr>
      <w:sz w:val="34"/>
    </w:rPr>
  </w:style>
  <w:style w:type="paragraph" w:customStyle="1" w:styleId="02TextLandscape">
    <w:name w:val="02TextLandscape"/>
    <w:basedOn w:val="Normal"/>
    <w:rsid w:val="007E0FAD"/>
  </w:style>
  <w:style w:type="paragraph" w:styleId="Salutation">
    <w:name w:val="Salutation"/>
    <w:basedOn w:val="Normal"/>
    <w:next w:val="Normal"/>
    <w:link w:val="SalutationChar"/>
    <w:rsid w:val="00996954"/>
  </w:style>
  <w:style w:type="character" w:customStyle="1" w:styleId="SalutationChar">
    <w:name w:val="Salutation Char"/>
    <w:basedOn w:val="DefaultParagraphFont"/>
    <w:link w:val="Salutation"/>
    <w:rsid w:val="00A447FD"/>
    <w:rPr>
      <w:sz w:val="24"/>
      <w:lang w:eastAsia="en-US"/>
    </w:rPr>
  </w:style>
  <w:style w:type="paragraph" w:customStyle="1" w:styleId="aNoteBullet">
    <w:name w:val="aNoteBullet"/>
    <w:basedOn w:val="aNoteSymb"/>
    <w:rsid w:val="007E0FAD"/>
    <w:pPr>
      <w:tabs>
        <w:tab w:val="left" w:pos="2200"/>
      </w:tabs>
      <w:spacing w:before="60"/>
      <w:ind w:left="2600" w:hanging="700"/>
    </w:pPr>
  </w:style>
  <w:style w:type="paragraph" w:customStyle="1" w:styleId="aNotess">
    <w:name w:val="aNotess"/>
    <w:basedOn w:val="BillBasic"/>
    <w:rsid w:val="00996954"/>
    <w:pPr>
      <w:ind w:left="1900" w:hanging="800"/>
    </w:pPr>
    <w:rPr>
      <w:sz w:val="20"/>
    </w:rPr>
  </w:style>
  <w:style w:type="paragraph" w:customStyle="1" w:styleId="aParaNoteBullet">
    <w:name w:val="aParaNoteBullet"/>
    <w:basedOn w:val="aParaNote"/>
    <w:rsid w:val="007E0FAD"/>
    <w:pPr>
      <w:tabs>
        <w:tab w:val="left" w:pos="2700"/>
      </w:tabs>
      <w:spacing w:before="60"/>
      <w:ind w:left="3100" w:hanging="700"/>
    </w:pPr>
  </w:style>
  <w:style w:type="paragraph" w:customStyle="1" w:styleId="aNotepar">
    <w:name w:val="aNotepar"/>
    <w:basedOn w:val="BillBasic"/>
    <w:next w:val="Normal"/>
    <w:rsid w:val="007E0FAD"/>
    <w:pPr>
      <w:ind w:left="2400" w:hanging="800"/>
    </w:pPr>
    <w:rPr>
      <w:sz w:val="20"/>
    </w:rPr>
  </w:style>
  <w:style w:type="paragraph" w:customStyle="1" w:styleId="aNoteTextpar">
    <w:name w:val="aNoteTextpar"/>
    <w:basedOn w:val="aNotepar"/>
    <w:rsid w:val="007E0FAD"/>
    <w:pPr>
      <w:spacing w:before="60"/>
      <w:ind w:firstLine="0"/>
    </w:pPr>
  </w:style>
  <w:style w:type="paragraph" w:customStyle="1" w:styleId="MinisterWord">
    <w:name w:val="MinisterWord"/>
    <w:basedOn w:val="Normal"/>
    <w:rsid w:val="007E0FAD"/>
    <w:pPr>
      <w:spacing w:before="60"/>
      <w:jc w:val="right"/>
    </w:pPr>
  </w:style>
  <w:style w:type="paragraph" w:customStyle="1" w:styleId="aExamPara">
    <w:name w:val="aExamPara"/>
    <w:basedOn w:val="aExam"/>
    <w:rsid w:val="007E0FAD"/>
    <w:pPr>
      <w:tabs>
        <w:tab w:val="right" w:pos="1720"/>
        <w:tab w:val="left" w:pos="2000"/>
        <w:tab w:val="left" w:pos="2300"/>
      </w:tabs>
      <w:ind w:left="2400" w:hanging="1300"/>
    </w:pPr>
  </w:style>
  <w:style w:type="paragraph" w:customStyle="1" w:styleId="aExamNumText">
    <w:name w:val="aExamNumText"/>
    <w:basedOn w:val="aExam"/>
    <w:rsid w:val="007E0FAD"/>
    <w:pPr>
      <w:ind w:left="1500"/>
    </w:pPr>
  </w:style>
  <w:style w:type="paragraph" w:customStyle="1" w:styleId="aExamBullet">
    <w:name w:val="aExamBullet"/>
    <w:basedOn w:val="aExam"/>
    <w:rsid w:val="007E0FAD"/>
    <w:pPr>
      <w:tabs>
        <w:tab w:val="left" w:pos="1500"/>
        <w:tab w:val="left" w:pos="2300"/>
      </w:tabs>
      <w:ind w:left="1900" w:hanging="800"/>
    </w:pPr>
  </w:style>
  <w:style w:type="paragraph" w:customStyle="1" w:styleId="aNotePara">
    <w:name w:val="aNotePara"/>
    <w:basedOn w:val="aNote"/>
    <w:rsid w:val="007E0FAD"/>
    <w:pPr>
      <w:tabs>
        <w:tab w:val="right" w:pos="2140"/>
        <w:tab w:val="left" w:pos="2400"/>
      </w:tabs>
      <w:spacing w:before="60"/>
      <w:ind w:left="2400" w:hanging="1300"/>
    </w:pPr>
  </w:style>
  <w:style w:type="paragraph" w:customStyle="1" w:styleId="aExplanHeading">
    <w:name w:val="aExplanHeading"/>
    <w:basedOn w:val="BillBasicHeading"/>
    <w:next w:val="Normal"/>
    <w:rsid w:val="007E0FAD"/>
    <w:rPr>
      <w:rFonts w:ascii="Arial (W1)" w:hAnsi="Arial (W1)"/>
      <w:sz w:val="18"/>
    </w:rPr>
  </w:style>
  <w:style w:type="paragraph" w:customStyle="1" w:styleId="aExplanText">
    <w:name w:val="aExplanText"/>
    <w:basedOn w:val="BillBasic"/>
    <w:rsid w:val="007E0FAD"/>
    <w:rPr>
      <w:sz w:val="20"/>
    </w:rPr>
  </w:style>
  <w:style w:type="paragraph" w:customStyle="1" w:styleId="aParaNotePara">
    <w:name w:val="aParaNotePara"/>
    <w:basedOn w:val="aNoteParaSymb"/>
    <w:rsid w:val="007E0FAD"/>
    <w:pPr>
      <w:tabs>
        <w:tab w:val="clear" w:pos="2140"/>
        <w:tab w:val="clear" w:pos="2400"/>
        <w:tab w:val="right" w:pos="2644"/>
      </w:tabs>
      <w:ind w:left="3320" w:hanging="1720"/>
    </w:pPr>
  </w:style>
  <w:style w:type="character" w:customStyle="1" w:styleId="charBold">
    <w:name w:val="charBold"/>
    <w:basedOn w:val="DefaultParagraphFont"/>
    <w:rsid w:val="007E0FAD"/>
    <w:rPr>
      <w:b/>
    </w:rPr>
  </w:style>
  <w:style w:type="character" w:customStyle="1" w:styleId="charBoldItals">
    <w:name w:val="charBoldItals"/>
    <w:basedOn w:val="DefaultParagraphFont"/>
    <w:rsid w:val="007E0FAD"/>
    <w:rPr>
      <w:b/>
      <w:i/>
    </w:rPr>
  </w:style>
  <w:style w:type="character" w:customStyle="1" w:styleId="charItals">
    <w:name w:val="charItals"/>
    <w:basedOn w:val="DefaultParagraphFont"/>
    <w:rsid w:val="007E0FAD"/>
    <w:rPr>
      <w:i/>
    </w:rPr>
  </w:style>
  <w:style w:type="character" w:customStyle="1" w:styleId="charUnderline">
    <w:name w:val="charUnderline"/>
    <w:basedOn w:val="DefaultParagraphFont"/>
    <w:rsid w:val="007E0FAD"/>
    <w:rPr>
      <w:u w:val="single"/>
    </w:rPr>
  </w:style>
  <w:style w:type="paragraph" w:customStyle="1" w:styleId="TableHd">
    <w:name w:val="TableHd"/>
    <w:basedOn w:val="Normal"/>
    <w:rsid w:val="007E0FAD"/>
    <w:pPr>
      <w:keepNext/>
      <w:spacing w:before="300"/>
      <w:ind w:left="1200" w:hanging="1200"/>
    </w:pPr>
    <w:rPr>
      <w:rFonts w:ascii="Arial" w:hAnsi="Arial"/>
      <w:b/>
      <w:sz w:val="20"/>
    </w:rPr>
  </w:style>
  <w:style w:type="paragraph" w:customStyle="1" w:styleId="TableColHd">
    <w:name w:val="TableColHd"/>
    <w:basedOn w:val="Normal"/>
    <w:rsid w:val="007E0FAD"/>
    <w:pPr>
      <w:keepNext/>
      <w:spacing w:after="60"/>
    </w:pPr>
    <w:rPr>
      <w:rFonts w:ascii="Arial" w:hAnsi="Arial"/>
      <w:b/>
      <w:sz w:val="18"/>
    </w:rPr>
  </w:style>
  <w:style w:type="paragraph" w:customStyle="1" w:styleId="PenaltyPara">
    <w:name w:val="PenaltyPara"/>
    <w:basedOn w:val="Normal"/>
    <w:rsid w:val="007E0FAD"/>
    <w:pPr>
      <w:tabs>
        <w:tab w:val="right" w:pos="1360"/>
      </w:tabs>
      <w:spacing w:before="60"/>
      <w:ind w:left="1600" w:hanging="1600"/>
      <w:jc w:val="both"/>
    </w:pPr>
  </w:style>
  <w:style w:type="paragraph" w:customStyle="1" w:styleId="tablepara">
    <w:name w:val="table para"/>
    <w:basedOn w:val="Normal"/>
    <w:rsid w:val="007E0FAD"/>
    <w:pPr>
      <w:tabs>
        <w:tab w:val="right" w:pos="800"/>
        <w:tab w:val="left" w:pos="1100"/>
      </w:tabs>
      <w:spacing w:before="80" w:after="60"/>
      <w:ind w:left="1100" w:hanging="1100"/>
    </w:pPr>
  </w:style>
  <w:style w:type="paragraph" w:customStyle="1" w:styleId="tablesubpara">
    <w:name w:val="table subpara"/>
    <w:basedOn w:val="Normal"/>
    <w:rsid w:val="007E0FAD"/>
    <w:pPr>
      <w:tabs>
        <w:tab w:val="right" w:pos="1500"/>
        <w:tab w:val="left" w:pos="1800"/>
      </w:tabs>
      <w:spacing w:before="80" w:after="60"/>
      <w:ind w:left="1800" w:hanging="1800"/>
    </w:pPr>
  </w:style>
  <w:style w:type="paragraph" w:customStyle="1" w:styleId="TableText">
    <w:name w:val="TableText"/>
    <w:basedOn w:val="Normal"/>
    <w:rsid w:val="007E0FAD"/>
    <w:pPr>
      <w:spacing w:before="60" w:after="60"/>
    </w:pPr>
  </w:style>
  <w:style w:type="paragraph" w:customStyle="1" w:styleId="IshadedH5Sec">
    <w:name w:val="I shaded H5 Sec"/>
    <w:basedOn w:val="AH5Sec"/>
    <w:rsid w:val="007E0FAD"/>
    <w:pPr>
      <w:shd w:val="pct25" w:color="auto" w:fill="auto"/>
      <w:outlineLvl w:val="9"/>
    </w:pPr>
  </w:style>
  <w:style w:type="paragraph" w:customStyle="1" w:styleId="IshadedSchClause">
    <w:name w:val="I shaded Sch Clause"/>
    <w:basedOn w:val="IshadedH5Sec"/>
    <w:rsid w:val="007E0FAD"/>
  </w:style>
  <w:style w:type="paragraph" w:customStyle="1" w:styleId="Penalty">
    <w:name w:val="Penalty"/>
    <w:basedOn w:val="Amainreturn"/>
    <w:rsid w:val="007E0FAD"/>
  </w:style>
  <w:style w:type="paragraph" w:customStyle="1" w:styleId="aNoteText">
    <w:name w:val="aNoteText"/>
    <w:basedOn w:val="aNoteSymb"/>
    <w:rsid w:val="007E0FAD"/>
    <w:pPr>
      <w:spacing w:before="60"/>
      <w:ind w:firstLine="0"/>
    </w:pPr>
  </w:style>
  <w:style w:type="paragraph" w:customStyle="1" w:styleId="aExamINum">
    <w:name w:val="aExamINum"/>
    <w:basedOn w:val="aExam"/>
    <w:rsid w:val="00996954"/>
    <w:pPr>
      <w:tabs>
        <w:tab w:val="left" w:pos="1500"/>
      </w:tabs>
      <w:ind w:left="1500" w:hanging="400"/>
    </w:pPr>
  </w:style>
  <w:style w:type="paragraph" w:customStyle="1" w:styleId="AExamIPara">
    <w:name w:val="AExamIPara"/>
    <w:basedOn w:val="aExam"/>
    <w:rsid w:val="007E0FAD"/>
    <w:pPr>
      <w:tabs>
        <w:tab w:val="right" w:pos="1720"/>
        <w:tab w:val="left" w:pos="2000"/>
      </w:tabs>
      <w:ind w:left="2000" w:hanging="900"/>
    </w:pPr>
  </w:style>
  <w:style w:type="paragraph" w:customStyle="1" w:styleId="AH3sec">
    <w:name w:val="A H3 sec"/>
    <w:basedOn w:val="Normal"/>
    <w:next w:val="direction"/>
    <w:rsid w:val="00996954"/>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7E0FAD"/>
    <w:pPr>
      <w:tabs>
        <w:tab w:val="clear" w:pos="2600"/>
      </w:tabs>
      <w:ind w:left="1100"/>
    </w:pPr>
    <w:rPr>
      <w:sz w:val="18"/>
    </w:rPr>
  </w:style>
  <w:style w:type="paragraph" w:customStyle="1" w:styleId="aExamss">
    <w:name w:val="aExamss"/>
    <w:basedOn w:val="aNoteSymb"/>
    <w:rsid w:val="007E0FAD"/>
    <w:pPr>
      <w:spacing w:before="60"/>
      <w:ind w:left="1100" w:firstLine="0"/>
    </w:pPr>
  </w:style>
  <w:style w:type="paragraph" w:customStyle="1" w:styleId="aExamHdgpar">
    <w:name w:val="aExamHdgpar"/>
    <w:basedOn w:val="aExamHdgss"/>
    <w:next w:val="Normal"/>
    <w:rsid w:val="007E0FAD"/>
    <w:pPr>
      <w:ind w:left="1600"/>
    </w:pPr>
  </w:style>
  <w:style w:type="paragraph" w:customStyle="1" w:styleId="aExampar">
    <w:name w:val="aExampar"/>
    <w:basedOn w:val="aExamss"/>
    <w:rsid w:val="007E0FAD"/>
    <w:pPr>
      <w:ind w:left="1600"/>
    </w:pPr>
  </w:style>
  <w:style w:type="paragraph" w:customStyle="1" w:styleId="aExamINumss">
    <w:name w:val="aExamINumss"/>
    <w:basedOn w:val="aExamss"/>
    <w:rsid w:val="007E0FAD"/>
    <w:pPr>
      <w:tabs>
        <w:tab w:val="left" w:pos="1500"/>
      </w:tabs>
      <w:ind w:left="1500" w:hanging="400"/>
    </w:pPr>
  </w:style>
  <w:style w:type="paragraph" w:customStyle="1" w:styleId="aExamINumpar">
    <w:name w:val="aExamINumpar"/>
    <w:basedOn w:val="aExampar"/>
    <w:rsid w:val="007E0FAD"/>
    <w:pPr>
      <w:tabs>
        <w:tab w:val="left" w:pos="2000"/>
      </w:tabs>
      <w:ind w:left="2000" w:hanging="400"/>
    </w:pPr>
  </w:style>
  <w:style w:type="paragraph" w:customStyle="1" w:styleId="aExamNumTextss">
    <w:name w:val="aExamNumTextss"/>
    <w:basedOn w:val="aExamss"/>
    <w:rsid w:val="007E0FAD"/>
    <w:pPr>
      <w:ind w:left="1500"/>
    </w:pPr>
  </w:style>
  <w:style w:type="paragraph" w:customStyle="1" w:styleId="aExamNumTextpar">
    <w:name w:val="aExamNumTextpar"/>
    <w:basedOn w:val="aExampar"/>
    <w:rsid w:val="00996954"/>
    <w:pPr>
      <w:ind w:left="2000"/>
    </w:pPr>
  </w:style>
  <w:style w:type="paragraph" w:customStyle="1" w:styleId="aExamBulletss">
    <w:name w:val="aExamBulletss"/>
    <w:basedOn w:val="aExamss"/>
    <w:rsid w:val="007E0FAD"/>
    <w:pPr>
      <w:ind w:left="1500" w:hanging="400"/>
    </w:pPr>
  </w:style>
  <w:style w:type="paragraph" w:customStyle="1" w:styleId="aExamBulletpar">
    <w:name w:val="aExamBulletpar"/>
    <w:basedOn w:val="aExampar"/>
    <w:rsid w:val="007E0FAD"/>
    <w:pPr>
      <w:ind w:left="2000" w:hanging="400"/>
    </w:pPr>
  </w:style>
  <w:style w:type="paragraph" w:customStyle="1" w:styleId="aExamHdgsubpar">
    <w:name w:val="aExamHdgsubpar"/>
    <w:basedOn w:val="aExamHdgss"/>
    <w:next w:val="Normal"/>
    <w:rsid w:val="007E0FAD"/>
    <w:pPr>
      <w:ind w:left="2140"/>
    </w:pPr>
  </w:style>
  <w:style w:type="paragraph" w:customStyle="1" w:styleId="aExamsubpar">
    <w:name w:val="aExamsubpar"/>
    <w:basedOn w:val="aExamss"/>
    <w:rsid w:val="007E0FAD"/>
    <w:pPr>
      <w:ind w:left="2140"/>
    </w:pPr>
  </w:style>
  <w:style w:type="paragraph" w:customStyle="1" w:styleId="aExamNumsubpar">
    <w:name w:val="aExamNumsubpar"/>
    <w:basedOn w:val="aExamsubpar"/>
    <w:rsid w:val="007E0FAD"/>
    <w:pPr>
      <w:tabs>
        <w:tab w:val="clear" w:pos="1100"/>
        <w:tab w:val="clear" w:pos="2381"/>
        <w:tab w:val="left" w:pos="2569"/>
      </w:tabs>
      <w:ind w:left="2569" w:hanging="403"/>
    </w:pPr>
  </w:style>
  <w:style w:type="paragraph" w:customStyle="1" w:styleId="aExamNumTextsubpar">
    <w:name w:val="aExamNumTextsubpar"/>
    <w:basedOn w:val="aExampar"/>
    <w:rsid w:val="00996954"/>
    <w:pPr>
      <w:ind w:left="2540"/>
    </w:pPr>
  </w:style>
  <w:style w:type="paragraph" w:customStyle="1" w:styleId="aExamBulletsubpar">
    <w:name w:val="aExamBulletsubpar"/>
    <w:basedOn w:val="aExamsubpar"/>
    <w:rsid w:val="007E0FAD"/>
    <w:pPr>
      <w:numPr>
        <w:numId w:val="8"/>
      </w:numPr>
      <w:tabs>
        <w:tab w:val="clear" w:pos="1100"/>
        <w:tab w:val="clear" w:pos="2381"/>
        <w:tab w:val="left" w:pos="2569"/>
      </w:tabs>
      <w:ind w:left="2569" w:hanging="403"/>
    </w:pPr>
  </w:style>
  <w:style w:type="paragraph" w:customStyle="1" w:styleId="aNoteTextss">
    <w:name w:val="aNoteTextss"/>
    <w:basedOn w:val="Normal"/>
    <w:rsid w:val="007E0FAD"/>
    <w:pPr>
      <w:spacing w:before="60"/>
      <w:ind w:left="1900"/>
      <w:jc w:val="both"/>
    </w:pPr>
    <w:rPr>
      <w:sz w:val="20"/>
    </w:rPr>
  </w:style>
  <w:style w:type="paragraph" w:customStyle="1" w:styleId="aNoteParass">
    <w:name w:val="aNoteParass"/>
    <w:basedOn w:val="Normal"/>
    <w:rsid w:val="007E0FAD"/>
    <w:pPr>
      <w:tabs>
        <w:tab w:val="right" w:pos="2140"/>
        <w:tab w:val="left" w:pos="2400"/>
      </w:tabs>
      <w:spacing w:before="60"/>
      <w:ind w:left="2400" w:hanging="1300"/>
      <w:jc w:val="both"/>
    </w:pPr>
    <w:rPr>
      <w:sz w:val="20"/>
    </w:rPr>
  </w:style>
  <w:style w:type="paragraph" w:customStyle="1" w:styleId="aNoteParapar">
    <w:name w:val="aNoteParapar"/>
    <w:basedOn w:val="aNotepar"/>
    <w:rsid w:val="007E0FAD"/>
    <w:pPr>
      <w:tabs>
        <w:tab w:val="right" w:pos="2640"/>
      </w:tabs>
      <w:spacing w:before="60"/>
      <w:ind w:left="2920" w:hanging="1320"/>
    </w:pPr>
  </w:style>
  <w:style w:type="paragraph" w:customStyle="1" w:styleId="aNotesubpar">
    <w:name w:val="aNotesubpar"/>
    <w:basedOn w:val="BillBasic"/>
    <w:next w:val="Normal"/>
    <w:rsid w:val="007E0FAD"/>
    <w:pPr>
      <w:ind w:left="2940" w:hanging="800"/>
    </w:pPr>
    <w:rPr>
      <w:sz w:val="20"/>
    </w:rPr>
  </w:style>
  <w:style w:type="paragraph" w:customStyle="1" w:styleId="aNoteTextsubpar">
    <w:name w:val="aNoteTextsubpar"/>
    <w:basedOn w:val="aNotesubpar"/>
    <w:rsid w:val="007E0FAD"/>
    <w:pPr>
      <w:spacing w:before="60"/>
      <w:ind w:firstLine="0"/>
    </w:pPr>
  </w:style>
  <w:style w:type="paragraph" w:customStyle="1" w:styleId="aNoteParasubpar">
    <w:name w:val="aNoteParasubpar"/>
    <w:basedOn w:val="aNotesubpar"/>
    <w:rsid w:val="00996954"/>
    <w:pPr>
      <w:tabs>
        <w:tab w:val="right" w:pos="3180"/>
      </w:tabs>
      <w:spacing w:before="60"/>
      <w:ind w:left="3460" w:hanging="1320"/>
    </w:pPr>
  </w:style>
  <w:style w:type="paragraph" w:customStyle="1" w:styleId="aNoteBulletsubpar">
    <w:name w:val="aNoteBulletsubpar"/>
    <w:basedOn w:val="aNotesubpar"/>
    <w:rsid w:val="007E0FAD"/>
    <w:pPr>
      <w:numPr>
        <w:numId w:val="3"/>
      </w:numPr>
      <w:tabs>
        <w:tab w:val="clear" w:pos="3300"/>
        <w:tab w:val="left" w:pos="3345"/>
      </w:tabs>
      <w:spacing w:before="60"/>
    </w:pPr>
  </w:style>
  <w:style w:type="paragraph" w:customStyle="1" w:styleId="aNoteBulletss">
    <w:name w:val="aNoteBulletss"/>
    <w:basedOn w:val="Normal"/>
    <w:rsid w:val="007E0FAD"/>
    <w:pPr>
      <w:spacing w:before="60"/>
      <w:ind w:left="2300" w:hanging="400"/>
      <w:jc w:val="both"/>
    </w:pPr>
    <w:rPr>
      <w:sz w:val="20"/>
    </w:rPr>
  </w:style>
  <w:style w:type="paragraph" w:customStyle="1" w:styleId="aNoteBulletpar">
    <w:name w:val="aNoteBulletpar"/>
    <w:basedOn w:val="aNotepar"/>
    <w:rsid w:val="007E0FAD"/>
    <w:pPr>
      <w:spacing w:before="60"/>
      <w:ind w:left="2800" w:hanging="400"/>
    </w:pPr>
  </w:style>
  <w:style w:type="paragraph" w:customStyle="1" w:styleId="aExplanBullet">
    <w:name w:val="aExplanBullet"/>
    <w:basedOn w:val="Normal"/>
    <w:rsid w:val="007E0FAD"/>
    <w:pPr>
      <w:spacing w:before="140"/>
      <w:ind w:left="400" w:hanging="400"/>
      <w:jc w:val="both"/>
    </w:pPr>
    <w:rPr>
      <w:snapToGrid w:val="0"/>
      <w:sz w:val="20"/>
    </w:rPr>
  </w:style>
  <w:style w:type="paragraph" w:customStyle="1" w:styleId="AuthLaw">
    <w:name w:val="AuthLaw"/>
    <w:basedOn w:val="BillBasic"/>
    <w:rsid w:val="007E0FAD"/>
    <w:rPr>
      <w:rFonts w:ascii="Arial" w:hAnsi="Arial"/>
      <w:b/>
      <w:sz w:val="20"/>
    </w:rPr>
  </w:style>
  <w:style w:type="paragraph" w:customStyle="1" w:styleId="aExamNumpar">
    <w:name w:val="aExamNumpar"/>
    <w:basedOn w:val="aExamINumss"/>
    <w:rsid w:val="00996954"/>
    <w:pPr>
      <w:tabs>
        <w:tab w:val="clear" w:pos="1500"/>
        <w:tab w:val="left" w:pos="2000"/>
      </w:tabs>
      <w:ind w:left="2000"/>
    </w:pPr>
  </w:style>
  <w:style w:type="paragraph" w:customStyle="1" w:styleId="Schsectionheading">
    <w:name w:val="Sch section heading"/>
    <w:basedOn w:val="BillBasic"/>
    <w:next w:val="Amain"/>
    <w:rsid w:val="00996954"/>
    <w:pPr>
      <w:spacing w:before="240"/>
      <w:jc w:val="left"/>
      <w:outlineLvl w:val="4"/>
    </w:pPr>
    <w:rPr>
      <w:rFonts w:ascii="Arial" w:hAnsi="Arial"/>
      <w:b/>
    </w:rPr>
  </w:style>
  <w:style w:type="paragraph" w:customStyle="1" w:styleId="SchApara">
    <w:name w:val="Sch A para"/>
    <w:basedOn w:val="Apara"/>
    <w:rsid w:val="007E0FAD"/>
  </w:style>
  <w:style w:type="paragraph" w:customStyle="1" w:styleId="SchAsubpara">
    <w:name w:val="Sch A subpara"/>
    <w:basedOn w:val="Asubpara"/>
    <w:rsid w:val="007E0FAD"/>
  </w:style>
  <w:style w:type="paragraph" w:customStyle="1" w:styleId="SchAsubsubpara">
    <w:name w:val="Sch A subsubpara"/>
    <w:basedOn w:val="Asubsubpara"/>
    <w:rsid w:val="007E0FAD"/>
  </w:style>
  <w:style w:type="paragraph" w:customStyle="1" w:styleId="TOCOL1">
    <w:name w:val="TOCOL 1"/>
    <w:basedOn w:val="TOC1"/>
    <w:rsid w:val="007E0FAD"/>
  </w:style>
  <w:style w:type="paragraph" w:customStyle="1" w:styleId="TOCOL2">
    <w:name w:val="TOCOL 2"/>
    <w:basedOn w:val="TOC2"/>
    <w:rsid w:val="007E0FAD"/>
    <w:pPr>
      <w:keepNext w:val="0"/>
    </w:pPr>
  </w:style>
  <w:style w:type="paragraph" w:customStyle="1" w:styleId="TOCOL3">
    <w:name w:val="TOCOL 3"/>
    <w:basedOn w:val="TOC3"/>
    <w:rsid w:val="007E0FAD"/>
    <w:pPr>
      <w:keepNext w:val="0"/>
    </w:pPr>
  </w:style>
  <w:style w:type="paragraph" w:customStyle="1" w:styleId="TOCOL4">
    <w:name w:val="TOCOL 4"/>
    <w:basedOn w:val="TOC4"/>
    <w:rsid w:val="007E0FAD"/>
    <w:pPr>
      <w:keepNext w:val="0"/>
    </w:pPr>
  </w:style>
  <w:style w:type="paragraph" w:customStyle="1" w:styleId="TOCOL5">
    <w:name w:val="TOCOL 5"/>
    <w:basedOn w:val="TOC5"/>
    <w:rsid w:val="007E0FAD"/>
    <w:pPr>
      <w:tabs>
        <w:tab w:val="left" w:pos="400"/>
      </w:tabs>
    </w:pPr>
  </w:style>
  <w:style w:type="paragraph" w:customStyle="1" w:styleId="TOCOL6">
    <w:name w:val="TOCOL 6"/>
    <w:basedOn w:val="TOC6"/>
    <w:rsid w:val="007E0FAD"/>
    <w:pPr>
      <w:keepNext w:val="0"/>
    </w:pPr>
  </w:style>
  <w:style w:type="paragraph" w:customStyle="1" w:styleId="TOCOL7">
    <w:name w:val="TOCOL 7"/>
    <w:basedOn w:val="TOC7"/>
    <w:rsid w:val="007E0FAD"/>
  </w:style>
  <w:style w:type="paragraph" w:customStyle="1" w:styleId="TOCOL8">
    <w:name w:val="TOCOL 8"/>
    <w:basedOn w:val="TOC8"/>
    <w:rsid w:val="007E0FAD"/>
  </w:style>
  <w:style w:type="paragraph" w:customStyle="1" w:styleId="TOCOL9">
    <w:name w:val="TOCOL 9"/>
    <w:basedOn w:val="TOC9"/>
    <w:rsid w:val="007E0FAD"/>
    <w:pPr>
      <w:ind w:right="0"/>
    </w:pPr>
  </w:style>
  <w:style w:type="paragraph" w:styleId="TOC9">
    <w:name w:val="toc 9"/>
    <w:basedOn w:val="Normal"/>
    <w:next w:val="Normal"/>
    <w:autoRedefine/>
    <w:uiPriority w:val="39"/>
    <w:rsid w:val="007E0FAD"/>
    <w:pPr>
      <w:ind w:left="1920" w:right="600"/>
    </w:pPr>
  </w:style>
  <w:style w:type="paragraph" w:customStyle="1" w:styleId="Billname1">
    <w:name w:val="Billname1"/>
    <w:basedOn w:val="Normal"/>
    <w:rsid w:val="007E0FAD"/>
    <w:pPr>
      <w:tabs>
        <w:tab w:val="left" w:pos="2400"/>
      </w:tabs>
      <w:spacing w:before="1220"/>
    </w:pPr>
    <w:rPr>
      <w:rFonts w:ascii="Arial" w:hAnsi="Arial"/>
      <w:b/>
      <w:sz w:val="40"/>
    </w:rPr>
  </w:style>
  <w:style w:type="paragraph" w:customStyle="1" w:styleId="TableText10">
    <w:name w:val="TableText10"/>
    <w:basedOn w:val="TableText"/>
    <w:rsid w:val="007E0FAD"/>
    <w:rPr>
      <w:sz w:val="20"/>
    </w:rPr>
  </w:style>
  <w:style w:type="paragraph" w:customStyle="1" w:styleId="TablePara10">
    <w:name w:val="TablePara10"/>
    <w:basedOn w:val="tablepara"/>
    <w:rsid w:val="007E0FA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E0FAD"/>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7E0FAD"/>
  </w:style>
  <w:style w:type="character" w:customStyle="1" w:styleId="charPage">
    <w:name w:val="charPage"/>
    <w:basedOn w:val="DefaultParagraphFont"/>
    <w:rsid w:val="007E0FAD"/>
  </w:style>
  <w:style w:type="character" w:styleId="PageNumber">
    <w:name w:val="page number"/>
    <w:basedOn w:val="DefaultParagraphFont"/>
    <w:rsid w:val="007E0FAD"/>
  </w:style>
  <w:style w:type="paragraph" w:customStyle="1" w:styleId="Letterhead">
    <w:name w:val="Letterhead"/>
    <w:rsid w:val="007E0FAD"/>
    <w:pPr>
      <w:widowControl w:val="0"/>
      <w:spacing w:after="180"/>
      <w:jc w:val="right"/>
    </w:pPr>
    <w:rPr>
      <w:rFonts w:ascii="Arial" w:hAnsi="Arial"/>
      <w:sz w:val="32"/>
      <w:lang w:eastAsia="en-US"/>
    </w:rPr>
  </w:style>
  <w:style w:type="paragraph" w:customStyle="1" w:styleId="IShadedschclause0">
    <w:name w:val="I Shaded sch clause"/>
    <w:basedOn w:val="IH5Sec"/>
    <w:rsid w:val="00996954"/>
    <w:pPr>
      <w:shd w:val="pct15" w:color="auto" w:fill="FFFFFF"/>
      <w:tabs>
        <w:tab w:val="clear" w:pos="1100"/>
        <w:tab w:val="left" w:pos="700"/>
      </w:tabs>
      <w:ind w:left="700" w:hanging="700"/>
    </w:pPr>
  </w:style>
  <w:style w:type="paragraph" w:customStyle="1" w:styleId="Billfooter">
    <w:name w:val="Billfooter"/>
    <w:basedOn w:val="Normal"/>
    <w:rsid w:val="00996954"/>
    <w:pPr>
      <w:tabs>
        <w:tab w:val="right" w:pos="7200"/>
      </w:tabs>
      <w:jc w:val="both"/>
    </w:pPr>
    <w:rPr>
      <w:sz w:val="18"/>
    </w:rPr>
  </w:style>
  <w:style w:type="paragraph" w:styleId="BalloonText">
    <w:name w:val="Balloon Text"/>
    <w:basedOn w:val="Normal"/>
    <w:link w:val="BalloonTextChar"/>
    <w:uiPriority w:val="99"/>
    <w:unhideWhenUsed/>
    <w:rsid w:val="007E0FAD"/>
    <w:rPr>
      <w:rFonts w:ascii="Tahoma" w:hAnsi="Tahoma" w:cs="Tahoma"/>
      <w:sz w:val="16"/>
      <w:szCs w:val="16"/>
    </w:rPr>
  </w:style>
  <w:style w:type="character" w:customStyle="1" w:styleId="BalloonTextChar">
    <w:name w:val="Balloon Text Char"/>
    <w:basedOn w:val="DefaultParagraphFont"/>
    <w:link w:val="BalloonText"/>
    <w:uiPriority w:val="99"/>
    <w:rsid w:val="007E0FAD"/>
    <w:rPr>
      <w:rFonts w:ascii="Tahoma" w:hAnsi="Tahoma" w:cs="Tahoma"/>
      <w:sz w:val="16"/>
      <w:szCs w:val="16"/>
      <w:lang w:eastAsia="en-US"/>
    </w:rPr>
  </w:style>
  <w:style w:type="paragraph" w:customStyle="1" w:styleId="00AssAm">
    <w:name w:val="00AssAm"/>
    <w:basedOn w:val="00SigningPage"/>
    <w:rsid w:val="00996954"/>
  </w:style>
  <w:style w:type="paragraph" w:customStyle="1" w:styleId="01aPreamble">
    <w:name w:val="01aPreamble"/>
    <w:basedOn w:val="Normal"/>
    <w:qFormat/>
    <w:rsid w:val="007E0FAD"/>
  </w:style>
  <w:style w:type="paragraph" w:customStyle="1" w:styleId="TableBullet">
    <w:name w:val="TableBullet"/>
    <w:basedOn w:val="TableText10"/>
    <w:qFormat/>
    <w:rsid w:val="007E0FAD"/>
    <w:pPr>
      <w:numPr>
        <w:numId w:val="7"/>
      </w:numPr>
    </w:pPr>
  </w:style>
  <w:style w:type="paragraph" w:customStyle="1" w:styleId="BillCrest">
    <w:name w:val="Bill Crest"/>
    <w:basedOn w:val="Normal"/>
    <w:next w:val="Normal"/>
    <w:rsid w:val="007E0FAD"/>
    <w:pPr>
      <w:tabs>
        <w:tab w:val="center" w:pos="3160"/>
      </w:tabs>
      <w:spacing w:after="60"/>
    </w:pPr>
    <w:rPr>
      <w:sz w:val="216"/>
    </w:rPr>
  </w:style>
  <w:style w:type="paragraph" w:customStyle="1" w:styleId="BillNo">
    <w:name w:val="BillNo"/>
    <w:basedOn w:val="BillBasicHeading"/>
    <w:rsid w:val="007E0FAD"/>
    <w:pPr>
      <w:keepNext w:val="0"/>
      <w:spacing w:before="240"/>
      <w:jc w:val="both"/>
    </w:pPr>
  </w:style>
  <w:style w:type="paragraph" w:customStyle="1" w:styleId="aNoteBulletann">
    <w:name w:val="aNoteBulletann"/>
    <w:basedOn w:val="aNotess"/>
    <w:rsid w:val="00996954"/>
    <w:pPr>
      <w:tabs>
        <w:tab w:val="left" w:pos="2200"/>
      </w:tabs>
      <w:spacing w:before="0"/>
      <w:ind w:left="0" w:firstLine="0"/>
    </w:pPr>
  </w:style>
  <w:style w:type="paragraph" w:customStyle="1" w:styleId="aNoteBulletparann">
    <w:name w:val="aNoteBulletparann"/>
    <w:basedOn w:val="aNotepar"/>
    <w:rsid w:val="00996954"/>
    <w:pPr>
      <w:tabs>
        <w:tab w:val="left" w:pos="2700"/>
      </w:tabs>
      <w:spacing w:before="0"/>
      <w:ind w:left="0" w:firstLine="0"/>
    </w:pPr>
  </w:style>
  <w:style w:type="paragraph" w:customStyle="1" w:styleId="TableNumbered">
    <w:name w:val="TableNumbered"/>
    <w:basedOn w:val="TableText10"/>
    <w:qFormat/>
    <w:rsid w:val="007E0FAD"/>
    <w:pPr>
      <w:numPr>
        <w:numId w:val="4"/>
      </w:numPr>
    </w:pPr>
  </w:style>
  <w:style w:type="paragraph" w:customStyle="1" w:styleId="ISchMain">
    <w:name w:val="I Sch Main"/>
    <w:basedOn w:val="BillBasic"/>
    <w:rsid w:val="007E0FAD"/>
    <w:pPr>
      <w:tabs>
        <w:tab w:val="right" w:pos="900"/>
        <w:tab w:val="left" w:pos="1100"/>
      </w:tabs>
      <w:ind w:left="1100" w:hanging="1100"/>
    </w:pPr>
  </w:style>
  <w:style w:type="paragraph" w:customStyle="1" w:styleId="ISchpara">
    <w:name w:val="I Sch para"/>
    <w:basedOn w:val="BillBasic"/>
    <w:rsid w:val="007E0FAD"/>
    <w:pPr>
      <w:tabs>
        <w:tab w:val="right" w:pos="1400"/>
        <w:tab w:val="left" w:pos="1600"/>
      </w:tabs>
      <w:ind w:left="1600" w:hanging="1600"/>
    </w:pPr>
  </w:style>
  <w:style w:type="paragraph" w:customStyle="1" w:styleId="ISchsubpara">
    <w:name w:val="I Sch subpara"/>
    <w:basedOn w:val="BillBasic"/>
    <w:rsid w:val="007E0FAD"/>
    <w:pPr>
      <w:tabs>
        <w:tab w:val="right" w:pos="1940"/>
        <w:tab w:val="left" w:pos="2140"/>
      </w:tabs>
      <w:ind w:left="2140" w:hanging="2140"/>
    </w:pPr>
  </w:style>
  <w:style w:type="paragraph" w:customStyle="1" w:styleId="ISchsubsubpara">
    <w:name w:val="I Sch subsubpara"/>
    <w:basedOn w:val="BillBasic"/>
    <w:rsid w:val="007E0FAD"/>
    <w:pPr>
      <w:tabs>
        <w:tab w:val="right" w:pos="2460"/>
        <w:tab w:val="left" w:pos="2660"/>
      </w:tabs>
      <w:ind w:left="2660" w:hanging="2660"/>
    </w:pPr>
  </w:style>
  <w:style w:type="character" w:customStyle="1" w:styleId="charCitHyperlinkAbbrev">
    <w:name w:val="charCitHyperlinkAbbrev"/>
    <w:basedOn w:val="Hyperlink"/>
    <w:uiPriority w:val="1"/>
    <w:rsid w:val="007E0FAD"/>
    <w:rPr>
      <w:color w:val="0000FF" w:themeColor="hyperlink"/>
      <w:u w:val="none"/>
    </w:rPr>
  </w:style>
  <w:style w:type="character" w:styleId="Hyperlink">
    <w:name w:val="Hyperlink"/>
    <w:basedOn w:val="DefaultParagraphFont"/>
    <w:uiPriority w:val="99"/>
    <w:unhideWhenUsed/>
    <w:rsid w:val="007E0FAD"/>
    <w:rPr>
      <w:color w:val="0000FF" w:themeColor="hyperlink"/>
      <w:u w:val="single"/>
    </w:rPr>
  </w:style>
  <w:style w:type="character" w:customStyle="1" w:styleId="charCitHyperlinkItal">
    <w:name w:val="charCitHyperlinkItal"/>
    <w:basedOn w:val="Hyperlink"/>
    <w:uiPriority w:val="1"/>
    <w:rsid w:val="007E0FAD"/>
    <w:rPr>
      <w:i/>
      <w:color w:val="0000FF" w:themeColor="hyperlink"/>
      <w:u w:val="none"/>
    </w:rPr>
  </w:style>
  <w:style w:type="paragraph" w:customStyle="1" w:styleId="Status">
    <w:name w:val="Status"/>
    <w:basedOn w:val="Normal"/>
    <w:rsid w:val="007E0FAD"/>
    <w:pPr>
      <w:spacing w:before="280"/>
      <w:jc w:val="center"/>
    </w:pPr>
    <w:rPr>
      <w:rFonts w:ascii="Arial" w:hAnsi="Arial"/>
      <w:sz w:val="14"/>
    </w:rPr>
  </w:style>
  <w:style w:type="paragraph" w:customStyle="1" w:styleId="FooterInfoCentre">
    <w:name w:val="FooterInfoCentre"/>
    <w:basedOn w:val="FooterInfo"/>
    <w:rsid w:val="007E0FAD"/>
    <w:pPr>
      <w:spacing w:before="60"/>
      <w:jc w:val="center"/>
    </w:pPr>
  </w:style>
  <w:style w:type="paragraph" w:styleId="ListNumber">
    <w:name w:val="List Number"/>
    <w:basedOn w:val="Normal"/>
    <w:rsid w:val="003742F3"/>
    <w:pPr>
      <w:numPr>
        <w:numId w:val="5"/>
      </w:numPr>
    </w:pPr>
  </w:style>
  <w:style w:type="paragraph" w:styleId="ListBullet2">
    <w:name w:val="List Bullet 2"/>
    <w:basedOn w:val="Normal"/>
    <w:uiPriority w:val="99"/>
    <w:semiHidden/>
    <w:rsid w:val="00860231"/>
    <w:pPr>
      <w:tabs>
        <w:tab w:val="num" w:pos="643"/>
      </w:tabs>
      <w:spacing w:before="80" w:after="60"/>
      <w:ind w:left="643" w:hanging="360"/>
      <w:jc w:val="both"/>
    </w:pPr>
  </w:style>
  <w:style w:type="paragraph" w:customStyle="1" w:styleId="yHeading4">
    <w:name w:val="yHeading 4"/>
    <w:basedOn w:val="Heading4"/>
    <w:rsid w:val="0083529E"/>
    <w:pPr>
      <w:spacing w:after="0"/>
      <w:jc w:val="center"/>
    </w:pPr>
    <w:rPr>
      <w:rFonts w:ascii="Times New Roman" w:hAnsi="Times New Roman"/>
      <w:lang w:eastAsia="en-AU"/>
    </w:rPr>
  </w:style>
  <w:style w:type="paragraph" w:customStyle="1" w:styleId="yHeading5">
    <w:name w:val="yHeading 5"/>
    <w:basedOn w:val="Heading5"/>
    <w:rsid w:val="0083529E"/>
    <w:pPr>
      <w:keepNext/>
      <w:keepLines/>
      <w:numPr>
        <w:ilvl w:val="0"/>
        <w:numId w:val="0"/>
      </w:numPr>
      <w:tabs>
        <w:tab w:val="left" w:pos="879"/>
      </w:tabs>
      <w:spacing w:before="220" w:after="0"/>
      <w:ind w:left="879" w:hanging="879"/>
    </w:pPr>
    <w:rPr>
      <w:b/>
      <w:lang w:eastAsia="en-AU"/>
    </w:rPr>
  </w:style>
  <w:style w:type="paragraph" w:customStyle="1" w:styleId="yIndenta">
    <w:name w:val="yIndent(a)"/>
    <w:basedOn w:val="Normal"/>
    <w:rsid w:val="0083529E"/>
    <w:pPr>
      <w:tabs>
        <w:tab w:val="right" w:pos="1332"/>
        <w:tab w:val="left" w:pos="1616"/>
      </w:tabs>
      <w:spacing w:before="80"/>
      <w:ind w:left="1616" w:hanging="1616"/>
    </w:pPr>
    <w:rPr>
      <w:sz w:val="22"/>
      <w:lang w:eastAsia="en-AU"/>
    </w:rPr>
  </w:style>
  <w:style w:type="paragraph" w:customStyle="1" w:styleId="yIndenti">
    <w:name w:val="yIndent(i)"/>
    <w:basedOn w:val="Normal"/>
    <w:rsid w:val="0083529E"/>
    <w:pPr>
      <w:tabs>
        <w:tab w:val="right" w:pos="2041"/>
        <w:tab w:val="left" w:pos="2325"/>
      </w:tabs>
      <w:spacing w:before="80"/>
      <w:ind w:left="2325" w:hanging="2325"/>
    </w:pPr>
    <w:rPr>
      <w:sz w:val="22"/>
      <w:lang w:eastAsia="en-AU"/>
    </w:rPr>
  </w:style>
  <w:style w:type="paragraph" w:customStyle="1" w:styleId="ySubsection">
    <w:name w:val="ySubsection"/>
    <w:basedOn w:val="Normal"/>
    <w:rsid w:val="0083529E"/>
    <w:pPr>
      <w:tabs>
        <w:tab w:val="right" w:pos="595"/>
        <w:tab w:val="left" w:pos="879"/>
      </w:tabs>
      <w:spacing w:before="160"/>
      <w:ind w:left="879" w:hanging="879"/>
    </w:pPr>
    <w:rPr>
      <w:sz w:val="22"/>
      <w:lang w:eastAsia="en-AU"/>
    </w:rPr>
  </w:style>
  <w:style w:type="character" w:customStyle="1" w:styleId="CharSClsNo">
    <w:name w:val="CharSClsNo"/>
    <w:basedOn w:val="DefaultParagraphFont"/>
    <w:rsid w:val="0083529E"/>
    <w:rPr>
      <w:sz w:val="22"/>
    </w:rPr>
  </w:style>
  <w:style w:type="paragraph" w:customStyle="1" w:styleId="AH1ChapterSymb">
    <w:name w:val="A H1 Chapter Symb"/>
    <w:basedOn w:val="AH1Chapter"/>
    <w:next w:val="AH2Part"/>
    <w:rsid w:val="007E0FAD"/>
    <w:pPr>
      <w:tabs>
        <w:tab w:val="clear" w:pos="2600"/>
        <w:tab w:val="left" w:pos="0"/>
      </w:tabs>
      <w:ind w:left="2480" w:hanging="2960"/>
    </w:pPr>
  </w:style>
  <w:style w:type="paragraph" w:customStyle="1" w:styleId="chunk">
    <w:name w:val="chunk"/>
    <w:basedOn w:val="Normal"/>
    <w:rsid w:val="00396164"/>
    <w:pPr>
      <w:spacing w:before="100" w:beforeAutospacing="1" w:after="100" w:afterAutospacing="1"/>
    </w:pPr>
    <w:rPr>
      <w:szCs w:val="24"/>
      <w:lang w:eastAsia="en-AU"/>
    </w:rPr>
  </w:style>
  <w:style w:type="character" w:styleId="Emphasis">
    <w:name w:val="Emphasis"/>
    <w:basedOn w:val="DefaultParagraphFont"/>
    <w:uiPriority w:val="20"/>
    <w:qFormat/>
    <w:rsid w:val="00396164"/>
    <w:rPr>
      <w:i/>
      <w:iCs/>
    </w:rPr>
  </w:style>
  <w:style w:type="character" w:styleId="Strong">
    <w:name w:val="Strong"/>
    <w:basedOn w:val="DefaultParagraphFont"/>
    <w:uiPriority w:val="22"/>
    <w:qFormat/>
    <w:rsid w:val="00396164"/>
    <w:rPr>
      <w:b/>
      <w:bCs/>
    </w:rPr>
  </w:style>
  <w:style w:type="paragraph" w:customStyle="1" w:styleId="def">
    <w:name w:val="def"/>
    <w:basedOn w:val="Normal"/>
    <w:rsid w:val="00396164"/>
    <w:pPr>
      <w:spacing w:before="100" w:beforeAutospacing="1" w:after="100" w:afterAutospacing="1"/>
    </w:pPr>
    <w:rPr>
      <w:szCs w:val="24"/>
      <w:lang w:eastAsia="en-AU"/>
    </w:rPr>
  </w:style>
  <w:style w:type="paragraph" w:customStyle="1" w:styleId="defaindent">
    <w:name w:val="def a indent"/>
    <w:rsid w:val="00123F4C"/>
    <w:pPr>
      <w:tabs>
        <w:tab w:val="right" w:pos="1360"/>
      </w:tabs>
      <w:spacing w:before="80" w:after="80"/>
      <w:ind w:left="1620" w:hanging="1620"/>
      <w:jc w:val="both"/>
    </w:pPr>
    <w:rPr>
      <w:rFonts w:ascii="Times" w:hAnsi="Times"/>
      <w:sz w:val="24"/>
      <w:lang w:eastAsia="en-US"/>
    </w:rPr>
  </w:style>
  <w:style w:type="paragraph" w:customStyle="1" w:styleId="DraftHeading3">
    <w:name w:val="Draft Heading 3"/>
    <w:basedOn w:val="Normal"/>
    <w:next w:val="Normal"/>
    <w:rsid w:val="003941BB"/>
    <w:pPr>
      <w:overflowPunct w:val="0"/>
      <w:autoSpaceDE w:val="0"/>
      <w:autoSpaceDN w:val="0"/>
      <w:adjustRightInd w:val="0"/>
      <w:spacing w:before="120"/>
      <w:textAlignment w:val="baseline"/>
    </w:pPr>
  </w:style>
  <w:style w:type="paragraph" w:customStyle="1" w:styleId="defiindent">
    <w:name w:val="def i indent"/>
    <w:rsid w:val="00D15075"/>
    <w:pPr>
      <w:tabs>
        <w:tab w:val="right" w:pos="2080"/>
      </w:tabs>
      <w:spacing w:before="80" w:after="80"/>
      <w:ind w:left="2260" w:hanging="2300"/>
      <w:jc w:val="both"/>
    </w:pPr>
    <w:rPr>
      <w:rFonts w:ascii="Times" w:hAnsi="Times"/>
      <w:sz w:val="24"/>
      <w:lang w:eastAsia="en-US"/>
    </w:rPr>
  </w:style>
  <w:style w:type="paragraph" w:styleId="ListParagraph">
    <w:name w:val="List Paragraph"/>
    <w:basedOn w:val="Normal"/>
    <w:uiPriority w:val="34"/>
    <w:qFormat/>
    <w:rsid w:val="00E75129"/>
    <w:pPr>
      <w:ind w:left="720"/>
    </w:pPr>
    <w:rPr>
      <w:rFonts w:ascii="Calibri" w:eastAsiaTheme="minorHAnsi" w:hAnsi="Calibri" w:cs="Calibri"/>
      <w:sz w:val="22"/>
      <w:szCs w:val="22"/>
    </w:rPr>
  </w:style>
  <w:style w:type="paragraph" w:customStyle="1" w:styleId="IndentA">
    <w:name w:val="Indent(A)"/>
    <w:rsid w:val="005E7FE0"/>
    <w:pPr>
      <w:tabs>
        <w:tab w:val="right" w:pos="3686"/>
        <w:tab w:val="left" w:pos="3969"/>
      </w:tabs>
      <w:spacing w:before="80" w:line="260" w:lineRule="atLeast"/>
      <w:ind w:left="3969" w:hanging="3969"/>
    </w:pPr>
    <w:rPr>
      <w:sz w:val="24"/>
    </w:rPr>
  </w:style>
  <w:style w:type="character" w:customStyle="1" w:styleId="CharDefText">
    <w:name w:val="CharDefText"/>
    <w:basedOn w:val="DefaultParagraphFont"/>
    <w:rsid w:val="005E7FE0"/>
    <w:rPr>
      <w:b/>
      <w:i/>
    </w:rPr>
  </w:style>
  <w:style w:type="paragraph" w:customStyle="1" w:styleId="DraftHeading2">
    <w:name w:val="Draft Heading 2"/>
    <w:basedOn w:val="Normal"/>
    <w:next w:val="Normal"/>
    <w:rsid w:val="00A14595"/>
    <w:pPr>
      <w:overflowPunct w:val="0"/>
      <w:autoSpaceDE w:val="0"/>
      <w:autoSpaceDN w:val="0"/>
      <w:adjustRightInd w:val="0"/>
      <w:spacing w:before="120"/>
      <w:textAlignment w:val="baseline"/>
    </w:pPr>
  </w:style>
  <w:style w:type="character" w:styleId="UnresolvedMention">
    <w:name w:val="Unresolved Mention"/>
    <w:basedOn w:val="DefaultParagraphFont"/>
    <w:uiPriority w:val="99"/>
    <w:semiHidden/>
    <w:unhideWhenUsed/>
    <w:rsid w:val="004C0F95"/>
    <w:rPr>
      <w:color w:val="605E5C"/>
      <w:shd w:val="clear" w:color="auto" w:fill="E1DFDD"/>
    </w:rPr>
  </w:style>
  <w:style w:type="paragraph" w:customStyle="1" w:styleId="DraftHeading4">
    <w:name w:val="Draft Heading 4"/>
    <w:basedOn w:val="Normal"/>
    <w:next w:val="Normal"/>
    <w:rsid w:val="0014064A"/>
    <w:pPr>
      <w:overflowPunct w:val="0"/>
      <w:autoSpaceDE w:val="0"/>
      <w:autoSpaceDN w:val="0"/>
      <w:adjustRightInd w:val="0"/>
      <w:spacing w:before="120"/>
    </w:pPr>
  </w:style>
  <w:style w:type="paragraph" w:customStyle="1" w:styleId="msonormal0">
    <w:name w:val="msonormal"/>
    <w:basedOn w:val="Normal"/>
    <w:rsid w:val="00A447FD"/>
    <w:pPr>
      <w:spacing w:before="100" w:beforeAutospacing="1" w:after="100" w:afterAutospacing="1"/>
    </w:pPr>
    <w:rPr>
      <w:szCs w:val="24"/>
      <w:lang w:eastAsia="en-AU"/>
    </w:rPr>
  </w:style>
  <w:style w:type="paragraph" w:customStyle="1" w:styleId="Actbullet">
    <w:name w:val="Act bullet"/>
    <w:basedOn w:val="Normal"/>
    <w:uiPriority w:val="99"/>
    <w:rsid w:val="007E0FAD"/>
    <w:pPr>
      <w:numPr>
        <w:numId w:val="6"/>
      </w:numPr>
      <w:tabs>
        <w:tab w:val="left" w:pos="900"/>
      </w:tabs>
      <w:spacing w:before="20"/>
      <w:ind w:right="-60"/>
    </w:pPr>
    <w:rPr>
      <w:rFonts w:ascii="Arial" w:hAnsi="Arial"/>
      <w:sz w:val="18"/>
    </w:rPr>
  </w:style>
  <w:style w:type="character" w:customStyle="1" w:styleId="itals">
    <w:name w:val="itals"/>
    <w:basedOn w:val="DefaultParagraphFont"/>
    <w:rsid w:val="00A447FD"/>
    <w:rPr>
      <w:i/>
      <w:iCs w:val="0"/>
    </w:rPr>
  </w:style>
  <w:style w:type="paragraph" w:customStyle="1" w:styleId="yDefstart">
    <w:name w:val="yDefstart"/>
    <w:rsid w:val="00F92F63"/>
    <w:pPr>
      <w:spacing w:before="80"/>
      <w:ind w:left="879" w:hanging="879"/>
    </w:pPr>
    <w:rPr>
      <w:snapToGrid w:val="0"/>
      <w:sz w:val="22"/>
    </w:rPr>
  </w:style>
  <w:style w:type="paragraph" w:customStyle="1" w:styleId="DraftHeading1">
    <w:name w:val="Draft Heading 1"/>
    <w:basedOn w:val="Normal"/>
    <w:next w:val="Normal"/>
    <w:rsid w:val="001E7404"/>
    <w:pPr>
      <w:overflowPunct w:val="0"/>
      <w:autoSpaceDE w:val="0"/>
      <w:autoSpaceDN w:val="0"/>
      <w:adjustRightInd w:val="0"/>
      <w:spacing w:before="120"/>
      <w:textAlignment w:val="baseline"/>
      <w:outlineLvl w:val="2"/>
    </w:pPr>
    <w:rPr>
      <w:b/>
      <w:szCs w:val="24"/>
    </w:rPr>
  </w:style>
  <w:style w:type="paragraph" w:customStyle="1" w:styleId="asubpara0">
    <w:name w:val="asubpara"/>
    <w:basedOn w:val="Normal"/>
    <w:rsid w:val="007F6B2D"/>
    <w:pPr>
      <w:spacing w:before="100" w:beforeAutospacing="1" w:after="100" w:afterAutospacing="1"/>
    </w:pPr>
    <w:rPr>
      <w:szCs w:val="24"/>
      <w:lang w:eastAsia="en-AU"/>
    </w:rPr>
  </w:style>
  <w:style w:type="paragraph" w:customStyle="1" w:styleId="amain0">
    <w:name w:val="amain"/>
    <w:basedOn w:val="Normal"/>
    <w:rsid w:val="005633BC"/>
    <w:pPr>
      <w:spacing w:before="100" w:beforeAutospacing="1" w:after="100" w:afterAutospacing="1"/>
    </w:pPr>
    <w:rPr>
      <w:szCs w:val="24"/>
      <w:lang w:eastAsia="en-AU"/>
    </w:rPr>
  </w:style>
  <w:style w:type="paragraph" w:customStyle="1" w:styleId="aexamhdgss0">
    <w:name w:val="aexamhdgss"/>
    <w:basedOn w:val="Normal"/>
    <w:rsid w:val="005633BC"/>
    <w:pPr>
      <w:spacing w:before="100" w:beforeAutospacing="1" w:after="100" w:afterAutospacing="1"/>
    </w:pPr>
    <w:rPr>
      <w:szCs w:val="24"/>
      <w:lang w:eastAsia="en-AU"/>
    </w:rPr>
  </w:style>
  <w:style w:type="paragraph" w:customStyle="1" w:styleId="aexamss0">
    <w:name w:val="aexamss"/>
    <w:basedOn w:val="Normal"/>
    <w:rsid w:val="005633BC"/>
    <w:pPr>
      <w:spacing w:before="100" w:beforeAutospacing="1" w:after="100" w:afterAutospacing="1"/>
    </w:pPr>
    <w:rPr>
      <w:szCs w:val="24"/>
      <w:lang w:eastAsia="en-AU"/>
    </w:rPr>
  </w:style>
  <w:style w:type="character" w:styleId="CommentReference">
    <w:name w:val="annotation reference"/>
    <w:basedOn w:val="DefaultParagraphFont"/>
    <w:uiPriority w:val="99"/>
    <w:semiHidden/>
    <w:unhideWhenUsed/>
    <w:rsid w:val="00C60F3E"/>
    <w:rPr>
      <w:sz w:val="16"/>
      <w:szCs w:val="16"/>
    </w:rPr>
  </w:style>
  <w:style w:type="paragraph" w:styleId="CommentText">
    <w:name w:val="annotation text"/>
    <w:basedOn w:val="Normal"/>
    <w:link w:val="CommentTextChar"/>
    <w:uiPriority w:val="99"/>
    <w:semiHidden/>
    <w:unhideWhenUsed/>
    <w:rsid w:val="00C60F3E"/>
    <w:rPr>
      <w:sz w:val="20"/>
    </w:rPr>
  </w:style>
  <w:style w:type="character" w:customStyle="1" w:styleId="CommentTextChar">
    <w:name w:val="Comment Text Char"/>
    <w:basedOn w:val="DefaultParagraphFont"/>
    <w:link w:val="CommentText"/>
    <w:uiPriority w:val="99"/>
    <w:semiHidden/>
    <w:rsid w:val="00C60F3E"/>
    <w:rPr>
      <w:lang w:eastAsia="en-US"/>
    </w:rPr>
  </w:style>
  <w:style w:type="paragraph" w:customStyle="1" w:styleId="Default">
    <w:name w:val="Default"/>
    <w:rsid w:val="00254D9D"/>
    <w:pPr>
      <w:autoSpaceDE w:val="0"/>
      <w:autoSpaceDN w:val="0"/>
      <w:adjustRightInd w:val="0"/>
    </w:pPr>
    <w:rPr>
      <w:color w:val="000000"/>
      <w:sz w:val="24"/>
      <w:szCs w:val="24"/>
    </w:rPr>
  </w:style>
  <w:style w:type="paragraph" w:styleId="Revision">
    <w:name w:val="Revision"/>
    <w:hidden/>
    <w:uiPriority w:val="99"/>
    <w:semiHidden/>
    <w:rsid w:val="00497E31"/>
    <w:rPr>
      <w:sz w:val="24"/>
      <w:lang w:eastAsia="en-US"/>
    </w:rPr>
  </w:style>
  <w:style w:type="paragraph" w:customStyle="1" w:styleId="00Spine">
    <w:name w:val="00Spine"/>
    <w:basedOn w:val="Normal"/>
    <w:rsid w:val="007E0FAD"/>
  </w:style>
  <w:style w:type="paragraph" w:customStyle="1" w:styleId="05Endnote0">
    <w:name w:val="05Endnote"/>
    <w:basedOn w:val="Normal"/>
    <w:rsid w:val="007E0FAD"/>
  </w:style>
  <w:style w:type="paragraph" w:customStyle="1" w:styleId="06Copyright">
    <w:name w:val="06Copyright"/>
    <w:basedOn w:val="Normal"/>
    <w:rsid w:val="007E0FAD"/>
  </w:style>
  <w:style w:type="paragraph" w:customStyle="1" w:styleId="RepubNo">
    <w:name w:val="RepubNo"/>
    <w:basedOn w:val="BillBasicHeading"/>
    <w:rsid w:val="007E0FAD"/>
    <w:pPr>
      <w:keepNext w:val="0"/>
      <w:spacing w:before="600"/>
      <w:jc w:val="both"/>
    </w:pPr>
    <w:rPr>
      <w:sz w:val="26"/>
    </w:rPr>
  </w:style>
  <w:style w:type="paragraph" w:customStyle="1" w:styleId="EffectiveDate">
    <w:name w:val="EffectiveDate"/>
    <w:basedOn w:val="Normal"/>
    <w:rsid w:val="007E0FAD"/>
    <w:pPr>
      <w:spacing w:before="120"/>
    </w:pPr>
    <w:rPr>
      <w:rFonts w:ascii="Arial" w:hAnsi="Arial"/>
      <w:b/>
      <w:sz w:val="26"/>
    </w:rPr>
  </w:style>
  <w:style w:type="paragraph" w:customStyle="1" w:styleId="CoverInForce">
    <w:name w:val="CoverInForce"/>
    <w:basedOn w:val="BillBasicHeading"/>
    <w:rsid w:val="007E0FAD"/>
    <w:pPr>
      <w:keepNext w:val="0"/>
      <w:spacing w:before="400"/>
    </w:pPr>
    <w:rPr>
      <w:b w:val="0"/>
    </w:rPr>
  </w:style>
  <w:style w:type="paragraph" w:customStyle="1" w:styleId="CoverHeading">
    <w:name w:val="CoverHeading"/>
    <w:basedOn w:val="Normal"/>
    <w:rsid w:val="007E0FAD"/>
    <w:rPr>
      <w:rFonts w:ascii="Arial" w:hAnsi="Arial"/>
      <w:b/>
    </w:rPr>
  </w:style>
  <w:style w:type="paragraph" w:customStyle="1" w:styleId="CoverSubHdg">
    <w:name w:val="CoverSubHdg"/>
    <w:basedOn w:val="CoverHeading"/>
    <w:rsid w:val="007E0FAD"/>
    <w:pPr>
      <w:spacing w:before="120"/>
    </w:pPr>
    <w:rPr>
      <w:sz w:val="20"/>
    </w:rPr>
  </w:style>
  <w:style w:type="paragraph" w:customStyle="1" w:styleId="CoverActName">
    <w:name w:val="CoverActName"/>
    <w:basedOn w:val="BillBasicHeading"/>
    <w:rsid w:val="007E0FAD"/>
    <w:pPr>
      <w:keepNext w:val="0"/>
      <w:spacing w:before="260"/>
    </w:pPr>
  </w:style>
  <w:style w:type="paragraph" w:customStyle="1" w:styleId="CoverText">
    <w:name w:val="CoverText"/>
    <w:basedOn w:val="Normal"/>
    <w:uiPriority w:val="99"/>
    <w:rsid w:val="007E0FAD"/>
    <w:pPr>
      <w:spacing w:before="100"/>
      <w:jc w:val="both"/>
    </w:pPr>
    <w:rPr>
      <w:sz w:val="20"/>
    </w:rPr>
  </w:style>
  <w:style w:type="paragraph" w:customStyle="1" w:styleId="CoverTextPara">
    <w:name w:val="CoverTextPara"/>
    <w:basedOn w:val="CoverText"/>
    <w:rsid w:val="007E0FAD"/>
    <w:pPr>
      <w:tabs>
        <w:tab w:val="right" w:pos="600"/>
        <w:tab w:val="left" w:pos="840"/>
      </w:tabs>
      <w:ind w:left="840" w:hanging="840"/>
    </w:pPr>
  </w:style>
  <w:style w:type="paragraph" w:customStyle="1" w:styleId="AH2PartSymb">
    <w:name w:val="A H2 Part Symb"/>
    <w:basedOn w:val="AH2Part"/>
    <w:next w:val="AH3Div"/>
    <w:rsid w:val="007E0FAD"/>
    <w:pPr>
      <w:tabs>
        <w:tab w:val="clear" w:pos="2600"/>
        <w:tab w:val="left" w:pos="0"/>
      </w:tabs>
      <w:ind w:left="2480" w:hanging="2960"/>
    </w:pPr>
  </w:style>
  <w:style w:type="paragraph" w:customStyle="1" w:styleId="AH3DivSymb">
    <w:name w:val="A H3 Div Symb"/>
    <w:basedOn w:val="AH3Div"/>
    <w:next w:val="AH5Sec"/>
    <w:rsid w:val="007E0FAD"/>
    <w:pPr>
      <w:tabs>
        <w:tab w:val="clear" w:pos="2600"/>
        <w:tab w:val="left" w:pos="0"/>
      </w:tabs>
      <w:ind w:left="2480" w:hanging="2960"/>
    </w:pPr>
  </w:style>
  <w:style w:type="paragraph" w:customStyle="1" w:styleId="AH4SubDivSymb">
    <w:name w:val="A H4 SubDiv Symb"/>
    <w:basedOn w:val="AH4SubDiv"/>
    <w:next w:val="AH5Sec"/>
    <w:rsid w:val="007E0FAD"/>
    <w:pPr>
      <w:tabs>
        <w:tab w:val="clear" w:pos="2600"/>
        <w:tab w:val="left" w:pos="0"/>
      </w:tabs>
      <w:ind w:left="2480" w:hanging="2960"/>
    </w:pPr>
  </w:style>
  <w:style w:type="paragraph" w:customStyle="1" w:styleId="AH5SecSymb">
    <w:name w:val="A H5 Sec Symb"/>
    <w:basedOn w:val="AH5Sec"/>
    <w:next w:val="Amain"/>
    <w:rsid w:val="007E0FAD"/>
    <w:pPr>
      <w:tabs>
        <w:tab w:val="clear" w:pos="1100"/>
        <w:tab w:val="left" w:pos="0"/>
      </w:tabs>
      <w:ind w:hanging="1580"/>
    </w:pPr>
  </w:style>
  <w:style w:type="paragraph" w:customStyle="1" w:styleId="AmainSymb">
    <w:name w:val="A main Symb"/>
    <w:basedOn w:val="Amain"/>
    <w:rsid w:val="007E0FAD"/>
    <w:pPr>
      <w:tabs>
        <w:tab w:val="left" w:pos="0"/>
      </w:tabs>
      <w:ind w:left="1120" w:hanging="1600"/>
    </w:pPr>
  </w:style>
  <w:style w:type="paragraph" w:customStyle="1" w:styleId="AparaSymb">
    <w:name w:val="A para Symb"/>
    <w:basedOn w:val="Apara"/>
    <w:rsid w:val="007E0FAD"/>
    <w:pPr>
      <w:tabs>
        <w:tab w:val="right" w:pos="0"/>
      </w:tabs>
      <w:ind w:hanging="2080"/>
    </w:pPr>
  </w:style>
  <w:style w:type="paragraph" w:customStyle="1" w:styleId="Assectheading">
    <w:name w:val="A ssect heading"/>
    <w:basedOn w:val="Amain"/>
    <w:rsid w:val="007E0FAD"/>
    <w:pPr>
      <w:keepNext/>
      <w:tabs>
        <w:tab w:val="clear" w:pos="900"/>
        <w:tab w:val="clear" w:pos="1100"/>
      </w:tabs>
      <w:spacing w:before="300"/>
      <w:ind w:left="0" w:firstLine="0"/>
      <w:outlineLvl w:val="9"/>
    </w:pPr>
    <w:rPr>
      <w:i/>
    </w:rPr>
  </w:style>
  <w:style w:type="paragraph" w:customStyle="1" w:styleId="AsubparaSymb">
    <w:name w:val="A subpara Symb"/>
    <w:basedOn w:val="Asubpara"/>
    <w:rsid w:val="007E0FAD"/>
    <w:pPr>
      <w:tabs>
        <w:tab w:val="left" w:pos="0"/>
      </w:tabs>
      <w:ind w:left="2098" w:hanging="2580"/>
    </w:pPr>
  </w:style>
  <w:style w:type="paragraph" w:customStyle="1" w:styleId="Actdetails">
    <w:name w:val="Act details"/>
    <w:basedOn w:val="Normal"/>
    <w:rsid w:val="007E0FAD"/>
    <w:pPr>
      <w:spacing w:before="20"/>
      <w:ind w:left="1400"/>
    </w:pPr>
    <w:rPr>
      <w:rFonts w:ascii="Arial" w:hAnsi="Arial"/>
      <w:sz w:val="20"/>
    </w:rPr>
  </w:style>
  <w:style w:type="paragraph" w:customStyle="1" w:styleId="AmdtsEntriesDefL2">
    <w:name w:val="AmdtsEntriesDefL2"/>
    <w:basedOn w:val="Normal"/>
    <w:rsid w:val="007E0FAD"/>
    <w:pPr>
      <w:tabs>
        <w:tab w:val="left" w:pos="3000"/>
      </w:tabs>
      <w:ind w:left="3100" w:hanging="2000"/>
    </w:pPr>
    <w:rPr>
      <w:rFonts w:ascii="Arial" w:hAnsi="Arial"/>
      <w:sz w:val="18"/>
    </w:rPr>
  </w:style>
  <w:style w:type="paragraph" w:customStyle="1" w:styleId="AmdtsEntries">
    <w:name w:val="AmdtsEntries"/>
    <w:basedOn w:val="BillBasicHeading"/>
    <w:rsid w:val="007E0FA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E0FAD"/>
    <w:pPr>
      <w:tabs>
        <w:tab w:val="clear" w:pos="2600"/>
      </w:tabs>
      <w:spacing w:before="120"/>
      <w:ind w:left="1100"/>
    </w:pPr>
    <w:rPr>
      <w:sz w:val="18"/>
    </w:rPr>
  </w:style>
  <w:style w:type="paragraph" w:customStyle="1" w:styleId="Asamby">
    <w:name w:val="As am by"/>
    <w:basedOn w:val="Normal"/>
    <w:next w:val="Normal"/>
    <w:rsid w:val="007E0FAD"/>
    <w:pPr>
      <w:spacing w:before="240"/>
      <w:ind w:left="1100"/>
    </w:pPr>
    <w:rPr>
      <w:rFonts w:ascii="Arial" w:hAnsi="Arial"/>
      <w:sz w:val="20"/>
    </w:rPr>
  </w:style>
  <w:style w:type="character" w:customStyle="1" w:styleId="charSymb">
    <w:name w:val="charSymb"/>
    <w:basedOn w:val="DefaultParagraphFont"/>
    <w:rsid w:val="007E0FAD"/>
    <w:rPr>
      <w:rFonts w:ascii="Arial" w:hAnsi="Arial"/>
      <w:sz w:val="24"/>
      <w:bdr w:val="single" w:sz="4" w:space="0" w:color="auto"/>
    </w:rPr>
  </w:style>
  <w:style w:type="character" w:customStyle="1" w:styleId="charTableNo">
    <w:name w:val="charTableNo"/>
    <w:basedOn w:val="DefaultParagraphFont"/>
    <w:rsid w:val="007E0FAD"/>
  </w:style>
  <w:style w:type="character" w:customStyle="1" w:styleId="charTableText">
    <w:name w:val="charTableText"/>
    <w:basedOn w:val="DefaultParagraphFont"/>
    <w:rsid w:val="007E0FAD"/>
  </w:style>
  <w:style w:type="paragraph" w:customStyle="1" w:styleId="Dict-HeadingSymb">
    <w:name w:val="Dict-Heading Symb"/>
    <w:basedOn w:val="Dict-Heading"/>
    <w:rsid w:val="007E0FAD"/>
    <w:pPr>
      <w:tabs>
        <w:tab w:val="left" w:pos="0"/>
      </w:tabs>
      <w:ind w:left="2480" w:hanging="2960"/>
    </w:pPr>
  </w:style>
  <w:style w:type="paragraph" w:customStyle="1" w:styleId="EarlierRepubEntries">
    <w:name w:val="EarlierRepubEntries"/>
    <w:basedOn w:val="Normal"/>
    <w:rsid w:val="007E0FAD"/>
    <w:pPr>
      <w:spacing w:before="60" w:after="60"/>
    </w:pPr>
    <w:rPr>
      <w:rFonts w:ascii="Arial" w:hAnsi="Arial"/>
      <w:sz w:val="18"/>
    </w:rPr>
  </w:style>
  <w:style w:type="paragraph" w:customStyle="1" w:styleId="EarlierRepubHdg">
    <w:name w:val="EarlierRepubHdg"/>
    <w:basedOn w:val="Normal"/>
    <w:rsid w:val="007E0FAD"/>
    <w:pPr>
      <w:keepNext/>
    </w:pPr>
    <w:rPr>
      <w:rFonts w:ascii="Arial" w:hAnsi="Arial"/>
      <w:b/>
      <w:sz w:val="20"/>
    </w:rPr>
  </w:style>
  <w:style w:type="paragraph" w:customStyle="1" w:styleId="Endnote20">
    <w:name w:val="Endnote2"/>
    <w:basedOn w:val="Normal"/>
    <w:rsid w:val="007E0FAD"/>
    <w:pPr>
      <w:keepNext/>
      <w:tabs>
        <w:tab w:val="left" w:pos="1100"/>
      </w:tabs>
      <w:spacing w:before="360"/>
    </w:pPr>
    <w:rPr>
      <w:rFonts w:ascii="Arial" w:hAnsi="Arial"/>
      <w:b/>
    </w:rPr>
  </w:style>
  <w:style w:type="paragraph" w:customStyle="1" w:styleId="Endnote3">
    <w:name w:val="Endnote3"/>
    <w:basedOn w:val="Normal"/>
    <w:rsid w:val="007E0FA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E0FA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E0FAD"/>
    <w:pPr>
      <w:spacing w:before="60"/>
      <w:ind w:left="1100"/>
      <w:jc w:val="both"/>
    </w:pPr>
    <w:rPr>
      <w:sz w:val="20"/>
    </w:rPr>
  </w:style>
  <w:style w:type="paragraph" w:customStyle="1" w:styleId="EndNoteParas">
    <w:name w:val="EndNoteParas"/>
    <w:basedOn w:val="EndNoteTextEPS"/>
    <w:rsid w:val="007E0FAD"/>
    <w:pPr>
      <w:tabs>
        <w:tab w:val="right" w:pos="1432"/>
      </w:tabs>
      <w:ind w:left="1840" w:hanging="1840"/>
    </w:pPr>
  </w:style>
  <w:style w:type="paragraph" w:customStyle="1" w:styleId="EndnotesAbbrev">
    <w:name w:val="EndnotesAbbrev"/>
    <w:basedOn w:val="Normal"/>
    <w:rsid w:val="007E0FAD"/>
    <w:pPr>
      <w:spacing w:before="20"/>
    </w:pPr>
    <w:rPr>
      <w:rFonts w:ascii="Arial" w:hAnsi="Arial"/>
      <w:color w:val="000000"/>
      <w:sz w:val="16"/>
    </w:rPr>
  </w:style>
  <w:style w:type="paragraph" w:customStyle="1" w:styleId="EPSCoverTop">
    <w:name w:val="EPSCoverTop"/>
    <w:basedOn w:val="Normal"/>
    <w:rsid w:val="007E0FAD"/>
    <w:pPr>
      <w:jc w:val="right"/>
    </w:pPr>
    <w:rPr>
      <w:rFonts w:ascii="Arial" w:hAnsi="Arial"/>
      <w:sz w:val="20"/>
    </w:rPr>
  </w:style>
  <w:style w:type="paragraph" w:customStyle="1" w:styleId="LegHistNote">
    <w:name w:val="LegHistNote"/>
    <w:basedOn w:val="Actdetails"/>
    <w:rsid w:val="007E0FAD"/>
    <w:pPr>
      <w:spacing w:before="60"/>
      <w:ind w:left="2700" w:right="-60" w:hanging="1300"/>
    </w:pPr>
    <w:rPr>
      <w:sz w:val="18"/>
    </w:rPr>
  </w:style>
  <w:style w:type="paragraph" w:customStyle="1" w:styleId="LongTitleSymb">
    <w:name w:val="LongTitleSymb"/>
    <w:basedOn w:val="LongTitle"/>
    <w:rsid w:val="007E0FAD"/>
    <w:pPr>
      <w:ind w:hanging="480"/>
    </w:pPr>
  </w:style>
  <w:style w:type="paragraph" w:styleId="MacroText">
    <w:name w:val="macro"/>
    <w:link w:val="MacroTextChar"/>
    <w:semiHidden/>
    <w:rsid w:val="007E0FA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7E0FAD"/>
    <w:rPr>
      <w:rFonts w:ascii="Courier New" w:hAnsi="Courier New" w:cs="Courier New"/>
      <w:lang w:eastAsia="en-US"/>
    </w:rPr>
  </w:style>
  <w:style w:type="paragraph" w:customStyle="1" w:styleId="NewAct">
    <w:name w:val="New Act"/>
    <w:basedOn w:val="Normal"/>
    <w:next w:val="Actdetails"/>
    <w:rsid w:val="007E0FAD"/>
    <w:pPr>
      <w:keepNext/>
      <w:spacing w:before="180"/>
      <w:ind w:left="1100"/>
    </w:pPr>
    <w:rPr>
      <w:rFonts w:ascii="Arial" w:hAnsi="Arial"/>
      <w:b/>
      <w:sz w:val="20"/>
    </w:rPr>
  </w:style>
  <w:style w:type="paragraph" w:customStyle="1" w:styleId="NewReg">
    <w:name w:val="New Reg"/>
    <w:basedOn w:val="NewAct"/>
    <w:next w:val="Actdetails"/>
    <w:rsid w:val="007E0FAD"/>
  </w:style>
  <w:style w:type="paragraph" w:customStyle="1" w:styleId="RenumProvEntries">
    <w:name w:val="RenumProvEntries"/>
    <w:basedOn w:val="Normal"/>
    <w:rsid w:val="007E0FAD"/>
    <w:pPr>
      <w:spacing w:before="60"/>
    </w:pPr>
    <w:rPr>
      <w:rFonts w:ascii="Arial" w:hAnsi="Arial"/>
      <w:sz w:val="20"/>
    </w:rPr>
  </w:style>
  <w:style w:type="paragraph" w:customStyle="1" w:styleId="RenumProvHdg">
    <w:name w:val="RenumProvHdg"/>
    <w:basedOn w:val="Normal"/>
    <w:rsid w:val="007E0FAD"/>
    <w:rPr>
      <w:rFonts w:ascii="Arial" w:hAnsi="Arial"/>
      <w:b/>
      <w:sz w:val="22"/>
    </w:rPr>
  </w:style>
  <w:style w:type="paragraph" w:customStyle="1" w:styleId="RenumProvHeader">
    <w:name w:val="RenumProvHeader"/>
    <w:basedOn w:val="Normal"/>
    <w:rsid w:val="007E0FAD"/>
    <w:rPr>
      <w:rFonts w:ascii="Arial" w:hAnsi="Arial"/>
      <w:b/>
      <w:sz w:val="22"/>
    </w:rPr>
  </w:style>
  <w:style w:type="paragraph" w:customStyle="1" w:styleId="RenumProvSubsectEntries">
    <w:name w:val="RenumProvSubsectEntries"/>
    <w:basedOn w:val="RenumProvEntries"/>
    <w:rsid w:val="007E0FAD"/>
    <w:pPr>
      <w:ind w:left="252"/>
    </w:pPr>
  </w:style>
  <w:style w:type="paragraph" w:customStyle="1" w:styleId="RenumTableHdg">
    <w:name w:val="RenumTableHdg"/>
    <w:basedOn w:val="Normal"/>
    <w:rsid w:val="007E0FAD"/>
    <w:pPr>
      <w:spacing w:before="120"/>
    </w:pPr>
    <w:rPr>
      <w:rFonts w:ascii="Arial" w:hAnsi="Arial"/>
      <w:b/>
      <w:sz w:val="20"/>
    </w:rPr>
  </w:style>
  <w:style w:type="paragraph" w:customStyle="1" w:styleId="SchclauseheadingSymb">
    <w:name w:val="Sch clause heading Symb"/>
    <w:basedOn w:val="Schclauseheading"/>
    <w:rsid w:val="007E0FAD"/>
    <w:pPr>
      <w:tabs>
        <w:tab w:val="left" w:pos="0"/>
      </w:tabs>
      <w:ind w:left="980" w:hanging="1460"/>
    </w:pPr>
  </w:style>
  <w:style w:type="paragraph" w:customStyle="1" w:styleId="SchSubClause">
    <w:name w:val="Sch SubClause"/>
    <w:basedOn w:val="Schclauseheading"/>
    <w:rsid w:val="007E0FAD"/>
    <w:rPr>
      <w:b w:val="0"/>
    </w:rPr>
  </w:style>
  <w:style w:type="paragraph" w:customStyle="1" w:styleId="Sched-FormSymb">
    <w:name w:val="Sched-Form Symb"/>
    <w:basedOn w:val="Sched-Form"/>
    <w:rsid w:val="007E0FAD"/>
    <w:pPr>
      <w:tabs>
        <w:tab w:val="left" w:pos="0"/>
      </w:tabs>
      <w:ind w:left="2480" w:hanging="2960"/>
    </w:pPr>
  </w:style>
  <w:style w:type="paragraph" w:customStyle="1" w:styleId="Sched-headingSymb">
    <w:name w:val="Sched-heading Symb"/>
    <w:basedOn w:val="Sched-heading"/>
    <w:rsid w:val="007E0FAD"/>
    <w:pPr>
      <w:tabs>
        <w:tab w:val="left" w:pos="0"/>
      </w:tabs>
      <w:ind w:left="2480" w:hanging="2960"/>
    </w:pPr>
  </w:style>
  <w:style w:type="paragraph" w:customStyle="1" w:styleId="Sched-PartSymb">
    <w:name w:val="Sched-Part Symb"/>
    <w:basedOn w:val="Sched-Part"/>
    <w:rsid w:val="007E0FAD"/>
    <w:pPr>
      <w:tabs>
        <w:tab w:val="left" w:pos="0"/>
      </w:tabs>
      <w:ind w:left="2480" w:hanging="2960"/>
    </w:pPr>
  </w:style>
  <w:style w:type="paragraph" w:styleId="Subtitle">
    <w:name w:val="Subtitle"/>
    <w:basedOn w:val="Normal"/>
    <w:link w:val="SubtitleChar"/>
    <w:qFormat/>
    <w:rsid w:val="007E0FAD"/>
    <w:pPr>
      <w:spacing w:after="60"/>
      <w:jc w:val="center"/>
      <w:outlineLvl w:val="1"/>
    </w:pPr>
    <w:rPr>
      <w:rFonts w:ascii="Arial" w:hAnsi="Arial"/>
    </w:rPr>
  </w:style>
  <w:style w:type="character" w:customStyle="1" w:styleId="SubtitleChar">
    <w:name w:val="Subtitle Char"/>
    <w:basedOn w:val="DefaultParagraphFont"/>
    <w:link w:val="Subtitle"/>
    <w:rsid w:val="007E0FAD"/>
    <w:rPr>
      <w:rFonts w:ascii="Arial" w:hAnsi="Arial"/>
      <w:sz w:val="24"/>
      <w:lang w:eastAsia="en-US"/>
    </w:rPr>
  </w:style>
  <w:style w:type="paragraph" w:customStyle="1" w:styleId="TLegEntries">
    <w:name w:val="TLegEntries"/>
    <w:basedOn w:val="Normal"/>
    <w:rsid w:val="007E0FA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E0FAD"/>
    <w:pPr>
      <w:ind w:firstLine="0"/>
    </w:pPr>
    <w:rPr>
      <w:b/>
    </w:rPr>
  </w:style>
  <w:style w:type="paragraph" w:customStyle="1" w:styleId="EndNoteTextPub">
    <w:name w:val="EndNoteTextPub"/>
    <w:basedOn w:val="Normal"/>
    <w:rsid w:val="007E0FAD"/>
    <w:pPr>
      <w:spacing w:before="60"/>
      <w:ind w:left="1100"/>
      <w:jc w:val="both"/>
    </w:pPr>
    <w:rPr>
      <w:sz w:val="20"/>
    </w:rPr>
  </w:style>
  <w:style w:type="paragraph" w:customStyle="1" w:styleId="TOC10">
    <w:name w:val="TOC 10"/>
    <w:basedOn w:val="TOC5"/>
    <w:rsid w:val="007E0FAD"/>
    <w:rPr>
      <w:szCs w:val="24"/>
    </w:rPr>
  </w:style>
  <w:style w:type="character" w:customStyle="1" w:styleId="charNotBold">
    <w:name w:val="charNotBold"/>
    <w:basedOn w:val="DefaultParagraphFont"/>
    <w:rsid w:val="007E0FAD"/>
    <w:rPr>
      <w:rFonts w:ascii="Arial" w:hAnsi="Arial"/>
      <w:sz w:val="20"/>
    </w:rPr>
  </w:style>
  <w:style w:type="paragraph" w:customStyle="1" w:styleId="ShadedSchClauseSymb">
    <w:name w:val="Shaded Sch Clause Symb"/>
    <w:basedOn w:val="ShadedSchClause"/>
    <w:rsid w:val="007E0FAD"/>
    <w:pPr>
      <w:tabs>
        <w:tab w:val="left" w:pos="0"/>
      </w:tabs>
      <w:ind w:left="975" w:hanging="1457"/>
    </w:pPr>
  </w:style>
  <w:style w:type="paragraph" w:customStyle="1" w:styleId="CoverTextBullet">
    <w:name w:val="CoverTextBullet"/>
    <w:basedOn w:val="CoverText"/>
    <w:qFormat/>
    <w:rsid w:val="007E0FAD"/>
    <w:pPr>
      <w:numPr>
        <w:numId w:val="9"/>
      </w:numPr>
    </w:pPr>
    <w:rPr>
      <w:color w:val="000000"/>
    </w:rPr>
  </w:style>
  <w:style w:type="paragraph" w:customStyle="1" w:styleId="Sched-Form-18Space">
    <w:name w:val="Sched-Form-18Space"/>
    <w:basedOn w:val="Normal"/>
    <w:rsid w:val="007E0FAD"/>
    <w:pPr>
      <w:spacing w:before="360" w:after="60"/>
    </w:pPr>
    <w:rPr>
      <w:sz w:val="22"/>
    </w:rPr>
  </w:style>
  <w:style w:type="paragraph" w:customStyle="1" w:styleId="FormRule">
    <w:name w:val="FormRule"/>
    <w:basedOn w:val="Normal"/>
    <w:rsid w:val="007E0FAD"/>
    <w:pPr>
      <w:pBdr>
        <w:top w:val="single" w:sz="4" w:space="1" w:color="auto"/>
      </w:pBdr>
      <w:spacing w:before="160" w:after="40"/>
      <w:ind w:left="3220" w:right="3260"/>
    </w:pPr>
    <w:rPr>
      <w:sz w:val="8"/>
    </w:rPr>
  </w:style>
  <w:style w:type="paragraph" w:customStyle="1" w:styleId="OldAmdtsEntries">
    <w:name w:val="OldAmdtsEntries"/>
    <w:basedOn w:val="BillBasicHeading"/>
    <w:rsid w:val="007E0FAD"/>
    <w:pPr>
      <w:tabs>
        <w:tab w:val="clear" w:pos="2600"/>
        <w:tab w:val="left" w:leader="dot" w:pos="2700"/>
      </w:tabs>
      <w:ind w:left="2700" w:hanging="2000"/>
    </w:pPr>
    <w:rPr>
      <w:sz w:val="18"/>
    </w:rPr>
  </w:style>
  <w:style w:type="paragraph" w:customStyle="1" w:styleId="OldAmdt2ndLine">
    <w:name w:val="OldAmdt2ndLine"/>
    <w:basedOn w:val="OldAmdtsEntries"/>
    <w:rsid w:val="007E0FAD"/>
    <w:pPr>
      <w:tabs>
        <w:tab w:val="left" w:pos="2700"/>
      </w:tabs>
      <w:spacing w:before="0"/>
    </w:pPr>
  </w:style>
  <w:style w:type="paragraph" w:customStyle="1" w:styleId="parainpara">
    <w:name w:val="para in para"/>
    <w:rsid w:val="007E0FA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E0FAD"/>
    <w:pPr>
      <w:spacing w:after="60"/>
      <w:ind w:left="2800"/>
    </w:pPr>
    <w:rPr>
      <w:rFonts w:ascii="ACTCrest" w:hAnsi="ACTCrest"/>
      <w:sz w:val="216"/>
    </w:rPr>
  </w:style>
  <w:style w:type="paragraph" w:customStyle="1" w:styleId="AuthorisedBlock">
    <w:name w:val="AuthorisedBlock"/>
    <w:basedOn w:val="Normal"/>
    <w:rsid w:val="007E0FA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E0FAD"/>
    <w:rPr>
      <w:b w:val="0"/>
      <w:sz w:val="32"/>
    </w:rPr>
  </w:style>
  <w:style w:type="paragraph" w:customStyle="1" w:styleId="MH1Chapter">
    <w:name w:val="M H1 Chapter"/>
    <w:basedOn w:val="AH1Chapter"/>
    <w:rsid w:val="007E0FAD"/>
    <w:pPr>
      <w:tabs>
        <w:tab w:val="clear" w:pos="2600"/>
        <w:tab w:val="left" w:pos="2720"/>
      </w:tabs>
      <w:ind w:left="4000" w:hanging="3300"/>
    </w:pPr>
  </w:style>
  <w:style w:type="paragraph" w:customStyle="1" w:styleId="ModH1Chapter">
    <w:name w:val="Mod H1 Chapter"/>
    <w:basedOn w:val="IH1ChapSymb"/>
    <w:rsid w:val="007E0FAD"/>
    <w:pPr>
      <w:tabs>
        <w:tab w:val="clear" w:pos="2600"/>
        <w:tab w:val="left" w:pos="3300"/>
      </w:tabs>
      <w:ind w:left="3300"/>
    </w:pPr>
  </w:style>
  <w:style w:type="paragraph" w:customStyle="1" w:styleId="ModH2Part">
    <w:name w:val="Mod H2 Part"/>
    <w:basedOn w:val="IH2PartSymb"/>
    <w:rsid w:val="007E0FAD"/>
    <w:pPr>
      <w:tabs>
        <w:tab w:val="clear" w:pos="2600"/>
        <w:tab w:val="left" w:pos="3300"/>
      </w:tabs>
      <w:ind w:left="3300"/>
    </w:pPr>
  </w:style>
  <w:style w:type="paragraph" w:customStyle="1" w:styleId="ModH3Div">
    <w:name w:val="Mod H3 Div"/>
    <w:basedOn w:val="IH3DivSymb"/>
    <w:rsid w:val="007E0FAD"/>
    <w:pPr>
      <w:tabs>
        <w:tab w:val="clear" w:pos="2600"/>
        <w:tab w:val="left" w:pos="3300"/>
      </w:tabs>
      <w:ind w:left="3300"/>
    </w:pPr>
  </w:style>
  <w:style w:type="paragraph" w:customStyle="1" w:styleId="ModH4SubDiv">
    <w:name w:val="Mod H4 SubDiv"/>
    <w:basedOn w:val="IH4SubDivSymb"/>
    <w:rsid w:val="007E0FAD"/>
    <w:pPr>
      <w:tabs>
        <w:tab w:val="clear" w:pos="2600"/>
        <w:tab w:val="left" w:pos="3300"/>
      </w:tabs>
      <w:ind w:left="3300"/>
    </w:pPr>
  </w:style>
  <w:style w:type="paragraph" w:customStyle="1" w:styleId="ModH5Sec">
    <w:name w:val="Mod H5 Sec"/>
    <w:basedOn w:val="IH5SecSymb"/>
    <w:rsid w:val="007E0FAD"/>
    <w:pPr>
      <w:tabs>
        <w:tab w:val="clear" w:pos="1100"/>
        <w:tab w:val="left" w:pos="1800"/>
      </w:tabs>
      <w:ind w:left="2200"/>
    </w:pPr>
  </w:style>
  <w:style w:type="paragraph" w:customStyle="1" w:styleId="Modmain">
    <w:name w:val="Mod main"/>
    <w:basedOn w:val="Amain"/>
    <w:rsid w:val="007E0FAD"/>
    <w:pPr>
      <w:tabs>
        <w:tab w:val="clear" w:pos="900"/>
        <w:tab w:val="clear" w:pos="1100"/>
        <w:tab w:val="right" w:pos="1600"/>
        <w:tab w:val="left" w:pos="1800"/>
      </w:tabs>
      <w:ind w:left="2200"/>
    </w:pPr>
  </w:style>
  <w:style w:type="paragraph" w:customStyle="1" w:styleId="Modpara">
    <w:name w:val="Mod para"/>
    <w:basedOn w:val="BillBasic"/>
    <w:rsid w:val="007E0FAD"/>
    <w:pPr>
      <w:tabs>
        <w:tab w:val="right" w:pos="2100"/>
        <w:tab w:val="left" w:pos="2300"/>
      </w:tabs>
      <w:ind w:left="2700" w:hanging="1600"/>
      <w:outlineLvl w:val="6"/>
    </w:pPr>
  </w:style>
  <w:style w:type="paragraph" w:customStyle="1" w:styleId="Modsubpara">
    <w:name w:val="Mod subpara"/>
    <w:basedOn w:val="Asubpara"/>
    <w:rsid w:val="007E0FAD"/>
    <w:pPr>
      <w:tabs>
        <w:tab w:val="clear" w:pos="1900"/>
        <w:tab w:val="clear" w:pos="2100"/>
        <w:tab w:val="right" w:pos="2640"/>
        <w:tab w:val="left" w:pos="2840"/>
      </w:tabs>
      <w:ind w:left="3240" w:hanging="2140"/>
    </w:pPr>
  </w:style>
  <w:style w:type="paragraph" w:customStyle="1" w:styleId="Modsubsubpara">
    <w:name w:val="Mod subsubpara"/>
    <w:basedOn w:val="AsubsubparaSymb"/>
    <w:rsid w:val="007E0FAD"/>
    <w:pPr>
      <w:tabs>
        <w:tab w:val="clear" w:pos="2400"/>
        <w:tab w:val="clear" w:pos="2600"/>
        <w:tab w:val="right" w:pos="3160"/>
        <w:tab w:val="left" w:pos="3360"/>
      </w:tabs>
      <w:ind w:left="3760" w:hanging="2660"/>
    </w:pPr>
  </w:style>
  <w:style w:type="paragraph" w:customStyle="1" w:styleId="Modmainreturn">
    <w:name w:val="Mod main return"/>
    <w:basedOn w:val="AmainreturnSymb"/>
    <w:rsid w:val="007E0FAD"/>
    <w:pPr>
      <w:ind w:left="1800"/>
    </w:pPr>
  </w:style>
  <w:style w:type="paragraph" w:customStyle="1" w:styleId="Modparareturn">
    <w:name w:val="Mod para return"/>
    <w:basedOn w:val="AparareturnSymb"/>
    <w:rsid w:val="007E0FAD"/>
    <w:pPr>
      <w:ind w:left="2300"/>
    </w:pPr>
  </w:style>
  <w:style w:type="paragraph" w:customStyle="1" w:styleId="Modsubparareturn">
    <w:name w:val="Mod subpara return"/>
    <w:basedOn w:val="AsubparareturnSymb"/>
    <w:rsid w:val="007E0FAD"/>
    <w:pPr>
      <w:ind w:left="3040"/>
    </w:pPr>
  </w:style>
  <w:style w:type="paragraph" w:customStyle="1" w:styleId="Modref">
    <w:name w:val="Mod ref"/>
    <w:basedOn w:val="refSymb"/>
    <w:rsid w:val="007E0FAD"/>
    <w:pPr>
      <w:ind w:left="1100"/>
    </w:pPr>
  </w:style>
  <w:style w:type="paragraph" w:customStyle="1" w:styleId="ModaNote">
    <w:name w:val="Mod aNote"/>
    <w:basedOn w:val="aNoteSymb"/>
    <w:rsid w:val="007E0FAD"/>
    <w:pPr>
      <w:tabs>
        <w:tab w:val="left" w:pos="2600"/>
      </w:tabs>
      <w:ind w:left="2600"/>
    </w:pPr>
  </w:style>
  <w:style w:type="paragraph" w:customStyle="1" w:styleId="ModNote">
    <w:name w:val="Mod Note"/>
    <w:basedOn w:val="aNoteSymb"/>
    <w:rsid w:val="007E0FAD"/>
    <w:pPr>
      <w:tabs>
        <w:tab w:val="left" w:pos="2600"/>
      </w:tabs>
      <w:ind w:left="2600"/>
    </w:pPr>
  </w:style>
  <w:style w:type="paragraph" w:customStyle="1" w:styleId="ApprFormHd">
    <w:name w:val="ApprFormHd"/>
    <w:basedOn w:val="Sched-heading"/>
    <w:rsid w:val="007E0FAD"/>
    <w:pPr>
      <w:ind w:left="0" w:firstLine="0"/>
    </w:pPr>
  </w:style>
  <w:style w:type="paragraph" w:customStyle="1" w:styleId="AmdtEntries">
    <w:name w:val="AmdtEntries"/>
    <w:basedOn w:val="BillBasicHeading"/>
    <w:rsid w:val="007E0FAD"/>
    <w:pPr>
      <w:keepNext w:val="0"/>
      <w:tabs>
        <w:tab w:val="clear" w:pos="2600"/>
      </w:tabs>
      <w:spacing w:before="0"/>
      <w:ind w:left="3200" w:hanging="2100"/>
    </w:pPr>
    <w:rPr>
      <w:sz w:val="18"/>
    </w:rPr>
  </w:style>
  <w:style w:type="paragraph" w:customStyle="1" w:styleId="AmdtEntriesDefL2">
    <w:name w:val="AmdtEntriesDefL2"/>
    <w:basedOn w:val="AmdtEntries"/>
    <w:rsid w:val="007E0FAD"/>
    <w:pPr>
      <w:tabs>
        <w:tab w:val="left" w:pos="3000"/>
      </w:tabs>
      <w:ind w:left="3600" w:hanging="2500"/>
    </w:pPr>
  </w:style>
  <w:style w:type="paragraph" w:customStyle="1" w:styleId="Actdetailsnote">
    <w:name w:val="Act details note"/>
    <w:basedOn w:val="Actdetails"/>
    <w:uiPriority w:val="99"/>
    <w:rsid w:val="007E0FAD"/>
    <w:pPr>
      <w:ind w:left="1620" w:right="-60" w:hanging="720"/>
    </w:pPr>
    <w:rPr>
      <w:sz w:val="18"/>
    </w:rPr>
  </w:style>
  <w:style w:type="paragraph" w:customStyle="1" w:styleId="DetailsNo">
    <w:name w:val="Details No"/>
    <w:basedOn w:val="Actdetails"/>
    <w:uiPriority w:val="99"/>
    <w:rsid w:val="007E0FAD"/>
    <w:pPr>
      <w:ind w:left="0"/>
    </w:pPr>
    <w:rPr>
      <w:sz w:val="18"/>
    </w:rPr>
  </w:style>
  <w:style w:type="paragraph" w:customStyle="1" w:styleId="AssectheadingSymb">
    <w:name w:val="A ssect heading Symb"/>
    <w:basedOn w:val="Amain"/>
    <w:rsid w:val="007E0FA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E0FAD"/>
    <w:pPr>
      <w:tabs>
        <w:tab w:val="left" w:pos="0"/>
        <w:tab w:val="right" w:pos="2400"/>
        <w:tab w:val="left" w:pos="2600"/>
      </w:tabs>
      <w:ind w:left="2602" w:hanging="3084"/>
      <w:outlineLvl w:val="8"/>
    </w:pPr>
  </w:style>
  <w:style w:type="paragraph" w:customStyle="1" w:styleId="AmainreturnSymb">
    <w:name w:val="A main return Symb"/>
    <w:basedOn w:val="BillBasic"/>
    <w:rsid w:val="007E0FAD"/>
    <w:pPr>
      <w:tabs>
        <w:tab w:val="left" w:pos="1582"/>
      </w:tabs>
      <w:ind w:left="1100" w:hanging="1582"/>
    </w:pPr>
  </w:style>
  <w:style w:type="paragraph" w:customStyle="1" w:styleId="AparareturnSymb">
    <w:name w:val="A para return Symb"/>
    <w:basedOn w:val="BillBasic"/>
    <w:rsid w:val="007E0FAD"/>
    <w:pPr>
      <w:tabs>
        <w:tab w:val="left" w:pos="2081"/>
      </w:tabs>
      <w:ind w:left="1599" w:hanging="2081"/>
    </w:pPr>
  </w:style>
  <w:style w:type="paragraph" w:customStyle="1" w:styleId="AsubparareturnSymb">
    <w:name w:val="A subpara return Symb"/>
    <w:basedOn w:val="BillBasic"/>
    <w:rsid w:val="007E0FAD"/>
    <w:pPr>
      <w:tabs>
        <w:tab w:val="left" w:pos="2580"/>
      </w:tabs>
      <w:ind w:left="2098" w:hanging="2580"/>
    </w:pPr>
  </w:style>
  <w:style w:type="paragraph" w:customStyle="1" w:styleId="aDefSymb">
    <w:name w:val="aDef Symb"/>
    <w:basedOn w:val="BillBasic"/>
    <w:rsid w:val="007E0FAD"/>
    <w:pPr>
      <w:tabs>
        <w:tab w:val="left" w:pos="1582"/>
      </w:tabs>
      <w:ind w:left="1100" w:hanging="1582"/>
    </w:pPr>
  </w:style>
  <w:style w:type="paragraph" w:customStyle="1" w:styleId="aDefparaSymb">
    <w:name w:val="aDef para Symb"/>
    <w:basedOn w:val="Apara"/>
    <w:rsid w:val="007E0FAD"/>
    <w:pPr>
      <w:tabs>
        <w:tab w:val="clear" w:pos="1600"/>
        <w:tab w:val="left" w:pos="0"/>
        <w:tab w:val="left" w:pos="1599"/>
      </w:tabs>
      <w:ind w:left="1599" w:hanging="2081"/>
    </w:pPr>
  </w:style>
  <w:style w:type="paragraph" w:customStyle="1" w:styleId="aDefsubparaSymb">
    <w:name w:val="aDef subpara Symb"/>
    <w:basedOn w:val="Asubpara"/>
    <w:rsid w:val="007E0FAD"/>
    <w:pPr>
      <w:tabs>
        <w:tab w:val="left" w:pos="0"/>
      </w:tabs>
      <w:ind w:left="2098" w:hanging="2580"/>
    </w:pPr>
  </w:style>
  <w:style w:type="paragraph" w:customStyle="1" w:styleId="SchAmainSymb">
    <w:name w:val="Sch A main Symb"/>
    <w:basedOn w:val="Amain"/>
    <w:rsid w:val="007E0FAD"/>
    <w:pPr>
      <w:tabs>
        <w:tab w:val="left" w:pos="0"/>
      </w:tabs>
      <w:ind w:hanging="1580"/>
    </w:pPr>
  </w:style>
  <w:style w:type="paragraph" w:customStyle="1" w:styleId="SchAparaSymb">
    <w:name w:val="Sch A para Symb"/>
    <w:basedOn w:val="Apara"/>
    <w:rsid w:val="007E0FAD"/>
    <w:pPr>
      <w:tabs>
        <w:tab w:val="left" w:pos="0"/>
      </w:tabs>
      <w:ind w:hanging="2080"/>
    </w:pPr>
  </w:style>
  <w:style w:type="paragraph" w:customStyle="1" w:styleId="SchAsubparaSymb">
    <w:name w:val="Sch A subpara Symb"/>
    <w:basedOn w:val="Asubpara"/>
    <w:rsid w:val="007E0FAD"/>
    <w:pPr>
      <w:tabs>
        <w:tab w:val="left" w:pos="0"/>
      </w:tabs>
      <w:ind w:hanging="2580"/>
    </w:pPr>
  </w:style>
  <w:style w:type="paragraph" w:customStyle="1" w:styleId="SchAsubsubparaSymb">
    <w:name w:val="Sch A subsubpara Symb"/>
    <w:basedOn w:val="AsubsubparaSymb"/>
    <w:rsid w:val="007E0FAD"/>
  </w:style>
  <w:style w:type="paragraph" w:customStyle="1" w:styleId="refSymb">
    <w:name w:val="ref Symb"/>
    <w:basedOn w:val="BillBasic"/>
    <w:next w:val="Normal"/>
    <w:rsid w:val="007E0FAD"/>
    <w:pPr>
      <w:tabs>
        <w:tab w:val="left" w:pos="-480"/>
      </w:tabs>
      <w:spacing w:before="60"/>
      <w:ind w:hanging="480"/>
    </w:pPr>
    <w:rPr>
      <w:sz w:val="18"/>
    </w:rPr>
  </w:style>
  <w:style w:type="paragraph" w:customStyle="1" w:styleId="IshadedH5SecSymb">
    <w:name w:val="I shaded H5 Sec Symb"/>
    <w:basedOn w:val="AH5Sec"/>
    <w:rsid w:val="007E0FA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E0FAD"/>
    <w:pPr>
      <w:tabs>
        <w:tab w:val="clear" w:pos="-1580"/>
      </w:tabs>
      <w:ind w:left="975" w:hanging="1457"/>
    </w:pPr>
  </w:style>
  <w:style w:type="paragraph" w:customStyle="1" w:styleId="IH1ChapSymb">
    <w:name w:val="I H1 Chap Symb"/>
    <w:basedOn w:val="BillBasicHeading"/>
    <w:next w:val="Normal"/>
    <w:rsid w:val="007E0FA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E0FA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E0FA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E0FA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E0FAD"/>
    <w:pPr>
      <w:tabs>
        <w:tab w:val="clear" w:pos="2600"/>
        <w:tab w:val="left" w:pos="-1580"/>
        <w:tab w:val="left" w:pos="0"/>
        <w:tab w:val="left" w:pos="1100"/>
      </w:tabs>
      <w:spacing w:before="240"/>
      <w:ind w:left="1100" w:hanging="1580"/>
    </w:pPr>
  </w:style>
  <w:style w:type="paragraph" w:customStyle="1" w:styleId="IMainSymb">
    <w:name w:val="I Main Symb"/>
    <w:basedOn w:val="Amain"/>
    <w:rsid w:val="007E0FAD"/>
    <w:pPr>
      <w:tabs>
        <w:tab w:val="left" w:pos="0"/>
      </w:tabs>
      <w:ind w:hanging="1580"/>
    </w:pPr>
  </w:style>
  <w:style w:type="paragraph" w:customStyle="1" w:styleId="IparaSymb">
    <w:name w:val="I para Symb"/>
    <w:basedOn w:val="Apara"/>
    <w:rsid w:val="007E0FAD"/>
    <w:pPr>
      <w:tabs>
        <w:tab w:val="left" w:pos="0"/>
      </w:tabs>
      <w:ind w:hanging="2080"/>
      <w:outlineLvl w:val="9"/>
    </w:pPr>
  </w:style>
  <w:style w:type="paragraph" w:customStyle="1" w:styleId="IsubparaSymb">
    <w:name w:val="I subpara Symb"/>
    <w:basedOn w:val="Asubpara"/>
    <w:rsid w:val="007E0FA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E0FAD"/>
    <w:pPr>
      <w:tabs>
        <w:tab w:val="clear" w:pos="2400"/>
        <w:tab w:val="clear" w:pos="2600"/>
        <w:tab w:val="right" w:pos="2460"/>
        <w:tab w:val="left" w:pos="2660"/>
      </w:tabs>
      <w:ind w:left="2660" w:hanging="3140"/>
    </w:pPr>
  </w:style>
  <w:style w:type="paragraph" w:customStyle="1" w:styleId="IdefparaSymb">
    <w:name w:val="I def para Symb"/>
    <w:basedOn w:val="IparaSymb"/>
    <w:rsid w:val="007E0FAD"/>
    <w:pPr>
      <w:ind w:left="1599" w:hanging="2081"/>
    </w:pPr>
  </w:style>
  <w:style w:type="paragraph" w:customStyle="1" w:styleId="IdefsubparaSymb">
    <w:name w:val="I def subpara Symb"/>
    <w:basedOn w:val="IsubparaSymb"/>
    <w:rsid w:val="007E0FAD"/>
    <w:pPr>
      <w:ind w:left="2138"/>
    </w:pPr>
  </w:style>
  <w:style w:type="paragraph" w:customStyle="1" w:styleId="ISched-headingSymb">
    <w:name w:val="I Sched-heading Symb"/>
    <w:basedOn w:val="BillBasicHeading"/>
    <w:next w:val="Normal"/>
    <w:rsid w:val="007E0FAD"/>
    <w:pPr>
      <w:tabs>
        <w:tab w:val="left" w:pos="-3080"/>
        <w:tab w:val="left" w:pos="0"/>
      </w:tabs>
      <w:spacing w:before="320"/>
      <w:ind w:left="2600" w:hanging="3080"/>
    </w:pPr>
    <w:rPr>
      <w:sz w:val="34"/>
    </w:rPr>
  </w:style>
  <w:style w:type="paragraph" w:customStyle="1" w:styleId="ISched-PartSymb">
    <w:name w:val="I Sched-Part Symb"/>
    <w:basedOn w:val="BillBasicHeading"/>
    <w:rsid w:val="007E0FAD"/>
    <w:pPr>
      <w:tabs>
        <w:tab w:val="left" w:pos="-3080"/>
        <w:tab w:val="left" w:pos="0"/>
      </w:tabs>
      <w:spacing w:before="380"/>
      <w:ind w:left="2600" w:hanging="3080"/>
    </w:pPr>
    <w:rPr>
      <w:sz w:val="32"/>
    </w:rPr>
  </w:style>
  <w:style w:type="paragraph" w:customStyle="1" w:styleId="ISched-formSymb">
    <w:name w:val="I Sched-form Symb"/>
    <w:basedOn w:val="BillBasicHeading"/>
    <w:rsid w:val="007E0FA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E0FA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E0FA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E0FAD"/>
    <w:pPr>
      <w:tabs>
        <w:tab w:val="left" w:pos="1100"/>
      </w:tabs>
      <w:spacing w:before="60"/>
      <w:ind w:left="1500" w:hanging="1986"/>
    </w:pPr>
  </w:style>
  <w:style w:type="paragraph" w:customStyle="1" w:styleId="aExamHdgssSymb">
    <w:name w:val="aExamHdgss Symb"/>
    <w:basedOn w:val="BillBasicHeading"/>
    <w:next w:val="Normal"/>
    <w:rsid w:val="007E0FAD"/>
    <w:pPr>
      <w:tabs>
        <w:tab w:val="clear" w:pos="2600"/>
        <w:tab w:val="left" w:pos="1582"/>
      </w:tabs>
      <w:ind w:left="1100" w:hanging="1582"/>
    </w:pPr>
    <w:rPr>
      <w:sz w:val="18"/>
    </w:rPr>
  </w:style>
  <w:style w:type="paragraph" w:customStyle="1" w:styleId="aExamssSymb">
    <w:name w:val="aExamss Symb"/>
    <w:basedOn w:val="aNote"/>
    <w:rsid w:val="007E0FAD"/>
    <w:pPr>
      <w:tabs>
        <w:tab w:val="left" w:pos="1582"/>
      </w:tabs>
      <w:spacing w:before="60"/>
      <w:ind w:left="1100" w:hanging="1582"/>
    </w:pPr>
  </w:style>
  <w:style w:type="paragraph" w:customStyle="1" w:styleId="aExamINumssSymb">
    <w:name w:val="aExamINumss Symb"/>
    <w:basedOn w:val="aExamssSymb"/>
    <w:rsid w:val="007E0FAD"/>
    <w:pPr>
      <w:tabs>
        <w:tab w:val="left" w:pos="1100"/>
      </w:tabs>
      <w:ind w:left="1500" w:hanging="1986"/>
    </w:pPr>
  </w:style>
  <w:style w:type="paragraph" w:customStyle="1" w:styleId="aExamNumTextssSymb">
    <w:name w:val="aExamNumTextss Symb"/>
    <w:basedOn w:val="aExamssSymb"/>
    <w:rsid w:val="007E0FAD"/>
    <w:pPr>
      <w:tabs>
        <w:tab w:val="clear" w:pos="1582"/>
        <w:tab w:val="left" w:pos="1985"/>
      </w:tabs>
      <w:ind w:left="1503" w:hanging="1985"/>
    </w:pPr>
  </w:style>
  <w:style w:type="paragraph" w:customStyle="1" w:styleId="AExamIParaSymb">
    <w:name w:val="AExamIPara Symb"/>
    <w:basedOn w:val="aExam"/>
    <w:rsid w:val="007E0FAD"/>
    <w:pPr>
      <w:tabs>
        <w:tab w:val="right" w:pos="1718"/>
      </w:tabs>
      <w:ind w:left="1984" w:hanging="2466"/>
    </w:pPr>
  </w:style>
  <w:style w:type="paragraph" w:customStyle="1" w:styleId="aExamBulletssSymb">
    <w:name w:val="aExamBulletss Symb"/>
    <w:basedOn w:val="aExamssSymb"/>
    <w:rsid w:val="007E0FAD"/>
    <w:pPr>
      <w:tabs>
        <w:tab w:val="left" w:pos="1100"/>
      </w:tabs>
      <w:ind w:left="1500" w:hanging="1986"/>
    </w:pPr>
  </w:style>
  <w:style w:type="paragraph" w:customStyle="1" w:styleId="aNoteSymb">
    <w:name w:val="aNote Symb"/>
    <w:basedOn w:val="BillBasic"/>
    <w:rsid w:val="007E0FAD"/>
    <w:pPr>
      <w:tabs>
        <w:tab w:val="left" w:pos="1100"/>
        <w:tab w:val="left" w:pos="2381"/>
      </w:tabs>
      <w:ind w:left="1899" w:hanging="2381"/>
    </w:pPr>
    <w:rPr>
      <w:sz w:val="20"/>
    </w:rPr>
  </w:style>
  <w:style w:type="paragraph" w:customStyle="1" w:styleId="aNoteTextssSymb">
    <w:name w:val="aNoteTextss Symb"/>
    <w:basedOn w:val="Normal"/>
    <w:rsid w:val="007E0FAD"/>
    <w:pPr>
      <w:tabs>
        <w:tab w:val="clear" w:pos="0"/>
        <w:tab w:val="left" w:pos="1418"/>
      </w:tabs>
      <w:spacing w:before="60"/>
      <w:ind w:left="1417" w:hanging="1899"/>
      <w:jc w:val="both"/>
    </w:pPr>
    <w:rPr>
      <w:sz w:val="20"/>
    </w:rPr>
  </w:style>
  <w:style w:type="paragraph" w:customStyle="1" w:styleId="aNoteParaSymb">
    <w:name w:val="aNotePara Symb"/>
    <w:basedOn w:val="aNoteSymb"/>
    <w:rsid w:val="007E0FA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E0FA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E0FAD"/>
    <w:pPr>
      <w:tabs>
        <w:tab w:val="left" w:pos="1616"/>
        <w:tab w:val="left" w:pos="2495"/>
      </w:tabs>
      <w:spacing w:before="60"/>
      <w:ind w:left="2013" w:hanging="2495"/>
    </w:pPr>
  </w:style>
  <w:style w:type="paragraph" w:customStyle="1" w:styleId="aExamHdgparSymb">
    <w:name w:val="aExamHdgpar Symb"/>
    <w:basedOn w:val="aExamHdgssSymb"/>
    <w:next w:val="Normal"/>
    <w:rsid w:val="007E0FAD"/>
    <w:pPr>
      <w:tabs>
        <w:tab w:val="clear" w:pos="1582"/>
        <w:tab w:val="left" w:pos="1599"/>
      </w:tabs>
      <w:ind w:left="1599" w:hanging="2081"/>
    </w:pPr>
  </w:style>
  <w:style w:type="paragraph" w:customStyle="1" w:styleId="aExamparSymb">
    <w:name w:val="aExampar Symb"/>
    <w:basedOn w:val="aExamssSymb"/>
    <w:rsid w:val="007E0FAD"/>
    <w:pPr>
      <w:tabs>
        <w:tab w:val="clear" w:pos="1582"/>
        <w:tab w:val="left" w:pos="1599"/>
      </w:tabs>
      <w:ind w:left="1599" w:hanging="2081"/>
    </w:pPr>
  </w:style>
  <w:style w:type="paragraph" w:customStyle="1" w:styleId="aExamINumparSymb">
    <w:name w:val="aExamINumpar Symb"/>
    <w:basedOn w:val="aExamparSymb"/>
    <w:rsid w:val="007E0FAD"/>
    <w:pPr>
      <w:tabs>
        <w:tab w:val="left" w:pos="2000"/>
      </w:tabs>
      <w:ind w:left="2041" w:hanging="2495"/>
    </w:pPr>
  </w:style>
  <w:style w:type="paragraph" w:customStyle="1" w:styleId="aExamBulletparSymb">
    <w:name w:val="aExamBulletpar Symb"/>
    <w:basedOn w:val="aExamparSymb"/>
    <w:rsid w:val="007E0FAD"/>
    <w:pPr>
      <w:tabs>
        <w:tab w:val="clear" w:pos="1599"/>
        <w:tab w:val="left" w:pos="1616"/>
        <w:tab w:val="left" w:pos="2495"/>
      </w:tabs>
      <w:ind w:left="2013" w:hanging="2495"/>
    </w:pPr>
  </w:style>
  <w:style w:type="paragraph" w:customStyle="1" w:styleId="aNoteparSymb">
    <w:name w:val="aNotepar Symb"/>
    <w:basedOn w:val="BillBasic"/>
    <w:next w:val="Normal"/>
    <w:rsid w:val="007E0FAD"/>
    <w:pPr>
      <w:tabs>
        <w:tab w:val="left" w:pos="1599"/>
        <w:tab w:val="left" w:pos="2398"/>
      </w:tabs>
      <w:ind w:left="2410" w:hanging="2892"/>
    </w:pPr>
    <w:rPr>
      <w:sz w:val="20"/>
    </w:rPr>
  </w:style>
  <w:style w:type="paragraph" w:customStyle="1" w:styleId="aNoteTextparSymb">
    <w:name w:val="aNoteTextpar Symb"/>
    <w:basedOn w:val="aNoteparSymb"/>
    <w:rsid w:val="007E0FAD"/>
    <w:pPr>
      <w:tabs>
        <w:tab w:val="clear" w:pos="1599"/>
        <w:tab w:val="clear" w:pos="2398"/>
        <w:tab w:val="left" w:pos="2880"/>
      </w:tabs>
      <w:spacing w:before="60"/>
      <w:ind w:left="2398" w:hanging="2880"/>
    </w:pPr>
  </w:style>
  <w:style w:type="paragraph" w:customStyle="1" w:styleId="aNoteParaparSymb">
    <w:name w:val="aNoteParapar Symb"/>
    <w:basedOn w:val="aNoteparSymb"/>
    <w:rsid w:val="007E0FAD"/>
    <w:pPr>
      <w:tabs>
        <w:tab w:val="right" w:pos="2640"/>
      </w:tabs>
      <w:spacing w:before="60"/>
      <w:ind w:left="2920" w:hanging="3402"/>
    </w:pPr>
  </w:style>
  <w:style w:type="paragraph" w:customStyle="1" w:styleId="aNoteBulletparSymb">
    <w:name w:val="aNoteBulletpar Symb"/>
    <w:basedOn w:val="aNoteparSymb"/>
    <w:rsid w:val="007E0FAD"/>
    <w:pPr>
      <w:tabs>
        <w:tab w:val="clear" w:pos="1599"/>
        <w:tab w:val="left" w:pos="3289"/>
      </w:tabs>
      <w:spacing w:before="60"/>
      <w:ind w:left="2807" w:hanging="3289"/>
    </w:pPr>
  </w:style>
  <w:style w:type="paragraph" w:customStyle="1" w:styleId="AsubparabulletSymb">
    <w:name w:val="A subpara bullet Symb"/>
    <w:basedOn w:val="BillBasic"/>
    <w:rsid w:val="007E0FAD"/>
    <w:pPr>
      <w:tabs>
        <w:tab w:val="left" w:pos="2138"/>
        <w:tab w:val="left" w:pos="3005"/>
      </w:tabs>
      <w:spacing w:before="60"/>
      <w:ind w:left="2523" w:hanging="3005"/>
    </w:pPr>
  </w:style>
  <w:style w:type="paragraph" w:customStyle="1" w:styleId="aExamHdgsubparSymb">
    <w:name w:val="aExamHdgsubpar Symb"/>
    <w:basedOn w:val="aExamHdgssSymb"/>
    <w:next w:val="Normal"/>
    <w:rsid w:val="007E0FAD"/>
    <w:pPr>
      <w:tabs>
        <w:tab w:val="clear" w:pos="1582"/>
        <w:tab w:val="left" w:pos="2620"/>
      </w:tabs>
      <w:ind w:left="2138" w:hanging="2620"/>
    </w:pPr>
  </w:style>
  <w:style w:type="paragraph" w:customStyle="1" w:styleId="aExamsubparSymb">
    <w:name w:val="aExamsubpar Symb"/>
    <w:basedOn w:val="aExamssSymb"/>
    <w:rsid w:val="007E0FAD"/>
    <w:pPr>
      <w:tabs>
        <w:tab w:val="clear" w:pos="1582"/>
        <w:tab w:val="left" w:pos="2620"/>
      </w:tabs>
      <w:ind w:left="2138" w:hanging="2620"/>
    </w:pPr>
  </w:style>
  <w:style w:type="paragraph" w:customStyle="1" w:styleId="aNotesubparSymb">
    <w:name w:val="aNotesubpar Symb"/>
    <w:basedOn w:val="BillBasic"/>
    <w:next w:val="Normal"/>
    <w:rsid w:val="007E0FAD"/>
    <w:pPr>
      <w:tabs>
        <w:tab w:val="left" w:pos="2138"/>
        <w:tab w:val="left" w:pos="2937"/>
      </w:tabs>
      <w:ind w:left="2455" w:hanging="2937"/>
    </w:pPr>
    <w:rPr>
      <w:sz w:val="20"/>
    </w:rPr>
  </w:style>
  <w:style w:type="paragraph" w:customStyle="1" w:styleId="aNoteTextsubparSymb">
    <w:name w:val="aNoteTextsubpar Symb"/>
    <w:basedOn w:val="aNotesubparSymb"/>
    <w:rsid w:val="007E0FAD"/>
    <w:pPr>
      <w:tabs>
        <w:tab w:val="clear" w:pos="2138"/>
        <w:tab w:val="clear" w:pos="2937"/>
        <w:tab w:val="left" w:pos="2943"/>
      </w:tabs>
      <w:spacing w:before="60"/>
      <w:ind w:left="2943" w:hanging="3425"/>
    </w:pPr>
  </w:style>
  <w:style w:type="paragraph" w:customStyle="1" w:styleId="PenaltySymb">
    <w:name w:val="Penalty Symb"/>
    <w:basedOn w:val="AmainreturnSymb"/>
    <w:rsid w:val="007E0FAD"/>
  </w:style>
  <w:style w:type="paragraph" w:customStyle="1" w:styleId="PenaltyParaSymb">
    <w:name w:val="PenaltyPara Symb"/>
    <w:basedOn w:val="Normal"/>
    <w:rsid w:val="007E0FAD"/>
    <w:pPr>
      <w:tabs>
        <w:tab w:val="right" w:pos="1360"/>
      </w:tabs>
      <w:spacing w:before="60"/>
      <w:ind w:left="1599" w:hanging="2081"/>
      <w:jc w:val="both"/>
    </w:pPr>
  </w:style>
  <w:style w:type="paragraph" w:customStyle="1" w:styleId="FormulaSymb">
    <w:name w:val="Formula Symb"/>
    <w:basedOn w:val="BillBasic"/>
    <w:rsid w:val="007E0FAD"/>
    <w:pPr>
      <w:tabs>
        <w:tab w:val="left" w:pos="-480"/>
      </w:tabs>
      <w:spacing w:line="260" w:lineRule="atLeast"/>
      <w:ind w:hanging="480"/>
      <w:jc w:val="center"/>
    </w:pPr>
  </w:style>
  <w:style w:type="paragraph" w:customStyle="1" w:styleId="NormalSymb">
    <w:name w:val="Normal Symb"/>
    <w:basedOn w:val="Normal"/>
    <w:qFormat/>
    <w:rsid w:val="007E0FAD"/>
    <w:pPr>
      <w:ind w:hanging="482"/>
    </w:pPr>
  </w:style>
  <w:style w:type="character" w:styleId="PlaceholderText">
    <w:name w:val="Placeholder Text"/>
    <w:basedOn w:val="DefaultParagraphFont"/>
    <w:uiPriority w:val="99"/>
    <w:semiHidden/>
    <w:rsid w:val="007E0F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1043">
      <w:bodyDiv w:val="1"/>
      <w:marLeft w:val="0"/>
      <w:marRight w:val="0"/>
      <w:marTop w:val="0"/>
      <w:marBottom w:val="0"/>
      <w:divBdr>
        <w:top w:val="none" w:sz="0" w:space="0" w:color="auto"/>
        <w:left w:val="none" w:sz="0" w:space="0" w:color="auto"/>
        <w:bottom w:val="none" w:sz="0" w:space="0" w:color="auto"/>
        <w:right w:val="none" w:sz="0" w:space="0" w:color="auto"/>
      </w:divBdr>
    </w:div>
    <w:div w:id="77990911">
      <w:bodyDiv w:val="1"/>
      <w:marLeft w:val="0"/>
      <w:marRight w:val="0"/>
      <w:marTop w:val="0"/>
      <w:marBottom w:val="0"/>
      <w:divBdr>
        <w:top w:val="none" w:sz="0" w:space="0" w:color="auto"/>
        <w:left w:val="none" w:sz="0" w:space="0" w:color="auto"/>
        <w:bottom w:val="none" w:sz="0" w:space="0" w:color="auto"/>
        <w:right w:val="none" w:sz="0" w:space="0" w:color="auto"/>
      </w:divBdr>
    </w:div>
    <w:div w:id="211692941">
      <w:bodyDiv w:val="1"/>
      <w:marLeft w:val="0"/>
      <w:marRight w:val="0"/>
      <w:marTop w:val="0"/>
      <w:marBottom w:val="0"/>
      <w:divBdr>
        <w:top w:val="none" w:sz="0" w:space="0" w:color="auto"/>
        <w:left w:val="none" w:sz="0" w:space="0" w:color="auto"/>
        <w:bottom w:val="none" w:sz="0" w:space="0" w:color="auto"/>
        <w:right w:val="none" w:sz="0" w:space="0" w:color="auto"/>
      </w:divBdr>
    </w:div>
    <w:div w:id="285505980">
      <w:bodyDiv w:val="1"/>
      <w:marLeft w:val="0"/>
      <w:marRight w:val="0"/>
      <w:marTop w:val="0"/>
      <w:marBottom w:val="0"/>
      <w:divBdr>
        <w:top w:val="none" w:sz="0" w:space="0" w:color="auto"/>
        <w:left w:val="none" w:sz="0" w:space="0" w:color="auto"/>
        <w:bottom w:val="none" w:sz="0" w:space="0" w:color="auto"/>
        <w:right w:val="none" w:sz="0" w:space="0" w:color="auto"/>
      </w:divBdr>
    </w:div>
    <w:div w:id="672802306">
      <w:bodyDiv w:val="1"/>
      <w:marLeft w:val="0"/>
      <w:marRight w:val="0"/>
      <w:marTop w:val="0"/>
      <w:marBottom w:val="0"/>
      <w:divBdr>
        <w:top w:val="none" w:sz="0" w:space="0" w:color="auto"/>
        <w:left w:val="none" w:sz="0" w:space="0" w:color="auto"/>
        <w:bottom w:val="none" w:sz="0" w:space="0" w:color="auto"/>
        <w:right w:val="none" w:sz="0" w:space="0" w:color="auto"/>
      </w:divBdr>
    </w:div>
    <w:div w:id="705717427">
      <w:bodyDiv w:val="1"/>
      <w:marLeft w:val="0"/>
      <w:marRight w:val="0"/>
      <w:marTop w:val="0"/>
      <w:marBottom w:val="0"/>
      <w:divBdr>
        <w:top w:val="none" w:sz="0" w:space="0" w:color="auto"/>
        <w:left w:val="none" w:sz="0" w:space="0" w:color="auto"/>
        <w:bottom w:val="none" w:sz="0" w:space="0" w:color="auto"/>
        <w:right w:val="none" w:sz="0" w:space="0" w:color="auto"/>
      </w:divBdr>
    </w:div>
    <w:div w:id="755126410">
      <w:bodyDiv w:val="1"/>
      <w:marLeft w:val="0"/>
      <w:marRight w:val="0"/>
      <w:marTop w:val="0"/>
      <w:marBottom w:val="0"/>
      <w:divBdr>
        <w:top w:val="none" w:sz="0" w:space="0" w:color="auto"/>
        <w:left w:val="none" w:sz="0" w:space="0" w:color="auto"/>
        <w:bottom w:val="none" w:sz="0" w:space="0" w:color="auto"/>
        <w:right w:val="none" w:sz="0" w:space="0" w:color="auto"/>
      </w:divBdr>
      <w:divsChild>
        <w:div w:id="1089470695">
          <w:marLeft w:val="0"/>
          <w:marRight w:val="0"/>
          <w:marTop w:val="0"/>
          <w:marBottom w:val="0"/>
          <w:divBdr>
            <w:top w:val="none" w:sz="0" w:space="0" w:color="auto"/>
            <w:left w:val="none" w:sz="0" w:space="0" w:color="auto"/>
            <w:bottom w:val="none" w:sz="0" w:space="0" w:color="auto"/>
            <w:right w:val="none" w:sz="0" w:space="0" w:color="auto"/>
          </w:divBdr>
        </w:div>
      </w:divsChild>
    </w:div>
    <w:div w:id="805128456">
      <w:bodyDiv w:val="1"/>
      <w:marLeft w:val="0"/>
      <w:marRight w:val="0"/>
      <w:marTop w:val="0"/>
      <w:marBottom w:val="0"/>
      <w:divBdr>
        <w:top w:val="none" w:sz="0" w:space="0" w:color="auto"/>
        <w:left w:val="none" w:sz="0" w:space="0" w:color="auto"/>
        <w:bottom w:val="none" w:sz="0" w:space="0" w:color="auto"/>
        <w:right w:val="none" w:sz="0" w:space="0" w:color="auto"/>
      </w:divBdr>
    </w:div>
    <w:div w:id="898634801">
      <w:bodyDiv w:val="1"/>
      <w:marLeft w:val="0"/>
      <w:marRight w:val="0"/>
      <w:marTop w:val="0"/>
      <w:marBottom w:val="0"/>
      <w:divBdr>
        <w:top w:val="none" w:sz="0" w:space="0" w:color="auto"/>
        <w:left w:val="none" w:sz="0" w:space="0" w:color="auto"/>
        <w:bottom w:val="none" w:sz="0" w:space="0" w:color="auto"/>
        <w:right w:val="none" w:sz="0" w:space="0" w:color="auto"/>
      </w:divBdr>
    </w:div>
    <w:div w:id="923949699">
      <w:bodyDiv w:val="1"/>
      <w:marLeft w:val="0"/>
      <w:marRight w:val="0"/>
      <w:marTop w:val="0"/>
      <w:marBottom w:val="0"/>
      <w:divBdr>
        <w:top w:val="none" w:sz="0" w:space="0" w:color="auto"/>
        <w:left w:val="none" w:sz="0" w:space="0" w:color="auto"/>
        <w:bottom w:val="none" w:sz="0" w:space="0" w:color="auto"/>
        <w:right w:val="none" w:sz="0" w:space="0" w:color="auto"/>
      </w:divBdr>
    </w:div>
    <w:div w:id="1043677668">
      <w:bodyDiv w:val="1"/>
      <w:marLeft w:val="0"/>
      <w:marRight w:val="0"/>
      <w:marTop w:val="0"/>
      <w:marBottom w:val="0"/>
      <w:divBdr>
        <w:top w:val="none" w:sz="0" w:space="0" w:color="auto"/>
        <w:left w:val="none" w:sz="0" w:space="0" w:color="auto"/>
        <w:bottom w:val="none" w:sz="0" w:space="0" w:color="auto"/>
        <w:right w:val="none" w:sz="0" w:space="0" w:color="auto"/>
      </w:divBdr>
    </w:div>
    <w:div w:id="1133983914">
      <w:bodyDiv w:val="1"/>
      <w:marLeft w:val="0"/>
      <w:marRight w:val="0"/>
      <w:marTop w:val="0"/>
      <w:marBottom w:val="0"/>
      <w:divBdr>
        <w:top w:val="none" w:sz="0" w:space="0" w:color="auto"/>
        <w:left w:val="none" w:sz="0" w:space="0" w:color="auto"/>
        <w:bottom w:val="none" w:sz="0" w:space="0" w:color="auto"/>
        <w:right w:val="none" w:sz="0" w:space="0" w:color="auto"/>
      </w:divBdr>
    </w:div>
    <w:div w:id="1376856957">
      <w:bodyDiv w:val="1"/>
      <w:marLeft w:val="0"/>
      <w:marRight w:val="0"/>
      <w:marTop w:val="0"/>
      <w:marBottom w:val="0"/>
      <w:divBdr>
        <w:top w:val="none" w:sz="0" w:space="0" w:color="auto"/>
        <w:left w:val="none" w:sz="0" w:space="0" w:color="auto"/>
        <w:bottom w:val="none" w:sz="0" w:space="0" w:color="auto"/>
        <w:right w:val="none" w:sz="0" w:space="0" w:color="auto"/>
      </w:divBdr>
    </w:div>
    <w:div w:id="1481073543">
      <w:bodyDiv w:val="1"/>
      <w:marLeft w:val="0"/>
      <w:marRight w:val="0"/>
      <w:marTop w:val="0"/>
      <w:marBottom w:val="0"/>
      <w:divBdr>
        <w:top w:val="none" w:sz="0" w:space="0" w:color="auto"/>
        <w:left w:val="none" w:sz="0" w:space="0" w:color="auto"/>
        <w:bottom w:val="none" w:sz="0" w:space="0" w:color="auto"/>
        <w:right w:val="none" w:sz="0" w:space="0" w:color="auto"/>
      </w:divBdr>
    </w:div>
    <w:div w:id="1746951940">
      <w:bodyDiv w:val="1"/>
      <w:marLeft w:val="0"/>
      <w:marRight w:val="0"/>
      <w:marTop w:val="0"/>
      <w:marBottom w:val="0"/>
      <w:divBdr>
        <w:top w:val="none" w:sz="0" w:space="0" w:color="auto"/>
        <w:left w:val="none" w:sz="0" w:space="0" w:color="auto"/>
        <w:bottom w:val="none" w:sz="0" w:space="0" w:color="auto"/>
        <w:right w:val="none" w:sz="0" w:space="0" w:color="auto"/>
      </w:divBdr>
    </w:div>
    <w:div w:id="2008089742">
      <w:bodyDiv w:val="1"/>
      <w:marLeft w:val="0"/>
      <w:marRight w:val="0"/>
      <w:marTop w:val="0"/>
      <w:marBottom w:val="0"/>
      <w:divBdr>
        <w:top w:val="none" w:sz="0" w:space="0" w:color="auto"/>
        <w:left w:val="none" w:sz="0" w:space="0" w:color="auto"/>
        <w:bottom w:val="none" w:sz="0" w:space="0" w:color="auto"/>
        <w:right w:val="none" w:sz="0" w:space="0" w:color="auto"/>
      </w:divBdr>
    </w:div>
    <w:div w:id="2103908653">
      <w:bodyDiv w:val="1"/>
      <w:marLeft w:val="0"/>
      <w:marRight w:val="0"/>
      <w:marTop w:val="0"/>
      <w:marBottom w:val="0"/>
      <w:divBdr>
        <w:top w:val="none" w:sz="0" w:space="0" w:color="auto"/>
        <w:left w:val="none" w:sz="0" w:space="0" w:color="auto"/>
        <w:bottom w:val="none" w:sz="0" w:space="0" w:color="auto"/>
        <w:right w:val="none" w:sz="0" w:space="0" w:color="auto"/>
      </w:divBdr>
    </w:div>
    <w:div w:id="210927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act.gov.au/a/1991-46" TargetMode="External"/><Relationship Id="rId21" Type="http://schemas.openxmlformats.org/officeDocument/2006/relationships/header" Target="header3.xml"/><Relationship Id="rId42" Type="http://schemas.openxmlformats.org/officeDocument/2006/relationships/hyperlink" Target="http://www.legislation.act.gov.au/a/2001-10" TargetMode="External"/><Relationship Id="rId63" Type="http://schemas.openxmlformats.org/officeDocument/2006/relationships/hyperlink" Target="https://www.legislation.act.gov.au/a/1991-46" TargetMode="External"/><Relationship Id="rId84" Type="http://schemas.openxmlformats.org/officeDocument/2006/relationships/hyperlink" Target="https://www.legislation.act.gov.au/a/1991-46" TargetMode="External"/><Relationship Id="rId138" Type="http://schemas.openxmlformats.org/officeDocument/2006/relationships/hyperlink" Target="http://www.legislation.act.gov.au/a/2001-14" TargetMode="External"/><Relationship Id="rId107" Type="http://schemas.openxmlformats.org/officeDocument/2006/relationships/hyperlink" Target="https://www.legislation.act.gov.au/a/1991-46" TargetMode="External"/><Relationship Id="rId11" Type="http://schemas.openxmlformats.org/officeDocument/2006/relationships/hyperlink" Target="http://www.legislation.act.gov.au/a/2001-14" TargetMode="External"/><Relationship Id="rId32" Type="http://schemas.openxmlformats.org/officeDocument/2006/relationships/footer" Target="footer9.xml"/><Relationship Id="rId53" Type="http://schemas.openxmlformats.org/officeDocument/2006/relationships/hyperlink" Target="https://www.legislation.act.gov.au/a/1991-46" TargetMode="External"/><Relationship Id="rId74" Type="http://schemas.openxmlformats.org/officeDocument/2006/relationships/hyperlink" Target="https://www.legislation.act.gov.au/a/1991-46" TargetMode="External"/><Relationship Id="rId128" Type="http://schemas.openxmlformats.org/officeDocument/2006/relationships/header" Target="header13.xml"/><Relationship Id="rId149" Type="http://schemas.openxmlformats.org/officeDocument/2006/relationships/header" Target="header21.xml"/><Relationship Id="rId5" Type="http://schemas.openxmlformats.org/officeDocument/2006/relationships/webSettings" Target="webSettings.xml"/><Relationship Id="rId95" Type="http://schemas.openxmlformats.org/officeDocument/2006/relationships/hyperlink" Target="https://www.legislation.act.gov.au/a/1991-46" TargetMode="Externa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2001-14" TargetMode="External"/><Relationship Id="rId48" Type="http://schemas.openxmlformats.org/officeDocument/2006/relationships/hyperlink" Target="https://www.legislation.act.gov.au/a/1991-46" TargetMode="External"/><Relationship Id="rId64" Type="http://schemas.openxmlformats.org/officeDocument/2006/relationships/hyperlink" Target="https://www.legislation.act.gov.au/a/1991-46" TargetMode="External"/><Relationship Id="rId69" Type="http://schemas.openxmlformats.org/officeDocument/2006/relationships/hyperlink" Target="https://www.legislation.act.gov.au/a/1991-46" TargetMode="External"/><Relationship Id="rId113" Type="http://schemas.openxmlformats.org/officeDocument/2006/relationships/hyperlink" Target="https://www.legislation.act.gov.au/a/1991-46" TargetMode="External"/><Relationship Id="rId118" Type="http://schemas.openxmlformats.org/officeDocument/2006/relationships/hyperlink" Target="https://www.legislation.act.gov.au/a/1991-46" TargetMode="External"/><Relationship Id="rId134" Type="http://schemas.openxmlformats.org/officeDocument/2006/relationships/header" Target="header14.xml"/><Relationship Id="rId139" Type="http://schemas.openxmlformats.org/officeDocument/2006/relationships/header" Target="header16.xml"/><Relationship Id="rId80" Type="http://schemas.openxmlformats.org/officeDocument/2006/relationships/hyperlink" Target="http://www.legislation.act.gov.au/a/2001-14" TargetMode="External"/><Relationship Id="rId85" Type="http://schemas.openxmlformats.org/officeDocument/2006/relationships/hyperlink" Target="https://www.legislation.act.gov.au/a/1991-46" TargetMode="External"/><Relationship Id="rId150" Type="http://schemas.openxmlformats.org/officeDocument/2006/relationships/fontTable" Target="fontTable.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eader" Target="header8.xml"/><Relationship Id="rId38" Type="http://schemas.openxmlformats.org/officeDocument/2006/relationships/hyperlink" Target="https://www.legislation.act.gov.au/a/1991-46" TargetMode="External"/><Relationship Id="rId59" Type="http://schemas.openxmlformats.org/officeDocument/2006/relationships/hyperlink" Target="https://www.legislation.act.gov.au/a/1991-46" TargetMode="External"/><Relationship Id="rId103" Type="http://schemas.openxmlformats.org/officeDocument/2006/relationships/hyperlink" Target="https://www.legislation.act.gov.au/a/1991-46" TargetMode="External"/><Relationship Id="rId108" Type="http://schemas.openxmlformats.org/officeDocument/2006/relationships/hyperlink" Target="https://www.legislation.gov.au/Series/C1959A00006" TargetMode="External"/><Relationship Id="rId124" Type="http://schemas.openxmlformats.org/officeDocument/2006/relationships/footer" Target="footer12.xml"/><Relationship Id="rId129" Type="http://schemas.openxmlformats.org/officeDocument/2006/relationships/footer" Target="footer14.xml"/><Relationship Id="rId54" Type="http://schemas.openxmlformats.org/officeDocument/2006/relationships/hyperlink" Target="https://www.legislation.act.gov.au/a/1991-46" TargetMode="External"/><Relationship Id="rId70" Type="http://schemas.openxmlformats.org/officeDocument/2006/relationships/hyperlink" Target="https://www.legislation.act.gov.au/a/1991-46" TargetMode="External"/><Relationship Id="rId75" Type="http://schemas.openxmlformats.org/officeDocument/2006/relationships/hyperlink" Target="https://www.legislation.act.gov.au/a/1991-46" TargetMode="External"/><Relationship Id="rId91" Type="http://schemas.openxmlformats.org/officeDocument/2006/relationships/hyperlink" Target="https://www.legislation.act.gov.au/a/1991-46" TargetMode="External"/><Relationship Id="rId96" Type="http://schemas.openxmlformats.org/officeDocument/2006/relationships/hyperlink" Target="https://www.legislation.act.gov.au/a/1991-46" TargetMode="External"/><Relationship Id="rId140" Type="http://schemas.openxmlformats.org/officeDocument/2006/relationships/header" Target="header17.xml"/><Relationship Id="rId145"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4.xml"/><Relationship Id="rId28" Type="http://schemas.openxmlformats.org/officeDocument/2006/relationships/header" Target="header6.xml"/><Relationship Id="rId49" Type="http://schemas.openxmlformats.org/officeDocument/2006/relationships/hyperlink" Target="https://www.legislation.act.gov.au/a/1991-46" TargetMode="External"/><Relationship Id="rId114" Type="http://schemas.openxmlformats.org/officeDocument/2006/relationships/hyperlink" Target="https://www.legislation.act.gov.au/a/1991-46" TargetMode="External"/><Relationship Id="rId119" Type="http://schemas.openxmlformats.org/officeDocument/2006/relationships/hyperlink" Target="https://www.legislation.gov.au/Series/C2004A05138" TargetMode="External"/><Relationship Id="rId44" Type="http://schemas.openxmlformats.org/officeDocument/2006/relationships/hyperlink" Target="http://www.legislation.act.gov.au/a/2001-10" TargetMode="External"/><Relationship Id="rId60" Type="http://schemas.openxmlformats.org/officeDocument/2006/relationships/hyperlink" Target="https://www.legislation.act.gov.au/a/1991-46" TargetMode="External"/><Relationship Id="rId65" Type="http://schemas.openxmlformats.org/officeDocument/2006/relationships/hyperlink" Target="http://www.legislation.act.gov.au/a/2001-14" TargetMode="External"/><Relationship Id="rId81" Type="http://schemas.openxmlformats.org/officeDocument/2006/relationships/hyperlink" Target="https://www.legislation.act.gov.au/a/1991-46" TargetMode="External"/><Relationship Id="rId86" Type="http://schemas.openxmlformats.org/officeDocument/2006/relationships/hyperlink" Target="https://www.legislation.act.gov.au/a/1991-46" TargetMode="External"/><Relationship Id="rId130" Type="http://schemas.openxmlformats.org/officeDocument/2006/relationships/footer" Target="footer15.xml"/><Relationship Id="rId135" Type="http://schemas.openxmlformats.org/officeDocument/2006/relationships/header" Target="header15.xml"/><Relationship Id="rId151" Type="http://schemas.openxmlformats.org/officeDocument/2006/relationships/theme" Target="theme/theme1.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s://www.legislation.act.gov.au/a/1991-46" TargetMode="External"/><Relationship Id="rId109" Type="http://schemas.openxmlformats.org/officeDocument/2006/relationships/hyperlink" Target="http://www.legislation.act.gov.au/a/2001-14" TargetMode="External"/><Relationship Id="rId34" Type="http://schemas.openxmlformats.org/officeDocument/2006/relationships/header" Target="header9.xml"/><Relationship Id="rId50" Type="http://schemas.openxmlformats.org/officeDocument/2006/relationships/hyperlink" Target="https://www.legislation.act.gov.au/a/1991-46" TargetMode="External"/><Relationship Id="rId55" Type="http://schemas.openxmlformats.org/officeDocument/2006/relationships/hyperlink" Target="http://www.legislation.act.gov.au/a/2001-14" TargetMode="External"/><Relationship Id="rId76" Type="http://schemas.openxmlformats.org/officeDocument/2006/relationships/hyperlink" Target="https://www.legislation.act.gov.au/a/1991-46" TargetMode="External"/><Relationship Id="rId97" Type="http://schemas.openxmlformats.org/officeDocument/2006/relationships/hyperlink" Target="https://www.legislation.act.gov.au/a/1991-46" TargetMode="External"/><Relationship Id="rId104" Type="http://schemas.openxmlformats.org/officeDocument/2006/relationships/hyperlink" Target="https://www.legislation.act.gov.au/a/1991-46" TargetMode="External"/><Relationship Id="rId120" Type="http://schemas.openxmlformats.org/officeDocument/2006/relationships/hyperlink" Target="https://www.legislation.act.gov.au/a/1991-46" TargetMode="External"/><Relationship Id="rId125" Type="http://schemas.openxmlformats.org/officeDocument/2006/relationships/footer" Target="footer13.xml"/><Relationship Id="rId141" Type="http://schemas.openxmlformats.org/officeDocument/2006/relationships/footer" Target="footer18.xml"/><Relationship Id="rId146" Type="http://schemas.openxmlformats.org/officeDocument/2006/relationships/footer" Target="footer21.xml"/><Relationship Id="rId7" Type="http://schemas.openxmlformats.org/officeDocument/2006/relationships/endnotes" Target="endnotes.xml"/><Relationship Id="rId71" Type="http://schemas.openxmlformats.org/officeDocument/2006/relationships/hyperlink" Target="https://www.legislation.act.gov.au/a/1991-46" TargetMode="External"/><Relationship Id="rId92" Type="http://schemas.openxmlformats.org/officeDocument/2006/relationships/hyperlink" Target="http://www.legislation.act.gov.au/a/2001-14" TargetMode="External"/><Relationship Id="rId2" Type="http://schemas.openxmlformats.org/officeDocument/2006/relationships/numbering" Target="numbering.xml"/><Relationship Id="rId29" Type="http://schemas.openxmlformats.org/officeDocument/2006/relationships/header" Target="header7.xml"/><Relationship Id="rId24" Type="http://schemas.openxmlformats.org/officeDocument/2006/relationships/header" Target="header5.xml"/><Relationship Id="rId40" Type="http://schemas.openxmlformats.org/officeDocument/2006/relationships/hyperlink" Target="https://www.legislation.act.gov.au/a/1991-46" TargetMode="Externa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s://www.legislation.act.gov.au/a/1991-46" TargetMode="External"/><Relationship Id="rId110" Type="http://schemas.openxmlformats.org/officeDocument/2006/relationships/hyperlink" Target="http://www.legislation.act.gov.au/a/2001-14" TargetMode="External"/><Relationship Id="rId115" Type="http://schemas.openxmlformats.org/officeDocument/2006/relationships/hyperlink" Target="https://www.legislation.act.gov.au/a/1991-46" TargetMode="External"/><Relationship Id="rId131" Type="http://schemas.openxmlformats.org/officeDocument/2006/relationships/hyperlink" Target="http://www.legislation.act.gov.au/a/2001-14" TargetMode="External"/><Relationship Id="rId136" Type="http://schemas.openxmlformats.org/officeDocument/2006/relationships/footer" Target="footer16.xml"/><Relationship Id="rId61" Type="http://schemas.openxmlformats.org/officeDocument/2006/relationships/hyperlink" Target="http://www.legislation.act.gov.au/a/2001-14" TargetMode="External"/><Relationship Id="rId82" Type="http://schemas.openxmlformats.org/officeDocument/2006/relationships/hyperlink" Target="https://www.legislation.act.gov.au/a/1991-46" TargetMode="Externa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footer" Target="footer7.xml"/><Relationship Id="rId35" Type="http://schemas.openxmlformats.org/officeDocument/2006/relationships/footer" Target="footer10.xml"/><Relationship Id="rId56" Type="http://schemas.openxmlformats.org/officeDocument/2006/relationships/hyperlink" Target="https://www.legislation.act.gov.au/a/1991-46" TargetMode="External"/><Relationship Id="rId77" Type="http://schemas.openxmlformats.org/officeDocument/2006/relationships/hyperlink" Target="https://www.legislation.act.gov.au/a/1991-46" TargetMode="External"/><Relationship Id="rId100" Type="http://schemas.openxmlformats.org/officeDocument/2006/relationships/hyperlink" Target="https://www.legislation.act.gov.au/a/1991-46" TargetMode="External"/><Relationship Id="rId105" Type="http://schemas.openxmlformats.org/officeDocument/2006/relationships/hyperlink" Target="https://www.legislation.act.gov.au/a/1991-46" TargetMode="External"/><Relationship Id="rId126" Type="http://schemas.openxmlformats.org/officeDocument/2006/relationships/hyperlink" Target="http://www.legislation.act.gov.au/a/1991-46" TargetMode="External"/><Relationship Id="rId147" Type="http://schemas.openxmlformats.org/officeDocument/2006/relationships/header" Target="header20.xml"/><Relationship Id="rId8" Type="http://schemas.openxmlformats.org/officeDocument/2006/relationships/image" Target="media/image1.png"/><Relationship Id="rId51" Type="http://schemas.openxmlformats.org/officeDocument/2006/relationships/hyperlink" Target="https://www.legislation.act.gov.au/a/1991-46" TargetMode="External"/><Relationship Id="rId72" Type="http://schemas.openxmlformats.org/officeDocument/2006/relationships/hyperlink" Target="http://www.legislation.act.gov.au/a/2001-14" TargetMode="External"/><Relationship Id="rId93" Type="http://schemas.openxmlformats.org/officeDocument/2006/relationships/hyperlink" Target="https://www.legislation.act.gov.au/a/1991-46" TargetMode="External"/><Relationship Id="rId98" Type="http://schemas.openxmlformats.org/officeDocument/2006/relationships/hyperlink" Target="https://www.legislation.act.gov.au/a/1991-46" TargetMode="External"/><Relationship Id="rId121" Type="http://schemas.openxmlformats.org/officeDocument/2006/relationships/hyperlink" Target="https://www.legislation.act.gov.au/a/1991-46" TargetMode="External"/><Relationship Id="rId142" Type="http://schemas.openxmlformats.org/officeDocument/2006/relationships/footer" Target="footer19.xm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s://www.legislation.act.gov.au/a/1991-46" TargetMode="External"/><Relationship Id="rId67" Type="http://schemas.openxmlformats.org/officeDocument/2006/relationships/hyperlink" Target="https://www.legislation.act.gov.au/a/1991-46" TargetMode="External"/><Relationship Id="rId116" Type="http://schemas.openxmlformats.org/officeDocument/2006/relationships/hyperlink" Target="https://www.legislation.act.gov.au/a/1991-46" TargetMode="External"/><Relationship Id="rId137" Type="http://schemas.openxmlformats.org/officeDocument/2006/relationships/footer" Target="footer17.xml"/><Relationship Id="rId20" Type="http://schemas.openxmlformats.org/officeDocument/2006/relationships/footer" Target="footer2.xml"/><Relationship Id="rId41" Type="http://schemas.openxmlformats.org/officeDocument/2006/relationships/hyperlink" Target="https://www.legislation.act.gov.au/a/1991-46" TargetMode="External"/><Relationship Id="rId62" Type="http://schemas.openxmlformats.org/officeDocument/2006/relationships/hyperlink" Target="http://www.legislation.act.gov.au/a/2001-14" TargetMode="External"/><Relationship Id="rId83" Type="http://schemas.openxmlformats.org/officeDocument/2006/relationships/hyperlink" Target="https://www.legislation.act.gov.au/a/1991-46" TargetMode="External"/><Relationship Id="rId88" Type="http://schemas.openxmlformats.org/officeDocument/2006/relationships/hyperlink" Target="https://www.legislation.act.gov.au/a/1991-46" TargetMode="External"/><Relationship Id="rId111" Type="http://schemas.openxmlformats.org/officeDocument/2006/relationships/hyperlink" Target="https://www.legislation.act.gov.au/a/1991-46" TargetMode="External"/><Relationship Id="rId132" Type="http://schemas.openxmlformats.org/officeDocument/2006/relationships/hyperlink" Target="http://www.legislation.act.gov.au/a/1991-46" TargetMode="External"/><Relationship Id="rId15" Type="http://schemas.openxmlformats.org/officeDocument/2006/relationships/hyperlink" Target="http://www.legislation.act.gov.au/a/2001-14" TargetMode="External"/><Relationship Id="rId36" Type="http://schemas.openxmlformats.org/officeDocument/2006/relationships/footer" Target="footer11.xml"/><Relationship Id="rId57" Type="http://schemas.openxmlformats.org/officeDocument/2006/relationships/hyperlink" Target="https://www.legislation.act.gov.au/a/1991-46" TargetMode="External"/><Relationship Id="rId106" Type="http://schemas.openxmlformats.org/officeDocument/2006/relationships/hyperlink" Target="https://www.legislation.act.gov.au/a/1991-46" TargetMode="External"/><Relationship Id="rId127" Type="http://schemas.openxmlformats.org/officeDocument/2006/relationships/header" Target="header12.xml"/><Relationship Id="rId10" Type="http://schemas.openxmlformats.org/officeDocument/2006/relationships/hyperlink" Target="http://www.legislation.act.gov.au" TargetMode="External"/><Relationship Id="rId31" Type="http://schemas.openxmlformats.org/officeDocument/2006/relationships/footer" Target="footer8.xml"/><Relationship Id="rId52" Type="http://schemas.openxmlformats.org/officeDocument/2006/relationships/hyperlink" Target="https://www.legislation.act.gov.au/a/1991-46" TargetMode="External"/><Relationship Id="rId73" Type="http://schemas.openxmlformats.org/officeDocument/2006/relationships/hyperlink" Target="http://www.legislation.act.gov.au/a/2001-14" TargetMode="External"/><Relationship Id="rId78" Type="http://schemas.openxmlformats.org/officeDocument/2006/relationships/hyperlink" Target="https://www.legislation.act.gov.au/a/1991-46" TargetMode="External"/><Relationship Id="rId94" Type="http://schemas.openxmlformats.org/officeDocument/2006/relationships/hyperlink" Target="https://www.legislation.act.gov.au/a/1991-46" TargetMode="External"/><Relationship Id="rId99" Type="http://schemas.openxmlformats.org/officeDocument/2006/relationships/hyperlink" Target="https://www.legislation.act.gov.au/a/1991-46" TargetMode="External"/><Relationship Id="rId101" Type="http://schemas.openxmlformats.org/officeDocument/2006/relationships/hyperlink" Target="https://www.legislation.act.gov.au/a/1991-46" TargetMode="External"/><Relationship Id="rId122" Type="http://schemas.openxmlformats.org/officeDocument/2006/relationships/header" Target="header10.xml"/><Relationship Id="rId143" Type="http://schemas.openxmlformats.org/officeDocument/2006/relationships/header" Target="header18.xml"/><Relationship Id="rId148"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26" Type="http://schemas.openxmlformats.org/officeDocument/2006/relationships/footer" Target="footer5.xml"/><Relationship Id="rId47" Type="http://schemas.openxmlformats.org/officeDocument/2006/relationships/hyperlink" Target="https://www.legislation.act.gov.au/a/1991-46" TargetMode="External"/><Relationship Id="rId68" Type="http://schemas.openxmlformats.org/officeDocument/2006/relationships/hyperlink" Target="https://www.legislation.act.gov.au/a/1991-46" TargetMode="External"/><Relationship Id="rId89" Type="http://schemas.openxmlformats.org/officeDocument/2006/relationships/hyperlink" Target="https://www.legislation.act.gov.au/a/1991-46" TargetMode="External"/><Relationship Id="rId112" Type="http://schemas.openxmlformats.org/officeDocument/2006/relationships/hyperlink" Target="https://www.legislation.act.gov.au/a/1991-46" TargetMode="External"/><Relationship Id="rId133" Type="http://schemas.openxmlformats.org/officeDocument/2006/relationships/hyperlink" Target="https://www.legislation.act.gov.au/a/1991-46" TargetMode="External"/><Relationship Id="rId16" Type="http://schemas.openxmlformats.org/officeDocument/2006/relationships/hyperlink" Target="http://www.legislation.act.gov.au/a/2001-14" TargetMode="External"/><Relationship Id="rId37" Type="http://schemas.openxmlformats.org/officeDocument/2006/relationships/hyperlink" Target="https://www.legislation.act.gov.au/a/1991-46" TargetMode="External"/><Relationship Id="rId58" Type="http://schemas.openxmlformats.org/officeDocument/2006/relationships/hyperlink" Target="https://www.legislation.act.gov.au/a/1991-46" TargetMode="External"/><Relationship Id="rId79" Type="http://schemas.openxmlformats.org/officeDocument/2006/relationships/hyperlink" Target="https://www.legislation.act.gov.au/a/1991-46" TargetMode="External"/><Relationship Id="rId102" Type="http://schemas.openxmlformats.org/officeDocument/2006/relationships/hyperlink" Target="https://www.legislation.act.gov.au/a/1991-46" TargetMode="External"/><Relationship Id="rId123" Type="http://schemas.openxmlformats.org/officeDocument/2006/relationships/header" Target="header11.xml"/><Relationship Id="rId144" Type="http://schemas.openxmlformats.org/officeDocument/2006/relationships/header" Target="header19.xml"/><Relationship Id="rId90" Type="http://schemas.openxmlformats.org/officeDocument/2006/relationships/hyperlink" Target="https://www.legislation.act.gov.au/a/1991-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C9740-7C82-41F5-99A5-16AA239F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11039</Words>
  <Characters>55787</Characters>
  <Application>Microsoft Office Word</Application>
  <DocSecurity>0</DocSecurity>
  <Lines>1542</Lines>
  <Paragraphs>1008</Paragraphs>
  <ScaleCrop>false</ScaleCrop>
  <HeadingPairs>
    <vt:vector size="2" baseType="variant">
      <vt:variant>
        <vt:lpstr>Title</vt:lpstr>
      </vt:variant>
      <vt:variant>
        <vt:i4>1</vt:i4>
      </vt:variant>
    </vt:vector>
  </HeadingPairs>
  <TitlesOfParts>
    <vt:vector size="1" baseType="lpstr">
      <vt:lpstr>Associations Incorporation Regulation 2023</vt:lpstr>
    </vt:vector>
  </TitlesOfParts>
  <Manager>Regulation</Manager>
  <Company>Section</Company>
  <LinksUpToDate>false</LinksUpToDate>
  <CharactersWithSpaces>66234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Associations Incorporation Regulation 2023</dc:title>
  <dc:subject>Amendment</dc:subject>
  <dc:creator>ACT Government</dc:creator>
  <cp:keywords>R01</cp:keywords>
  <dc:description/>
  <cp:lastModifiedBy>PCODCS</cp:lastModifiedBy>
  <cp:revision>4</cp:revision>
  <cp:lastPrinted>2023-09-25T05:46:00Z</cp:lastPrinted>
  <dcterms:created xsi:type="dcterms:W3CDTF">2024-03-12T00:46:00Z</dcterms:created>
  <dcterms:modified xsi:type="dcterms:W3CDTF">2024-03-12T00:46:00Z</dcterms:modified>
  <cp:category>R1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Chief Minister, Treasury and Economic Development Directorate</vt:lpwstr>
  </property>
  <property fmtid="{D5CDD505-2E9C-101B-9397-08002B2CF9AE}" pid="4" name="ClientName1">
    <vt:lpwstr>Donna Hosie</vt:lpwstr>
  </property>
  <property fmtid="{D5CDD505-2E9C-101B-9397-08002B2CF9AE}" pid="5" name="ClientEmail1">
    <vt:lpwstr>Donna.Hosie@act.gov.au</vt:lpwstr>
  </property>
  <property fmtid="{D5CDD505-2E9C-101B-9397-08002B2CF9AE}" pid="6" name="ClientPh1">
    <vt:lpwstr/>
  </property>
  <property fmtid="{D5CDD505-2E9C-101B-9397-08002B2CF9AE}" pid="7" name="ClientName2">
    <vt:lpwstr>Fiona Chesworth</vt:lpwstr>
  </property>
  <property fmtid="{D5CDD505-2E9C-101B-9397-08002B2CF9AE}" pid="8" name="ClientEmail2">
    <vt:lpwstr>Fiona.Chesworth@act.gov.au</vt:lpwstr>
  </property>
  <property fmtid="{D5CDD505-2E9C-101B-9397-08002B2CF9AE}" pid="9" name="ClientPh2">
    <vt:lpwstr/>
  </property>
  <property fmtid="{D5CDD505-2E9C-101B-9397-08002B2CF9AE}" pid="10" name="jobType">
    <vt:lpwstr>Drafting</vt:lpwstr>
  </property>
  <property fmtid="{D5CDD505-2E9C-101B-9397-08002B2CF9AE}" pid="11" name="DMSID">
    <vt:lpwstr>11555432</vt:lpwstr>
  </property>
  <property fmtid="{D5CDD505-2E9C-101B-9397-08002B2CF9AE}" pid="12" name="JMSREQUIREDCHECKIN">
    <vt:lpwstr/>
  </property>
  <property fmtid="{D5CDD505-2E9C-101B-9397-08002B2CF9AE}" pid="13" name="CHECKEDOUTFROMJMS">
    <vt:lpwstr/>
  </property>
  <property fmtid="{D5CDD505-2E9C-101B-9397-08002B2CF9AE}" pid="14" name="Citation">
    <vt:lpwstr>Associations Incorporation Regulation 2023</vt:lpwstr>
  </property>
  <property fmtid="{D5CDD505-2E9C-101B-9397-08002B2CF9AE}" pid="15" name="ActName">
    <vt:lpwstr>Associations Incorporation Act 1991</vt:lpwstr>
  </property>
  <property fmtid="{D5CDD505-2E9C-101B-9397-08002B2CF9AE}" pid="16" name="DrafterName">
    <vt:lpwstr>Skye Ferson</vt:lpwstr>
  </property>
  <property fmtid="{D5CDD505-2E9C-101B-9397-08002B2CF9AE}" pid="17" name="DrafterEmail">
    <vt:lpwstr>Skye.Ferson@act.gov.au</vt:lpwstr>
  </property>
  <property fmtid="{D5CDD505-2E9C-101B-9397-08002B2CF9AE}" pid="18" name="DrafterPh">
    <vt:lpwstr>(02) 6205 3487</vt:lpwstr>
  </property>
  <property fmtid="{D5CDD505-2E9C-101B-9397-08002B2CF9AE}" pid="19" name="SettlerName">
    <vt:lpwstr>Savvas Pertsinidis</vt:lpwstr>
  </property>
  <property fmtid="{D5CDD505-2E9C-101B-9397-08002B2CF9AE}" pid="20" name="SettlerEmail">
    <vt:lpwstr>savvas.pertsinidis@act.gov.au</vt:lpwstr>
  </property>
  <property fmtid="{D5CDD505-2E9C-101B-9397-08002B2CF9AE}" pid="21" name="SettlerPh">
    <vt:lpwstr>62053750</vt:lpwstr>
  </property>
  <property fmtid="{D5CDD505-2E9C-101B-9397-08002B2CF9AE}" pid="22" name="Status">
    <vt:lpwstr> </vt:lpwstr>
  </property>
  <property fmtid="{D5CDD505-2E9C-101B-9397-08002B2CF9AE}" pid="23" name="Eff">
    <vt:lpwstr>Effective:  </vt:lpwstr>
  </property>
  <property fmtid="{D5CDD505-2E9C-101B-9397-08002B2CF9AE}" pid="24" name="EndDt">
    <vt:lpwstr>-11/03/24</vt:lpwstr>
  </property>
  <property fmtid="{D5CDD505-2E9C-101B-9397-08002B2CF9AE}" pid="25" name="RepubDt">
    <vt:lpwstr>01/02/24</vt:lpwstr>
  </property>
  <property fmtid="{D5CDD505-2E9C-101B-9397-08002B2CF9AE}" pid="26" name="StartDt">
    <vt:lpwstr>01/02/24</vt:lpwstr>
  </property>
</Properties>
</file>