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17B4" w14:textId="77777777" w:rsidR="000E2712" w:rsidRDefault="000E2712" w:rsidP="00D7618A">
      <w:pPr>
        <w:jc w:val="center"/>
      </w:pPr>
      <w:r>
        <w:rPr>
          <w:noProof/>
          <w:lang w:eastAsia="en-AU"/>
        </w:rPr>
        <w:drawing>
          <wp:inline distT="0" distB="0" distL="0" distR="0" wp14:anchorId="5B133C97" wp14:editId="0C085948">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BF5665" w14:textId="77777777" w:rsidR="000E2712" w:rsidRDefault="000E2712" w:rsidP="00D7618A">
      <w:pPr>
        <w:jc w:val="center"/>
        <w:rPr>
          <w:rFonts w:ascii="Arial" w:hAnsi="Arial"/>
        </w:rPr>
      </w:pPr>
      <w:r>
        <w:rPr>
          <w:rFonts w:ascii="Arial" w:hAnsi="Arial"/>
        </w:rPr>
        <w:t>Australian Capital Territory</w:t>
      </w:r>
    </w:p>
    <w:p w14:paraId="206219DD" w14:textId="39672937" w:rsidR="000E2712" w:rsidRDefault="006C68AA" w:rsidP="00D7618A">
      <w:pPr>
        <w:pStyle w:val="Billname1"/>
      </w:pPr>
      <w:r>
        <w:fldChar w:fldCharType="begin"/>
      </w:r>
      <w:r>
        <w:instrText xml:space="preserve"> REF Citation \*charformat  \* MERGEFORMAT </w:instrText>
      </w:r>
      <w:r>
        <w:fldChar w:fldCharType="separate"/>
      </w:r>
      <w:r w:rsidR="003864E5">
        <w:t>Associations Incorporation Regulation 2023</w:t>
      </w:r>
      <w:r>
        <w:fldChar w:fldCharType="end"/>
      </w:r>
      <w:r w:rsidR="000E2712">
        <w:t xml:space="preserve">    </w:t>
      </w:r>
    </w:p>
    <w:p w14:paraId="6E86FD76" w14:textId="38A1D1AA" w:rsidR="000E2712" w:rsidRDefault="00F035B3" w:rsidP="00D7618A">
      <w:pPr>
        <w:pStyle w:val="ActNo"/>
      </w:pPr>
      <w:bookmarkStart w:id="0" w:name="LawNo"/>
      <w:r>
        <w:t>SL2023-25</w:t>
      </w:r>
      <w:bookmarkEnd w:id="0"/>
    </w:p>
    <w:p w14:paraId="4BB69153" w14:textId="77777777" w:rsidR="000E2712" w:rsidRDefault="000E2712" w:rsidP="00D7618A">
      <w:pPr>
        <w:pStyle w:val="CoverInForce"/>
      </w:pPr>
      <w:r>
        <w:t>made under the</w:t>
      </w:r>
    </w:p>
    <w:p w14:paraId="35F207ED" w14:textId="3422108A" w:rsidR="000E2712" w:rsidRDefault="006C68AA" w:rsidP="00D7618A">
      <w:pPr>
        <w:pStyle w:val="CoverActName"/>
      </w:pPr>
      <w:r>
        <w:fldChar w:fldCharType="begin"/>
      </w:r>
      <w:r>
        <w:instrText xml:space="preserve"> REF ActName \*charformat </w:instrText>
      </w:r>
      <w:r>
        <w:fldChar w:fldCharType="separate"/>
      </w:r>
      <w:r w:rsidR="003864E5" w:rsidRPr="003864E5">
        <w:t>Associations Incorporation Act 1991</w:t>
      </w:r>
      <w:r>
        <w:fldChar w:fldCharType="end"/>
      </w:r>
    </w:p>
    <w:p w14:paraId="2126E2B8" w14:textId="46BAAD57" w:rsidR="000E2712" w:rsidRDefault="000E2712" w:rsidP="00D7618A">
      <w:pPr>
        <w:pStyle w:val="RepubNo"/>
      </w:pPr>
      <w:r>
        <w:t xml:space="preserve">Republication No </w:t>
      </w:r>
      <w:bookmarkStart w:id="1" w:name="RepubNo"/>
      <w:r w:rsidR="00F035B3">
        <w:t>2</w:t>
      </w:r>
      <w:bookmarkEnd w:id="1"/>
    </w:p>
    <w:p w14:paraId="6BD47B97" w14:textId="5177FEF3" w:rsidR="000E2712" w:rsidRDefault="000E2712" w:rsidP="00D7618A">
      <w:pPr>
        <w:pStyle w:val="EffectiveDate"/>
      </w:pPr>
      <w:r>
        <w:t xml:space="preserve">Effective:  </w:t>
      </w:r>
      <w:bookmarkStart w:id="2" w:name="EffectiveDate"/>
      <w:r w:rsidR="00F035B3">
        <w:t>12 March 2024</w:t>
      </w:r>
      <w:bookmarkEnd w:id="2"/>
    </w:p>
    <w:p w14:paraId="51964C63" w14:textId="049F8310" w:rsidR="000E2712" w:rsidRDefault="000E2712" w:rsidP="00D7618A">
      <w:pPr>
        <w:pStyle w:val="CoverInForce"/>
      </w:pPr>
      <w:r>
        <w:t xml:space="preserve">Republication date: </w:t>
      </w:r>
      <w:bookmarkStart w:id="3" w:name="InForceDate"/>
      <w:r w:rsidR="00F035B3">
        <w:t>12 March 2024</w:t>
      </w:r>
      <w:bookmarkEnd w:id="3"/>
    </w:p>
    <w:p w14:paraId="0DFD479C" w14:textId="455DCDFA" w:rsidR="000E2712" w:rsidRDefault="000E2712" w:rsidP="00D7618A">
      <w:pPr>
        <w:pStyle w:val="CoverInForce"/>
      </w:pPr>
      <w:r>
        <w:t>Regulation not amended</w:t>
      </w:r>
      <w:r w:rsidR="00425280">
        <w:br/>
        <w:t>(</w:t>
      </w:r>
      <w:r w:rsidR="00425280" w:rsidRPr="00C47876">
        <w:t xml:space="preserve">republication </w:t>
      </w:r>
      <w:r w:rsidR="00425280">
        <w:t>includes editorial amendments</w:t>
      </w:r>
      <w:r w:rsidR="00425280">
        <w:br/>
        <w:t>under Legislation Act)</w:t>
      </w:r>
    </w:p>
    <w:p w14:paraId="48B0F6C0" w14:textId="77777777" w:rsidR="000E2712" w:rsidRDefault="000E2712" w:rsidP="00D7618A"/>
    <w:p w14:paraId="332FF737" w14:textId="77777777" w:rsidR="000E2712" w:rsidRDefault="000E2712" w:rsidP="00D7618A"/>
    <w:p w14:paraId="522BC7F4" w14:textId="77777777" w:rsidR="000E2712" w:rsidRDefault="000E2712" w:rsidP="00CE2912">
      <w:pPr>
        <w:spacing w:after="240"/>
        <w:rPr>
          <w:rFonts w:ascii="Arial" w:hAnsi="Arial"/>
        </w:rPr>
      </w:pPr>
    </w:p>
    <w:p w14:paraId="74A2C6B6" w14:textId="77777777" w:rsidR="000E2712" w:rsidRPr="00797332" w:rsidRDefault="000E2712" w:rsidP="00CE2912">
      <w:pPr>
        <w:pStyle w:val="PageBreak"/>
      </w:pPr>
      <w:r w:rsidRPr="00797332">
        <w:br w:type="page"/>
      </w:r>
    </w:p>
    <w:p w14:paraId="23AE239D" w14:textId="77777777" w:rsidR="000E2712" w:rsidRDefault="000E2712" w:rsidP="00D7618A">
      <w:pPr>
        <w:pStyle w:val="CoverHeading"/>
      </w:pPr>
      <w:r>
        <w:lastRenderedPageBreak/>
        <w:t>About this republication</w:t>
      </w:r>
    </w:p>
    <w:p w14:paraId="6A98FC4C" w14:textId="77777777" w:rsidR="000E2712" w:rsidRDefault="000E2712" w:rsidP="00D7618A">
      <w:pPr>
        <w:pStyle w:val="CoverSubHdg"/>
      </w:pPr>
      <w:r>
        <w:t>The republished law</w:t>
      </w:r>
    </w:p>
    <w:p w14:paraId="0A13EDA4" w14:textId="730B8549" w:rsidR="000E2712" w:rsidRDefault="000E2712" w:rsidP="00D7618A">
      <w:pPr>
        <w:pStyle w:val="CoverText"/>
      </w:pPr>
      <w:r>
        <w:t xml:space="preserve">This is a republication of the </w:t>
      </w:r>
      <w:r w:rsidRPr="00F035B3">
        <w:rPr>
          <w:i/>
        </w:rPr>
        <w:fldChar w:fldCharType="begin"/>
      </w:r>
      <w:r w:rsidRPr="00F035B3">
        <w:rPr>
          <w:i/>
        </w:rPr>
        <w:instrText xml:space="preserve"> REF citation *\charformat  \* MERGEFORMAT </w:instrText>
      </w:r>
      <w:r w:rsidRPr="00F035B3">
        <w:rPr>
          <w:i/>
        </w:rPr>
        <w:fldChar w:fldCharType="separate"/>
      </w:r>
      <w:r w:rsidR="003864E5" w:rsidRPr="003864E5">
        <w:rPr>
          <w:i/>
        </w:rPr>
        <w:t>Associations Incorporation Regulation 2023</w:t>
      </w:r>
      <w:r w:rsidRPr="00F035B3">
        <w:rPr>
          <w:i/>
        </w:rPr>
        <w:fldChar w:fldCharType="end"/>
      </w:r>
      <w:r>
        <w:t xml:space="preserve">, made under the </w:t>
      </w:r>
      <w:r w:rsidRPr="00F035B3">
        <w:rPr>
          <w:i/>
        </w:rPr>
        <w:fldChar w:fldCharType="begin"/>
      </w:r>
      <w:r w:rsidRPr="00F035B3">
        <w:rPr>
          <w:i/>
        </w:rPr>
        <w:instrText xml:space="preserve"> REF ActName \*charformat  \* MERGEFORMAT </w:instrText>
      </w:r>
      <w:r w:rsidRPr="00F035B3">
        <w:rPr>
          <w:i/>
        </w:rPr>
        <w:fldChar w:fldCharType="separate"/>
      </w:r>
      <w:r w:rsidR="003864E5" w:rsidRPr="003864E5">
        <w:rPr>
          <w:i/>
        </w:rPr>
        <w:t>Associations Incorporation Act 1991</w:t>
      </w:r>
      <w:r w:rsidRPr="00F035B3">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6C68AA">
        <w:fldChar w:fldCharType="begin"/>
      </w:r>
      <w:r w:rsidR="006C68AA">
        <w:instrText xml:space="preserve"> REF InForceDate *\charformat </w:instrText>
      </w:r>
      <w:r w:rsidR="006C68AA">
        <w:fldChar w:fldCharType="separate"/>
      </w:r>
      <w:r w:rsidR="003864E5">
        <w:t>12 March 2024</w:t>
      </w:r>
      <w:r w:rsidR="006C68AA">
        <w:fldChar w:fldCharType="end"/>
      </w:r>
      <w:r w:rsidRPr="003D214E">
        <w:rPr>
          <w:rStyle w:val="charItals"/>
        </w:rPr>
        <w:t xml:space="preserve">.  </w:t>
      </w:r>
      <w:r>
        <w:t xml:space="preserve">It also includes any commencement, repeal or expiry affecting this republished law.  </w:t>
      </w:r>
    </w:p>
    <w:p w14:paraId="399073FC" w14:textId="77777777" w:rsidR="000E2712" w:rsidRDefault="000E2712" w:rsidP="00D7618A">
      <w:pPr>
        <w:pStyle w:val="CoverText"/>
      </w:pPr>
      <w:r>
        <w:t xml:space="preserve">The legislation history and amendment history of the republished law are set out in endnotes 3 and 4. </w:t>
      </w:r>
    </w:p>
    <w:p w14:paraId="75BE685B" w14:textId="77777777" w:rsidR="000E2712" w:rsidRDefault="000E2712" w:rsidP="00D7618A">
      <w:pPr>
        <w:pStyle w:val="CoverSubHdg"/>
      </w:pPr>
      <w:r>
        <w:t>Kinds of republications</w:t>
      </w:r>
    </w:p>
    <w:p w14:paraId="24B654C9" w14:textId="0D6A0DFB" w:rsidR="000E2712" w:rsidRDefault="000E2712"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01DF61E3" w14:textId="79BD5A7D" w:rsidR="000E2712" w:rsidRDefault="000E2712"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1BB0426" w14:textId="77777777" w:rsidR="000E2712" w:rsidRDefault="000E2712" w:rsidP="00687754">
      <w:pPr>
        <w:pStyle w:val="CoverTextBullet"/>
      </w:pPr>
      <w:r>
        <w:t>unauthorised republications.</w:t>
      </w:r>
    </w:p>
    <w:p w14:paraId="2E9B18F9" w14:textId="77777777" w:rsidR="000E2712" w:rsidRDefault="000E2712" w:rsidP="00D7618A">
      <w:pPr>
        <w:pStyle w:val="CoverText"/>
      </w:pPr>
      <w:r>
        <w:t>The status of this republication appears on the bottom of each page.</w:t>
      </w:r>
    </w:p>
    <w:p w14:paraId="0F19D9E8" w14:textId="77777777" w:rsidR="000E2712" w:rsidRDefault="000E2712" w:rsidP="00D7618A">
      <w:pPr>
        <w:pStyle w:val="CoverSubHdg"/>
      </w:pPr>
      <w:r>
        <w:t>Editorial amendments</w:t>
      </w:r>
    </w:p>
    <w:p w14:paraId="6DC95DC3" w14:textId="66CA84FE" w:rsidR="000E2712" w:rsidRDefault="000E2712"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1F02CA" w14:textId="77777777" w:rsidR="000E2712" w:rsidRDefault="000E2712" w:rsidP="00D7618A">
      <w:pPr>
        <w:pStyle w:val="CoverText"/>
      </w:pPr>
      <w:r>
        <w:t>This republication includes amendments made under part 11.3 (see endnote 1).</w:t>
      </w:r>
    </w:p>
    <w:p w14:paraId="07A7494B" w14:textId="77777777" w:rsidR="000E2712" w:rsidRDefault="000E2712" w:rsidP="00D7618A">
      <w:pPr>
        <w:pStyle w:val="CoverSubHdg"/>
      </w:pPr>
      <w:proofErr w:type="spellStart"/>
      <w:r>
        <w:t>Uncommenced</w:t>
      </w:r>
      <w:proofErr w:type="spellEnd"/>
      <w:r>
        <w:t xml:space="preserve"> provisions and amendments</w:t>
      </w:r>
    </w:p>
    <w:p w14:paraId="37B369BC" w14:textId="44E654FA" w:rsidR="000E2712" w:rsidRDefault="000E2712"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8EC2091" w14:textId="77777777" w:rsidR="000E2712" w:rsidRDefault="000E2712" w:rsidP="00D7618A">
      <w:pPr>
        <w:pStyle w:val="CoverSubHdg"/>
      </w:pPr>
      <w:r>
        <w:t>Modifications</w:t>
      </w:r>
    </w:p>
    <w:p w14:paraId="15AA61A0" w14:textId="43F2CE09" w:rsidR="000E2712" w:rsidRDefault="000E2712"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446FEFD9" w14:textId="77777777" w:rsidR="000E2712" w:rsidRDefault="000E2712" w:rsidP="00D7618A">
      <w:pPr>
        <w:pStyle w:val="CoverSubHdg"/>
      </w:pPr>
      <w:r>
        <w:t>Penalties</w:t>
      </w:r>
    </w:p>
    <w:p w14:paraId="15511E91" w14:textId="5A8D916F" w:rsidR="000E2712" w:rsidRPr="003765DF" w:rsidRDefault="000E2712"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40E6622" w14:textId="77777777" w:rsidR="000E2712" w:rsidRDefault="000E2712" w:rsidP="00D7618A">
      <w:pPr>
        <w:pStyle w:val="00SigningPage"/>
        <w:sectPr w:rsidR="000E2712"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7710ECE" w14:textId="77777777" w:rsidR="000E2712" w:rsidRDefault="000E2712" w:rsidP="00D7618A">
      <w:pPr>
        <w:jc w:val="center"/>
      </w:pPr>
      <w:r>
        <w:rPr>
          <w:noProof/>
          <w:lang w:eastAsia="en-AU"/>
        </w:rPr>
        <w:lastRenderedPageBreak/>
        <w:drawing>
          <wp:inline distT="0" distB="0" distL="0" distR="0" wp14:anchorId="3755CC44" wp14:editId="718A0D83">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51B041" w14:textId="77777777" w:rsidR="000E2712" w:rsidRDefault="000E2712" w:rsidP="00D7618A">
      <w:pPr>
        <w:jc w:val="center"/>
        <w:rPr>
          <w:rFonts w:ascii="Arial" w:hAnsi="Arial"/>
        </w:rPr>
      </w:pPr>
      <w:r>
        <w:rPr>
          <w:rFonts w:ascii="Arial" w:hAnsi="Arial"/>
        </w:rPr>
        <w:t>Australian Capital Territory</w:t>
      </w:r>
    </w:p>
    <w:p w14:paraId="43E38907" w14:textId="507541FE" w:rsidR="000E2712" w:rsidRDefault="006C68AA" w:rsidP="00D7618A">
      <w:pPr>
        <w:pStyle w:val="Billname"/>
      </w:pPr>
      <w:r>
        <w:fldChar w:fldCharType="begin"/>
      </w:r>
      <w:r>
        <w:instrText xml:space="preserve"> REF Citation \*charformat  \* MERGEFORMAT </w:instrText>
      </w:r>
      <w:r>
        <w:fldChar w:fldCharType="separate"/>
      </w:r>
      <w:r w:rsidR="003864E5">
        <w:t>Associations Incorporation Regulation 2023</w:t>
      </w:r>
      <w:r>
        <w:fldChar w:fldCharType="end"/>
      </w:r>
    </w:p>
    <w:p w14:paraId="0B0C9C1A" w14:textId="77777777" w:rsidR="000E2712" w:rsidRDefault="000E2712" w:rsidP="00D7618A">
      <w:pPr>
        <w:pStyle w:val="CoverInForce"/>
      </w:pPr>
      <w:r>
        <w:t>made under the</w:t>
      </w:r>
    </w:p>
    <w:p w14:paraId="7DCD3AA7" w14:textId="6DCA4252" w:rsidR="000E2712" w:rsidRDefault="006C68AA" w:rsidP="00D7618A">
      <w:pPr>
        <w:pStyle w:val="CoverActName"/>
      </w:pPr>
      <w:r>
        <w:fldChar w:fldCharType="begin"/>
      </w:r>
      <w:r>
        <w:instrText xml:space="preserve"> REF ActName \*charformat </w:instrText>
      </w:r>
      <w:r>
        <w:fldChar w:fldCharType="separate"/>
      </w:r>
      <w:r w:rsidR="003864E5" w:rsidRPr="003864E5">
        <w:t>Associations Incorporation Act 1991</w:t>
      </w:r>
      <w:r>
        <w:fldChar w:fldCharType="end"/>
      </w:r>
    </w:p>
    <w:p w14:paraId="45501520" w14:textId="77777777" w:rsidR="000E2712" w:rsidRDefault="000E2712" w:rsidP="00D7618A">
      <w:pPr>
        <w:pStyle w:val="Placeholder"/>
      </w:pPr>
      <w:r>
        <w:rPr>
          <w:rStyle w:val="charContents"/>
          <w:sz w:val="16"/>
        </w:rPr>
        <w:t xml:space="preserve">  </w:t>
      </w:r>
      <w:r>
        <w:rPr>
          <w:rStyle w:val="charPage"/>
        </w:rPr>
        <w:t xml:space="preserve">  </w:t>
      </w:r>
    </w:p>
    <w:p w14:paraId="2C473B3A" w14:textId="77777777" w:rsidR="000E2712" w:rsidRDefault="000E2712" w:rsidP="00D7618A">
      <w:pPr>
        <w:pStyle w:val="N-TOCheading"/>
      </w:pPr>
      <w:r>
        <w:rPr>
          <w:rStyle w:val="charContents"/>
        </w:rPr>
        <w:t>Contents</w:t>
      </w:r>
    </w:p>
    <w:p w14:paraId="43B7E84D" w14:textId="77777777" w:rsidR="000E2712" w:rsidRDefault="000E2712" w:rsidP="00D7618A">
      <w:pPr>
        <w:pStyle w:val="N-9pt"/>
      </w:pPr>
      <w:r>
        <w:tab/>
      </w:r>
      <w:r>
        <w:rPr>
          <w:rStyle w:val="charPage"/>
        </w:rPr>
        <w:t>Page</w:t>
      </w:r>
    </w:p>
    <w:p w14:paraId="7C6FCC89" w14:textId="754E9A74" w:rsidR="006A2482" w:rsidRDefault="006A2482">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0808970" w:history="1">
        <w:r w:rsidRPr="00A31740">
          <w:t>1</w:t>
        </w:r>
        <w:r>
          <w:rPr>
            <w:rFonts w:asciiTheme="minorHAnsi" w:eastAsiaTheme="minorEastAsia" w:hAnsiTheme="minorHAnsi" w:cstheme="minorBidi"/>
            <w:kern w:val="2"/>
            <w:sz w:val="22"/>
            <w:szCs w:val="22"/>
            <w:lang w:eastAsia="en-AU"/>
            <w14:ligatures w14:val="standardContextual"/>
          </w:rPr>
          <w:tab/>
        </w:r>
        <w:r w:rsidRPr="00A31740">
          <w:t>Name of regulation</w:t>
        </w:r>
        <w:r>
          <w:tab/>
        </w:r>
        <w:r>
          <w:fldChar w:fldCharType="begin"/>
        </w:r>
        <w:r>
          <w:instrText xml:space="preserve"> PAGEREF _Toc160808970 \h </w:instrText>
        </w:r>
        <w:r>
          <w:fldChar w:fldCharType="separate"/>
        </w:r>
        <w:r w:rsidR="003864E5">
          <w:t>2</w:t>
        </w:r>
        <w:r>
          <w:fldChar w:fldCharType="end"/>
        </w:r>
      </w:hyperlink>
    </w:p>
    <w:p w14:paraId="68068B8B" w14:textId="27C972B0"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71" w:history="1">
        <w:r w:rsidRPr="00A31740">
          <w:t>3</w:t>
        </w:r>
        <w:r>
          <w:rPr>
            <w:rFonts w:asciiTheme="minorHAnsi" w:eastAsiaTheme="minorEastAsia" w:hAnsiTheme="minorHAnsi" w:cstheme="minorBidi"/>
            <w:kern w:val="2"/>
            <w:sz w:val="22"/>
            <w:szCs w:val="22"/>
            <w:lang w:eastAsia="en-AU"/>
            <w14:ligatures w14:val="standardContextual"/>
          </w:rPr>
          <w:tab/>
        </w:r>
        <w:r w:rsidRPr="00A31740">
          <w:t>Copies required—Act, s 73 (2)</w:t>
        </w:r>
        <w:r>
          <w:tab/>
        </w:r>
        <w:r>
          <w:fldChar w:fldCharType="begin"/>
        </w:r>
        <w:r>
          <w:instrText xml:space="preserve"> PAGEREF _Toc160808971 \h </w:instrText>
        </w:r>
        <w:r>
          <w:fldChar w:fldCharType="separate"/>
        </w:r>
        <w:r w:rsidR="003864E5">
          <w:t>2</w:t>
        </w:r>
        <w:r>
          <w:fldChar w:fldCharType="end"/>
        </w:r>
      </w:hyperlink>
    </w:p>
    <w:p w14:paraId="5E24435D" w14:textId="2FB069B7"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72" w:history="1">
        <w:r w:rsidRPr="00A31740">
          <w:t>4</w:t>
        </w:r>
        <w:r>
          <w:rPr>
            <w:rFonts w:asciiTheme="minorHAnsi" w:eastAsiaTheme="minorEastAsia" w:hAnsiTheme="minorHAnsi" w:cstheme="minorBidi"/>
            <w:kern w:val="2"/>
            <w:sz w:val="22"/>
            <w:szCs w:val="22"/>
            <w:lang w:eastAsia="en-AU"/>
            <w14:ligatures w14:val="standardContextual"/>
          </w:rPr>
          <w:tab/>
        </w:r>
        <w:r w:rsidRPr="00A31740">
          <w:t>Rate of commission—Act, s 95 (3)</w:t>
        </w:r>
        <w:r>
          <w:tab/>
        </w:r>
        <w:r>
          <w:fldChar w:fldCharType="begin"/>
        </w:r>
        <w:r>
          <w:instrText xml:space="preserve"> PAGEREF _Toc160808972 \h </w:instrText>
        </w:r>
        <w:r>
          <w:fldChar w:fldCharType="separate"/>
        </w:r>
        <w:r w:rsidR="003864E5">
          <w:t>2</w:t>
        </w:r>
        <w:r>
          <w:fldChar w:fldCharType="end"/>
        </w:r>
      </w:hyperlink>
    </w:p>
    <w:p w14:paraId="303927E5" w14:textId="1A77D8BA"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73" w:history="1">
        <w:r w:rsidRPr="00A31740">
          <w:t>5</w:t>
        </w:r>
        <w:r>
          <w:rPr>
            <w:rFonts w:asciiTheme="minorHAnsi" w:eastAsiaTheme="minorEastAsia" w:hAnsiTheme="minorHAnsi" w:cstheme="minorBidi"/>
            <w:kern w:val="2"/>
            <w:sz w:val="22"/>
            <w:szCs w:val="22"/>
            <w:lang w:eastAsia="en-AU"/>
            <w14:ligatures w14:val="standardContextual"/>
          </w:rPr>
          <w:tab/>
        </w:r>
        <w:r w:rsidRPr="00A31740">
          <w:t>Model rules—Act, s 127 (2) (a)</w:t>
        </w:r>
        <w:r>
          <w:tab/>
        </w:r>
        <w:r>
          <w:fldChar w:fldCharType="begin"/>
        </w:r>
        <w:r>
          <w:instrText xml:space="preserve"> PAGEREF _Toc160808973 \h </w:instrText>
        </w:r>
        <w:r>
          <w:fldChar w:fldCharType="separate"/>
        </w:r>
        <w:r w:rsidR="003864E5">
          <w:t>2</w:t>
        </w:r>
        <w:r>
          <w:fldChar w:fldCharType="end"/>
        </w:r>
      </w:hyperlink>
    </w:p>
    <w:p w14:paraId="1BBC3F41" w14:textId="44604B17" w:rsidR="006A2482" w:rsidRDefault="006C68AA">
      <w:pPr>
        <w:pStyle w:val="TOC6"/>
        <w:rPr>
          <w:rFonts w:asciiTheme="minorHAnsi" w:eastAsiaTheme="minorEastAsia" w:hAnsiTheme="minorHAnsi" w:cstheme="minorBidi"/>
          <w:b w:val="0"/>
          <w:kern w:val="2"/>
          <w:sz w:val="22"/>
          <w:szCs w:val="22"/>
          <w:lang w:eastAsia="en-AU"/>
          <w14:ligatures w14:val="standardContextual"/>
        </w:rPr>
      </w:pPr>
      <w:hyperlink w:anchor="_Toc160808974" w:history="1">
        <w:r w:rsidR="006A2482" w:rsidRPr="00A31740">
          <w:t>Schedule 1</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Model rules</w:t>
        </w:r>
        <w:r w:rsidR="006A2482">
          <w:tab/>
        </w:r>
        <w:r w:rsidR="006A2482" w:rsidRPr="006A2482">
          <w:rPr>
            <w:b w:val="0"/>
            <w:sz w:val="20"/>
          </w:rPr>
          <w:fldChar w:fldCharType="begin"/>
        </w:r>
        <w:r w:rsidR="006A2482" w:rsidRPr="006A2482">
          <w:rPr>
            <w:b w:val="0"/>
            <w:sz w:val="20"/>
          </w:rPr>
          <w:instrText xml:space="preserve"> PAGEREF _Toc160808974 \h </w:instrText>
        </w:r>
        <w:r w:rsidR="006A2482" w:rsidRPr="006A2482">
          <w:rPr>
            <w:b w:val="0"/>
            <w:sz w:val="20"/>
          </w:rPr>
        </w:r>
        <w:r w:rsidR="006A2482" w:rsidRPr="006A2482">
          <w:rPr>
            <w:b w:val="0"/>
            <w:sz w:val="20"/>
          </w:rPr>
          <w:fldChar w:fldCharType="separate"/>
        </w:r>
        <w:r w:rsidR="003864E5">
          <w:rPr>
            <w:b w:val="0"/>
            <w:sz w:val="20"/>
          </w:rPr>
          <w:t>3</w:t>
        </w:r>
        <w:r w:rsidR="006A2482" w:rsidRPr="006A2482">
          <w:rPr>
            <w:b w:val="0"/>
            <w:sz w:val="20"/>
          </w:rPr>
          <w:fldChar w:fldCharType="end"/>
        </w:r>
      </w:hyperlink>
    </w:p>
    <w:p w14:paraId="1FD369E5" w14:textId="7030D70F" w:rsidR="006A2482" w:rsidRDefault="006C68AA">
      <w:pPr>
        <w:pStyle w:val="TOC7"/>
        <w:rPr>
          <w:rFonts w:asciiTheme="minorHAnsi" w:eastAsiaTheme="minorEastAsia" w:hAnsiTheme="minorHAnsi" w:cstheme="minorBidi"/>
          <w:b w:val="0"/>
          <w:kern w:val="2"/>
          <w:sz w:val="22"/>
          <w:szCs w:val="22"/>
          <w:lang w:eastAsia="en-AU"/>
          <w14:ligatures w14:val="standardContextual"/>
        </w:rPr>
      </w:pPr>
      <w:hyperlink w:anchor="_Toc160808975" w:history="1">
        <w:r w:rsidR="006A2482" w:rsidRPr="00A31740">
          <w:t>Part 1.1</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Preliminary</w:t>
        </w:r>
        <w:r w:rsidR="006A2482">
          <w:tab/>
        </w:r>
        <w:r w:rsidR="006A2482" w:rsidRPr="006A2482">
          <w:rPr>
            <w:b w:val="0"/>
          </w:rPr>
          <w:fldChar w:fldCharType="begin"/>
        </w:r>
        <w:r w:rsidR="006A2482" w:rsidRPr="006A2482">
          <w:rPr>
            <w:b w:val="0"/>
          </w:rPr>
          <w:instrText xml:space="preserve"> PAGEREF _Toc160808975 \h </w:instrText>
        </w:r>
        <w:r w:rsidR="006A2482" w:rsidRPr="006A2482">
          <w:rPr>
            <w:b w:val="0"/>
          </w:rPr>
        </w:r>
        <w:r w:rsidR="006A2482" w:rsidRPr="006A2482">
          <w:rPr>
            <w:b w:val="0"/>
          </w:rPr>
          <w:fldChar w:fldCharType="separate"/>
        </w:r>
        <w:r w:rsidR="003864E5">
          <w:rPr>
            <w:b w:val="0"/>
          </w:rPr>
          <w:t>6</w:t>
        </w:r>
        <w:r w:rsidR="006A2482" w:rsidRPr="006A2482">
          <w:rPr>
            <w:b w:val="0"/>
          </w:rPr>
          <w:fldChar w:fldCharType="end"/>
        </w:r>
      </w:hyperlink>
    </w:p>
    <w:p w14:paraId="0C924266" w14:textId="33E50FD5"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76" w:history="1">
        <w:r w:rsidRPr="00A31740">
          <w:t>1</w:t>
        </w:r>
        <w:r>
          <w:rPr>
            <w:rFonts w:asciiTheme="minorHAnsi" w:eastAsiaTheme="minorEastAsia" w:hAnsiTheme="minorHAnsi" w:cstheme="minorBidi"/>
            <w:kern w:val="2"/>
            <w:sz w:val="22"/>
            <w:szCs w:val="22"/>
            <w:lang w:eastAsia="en-AU"/>
            <w14:ligatures w14:val="standardContextual"/>
          </w:rPr>
          <w:tab/>
        </w:r>
        <w:r w:rsidRPr="00A31740">
          <w:t>Model rules—application</w:t>
        </w:r>
        <w:r>
          <w:tab/>
        </w:r>
        <w:r>
          <w:fldChar w:fldCharType="begin"/>
        </w:r>
        <w:r>
          <w:instrText xml:space="preserve"> PAGEREF _Toc160808976 \h </w:instrText>
        </w:r>
        <w:r>
          <w:fldChar w:fldCharType="separate"/>
        </w:r>
        <w:r w:rsidR="003864E5">
          <w:t>6</w:t>
        </w:r>
        <w:r>
          <w:fldChar w:fldCharType="end"/>
        </w:r>
      </w:hyperlink>
    </w:p>
    <w:p w14:paraId="6209EC1D" w14:textId="0961AE9D"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77" w:history="1">
        <w:r w:rsidRPr="00A31740">
          <w:t>2</w:t>
        </w:r>
        <w:r>
          <w:rPr>
            <w:rFonts w:asciiTheme="minorHAnsi" w:eastAsiaTheme="minorEastAsia" w:hAnsiTheme="minorHAnsi" w:cstheme="minorBidi"/>
            <w:kern w:val="2"/>
            <w:sz w:val="22"/>
            <w:szCs w:val="22"/>
            <w:lang w:eastAsia="en-AU"/>
            <w14:ligatures w14:val="standardContextual"/>
          </w:rPr>
          <w:tab/>
        </w:r>
        <w:r w:rsidRPr="00A31740">
          <w:t>Association objects</w:t>
        </w:r>
        <w:r>
          <w:tab/>
        </w:r>
        <w:r>
          <w:fldChar w:fldCharType="begin"/>
        </w:r>
        <w:r>
          <w:instrText xml:space="preserve"> PAGEREF _Toc160808977 \h </w:instrText>
        </w:r>
        <w:r>
          <w:fldChar w:fldCharType="separate"/>
        </w:r>
        <w:r w:rsidR="003864E5">
          <w:t>6</w:t>
        </w:r>
        <w:r>
          <w:fldChar w:fldCharType="end"/>
        </w:r>
      </w:hyperlink>
    </w:p>
    <w:p w14:paraId="31B4030E" w14:textId="4C58CE4E"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78" w:history="1">
        <w:r w:rsidRPr="00A31740">
          <w:t>3</w:t>
        </w:r>
        <w:r>
          <w:rPr>
            <w:rFonts w:asciiTheme="minorHAnsi" w:eastAsiaTheme="minorEastAsia" w:hAnsiTheme="minorHAnsi" w:cstheme="minorBidi"/>
            <w:kern w:val="2"/>
            <w:sz w:val="22"/>
            <w:szCs w:val="22"/>
            <w:lang w:eastAsia="en-AU"/>
            <w14:ligatures w14:val="standardContextual"/>
          </w:rPr>
          <w:tab/>
        </w:r>
        <w:r w:rsidRPr="00A31740">
          <w:t>Application of certain Acts</w:t>
        </w:r>
        <w:r>
          <w:tab/>
        </w:r>
        <w:r>
          <w:fldChar w:fldCharType="begin"/>
        </w:r>
        <w:r>
          <w:instrText xml:space="preserve"> PAGEREF _Toc160808978 \h </w:instrText>
        </w:r>
        <w:r>
          <w:fldChar w:fldCharType="separate"/>
        </w:r>
        <w:r w:rsidR="003864E5">
          <w:t>6</w:t>
        </w:r>
        <w:r>
          <w:fldChar w:fldCharType="end"/>
        </w:r>
      </w:hyperlink>
    </w:p>
    <w:p w14:paraId="61E606DA" w14:textId="5BD593ED" w:rsidR="006A2482" w:rsidRDefault="006C68AA">
      <w:pPr>
        <w:pStyle w:val="TOC7"/>
        <w:rPr>
          <w:rFonts w:asciiTheme="minorHAnsi" w:eastAsiaTheme="minorEastAsia" w:hAnsiTheme="minorHAnsi" w:cstheme="minorBidi"/>
          <w:b w:val="0"/>
          <w:kern w:val="2"/>
          <w:sz w:val="22"/>
          <w:szCs w:val="22"/>
          <w:lang w:eastAsia="en-AU"/>
          <w14:ligatures w14:val="standardContextual"/>
        </w:rPr>
      </w:pPr>
      <w:hyperlink w:anchor="_Toc160808979" w:history="1">
        <w:r w:rsidR="006A2482" w:rsidRPr="00A31740">
          <w:t>Part 1.2</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Membership</w:t>
        </w:r>
        <w:r w:rsidR="006A2482">
          <w:tab/>
        </w:r>
        <w:r w:rsidR="006A2482" w:rsidRPr="006A2482">
          <w:rPr>
            <w:b w:val="0"/>
          </w:rPr>
          <w:fldChar w:fldCharType="begin"/>
        </w:r>
        <w:r w:rsidR="006A2482" w:rsidRPr="006A2482">
          <w:rPr>
            <w:b w:val="0"/>
          </w:rPr>
          <w:instrText xml:space="preserve"> PAGEREF _Toc160808979 \h </w:instrText>
        </w:r>
        <w:r w:rsidR="006A2482" w:rsidRPr="006A2482">
          <w:rPr>
            <w:b w:val="0"/>
          </w:rPr>
        </w:r>
        <w:r w:rsidR="006A2482" w:rsidRPr="006A2482">
          <w:rPr>
            <w:b w:val="0"/>
          </w:rPr>
          <w:fldChar w:fldCharType="separate"/>
        </w:r>
        <w:r w:rsidR="003864E5">
          <w:rPr>
            <w:b w:val="0"/>
          </w:rPr>
          <w:t>7</w:t>
        </w:r>
        <w:r w:rsidR="006A2482" w:rsidRPr="006A2482">
          <w:rPr>
            <w:b w:val="0"/>
          </w:rPr>
          <w:fldChar w:fldCharType="end"/>
        </w:r>
      </w:hyperlink>
    </w:p>
    <w:p w14:paraId="50A1C012" w14:textId="1D15041B"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80" w:history="1">
        <w:r w:rsidRPr="00A31740">
          <w:t>4</w:t>
        </w:r>
        <w:r>
          <w:rPr>
            <w:rFonts w:asciiTheme="minorHAnsi" w:eastAsiaTheme="minorEastAsia" w:hAnsiTheme="minorHAnsi" w:cstheme="minorBidi"/>
            <w:kern w:val="2"/>
            <w:sz w:val="22"/>
            <w:szCs w:val="22"/>
            <w:lang w:eastAsia="en-AU"/>
            <w14:ligatures w14:val="standardContextual"/>
          </w:rPr>
          <w:tab/>
        </w:r>
        <w:r w:rsidRPr="00A31740">
          <w:t>Membership—application</w:t>
        </w:r>
        <w:r>
          <w:tab/>
        </w:r>
        <w:r>
          <w:fldChar w:fldCharType="begin"/>
        </w:r>
        <w:r>
          <w:instrText xml:space="preserve"> PAGEREF _Toc160808980 \h </w:instrText>
        </w:r>
        <w:r>
          <w:fldChar w:fldCharType="separate"/>
        </w:r>
        <w:r w:rsidR="003864E5">
          <w:t>7</w:t>
        </w:r>
        <w:r>
          <w:fldChar w:fldCharType="end"/>
        </w:r>
      </w:hyperlink>
    </w:p>
    <w:p w14:paraId="68525B70" w14:textId="59051518"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81" w:history="1">
        <w:r w:rsidRPr="00A31740">
          <w:t>5</w:t>
        </w:r>
        <w:r>
          <w:rPr>
            <w:rFonts w:asciiTheme="minorHAnsi" w:eastAsiaTheme="minorEastAsia" w:hAnsiTheme="minorHAnsi" w:cstheme="minorBidi"/>
            <w:kern w:val="2"/>
            <w:sz w:val="22"/>
            <w:szCs w:val="22"/>
            <w:lang w:eastAsia="en-AU"/>
            <w14:ligatures w14:val="standardContextual"/>
          </w:rPr>
          <w:tab/>
        </w:r>
        <w:r w:rsidRPr="00A31740">
          <w:t>Membership—decision</w:t>
        </w:r>
        <w:r>
          <w:tab/>
        </w:r>
        <w:r>
          <w:fldChar w:fldCharType="begin"/>
        </w:r>
        <w:r>
          <w:instrText xml:space="preserve"> PAGEREF _Toc160808981 \h </w:instrText>
        </w:r>
        <w:r>
          <w:fldChar w:fldCharType="separate"/>
        </w:r>
        <w:r w:rsidR="003864E5">
          <w:t>7</w:t>
        </w:r>
        <w:r>
          <w:fldChar w:fldCharType="end"/>
        </w:r>
      </w:hyperlink>
    </w:p>
    <w:p w14:paraId="3A8ABCEB" w14:textId="714060C8"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82" w:history="1">
        <w:r w:rsidRPr="00A31740">
          <w:t>6</w:t>
        </w:r>
        <w:r>
          <w:rPr>
            <w:rFonts w:asciiTheme="minorHAnsi" w:eastAsiaTheme="minorEastAsia" w:hAnsiTheme="minorHAnsi" w:cstheme="minorBidi"/>
            <w:kern w:val="2"/>
            <w:sz w:val="22"/>
            <w:szCs w:val="22"/>
            <w:lang w:eastAsia="en-AU"/>
            <w14:ligatures w14:val="standardContextual"/>
          </w:rPr>
          <w:tab/>
        </w:r>
        <w:r w:rsidRPr="00A31740">
          <w:t>Membership—when membership begins</w:t>
        </w:r>
        <w:r>
          <w:tab/>
        </w:r>
        <w:r>
          <w:fldChar w:fldCharType="begin"/>
        </w:r>
        <w:r>
          <w:instrText xml:space="preserve"> PAGEREF _Toc160808982 \h </w:instrText>
        </w:r>
        <w:r>
          <w:fldChar w:fldCharType="separate"/>
        </w:r>
        <w:r w:rsidR="003864E5">
          <w:t>8</w:t>
        </w:r>
        <w:r>
          <w:fldChar w:fldCharType="end"/>
        </w:r>
      </w:hyperlink>
    </w:p>
    <w:p w14:paraId="777E460E" w14:textId="146EE093"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83" w:history="1">
        <w:r w:rsidRPr="00A31740">
          <w:t>7</w:t>
        </w:r>
        <w:r>
          <w:rPr>
            <w:rFonts w:asciiTheme="minorHAnsi" w:eastAsiaTheme="minorEastAsia" w:hAnsiTheme="minorHAnsi" w:cstheme="minorBidi"/>
            <w:kern w:val="2"/>
            <w:sz w:val="22"/>
            <w:szCs w:val="22"/>
            <w:lang w:eastAsia="en-AU"/>
            <w14:ligatures w14:val="standardContextual"/>
          </w:rPr>
          <w:tab/>
        </w:r>
        <w:r w:rsidRPr="00A31740">
          <w:t>Membership—joining fee and annual membership fee</w:t>
        </w:r>
        <w:r>
          <w:tab/>
        </w:r>
        <w:r>
          <w:fldChar w:fldCharType="begin"/>
        </w:r>
        <w:r>
          <w:instrText xml:space="preserve"> PAGEREF _Toc160808983 \h </w:instrText>
        </w:r>
        <w:r>
          <w:fldChar w:fldCharType="separate"/>
        </w:r>
        <w:r w:rsidR="003864E5">
          <w:t>9</w:t>
        </w:r>
        <w:r>
          <w:fldChar w:fldCharType="end"/>
        </w:r>
      </w:hyperlink>
    </w:p>
    <w:p w14:paraId="42527A40" w14:textId="24786DF1"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84" w:history="1">
        <w:r w:rsidRPr="00A31740">
          <w:t>8</w:t>
        </w:r>
        <w:r>
          <w:rPr>
            <w:rFonts w:asciiTheme="minorHAnsi" w:eastAsiaTheme="minorEastAsia" w:hAnsiTheme="minorHAnsi" w:cstheme="minorBidi"/>
            <w:kern w:val="2"/>
            <w:sz w:val="22"/>
            <w:szCs w:val="22"/>
            <w:lang w:eastAsia="en-AU"/>
            <w14:ligatures w14:val="standardContextual"/>
          </w:rPr>
          <w:tab/>
        </w:r>
        <w:r w:rsidRPr="00A31740">
          <w:t>Membership—when membership ends</w:t>
        </w:r>
        <w:r>
          <w:tab/>
        </w:r>
        <w:r>
          <w:fldChar w:fldCharType="begin"/>
        </w:r>
        <w:r>
          <w:instrText xml:space="preserve"> PAGEREF _Toc160808984 \h </w:instrText>
        </w:r>
        <w:r>
          <w:fldChar w:fldCharType="separate"/>
        </w:r>
        <w:r w:rsidR="003864E5">
          <w:t>9</w:t>
        </w:r>
        <w:r>
          <w:fldChar w:fldCharType="end"/>
        </w:r>
      </w:hyperlink>
    </w:p>
    <w:p w14:paraId="7128CA21" w14:textId="5B25F328"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85" w:history="1">
        <w:r w:rsidRPr="00A31740">
          <w:t>9</w:t>
        </w:r>
        <w:r>
          <w:rPr>
            <w:rFonts w:asciiTheme="minorHAnsi" w:eastAsiaTheme="minorEastAsia" w:hAnsiTheme="minorHAnsi" w:cstheme="minorBidi"/>
            <w:kern w:val="2"/>
            <w:sz w:val="22"/>
            <w:szCs w:val="22"/>
            <w:lang w:eastAsia="en-AU"/>
            <w14:ligatures w14:val="standardContextual"/>
          </w:rPr>
          <w:tab/>
        </w:r>
        <w:r w:rsidRPr="00A31740">
          <w:t>Membership—resigning</w:t>
        </w:r>
        <w:r>
          <w:tab/>
        </w:r>
        <w:r>
          <w:fldChar w:fldCharType="begin"/>
        </w:r>
        <w:r>
          <w:instrText xml:space="preserve"> PAGEREF _Toc160808985 \h </w:instrText>
        </w:r>
        <w:r>
          <w:fldChar w:fldCharType="separate"/>
        </w:r>
        <w:r w:rsidR="003864E5">
          <w:t>10</w:t>
        </w:r>
        <w:r>
          <w:fldChar w:fldCharType="end"/>
        </w:r>
      </w:hyperlink>
    </w:p>
    <w:p w14:paraId="44DF4EDF" w14:textId="665E57C1"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86" w:history="1">
        <w:r w:rsidRPr="00A31740">
          <w:t>10</w:t>
        </w:r>
        <w:r>
          <w:rPr>
            <w:rFonts w:asciiTheme="minorHAnsi" w:eastAsiaTheme="minorEastAsia" w:hAnsiTheme="minorHAnsi" w:cstheme="minorBidi"/>
            <w:kern w:val="2"/>
            <w:sz w:val="22"/>
            <w:szCs w:val="22"/>
            <w:lang w:eastAsia="en-AU"/>
            <w14:ligatures w14:val="standardContextual"/>
          </w:rPr>
          <w:tab/>
        </w:r>
        <w:r w:rsidRPr="00A31740">
          <w:t>Membership—rights and liabilities not transferable</w:t>
        </w:r>
        <w:r>
          <w:tab/>
        </w:r>
        <w:r>
          <w:fldChar w:fldCharType="begin"/>
        </w:r>
        <w:r>
          <w:instrText xml:space="preserve"> PAGEREF _Toc160808986 \h </w:instrText>
        </w:r>
        <w:r>
          <w:fldChar w:fldCharType="separate"/>
        </w:r>
        <w:r w:rsidR="003864E5">
          <w:t>11</w:t>
        </w:r>
        <w:r>
          <w:fldChar w:fldCharType="end"/>
        </w:r>
      </w:hyperlink>
    </w:p>
    <w:p w14:paraId="45E196A8" w14:textId="2ADB626F" w:rsidR="006A2482" w:rsidRDefault="006C68AA">
      <w:pPr>
        <w:pStyle w:val="TOC7"/>
        <w:rPr>
          <w:rFonts w:asciiTheme="minorHAnsi" w:eastAsiaTheme="minorEastAsia" w:hAnsiTheme="minorHAnsi" w:cstheme="minorBidi"/>
          <w:b w:val="0"/>
          <w:kern w:val="2"/>
          <w:sz w:val="22"/>
          <w:szCs w:val="22"/>
          <w:lang w:eastAsia="en-AU"/>
          <w14:ligatures w14:val="standardContextual"/>
        </w:rPr>
      </w:pPr>
      <w:hyperlink w:anchor="_Toc160808987" w:history="1">
        <w:r w:rsidR="006A2482" w:rsidRPr="00A31740">
          <w:t>Part 1.3</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Dispute resolution and disciplinary procedure</w:t>
        </w:r>
        <w:r w:rsidR="006A2482">
          <w:tab/>
        </w:r>
        <w:r w:rsidR="006A2482" w:rsidRPr="006A2482">
          <w:rPr>
            <w:b w:val="0"/>
          </w:rPr>
          <w:fldChar w:fldCharType="begin"/>
        </w:r>
        <w:r w:rsidR="006A2482" w:rsidRPr="006A2482">
          <w:rPr>
            <w:b w:val="0"/>
          </w:rPr>
          <w:instrText xml:space="preserve"> PAGEREF _Toc160808987 \h </w:instrText>
        </w:r>
        <w:r w:rsidR="006A2482" w:rsidRPr="006A2482">
          <w:rPr>
            <w:b w:val="0"/>
          </w:rPr>
        </w:r>
        <w:r w:rsidR="006A2482" w:rsidRPr="006A2482">
          <w:rPr>
            <w:b w:val="0"/>
          </w:rPr>
          <w:fldChar w:fldCharType="separate"/>
        </w:r>
        <w:r w:rsidR="003864E5">
          <w:rPr>
            <w:b w:val="0"/>
          </w:rPr>
          <w:t>12</w:t>
        </w:r>
        <w:r w:rsidR="006A2482" w:rsidRPr="006A2482">
          <w:rPr>
            <w:b w:val="0"/>
          </w:rPr>
          <w:fldChar w:fldCharType="end"/>
        </w:r>
      </w:hyperlink>
    </w:p>
    <w:p w14:paraId="7A5D761B" w14:textId="0279E882" w:rsidR="006A2482" w:rsidRDefault="006C68AA">
      <w:pPr>
        <w:pStyle w:val="TOC8"/>
        <w:rPr>
          <w:rFonts w:asciiTheme="minorHAnsi" w:eastAsiaTheme="minorEastAsia" w:hAnsiTheme="minorHAnsi" w:cstheme="minorBidi"/>
          <w:b w:val="0"/>
          <w:kern w:val="2"/>
          <w:sz w:val="22"/>
          <w:szCs w:val="22"/>
          <w:lang w:eastAsia="en-AU"/>
          <w14:ligatures w14:val="standardContextual"/>
        </w:rPr>
      </w:pPr>
      <w:hyperlink w:anchor="_Toc160808988" w:history="1">
        <w:r w:rsidR="006A2482" w:rsidRPr="00A31740">
          <w:t>Division 1.3.1</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Dispute resolution procedure</w:t>
        </w:r>
        <w:r w:rsidR="006A2482">
          <w:tab/>
        </w:r>
        <w:r w:rsidR="006A2482" w:rsidRPr="006A2482">
          <w:rPr>
            <w:b w:val="0"/>
          </w:rPr>
          <w:fldChar w:fldCharType="begin"/>
        </w:r>
        <w:r w:rsidR="006A2482" w:rsidRPr="006A2482">
          <w:rPr>
            <w:b w:val="0"/>
          </w:rPr>
          <w:instrText xml:space="preserve"> PAGEREF _Toc160808988 \h </w:instrText>
        </w:r>
        <w:r w:rsidR="006A2482" w:rsidRPr="006A2482">
          <w:rPr>
            <w:b w:val="0"/>
          </w:rPr>
        </w:r>
        <w:r w:rsidR="006A2482" w:rsidRPr="006A2482">
          <w:rPr>
            <w:b w:val="0"/>
          </w:rPr>
          <w:fldChar w:fldCharType="separate"/>
        </w:r>
        <w:r w:rsidR="003864E5">
          <w:rPr>
            <w:b w:val="0"/>
          </w:rPr>
          <w:t>12</w:t>
        </w:r>
        <w:r w:rsidR="006A2482" w:rsidRPr="006A2482">
          <w:rPr>
            <w:b w:val="0"/>
          </w:rPr>
          <w:fldChar w:fldCharType="end"/>
        </w:r>
      </w:hyperlink>
    </w:p>
    <w:p w14:paraId="6E88EA29" w14:textId="2B0A8837"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89" w:history="1">
        <w:r w:rsidRPr="00A31740">
          <w:t>11</w:t>
        </w:r>
        <w:r>
          <w:rPr>
            <w:rFonts w:asciiTheme="minorHAnsi" w:eastAsiaTheme="minorEastAsia" w:hAnsiTheme="minorHAnsi" w:cstheme="minorBidi"/>
            <w:kern w:val="2"/>
            <w:sz w:val="22"/>
            <w:szCs w:val="22"/>
            <w:lang w:eastAsia="en-AU"/>
            <w14:ligatures w14:val="standardContextual"/>
          </w:rPr>
          <w:tab/>
        </w:r>
        <w:r w:rsidRPr="00A31740">
          <w:t>Application—div 1.3.1</w:t>
        </w:r>
        <w:r>
          <w:tab/>
        </w:r>
        <w:r>
          <w:fldChar w:fldCharType="begin"/>
        </w:r>
        <w:r>
          <w:instrText xml:space="preserve"> PAGEREF _Toc160808989 \h </w:instrText>
        </w:r>
        <w:r>
          <w:fldChar w:fldCharType="separate"/>
        </w:r>
        <w:r w:rsidR="003864E5">
          <w:t>12</w:t>
        </w:r>
        <w:r>
          <w:fldChar w:fldCharType="end"/>
        </w:r>
      </w:hyperlink>
    </w:p>
    <w:p w14:paraId="158C0695" w14:textId="5C396D85"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90" w:history="1">
        <w:r w:rsidRPr="00A31740">
          <w:t>12</w:t>
        </w:r>
        <w:r>
          <w:rPr>
            <w:rFonts w:asciiTheme="minorHAnsi" w:eastAsiaTheme="minorEastAsia" w:hAnsiTheme="minorHAnsi" w:cstheme="minorBidi"/>
            <w:kern w:val="2"/>
            <w:sz w:val="22"/>
            <w:szCs w:val="22"/>
            <w:lang w:eastAsia="en-AU"/>
            <w14:ligatures w14:val="standardContextual"/>
          </w:rPr>
          <w:tab/>
        </w:r>
        <w:r w:rsidRPr="00A31740">
          <w:t xml:space="preserve">Meaning of </w:t>
        </w:r>
        <w:r w:rsidRPr="00A31740">
          <w:rPr>
            <w:i/>
          </w:rPr>
          <w:t>party</w:t>
        </w:r>
        <w:r w:rsidRPr="00A31740">
          <w:t xml:space="preserve"> to a dispute—div 1.3.1</w:t>
        </w:r>
        <w:r>
          <w:tab/>
        </w:r>
        <w:r>
          <w:fldChar w:fldCharType="begin"/>
        </w:r>
        <w:r>
          <w:instrText xml:space="preserve"> PAGEREF _Toc160808990 \h </w:instrText>
        </w:r>
        <w:r>
          <w:fldChar w:fldCharType="separate"/>
        </w:r>
        <w:r w:rsidR="003864E5">
          <w:t>13</w:t>
        </w:r>
        <w:r>
          <w:fldChar w:fldCharType="end"/>
        </w:r>
      </w:hyperlink>
    </w:p>
    <w:p w14:paraId="37E533F5" w14:textId="4D698FA1"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91" w:history="1">
        <w:r w:rsidRPr="00A31740">
          <w:t>13</w:t>
        </w:r>
        <w:r>
          <w:rPr>
            <w:rFonts w:asciiTheme="minorHAnsi" w:eastAsiaTheme="minorEastAsia" w:hAnsiTheme="minorHAnsi" w:cstheme="minorBidi"/>
            <w:kern w:val="2"/>
            <w:sz w:val="22"/>
            <w:szCs w:val="22"/>
            <w:lang w:eastAsia="en-AU"/>
            <w14:ligatures w14:val="standardContextual"/>
          </w:rPr>
          <w:tab/>
        </w:r>
        <w:r w:rsidRPr="00A31740">
          <w:t>Resolving dispute by agreement</w:t>
        </w:r>
        <w:r>
          <w:tab/>
        </w:r>
        <w:r>
          <w:fldChar w:fldCharType="begin"/>
        </w:r>
        <w:r>
          <w:instrText xml:space="preserve"> PAGEREF _Toc160808991 \h </w:instrText>
        </w:r>
        <w:r>
          <w:fldChar w:fldCharType="separate"/>
        </w:r>
        <w:r w:rsidR="003864E5">
          <w:t>13</w:t>
        </w:r>
        <w:r>
          <w:fldChar w:fldCharType="end"/>
        </w:r>
      </w:hyperlink>
    </w:p>
    <w:p w14:paraId="6F070FD3" w14:textId="0A46DD15"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92" w:history="1">
        <w:r w:rsidRPr="00A31740">
          <w:t>14</w:t>
        </w:r>
        <w:r>
          <w:rPr>
            <w:rFonts w:asciiTheme="minorHAnsi" w:eastAsiaTheme="minorEastAsia" w:hAnsiTheme="minorHAnsi" w:cstheme="minorBidi"/>
            <w:kern w:val="2"/>
            <w:sz w:val="22"/>
            <w:szCs w:val="22"/>
            <w:lang w:eastAsia="en-AU"/>
            <w14:ligatures w14:val="standardContextual"/>
          </w:rPr>
          <w:tab/>
        </w:r>
        <w:r w:rsidRPr="00A31740">
          <w:t>Dispute resolution procedure—starting the procedure</w:t>
        </w:r>
        <w:r>
          <w:tab/>
        </w:r>
        <w:r>
          <w:fldChar w:fldCharType="begin"/>
        </w:r>
        <w:r>
          <w:instrText xml:space="preserve"> PAGEREF _Toc160808992 \h </w:instrText>
        </w:r>
        <w:r>
          <w:fldChar w:fldCharType="separate"/>
        </w:r>
        <w:r w:rsidR="003864E5">
          <w:t>13</w:t>
        </w:r>
        <w:r>
          <w:fldChar w:fldCharType="end"/>
        </w:r>
      </w:hyperlink>
    </w:p>
    <w:p w14:paraId="7CF6F8FA" w14:textId="4D689A88"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93" w:history="1">
        <w:r w:rsidRPr="00A31740">
          <w:t>15</w:t>
        </w:r>
        <w:r>
          <w:rPr>
            <w:rFonts w:asciiTheme="minorHAnsi" w:eastAsiaTheme="minorEastAsia" w:hAnsiTheme="minorHAnsi" w:cstheme="minorBidi"/>
            <w:kern w:val="2"/>
            <w:sz w:val="22"/>
            <w:szCs w:val="22"/>
            <w:lang w:eastAsia="en-AU"/>
            <w14:ligatures w14:val="standardContextual"/>
          </w:rPr>
          <w:tab/>
        </w:r>
        <w:r w:rsidRPr="00A31740">
          <w:t>Dispute resolution procedure—appointing decision</w:t>
        </w:r>
        <w:r w:rsidRPr="00A31740">
          <w:noBreakHyphen/>
          <w:t>maker</w:t>
        </w:r>
        <w:r>
          <w:tab/>
        </w:r>
        <w:r>
          <w:fldChar w:fldCharType="begin"/>
        </w:r>
        <w:r>
          <w:instrText xml:space="preserve"> PAGEREF _Toc160808993 \h </w:instrText>
        </w:r>
        <w:r>
          <w:fldChar w:fldCharType="separate"/>
        </w:r>
        <w:r w:rsidR="003864E5">
          <w:t>14</w:t>
        </w:r>
        <w:r>
          <w:fldChar w:fldCharType="end"/>
        </w:r>
      </w:hyperlink>
    </w:p>
    <w:p w14:paraId="29BA7B3E" w14:textId="232E3CC8"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94" w:history="1">
        <w:r w:rsidRPr="00A31740">
          <w:t>16</w:t>
        </w:r>
        <w:r>
          <w:rPr>
            <w:rFonts w:asciiTheme="minorHAnsi" w:eastAsiaTheme="minorEastAsia" w:hAnsiTheme="minorHAnsi" w:cstheme="minorBidi"/>
            <w:kern w:val="2"/>
            <w:sz w:val="22"/>
            <w:szCs w:val="22"/>
            <w:lang w:eastAsia="en-AU"/>
            <w14:ligatures w14:val="standardContextual"/>
          </w:rPr>
          <w:tab/>
        </w:r>
        <w:r w:rsidRPr="00A31740">
          <w:t>Dispute resolution procedure—notice to parties about decision</w:t>
        </w:r>
        <w:r w:rsidRPr="00A31740">
          <w:noBreakHyphen/>
          <w:t>maker</w:t>
        </w:r>
        <w:r>
          <w:tab/>
        </w:r>
        <w:r>
          <w:fldChar w:fldCharType="begin"/>
        </w:r>
        <w:r>
          <w:instrText xml:space="preserve"> PAGEREF _Toc160808994 \h </w:instrText>
        </w:r>
        <w:r>
          <w:fldChar w:fldCharType="separate"/>
        </w:r>
        <w:r w:rsidR="003864E5">
          <w:t>14</w:t>
        </w:r>
        <w:r>
          <w:fldChar w:fldCharType="end"/>
        </w:r>
      </w:hyperlink>
    </w:p>
    <w:p w14:paraId="7216CD11" w14:textId="1AFD50E4"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95" w:history="1">
        <w:r w:rsidRPr="00A31740">
          <w:t>17</w:t>
        </w:r>
        <w:r>
          <w:rPr>
            <w:rFonts w:asciiTheme="minorHAnsi" w:eastAsiaTheme="minorEastAsia" w:hAnsiTheme="minorHAnsi" w:cstheme="minorBidi"/>
            <w:kern w:val="2"/>
            <w:sz w:val="22"/>
            <w:szCs w:val="22"/>
            <w:lang w:eastAsia="en-AU"/>
            <w14:ligatures w14:val="standardContextual"/>
          </w:rPr>
          <w:tab/>
        </w:r>
        <w:r w:rsidRPr="00A31740">
          <w:t>Dispute resolution procedure—opportunity to be heard</w:t>
        </w:r>
        <w:r>
          <w:tab/>
        </w:r>
        <w:r>
          <w:fldChar w:fldCharType="begin"/>
        </w:r>
        <w:r>
          <w:instrText xml:space="preserve"> PAGEREF _Toc160808995 \h </w:instrText>
        </w:r>
        <w:r>
          <w:fldChar w:fldCharType="separate"/>
        </w:r>
        <w:r w:rsidR="003864E5">
          <w:t>15</w:t>
        </w:r>
        <w:r>
          <w:fldChar w:fldCharType="end"/>
        </w:r>
      </w:hyperlink>
    </w:p>
    <w:p w14:paraId="6FC5F351" w14:textId="2B195F9A"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96" w:history="1">
        <w:r w:rsidRPr="00A31740">
          <w:t>18</w:t>
        </w:r>
        <w:r>
          <w:rPr>
            <w:rFonts w:asciiTheme="minorHAnsi" w:eastAsiaTheme="minorEastAsia" w:hAnsiTheme="minorHAnsi" w:cstheme="minorBidi"/>
            <w:kern w:val="2"/>
            <w:sz w:val="22"/>
            <w:szCs w:val="22"/>
            <w:lang w:eastAsia="en-AU"/>
            <w14:ligatures w14:val="standardContextual"/>
          </w:rPr>
          <w:tab/>
        </w:r>
        <w:r w:rsidRPr="00A31740">
          <w:t>Dispute resolution procedure—outcome</w:t>
        </w:r>
        <w:r>
          <w:tab/>
        </w:r>
        <w:r>
          <w:fldChar w:fldCharType="begin"/>
        </w:r>
        <w:r>
          <w:instrText xml:space="preserve"> PAGEREF _Toc160808996 \h </w:instrText>
        </w:r>
        <w:r>
          <w:fldChar w:fldCharType="separate"/>
        </w:r>
        <w:r w:rsidR="003864E5">
          <w:t>15</w:t>
        </w:r>
        <w:r>
          <w:fldChar w:fldCharType="end"/>
        </w:r>
      </w:hyperlink>
    </w:p>
    <w:p w14:paraId="18146B3B" w14:textId="12BB4F03"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97" w:history="1">
        <w:r w:rsidRPr="00A31740">
          <w:t>19</w:t>
        </w:r>
        <w:r>
          <w:rPr>
            <w:rFonts w:asciiTheme="minorHAnsi" w:eastAsiaTheme="minorEastAsia" w:hAnsiTheme="minorHAnsi" w:cstheme="minorBidi"/>
            <w:kern w:val="2"/>
            <w:sz w:val="22"/>
            <w:szCs w:val="22"/>
            <w:lang w:eastAsia="en-AU"/>
            <w14:ligatures w14:val="standardContextual"/>
          </w:rPr>
          <w:tab/>
        </w:r>
        <w:r w:rsidRPr="00A31740">
          <w:t>Dispute resolution procedure—ending dispute by agreement</w:t>
        </w:r>
        <w:r>
          <w:tab/>
        </w:r>
        <w:r>
          <w:fldChar w:fldCharType="begin"/>
        </w:r>
        <w:r>
          <w:instrText xml:space="preserve"> PAGEREF _Toc160808997 \h </w:instrText>
        </w:r>
        <w:r>
          <w:fldChar w:fldCharType="separate"/>
        </w:r>
        <w:r w:rsidR="003864E5">
          <w:t>16</w:t>
        </w:r>
        <w:r>
          <w:fldChar w:fldCharType="end"/>
        </w:r>
      </w:hyperlink>
    </w:p>
    <w:p w14:paraId="62627333" w14:textId="794E161F" w:rsidR="006A2482" w:rsidRDefault="006C68AA">
      <w:pPr>
        <w:pStyle w:val="TOC8"/>
        <w:rPr>
          <w:rFonts w:asciiTheme="minorHAnsi" w:eastAsiaTheme="minorEastAsia" w:hAnsiTheme="minorHAnsi" w:cstheme="minorBidi"/>
          <w:b w:val="0"/>
          <w:kern w:val="2"/>
          <w:sz w:val="22"/>
          <w:szCs w:val="22"/>
          <w:lang w:eastAsia="en-AU"/>
          <w14:ligatures w14:val="standardContextual"/>
        </w:rPr>
      </w:pPr>
      <w:hyperlink w:anchor="_Toc160808998" w:history="1">
        <w:r w:rsidR="006A2482" w:rsidRPr="00A31740">
          <w:t>Division 1.3.2</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Disciplinary procedure</w:t>
        </w:r>
        <w:r w:rsidR="006A2482">
          <w:tab/>
        </w:r>
        <w:r w:rsidR="006A2482" w:rsidRPr="006A2482">
          <w:rPr>
            <w:b w:val="0"/>
          </w:rPr>
          <w:fldChar w:fldCharType="begin"/>
        </w:r>
        <w:r w:rsidR="006A2482" w:rsidRPr="006A2482">
          <w:rPr>
            <w:b w:val="0"/>
          </w:rPr>
          <w:instrText xml:space="preserve"> PAGEREF _Toc160808998 \h </w:instrText>
        </w:r>
        <w:r w:rsidR="006A2482" w:rsidRPr="006A2482">
          <w:rPr>
            <w:b w:val="0"/>
          </w:rPr>
        </w:r>
        <w:r w:rsidR="006A2482" w:rsidRPr="006A2482">
          <w:rPr>
            <w:b w:val="0"/>
          </w:rPr>
          <w:fldChar w:fldCharType="separate"/>
        </w:r>
        <w:r w:rsidR="003864E5">
          <w:rPr>
            <w:b w:val="0"/>
          </w:rPr>
          <w:t>17</w:t>
        </w:r>
        <w:r w:rsidR="006A2482" w:rsidRPr="006A2482">
          <w:rPr>
            <w:b w:val="0"/>
          </w:rPr>
          <w:fldChar w:fldCharType="end"/>
        </w:r>
      </w:hyperlink>
    </w:p>
    <w:p w14:paraId="75EA5147" w14:textId="27750DF8"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8999" w:history="1">
        <w:r w:rsidRPr="00A31740">
          <w:t>20</w:t>
        </w:r>
        <w:r>
          <w:rPr>
            <w:rFonts w:asciiTheme="minorHAnsi" w:eastAsiaTheme="minorEastAsia" w:hAnsiTheme="minorHAnsi" w:cstheme="minorBidi"/>
            <w:kern w:val="2"/>
            <w:sz w:val="22"/>
            <w:szCs w:val="22"/>
            <w:lang w:eastAsia="en-AU"/>
            <w14:ligatures w14:val="standardContextual"/>
          </w:rPr>
          <w:tab/>
        </w:r>
        <w:r w:rsidRPr="00A31740">
          <w:t>Definitions—div 1.3.2</w:t>
        </w:r>
        <w:r>
          <w:tab/>
        </w:r>
        <w:r>
          <w:fldChar w:fldCharType="begin"/>
        </w:r>
        <w:r>
          <w:instrText xml:space="preserve"> PAGEREF _Toc160808999 \h </w:instrText>
        </w:r>
        <w:r>
          <w:fldChar w:fldCharType="separate"/>
        </w:r>
        <w:r w:rsidR="003864E5">
          <w:t>17</w:t>
        </w:r>
        <w:r>
          <w:fldChar w:fldCharType="end"/>
        </w:r>
      </w:hyperlink>
    </w:p>
    <w:p w14:paraId="393D0442" w14:textId="1CC7A1C8"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00" w:history="1">
        <w:r w:rsidRPr="00A31740">
          <w:t>21</w:t>
        </w:r>
        <w:r>
          <w:rPr>
            <w:rFonts w:asciiTheme="minorHAnsi" w:eastAsiaTheme="minorEastAsia" w:hAnsiTheme="minorHAnsi" w:cstheme="minorBidi"/>
            <w:kern w:val="2"/>
            <w:sz w:val="22"/>
            <w:szCs w:val="22"/>
            <w:lang w:eastAsia="en-AU"/>
            <w14:ligatures w14:val="standardContextual"/>
          </w:rPr>
          <w:tab/>
        </w:r>
        <w:r w:rsidRPr="00A31740">
          <w:t>Application—div 1.3.2</w:t>
        </w:r>
        <w:r>
          <w:tab/>
        </w:r>
        <w:r>
          <w:fldChar w:fldCharType="begin"/>
        </w:r>
        <w:r>
          <w:instrText xml:space="preserve"> PAGEREF _Toc160809000 \h </w:instrText>
        </w:r>
        <w:r>
          <w:fldChar w:fldCharType="separate"/>
        </w:r>
        <w:r w:rsidR="003864E5">
          <w:t>17</w:t>
        </w:r>
        <w:r>
          <w:fldChar w:fldCharType="end"/>
        </w:r>
      </w:hyperlink>
    </w:p>
    <w:p w14:paraId="74D92E5E" w14:textId="59173C28"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01" w:history="1">
        <w:r w:rsidRPr="00A31740">
          <w:t>22</w:t>
        </w:r>
        <w:r>
          <w:rPr>
            <w:rFonts w:asciiTheme="minorHAnsi" w:eastAsiaTheme="minorEastAsia" w:hAnsiTheme="minorHAnsi" w:cstheme="minorBidi"/>
            <w:kern w:val="2"/>
            <w:sz w:val="22"/>
            <w:szCs w:val="22"/>
            <w:lang w:eastAsia="en-AU"/>
            <w14:ligatures w14:val="standardContextual"/>
          </w:rPr>
          <w:tab/>
        </w:r>
        <w:r w:rsidRPr="00A31740">
          <w:t>Disciplinary procedure—grounds for disciplinary action</w:t>
        </w:r>
        <w:r>
          <w:tab/>
        </w:r>
        <w:r>
          <w:fldChar w:fldCharType="begin"/>
        </w:r>
        <w:r>
          <w:instrText xml:space="preserve"> PAGEREF _Toc160809001 \h </w:instrText>
        </w:r>
        <w:r>
          <w:fldChar w:fldCharType="separate"/>
        </w:r>
        <w:r w:rsidR="003864E5">
          <w:t>18</w:t>
        </w:r>
        <w:r>
          <w:fldChar w:fldCharType="end"/>
        </w:r>
      </w:hyperlink>
    </w:p>
    <w:p w14:paraId="4AD4B68C" w14:textId="5D5476C3"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02" w:history="1">
        <w:r w:rsidRPr="00A31740">
          <w:t>23</w:t>
        </w:r>
        <w:r>
          <w:rPr>
            <w:rFonts w:asciiTheme="minorHAnsi" w:eastAsiaTheme="minorEastAsia" w:hAnsiTheme="minorHAnsi" w:cstheme="minorBidi"/>
            <w:kern w:val="2"/>
            <w:sz w:val="22"/>
            <w:szCs w:val="22"/>
            <w:lang w:eastAsia="en-AU"/>
            <w14:ligatures w14:val="standardContextual"/>
          </w:rPr>
          <w:tab/>
        </w:r>
        <w:r w:rsidRPr="00A31740">
          <w:t>Disciplinary procedure—proposed disciplinary action</w:t>
        </w:r>
        <w:r>
          <w:tab/>
        </w:r>
        <w:r>
          <w:fldChar w:fldCharType="begin"/>
        </w:r>
        <w:r>
          <w:instrText xml:space="preserve"> PAGEREF _Toc160809002 \h </w:instrText>
        </w:r>
        <w:r>
          <w:fldChar w:fldCharType="separate"/>
        </w:r>
        <w:r w:rsidR="003864E5">
          <w:t>18</w:t>
        </w:r>
        <w:r>
          <w:fldChar w:fldCharType="end"/>
        </w:r>
      </w:hyperlink>
    </w:p>
    <w:p w14:paraId="5D6BF000" w14:textId="67F1E8CE"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03" w:history="1">
        <w:r w:rsidRPr="00A31740">
          <w:t>24</w:t>
        </w:r>
        <w:r>
          <w:rPr>
            <w:rFonts w:asciiTheme="minorHAnsi" w:eastAsiaTheme="minorEastAsia" w:hAnsiTheme="minorHAnsi" w:cstheme="minorBidi"/>
            <w:kern w:val="2"/>
            <w:sz w:val="22"/>
            <w:szCs w:val="22"/>
            <w:lang w:eastAsia="en-AU"/>
            <w14:ligatures w14:val="standardContextual"/>
          </w:rPr>
          <w:tab/>
        </w:r>
        <w:r w:rsidRPr="00A31740">
          <w:t>Disciplinary procedure—appointing decision</w:t>
        </w:r>
        <w:r w:rsidRPr="00A31740">
          <w:noBreakHyphen/>
          <w:t>maker</w:t>
        </w:r>
        <w:r>
          <w:tab/>
        </w:r>
        <w:r>
          <w:fldChar w:fldCharType="begin"/>
        </w:r>
        <w:r>
          <w:instrText xml:space="preserve"> PAGEREF _Toc160809003 \h </w:instrText>
        </w:r>
        <w:r>
          <w:fldChar w:fldCharType="separate"/>
        </w:r>
        <w:r w:rsidR="003864E5">
          <w:t>18</w:t>
        </w:r>
        <w:r>
          <w:fldChar w:fldCharType="end"/>
        </w:r>
      </w:hyperlink>
    </w:p>
    <w:p w14:paraId="10E3135C" w14:textId="7B1F7DB0"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04" w:history="1">
        <w:r w:rsidRPr="00A31740">
          <w:t>25</w:t>
        </w:r>
        <w:r>
          <w:rPr>
            <w:rFonts w:asciiTheme="minorHAnsi" w:eastAsiaTheme="minorEastAsia" w:hAnsiTheme="minorHAnsi" w:cstheme="minorBidi"/>
            <w:kern w:val="2"/>
            <w:sz w:val="22"/>
            <w:szCs w:val="22"/>
            <w:lang w:eastAsia="en-AU"/>
            <w14:ligatures w14:val="standardContextual"/>
          </w:rPr>
          <w:tab/>
        </w:r>
        <w:r w:rsidRPr="00A31740">
          <w:t>Disciplinary procedure—notice to member about proposed disciplinary action</w:t>
        </w:r>
        <w:r>
          <w:tab/>
        </w:r>
        <w:r>
          <w:fldChar w:fldCharType="begin"/>
        </w:r>
        <w:r>
          <w:instrText xml:space="preserve"> PAGEREF _Toc160809004 \h </w:instrText>
        </w:r>
        <w:r>
          <w:fldChar w:fldCharType="separate"/>
        </w:r>
        <w:r w:rsidR="003864E5">
          <w:t>19</w:t>
        </w:r>
        <w:r>
          <w:fldChar w:fldCharType="end"/>
        </w:r>
      </w:hyperlink>
    </w:p>
    <w:p w14:paraId="726A5E5A" w14:textId="0608C6F5"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05" w:history="1">
        <w:r w:rsidRPr="00A31740">
          <w:t>26</w:t>
        </w:r>
        <w:r>
          <w:rPr>
            <w:rFonts w:asciiTheme="minorHAnsi" w:eastAsiaTheme="minorEastAsia" w:hAnsiTheme="minorHAnsi" w:cstheme="minorBidi"/>
            <w:kern w:val="2"/>
            <w:sz w:val="22"/>
            <w:szCs w:val="22"/>
            <w:lang w:eastAsia="en-AU"/>
            <w14:ligatures w14:val="standardContextual"/>
          </w:rPr>
          <w:tab/>
        </w:r>
        <w:r w:rsidRPr="00A31740">
          <w:t>Disciplinary procedure—opportunity to be heard</w:t>
        </w:r>
        <w:r>
          <w:tab/>
        </w:r>
        <w:r>
          <w:fldChar w:fldCharType="begin"/>
        </w:r>
        <w:r>
          <w:instrText xml:space="preserve"> PAGEREF _Toc160809005 \h </w:instrText>
        </w:r>
        <w:r>
          <w:fldChar w:fldCharType="separate"/>
        </w:r>
        <w:r w:rsidR="003864E5">
          <w:t>19</w:t>
        </w:r>
        <w:r>
          <w:fldChar w:fldCharType="end"/>
        </w:r>
      </w:hyperlink>
    </w:p>
    <w:p w14:paraId="75B289CB" w14:textId="225F64B2"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06" w:history="1">
        <w:r w:rsidRPr="00A31740">
          <w:t>27</w:t>
        </w:r>
        <w:r>
          <w:rPr>
            <w:rFonts w:asciiTheme="minorHAnsi" w:eastAsiaTheme="minorEastAsia" w:hAnsiTheme="minorHAnsi" w:cstheme="minorBidi"/>
            <w:kern w:val="2"/>
            <w:sz w:val="22"/>
            <w:szCs w:val="22"/>
            <w:lang w:eastAsia="en-AU"/>
            <w14:ligatures w14:val="standardContextual"/>
          </w:rPr>
          <w:tab/>
        </w:r>
        <w:r w:rsidRPr="00A31740">
          <w:t>Disciplinary procedure—outcome</w:t>
        </w:r>
        <w:r>
          <w:tab/>
        </w:r>
        <w:r>
          <w:fldChar w:fldCharType="begin"/>
        </w:r>
        <w:r>
          <w:instrText xml:space="preserve"> PAGEREF _Toc160809006 \h </w:instrText>
        </w:r>
        <w:r>
          <w:fldChar w:fldCharType="separate"/>
        </w:r>
        <w:r w:rsidR="003864E5">
          <w:t>20</w:t>
        </w:r>
        <w:r>
          <w:fldChar w:fldCharType="end"/>
        </w:r>
      </w:hyperlink>
    </w:p>
    <w:p w14:paraId="5D5D2E8D" w14:textId="7AF3AEF4"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07" w:history="1">
        <w:r w:rsidRPr="00A31740">
          <w:t>28</w:t>
        </w:r>
        <w:r>
          <w:rPr>
            <w:rFonts w:asciiTheme="minorHAnsi" w:eastAsiaTheme="minorEastAsia" w:hAnsiTheme="minorHAnsi" w:cstheme="minorBidi"/>
            <w:kern w:val="2"/>
            <w:sz w:val="22"/>
            <w:szCs w:val="22"/>
            <w:lang w:eastAsia="en-AU"/>
            <w14:ligatures w14:val="standardContextual"/>
          </w:rPr>
          <w:tab/>
        </w:r>
        <w:r w:rsidRPr="00A31740">
          <w:t>Disciplinary procedure—stopping</w:t>
        </w:r>
        <w:r>
          <w:tab/>
        </w:r>
        <w:r>
          <w:fldChar w:fldCharType="begin"/>
        </w:r>
        <w:r>
          <w:instrText xml:space="preserve"> PAGEREF _Toc160809007 \h </w:instrText>
        </w:r>
        <w:r>
          <w:fldChar w:fldCharType="separate"/>
        </w:r>
        <w:r w:rsidR="003864E5">
          <w:t>21</w:t>
        </w:r>
        <w:r>
          <w:fldChar w:fldCharType="end"/>
        </w:r>
      </w:hyperlink>
    </w:p>
    <w:p w14:paraId="5ACFB029" w14:textId="0922A979"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08" w:history="1">
        <w:r w:rsidRPr="00A31740">
          <w:t>29</w:t>
        </w:r>
        <w:r>
          <w:rPr>
            <w:rFonts w:asciiTheme="minorHAnsi" w:eastAsiaTheme="minorEastAsia" w:hAnsiTheme="minorHAnsi" w:cstheme="minorBidi"/>
            <w:kern w:val="2"/>
            <w:sz w:val="22"/>
            <w:szCs w:val="22"/>
            <w:lang w:eastAsia="en-AU"/>
            <w14:ligatures w14:val="standardContextual"/>
          </w:rPr>
          <w:tab/>
        </w:r>
        <w:r w:rsidRPr="00A31740">
          <w:t>Disciplinary procedure—no further action by committee</w:t>
        </w:r>
        <w:r>
          <w:tab/>
        </w:r>
        <w:r>
          <w:fldChar w:fldCharType="begin"/>
        </w:r>
        <w:r>
          <w:instrText xml:space="preserve"> PAGEREF _Toc160809008 \h </w:instrText>
        </w:r>
        <w:r>
          <w:fldChar w:fldCharType="separate"/>
        </w:r>
        <w:r w:rsidR="003864E5">
          <w:t>22</w:t>
        </w:r>
        <w:r>
          <w:fldChar w:fldCharType="end"/>
        </w:r>
      </w:hyperlink>
    </w:p>
    <w:p w14:paraId="6CA60609" w14:textId="448DF27F" w:rsidR="006A2482" w:rsidRDefault="006C68AA">
      <w:pPr>
        <w:pStyle w:val="TOC8"/>
        <w:rPr>
          <w:rFonts w:asciiTheme="minorHAnsi" w:eastAsiaTheme="minorEastAsia" w:hAnsiTheme="minorHAnsi" w:cstheme="minorBidi"/>
          <w:b w:val="0"/>
          <w:kern w:val="2"/>
          <w:sz w:val="22"/>
          <w:szCs w:val="22"/>
          <w:lang w:eastAsia="en-AU"/>
          <w14:ligatures w14:val="standardContextual"/>
        </w:rPr>
      </w:pPr>
      <w:hyperlink w:anchor="_Toc160809009" w:history="1">
        <w:r w:rsidR="006A2482" w:rsidRPr="00A31740">
          <w:t>Division 1.3.3</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Appealing decisions</w:t>
        </w:r>
        <w:r w:rsidR="006A2482">
          <w:tab/>
        </w:r>
        <w:r w:rsidR="006A2482" w:rsidRPr="006A2482">
          <w:rPr>
            <w:b w:val="0"/>
          </w:rPr>
          <w:fldChar w:fldCharType="begin"/>
        </w:r>
        <w:r w:rsidR="006A2482" w:rsidRPr="006A2482">
          <w:rPr>
            <w:b w:val="0"/>
          </w:rPr>
          <w:instrText xml:space="preserve"> PAGEREF _Toc160809009 \h </w:instrText>
        </w:r>
        <w:r w:rsidR="006A2482" w:rsidRPr="006A2482">
          <w:rPr>
            <w:b w:val="0"/>
          </w:rPr>
        </w:r>
        <w:r w:rsidR="006A2482" w:rsidRPr="006A2482">
          <w:rPr>
            <w:b w:val="0"/>
          </w:rPr>
          <w:fldChar w:fldCharType="separate"/>
        </w:r>
        <w:r w:rsidR="003864E5">
          <w:rPr>
            <w:b w:val="0"/>
          </w:rPr>
          <w:t>22</w:t>
        </w:r>
        <w:r w:rsidR="006A2482" w:rsidRPr="006A2482">
          <w:rPr>
            <w:b w:val="0"/>
          </w:rPr>
          <w:fldChar w:fldCharType="end"/>
        </w:r>
      </w:hyperlink>
    </w:p>
    <w:p w14:paraId="38426BC0" w14:textId="34A1A983"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10" w:history="1">
        <w:r w:rsidRPr="00A31740">
          <w:t>30</w:t>
        </w:r>
        <w:r>
          <w:rPr>
            <w:rFonts w:asciiTheme="minorHAnsi" w:eastAsiaTheme="minorEastAsia" w:hAnsiTheme="minorHAnsi" w:cstheme="minorBidi"/>
            <w:kern w:val="2"/>
            <w:sz w:val="22"/>
            <w:szCs w:val="22"/>
            <w:lang w:eastAsia="en-AU"/>
            <w14:ligatures w14:val="standardContextual"/>
          </w:rPr>
          <w:tab/>
        </w:r>
        <w:r w:rsidRPr="00A31740">
          <w:t>Appeal outcome—setting aside decision</w:t>
        </w:r>
        <w:r w:rsidRPr="00A31740">
          <w:noBreakHyphen/>
          <w:t>maker’s decision</w:t>
        </w:r>
        <w:r>
          <w:tab/>
        </w:r>
        <w:r>
          <w:fldChar w:fldCharType="begin"/>
        </w:r>
        <w:r>
          <w:instrText xml:space="preserve"> PAGEREF _Toc160809010 \h </w:instrText>
        </w:r>
        <w:r>
          <w:fldChar w:fldCharType="separate"/>
        </w:r>
        <w:r w:rsidR="003864E5">
          <w:t>22</w:t>
        </w:r>
        <w:r>
          <w:fldChar w:fldCharType="end"/>
        </w:r>
      </w:hyperlink>
    </w:p>
    <w:p w14:paraId="672C6E8D" w14:textId="635BD025"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11" w:history="1">
        <w:r w:rsidRPr="00A31740">
          <w:t>31</w:t>
        </w:r>
        <w:r>
          <w:rPr>
            <w:rFonts w:asciiTheme="minorHAnsi" w:eastAsiaTheme="minorEastAsia" w:hAnsiTheme="minorHAnsi" w:cstheme="minorBidi"/>
            <w:kern w:val="2"/>
            <w:sz w:val="22"/>
            <w:szCs w:val="22"/>
            <w:lang w:eastAsia="en-AU"/>
            <w14:ligatures w14:val="standardContextual"/>
          </w:rPr>
          <w:tab/>
        </w:r>
        <w:r w:rsidRPr="00A31740">
          <w:t>Who can appeal a decision?</w:t>
        </w:r>
        <w:r>
          <w:tab/>
        </w:r>
        <w:r>
          <w:fldChar w:fldCharType="begin"/>
        </w:r>
        <w:r>
          <w:instrText xml:space="preserve"> PAGEREF _Toc160809011 \h </w:instrText>
        </w:r>
        <w:r>
          <w:fldChar w:fldCharType="separate"/>
        </w:r>
        <w:r w:rsidR="003864E5">
          <w:t>22</w:t>
        </w:r>
        <w:r>
          <w:fldChar w:fldCharType="end"/>
        </w:r>
      </w:hyperlink>
    </w:p>
    <w:p w14:paraId="2E9A1434" w14:textId="6103E9A8" w:rsidR="006A2482" w:rsidRDefault="006A248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809012" w:history="1">
        <w:r w:rsidRPr="00A31740">
          <w:t>32</w:t>
        </w:r>
        <w:r>
          <w:rPr>
            <w:rFonts w:asciiTheme="minorHAnsi" w:eastAsiaTheme="minorEastAsia" w:hAnsiTheme="minorHAnsi" w:cstheme="minorBidi"/>
            <w:kern w:val="2"/>
            <w:sz w:val="22"/>
            <w:szCs w:val="22"/>
            <w:lang w:eastAsia="en-AU"/>
            <w14:ligatures w14:val="standardContextual"/>
          </w:rPr>
          <w:tab/>
        </w:r>
        <w:r w:rsidRPr="00A31740">
          <w:t>Appeal notices</w:t>
        </w:r>
        <w:r>
          <w:tab/>
        </w:r>
        <w:r>
          <w:fldChar w:fldCharType="begin"/>
        </w:r>
        <w:r>
          <w:instrText xml:space="preserve"> PAGEREF _Toc160809012 \h </w:instrText>
        </w:r>
        <w:r>
          <w:fldChar w:fldCharType="separate"/>
        </w:r>
        <w:r w:rsidR="003864E5">
          <w:t>22</w:t>
        </w:r>
        <w:r>
          <w:fldChar w:fldCharType="end"/>
        </w:r>
      </w:hyperlink>
    </w:p>
    <w:p w14:paraId="6805E7D4" w14:textId="5F23D612"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13" w:history="1">
        <w:r w:rsidRPr="00A31740">
          <w:t>33</w:t>
        </w:r>
        <w:r>
          <w:rPr>
            <w:rFonts w:asciiTheme="minorHAnsi" w:eastAsiaTheme="minorEastAsia" w:hAnsiTheme="minorHAnsi" w:cstheme="minorBidi"/>
            <w:kern w:val="2"/>
            <w:sz w:val="22"/>
            <w:szCs w:val="22"/>
            <w:lang w:eastAsia="en-AU"/>
            <w14:ligatures w14:val="standardContextual"/>
          </w:rPr>
          <w:tab/>
        </w:r>
        <w:r w:rsidRPr="00A31740">
          <w:t>Withdrawing an appeal</w:t>
        </w:r>
        <w:r>
          <w:tab/>
        </w:r>
        <w:r>
          <w:fldChar w:fldCharType="begin"/>
        </w:r>
        <w:r>
          <w:instrText xml:space="preserve"> PAGEREF _Toc160809013 \h </w:instrText>
        </w:r>
        <w:r>
          <w:fldChar w:fldCharType="separate"/>
        </w:r>
        <w:r w:rsidR="003864E5">
          <w:t>23</w:t>
        </w:r>
        <w:r>
          <w:fldChar w:fldCharType="end"/>
        </w:r>
      </w:hyperlink>
    </w:p>
    <w:p w14:paraId="459BA128" w14:textId="25727F21"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14" w:history="1">
        <w:r w:rsidRPr="00A31740">
          <w:t>34</w:t>
        </w:r>
        <w:r>
          <w:rPr>
            <w:rFonts w:asciiTheme="minorHAnsi" w:eastAsiaTheme="minorEastAsia" w:hAnsiTheme="minorHAnsi" w:cstheme="minorBidi"/>
            <w:kern w:val="2"/>
            <w:sz w:val="22"/>
            <w:szCs w:val="22"/>
            <w:lang w:eastAsia="en-AU"/>
            <w14:ligatures w14:val="standardContextual"/>
          </w:rPr>
          <w:tab/>
        </w:r>
        <w:r w:rsidRPr="00A31740">
          <w:t>General meeting to decide appeal</w:t>
        </w:r>
        <w:r>
          <w:tab/>
        </w:r>
        <w:r>
          <w:fldChar w:fldCharType="begin"/>
        </w:r>
        <w:r>
          <w:instrText xml:space="preserve"> PAGEREF _Toc160809014 \h </w:instrText>
        </w:r>
        <w:r>
          <w:fldChar w:fldCharType="separate"/>
        </w:r>
        <w:r w:rsidR="003864E5">
          <w:t>23</w:t>
        </w:r>
        <w:r>
          <w:fldChar w:fldCharType="end"/>
        </w:r>
      </w:hyperlink>
    </w:p>
    <w:p w14:paraId="7E826002" w14:textId="7A5F3B1F" w:rsidR="006A2482" w:rsidRDefault="006C68AA">
      <w:pPr>
        <w:pStyle w:val="TOC7"/>
        <w:rPr>
          <w:rFonts w:asciiTheme="minorHAnsi" w:eastAsiaTheme="minorEastAsia" w:hAnsiTheme="minorHAnsi" w:cstheme="minorBidi"/>
          <w:b w:val="0"/>
          <w:kern w:val="2"/>
          <w:sz w:val="22"/>
          <w:szCs w:val="22"/>
          <w:lang w:eastAsia="en-AU"/>
          <w14:ligatures w14:val="standardContextual"/>
        </w:rPr>
      </w:pPr>
      <w:hyperlink w:anchor="_Toc160809015" w:history="1">
        <w:r w:rsidR="006A2482" w:rsidRPr="00A31740">
          <w:t>Part 1.4</w:t>
        </w:r>
        <w:r w:rsidR="006A2482">
          <w:rPr>
            <w:rFonts w:asciiTheme="minorHAnsi" w:eastAsiaTheme="minorEastAsia" w:hAnsiTheme="minorHAnsi" w:cstheme="minorBidi"/>
            <w:b w:val="0"/>
            <w:kern w:val="2"/>
            <w:sz w:val="22"/>
            <w:szCs w:val="22"/>
            <w:lang w:eastAsia="en-AU"/>
            <w14:ligatures w14:val="standardContextual"/>
          </w:rPr>
          <w:tab/>
        </w:r>
        <w:r w:rsidR="006A2482" w:rsidRPr="00A31740">
          <w:rPr>
            <w:lang w:eastAsia="en-AU"/>
          </w:rPr>
          <w:t>Committee</w:t>
        </w:r>
        <w:r w:rsidR="006A2482">
          <w:tab/>
        </w:r>
        <w:r w:rsidR="006A2482" w:rsidRPr="006A2482">
          <w:rPr>
            <w:b w:val="0"/>
          </w:rPr>
          <w:fldChar w:fldCharType="begin"/>
        </w:r>
        <w:r w:rsidR="006A2482" w:rsidRPr="006A2482">
          <w:rPr>
            <w:b w:val="0"/>
          </w:rPr>
          <w:instrText xml:space="preserve"> PAGEREF _Toc160809015 \h </w:instrText>
        </w:r>
        <w:r w:rsidR="006A2482" w:rsidRPr="006A2482">
          <w:rPr>
            <w:b w:val="0"/>
          </w:rPr>
        </w:r>
        <w:r w:rsidR="006A2482" w:rsidRPr="006A2482">
          <w:rPr>
            <w:b w:val="0"/>
          </w:rPr>
          <w:fldChar w:fldCharType="separate"/>
        </w:r>
        <w:r w:rsidR="003864E5">
          <w:rPr>
            <w:b w:val="0"/>
          </w:rPr>
          <w:t>25</w:t>
        </w:r>
        <w:r w:rsidR="006A2482" w:rsidRPr="006A2482">
          <w:rPr>
            <w:b w:val="0"/>
          </w:rPr>
          <w:fldChar w:fldCharType="end"/>
        </w:r>
      </w:hyperlink>
    </w:p>
    <w:p w14:paraId="6AAA1CD1" w14:textId="45340723" w:rsidR="006A2482" w:rsidRDefault="006C68AA">
      <w:pPr>
        <w:pStyle w:val="TOC8"/>
        <w:rPr>
          <w:rFonts w:asciiTheme="minorHAnsi" w:eastAsiaTheme="minorEastAsia" w:hAnsiTheme="minorHAnsi" w:cstheme="minorBidi"/>
          <w:b w:val="0"/>
          <w:kern w:val="2"/>
          <w:sz w:val="22"/>
          <w:szCs w:val="22"/>
          <w:lang w:eastAsia="en-AU"/>
          <w14:ligatures w14:val="standardContextual"/>
        </w:rPr>
      </w:pPr>
      <w:hyperlink w:anchor="_Toc160809016" w:history="1">
        <w:r w:rsidR="006A2482" w:rsidRPr="00A31740">
          <w:t>Division 1.4.1</w:t>
        </w:r>
        <w:r w:rsidR="006A2482">
          <w:rPr>
            <w:rFonts w:asciiTheme="minorHAnsi" w:eastAsiaTheme="minorEastAsia" w:hAnsiTheme="minorHAnsi" w:cstheme="minorBidi"/>
            <w:b w:val="0"/>
            <w:kern w:val="2"/>
            <w:sz w:val="22"/>
            <w:szCs w:val="22"/>
            <w:lang w:eastAsia="en-AU"/>
            <w14:ligatures w14:val="standardContextual"/>
          </w:rPr>
          <w:tab/>
        </w:r>
        <w:r w:rsidR="006A2482" w:rsidRPr="00A31740">
          <w:rPr>
            <w:lang w:eastAsia="en-AU"/>
          </w:rPr>
          <w:t>Committee—membership and functions</w:t>
        </w:r>
        <w:r w:rsidR="006A2482">
          <w:tab/>
        </w:r>
        <w:r w:rsidR="006A2482" w:rsidRPr="006A2482">
          <w:rPr>
            <w:b w:val="0"/>
          </w:rPr>
          <w:fldChar w:fldCharType="begin"/>
        </w:r>
        <w:r w:rsidR="006A2482" w:rsidRPr="006A2482">
          <w:rPr>
            <w:b w:val="0"/>
          </w:rPr>
          <w:instrText xml:space="preserve"> PAGEREF _Toc160809016 \h </w:instrText>
        </w:r>
        <w:r w:rsidR="006A2482" w:rsidRPr="006A2482">
          <w:rPr>
            <w:b w:val="0"/>
          </w:rPr>
        </w:r>
        <w:r w:rsidR="006A2482" w:rsidRPr="006A2482">
          <w:rPr>
            <w:b w:val="0"/>
          </w:rPr>
          <w:fldChar w:fldCharType="separate"/>
        </w:r>
        <w:r w:rsidR="003864E5">
          <w:rPr>
            <w:b w:val="0"/>
          </w:rPr>
          <w:t>25</w:t>
        </w:r>
        <w:r w:rsidR="006A2482" w:rsidRPr="006A2482">
          <w:rPr>
            <w:b w:val="0"/>
          </w:rPr>
          <w:fldChar w:fldCharType="end"/>
        </w:r>
      </w:hyperlink>
    </w:p>
    <w:p w14:paraId="1B2073F1" w14:textId="33993E00"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17" w:history="1">
        <w:r w:rsidRPr="00A31740">
          <w:t>35</w:t>
        </w:r>
        <w:r>
          <w:rPr>
            <w:rFonts w:asciiTheme="minorHAnsi" w:eastAsiaTheme="minorEastAsia" w:hAnsiTheme="minorHAnsi" w:cstheme="minorBidi"/>
            <w:kern w:val="2"/>
            <w:sz w:val="22"/>
            <w:szCs w:val="22"/>
            <w:lang w:eastAsia="en-AU"/>
            <w14:ligatures w14:val="standardContextual"/>
          </w:rPr>
          <w:tab/>
        </w:r>
        <w:r w:rsidRPr="00A31740">
          <w:t>Committee—members</w:t>
        </w:r>
        <w:r>
          <w:tab/>
        </w:r>
        <w:r>
          <w:fldChar w:fldCharType="begin"/>
        </w:r>
        <w:r>
          <w:instrText xml:space="preserve"> PAGEREF _Toc160809017 \h </w:instrText>
        </w:r>
        <w:r>
          <w:fldChar w:fldCharType="separate"/>
        </w:r>
        <w:r w:rsidR="003864E5">
          <w:t>25</w:t>
        </w:r>
        <w:r>
          <w:fldChar w:fldCharType="end"/>
        </w:r>
      </w:hyperlink>
    </w:p>
    <w:p w14:paraId="470C9B40" w14:textId="7EC249E0"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18" w:history="1">
        <w:r w:rsidRPr="00A31740">
          <w:t>36</w:t>
        </w:r>
        <w:r>
          <w:rPr>
            <w:rFonts w:asciiTheme="minorHAnsi" w:eastAsiaTheme="minorEastAsia" w:hAnsiTheme="minorHAnsi" w:cstheme="minorBidi"/>
            <w:kern w:val="2"/>
            <w:sz w:val="22"/>
            <w:szCs w:val="22"/>
            <w:lang w:eastAsia="en-AU"/>
            <w14:ligatures w14:val="standardContextual"/>
          </w:rPr>
          <w:tab/>
        </w:r>
        <w:r w:rsidRPr="00A31740">
          <w:t>Committee—functions</w:t>
        </w:r>
        <w:r>
          <w:tab/>
        </w:r>
        <w:r>
          <w:fldChar w:fldCharType="begin"/>
        </w:r>
        <w:r>
          <w:instrText xml:space="preserve"> PAGEREF _Toc160809018 \h </w:instrText>
        </w:r>
        <w:r>
          <w:fldChar w:fldCharType="separate"/>
        </w:r>
        <w:r w:rsidR="003864E5">
          <w:t>25</w:t>
        </w:r>
        <w:r>
          <w:fldChar w:fldCharType="end"/>
        </w:r>
      </w:hyperlink>
    </w:p>
    <w:p w14:paraId="49ACB0A7" w14:textId="38FEF430"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19" w:history="1">
        <w:r w:rsidRPr="00A31740">
          <w:t>37</w:t>
        </w:r>
        <w:r>
          <w:rPr>
            <w:rFonts w:asciiTheme="minorHAnsi" w:eastAsiaTheme="minorEastAsia" w:hAnsiTheme="minorHAnsi" w:cstheme="minorBidi"/>
            <w:kern w:val="2"/>
            <w:sz w:val="22"/>
            <w:szCs w:val="22"/>
            <w:lang w:eastAsia="en-AU"/>
            <w14:ligatures w14:val="standardContextual"/>
          </w:rPr>
          <w:tab/>
        </w:r>
        <w:r w:rsidRPr="00A31740">
          <w:t>Committee—delegating functions to subcommittees</w:t>
        </w:r>
        <w:r>
          <w:tab/>
        </w:r>
        <w:r>
          <w:fldChar w:fldCharType="begin"/>
        </w:r>
        <w:r>
          <w:instrText xml:space="preserve"> PAGEREF _Toc160809019 \h </w:instrText>
        </w:r>
        <w:r>
          <w:fldChar w:fldCharType="separate"/>
        </w:r>
        <w:r w:rsidR="003864E5">
          <w:t>26</w:t>
        </w:r>
        <w:r>
          <w:fldChar w:fldCharType="end"/>
        </w:r>
      </w:hyperlink>
    </w:p>
    <w:p w14:paraId="0101DEAC" w14:textId="79A83B99"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20" w:history="1">
        <w:r w:rsidRPr="00A31740">
          <w:t>38</w:t>
        </w:r>
        <w:r>
          <w:rPr>
            <w:rFonts w:asciiTheme="minorHAnsi" w:eastAsiaTheme="minorEastAsia" w:hAnsiTheme="minorHAnsi" w:cstheme="minorBidi"/>
            <w:kern w:val="2"/>
            <w:sz w:val="22"/>
            <w:szCs w:val="22"/>
            <w:lang w:eastAsia="en-AU"/>
            <w14:ligatures w14:val="standardContextual"/>
          </w:rPr>
          <w:tab/>
        </w:r>
        <w:r w:rsidRPr="00A31740">
          <w:t>Committee—functions of president</w:t>
        </w:r>
        <w:r>
          <w:tab/>
        </w:r>
        <w:r>
          <w:fldChar w:fldCharType="begin"/>
        </w:r>
        <w:r>
          <w:instrText xml:space="preserve"> PAGEREF _Toc160809020 \h </w:instrText>
        </w:r>
        <w:r>
          <w:fldChar w:fldCharType="separate"/>
        </w:r>
        <w:r w:rsidR="003864E5">
          <w:t>26</w:t>
        </w:r>
        <w:r>
          <w:fldChar w:fldCharType="end"/>
        </w:r>
      </w:hyperlink>
    </w:p>
    <w:p w14:paraId="3FC82475" w14:textId="7E9C4612"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21" w:history="1">
        <w:r w:rsidRPr="00A31740">
          <w:t>39</w:t>
        </w:r>
        <w:r>
          <w:rPr>
            <w:rFonts w:asciiTheme="minorHAnsi" w:eastAsiaTheme="minorEastAsia" w:hAnsiTheme="minorHAnsi" w:cstheme="minorBidi"/>
            <w:kern w:val="2"/>
            <w:sz w:val="22"/>
            <w:szCs w:val="22"/>
            <w:lang w:eastAsia="en-AU"/>
            <w14:ligatures w14:val="standardContextual"/>
          </w:rPr>
          <w:tab/>
        </w:r>
        <w:r w:rsidRPr="00A31740">
          <w:t>Committee—functions of vice president</w:t>
        </w:r>
        <w:r>
          <w:tab/>
        </w:r>
        <w:r>
          <w:fldChar w:fldCharType="begin"/>
        </w:r>
        <w:r>
          <w:instrText xml:space="preserve"> PAGEREF _Toc160809021 \h </w:instrText>
        </w:r>
        <w:r>
          <w:fldChar w:fldCharType="separate"/>
        </w:r>
        <w:r w:rsidR="003864E5">
          <w:t>27</w:t>
        </w:r>
        <w:r>
          <w:fldChar w:fldCharType="end"/>
        </w:r>
      </w:hyperlink>
    </w:p>
    <w:p w14:paraId="7C2B6A47" w14:textId="414DE6BD"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22" w:history="1">
        <w:r w:rsidRPr="00A31740">
          <w:t>40</w:t>
        </w:r>
        <w:r>
          <w:rPr>
            <w:rFonts w:asciiTheme="minorHAnsi" w:eastAsiaTheme="minorEastAsia" w:hAnsiTheme="minorHAnsi" w:cstheme="minorBidi"/>
            <w:kern w:val="2"/>
            <w:sz w:val="22"/>
            <w:szCs w:val="22"/>
            <w:lang w:eastAsia="en-AU"/>
            <w14:ligatures w14:val="standardContextual"/>
          </w:rPr>
          <w:tab/>
        </w:r>
        <w:r w:rsidRPr="00A31740">
          <w:t>Committee—functions of secretary</w:t>
        </w:r>
        <w:r>
          <w:tab/>
        </w:r>
        <w:r>
          <w:fldChar w:fldCharType="begin"/>
        </w:r>
        <w:r>
          <w:instrText xml:space="preserve"> PAGEREF _Toc160809022 \h </w:instrText>
        </w:r>
        <w:r>
          <w:fldChar w:fldCharType="separate"/>
        </w:r>
        <w:r w:rsidR="003864E5">
          <w:t>27</w:t>
        </w:r>
        <w:r>
          <w:fldChar w:fldCharType="end"/>
        </w:r>
      </w:hyperlink>
    </w:p>
    <w:p w14:paraId="28991FEE" w14:textId="3AA50999"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23" w:history="1">
        <w:r w:rsidRPr="00A31740">
          <w:t>41</w:t>
        </w:r>
        <w:r>
          <w:rPr>
            <w:rFonts w:asciiTheme="minorHAnsi" w:eastAsiaTheme="minorEastAsia" w:hAnsiTheme="minorHAnsi" w:cstheme="minorBidi"/>
            <w:kern w:val="2"/>
            <w:sz w:val="22"/>
            <w:szCs w:val="22"/>
            <w:lang w:eastAsia="en-AU"/>
            <w14:ligatures w14:val="standardContextual"/>
          </w:rPr>
          <w:tab/>
        </w:r>
        <w:r w:rsidRPr="00A31740">
          <w:t>Committee—functions of treasurer</w:t>
        </w:r>
        <w:r>
          <w:tab/>
        </w:r>
        <w:r>
          <w:fldChar w:fldCharType="begin"/>
        </w:r>
        <w:r>
          <w:instrText xml:space="preserve"> PAGEREF _Toc160809023 \h </w:instrText>
        </w:r>
        <w:r>
          <w:fldChar w:fldCharType="separate"/>
        </w:r>
        <w:r w:rsidR="003864E5">
          <w:t>28</w:t>
        </w:r>
        <w:r>
          <w:fldChar w:fldCharType="end"/>
        </w:r>
      </w:hyperlink>
    </w:p>
    <w:p w14:paraId="156AA3F0" w14:textId="7F031807"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24" w:history="1">
        <w:r w:rsidRPr="00A31740">
          <w:t>42</w:t>
        </w:r>
        <w:r>
          <w:rPr>
            <w:rFonts w:asciiTheme="minorHAnsi" w:eastAsiaTheme="minorEastAsia" w:hAnsiTheme="minorHAnsi" w:cstheme="minorBidi"/>
            <w:kern w:val="2"/>
            <w:sz w:val="22"/>
            <w:szCs w:val="22"/>
            <w:lang w:eastAsia="en-AU"/>
            <w14:ligatures w14:val="standardContextual"/>
          </w:rPr>
          <w:tab/>
        </w:r>
        <w:r w:rsidRPr="00A31740">
          <w:t>Committee—delegating functions of committee members</w:t>
        </w:r>
        <w:r>
          <w:tab/>
        </w:r>
        <w:r>
          <w:fldChar w:fldCharType="begin"/>
        </w:r>
        <w:r>
          <w:instrText xml:space="preserve"> PAGEREF _Toc160809024 \h </w:instrText>
        </w:r>
        <w:r>
          <w:fldChar w:fldCharType="separate"/>
        </w:r>
        <w:r w:rsidR="003864E5">
          <w:t>28</w:t>
        </w:r>
        <w:r>
          <w:fldChar w:fldCharType="end"/>
        </w:r>
      </w:hyperlink>
    </w:p>
    <w:p w14:paraId="371FE3B0" w14:textId="6958DC09" w:rsidR="006A2482" w:rsidRDefault="006C68AA">
      <w:pPr>
        <w:pStyle w:val="TOC8"/>
        <w:rPr>
          <w:rFonts w:asciiTheme="minorHAnsi" w:eastAsiaTheme="minorEastAsia" w:hAnsiTheme="minorHAnsi" w:cstheme="minorBidi"/>
          <w:b w:val="0"/>
          <w:kern w:val="2"/>
          <w:sz w:val="22"/>
          <w:szCs w:val="22"/>
          <w:lang w:eastAsia="en-AU"/>
          <w14:ligatures w14:val="standardContextual"/>
        </w:rPr>
      </w:pPr>
      <w:hyperlink w:anchor="_Toc160809025" w:history="1">
        <w:r w:rsidR="006A2482" w:rsidRPr="00A31740">
          <w:t>Division 1.4.2</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Committee—election and removal</w:t>
        </w:r>
        <w:r w:rsidR="006A2482">
          <w:tab/>
        </w:r>
        <w:r w:rsidR="006A2482" w:rsidRPr="006A2482">
          <w:rPr>
            <w:b w:val="0"/>
          </w:rPr>
          <w:fldChar w:fldCharType="begin"/>
        </w:r>
        <w:r w:rsidR="006A2482" w:rsidRPr="006A2482">
          <w:rPr>
            <w:b w:val="0"/>
          </w:rPr>
          <w:instrText xml:space="preserve"> PAGEREF _Toc160809025 \h </w:instrText>
        </w:r>
        <w:r w:rsidR="006A2482" w:rsidRPr="006A2482">
          <w:rPr>
            <w:b w:val="0"/>
          </w:rPr>
        </w:r>
        <w:r w:rsidR="006A2482" w:rsidRPr="006A2482">
          <w:rPr>
            <w:b w:val="0"/>
          </w:rPr>
          <w:fldChar w:fldCharType="separate"/>
        </w:r>
        <w:r w:rsidR="003864E5">
          <w:rPr>
            <w:b w:val="0"/>
          </w:rPr>
          <w:t>29</w:t>
        </w:r>
        <w:r w:rsidR="006A2482" w:rsidRPr="006A2482">
          <w:rPr>
            <w:b w:val="0"/>
          </w:rPr>
          <w:fldChar w:fldCharType="end"/>
        </w:r>
      </w:hyperlink>
    </w:p>
    <w:p w14:paraId="5D6EA4F0" w14:textId="6E6FFBB5"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26" w:history="1">
        <w:r w:rsidRPr="00A31740">
          <w:t>43</w:t>
        </w:r>
        <w:r>
          <w:rPr>
            <w:rFonts w:asciiTheme="minorHAnsi" w:eastAsiaTheme="minorEastAsia" w:hAnsiTheme="minorHAnsi" w:cstheme="minorBidi"/>
            <w:kern w:val="2"/>
            <w:sz w:val="22"/>
            <w:szCs w:val="22"/>
            <w:lang w:eastAsia="en-AU"/>
            <w14:ligatures w14:val="standardContextual"/>
          </w:rPr>
          <w:tab/>
        </w:r>
        <w:r w:rsidRPr="00A31740">
          <w:t>Committee—membership</w:t>
        </w:r>
        <w:r>
          <w:tab/>
        </w:r>
        <w:r>
          <w:fldChar w:fldCharType="begin"/>
        </w:r>
        <w:r>
          <w:instrText xml:space="preserve"> PAGEREF _Toc160809026 \h </w:instrText>
        </w:r>
        <w:r>
          <w:fldChar w:fldCharType="separate"/>
        </w:r>
        <w:r w:rsidR="003864E5">
          <w:t>29</w:t>
        </w:r>
        <w:r>
          <w:fldChar w:fldCharType="end"/>
        </w:r>
      </w:hyperlink>
    </w:p>
    <w:p w14:paraId="78BA6865" w14:textId="07B6F2C7"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27" w:history="1">
        <w:r w:rsidRPr="00A31740">
          <w:t>44</w:t>
        </w:r>
        <w:r>
          <w:rPr>
            <w:rFonts w:asciiTheme="minorHAnsi" w:eastAsiaTheme="minorEastAsia" w:hAnsiTheme="minorHAnsi" w:cstheme="minorBidi"/>
            <w:kern w:val="2"/>
            <w:sz w:val="22"/>
            <w:szCs w:val="22"/>
            <w:lang w:eastAsia="en-AU"/>
            <w14:ligatures w14:val="standardContextual"/>
          </w:rPr>
          <w:tab/>
        </w:r>
        <w:r w:rsidRPr="00A31740">
          <w:t>Committee—nominating members for election</w:t>
        </w:r>
        <w:r>
          <w:tab/>
        </w:r>
        <w:r>
          <w:fldChar w:fldCharType="begin"/>
        </w:r>
        <w:r>
          <w:instrText xml:space="preserve"> PAGEREF _Toc160809027 \h </w:instrText>
        </w:r>
        <w:r>
          <w:fldChar w:fldCharType="separate"/>
        </w:r>
        <w:r w:rsidR="003864E5">
          <w:t>29</w:t>
        </w:r>
        <w:r>
          <w:fldChar w:fldCharType="end"/>
        </w:r>
      </w:hyperlink>
    </w:p>
    <w:p w14:paraId="2243E966" w14:textId="3824C9BB"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28" w:history="1">
        <w:r w:rsidRPr="00A31740">
          <w:t>45</w:t>
        </w:r>
        <w:r>
          <w:rPr>
            <w:rFonts w:asciiTheme="minorHAnsi" w:eastAsiaTheme="minorEastAsia" w:hAnsiTheme="minorHAnsi" w:cstheme="minorBidi"/>
            <w:kern w:val="2"/>
            <w:sz w:val="22"/>
            <w:szCs w:val="22"/>
            <w:lang w:eastAsia="en-AU"/>
            <w14:ligatures w14:val="standardContextual"/>
          </w:rPr>
          <w:tab/>
        </w:r>
        <w:r w:rsidRPr="00A31740">
          <w:t>Committee—electing members</w:t>
        </w:r>
        <w:r>
          <w:tab/>
        </w:r>
        <w:r>
          <w:fldChar w:fldCharType="begin"/>
        </w:r>
        <w:r>
          <w:instrText xml:space="preserve"> PAGEREF _Toc160809028 \h </w:instrText>
        </w:r>
        <w:r>
          <w:fldChar w:fldCharType="separate"/>
        </w:r>
        <w:r w:rsidR="003864E5">
          <w:t>30</w:t>
        </w:r>
        <w:r>
          <w:fldChar w:fldCharType="end"/>
        </w:r>
      </w:hyperlink>
    </w:p>
    <w:p w14:paraId="225DA787" w14:textId="1F891056"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29" w:history="1">
        <w:r w:rsidRPr="00A31740">
          <w:t>46</w:t>
        </w:r>
        <w:r>
          <w:rPr>
            <w:rFonts w:asciiTheme="minorHAnsi" w:eastAsiaTheme="minorEastAsia" w:hAnsiTheme="minorHAnsi" w:cstheme="minorBidi"/>
            <w:kern w:val="2"/>
            <w:sz w:val="22"/>
            <w:szCs w:val="22"/>
            <w:lang w:eastAsia="en-AU"/>
            <w14:ligatures w14:val="standardContextual"/>
          </w:rPr>
          <w:tab/>
        </w:r>
        <w:r w:rsidRPr="00A31740">
          <w:t>Committee—term of office</w:t>
        </w:r>
        <w:r>
          <w:tab/>
        </w:r>
        <w:r>
          <w:fldChar w:fldCharType="begin"/>
        </w:r>
        <w:r>
          <w:instrText xml:space="preserve"> PAGEREF _Toc160809029 \h </w:instrText>
        </w:r>
        <w:r>
          <w:fldChar w:fldCharType="separate"/>
        </w:r>
        <w:r w:rsidR="003864E5">
          <w:t>31</w:t>
        </w:r>
        <w:r>
          <w:fldChar w:fldCharType="end"/>
        </w:r>
      </w:hyperlink>
    </w:p>
    <w:p w14:paraId="7DF0A5BB" w14:textId="3A3AE68F"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30" w:history="1">
        <w:r w:rsidRPr="00A31740">
          <w:t>47</w:t>
        </w:r>
        <w:r>
          <w:rPr>
            <w:rFonts w:asciiTheme="minorHAnsi" w:eastAsiaTheme="minorEastAsia" w:hAnsiTheme="minorHAnsi" w:cstheme="minorBidi"/>
            <w:kern w:val="2"/>
            <w:sz w:val="22"/>
            <w:szCs w:val="22"/>
            <w:lang w:eastAsia="en-AU"/>
            <w14:ligatures w14:val="standardContextual"/>
          </w:rPr>
          <w:tab/>
        </w:r>
        <w:r w:rsidRPr="00A31740">
          <w:t>Committee—removal of member from office</w:t>
        </w:r>
        <w:r>
          <w:tab/>
        </w:r>
        <w:r>
          <w:fldChar w:fldCharType="begin"/>
        </w:r>
        <w:r>
          <w:instrText xml:space="preserve"> PAGEREF _Toc160809030 \h </w:instrText>
        </w:r>
        <w:r>
          <w:fldChar w:fldCharType="separate"/>
        </w:r>
        <w:r w:rsidR="003864E5">
          <w:t>32</w:t>
        </w:r>
        <w:r>
          <w:fldChar w:fldCharType="end"/>
        </w:r>
      </w:hyperlink>
    </w:p>
    <w:p w14:paraId="1412DFE9" w14:textId="27BD3A47"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31" w:history="1">
        <w:r w:rsidRPr="00A31740">
          <w:t>48</w:t>
        </w:r>
        <w:r>
          <w:rPr>
            <w:rFonts w:asciiTheme="minorHAnsi" w:eastAsiaTheme="minorEastAsia" w:hAnsiTheme="minorHAnsi" w:cstheme="minorBidi"/>
            <w:kern w:val="2"/>
            <w:sz w:val="22"/>
            <w:szCs w:val="22"/>
            <w:lang w:eastAsia="en-AU"/>
            <w14:ligatures w14:val="standardContextual"/>
          </w:rPr>
          <w:tab/>
        </w:r>
        <w:r w:rsidRPr="00A31740">
          <w:t>Committee—filling casual vacancies</w:t>
        </w:r>
        <w:r>
          <w:tab/>
        </w:r>
        <w:r>
          <w:fldChar w:fldCharType="begin"/>
        </w:r>
        <w:r>
          <w:instrText xml:space="preserve"> PAGEREF _Toc160809031 \h </w:instrText>
        </w:r>
        <w:r>
          <w:fldChar w:fldCharType="separate"/>
        </w:r>
        <w:r w:rsidR="003864E5">
          <w:t>33</w:t>
        </w:r>
        <w:r>
          <w:fldChar w:fldCharType="end"/>
        </w:r>
      </w:hyperlink>
    </w:p>
    <w:p w14:paraId="3324B38E" w14:textId="7741A039" w:rsidR="006A2482" w:rsidRDefault="006C68AA">
      <w:pPr>
        <w:pStyle w:val="TOC8"/>
        <w:rPr>
          <w:rFonts w:asciiTheme="minorHAnsi" w:eastAsiaTheme="minorEastAsia" w:hAnsiTheme="minorHAnsi" w:cstheme="minorBidi"/>
          <w:b w:val="0"/>
          <w:kern w:val="2"/>
          <w:sz w:val="22"/>
          <w:szCs w:val="22"/>
          <w:lang w:eastAsia="en-AU"/>
          <w14:ligatures w14:val="standardContextual"/>
        </w:rPr>
      </w:pPr>
      <w:hyperlink w:anchor="_Toc160809032" w:history="1">
        <w:r w:rsidR="006A2482" w:rsidRPr="00A31740">
          <w:t>Division 1.4.3</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Committee meetings</w:t>
        </w:r>
        <w:r w:rsidR="006A2482">
          <w:tab/>
        </w:r>
        <w:r w:rsidR="006A2482" w:rsidRPr="006A2482">
          <w:rPr>
            <w:b w:val="0"/>
          </w:rPr>
          <w:fldChar w:fldCharType="begin"/>
        </w:r>
        <w:r w:rsidR="006A2482" w:rsidRPr="006A2482">
          <w:rPr>
            <w:b w:val="0"/>
          </w:rPr>
          <w:instrText xml:space="preserve"> PAGEREF _Toc160809032 \h </w:instrText>
        </w:r>
        <w:r w:rsidR="006A2482" w:rsidRPr="006A2482">
          <w:rPr>
            <w:b w:val="0"/>
          </w:rPr>
        </w:r>
        <w:r w:rsidR="006A2482" w:rsidRPr="006A2482">
          <w:rPr>
            <w:b w:val="0"/>
          </w:rPr>
          <w:fldChar w:fldCharType="separate"/>
        </w:r>
        <w:r w:rsidR="003864E5">
          <w:rPr>
            <w:b w:val="0"/>
          </w:rPr>
          <w:t>34</w:t>
        </w:r>
        <w:r w:rsidR="006A2482" w:rsidRPr="006A2482">
          <w:rPr>
            <w:b w:val="0"/>
          </w:rPr>
          <w:fldChar w:fldCharType="end"/>
        </w:r>
      </w:hyperlink>
    </w:p>
    <w:p w14:paraId="2209141F" w14:textId="418D9F47"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33" w:history="1">
        <w:r w:rsidRPr="00A31740">
          <w:t>49</w:t>
        </w:r>
        <w:r>
          <w:rPr>
            <w:rFonts w:asciiTheme="minorHAnsi" w:eastAsiaTheme="minorEastAsia" w:hAnsiTheme="minorHAnsi" w:cstheme="minorBidi"/>
            <w:kern w:val="2"/>
            <w:sz w:val="22"/>
            <w:szCs w:val="22"/>
            <w:lang w:eastAsia="en-AU"/>
            <w14:ligatures w14:val="standardContextual"/>
          </w:rPr>
          <w:tab/>
        </w:r>
        <w:r w:rsidRPr="00A31740">
          <w:t>Committee meetings</w:t>
        </w:r>
        <w:r>
          <w:tab/>
        </w:r>
        <w:r>
          <w:fldChar w:fldCharType="begin"/>
        </w:r>
        <w:r>
          <w:instrText xml:space="preserve"> PAGEREF _Toc160809033 \h </w:instrText>
        </w:r>
        <w:r>
          <w:fldChar w:fldCharType="separate"/>
        </w:r>
        <w:r w:rsidR="003864E5">
          <w:t>34</w:t>
        </w:r>
        <w:r>
          <w:fldChar w:fldCharType="end"/>
        </w:r>
      </w:hyperlink>
    </w:p>
    <w:p w14:paraId="5155B251" w14:textId="5998C075"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34" w:history="1">
        <w:r w:rsidRPr="00A31740">
          <w:t>50</w:t>
        </w:r>
        <w:r>
          <w:rPr>
            <w:rFonts w:asciiTheme="minorHAnsi" w:eastAsiaTheme="minorEastAsia" w:hAnsiTheme="minorHAnsi" w:cstheme="minorBidi"/>
            <w:kern w:val="2"/>
            <w:sz w:val="22"/>
            <w:szCs w:val="22"/>
            <w:lang w:eastAsia="en-AU"/>
            <w14:ligatures w14:val="standardContextual"/>
          </w:rPr>
          <w:tab/>
        </w:r>
        <w:r w:rsidRPr="00A31740">
          <w:t>Committee meetings—notice and business</w:t>
        </w:r>
        <w:r>
          <w:tab/>
        </w:r>
        <w:r>
          <w:fldChar w:fldCharType="begin"/>
        </w:r>
        <w:r>
          <w:instrText xml:space="preserve"> PAGEREF _Toc160809034 \h </w:instrText>
        </w:r>
        <w:r>
          <w:fldChar w:fldCharType="separate"/>
        </w:r>
        <w:r w:rsidR="003864E5">
          <w:t>34</w:t>
        </w:r>
        <w:r>
          <w:fldChar w:fldCharType="end"/>
        </w:r>
      </w:hyperlink>
    </w:p>
    <w:p w14:paraId="5FA6AB16" w14:textId="00CECFEA"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35" w:history="1">
        <w:r w:rsidRPr="00A31740">
          <w:t>51</w:t>
        </w:r>
        <w:r>
          <w:rPr>
            <w:rFonts w:asciiTheme="minorHAnsi" w:eastAsiaTheme="minorEastAsia" w:hAnsiTheme="minorHAnsi" w:cstheme="minorBidi"/>
            <w:kern w:val="2"/>
            <w:sz w:val="22"/>
            <w:szCs w:val="22"/>
            <w:lang w:eastAsia="en-AU"/>
            <w14:ligatures w14:val="standardContextual"/>
          </w:rPr>
          <w:tab/>
        </w:r>
        <w:r w:rsidRPr="00A31740">
          <w:t>Committee meetings—chair</w:t>
        </w:r>
        <w:r>
          <w:tab/>
        </w:r>
        <w:r>
          <w:fldChar w:fldCharType="begin"/>
        </w:r>
        <w:r>
          <w:instrText xml:space="preserve"> PAGEREF _Toc160809035 \h </w:instrText>
        </w:r>
        <w:r>
          <w:fldChar w:fldCharType="separate"/>
        </w:r>
        <w:r w:rsidR="003864E5">
          <w:t>35</w:t>
        </w:r>
        <w:r>
          <w:fldChar w:fldCharType="end"/>
        </w:r>
      </w:hyperlink>
    </w:p>
    <w:p w14:paraId="17FE46C8" w14:textId="2C7D3548"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36" w:history="1">
        <w:r w:rsidRPr="00A31740">
          <w:t>52</w:t>
        </w:r>
        <w:r>
          <w:rPr>
            <w:rFonts w:asciiTheme="minorHAnsi" w:eastAsiaTheme="minorEastAsia" w:hAnsiTheme="minorHAnsi" w:cstheme="minorBidi"/>
            <w:kern w:val="2"/>
            <w:sz w:val="22"/>
            <w:szCs w:val="22"/>
            <w:lang w:eastAsia="en-AU"/>
            <w14:ligatures w14:val="standardContextual"/>
          </w:rPr>
          <w:tab/>
        </w:r>
        <w:r w:rsidRPr="00A31740">
          <w:t>Committee meetings—quorum</w:t>
        </w:r>
        <w:r>
          <w:tab/>
        </w:r>
        <w:r>
          <w:fldChar w:fldCharType="begin"/>
        </w:r>
        <w:r>
          <w:instrText xml:space="preserve"> PAGEREF _Toc160809036 \h </w:instrText>
        </w:r>
        <w:r>
          <w:fldChar w:fldCharType="separate"/>
        </w:r>
        <w:r w:rsidR="003864E5">
          <w:t>35</w:t>
        </w:r>
        <w:r>
          <w:fldChar w:fldCharType="end"/>
        </w:r>
      </w:hyperlink>
    </w:p>
    <w:p w14:paraId="10EE2DB1" w14:textId="379D937A"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37" w:history="1">
        <w:r w:rsidRPr="00A31740">
          <w:t>53</w:t>
        </w:r>
        <w:r>
          <w:rPr>
            <w:rFonts w:asciiTheme="minorHAnsi" w:eastAsiaTheme="minorEastAsia" w:hAnsiTheme="minorHAnsi" w:cstheme="minorBidi"/>
            <w:kern w:val="2"/>
            <w:sz w:val="22"/>
            <w:szCs w:val="22"/>
            <w:lang w:eastAsia="en-AU"/>
            <w14:ligatures w14:val="standardContextual"/>
          </w:rPr>
          <w:tab/>
        </w:r>
        <w:r w:rsidRPr="00A31740">
          <w:t>Committee meetings—voting</w:t>
        </w:r>
        <w:r>
          <w:tab/>
        </w:r>
        <w:r>
          <w:fldChar w:fldCharType="begin"/>
        </w:r>
        <w:r>
          <w:instrText xml:space="preserve"> PAGEREF _Toc160809037 \h </w:instrText>
        </w:r>
        <w:r>
          <w:fldChar w:fldCharType="separate"/>
        </w:r>
        <w:r w:rsidR="003864E5">
          <w:t>36</w:t>
        </w:r>
        <w:r>
          <w:fldChar w:fldCharType="end"/>
        </w:r>
      </w:hyperlink>
    </w:p>
    <w:p w14:paraId="1C5B9A46" w14:textId="39879EB6"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38" w:history="1">
        <w:r w:rsidRPr="00A31740">
          <w:t>54</w:t>
        </w:r>
        <w:r>
          <w:rPr>
            <w:rFonts w:asciiTheme="minorHAnsi" w:eastAsiaTheme="minorEastAsia" w:hAnsiTheme="minorHAnsi" w:cstheme="minorBidi"/>
            <w:kern w:val="2"/>
            <w:sz w:val="22"/>
            <w:szCs w:val="22"/>
            <w:lang w:eastAsia="en-AU"/>
            <w14:ligatures w14:val="standardContextual"/>
          </w:rPr>
          <w:tab/>
        </w:r>
        <w:r w:rsidRPr="00A31740">
          <w:t>Committee meetings—minutes</w:t>
        </w:r>
        <w:r>
          <w:tab/>
        </w:r>
        <w:r>
          <w:fldChar w:fldCharType="begin"/>
        </w:r>
        <w:r>
          <w:instrText xml:space="preserve"> PAGEREF _Toc160809038 \h </w:instrText>
        </w:r>
        <w:r>
          <w:fldChar w:fldCharType="separate"/>
        </w:r>
        <w:r w:rsidR="003864E5">
          <w:t>37</w:t>
        </w:r>
        <w:r>
          <w:fldChar w:fldCharType="end"/>
        </w:r>
      </w:hyperlink>
    </w:p>
    <w:p w14:paraId="013A2109" w14:textId="105B35FF"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39" w:history="1">
        <w:r w:rsidRPr="00A31740">
          <w:t>55</w:t>
        </w:r>
        <w:r>
          <w:rPr>
            <w:rFonts w:asciiTheme="minorHAnsi" w:eastAsiaTheme="minorEastAsia" w:hAnsiTheme="minorHAnsi" w:cstheme="minorBidi"/>
            <w:kern w:val="2"/>
            <w:sz w:val="22"/>
            <w:szCs w:val="22"/>
            <w:lang w:eastAsia="en-AU"/>
            <w14:ligatures w14:val="standardContextual"/>
          </w:rPr>
          <w:tab/>
        </w:r>
        <w:r w:rsidRPr="00A31740">
          <w:t>Committee meetings—records</w:t>
        </w:r>
        <w:r>
          <w:tab/>
        </w:r>
        <w:r>
          <w:fldChar w:fldCharType="begin"/>
        </w:r>
        <w:r>
          <w:instrText xml:space="preserve"> PAGEREF _Toc160809039 \h </w:instrText>
        </w:r>
        <w:r>
          <w:fldChar w:fldCharType="separate"/>
        </w:r>
        <w:r w:rsidR="003864E5">
          <w:t>37</w:t>
        </w:r>
        <w:r>
          <w:fldChar w:fldCharType="end"/>
        </w:r>
      </w:hyperlink>
    </w:p>
    <w:p w14:paraId="2E121330" w14:textId="781737F5" w:rsidR="006A2482" w:rsidRDefault="006C68AA">
      <w:pPr>
        <w:pStyle w:val="TOC7"/>
        <w:rPr>
          <w:rFonts w:asciiTheme="minorHAnsi" w:eastAsiaTheme="minorEastAsia" w:hAnsiTheme="minorHAnsi" w:cstheme="minorBidi"/>
          <w:b w:val="0"/>
          <w:kern w:val="2"/>
          <w:sz w:val="22"/>
          <w:szCs w:val="22"/>
          <w:lang w:eastAsia="en-AU"/>
          <w14:ligatures w14:val="standardContextual"/>
        </w:rPr>
      </w:pPr>
      <w:hyperlink w:anchor="_Toc160809040" w:history="1">
        <w:r w:rsidR="006A2482" w:rsidRPr="00A31740">
          <w:t>Part 1.5</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Annual and other general meetings</w:t>
        </w:r>
        <w:r w:rsidR="006A2482">
          <w:tab/>
        </w:r>
        <w:r w:rsidR="006A2482" w:rsidRPr="006A2482">
          <w:rPr>
            <w:b w:val="0"/>
          </w:rPr>
          <w:fldChar w:fldCharType="begin"/>
        </w:r>
        <w:r w:rsidR="006A2482" w:rsidRPr="006A2482">
          <w:rPr>
            <w:b w:val="0"/>
          </w:rPr>
          <w:instrText xml:space="preserve"> PAGEREF _Toc160809040 \h </w:instrText>
        </w:r>
        <w:r w:rsidR="006A2482" w:rsidRPr="006A2482">
          <w:rPr>
            <w:b w:val="0"/>
          </w:rPr>
        </w:r>
        <w:r w:rsidR="006A2482" w:rsidRPr="006A2482">
          <w:rPr>
            <w:b w:val="0"/>
          </w:rPr>
          <w:fldChar w:fldCharType="separate"/>
        </w:r>
        <w:r w:rsidR="003864E5">
          <w:rPr>
            <w:b w:val="0"/>
          </w:rPr>
          <w:t>38</w:t>
        </w:r>
        <w:r w:rsidR="006A2482" w:rsidRPr="006A2482">
          <w:rPr>
            <w:b w:val="0"/>
          </w:rPr>
          <w:fldChar w:fldCharType="end"/>
        </w:r>
      </w:hyperlink>
    </w:p>
    <w:p w14:paraId="0676E5C5" w14:textId="41819F29"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41" w:history="1">
        <w:r w:rsidRPr="00A31740">
          <w:t>56</w:t>
        </w:r>
        <w:r>
          <w:rPr>
            <w:rFonts w:asciiTheme="minorHAnsi" w:eastAsiaTheme="minorEastAsia" w:hAnsiTheme="minorHAnsi" w:cstheme="minorBidi"/>
            <w:kern w:val="2"/>
            <w:sz w:val="22"/>
            <w:szCs w:val="22"/>
            <w:lang w:eastAsia="en-AU"/>
            <w14:ligatures w14:val="standardContextual"/>
          </w:rPr>
          <w:tab/>
        </w:r>
        <w:r w:rsidRPr="00A31740">
          <w:t>General meetings—called by committee</w:t>
        </w:r>
        <w:r>
          <w:tab/>
        </w:r>
        <w:r>
          <w:fldChar w:fldCharType="begin"/>
        </w:r>
        <w:r>
          <w:instrText xml:space="preserve"> PAGEREF _Toc160809041 \h </w:instrText>
        </w:r>
        <w:r>
          <w:fldChar w:fldCharType="separate"/>
        </w:r>
        <w:r w:rsidR="003864E5">
          <w:t>38</w:t>
        </w:r>
        <w:r>
          <w:fldChar w:fldCharType="end"/>
        </w:r>
      </w:hyperlink>
    </w:p>
    <w:p w14:paraId="1A596091" w14:textId="6AA61A98"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42" w:history="1">
        <w:r w:rsidRPr="00A31740">
          <w:t>57</w:t>
        </w:r>
        <w:r>
          <w:rPr>
            <w:rFonts w:asciiTheme="minorHAnsi" w:eastAsiaTheme="minorEastAsia" w:hAnsiTheme="minorHAnsi" w:cstheme="minorBidi"/>
            <w:kern w:val="2"/>
            <w:sz w:val="22"/>
            <w:szCs w:val="22"/>
            <w:lang w:eastAsia="en-AU"/>
            <w14:ligatures w14:val="standardContextual"/>
          </w:rPr>
          <w:tab/>
        </w:r>
        <w:r w:rsidRPr="00A31740">
          <w:t>General meetings—called at request of members</w:t>
        </w:r>
        <w:r>
          <w:tab/>
        </w:r>
        <w:r>
          <w:fldChar w:fldCharType="begin"/>
        </w:r>
        <w:r>
          <w:instrText xml:space="preserve"> PAGEREF _Toc160809042 \h </w:instrText>
        </w:r>
        <w:r>
          <w:fldChar w:fldCharType="separate"/>
        </w:r>
        <w:r w:rsidR="003864E5">
          <w:t>38</w:t>
        </w:r>
        <w:r>
          <w:fldChar w:fldCharType="end"/>
        </w:r>
      </w:hyperlink>
    </w:p>
    <w:p w14:paraId="71DA5A06" w14:textId="2B5ACBCB"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43" w:history="1">
        <w:r w:rsidRPr="00A31740">
          <w:t>58</w:t>
        </w:r>
        <w:r>
          <w:rPr>
            <w:rFonts w:asciiTheme="minorHAnsi" w:eastAsiaTheme="minorEastAsia" w:hAnsiTheme="minorHAnsi" w:cstheme="minorBidi"/>
            <w:kern w:val="2"/>
            <w:sz w:val="22"/>
            <w:szCs w:val="22"/>
            <w:lang w:eastAsia="en-AU"/>
            <w14:ligatures w14:val="standardContextual"/>
          </w:rPr>
          <w:tab/>
        </w:r>
        <w:r w:rsidRPr="00A31740">
          <w:t>General meetings—virtual attendance</w:t>
        </w:r>
        <w:r>
          <w:tab/>
        </w:r>
        <w:r>
          <w:fldChar w:fldCharType="begin"/>
        </w:r>
        <w:r>
          <w:instrText xml:space="preserve"> PAGEREF _Toc160809043 \h </w:instrText>
        </w:r>
        <w:r>
          <w:fldChar w:fldCharType="separate"/>
        </w:r>
        <w:r w:rsidR="003864E5">
          <w:t>39</w:t>
        </w:r>
        <w:r>
          <w:fldChar w:fldCharType="end"/>
        </w:r>
      </w:hyperlink>
    </w:p>
    <w:p w14:paraId="60BC9B57" w14:textId="57C18710"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44" w:history="1">
        <w:r w:rsidRPr="00A31740">
          <w:t>59</w:t>
        </w:r>
        <w:r>
          <w:rPr>
            <w:rFonts w:asciiTheme="minorHAnsi" w:eastAsiaTheme="minorEastAsia" w:hAnsiTheme="minorHAnsi" w:cstheme="minorBidi"/>
            <w:kern w:val="2"/>
            <w:sz w:val="22"/>
            <w:szCs w:val="22"/>
            <w:lang w:eastAsia="en-AU"/>
            <w14:ligatures w14:val="standardContextual"/>
          </w:rPr>
          <w:tab/>
        </w:r>
        <w:r w:rsidRPr="00A31740">
          <w:t>Annual general meetings—notice and business</w:t>
        </w:r>
        <w:r>
          <w:tab/>
        </w:r>
        <w:r>
          <w:fldChar w:fldCharType="begin"/>
        </w:r>
        <w:r>
          <w:instrText xml:space="preserve"> PAGEREF _Toc160809044 \h </w:instrText>
        </w:r>
        <w:r>
          <w:fldChar w:fldCharType="separate"/>
        </w:r>
        <w:r w:rsidR="003864E5">
          <w:t>40</w:t>
        </w:r>
        <w:r>
          <w:fldChar w:fldCharType="end"/>
        </w:r>
      </w:hyperlink>
    </w:p>
    <w:p w14:paraId="3EA04447" w14:textId="42853D28" w:rsidR="006A2482" w:rsidRDefault="006A248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809045" w:history="1">
        <w:r w:rsidRPr="00A31740">
          <w:t>60</w:t>
        </w:r>
        <w:r>
          <w:rPr>
            <w:rFonts w:asciiTheme="minorHAnsi" w:eastAsiaTheme="minorEastAsia" w:hAnsiTheme="minorHAnsi" w:cstheme="minorBidi"/>
            <w:kern w:val="2"/>
            <w:sz w:val="22"/>
            <w:szCs w:val="22"/>
            <w:lang w:eastAsia="en-AU"/>
            <w14:ligatures w14:val="standardContextual"/>
          </w:rPr>
          <w:tab/>
        </w:r>
        <w:r w:rsidRPr="00A31740">
          <w:t>Other general meetings—notice and business</w:t>
        </w:r>
        <w:r>
          <w:tab/>
        </w:r>
        <w:r>
          <w:fldChar w:fldCharType="begin"/>
        </w:r>
        <w:r>
          <w:instrText xml:space="preserve"> PAGEREF _Toc160809045 \h </w:instrText>
        </w:r>
        <w:r>
          <w:fldChar w:fldCharType="separate"/>
        </w:r>
        <w:r w:rsidR="003864E5">
          <w:t>41</w:t>
        </w:r>
        <w:r>
          <w:fldChar w:fldCharType="end"/>
        </w:r>
      </w:hyperlink>
    </w:p>
    <w:p w14:paraId="2568324F" w14:textId="3EE8BF57"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46" w:history="1">
        <w:r w:rsidRPr="00A31740">
          <w:t>61</w:t>
        </w:r>
        <w:r>
          <w:rPr>
            <w:rFonts w:asciiTheme="minorHAnsi" w:eastAsiaTheme="minorEastAsia" w:hAnsiTheme="minorHAnsi" w:cstheme="minorBidi"/>
            <w:kern w:val="2"/>
            <w:sz w:val="22"/>
            <w:szCs w:val="22"/>
            <w:lang w:eastAsia="en-AU"/>
            <w14:ligatures w14:val="standardContextual"/>
          </w:rPr>
          <w:tab/>
        </w:r>
        <w:r w:rsidRPr="00A31740">
          <w:t>General meetings—authorising proxy</w:t>
        </w:r>
        <w:r>
          <w:tab/>
        </w:r>
        <w:r>
          <w:fldChar w:fldCharType="begin"/>
        </w:r>
        <w:r>
          <w:instrText xml:space="preserve"> PAGEREF _Toc160809046 \h </w:instrText>
        </w:r>
        <w:r>
          <w:fldChar w:fldCharType="separate"/>
        </w:r>
        <w:r w:rsidR="003864E5">
          <w:t>42</w:t>
        </w:r>
        <w:r>
          <w:fldChar w:fldCharType="end"/>
        </w:r>
      </w:hyperlink>
    </w:p>
    <w:p w14:paraId="295EC45C" w14:textId="73534545"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47" w:history="1">
        <w:r w:rsidRPr="00A31740">
          <w:t>62</w:t>
        </w:r>
        <w:r>
          <w:rPr>
            <w:rFonts w:asciiTheme="minorHAnsi" w:eastAsiaTheme="minorEastAsia" w:hAnsiTheme="minorHAnsi" w:cstheme="minorBidi"/>
            <w:kern w:val="2"/>
            <w:sz w:val="22"/>
            <w:szCs w:val="22"/>
            <w:lang w:eastAsia="en-AU"/>
            <w14:ligatures w14:val="standardContextual"/>
          </w:rPr>
          <w:tab/>
        </w:r>
        <w:r w:rsidRPr="00A31740">
          <w:t>General meetings—chair</w:t>
        </w:r>
        <w:r>
          <w:tab/>
        </w:r>
        <w:r>
          <w:fldChar w:fldCharType="begin"/>
        </w:r>
        <w:r>
          <w:instrText xml:space="preserve"> PAGEREF _Toc160809047 \h </w:instrText>
        </w:r>
        <w:r>
          <w:fldChar w:fldCharType="separate"/>
        </w:r>
        <w:r w:rsidR="003864E5">
          <w:t>43</w:t>
        </w:r>
        <w:r>
          <w:fldChar w:fldCharType="end"/>
        </w:r>
      </w:hyperlink>
    </w:p>
    <w:p w14:paraId="339FD816" w14:textId="217291F0"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48" w:history="1">
        <w:r w:rsidRPr="00A31740">
          <w:t>63</w:t>
        </w:r>
        <w:r>
          <w:rPr>
            <w:rFonts w:asciiTheme="minorHAnsi" w:eastAsiaTheme="minorEastAsia" w:hAnsiTheme="minorHAnsi" w:cstheme="minorBidi"/>
            <w:kern w:val="2"/>
            <w:sz w:val="22"/>
            <w:szCs w:val="22"/>
            <w:lang w:eastAsia="en-AU"/>
            <w14:ligatures w14:val="standardContextual"/>
          </w:rPr>
          <w:tab/>
        </w:r>
        <w:r w:rsidRPr="00A31740">
          <w:t>General meetings—quorum</w:t>
        </w:r>
        <w:r>
          <w:tab/>
        </w:r>
        <w:r>
          <w:fldChar w:fldCharType="begin"/>
        </w:r>
        <w:r>
          <w:instrText xml:space="preserve"> PAGEREF _Toc160809048 \h </w:instrText>
        </w:r>
        <w:r>
          <w:fldChar w:fldCharType="separate"/>
        </w:r>
        <w:r w:rsidR="003864E5">
          <w:t>43</w:t>
        </w:r>
        <w:r>
          <w:fldChar w:fldCharType="end"/>
        </w:r>
      </w:hyperlink>
    </w:p>
    <w:p w14:paraId="16319598" w14:textId="5ACED637"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49" w:history="1">
        <w:r w:rsidRPr="00A31740">
          <w:t>64</w:t>
        </w:r>
        <w:r>
          <w:rPr>
            <w:rFonts w:asciiTheme="minorHAnsi" w:eastAsiaTheme="minorEastAsia" w:hAnsiTheme="minorHAnsi" w:cstheme="minorBidi"/>
            <w:kern w:val="2"/>
            <w:sz w:val="22"/>
            <w:szCs w:val="22"/>
            <w:lang w:eastAsia="en-AU"/>
            <w14:ligatures w14:val="standardContextual"/>
          </w:rPr>
          <w:tab/>
        </w:r>
        <w:r w:rsidRPr="00A31740">
          <w:t>General meetings—voting</w:t>
        </w:r>
        <w:r>
          <w:tab/>
        </w:r>
        <w:r>
          <w:fldChar w:fldCharType="begin"/>
        </w:r>
        <w:r>
          <w:instrText xml:space="preserve"> PAGEREF _Toc160809049 \h </w:instrText>
        </w:r>
        <w:r>
          <w:fldChar w:fldCharType="separate"/>
        </w:r>
        <w:r w:rsidR="003864E5">
          <w:t>44</w:t>
        </w:r>
        <w:r>
          <w:fldChar w:fldCharType="end"/>
        </w:r>
      </w:hyperlink>
    </w:p>
    <w:p w14:paraId="07449448" w14:textId="40F3BD96"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50" w:history="1">
        <w:r w:rsidRPr="00A31740">
          <w:t>65</w:t>
        </w:r>
        <w:r>
          <w:rPr>
            <w:rFonts w:asciiTheme="minorHAnsi" w:eastAsiaTheme="minorEastAsia" w:hAnsiTheme="minorHAnsi" w:cstheme="minorBidi"/>
            <w:kern w:val="2"/>
            <w:sz w:val="22"/>
            <w:szCs w:val="22"/>
            <w:lang w:eastAsia="en-AU"/>
            <w14:ligatures w14:val="standardContextual"/>
          </w:rPr>
          <w:tab/>
        </w:r>
        <w:r w:rsidRPr="00A31740">
          <w:t>General meetings—minutes</w:t>
        </w:r>
        <w:r>
          <w:tab/>
        </w:r>
        <w:r>
          <w:fldChar w:fldCharType="begin"/>
        </w:r>
        <w:r>
          <w:instrText xml:space="preserve"> PAGEREF _Toc160809050 \h </w:instrText>
        </w:r>
        <w:r>
          <w:fldChar w:fldCharType="separate"/>
        </w:r>
        <w:r w:rsidR="003864E5">
          <w:t>44</w:t>
        </w:r>
        <w:r>
          <w:fldChar w:fldCharType="end"/>
        </w:r>
      </w:hyperlink>
    </w:p>
    <w:p w14:paraId="6CF93A23" w14:textId="59F818B6"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51" w:history="1">
        <w:r w:rsidRPr="00A31740">
          <w:t>66</w:t>
        </w:r>
        <w:r>
          <w:rPr>
            <w:rFonts w:asciiTheme="minorHAnsi" w:eastAsiaTheme="minorEastAsia" w:hAnsiTheme="minorHAnsi" w:cstheme="minorBidi"/>
            <w:kern w:val="2"/>
            <w:sz w:val="22"/>
            <w:szCs w:val="22"/>
            <w:lang w:eastAsia="en-AU"/>
            <w14:ligatures w14:val="standardContextual"/>
          </w:rPr>
          <w:tab/>
        </w:r>
        <w:r w:rsidRPr="00A31740">
          <w:t>General meetings—adjournment</w:t>
        </w:r>
        <w:r>
          <w:tab/>
        </w:r>
        <w:r>
          <w:fldChar w:fldCharType="begin"/>
        </w:r>
        <w:r>
          <w:instrText xml:space="preserve"> PAGEREF _Toc160809051 \h </w:instrText>
        </w:r>
        <w:r>
          <w:fldChar w:fldCharType="separate"/>
        </w:r>
        <w:r w:rsidR="003864E5">
          <w:t>45</w:t>
        </w:r>
        <w:r>
          <w:fldChar w:fldCharType="end"/>
        </w:r>
      </w:hyperlink>
    </w:p>
    <w:p w14:paraId="30384275" w14:textId="29FCF896" w:rsidR="006A2482" w:rsidRDefault="006C68AA">
      <w:pPr>
        <w:pStyle w:val="TOC7"/>
        <w:rPr>
          <w:rFonts w:asciiTheme="minorHAnsi" w:eastAsiaTheme="minorEastAsia" w:hAnsiTheme="minorHAnsi" w:cstheme="minorBidi"/>
          <w:b w:val="0"/>
          <w:kern w:val="2"/>
          <w:sz w:val="22"/>
          <w:szCs w:val="22"/>
          <w:lang w:eastAsia="en-AU"/>
          <w14:ligatures w14:val="standardContextual"/>
        </w:rPr>
      </w:pPr>
      <w:hyperlink w:anchor="_Toc160809052" w:history="1">
        <w:r w:rsidR="006A2482" w:rsidRPr="00A31740">
          <w:t>Part 1.6</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Financial matters</w:t>
        </w:r>
        <w:r w:rsidR="006A2482">
          <w:tab/>
        </w:r>
        <w:r w:rsidR="006A2482" w:rsidRPr="006A2482">
          <w:rPr>
            <w:b w:val="0"/>
          </w:rPr>
          <w:fldChar w:fldCharType="begin"/>
        </w:r>
        <w:r w:rsidR="006A2482" w:rsidRPr="006A2482">
          <w:rPr>
            <w:b w:val="0"/>
          </w:rPr>
          <w:instrText xml:space="preserve"> PAGEREF _Toc160809052 \h </w:instrText>
        </w:r>
        <w:r w:rsidR="006A2482" w:rsidRPr="006A2482">
          <w:rPr>
            <w:b w:val="0"/>
          </w:rPr>
        </w:r>
        <w:r w:rsidR="006A2482" w:rsidRPr="006A2482">
          <w:rPr>
            <w:b w:val="0"/>
          </w:rPr>
          <w:fldChar w:fldCharType="separate"/>
        </w:r>
        <w:r w:rsidR="003864E5">
          <w:rPr>
            <w:b w:val="0"/>
          </w:rPr>
          <w:t>46</w:t>
        </w:r>
        <w:r w:rsidR="006A2482" w:rsidRPr="006A2482">
          <w:rPr>
            <w:b w:val="0"/>
          </w:rPr>
          <w:fldChar w:fldCharType="end"/>
        </w:r>
      </w:hyperlink>
    </w:p>
    <w:p w14:paraId="795A5226" w14:textId="27AFC482"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53" w:history="1">
        <w:r w:rsidRPr="00A31740">
          <w:t>67</w:t>
        </w:r>
        <w:r>
          <w:rPr>
            <w:rFonts w:asciiTheme="minorHAnsi" w:eastAsiaTheme="minorEastAsia" w:hAnsiTheme="minorHAnsi" w:cstheme="minorBidi"/>
            <w:kern w:val="2"/>
            <w:sz w:val="22"/>
            <w:szCs w:val="22"/>
            <w:lang w:eastAsia="en-AU"/>
            <w14:ligatures w14:val="standardContextual"/>
          </w:rPr>
          <w:tab/>
        </w:r>
        <w:r w:rsidRPr="00A31740">
          <w:t>Funds—source</w:t>
        </w:r>
        <w:r>
          <w:tab/>
        </w:r>
        <w:r>
          <w:fldChar w:fldCharType="begin"/>
        </w:r>
        <w:r>
          <w:instrText xml:space="preserve"> PAGEREF _Toc160809053 \h </w:instrText>
        </w:r>
        <w:r>
          <w:fldChar w:fldCharType="separate"/>
        </w:r>
        <w:r w:rsidR="003864E5">
          <w:t>46</w:t>
        </w:r>
        <w:r>
          <w:fldChar w:fldCharType="end"/>
        </w:r>
      </w:hyperlink>
    </w:p>
    <w:p w14:paraId="190E7F3B" w14:textId="6742CE04"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54" w:history="1">
        <w:r w:rsidRPr="00A31740">
          <w:t>68</w:t>
        </w:r>
        <w:r>
          <w:rPr>
            <w:rFonts w:asciiTheme="minorHAnsi" w:eastAsiaTheme="minorEastAsia" w:hAnsiTheme="minorHAnsi" w:cstheme="minorBidi"/>
            <w:kern w:val="2"/>
            <w:sz w:val="22"/>
            <w:szCs w:val="22"/>
            <w:lang w:eastAsia="en-AU"/>
            <w14:ligatures w14:val="standardContextual"/>
          </w:rPr>
          <w:tab/>
        </w:r>
        <w:r w:rsidRPr="00A31740">
          <w:t>Funds—use and management</w:t>
        </w:r>
        <w:r>
          <w:tab/>
        </w:r>
        <w:r>
          <w:fldChar w:fldCharType="begin"/>
        </w:r>
        <w:r>
          <w:instrText xml:space="preserve"> PAGEREF _Toc160809054 \h </w:instrText>
        </w:r>
        <w:r>
          <w:fldChar w:fldCharType="separate"/>
        </w:r>
        <w:r w:rsidR="003864E5">
          <w:t>46</w:t>
        </w:r>
        <w:r>
          <w:fldChar w:fldCharType="end"/>
        </w:r>
      </w:hyperlink>
    </w:p>
    <w:p w14:paraId="5C33C4FC" w14:textId="740CC22C" w:rsidR="006A2482" w:rsidRDefault="006C68AA">
      <w:pPr>
        <w:pStyle w:val="TOC7"/>
        <w:rPr>
          <w:rFonts w:asciiTheme="minorHAnsi" w:eastAsiaTheme="minorEastAsia" w:hAnsiTheme="minorHAnsi" w:cstheme="minorBidi"/>
          <w:b w:val="0"/>
          <w:kern w:val="2"/>
          <w:sz w:val="22"/>
          <w:szCs w:val="22"/>
          <w:lang w:eastAsia="en-AU"/>
          <w14:ligatures w14:val="standardContextual"/>
        </w:rPr>
      </w:pPr>
      <w:hyperlink w:anchor="_Toc160809055" w:history="1">
        <w:r w:rsidR="006A2482" w:rsidRPr="00A31740">
          <w:t>Part 1.7</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Miscellaneous</w:t>
        </w:r>
        <w:r w:rsidR="006A2482">
          <w:tab/>
        </w:r>
        <w:r w:rsidR="006A2482" w:rsidRPr="006A2482">
          <w:rPr>
            <w:b w:val="0"/>
          </w:rPr>
          <w:fldChar w:fldCharType="begin"/>
        </w:r>
        <w:r w:rsidR="006A2482" w:rsidRPr="006A2482">
          <w:rPr>
            <w:b w:val="0"/>
          </w:rPr>
          <w:instrText xml:space="preserve"> PAGEREF _Toc160809055 \h </w:instrText>
        </w:r>
        <w:r w:rsidR="006A2482" w:rsidRPr="006A2482">
          <w:rPr>
            <w:b w:val="0"/>
          </w:rPr>
        </w:r>
        <w:r w:rsidR="006A2482" w:rsidRPr="006A2482">
          <w:rPr>
            <w:b w:val="0"/>
          </w:rPr>
          <w:fldChar w:fldCharType="separate"/>
        </w:r>
        <w:r w:rsidR="003864E5">
          <w:rPr>
            <w:b w:val="0"/>
          </w:rPr>
          <w:t>48</w:t>
        </w:r>
        <w:r w:rsidR="006A2482" w:rsidRPr="006A2482">
          <w:rPr>
            <w:b w:val="0"/>
          </w:rPr>
          <w:fldChar w:fldCharType="end"/>
        </w:r>
      </w:hyperlink>
    </w:p>
    <w:p w14:paraId="4918ED7C" w14:textId="373EED00"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56" w:history="1">
        <w:r w:rsidRPr="00A31740">
          <w:t>69</w:t>
        </w:r>
        <w:r>
          <w:rPr>
            <w:rFonts w:asciiTheme="minorHAnsi" w:eastAsiaTheme="minorEastAsia" w:hAnsiTheme="minorHAnsi" w:cstheme="minorBidi"/>
            <w:kern w:val="2"/>
            <w:sz w:val="22"/>
            <w:szCs w:val="22"/>
            <w:lang w:eastAsia="en-AU"/>
            <w14:ligatures w14:val="standardContextual"/>
          </w:rPr>
          <w:tab/>
        </w:r>
        <w:r w:rsidRPr="00A31740">
          <w:t>Records and other documents</w:t>
        </w:r>
        <w:r>
          <w:tab/>
        </w:r>
        <w:r>
          <w:fldChar w:fldCharType="begin"/>
        </w:r>
        <w:r>
          <w:instrText xml:space="preserve"> PAGEREF _Toc160809056 \h </w:instrText>
        </w:r>
        <w:r>
          <w:fldChar w:fldCharType="separate"/>
        </w:r>
        <w:r w:rsidR="003864E5">
          <w:t>48</w:t>
        </w:r>
        <w:r>
          <w:fldChar w:fldCharType="end"/>
        </w:r>
      </w:hyperlink>
    </w:p>
    <w:p w14:paraId="5C5B8423" w14:textId="41191CBB"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57" w:history="1">
        <w:r w:rsidRPr="00A31740">
          <w:t>70</w:t>
        </w:r>
        <w:r>
          <w:rPr>
            <w:rFonts w:asciiTheme="minorHAnsi" w:eastAsiaTheme="minorEastAsia" w:hAnsiTheme="minorHAnsi" w:cstheme="minorBidi"/>
            <w:kern w:val="2"/>
            <w:sz w:val="22"/>
            <w:szCs w:val="22"/>
            <w:lang w:eastAsia="en-AU"/>
            <w14:ligatures w14:val="standardContextual"/>
          </w:rPr>
          <w:tab/>
        </w:r>
        <w:r w:rsidRPr="00A31740">
          <w:t>Common seal</w:t>
        </w:r>
        <w:r>
          <w:tab/>
        </w:r>
        <w:r>
          <w:fldChar w:fldCharType="begin"/>
        </w:r>
        <w:r>
          <w:instrText xml:space="preserve"> PAGEREF _Toc160809057 \h </w:instrText>
        </w:r>
        <w:r>
          <w:fldChar w:fldCharType="separate"/>
        </w:r>
        <w:r w:rsidR="003864E5">
          <w:t>48</w:t>
        </w:r>
        <w:r>
          <w:fldChar w:fldCharType="end"/>
        </w:r>
      </w:hyperlink>
    </w:p>
    <w:p w14:paraId="3DE9279A" w14:textId="4ABD6ED6"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58" w:history="1">
        <w:r w:rsidRPr="00A31740">
          <w:t>71</w:t>
        </w:r>
        <w:r>
          <w:rPr>
            <w:rFonts w:asciiTheme="minorHAnsi" w:eastAsiaTheme="minorEastAsia" w:hAnsiTheme="minorHAnsi" w:cstheme="minorBidi"/>
            <w:kern w:val="2"/>
            <w:sz w:val="22"/>
            <w:szCs w:val="22"/>
            <w:lang w:eastAsia="en-AU"/>
            <w14:ligatures w14:val="standardContextual"/>
          </w:rPr>
          <w:tab/>
        </w:r>
        <w:r w:rsidRPr="00A31740">
          <w:t>Property of defunct association</w:t>
        </w:r>
        <w:r>
          <w:tab/>
        </w:r>
        <w:r>
          <w:fldChar w:fldCharType="begin"/>
        </w:r>
        <w:r>
          <w:instrText xml:space="preserve"> PAGEREF _Toc160809058 \h </w:instrText>
        </w:r>
        <w:r>
          <w:fldChar w:fldCharType="separate"/>
        </w:r>
        <w:r w:rsidR="003864E5">
          <w:t>49</w:t>
        </w:r>
        <w:r>
          <w:fldChar w:fldCharType="end"/>
        </w:r>
      </w:hyperlink>
    </w:p>
    <w:p w14:paraId="34A12692" w14:textId="15E58367" w:rsidR="006A2482" w:rsidRDefault="006C68AA">
      <w:pPr>
        <w:pStyle w:val="TOC7"/>
        <w:rPr>
          <w:rFonts w:asciiTheme="minorHAnsi" w:eastAsiaTheme="minorEastAsia" w:hAnsiTheme="minorHAnsi" w:cstheme="minorBidi"/>
          <w:b w:val="0"/>
          <w:kern w:val="2"/>
          <w:sz w:val="22"/>
          <w:szCs w:val="22"/>
          <w:lang w:eastAsia="en-AU"/>
          <w14:ligatures w14:val="standardContextual"/>
        </w:rPr>
      </w:pPr>
      <w:hyperlink w:anchor="_Toc160809059" w:history="1">
        <w:r w:rsidR="006A2482" w:rsidRPr="00A31740">
          <w:t>Part 1.8</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Forms</w:t>
        </w:r>
        <w:r w:rsidR="006A2482">
          <w:tab/>
        </w:r>
        <w:r w:rsidR="006A2482" w:rsidRPr="006A2482">
          <w:rPr>
            <w:b w:val="0"/>
          </w:rPr>
          <w:fldChar w:fldCharType="begin"/>
        </w:r>
        <w:r w:rsidR="006A2482" w:rsidRPr="006A2482">
          <w:rPr>
            <w:b w:val="0"/>
          </w:rPr>
          <w:instrText xml:space="preserve"> PAGEREF _Toc160809059 \h </w:instrText>
        </w:r>
        <w:r w:rsidR="006A2482" w:rsidRPr="006A2482">
          <w:rPr>
            <w:b w:val="0"/>
          </w:rPr>
        </w:r>
        <w:r w:rsidR="006A2482" w:rsidRPr="006A2482">
          <w:rPr>
            <w:b w:val="0"/>
          </w:rPr>
          <w:fldChar w:fldCharType="separate"/>
        </w:r>
        <w:r w:rsidR="003864E5">
          <w:rPr>
            <w:b w:val="0"/>
          </w:rPr>
          <w:t>50</w:t>
        </w:r>
        <w:r w:rsidR="006A2482" w:rsidRPr="006A2482">
          <w:rPr>
            <w:b w:val="0"/>
          </w:rPr>
          <w:fldChar w:fldCharType="end"/>
        </w:r>
      </w:hyperlink>
    </w:p>
    <w:p w14:paraId="255190E6" w14:textId="7251A4B4" w:rsidR="006A2482" w:rsidRDefault="006C68AA">
      <w:pPr>
        <w:pStyle w:val="TOC7"/>
        <w:rPr>
          <w:rFonts w:asciiTheme="minorHAnsi" w:eastAsiaTheme="minorEastAsia" w:hAnsiTheme="minorHAnsi" w:cstheme="minorBidi"/>
          <w:b w:val="0"/>
          <w:kern w:val="2"/>
          <w:sz w:val="22"/>
          <w:szCs w:val="22"/>
          <w:lang w:eastAsia="en-AU"/>
          <w14:ligatures w14:val="standardContextual"/>
        </w:rPr>
      </w:pPr>
      <w:hyperlink w:anchor="_Toc160809060" w:history="1">
        <w:r w:rsidR="006A2482" w:rsidRPr="00A31740">
          <w:t>Part 1.9</w:t>
        </w:r>
        <w:r w:rsidR="006A2482">
          <w:rPr>
            <w:rFonts w:asciiTheme="minorHAnsi" w:eastAsiaTheme="minorEastAsia" w:hAnsiTheme="minorHAnsi" w:cstheme="minorBidi"/>
            <w:b w:val="0"/>
            <w:kern w:val="2"/>
            <w:sz w:val="22"/>
            <w:szCs w:val="22"/>
            <w:lang w:eastAsia="en-AU"/>
            <w14:ligatures w14:val="standardContextual"/>
          </w:rPr>
          <w:tab/>
        </w:r>
        <w:r w:rsidR="006A2482" w:rsidRPr="00A31740">
          <w:t>Dictionary</w:t>
        </w:r>
        <w:r w:rsidR="006A2482">
          <w:tab/>
        </w:r>
        <w:r w:rsidR="006A2482" w:rsidRPr="006A2482">
          <w:rPr>
            <w:b w:val="0"/>
          </w:rPr>
          <w:fldChar w:fldCharType="begin"/>
        </w:r>
        <w:r w:rsidR="006A2482" w:rsidRPr="006A2482">
          <w:rPr>
            <w:b w:val="0"/>
          </w:rPr>
          <w:instrText xml:space="preserve"> PAGEREF _Toc160809060 \h </w:instrText>
        </w:r>
        <w:r w:rsidR="006A2482" w:rsidRPr="006A2482">
          <w:rPr>
            <w:b w:val="0"/>
          </w:rPr>
        </w:r>
        <w:r w:rsidR="006A2482" w:rsidRPr="006A2482">
          <w:rPr>
            <w:b w:val="0"/>
          </w:rPr>
          <w:fldChar w:fldCharType="separate"/>
        </w:r>
        <w:r w:rsidR="003864E5">
          <w:rPr>
            <w:b w:val="0"/>
          </w:rPr>
          <w:t>53</w:t>
        </w:r>
        <w:r w:rsidR="006A2482" w:rsidRPr="006A2482">
          <w:rPr>
            <w:b w:val="0"/>
          </w:rPr>
          <w:fldChar w:fldCharType="end"/>
        </w:r>
      </w:hyperlink>
    </w:p>
    <w:p w14:paraId="45308392" w14:textId="67017A39" w:rsidR="006A2482" w:rsidRDefault="006C68AA" w:rsidP="006A248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0809061" w:history="1">
        <w:r w:rsidR="006A2482">
          <w:t>Endnotes</w:t>
        </w:r>
        <w:r w:rsidR="006A2482" w:rsidRPr="006A2482">
          <w:rPr>
            <w:vanish/>
          </w:rPr>
          <w:tab/>
        </w:r>
        <w:r w:rsidR="006A2482">
          <w:rPr>
            <w:vanish/>
          </w:rPr>
          <w:tab/>
        </w:r>
        <w:r w:rsidR="006A2482" w:rsidRPr="006A2482">
          <w:rPr>
            <w:b w:val="0"/>
            <w:vanish/>
          </w:rPr>
          <w:fldChar w:fldCharType="begin"/>
        </w:r>
        <w:r w:rsidR="006A2482" w:rsidRPr="006A2482">
          <w:rPr>
            <w:b w:val="0"/>
            <w:vanish/>
          </w:rPr>
          <w:instrText xml:space="preserve"> PAGEREF _Toc160809061 \h </w:instrText>
        </w:r>
        <w:r w:rsidR="006A2482" w:rsidRPr="006A2482">
          <w:rPr>
            <w:b w:val="0"/>
            <w:vanish/>
          </w:rPr>
        </w:r>
        <w:r w:rsidR="006A2482" w:rsidRPr="006A2482">
          <w:rPr>
            <w:b w:val="0"/>
            <w:vanish/>
          </w:rPr>
          <w:fldChar w:fldCharType="separate"/>
        </w:r>
        <w:r w:rsidR="003864E5">
          <w:rPr>
            <w:b w:val="0"/>
            <w:vanish/>
          </w:rPr>
          <w:t>56</w:t>
        </w:r>
        <w:r w:rsidR="006A2482" w:rsidRPr="006A2482">
          <w:rPr>
            <w:b w:val="0"/>
            <w:vanish/>
          </w:rPr>
          <w:fldChar w:fldCharType="end"/>
        </w:r>
      </w:hyperlink>
    </w:p>
    <w:p w14:paraId="713464D5" w14:textId="1E5DCDA5"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62" w:history="1">
        <w:r w:rsidRPr="00A31740">
          <w:t>1</w:t>
        </w:r>
        <w:r>
          <w:rPr>
            <w:rFonts w:asciiTheme="minorHAnsi" w:eastAsiaTheme="minorEastAsia" w:hAnsiTheme="minorHAnsi" w:cstheme="minorBidi"/>
            <w:kern w:val="2"/>
            <w:sz w:val="22"/>
            <w:szCs w:val="22"/>
            <w:lang w:eastAsia="en-AU"/>
            <w14:ligatures w14:val="standardContextual"/>
          </w:rPr>
          <w:tab/>
        </w:r>
        <w:r w:rsidRPr="00A31740">
          <w:t>About the endnotes</w:t>
        </w:r>
        <w:r>
          <w:tab/>
        </w:r>
        <w:r>
          <w:fldChar w:fldCharType="begin"/>
        </w:r>
        <w:r>
          <w:instrText xml:space="preserve"> PAGEREF _Toc160809062 \h </w:instrText>
        </w:r>
        <w:r>
          <w:fldChar w:fldCharType="separate"/>
        </w:r>
        <w:r w:rsidR="003864E5">
          <w:t>56</w:t>
        </w:r>
        <w:r>
          <w:fldChar w:fldCharType="end"/>
        </w:r>
      </w:hyperlink>
    </w:p>
    <w:p w14:paraId="020D35B2" w14:textId="6324390E"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63" w:history="1">
        <w:r w:rsidRPr="00A31740">
          <w:t>2</w:t>
        </w:r>
        <w:r>
          <w:rPr>
            <w:rFonts w:asciiTheme="minorHAnsi" w:eastAsiaTheme="minorEastAsia" w:hAnsiTheme="minorHAnsi" w:cstheme="minorBidi"/>
            <w:kern w:val="2"/>
            <w:sz w:val="22"/>
            <w:szCs w:val="22"/>
            <w:lang w:eastAsia="en-AU"/>
            <w14:ligatures w14:val="standardContextual"/>
          </w:rPr>
          <w:tab/>
        </w:r>
        <w:r w:rsidRPr="00A31740">
          <w:t>Abbreviation key</w:t>
        </w:r>
        <w:r>
          <w:tab/>
        </w:r>
        <w:r>
          <w:fldChar w:fldCharType="begin"/>
        </w:r>
        <w:r>
          <w:instrText xml:space="preserve"> PAGEREF _Toc160809063 \h </w:instrText>
        </w:r>
        <w:r>
          <w:fldChar w:fldCharType="separate"/>
        </w:r>
        <w:r w:rsidR="003864E5">
          <w:t>56</w:t>
        </w:r>
        <w:r>
          <w:fldChar w:fldCharType="end"/>
        </w:r>
      </w:hyperlink>
    </w:p>
    <w:p w14:paraId="4FD199F2" w14:textId="6D0659AE"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64" w:history="1">
        <w:r w:rsidRPr="00A31740">
          <w:t>3</w:t>
        </w:r>
        <w:r>
          <w:rPr>
            <w:rFonts w:asciiTheme="minorHAnsi" w:eastAsiaTheme="minorEastAsia" w:hAnsiTheme="minorHAnsi" w:cstheme="minorBidi"/>
            <w:kern w:val="2"/>
            <w:sz w:val="22"/>
            <w:szCs w:val="22"/>
            <w:lang w:eastAsia="en-AU"/>
            <w14:ligatures w14:val="standardContextual"/>
          </w:rPr>
          <w:tab/>
        </w:r>
        <w:r w:rsidRPr="00A31740">
          <w:t>Legislation history</w:t>
        </w:r>
        <w:r>
          <w:tab/>
        </w:r>
        <w:r>
          <w:fldChar w:fldCharType="begin"/>
        </w:r>
        <w:r>
          <w:instrText xml:space="preserve"> PAGEREF _Toc160809064 \h </w:instrText>
        </w:r>
        <w:r>
          <w:fldChar w:fldCharType="separate"/>
        </w:r>
        <w:r w:rsidR="003864E5">
          <w:t>57</w:t>
        </w:r>
        <w:r>
          <w:fldChar w:fldCharType="end"/>
        </w:r>
      </w:hyperlink>
    </w:p>
    <w:p w14:paraId="370BC02B" w14:textId="7EC0092E"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65" w:history="1">
        <w:r w:rsidRPr="00A31740">
          <w:t>4</w:t>
        </w:r>
        <w:r>
          <w:rPr>
            <w:rFonts w:asciiTheme="minorHAnsi" w:eastAsiaTheme="minorEastAsia" w:hAnsiTheme="minorHAnsi" w:cstheme="minorBidi"/>
            <w:kern w:val="2"/>
            <w:sz w:val="22"/>
            <w:szCs w:val="22"/>
            <w:lang w:eastAsia="en-AU"/>
            <w14:ligatures w14:val="standardContextual"/>
          </w:rPr>
          <w:tab/>
        </w:r>
        <w:r w:rsidRPr="00A31740">
          <w:t>Amendment history</w:t>
        </w:r>
        <w:r>
          <w:tab/>
        </w:r>
        <w:r>
          <w:fldChar w:fldCharType="begin"/>
        </w:r>
        <w:r>
          <w:instrText xml:space="preserve"> PAGEREF _Toc160809065 \h </w:instrText>
        </w:r>
        <w:r>
          <w:fldChar w:fldCharType="separate"/>
        </w:r>
        <w:r w:rsidR="003864E5">
          <w:t>58</w:t>
        </w:r>
        <w:r>
          <w:fldChar w:fldCharType="end"/>
        </w:r>
      </w:hyperlink>
    </w:p>
    <w:p w14:paraId="58D807A3" w14:textId="33CA2D1C" w:rsidR="006A2482" w:rsidRDefault="006A2482">
      <w:pPr>
        <w:pStyle w:val="TOC5"/>
        <w:rPr>
          <w:rFonts w:asciiTheme="minorHAnsi" w:eastAsiaTheme="minorEastAsia" w:hAnsiTheme="minorHAnsi" w:cstheme="minorBidi"/>
          <w:kern w:val="2"/>
          <w:sz w:val="22"/>
          <w:szCs w:val="22"/>
          <w:lang w:eastAsia="en-AU"/>
          <w14:ligatures w14:val="standardContextual"/>
        </w:rPr>
      </w:pPr>
      <w:r>
        <w:tab/>
      </w:r>
      <w:hyperlink w:anchor="_Toc160809066" w:history="1">
        <w:r w:rsidRPr="00A31740">
          <w:t>5</w:t>
        </w:r>
        <w:r>
          <w:rPr>
            <w:rFonts w:asciiTheme="minorHAnsi" w:eastAsiaTheme="minorEastAsia" w:hAnsiTheme="minorHAnsi" w:cstheme="minorBidi"/>
            <w:kern w:val="2"/>
            <w:sz w:val="22"/>
            <w:szCs w:val="22"/>
            <w:lang w:eastAsia="en-AU"/>
            <w14:ligatures w14:val="standardContextual"/>
          </w:rPr>
          <w:tab/>
        </w:r>
        <w:r w:rsidRPr="00A31740">
          <w:t>Earlier republications</w:t>
        </w:r>
        <w:r>
          <w:tab/>
        </w:r>
        <w:r>
          <w:fldChar w:fldCharType="begin"/>
        </w:r>
        <w:r>
          <w:instrText xml:space="preserve"> PAGEREF _Toc160809066 \h </w:instrText>
        </w:r>
        <w:r>
          <w:fldChar w:fldCharType="separate"/>
        </w:r>
        <w:r w:rsidR="003864E5">
          <w:t>58</w:t>
        </w:r>
        <w:r>
          <w:fldChar w:fldCharType="end"/>
        </w:r>
      </w:hyperlink>
    </w:p>
    <w:p w14:paraId="0157AFB6" w14:textId="72A9E622" w:rsidR="000E2712" w:rsidRDefault="006A2482" w:rsidP="00D7618A">
      <w:pPr>
        <w:pStyle w:val="BillBasic"/>
      </w:pPr>
      <w:r>
        <w:fldChar w:fldCharType="end"/>
      </w:r>
    </w:p>
    <w:p w14:paraId="1BFC9583" w14:textId="77777777" w:rsidR="000E2712" w:rsidRDefault="000E2712" w:rsidP="00D7618A">
      <w:pPr>
        <w:pStyle w:val="01Contents"/>
        <w:sectPr w:rsidR="000E271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4008581" w14:textId="77777777" w:rsidR="000E2712" w:rsidRDefault="000E2712" w:rsidP="00D7618A">
      <w:pPr>
        <w:jc w:val="center"/>
      </w:pPr>
      <w:r>
        <w:rPr>
          <w:noProof/>
          <w:lang w:eastAsia="en-AU"/>
        </w:rPr>
        <w:lastRenderedPageBreak/>
        <w:drawing>
          <wp:inline distT="0" distB="0" distL="0" distR="0" wp14:anchorId="58355F5D" wp14:editId="12984788">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0E6CB5" w14:textId="77777777" w:rsidR="000E2712" w:rsidRDefault="000E2712" w:rsidP="00D7618A">
      <w:pPr>
        <w:jc w:val="center"/>
        <w:rPr>
          <w:rFonts w:ascii="Arial" w:hAnsi="Arial"/>
        </w:rPr>
      </w:pPr>
      <w:r>
        <w:rPr>
          <w:rFonts w:ascii="Arial" w:hAnsi="Arial"/>
        </w:rPr>
        <w:t>Australian Capital Territory</w:t>
      </w:r>
    </w:p>
    <w:p w14:paraId="3B6D3ECF" w14:textId="19FFFD58" w:rsidR="000E2712" w:rsidRDefault="00F035B3" w:rsidP="00D7618A">
      <w:pPr>
        <w:pStyle w:val="Billname"/>
      </w:pPr>
      <w:bookmarkStart w:id="4" w:name="Citation"/>
      <w:r>
        <w:t>Associations Incorporation Regulation 2023</w:t>
      </w:r>
      <w:bookmarkEnd w:id="4"/>
      <w:r w:rsidR="000E2712">
        <w:t xml:space="preserve">     </w:t>
      </w:r>
    </w:p>
    <w:p w14:paraId="690F69FB" w14:textId="77777777" w:rsidR="000E2712" w:rsidRDefault="000E2712" w:rsidP="00D7618A">
      <w:pPr>
        <w:spacing w:before="240" w:after="60"/>
        <w:rPr>
          <w:rFonts w:ascii="Arial" w:hAnsi="Arial"/>
        </w:rPr>
      </w:pPr>
    </w:p>
    <w:p w14:paraId="0F61B9C6" w14:textId="77777777" w:rsidR="000E2712" w:rsidRDefault="000E2712" w:rsidP="00D7618A">
      <w:pPr>
        <w:pStyle w:val="N-line3"/>
      </w:pPr>
    </w:p>
    <w:p w14:paraId="33209083" w14:textId="77777777" w:rsidR="000E2712" w:rsidRDefault="000E2712" w:rsidP="00D7618A">
      <w:pPr>
        <w:pStyle w:val="CoverInForce"/>
      </w:pPr>
      <w:r>
        <w:t>made under the</w:t>
      </w:r>
    </w:p>
    <w:bookmarkStart w:id="5" w:name="ActName"/>
    <w:p w14:paraId="0354B22F" w14:textId="5CB274E0" w:rsidR="000E2712" w:rsidRDefault="000E2712" w:rsidP="00D7618A">
      <w:pPr>
        <w:pStyle w:val="CoverActName"/>
      </w:pPr>
      <w:r w:rsidRPr="000E2712">
        <w:rPr>
          <w:rStyle w:val="charCitHyperlinkAbbrev"/>
        </w:rPr>
        <w:fldChar w:fldCharType="begin"/>
      </w:r>
      <w:r w:rsidR="00F035B3">
        <w:rPr>
          <w:rStyle w:val="charCitHyperlinkAbbrev"/>
        </w:rPr>
        <w:instrText>HYPERLINK "http://www.legislation.act.gov.au/a/1991-46" \o "A1991-46"</w:instrText>
      </w:r>
      <w:r w:rsidRPr="000E2712">
        <w:rPr>
          <w:rStyle w:val="charCitHyperlinkAbbrev"/>
        </w:rPr>
      </w:r>
      <w:r w:rsidRPr="000E2712">
        <w:rPr>
          <w:rStyle w:val="charCitHyperlinkAbbrev"/>
        </w:rPr>
        <w:fldChar w:fldCharType="separate"/>
      </w:r>
      <w:r w:rsidR="00F035B3">
        <w:rPr>
          <w:rStyle w:val="charCitHyperlinkAbbrev"/>
        </w:rPr>
        <w:t>Associations Incorporation Act 1991</w:t>
      </w:r>
      <w:r w:rsidRPr="000E2712">
        <w:rPr>
          <w:rStyle w:val="charCitHyperlinkAbbrev"/>
        </w:rPr>
        <w:fldChar w:fldCharType="end"/>
      </w:r>
      <w:bookmarkEnd w:id="5"/>
    </w:p>
    <w:p w14:paraId="63445837" w14:textId="77777777" w:rsidR="000E2712" w:rsidRDefault="000E2712" w:rsidP="00D7618A">
      <w:pPr>
        <w:pStyle w:val="N-line3"/>
      </w:pPr>
    </w:p>
    <w:p w14:paraId="4FF91717" w14:textId="77777777" w:rsidR="000E2712" w:rsidRDefault="000E2712" w:rsidP="00D7618A">
      <w:pPr>
        <w:pStyle w:val="Placeholder"/>
      </w:pPr>
      <w:r>
        <w:rPr>
          <w:rStyle w:val="charContents"/>
          <w:sz w:val="16"/>
        </w:rPr>
        <w:t xml:space="preserve">  </w:t>
      </w:r>
      <w:r>
        <w:rPr>
          <w:rStyle w:val="charPage"/>
        </w:rPr>
        <w:t xml:space="preserve">  </w:t>
      </w:r>
    </w:p>
    <w:p w14:paraId="21F7A76C" w14:textId="77777777" w:rsidR="000E2712" w:rsidRDefault="000E2712" w:rsidP="00D7618A">
      <w:pPr>
        <w:pStyle w:val="Placeholder"/>
      </w:pPr>
      <w:r>
        <w:rPr>
          <w:rStyle w:val="CharChapNo"/>
        </w:rPr>
        <w:t xml:space="preserve">  </w:t>
      </w:r>
      <w:r>
        <w:rPr>
          <w:rStyle w:val="CharChapText"/>
        </w:rPr>
        <w:t xml:space="preserve">  </w:t>
      </w:r>
    </w:p>
    <w:p w14:paraId="34DE9A73" w14:textId="77777777" w:rsidR="000E2712" w:rsidRDefault="000E2712" w:rsidP="00D7618A">
      <w:pPr>
        <w:pStyle w:val="Placeholder"/>
      </w:pPr>
      <w:r>
        <w:rPr>
          <w:rStyle w:val="CharPartNo"/>
        </w:rPr>
        <w:t xml:space="preserve">  </w:t>
      </w:r>
      <w:r>
        <w:rPr>
          <w:rStyle w:val="CharPartText"/>
        </w:rPr>
        <w:t xml:space="preserve">  </w:t>
      </w:r>
    </w:p>
    <w:p w14:paraId="5AD7FACD" w14:textId="77777777" w:rsidR="000E2712" w:rsidRDefault="000E2712" w:rsidP="00D7618A">
      <w:pPr>
        <w:pStyle w:val="Placeholder"/>
      </w:pPr>
      <w:r>
        <w:rPr>
          <w:rStyle w:val="CharDivNo"/>
        </w:rPr>
        <w:t xml:space="preserve">  </w:t>
      </w:r>
      <w:r>
        <w:rPr>
          <w:rStyle w:val="CharDivText"/>
        </w:rPr>
        <w:t xml:space="preserve">  </w:t>
      </w:r>
    </w:p>
    <w:p w14:paraId="2ABD8030" w14:textId="77777777" w:rsidR="000E2712" w:rsidRDefault="000E2712" w:rsidP="00D7618A">
      <w:pPr>
        <w:pStyle w:val="Placeholder"/>
      </w:pPr>
      <w:r>
        <w:rPr>
          <w:rStyle w:val="CharSectNo"/>
        </w:rPr>
        <w:t xml:space="preserve">  </w:t>
      </w:r>
    </w:p>
    <w:p w14:paraId="42EB72A0" w14:textId="77777777" w:rsidR="000E2712" w:rsidRPr="00BB6F39" w:rsidRDefault="000E2712" w:rsidP="00D7618A">
      <w:pPr>
        <w:pStyle w:val="PageBreak"/>
      </w:pPr>
      <w:r>
        <w:br w:type="page"/>
      </w:r>
    </w:p>
    <w:p w14:paraId="4BA7C8E0" w14:textId="0B3EC72A" w:rsidR="009803F6" w:rsidRPr="00C114A9" w:rsidRDefault="007E0FAD" w:rsidP="007E0FAD">
      <w:pPr>
        <w:pStyle w:val="AH5Sec"/>
      </w:pPr>
      <w:bookmarkStart w:id="6" w:name="_Toc160808970"/>
      <w:r w:rsidRPr="00AE112D">
        <w:rPr>
          <w:rStyle w:val="CharSectNo"/>
        </w:rPr>
        <w:lastRenderedPageBreak/>
        <w:t>1</w:t>
      </w:r>
      <w:r w:rsidRPr="00C114A9">
        <w:tab/>
      </w:r>
      <w:r w:rsidR="009803F6" w:rsidRPr="00C114A9">
        <w:t>Name of regulation</w:t>
      </w:r>
      <w:bookmarkEnd w:id="6"/>
    </w:p>
    <w:p w14:paraId="7ED20EDD" w14:textId="6778B599" w:rsidR="009803F6" w:rsidRPr="00C114A9" w:rsidRDefault="009803F6" w:rsidP="009803F6">
      <w:pPr>
        <w:pStyle w:val="Amainreturn"/>
      </w:pPr>
      <w:r w:rsidRPr="00C114A9">
        <w:t xml:space="preserve">This regulation is the </w:t>
      </w:r>
      <w:r w:rsidRPr="00C114A9">
        <w:rPr>
          <w:i/>
        </w:rPr>
        <w:fldChar w:fldCharType="begin"/>
      </w:r>
      <w:r w:rsidRPr="00C114A9">
        <w:rPr>
          <w:i/>
        </w:rPr>
        <w:instrText xml:space="preserve"> REF citation \*charformat  \* MERGEFORMAT </w:instrText>
      </w:r>
      <w:r w:rsidRPr="00C114A9">
        <w:rPr>
          <w:i/>
        </w:rPr>
        <w:fldChar w:fldCharType="separate"/>
      </w:r>
      <w:r w:rsidR="003864E5" w:rsidRPr="003864E5">
        <w:rPr>
          <w:rStyle w:val="charItals"/>
          <w:lang w:val="en-US"/>
        </w:rPr>
        <w:t>Associations Incorporation Regulation 2023</w:t>
      </w:r>
      <w:r w:rsidRPr="00C114A9">
        <w:rPr>
          <w:i/>
        </w:rPr>
        <w:fldChar w:fldCharType="end"/>
      </w:r>
      <w:r w:rsidRPr="00C114A9">
        <w:rPr>
          <w:iCs/>
        </w:rPr>
        <w:t>.</w:t>
      </w:r>
    </w:p>
    <w:p w14:paraId="075FE371" w14:textId="6A055EAC" w:rsidR="009803F6" w:rsidRPr="00C114A9" w:rsidRDefault="007E0FAD" w:rsidP="007E0FAD">
      <w:pPr>
        <w:pStyle w:val="AH5Sec"/>
      </w:pPr>
      <w:bookmarkStart w:id="7" w:name="_Toc160808971"/>
      <w:r w:rsidRPr="00AE112D">
        <w:rPr>
          <w:rStyle w:val="CharSectNo"/>
        </w:rPr>
        <w:t>3</w:t>
      </w:r>
      <w:r w:rsidRPr="00C114A9">
        <w:tab/>
      </w:r>
      <w:r w:rsidR="009803F6" w:rsidRPr="00C114A9">
        <w:t>Copies required—Act, s 73 (2)</w:t>
      </w:r>
      <w:bookmarkEnd w:id="7"/>
    </w:p>
    <w:p w14:paraId="04A52CC9" w14:textId="77777777" w:rsidR="009803F6" w:rsidRPr="00C114A9" w:rsidRDefault="009803F6" w:rsidP="009803F6">
      <w:pPr>
        <w:pStyle w:val="Amainreturn"/>
      </w:pPr>
      <w:r w:rsidRPr="00C114A9">
        <w:t>The prescribed number of copies is 20.</w:t>
      </w:r>
    </w:p>
    <w:p w14:paraId="4FB3E07A" w14:textId="198DA526" w:rsidR="009803F6" w:rsidRPr="00C114A9" w:rsidRDefault="007E0FAD" w:rsidP="007E0FAD">
      <w:pPr>
        <w:pStyle w:val="AH5Sec"/>
      </w:pPr>
      <w:bookmarkStart w:id="8" w:name="_Toc160808972"/>
      <w:r w:rsidRPr="00AE112D">
        <w:rPr>
          <w:rStyle w:val="CharSectNo"/>
        </w:rPr>
        <w:t>4</w:t>
      </w:r>
      <w:r w:rsidRPr="00C114A9">
        <w:tab/>
      </w:r>
      <w:r w:rsidR="009803F6" w:rsidRPr="00C114A9">
        <w:t>Rate of commission—Act, s 95 (3)</w:t>
      </w:r>
      <w:bookmarkEnd w:id="8"/>
    </w:p>
    <w:p w14:paraId="42B790C5" w14:textId="77777777" w:rsidR="009803F6" w:rsidRPr="00C114A9" w:rsidRDefault="009803F6" w:rsidP="009803F6">
      <w:pPr>
        <w:pStyle w:val="Amainreturn"/>
      </w:pPr>
      <w:r w:rsidRPr="00C114A9">
        <w:t>The commission payable is an amount calculated at the rate of 5%.</w:t>
      </w:r>
    </w:p>
    <w:p w14:paraId="1739B75A" w14:textId="1587E5F5" w:rsidR="009803F6" w:rsidRPr="00C114A9" w:rsidRDefault="007E0FAD" w:rsidP="007E0FAD">
      <w:pPr>
        <w:pStyle w:val="AH5Sec"/>
      </w:pPr>
      <w:bookmarkStart w:id="9" w:name="_Toc160808973"/>
      <w:r w:rsidRPr="00AE112D">
        <w:rPr>
          <w:rStyle w:val="CharSectNo"/>
        </w:rPr>
        <w:t>5</w:t>
      </w:r>
      <w:r w:rsidRPr="00C114A9">
        <w:tab/>
      </w:r>
      <w:r w:rsidR="009803F6" w:rsidRPr="00C114A9">
        <w:t>Model rules—Act, s 127 (2) (a)</w:t>
      </w:r>
      <w:bookmarkEnd w:id="9"/>
    </w:p>
    <w:p w14:paraId="6A8EB7C2" w14:textId="5274EABE" w:rsidR="00D156AB" w:rsidRPr="00C114A9" w:rsidRDefault="009803F6" w:rsidP="00D156AB">
      <w:pPr>
        <w:pStyle w:val="Amainreturn"/>
      </w:pPr>
      <w:r w:rsidRPr="00C114A9">
        <w:t>The model rules in schedule 1 are prescribed.</w:t>
      </w:r>
    </w:p>
    <w:p w14:paraId="7640166B" w14:textId="77777777" w:rsidR="000E2712" w:rsidRDefault="000E2712" w:rsidP="00C4141B">
      <w:pPr>
        <w:pStyle w:val="02Text"/>
        <w:sectPr w:rsidR="000E2712">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pgNumType w:start="1"/>
          <w:cols w:space="720"/>
          <w:titlePg/>
          <w:docGrid w:linePitch="254"/>
        </w:sectPr>
      </w:pPr>
    </w:p>
    <w:p w14:paraId="7F4A42C8" w14:textId="77777777" w:rsidR="009803F6" w:rsidRPr="00C114A9" w:rsidRDefault="009803F6" w:rsidP="009803F6">
      <w:pPr>
        <w:pStyle w:val="PageBreak"/>
      </w:pPr>
      <w:r w:rsidRPr="00C114A9">
        <w:br w:type="page"/>
      </w:r>
    </w:p>
    <w:p w14:paraId="5EF0FB66" w14:textId="753288AF" w:rsidR="009803F6" w:rsidRPr="00AE112D" w:rsidRDefault="007E0FAD" w:rsidP="007E0FAD">
      <w:pPr>
        <w:pStyle w:val="Sched-heading"/>
      </w:pPr>
      <w:bookmarkStart w:id="10" w:name="_Toc160808974"/>
      <w:r w:rsidRPr="00AE112D">
        <w:rPr>
          <w:rStyle w:val="CharChapNo"/>
        </w:rPr>
        <w:lastRenderedPageBreak/>
        <w:t>Schedule 1</w:t>
      </w:r>
      <w:r w:rsidRPr="00C114A9">
        <w:tab/>
      </w:r>
      <w:r w:rsidR="009803F6" w:rsidRPr="00AE112D">
        <w:rPr>
          <w:rStyle w:val="CharChapText"/>
        </w:rPr>
        <w:t>Model rules</w:t>
      </w:r>
      <w:bookmarkEnd w:id="10"/>
    </w:p>
    <w:p w14:paraId="5DE964ED" w14:textId="77777777" w:rsidR="009803F6" w:rsidRPr="00C114A9" w:rsidRDefault="009803F6" w:rsidP="009803F6">
      <w:pPr>
        <w:pStyle w:val="ref"/>
      </w:pPr>
      <w:r w:rsidRPr="00C114A9">
        <w:t>(see s 5)</w:t>
      </w:r>
    </w:p>
    <w:p w14:paraId="34CEC1DF" w14:textId="77777777" w:rsidR="00D6603B" w:rsidRDefault="00D6603B" w:rsidP="009B4C29">
      <w:pPr>
        <w:pStyle w:val="N-TOCheading"/>
        <w:pBdr>
          <w:bottom w:val="none" w:sz="0" w:space="0" w:color="auto"/>
        </w:pBdr>
      </w:pPr>
      <w:r>
        <w:rPr>
          <w:rStyle w:val="charContents"/>
        </w:rPr>
        <w:t>Contents</w:t>
      </w:r>
    </w:p>
    <w:p w14:paraId="6741BE6C" w14:textId="77777777" w:rsidR="000549B4" w:rsidRPr="006F7D2A" w:rsidRDefault="000549B4" w:rsidP="000549B4">
      <w:pPr>
        <w:pStyle w:val="N-9pt"/>
        <w:rPr>
          <w:noProof/>
          <w:sz w:val="20"/>
        </w:rPr>
      </w:pPr>
      <w:r>
        <w:tab/>
      </w:r>
      <w:r>
        <w:rPr>
          <w:rStyle w:val="charPage"/>
        </w:rPr>
        <w:t>Page</w:t>
      </w:r>
    </w:p>
    <w:p w14:paraId="60331A89" w14:textId="77777777" w:rsidR="000549B4" w:rsidRDefault="000549B4" w:rsidP="000549B4">
      <w:pPr>
        <w:pStyle w:val="TOC7"/>
        <w:rPr>
          <w:rFonts w:asciiTheme="minorHAnsi" w:eastAsiaTheme="minorEastAsia" w:hAnsiTheme="minorHAnsi" w:cstheme="minorBidi"/>
          <w:b w:val="0"/>
          <w:kern w:val="2"/>
          <w:sz w:val="22"/>
          <w:szCs w:val="22"/>
          <w:lang w:eastAsia="en-AU"/>
          <w14:ligatures w14:val="standardContextual"/>
        </w:rPr>
      </w:pPr>
      <w:r w:rsidRPr="00E31B46">
        <w:t>Part 1.1</w:t>
      </w:r>
      <w:r>
        <w:rPr>
          <w:rFonts w:asciiTheme="minorHAnsi" w:eastAsiaTheme="minorEastAsia" w:hAnsiTheme="minorHAnsi" w:cstheme="minorBidi"/>
          <w:b w:val="0"/>
          <w:kern w:val="2"/>
          <w:sz w:val="22"/>
          <w:szCs w:val="22"/>
          <w:lang w:eastAsia="en-AU"/>
          <w14:ligatures w14:val="standardContextual"/>
        </w:rPr>
        <w:tab/>
      </w:r>
      <w:r w:rsidRPr="00E31B46">
        <w:t>Preliminary</w:t>
      </w:r>
      <w:r>
        <w:tab/>
      </w:r>
      <w:r>
        <w:rPr>
          <w:b w:val="0"/>
        </w:rPr>
        <w:t>6</w:t>
      </w:r>
    </w:p>
    <w:p w14:paraId="238DE9CA"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1</w:t>
      </w:r>
      <w:r>
        <w:rPr>
          <w:rFonts w:asciiTheme="minorHAnsi" w:eastAsiaTheme="minorEastAsia" w:hAnsiTheme="minorHAnsi" w:cstheme="minorBidi"/>
          <w:kern w:val="2"/>
          <w:sz w:val="22"/>
          <w:szCs w:val="22"/>
          <w:lang w:eastAsia="en-AU"/>
          <w14:ligatures w14:val="standardContextual"/>
        </w:rPr>
        <w:tab/>
      </w:r>
      <w:r w:rsidRPr="00E31B46">
        <w:t>Model rules—application</w:t>
      </w:r>
      <w:r>
        <w:tab/>
        <w:t>6</w:t>
      </w:r>
    </w:p>
    <w:p w14:paraId="164EB311"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2</w:t>
      </w:r>
      <w:r>
        <w:rPr>
          <w:rFonts w:asciiTheme="minorHAnsi" w:eastAsiaTheme="minorEastAsia" w:hAnsiTheme="minorHAnsi" w:cstheme="minorBidi"/>
          <w:kern w:val="2"/>
          <w:sz w:val="22"/>
          <w:szCs w:val="22"/>
          <w:lang w:eastAsia="en-AU"/>
          <w14:ligatures w14:val="standardContextual"/>
        </w:rPr>
        <w:tab/>
      </w:r>
      <w:r w:rsidRPr="00E31B46">
        <w:t>Association objects</w:t>
      </w:r>
      <w:r>
        <w:tab/>
        <w:t>6</w:t>
      </w:r>
    </w:p>
    <w:p w14:paraId="64384DFE"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3</w:t>
      </w:r>
      <w:r>
        <w:rPr>
          <w:rFonts w:asciiTheme="minorHAnsi" w:eastAsiaTheme="minorEastAsia" w:hAnsiTheme="minorHAnsi" w:cstheme="minorBidi"/>
          <w:kern w:val="2"/>
          <w:sz w:val="22"/>
          <w:szCs w:val="22"/>
          <w:lang w:eastAsia="en-AU"/>
          <w14:ligatures w14:val="standardContextual"/>
        </w:rPr>
        <w:tab/>
      </w:r>
      <w:r w:rsidRPr="00E31B46">
        <w:t>Application of certain Acts</w:t>
      </w:r>
      <w:r>
        <w:tab/>
        <w:t>6</w:t>
      </w:r>
    </w:p>
    <w:p w14:paraId="5F14F9AA" w14:textId="77777777" w:rsidR="000549B4" w:rsidRDefault="000549B4" w:rsidP="000549B4">
      <w:pPr>
        <w:pStyle w:val="TOC7"/>
        <w:rPr>
          <w:rFonts w:asciiTheme="minorHAnsi" w:eastAsiaTheme="minorEastAsia" w:hAnsiTheme="minorHAnsi" w:cstheme="minorBidi"/>
          <w:b w:val="0"/>
          <w:kern w:val="2"/>
          <w:sz w:val="22"/>
          <w:szCs w:val="22"/>
          <w:lang w:eastAsia="en-AU"/>
          <w14:ligatures w14:val="standardContextual"/>
        </w:rPr>
      </w:pPr>
      <w:r w:rsidRPr="00E31B46">
        <w:t>Part 1.2</w:t>
      </w:r>
      <w:r>
        <w:rPr>
          <w:rFonts w:asciiTheme="minorHAnsi" w:eastAsiaTheme="minorEastAsia" w:hAnsiTheme="minorHAnsi" w:cstheme="minorBidi"/>
          <w:b w:val="0"/>
          <w:kern w:val="2"/>
          <w:sz w:val="22"/>
          <w:szCs w:val="22"/>
          <w:lang w:eastAsia="en-AU"/>
          <w14:ligatures w14:val="standardContextual"/>
        </w:rPr>
        <w:tab/>
      </w:r>
      <w:r w:rsidRPr="00E31B46">
        <w:t>Membership</w:t>
      </w:r>
      <w:r>
        <w:tab/>
      </w:r>
      <w:r>
        <w:rPr>
          <w:b w:val="0"/>
        </w:rPr>
        <w:t>7</w:t>
      </w:r>
    </w:p>
    <w:p w14:paraId="42BADA48"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4</w:t>
      </w:r>
      <w:r>
        <w:rPr>
          <w:rFonts w:asciiTheme="minorHAnsi" w:eastAsiaTheme="minorEastAsia" w:hAnsiTheme="minorHAnsi" w:cstheme="minorBidi"/>
          <w:kern w:val="2"/>
          <w:sz w:val="22"/>
          <w:szCs w:val="22"/>
          <w:lang w:eastAsia="en-AU"/>
          <w14:ligatures w14:val="standardContextual"/>
        </w:rPr>
        <w:tab/>
      </w:r>
      <w:r w:rsidRPr="00E31B46">
        <w:t>Membership—application</w:t>
      </w:r>
      <w:r>
        <w:tab/>
        <w:t>7</w:t>
      </w:r>
    </w:p>
    <w:p w14:paraId="1554C8BC"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5</w:t>
      </w:r>
      <w:r>
        <w:rPr>
          <w:rFonts w:asciiTheme="minorHAnsi" w:eastAsiaTheme="minorEastAsia" w:hAnsiTheme="minorHAnsi" w:cstheme="minorBidi"/>
          <w:kern w:val="2"/>
          <w:sz w:val="22"/>
          <w:szCs w:val="22"/>
          <w:lang w:eastAsia="en-AU"/>
          <w14:ligatures w14:val="standardContextual"/>
        </w:rPr>
        <w:tab/>
      </w:r>
      <w:r w:rsidRPr="00E31B46">
        <w:t>Membership—decision</w:t>
      </w:r>
      <w:r>
        <w:tab/>
        <w:t>7</w:t>
      </w:r>
    </w:p>
    <w:p w14:paraId="70A5A032"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6</w:t>
      </w:r>
      <w:r>
        <w:rPr>
          <w:rFonts w:asciiTheme="minorHAnsi" w:eastAsiaTheme="minorEastAsia" w:hAnsiTheme="minorHAnsi" w:cstheme="minorBidi"/>
          <w:kern w:val="2"/>
          <w:sz w:val="22"/>
          <w:szCs w:val="22"/>
          <w:lang w:eastAsia="en-AU"/>
          <w14:ligatures w14:val="standardContextual"/>
        </w:rPr>
        <w:tab/>
      </w:r>
      <w:r w:rsidRPr="00E31B46">
        <w:t>Membership—when membership begins</w:t>
      </w:r>
      <w:r>
        <w:tab/>
        <w:t>8</w:t>
      </w:r>
    </w:p>
    <w:p w14:paraId="1CFF9E72"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7</w:t>
      </w:r>
      <w:r>
        <w:rPr>
          <w:rFonts w:asciiTheme="minorHAnsi" w:eastAsiaTheme="minorEastAsia" w:hAnsiTheme="minorHAnsi" w:cstheme="minorBidi"/>
          <w:kern w:val="2"/>
          <w:sz w:val="22"/>
          <w:szCs w:val="22"/>
          <w:lang w:eastAsia="en-AU"/>
          <w14:ligatures w14:val="standardContextual"/>
        </w:rPr>
        <w:tab/>
      </w:r>
      <w:r w:rsidRPr="00E31B46">
        <w:t>Membership—joining fee and annual membership fee</w:t>
      </w:r>
      <w:r>
        <w:tab/>
        <w:t>9</w:t>
      </w:r>
    </w:p>
    <w:p w14:paraId="156E2DB2"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8</w:t>
      </w:r>
      <w:r>
        <w:rPr>
          <w:rFonts w:asciiTheme="minorHAnsi" w:eastAsiaTheme="minorEastAsia" w:hAnsiTheme="minorHAnsi" w:cstheme="minorBidi"/>
          <w:kern w:val="2"/>
          <w:sz w:val="22"/>
          <w:szCs w:val="22"/>
          <w:lang w:eastAsia="en-AU"/>
          <w14:ligatures w14:val="standardContextual"/>
        </w:rPr>
        <w:tab/>
      </w:r>
      <w:r w:rsidRPr="00E31B46">
        <w:t>Membership—when membership ends</w:t>
      </w:r>
      <w:r>
        <w:tab/>
        <w:t>9</w:t>
      </w:r>
    </w:p>
    <w:p w14:paraId="3EDBB492"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9</w:t>
      </w:r>
      <w:r>
        <w:rPr>
          <w:rFonts w:asciiTheme="minorHAnsi" w:eastAsiaTheme="minorEastAsia" w:hAnsiTheme="minorHAnsi" w:cstheme="minorBidi"/>
          <w:kern w:val="2"/>
          <w:sz w:val="22"/>
          <w:szCs w:val="22"/>
          <w:lang w:eastAsia="en-AU"/>
          <w14:ligatures w14:val="standardContextual"/>
        </w:rPr>
        <w:tab/>
      </w:r>
      <w:r w:rsidRPr="00E31B46">
        <w:t>Membership—resigning</w:t>
      </w:r>
      <w:r>
        <w:tab/>
        <w:t>10</w:t>
      </w:r>
    </w:p>
    <w:p w14:paraId="0DAB13A4"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10</w:t>
      </w:r>
      <w:r>
        <w:rPr>
          <w:rFonts w:asciiTheme="minorHAnsi" w:eastAsiaTheme="minorEastAsia" w:hAnsiTheme="minorHAnsi" w:cstheme="minorBidi"/>
          <w:kern w:val="2"/>
          <w:sz w:val="22"/>
          <w:szCs w:val="22"/>
          <w:lang w:eastAsia="en-AU"/>
          <w14:ligatures w14:val="standardContextual"/>
        </w:rPr>
        <w:tab/>
      </w:r>
      <w:r w:rsidRPr="00E31B46">
        <w:t>Membership—rights and liabilities not transferable</w:t>
      </w:r>
      <w:r>
        <w:tab/>
        <w:t>11</w:t>
      </w:r>
    </w:p>
    <w:p w14:paraId="771D42CE" w14:textId="77777777" w:rsidR="000549B4" w:rsidRDefault="000549B4" w:rsidP="000549B4">
      <w:pPr>
        <w:pStyle w:val="TOC7"/>
        <w:rPr>
          <w:rFonts w:asciiTheme="minorHAnsi" w:eastAsiaTheme="minorEastAsia" w:hAnsiTheme="minorHAnsi" w:cstheme="minorBidi"/>
          <w:b w:val="0"/>
          <w:kern w:val="2"/>
          <w:sz w:val="22"/>
          <w:szCs w:val="22"/>
          <w:lang w:eastAsia="en-AU"/>
          <w14:ligatures w14:val="standardContextual"/>
        </w:rPr>
      </w:pPr>
      <w:r w:rsidRPr="00E31B46">
        <w:t>Part 1.3</w:t>
      </w:r>
      <w:r>
        <w:rPr>
          <w:rFonts w:asciiTheme="minorHAnsi" w:eastAsiaTheme="minorEastAsia" w:hAnsiTheme="minorHAnsi" w:cstheme="minorBidi"/>
          <w:b w:val="0"/>
          <w:kern w:val="2"/>
          <w:sz w:val="22"/>
          <w:szCs w:val="22"/>
          <w:lang w:eastAsia="en-AU"/>
          <w14:ligatures w14:val="standardContextual"/>
        </w:rPr>
        <w:tab/>
      </w:r>
      <w:r w:rsidRPr="00E31B46">
        <w:t>Dispute resolution and disciplinary procedure</w:t>
      </w:r>
      <w:r>
        <w:tab/>
      </w:r>
      <w:r>
        <w:rPr>
          <w:b w:val="0"/>
        </w:rPr>
        <w:t>12</w:t>
      </w:r>
    </w:p>
    <w:p w14:paraId="3898DCEF" w14:textId="77777777" w:rsidR="000549B4" w:rsidRDefault="000549B4" w:rsidP="000549B4">
      <w:pPr>
        <w:pStyle w:val="TOC8"/>
        <w:rPr>
          <w:rFonts w:asciiTheme="minorHAnsi" w:eastAsiaTheme="minorEastAsia" w:hAnsiTheme="minorHAnsi" w:cstheme="minorBidi"/>
          <w:b w:val="0"/>
          <w:kern w:val="2"/>
          <w:sz w:val="22"/>
          <w:szCs w:val="22"/>
          <w:lang w:eastAsia="en-AU"/>
          <w14:ligatures w14:val="standardContextual"/>
        </w:rPr>
      </w:pPr>
      <w:r w:rsidRPr="00E31B46">
        <w:t>Division 1.3.1</w:t>
      </w:r>
      <w:r>
        <w:rPr>
          <w:rFonts w:asciiTheme="minorHAnsi" w:eastAsiaTheme="minorEastAsia" w:hAnsiTheme="minorHAnsi" w:cstheme="minorBidi"/>
          <w:b w:val="0"/>
          <w:kern w:val="2"/>
          <w:sz w:val="22"/>
          <w:szCs w:val="22"/>
          <w:lang w:eastAsia="en-AU"/>
          <w14:ligatures w14:val="standardContextual"/>
        </w:rPr>
        <w:tab/>
      </w:r>
      <w:r w:rsidRPr="00E31B46">
        <w:t>Dispute resolution procedure</w:t>
      </w:r>
      <w:r>
        <w:tab/>
      </w:r>
      <w:r>
        <w:rPr>
          <w:b w:val="0"/>
        </w:rPr>
        <w:t>12</w:t>
      </w:r>
    </w:p>
    <w:p w14:paraId="5B609FA7"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11</w:t>
      </w:r>
      <w:r>
        <w:rPr>
          <w:rFonts w:asciiTheme="minorHAnsi" w:eastAsiaTheme="minorEastAsia" w:hAnsiTheme="minorHAnsi" w:cstheme="minorBidi"/>
          <w:kern w:val="2"/>
          <w:sz w:val="22"/>
          <w:szCs w:val="22"/>
          <w:lang w:eastAsia="en-AU"/>
          <w14:ligatures w14:val="standardContextual"/>
        </w:rPr>
        <w:tab/>
      </w:r>
      <w:r w:rsidRPr="00E31B46">
        <w:t>Application—div 1.3.1</w:t>
      </w:r>
      <w:r>
        <w:tab/>
        <w:t>12</w:t>
      </w:r>
    </w:p>
    <w:p w14:paraId="24D9B9EA"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12</w:t>
      </w:r>
      <w:r>
        <w:rPr>
          <w:rFonts w:asciiTheme="minorHAnsi" w:eastAsiaTheme="minorEastAsia" w:hAnsiTheme="minorHAnsi" w:cstheme="minorBidi"/>
          <w:kern w:val="2"/>
          <w:sz w:val="22"/>
          <w:szCs w:val="22"/>
          <w:lang w:eastAsia="en-AU"/>
          <w14:ligatures w14:val="standardContextual"/>
        </w:rPr>
        <w:tab/>
      </w:r>
      <w:r w:rsidRPr="00E31B46">
        <w:t xml:space="preserve">Meaning of </w:t>
      </w:r>
      <w:r w:rsidRPr="00E31B46">
        <w:rPr>
          <w:i/>
        </w:rPr>
        <w:t>party</w:t>
      </w:r>
      <w:r w:rsidRPr="00E31B46">
        <w:t xml:space="preserve"> to a dispute—div 1.3.1</w:t>
      </w:r>
      <w:r>
        <w:tab/>
        <w:t>13</w:t>
      </w:r>
    </w:p>
    <w:p w14:paraId="4FBDFD3B"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13</w:t>
      </w:r>
      <w:r>
        <w:rPr>
          <w:rFonts w:asciiTheme="minorHAnsi" w:eastAsiaTheme="minorEastAsia" w:hAnsiTheme="minorHAnsi" w:cstheme="minorBidi"/>
          <w:kern w:val="2"/>
          <w:sz w:val="22"/>
          <w:szCs w:val="22"/>
          <w:lang w:eastAsia="en-AU"/>
          <w14:ligatures w14:val="standardContextual"/>
        </w:rPr>
        <w:tab/>
      </w:r>
      <w:r w:rsidRPr="00E31B46">
        <w:t>Resolving dispute by agreement</w:t>
      </w:r>
      <w:r>
        <w:tab/>
        <w:t>13</w:t>
      </w:r>
    </w:p>
    <w:p w14:paraId="46A89541"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14</w:t>
      </w:r>
      <w:r>
        <w:rPr>
          <w:rFonts w:asciiTheme="minorHAnsi" w:eastAsiaTheme="minorEastAsia" w:hAnsiTheme="minorHAnsi" w:cstheme="minorBidi"/>
          <w:kern w:val="2"/>
          <w:sz w:val="22"/>
          <w:szCs w:val="22"/>
          <w:lang w:eastAsia="en-AU"/>
          <w14:ligatures w14:val="standardContextual"/>
        </w:rPr>
        <w:tab/>
      </w:r>
      <w:r w:rsidRPr="00E31B46">
        <w:t>Dispute resolution procedure—starting the procedure</w:t>
      </w:r>
      <w:r>
        <w:tab/>
        <w:t>13</w:t>
      </w:r>
    </w:p>
    <w:p w14:paraId="4C72A9C4"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15</w:t>
      </w:r>
      <w:r>
        <w:rPr>
          <w:rFonts w:asciiTheme="minorHAnsi" w:eastAsiaTheme="minorEastAsia" w:hAnsiTheme="minorHAnsi" w:cstheme="minorBidi"/>
          <w:kern w:val="2"/>
          <w:sz w:val="22"/>
          <w:szCs w:val="22"/>
          <w:lang w:eastAsia="en-AU"/>
          <w14:ligatures w14:val="standardContextual"/>
        </w:rPr>
        <w:tab/>
      </w:r>
      <w:r w:rsidRPr="00E31B46">
        <w:t>Dispute resolution procedure—appointing decision</w:t>
      </w:r>
      <w:r w:rsidRPr="00E31B46">
        <w:noBreakHyphen/>
        <w:t>maker</w:t>
      </w:r>
      <w:r>
        <w:tab/>
        <w:t>14</w:t>
      </w:r>
    </w:p>
    <w:p w14:paraId="65E7A529"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16</w:t>
      </w:r>
      <w:r>
        <w:rPr>
          <w:rFonts w:asciiTheme="minorHAnsi" w:eastAsiaTheme="minorEastAsia" w:hAnsiTheme="minorHAnsi" w:cstheme="minorBidi"/>
          <w:kern w:val="2"/>
          <w:sz w:val="22"/>
          <w:szCs w:val="22"/>
          <w:lang w:eastAsia="en-AU"/>
          <w14:ligatures w14:val="standardContextual"/>
        </w:rPr>
        <w:tab/>
      </w:r>
      <w:r w:rsidRPr="00E31B46">
        <w:t>Dispute resolution procedure—notice to parties about decision</w:t>
      </w:r>
      <w:r w:rsidRPr="00E31B46">
        <w:noBreakHyphen/>
        <w:t>maker</w:t>
      </w:r>
      <w:r>
        <w:tab/>
        <w:t>14</w:t>
      </w:r>
    </w:p>
    <w:p w14:paraId="02B7F163"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17</w:t>
      </w:r>
      <w:r>
        <w:rPr>
          <w:rFonts w:asciiTheme="minorHAnsi" w:eastAsiaTheme="minorEastAsia" w:hAnsiTheme="minorHAnsi" w:cstheme="minorBidi"/>
          <w:kern w:val="2"/>
          <w:sz w:val="22"/>
          <w:szCs w:val="22"/>
          <w:lang w:eastAsia="en-AU"/>
          <w14:ligatures w14:val="standardContextual"/>
        </w:rPr>
        <w:tab/>
      </w:r>
      <w:r w:rsidRPr="00E31B46">
        <w:t>Dispute resolution procedure—opportunity to be heard</w:t>
      </w:r>
      <w:r>
        <w:tab/>
        <w:t>15</w:t>
      </w:r>
    </w:p>
    <w:p w14:paraId="65B40E1F"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18</w:t>
      </w:r>
      <w:r>
        <w:rPr>
          <w:rFonts w:asciiTheme="minorHAnsi" w:eastAsiaTheme="minorEastAsia" w:hAnsiTheme="minorHAnsi" w:cstheme="minorBidi"/>
          <w:kern w:val="2"/>
          <w:sz w:val="22"/>
          <w:szCs w:val="22"/>
          <w:lang w:eastAsia="en-AU"/>
          <w14:ligatures w14:val="standardContextual"/>
        </w:rPr>
        <w:tab/>
      </w:r>
      <w:r w:rsidRPr="00E31B46">
        <w:t>Dispute resolution procedure—outcome</w:t>
      </w:r>
      <w:r>
        <w:tab/>
        <w:t>15</w:t>
      </w:r>
    </w:p>
    <w:p w14:paraId="478EAD14"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19</w:t>
      </w:r>
      <w:r>
        <w:rPr>
          <w:rFonts w:asciiTheme="minorHAnsi" w:eastAsiaTheme="minorEastAsia" w:hAnsiTheme="minorHAnsi" w:cstheme="minorBidi"/>
          <w:kern w:val="2"/>
          <w:sz w:val="22"/>
          <w:szCs w:val="22"/>
          <w:lang w:eastAsia="en-AU"/>
          <w14:ligatures w14:val="standardContextual"/>
        </w:rPr>
        <w:tab/>
      </w:r>
      <w:r w:rsidRPr="00E31B46">
        <w:t>Dispute resolution procedure—ending dispute by agreement</w:t>
      </w:r>
      <w:r>
        <w:tab/>
        <w:t>16</w:t>
      </w:r>
    </w:p>
    <w:p w14:paraId="4792C5BC" w14:textId="77777777" w:rsidR="000549B4" w:rsidRDefault="000549B4" w:rsidP="000549B4">
      <w:pPr>
        <w:pStyle w:val="TOC8"/>
        <w:rPr>
          <w:rFonts w:asciiTheme="minorHAnsi" w:eastAsiaTheme="minorEastAsia" w:hAnsiTheme="minorHAnsi" w:cstheme="minorBidi"/>
          <w:b w:val="0"/>
          <w:kern w:val="2"/>
          <w:sz w:val="22"/>
          <w:szCs w:val="22"/>
          <w:lang w:eastAsia="en-AU"/>
          <w14:ligatures w14:val="standardContextual"/>
        </w:rPr>
      </w:pPr>
      <w:r w:rsidRPr="00E31B46">
        <w:t>Division 1.3.2</w:t>
      </w:r>
      <w:r>
        <w:rPr>
          <w:rFonts w:asciiTheme="minorHAnsi" w:eastAsiaTheme="minorEastAsia" w:hAnsiTheme="minorHAnsi" w:cstheme="minorBidi"/>
          <w:b w:val="0"/>
          <w:kern w:val="2"/>
          <w:sz w:val="22"/>
          <w:szCs w:val="22"/>
          <w:lang w:eastAsia="en-AU"/>
          <w14:ligatures w14:val="standardContextual"/>
        </w:rPr>
        <w:tab/>
      </w:r>
      <w:r w:rsidRPr="00E31B46">
        <w:t>Disciplinary procedure</w:t>
      </w:r>
      <w:r>
        <w:tab/>
      </w:r>
      <w:r>
        <w:rPr>
          <w:b w:val="0"/>
        </w:rPr>
        <w:t>17</w:t>
      </w:r>
    </w:p>
    <w:p w14:paraId="64B8A598"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20</w:t>
      </w:r>
      <w:r>
        <w:rPr>
          <w:rFonts w:asciiTheme="minorHAnsi" w:eastAsiaTheme="minorEastAsia" w:hAnsiTheme="minorHAnsi" w:cstheme="minorBidi"/>
          <w:kern w:val="2"/>
          <w:sz w:val="22"/>
          <w:szCs w:val="22"/>
          <w:lang w:eastAsia="en-AU"/>
          <w14:ligatures w14:val="standardContextual"/>
        </w:rPr>
        <w:tab/>
      </w:r>
      <w:r w:rsidRPr="00E31B46">
        <w:t>Definitions—div 1.3.2</w:t>
      </w:r>
      <w:r>
        <w:tab/>
        <w:t>17</w:t>
      </w:r>
    </w:p>
    <w:p w14:paraId="1AB5B26E"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lastRenderedPageBreak/>
        <w:tab/>
      </w:r>
      <w:r w:rsidRPr="00E31B46">
        <w:t>21</w:t>
      </w:r>
      <w:r>
        <w:rPr>
          <w:rFonts w:asciiTheme="minorHAnsi" w:eastAsiaTheme="minorEastAsia" w:hAnsiTheme="minorHAnsi" w:cstheme="minorBidi"/>
          <w:kern w:val="2"/>
          <w:sz w:val="22"/>
          <w:szCs w:val="22"/>
          <w:lang w:eastAsia="en-AU"/>
          <w14:ligatures w14:val="standardContextual"/>
        </w:rPr>
        <w:tab/>
      </w:r>
      <w:r w:rsidRPr="00E31B46">
        <w:t>Application—div 1.3.2</w:t>
      </w:r>
      <w:r>
        <w:tab/>
        <w:t>17</w:t>
      </w:r>
    </w:p>
    <w:p w14:paraId="478AE341"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22</w:t>
      </w:r>
      <w:r>
        <w:rPr>
          <w:rFonts w:asciiTheme="minorHAnsi" w:eastAsiaTheme="minorEastAsia" w:hAnsiTheme="minorHAnsi" w:cstheme="minorBidi"/>
          <w:kern w:val="2"/>
          <w:sz w:val="22"/>
          <w:szCs w:val="22"/>
          <w:lang w:eastAsia="en-AU"/>
          <w14:ligatures w14:val="standardContextual"/>
        </w:rPr>
        <w:tab/>
      </w:r>
      <w:r w:rsidRPr="00E31B46">
        <w:t>Disciplinary procedure—grounds for disciplinary action</w:t>
      </w:r>
      <w:r>
        <w:tab/>
        <w:t>18</w:t>
      </w:r>
    </w:p>
    <w:p w14:paraId="363CFE6B"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23</w:t>
      </w:r>
      <w:r>
        <w:rPr>
          <w:rFonts w:asciiTheme="minorHAnsi" w:eastAsiaTheme="minorEastAsia" w:hAnsiTheme="minorHAnsi" w:cstheme="minorBidi"/>
          <w:kern w:val="2"/>
          <w:sz w:val="22"/>
          <w:szCs w:val="22"/>
          <w:lang w:eastAsia="en-AU"/>
          <w14:ligatures w14:val="standardContextual"/>
        </w:rPr>
        <w:tab/>
      </w:r>
      <w:r w:rsidRPr="00E31B46">
        <w:t>Disciplinary procedure—proposed disciplinary action</w:t>
      </w:r>
      <w:r>
        <w:tab/>
        <w:t>18</w:t>
      </w:r>
    </w:p>
    <w:p w14:paraId="5CF9257D"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24</w:t>
      </w:r>
      <w:r>
        <w:rPr>
          <w:rFonts w:asciiTheme="minorHAnsi" w:eastAsiaTheme="minorEastAsia" w:hAnsiTheme="minorHAnsi" w:cstheme="minorBidi"/>
          <w:kern w:val="2"/>
          <w:sz w:val="22"/>
          <w:szCs w:val="22"/>
          <w:lang w:eastAsia="en-AU"/>
          <w14:ligatures w14:val="standardContextual"/>
        </w:rPr>
        <w:tab/>
      </w:r>
      <w:r w:rsidRPr="00E31B46">
        <w:t>Disciplinary procedure—appointing decision</w:t>
      </w:r>
      <w:r w:rsidRPr="00E31B46">
        <w:noBreakHyphen/>
        <w:t>maker</w:t>
      </w:r>
      <w:r>
        <w:tab/>
        <w:t>18</w:t>
      </w:r>
    </w:p>
    <w:p w14:paraId="5D200559"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25</w:t>
      </w:r>
      <w:r>
        <w:rPr>
          <w:rFonts w:asciiTheme="minorHAnsi" w:eastAsiaTheme="minorEastAsia" w:hAnsiTheme="minorHAnsi" w:cstheme="minorBidi"/>
          <w:kern w:val="2"/>
          <w:sz w:val="22"/>
          <w:szCs w:val="22"/>
          <w:lang w:eastAsia="en-AU"/>
          <w14:ligatures w14:val="standardContextual"/>
        </w:rPr>
        <w:tab/>
      </w:r>
      <w:r w:rsidRPr="00E31B46">
        <w:t>Disciplinary procedure—notice to member about proposed disciplinary action</w:t>
      </w:r>
      <w:r>
        <w:tab/>
        <w:t>19</w:t>
      </w:r>
    </w:p>
    <w:p w14:paraId="307A187A"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26</w:t>
      </w:r>
      <w:r>
        <w:rPr>
          <w:rFonts w:asciiTheme="minorHAnsi" w:eastAsiaTheme="minorEastAsia" w:hAnsiTheme="minorHAnsi" w:cstheme="minorBidi"/>
          <w:kern w:val="2"/>
          <w:sz w:val="22"/>
          <w:szCs w:val="22"/>
          <w:lang w:eastAsia="en-AU"/>
          <w14:ligatures w14:val="standardContextual"/>
        </w:rPr>
        <w:tab/>
      </w:r>
      <w:r w:rsidRPr="00E31B46">
        <w:t>Disciplinary procedure—opportunity to be heard</w:t>
      </w:r>
      <w:r>
        <w:tab/>
        <w:t>19</w:t>
      </w:r>
    </w:p>
    <w:p w14:paraId="5709BE6F"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27</w:t>
      </w:r>
      <w:r>
        <w:rPr>
          <w:rFonts w:asciiTheme="minorHAnsi" w:eastAsiaTheme="minorEastAsia" w:hAnsiTheme="minorHAnsi" w:cstheme="minorBidi"/>
          <w:kern w:val="2"/>
          <w:sz w:val="22"/>
          <w:szCs w:val="22"/>
          <w:lang w:eastAsia="en-AU"/>
          <w14:ligatures w14:val="standardContextual"/>
        </w:rPr>
        <w:tab/>
      </w:r>
      <w:r w:rsidRPr="00E31B46">
        <w:t>Disciplinary procedure—outcome</w:t>
      </w:r>
      <w:r>
        <w:tab/>
        <w:t>20</w:t>
      </w:r>
    </w:p>
    <w:p w14:paraId="2BDB986B"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28</w:t>
      </w:r>
      <w:r>
        <w:rPr>
          <w:rFonts w:asciiTheme="minorHAnsi" w:eastAsiaTheme="minorEastAsia" w:hAnsiTheme="minorHAnsi" w:cstheme="minorBidi"/>
          <w:kern w:val="2"/>
          <w:sz w:val="22"/>
          <w:szCs w:val="22"/>
          <w:lang w:eastAsia="en-AU"/>
          <w14:ligatures w14:val="standardContextual"/>
        </w:rPr>
        <w:tab/>
      </w:r>
      <w:r w:rsidRPr="00E31B46">
        <w:t>Disciplinary procedure—stopping</w:t>
      </w:r>
      <w:r>
        <w:tab/>
        <w:t>21</w:t>
      </w:r>
    </w:p>
    <w:p w14:paraId="22731086"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29</w:t>
      </w:r>
      <w:r>
        <w:rPr>
          <w:rFonts w:asciiTheme="minorHAnsi" w:eastAsiaTheme="minorEastAsia" w:hAnsiTheme="minorHAnsi" w:cstheme="minorBidi"/>
          <w:kern w:val="2"/>
          <w:sz w:val="22"/>
          <w:szCs w:val="22"/>
          <w:lang w:eastAsia="en-AU"/>
          <w14:ligatures w14:val="standardContextual"/>
        </w:rPr>
        <w:tab/>
      </w:r>
      <w:r w:rsidRPr="00E31B46">
        <w:t>Disciplinary procedure—no further action by committee</w:t>
      </w:r>
      <w:r>
        <w:tab/>
        <w:t>22</w:t>
      </w:r>
    </w:p>
    <w:p w14:paraId="334D9B61" w14:textId="77777777" w:rsidR="000549B4" w:rsidRDefault="000549B4" w:rsidP="000549B4">
      <w:pPr>
        <w:pStyle w:val="TOC8"/>
        <w:rPr>
          <w:rFonts w:asciiTheme="minorHAnsi" w:eastAsiaTheme="minorEastAsia" w:hAnsiTheme="minorHAnsi" w:cstheme="minorBidi"/>
          <w:b w:val="0"/>
          <w:kern w:val="2"/>
          <w:sz w:val="22"/>
          <w:szCs w:val="22"/>
          <w:lang w:eastAsia="en-AU"/>
          <w14:ligatures w14:val="standardContextual"/>
        </w:rPr>
      </w:pPr>
      <w:r w:rsidRPr="00E31B46">
        <w:t>Division 1.3.3</w:t>
      </w:r>
      <w:r>
        <w:rPr>
          <w:rFonts w:asciiTheme="minorHAnsi" w:eastAsiaTheme="minorEastAsia" w:hAnsiTheme="minorHAnsi" w:cstheme="minorBidi"/>
          <w:b w:val="0"/>
          <w:kern w:val="2"/>
          <w:sz w:val="22"/>
          <w:szCs w:val="22"/>
          <w:lang w:eastAsia="en-AU"/>
          <w14:ligatures w14:val="standardContextual"/>
        </w:rPr>
        <w:tab/>
      </w:r>
      <w:r w:rsidRPr="00E31B46">
        <w:t>Appealing decisions</w:t>
      </w:r>
      <w:r>
        <w:tab/>
      </w:r>
      <w:r>
        <w:rPr>
          <w:b w:val="0"/>
        </w:rPr>
        <w:t>22</w:t>
      </w:r>
    </w:p>
    <w:p w14:paraId="434EA2A4"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30</w:t>
      </w:r>
      <w:r>
        <w:rPr>
          <w:rFonts w:asciiTheme="minorHAnsi" w:eastAsiaTheme="minorEastAsia" w:hAnsiTheme="minorHAnsi" w:cstheme="minorBidi"/>
          <w:kern w:val="2"/>
          <w:sz w:val="22"/>
          <w:szCs w:val="22"/>
          <w:lang w:eastAsia="en-AU"/>
          <w14:ligatures w14:val="standardContextual"/>
        </w:rPr>
        <w:tab/>
      </w:r>
      <w:r w:rsidRPr="00E31B46">
        <w:t>Appeal outcome—setting aside decision</w:t>
      </w:r>
      <w:r w:rsidRPr="00E31B46">
        <w:noBreakHyphen/>
        <w:t>maker’s decision</w:t>
      </w:r>
      <w:r>
        <w:tab/>
        <w:t>22</w:t>
      </w:r>
    </w:p>
    <w:p w14:paraId="3AC25594"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31</w:t>
      </w:r>
      <w:r>
        <w:rPr>
          <w:rFonts w:asciiTheme="minorHAnsi" w:eastAsiaTheme="minorEastAsia" w:hAnsiTheme="minorHAnsi" w:cstheme="minorBidi"/>
          <w:kern w:val="2"/>
          <w:sz w:val="22"/>
          <w:szCs w:val="22"/>
          <w:lang w:eastAsia="en-AU"/>
          <w14:ligatures w14:val="standardContextual"/>
        </w:rPr>
        <w:tab/>
      </w:r>
      <w:r w:rsidRPr="00E31B46">
        <w:t>Who can appeal a decision?</w:t>
      </w:r>
      <w:r>
        <w:tab/>
        <w:t>22</w:t>
      </w:r>
    </w:p>
    <w:p w14:paraId="4C59ED1A"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32</w:t>
      </w:r>
      <w:r>
        <w:rPr>
          <w:rFonts w:asciiTheme="minorHAnsi" w:eastAsiaTheme="minorEastAsia" w:hAnsiTheme="minorHAnsi" w:cstheme="minorBidi"/>
          <w:kern w:val="2"/>
          <w:sz w:val="22"/>
          <w:szCs w:val="22"/>
          <w:lang w:eastAsia="en-AU"/>
          <w14:ligatures w14:val="standardContextual"/>
        </w:rPr>
        <w:tab/>
      </w:r>
      <w:r w:rsidRPr="00E31B46">
        <w:t>Appeal notices</w:t>
      </w:r>
      <w:r>
        <w:tab/>
        <w:t>22</w:t>
      </w:r>
    </w:p>
    <w:p w14:paraId="30E9CC39"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33</w:t>
      </w:r>
      <w:r>
        <w:rPr>
          <w:rFonts w:asciiTheme="minorHAnsi" w:eastAsiaTheme="minorEastAsia" w:hAnsiTheme="minorHAnsi" w:cstheme="minorBidi"/>
          <w:kern w:val="2"/>
          <w:sz w:val="22"/>
          <w:szCs w:val="22"/>
          <w:lang w:eastAsia="en-AU"/>
          <w14:ligatures w14:val="standardContextual"/>
        </w:rPr>
        <w:tab/>
      </w:r>
      <w:r w:rsidRPr="00E31B46">
        <w:t>Withdrawing an appeal</w:t>
      </w:r>
      <w:r>
        <w:tab/>
        <w:t>23</w:t>
      </w:r>
    </w:p>
    <w:p w14:paraId="144C6F04"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34</w:t>
      </w:r>
      <w:r>
        <w:rPr>
          <w:rFonts w:asciiTheme="minorHAnsi" w:eastAsiaTheme="minorEastAsia" w:hAnsiTheme="minorHAnsi" w:cstheme="minorBidi"/>
          <w:kern w:val="2"/>
          <w:sz w:val="22"/>
          <w:szCs w:val="22"/>
          <w:lang w:eastAsia="en-AU"/>
          <w14:ligatures w14:val="standardContextual"/>
        </w:rPr>
        <w:tab/>
      </w:r>
      <w:r w:rsidRPr="00E31B46">
        <w:t>General meeting to decide appeal</w:t>
      </w:r>
      <w:r>
        <w:tab/>
        <w:t>23</w:t>
      </w:r>
    </w:p>
    <w:p w14:paraId="534BAACB" w14:textId="77777777" w:rsidR="000549B4" w:rsidRDefault="000549B4" w:rsidP="000549B4">
      <w:pPr>
        <w:pStyle w:val="TOC7"/>
        <w:rPr>
          <w:rFonts w:asciiTheme="minorHAnsi" w:eastAsiaTheme="minorEastAsia" w:hAnsiTheme="minorHAnsi" w:cstheme="minorBidi"/>
          <w:b w:val="0"/>
          <w:kern w:val="2"/>
          <w:sz w:val="22"/>
          <w:szCs w:val="22"/>
          <w:lang w:eastAsia="en-AU"/>
          <w14:ligatures w14:val="standardContextual"/>
        </w:rPr>
      </w:pPr>
      <w:r w:rsidRPr="00E31B46">
        <w:t>Part 1.4</w:t>
      </w:r>
      <w:r>
        <w:rPr>
          <w:rFonts w:asciiTheme="minorHAnsi" w:eastAsiaTheme="minorEastAsia" w:hAnsiTheme="minorHAnsi" w:cstheme="minorBidi"/>
          <w:b w:val="0"/>
          <w:kern w:val="2"/>
          <w:sz w:val="22"/>
          <w:szCs w:val="22"/>
          <w:lang w:eastAsia="en-AU"/>
          <w14:ligatures w14:val="standardContextual"/>
        </w:rPr>
        <w:tab/>
      </w:r>
      <w:r w:rsidRPr="00E31B46">
        <w:rPr>
          <w:lang w:eastAsia="en-AU"/>
        </w:rPr>
        <w:t>Committee</w:t>
      </w:r>
      <w:r>
        <w:tab/>
      </w:r>
      <w:r>
        <w:rPr>
          <w:b w:val="0"/>
        </w:rPr>
        <w:t>25</w:t>
      </w:r>
    </w:p>
    <w:p w14:paraId="18E40C62" w14:textId="77777777" w:rsidR="000549B4" w:rsidRDefault="000549B4" w:rsidP="000549B4">
      <w:pPr>
        <w:pStyle w:val="TOC8"/>
        <w:rPr>
          <w:rFonts w:asciiTheme="minorHAnsi" w:eastAsiaTheme="minorEastAsia" w:hAnsiTheme="minorHAnsi" w:cstheme="minorBidi"/>
          <w:b w:val="0"/>
          <w:kern w:val="2"/>
          <w:sz w:val="22"/>
          <w:szCs w:val="22"/>
          <w:lang w:eastAsia="en-AU"/>
          <w14:ligatures w14:val="standardContextual"/>
        </w:rPr>
      </w:pPr>
      <w:r w:rsidRPr="00E31B46">
        <w:t>Division 1.4.1</w:t>
      </w:r>
      <w:r>
        <w:rPr>
          <w:rFonts w:asciiTheme="minorHAnsi" w:eastAsiaTheme="minorEastAsia" w:hAnsiTheme="minorHAnsi" w:cstheme="minorBidi"/>
          <w:b w:val="0"/>
          <w:kern w:val="2"/>
          <w:sz w:val="22"/>
          <w:szCs w:val="22"/>
          <w:lang w:eastAsia="en-AU"/>
          <w14:ligatures w14:val="standardContextual"/>
        </w:rPr>
        <w:tab/>
      </w:r>
      <w:r w:rsidRPr="00E31B46">
        <w:rPr>
          <w:lang w:eastAsia="en-AU"/>
        </w:rPr>
        <w:t>Committee—membership and functions</w:t>
      </w:r>
      <w:r>
        <w:tab/>
      </w:r>
      <w:r>
        <w:rPr>
          <w:b w:val="0"/>
        </w:rPr>
        <w:t>25</w:t>
      </w:r>
    </w:p>
    <w:p w14:paraId="7FBBCEE2"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35</w:t>
      </w:r>
      <w:r>
        <w:rPr>
          <w:rFonts w:asciiTheme="minorHAnsi" w:eastAsiaTheme="minorEastAsia" w:hAnsiTheme="minorHAnsi" w:cstheme="minorBidi"/>
          <w:kern w:val="2"/>
          <w:sz w:val="22"/>
          <w:szCs w:val="22"/>
          <w:lang w:eastAsia="en-AU"/>
          <w14:ligatures w14:val="standardContextual"/>
        </w:rPr>
        <w:tab/>
      </w:r>
      <w:r w:rsidRPr="00E31B46">
        <w:t>Committee—members</w:t>
      </w:r>
      <w:r>
        <w:tab/>
        <w:t>25</w:t>
      </w:r>
    </w:p>
    <w:p w14:paraId="62FCB8A6"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36</w:t>
      </w:r>
      <w:r>
        <w:rPr>
          <w:rFonts w:asciiTheme="minorHAnsi" w:eastAsiaTheme="minorEastAsia" w:hAnsiTheme="minorHAnsi" w:cstheme="minorBidi"/>
          <w:kern w:val="2"/>
          <w:sz w:val="22"/>
          <w:szCs w:val="22"/>
          <w:lang w:eastAsia="en-AU"/>
          <w14:ligatures w14:val="standardContextual"/>
        </w:rPr>
        <w:tab/>
      </w:r>
      <w:r w:rsidRPr="00E31B46">
        <w:t>Committee—functions</w:t>
      </w:r>
      <w:r>
        <w:tab/>
        <w:t>25</w:t>
      </w:r>
    </w:p>
    <w:p w14:paraId="14449E96"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37</w:t>
      </w:r>
      <w:r>
        <w:rPr>
          <w:rFonts w:asciiTheme="minorHAnsi" w:eastAsiaTheme="minorEastAsia" w:hAnsiTheme="minorHAnsi" w:cstheme="minorBidi"/>
          <w:kern w:val="2"/>
          <w:sz w:val="22"/>
          <w:szCs w:val="22"/>
          <w:lang w:eastAsia="en-AU"/>
          <w14:ligatures w14:val="standardContextual"/>
        </w:rPr>
        <w:tab/>
      </w:r>
      <w:r w:rsidRPr="00E31B46">
        <w:t>Committee—delegating functions to subcommittees</w:t>
      </w:r>
      <w:r>
        <w:tab/>
        <w:t>26</w:t>
      </w:r>
    </w:p>
    <w:p w14:paraId="278491A6"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38</w:t>
      </w:r>
      <w:r>
        <w:rPr>
          <w:rFonts w:asciiTheme="minorHAnsi" w:eastAsiaTheme="minorEastAsia" w:hAnsiTheme="minorHAnsi" w:cstheme="minorBidi"/>
          <w:kern w:val="2"/>
          <w:sz w:val="22"/>
          <w:szCs w:val="22"/>
          <w:lang w:eastAsia="en-AU"/>
          <w14:ligatures w14:val="standardContextual"/>
        </w:rPr>
        <w:tab/>
      </w:r>
      <w:r w:rsidRPr="00E31B46">
        <w:t>Committee—functions of president</w:t>
      </w:r>
      <w:r>
        <w:tab/>
        <w:t>26</w:t>
      </w:r>
    </w:p>
    <w:p w14:paraId="23D446C7"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39</w:t>
      </w:r>
      <w:r>
        <w:rPr>
          <w:rFonts w:asciiTheme="minorHAnsi" w:eastAsiaTheme="minorEastAsia" w:hAnsiTheme="minorHAnsi" w:cstheme="minorBidi"/>
          <w:kern w:val="2"/>
          <w:sz w:val="22"/>
          <w:szCs w:val="22"/>
          <w:lang w:eastAsia="en-AU"/>
          <w14:ligatures w14:val="standardContextual"/>
        </w:rPr>
        <w:tab/>
      </w:r>
      <w:r w:rsidRPr="00E31B46">
        <w:t>Committee—functions of vice president</w:t>
      </w:r>
      <w:r>
        <w:tab/>
        <w:t>27</w:t>
      </w:r>
    </w:p>
    <w:p w14:paraId="21ABFFFC"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40</w:t>
      </w:r>
      <w:r>
        <w:rPr>
          <w:rFonts w:asciiTheme="minorHAnsi" w:eastAsiaTheme="minorEastAsia" w:hAnsiTheme="minorHAnsi" w:cstheme="minorBidi"/>
          <w:kern w:val="2"/>
          <w:sz w:val="22"/>
          <w:szCs w:val="22"/>
          <w:lang w:eastAsia="en-AU"/>
          <w14:ligatures w14:val="standardContextual"/>
        </w:rPr>
        <w:tab/>
      </w:r>
      <w:r w:rsidRPr="00E31B46">
        <w:t>Committee—functions of secretary</w:t>
      </w:r>
      <w:r>
        <w:tab/>
        <w:t>27</w:t>
      </w:r>
    </w:p>
    <w:p w14:paraId="5E882928"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41</w:t>
      </w:r>
      <w:r>
        <w:rPr>
          <w:rFonts w:asciiTheme="minorHAnsi" w:eastAsiaTheme="minorEastAsia" w:hAnsiTheme="minorHAnsi" w:cstheme="minorBidi"/>
          <w:kern w:val="2"/>
          <w:sz w:val="22"/>
          <w:szCs w:val="22"/>
          <w:lang w:eastAsia="en-AU"/>
          <w14:ligatures w14:val="standardContextual"/>
        </w:rPr>
        <w:tab/>
      </w:r>
      <w:r w:rsidRPr="00E31B46">
        <w:t>Committee—functions of treasurer</w:t>
      </w:r>
      <w:r>
        <w:tab/>
        <w:t>28</w:t>
      </w:r>
    </w:p>
    <w:p w14:paraId="289FCFBB"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42</w:t>
      </w:r>
      <w:r>
        <w:rPr>
          <w:rFonts w:asciiTheme="minorHAnsi" w:eastAsiaTheme="minorEastAsia" w:hAnsiTheme="minorHAnsi" w:cstheme="minorBidi"/>
          <w:kern w:val="2"/>
          <w:sz w:val="22"/>
          <w:szCs w:val="22"/>
          <w:lang w:eastAsia="en-AU"/>
          <w14:ligatures w14:val="standardContextual"/>
        </w:rPr>
        <w:tab/>
      </w:r>
      <w:r w:rsidRPr="00E31B46">
        <w:t>Committee—delegating functions of committee members</w:t>
      </w:r>
      <w:r>
        <w:tab/>
        <w:t>28</w:t>
      </w:r>
    </w:p>
    <w:p w14:paraId="15F0F780" w14:textId="77777777" w:rsidR="000549B4" w:rsidRDefault="000549B4" w:rsidP="000549B4">
      <w:pPr>
        <w:pStyle w:val="TOC8"/>
        <w:rPr>
          <w:rFonts w:asciiTheme="minorHAnsi" w:eastAsiaTheme="minorEastAsia" w:hAnsiTheme="minorHAnsi" w:cstheme="minorBidi"/>
          <w:b w:val="0"/>
          <w:kern w:val="2"/>
          <w:sz w:val="22"/>
          <w:szCs w:val="22"/>
          <w:lang w:eastAsia="en-AU"/>
          <w14:ligatures w14:val="standardContextual"/>
        </w:rPr>
      </w:pPr>
      <w:r w:rsidRPr="00E31B46">
        <w:t>Division 1.4.2</w:t>
      </w:r>
      <w:r>
        <w:rPr>
          <w:rFonts w:asciiTheme="minorHAnsi" w:eastAsiaTheme="minorEastAsia" w:hAnsiTheme="minorHAnsi" w:cstheme="minorBidi"/>
          <w:b w:val="0"/>
          <w:kern w:val="2"/>
          <w:sz w:val="22"/>
          <w:szCs w:val="22"/>
          <w:lang w:eastAsia="en-AU"/>
          <w14:ligatures w14:val="standardContextual"/>
        </w:rPr>
        <w:tab/>
      </w:r>
      <w:r w:rsidRPr="00E31B46">
        <w:t>Committee—election and removal</w:t>
      </w:r>
      <w:r>
        <w:tab/>
      </w:r>
      <w:r>
        <w:rPr>
          <w:b w:val="0"/>
        </w:rPr>
        <w:t>29</w:t>
      </w:r>
    </w:p>
    <w:p w14:paraId="5853B6AD"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43</w:t>
      </w:r>
      <w:r>
        <w:rPr>
          <w:rFonts w:asciiTheme="minorHAnsi" w:eastAsiaTheme="minorEastAsia" w:hAnsiTheme="minorHAnsi" w:cstheme="minorBidi"/>
          <w:kern w:val="2"/>
          <w:sz w:val="22"/>
          <w:szCs w:val="22"/>
          <w:lang w:eastAsia="en-AU"/>
          <w14:ligatures w14:val="standardContextual"/>
        </w:rPr>
        <w:tab/>
      </w:r>
      <w:r w:rsidRPr="00E31B46">
        <w:t>Committee—membership</w:t>
      </w:r>
      <w:r>
        <w:tab/>
        <w:t>29</w:t>
      </w:r>
    </w:p>
    <w:p w14:paraId="1E93E823"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44</w:t>
      </w:r>
      <w:r>
        <w:rPr>
          <w:rFonts w:asciiTheme="minorHAnsi" w:eastAsiaTheme="minorEastAsia" w:hAnsiTheme="minorHAnsi" w:cstheme="minorBidi"/>
          <w:kern w:val="2"/>
          <w:sz w:val="22"/>
          <w:szCs w:val="22"/>
          <w:lang w:eastAsia="en-AU"/>
          <w14:ligatures w14:val="standardContextual"/>
        </w:rPr>
        <w:tab/>
      </w:r>
      <w:r w:rsidRPr="00E31B46">
        <w:t>Committee—nominating members for election</w:t>
      </w:r>
      <w:r>
        <w:tab/>
        <w:t>29</w:t>
      </w:r>
    </w:p>
    <w:p w14:paraId="2B3D3FA9"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45</w:t>
      </w:r>
      <w:r>
        <w:rPr>
          <w:rFonts w:asciiTheme="minorHAnsi" w:eastAsiaTheme="minorEastAsia" w:hAnsiTheme="minorHAnsi" w:cstheme="minorBidi"/>
          <w:kern w:val="2"/>
          <w:sz w:val="22"/>
          <w:szCs w:val="22"/>
          <w:lang w:eastAsia="en-AU"/>
          <w14:ligatures w14:val="standardContextual"/>
        </w:rPr>
        <w:tab/>
      </w:r>
      <w:r w:rsidRPr="00E31B46">
        <w:t>Committee—electing members</w:t>
      </w:r>
      <w:r>
        <w:tab/>
        <w:t>30</w:t>
      </w:r>
    </w:p>
    <w:p w14:paraId="67C01208"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46</w:t>
      </w:r>
      <w:r>
        <w:rPr>
          <w:rFonts w:asciiTheme="minorHAnsi" w:eastAsiaTheme="minorEastAsia" w:hAnsiTheme="minorHAnsi" w:cstheme="minorBidi"/>
          <w:kern w:val="2"/>
          <w:sz w:val="22"/>
          <w:szCs w:val="22"/>
          <w:lang w:eastAsia="en-AU"/>
          <w14:ligatures w14:val="standardContextual"/>
        </w:rPr>
        <w:tab/>
      </w:r>
      <w:r w:rsidRPr="00E31B46">
        <w:t>Committee—term of office</w:t>
      </w:r>
      <w:r>
        <w:tab/>
        <w:t>31</w:t>
      </w:r>
    </w:p>
    <w:p w14:paraId="4E809C5D"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47</w:t>
      </w:r>
      <w:r>
        <w:rPr>
          <w:rFonts w:asciiTheme="minorHAnsi" w:eastAsiaTheme="minorEastAsia" w:hAnsiTheme="minorHAnsi" w:cstheme="minorBidi"/>
          <w:kern w:val="2"/>
          <w:sz w:val="22"/>
          <w:szCs w:val="22"/>
          <w:lang w:eastAsia="en-AU"/>
          <w14:ligatures w14:val="standardContextual"/>
        </w:rPr>
        <w:tab/>
      </w:r>
      <w:r w:rsidRPr="00E31B46">
        <w:t>Committee—removal of member from office</w:t>
      </w:r>
      <w:r>
        <w:tab/>
        <w:t>32</w:t>
      </w:r>
    </w:p>
    <w:p w14:paraId="36FB855C"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48</w:t>
      </w:r>
      <w:r>
        <w:rPr>
          <w:rFonts w:asciiTheme="minorHAnsi" w:eastAsiaTheme="minorEastAsia" w:hAnsiTheme="minorHAnsi" w:cstheme="minorBidi"/>
          <w:kern w:val="2"/>
          <w:sz w:val="22"/>
          <w:szCs w:val="22"/>
          <w:lang w:eastAsia="en-AU"/>
          <w14:ligatures w14:val="standardContextual"/>
        </w:rPr>
        <w:tab/>
      </w:r>
      <w:r w:rsidRPr="00E31B46">
        <w:t>Committee—filling casual vacancies</w:t>
      </w:r>
      <w:r>
        <w:tab/>
        <w:t>33</w:t>
      </w:r>
    </w:p>
    <w:p w14:paraId="6A37F1A3" w14:textId="77777777" w:rsidR="000549B4" w:rsidRDefault="000549B4" w:rsidP="000549B4">
      <w:pPr>
        <w:pStyle w:val="TOC8"/>
        <w:rPr>
          <w:rFonts w:asciiTheme="minorHAnsi" w:eastAsiaTheme="minorEastAsia" w:hAnsiTheme="minorHAnsi" w:cstheme="minorBidi"/>
          <w:b w:val="0"/>
          <w:kern w:val="2"/>
          <w:sz w:val="22"/>
          <w:szCs w:val="22"/>
          <w:lang w:eastAsia="en-AU"/>
          <w14:ligatures w14:val="standardContextual"/>
        </w:rPr>
      </w:pPr>
      <w:r w:rsidRPr="00E31B46">
        <w:lastRenderedPageBreak/>
        <w:t>Division 1.4.3</w:t>
      </w:r>
      <w:r>
        <w:rPr>
          <w:rFonts w:asciiTheme="minorHAnsi" w:eastAsiaTheme="minorEastAsia" w:hAnsiTheme="minorHAnsi" w:cstheme="minorBidi"/>
          <w:b w:val="0"/>
          <w:kern w:val="2"/>
          <w:sz w:val="22"/>
          <w:szCs w:val="22"/>
          <w:lang w:eastAsia="en-AU"/>
          <w14:ligatures w14:val="standardContextual"/>
        </w:rPr>
        <w:tab/>
      </w:r>
      <w:r w:rsidRPr="00E31B46">
        <w:t>Committee meetings</w:t>
      </w:r>
      <w:r>
        <w:tab/>
      </w:r>
      <w:r>
        <w:rPr>
          <w:b w:val="0"/>
        </w:rPr>
        <w:t>34</w:t>
      </w:r>
    </w:p>
    <w:p w14:paraId="7F3DE489"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49</w:t>
      </w:r>
      <w:r>
        <w:rPr>
          <w:rFonts w:asciiTheme="minorHAnsi" w:eastAsiaTheme="minorEastAsia" w:hAnsiTheme="minorHAnsi" w:cstheme="minorBidi"/>
          <w:kern w:val="2"/>
          <w:sz w:val="22"/>
          <w:szCs w:val="22"/>
          <w:lang w:eastAsia="en-AU"/>
          <w14:ligatures w14:val="standardContextual"/>
        </w:rPr>
        <w:tab/>
      </w:r>
      <w:r w:rsidRPr="00E31B46">
        <w:t>Committee meetings</w:t>
      </w:r>
      <w:r>
        <w:tab/>
        <w:t>34</w:t>
      </w:r>
    </w:p>
    <w:p w14:paraId="0475524F"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50</w:t>
      </w:r>
      <w:r>
        <w:rPr>
          <w:rFonts w:asciiTheme="minorHAnsi" w:eastAsiaTheme="minorEastAsia" w:hAnsiTheme="minorHAnsi" w:cstheme="minorBidi"/>
          <w:kern w:val="2"/>
          <w:sz w:val="22"/>
          <w:szCs w:val="22"/>
          <w:lang w:eastAsia="en-AU"/>
          <w14:ligatures w14:val="standardContextual"/>
        </w:rPr>
        <w:tab/>
      </w:r>
      <w:r w:rsidRPr="00E31B46">
        <w:t>Committee meetings—notice and business</w:t>
      </w:r>
      <w:r>
        <w:tab/>
        <w:t>34</w:t>
      </w:r>
    </w:p>
    <w:p w14:paraId="23E361F7"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51</w:t>
      </w:r>
      <w:r>
        <w:rPr>
          <w:rFonts w:asciiTheme="minorHAnsi" w:eastAsiaTheme="minorEastAsia" w:hAnsiTheme="minorHAnsi" w:cstheme="minorBidi"/>
          <w:kern w:val="2"/>
          <w:sz w:val="22"/>
          <w:szCs w:val="22"/>
          <w:lang w:eastAsia="en-AU"/>
          <w14:ligatures w14:val="standardContextual"/>
        </w:rPr>
        <w:tab/>
      </w:r>
      <w:r w:rsidRPr="00E31B46">
        <w:t>Committee meetings—chair</w:t>
      </w:r>
      <w:r>
        <w:tab/>
        <w:t>35</w:t>
      </w:r>
    </w:p>
    <w:p w14:paraId="6531FC39"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52</w:t>
      </w:r>
      <w:r>
        <w:rPr>
          <w:rFonts w:asciiTheme="minorHAnsi" w:eastAsiaTheme="minorEastAsia" w:hAnsiTheme="minorHAnsi" w:cstheme="minorBidi"/>
          <w:kern w:val="2"/>
          <w:sz w:val="22"/>
          <w:szCs w:val="22"/>
          <w:lang w:eastAsia="en-AU"/>
          <w14:ligatures w14:val="standardContextual"/>
        </w:rPr>
        <w:tab/>
      </w:r>
      <w:r w:rsidRPr="00E31B46">
        <w:t>Committee meetings—quorum</w:t>
      </w:r>
      <w:r>
        <w:tab/>
        <w:t>35</w:t>
      </w:r>
    </w:p>
    <w:p w14:paraId="49A5F916"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53</w:t>
      </w:r>
      <w:r>
        <w:rPr>
          <w:rFonts w:asciiTheme="minorHAnsi" w:eastAsiaTheme="minorEastAsia" w:hAnsiTheme="minorHAnsi" w:cstheme="minorBidi"/>
          <w:kern w:val="2"/>
          <w:sz w:val="22"/>
          <w:szCs w:val="22"/>
          <w:lang w:eastAsia="en-AU"/>
          <w14:ligatures w14:val="standardContextual"/>
        </w:rPr>
        <w:tab/>
      </w:r>
      <w:r w:rsidRPr="00E31B46">
        <w:t>Committee meetings—voting</w:t>
      </w:r>
      <w:r>
        <w:tab/>
        <w:t>36</w:t>
      </w:r>
    </w:p>
    <w:p w14:paraId="7F51ADC9"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54</w:t>
      </w:r>
      <w:r>
        <w:rPr>
          <w:rFonts w:asciiTheme="minorHAnsi" w:eastAsiaTheme="minorEastAsia" w:hAnsiTheme="minorHAnsi" w:cstheme="minorBidi"/>
          <w:kern w:val="2"/>
          <w:sz w:val="22"/>
          <w:szCs w:val="22"/>
          <w:lang w:eastAsia="en-AU"/>
          <w14:ligatures w14:val="standardContextual"/>
        </w:rPr>
        <w:tab/>
      </w:r>
      <w:r w:rsidRPr="00E31B46">
        <w:t>Committee meetings—minutes</w:t>
      </w:r>
      <w:r>
        <w:tab/>
        <w:t>37</w:t>
      </w:r>
    </w:p>
    <w:p w14:paraId="7B84EE54"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55</w:t>
      </w:r>
      <w:r>
        <w:rPr>
          <w:rFonts w:asciiTheme="minorHAnsi" w:eastAsiaTheme="minorEastAsia" w:hAnsiTheme="minorHAnsi" w:cstheme="minorBidi"/>
          <w:kern w:val="2"/>
          <w:sz w:val="22"/>
          <w:szCs w:val="22"/>
          <w:lang w:eastAsia="en-AU"/>
          <w14:ligatures w14:val="standardContextual"/>
        </w:rPr>
        <w:tab/>
      </w:r>
      <w:r w:rsidRPr="00E31B46">
        <w:t>Committee meetings—records</w:t>
      </w:r>
      <w:r>
        <w:tab/>
        <w:t>37</w:t>
      </w:r>
    </w:p>
    <w:p w14:paraId="35B80587" w14:textId="77777777" w:rsidR="000549B4" w:rsidRDefault="000549B4" w:rsidP="000549B4">
      <w:pPr>
        <w:pStyle w:val="TOC7"/>
        <w:rPr>
          <w:rFonts w:asciiTheme="minorHAnsi" w:eastAsiaTheme="minorEastAsia" w:hAnsiTheme="minorHAnsi" w:cstheme="minorBidi"/>
          <w:b w:val="0"/>
          <w:kern w:val="2"/>
          <w:sz w:val="22"/>
          <w:szCs w:val="22"/>
          <w:lang w:eastAsia="en-AU"/>
          <w14:ligatures w14:val="standardContextual"/>
        </w:rPr>
      </w:pPr>
      <w:r w:rsidRPr="00E31B46">
        <w:t>Part 1.5</w:t>
      </w:r>
      <w:r>
        <w:rPr>
          <w:rFonts w:asciiTheme="minorHAnsi" w:eastAsiaTheme="minorEastAsia" w:hAnsiTheme="minorHAnsi" w:cstheme="minorBidi"/>
          <w:b w:val="0"/>
          <w:kern w:val="2"/>
          <w:sz w:val="22"/>
          <w:szCs w:val="22"/>
          <w:lang w:eastAsia="en-AU"/>
          <w14:ligatures w14:val="standardContextual"/>
        </w:rPr>
        <w:tab/>
      </w:r>
      <w:r w:rsidRPr="00E31B46">
        <w:t>Annual and other general meetings</w:t>
      </w:r>
      <w:r>
        <w:tab/>
      </w:r>
      <w:r>
        <w:rPr>
          <w:b w:val="0"/>
        </w:rPr>
        <w:t>38</w:t>
      </w:r>
    </w:p>
    <w:p w14:paraId="6FB8CD01"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56</w:t>
      </w:r>
      <w:r>
        <w:rPr>
          <w:rFonts w:asciiTheme="minorHAnsi" w:eastAsiaTheme="minorEastAsia" w:hAnsiTheme="minorHAnsi" w:cstheme="minorBidi"/>
          <w:kern w:val="2"/>
          <w:sz w:val="22"/>
          <w:szCs w:val="22"/>
          <w:lang w:eastAsia="en-AU"/>
          <w14:ligatures w14:val="standardContextual"/>
        </w:rPr>
        <w:tab/>
      </w:r>
      <w:r w:rsidRPr="00E31B46">
        <w:t>General meetings—called by committee</w:t>
      </w:r>
      <w:r>
        <w:tab/>
        <w:t>38</w:t>
      </w:r>
    </w:p>
    <w:p w14:paraId="1F9D8BB6"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57</w:t>
      </w:r>
      <w:r>
        <w:rPr>
          <w:rFonts w:asciiTheme="minorHAnsi" w:eastAsiaTheme="minorEastAsia" w:hAnsiTheme="minorHAnsi" w:cstheme="minorBidi"/>
          <w:kern w:val="2"/>
          <w:sz w:val="22"/>
          <w:szCs w:val="22"/>
          <w:lang w:eastAsia="en-AU"/>
          <w14:ligatures w14:val="standardContextual"/>
        </w:rPr>
        <w:tab/>
      </w:r>
      <w:r w:rsidRPr="00E31B46">
        <w:t>General meetings—called at request of members</w:t>
      </w:r>
      <w:r>
        <w:tab/>
        <w:t>38</w:t>
      </w:r>
    </w:p>
    <w:p w14:paraId="7A0591C4"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58</w:t>
      </w:r>
      <w:r>
        <w:rPr>
          <w:rFonts w:asciiTheme="minorHAnsi" w:eastAsiaTheme="minorEastAsia" w:hAnsiTheme="minorHAnsi" w:cstheme="minorBidi"/>
          <w:kern w:val="2"/>
          <w:sz w:val="22"/>
          <w:szCs w:val="22"/>
          <w:lang w:eastAsia="en-AU"/>
          <w14:ligatures w14:val="standardContextual"/>
        </w:rPr>
        <w:tab/>
      </w:r>
      <w:r w:rsidRPr="00E31B46">
        <w:t>General meetings—virtual attendance</w:t>
      </w:r>
      <w:r>
        <w:tab/>
        <w:t>39</w:t>
      </w:r>
    </w:p>
    <w:p w14:paraId="42B60570"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59</w:t>
      </w:r>
      <w:r>
        <w:rPr>
          <w:rFonts w:asciiTheme="minorHAnsi" w:eastAsiaTheme="minorEastAsia" w:hAnsiTheme="minorHAnsi" w:cstheme="minorBidi"/>
          <w:kern w:val="2"/>
          <w:sz w:val="22"/>
          <w:szCs w:val="22"/>
          <w:lang w:eastAsia="en-AU"/>
          <w14:ligatures w14:val="standardContextual"/>
        </w:rPr>
        <w:tab/>
      </w:r>
      <w:r w:rsidRPr="00E31B46">
        <w:t>Annual general meetings—notice and business</w:t>
      </w:r>
      <w:r>
        <w:tab/>
        <w:t>40</w:t>
      </w:r>
    </w:p>
    <w:p w14:paraId="5BFB6FA1"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60</w:t>
      </w:r>
      <w:r>
        <w:rPr>
          <w:rFonts w:asciiTheme="minorHAnsi" w:eastAsiaTheme="minorEastAsia" w:hAnsiTheme="minorHAnsi" w:cstheme="minorBidi"/>
          <w:kern w:val="2"/>
          <w:sz w:val="22"/>
          <w:szCs w:val="22"/>
          <w:lang w:eastAsia="en-AU"/>
          <w14:ligatures w14:val="standardContextual"/>
        </w:rPr>
        <w:tab/>
      </w:r>
      <w:r w:rsidRPr="00E31B46">
        <w:t>Other general meetings—notice and business</w:t>
      </w:r>
      <w:r>
        <w:tab/>
        <w:t>41</w:t>
      </w:r>
    </w:p>
    <w:p w14:paraId="57F65A70"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61</w:t>
      </w:r>
      <w:r>
        <w:rPr>
          <w:rFonts w:asciiTheme="minorHAnsi" w:eastAsiaTheme="minorEastAsia" w:hAnsiTheme="minorHAnsi" w:cstheme="minorBidi"/>
          <w:kern w:val="2"/>
          <w:sz w:val="22"/>
          <w:szCs w:val="22"/>
          <w:lang w:eastAsia="en-AU"/>
          <w14:ligatures w14:val="standardContextual"/>
        </w:rPr>
        <w:tab/>
      </w:r>
      <w:r w:rsidRPr="00E31B46">
        <w:t>General meetings—authorising proxy</w:t>
      </w:r>
      <w:r>
        <w:tab/>
        <w:t>42</w:t>
      </w:r>
    </w:p>
    <w:p w14:paraId="20F86A8F"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62</w:t>
      </w:r>
      <w:r>
        <w:rPr>
          <w:rFonts w:asciiTheme="minorHAnsi" w:eastAsiaTheme="minorEastAsia" w:hAnsiTheme="minorHAnsi" w:cstheme="minorBidi"/>
          <w:kern w:val="2"/>
          <w:sz w:val="22"/>
          <w:szCs w:val="22"/>
          <w:lang w:eastAsia="en-AU"/>
          <w14:ligatures w14:val="standardContextual"/>
        </w:rPr>
        <w:tab/>
      </w:r>
      <w:r w:rsidRPr="00E31B46">
        <w:t>General meetings—chair</w:t>
      </w:r>
      <w:r>
        <w:tab/>
        <w:t>43</w:t>
      </w:r>
    </w:p>
    <w:p w14:paraId="751CAAB1"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63</w:t>
      </w:r>
      <w:r>
        <w:rPr>
          <w:rFonts w:asciiTheme="minorHAnsi" w:eastAsiaTheme="minorEastAsia" w:hAnsiTheme="minorHAnsi" w:cstheme="minorBidi"/>
          <w:kern w:val="2"/>
          <w:sz w:val="22"/>
          <w:szCs w:val="22"/>
          <w:lang w:eastAsia="en-AU"/>
          <w14:ligatures w14:val="standardContextual"/>
        </w:rPr>
        <w:tab/>
      </w:r>
      <w:r w:rsidRPr="00E31B46">
        <w:t>General meetings—quorum</w:t>
      </w:r>
      <w:r>
        <w:tab/>
        <w:t>43</w:t>
      </w:r>
    </w:p>
    <w:p w14:paraId="67CD31B9"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64</w:t>
      </w:r>
      <w:r>
        <w:rPr>
          <w:rFonts w:asciiTheme="minorHAnsi" w:eastAsiaTheme="minorEastAsia" w:hAnsiTheme="minorHAnsi" w:cstheme="minorBidi"/>
          <w:kern w:val="2"/>
          <w:sz w:val="22"/>
          <w:szCs w:val="22"/>
          <w:lang w:eastAsia="en-AU"/>
          <w14:ligatures w14:val="standardContextual"/>
        </w:rPr>
        <w:tab/>
      </w:r>
      <w:r w:rsidRPr="00E31B46">
        <w:t>General meetings—voting</w:t>
      </w:r>
      <w:r>
        <w:tab/>
        <w:t>44</w:t>
      </w:r>
    </w:p>
    <w:p w14:paraId="45F975ED"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65</w:t>
      </w:r>
      <w:r>
        <w:rPr>
          <w:rFonts w:asciiTheme="minorHAnsi" w:eastAsiaTheme="minorEastAsia" w:hAnsiTheme="minorHAnsi" w:cstheme="minorBidi"/>
          <w:kern w:val="2"/>
          <w:sz w:val="22"/>
          <w:szCs w:val="22"/>
          <w:lang w:eastAsia="en-AU"/>
          <w14:ligatures w14:val="standardContextual"/>
        </w:rPr>
        <w:tab/>
      </w:r>
      <w:r w:rsidRPr="00E31B46">
        <w:t>General meetings—minutes</w:t>
      </w:r>
      <w:r>
        <w:tab/>
        <w:t>44</w:t>
      </w:r>
    </w:p>
    <w:p w14:paraId="0E2DD845"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66</w:t>
      </w:r>
      <w:r>
        <w:rPr>
          <w:rFonts w:asciiTheme="minorHAnsi" w:eastAsiaTheme="minorEastAsia" w:hAnsiTheme="minorHAnsi" w:cstheme="minorBidi"/>
          <w:kern w:val="2"/>
          <w:sz w:val="22"/>
          <w:szCs w:val="22"/>
          <w:lang w:eastAsia="en-AU"/>
          <w14:ligatures w14:val="standardContextual"/>
        </w:rPr>
        <w:tab/>
      </w:r>
      <w:r w:rsidRPr="00E31B46">
        <w:t>General meetings—adjournment</w:t>
      </w:r>
      <w:r>
        <w:tab/>
        <w:t>45</w:t>
      </w:r>
    </w:p>
    <w:p w14:paraId="0FCE9A5F" w14:textId="77777777" w:rsidR="000549B4" w:rsidRDefault="000549B4" w:rsidP="000549B4">
      <w:pPr>
        <w:pStyle w:val="TOC7"/>
        <w:rPr>
          <w:rFonts w:asciiTheme="minorHAnsi" w:eastAsiaTheme="minorEastAsia" w:hAnsiTheme="minorHAnsi" w:cstheme="minorBidi"/>
          <w:b w:val="0"/>
          <w:kern w:val="2"/>
          <w:sz w:val="22"/>
          <w:szCs w:val="22"/>
          <w:lang w:eastAsia="en-AU"/>
          <w14:ligatures w14:val="standardContextual"/>
        </w:rPr>
      </w:pPr>
      <w:r w:rsidRPr="00E31B46">
        <w:t>Part 1.6</w:t>
      </w:r>
      <w:r>
        <w:rPr>
          <w:rFonts w:asciiTheme="minorHAnsi" w:eastAsiaTheme="minorEastAsia" w:hAnsiTheme="minorHAnsi" w:cstheme="minorBidi"/>
          <w:b w:val="0"/>
          <w:kern w:val="2"/>
          <w:sz w:val="22"/>
          <w:szCs w:val="22"/>
          <w:lang w:eastAsia="en-AU"/>
          <w14:ligatures w14:val="standardContextual"/>
        </w:rPr>
        <w:tab/>
      </w:r>
      <w:r w:rsidRPr="00E31B46">
        <w:t>Financial matters</w:t>
      </w:r>
      <w:r>
        <w:tab/>
      </w:r>
      <w:r>
        <w:rPr>
          <w:b w:val="0"/>
        </w:rPr>
        <w:t>46</w:t>
      </w:r>
    </w:p>
    <w:p w14:paraId="0404F70C"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67</w:t>
      </w:r>
      <w:r>
        <w:rPr>
          <w:rFonts w:asciiTheme="minorHAnsi" w:eastAsiaTheme="minorEastAsia" w:hAnsiTheme="minorHAnsi" w:cstheme="minorBidi"/>
          <w:kern w:val="2"/>
          <w:sz w:val="22"/>
          <w:szCs w:val="22"/>
          <w:lang w:eastAsia="en-AU"/>
          <w14:ligatures w14:val="standardContextual"/>
        </w:rPr>
        <w:tab/>
      </w:r>
      <w:r w:rsidRPr="00E31B46">
        <w:t>Funds—source</w:t>
      </w:r>
      <w:r>
        <w:tab/>
        <w:t>46</w:t>
      </w:r>
    </w:p>
    <w:p w14:paraId="4D86343E"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68</w:t>
      </w:r>
      <w:r>
        <w:rPr>
          <w:rFonts w:asciiTheme="minorHAnsi" w:eastAsiaTheme="minorEastAsia" w:hAnsiTheme="minorHAnsi" w:cstheme="minorBidi"/>
          <w:kern w:val="2"/>
          <w:sz w:val="22"/>
          <w:szCs w:val="22"/>
          <w:lang w:eastAsia="en-AU"/>
          <w14:ligatures w14:val="standardContextual"/>
        </w:rPr>
        <w:tab/>
      </w:r>
      <w:r w:rsidRPr="00E31B46">
        <w:t>Funds—use and management</w:t>
      </w:r>
      <w:r>
        <w:tab/>
        <w:t>46</w:t>
      </w:r>
    </w:p>
    <w:p w14:paraId="308F00CC" w14:textId="77777777" w:rsidR="000549B4" w:rsidRDefault="000549B4" w:rsidP="000549B4">
      <w:pPr>
        <w:pStyle w:val="TOC7"/>
        <w:rPr>
          <w:rFonts w:asciiTheme="minorHAnsi" w:eastAsiaTheme="minorEastAsia" w:hAnsiTheme="minorHAnsi" w:cstheme="minorBidi"/>
          <w:b w:val="0"/>
          <w:kern w:val="2"/>
          <w:sz w:val="22"/>
          <w:szCs w:val="22"/>
          <w:lang w:eastAsia="en-AU"/>
          <w14:ligatures w14:val="standardContextual"/>
        </w:rPr>
      </w:pPr>
      <w:r w:rsidRPr="00E31B46">
        <w:t>Part 1.7</w:t>
      </w:r>
      <w:r>
        <w:rPr>
          <w:rFonts w:asciiTheme="minorHAnsi" w:eastAsiaTheme="minorEastAsia" w:hAnsiTheme="minorHAnsi" w:cstheme="minorBidi"/>
          <w:b w:val="0"/>
          <w:kern w:val="2"/>
          <w:sz w:val="22"/>
          <w:szCs w:val="22"/>
          <w:lang w:eastAsia="en-AU"/>
          <w14:ligatures w14:val="standardContextual"/>
        </w:rPr>
        <w:tab/>
      </w:r>
      <w:r w:rsidRPr="00E31B46">
        <w:t>Miscellaneous</w:t>
      </w:r>
      <w:r>
        <w:tab/>
      </w:r>
      <w:r>
        <w:rPr>
          <w:b w:val="0"/>
        </w:rPr>
        <w:t>48</w:t>
      </w:r>
    </w:p>
    <w:p w14:paraId="791E5684"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69</w:t>
      </w:r>
      <w:r>
        <w:rPr>
          <w:rFonts w:asciiTheme="minorHAnsi" w:eastAsiaTheme="minorEastAsia" w:hAnsiTheme="minorHAnsi" w:cstheme="minorBidi"/>
          <w:kern w:val="2"/>
          <w:sz w:val="22"/>
          <w:szCs w:val="22"/>
          <w:lang w:eastAsia="en-AU"/>
          <w14:ligatures w14:val="standardContextual"/>
        </w:rPr>
        <w:tab/>
      </w:r>
      <w:r w:rsidRPr="00E31B46">
        <w:t>Records and other documents</w:t>
      </w:r>
      <w:r>
        <w:tab/>
        <w:t>48</w:t>
      </w:r>
    </w:p>
    <w:p w14:paraId="1BE9FFF0"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70</w:t>
      </w:r>
      <w:r>
        <w:rPr>
          <w:rFonts w:asciiTheme="minorHAnsi" w:eastAsiaTheme="minorEastAsia" w:hAnsiTheme="minorHAnsi" w:cstheme="minorBidi"/>
          <w:kern w:val="2"/>
          <w:sz w:val="22"/>
          <w:szCs w:val="22"/>
          <w:lang w:eastAsia="en-AU"/>
          <w14:ligatures w14:val="standardContextual"/>
        </w:rPr>
        <w:tab/>
      </w:r>
      <w:r w:rsidRPr="00E31B46">
        <w:t>Common seal</w:t>
      </w:r>
      <w:r>
        <w:tab/>
        <w:t>48</w:t>
      </w:r>
    </w:p>
    <w:p w14:paraId="7B0C68EF" w14:textId="77777777" w:rsidR="000549B4" w:rsidRDefault="000549B4" w:rsidP="000549B4">
      <w:pPr>
        <w:pStyle w:val="TOC5"/>
        <w:rPr>
          <w:rFonts w:asciiTheme="minorHAnsi" w:eastAsiaTheme="minorEastAsia" w:hAnsiTheme="minorHAnsi" w:cstheme="minorBidi"/>
          <w:kern w:val="2"/>
          <w:sz w:val="22"/>
          <w:szCs w:val="22"/>
          <w:lang w:eastAsia="en-AU"/>
          <w14:ligatures w14:val="standardContextual"/>
        </w:rPr>
      </w:pPr>
      <w:r>
        <w:tab/>
      </w:r>
      <w:r w:rsidRPr="00E31B46">
        <w:t>71</w:t>
      </w:r>
      <w:r>
        <w:rPr>
          <w:rFonts w:asciiTheme="minorHAnsi" w:eastAsiaTheme="minorEastAsia" w:hAnsiTheme="minorHAnsi" w:cstheme="minorBidi"/>
          <w:kern w:val="2"/>
          <w:sz w:val="22"/>
          <w:szCs w:val="22"/>
          <w:lang w:eastAsia="en-AU"/>
          <w14:ligatures w14:val="standardContextual"/>
        </w:rPr>
        <w:tab/>
      </w:r>
      <w:r w:rsidRPr="00E31B46">
        <w:t>Property of defunct association</w:t>
      </w:r>
      <w:r>
        <w:tab/>
        <w:t>49</w:t>
      </w:r>
    </w:p>
    <w:p w14:paraId="2622955B" w14:textId="77777777" w:rsidR="000549B4" w:rsidRDefault="000549B4" w:rsidP="000549B4">
      <w:pPr>
        <w:pStyle w:val="TOC7"/>
        <w:rPr>
          <w:rFonts w:asciiTheme="minorHAnsi" w:eastAsiaTheme="minorEastAsia" w:hAnsiTheme="minorHAnsi" w:cstheme="minorBidi"/>
          <w:b w:val="0"/>
          <w:kern w:val="2"/>
          <w:sz w:val="22"/>
          <w:szCs w:val="22"/>
          <w:lang w:eastAsia="en-AU"/>
          <w14:ligatures w14:val="standardContextual"/>
        </w:rPr>
      </w:pPr>
      <w:r w:rsidRPr="00E31B46">
        <w:t>Part 1.8</w:t>
      </w:r>
      <w:r>
        <w:rPr>
          <w:rFonts w:asciiTheme="minorHAnsi" w:eastAsiaTheme="minorEastAsia" w:hAnsiTheme="minorHAnsi" w:cstheme="minorBidi"/>
          <w:b w:val="0"/>
          <w:kern w:val="2"/>
          <w:sz w:val="22"/>
          <w:szCs w:val="22"/>
          <w:lang w:eastAsia="en-AU"/>
          <w14:ligatures w14:val="standardContextual"/>
        </w:rPr>
        <w:tab/>
      </w:r>
      <w:r w:rsidRPr="00E31B46">
        <w:t>Forms</w:t>
      </w:r>
      <w:r>
        <w:tab/>
      </w:r>
      <w:r>
        <w:rPr>
          <w:b w:val="0"/>
        </w:rPr>
        <w:t>50</w:t>
      </w:r>
    </w:p>
    <w:p w14:paraId="17C899B4" w14:textId="77777777" w:rsidR="000549B4" w:rsidRPr="006F7D2A" w:rsidRDefault="000549B4" w:rsidP="000549B4">
      <w:pPr>
        <w:pStyle w:val="TOC7"/>
        <w:rPr>
          <w:rFonts w:asciiTheme="minorHAnsi" w:eastAsiaTheme="minorEastAsia" w:hAnsiTheme="minorHAnsi" w:cstheme="minorBidi"/>
          <w:b w:val="0"/>
          <w:kern w:val="2"/>
          <w:sz w:val="22"/>
          <w:szCs w:val="22"/>
          <w:lang w:eastAsia="en-AU"/>
          <w14:ligatures w14:val="standardContextual"/>
        </w:rPr>
      </w:pPr>
      <w:r w:rsidRPr="00E31B46">
        <w:t>Part 1.9</w:t>
      </w:r>
      <w:r>
        <w:rPr>
          <w:rFonts w:asciiTheme="minorHAnsi" w:eastAsiaTheme="minorEastAsia" w:hAnsiTheme="minorHAnsi" w:cstheme="minorBidi"/>
          <w:b w:val="0"/>
          <w:kern w:val="2"/>
          <w:sz w:val="22"/>
          <w:szCs w:val="22"/>
          <w:lang w:eastAsia="en-AU"/>
          <w14:ligatures w14:val="standardContextual"/>
        </w:rPr>
        <w:tab/>
      </w:r>
      <w:r w:rsidRPr="00E31B46">
        <w:t>Dictionary</w:t>
      </w:r>
      <w:r>
        <w:tab/>
      </w:r>
      <w:r>
        <w:rPr>
          <w:b w:val="0"/>
        </w:rPr>
        <w:t>53</w:t>
      </w:r>
    </w:p>
    <w:p w14:paraId="05BD5979" w14:textId="77777777" w:rsidR="000549B4" w:rsidRPr="006F7D2A" w:rsidRDefault="000549B4" w:rsidP="000549B4">
      <w:pPr>
        <w:pStyle w:val="BillBasic"/>
      </w:pPr>
    </w:p>
    <w:p w14:paraId="1B11765C" w14:textId="17119B0E" w:rsidR="0021115C" w:rsidRDefault="0021115C" w:rsidP="00E3161D">
      <w:pPr>
        <w:pStyle w:val="03Schedule"/>
        <w:sectPr w:rsidR="0021115C">
          <w:headerReference w:type="even" r:id="rId33"/>
          <w:headerReference w:type="default" r:id="rId34"/>
          <w:footerReference w:type="even" r:id="rId35"/>
          <w:footerReference w:type="default" r:id="rId36"/>
          <w:type w:val="continuous"/>
          <w:pgSz w:w="11907" w:h="16839" w:code="9"/>
          <w:pgMar w:top="3880" w:right="1900" w:bottom="3100" w:left="2300" w:header="2280" w:footer="1760" w:gutter="0"/>
          <w:cols w:space="720"/>
        </w:sectPr>
      </w:pPr>
    </w:p>
    <w:p w14:paraId="36402312" w14:textId="743AAB9A" w:rsidR="0095716E" w:rsidRPr="00C114A9" w:rsidRDefault="0095716E" w:rsidP="00432319">
      <w:pPr>
        <w:pStyle w:val="PageBreak"/>
      </w:pPr>
      <w:r w:rsidRPr="00C114A9">
        <w:br w:type="page"/>
      </w:r>
    </w:p>
    <w:p w14:paraId="6678FD61" w14:textId="73328C05" w:rsidR="009803F6" w:rsidRPr="00AE112D" w:rsidRDefault="007E0FAD" w:rsidP="007E0FAD">
      <w:pPr>
        <w:pStyle w:val="Sched-Part"/>
      </w:pPr>
      <w:bookmarkStart w:id="11" w:name="_Toc160808975"/>
      <w:r w:rsidRPr="00AE112D">
        <w:rPr>
          <w:rStyle w:val="CharPartNo"/>
        </w:rPr>
        <w:lastRenderedPageBreak/>
        <w:t>Part 1.1</w:t>
      </w:r>
      <w:r w:rsidRPr="00C114A9">
        <w:tab/>
      </w:r>
      <w:r w:rsidR="009803F6" w:rsidRPr="00AE112D">
        <w:rPr>
          <w:rStyle w:val="CharPartText"/>
        </w:rPr>
        <w:t>Preliminary</w:t>
      </w:r>
      <w:bookmarkEnd w:id="11"/>
    </w:p>
    <w:p w14:paraId="76A95BE4" w14:textId="47CBDEE3" w:rsidR="006B0BA2" w:rsidRPr="00C114A9" w:rsidRDefault="007E0FAD" w:rsidP="007E0FAD">
      <w:pPr>
        <w:pStyle w:val="AH5Sec"/>
      </w:pPr>
      <w:bookmarkStart w:id="12" w:name="_Toc160808976"/>
      <w:r w:rsidRPr="00AE112D">
        <w:rPr>
          <w:rStyle w:val="CharSectNo"/>
        </w:rPr>
        <w:t>1</w:t>
      </w:r>
      <w:r w:rsidRPr="00C114A9">
        <w:tab/>
      </w:r>
      <w:r w:rsidR="006B0BA2" w:rsidRPr="00C114A9">
        <w:t>Model rules—application</w:t>
      </w:r>
      <w:bookmarkEnd w:id="12"/>
    </w:p>
    <w:p w14:paraId="5A37274C" w14:textId="77777777" w:rsidR="006B0BA2" w:rsidRPr="00C114A9" w:rsidRDefault="006B0BA2" w:rsidP="007E0FAD">
      <w:pPr>
        <w:pStyle w:val="Amainreturn"/>
        <w:keepNext/>
      </w:pPr>
      <w:r w:rsidRPr="00C114A9">
        <w:t>These model rules, as in force from time to time, are the rules of the [</w:t>
      </w:r>
      <w:r w:rsidRPr="00041660">
        <w:rPr>
          <w:rStyle w:val="charItals"/>
        </w:rPr>
        <w:t>insert name of incorporated association</w:t>
      </w:r>
      <w:r w:rsidRPr="00C114A9">
        <w:t xml:space="preserve">] (the </w:t>
      </w:r>
      <w:r w:rsidRPr="00041660">
        <w:rPr>
          <w:rStyle w:val="charBoldItals"/>
        </w:rPr>
        <w:t>Association</w:t>
      </w:r>
      <w:r w:rsidRPr="00C114A9">
        <w:t>).</w:t>
      </w:r>
    </w:p>
    <w:p w14:paraId="10EB76FD" w14:textId="0DF4F2D6" w:rsidR="006B0BA2" w:rsidRPr="00C114A9" w:rsidRDefault="006B0BA2" w:rsidP="006B0BA2">
      <w:pPr>
        <w:pStyle w:val="aNote"/>
      </w:pPr>
      <w:r w:rsidRPr="00041660">
        <w:rPr>
          <w:rStyle w:val="charItals"/>
        </w:rPr>
        <w:t>Note</w:t>
      </w:r>
      <w:r w:rsidRPr="00041660">
        <w:rPr>
          <w:rStyle w:val="charItals"/>
        </w:rPr>
        <w:tab/>
      </w:r>
      <w:r w:rsidRPr="00C114A9">
        <w:t xml:space="preserve">The Association may, by special resolution, at any time, decide to adopt rules other than these model rules (see </w:t>
      </w:r>
      <w:hyperlink r:id="rId37" w:tooltip="Associations Incorporation Act 1991" w:history="1">
        <w:r w:rsidR="003C79DA" w:rsidRPr="00083BA8">
          <w:rPr>
            <w:rStyle w:val="charCitHyperlinkAbbrev"/>
          </w:rPr>
          <w:t>Act</w:t>
        </w:r>
      </w:hyperlink>
      <w:r w:rsidRPr="00C114A9">
        <w:t xml:space="preserve">, s 33). However, if a rule is inconsistent with the Act or another law in force in the ACT, the rule has no effect (see </w:t>
      </w:r>
      <w:hyperlink r:id="rId38" w:tooltip="Associations Incorporation Act 1991" w:history="1">
        <w:r w:rsidR="009B3541" w:rsidRPr="00083BA8">
          <w:rPr>
            <w:rStyle w:val="charCitHyperlinkAbbrev"/>
          </w:rPr>
          <w:t>Act</w:t>
        </w:r>
      </w:hyperlink>
      <w:r w:rsidRPr="00C114A9">
        <w:t xml:space="preserve">, s 34). Also, if the model rules make provision for a matter not provided for in the Association’s rules, the Association’s rules are taken to include the provision of the model rules in relation to that matter (see </w:t>
      </w:r>
      <w:hyperlink r:id="rId39" w:tooltip="Associations Incorporation Act 1991" w:history="1">
        <w:r w:rsidR="009B3541" w:rsidRPr="00083BA8">
          <w:rPr>
            <w:rStyle w:val="charCitHyperlinkAbbrev"/>
          </w:rPr>
          <w:t>Act</w:t>
        </w:r>
      </w:hyperlink>
      <w:r w:rsidRPr="00C114A9">
        <w:t>, s 31 (2)).</w:t>
      </w:r>
    </w:p>
    <w:p w14:paraId="34407C5C" w14:textId="2C72B664" w:rsidR="006B0BA2" w:rsidRPr="00C114A9" w:rsidRDefault="007E0FAD" w:rsidP="007E0FAD">
      <w:pPr>
        <w:pStyle w:val="AH5Sec"/>
      </w:pPr>
      <w:bookmarkStart w:id="13" w:name="_Toc160808977"/>
      <w:r w:rsidRPr="00AE112D">
        <w:rPr>
          <w:rStyle w:val="CharSectNo"/>
        </w:rPr>
        <w:t>2</w:t>
      </w:r>
      <w:r w:rsidRPr="00C114A9">
        <w:tab/>
      </w:r>
      <w:r w:rsidR="006B0BA2" w:rsidRPr="00C114A9">
        <w:t>Association objects</w:t>
      </w:r>
      <w:bookmarkEnd w:id="13"/>
    </w:p>
    <w:p w14:paraId="28EFB4F5" w14:textId="77777777" w:rsidR="006B0BA2" w:rsidRPr="00C114A9" w:rsidRDefault="006B0BA2" w:rsidP="007E0FAD">
      <w:pPr>
        <w:pStyle w:val="Amainreturn"/>
        <w:keepNext/>
      </w:pPr>
      <w:r w:rsidRPr="00C114A9">
        <w:t>The objects of the Association are [</w:t>
      </w:r>
      <w:r w:rsidRPr="00041660">
        <w:rPr>
          <w:rStyle w:val="charItals"/>
        </w:rPr>
        <w:t>insert objects</w:t>
      </w:r>
      <w:r w:rsidRPr="00C114A9">
        <w:t>].</w:t>
      </w:r>
    </w:p>
    <w:p w14:paraId="0EFDE530" w14:textId="19C65D5C" w:rsidR="006B0BA2" w:rsidRPr="00C114A9" w:rsidRDefault="006B0BA2" w:rsidP="006B0BA2">
      <w:pPr>
        <w:pStyle w:val="aNote"/>
      </w:pPr>
      <w:r w:rsidRPr="00041660">
        <w:rPr>
          <w:rStyle w:val="charItals"/>
        </w:rPr>
        <w:t>Note</w:t>
      </w:r>
      <w:r w:rsidRPr="00041660">
        <w:rPr>
          <w:rStyle w:val="charItals"/>
        </w:rPr>
        <w:tab/>
      </w:r>
      <w:r w:rsidRPr="00C114A9">
        <w:rPr>
          <w:iCs/>
        </w:rPr>
        <w:t xml:space="preserve">The objects of the Association are the objects appearing in the statement of the Association’s objects lodged with the registrar (see </w:t>
      </w:r>
      <w:hyperlink r:id="rId40" w:tooltip="Associations Incorporation Act 1991" w:history="1">
        <w:r w:rsidR="009B3541" w:rsidRPr="00083BA8">
          <w:rPr>
            <w:rStyle w:val="charCitHyperlinkAbbrev"/>
          </w:rPr>
          <w:t>Act</w:t>
        </w:r>
      </w:hyperlink>
      <w:r w:rsidRPr="00C114A9">
        <w:rPr>
          <w:iCs/>
        </w:rPr>
        <w:t xml:space="preserve">, s 29). </w:t>
      </w:r>
      <w:r w:rsidRPr="00C114A9">
        <w:t xml:space="preserve">The Association may alter its objects by special resolution (see </w:t>
      </w:r>
      <w:hyperlink r:id="rId41" w:tooltip="Associations Incorporation Act 1991" w:history="1">
        <w:r w:rsidR="00627EBF" w:rsidRPr="00083BA8">
          <w:rPr>
            <w:rStyle w:val="charCitHyperlinkAbbrev"/>
          </w:rPr>
          <w:t>Act</w:t>
        </w:r>
      </w:hyperlink>
      <w:r w:rsidRPr="00C114A9">
        <w:t>, s 30).</w:t>
      </w:r>
    </w:p>
    <w:p w14:paraId="3D4E0F2C" w14:textId="1B231894" w:rsidR="006B0BA2" w:rsidRPr="00C114A9" w:rsidRDefault="007E0FAD" w:rsidP="007E0FAD">
      <w:pPr>
        <w:pStyle w:val="AH5Sec"/>
      </w:pPr>
      <w:bookmarkStart w:id="14" w:name="_Toc160808978"/>
      <w:r w:rsidRPr="00AE112D">
        <w:rPr>
          <w:rStyle w:val="CharSectNo"/>
        </w:rPr>
        <w:t>3</w:t>
      </w:r>
      <w:r w:rsidRPr="00C114A9">
        <w:tab/>
      </w:r>
      <w:r w:rsidR="006B0BA2" w:rsidRPr="00C114A9">
        <w:t>Application of certain Acts</w:t>
      </w:r>
      <w:bookmarkEnd w:id="14"/>
    </w:p>
    <w:p w14:paraId="76A8CF51" w14:textId="77777777" w:rsidR="006B0BA2" w:rsidRPr="00C114A9" w:rsidRDefault="006B0BA2" w:rsidP="006B0BA2">
      <w:pPr>
        <w:pStyle w:val="Amainreturn"/>
        <w:keepNext/>
        <w:spacing w:before="60" w:after="40"/>
      </w:pPr>
      <w:r w:rsidRPr="00C114A9">
        <w:t>The following Acts apply to the Association’s rules as if the rules were an instrument made under the Act:</w:t>
      </w:r>
    </w:p>
    <w:p w14:paraId="45264971" w14:textId="74B27951" w:rsidR="006B0BA2" w:rsidRPr="00C114A9" w:rsidRDefault="007E0FAD" w:rsidP="007E0FAD">
      <w:pPr>
        <w:pStyle w:val="Apara"/>
      </w:pPr>
      <w:r>
        <w:tab/>
      </w:r>
      <w:r w:rsidRPr="00C114A9">
        <w:t>(a)</w:t>
      </w:r>
      <w:r w:rsidRPr="00C114A9">
        <w:tab/>
      </w:r>
      <w:r w:rsidR="006B0BA2" w:rsidRPr="00C114A9">
        <w:t xml:space="preserve">the </w:t>
      </w:r>
      <w:hyperlink r:id="rId42" w:tooltip="A2001-10" w:history="1">
        <w:r w:rsidR="00041660" w:rsidRPr="00041660">
          <w:rPr>
            <w:rStyle w:val="charCitHyperlinkItal"/>
          </w:rPr>
          <w:t>Electronic Transactions Act 2001</w:t>
        </w:r>
      </w:hyperlink>
      <w:r w:rsidR="006B0BA2" w:rsidRPr="00C114A9">
        <w:t>;</w:t>
      </w:r>
    </w:p>
    <w:p w14:paraId="68DC46FF" w14:textId="5A4A7A83" w:rsidR="006B0BA2" w:rsidRPr="00C114A9" w:rsidRDefault="007E0FAD" w:rsidP="007E0FAD">
      <w:pPr>
        <w:pStyle w:val="Apara"/>
        <w:keepNext/>
      </w:pPr>
      <w:r>
        <w:tab/>
      </w:r>
      <w:r w:rsidRPr="00C114A9">
        <w:t>(b)</w:t>
      </w:r>
      <w:r w:rsidRPr="00C114A9">
        <w:tab/>
      </w:r>
      <w:r w:rsidR="006B0BA2" w:rsidRPr="00C114A9">
        <w:t xml:space="preserve">the </w:t>
      </w:r>
      <w:hyperlink r:id="rId43" w:tooltip="A2001-14" w:history="1">
        <w:r w:rsidR="00041660" w:rsidRPr="00041660">
          <w:rPr>
            <w:rStyle w:val="charCitHyperlinkItal"/>
          </w:rPr>
          <w:t>Legislation Act 2001</w:t>
        </w:r>
      </w:hyperlink>
      <w:r w:rsidR="006B0BA2" w:rsidRPr="00C114A9">
        <w:t>.</w:t>
      </w:r>
    </w:p>
    <w:p w14:paraId="659C8165" w14:textId="2EAC4727" w:rsidR="006B0BA2" w:rsidRPr="00C114A9" w:rsidRDefault="006B0BA2" w:rsidP="007E0FAD">
      <w:pPr>
        <w:pStyle w:val="aNote"/>
        <w:keepNext/>
      </w:pPr>
      <w:r w:rsidRPr="00C114A9">
        <w:rPr>
          <w:rStyle w:val="charItals"/>
        </w:rPr>
        <w:t>Note 1</w:t>
      </w:r>
      <w:r w:rsidRPr="00C114A9">
        <w:rPr>
          <w:rStyle w:val="charItals"/>
        </w:rPr>
        <w:tab/>
      </w:r>
      <w:r w:rsidRPr="00C114A9">
        <w:t xml:space="preserve">Under the </w:t>
      </w:r>
      <w:hyperlink r:id="rId44" w:tooltip="A2001-10" w:history="1">
        <w:r w:rsidR="00041660" w:rsidRPr="00041660">
          <w:rPr>
            <w:rStyle w:val="charCitHyperlinkItal"/>
          </w:rPr>
          <w:t>Electronic Transactions Act 2001</w:t>
        </w:r>
      </w:hyperlink>
      <w:r w:rsidRPr="00C114A9">
        <w:t>, s 8, information required to be given in writing may be given electronically. For example, applications for membership may be given by email.</w:t>
      </w:r>
    </w:p>
    <w:p w14:paraId="401CFAF3" w14:textId="029FADAF" w:rsidR="006B0BA2" w:rsidRPr="00C114A9" w:rsidRDefault="006B0BA2" w:rsidP="006B0BA2">
      <w:pPr>
        <w:pStyle w:val="aNote"/>
        <w:keepNext/>
      </w:pPr>
      <w:r w:rsidRPr="00C114A9">
        <w:rPr>
          <w:rStyle w:val="charItals"/>
        </w:rPr>
        <w:t>Note 2</w:t>
      </w:r>
      <w:r w:rsidRPr="00C114A9">
        <w:rPr>
          <w:rStyle w:val="charItals"/>
        </w:rPr>
        <w:tab/>
      </w:r>
      <w:r w:rsidRPr="00C114A9">
        <w:t xml:space="preserve">The </w:t>
      </w:r>
      <w:hyperlink r:id="rId45" w:tooltip="A2001-14" w:history="1">
        <w:r w:rsidR="00041660" w:rsidRPr="00041660">
          <w:rPr>
            <w:rStyle w:val="charCitHyperlinkAbbrev"/>
          </w:rPr>
          <w:t>Legislation Act</w:t>
        </w:r>
      </w:hyperlink>
      <w:r w:rsidRPr="00C114A9">
        <w:t xml:space="preserve"> contains definitions and other provisions relevant to the Association’s rules.</w:t>
      </w:r>
    </w:p>
    <w:p w14:paraId="7EC258EB" w14:textId="77777777" w:rsidR="00BF2F0D" w:rsidRPr="00BF2F0D" w:rsidRDefault="00BF2F0D" w:rsidP="00BF2F0D">
      <w:pPr>
        <w:pStyle w:val="PageBreak"/>
      </w:pPr>
      <w:r w:rsidRPr="00BF2F0D">
        <w:br w:type="page"/>
      </w:r>
    </w:p>
    <w:p w14:paraId="0C393BE5" w14:textId="4EAA8522" w:rsidR="006B0BA2" w:rsidRPr="00AE112D" w:rsidRDefault="007E0FAD" w:rsidP="007E0FAD">
      <w:pPr>
        <w:pStyle w:val="Sched-Part"/>
      </w:pPr>
      <w:bookmarkStart w:id="15" w:name="_Toc160808979"/>
      <w:r w:rsidRPr="00AE112D">
        <w:rPr>
          <w:rStyle w:val="CharPartNo"/>
        </w:rPr>
        <w:lastRenderedPageBreak/>
        <w:t>Part 1.2</w:t>
      </w:r>
      <w:r w:rsidRPr="00C114A9">
        <w:tab/>
      </w:r>
      <w:r w:rsidR="006B0BA2" w:rsidRPr="00AE112D">
        <w:rPr>
          <w:rStyle w:val="CharPartText"/>
        </w:rPr>
        <w:t>Membership</w:t>
      </w:r>
      <w:bookmarkEnd w:id="15"/>
    </w:p>
    <w:p w14:paraId="0ABB75B2" w14:textId="49EB4D4F" w:rsidR="006B0BA2" w:rsidRPr="00C114A9" w:rsidRDefault="007E0FAD" w:rsidP="007E0FAD">
      <w:pPr>
        <w:pStyle w:val="AH5Sec"/>
      </w:pPr>
      <w:bookmarkStart w:id="16" w:name="_Toc160808980"/>
      <w:r w:rsidRPr="00AE112D">
        <w:rPr>
          <w:rStyle w:val="CharSectNo"/>
        </w:rPr>
        <w:t>4</w:t>
      </w:r>
      <w:r w:rsidRPr="00C114A9">
        <w:tab/>
      </w:r>
      <w:r w:rsidR="006B0BA2" w:rsidRPr="00C114A9">
        <w:t>Membership—application</w:t>
      </w:r>
      <w:bookmarkEnd w:id="16"/>
    </w:p>
    <w:p w14:paraId="549ED54D" w14:textId="428A3905" w:rsidR="006B0BA2" w:rsidRPr="00C114A9" w:rsidRDefault="007E0FAD" w:rsidP="007E0FAD">
      <w:pPr>
        <w:pStyle w:val="Amain"/>
        <w:keepNext/>
      </w:pPr>
      <w:r>
        <w:tab/>
      </w:r>
      <w:r w:rsidRPr="00C114A9">
        <w:t>(1)</w:t>
      </w:r>
      <w:r w:rsidRPr="00C114A9">
        <w:tab/>
      </w:r>
      <w:r w:rsidR="006B0BA2" w:rsidRPr="00C114A9">
        <w:t>A person may apply to the committee to become a member of the Association.</w:t>
      </w:r>
    </w:p>
    <w:p w14:paraId="6C69C82E" w14:textId="433C809F" w:rsidR="006B0BA2" w:rsidRPr="00C114A9" w:rsidRDefault="006B0BA2" w:rsidP="006B0BA2">
      <w:pPr>
        <w:pStyle w:val="aNote"/>
        <w:rPr>
          <w:iCs/>
        </w:rPr>
      </w:pPr>
      <w:r w:rsidRPr="00041660">
        <w:rPr>
          <w:rStyle w:val="charItals"/>
        </w:rPr>
        <w:t>Note</w:t>
      </w:r>
      <w:r w:rsidRPr="00041660">
        <w:rPr>
          <w:rStyle w:val="charItals"/>
        </w:rPr>
        <w:tab/>
      </w:r>
      <w:r w:rsidRPr="00C114A9">
        <w:rPr>
          <w:iCs/>
        </w:rPr>
        <w:t xml:space="preserve">Founding members of the Association are dealt with in the </w:t>
      </w:r>
      <w:hyperlink r:id="rId46" w:tooltip="Associations Incorporation Act 1991" w:history="1">
        <w:r w:rsidR="00083BA8" w:rsidRPr="00083BA8">
          <w:rPr>
            <w:rStyle w:val="charCitHyperlinkAbbrev"/>
          </w:rPr>
          <w:t>Act</w:t>
        </w:r>
      </w:hyperlink>
      <w:r w:rsidRPr="00C114A9">
        <w:rPr>
          <w:iCs/>
        </w:rPr>
        <w:t>, s 21 (2).</w:t>
      </w:r>
    </w:p>
    <w:p w14:paraId="31318B6A" w14:textId="4BBA5F4A" w:rsidR="006B0BA2" w:rsidRPr="00C114A9" w:rsidRDefault="007E0FAD" w:rsidP="007E0FAD">
      <w:pPr>
        <w:pStyle w:val="Amain"/>
      </w:pPr>
      <w:r>
        <w:tab/>
      </w:r>
      <w:r w:rsidRPr="00C114A9">
        <w:t>(2)</w:t>
      </w:r>
      <w:r w:rsidRPr="00C114A9">
        <w:tab/>
      </w:r>
      <w:r w:rsidR="006B0BA2" w:rsidRPr="00C114A9">
        <w:t>The application must—</w:t>
      </w:r>
    </w:p>
    <w:p w14:paraId="54BE4157" w14:textId="374A6070" w:rsidR="006B0BA2" w:rsidRPr="00C114A9" w:rsidRDefault="007E0FAD" w:rsidP="007E0FAD">
      <w:pPr>
        <w:pStyle w:val="Apara"/>
      </w:pPr>
      <w:r>
        <w:tab/>
      </w:r>
      <w:r w:rsidRPr="00C114A9">
        <w:t>(a)</w:t>
      </w:r>
      <w:r w:rsidRPr="00C114A9">
        <w:tab/>
      </w:r>
      <w:r w:rsidR="006B0BA2" w:rsidRPr="00C114A9">
        <w:t>be in writing; and</w:t>
      </w:r>
    </w:p>
    <w:p w14:paraId="21DD8CA9" w14:textId="3B628B42" w:rsidR="006B0BA2" w:rsidRPr="00C114A9" w:rsidRDefault="007E0FAD" w:rsidP="007E0FAD">
      <w:pPr>
        <w:pStyle w:val="Apara"/>
      </w:pPr>
      <w:r>
        <w:tab/>
      </w:r>
      <w:r w:rsidRPr="00C114A9">
        <w:t>(b)</w:t>
      </w:r>
      <w:r w:rsidRPr="00C114A9">
        <w:tab/>
      </w:r>
      <w:r w:rsidR="006B0BA2" w:rsidRPr="00C114A9">
        <w:t>include—</w:t>
      </w:r>
    </w:p>
    <w:p w14:paraId="4B69F201" w14:textId="2E0BAA07"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applicant’s name and contact details; and</w:t>
      </w:r>
    </w:p>
    <w:p w14:paraId="3A75FC8F" w14:textId="108689D1" w:rsidR="006B0BA2" w:rsidRPr="00C114A9" w:rsidRDefault="007E0FAD" w:rsidP="007E0FAD">
      <w:pPr>
        <w:pStyle w:val="Asubpara"/>
      </w:pPr>
      <w:r>
        <w:tab/>
      </w:r>
      <w:r w:rsidRPr="00C114A9">
        <w:t>(ii)</w:t>
      </w:r>
      <w:r w:rsidRPr="00C114A9">
        <w:tab/>
      </w:r>
      <w:r w:rsidR="006B0BA2" w:rsidRPr="00C114A9">
        <w:t>a statement that the applicant supports the Association’s objects and agrees to comply with the Act and the Association’s rules; and</w:t>
      </w:r>
    </w:p>
    <w:p w14:paraId="5B66DEE0" w14:textId="1461BE0B" w:rsidR="006B0BA2" w:rsidRPr="00C114A9" w:rsidRDefault="007E0FAD" w:rsidP="007E0FAD">
      <w:pPr>
        <w:pStyle w:val="Asubpara"/>
      </w:pPr>
      <w:r>
        <w:tab/>
      </w:r>
      <w:r w:rsidRPr="00C114A9">
        <w:t>(iii)</w:t>
      </w:r>
      <w:r w:rsidRPr="00C114A9">
        <w:tab/>
      </w:r>
      <w:r w:rsidR="006B0BA2" w:rsidRPr="00C114A9">
        <w:t>a member’s nomination of the applicant for membership; and</w:t>
      </w:r>
    </w:p>
    <w:p w14:paraId="14812AEB" w14:textId="4E85279C" w:rsidR="006B0BA2" w:rsidRPr="00C114A9" w:rsidRDefault="007E0FAD" w:rsidP="007E0FAD">
      <w:pPr>
        <w:pStyle w:val="Apara"/>
      </w:pPr>
      <w:r>
        <w:tab/>
      </w:r>
      <w:r w:rsidRPr="00C114A9">
        <w:t>(c)</w:t>
      </w:r>
      <w:r w:rsidRPr="00C114A9">
        <w:tab/>
      </w:r>
      <w:r w:rsidR="006B0BA2" w:rsidRPr="00C114A9">
        <w:t>be signed by the applicant and the member nominating the applicant.</w:t>
      </w:r>
    </w:p>
    <w:p w14:paraId="3A58304B" w14:textId="47E677FE" w:rsidR="006B0BA2" w:rsidRPr="00C114A9" w:rsidRDefault="007E0FAD" w:rsidP="007E0FAD">
      <w:pPr>
        <w:pStyle w:val="Amain"/>
        <w:keepNext/>
      </w:pPr>
      <w:r>
        <w:tab/>
      </w:r>
      <w:r w:rsidRPr="00C114A9">
        <w:t>(3)</w:t>
      </w:r>
      <w:r w:rsidRPr="00C114A9">
        <w:tab/>
      </w:r>
      <w:r w:rsidR="006B0BA2" w:rsidRPr="00C114A9">
        <w:t>The committee may require the application to be in a form decided by the committee.</w:t>
      </w:r>
    </w:p>
    <w:p w14:paraId="64418C8E" w14:textId="77777777" w:rsidR="006B0BA2" w:rsidRPr="00C114A9" w:rsidRDefault="006B0BA2" w:rsidP="006B0BA2">
      <w:pPr>
        <w:pStyle w:val="aNote"/>
        <w:rPr>
          <w:iCs/>
        </w:rPr>
      </w:pPr>
      <w:r w:rsidRPr="00041660">
        <w:rPr>
          <w:rStyle w:val="charItals"/>
        </w:rPr>
        <w:t>Note</w:t>
      </w:r>
      <w:r w:rsidRPr="00041660">
        <w:rPr>
          <w:rStyle w:val="charItals"/>
        </w:rPr>
        <w:tab/>
      </w:r>
      <w:r w:rsidRPr="00C114A9">
        <w:rPr>
          <w:iCs/>
        </w:rPr>
        <w:t>The committee may require form 1 in pt 1.8 to be used.</w:t>
      </w:r>
    </w:p>
    <w:p w14:paraId="41B9FF39" w14:textId="5D7721EA" w:rsidR="006B0BA2" w:rsidRPr="00C114A9" w:rsidRDefault="007E0FAD" w:rsidP="007E0FAD">
      <w:pPr>
        <w:pStyle w:val="AH5Sec"/>
      </w:pPr>
      <w:bookmarkStart w:id="17" w:name="_Toc160808981"/>
      <w:r w:rsidRPr="00AE112D">
        <w:rPr>
          <w:rStyle w:val="CharSectNo"/>
        </w:rPr>
        <w:t>5</w:t>
      </w:r>
      <w:r w:rsidRPr="00C114A9">
        <w:tab/>
      </w:r>
      <w:r w:rsidR="006B0BA2" w:rsidRPr="00C114A9">
        <w:t>Membership—decision</w:t>
      </w:r>
      <w:bookmarkEnd w:id="17"/>
    </w:p>
    <w:p w14:paraId="17810D2B" w14:textId="6F962A81" w:rsidR="006B0BA2" w:rsidRPr="00C114A9" w:rsidRDefault="007E0FAD" w:rsidP="007E0FAD">
      <w:pPr>
        <w:pStyle w:val="Amain"/>
      </w:pPr>
      <w:r>
        <w:tab/>
      </w:r>
      <w:r w:rsidRPr="00C114A9">
        <w:t>(1)</w:t>
      </w:r>
      <w:r w:rsidRPr="00C114A9">
        <w:tab/>
      </w:r>
      <w:r w:rsidR="006B0BA2" w:rsidRPr="00C114A9">
        <w:t>The committee must consider each application for membership and decide whether to accept or reject the application.</w:t>
      </w:r>
    </w:p>
    <w:p w14:paraId="4CE2EDD5" w14:textId="6EE991E5" w:rsidR="006B0BA2" w:rsidRPr="00C114A9" w:rsidRDefault="007E0FAD" w:rsidP="007E0FAD">
      <w:pPr>
        <w:pStyle w:val="Amain"/>
      </w:pPr>
      <w:r>
        <w:tab/>
      </w:r>
      <w:r w:rsidRPr="00C114A9">
        <w:t>(2)</w:t>
      </w:r>
      <w:r w:rsidRPr="00C114A9">
        <w:tab/>
      </w:r>
      <w:r w:rsidR="006B0BA2" w:rsidRPr="00C114A9">
        <w:t>The committee may reject an application only if—</w:t>
      </w:r>
    </w:p>
    <w:p w14:paraId="38CADB99" w14:textId="43BC115F" w:rsidR="006B0BA2" w:rsidRPr="00C114A9" w:rsidRDefault="007E0FAD" w:rsidP="007E0FAD">
      <w:pPr>
        <w:pStyle w:val="Apara"/>
      </w:pPr>
      <w:r>
        <w:tab/>
      </w:r>
      <w:r w:rsidRPr="00C114A9">
        <w:t>(a)</w:t>
      </w:r>
      <w:r w:rsidRPr="00C114A9">
        <w:tab/>
      </w:r>
      <w:r w:rsidR="006B0BA2" w:rsidRPr="00C114A9">
        <w:t>the application does not comply with section </w:t>
      </w:r>
      <w:r w:rsidR="00D342FE">
        <w:t>4</w:t>
      </w:r>
      <w:r w:rsidR="006B0BA2" w:rsidRPr="00C114A9">
        <w:t xml:space="preserve"> (2); or</w:t>
      </w:r>
    </w:p>
    <w:p w14:paraId="5957408A" w14:textId="45EB1A6D" w:rsidR="006B0BA2" w:rsidRPr="00C114A9" w:rsidRDefault="007E0FAD" w:rsidP="007E0FAD">
      <w:pPr>
        <w:pStyle w:val="Apara"/>
      </w:pPr>
      <w:r>
        <w:lastRenderedPageBreak/>
        <w:tab/>
      </w:r>
      <w:r w:rsidRPr="00C114A9">
        <w:t>(b)</w:t>
      </w:r>
      <w:r w:rsidRPr="00C114A9">
        <w:tab/>
      </w:r>
      <w:r w:rsidR="006B0BA2" w:rsidRPr="00C114A9">
        <w:t>if the committee requires an application to be in a particular form under section </w:t>
      </w:r>
      <w:r w:rsidR="00D342FE">
        <w:t>4</w:t>
      </w:r>
      <w:r w:rsidR="006B0BA2" w:rsidRPr="00C114A9">
        <w:t> (3)—the application is not in the required form; or</w:t>
      </w:r>
    </w:p>
    <w:p w14:paraId="0353E4AC" w14:textId="3D310A4D" w:rsidR="006B0BA2" w:rsidRPr="00C114A9" w:rsidRDefault="007E0FAD" w:rsidP="007E0FAD">
      <w:pPr>
        <w:pStyle w:val="Apara"/>
      </w:pPr>
      <w:r>
        <w:tab/>
      </w:r>
      <w:r w:rsidRPr="00C114A9">
        <w:t>(c)</w:t>
      </w:r>
      <w:r w:rsidRPr="00C114A9">
        <w:tab/>
      </w:r>
      <w:r w:rsidR="006B0BA2" w:rsidRPr="00C114A9">
        <w:t>the committee is not satisfied that the applicant will support the Association’s objects and comply with the Act and the Association’s rules.</w:t>
      </w:r>
    </w:p>
    <w:p w14:paraId="44785B99" w14:textId="118EE1ED" w:rsidR="006B0BA2" w:rsidRPr="00C114A9" w:rsidRDefault="007E0FAD" w:rsidP="007E0FAD">
      <w:pPr>
        <w:pStyle w:val="Amain"/>
      </w:pPr>
      <w:r>
        <w:tab/>
      </w:r>
      <w:r w:rsidRPr="00C114A9">
        <w:t>(3)</w:t>
      </w:r>
      <w:r w:rsidRPr="00C114A9">
        <w:tab/>
      </w:r>
      <w:r w:rsidR="006B0BA2" w:rsidRPr="00C114A9">
        <w:t>As soon as practicable after deciding the application, the committee must give the applicant written notice of the decision.</w:t>
      </w:r>
    </w:p>
    <w:p w14:paraId="585ED081" w14:textId="317DEB95" w:rsidR="006B0BA2" w:rsidRPr="00C114A9" w:rsidRDefault="007E0FAD" w:rsidP="007E0FAD">
      <w:pPr>
        <w:pStyle w:val="Amain"/>
      </w:pPr>
      <w:r>
        <w:tab/>
      </w:r>
      <w:r w:rsidRPr="00C114A9">
        <w:t>(4)</w:t>
      </w:r>
      <w:r w:rsidRPr="00C114A9">
        <w:tab/>
      </w:r>
      <w:r w:rsidR="006B0BA2" w:rsidRPr="00C114A9">
        <w:t>If the committee accepts the application, the committee must—</w:t>
      </w:r>
    </w:p>
    <w:p w14:paraId="4871C020" w14:textId="1D64F6E7" w:rsidR="006B0BA2" w:rsidRPr="00C114A9" w:rsidRDefault="007E0FAD" w:rsidP="007E0FAD">
      <w:pPr>
        <w:pStyle w:val="Apara"/>
      </w:pPr>
      <w:r>
        <w:tab/>
      </w:r>
      <w:r w:rsidRPr="00C114A9">
        <w:t>(a)</w:t>
      </w:r>
      <w:r w:rsidRPr="00C114A9">
        <w:tab/>
      </w:r>
      <w:r w:rsidR="006B0BA2" w:rsidRPr="00C114A9">
        <w:t>ask the applicant to pay the joining fee; and</w:t>
      </w:r>
    </w:p>
    <w:p w14:paraId="4EE46E9B" w14:textId="607843D8" w:rsidR="006B0BA2" w:rsidRPr="00C114A9" w:rsidRDefault="007E0FAD" w:rsidP="007E0FAD">
      <w:pPr>
        <w:pStyle w:val="Apara"/>
      </w:pPr>
      <w:r>
        <w:tab/>
      </w:r>
      <w:r w:rsidRPr="00C114A9">
        <w:t>(b)</w:t>
      </w:r>
      <w:r w:rsidRPr="00C114A9">
        <w:tab/>
      </w:r>
      <w:r w:rsidR="006B0BA2" w:rsidRPr="00C114A9">
        <w:t xml:space="preserve">after the applicant pays the fee—record the information required by the </w:t>
      </w:r>
      <w:hyperlink r:id="rId47" w:tooltip="Associations Incorporation Act 1991" w:history="1">
        <w:r w:rsidR="00083BA8" w:rsidRPr="00083BA8">
          <w:rPr>
            <w:rStyle w:val="charCitHyperlinkAbbrev"/>
          </w:rPr>
          <w:t>Act</w:t>
        </w:r>
      </w:hyperlink>
      <w:r w:rsidR="006B0BA2" w:rsidRPr="00C114A9">
        <w:t>, section 67 (2) in the register of members.</w:t>
      </w:r>
    </w:p>
    <w:p w14:paraId="2C740820" w14:textId="3A0C6096" w:rsidR="006B0BA2" w:rsidRPr="00C114A9" w:rsidRDefault="006B0BA2" w:rsidP="006B0BA2">
      <w:pPr>
        <w:pStyle w:val="aNotepar"/>
        <w:rPr>
          <w:iCs/>
        </w:rPr>
      </w:pPr>
      <w:r w:rsidRPr="00041660">
        <w:rPr>
          <w:rStyle w:val="charItals"/>
        </w:rPr>
        <w:t>Note 1</w:t>
      </w:r>
      <w:r w:rsidRPr="00041660">
        <w:rPr>
          <w:rStyle w:val="charItals"/>
        </w:rPr>
        <w:tab/>
      </w:r>
      <w:r w:rsidRPr="00C114A9">
        <w:rPr>
          <w:iCs/>
        </w:rPr>
        <w:t xml:space="preserve">The information required to be recorded in the register includes the person’s </w:t>
      </w:r>
      <w:r w:rsidRPr="00C114A9">
        <w:t>name and contact details and the date the person became a member</w:t>
      </w:r>
      <w:r w:rsidRPr="00C114A9">
        <w:rPr>
          <w:iCs/>
        </w:rPr>
        <w:t xml:space="preserve"> (see </w:t>
      </w:r>
      <w:hyperlink r:id="rId48" w:tooltip="Associations Incorporation Act 1991" w:history="1">
        <w:r w:rsidR="00D77180" w:rsidRPr="00083BA8">
          <w:rPr>
            <w:rStyle w:val="charCitHyperlinkAbbrev"/>
          </w:rPr>
          <w:t>Act</w:t>
        </w:r>
      </w:hyperlink>
      <w:r w:rsidRPr="00C114A9">
        <w:rPr>
          <w:iCs/>
        </w:rPr>
        <w:t>, s 67 (2)).</w:t>
      </w:r>
    </w:p>
    <w:p w14:paraId="7A6888F7" w14:textId="0883661C" w:rsidR="006B0BA2" w:rsidRPr="00C114A9" w:rsidRDefault="006B0BA2" w:rsidP="006B0BA2">
      <w:pPr>
        <w:pStyle w:val="aNotepar"/>
        <w:rPr>
          <w:iCs/>
        </w:rPr>
      </w:pPr>
      <w:r w:rsidRPr="00041660">
        <w:rPr>
          <w:rStyle w:val="charItals"/>
        </w:rPr>
        <w:t>Note 2</w:t>
      </w:r>
      <w:r w:rsidRPr="00041660">
        <w:rPr>
          <w:rStyle w:val="charItals"/>
        </w:rPr>
        <w:tab/>
      </w:r>
      <w:r w:rsidRPr="00C114A9">
        <w:rPr>
          <w:iCs/>
        </w:rPr>
        <w:t xml:space="preserve">A member may apply to the committee to restrict access to the member’s personal information on the register (see </w:t>
      </w:r>
      <w:hyperlink r:id="rId49" w:tooltip="Associations Incorporation Act 1991" w:history="1">
        <w:r w:rsidR="00D77180" w:rsidRPr="00083BA8">
          <w:rPr>
            <w:rStyle w:val="charCitHyperlinkAbbrev"/>
          </w:rPr>
          <w:t>Act</w:t>
        </w:r>
      </w:hyperlink>
      <w:r w:rsidRPr="00C114A9">
        <w:rPr>
          <w:iCs/>
        </w:rPr>
        <w:t>, s 67B).</w:t>
      </w:r>
    </w:p>
    <w:p w14:paraId="175B67AA" w14:textId="1FBE7F8F" w:rsidR="006B0BA2" w:rsidRPr="00C114A9" w:rsidRDefault="007E0FAD" w:rsidP="007E0FAD">
      <w:pPr>
        <w:pStyle w:val="AH5Sec"/>
      </w:pPr>
      <w:bookmarkStart w:id="18" w:name="_Toc160808982"/>
      <w:r w:rsidRPr="00AE112D">
        <w:rPr>
          <w:rStyle w:val="CharSectNo"/>
        </w:rPr>
        <w:t>6</w:t>
      </w:r>
      <w:r w:rsidRPr="00C114A9">
        <w:tab/>
      </w:r>
      <w:r w:rsidR="006B0BA2" w:rsidRPr="00C114A9">
        <w:t>Membership—when membership begins</w:t>
      </w:r>
      <w:bookmarkEnd w:id="18"/>
    </w:p>
    <w:p w14:paraId="28A4A905" w14:textId="77777777" w:rsidR="006B0BA2" w:rsidRPr="00C114A9" w:rsidRDefault="006B0BA2" w:rsidP="006B0BA2">
      <w:pPr>
        <w:pStyle w:val="Amainreturn"/>
      </w:pPr>
      <w:r w:rsidRPr="00C114A9">
        <w:t>A person’s membership begins on—</w:t>
      </w:r>
    </w:p>
    <w:p w14:paraId="4FF4EA80" w14:textId="2CE45CF2" w:rsidR="006B0BA2" w:rsidRPr="00C114A9" w:rsidRDefault="007E0FAD" w:rsidP="007E0FAD">
      <w:pPr>
        <w:pStyle w:val="Apara"/>
      </w:pPr>
      <w:r>
        <w:tab/>
      </w:r>
      <w:r w:rsidRPr="00C114A9">
        <w:t>(a)</w:t>
      </w:r>
      <w:r w:rsidRPr="00C114A9">
        <w:tab/>
      </w:r>
      <w:r w:rsidR="006B0BA2" w:rsidRPr="00C114A9">
        <w:t>if the joining fee is $0—the day the committee accepts the person’s application for membership; or</w:t>
      </w:r>
    </w:p>
    <w:p w14:paraId="01D5077F" w14:textId="4FCE8050" w:rsidR="006B0BA2" w:rsidRPr="00C114A9" w:rsidRDefault="007E0FAD" w:rsidP="007E0FAD">
      <w:pPr>
        <w:pStyle w:val="Apara"/>
      </w:pPr>
      <w:r>
        <w:tab/>
      </w:r>
      <w:r w:rsidRPr="00C114A9">
        <w:t>(b)</w:t>
      </w:r>
      <w:r w:rsidRPr="00C114A9">
        <w:tab/>
      </w:r>
      <w:r w:rsidR="006B0BA2" w:rsidRPr="00C114A9">
        <w:t>in any other case—the later of the following:</w:t>
      </w:r>
    </w:p>
    <w:p w14:paraId="648D4231" w14:textId="04C4586F"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day the committee accepts the person’s application for membership;</w:t>
      </w:r>
    </w:p>
    <w:p w14:paraId="1A312E58" w14:textId="7B8142C8" w:rsidR="006B0BA2" w:rsidRPr="00C114A9" w:rsidRDefault="007E0FAD" w:rsidP="007E0FAD">
      <w:pPr>
        <w:pStyle w:val="Asubpara"/>
      </w:pPr>
      <w:r>
        <w:tab/>
      </w:r>
      <w:r w:rsidRPr="00C114A9">
        <w:t>(ii)</w:t>
      </w:r>
      <w:r w:rsidRPr="00C114A9">
        <w:tab/>
      </w:r>
      <w:r w:rsidR="006B0BA2" w:rsidRPr="00C114A9">
        <w:t>the day the person pays the joining fee.</w:t>
      </w:r>
    </w:p>
    <w:p w14:paraId="6BCB9698" w14:textId="12BE19A5" w:rsidR="006B0BA2" w:rsidRPr="00C114A9" w:rsidRDefault="007E0FAD" w:rsidP="0079254D">
      <w:pPr>
        <w:pStyle w:val="AH5Sec"/>
      </w:pPr>
      <w:bookmarkStart w:id="19" w:name="_Toc160808983"/>
      <w:r w:rsidRPr="00AE112D">
        <w:rPr>
          <w:rStyle w:val="CharSectNo"/>
        </w:rPr>
        <w:lastRenderedPageBreak/>
        <w:t>7</w:t>
      </w:r>
      <w:r w:rsidRPr="00C114A9">
        <w:tab/>
      </w:r>
      <w:r w:rsidR="006B0BA2" w:rsidRPr="00C114A9">
        <w:t>Membership—joining fee and annual membership fee</w:t>
      </w:r>
      <w:bookmarkEnd w:id="19"/>
    </w:p>
    <w:p w14:paraId="7C5D40FF" w14:textId="46C38C98" w:rsidR="006B0BA2" w:rsidRPr="00C114A9" w:rsidRDefault="007E0FAD" w:rsidP="0079254D">
      <w:pPr>
        <w:pStyle w:val="Amain"/>
        <w:keepNext/>
      </w:pPr>
      <w:r>
        <w:tab/>
      </w:r>
      <w:r w:rsidRPr="00C114A9">
        <w:t>(1)</w:t>
      </w:r>
      <w:r w:rsidRPr="00C114A9">
        <w:tab/>
      </w:r>
      <w:r w:rsidR="006B0BA2" w:rsidRPr="00C114A9">
        <w:t xml:space="preserve">The fee to join the Association (the </w:t>
      </w:r>
      <w:r w:rsidR="006B0BA2" w:rsidRPr="00041660">
        <w:rPr>
          <w:rStyle w:val="charBoldItals"/>
        </w:rPr>
        <w:t>joining fee</w:t>
      </w:r>
      <w:r w:rsidR="006B0BA2" w:rsidRPr="00C114A9">
        <w:t>) is—</w:t>
      </w:r>
    </w:p>
    <w:p w14:paraId="2093798A" w14:textId="401D5315" w:rsidR="006B0BA2" w:rsidRPr="00C114A9" w:rsidRDefault="007E0FAD" w:rsidP="0079254D">
      <w:pPr>
        <w:pStyle w:val="Apara"/>
        <w:keepNext/>
      </w:pPr>
      <w:r>
        <w:tab/>
      </w:r>
      <w:r w:rsidRPr="00C114A9">
        <w:t>(a)</w:t>
      </w:r>
      <w:r w:rsidRPr="00C114A9">
        <w:tab/>
      </w:r>
      <w:r w:rsidR="006B0BA2" w:rsidRPr="00C114A9">
        <w:t>$1; or</w:t>
      </w:r>
    </w:p>
    <w:p w14:paraId="54AA6332" w14:textId="40091430" w:rsidR="006B0BA2" w:rsidRPr="00C114A9" w:rsidRDefault="007E0FAD" w:rsidP="007E0FAD">
      <w:pPr>
        <w:pStyle w:val="Apara"/>
      </w:pPr>
      <w:r>
        <w:tab/>
      </w:r>
      <w:r w:rsidRPr="00C114A9">
        <w:t>(b)</w:t>
      </w:r>
      <w:r w:rsidRPr="00C114A9">
        <w:tab/>
      </w:r>
      <w:r w:rsidR="006B0BA2" w:rsidRPr="00C114A9">
        <w:t>if the committee decides another amount—that amount.</w:t>
      </w:r>
    </w:p>
    <w:p w14:paraId="27AC5A9E" w14:textId="56F57869" w:rsidR="006B0BA2" w:rsidRPr="00C114A9" w:rsidRDefault="007E0FAD" w:rsidP="007E0FAD">
      <w:pPr>
        <w:pStyle w:val="Amain"/>
      </w:pPr>
      <w:r>
        <w:tab/>
      </w:r>
      <w:r w:rsidRPr="00C114A9">
        <w:t>(2)</w:t>
      </w:r>
      <w:r w:rsidRPr="00C114A9">
        <w:tab/>
      </w:r>
      <w:r w:rsidR="006B0BA2" w:rsidRPr="00C114A9">
        <w:t>The annual fee for membership of the Association (the </w:t>
      </w:r>
      <w:r w:rsidR="006B0BA2" w:rsidRPr="00041660">
        <w:rPr>
          <w:rStyle w:val="charBoldItals"/>
        </w:rPr>
        <w:t>annual membership fee</w:t>
      </w:r>
      <w:r w:rsidR="006B0BA2" w:rsidRPr="00C114A9">
        <w:t>) is—</w:t>
      </w:r>
    </w:p>
    <w:p w14:paraId="1A1D36FE" w14:textId="37583AD2" w:rsidR="006B0BA2" w:rsidRPr="00C114A9" w:rsidRDefault="007E0FAD" w:rsidP="007E0FAD">
      <w:pPr>
        <w:pStyle w:val="Apara"/>
      </w:pPr>
      <w:r>
        <w:tab/>
      </w:r>
      <w:r w:rsidRPr="00C114A9">
        <w:t>(a)</w:t>
      </w:r>
      <w:r w:rsidRPr="00C114A9">
        <w:tab/>
      </w:r>
      <w:r w:rsidR="006B0BA2" w:rsidRPr="00C114A9">
        <w:t>$2; or</w:t>
      </w:r>
    </w:p>
    <w:p w14:paraId="6DD36EB6" w14:textId="4ED56BC5" w:rsidR="006B0BA2" w:rsidRPr="00C114A9" w:rsidRDefault="007E0FAD" w:rsidP="007E0FAD">
      <w:pPr>
        <w:pStyle w:val="Apara"/>
      </w:pPr>
      <w:r>
        <w:tab/>
      </w:r>
      <w:r w:rsidRPr="00C114A9">
        <w:t>(b)</w:t>
      </w:r>
      <w:r w:rsidRPr="00C114A9">
        <w:tab/>
      </w:r>
      <w:r w:rsidR="006B0BA2" w:rsidRPr="00C114A9">
        <w:t>if the committee decides another amount—that amount.</w:t>
      </w:r>
    </w:p>
    <w:p w14:paraId="634B1E0C" w14:textId="22194224" w:rsidR="006B0BA2" w:rsidRPr="00C114A9" w:rsidRDefault="007E0FAD" w:rsidP="007E0FAD">
      <w:pPr>
        <w:pStyle w:val="Amain"/>
      </w:pPr>
      <w:r>
        <w:tab/>
      </w:r>
      <w:r w:rsidRPr="00C114A9">
        <w:t>(3)</w:t>
      </w:r>
      <w:r w:rsidRPr="00C114A9">
        <w:tab/>
      </w:r>
      <w:r w:rsidR="006B0BA2" w:rsidRPr="00C114A9">
        <w:t>To remove any doubt, a joining fee or annual membership fee may be $0.</w:t>
      </w:r>
    </w:p>
    <w:p w14:paraId="53CC9BC8" w14:textId="3E0B2B6E" w:rsidR="006B0BA2" w:rsidRPr="00C114A9" w:rsidRDefault="007E0FAD" w:rsidP="007E0FAD">
      <w:pPr>
        <w:pStyle w:val="Amain"/>
      </w:pPr>
      <w:r>
        <w:tab/>
      </w:r>
      <w:r w:rsidRPr="00C114A9">
        <w:t>(4)</w:t>
      </w:r>
      <w:r w:rsidRPr="00C114A9">
        <w:tab/>
      </w:r>
      <w:r w:rsidR="006B0BA2" w:rsidRPr="00C114A9">
        <w:t>The annual membership fee is payable before (the </w:t>
      </w:r>
      <w:r w:rsidR="006B0BA2" w:rsidRPr="00041660">
        <w:rPr>
          <w:rStyle w:val="charBoldItals"/>
        </w:rPr>
        <w:t>due date</w:t>
      </w:r>
      <w:r w:rsidR="006B0BA2" w:rsidRPr="00C114A9">
        <w:t>)—</w:t>
      </w:r>
    </w:p>
    <w:p w14:paraId="6B81374C" w14:textId="6C944A77" w:rsidR="006B0BA2" w:rsidRPr="00C114A9" w:rsidRDefault="007E0FAD" w:rsidP="007E0FAD">
      <w:pPr>
        <w:pStyle w:val="Apara"/>
      </w:pPr>
      <w:r>
        <w:tab/>
      </w:r>
      <w:r w:rsidRPr="00C114A9">
        <w:t>(a)</w:t>
      </w:r>
      <w:r w:rsidRPr="00C114A9">
        <w:tab/>
      </w:r>
      <w:r w:rsidR="006B0BA2" w:rsidRPr="00C114A9">
        <w:t>1 July each year; or</w:t>
      </w:r>
    </w:p>
    <w:p w14:paraId="5733512C" w14:textId="0FF9B8A3" w:rsidR="006B0BA2" w:rsidRPr="00C114A9" w:rsidRDefault="007E0FAD" w:rsidP="007E0FAD">
      <w:pPr>
        <w:pStyle w:val="Apara"/>
      </w:pPr>
      <w:r>
        <w:tab/>
      </w:r>
      <w:r w:rsidRPr="00C114A9">
        <w:t>(b)</w:t>
      </w:r>
      <w:r w:rsidRPr="00C114A9">
        <w:tab/>
      </w:r>
      <w:r w:rsidR="006B0BA2" w:rsidRPr="00C114A9">
        <w:t>if the committee decides another date—that date.</w:t>
      </w:r>
    </w:p>
    <w:p w14:paraId="66BDFAD8" w14:textId="4D8DF852" w:rsidR="006B0BA2" w:rsidRPr="00C114A9" w:rsidRDefault="007E0FAD" w:rsidP="007E0FAD">
      <w:pPr>
        <w:pStyle w:val="Amain"/>
      </w:pPr>
      <w:r>
        <w:tab/>
      </w:r>
      <w:r w:rsidRPr="00C114A9">
        <w:t>(5)</w:t>
      </w:r>
      <w:r w:rsidRPr="00C114A9">
        <w:tab/>
      </w:r>
      <w:r w:rsidR="006B0BA2" w:rsidRPr="00C114A9">
        <w:t>However, if a person’s membership begins after the due date in a calendar year, the due date for the annual membership fee is—</w:t>
      </w:r>
    </w:p>
    <w:p w14:paraId="214D25F5" w14:textId="7A2CED00" w:rsidR="006B0BA2" w:rsidRPr="00C114A9" w:rsidRDefault="007E0FAD" w:rsidP="007E0FAD">
      <w:pPr>
        <w:pStyle w:val="Apara"/>
      </w:pPr>
      <w:r>
        <w:tab/>
      </w:r>
      <w:r w:rsidRPr="00C114A9">
        <w:t>(a)</w:t>
      </w:r>
      <w:r w:rsidRPr="00C114A9">
        <w:tab/>
      </w:r>
      <w:r w:rsidR="006B0BA2" w:rsidRPr="00C114A9">
        <w:t>1 July in the following calendar year; or</w:t>
      </w:r>
    </w:p>
    <w:p w14:paraId="27B5FAA7" w14:textId="288D0426" w:rsidR="006B0BA2" w:rsidRPr="00C114A9" w:rsidRDefault="007E0FAD" w:rsidP="007E0FAD">
      <w:pPr>
        <w:pStyle w:val="Apara"/>
      </w:pPr>
      <w:r>
        <w:tab/>
      </w:r>
      <w:r w:rsidRPr="00C114A9">
        <w:t>(b)</w:t>
      </w:r>
      <w:r w:rsidRPr="00C114A9">
        <w:tab/>
      </w:r>
      <w:r w:rsidR="006B0BA2" w:rsidRPr="00C114A9">
        <w:t>if the committee decides another date—that date.</w:t>
      </w:r>
    </w:p>
    <w:p w14:paraId="0B5D998F" w14:textId="03B0B150" w:rsidR="006B0BA2" w:rsidRPr="00C114A9" w:rsidRDefault="007E0FAD" w:rsidP="007E0FAD">
      <w:pPr>
        <w:pStyle w:val="AH5Sec"/>
      </w:pPr>
      <w:bookmarkStart w:id="20" w:name="_Toc160808984"/>
      <w:r w:rsidRPr="00AE112D">
        <w:rPr>
          <w:rStyle w:val="CharSectNo"/>
        </w:rPr>
        <w:t>8</w:t>
      </w:r>
      <w:r w:rsidRPr="00C114A9">
        <w:tab/>
      </w:r>
      <w:r w:rsidR="006B0BA2" w:rsidRPr="00C114A9">
        <w:t>Membership—when membership ends</w:t>
      </w:r>
      <w:bookmarkEnd w:id="20"/>
    </w:p>
    <w:p w14:paraId="20D8C1F7" w14:textId="77777777" w:rsidR="006B0BA2" w:rsidRPr="00C114A9" w:rsidRDefault="006B0BA2" w:rsidP="006B0BA2">
      <w:pPr>
        <w:pStyle w:val="Amainreturn"/>
      </w:pPr>
      <w:r w:rsidRPr="00C114A9">
        <w:t>A person’s membership ends if—</w:t>
      </w:r>
    </w:p>
    <w:p w14:paraId="3695F15B" w14:textId="44E4F60E" w:rsidR="006B0BA2" w:rsidRPr="00C114A9" w:rsidRDefault="007E0FAD" w:rsidP="007E0FAD">
      <w:pPr>
        <w:pStyle w:val="Apara"/>
      </w:pPr>
      <w:r>
        <w:tab/>
      </w:r>
      <w:r w:rsidRPr="00C114A9">
        <w:t>(a)</w:t>
      </w:r>
      <w:r w:rsidRPr="00C114A9">
        <w:tab/>
      </w:r>
      <w:r w:rsidR="006B0BA2" w:rsidRPr="00C114A9">
        <w:t>the person resigns under section </w:t>
      </w:r>
      <w:r w:rsidR="00173EEF" w:rsidRPr="00C114A9">
        <w:t>9</w:t>
      </w:r>
      <w:r w:rsidR="006B0BA2" w:rsidRPr="00C114A9">
        <w:t>; or</w:t>
      </w:r>
    </w:p>
    <w:p w14:paraId="3158F49F" w14:textId="1EC03F2B" w:rsidR="006B0BA2" w:rsidRPr="00C114A9" w:rsidRDefault="007E0FAD" w:rsidP="007E0FAD">
      <w:pPr>
        <w:pStyle w:val="Apara"/>
      </w:pPr>
      <w:r>
        <w:tab/>
      </w:r>
      <w:r w:rsidRPr="00C114A9">
        <w:t>(b)</w:t>
      </w:r>
      <w:r w:rsidRPr="00C114A9">
        <w:tab/>
      </w:r>
      <w:r w:rsidR="006B0BA2" w:rsidRPr="00C114A9">
        <w:t>the person has not paid their annual membership fee by the due date; or</w:t>
      </w:r>
    </w:p>
    <w:p w14:paraId="3CAD32F5" w14:textId="5044246B" w:rsidR="006B0BA2" w:rsidRPr="00C114A9" w:rsidRDefault="007E0FAD" w:rsidP="007E0FAD">
      <w:pPr>
        <w:pStyle w:val="Apara"/>
      </w:pPr>
      <w:r>
        <w:tab/>
      </w:r>
      <w:r w:rsidRPr="00C114A9">
        <w:t>(c)</w:t>
      </w:r>
      <w:r w:rsidRPr="00C114A9">
        <w:tab/>
      </w:r>
      <w:r w:rsidR="006B0BA2" w:rsidRPr="00C114A9">
        <w:t>the person’s membership is cancelled as a result of disciplinary action taken under part 1.3; or</w:t>
      </w:r>
    </w:p>
    <w:p w14:paraId="5B88A783" w14:textId="613607DE" w:rsidR="006B0BA2" w:rsidRPr="00C114A9" w:rsidRDefault="007E0FAD" w:rsidP="0079254D">
      <w:pPr>
        <w:pStyle w:val="Apara"/>
        <w:keepNext/>
      </w:pPr>
      <w:r>
        <w:lastRenderedPageBreak/>
        <w:tab/>
      </w:r>
      <w:r w:rsidRPr="00C114A9">
        <w:t>(d)</w:t>
      </w:r>
      <w:r w:rsidRPr="00C114A9">
        <w:tab/>
      </w:r>
      <w:r w:rsidR="006B0BA2" w:rsidRPr="00C114A9">
        <w:t>if the member is an individual—the individual—</w:t>
      </w:r>
    </w:p>
    <w:p w14:paraId="248F2382" w14:textId="28EBF628" w:rsidR="006B0BA2" w:rsidRPr="00C114A9" w:rsidRDefault="007E0FAD" w:rsidP="0079254D">
      <w:pPr>
        <w:pStyle w:val="Asubpara"/>
        <w:keepNext/>
      </w:pPr>
      <w:r>
        <w:tab/>
      </w:r>
      <w:r w:rsidRPr="00C114A9">
        <w:t>(</w:t>
      </w:r>
      <w:proofErr w:type="spellStart"/>
      <w:r w:rsidRPr="00C114A9">
        <w:t>i</w:t>
      </w:r>
      <w:proofErr w:type="spellEnd"/>
      <w:r w:rsidRPr="00C114A9">
        <w:t>)</w:t>
      </w:r>
      <w:r w:rsidRPr="00C114A9">
        <w:tab/>
      </w:r>
      <w:r w:rsidR="006B0BA2" w:rsidRPr="00C114A9">
        <w:t>dies; or</w:t>
      </w:r>
    </w:p>
    <w:p w14:paraId="225200AE" w14:textId="7F4F2DFA" w:rsidR="006B0BA2" w:rsidRPr="00C114A9" w:rsidRDefault="007E0FAD" w:rsidP="007E0FAD">
      <w:pPr>
        <w:pStyle w:val="Asubpara"/>
      </w:pPr>
      <w:r>
        <w:tab/>
      </w:r>
      <w:r w:rsidRPr="00C114A9">
        <w:t>(ii)</w:t>
      </w:r>
      <w:r w:rsidRPr="00C114A9">
        <w:tab/>
      </w:r>
      <w:r w:rsidR="006B0BA2" w:rsidRPr="00C114A9">
        <w:t>is not physically or mentally fit to exercise the functions of membership; or</w:t>
      </w:r>
    </w:p>
    <w:p w14:paraId="3EF0CD81" w14:textId="70D8B82C" w:rsidR="006B0BA2" w:rsidRPr="00C114A9" w:rsidRDefault="007E0FAD" w:rsidP="007E0FAD">
      <w:pPr>
        <w:pStyle w:val="Apara"/>
      </w:pPr>
      <w:r>
        <w:tab/>
      </w:r>
      <w:r w:rsidRPr="00C114A9">
        <w:t>(e)</w:t>
      </w:r>
      <w:r w:rsidRPr="00C114A9">
        <w:tab/>
      </w:r>
      <w:r w:rsidR="006B0BA2" w:rsidRPr="00C114A9">
        <w:t>if the member is a corporation—the corporation is wound up; or</w:t>
      </w:r>
    </w:p>
    <w:p w14:paraId="3708B3D7" w14:textId="451E58BC" w:rsidR="006B0BA2" w:rsidRPr="00C114A9" w:rsidRDefault="007E0FAD" w:rsidP="007E0FAD">
      <w:pPr>
        <w:pStyle w:val="Apara"/>
      </w:pPr>
      <w:r>
        <w:tab/>
      </w:r>
      <w:r w:rsidRPr="00C114A9">
        <w:t>(f)</w:t>
      </w:r>
      <w:r w:rsidRPr="00C114A9">
        <w:tab/>
      </w:r>
      <w:r w:rsidR="006B0BA2" w:rsidRPr="00C114A9">
        <w:t>the incorporation of the Association is cancelled under—</w:t>
      </w:r>
    </w:p>
    <w:p w14:paraId="63E8211C" w14:textId="3E35D3AD"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50" w:tooltip="Associations Incorporation Act 1991" w:history="1">
        <w:r w:rsidR="00D77180" w:rsidRPr="00083BA8">
          <w:rPr>
            <w:rStyle w:val="charCitHyperlinkAbbrev"/>
          </w:rPr>
          <w:t>Act</w:t>
        </w:r>
      </w:hyperlink>
      <w:r w:rsidR="006B0BA2" w:rsidRPr="00C114A9">
        <w:t>, section 83 (Cancellation where continued incorporation inappropriate); or</w:t>
      </w:r>
    </w:p>
    <w:p w14:paraId="5B4B1F7D" w14:textId="39468628" w:rsidR="006B0BA2" w:rsidRPr="00C114A9" w:rsidRDefault="007E0FAD" w:rsidP="007E0FAD">
      <w:pPr>
        <w:pStyle w:val="Asubpara"/>
      </w:pPr>
      <w:r>
        <w:tab/>
      </w:r>
      <w:r w:rsidRPr="00C114A9">
        <w:t>(ii)</w:t>
      </w:r>
      <w:r w:rsidRPr="00C114A9">
        <w:tab/>
      </w:r>
      <w:r w:rsidR="006B0BA2" w:rsidRPr="00C114A9">
        <w:t xml:space="preserve">the </w:t>
      </w:r>
      <w:hyperlink r:id="rId51" w:tooltip="Associations Incorporation Act 1991" w:history="1">
        <w:r w:rsidR="00D77180" w:rsidRPr="00083BA8">
          <w:rPr>
            <w:rStyle w:val="charCitHyperlinkAbbrev"/>
          </w:rPr>
          <w:t>Act</w:t>
        </w:r>
      </w:hyperlink>
      <w:r w:rsidR="006B0BA2" w:rsidRPr="00C114A9">
        <w:t>, section 85 (Cancellation of incorporation following voluntary transfer); or</w:t>
      </w:r>
    </w:p>
    <w:p w14:paraId="6C03E2F6" w14:textId="3F9024D9" w:rsidR="006B0BA2" w:rsidRPr="00C114A9" w:rsidRDefault="007E0FAD" w:rsidP="007E0FAD">
      <w:pPr>
        <w:pStyle w:val="Asubpara"/>
      </w:pPr>
      <w:r>
        <w:tab/>
      </w:r>
      <w:r w:rsidRPr="00C114A9">
        <w:t>(iii)</w:t>
      </w:r>
      <w:r w:rsidRPr="00C114A9">
        <w:tab/>
      </w:r>
      <w:r w:rsidR="006B0BA2" w:rsidRPr="00C114A9">
        <w:t xml:space="preserve">the </w:t>
      </w:r>
      <w:hyperlink r:id="rId52" w:tooltip="Associations Incorporation Act 1991" w:history="1">
        <w:r w:rsidR="00D77180" w:rsidRPr="00083BA8">
          <w:rPr>
            <w:rStyle w:val="charCitHyperlinkAbbrev"/>
          </w:rPr>
          <w:t>Act</w:t>
        </w:r>
      </w:hyperlink>
      <w:r w:rsidR="006B0BA2" w:rsidRPr="00C114A9">
        <w:t>, section 93 (Cancellation of incorporation); or</w:t>
      </w:r>
    </w:p>
    <w:p w14:paraId="6C26EE6D" w14:textId="383EFBBD" w:rsidR="006B0BA2" w:rsidRPr="00C114A9" w:rsidRDefault="007E0FAD" w:rsidP="007E0FAD">
      <w:pPr>
        <w:pStyle w:val="Apara"/>
      </w:pPr>
      <w:r>
        <w:tab/>
      </w:r>
      <w:r w:rsidRPr="00C114A9">
        <w:t>(g)</w:t>
      </w:r>
      <w:r w:rsidRPr="00C114A9">
        <w:tab/>
      </w:r>
      <w:r w:rsidR="006B0BA2" w:rsidRPr="00C114A9">
        <w:t>the Association is wound up under—</w:t>
      </w:r>
    </w:p>
    <w:p w14:paraId="2C95BD91" w14:textId="666715DE"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53" w:tooltip="Associations Incorporation Act 1991" w:history="1">
        <w:r w:rsidR="00D77180" w:rsidRPr="00083BA8">
          <w:rPr>
            <w:rStyle w:val="charCitHyperlinkAbbrev"/>
          </w:rPr>
          <w:t>Act</w:t>
        </w:r>
      </w:hyperlink>
      <w:r w:rsidR="006B0BA2" w:rsidRPr="00C114A9">
        <w:t>, section 88 (Voluntary winding</w:t>
      </w:r>
      <w:r w:rsidR="006B0BA2" w:rsidRPr="00C114A9">
        <w:noBreakHyphen/>
        <w:t>up); or</w:t>
      </w:r>
    </w:p>
    <w:p w14:paraId="079621CC" w14:textId="04459C3A" w:rsidR="006B0BA2" w:rsidRPr="00C114A9" w:rsidRDefault="007E0FAD" w:rsidP="007E0FAD">
      <w:pPr>
        <w:pStyle w:val="Asubpara"/>
      </w:pPr>
      <w:r>
        <w:tab/>
      </w:r>
      <w:r w:rsidRPr="00C114A9">
        <w:t>(ii)</w:t>
      </w:r>
      <w:r w:rsidRPr="00C114A9">
        <w:tab/>
      </w:r>
      <w:r w:rsidR="006B0BA2" w:rsidRPr="00C114A9">
        <w:t xml:space="preserve">the </w:t>
      </w:r>
      <w:hyperlink r:id="rId54" w:tooltip="Associations Incorporation Act 1991" w:history="1">
        <w:r w:rsidR="00D77180" w:rsidRPr="00083BA8">
          <w:rPr>
            <w:rStyle w:val="charCitHyperlinkAbbrev"/>
          </w:rPr>
          <w:t>Act</w:t>
        </w:r>
      </w:hyperlink>
      <w:r w:rsidR="006B0BA2" w:rsidRPr="00C114A9">
        <w:t>, section 90 (Winding-up by the court).</w:t>
      </w:r>
    </w:p>
    <w:p w14:paraId="259B327A" w14:textId="2B9F3764" w:rsidR="006B0BA2" w:rsidRPr="00C114A9" w:rsidRDefault="007E0FAD" w:rsidP="007E0FAD">
      <w:pPr>
        <w:pStyle w:val="AH5Sec"/>
      </w:pPr>
      <w:bookmarkStart w:id="21" w:name="_Toc160808985"/>
      <w:r w:rsidRPr="00AE112D">
        <w:rPr>
          <w:rStyle w:val="CharSectNo"/>
        </w:rPr>
        <w:t>9</w:t>
      </w:r>
      <w:r w:rsidRPr="00C114A9">
        <w:tab/>
      </w:r>
      <w:r w:rsidR="006B0BA2" w:rsidRPr="00C114A9">
        <w:t>Membership—resigning</w:t>
      </w:r>
      <w:bookmarkEnd w:id="21"/>
    </w:p>
    <w:p w14:paraId="4DEC41F8" w14:textId="5A7C4811" w:rsidR="006B0BA2" w:rsidRPr="00C114A9" w:rsidRDefault="007E0FAD" w:rsidP="007E0FAD">
      <w:pPr>
        <w:pStyle w:val="Amain"/>
      </w:pPr>
      <w:r>
        <w:tab/>
      </w:r>
      <w:r w:rsidRPr="00C114A9">
        <w:t>(1)</w:t>
      </w:r>
      <w:r w:rsidRPr="00C114A9">
        <w:tab/>
      </w:r>
      <w:r w:rsidR="006B0BA2" w:rsidRPr="00C114A9">
        <w:t>A member may resign their membership of the Association by giving written notice to the committee.</w:t>
      </w:r>
    </w:p>
    <w:p w14:paraId="7BABA427" w14:textId="6CE58BB1" w:rsidR="006B0BA2" w:rsidRPr="00C114A9" w:rsidRDefault="007E0FAD" w:rsidP="007E0FAD">
      <w:pPr>
        <w:pStyle w:val="Amain"/>
      </w:pPr>
      <w:r>
        <w:tab/>
      </w:r>
      <w:r w:rsidRPr="00C114A9">
        <w:t>(2)</w:t>
      </w:r>
      <w:r w:rsidRPr="00C114A9">
        <w:tab/>
      </w:r>
      <w:r w:rsidR="006B0BA2" w:rsidRPr="00C114A9">
        <w:t>The resignation takes effect—</w:t>
      </w:r>
    </w:p>
    <w:p w14:paraId="02C55CF0" w14:textId="634C5A86" w:rsidR="006B0BA2" w:rsidRPr="00C114A9" w:rsidRDefault="007E0FAD" w:rsidP="007E0FAD">
      <w:pPr>
        <w:pStyle w:val="Apara"/>
      </w:pPr>
      <w:r>
        <w:tab/>
      </w:r>
      <w:r w:rsidRPr="00C114A9">
        <w:t>(a)</w:t>
      </w:r>
      <w:r w:rsidRPr="00C114A9">
        <w:tab/>
      </w:r>
      <w:r w:rsidR="006B0BA2" w:rsidRPr="00C114A9">
        <w:t>on the day the committee receives the notice; or</w:t>
      </w:r>
    </w:p>
    <w:p w14:paraId="688B24E6" w14:textId="0339B0DB" w:rsidR="006B0BA2" w:rsidRPr="00C114A9" w:rsidRDefault="007E0FAD" w:rsidP="007E0FAD">
      <w:pPr>
        <w:pStyle w:val="Apara"/>
      </w:pPr>
      <w:r>
        <w:tab/>
      </w:r>
      <w:r w:rsidRPr="00C114A9">
        <w:t>(b)</w:t>
      </w:r>
      <w:r w:rsidRPr="00C114A9">
        <w:tab/>
      </w:r>
      <w:r w:rsidR="006B0BA2" w:rsidRPr="00C114A9">
        <w:t>if another day is stated in the notice—on that day.</w:t>
      </w:r>
    </w:p>
    <w:p w14:paraId="3D1370DC" w14:textId="3D2CE522" w:rsidR="006B0BA2" w:rsidRPr="00C114A9" w:rsidRDefault="007E0FAD" w:rsidP="007E0FAD">
      <w:pPr>
        <w:pStyle w:val="Amain"/>
        <w:keepNext/>
      </w:pPr>
      <w:r>
        <w:tab/>
      </w:r>
      <w:r w:rsidRPr="00C114A9">
        <w:t>(3)</w:t>
      </w:r>
      <w:r w:rsidRPr="00C114A9">
        <w:tab/>
      </w:r>
      <w:r w:rsidR="006B0BA2" w:rsidRPr="00C114A9">
        <w:t xml:space="preserve">Despite section </w:t>
      </w:r>
      <w:r w:rsidR="00173EEF" w:rsidRPr="00C114A9">
        <w:t>10</w:t>
      </w:r>
      <w:r w:rsidR="006B0BA2" w:rsidRPr="00C114A9">
        <w:t xml:space="preserve"> </w:t>
      </w:r>
      <w:r w:rsidR="00173EEF" w:rsidRPr="00C114A9">
        <w:t>(b)</w:t>
      </w:r>
      <w:r w:rsidR="006B0BA2" w:rsidRPr="00C114A9">
        <w:t>, a person who resigns their membership remains liable for any annual membership fee the person owes the Association when the resignation takes effect.</w:t>
      </w:r>
    </w:p>
    <w:p w14:paraId="2DDD8895" w14:textId="4111425A" w:rsidR="006B0BA2" w:rsidRPr="00C114A9" w:rsidRDefault="006B0BA2" w:rsidP="006B0BA2">
      <w:pPr>
        <w:pStyle w:val="aNote"/>
        <w:rPr>
          <w:lang w:eastAsia="en-AU"/>
        </w:rPr>
      </w:pPr>
      <w:r w:rsidRPr="00041660">
        <w:rPr>
          <w:rStyle w:val="charItals"/>
        </w:rPr>
        <w:t>Note</w:t>
      </w:r>
      <w:r w:rsidRPr="00041660">
        <w:rPr>
          <w:rStyle w:val="charItals"/>
        </w:rPr>
        <w:tab/>
      </w:r>
      <w:r w:rsidRPr="00C114A9">
        <w:rPr>
          <w:lang w:eastAsia="en-AU"/>
        </w:rPr>
        <w:t xml:space="preserve">An amount owing under a law may be recovered as a debt in a court of competent jurisdiction or the ACAT (see </w:t>
      </w:r>
      <w:hyperlink r:id="rId55" w:tooltip="A2001-14" w:history="1">
        <w:r w:rsidR="00041660" w:rsidRPr="00041660">
          <w:rPr>
            <w:rStyle w:val="charCitHyperlinkAbbrev"/>
          </w:rPr>
          <w:t>Legislation Act</w:t>
        </w:r>
      </w:hyperlink>
      <w:r w:rsidRPr="00C114A9">
        <w:rPr>
          <w:lang w:eastAsia="en-AU"/>
        </w:rPr>
        <w:t>, s 177).</w:t>
      </w:r>
    </w:p>
    <w:p w14:paraId="26CD7BBF" w14:textId="7E5F2F7A" w:rsidR="006B0BA2" w:rsidRPr="00C114A9" w:rsidRDefault="007E0FAD" w:rsidP="007E0FAD">
      <w:pPr>
        <w:pStyle w:val="Amain"/>
        <w:rPr>
          <w:lang w:eastAsia="en-AU"/>
        </w:rPr>
      </w:pPr>
      <w:r>
        <w:rPr>
          <w:lang w:eastAsia="en-AU"/>
        </w:rPr>
        <w:lastRenderedPageBreak/>
        <w:tab/>
      </w:r>
      <w:r w:rsidRPr="00C114A9">
        <w:rPr>
          <w:lang w:eastAsia="en-AU"/>
        </w:rPr>
        <w:t>(4)</w:t>
      </w:r>
      <w:r w:rsidRPr="00C114A9">
        <w:rPr>
          <w:lang w:eastAsia="en-AU"/>
        </w:rPr>
        <w:tab/>
      </w:r>
      <w:r w:rsidR="006B0BA2" w:rsidRPr="00C114A9">
        <w:rPr>
          <w:lang w:eastAsia="en-AU"/>
        </w:rPr>
        <w:t>The committee must remove information about the member from the register of members as soon as practicable after the member’s resignation takes effect.</w:t>
      </w:r>
    </w:p>
    <w:p w14:paraId="34110A08" w14:textId="6EA9609F" w:rsidR="006B0BA2" w:rsidRPr="00C114A9" w:rsidRDefault="007E0FAD" w:rsidP="007E0FAD">
      <w:pPr>
        <w:pStyle w:val="AH5Sec"/>
      </w:pPr>
      <w:bookmarkStart w:id="22" w:name="_Toc160808986"/>
      <w:r w:rsidRPr="00AE112D">
        <w:rPr>
          <w:rStyle w:val="CharSectNo"/>
        </w:rPr>
        <w:t>10</w:t>
      </w:r>
      <w:r w:rsidRPr="00C114A9">
        <w:tab/>
      </w:r>
      <w:r w:rsidR="006B0BA2" w:rsidRPr="00C114A9">
        <w:t>Membership—rights and liabilities not transferable</w:t>
      </w:r>
      <w:bookmarkEnd w:id="22"/>
    </w:p>
    <w:p w14:paraId="0CBA9EDD" w14:textId="77777777" w:rsidR="006B0BA2" w:rsidRPr="00C114A9" w:rsidRDefault="006B0BA2" w:rsidP="006B0BA2">
      <w:pPr>
        <w:pStyle w:val="Amainreturn"/>
      </w:pPr>
      <w:r w:rsidRPr="00C114A9">
        <w:t>A member’s rights and liabilities—</w:t>
      </w:r>
    </w:p>
    <w:p w14:paraId="6E6D4279" w14:textId="574283CB" w:rsidR="006B0BA2" w:rsidRPr="00C114A9" w:rsidRDefault="007E0FAD" w:rsidP="007E0FAD">
      <w:pPr>
        <w:pStyle w:val="Apara"/>
      </w:pPr>
      <w:r>
        <w:tab/>
      </w:r>
      <w:r w:rsidRPr="00C114A9">
        <w:t>(a)</w:t>
      </w:r>
      <w:r w:rsidRPr="00C114A9">
        <w:tab/>
      </w:r>
      <w:r w:rsidR="006B0BA2" w:rsidRPr="00C114A9">
        <w:t>are not transferable; and</w:t>
      </w:r>
    </w:p>
    <w:p w14:paraId="709C1304" w14:textId="2DC6F278" w:rsidR="006B0BA2" w:rsidRPr="00C114A9" w:rsidRDefault="007E0FAD" w:rsidP="007E0FAD">
      <w:pPr>
        <w:pStyle w:val="Apara"/>
      </w:pPr>
      <w:r>
        <w:tab/>
      </w:r>
      <w:r w:rsidRPr="00C114A9">
        <w:t>(b)</w:t>
      </w:r>
      <w:r w:rsidRPr="00C114A9">
        <w:tab/>
      </w:r>
      <w:r w:rsidR="006B0BA2" w:rsidRPr="00C114A9">
        <w:t>end when the member’s membership ends.</w:t>
      </w:r>
    </w:p>
    <w:p w14:paraId="2E92726C" w14:textId="77777777" w:rsidR="006B0BA2" w:rsidRPr="00C114A9" w:rsidRDefault="006B0BA2" w:rsidP="006B0BA2">
      <w:pPr>
        <w:pStyle w:val="PageBreak"/>
      </w:pPr>
      <w:r w:rsidRPr="00C114A9">
        <w:br w:type="page"/>
      </w:r>
    </w:p>
    <w:p w14:paraId="433C575A" w14:textId="1C75ACEA" w:rsidR="006B0BA2" w:rsidRPr="00AE112D" w:rsidRDefault="007E0FAD" w:rsidP="007E0FAD">
      <w:pPr>
        <w:pStyle w:val="Sched-Part"/>
      </w:pPr>
      <w:bookmarkStart w:id="23" w:name="_Toc160808987"/>
      <w:r w:rsidRPr="00AE112D">
        <w:rPr>
          <w:rStyle w:val="CharPartNo"/>
        </w:rPr>
        <w:lastRenderedPageBreak/>
        <w:t>Part 1.3</w:t>
      </w:r>
      <w:r w:rsidRPr="00C114A9">
        <w:tab/>
      </w:r>
      <w:r w:rsidR="006B0BA2" w:rsidRPr="00AE112D">
        <w:rPr>
          <w:rStyle w:val="CharPartText"/>
        </w:rPr>
        <w:t>Dispute resolution and disciplinary procedure</w:t>
      </w:r>
      <w:bookmarkEnd w:id="23"/>
    </w:p>
    <w:p w14:paraId="7CEFE16C" w14:textId="319E2EC9" w:rsidR="006B0BA2" w:rsidRPr="00AE112D" w:rsidRDefault="007E0FAD" w:rsidP="007E0FAD">
      <w:pPr>
        <w:pStyle w:val="Sched-Form"/>
      </w:pPr>
      <w:bookmarkStart w:id="24" w:name="_Toc160808988"/>
      <w:r w:rsidRPr="00AE112D">
        <w:rPr>
          <w:rStyle w:val="CharDivNo"/>
        </w:rPr>
        <w:t>Division 1.3.1</w:t>
      </w:r>
      <w:r w:rsidRPr="00C114A9">
        <w:tab/>
      </w:r>
      <w:r w:rsidR="006B0BA2" w:rsidRPr="00AE112D">
        <w:rPr>
          <w:rStyle w:val="CharDivText"/>
        </w:rPr>
        <w:t>Dispute resolution procedure</w:t>
      </w:r>
      <w:bookmarkEnd w:id="24"/>
    </w:p>
    <w:p w14:paraId="19A7E240" w14:textId="718C6226" w:rsidR="006B0BA2" w:rsidRPr="00C114A9" w:rsidRDefault="007E0FAD" w:rsidP="007E0FAD">
      <w:pPr>
        <w:pStyle w:val="AH5Sec"/>
      </w:pPr>
      <w:bookmarkStart w:id="25" w:name="_Toc160808989"/>
      <w:r w:rsidRPr="00AE112D">
        <w:rPr>
          <w:rStyle w:val="CharSectNo"/>
        </w:rPr>
        <w:t>11</w:t>
      </w:r>
      <w:r w:rsidRPr="00C114A9">
        <w:tab/>
      </w:r>
      <w:r w:rsidR="006B0BA2" w:rsidRPr="00C114A9">
        <w:t>Application—div 1.3.1</w:t>
      </w:r>
      <w:bookmarkEnd w:id="25"/>
    </w:p>
    <w:p w14:paraId="589F6805" w14:textId="77777777" w:rsidR="006B0BA2" w:rsidRPr="00C114A9" w:rsidRDefault="006B0BA2" w:rsidP="006B0BA2">
      <w:pPr>
        <w:pStyle w:val="Amainreturn"/>
      </w:pPr>
      <w:r w:rsidRPr="00C114A9">
        <w:t>This division sets out the dispute resolution procedure for dealing with a dispute under the Act or the Association’s rules between—</w:t>
      </w:r>
    </w:p>
    <w:p w14:paraId="76667F8C" w14:textId="4450A967" w:rsidR="006B0BA2" w:rsidRPr="00C114A9" w:rsidRDefault="007E0FAD" w:rsidP="007E0FAD">
      <w:pPr>
        <w:pStyle w:val="Apara"/>
      </w:pPr>
      <w:r>
        <w:tab/>
      </w:r>
      <w:r w:rsidRPr="00C114A9">
        <w:t>(a)</w:t>
      </w:r>
      <w:r w:rsidRPr="00C114A9">
        <w:tab/>
      </w:r>
      <w:r w:rsidR="006B0BA2" w:rsidRPr="00C114A9">
        <w:t>a member and another member; or</w:t>
      </w:r>
    </w:p>
    <w:p w14:paraId="5538281A" w14:textId="657FBD04" w:rsidR="006B0BA2" w:rsidRPr="00C114A9" w:rsidRDefault="007E0FAD" w:rsidP="007E0FAD">
      <w:pPr>
        <w:pStyle w:val="Apara"/>
      </w:pPr>
      <w:r>
        <w:tab/>
      </w:r>
      <w:r w:rsidRPr="00C114A9">
        <w:t>(b)</w:t>
      </w:r>
      <w:r w:rsidRPr="00C114A9">
        <w:tab/>
      </w:r>
      <w:r w:rsidR="006B0BA2" w:rsidRPr="00C114A9">
        <w:t>a member and the committee.</w:t>
      </w:r>
    </w:p>
    <w:p w14:paraId="66674C3A" w14:textId="77777777" w:rsidR="006B0BA2" w:rsidRPr="00C114A9" w:rsidRDefault="006B0BA2" w:rsidP="006B0BA2">
      <w:pPr>
        <w:pStyle w:val="aExamHdgss"/>
      </w:pPr>
      <w:r w:rsidRPr="00C114A9">
        <w:t>Examples—disputes under the Act or the Association’s rules</w:t>
      </w:r>
    </w:p>
    <w:p w14:paraId="23E444A8" w14:textId="77777777" w:rsidR="006B0BA2" w:rsidRPr="00C114A9" w:rsidRDefault="006B0BA2" w:rsidP="006B0BA2">
      <w:pPr>
        <w:pStyle w:val="aExamINumss"/>
      </w:pPr>
      <w:r w:rsidRPr="00C114A9">
        <w:t>1</w:t>
      </w:r>
      <w:r w:rsidRPr="00C114A9">
        <w:tab/>
        <w:t>a dispute about when the annual membership fee for membership is due</w:t>
      </w:r>
    </w:p>
    <w:p w14:paraId="072AB6FA" w14:textId="77777777" w:rsidR="006B0BA2" w:rsidRPr="00C114A9" w:rsidRDefault="006B0BA2" w:rsidP="006B0BA2">
      <w:pPr>
        <w:pStyle w:val="aExamINumss"/>
      </w:pPr>
      <w:r w:rsidRPr="00C114A9">
        <w:t>2</w:t>
      </w:r>
      <w:r w:rsidRPr="00C114A9">
        <w:tab/>
        <w:t>a dispute about when an annual general meeting must be held</w:t>
      </w:r>
    </w:p>
    <w:p w14:paraId="0CBA5569" w14:textId="6DBAB514" w:rsidR="006B0BA2" w:rsidRPr="00C114A9" w:rsidRDefault="006B0BA2" w:rsidP="006B0BA2">
      <w:pPr>
        <w:pStyle w:val="aExamINumss"/>
      </w:pPr>
      <w:r w:rsidRPr="00C114A9">
        <w:t>3</w:t>
      </w:r>
      <w:r w:rsidRPr="00C114A9">
        <w:tab/>
        <w:t xml:space="preserve">a dispute arising out of a refusal of a request under the </w:t>
      </w:r>
      <w:hyperlink r:id="rId56" w:tooltip="Associations Incorporation Act 1991" w:history="1">
        <w:r w:rsidR="003B79DC" w:rsidRPr="00083BA8">
          <w:rPr>
            <w:rStyle w:val="charCitHyperlinkAbbrev"/>
          </w:rPr>
          <w:t>Act</w:t>
        </w:r>
      </w:hyperlink>
      <w:r w:rsidRPr="00C114A9">
        <w:t>, s 67B by a member to restrict access to personal information about the member recorded in the register of members</w:t>
      </w:r>
    </w:p>
    <w:p w14:paraId="636B66A6" w14:textId="77777777" w:rsidR="006B0BA2" w:rsidRPr="00C114A9" w:rsidRDefault="006B0BA2" w:rsidP="006B0BA2">
      <w:pPr>
        <w:pStyle w:val="aExamINumss"/>
      </w:pPr>
      <w:r w:rsidRPr="00C114A9">
        <w:t>4</w:t>
      </w:r>
      <w:r w:rsidRPr="00C114A9">
        <w:tab/>
        <w:t>a dispute about whether the Association is acting in accordance with its objects</w:t>
      </w:r>
    </w:p>
    <w:p w14:paraId="2A4DCF6A" w14:textId="77777777" w:rsidR="006B0BA2" w:rsidRPr="00C114A9" w:rsidRDefault="006B0BA2" w:rsidP="007E0FAD">
      <w:pPr>
        <w:pStyle w:val="aExamINumss"/>
        <w:keepNext/>
      </w:pPr>
      <w:r w:rsidRPr="00C114A9">
        <w:t>5</w:t>
      </w:r>
      <w:r w:rsidRPr="00C114A9">
        <w:tab/>
        <w:t>a dispute about whether a member is acting in accordance with the Association’s objects</w:t>
      </w:r>
    </w:p>
    <w:p w14:paraId="061AD893" w14:textId="5807A41A"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There are further requirements for dispute resolution procedures in the </w:t>
      </w:r>
      <w:hyperlink r:id="rId57" w:tooltip="Associations Incorporation Act 1991" w:history="1">
        <w:r w:rsidR="003B79DC" w:rsidRPr="00083BA8">
          <w:rPr>
            <w:rStyle w:val="charCitHyperlinkAbbrev"/>
          </w:rPr>
          <w:t>Act</w:t>
        </w:r>
      </w:hyperlink>
      <w:r w:rsidRPr="00C114A9">
        <w:rPr>
          <w:iCs/>
        </w:rPr>
        <w:t>, s 65B.</w:t>
      </w:r>
    </w:p>
    <w:p w14:paraId="4EF32251" w14:textId="0B0B0427" w:rsidR="006B0BA2" w:rsidRPr="00C114A9" w:rsidRDefault="006B0BA2" w:rsidP="006B0BA2">
      <w:pPr>
        <w:pStyle w:val="aNote"/>
      </w:pPr>
      <w:r w:rsidRPr="00041660">
        <w:rPr>
          <w:rStyle w:val="charItals"/>
        </w:rPr>
        <w:t>Note 2</w:t>
      </w:r>
      <w:r w:rsidRPr="00041660">
        <w:rPr>
          <w:rStyle w:val="charItals"/>
        </w:rPr>
        <w:tab/>
      </w:r>
      <w:r w:rsidRPr="00C114A9">
        <w:t xml:space="preserve">On application by the Association, a court may direct a person to comply with the Association’s rules and may declare and enforce the rights or obligations of members or the Association (see </w:t>
      </w:r>
      <w:hyperlink r:id="rId58" w:tooltip="Associations Incorporation Act 1991" w:history="1">
        <w:r w:rsidR="003B79DC" w:rsidRPr="00083BA8">
          <w:rPr>
            <w:rStyle w:val="charCitHyperlinkAbbrev"/>
          </w:rPr>
          <w:t>Act</w:t>
        </w:r>
      </w:hyperlink>
      <w:r w:rsidRPr="00C114A9">
        <w:t>, s 53).</w:t>
      </w:r>
    </w:p>
    <w:p w14:paraId="60786FFD" w14:textId="5C9CE044" w:rsidR="006B0BA2" w:rsidRPr="00C114A9" w:rsidRDefault="007E0FAD" w:rsidP="0079254D">
      <w:pPr>
        <w:pStyle w:val="AH5Sec"/>
      </w:pPr>
      <w:bookmarkStart w:id="26" w:name="_Toc160808990"/>
      <w:r w:rsidRPr="00AE112D">
        <w:rPr>
          <w:rStyle w:val="CharSectNo"/>
        </w:rPr>
        <w:lastRenderedPageBreak/>
        <w:t>12</w:t>
      </w:r>
      <w:r w:rsidRPr="00C114A9">
        <w:tab/>
      </w:r>
      <w:r w:rsidR="006B0BA2" w:rsidRPr="00C114A9">
        <w:t xml:space="preserve">Meaning of </w:t>
      </w:r>
      <w:r w:rsidR="006B0BA2" w:rsidRPr="00041660">
        <w:rPr>
          <w:rStyle w:val="charItals"/>
        </w:rPr>
        <w:t>party</w:t>
      </w:r>
      <w:r w:rsidR="006B0BA2" w:rsidRPr="00C114A9">
        <w:t xml:space="preserve"> to a dispute—div 1.3.1</w:t>
      </w:r>
      <w:bookmarkEnd w:id="26"/>
    </w:p>
    <w:p w14:paraId="076D32B4" w14:textId="77777777" w:rsidR="006B0BA2" w:rsidRPr="00C114A9" w:rsidRDefault="006B0BA2" w:rsidP="0079254D">
      <w:pPr>
        <w:pStyle w:val="Amainreturn"/>
        <w:keepNext/>
      </w:pPr>
      <w:r w:rsidRPr="00C114A9">
        <w:t>In this division:</w:t>
      </w:r>
    </w:p>
    <w:p w14:paraId="033EC530" w14:textId="3078E3BC" w:rsidR="006B0BA2" w:rsidRPr="00C114A9" w:rsidRDefault="006B0BA2" w:rsidP="0079254D">
      <w:pPr>
        <w:pStyle w:val="aDef"/>
        <w:keepNext/>
      </w:pPr>
      <w:r w:rsidRPr="00041660">
        <w:rPr>
          <w:rStyle w:val="charBoldItals"/>
        </w:rPr>
        <w:t>party</w:t>
      </w:r>
      <w:r w:rsidRPr="00C114A9">
        <w:t>, to a dispute, means—</w:t>
      </w:r>
    </w:p>
    <w:p w14:paraId="1A1F72D8" w14:textId="687FA068" w:rsidR="006B0BA2" w:rsidRPr="00C114A9" w:rsidRDefault="007E0FAD" w:rsidP="007E0FAD">
      <w:pPr>
        <w:pStyle w:val="aDefpara"/>
        <w:keepNext/>
      </w:pPr>
      <w:r>
        <w:tab/>
      </w:r>
      <w:r w:rsidRPr="00C114A9">
        <w:t>(a)</w:t>
      </w:r>
      <w:r w:rsidRPr="00C114A9">
        <w:tab/>
      </w:r>
      <w:r w:rsidR="006B0BA2" w:rsidRPr="00C114A9">
        <w:t>if the dispute is between members—the members; or</w:t>
      </w:r>
    </w:p>
    <w:p w14:paraId="438588FC" w14:textId="0339A820" w:rsidR="006B0BA2" w:rsidRPr="00C114A9" w:rsidRDefault="007E0FAD" w:rsidP="007E0FAD">
      <w:pPr>
        <w:pStyle w:val="aDefpara"/>
        <w:keepNext/>
      </w:pPr>
      <w:r>
        <w:tab/>
      </w:r>
      <w:r w:rsidRPr="00C114A9">
        <w:t>(b)</w:t>
      </w:r>
      <w:r w:rsidRPr="00C114A9">
        <w:tab/>
      </w:r>
      <w:r w:rsidR="006B0BA2" w:rsidRPr="00C114A9">
        <w:t>if the dispute is between a member and the committee—the member and the committee.</w:t>
      </w:r>
    </w:p>
    <w:p w14:paraId="74E50515" w14:textId="79F61BEE" w:rsidR="006B0BA2" w:rsidRPr="00C114A9" w:rsidRDefault="006B0BA2" w:rsidP="006B0BA2">
      <w:pPr>
        <w:pStyle w:val="aNote"/>
      </w:pPr>
      <w:r w:rsidRPr="00041660">
        <w:rPr>
          <w:rStyle w:val="charItals"/>
        </w:rPr>
        <w:t>Note</w:t>
      </w:r>
      <w:r w:rsidRPr="00041660">
        <w:rPr>
          <w:rStyle w:val="charItals"/>
        </w:rPr>
        <w:tab/>
      </w:r>
      <w:r w:rsidRPr="00C114A9">
        <w:t xml:space="preserve">A member may appoint someone to act on their behalf in the dispute resolution procedure (see </w:t>
      </w:r>
      <w:hyperlink r:id="rId59" w:tooltip="Associations Incorporation Act 1991" w:history="1">
        <w:r w:rsidR="00627EBF" w:rsidRPr="00083BA8">
          <w:rPr>
            <w:rStyle w:val="charCitHyperlinkAbbrev"/>
          </w:rPr>
          <w:t>Act</w:t>
        </w:r>
      </w:hyperlink>
      <w:r w:rsidRPr="00C114A9">
        <w:t>, s 65B (2)).</w:t>
      </w:r>
    </w:p>
    <w:p w14:paraId="1100F928" w14:textId="64CB20D4" w:rsidR="006B0BA2" w:rsidRPr="00C114A9" w:rsidRDefault="007E0FAD" w:rsidP="007E0FAD">
      <w:pPr>
        <w:pStyle w:val="AH5Sec"/>
      </w:pPr>
      <w:bookmarkStart w:id="27" w:name="_Toc160808991"/>
      <w:r w:rsidRPr="00AE112D">
        <w:rPr>
          <w:rStyle w:val="CharSectNo"/>
        </w:rPr>
        <w:t>13</w:t>
      </w:r>
      <w:r w:rsidRPr="00C114A9">
        <w:tab/>
      </w:r>
      <w:r w:rsidR="006B0BA2" w:rsidRPr="00C114A9">
        <w:t>Resolving dispute by agreement</w:t>
      </w:r>
      <w:bookmarkEnd w:id="27"/>
    </w:p>
    <w:p w14:paraId="6D633730" w14:textId="24AD4B44" w:rsidR="006B0BA2" w:rsidRPr="00C114A9" w:rsidRDefault="007E0FAD" w:rsidP="007E0FAD">
      <w:pPr>
        <w:pStyle w:val="Amain"/>
      </w:pPr>
      <w:r>
        <w:tab/>
      </w:r>
      <w:r w:rsidRPr="00C114A9">
        <w:t>(1)</w:t>
      </w:r>
      <w:r w:rsidRPr="00C114A9">
        <w:tab/>
      </w:r>
      <w:r w:rsidR="006B0BA2" w:rsidRPr="00C114A9">
        <w:t>The parties to a dispute must attempt to resolve the dispute by agreement between themselves.</w:t>
      </w:r>
    </w:p>
    <w:p w14:paraId="12492D78" w14:textId="272D3191" w:rsidR="006B0BA2" w:rsidRPr="00C114A9" w:rsidRDefault="007E0FAD" w:rsidP="007E0FAD">
      <w:pPr>
        <w:pStyle w:val="Amain"/>
      </w:pPr>
      <w:r>
        <w:tab/>
      </w:r>
      <w:r w:rsidRPr="00C114A9">
        <w:t>(2)</w:t>
      </w:r>
      <w:r w:rsidRPr="00C114A9">
        <w:tab/>
      </w:r>
      <w:r w:rsidR="006B0BA2" w:rsidRPr="00C114A9">
        <w:t>A party to the dispute may ask the committee to help the parties resolve the dispute by agreement if—</w:t>
      </w:r>
    </w:p>
    <w:p w14:paraId="1C61FFFB" w14:textId="7083322B" w:rsidR="006B0BA2" w:rsidRPr="00C114A9" w:rsidRDefault="007E0FAD" w:rsidP="007E0FAD">
      <w:pPr>
        <w:pStyle w:val="Apara"/>
      </w:pPr>
      <w:r>
        <w:tab/>
      </w:r>
      <w:r w:rsidRPr="00C114A9">
        <w:t>(a)</w:t>
      </w:r>
      <w:r w:rsidRPr="00C114A9">
        <w:tab/>
      </w:r>
      <w:r w:rsidR="006B0BA2" w:rsidRPr="00C114A9">
        <w:t>the committee is not a party to the dispute; and</w:t>
      </w:r>
    </w:p>
    <w:p w14:paraId="76A5FA2D" w14:textId="74289527" w:rsidR="006B0BA2" w:rsidRPr="00C114A9" w:rsidRDefault="007E0FAD" w:rsidP="007E0FAD">
      <w:pPr>
        <w:pStyle w:val="Apara"/>
      </w:pPr>
      <w:r>
        <w:tab/>
      </w:r>
      <w:r w:rsidRPr="00C114A9">
        <w:t>(b)</w:t>
      </w:r>
      <w:r w:rsidRPr="00C114A9">
        <w:tab/>
      </w:r>
      <w:r w:rsidR="006B0BA2" w:rsidRPr="00C114A9">
        <w:t>the parties are unable to resolve the dispute between themselves.</w:t>
      </w:r>
    </w:p>
    <w:p w14:paraId="587B80D0" w14:textId="11C40DEB" w:rsidR="006B0BA2" w:rsidRPr="00C114A9" w:rsidRDefault="007E0FAD" w:rsidP="007E0FAD">
      <w:pPr>
        <w:pStyle w:val="AH5Sec"/>
      </w:pPr>
      <w:bookmarkStart w:id="28" w:name="_Toc160808992"/>
      <w:r w:rsidRPr="00AE112D">
        <w:rPr>
          <w:rStyle w:val="CharSectNo"/>
        </w:rPr>
        <w:t>14</w:t>
      </w:r>
      <w:r w:rsidRPr="00C114A9">
        <w:tab/>
      </w:r>
      <w:r w:rsidR="006B0BA2" w:rsidRPr="00C114A9">
        <w:t>Dispute resolution procedure—starting the procedure</w:t>
      </w:r>
      <w:bookmarkEnd w:id="28"/>
    </w:p>
    <w:p w14:paraId="15099E21" w14:textId="0BD3548E" w:rsidR="006B0BA2" w:rsidRPr="00C114A9" w:rsidRDefault="007E0FAD" w:rsidP="007E0FAD">
      <w:pPr>
        <w:pStyle w:val="Amain"/>
        <w:keepNext/>
      </w:pPr>
      <w:r>
        <w:tab/>
      </w:r>
      <w:r w:rsidRPr="00C114A9">
        <w:t>(1)</w:t>
      </w:r>
      <w:r w:rsidRPr="00C114A9">
        <w:tab/>
      </w:r>
      <w:r w:rsidR="006B0BA2" w:rsidRPr="00C114A9">
        <w:t>If the parties to a dispute do not resolve the dispute by agreement under section </w:t>
      </w:r>
      <w:r w:rsidR="00173EEF" w:rsidRPr="00C114A9">
        <w:t>13</w:t>
      </w:r>
      <w:r w:rsidR="006B0BA2" w:rsidRPr="00C114A9">
        <w:t>, any party to the dispute may start the dispute resolution procedure by giving written notice to the committee.</w:t>
      </w:r>
    </w:p>
    <w:p w14:paraId="2D04276A" w14:textId="4E87DD16" w:rsidR="006B0BA2" w:rsidRPr="00C114A9" w:rsidRDefault="006B0BA2" w:rsidP="006B0BA2">
      <w:pPr>
        <w:pStyle w:val="aNote"/>
      </w:pPr>
      <w:r w:rsidRPr="00041660">
        <w:rPr>
          <w:rStyle w:val="charItals"/>
        </w:rPr>
        <w:t>Note</w:t>
      </w:r>
      <w:r w:rsidRPr="00041660">
        <w:rPr>
          <w:rStyle w:val="charItals"/>
        </w:rPr>
        <w:tab/>
      </w:r>
      <w:r w:rsidRPr="00C114A9">
        <w:t xml:space="preserve">A member who is the subject of a disciplinary procedure must not start a dispute resolution procedure in relation to the same matter until the disciplinary procedure (including any appeal) is complete (see </w:t>
      </w:r>
      <w:hyperlink r:id="rId60" w:tooltip="Associations Incorporation Act 1991" w:history="1">
        <w:r w:rsidR="00627EBF" w:rsidRPr="00083BA8">
          <w:rPr>
            <w:rStyle w:val="charCitHyperlinkAbbrev"/>
          </w:rPr>
          <w:t>Act</w:t>
        </w:r>
      </w:hyperlink>
      <w:r w:rsidRPr="00C114A9">
        <w:t>, s 65C</w:t>
      </w:r>
      <w:r w:rsidR="00FE4FE8" w:rsidRPr="00C114A9">
        <w:t> </w:t>
      </w:r>
      <w:r w:rsidRPr="00C114A9">
        <w:t>(4)).</w:t>
      </w:r>
    </w:p>
    <w:p w14:paraId="1368D5AB" w14:textId="455F8D00" w:rsidR="006B0BA2" w:rsidRPr="00C114A9" w:rsidRDefault="007E0FAD" w:rsidP="007E0FAD">
      <w:pPr>
        <w:pStyle w:val="Amain"/>
      </w:pPr>
      <w:r>
        <w:tab/>
      </w:r>
      <w:r w:rsidRPr="00C114A9">
        <w:t>(2)</w:t>
      </w:r>
      <w:r w:rsidRPr="00C114A9">
        <w:tab/>
      </w:r>
      <w:r w:rsidR="006B0BA2" w:rsidRPr="00C114A9">
        <w:t>The notice must—</w:t>
      </w:r>
    </w:p>
    <w:p w14:paraId="37D9B187" w14:textId="53EEEAFC" w:rsidR="006B0BA2" w:rsidRPr="00C114A9" w:rsidRDefault="007E0FAD" w:rsidP="007E0FAD">
      <w:pPr>
        <w:pStyle w:val="Apara"/>
      </w:pPr>
      <w:r>
        <w:tab/>
      </w:r>
      <w:r w:rsidRPr="00C114A9">
        <w:t>(a)</w:t>
      </w:r>
      <w:r w:rsidRPr="00C114A9">
        <w:tab/>
      </w:r>
      <w:r w:rsidR="006B0BA2" w:rsidRPr="00C114A9">
        <w:t>include the names and contact details of the parties to the dispute; and</w:t>
      </w:r>
    </w:p>
    <w:p w14:paraId="357C488F" w14:textId="0FB99C18" w:rsidR="006B0BA2" w:rsidRPr="00C114A9" w:rsidRDefault="007E0FAD" w:rsidP="007E0FAD">
      <w:pPr>
        <w:pStyle w:val="Apara"/>
      </w:pPr>
      <w:r>
        <w:lastRenderedPageBreak/>
        <w:tab/>
      </w:r>
      <w:r w:rsidRPr="00C114A9">
        <w:t>(b)</w:t>
      </w:r>
      <w:r w:rsidRPr="00C114A9">
        <w:tab/>
      </w:r>
      <w:r w:rsidR="006B0BA2" w:rsidRPr="00C114A9">
        <w:t xml:space="preserve">give a brief summary of the matters in dispute (a </w:t>
      </w:r>
      <w:r w:rsidR="006B0BA2" w:rsidRPr="00041660">
        <w:rPr>
          <w:rStyle w:val="charBoldItals"/>
        </w:rPr>
        <w:t>dispute summary</w:t>
      </w:r>
      <w:r w:rsidR="006B0BA2" w:rsidRPr="00C114A9">
        <w:t>) including the relevant provisions of the Act and the Association’s rules (if known); and</w:t>
      </w:r>
    </w:p>
    <w:p w14:paraId="7BF8587B" w14:textId="5EA5F053" w:rsidR="006B0BA2" w:rsidRPr="00C114A9" w:rsidRDefault="007E0FAD" w:rsidP="007E0FAD">
      <w:pPr>
        <w:pStyle w:val="Apara"/>
      </w:pPr>
      <w:r>
        <w:tab/>
      </w:r>
      <w:r w:rsidRPr="00C114A9">
        <w:t>(c)</w:t>
      </w:r>
      <w:r w:rsidRPr="00C114A9">
        <w:tab/>
      </w:r>
      <w:r w:rsidR="006B0BA2" w:rsidRPr="00C114A9">
        <w:t>briefly state the steps the parties have taken to resolve the dispute.</w:t>
      </w:r>
    </w:p>
    <w:p w14:paraId="01677247" w14:textId="46583A72" w:rsidR="006B0BA2" w:rsidRPr="00C114A9" w:rsidRDefault="007E0FAD" w:rsidP="007E0FAD">
      <w:pPr>
        <w:pStyle w:val="AH5Sec"/>
      </w:pPr>
      <w:bookmarkStart w:id="29" w:name="_Toc160808993"/>
      <w:r w:rsidRPr="00AE112D">
        <w:rPr>
          <w:rStyle w:val="CharSectNo"/>
        </w:rPr>
        <w:t>15</w:t>
      </w:r>
      <w:r w:rsidRPr="00C114A9">
        <w:tab/>
      </w:r>
      <w:r w:rsidR="006B0BA2" w:rsidRPr="00C114A9">
        <w:t>Dispute resolution procedure—appointing decision</w:t>
      </w:r>
      <w:r w:rsidR="006B0BA2" w:rsidRPr="00C114A9">
        <w:noBreakHyphen/>
        <w:t>maker</w:t>
      </w:r>
      <w:bookmarkEnd w:id="29"/>
    </w:p>
    <w:p w14:paraId="7897D08D" w14:textId="7DB1026D" w:rsidR="006B0BA2" w:rsidRPr="00C114A9" w:rsidRDefault="007E0FAD" w:rsidP="007E0FAD">
      <w:pPr>
        <w:pStyle w:val="Amain"/>
        <w:keepNext/>
      </w:pPr>
      <w:r>
        <w:tab/>
      </w:r>
      <w:r w:rsidRPr="00C114A9">
        <w:t>(1)</w:t>
      </w:r>
      <w:r w:rsidRPr="00C114A9">
        <w:tab/>
      </w:r>
      <w:r w:rsidR="006B0BA2" w:rsidRPr="00C114A9">
        <w:t>As soon as practicable after receiving a notice under section </w:t>
      </w:r>
      <w:r w:rsidR="00173EEF" w:rsidRPr="00C114A9">
        <w:t>14</w:t>
      </w:r>
      <w:r w:rsidR="006B0BA2" w:rsidRPr="00C114A9">
        <w:t>, the committee must appoint a decision</w:t>
      </w:r>
      <w:r w:rsidR="006B0BA2" w:rsidRPr="00C114A9">
        <w:noBreakHyphen/>
        <w:t>maker to decide the outcome of the dispute.</w:t>
      </w:r>
    </w:p>
    <w:p w14:paraId="7328AB5B" w14:textId="31F8950C" w:rsidR="006B0BA2" w:rsidRPr="00C114A9" w:rsidRDefault="006B0BA2" w:rsidP="006B0BA2">
      <w:pPr>
        <w:pStyle w:val="aNote"/>
      </w:pPr>
      <w:r w:rsidRPr="00041660">
        <w:rPr>
          <w:rStyle w:val="charItals"/>
        </w:rPr>
        <w:t>Note</w:t>
      </w:r>
      <w:r w:rsidRPr="00C114A9">
        <w:tab/>
        <w:t xml:space="preserve">For laws about appointments, see the </w:t>
      </w:r>
      <w:hyperlink r:id="rId61" w:tooltip="A2001-14" w:history="1">
        <w:r w:rsidR="00041660" w:rsidRPr="00041660">
          <w:rPr>
            <w:rStyle w:val="charCitHyperlinkAbbrev"/>
          </w:rPr>
          <w:t>Legislation Act</w:t>
        </w:r>
      </w:hyperlink>
      <w:r w:rsidRPr="00C114A9">
        <w:t>, pt 19.3.</w:t>
      </w:r>
    </w:p>
    <w:p w14:paraId="7A42AA48" w14:textId="0AB7101A" w:rsidR="006B0BA2" w:rsidRPr="00C114A9" w:rsidRDefault="007E0FAD" w:rsidP="007E0FAD">
      <w:pPr>
        <w:pStyle w:val="Amain"/>
      </w:pPr>
      <w:r>
        <w:tab/>
      </w:r>
      <w:r w:rsidRPr="00C114A9">
        <w:t>(2)</w:t>
      </w:r>
      <w:r w:rsidRPr="00C114A9">
        <w:tab/>
      </w:r>
      <w:r w:rsidR="006B0BA2" w:rsidRPr="00C114A9">
        <w:t>The committee must ensure that the decision</w:t>
      </w:r>
      <w:r w:rsidR="006B0BA2" w:rsidRPr="00C114A9">
        <w:noBreakHyphen/>
        <w:t>maker—</w:t>
      </w:r>
    </w:p>
    <w:p w14:paraId="6A8B7F78" w14:textId="1F01956B" w:rsidR="006B0BA2" w:rsidRPr="00C114A9" w:rsidRDefault="007E0FAD" w:rsidP="007E0FAD">
      <w:pPr>
        <w:pStyle w:val="Apara"/>
      </w:pPr>
      <w:r>
        <w:tab/>
      </w:r>
      <w:r w:rsidRPr="00C114A9">
        <w:t>(a)</w:t>
      </w:r>
      <w:r w:rsidRPr="00C114A9">
        <w:tab/>
      </w:r>
      <w:r w:rsidR="006B0BA2" w:rsidRPr="00C114A9">
        <w:t>is unbiased; and</w:t>
      </w:r>
    </w:p>
    <w:p w14:paraId="04A60D6B" w14:textId="1ACDE79D" w:rsidR="006B0BA2" w:rsidRPr="00C114A9" w:rsidRDefault="007E0FAD" w:rsidP="007E0FAD">
      <w:pPr>
        <w:pStyle w:val="Apara"/>
      </w:pPr>
      <w:r>
        <w:tab/>
      </w:r>
      <w:r w:rsidRPr="00C114A9">
        <w:t>(b)</w:t>
      </w:r>
      <w:r w:rsidRPr="00C114A9">
        <w:tab/>
      </w:r>
      <w:r w:rsidR="006B0BA2" w:rsidRPr="00C114A9">
        <w:t>has, or can quickly acquire, knowledge of the following:</w:t>
      </w:r>
    </w:p>
    <w:p w14:paraId="715D67C8" w14:textId="7AD1F8BD"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Act;</w:t>
      </w:r>
    </w:p>
    <w:p w14:paraId="2763606A" w14:textId="64407307" w:rsidR="006B0BA2" w:rsidRPr="00C114A9" w:rsidRDefault="007E0FAD" w:rsidP="007E0FAD">
      <w:pPr>
        <w:pStyle w:val="Asubpara"/>
      </w:pPr>
      <w:r>
        <w:tab/>
      </w:r>
      <w:r w:rsidRPr="00C114A9">
        <w:t>(ii)</w:t>
      </w:r>
      <w:r w:rsidRPr="00C114A9">
        <w:tab/>
      </w:r>
      <w:r w:rsidR="006B0BA2" w:rsidRPr="00C114A9">
        <w:t>the Association’s rules;</w:t>
      </w:r>
    </w:p>
    <w:p w14:paraId="2A76869F" w14:textId="1789C3DD" w:rsidR="006B0BA2" w:rsidRPr="00C114A9" w:rsidRDefault="007E0FAD" w:rsidP="007E0FAD">
      <w:pPr>
        <w:pStyle w:val="Asubpara"/>
      </w:pPr>
      <w:r>
        <w:tab/>
      </w:r>
      <w:r w:rsidRPr="00C114A9">
        <w:t>(iii)</w:t>
      </w:r>
      <w:r w:rsidRPr="00C114A9">
        <w:tab/>
      </w:r>
      <w:r w:rsidR="006B0BA2" w:rsidRPr="00C114A9">
        <w:t>the Association’s objects;</w:t>
      </w:r>
    </w:p>
    <w:p w14:paraId="20173983" w14:textId="1B2BB37A" w:rsidR="006B0BA2" w:rsidRPr="00C114A9" w:rsidRDefault="007E0FAD" w:rsidP="007E0FAD">
      <w:pPr>
        <w:pStyle w:val="Asubpara"/>
      </w:pPr>
      <w:r>
        <w:tab/>
      </w:r>
      <w:r w:rsidRPr="00C114A9">
        <w:t>(iv)</w:t>
      </w:r>
      <w:r w:rsidRPr="00C114A9">
        <w:tab/>
      </w:r>
      <w:r w:rsidR="006B0BA2" w:rsidRPr="00C114A9">
        <w:t>the management and operation of the Association; and</w:t>
      </w:r>
    </w:p>
    <w:p w14:paraId="36060F76" w14:textId="683B3F49" w:rsidR="006B0BA2" w:rsidRPr="00C114A9" w:rsidRDefault="007E0FAD" w:rsidP="007E0FAD">
      <w:pPr>
        <w:pStyle w:val="Apara"/>
      </w:pPr>
      <w:r>
        <w:tab/>
      </w:r>
      <w:r w:rsidRPr="00C114A9">
        <w:t>(c)</w:t>
      </w:r>
      <w:r w:rsidRPr="00C114A9">
        <w:tab/>
      </w:r>
      <w:r w:rsidR="006B0BA2" w:rsidRPr="00C114A9">
        <w:t>does not have a conflict of interest.</w:t>
      </w:r>
    </w:p>
    <w:p w14:paraId="218BF68A" w14:textId="2BF17CB4" w:rsidR="006B0BA2" w:rsidRPr="00C114A9" w:rsidRDefault="007E0FAD" w:rsidP="007E0FAD">
      <w:pPr>
        <w:pStyle w:val="Amain"/>
      </w:pPr>
      <w:r>
        <w:tab/>
      </w:r>
      <w:r w:rsidRPr="00C114A9">
        <w:t>(3)</w:t>
      </w:r>
      <w:r w:rsidRPr="00C114A9">
        <w:tab/>
      </w:r>
      <w:r w:rsidR="006B0BA2" w:rsidRPr="00C114A9">
        <w:t>The committee must give the decision</w:t>
      </w:r>
      <w:r w:rsidR="006B0BA2" w:rsidRPr="00C114A9">
        <w:noBreakHyphen/>
        <w:t>maker a copy of the notice.</w:t>
      </w:r>
    </w:p>
    <w:p w14:paraId="117DC95A" w14:textId="7A2EECF7" w:rsidR="006B0BA2" w:rsidRPr="00C114A9" w:rsidRDefault="007E0FAD" w:rsidP="007E0FAD">
      <w:pPr>
        <w:pStyle w:val="AH5Sec"/>
      </w:pPr>
      <w:bookmarkStart w:id="30" w:name="_Toc160808994"/>
      <w:r w:rsidRPr="00AE112D">
        <w:rPr>
          <w:rStyle w:val="CharSectNo"/>
        </w:rPr>
        <w:t>16</w:t>
      </w:r>
      <w:r w:rsidRPr="00C114A9">
        <w:tab/>
      </w:r>
      <w:r w:rsidR="006B0BA2" w:rsidRPr="00C114A9">
        <w:t>Dispute resolution procedure—notice to parties about decision</w:t>
      </w:r>
      <w:r w:rsidR="006B0BA2" w:rsidRPr="00C114A9">
        <w:noBreakHyphen/>
        <w:t>maker</w:t>
      </w:r>
      <w:bookmarkEnd w:id="30"/>
    </w:p>
    <w:p w14:paraId="21A24489" w14:textId="6A49D543" w:rsidR="006B0BA2" w:rsidRPr="00C114A9" w:rsidRDefault="007E0FAD" w:rsidP="007E0FAD">
      <w:pPr>
        <w:pStyle w:val="Amain"/>
      </w:pPr>
      <w:r>
        <w:tab/>
      </w:r>
      <w:r w:rsidRPr="00C114A9">
        <w:t>(1)</w:t>
      </w:r>
      <w:r w:rsidRPr="00C114A9">
        <w:tab/>
      </w:r>
      <w:r w:rsidR="006B0BA2" w:rsidRPr="00C114A9">
        <w:t>As soon as practicable after a decision</w:t>
      </w:r>
      <w:r w:rsidR="006B0BA2" w:rsidRPr="00C114A9">
        <w:noBreakHyphen/>
        <w:t>maker is appointed under section </w:t>
      </w:r>
      <w:r w:rsidR="00173EEF" w:rsidRPr="00C114A9">
        <w:t>15</w:t>
      </w:r>
      <w:r w:rsidR="006B0BA2" w:rsidRPr="00C114A9">
        <w:t>, the secretary must give written notice to each party to the dispute that the dispute resolution procedure has started.</w:t>
      </w:r>
    </w:p>
    <w:p w14:paraId="692BF024" w14:textId="2D875D4F" w:rsidR="006B0BA2" w:rsidRPr="00C114A9" w:rsidRDefault="007E0FAD" w:rsidP="007E0FAD">
      <w:pPr>
        <w:pStyle w:val="Amain"/>
      </w:pPr>
      <w:r>
        <w:tab/>
      </w:r>
      <w:r w:rsidRPr="00C114A9">
        <w:t>(2)</w:t>
      </w:r>
      <w:r w:rsidRPr="00C114A9">
        <w:tab/>
      </w:r>
      <w:r w:rsidR="006B0BA2" w:rsidRPr="00C114A9">
        <w:t>However, if the committee is a party to the dispute, the secretary is not required to give the committee notice under subsection (1).</w:t>
      </w:r>
    </w:p>
    <w:p w14:paraId="55A89401" w14:textId="3D135DBE" w:rsidR="006B0BA2" w:rsidRPr="00C114A9" w:rsidRDefault="007E0FAD" w:rsidP="007E0FAD">
      <w:pPr>
        <w:pStyle w:val="Amain"/>
      </w:pPr>
      <w:r>
        <w:lastRenderedPageBreak/>
        <w:tab/>
      </w:r>
      <w:r w:rsidRPr="00C114A9">
        <w:t>(3)</w:t>
      </w:r>
      <w:r w:rsidRPr="00C114A9">
        <w:tab/>
      </w:r>
      <w:r w:rsidR="006B0BA2" w:rsidRPr="00C114A9">
        <w:t>The notice must include—</w:t>
      </w:r>
    </w:p>
    <w:p w14:paraId="3F42DF07" w14:textId="43F7B7C6" w:rsidR="006B0BA2" w:rsidRPr="00C114A9" w:rsidRDefault="007E0FAD" w:rsidP="007E0FAD">
      <w:pPr>
        <w:pStyle w:val="Apara"/>
      </w:pPr>
      <w:r>
        <w:tab/>
      </w:r>
      <w:r w:rsidRPr="00C114A9">
        <w:t>(a)</w:t>
      </w:r>
      <w:r w:rsidRPr="00C114A9">
        <w:tab/>
      </w:r>
      <w:r w:rsidR="006B0BA2" w:rsidRPr="00C114A9">
        <w:t>a copy of the dispute summary for the dispute; and</w:t>
      </w:r>
    </w:p>
    <w:p w14:paraId="0372E245" w14:textId="1152021F" w:rsidR="006B0BA2" w:rsidRPr="00C114A9" w:rsidRDefault="007E0FAD" w:rsidP="007E0FAD">
      <w:pPr>
        <w:pStyle w:val="Apara"/>
      </w:pPr>
      <w:r>
        <w:tab/>
      </w:r>
      <w:r w:rsidRPr="00C114A9">
        <w:t>(b)</w:t>
      </w:r>
      <w:r w:rsidRPr="00C114A9">
        <w:tab/>
      </w:r>
      <w:r w:rsidR="006B0BA2" w:rsidRPr="00C114A9">
        <w:t>the name and contact details of the decision</w:t>
      </w:r>
      <w:r w:rsidR="006B0BA2" w:rsidRPr="00C114A9">
        <w:noBreakHyphen/>
        <w:t>maker; and</w:t>
      </w:r>
    </w:p>
    <w:p w14:paraId="695F128F" w14:textId="122814EA" w:rsidR="006B0BA2" w:rsidRPr="00C114A9" w:rsidRDefault="007E0FAD" w:rsidP="007E0FAD">
      <w:pPr>
        <w:pStyle w:val="Apara"/>
      </w:pPr>
      <w:r>
        <w:tab/>
      </w:r>
      <w:r w:rsidRPr="00C114A9">
        <w:t>(c)</w:t>
      </w:r>
      <w:r w:rsidRPr="00C114A9">
        <w:tab/>
      </w:r>
      <w:r w:rsidR="006B0BA2" w:rsidRPr="00C114A9">
        <w:t>information about the dispute resolution procedure.</w:t>
      </w:r>
    </w:p>
    <w:p w14:paraId="7F57D934" w14:textId="5DE96CCF" w:rsidR="006B0BA2" w:rsidRPr="00C114A9" w:rsidRDefault="007E0FAD" w:rsidP="007E0FAD">
      <w:pPr>
        <w:pStyle w:val="AH5Sec"/>
      </w:pPr>
      <w:bookmarkStart w:id="31" w:name="_Toc160808995"/>
      <w:r w:rsidRPr="00AE112D">
        <w:rPr>
          <w:rStyle w:val="CharSectNo"/>
        </w:rPr>
        <w:t>17</w:t>
      </w:r>
      <w:r w:rsidRPr="00C114A9">
        <w:tab/>
      </w:r>
      <w:r w:rsidR="006B0BA2" w:rsidRPr="00C114A9">
        <w:t>Dispute resolution procedure—opportunity to be heard</w:t>
      </w:r>
      <w:bookmarkEnd w:id="31"/>
    </w:p>
    <w:p w14:paraId="68349740" w14:textId="2B0004C9" w:rsidR="006B0BA2" w:rsidRPr="00C114A9" w:rsidRDefault="007E0FAD" w:rsidP="007E0FAD">
      <w:pPr>
        <w:pStyle w:val="Amain"/>
      </w:pPr>
      <w:r>
        <w:tab/>
      </w:r>
      <w:r w:rsidRPr="00C114A9">
        <w:t>(1)</w:t>
      </w:r>
      <w:r w:rsidRPr="00C114A9">
        <w:tab/>
      </w:r>
      <w:r w:rsidR="006B0BA2" w:rsidRPr="00C114A9">
        <w:t>Before deciding the outcome of a dispute, the decision</w:t>
      </w:r>
      <w:r w:rsidR="006B0BA2" w:rsidRPr="00C114A9">
        <w:noBreakHyphen/>
        <w:t>maker must invite each party to make a written or oral submission (or both) about the dispute.</w:t>
      </w:r>
    </w:p>
    <w:p w14:paraId="449B59BA" w14:textId="3AC466CA" w:rsidR="006B0BA2" w:rsidRPr="00C114A9" w:rsidRDefault="007E0FAD" w:rsidP="007E0FAD">
      <w:pPr>
        <w:pStyle w:val="Amain"/>
      </w:pPr>
      <w:r>
        <w:tab/>
      </w:r>
      <w:r w:rsidRPr="00C114A9">
        <w:t>(2)</w:t>
      </w:r>
      <w:r w:rsidRPr="00C114A9">
        <w:tab/>
      </w:r>
      <w:r w:rsidR="006B0BA2" w:rsidRPr="00C114A9">
        <w:t>The invitation must state—</w:t>
      </w:r>
    </w:p>
    <w:p w14:paraId="16CE087E" w14:textId="26B70A95" w:rsidR="006B0BA2" w:rsidRPr="00C114A9" w:rsidRDefault="007E0FAD" w:rsidP="007E0FAD">
      <w:pPr>
        <w:pStyle w:val="Apara"/>
      </w:pPr>
      <w:r>
        <w:tab/>
      </w:r>
      <w:r w:rsidRPr="00C114A9">
        <w:t>(a)</w:t>
      </w:r>
      <w:r w:rsidRPr="00C114A9">
        <w:tab/>
      </w:r>
      <w:r w:rsidR="006B0BA2" w:rsidRPr="00C114A9">
        <w:t>if the decision</w:t>
      </w:r>
      <w:r w:rsidR="006B0BA2" w:rsidRPr="00C114A9">
        <w:noBreakHyphen/>
        <w:t xml:space="preserve">maker invites the parties to make a written submission—a period of not less than 14 days in which a party may make a written submission (the </w:t>
      </w:r>
      <w:r w:rsidR="006B0BA2" w:rsidRPr="00041660">
        <w:rPr>
          <w:rStyle w:val="charBoldItals"/>
        </w:rPr>
        <w:t>submission period</w:t>
      </w:r>
      <w:r w:rsidR="006B0BA2" w:rsidRPr="00C114A9">
        <w:t>); and</w:t>
      </w:r>
    </w:p>
    <w:p w14:paraId="79288E08" w14:textId="571DCB19" w:rsidR="006B0BA2" w:rsidRPr="00C114A9" w:rsidRDefault="007E0FAD" w:rsidP="007E0FAD">
      <w:pPr>
        <w:pStyle w:val="Apara"/>
      </w:pPr>
      <w:r>
        <w:tab/>
      </w:r>
      <w:r w:rsidRPr="00C114A9">
        <w:t>(b)</w:t>
      </w:r>
      <w:r w:rsidRPr="00C114A9">
        <w:tab/>
      </w:r>
      <w:r w:rsidR="006B0BA2" w:rsidRPr="00C114A9">
        <w:t>if the decision</w:t>
      </w:r>
      <w:r w:rsidR="006B0BA2" w:rsidRPr="00C114A9">
        <w:noBreakHyphen/>
        <w:t>maker invites the parties to make oral submissions—the day and time (within the submission period) when the party can make their oral submissions.</w:t>
      </w:r>
    </w:p>
    <w:p w14:paraId="23DDB4F4" w14:textId="1BA83012" w:rsidR="006B0BA2" w:rsidRPr="00C114A9" w:rsidRDefault="007E0FAD" w:rsidP="007E0FAD">
      <w:pPr>
        <w:pStyle w:val="Amain"/>
      </w:pPr>
      <w:r>
        <w:tab/>
      </w:r>
      <w:r w:rsidRPr="00C114A9">
        <w:t>(3)</w:t>
      </w:r>
      <w:r w:rsidRPr="00C114A9">
        <w:tab/>
      </w:r>
      <w:r w:rsidR="006B0BA2" w:rsidRPr="00C114A9">
        <w:t>The decision</w:t>
      </w:r>
      <w:r w:rsidR="006B0BA2" w:rsidRPr="00C114A9">
        <w:noBreakHyphen/>
        <w:t>maker may also attempt to resolve the dispute with the agreement of the parties to the dispute.</w:t>
      </w:r>
    </w:p>
    <w:p w14:paraId="0B73CBC9" w14:textId="50CEEE88" w:rsidR="006B0BA2" w:rsidRPr="00C114A9" w:rsidRDefault="007E0FAD" w:rsidP="007E0FAD">
      <w:pPr>
        <w:pStyle w:val="AH5Sec"/>
      </w:pPr>
      <w:bookmarkStart w:id="32" w:name="_Toc160808996"/>
      <w:r w:rsidRPr="00AE112D">
        <w:rPr>
          <w:rStyle w:val="CharSectNo"/>
        </w:rPr>
        <w:t>18</w:t>
      </w:r>
      <w:r w:rsidRPr="00C114A9">
        <w:tab/>
      </w:r>
      <w:r w:rsidR="006B0BA2" w:rsidRPr="00C114A9">
        <w:t>Dispute resolution procedure—outcome</w:t>
      </w:r>
      <w:bookmarkEnd w:id="32"/>
    </w:p>
    <w:p w14:paraId="745D9B02" w14:textId="77777777" w:rsidR="006B0BA2" w:rsidRPr="00C114A9" w:rsidRDefault="006B0BA2" w:rsidP="006B0BA2">
      <w:pPr>
        <w:pStyle w:val="Amainreturn"/>
      </w:pPr>
      <w:r w:rsidRPr="00C114A9">
        <w:t>As soon as practicable after the submission period has ended, the decision</w:t>
      </w:r>
      <w:r w:rsidRPr="00C114A9">
        <w:noBreakHyphen/>
        <w:t>maker must—</w:t>
      </w:r>
    </w:p>
    <w:p w14:paraId="46109662" w14:textId="2D05572C" w:rsidR="006B0BA2" w:rsidRPr="00C114A9" w:rsidRDefault="007E0FAD" w:rsidP="007E0FAD">
      <w:pPr>
        <w:pStyle w:val="Apara"/>
      </w:pPr>
      <w:r>
        <w:tab/>
      </w:r>
      <w:r w:rsidRPr="00C114A9">
        <w:t>(a)</w:t>
      </w:r>
      <w:r w:rsidRPr="00C114A9">
        <w:tab/>
      </w:r>
      <w:r w:rsidR="006B0BA2" w:rsidRPr="00C114A9">
        <w:t>consider any submissions received by the decision</w:t>
      </w:r>
      <w:r w:rsidR="006B0BA2" w:rsidRPr="00C114A9">
        <w:noBreakHyphen/>
        <w:t>maker during the submission period; and</w:t>
      </w:r>
    </w:p>
    <w:p w14:paraId="056614C8" w14:textId="40EE0BB3" w:rsidR="006B0BA2" w:rsidRPr="00C114A9" w:rsidRDefault="007E0FAD" w:rsidP="007E0FAD">
      <w:pPr>
        <w:pStyle w:val="Apara"/>
      </w:pPr>
      <w:r>
        <w:tab/>
      </w:r>
      <w:r w:rsidRPr="00C114A9">
        <w:t>(b)</w:t>
      </w:r>
      <w:r w:rsidRPr="00C114A9">
        <w:tab/>
      </w:r>
      <w:r w:rsidR="006B0BA2" w:rsidRPr="00C114A9">
        <w:t xml:space="preserve">decide the outcome of the dispute (the </w:t>
      </w:r>
      <w:r w:rsidR="006B0BA2" w:rsidRPr="00041660">
        <w:rPr>
          <w:rStyle w:val="charBoldItals"/>
        </w:rPr>
        <w:t>dispute decision</w:t>
      </w:r>
      <w:r w:rsidR="006B0BA2" w:rsidRPr="00C114A9">
        <w:t>); and</w:t>
      </w:r>
    </w:p>
    <w:p w14:paraId="3837F4B4" w14:textId="0743AE45" w:rsidR="006B0BA2" w:rsidRPr="00C114A9" w:rsidRDefault="007E0FAD" w:rsidP="00657439">
      <w:pPr>
        <w:pStyle w:val="Apara"/>
      </w:pPr>
      <w:r>
        <w:tab/>
      </w:r>
      <w:r w:rsidRPr="00C114A9">
        <w:t>(c)</w:t>
      </w:r>
      <w:r w:rsidRPr="00C114A9">
        <w:tab/>
      </w:r>
      <w:r w:rsidR="006B0BA2" w:rsidRPr="00C114A9">
        <w:t>give the parties to the dispute a written notice stating—</w:t>
      </w:r>
    </w:p>
    <w:p w14:paraId="55B37222" w14:textId="76912004" w:rsidR="006B0BA2" w:rsidRPr="00C114A9" w:rsidRDefault="007E0FAD" w:rsidP="00657439">
      <w:pPr>
        <w:pStyle w:val="Asubpara"/>
      </w:pPr>
      <w:r>
        <w:tab/>
      </w:r>
      <w:r w:rsidRPr="00C114A9">
        <w:t>(</w:t>
      </w:r>
      <w:proofErr w:type="spellStart"/>
      <w:r w:rsidRPr="00C114A9">
        <w:t>i</w:t>
      </w:r>
      <w:proofErr w:type="spellEnd"/>
      <w:r w:rsidRPr="00C114A9">
        <w:t>)</w:t>
      </w:r>
      <w:r w:rsidRPr="00C114A9">
        <w:tab/>
      </w:r>
      <w:r w:rsidR="006B0BA2" w:rsidRPr="00C114A9">
        <w:t>the dispute decision; and</w:t>
      </w:r>
    </w:p>
    <w:p w14:paraId="602E6CE6" w14:textId="38862B58" w:rsidR="006B0BA2" w:rsidRPr="00C114A9" w:rsidRDefault="007E0FAD" w:rsidP="00657439">
      <w:pPr>
        <w:pStyle w:val="Asubpara"/>
        <w:keepNext/>
      </w:pPr>
      <w:r>
        <w:lastRenderedPageBreak/>
        <w:tab/>
      </w:r>
      <w:r w:rsidRPr="00C114A9">
        <w:t>(ii)</w:t>
      </w:r>
      <w:r w:rsidRPr="00C114A9">
        <w:tab/>
      </w:r>
      <w:r w:rsidR="006B0BA2" w:rsidRPr="00C114A9">
        <w:t>the reasons for the dispute decision; and</w:t>
      </w:r>
    </w:p>
    <w:p w14:paraId="701498A1" w14:textId="099A7CCE" w:rsidR="006B0BA2" w:rsidRPr="00C114A9" w:rsidRDefault="006B0BA2" w:rsidP="00657439">
      <w:pPr>
        <w:pStyle w:val="aNotesubpar"/>
        <w:keepNext/>
      </w:pPr>
      <w:r w:rsidRPr="00041660">
        <w:rPr>
          <w:rStyle w:val="charItals"/>
        </w:rPr>
        <w:t>Note</w:t>
      </w:r>
      <w:r w:rsidRPr="00041660">
        <w:rPr>
          <w:rStyle w:val="charItals"/>
        </w:rPr>
        <w:tab/>
      </w:r>
      <w:r w:rsidRPr="00C114A9">
        <w:t xml:space="preserve">For what must be included in a statement of reasons, see the </w:t>
      </w:r>
      <w:hyperlink r:id="rId62" w:tooltip="A2001-14" w:history="1">
        <w:r w:rsidR="00041660" w:rsidRPr="00041660">
          <w:rPr>
            <w:rStyle w:val="charCitHyperlinkAbbrev"/>
          </w:rPr>
          <w:t>Legislation Act</w:t>
        </w:r>
      </w:hyperlink>
      <w:r w:rsidRPr="00C114A9">
        <w:t>, s 179.</w:t>
      </w:r>
    </w:p>
    <w:p w14:paraId="613059F6" w14:textId="0E39AC68" w:rsidR="006B0BA2" w:rsidRPr="00C114A9" w:rsidRDefault="007E0FAD" w:rsidP="007E0FAD">
      <w:pPr>
        <w:pStyle w:val="Asubpara"/>
      </w:pPr>
      <w:r>
        <w:tab/>
      </w:r>
      <w:r w:rsidRPr="00C114A9">
        <w:t>(iii)</w:t>
      </w:r>
      <w:r w:rsidRPr="00C114A9">
        <w:tab/>
      </w:r>
      <w:r w:rsidR="006B0BA2" w:rsidRPr="00C114A9">
        <w:t>that a party to the dispute may appeal the dispute decision under division 1.3.3 (Appealing decisions); and</w:t>
      </w:r>
    </w:p>
    <w:p w14:paraId="16F82DC7" w14:textId="4A81312E" w:rsidR="006B0BA2" w:rsidRPr="00C114A9" w:rsidRDefault="007E0FAD" w:rsidP="007E0FAD">
      <w:pPr>
        <w:pStyle w:val="Apara"/>
      </w:pPr>
      <w:r>
        <w:tab/>
      </w:r>
      <w:r w:rsidRPr="00C114A9">
        <w:t>(d)</w:t>
      </w:r>
      <w:r w:rsidRPr="00C114A9">
        <w:tab/>
      </w:r>
      <w:r w:rsidR="006B0BA2" w:rsidRPr="00C114A9">
        <w:t>if the committee is not a party to the dispute—give the committee a copy of the notice mentioned in paragraph (c).</w:t>
      </w:r>
    </w:p>
    <w:p w14:paraId="4A00E4FD" w14:textId="215FF7B9" w:rsidR="006B0BA2" w:rsidRPr="00C114A9" w:rsidRDefault="007E0FAD" w:rsidP="007E0FAD">
      <w:pPr>
        <w:pStyle w:val="AH5Sec"/>
      </w:pPr>
      <w:bookmarkStart w:id="33" w:name="_Toc160808997"/>
      <w:r w:rsidRPr="00AE112D">
        <w:rPr>
          <w:rStyle w:val="CharSectNo"/>
        </w:rPr>
        <w:t>19</w:t>
      </w:r>
      <w:r w:rsidRPr="00C114A9">
        <w:tab/>
      </w:r>
      <w:r w:rsidR="006B0BA2" w:rsidRPr="00C114A9">
        <w:t>Dispute resolution procedure—ending dispute by agreement</w:t>
      </w:r>
      <w:bookmarkEnd w:id="33"/>
    </w:p>
    <w:p w14:paraId="1F5D9282" w14:textId="1E48F078" w:rsidR="006B0BA2" w:rsidRPr="00C114A9" w:rsidRDefault="007E0FAD" w:rsidP="007E0FAD">
      <w:pPr>
        <w:pStyle w:val="Amain"/>
      </w:pPr>
      <w:r>
        <w:tab/>
      </w:r>
      <w:r w:rsidRPr="00C114A9">
        <w:t>(1)</w:t>
      </w:r>
      <w:r w:rsidRPr="00C114A9">
        <w:tab/>
      </w:r>
      <w:r w:rsidR="006B0BA2" w:rsidRPr="00C114A9">
        <w:t>The parties to a dispute may agree to end the dispute at any time before the decision</w:t>
      </w:r>
      <w:r w:rsidR="006B0BA2" w:rsidRPr="00C114A9">
        <w:noBreakHyphen/>
        <w:t>maker decides the outcome of the dispute.</w:t>
      </w:r>
    </w:p>
    <w:p w14:paraId="63CA3B79" w14:textId="6F3DDB78" w:rsidR="006B0BA2" w:rsidRPr="00C114A9" w:rsidRDefault="007E0FAD" w:rsidP="007E0FAD">
      <w:pPr>
        <w:pStyle w:val="Amain"/>
      </w:pPr>
      <w:r>
        <w:tab/>
      </w:r>
      <w:r w:rsidRPr="00C114A9">
        <w:t>(2)</w:t>
      </w:r>
      <w:r w:rsidRPr="00C114A9">
        <w:tab/>
      </w:r>
      <w:r w:rsidR="006B0BA2" w:rsidRPr="00C114A9">
        <w:t>If the parties agree to end the dispute, they must give written notice to the following people:</w:t>
      </w:r>
    </w:p>
    <w:p w14:paraId="60587E47" w14:textId="5948A0AE" w:rsidR="006B0BA2" w:rsidRPr="00C114A9" w:rsidRDefault="007E0FAD" w:rsidP="007E0FAD">
      <w:pPr>
        <w:pStyle w:val="Apara"/>
      </w:pPr>
      <w:r>
        <w:tab/>
      </w:r>
      <w:r w:rsidRPr="00C114A9">
        <w:t>(a)</w:t>
      </w:r>
      <w:r w:rsidRPr="00C114A9">
        <w:tab/>
      </w:r>
      <w:r w:rsidR="006B0BA2" w:rsidRPr="00C114A9">
        <w:t>if the committee is not a party to the dispute—the committee;</w:t>
      </w:r>
    </w:p>
    <w:p w14:paraId="3DF14428" w14:textId="52490D6C" w:rsidR="006B0BA2" w:rsidRPr="00C114A9" w:rsidRDefault="007E0FAD" w:rsidP="007E0FAD">
      <w:pPr>
        <w:pStyle w:val="Apara"/>
      </w:pPr>
      <w:r>
        <w:tab/>
      </w:r>
      <w:r w:rsidRPr="00C114A9">
        <w:t>(b)</w:t>
      </w:r>
      <w:r w:rsidRPr="00C114A9">
        <w:tab/>
      </w:r>
      <w:r w:rsidR="006B0BA2" w:rsidRPr="00C114A9">
        <w:t>if a decision</w:t>
      </w:r>
      <w:r w:rsidR="006B0BA2" w:rsidRPr="00C114A9">
        <w:noBreakHyphen/>
        <w:t>maker has been appointed for the dispute—the decision</w:t>
      </w:r>
      <w:r w:rsidR="006B0BA2" w:rsidRPr="00C114A9">
        <w:noBreakHyphen/>
        <w:t>maker.</w:t>
      </w:r>
    </w:p>
    <w:p w14:paraId="6BD08E9E" w14:textId="33198D6B" w:rsidR="006B0BA2" w:rsidRPr="00C114A9" w:rsidRDefault="007E0FAD" w:rsidP="007E0FAD">
      <w:pPr>
        <w:pStyle w:val="Amain"/>
      </w:pPr>
      <w:r>
        <w:tab/>
      </w:r>
      <w:r w:rsidRPr="00C114A9">
        <w:t>(3)</w:t>
      </w:r>
      <w:r w:rsidRPr="00C114A9">
        <w:tab/>
      </w:r>
      <w:r w:rsidR="006B0BA2" w:rsidRPr="00C114A9">
        <w:t>The notice must state—</w:t>
      </w:r>
    </w:p>
    <w:p w14:paraId="3AFC264E" w14:textId="5794DCBF" w:rsidR="006B0BA2" w:rsidRPr="00C114A9" w:rsidRDefault="007E0FAD" w:rsidP="007E0FAD">
      <w:pPr>
        <w:pStyle w:val="Apara"/>
      </w:pPr>
      <w:r>
        <w:tab/>
      </w:r>
      <w:r w:rsidRPr="00C114A9">
        <w:t>(a)</w:t>
      </w:r>
      <w:r w:rsidRPr="00C114A9">
        <w:tab/>
      </w:r>
      <w:r w:rsidR="006B0BA2" w:rsidRPr="00C114A9">
        <w:t>that the parties have agreed to end the dispute; and</w:t>
      </w:r>
    </w:p>
    <w:p w14:paraId="76564F2E" w14:textId="04E5768A" w:rsidR="006B0BA2" w:rsidRPr="00C114A9" w:rsidRDefault="007E0FAD" w:rsidP="007E0FAD">
      <w:pPr>
        <w:pStyle w:val="Apara"/>
      </w:pPr>
      <w:r>
        <w:tab/>
      </w:r>
      <w:r w:rsidRPr="00C114A9">
        <w:t>(b)</w:t>
      </w:r>
      <w:r w:rsidRPr="00C114A9">
        <w:tab/>
      </w:r>
      <w:r w:rsidR="006B0BA2" w:rsidRPr="00C114A9">
        <w:t>the terms of the agreement.</w:t>
      </w:r>
    </w:p>
    <w:p w14:paraId="68289789" w14:textId="7306E97C" w:rsidR="006B0BA2" w:rsidRPr="00AE112D" w:rsidRDefault="007E0FAD" w:rsidP="002D4E5C">
      <w:pPr>
        <w:pStyle w:val="Sched-Form"/>
      </w:pPr>
      <w:bookmarkStart w:id="34" w:name="_Toc160808998"/>
      <w:r w:rsidRPr="00AE112D">
        <w:rPr>
          <w:rStyle w:val="CharDivNo"/>
        </w:rPr>
        <w:lastRenderedPageBreak/>
        <w:t>Division 1.3.2</w:t>
      </w:r>
      <w:r w:rsidRPr="00C114A9">
        <w:tab/>
      </w:r>
      <w:r w:rsidR="006B0BA2" w:rsidRPr="00AE112D">
        <w:rPr>
          <w:rStyle w:val="CharDivText"/>
        </w:rPr>
        <w:t>Disciplinary procedure</w:t>
      </w:r>
      <w:bookmarkEnd w:id="34"/>
    </w:p>
    <w:p w14:paraId="784A5E79" w14:textId="669EBEB4" w:rsidR="006B0BA2" w:rsidRPr="00C114A9" w:rsidRDefault="007E0FAD" w:rsidP="002D4E5C">
      <w:pPr>
        <w:pStyle w:val="AH5Sec"/>
      </w:pPr>
      <w:bookmarkStart w:id="35" w:name="_Toc160808999"/>
      <w:r w:rsidRPr="00AE112D">
        <w:rPr>
          <w:rStyle w:val="CharSectNo"/>
        </w:rPr>
        <w:t>20</w:t>
      </w:r>
      <w:r w:rsidRPr="00C114A9">
        <w:tab/>
      </w:r>
      <w:r w:rsidR="006B0BA2" w:rsidRPr="00C114A9">
        <w:t>Definitions—div 1.3.2</w:t>
      </w:r>
      <w:bookmarkEnd w:id="35"/>
    </w:p>
    <w:p w14:paraId="581743E3" w14:textId="77777777" w:rsidR="006B0BA2" w:rsidRPr="00C114A9" w:rsidRDefault="006B0BA2" w:rsidP="002D4E5C">
      <w:pPr>
        <w:pStyle w:val="direction"/>
        <w:rPr>
          <w:i w:val="0"/>
          <w:iCs/>
        </w:rPr>
      </w:pPr>
      <w:r w:rsidRPr="00C114A9">
        <w:rPr>
          <w:i w:val="0"/>
          <w:iCs/>
        </w:rPr>
        <w:t>In this division:</w:t>
      </w:r>
    </w:p>
    <w:p w14:paraId="0F944617" w14:textId="77777777" w:rsidR="006B0BA2" w:rsidRPr="00C114A9" w:rsidRDefault="006B0BA2" w:rsidP="002D4E5C">
      <w:pPr>
        <w:pStyle w:val="aDef"/>
        <w:keepNext/>
      </w:pPr>
      <w:r w:rsidRPr="00041660">
        <w:rPr>
          <w:rStyle w:val="charBoldItals"/>
        </w:rPr>
        <w:t>disciplinary action</w:t>
      </w:r>
      <w:r w:rsidRPr="00C114A9">
        <w:rPr>
          <w:bCs/>
          <w:iCs/>
        </w:rPr>
        <w:t xml:space="preserve">, against a member of the Association </w:t>
      </w:r>
      <w:r w:rsidRPr="00C114A9">
        <w:t>in relation to the member’s status as a member of the Association</w:t>
      </w:r>
      <w:r w:rsidRPr="00C114A9">
        <w:rPr>
          <w:bCs/>
          <w:iCs/>
        </w:rPr>
        <w:t>, includes any of the following:</w:t>
      </w:r>
    </w:p>
    <w:p w14:paraId="4651A60A" w14:textId="720135DD" w:rsidR="006B0BA2" w:rsidRPr="00C114A9" w:rsidRDefault="007E0FAD" w:rsidP="002D4E5C">
      <w:pPr>
        <w:pStyle w:val="Apara"/>
        <w:keepNext/>
      </w:pPr>
      <w:r>
        <w:tab/>
      </w:r>
      <w:r w:rsidRPr="00C114A9">
        <w:t>(a)</w:t>
      </w:r>
      <w:r w:rsidRPr="00C114A9">
        <w:tab/>
      </w:r>
      <w:r w:rsidR="006B0BA2" w:rsidRPr="00C114A9">
        <w:t>demoting the member to a level of membership with fewer rights and privileges;</w:t>
      </w:r>
    </w:p>
    <w:p w14:paraId="455BA4A0" w14:textId="337C6628" w:rsidR="006B0BA2" w:rsidRPr="00C114A9" w:rsidRDefault="007E0FAD" w:rsidP="007E0FAD">
      <w:pPr>
        <w:pStyle w:val="Apara"/>
      </w:pPr>
      <w:r>
        <w:tab/>
      </w:r>
      <w:r w:rsidRPr="00C114A9">
        <w:t>(b)</w:t>
      </w:r>
      <w:r w:rsidRPr="00C114A9">
        <w:tab/>
      </w:r>
      <w:r w:rsidR="006B0BA2" w:rsidRPr="00C114A9">
        <w:t>suspending the member’s entitlement to exercise some or all of the member’s rights and privileges as a member for a stated period;</w:t>
      </w:r>
    </w:p>
    <w:p w14:paraId="67C7638B" w14:textId="4667E492" w:rsidR="006B0BA2" w:rsidRPr="00C114A9" w:rsidRDefault="007E0FAD" w:rsidP="007E0FAD">
      <w:pPr>
        <w:pStyle w:val="Apara"/>
      </w:pPr>
      <w:r>
        <w:tab/>
      </w:r>
      <w:r w:rsidRPr="00C114A9">
        <w:t>(c)</w:t>
      </w:r>
      <w:r w:rsidRPr="00C114A9">
        <w:tab/>
      </w:r>
      <w:r w:rsidR="006B0BA2" w:rsidRPr="00C114A9">
        <w:t>suspending the member’s membership for a stated period;</w:t>
      </w:r>
    </w:p>
    <w:p w14:paraId="6742A808" w14:textId="1AB89F4A" w:rsidR="006B0BA2" w:rsidRPr="00C114A9" w:rsidRDefault="007E0FAD" w:rsidP="007E0FAD">
      <w:pPr>
        <w:pStyle w:val="Apara"/>
      </w:pPr>
      <w:r>
        <w:tab/>
      </w:r>
      <w:r w:rsidRPr="00C114A9">
        <w:t>(d)</w:t>
      </w:r>
      <w:r w:rsidRPr="00C114A9">
        <w:tab/>
      </w:r>
      <w:r w:rsidR="006B0BA2" w:rsidRPr="00C114A9">
        <w:t>cancelling the member’s membership and disqualifying the member from applying for membership for a stated period.</w:t>
      </w:r>
    </w:p>
    <w:p w14:paraId="03352143" w14:textId="1D110A4A" w:rsidR="006B0BA2" w:rsidRPr="00C114A9" w:rsidRDefault="006B0BA2" w:rsidP="007E0FAD">
      <w:pPr>
        <w:pStyle w:val="aDef"/>
      </w:pPr>
      <w:r w:rsidRPr="00041660">
        <w:rPr>
          <w:rStyle w:val="charBoldItals"/>
        </w:rPr>
        <w:t>ground for disciplinary action</w:t>
      </w:r>
      <w:r w:rsidRPr="00C114A9">
        <w:rPr>
          <w:color w:val="000000"/>
        </w:rPr>
        <w:t>—</w:t>
      </w:r>
      <w:r w:rsidRPr="00C114A9">
        <w:t>see section </w:t>
      </w:r>
      <w:r w:rsidR="00173EEF" w:rsidRPr="00C114A9">
        <w:t>22</w:t>
      </w:r>
      <w:r w:rsidRPr="00C114A9">
        <w:t>.</w:t>
      </w:r>
    </w:p>
    <w:p w14:paraId="2849BF77" w14:textId="1B0F572E" w:rsidR="006B0BA2" w:rsidRPr="00C114A9" w:rsidRDefault="007E0FAD" w:rsidP="007E0FAD">
      <w:pPr>
        <w:pStyle w:val="AH5Sec"/>
      </w:pPr>
      <w:bookmarkStart w:id="36" w:name="_Toc160809000"/>
      <w:r w:rsidRPr="00AE112D">
        <w:rPr>
          <w:rStyle w:val="CharSectNo"/>
        </w:rPr>
        <w:t>21</w:t>
      </w:r>
      <w:r w:rsidRPr="00C114A9">
        <w:tab/>
      </w:r>
      <w:r w:rsidR="006B0BA2" w:rsidRPr="00C114A9">
        <w:t>Application—div 1.3.2</w:t>
      </w:r>
      <w:bookmarkEnd w:id="36"/>
    </w:p>
    <w:p w14:paraId="3042ED95" w14:textId="77777777" w:rsidR="006B0BA2" w:rsidRPr="00C114A9" w:rsidRDefault="006B0BA2" w:rsidP="007E0FAD">
      <w:pPr>
        <w:pStyle w:val="Amainreturn"/>
        <w:keepNext/>
      </w:pPr>
      <w:r w:rsidRPr="00C114A9">
        <w:t>This division sets out the disciplinary procedure the Association must use if it proposes to take disciplinary action against a member.</w:t>
      </w:r>
    </w:p>
    <w:p w14:paraId="12A14433" w14:textId="0F5E9E7E"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There are further requirements for disciplinary procedures in the </w:t>
      </w:r>
      <w:hyperlink r:id="rId63" w:tooltip="Associations Incorporation Act 1991" w:history="1">
        <w:r w:rsidR="003B79DC" w:rsidRPr="00083BA8">
          <w:rPr>
            <w:rStyle w:val="charCitHyperlinkAbbrev"/>
          </w:rPr>
          <w:t>Act</w:t>
        </w:r>
      </w:hyperlink>
      <w:r w:rsidRPr="00C114A9">
        <w:rPr>
          <w:iCs/>
        </w:rPr>
        <w:t>, s 65C.</w:t>
      </w:r>
    </w:p>
    <w:p w14:paraId="4FC20E8D" w14:textId="768EB609" w:rsidR="006B0BA2" w:rsidRPr="00C114A9" w:rsidRDefault="006B0BA2" w:rsidP="007E0FAD">
      <w:pPr>
        <w:pStyle w:val="aNote"/>
        <w:keepNext/>
      </w:pPr>
      <w:r w:rsidRPr="00041660">
        <w:rPr>
          <w:rStyle w:val="charItals"/>
        </w:rPr>
        <w:t>Note 2</w:t>
      </w:r>
      <w:r w:rsidRPr="00041660">
        <w:rPr>
          <w:rStyle w:val="charItals"/>
        </w:rPr>
        <w:tab/>
      </w:r>
      <w:r w:rsidRPr="00C114A9">
        <w:t xml:space="preserve">A court may direct a person to comply with the Association’s rules and may declare and enforce the rights or obligations of members or the Association (see </w:t>
      </w:r>
      <w:hyperlink r:id="rId64" w:tooltip="Associations Incorporation Act 1991" w:history="1">
        <w:r w:rsidR="003B79DC" w:rsidRPr="00083BA8">
          <w:rPr>
            <w:rStyle w:val="charCitHyperlinkAbbrev"/>
          </w:rPr>
          <w:t>Act</w:t>
        </w:r>
      </w:hyperlink>
      <w:r w:rsidRPr="00C114A9">
        <w:t>, s 53).</w:t>
      </w:r>
    </w:p>
    <w:p w14:paraId="62B50FA3" w14:textId="77777777" w:rsidR="006B0BA2" w:rsidRPr="00C114A9" w:rsidRDefault="006B0BA2" w:rsidP="006B0BA2">
      <w:pPr>
        <w:pStyle w:val="aNote"/>
      </w:pPr>
      <w:r w:rsidRPr="00041660">
        <w:rPr>
          <w:rStyle w:val="charItals"/>
        </w:rPr>
        <w:t>Note 3</w:t>
      </w:r>
      <w:r w:rsidRPr="00041660">
        <w:rPr>
          <w:rStyle w:val="charItals"/>
        </w:rPr>
        <w:tab/>
      </w:r>
      <w:r w:rsidRPr="00C114A9">
        <w:t>The Association may (but need not) also use the disciplinary procedure set out in this division if it proposes to take other disciplinary action against a member.</w:t>
      </w:r>
    </w:p>
    <w:p w14:paraId="5725C6F1" w14:textId="183A9914" w:rsidR="006B0BA2" w:rsidRPr="00C114A9" w:rsidRDefault="007E0FAD" w:rsidP="007E0FAD">
      <w:pPr>
        <w:pStyle w:val="AH5Sec"/>
      </w:pPr>
      <w:bookmarkStart w:id="37" w:name="_Toc160809001"/>
      <w:r w:rsidRPr="00AE112D">
        <w:rPr>
          <w:rStyle w:val="CharSectNo"/>
        </w:rPr>
        <w:lastRenderedPageBreak/>
        <w:t>22</w:t>
      </w:r>
      <w:r w:rsidRPr="00C114A9">
        <w:tab/>
      </w:r>
      <w:r w:rsidR="006B0BA2" w:rsidRPr="00C114A9">
        <w:t>Disciplinary procedure—grounds for disciplinary action</w:t>
      </w:r>
      <w:bookmarkEnd w:id="37"/>
    </w:p>
    <w:p w14:paraId="5F4DE683" w14:textId="77777777" w:rsidR="006B0BA2" w:rsidRPr="00041660" w:rsidRDefault="006B0BA2" w:rsidP="006B0BA2">
      <w:pPr>
        <w:pStyle w:val="Amainreturn"/>
      </w:pPr>
      <w:r w:rsidRPr="00C114A9">
        <w:t xml:space="preserve">Each of the following is a </w:t>
      </w:r>
      <w:r w:rsidRPr="00041660">
        <w:rPr>
          <w:rStyle w:val="charBoldItals"/>
        </w:rPr>
        <w:t>ground for disciplinary action</w:t>
      </w:r>
      <w:r w:rsidRPr="00C114A9">
        <w:t xml:space="preserve"> against a member of the Association:</w:t>
      </w:r>
    </w:p>
    <w:p w14:paraId="4A911D0F" w14:textId="37C3A317" w:rsidR="006B0BA2" w:rsidRPr="00C114A9" w:rsidRDefault="007E0FAD" w:rsidP="007E0FAD">
      <w:pPr>
        <w:pStyle w:val="Apara"/>
      </w:pPr>
      <w:r>
        <w:tab/>
      </w:r>
      <w:r w:rsidRPr="00C114A9">
        <w:t>(a)</w:t>
      </w:r>
      <w:r w:rsidRPr="00C114A9">
        <w:tab/>
      </w:r>
      <w:r w:rsidR="006B0BA2" w:rsidRPr="00C114A9">
        <w:t>the member has failed to comply with the Act or the Association’s rules;</w:t>
      </w:r>
    </w:p>
    <w:p w14:paraId="3C14B0C0" w14:textId="67546E96" w:rsidR="006B0BA2" w:rsidRPr="00C114A9" w:rsidRDefault="007E0FAD" w:rsidP="007E0FAD">
      <w:pPr>
        <w:pStyle w:val="Apara"/>
      </w:pPr>
      <w:r>
        <w:tab/>
      </w:r>
      <w:r w:rsidRPr="00C114A9">
        <w:t>(b)</w:t>
      </w:r>
      <w:r w:rsidRPr="00C114A9">
        <w:tab/>
      </w:r>
      <w:r w:rsidR="006B0BA2" w:rsidRPr="00C114A9">
        <w:t>the member has acted in a way that is likely to be harmful to the Association.</w:t>
      </w:r>
    </w:p>
    <w:p w14:paraId="00CD8999" w14:textId="2A8DF975" w:rsidR="006B0BA2" w:rsidRPr="00C114A9" w:rsidRDefault="007E0FAD" w:rsidP="007E0FAD">
      <w:pPr>
        <w:pStyle w:val="AH5Sec"/>
      </w:pPr>
      <w:bookmarkStart w:id="38" w:name="_Toc160809002"/>
      <w:r w:rsidRPr="00AE112D">
        <w:rPr>
          <w:rStyle w:val="CharSectNo"/>
        </w:rPr>
        <w:t>23</w:t>
      </w:r>
      <w:r w:rsidRPr="00C114A9">
        <w:tab/>
      </w:r>
      <w:r w:rsidR="006B0BA2" w:rsidRPr="00C114A9">
        <w:t>Disciplinary procedure—proposed disciplinary action</w:t>
      </w:r>
      <w:bookmarkEnd w:id="38"/>
    </w:p>
    <w:p w14:paraId="68246FDF" w14:textId="77777777" w:rsidR="006B0BA2" w:rsidRPr="00C114A9" w:rsidRDefault="006B0BA2" w:rsidP="006B0BA2">
      <w:pPr>
        <w:pStyle w:val="Amainreturn"/>
      </w:pPr>
      <w:r w:rsidRPr="00C114A9">
        <w:t>If the committee is satisfied that a ground for disciplinary action exists in relation to a member of the Association, the committee may, by resolution, propose to take disciplinary action (the </w:t>
      </w:r>
      <w:r w:rsidRPr="00041660">
        <w:rPr>
          <w:rStyle w:val="charBoldItals"/>
        </w:rPr>
        <w:t>proposed disciplinary action</w:t>
      </w:r>
      <w:r w:rsidRPr="00C114A9">
        <w:t>) against the member in relation to the member’s status as a member.</w:t>
      </w:r>
    </w:p>
    <w:p w14:paraId="58E4AE2E" w14:textId="5B822338" w:rsidR="006B0BA2" w:rsidRPr="00C114A9" w:rsidRDefault="007E0FAD" w:rsidP="007E0FAD">
      <w:pPr>
        <w:pStyle w:val="AH5Sec"/>
      </w:pPr>
      <w:bookmarkStart w:id="39" w:name="_Toc160809003"/>
      <w:r w:rsidRPr="00AE112D">
        <w:rPr>
          <w:rStyle w:val="CharSectNo"/>
        </w:rPr>
        <w:t>24</w:t>
      </w:r>
      <w:r w:rsidRPr="00C114A9">
        <w:tab/>
      </w:r>
      <w:r w:rsidR="006B0BA2" w:rsidRPr="00C114A9">
        <w:t>Disciplinary procedure—appointing decision</w:t>
      </w:r>
      <w:r w:rsidR="006B0BA2" w:rsidRPr="00C114A9">
        <w:noBreakHyphen/>
        <w:t>maker</w:t>
      </w:r>
      <w:bookmarkEnd w:id="39"/>
    </w:p>
    <w:p w14:paraId="57FAFCCA" w14:textId="76532167" w:rsidR="006B0BA2" w:rsidRPr="00C114A9" w:rsidRDefault="007E0FAD" w:rsidP="007E0FAD">
      <w:pPr>
        <w:pStyle w:val="Amain"/>
        <w:keepNext/>
      </w:pPr>
      <w:r>
        <w:tab/>
      </w:r>
      <w:r w:rsidRPr="00C114A9">
        <w:t>(1)</w:t>
      </w:r>
      <w:r w:rsidRPr="00C114A9">
        <w:tab/>
      </w:r>
      <w:r w:rsidR="006B0BA2" w:rsidRPr="00C114A9">
        <w:t>If the committee passes a resolution under section </w:t>
      </w:r>
      <w:r w:rsidR="00173EEF" w:rsidRPr="00C114A9">
        <w:t>23</w:t>
      </w:r>
      <w:r w:rsidR="006B0BA2" w:rsidRPr="00C114A9">
        <w:t>, the committee must appoint a decision</w:t>
      </w:r>
      <w:r w:rsidR="006B0BA2" w:rsidRPr="00C114A9">
        <w:noBreakHyphen/>
        <w:t>maker to decide whether to take the proposed disciplinary action.</w:t>
      </w:r>
    </w:p>
    <w:p w14:paraId="52C0C8AB" w14:textId="4C10390D" w:rsidR="006B0BA2" w:rsidRPr="00C114A9" w:rsidRDefault="006B0BA2" w:rsidP="006B0BA2">
      <w:pPr>
        <w:pStyle w:val="aNote"/>
      </w:pPr>
      <w:r w:rsidRPr="00041660">
        <w:rPr>
          <w:rStyle w:val="charItals"/>
        </w:rPr>
        <w:t>Note</w:t>
      </w:r>
      <w:r w:rsidRPr="00C114A9">
        <w:tab/>
        <w:t xml:space="preserve">For laws about appointments, see the </w:t>
      </w:r>
      <w:hyperlink r:id="rId65" w:tooltip="A2001-14" w:history="1">
        <w:r w:rsidR="00041660" w:rsidRPr="00041660">
          <w:rPr>
            <w:rStyle w:val="charCitHyperlinkAbbrev"/>
          </w:rPr>
          <w:t>Legislation Act</w:t>
        </w:r>
      </w:hyperlink>
      <w:r w:rsidRPr="00C114A9">
        <w:t>, pt 19.3.</w:t>
      </w:r>
    </w:p>
    <w:p w14:paraId="48DF288E" w14:textId="6E355CF5" w:rsidR="006B0BA2" w:rsidRPr="00C114A9" w:rsidRDefault="007E0FAD" w:rsidP="007E0FAD">
      <w:pPr>
        <w:pStyle w:val="Amain"/>
      </w:pPr>
      <w:r>
        <w:tab/>
      </w:r>
      <w:r w:rsidRPr="00C114A9">
        <w:t>(2)</w:t>
      </w:r>
      <w:r w:rsidRPr="00C114A9">
        <w:tab/>
      </w:r>
      <w:r w:rsidR="006B0BA2" w:rsidRPr="00C114A9">
        <w:t>The committee must ensure that the decision</w:t>
      </w:r>
      <w:r w:rsidR="006B0BA2" w:rsidRPr="00C114A9">
        <w:noBreakHyphen/>
        <w:t>maker—</w:t>
      </w:r>
    </w:p>
    <w:p w14:paraId="3423A0A9" w14:textId="2D236A67" w:rsidR="006B0BA2" w:rsidRPr="00C114A9" w:rsidRDefault="007E0FAD" w:rsidP="007E0FAD">
      <w:pPr>
        <w:pStyle w:val="Apara"/>
      </w:pPr>
      <w:r>
        <w:tab/>
      </w:r>
      <w:r w:rsidRPr="00C114A9">
        <w:t>(a)</w:t>
      </w:r>
      <w:r w:rsidRPr="00C114A9">
        <w:tab/>
      </w:r>
      <w:r w:rsidR="006B0BA2" w:rsidRPr="00C114A9">
        <w:t>is unbiased; and</w:t>
      </w:r>
    </w:p>
    <w:p w14:paraId="55D73B66" w14:textId="42B5B933" w:rsidR="006B0BA2" w:rsidRPr="00C114A9" w:rsidRDefault="007E0FAD" w:rsidP="007E0FAD">
      <w:pPr>
        <w:pStyle w:val="Apara"/>
      </w:pPr>
      <w:r>
        <w:tab/>
      </w:r>
      <w:r w:rsidRPr="00C114A9">
        <w:t>(b)</w:t>
      </w:r>
      <w:r w:rsidRPr="00C114A9">
        <w:tab/>
      </w:r>
      <w:r w:rsidR="006B0BA2" w:rsidRPr="00C114A9">
        <w:t>has, or can quickly acquire, knowledge of the following:</w:t>
      </w:r>
    </w:p>
    <w:p w14:paraId="3D0EA740" w14:textId="5597D8AA"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Act;</w:t>
      </w:r>
    </w:p>
    <w:p w14:paraId="76330B01" w14:textId="3D5FC527" w:rsidR="006B0BA2" w:rsidRPr="00C114A9" w:rsidRDefault="007E0FAD" w:rsidP="007E0FAD">
      <w:pPr>
        <w:pStyle w:val="Asubpara"/>
      </w:pPr>
      <w:r>
        <w:tab/>
      </w:r>
      <w:r w:rsidRPr="00C114A9">
        <w:t>(ii)</w:t>
      </w:r>
      <w:r w:rsidRPr="00C114A9">
        <w:tab/>
      </w:r>
      <w:r w:rsidR="006B0BA2" w:rsidRPr="00C114A9">
        <w:t>the Association’s rules;</w:t>
      </w:r>
    </w:p>
    <w:p w14:paraId="1F3A0D84" w14:textId="1E1B4961" w:rsidR="006B0BA2" w:rsidRPr="00C114A9" w:rsidRDefault="007E0FAD" w:rsidP="007E0FAD">
      <w:pPr>
        <w:pStyle w:val="Asubpara"/>
      </w:pPr>
      <w:r>
        <w:tab/>
      </w:r>
      <w:r w:rsidRPr="00C114A9">
        <w:t>(iii)</w:t>
      </w:r>
      <w:r w:rsidRPr="00C114A9">
        <w:tab/>
      </w:r>
      <w:r w:rsidR="006B0BA2" w:rsidRPr="00C114A9">
        <w:t xml:space="preserve">the Association’s objects; </w:t>
      </w:r>
    </w:p>
    <w:p w14:paraId="11254704" w14:textId="17DACA69" w:rsidR="006B0BA2" w:rsidRPr="00C114A9" w:rsidRDefault="007E0FAD" w:rsidP="007E0FAD">
      <w:pPr>
        <w:pStyle w:val="Asubpara"/>
      </w:pPr>
      <w:r>
        <w:tab/>
      </w:r>
      <w:r w:rsidRPr="00C114A9">
        <w:t>(iv)</w:t>
      </w:r>
      <w:r w:rsidRPr="00C114A9">
        <w:tab/>
      </w:r>
      <w:r w:rsidR="006B0BA2" w:rsidRPr="00C114A9">
        <w:t>the management and operation of the Association; and</w:t>
      </w:r>
    </w:p>
    <w:p w14:paraId="5E22118F" w14:textId="508EB3D1" w:rsidR="006B0BA2" w:rsidRPr="00C114A9" w:rsidRDefault="007E0FAD" w:rsidP="007E0FAD">
      <w:pPr>
        <w:pStyle w:val="Apara"/>
      </w:pPr>
      <w:r>
        <w:tab/>
      </w:r>
      <w:r w:rsidRPr="00C114A9">
        <w:t>(c)</w:t>
      </w:r>
      <w:r w:rsidRPr="00C114A9">
        <w:tab/>
      </w:r>
      <w:r w:rsidR="006B0BA2" w:rsidRPr="00C114A9">
        <w:t>does not have a conflict of interest.</w:t>
      </w:r>
    </w:p>
    <w:p w14:paraId="5C088220" w14:textId="103C1C9E" w:rsidR="006B0BA2" w:rsidRPr="00C114A9" w:rsidRDefault="007E0FAD" w:rsidP="007E0FAD">
      <w:pPr>
        <w:pStyle w:val="Amain"/>
      </w:pPr>
      <w:r>
        <w:lastRenderedPageBreak/>
        <w:tab/>
      </w:r>
      <w:r w:rsidRPr="00C114A9">
        <w:t>(3)</w:t>
      </w:r>
      <w:r w:rsidRPr="00C114A9">
        <w:tab/>
      </w:r>
      <w:r w:rsidR="006B0BA2" w:rsidRPr="00C114A9">
        <w:t>The committee must give the decision</w:t>
      </w:r>
      <w:r w:rsidR="006B0BA2" w:rsidRPr="00C114A9">
        <w:noBreakHyphen/>
        <w:t>maker the following information in writing:</w:t>
      </w:r>
    </w:p>
    <w:p w14:paraId="4D74E409" w14:textId="0D952E0C" w:rsidR="006B0BA2" w:rsidRPr="00C114A9" w:rsidRDefault="007E0FAD" w:rsidP="007E0FAD">
      <w:pPr>
        <w:pStyle w:val="Apara"/>
      </w:pPr>
      <w:r>
        <w:tab/>
      </w:r>
      <w:r w:rsidRPr="00C114A9">
        <w:t>(a)</w:t>
      </w:r>
      <w:r w:rsidRPr="00C114A9">
        <w:tab/>
      </w:r>
      <w:r w:rsidR="006B0BA2" w:rsidRPr="00C114A9">
        <w:t>the name and contact details of the member who is the subject of the proposed disciplinary action;</w:t>
      </w:r>
    </w:p>
    <w:p w14:paraId="185D0204" w14:textId="2F144306" w:rsidR="006B0BA2" w:rsidRPr="00C114A9" w:rsidRDefault="007E0FAD" w:rsidP="007E0FAD">
      <w:pPr>
        <w:pStyle w:val="Apara"/>
      </w:pPr>
      <w:r>
        <w:tab/>
      </w:r>
      <w:r w:rsidRPr="00C114A9">
        <w:t>(b)</w:t>
      </w:r>
      <w:r w:rsidRPr="00C114A9">
        <w:tab/>
      </w:r>
      <w:r w:rsidR="006B0BA2" w:rsidRPr="00C114A9">
        <w:t>details about the proposed disciplinary action;</w:t>
      </w:r>
    </w:p>
    <w:p w14:paraId="432317A3" w14:textId="375C0DA7" w:rsidR="006B0BA2" w:rsidRPr="00C114A9" w:rsidRDefault="007E0FAD" w:rsidP="007E0FAD">
      <w:pPr>
        <w:pStyle w:val="Apara"/>
      </w:pPr>
      <w:r>
        <w:tab/>
      </w:r>
      <w:r w:rsidRPr="00C114A9">
        <w:t>(c)</w:t>
      </w:r>
      <w:r w:rsidRPr="00C114A9">
        <w:tab/>
      </w:r>
      <w:r w:rsidR="006B0BA2" w:rsidRPr="00C114A9">
        <w:t>the grounds for the proposed disciplinary action.</w:t>
      </w:r>
    </w:p>
    <w:p w14:paraId="344EAD4B" w14:textId="698D83F3" w:rsidR="006B0BA2" w:rsidRPr="00C114A9" w:rsidRDefault="007E0FAD" w:rsidP="007E0FAD">
      <w:pPr>
        <w:pStyle w:val="AH5Sec"/>
      </w:pPr>
      <w:bookmarkStart w:id="40" w:name="_Toc160809004"/>
      <w:r w:rsidRPr="00AE112D">
        <w:rPr>
          <w:rStyle w:val="CharSectNo"/>
        </w:rPr>
        <w:t>25</w:t>
      </w:r>
      <w:r w:rsidRPr="00C114A9">
        <w:tab/>
      </w:r>
      <w:r w:rsidR="006B0BA2" w:rsidRPr="00C114A9">
        <w:t>Disciplinary procedure—notice to member about proposed disciplinary action</w:t>
      </w:r>
      <w:bookmarkEnd w:id="40"/>
    </w:p>
    <w:p w14:paraId="495AF15C" w14:textId="6D228561" w:rsidR="006B0BA2" w:rsidRPr="00C114A9" w:rsidRDefault="007E0FAD" w:rsidP="007E0FAD">
      <w:pPr>
        <w:pStyle w:val="Amain"/>
      </w:pPr>
      <w:r>
        <w:tab/>
      </w:r>
      <w:r w:rsidRPr="00C114A9">
        <w:t>(1)</w:t>
      </w:r>
      <w:r w:rsidRPr="00C114A9">
        <w:tab/>
      </w:r>
      <w:r w:rsidR="006B0BA2" w:rsidRPr="00C114A9">
        <w:t>As soon as practicable after appointing a decision</w:t>
      </w:r>
      <w:r w:rsidR="006B0BA2" w:rsidRPr="00C114A9">
        <w:noBreakHyphen/>
        <w:t>maker under section </w:t>
      </w:r>
      <w:r w:rsidR="00173EEF" w:rsidRPr="00C114A9">
        <w:t>24</w:t>
      </w:r>
      <w:r w:rsidR="006B0BA2" w:rsidRPr="00C114A9">
        <w:t>, the committee must give the member written notice telling the member that the disciplinary procedure has started.</w:t>
      </w:r>
    </w:p>
    <w:p w14:paraId="40EA2B77" w14:textId="6063CBFA" w:rsidR="006B0BA2" w:rsidRPr="00C114A9" w:rsidRDefault="007E0FAD" w:rsidP="007E0FAD">
      <w:pPr>
        <w:pStyle w:val="Amain"/>
      </w:pPr>
      <w:r>
        <w:tab/>
      </w:r>
      <w:r w:rsidRPr="00C114A9">
        <w:t>(2)</w:t>
      </w:r>
      <w:r w:rsidRPr="00C114A9">
        <w:tab/>
      </w:r>
      <w:r w:rsidR="006B0BA2" w:rsidRPr="00C114A9">
        <w:t>The notice must include—</w:t>
      </w:r>
    </w:p>
    <w:p w14:paraId="72925449" w14:textId="61849CA7" w:rsidR="006B0BA2" w:rsidRPr="00C114A9" w:rsidRDefault="007E0FAD" w:rsidP="007E0FAD">
      <w:pPr>
        <w:pStyle w:val="Apara"/>
      </w:pPr>
      <w:r>
        <w:tab/>
      </w:r>
      <w:r w:rsidRPr="00C114A9">
        <w:t>(a)</w:t>
      </w:r>
      <w:r w:rsidRPr="00C114A9">
        <w:tab/>
      </w:r>
      <w:r w:rsidR="006B0BA2" w:rsidRPr="00C114A9">
        <w:t>details about the proposed disciplinary action; and</w:t>
      </w:r>
    </w:p>
    <w:p w14:paraId="72B86F79" w14:textId="377A9C78" w:rsidR="006B0BA2" w:rsidRPr="00C114A9" w:rsidRDefault="007E0FAD" w:rsidP="007E0FAD">
      <w:pPr>
        <w:pStyle w:val="Apara"/>
      </w:pPr>
      <w:r>
        <w:tab/>
      </w:r>
      <w:r w:rsidRPr="00C114A9">
        <w:t>(b)</w:t>
      </w:r>
      <w:r w:rsidRPr="00C114A9">
        <w:tab/>
      </w:r>
      <w:r w:rsidR="006B0BA2" w:rsidRPr="00C114A9">
        <w:t>the grounds for the proposed disciplinary action; and</w:t>
      </w:r>
    </w:p>
    <w:p w14:paraId="28997802" w14:textId="75D16D59" w:rsidR="006B0BA2" w:rsidRPr="00C114A9" w:rsidRDefault="007E0FAD" w:rsidP="007E0FAD">
      <w:pPr>
        <w:pStyle w:val="Apara"/>
      </w:pPr>
      <w:r>
        <w:tab/>
      </w:r>
      <w:r w:rsidRPr="00C114A9">
        <w:t>(c)</w:t>
      </w:r>
      <w:r w:rsidRPr="00C114A9">
        <w:tab/>
      </w:r>
      <w:r w:rsidR="006B0BA2" w:rsidRPr="00C114A9">
        <w:t>the name and contact details of the decision</w:t>
      </w:r>
      <w:r w:rsidR="006B0BA2" w:rsidRPr="00C114A9">
        <w:noBreakHyphen/>
        <w:t>maker; and</w:t>
      </w:r>
    </w:p>
    <w:p w14:paraId="229DB2BB" w14:textId="7E5CF3A7" w:rsidR="006B0BA2" w:rsidRPr="00C114A9" w:rsidRDefault="007E0FAD" w:rsidP="007E0FAD">
      <w:pPr>
        <w:pStyle w:val="Apara"/>
      </w:pPr>
      <w:r>
        <w:tab/>
      </w:r>
      <w:r w:rsidRPr="00C114A9">
        <w:t>(d)</w:t>
      </w:r>
      <w:r w:rsidRPr="00C114A9">
        <w:tab/>
      </w:r>
      <w:r w:rsidR="006B0BA2" w:rsidRPr="00C114A9">
        <w:t>information about the disciplinary procedure.</w:t>
      </w:r>
    </w:p>
    <w:p w14:paraId="16DE66C9" w14:textId="0E979C47" w:rsidR="006B0BA2" w:rsidRPr="00C114A9" w:rsidRDefault="007E0FAD" w:rsidP="007E0FAD">
      <w:pPr>
        <w:pStyle w:val="AH5Sec"/>
      </w:pPr>
      <w:bookmarkStart w:id="41" w:name="_Toc160809005"/>
      <w:r w:rsidRPr="00AE112D">
        <w:rPr>
          <w:rStyle w:val="CharSectNo"/>
        </w:rPr>
        <w:t>26</w:t>
      </w:r>
      <w:r w:rsidRPr="00C114A9">
        <w:tab/>
      </w:r>
      <w:r w:rsidR="006B0BA2" w:rsidRPr="00C114A9">
        <w:t>Disciplinary procedure—opportunity to be heard</w:t>
      </w:r>
      <w:bookmarkEnd w:id="41"/>
    </w:p>
    <w:p w14:paraId="6D19DEFF" w14:textId="6F952BD4" w:rsidR="006B0BA2" w:rsidRPr="00C114A9" w:rsidRDefault="007E0FAD" w:rsidP="007E0FAD">
      <w:pPr>
        <w:pStyle w:val="Amain"/>
      </w:pPr>
      <w:r>
        <w:tab/>
      </w:r>
      <w:r w:rsidRPr="00C114A9">
        <w:t>(1)</w:t>
      </w:r>
      <w:r w:rsidRPr="00C114A9">
        <w:tab/>
      </w:r>
      <w:r w:rsidR="006B0BA2" w:rsidRPr="00C114A9">
        <w:t>Before deciding whether to take the proposed disciplinary action, the decision</w:t>
      </w:r>
      <w:r w:rsidR="006B0BA2" w:rsidRPr="00C114A9">
        <w:noBreakHyphen/>
        <w:t>maker must invite the member to make a written or oral submission (or both) about—</w:t>
      </w:r>
    </w:p>
    <w:p w14:paraId="148CBC66" w14:textId="4EFC457A" w:rsidR="006B0BA2" w:rsidRPr="00C114A9" w:rsidRDefault="007E0FAD" w:rsidP="007E0FAD">
      <w:pPr>
        <w:pStyle w:val="Apara"/>
      </w:pPr>
      <w:r>
        <w:tab/>
      </w:r>
      <w:r w:rsidRPr="00C114A9">
        <w:t>(a)</w:t>
      </w:r>
      <w:r w:rsidRPr="00C114A9">
        <w:tab/>
      </w:r>
      <w:r w:rsidR="006B0BA2" w:rsidRPr="00C114A9">
        <w:t>the proposed disciplinary action; and</w:t>
      </w:r>
    </w:p>
    <w:p w14:paraId="76244DEC" w14:textId="3F02443E" w:rsidR="006B0BA2" w:rsidRPr="00C114A9" w:rsidRDefault="007E0FAD" w:rsidP="007E0FAD">
      <w:pPr>
        <w:pStyle w:val="Apara"/>
      </w:pPr>
      <w:r>
        <w:tab/>
      </w:r>
      <w:r w:rsidRPr="00C114A9">
        <w:t>(b)</w:t>
      </w:r>
      <w:r w:rsidRPr="00C114A9">
        <w:tab/>
      </w:r>
      <w:r w:rsidR="006B0BA2" w:rsidRPr="00C114A9">
        <w:t>the grounds for the proposed disciplinary action.</w:t>
      </w:r>
    </w:p>
    <w:p w14:paraId="69CE51C4" w14:textId="48BF6771" w:rsidR="006B0BA2" w:rsidRPr="00C114A9" w:rsidRDefault="007E0FAD" w:rsidP="00B4405B">
      <w:pPr>
        <w:pStyle w:val="Amain"/>
        <w:keepNext/>
        <w:keepLines/>
      </w:pPr>
      <w:r>
        <w:lastRenderedPageBreak/>
        <w:tab/>
      </w:r>
      <w:r w:rsidRPr="00C114A9">
        <w:t>(2)</w:t>
      </w:r>
      <w:r w:rsidRPr="00C114A9">
        <w:tab/>
      </w:r>
      <w:r w:rsidR="006B0BA2" w:rsidRPr="00C114A9">
        <w:t>The invitation must state—</w:t>
      </w:r>
    </w:p>
    <w:p w14:paraId="2B23AFEF" w14:textId="5500E014" w:rsidR="006B0BA2" w:rsidRPr="00C114A9" w:rsidRDefault="007E0FAD" w:rsidP="00B4405B">
      <w:pPr>
        <w:pStyle w:val="Apara"/>
        <w:keepNext/>
        <w:keepLines/>
      </w:pPr>
      <w:r>
        <w:tab/>
      </w:r>
      <w:r w:rsidRPr="00C114A9">
        <w:t>(a)</w:t>
      </w:r>
      <w:r w:rsidRPr="00C114A9">
        <w:tab/>
      </w:r>
      <w:r w:rsidR="006B0BA2" w:rsidRPr="00C114A9">
        <w:t>if the decision</w:t>
      </w:r>
      <w:r w:rsidR="006B0BA2" w:rsidRPr="00C114A9">
        <w:noBreakHyphen/>
        <w:t>maker invites the member to make a written submission—a period of not less than 14 days in which the member may make a written submission (the </w:t>
      </w:r>
      <w:r w:rsidR="006B0BA2" w:rsidRPr="00041660">
        <w:rPr>
          <w:rStyle w:val="charBoldItals"/>
        </w:rPr>
        <w:t>submission period</w:t>
      </w:r>
      <w:r w:rsidR="006B0BA2" w:rsidRPr="00C114A9">
        <w:t>); and</w:t>
      </w:r>
    </w:p>
    <w:p w14:paraId="1321349A" w14:textId="1DA14C24" w:rsidR="006B0BA2" w:rsidRPr="00C114A9" w:rsidRDefault="007E0FAD" w:rsidP="007E0FAD">
      <w:pPr>
        <w:pStyle w:val="Apara"/>
      </w:pPr>
      <w:r>
        <w:tab/>
      </w:r>
      <w:r w:rsidRPr="00C114A9">
        <w:t>(b)</w:t>
      </w:r>
      <w:r w:rsidRPr="00C114A9">
        <w:tab/>
      </w:r>
      <w:r w:rsidR="006B0BA2" w:rsidRPr="00C114A9">
        <w:t>if the decision</w:t>
      </w:r>
      <w:r w:rsidR="006B0BA2" w:rsidRPr="00C114A9">
        <w:noBreakHyphen/>
        <w:t>maker invites the member to make oral submissions—the day and time (within the submission period) when the member can make their oral submissions.</w:t>
      </w:r>
    </w:p>
    <w:p w14:paraId="7BEBA413" w14:textId="41A672D1" w:rsidR="006B0BA2" w:rsidRPr="00C114A9" w:rsidRDefault="007E0FAD" w:rsidP="007E0FAD">
      <w:pPr>
        <w:pStyle w:val="AH5Sec"/>
      </w:pPr>
      <w:bookmarkStart w:id="42" w:name="_Toc160809006"/>
      <w:r w:rsidRPr="00AE112D">
        <w:rPr>
          <w:rStyle w:val="CharSectNo"/>
        </w:rPr>
        <w:t>27</w:t>
      </w:r>
      <w:r w:rsidRPr="00C114A9">
        <w:tab/>
      </w:r>
      <w:r w:rsidR="006B0BA2" w:rsidRPr="00C114A9">
        <w:t>Disciplinary procedure—outcome</w:t>
      </w:r>
      <w:bookmarkEnd w:id="42"/>
    </w:p>
    <w:p w14:paraId="1A026C95" w14:textId="71F0249A" w:rsidR="006B0BA2" w:rsidRPr="00C114A9" w:rsidRDefault="007E0FAD" w:rsidP="007E0FAD">
      <w:pPr>
        <w:pStyle w:val="Amain"/>
      </w:pPr>
      <w:r>
        <w:tab/>
      </w:r>
      <w:r w:rsidRPr="00C114A9">
        <w:t>(1)</w:t>
      </w:r>
      <w:r w:rsidRPr="00C114A9">
        <w:tab/>
      </w:r>
      <w:r w:rsidR="006B0BA2" w:rsidRPr="00C114A9">
        <w:t>As soon as practicable after the submission period has ended, the decision</w:t>
      </w:r>
      <w:r w:rsidR="006B0BA2" w:rsidRPr="00C114A9">
        <w:noBreakHyphen/>
        <w:t>maker must—</w:t>
      </w:r>
    </w:p>
    <w:p w14:paraId="6A0C5762" w14:textId="4FF2B1A2" w:rsidR="006B0BA2" w:rsidRPr="00C114A9" w:rsidRDefault="007E0FAD" w:rsidP="007E0FAD">
      <w:pPr>
        <w:pStyle w:val="Apara"/>
      </w:pPr>
      <w:r>
        <w:tab/>
      </w:r>
      <w:r w:rsidRPr="00C114A9">
        <w:t>(a)</w:t>
      </w:r>
      <w:r w:rsidRPr="00C114A9">
        <w:tab/>
      </w:r>
      <w:r w:rsidR="006B0BA2" w:rsidRPr="00C114A9">
        <w:t>consider any submissions received by the decision</w:t>
      </w:r>
      <w:r w:rsidR="006B0BA2" w:rsidRPr="00C114A9">
        <w:noBreakHyphen/>
        <w:t>maker during the submission period; and</w:t>
      </w:r>
    </w:p>
    <w:p w14:paraId="768140D6" w14:textId="2C95624E" w:rsidR="006B0BA2" w:rsidRPr="00C114A9" w:rsidRDefault="007E0FAD" w:rsidP="007E0FAD">
      <w:pPr>
        <w:pStyle w:val="Apara"/>
      </w:pPr>
      <w:r>
        <w:tab/>
      </w:r>
      <w:r w:rsidRPr="00C114A9">
        <w:t>(b)</w:t>
      </w:r>
      <w:r w:rsidRPr="00C114A9">
        <w:tab/>
      </w:r>
      <w:r w:rsidR="006B0BA2" w:rsidRPr="00C114A9">
        <w:t>decide whether to take the proposed disciplinary action, another disciplinary action, or no disciplinary action against the member (the </w:t>
      </w:r>
      <w:r w:rsidR="006B0BA2" w:rsidRPr="00041660">
        <w:rPr>
          <w:rStyle w:val="charBoldItals"/>
        </w:rPr>
        <w:t>disciplinary action decision</w:t>
      </w:r>
      <w:r w:rsidR="006B0BA2" w:rsidRPr="00C114A9">
        <w:t>); and</w:t>
      </w:r>
    </w:p>
    <w:p w14:paraId="57A143B5" w14:textId="79E904A0" w:rsidR="006B0BA2" w:rsidRPr="00C114A9" w:rsidRDefault="007E0FAD" w:rsidP="007E0FAD">
      <w:pPr>
        <w:pStyle w:val="Apara"/>
      </w:pPr>
      <w:r>
        <w:tab/>
      </w:r>
      <w:r w:rsidRPr="00C114A9">
        <w:t>(c)</w:t>
      </w:r>
      <w:r w:rsidRPr="00C114A9">
        <w:tab/>
      </w:r>
      <w:r w:rsidR="006B0BA2" w:rsidRPr="00C114A9">
        <w:t>give the member and the committee written notice stating—</w:t>
      </w:r>
    </w:p>
    <w:p w14:paraId="60AF5B3B" w14:textId="3F93CC27"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disciplinary action decision; and</w:t>
      </w:r>
    </w:p>
    <w:p w14:paraId="424BD687" w14:textId="240BBBE0" w:rsidR="006B0BA2" w:rsidRPr="00C114A9" w:rsidRDefault="007E0FAD" w:rsidP="007E0FAD">
      <w:pPr>
        <w:pStyle w:val="Asubpara"/>
      </w:pPr>
      <w:r>
        <w:tab/>
      </w:r>
      <w:r w:rsidRPr="00C114A9">
        <w:t>(ii)</w:t>
      </w:r>
      <w:r w:rsidRPr="00C114A9">
        <w:tab/>
      </w:r>
      <w:r w:rsidR="006B0BA2" w:rsidRPr="00C114A9">
        <w:t>the reasons for the disciplinary action decision; and</w:t>
      </w:r>
    </w:p>
    <w:p w14:paraId="7271C8B0" w14:textId="5A4072A2" w:rsidR="006B0BA2" w:rsidRPr="00C114A9" w:rsidRDefault="006B0BA2" w:rsidP="006B0BA2">
      <w:pPr>
        <w:pStyle w:val="aNotesubpar"/>
      </w:pPr>
      <w:r w:rsidRPr="00041660">
        <w:rPr>
          <w:rStyle w:val="charItals"/>
        </w:rPr>
        <w:t>Note</w:t>
      </w:r>
      <w:r w:rsidRPr="00041660">
        <w:rPr>
          <w:rStyle w:val="charItals"/>
        </w:rPr>
        <w:tab/>
      </w:r>
      <w:r w:rsidRPr="00C114A9">
        <w:t xml:space="preserve">For what must be included in a statement of reasons, see the </w:t>
      </w:r>
      <w:hyperlink r:id="rId66" w:tooltip="A2001-14" w:history="1">
        <w:r w:rsidR="00041660" w:rsidRPr="00041660">
          <w:rPr>
            <w:rStyle w:val="charCitHyperlinkAbbrev"/>
          </w:rPr>
          <w:t>Legislation Act</w:t>
        </w:r>
      </w:hyperlink>
      <w:r w:rsidRPr="00C114A9">
        <w:t>, s 179.</w:t>
      </w:r>
    </w:p>
    <w:p w14:paraId="122D0B5D" w14:textId="713353B1" w:rsidR="006B0BA2" w:rsidRPr="00C114A9" w:rsidRDefault="007E0FAD" w:rsidP="007E0FAD">
      <w:pPr>
        <w:pStyle w:val="Asubpara"/>
      </w:pPr>
      <w:r>
        <w:tab/>
      </w:r>
      <w:r w:rsidRPr="00C114A9">
        <w:t>(iii)</w:t>
      </w:r>
      <w:r w:rsidRPr="00C114A9">
        <w:tab/>
      </w:r>
      <w:r w:rsidR="006B0BA2" w:rsidRPr="00C114A9">
        <w:t>if the decision</w:t>
      </w:r>
      <w:r w:rsidR="006B0BA2" w:rsidRPr="00C114A9">
        <w:noBreakHyphen/>
        <w:t>maker decides to take disciplinary action—the day the disciplinary action takes effect; and</w:t>
      </w:r>
    </w:p>
    <w:p w14:paraId="6519B956" w14:textId="591EACE7" w:rsidR="006B0BA2" w:rsidRPr="00C114A9" w:rsidRDefault="007E0FAD" w:rsidP="007E0FAD">
      <w:pPr>
        <w:pStyle w:val="Asubpara"/>
      </w:pPr>
      <w:r>
        <w:tab/>
      </w:r>
      <w:r w:rsidRPr="00C114A9">
        <w:t>(iv)</w:t>
      </w:r>
      <w:r w:rsidRPr="00C114A9">
        <w:tab/>
      </w:r>
      <w:r w:rsidR="006B0BA2" w:rsidRPr="00C114A9">
        <w:t>that the member or the committee may appeal the disciplinary action decision under division 1.3.3 (Appealing decisions).</w:t>
      </w:r>
    </w:p>
    <w:p w14:paraId="26E80E2E" w14:textId="24B91DE2" w:rsidR="006B0BA2" w:rsidRPr="00C114A9" w:rsidRDefault="007E0FAD" w:rsidP="00B4405B">
      <w:pPr>
        <w:pStyle w:val="Amain"/>
        <w:keepNext/>
      </w:pPr>
      <w:r>
        <w:lastRenderedPageBreak/>
        <w:tab/>
      </w:r>
      <w:r w:rsidRPr="00C114A9">
        <w:t>(2)</w:t>
      </w:r>
      <w:r w:rsidRPr="00C114A9">
        <w:tab/>
      </w:r>
      <w:r w:rsidR="006B0BA2" w:rsidRPr="00C114A9">
        <w:t>If the decision</w:t>
      </w:r>
      <w:r w:rsidR="006B0BA2" w:rsidRPr="00C114A9">
        <w:noBreakHyphen/>
        <w:t>maker decides to take disciplinary action against a member, the committee must—</w:t>
      </w:r>
    </w:p>
    <w:p w14:paraId="2F74D0CE" w14:textId="7B637A76" w:rsidR="006B0BA2" w:rsidRPr="00C114A9" w:rsidRDefault="007E0FAD" w:rsidP="00B4405B">
      <w:pPr>
        <w:pStyle w:val="Apara"/>
        <w:keepNext/>
      </w:pPr>
      <w:r>
        <w:tab/>
      </w:r>
      <w:r w:rsidRPr="00C114A9">
        <w:t>(a)</w:t>
      </w:r>
      <w:r w:rsidRPr="00C114A9">
        <w:tab/>
      </w:r>
      <w:r w:rsidR="006B0BA2" w:rsidRPr="00C114A9">
        <w:t>if the member’s membership is cancelled—</w:t>
      </w:r>
      <w:r w:rsidR="006B0BA2" w:rsidRPr="00C114A9">
        <w:rPr>
          <w:lang w:eastAsia="en-AU"/>
        </w:rPr>
        <w:t>remove information about the member from the register of members; or</w:t>
      </w:r>
    </w:p>
    <w:p w14:paraId="2F7B3D5D" w14:textId="325E0950" w:rsidR="006B0BA2" w:rsidRPr="00C114A9" w:rsidRDefault="007E0FAD" w:rsidP="007E0FAD">
      <w:pPr>
        <w:pStyle w:val="Apara"/>
      </w:pPr>
      <w:r>
        <w:tab/>
      </w:r>
      <w:r w:rsidRPr="00C114A9">
        <w:t>(b)</w:t>
      </w:r>
      <w:r w:rsidRPr="00C114A9">
        <w:tab/>
      </w:r>
      <w:r w:rsidR="006B0BA2" w:rsidRPr="00C114A9">
        <w:t>in any other case—record the details of the disciplinary action in the register of members.</w:t>
      </w:r>
    </w:p>
    <w:p w14:paraId="25EDDA0D" w14:textId="6CBC3D57" w:rsidR="006B0BA2" w:rsidRPr="00C114A9" w:rsidRDefault="007E0FAD" w:rsidP="007E0FAD">
      <w:pPr>
        <w:pStyle w:val="Amain"/>
      </w:pPr>
      <w:r>
        <w:tab/>
      </w:r>
      <w:r w:rsidRPr="00C114A9">
        <w:t>(3)</w:t>
      </w:r>
      <w:r w:rsidRPr="00C114A9">
        <w:tab/>
      </w:r>
      <w:r w:rsidR="006B0BA2" w:rsidRPr="00C114A9">
        <w:t>If the decision</w:t>
      </w:r>
      <w:r w:rsidR="006B0BA2" w:rsidRPr="00C114A9">
        <w:noBreakHyphen/>
        <w:t>maker decides to suspend the member’s membership for a stated period—</w:t>
      </w:r>
    </w:p>
    <w:p w14:paraId="30D2E038" w14:textId="5C98130F" w:rsidR="006B0BA2" w:rsidRPr="00C114A9" w:rsidRDefault="007E0FAD" w:rsidP="007E0FAD">
      <w:pPr>
        <w:pStyle w:val="Apara"/>
      </w:pPr>
      <w:r>
        <w:tab/>
      </w:r>
      <w:r w:rsidRPr="00C114A9">
        <w:t>(a)</w:t>
      </w:r>
      <w:r w:rsidRPr="00C114A9">
        <w:tab/>
      </w:r>
      <w:r w:rsidR="006B0BA2" w:rsidRPr="00C114A9">
        <w:t>the person is taken not be a member of the Association during the period of suspension; and</w:t>
      </w:r>
    </w:p>
    <w:p w14:paraId="24F0805D" w14:textId="51200DD9" w:rsidR="006B0BA2" w:rsidRPr="00C114A9" w:rsidRDefault="007E0FAD" w:rsidP="007E0FAD">
      <w:pPr>
        <w:pStyle w:val="Apara"/>
      </w:pPr>
      <w:r>
        <w:tab/>
      </w:r>
      <w:r w:rsidRPr="00C114A9">
        <w:t>(b)</w:t>
      </w:r>
      <w:r w:rsidRPr="00C114A9">
        <w:tab/>
      </w:r>
      <w:r w:rsidR="006B0BA2" w:rsidRPr="00C114A9">
        <w:t>the period of suspension does not affect the suspended member’s liability to pay the annual membership fee.</w:t>
      </w:r>
    </w:p>
    <w:p w14:paraId="39793638" w14:textId="1E78F849" w:rsidR="006B0BA2" w:rsidRPr="00C114A9" w:rsidRDefault="007E0FAD" w:rsidP="007E0FAD">
      <w:pPr>
        <w:pStyle w:val="AH5Sec"/>
      </w:pPr>
      <w:bookmarkStart w:id="43" w:name="_Toc160809007"/>
      <w:r w:rsidRPr="00AE112D">
        <w:rPr>
          <w:rStyle w:val="CharSectNo"/>
        </w:rPr>
        <w:t>28</w:t>
      </w:r>
      <w:r w:rsidRPr="00C114A9">
        <w:tab/>
      </w:r>
      <w:r w:rsidR="006B0BA2" w:rsidRPr="00C114A9">
        <w:t>Disciplinary procedure—stopping</w:t>
      </w:r>
      <w:bookmarkEnd w:id="43"/>
    </w:p>
    <w:p w14:paraId="7A21D24A" w14:textId="0C8A356F" w:rsidR="006B0BA2" w:rsidRPr="00C114A9" w:rsidRDefault="007E0FAD" w:rsidP="007E0FAD">
      <w:pPr>
        <w:pStyle w:val="Amain"/>
      </w:pPr>
      <w:r>
        <w:tab/>
      </w:r>
      <w:r w:rsidRPr="00C114A9">
        <w:t>(1)</w:t>
      </w:r>
      <w:r w:rsidRPr="00C114A9">
        <w:tab/>
      </w:r>
      <w:r w:rsidR="006B0BA2" w:rsidRPr="00C114A9">
        <w:t>The committee may, by resolution, decide to stop a disciplinary procedure against a member at any time before the decision</w:t>
      </w:r>
      <w:r w:rsidR="006B0BA2" w:rsidRPr="00C114A9">
        <w:noBreakHyphen/>
        <w:t>maker makes a disciplinary action decision.</w:t>
      </w:r>
    </w:p>
    <w:p w14:paraId="7E8D59D0" w14:textId="2D309C7F" w:rsidR="006B0BA2" w:rsidRPr="00C114A9" w:rsidRDefault="007E0FAD" w:rsidP="007E0FAD">
      <w:pPr>
        <w:pStyle w:val="Amain"/>
      </w:pPr>
      <w:r>
        <w:tab/>
      </w:r>
      <w:r w:rsidRPr="00C114A9">
        <w:t>(2)</w:t>
      </w:r>
      <w:r w:rsidRPr="00C114A9">
        <w:tab/>
      </w:r>
      <w:r w:rsidR="006B0BA2" w:rsidRPr="00C114A9">
        <w:t>If the committee decides to stop the disciplinary procedure, the committee must give written notice to—</w:t>
      </w:r>
    </w:p>
    <w:p w14:paraId="0FBB875D" w14:textId="55C03125" w:rsidR="006B0BA2" w:rsidRPr="00C114A9" w:rsidRDefault="007E0FAD" w:rsidP="007E0FAD">
      <w:pPr>
        <w:pStyle w:val="Apara"/>
      </w:pPr>
      <w:r>
        <w:tab/>
      </w:r>
      <w:r w:rsidRPr="00C114A9">
        <w:t>(a)</w:t>
      </w:r>
      <w:r w:rsidRPr="00C114A9">
        <w:tab/>
      </w:r>
      <w:r w:rsidR="006B0BA2" w:rsidRPr="00C114A9">
        <w:t>the member; and</w:t>
      </w:r>
    </w:p>
    <w:p w14:paraId="2844A592" w14:textId="492A472F" w:rsidR="006B0BA2" w:rsidRPr="00C114A9" w:rsidRDefault="007E0FAD" w:rsidP="007E0FAD">
      <w:pPr>
        <w:pStyle w:val="Apara"/>
      </w:pPr>
      <w:r>
        <w:tab/>
      </w:r>
      <w:r w:rsidRPr="00C114A9">
        <w:t>(b)</w:t>
      </w:r>
      <w:r w:rsidRPr="00C114A9">
        <w:tab/>
      </w:r>
      <w:r w:rsidR="006B0BA2" w:rsidRPr="00C114A9">
        <w:t>the decision</w:t>
      </w:r>
      <w:r w:rsidR="006B0BA2" w:rsidRPr="00C114A9">
        <w:noBreakHyphen/>
        <w:t>maker.</w:t>
      </w:r>
    </w:p>
    <w:p w14:paraId="6C90A103" w14:textId="3CF07E51" w:rsidR="006B0BA2" w:rsidRPr="00C114A9" w:rsidRDefault="007E0FAD" w:rsidP="007E0FAD">
      <w:pPr>
        <w:pStyle w:val="Amain"/>
      </w:pPr>
      <w:r>
        <w:tab/>
      </w:r>
      <w:r w:rsidRPr="00C114A9">
        <w:t>(3)</w:t>
      </w:r>
      <w:r w:rsidRPr="00C114A9">
        <w:tab/>
      </w:r>
      <w:r w:rsidR="006B0BA2" w:rsidRPr="00C114A9">
        <w:t>The notice must state—</w:t>
      </w:r>
    </w:p>
    <w:p w14:paraId="037DDB2B" w14:textId="75F9C1BE" w:rsidR="006B0BA2" w:rsidRPr="00C114A9" w:rsidRDefault="007E0FAD" w:rsidP="007E0FAD">
      <w:pPr>
        <w:pStyle w:val="Apara"/>
      </w:pPr>
      <w:r>
        <w:tab/>
      </w:r>
      <w:r w:rsidRPr="00C114A9">
        <w:t>(a)</w:t>
      </w:r>
      <w:r w:rsidRPr="00C114A9">
        <w:tab/>
      </w:r>
      <w:r w:rsidR="006B0BA2" w:rsidRPr="00C114A9">
        <w:t>that the committee has decided to stop the disciplinary procedure for proposed disciplinary action against a member; and</w:t>
      </w:r>
    </w:p>
    <w:p w14:paraId="0E4DA377" w14:textId="098A96E7" w:rsidR="006B0BA2" w:rsidRPr="00C114A9" w:rsidRDefault="007E0FAD" w:rsidP="007E0FAD">
      <w:pPr>
        <w:pStyle w:val="Apara"/>
      </w:pPr>
      <w:r>
        <w:tab/>
      </w:r>
      <w:r w:rsidRPr="00C114A9">
        <w:t>(b)</w:t>
      </w:r>
      <w:r w:rsidRPr="00C114A9">
        <w:tab/>
      </w:r>
      <w:r w:rsidR="006B0BA2" w:rsidRPr="00C114A9">
        <w:t>the reasons for the committee’s decision to stop the disciplinary procedure.</w:t>
      </w:r>
    </w:p>
    <w:p w14:paraId="5384D177" w14:textId="0AC66728" w:rsidR="006B0BA2" w:rsidRPr="00C114A9" w:rsidRDefault="007E0FAD" w:rsidP="007E0FAD">
      <w:pPr>
        <w:pStyle w:val="AH5Sec"/>
      </w:pPr>
      <w:bookmarkStart w:id="44" w:name="_Toc160809008"/>
      <w:r w:rsidRPr="00AE112D">
        <w:rPr>
          <w:rStyle w:val="CharSectNo"/>
        </w:rPr>
        <w:lastRenderedPageBreak/>
        <w:t>29</w:t>
      </w:r>
      <w:r w:rsidRPr="00C114A9">
        <w:tab/>
      </w:r>
      <w:r w:rsidR="006B0BA2" w:rsidRPr="00C114A9">
        <w:t>Disciplinary procedure—no further action by committee</w:t>
      </w:r>
      <w:bookmarkEnd w:id="44"/>
    </w:p>
    <w:p w14:paraId="296495C7" w14:textId="083FB8B0" w:rsidR="006B0BA2" w:rsidRPr="00C114A9" w:rsidRDefault="006B0BA2" w:rsidP="006B0BA2">
      <w:pPr>
        <w:pStyle w:val="Amainreturn"/>
      </w:pPr>
      <w:r w:rsidRPr="00C114A9">
        <w:t>If a decision</w:t>
      </w:r>
      <w:r w:rsidRPr="00C114A9">
        <w:noBreakHyphen/>
        <w:t>maker makes a disciplinary action decision in relation to a member, no further disciplinary action may be proposed or taken against the member in relation to the conduct making up the grounds for disciplinary action set out in the written notice given to the member under section </w:t>
      </w:r>
      <w:r w:rsidR="00173EEF" w:rsidRPr="00C114A9">
        <w:t>25</w:t>
      </w:r>
      <w:r w:rsidRPr="00C114A9">
        <w:t>.</w:t>
      </w:r>
    </w:p>
    <w:p w14:paraId="12D2BB14" w14:textId="334F7849" w:rsidR="006B0BA2" w:rsidRPr="00AE112D" w:rsidRDefault="007E0FAD" w:rsidP="007E0FAD">
      <w:pPr>
        <w:pStyle w:val="Sched-Form"/>
      </w:pPr>
      <w:bookmarkStart w:id="45" w:name="_Toc160809009"/>
      <w:r w:rsidRPr="00AE112D">
        <w:rPr>
          <w:rStyle w:val="CharDivNo"/>
        </w:rPr>
        <w:t>Division 1.3.3</w:t>
      </w:r>
      <w:r w:rsidRPr="00C114A9">
        <w:tab/>
      </w:r>
      <w:r w:rsidR="006B0BA2" w:rsidRPr="00AE112D">
        <w:rPr>
          <w:rStyle w:val="CharDivText"/>
        </w:rPr>
        <w:t>Appealing decisions</w:t>
      </w:r>
      <w:bookmarkEnd w:id="45"/>
    </w:p>
    <w:p w14:paraId="395FA231" w14:textId="6FBFFCBB" w:rsidR="006B0BA2" w:rsidRPr="00C114A9" w:rsidRDefault="007E0FAD" w:rsidP="007E0FAD">
      <w:pPr>
        <w:pStyle w:val="AH5Sec"/>
      </w:pPr>
      <w:bookmarkStart w:id="46" w:name="_Toc160809010"/>
      <w:r w:rsidRPr="00AE112D">
        <w:rPr>
          <w:rStyle w:val="CharSectNo"/>
        </w:rPr>
        <w:t>30</w:t>
      </w:r>
      <w:r w:rsidRPr="00C114A9">
        <w:tab/>
      </w:r>
      <w:r w:rsidR="006B0BA2" w:rsidRPr="00C114A9">
        <w:t>Appeal outcome—setting aside decision</w:t>
      </w:r>
      <w:r w:rsidR="006B0BA2" w:rsidRPr="00C114A9">
        <w:noBreakHyphen/>
        <w:t>maker’s decision</w:t>
      </w:r>
      <w:bookmarkEnd w:id="46"/>
    </w:p>
    <w:p w14:paraId="24DE06EC" w14:textId="77777777" w:rsidR="006B0BA2" w:rsidRPr="00C114A9" w:rsidRDefault="006B0BA2" w:rsidP="007E0FAD">
      <w:pPr>
        <w:pStyle w:val="Amainreturn"/>
        <w:keepNext/>
      </w:pPr>
      <w:r w:rsidRPr="00C114A9">
        <w:t>A dispute decision or disciplinary action decision may be set aside only by special resolution of the Association.</w:t>
      </w:r>
    </w:p>
    <w:p w14:paraId="74BC4C65" w14:textId="79135AE0" w:rsidR="006B0BA2" w:rsidRPr="00C114A9" w:rsidRDefault="006B0BA2" w:rsidP="007E0FAD">
      <w:pPr>
        <w:pStyle w:val="aNote"/>
        <w:keepNext/>
      </w:pPr>
      <w:r w:rsidRPr="00041660">
        <w:rPr>
          <w:rStyle w:val="charItals"/>
        </w:rPr>
        <w:t>Note 1</w:t>
      </w:r>
      <w:r w:rsidRPr="00041660">
        <w:rPr>
          <w:rStyle w:val="charItals"/>
        </w:rPr>
        <w:tab/>
      </w:r>
      <w:r w:rsidRPr="00C114A9">
        <w:t>A special resolution requires at least 21 </w:t>
      </w:r>
      <w:proofErr w:type="spellStart"/>
      <w:r w:rsidRPr="00C114A9">
        <w:t>days notice</w:t>
      </w:r>
      <w:proofErr w:type="spellEnd"/>
      <w:r w:rsidRPr="00C114A9">
        <w:t xml:space="preserve"> and needs to be passed with at least ¾ of the votes (see </w:t>
      </w:r>
      <w:hyperlink r:id="rId67" w:tooltip="Associations Incorporation Act 1991" w:history="1">
        <w:r w:rsidR="000E7038" w:rsidRPr="00083BA8">
          <w:rPr>
            <w:rStyle w:val="charCitHyperlinkAbbrev"/>
          </w:rPr>
          <w:t>Act</w:t>
        </w:r>
      </w:hyperlink>
      <w:r w:rsidRPr="00C114A9">
        <w:t>, s 70).</w:t>
      </w:r>
    </w:p>
    <w:p w14:paraId="76CBB586" w14:textId="62BBE795" w:rsidR="006B0BA2" w:rsidRPr="00C114A9" w:rsidRDefault="006B0BA2" w:rsidP="006B0BA2">
      <w:pPr>
        <w:pStyle w:val="aNote"/>
      </w:pPr>
      <w:r w:rsidRPr="00041660">
        <w:rPr>
          <w:rStyle w:val="charItals"/>
        </w:rPr>
        <w:t>Note 2</w:t>
      </w:r>
      <w:r w:rsidRPr="00041660">
        <w:rPr>
          <w:rStyle w:val="charItals"/>
        </w:rPr>
        <w:tab/>
      </w:r>
      <w:r w:rsidRPr="00C114A9">
        <w:t xml:space="preserve">If a decision of the Association deprives a member of a right provided by the Association’s rules, the member may apply to the court for an order to vary or set aside the decision (see </w:t>
      </w:r>
      <w:hyperlink r:id="rId68" w:tooltip="Associations Incorporation Act 1991" w:history="1">
        <w:r w:rsidR="000E7038" w:rsidRPr="00083BA8">
          <w:rPr>
            <w:rStyle w:val="charCitHyperlinkAbbrev"/>
          </w:rPr>
          <w:t>Act</w:t>
        </w:r>
      </w:hyperlink>
      <w:r w:rsidRPr="00C114A9">
        <w:t>, s 49).</w:t>
      </w:r>
    </w:p>
    <w:p w14:paraId="7FFFD92D" w14:textId="342AF9DA" w:rsidR="006B0BA2" w:rsidRPr="00C114A9" w:rsidRDefault="007E0FAD" w:rsidP="007E0FAD">
      <w:pPr>
        <w:pStyle w:val="AH5Sec"/>
      </w:pPr>
      <w:bookmarkStart w:id="47" w:name="_Toc160809011"/>
      <w:r w:rsidRPr="00AE112D">
        <w:rPr>
          <w:rStyle w:val="CharSectNo"/>
        </w:rPr>
        <w:t>31</w:t>
      </w:r>
      <w:r w:rsidRPr="00C114A9">
        <w:tab/>
      </w:r>
      <w:r w:rsidR="006B0BA2" w:rsidRPr="00C114A9">
        <w:t>Who can appeal a decision?</w:t>
      </w:r>
      <w:bookmarkEnd w:id="47"/>
    </w:p>
    <w:p w14:paraId="153B8B29" w14:textId="712ABC85" w:rsidR="006B0BA2" w:rsidRPr="00C114A9" w:rsidRDefault="007E0FAD" w:rsidP="007E0FAD">
      <w:pPr>
        <w:pStyle w:val="Amain"/>
      </w:pPr>
      <w:r>
        <w:tab/>
      </w:r>
      <w:r w:rsidRPr="00C114A9">
        <w:t>(1)</w:t>
      </w:r>
      <w:r w:rsidRPr="00C114A9">
        <w:tab/>
      </w:r>
      <w:r w:rsidR="006B0BA2" w:rsidRPr="00C114A9">
        <w:t>A party to a dispute may appeal the dispute decision.</w:t>
      </w:r>
    </w:p>
    <w:p w14:paraId="28566875" w14:textId="0F8F2504" w:rsidR="006B0BA2" w:rsidRPr="00C114A9" w:rsidRDefault="007E0FAD" w:rsidP="007E0FAD">
      <w:pPr>
        <w:pStyle w:val="Amain"/>
      </w:pPr>
      <w:r>
        <w:tab/>
      </w:r>
      <w:r w:rsidRPr="00C114A9">
        <w:t>(2)</w:t>
      </w:r>
      <w:r w:rsidRPr="00C114A9">
        <w:tab/>
      </w:r>
      <w:r w:rsidR="006B0BA2" w:rsidRPr="00C114A9">
        <w:t>The following people may appeal a disciplinary action decision:</w:t>
      </w:r>
    </w:p>
    <w:p w14:paraId="15F20BB3" w14:textId="24CBDF95" w:rsidR="006B0BA2" w:rsidRPr="00C114A9" w:rsidRDefault="007E0FAD" w:rsidP="007E0FAD">
      <w:pPr>
        <w:pStyle w:val="Apara"/>
      </w:pPr>
      <w:r>
        <w:tab/>
      </w:r>
      <w:r w:rsidRPr="00C114A9">
        <w:t>(a)</w:t>
      </w:r>
      <w:r w:rsidRPr="00C114A9">
        <w:tab/>
      </w:r>
      <w:r w:rsidR="006B0BA2" w:rsidRPr="00C114A9">
        <w:t>the member who is the subject of the disciplinary action decision;</w:t>
      </w:r>
    </w:p>
    <w:p w14:paraId="01B7988A" w14:textId="3C4D0B6E" w:rsidR="006B0BA2" w:rsidRPr="00C114A9" w:rsidRDefault="007E0FAD" w:rsidP="007E0FAD">
      <w:pPr>
        <w:pStyle w:val="Apara"/>
      </w:pPr>
      <w:r>
        <w:tab/>
      </w:r>
      <w:r w:rsidRPr="00C114A9">
        <w:t>(b)</w:t>
      </w:r>
      <w:r w:rsidRPr="00C114A9">
        <w:tab/>
      </w:r>
      <w:r w:rsidR="006B0BA2" w:rsidRPr="00C114A9">
        <w:t>the committee.</w:t>
      </w:r>
    </w:p>
    <w:p w14:paraId="7B6396AF" w14:textId="36638731" w:rsidR="006B0BA2" w:rsidRPr="00C114A9" w:rsidRDefault="007E0FAD" w:rsidP="007E0FAD">
      <w:pPr>
        <w:pStyle w:val="AH5Sec"/>
      </w:pPr>
      <w:bookmarkStart w:id="48" w:name="_Toc160809012"/>
      <w:r w:rsidRPr="00AE112D">
        <w:rPr>
          <w:rStyle w:val="CharSectNo"/>
        </w:rPr>
        <w:t>32</w:t>
      </w:r>
      <w:r w:rsidRPr="00C114A9">
        <w:tab/>
      </w:r>
      <w:r w:rsidR="006B0BA2" w:rsidRPr="00C114A9">
        <w:t>Appeal notices</w:t>
      </w:r>
      <w:bookmarkEnd w:id="48"/>
    </w:p>
    <w:p w14:paraId="3698AC64" w14:textId="77777777" w:rsidR="006B0BA2" w:rsidRPr="00C114A9" w:rsidRDefault="006B0BA2" w:rsidP="006B0BA2">
      <w:pPr>
        <w:pStyle w:val="Amainreturn"/>
      </w:pPr>
      <w:r w:rsidRPr="00C114A9">
        <w:t xml:space="preserve">A person appealing a decision must, within 7 business days after being given notice of the decision, give the secretary written notice of the appeal (an </w:t>
      </w:r>
      <w:r w:rsidRPr="00041660">
        <w:rPr>
          <w:rStyle w:val="charBoldItals"/>
        </w:rPr>
        <w:t>appeal notice</w:t>
      </w:r>
      <w:r w:rsidRPr="00C114A9">
        <w:t>) stating the grounds for the appeal.</w:t>
      </w:r>
    </w:p>
    <w:p w14:paraId="1A1A49A1" w14:textId="6CC400E7" w:rsidR="006B0BA2" w:rsidRPr="00C114A9" w:rsidRDefault="007E0FAD" w:rsidP="007E0FAD">
      <w:pPr>
        <w:pStyle w:val="AH5Sec"/>
      </w:pPr>
      <w:bookmarkStart w:id="49" w:name="_Toc160809013"/>
      <w:r w:rsidRPr="00AE112D">
        <w:rPr>
          <w:rStyle w:val="CharSectNo"/>
        </w:rPr>
        <w:lastRenderedPageBreak/>
        <w:t>33</w:t>
      </w:r>
      <w:r w:rsidRPr="00C114A9">
        <w:tab/>
      </w:r>
      <w:r w:rsidR="006B0BA2" w:rsidRPr="00C114A9">
        <w:t>Withdrawing an appeal</w:t>
      </w:r>
      <w:bookmarkEnd w:id="49"/>
    </w:p>
    <w:p w14:paraId="7D875C08" w14:textId="77777777" w:rsidR="006B0BA2" w:rsidRPr="00C114A9" w:rsidRDefault="006B0BA2" w:rsidP="006B0BA2">
      <w:pPr>
        <w:pStyle w:val="Amainreturn"/>
      </w:pPr>
      <w:r w:rsidRPr="00C114A9">
        <w:t>A person appealing a decision may, at any time before the appeal is decided, withdraw the appeal by giving written notice to the secretary.</w:t>
      </w:r>
    </w:p>
    <w:p w14:paraId="4CE2A819" w14:textId="7782B76E" w:rsidR="006B0BA2" w:rsidRPr="00C114A9" w:rsidRDefault="007E0FAD" w:rsidP="007E0FAD">
      <w:pPr>
        <w:pStyle w:val="AH5Sec"/>
      </w:pPr>
      <w:bookmarkStart w:id="50" w:name="_Toc160809014"/>
      <w:r w:rsidRPr="00AE112D">
        <w:rPr>
          <w:rStyle w:val="CharSectNo"/>
        </w:rPr>
        <w:t>34</w:t>
      </w:r>
      <w:r w:rsidRPr="00C114A9">
        <w:tab/>
      </w:r>
      <w:r w:rsidR="006B0BA2" w:rsidRPr="00C114A9">
        <w:t>General meeting to decide appeal</w:t>
      </w:r>
      <w:bookmarkEnd w:id="50"/>
    </w:p>
    <w:p w14:paraId="2E57B767" w14:textId="018BD71C" w:rsidR="006B0BA2" w:rsidRPr="00C114A9" w:rsidRDefault="007E0FAD" w:rsidP="007E0FAD">
      <w:pPr>
        <w:pStyle w:val="Amain"/>
      </w:pPr>
      <w:r>
        <w:tab/>
      </w:r>
      <w:r w:rsidRPr="00C114A9">
        <w:t>(1)</w:t>
      </w:r>
      <w:r w:rsidRPr="00C114A9">
        <w:tab/>
      </w:r>
      <w:r w:rsidR="006B0BA2" w:rsidRPr="00C114A9">
        <w:t>As soon as practicable after the secretary receives an appeal notice—</w:t>
      </w:r>
    </w:p>
    <w:p w14:paraId="7623A89B" w14:textId="72BC4C8E" w:rsidR="006B0BA2" w:rsidRPr="00C114A9" w:rsidRDefault="007E0FAD" w:rsidP="007E0FAD">
      <w:pPr>
        <w:pStyle w:val="Apara"/>
      </w:pPr>
      <w:r>
        <w:tab/>
      </w:r>
      <w:r w:rsidRPr="00C114A9">
        <w:t>(a)</w:t>
      </w:r>
      <w:r w:rsidRPr="00C114A9">
        <w:tab/>
      </w:r>
      <w:r w:rsidR="006B0BA2" w:rsidRPr="00C114A9">
        <w:t>the secretary must give the parties to the appeal a copy of the appeal notice; and</w:t>
      </w:r>
    </w:p>
    <w:p w14:paraId="5108395E" w14:textId="3CD1DC5F" w:rsidR="006B0BA2" w:rsidRPr="00C114A9" w:rsidRDefault="007E0FAD" w:rsidP="007E0FAD">
      <w:pPr>
        <w:pStyle w:val="Apara"/>
      </w:pPr>
      <w:r>
        <w:tab/>
      </w:r>
      <w:r w:rsidRPr="00C114A9">
        <w:t>(b)</w:t>
      </w:r>
      <w:r w:rsidRPr="00C114A9">
        <w:tab/>
      </w:r>
      <w:r w:rsidR="006B0BA2" w:rsidRPr="00C114A9">
        <w:t>the committee must call a general meeting to consider a special resolution about the appeal.</w:t>
      </w:r>
    </w:p>
    <w:p w14:paraId="438DBD1D" w14:textId="49C01C7D" w:rsidR="006B0BA2" w:rsidRPr="00041660" w:rsidRDefault="006B0BA2" w:rsidP="006B0BA2">
      <w:pPr>
        <w:pStyle w:val="aNotepar"/>
      </w:pPr>
      <w:r w:rsidRPr="00041660">
        <w:rPr>
          <w:rStyle w:val="charItals"/>
        </w:rPr>
        <w:t>Note</w:t>
      </w:r>
      <w:r w:rsidRPr="00041660">
        <w:rPr>
          <w:rStyle w:val="charItals"/>
        </w:rPr>
        <w:tab/>
      </w:r>
      <w:r w:rsidRPr="00C114A9">
        <w:t>A special resolution requires at least 21 </w:t>
      </w:r>
      <w:proofErr w:type="spellStart"/>
      <w:r w:rsidRPr="00C114A9">
        <w:t>days notice</w:t>
      </w:r>
      <w:proofErr w:type="spellEnd"/>
      <w:r w:rsidRPr="00C114A9">
        <w:t xml:space="preserve"> and needs to be passed with at least ¾ of the votes (see </w:t>
      </w:r>
      <w:hyperlink r:id="rId69" w:tooltip="Associations Incorporation Act 1991" w:history="1">
        <w:r w:rsidR="00EA5D41" w:rsidRPr="00083BA8">
          <w:rPr>
            <w:rStyle w:val="charCitHyperlinkAbbrev"/>
          </w:rPr>
          <w:t>Act</w:t>
        </w:r>
      </w:hyperlink>
      <w:r w:rsidRPr="00C114A9">
        <w:t>, s 70).</w:t>
      </w:r>
    </w:p>
    <w:p w14:paraId="2F9CE5F1" w14:textId="6CC7F9AD" w:rsidR="006B0BA2" w:rsidRPr="00C114A9" w:rsidRDefault="007E0FAD" w:rsidP="007E0FAD">
      <w:pPr>
        <w:pStyle w:val="Amain"/>
      </w:pPr>
      <w:r>
        <w:tab/>
      </w:r>
      <w:r w:rsidRPr="00C114A9">
        <w:t>(2)</w:t>
      </w:r>
      <w:r w:rsidRPr="00C114A9">
        <w:tab/>
      </w:r>
      <w:r w:rsidR="006B0BA2" w:rsidRPr="00C114A9">
        <w:t>The chair of the general meeting must ensure that—</w:t>
      </w:r>
    </w:p>
    <w:p w14:paraId="312E1150" w14:textId="59FFFADB" w:rsidR="006B0BA2" w:rsidRPr="00C114A9" w:rsidRDefault="007E0FAD" w:rsidP="007E0FAD">
      <w:pPr>
        <w:pStyle w:val="Apara"/>
      </w:pPr>
      <w:r>
        <w:tab/>
      </w:r>
      <w:r w:rsidRPr="00C114A9">
        <w:t>(a)</w:t>
      </w:r>
      <w:r w:rsidRPr="00C114A9">
        <w:tab/>
      </w:r>
      <w:r w:rsidR="006B0BA2" w:rsidRPr="00C114A9">
        <w:t>the special resolution is the only item of business at the general meeting called under subsection (1) (b); and</w:t>
      </w:r>
    </w:p>
    <w:p w14:paraId="4F5AFDD5" w14:textId="4C47954D" w:rsidR="006B0BA2" w:rsidRPr="00C114A9" w:rsidRDefault="007E0FAD" w:rsidP="007E0FAD">
      <w:pPr>
        <w:pStyle w:val="Apara"/>
      </w:pPr>
      <w:r>
        <w:tab/>
      </w:r>
      <w:r w:rsidRPr="00C114A9">
        <w:t>(b)</w:t>
      </w:r>
      <w:r w:rsidRPr="00C114A9">
        <w:tab/>
      </w:r>
      <w:r w:rsidR="006B0BA2" w:rsidRPr="00C114A9">
        <w:t>the parties to the appeal are given the opportunity to be heard about the special resolution; and</w:t>
      </w:r>
    </w:p>
    <w:p w14:paraId="70C8B110" w14:textId="71377A78" w:rsidR="006B0BA2" w:rsidRPr="00C114A9" w:rsidRDefault="007E0FAD" w:rsidP="007E0FAD">
      <w:pPr>
        <w:pStyle w:val="Apara"/>
      </w:pPr>
      <w:r>
        <w:tab/>
      </w:r>
      <w:r w:rsidRPr="00C114A9">
        <w:t>(c)</w:t>
      </w:r>
      <w:r w:rsidRPr="00C114A9">
        <w:tab/>
      </w:r>
      <w:r w:rsidR="006B0BA2" w:rsidRPr="00C114A9">
        <w:t>the members vote on the special resolution by a secret ballot.</w:t>
      </w:r>
    </w:p>
    <w:p w14:paraId="5E3DA71A" w14:textId="4EC25E01" w:rsidR="006B0BA2" w:rsidRPr="00C114A9" w:rsidRDefault="007E0FAD" w:rsidP="007E0FAD">
      <w:pPr>
        <w:pStyle w:val="Amain"/>
      </w:pPr>
      <w:r>
        <w:tab/>
      </w:r>
      <w:r w:rsidRPr="00C114A9">
        <w:t>(3)</w:t>
      </w:r>
      <w:r w:rsidRPr="00C114A9">
        <w:tab/>
      </w:r>
      <w:r w:rsidR="006B0BA2" w:rsidRPr="00C114A9">
        <w:t>The parties to the appeal must not vote on the special resolution.</w:t>
      </w:r>
    </w:p>
    <w:p w14:paraId="7E4066AF" w14:textId="119D30FF" w:rsidR="006B0BA2" w:rsidRPr="00C114A9" w:rsidRDefault="007E0FAD" w:rsidP="00B4405B">
      <w:pPr>
        <w:pStyle w:val="Amain"/>
        <w:keepLines/>
      </w:pPr>
      <w:r>
        <w:tab/>
      </w:r>
      <w:r w:rsidRPr="00C114A9">
        <w:t>(4)</w:t>
      </w:r>
      <w:r w:rsidRPr="00C114A9">
        <w:tab/>
      </w:r>
      <w:r w:rsidR="006B0BA2" w:rsidRPr="00C114A9">
        <w:t>In this section:</w:t>
      </w:r>
    </w:p>
    <w:p w14:paraId="07B04A67" w14:textId="77777777" w:rsidR="006B0BA2" w:rsidRPr="00C114A9" w:rsidRDefault="006B0BA2" w:rsidP="00B4405B">
      <w:pPr>
        <w:pStyle w:val="aDef"/>
        <w:keepLines/>
      </w:pPr>
      <w:r w:rsidRPr="00041660">
        <w:rPr>
          <w:rStyle w:val="charBoldItals"/>
        </w:rPr>
        <w:t>party</w:t>
      </w:r>
      <w:r w:rsidRPr="00C114A9">
        <w:rPr>
          <w:bCs/>
          <w:iCs/>
        </w:rPr>
        <w:t xml:space="preserve"> to the appeal, means—</w:t>
      </w:r>
    </w:p>
    <w:p w14:paraId="11230A97" w14:textId="55F38E25" w:rsidR="006B0BA2" w:rsidRPr="00C114A9" w:rsidRDefault="007E0FAD" w:rsidP="00B4405B">
      <w:pPr>
        <w:pStyle w:val="aDefpara"/>
        <w:keepLines/>
      </w:pPr>
      <w:r>
        <w:tab/>
      </w:r>
      <w:r w:rsidRPr="00C114A9">
        <w:t>(a)</w:t>
      </w:r>
      <w:r w:rsidRPr="00C114A9">
        <w:tab/>
      </w:r>
      <w:r w:rsidR="006B0BA2" w:rsidRPr="00C114A9">
        <w:t>if the appeal is against a dispute decision—the parties to the dispute; and</w:t>
      </w:r>
    </w:p>
    <w:p w14:paraId="085A0D0A" w14:textId="7BA0F5F6" w:rsidR="006B0BA2" w:rsidRPr="00C114A9" w:rsidRDefault="007E0FAD" w:rsidP="00B4405B">
      <w:pPr>
        <w:pStyle w:val="aDefpara"/>
        <w:keepNext/>
      </w:pPr>
      <w:r>
        <w:lastRenderedPageBreak/>
        <w:tab/>
      </w:r>
      <w:r w:rsidRPr="00C114A9">
        <w:t>(b)</w:t>
      </w:r>
      <w:r w:rsidRPr="00C114A9">
        <w:tab/>
      </w:r>
      <w:r w:rsidR="006B0BA2" w:rsidRPr="00C114A9">
        <w:t>if the appeal is against a disciplinary action decision—</w:t>
      </w:r>
    </w:p>
    <w:p w14:paraId="01B2E55E" w14:textId="4A077727" w:rsidR="006B0BA2" w:rsidRPr="00C114A9" w:rsidRDefault="007E0FAD" w:rsidP="00B4405B">
      <w:pPr>
        <w:pStyle w:val="aDefsubpara"/>
        <w:keepNext/>
      </w:pPr>
      <w:r>
        <w:tab/>
      </w:r>
      <w:r w:rsidRPr="00C114A9">
        <w:t>(</w:t>
      </w:r>
      <w:proofErr w:type="spellStart"/>
      <w:r w:rsidRPr="00C114A9">
        <w:t>i</w:t>
      </w:r>
      <w:proofErr w:type="spellEnd"/>
      <w:r w:rsidRPr="00C114A9">
        <w:t>)</w:t>
      </w:r>
      <w:r w:rsidRPr="00C114A9">
        <w:tab/>
      </w:r>
      <w:r w:rsidR="006B0BA2" w:rsidRPr="00C114A9">
        <w:t>the member who is the subject of the disciplinary procedure; and</w:t>
      </w:r>
    </w:p>
    <w:p w14:paraId="47160B7C" w14:textId="1B7301EA" w:rsidR="006B0BA2" w:rsidRPr="00C114A9" w:rsidRDefault="007E0FAD" w:rsidP="00B4405B">
      <w:pPr>
        <w:pStyle w:val="aDefsubpara"/>
        <w:keepNext/>
      </w:pPr>
      <w:r>
        <w:tab/>
      </w:r>
      <w:r w:rsidRPr="00C114A9">
        <w:t>(ii)</w:t>
      </w:r>
      <w:r w:rsidRPr="00C114A9">
        <w:tab/>
      </w:r>
      <w:r w:rsidR="006B0BA2" w:rsidRPr="00C114A9">
        <w:t>the committee.</w:t>
      </w:r>
    </w:p>
    <w:p w14:paraId="33C360B4" w14:textId="77777777" w:rsidR="006B0BA2" w:rsidRPr="00C114A9" w:rsidRDefault="006B0BA2" w:rsidP="006B0BA2">
      <w:pPr>
        <w:pStyle w:val="PageBreak"/>
      </w:pPr>
      <w:r w:rsidRPr="00C114A9">
        <w:br w:type="page"/>
      </w:r>
    </w:p>
    <w:p w14:paraId="69619CE6" w14:textId="476E99EA" w:rsidR="006B0BA2" w:rsidRPr="00AE112D" w:rsidRDefault="007E0FAD" w:rsidP="007E0FAD">
      <w:pPr>
        <w:pStyle w:val="Sched-Part"/>
      </w:pPr>
      <w:bookmarkStart w:id="51" w:name="_Toc160809015"/>
      <w:r w:rsidRPr="00AE112D">
        <w:rPr>
          <w:rStyle w:val="CharPartNo"/>
        </w:rPr>
        <w:lastRenderedPageBreak/>
        <w:t>Part 1.4</w:t>
      </w:r>
      <w:r w:rsidRPr="00C114A9">
        <w:rPr>
          <w:lang w:eastAsia="en-AU"/>
        </w:rPr>
        <w:tab/>
      </w:r>
      <w:r w:rsidR="006B0BA2" w:rsidRPr="00AE112D">
        <w:rPr>
          <w:rStyle w:val="CharPartText"/>
          <w:lang w:eastAsia="en-AU"/>
        </w:rPr>
        <w:t>Committee</w:t>
      </w:r>
      <w:bookmarkEnd w:id="51"/>
    </w:p>
    <w:p w14:paraId="60CD16A5" w14:textId="3CC0B1B7" w:rsidR="006B0BA2" w:rsidRPr="00AE112D" w:rsidRDefault="007E0FAD" w:rsidP="007E0FAD">
      <w:pPr>
        <w:pStyle w:val="Sched-Form"/>
      </w:pPr>
      <w:bookmarkStart w:id="52" w:name="_Toc160809016"/>
      <w:r w:rsidRPr="00AE112D">
        <w:rPr>
          <w:rStyle w:val="CharDivNo"/>
        </w:rPr>
        <w:t>Division 1.4.1</w:t>
      </w:r>
      <w:r w:rsidRPr="00C114A9">
        <w:rPr>
          <w:lang w:eastAsia="en-AU"/>
        </w:rPr>
        <w:tab/>
      </w:r>
      <w:r w:rsidR="006B0BA2" w:rsidRPr="00AE112D">
        <w:rPr>
          <w:rStyle w:val="CharDivText"/>
          <w:lang w:eastAsia="en-AU"/>
        </w:rPr>
        <w:t>Committee—membership and functions</w:t>
      </w:r>
      <w:bookmarkEnd w:id="52"/>
    </w:p>
    <w:p w14:paraId="36EA91C8" w14:textId="6DA06146" w:rsidR="006B0BA2" w:rsidRPr="00C114A9" w:rsidRDefault="007E0FAD" w:rsidP="007E0FAD">
      <w:pPr>
        <w:pStyle w:val="AH5Sec"/>
      </w:pPr>
      <w:bookmarkStart w:id="53" w:name="_Toc160809017"/>
      <w:r w:rsidRPr="00AE112D">
        <w:rPr>
          <w:rStyle w:val="CharSectNo"/>
        </w:rPr>
        <w:t>35</w:t>
      </w:r>
      <w:r w:rsidRPr="00C114A9">
        <w:tab/>
      </w:r>
      <w:r w:rsidR="006B0BA2" w:rsidRPr="00C114A9">
        <w:t>Committee—members</w:t>
      </w:r>
      <w:bookmarkEnd w:id="53"/>
    </w:p>
    <w:p w14:paraId="5FE77754" w14:textId="566D57F0" w:rsidR="006B0BA2" w:rsidRPr="00C114A9" w:rsidRDefault="007E0FAD" w:rsidP="007E0FAD">
      <w:pPr>
        <w:pStyle w:val="Amain"/>
      </w:pPr>
      <w:r>
        <w:tab/>
      </w:r>
      <w:r w:rsidRPr="00C114A9">
        <w:t>(1)</w:t>
      </w:r>
      <w:r w:rsidRPr="00C114A9">
        <w:tab/>
      </w:r>
      <w:r w:rsidR="006B0BA2" w:rsidRPr="00C114A9">
        <w:t>The committee must include the following office-bearers for the Association:</w:t>
      </w:r>
    </w:p>
    <w:p w14:paraId="4DD9AAE8" w14:textId="78624314" w:rsidR="006B0BA2" w:rsidRPr="00C114A9" w:rsidRDefault="007E0FAD" w:rsidP="007E0FAD">
      <w:pPr>
        <w:pStyle w:val="Apara"/>
      </w:pPr>
      <w:r>
        <w:tab/>
      </w:r>
      <w:r w:rsidRPr="00C114A9">
        <w:t>(a)</w:t>
      </w:r>
      <w:r w:rsidRPr="00C114A9">
        <w:tab/>
      </w:r>
      <w:r w:rsidR="006B0BA2" w:rsidRPr="00C114A9">
        <w:t>the president;</w:t>
      </w:r>
    </w:p>
    <w:p w14:paraId="327E5482" w14:textId="6CB44F46" w:rsidR="006B0BA2" w:rsidRPr="00C114A9" w:rsidRDefault="007E0FAD" w:rsidP="007E0FAD">
      <w:pPr>
        <w:pStyle w:val="Apara"/>
      </w:pPr>
      <w:r>
        <w:tab/>
      </w:r>
      <w:r w:rsidRPr="00C114A9">
        <w:t>(b)</w:t>
      </w:r>
      <w:r w:rsidRPr="00C114A9">
        <w:tab/>
      </w:r>
      <w:r w:rsidR="006B0BA2" w:rsidRPr="00C114A9">
        <w:t>the secretary;</w:t>
      </w:r>
    </w:p>
    <w:p w14:paraId="337CCAFB" w14:textId="5C5217C1" w:rsidR="006B0BA2" w:rsidRPr="00C114A9" w:rsidRDefault="007E0FAD" w:rsidP="007E0FAD">
      <w:pPr>
        <w:pStyle w:val="Apara"/>
      </w:pPr>
      <w:r>
        <w:tab/>
      </w:r>
      <w:r w:rsidRPr="00C114A9">
        <w:t>(c)</w:t>
      </w:r>
      <w:r w:rsidRPr="00C114A9">
        <w:tab/>
      </w:r>
      <w:r w:rsidR="006B0BA2" w:rsidRPr="00C114A9">
        <w:t>the treasurer.</w:t>
      </w:r>
    </w:p>
    <w:p w14:paraId="5583CB29" w14:textId="3BD37FF5" w:rsidR="006B0BA2" w:rsidRPr="00C114A9" w:rsidRDefault="007E0FAD" w:rsidP="007E0FAD">
      <w:pPr>
        <w:pStyle w:val="Amain"/>
      </w:pPr>
      <w:r>
        <w:tab/>
      </w:r>
      <w:r w:rsidRPr="00C114A9">
        <w:t>(2)</w:t>
      </w:r>
      <w:r w:rsidRPr="00C114A9">
        <w:tab/>
      </w:r>
      <w:r w:rsidR="006B0BA2" w:rsidRPr="00C114A9">
        <w:t>The committee may also include—</w:t>
      </w:r>
    </w:p>
    <w:p w14:paraId="3C15C4C7" w14:textId="54663389" w:rsidR="006B0BA2" w:rsidRPr="00C114A9" w:rsidRDefault="007E0FAD" w:rsidP="007E0FAD">
      <w:pPr>
        <w:pStyle w:val="Apara"/>
      </w:pPr>
      <w:r>
        <w:tab/>
      </w:r>
      <w:r w:rsidRPr="00C114A9">
        <w:t>(a)</w:t>
      </w:r>
      <w:r w:rsidRPr="00C114A9">
        <w:tab/>
      </w:r>
      <w:r w:rsidR="006B0BA2" w:rsidRPr="00C114A9">
        <w:t>a vice president; and</w:t>
      </w:r>
    </w:p>
    <w:p w14:paraId="2A2ADAD0" w14:textId="6FD3E23D" w:rsidR="006B0BA2" w:rsidRPr="00C114A9" w:rsidRDefault="007E0FAD" w:rsidP="007E0FAD">
      <w:pPr>
        <w:pStyle w:val="Apara"/>
      </w:pPr>
      <w:r>
        <w:tab/>
      </w:r>
      <w:r w:rsidRPr="00C114A9">
        <w:t>(b)</w:t>
      </w:r>
      <w:r w:rsidRPr="00C114A9">
        <w:tab/>
      </w:r>
      <w:r w:rsidR="006B0BA2" w:rsidRPr="00C114A9">
        <w:t>ordinary committee members.</w:t>
      </w:r>
    </w:p>
    <w:p w14:paraId="49193335" w14:textId="3BE0B7D1" w:rsidR="006B0BA2" w:rsidRPr="00C114A9" w:rsidRDefault="007E0FAD" w:rsidP="007E0FAD">
      <w:pPr>
        <w:pStyle w:val="Amain"/>
        <w:keepNext/>
      </w:pPr>
      <w:r>
        <w:tab/>
      </w:r>
      <w:r w:rsidRPr="00C114A9">
        <w:t>(3)</w:t>
      </w:r>
      <w:r w:rsidRPr="00C114A9">
        <w:tab/>
      </w:r>
      <w:r w:rsidR="006B0BA2" w:rsidRPr="00C114A9">
        <w:t>A member must not hold more than 1 position on the committee at the same time.</w:t>
      </w:r>
    </w:p>
    <w:p w14:paraId="66CE4354" w14:textId="442FDCF1" w:rsidR="006B0BA2" w:rsidRPr="00C114A9" w:rsidRDefault="006B0BA2" w:rsidP="006B0BA2">
      <w:pPr>
        <w:pStyle w:val="aNote"/>
        <w:rPr>
          <w:iCs/>
        </w:rPr>
      </w:pPr>
      <w:r w:rsidRPr="00041660">
        <w:rPr>
          <w:rStyle w:val="charItals"/>
        </w:rPr>
        <w:t>Note</w:t>
      </w:r>
      <w:r w:rsidRPr="00041660">
        <w:rPr>
          <w:rStyle w:val="charItals"/>
        </w:rPr>
        <w:tab/>
      </w:r>
      <w:r w:rsidRPr="00C114A9">
        <w:rPr>
          <w:iCs/>
        </w:rPr>
        <w:t xml:space="preserve">Committee members have duties of care and diligence, good faith and proper purpose and duties about the use of their position and the use of information obtained because of their position (see </w:t>
      </w:r>
      <w:hyperlink r:id="rId70" w:tooltip="Associations Incorporation Act 1991" w:history="1">
        <w:r w:rsidR="00EA5D41" w:rsidRPr="00083BA8">
          <w:rPr>
            <w:rStyle w:val="charCitHyperlinkAbbrev"/>
          </w:rPr>
          <w:t>Act</w:t>
        </w:r>
      </w:hyperlink>
      <w:r w:rsidRPr="00C114A9">
        <w:rPr>
          <w:iCs/>
        </w:rPr>
        <w:t xml:space="preserve">, div 4.2 and </w:t>
      </w:r>
      <w:proofErr w:type="spellStart"/>
      <w:r w:rsidRPr="00C114A9">
        <w:t>dict</w:t>
      </w:r>
      <w:proofErr w:type="spellEnd"/>
      <w:r w:rsidRPr="00C114A9">
        <w:t xml:space="preserve">, def </w:t>
      </w:r>
      <w:r w:rsidRPr="00041660">
        <w:rPr>
          <w:rStyle w:val="charBoldItals"/>
        </w:rPr>
        <w:t>officer</w:t>
      </w:r>
      <w:r w:rsidRPr="00C114A9">
        <w:rPr>
          <w:iCs/>
        </w:rPr>
        <w:t>).</w:t>
      </w:r>
    </w:p>
    <w:p w14:paraId="11F9EDDF" w14:textId="195A35DA" w:rsidR="006B0BA2" w:rsidRPr="00C114A9" w:rsidRDefault="007E0FAD" w:rsidP="007E0FAD">
      <w:pPr>
        <w:pStyle w:val="AH5Sec"/>
      </w:pPr>
      <w:bookmarkStart w:id="54" w:name="_Toc160809018"/>
      <w:r w:rsidRPr="00AE112D">
        <w:rPr>
          <w:rStyle w:val="CharSectNo"/>
        </w:rPr>
        <w:t>36</w:t>
      </w:r>
      <w:r w:rsidRPr="00C114A9">
        <w:tab/>
      </w:r>
      <w:r w:rsidR="006B0BA2" w:rsidRPr="00C114A9">
        <w:t>Committee—functions</w:t>
      </w:r>
      <w:bookmarkEnd w:id="54"/>
    </w:p>
    <w:p w14:paraId="3C273D42" w14:textId="77777777" w:rsidR="006B0BA2" w:rsidRPr="00C114A9" w:rsidRDefault="006B0BA2" w:rsidP="006B0BA2">
      <w:pPr>
        <w:pStyle w:val="Amainreturn"/>
      </w:pPr>
      <w:r w:rsidRPr="00C114A9">
        <w:t>The committee may exercise the Association’s functions under the Act and the Association’s rules, other than conducting the Association’s business mentioned in—</w:t>
      </w:r>
    </w:p>
    <w:p w14:paraId="4865DE20" w14:textId="2E9B2556" w:rsidR="006B0BA2" w:rsidRPr="00C114A9" w:rsidRDefault="007E0FAD" w:rsidP="007E0FAD">
      <w:pPr>
        <w:pStyle w:val="Apara"/>
      </w:pPr>
      <w:r>
        <w:tab/>
      </w:r>
      <w:r w:rsidRPr="00C114A9">
        <w:t>(a)</w:t>
      </w:r>
      <w:r w:rsidRPr="00C114A9">
        <w:tab/>
      </w:r>
      <w:r w:rsidR="006B0BA2" w:rsidRPr="00C114A9">
        <w:t>section </w:t>
      </w:r>
      <w:r w:rsidR="00173EEF" w:rsidRPr="00C114A9">
        <w:t>59</w:t>
      </w:r>
      <w:r w:rsidR="006B0BA2" w:rsidRPr="00C114A9">
        <w:t xml:space="preserve"> (Annual general meetings—notice and business); and</w:t>
      </w:r>
    </w:p>
    <w:p w14:paraId="0707409A" w14:textId="10F432BB" w:rsidR="006B0BA2" w:rsidRPr="00C114A9" w:rsidRDefault="007E0FAD" w:rsidP="007E0FAD">
      <w:pPr>
        <w:pStyle w:val="Apara"/>
        <w:keepNext/>
      </w:pPr>
      <w:r>
        <w:lastRenderedPageBreak/>
        <w:tab/>
      </w:r>
      <w:r w:rsidRPr="00C114A9">
        <w:t>(b)</w:t>
      </w:r>
      <w:r w:rsidRPr="00C114A9">
        <w:tab/>
      </w:r>
      <w:r w:rsidR="006B0BA2" w:rsidRPr="00C114A9">
        <w:t>section </w:t>
      </w:r>
      <w:r w:rsidR="00173EEF" w:rsidRPr="00C114A9">
        <w:t>60</w:t>
      </w:r>
      <w:r w:rsidR="006B0BA2" w:rsidRPr="00C114A9">
        <w:t xml:space="preserve"> (Other general meetings—notice and business).</w:t>
      </w:r>
    </w:p>
    <w:p w14:paraId="3C4618A8" w14:textId="44303DC2"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 committee has the management of the Association (see </w:t>
      </w:r>
      <w:hyperlink r:id="rId71" w:tooltip="Associations Incorporation Act 1991" w:history="1">
        <w:r w:rsidR="003B79DC" w:rsidRPr="00083BA8">
          <w:rPr>
            <w:rStyle w:val="charCitHyperlinkAbbrev"/>
          </w:rPr>
          <w:t>Act</w:t>
        </w:r>
      </w:hyperlink>
      <w:r w:rsidRPr="00C114A9">
        <w:rPr>
          <w:iCs/>
        </w:rPr>
        <w:t>, s 60 (2)).</w:t>
      </w:r>
    </w:p>
    <w:p w14:paraId="682CAE29" w14:textId="5C2217A6" w:rsidR="006B0BA2" w:rsidRPr="00C114A9" w:rsidRDefault="006B0BA2" w:rsidP="006B0BA2">
      <w:pPr>
        <w:pStyle w:val="aNote"/>
      </w:pPr>
      <w:r w:rsidRPr="00041660">
        <w:rPr>
          <w:rStyle w:val="charItals"/>
        </w:rPr>
        <w:t>Note 2</w:t>
      </w:r>
      <w:r w:rsidRPr="00041660">
        <w:rPr>
          <w:rStyle w:val="charItals"/>
        </w:rPr>
        <w:tab/>
      </w:r>
      <w:r w:rsidRPr="00C114A9">
        <w:t>A</w:t>
      </w:r>
      <w:r w:rsidRPr="00041660">
        <w:t xml:space="preserve"> </w:t>
      </w:r>
      <w:r w:rsidRPr="00C114A9">
        <w:t xml:space="preserve">provision of a law that gives an entity a function also gives the entity powers necessary and convenient to exercise the function (see </w:t>
      </w:r>
      <w:hyperlink r:id="rId72" w:tooltip="A2001-14" w:history="1">
        <w:r w:rsidR="00041660" w:rsidRPr="00041660">
          <w:rPr>
            <w:rStyle w:val="charCitHyperlinkAbbrev"/>
          </w:rPr>
          <w:t>Legislation Act</w:t>
        </w:r>
      </w:hyperlink>
      <w:r w:rsidRPr="00C114A9">
        <w:t>, s 196).</w:t>
      </w:r>
    </w:p>
    <w:p w14:paraId="15223F87" w14:textId="43E68066" w:rsidR="006B0BA2" w:rsidRPr="00C114A9" w:rsidRDefault="007E0FAD" w:rsidP="007E0FAD">
      <w:pPr>
        <w:pStyle w:val="AH5Sec"/>
      </w:pPr>
      <w:bookmarkStart w:id="55" w:name="_Toc160809019"/>
      <w:r w:rsidRPr="00AE112D">
        <w:rPr>
          <w:rStyle w:val="CharSectNo"/>
        </w:rPr>
        <w:t>37</w:t>
      </w:r>
      <w:r w:rsidRPr="00C114A9">
        <w:tab/>
      </w:r>
      <w:r w:rsidR="006B0BA2" w:rsidRPr="00C114A9">
        <w:t>Committee—delegating functions to subcommittees</w:t>
      </w:r>
      <w:bookmarkEnd w:id="55"/>
    </w:p>
    <w:p w14:paraId="5DEBCF58" w14:textId="36F8904A" w:rsidR="006B0BA2" w:rsidRPr="00C114A9" w:rsidRDefault="007E0FAD" w:rsidP="007E0FAD">
      <w:pPr>
        <w:pStyle w:val="Amain"/>
      </w:pPr>
      <w:r>
        <w:tab/>
      </w:r>
      <w:r w:rsidRPr="00C114A9">
        <w:t>(1)</w:t>
      </w:r>
      <w:r w:rsidRPr="00C114A9">
        <w:tab/>
      </w:r>
      <w:r w:rsidR="006B0BA2" w:rsidRPr="00C114A9">
        <w:t>The committee may delegate a function of the committee under the Association’s rules to 1 or more subcommittees.</w:t>
      </w:r>
    </w:p>
    <w:p w14:paraId="3A7E50BD" w14:textId="78C425AB" w:rsidR="006B0BA2" w:rsidRPr="00C114A9" w:rsidRDefault="007E0FAD" w:rsidP="007E0FAD">
      <w:pPr>
        <w:pStyle w:val="Amain"/>
      </w:pPr>
      <w:r>
        <w:tab/>
      </w:r>
      <w:r w:rsidRPr="00C114A9">
        <w:t>(2)</w:t>
      </w:r>
      <w:r w:rsidRPr="00C114A9">
        <w:tab/>
      </w:r>
      <w:r w:rsidR="006B0BA2" w:rsidRPr="00C114A9">
        <w:t>However, the committee must not delegate a function given to the committee—</w:t>
      </w:r>
    </w:p>
    <w:p w14:paraId="1AEC4079" w14:textId="034AE549" w:rsidR="006B0BA2" w:rsidRPr="00C114A9" w:rsidRDefault="007E0FAD" w:rsidP="007E0FAD">
      <w:pPr>
        <w:pStyle w:val="Apara"/>
      </w:pPr>
      <w:r>
        <w:tab/>
      </w:r>
      <w:r w:rsidRPr="00C114A9">
        <w:t>(a)</w:t>
      </w:r>
      <w:r w:rsidRPr="00C114A9">
        <w:tab/>
      </w:r>
      <w:r w:rsidR="006B0BA2" w:rsidRPr="00C114A9">
        <w:t>under the Act or another territory law; or</w:t>
      </w:r>
    </w:p>
    <w:p w14:paraId="74722551" w14:textId="6B4AE195" w:rsidR="006B0BA2" w:rsidRPr="00C114A9" w:rsidRDefault="007E0FAD" w:rsidP="007E0FAD">
      <w:pPr>
        <w:pStyle w:val="Apara"/>
        <w:keepNext/>
      </w:pPr>
      <w:r>
        <w:tab/>
      </w:r>
      <w:r w:rsidRPr="00C114A9">
        <w:t>(b)</w:t>
      </w:r>
      <w:r w:rsidRPr="00C114A9">
        <w:tab/>
      </w:r>
      <w:r w:rsidR="006B0BA2" w:rsidRPr="00C114A9">
        <w:t>by resolution of the members at a general meeting.</w:t>
      </w:r>
    </w:p>
    <w:p w14:paraId="5A0E7994" w14:textId="3DBA2BC0" w:rsidR="006B0BA2" w:rsidRPr="00C114A9" w:rsidRDefault="006B0BA2" w:rsidP="006B0BA2">
      <w:pPr>
        <w:pStyle w:val="aNote"/>
      </w:pPr>
      <w:r w:rsidRPr="00041660">
        <w:rPr>
          <w:rStyle w:val="charItals"/>
        </w:rPr>
        <w:t>Note</w:t>
      </w:r>
      <w:r w:rsidRPr="00041660">
        <w:rPr>
          <w:rStyle w:val="charItals"/>
        </w:rPr>
        <w:tab/>
      </w:r>
      <w:r w:rsidRPr="00C114A9">
        <w:t xml:space="preserve">For laws about delegations, see the </w:t>
      </w:r>
      <w:hyperlink r:id="rId73" w:tooltip="A2001-14" w:history="1">
        <w:r w:rsidR="00041660" w:rsidRPr="00041660">
          <w:rPr>
            <w:rStyle w:val="charCitHyperlinkAbbrev"/>
          </w:rPr>
          <w:t>Legislation Act</w:t>
        </w:r>
      </w:hyperlink>
      <w:r w:rsidRPr="00C114A9">
        <w:t>, pt 19.4.</w:t>
      </w:r>
    </w:p>
    <w:p w14:paraId="785B04FE" w14:textId="17E61991" w:rsidR="006B0BA2" w:rsidRPr="00C114A9" w:rsidRDefault="007E0FAD" w:rsidP="007E0FAD">
      <w:pPr>
        <w:pStyle w:val="Amain"/>
      </w:pPr>
      <w:r>
        <w:tab/>
      </w:r>
      <w:r w:rsidRPr="00C114A9">
        <w:t>(3)</w:t>
      </w:r>
      <w:r w:rsidRPr="00C114A9">
        <w:tab/>
      </w:r>
      <w:r w:rsidR="006B0BA2" w:rsidRPr="00C114A9">
        <w:t>If the committee delegates a function to a subcommittee, the subcommittee may, subject to any limitation or condition in the delegation—</w:t>
      </w:r>
    </w:p>
    <w:p w14:paraId="56DB897F" w14:textId="32BCF696" w:rsidR="006B0BA2" w:rsidRPr="00C114A9" w:rsidRDefault="007E0FAD" w:rsidP="007E0FAD">
      <w:pPr>
        <w:pStyle w:val="Apara"/>
      </w:pPr>
      <w:r>
        <w:tab/>
      </w:r>
      <w:r w:rsidRPr="00C114A9">
        <w:t>(a)</w:t>
      </w:r>
      <w:r w:rsidRPr="00C114A9">
        <w:tab/>
      </w:r>
      <w:r w:rsidR="006B0BA2" w:rsidRPr="00C114A9">
        <w:t>meet on the dates and at the times and places agreed by the subcommittee; and</w:t>
      </w:r>
    </w:p>
    <w:p w14:paraId="3F36A57A" w14:textId="164CA0CD" w:rsidR="006B0BA2" w:rsidRPr="00C114A9" w:rsidRDefault="007E0FAD" w:rsidP="007E0FAD">
      <w:pPr>
        <w:pStyle w:val="Apara"/>
      </w:pPr>
      <w:r>
        <w:tab/>
      </w:r>
      <w:r w:rsidRPr="00C114A9">
        <w:t>(b)</w:t>
      </w:r>
      <w:r w:rsidRPr="00C114A9">
        <w:tab/>
      </w:r>
      <w:r w:rsidR="006B0BA2" w:rsidRPr="00C114A9">
        <w:t>decide its own procedures.</w:t>
      </w:r>
    </w:p>
    <w:p w14:paraId="2E771914" w14:textId="0A61B47C" w:rsidR="006B0BA2" w:rsidRPr="00C114A9" w:rsidRDefault="007E0FAD" w:rsidP="007E0FAD">
      <w:pPr>
        <w:pStyle w:val="AH5Sec"/>
      </w:pPr>
      <w:bookmarkStart w:id="56" w:name="_Toc160809020"/>
      <w:r w:rsidRPr="00AE112D">
        <w:rPr>
          <w:rStyle w:val="CharSectNo"/>
        </w:rPr>
        <w:t>38</w:t>
      </w:r>
      <w:r w:rsidRPr="00C114A9">
        <w:tab/>
      </w:r>
      <w:r w:rsidR="006B0BA2" w:rsidRPr="00C114A9">
        <w:t>Committee—functions of president</w:t>
      </w:r>
      <w:bookmarkEnd w:id="56"/>
    </w:p>
    <w:p w14:paraId="2A09F35A" w14:textId="77777777" w:rsidR="006B0BA2" w:rsidRPr="00C114A9" w:rsidRDefault="006B0BA2" w:rsidP="006B0BA2">
      <w:pPr>
        <w:pStyle w:val="Amainreturn"/>
      </w:pPr>
      <w:r w:rsidRPr="00C114A9">
        <w:t>The functions of the president include—</w:t>
      </w:r>
    </w:p>
    <w:p w14:paraId="5AC98A6D" w14:textId="14C196D1" w:rsidR="006B0BA2" w:rsidRPr="00C114A9" w:rsidRDefault="007E0FAD" w:rsidP="007E0FAD">
      <w:pPr>
        <w:pStyle w:val="Apara"/>
      </w:pPr>
      <w:r>
        <w:tab/>
      </w:r>
      <w:r w:rsidRPr="00C114A9">
        <w:t>(a)</w:t>
      </w:r>
      <w:r w:rsidRPr="00C114A9">
        <w:tab/>
      </w:r>
      <w:r w:rsidR="006B0BA2" w:rsidRPr="00C114A9">
        <w:t>chairing committee meetings and general meetings (including annual general meetings); and</w:t>
      </w:r>
    </w:p>
    <w:p w14:paraId="00D0636C" w14:textId="61C38832" w:rsidR="006B0BA2" w:rsidRPr="00C114A9" w:rsidRDefault="007E0FAD" w:rsidP="00B80752">
      <w:pPr>
        <w:pStyle w:val="Apara"/>
        <w:keepNext/>
      </w:pPr>
      <w:r>
        <w:lastRenderedPageBreak/>
        <w:tab/>
      </w:r>
      <w:r w:rsidRPr="00C114A9">
        <w:t>(b)</w:t>
      </w:r>
      <w:r w:rsidRPr="00C114A9">
        <w:tab/>
      </w:r>
      <w:r w:rsidR="006B0BA2" w:rsidRPr="00C114A9">
        <w:t>exercising any other function given to the president—</w:t>
      </w:r>
    </w:p>
    <w:p w14:paraId="5582E852" w14:textId="08DC00A6" w:rsidR="006B0BA2" w:rsidRPr="00C114A9" w:rsidRDefault="007E0FAD" w:rsidP="00B80752">
      <w:pPr>
        <w:pStyle w:val="Asubpara"/>
        <w:keepNext/>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1A177393" w14:textId="7B1194E7" w:rsidR="006B0BA2" w:rsidRPr="00C114A9" w:rsidRDefault="007E0FAD" w:rsidP="00B80752">
      <w:pPr>
        <w:pStyle w:val="Asubpara"/>
        <w:keepNext/>
      </w:pPr>
      <w:r>
        <w:tab/>
      </w:r>
      <w:r w:rsidRPr="00C114A9">
        <w:t>(ii)</w:t>
      </w:r>
      <w:r w:rsidRPr="00C114A9">
        <w:tab/>
      </w:r>
      <w:r w:rsidR="006B0BA2" w:rsidRPr="00C114A9">
        <w:t>by the committee or the members to achieve the Association’s objects.</w:t>
      </w:r>
    </w:p>
    <w:p w14:paraId="10B98EEB" w14:textId="2B00A073" w:rsidR="006B0BA2" w:rsidRPr="00C114A9" w:rsidRDefault="007E0FAD" w:rsidP="007E0FAD">
      <w:pPr>
        <w:pStyle w:val="AH5Sec"/>
      </w:pPr>
      <w:bookmarkStart w:id="57" w:name="_Toc160809021"/>
      <w:r w:rsidRPr="00AE112D">
        <w:rPr>
          <w:rStyle w:val="CharSectNo"/>
        </w:rPr>
        <w:t>39</w:t>
      </w:r>
      <w:r w:rsidRPr="00C114A9">
        <w:tab/>
      </w:r>
      <w:r w:rsidR="006B0BA2" w:rsidRPr="00C114A9">
        <w:t>Committee—functions of vice president</w:t>
      </w:r>
      <w:bookmarkEnd w:id="57"/>
    </w:p>
    <w:p w14:paraId="39AC8FE8" w14:textId="77777777" w:rsidR="006B0BA2" w:rsidRPr="00C114A9" w:rsidRDefault="006B0BA2" w:rsidP="006B0BA2">
      <w:pPr>
        <w:pStyle w:val="Amainreturn"/>
      </w:pPr>
      <w:r w:rsidRPr="00C114A9">
        <w:t>The functions of the vice president (if any) include—</w:t>
      </w:r>
    </w:p>
    <w:p w14:paraId="2C199C83" w14:textId="254CCFD1" w:rsidR="006B0BA2" w:rsidRPr="00C114A9" w:rsidRDefault="007E0FAD" w:rsidP="007E0FAD">
      <w:pPr>
        <w:pStyle w:val="Apara"/>
      </w:pPr>
      <w:r>
        <w:tab/>
      </w:r>
      <w:r w:rsidRPr="00C114A9">
        <w:t>(a)</w:t>
      </w:r>
      <w:r w:rsidRPr="00C114A9">
        <w:tab/>
      </w:r>
      <w:r w:rsidR="006B0BA2" w:rsidRPr="00C114A9">
        <w:t>exercising the functions of the president if the president is unavailable to exercise those functions for any reason; and</w:t>
      </w:r>
    </w:p>
    <w:p w14:paraId="6D961046" w14:textId="0ECD3CC0" w:rsidR="006B0BA2" w:rsidRPr="00C114A9" w:rsidRDefault="007E0FAD" w:rsidP="007E0FAD">
      <w:pPr>
        <w:pStyle w:val="Apara"/>
      </w:pPr>
      <w:r>
        <w:tab/>
      </w:r>
      <w:r w:rsidRPr="00C114A9">
        <w:t>(b)</w:t>
      </w:r>
      <w:r w:rsidRPr="00C114A9">
        <w:tab/>
      </w:r>
      <w:r w:rsidR="006B0BA2" w:rsidRPr="00C114A9">
        <w:t>exercising any other function given to the vice president—</w:t>
      </w:r>
    </w:p>
    <w:p w14:paraId="30FB4099" w14:textId="6C8A4F63"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31E9E81A" w14:textId="11147158" w:rsidR="006B0BA2" w:rsidRPr="00C114A9" w:rsidRDefault="007E0FAD" w:rsidP="007E0FAD">
      <w:pPr>
        <w:pStyle w:val="Asubpara"/>
      </w:pPr>
      <w:r>
        <w:tab/>
      </w:r>
      <w:r w:rsidRPr="00C114A9">
        <w:t>(ii)</w:t>
      </w:r>
      <w:r w:rsidRPr="00C114A9">
        <w:tab/>
      </w:r>
      <w:r w:rsidR="006B0BA2" w:rsidRPr="00C114A9">
        <w:t>by the committee or the members to achieve the Association’s objects.</w:t>
      </w:r>
    </w:p>
    <w:p w14:paraId="757A01F6" w14:textId="38EBC4D4" w:rsidR="006B0BA2" w:rsidRPr="00C114A9" w:rsidRDefault="007E0FAD" w:rsidP="007E0FAD">
      <w:pPr>
        <w:pStyle w:val="AH5Sec"/>
      </w:pPr>
      <w:bookmarkStart w:id="58" w:name="_Toc160809022"/>
      <w:r w:rsidRPr="00AE112D">
        <w:rPr>
          <w:rStyle w:val="CharSectNo"/>
        </w:rPr>
        <w:t>40</w:t>
      </w:r>
      <w:r w:rsidRPr="00C114A9">
        <w:tab/>
      </w:r>
      <w:r w:rsidR="006B0BA2" w:rsidRPr="00C114A9">
        <w:t>Committee—functions of secretary</w:t>
      </w:r>
      <w:bookmarkEnd w:id="58"/>
    </w:p>
    <w:p w14:paraId="64AA365F" w14:textId="716FA0AC" w:rsidR="006B0BA2" w:rsidRPr="00C114A9" w:rsidRDefault="007E0FAD" w:rsidP="007E0FAD">
      <w:pPr>
        <w:pStyle w:val="Amain"/>
      </w:pPr>
      <w:r>
        <w:tab/>
      </w:r>
      <w:r w:rsidRPr="00C114A9">
        <w:t>(1)</w:t>
      </w:r>
      <w:r w:rsidRPr="00C114A9">
        <w:tab/>
      </w:r>
      <w:r w:rsidR="006B0BA2" w:rsidRPr="00C114A9">
        <w:t>The functions of the secretary include—</w:t>
      </w:r>
    </w:p>
    <w:p w14:paraId="70F4CC07" w14:textId="72A05196" w:rsidR="006B0BA2" w:rsidRPr="00C114A9" w:rsidRDefault="007E0FAD" w:rsidP="007E0FAD">
      <w:pPr>
        <w:pStyle w:val="Apara"/>
      </w:pPr>
      <w:r>
        <w:tab/>
      </w:r>
      <w:r w:rsidRPr="00C114A9">
        <w:t>(a)</w:t>
      </w:r>
      <w:r w:rsidRPr="00C114A9">
        <w:tab/>
      </w:r>
      <w:r w:rsidR="006B0BA2" w:rsidRPr="00C114A9">
        <w:t>keeping minutes of committee meetings and general meetings (including annual general meetings); and</w:t>
      </w:r>
    </w:p>
    <w:p w14:paraId="7A44097F" w14:textId="0B66DE68" w:rsidR="006B0BA2" w:rsidRPr="00C114A9" w:rsidRDefault="007E0FAD" w:rsidP="007E0FAD">
      <w:pPr>
        <w:pStyle w:val="Apara"/>
      </w:pPr>
      <w:r>
        <w:tab/>
      </w:r>
      <w:r w:rsidRPr="00C114A9">
        <w:t>(b)</w:t>
      </w:r>
      <w:r w:rsidRPr="00C114A9">
        <w:tab/>
      </w:r>
      <w:r w:rsidR="006B0BA2" w:rsidRPr="00C114A9">
        <w:t>exercising any other function given to the secretary—</w:t>
      </w:r>
    </w:p>
    <w:p w14:paraId="1F2D4F24" w14:textId="584CF17E"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2841D140" w14:textId="1AD95547" w:rsidR="006B0BA2" w:rsidRPr="00C114A9" w:rsidRDefault="007E0FAD" w:rsidP="007E0FAD">
      <w:pPr>
        <w:pStyle w:val="Asubpara"/>
      </w:pPr>
      <w:r>
        <w:tab/>
      </w:r>
      <w:r w:rsidRPr="00C114A9">
        <w:t>(ii)</w:t>
      </w:r>
      <w:r w:rsidRPr="00C114A9">
        <w:tab/>
      </w:r>
      <w:r w:rsidR="006B0BA2" w:rsidRPr="00C114A9">
        <w:t>by the committee or the members to achieve the Association’s objects.</w:t>
      </w:r>
    </w:p>
    <w:p w14:paraId="00054E6F" w14:textId="23400A1E" w:rsidR="006B0BA2" w:rsidRPr="00C114A9" w:rsidRDefault="007E0FAD" w:rsidP="007E0FAD">
      <w:pPr>
        <w:pStyle w:val="Amain"/>
        <w:keepNext/>
      </w:pPr>
      <w:r>
        <w:tab/>
      </w:r>
      <w:r w:rsidRPr="00C114A9">
        <w:t>(2)</w:t>
      </w:r>
      <w:r w:rsidRPr="00C114A9">
        <w:tab/>
      </w:r>
      <w:r w:rsidR="006B0BA2" w:rsidRPr="00C114A9">
        <w:t xml:space="preserve">The secretary must lodge the notice mentioned in the </w:t>
      </w:r>
      <w:hyperlink r:id="rId74" w:tooltip="Associations Incorporation Act 1991" w:history="1">
        <w:r w:rsidR="003B79DC" w:rsidRPr="00083BA8">
          <w:rPr>
            <w:rStyle w:val="charCitHyperlinkAbbrev"/>
          </w:rPr>
          <w:t>Act</w:t>
        </w:r>
      </w:hyperlink>
      <w:r w:rsidR="006B0BA2" w:rsidRPr="00C114A9">
        <w:t>, section 62 (1) (Notice of changes in committee).</w:t>
      </w:r>
    </w:p>
    <w:p w14:paraId="669EA50E" w14:textId="6BDFD0F9" w:rsidR="006B0BA2" w:rsidRPr="00C114A9" w:rsidRDefault="006B0BA2" w:rsidP="006B0BA2">
      <w:pPr>
        <w:pStyle w:val="aNote"/>
      </w:pPr>
      <w:r w:rsidRPr="00041660">
        <w:rPr>
          <w:rStyle w:val="charItals"/>
        </w:rPr>
        <w:t>Note</w:t>
      </w:r>
      <w:r w:rsidRPr="00041660">
        <w:rPr>
          <w:rStyle w:val="charItals"/>
        </w:rPr>
        <w:tab/>
      </w:r>
      <w:r w:rsidRPr="00C114A9">
        <w:t xml:space="preserve">A committee member must notify the Association of any change of address within 1 month (see </w:t>
      </w:r>
      <w:hyperlink r:id="rId75" w:tooltip="Associations Incorporation Act 1991" w:history="1">
        <w:r w:rsidR="003B79DC" w:rsidRPr="00083BA8">
          <w:rPr>
            <w:rStyle w:val="charCitHyperlinkAbbrev"/>
          </w:rPr>
          <w:t>Act</w:t>
        </w:r>
      </w:hyperlink>
      <w:r w:rsidRPr="00C114A9">
        <w:t>, s 62 (2)).</w:t>
      </w:r>
    </w:p>
    <w:p w14:paraId="6F2EF4C8" w14:textId="457BDB69" w:rsidR="006B0BA2" w:rsidRPr="00C114A9" w:rsidRDefault="007E0FAD" w:rsidP="00B4405B">
      <w:pPr>
        <w:pStyle w:val="AH5Sec"/>
      </w:pPr>
      <w:bookmarkStart w:id="59" w:name="_Toc160809023"/>
      <w:r w:rsidRPr="00AE112D">
        <w:rPr>
          <w:rStyle w:val="CharSectNo"/>
        </w:rPr>
        <w:lastRenderedPageBreak/>
        <w:t>41</w:t>
      </w:r>
      <w:r w:rsidRPr="00C114A9">
        <w:tab/>
      </w:r>
      <w:r w:rsidR="006B0BA2" w:rsidRPr="00C114A9">
        <w:t>Committee—functions of treasurer</w:t>
      </w:r>
      <w:bookmarkEnd w:id="59"/>
    </w:p>
    <w:p w14:paraId="77719D88" w14:textId="77777777" w:rsidR="006B0BA2" w:rsidRPr="00C114A9" w:rsidRDefault="006B0BA2" w:rsidP="00B4405B">
      <w:pPr>
        <w:pStyle w:val="Amainreturn"/>
        <w:keepNext/>
      </w:pPr>
      <w:r w:rsidRPr="00C114A9">
        <w:t>The functions of the treasurer include—</w:t>
      </w:r>
    </w:p>
    <w:p w14:paraId="5CB5546E" w14:textId="0E843F9A" w:rsidR="006B0BA2" w:rsidRPr="00C114A9" w:rsidRDefault="007E0FAD" w:rsidP="00B4405B">
      <w:pPr>
        <w:pStyle w:val="Apara"/>
        <w:keepNext/>
      </w:pPr>
      <w:r>
        <w:tab/>
      </w:r>
      <w:r w:rsidRPr="00C114A9">
        <w:t>(a)</w:t>
      </w:r>
      <w:r w:rsidRPr="00C114A9">
        <w:tab/>
      </w:r>
      <w:r w:rsidR="006B0BA2" w:rsidRPr="00C114A9">
        <w:t xml:space="preserve">keeping the accounting records mentioned in the </w:t>
      </w:r>
      <w:hyperlink r:id="rId76" w:tooltip="Associations Incorporation Act 1991" w:history="1">
        <w:r w:rsidR="003B79DC" w:rsidRPr="00083BA8">
          <w:rPr>
            <w:rStyle w:val="charCitHyperlinkAbbrev"/>
          </w:rPr>
          <w:t>Act</w:t>
        </w:r>
      </w:hyperlink>
      <w:r w:rsidR="006B0BA2" w:rsidRPr="00C114A9">
        <w:t>, section 71 (Accounting records); and</w:t>
      </w:r>
    </w:p>
    <w:p w14:paraId="3374DAB3" w14:textId="4E697524" w:rsidR="006B0BA2" w:rsidRPr="00C114A9" w:rsidRDefault="007E0FAD" w:rsidP="007E0FAD">
      <w:pPr>
        <w:pStyle w:val="Apara"/>
      </w:pPr>
      <w:r>
        <w:tab/>
      </w:r>
      <w:r w:rsidRPr="00C114A9">
        <w:t>(b)</w:t>
      </w:r>
      <w:r w:rsidRPr="00C114A9">
        <w:tab/>
      </w:r>
      <w:r w:rsidR="006B0BA2" w:rsidRPr="00C114A9">
        <w:t xml:space="preserve">preparing the statement of accounts mentioned in the </w:t>
      </w:r>
      <w:hyperlink r:id="rId77" w:tooltip="Associations Incorporation Act 1991" w:history="1">
        <w:r w:rsidR="003B79DC" w:rsidRPr="00083BA8">
          <w:rPr>
            <w:rStyle w:val="charCitHyperlinkAbbrev"/>
          </w:rPr>
          <w:t>Act</w:t>
        </w:r>
      </w:hyperlink>
      <w:r w:rsidR="006B0BA2" w:rsidRPr="00C114A9">
        <w:t>, section 72 (Annual statement of accounts); and</w:t>
      </w:r>
    </w:p>
    <w:p w14:paraId="24F6DD98" w14:textId="5DF8DA1F" w:rsidR="006B0BA2" w:rsidRPr="00C114A9" w:rsidRDefault="007E0FAD" w:rsidP="007E0FAD">
      <w:pPr>
        <w:pStyle w:val="Apara"/>
      </w:pPr>
      <w:r>
        <w:tab/>
      </w:r>
      <w:r w:rsidRPr="00C114A9">
        <w:t>(c)</w:t>
      </w:r>
      <w:r w:rsidRPr="00C114A9">
        <w:tab/>
      </w:r>
      <w:r w:rsidR="006B0BA2" w:rsidRPr="00C114A9">
        <w:t xml:space="preserve">presenting the documents mentioned in the </w:t>
      </w:r>
      <w:hyperlink r:id="rId78" w:tooltip="Associations Incorporation Act 1991" w:history="1">
        <w:r w:rsidR="003B79DC" w:rsidRPr="00083BA8">
          <w:rPr>
            <w:rStyle w:val="charCitHyperlinkAbbrev"/>
          </w:rPr>
          <w:t>Act</w:t>
        </w:r>
      </w:hyperlink>
      <w:r w:rsidR="006B0BA2" w:rsidRPr="00C114A9">
        <w:t>, section 73 (Presentation of statement to members) at the annual general meeting; and</w:t>
      </w:r>
    </w:p>
    <w:p w14:paraId="2D9FDE85" w14:textId="328F2D9E" w:rsidR="006B0BA2" w:rsidRPr="00C114A9" w:rsidRDefault="007E0FAD" w:rsidP="007E0FAD">
      <w:pPr>
        <w:pStyle w:val="Apara"/>
      </w:pPr>
      <w:r>
        <w:tab/>
      </w:r>
      <w:r w:rsidRPr="00C114A9">
        <w:t>(d)</w:t>
      </w:r>
      <w:r w:rsidRPr="00C114A9">
        <w:tab/>
      </w:r>
      <w:r w:rsidR="006B0BA2" w:rsidRPr="00C114A9">
        <w:t xml:space="preserve">lodging with the registrar-general the documents mentioned in the </w:t>
      </w:r>
      <w:hyperlink r:id="rId79" w:tooltip="Associations Incorporation Act 1991" w:history="1">
        <w:r w:rsidR="003B79DC" w:rsidRPr="00083BA8">
          <w:rPr>
            <w:rStyle w:val="charCitHyperlinkAbbrev"/>
          </w:rPr>
          <w:t>Act</w:t>
        </w:r>
      </w:hyperlink>
      <w:r w:rsidR="006B0BA2" w:rsidRPr="00C114A9">
        <w:t>, section 79 (</w:t>
      </w:r>
      <w:r w:rsidR="002F541A">
        <w:t>Registrar-general’s power to require statements and reports</w:t>
      </w:r>
      <w:r w:rsidR="006B0BA2" w:rsidRPr="00C114A9">
        <w:t>); and</w:t>
      </w:r>
    </w:p>
    <w:p w14:paraId="69286709" w14:textId="1FDB9BC4" w:rsidR="006B0BA2" w:rsidRPr="00C114A9" w:rsidRDefault="007E0FAD" w:rsidP="007E0FAD">
      <w:pPr>
        <w:pStyle w:val="Apara"/>
      </w:pPr>
      <w:r>
        <w:tab/>
      </w:r>
      <w:r w:rsidRPr="00C114A9">
        <w:t>(e)</w:t>
      </w:r>
      <w:r w:rsidRPr="00C114A9">
        <w:tab/>
      </w:r>
      <w:r w:rsidR="006B0BA2" w:rsidRPr="00C114A9">
        <w:t>exercising any other function given to the treasurer—</w:t>
      </w:r>
    </w:p>
    <w:p w14:paraId="4E05B27D" w14:textId="1EA94ADA"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4B9D46AB" w14:textId="5FA960AA" w:rsidR="006B0BA2" w:rsidRPr="00C114A9" w:rsidRDefault="007E0FAD" w:rsidP="007E0FAD">
      <w:pPr>
        <w:pStyle w:val="Asubpara"/>
      </w:pPr>
      <w:r>
        <w:tab/>
      </w:r>
      <w:r w:rsidRPr="00C114A9">
        <w:t>(ii)</w:t>
      </w:r>
      <w:r w:rsidRPr="00C114A9">
        <w:tab/>
      </w:r>
      <w:r w:rsidR="006B0BA2" w:rsidRPr="00C114A9">
        <w:t>by the committee or the members to achieve the Association’s objects.</w:t>
      </w:r>
    </w:p>
    <w:p w14:paraId="6BACDF1E" w14:textId="20480E77" w:rsidR="006B0BA2" w:rsidRPr="00C114A9" w:rsidRDefault="007E0FAD" w:rsidP="007E0FAD">
      <w:pPr>
        <w:pStyle w:val="AH5Sec"/>
      </w:pPr>
      <w:bookmarkStart w:id="60" w:name="_Toc160809024"/>
      <w:r w:rsidRPr="00AE112D">
        <w:rPr>
          <w:rStyle w:val="CharSectNo"/>
        </w:rPr>
        <w:t>42</w:t>
      </w:r>
      <w:r w:rsidRPr="00C114A9">
        <w:tab/>
      </w:r>
      <w:r w:rsidR="006B0BA2" w:rsidRPr="00C114A9">
        <w:t>Committee—delegating functions of committee members</w:t>
      </w:r>
      <w:bookmarkEnd w:id="60"/>
    </w:p>
    <w:p w14:paraId="61F8694C" w14:textId="0FAE4A6B" w:rsidR="006B0BA2" w:rsidRPr="00C114A9" w:rsidRDefault="007E0FAD" w:rsidP="007E0FAD">
      <w:pPr>
        <w:pStyle w:val="Amain"/>
      </w:pPr>
      <w:r>
        <w:tab/>
      </w:r>
      <w:r w:rsidRPr="00C114A9">
        <w:t>(1)</w:t>
      </w:r>
      <w:r w:rsidRPr="00C114A9">
        <w:tab/>
      </w:r>
      <w:r w:rsidR="006B0BA2" w:rsidRPr="00C114A9">
        <w:t>A relevant committee member may delegate their functions under the Association’s rules to any other committee member.</w:t>
      </w:r>
    </w:p>
    <w:p w14:paraId="11EC7BED" w14:textId="2C69B341" w:rsidR="006B0BA2" w:rsidRPr="00C114A9" w:rsidRDefault="007E0FAD" w:rsidP="007E0FAD">
      <w:pPr>
        <w:pStyle w:val="Amain"/>
      </w:pPr>
      <w:r>
        <w:tab/>
      </w:r>
      <w:r w:rsidRPr="00C114A9">
        <w:t>(2)</w:t>
      </w:r>
      <w:r w:rsidRPr="00C114A9">
        <w:tab/>
      </w:r>
      <w:r w:rsidR="006B0BA2" w:rsidRPr="00C114A9">
        <w:t>However, a relevant committee member must not delegate a function given to the committee member—</w:t>
      </w:r>
    </w:p>
    <w:p w14:paraId="385AFB7B" w14:textId="46F37862" w:rsidR="006B0BA2" w:rsidRPr="00C114A9" w:rsidRDefault="007E0FAD" w:rsidP="007E0FAD">
      <w:pPr>
        <w:pStyle w:val="Apara"/>
      </w:pPr>
      <w:r>
        <w:tab/>
      </w:r>
      <w:r w:rsidRPr="00C114A9">
        <w:t>(a)</w:t>
      </w:r>
      <w:r w:rsidRPr="00C114A9">
        <w:tab/>
      </w:r>
      <w:r w:rsidR="006B0BA2" w:rsidRPr="00C114A9">
        <w:t>under the Act or another territory law; or</w:t>
      </w:r>
    </w:p>
    <w:p w14:paraId="156E62FF" w14:textId="055E1AB3" w:rsidR="006B0BA2" w:rsidRPr="00C114A9" w:rsidRDefault="007E0FAD" w:rsidP="007E0FAD">
      <w:pPr>
        <w:pStyle w:val="Apara"/>
        <w:keepNext/>
      </w:pPr>
      <w:r>
        <w:tab/>
      </w:r>
      <w:r w:rsidRPr="00C114A9">
        <w:t>(b)</w:t>
      </w:r>
      <w:r w:rsidRPr="00C114A9">
        <w:tab/>
      </w:r>
      <w:r w:rsidR="006B0BA2" w:rsidRPr="00C114A9">
        <w:t>by resolution of the members at a general meeting.</w:t>
      </w:r>
    </w:p>
    <w:p w14:paraId="46D884C9" w14:textId="58FD8463" w:rsidR="006B0BA2" w:rsidRPr="00C114A9" w:rsidRDefault="006B0BA2" w:rsidP="006B0BA2">
      <w:pPr>
        <w:pStyle w:val="aNote"/>
      </w:pPr>
      <w:r w:rsidRPr="00041660">
        <w:rPr>
          <w:rStyle w:val="charItals"/>
        </w:rPr>
        <w:t>Note</w:t>
      </w:r>
      <w:r w:rsidRPr="00041660">
        <w:rPr>
          <w:rStyle w:val="charItals"/>
        </w:rPr>
        <w:tab/>
      </w:r>
      <w:r w:rsidRPr="00C114A9">
        <w:t xml:space="preserve">For laws about delegations, see the </w:t>
      </w:r>
      <w:hyperlink r:id="rId80" w:tooltip="A2001-14" w:history="1">
        <w:r w:rsidR="00041660" w:rsidRPr="00041660">
          <w:rPr>
            <w:rStyle w:val="charCitHyperlinkAbbrev"/>
          </w:rPr>
          <w:t>Legislation Act</w:t>
        </w:r>
      </w:hyperlink>
      <w:r w:rsidRPr="00C114A9">
        <w:t>, pt 19.4.</w:t>
      </w:r>
    </w:p>
    <w:p w14:paraId="7B6AFD0A" w14:textId="6E0E89EB" w:rsidR="006B0BA2" w:rsidRPr="00C114A9" w:rsidRDefault="007E0FAD" w:rsidP="00B4405B">
      <w:pPr>
        <w:pStyle w:val="Amain"/>
        <w:keepNext/>
      </w:pPr>
      <w:r>
        <w:lastRenderedPageBreak/>
        <w:tab/>
      </w:r>
      <w:r w:rsidRPr="00C114A9">
        <w:t>(3)</w:t>
      </w:r>
      <w:r w:rsidRPr="00C114A9">
        <w:tab/>
      </w:r>
      <w:r w:rsidR="006B0BA2" w:rsidRPr="00C114A9">
        <w:t>In this section:</w:t>
      </w:r>
    </w:p>
    <w:p w14:paraId="527A69A9" w14:textId="77777777" w:rsidR="006B0BA2" w:rsidRPr="00C114A9" w:rsidRDefault="006B0BA2" w:rsidP="00B4405B">
      <w:pPr>
        <w:pStyle w:val="aDef"/>
        <w:keepNext/>
      </w:pPr>
      <w:r w:rsidRPr="00041660">
        <w:rPr>
          <w:rStyle w:val="charBoldItals"/>
        </w:rPr>
        <w:t>relevant committee member</w:t>
      </w:r>
      <w:r w:rsidRPr="00C114A9">
        <w:t xml:space="preserve"> means the following committee members:</w:t>
      </w:r>
    </w:p>
    <w:p w14:paraId="3D344A24" w14:textId="6908CB03" w:rsidR="006B0BA2" w:rsidRPr="00C114A9" w:rsidRDefault="007E0FAD" w:rsidP="007E0FAD">
      <w:pPr>
        <w:pStyle w:val="aDefpara"/>
        <w:keepNext/>
      </w:pPr>
      <w:r>
        <w:tab/>
      </w:r>
      <w:r w:rsidRPr="00C114A9">
        <w:t>(a)</w:t>
      </w:r>
      <w:r w:rsidRPr="00C114A9">
        <w:tab/>
      </w:r>
      <w:r w:rsidR="006B0BA2" w:rsidRPr="00C114A9">
        <w:t>the president;</w:t>
      </w:r>
    </w:p>
    <w:p w14:paraId="1A0D2770" w14:textId="11611A9E" w:rsidR="006B0BA2" w:rsidRPr="00C114A9" w:rsidRDefault="007E0FAD" w:rsidP="007E0FAD">
      <w:pPr>
        <w:pStyle w:val="aDefpara"/>
        <w:keepNext/>
      </w:pPr>
      <w:r>
        <w:tab/>
      </w:r>
      <w:r w:rsidRPr="00C114A9">
        <w:t>(b)</w:t>
      </w:r>
      <w:r w:rsidRPr="00C114A9">
        <w:tab/>
      </w:r>
      <w:r w:rsidR="006B0BA2" w:rsidRPr="00C114A9">
        <w:t>the vice president (if any);</w:t>
      </w:r>
    </w:p>
    <w:p w14:paraId="05AEBDCC" w14:textId="5546E1C9" w:rsidR="006B0BA2" w:rsidRPr="00C114A9" w:rsidRDefault="007E0FAD" w:rsidP="007E0FAD">
      <w:pPr>
        <w:pStyle w:val="aDefpara"/>
        <w:keepNext/>
      </w:pPr>
      <w:r>
        <w:tab/>
      </w:r>
      <w:r w:rsidRPr="00C114A9">
        <w:t>(c)</w:t>
      </w:r>
      <w:r w:rsidRPr="00C114A9">
        <w:tab/>
      </w:r>
      <w:r w:rsidR="006B0BA2" w:rsidRPr="00C114A9">
        <w:t>the secretary;</w:t>
      </w:r>
    </w:p>
    <w:p w14:paraId="1BB3E0E0" w14:textId="1B50B350" w:rsidR="006B0BA2" w:rsidRPr="00C114A9" w:rsidRDefault="007E0FAD" w:rsidP="007E0FAD">
      <w:pPr>
        <w:pStyle w:val="aDefpara"/>
      </w:pPr>
      <w:r>
        <w:tab/>
      </w:r>
      <w:r w:rsidRPr="00C114A9">
        <w:t>(d)</w:t>
      </w:r>
      <w:r w:rsidRPr="00C114A9">
        <w:tab/>
      </w:r>
      <w:r w:rsidR="006B0BA2" w:rsidRPr="00C114A9">
        <w:t>the treasurer.</w:t>
      </w:r>
    </w:p>
    <w:p w14:paraId="5EC6B9D4" w14:textId="002D67FD" w:rsidR="006B0BA2" w:rsidRPr="00AE112D" w:rsidRDefault="007E0FAD" w:rsidP="007E0FAD">
      <w:pPr>
        <w:pStyle w:val="Sched-Form"/>
      </w:pPr>
      <w:bookmarkStart w:id="61" w:name="_Toc160809025"/>
      <w:r w:rsidRPr="00AE112D">
        <w:rPr>
          <w:rStyle w:val="CharDivNo"/>
        </w:rPr>
        <w:t>Division 1.4.2</w:t>
      </w:r>
      <w:r w:rsidRPr="00C114A9">
        <w:tab/>
      </w:r>
      <w:r w:rsidR="006B0BA2" w:rsidRPr="00AE112D">
        <w:rPr>
          <w:rStyle w:val="CharDivText"/>
        </w:rPr>
        <w:t>Committee—election and removal</w:t>
      </w:r>
      <w:bookmarkEnd w:id="61"/>
    </w:p>
    <w:p w14:paraId="08D3ECA9" w14:textId="481246A8" w:rsidR="006B0BA2" w:rsidRPr="00C114A9" w:rsidRDefault="007E0FAD" w:rsidP="007E0FAD">
      <w:pPr>
        <w:pStyle w:val="AH5Sec"/>
      </w:pPr>
      <w:bookmarkStart w:id="62" w:name="_Toc160809026"/>
      <w:r w:rsidRPr="00AE112D">
        <w:rPr>
          <w:rStyle w:val="CharSectNo"/>
        </w:rPr>
        <w:t>43</w:t>
      </w:r>
      <w:r w:rsidRPr="00C114A9">
        <w:tab/>
      </w:r>
      <w:r w:rsidR="006B0BA2" w:rsidRPr="00C114A9">
        <w:t>Committee—membership</w:t>
      </w:r>
      <w:bookmarkEnd w:id="62"/>
    </w:p>
    <w:p w14:paraId="452ABF6C" w14:textId="77777777" w:rsidR="006B0BA2" w:rsidRPr="00C114A9" w:rsidRDefault="006B0BA2" w:rsidP="006B0BA2">
      <w:pPr>
        <w:pStyle w:val="Amainreturn"/>
      </w:pPr>
      <w:r w:rsidRPr="00C114A9">
        <w:t>A member of the Association becomes a committee member if the member—</w:t>
      </w:r>
    </w:p>
    <w:p w14:paraId="13FE7CA3" w14:textId="0633095E" w:rsidR="006B0BA2" w:rsidRPr="00C114A9" w:rsidRDefault="007E0FAD" w:rsidP="007E0FAD">
      <w:pPr>
        <w:pStyle w:val="Apara"/>
      </w:pPr>
      <w:r>
        <w:tab/>
      </w:r>
      <w:r w:rsidRPr="00C114A9">
        <w:t>(a)</w:t>
      </w:r>
      <w:r w:rsidRPr="00C114A9">
        <w:tab/>
      </w:r>
      <w:r w:rsidR="006B0BA2" w:rsidRPr="00C114A9">
        <w:t>is elected to the committee at an annual general meeting under section </w:t>
      </w:r>
      <w:r w:rsidR="00173EEF" w:rsidRPr="00C114A9">
        <w:t>45</w:t>
      </w:r>
      <w:r w:rsidR="006B0BA2" w:rsidRPr="00C114A9">
        <w:t>; or</w:t>
      </w:r>
    </w:p>
    <w:p w14:paraId="250029FF" w14:textId="6EFB016F" w:rsidR="006B0BA2" w:rsidRPr="00C114A9" w:rsidRDefault="007E0FAD" w:rsidP="007E0FAD">
      <w:pPr>
        <w:pStyle w:val="Apara"/>
        <w:keepNext/>
      </w:pPr>
      <w:r>
        <w:tab/>
      </w:r>
      <w:r w:rsidRPr="00C114A9">
        <w:t>(b)</w:t>
      </w:r>
      <w:r w:rsidRPr="00C114A9">
        <w:tab/>
      </w:r>
      <w:r w:rsidR="006B0BA2" w:rsidRPr="00C114A9">
        <w:t>is appointed by the committee to fill a casual vacancy on the committee under section </w:t>
      </w:r>
      <w:r w:rsidR="00173EEF" w:rsidRPr="00C114A9">
        <w:t>48</w:t>
      </w:r>
      <w:r w:rsidR="006B0BA2" w:rsidRPr="00C114A9">
        <w:t>.</w:t>
      </w:r>
    </w:p>
    <w:p w14:paraId="1257D8A2" w14:textId="19807BCC" w:rsidR="006B0BA2" w:rsidRPr="00C114A9" w:rsidRDefault="006B0BA2" w:rsidP="006B0BA2">
      <w:pPr>
        <w:pStyle w:val="aNote"/>
      </w:pPr>
      <w:r w:rsidRPr="00041660">
        <w:rPr>
          <w:rStyle w:val="charItals"/>
        </w:rPr>
        <w:t>Note</w:t>
      </w:r>
      <w:r w:rsidRPr="00C114A9">
        <w:rPr>
          <w:iCs/>
        </w:rPr>
        <w:tab/>
        <w:t>Th</w:t>
      </w:r>
      <w:r w:rsidRPr="00C114A9">
        <w:t xml:space="preserve">e inaugural committee is established under the </w:t>
      </w:r>
      <w:hyperlink r:id="rId81" w:tooltip="Associations Incorporation Act 1991" w:history="1">
        <w:r w:rsidR="003B79DC" w:rsidRPr="00083BA8">
          <w:rPr>
            <w:rStyle w:val="charCitHyperlinkAbbrev"/>
          </w:rPr>
          <w:t>Act</w:t>
        </w:r>
      </w:hyperlink>
      <w:r w:rsidRPr="00C114A9">
        <w:t>, s 61.</w:t>
      </w:r>
    </w:p>
    <w:p w14:paraId="4F1E6CC8" w14:textId="4650A05C" w:rsidR="006B0BA2" w:rsidRPr="00C114A9" w:rsidRDefault="007E0FAD" w:rsidP="007E0FAD">
      <w:pPr>
        <w:pStyle w:val="AH5Sec"/>
      </w:pPr>
      <w:bookmarkStart w:id="63" w:name="_Toc160809027"/>
      <w:r w:rsidRPr="00AE112D">
        <w:rPr>
          <w:rStyle w:val="CharSectNo"/>
        </w:rPr>
        <w:t>44</w:t>
      </w:r>
      <w:r w:rsidRPr="00C114A9">
        <w:tab/>
      </w:r>
      <w:r w:rsidR="006B0BA2" w:rsidRPr="00C114A9">
        <w:t>Committee—nominating members for election</w:t>
      </w:r>
      <w:bookmarkEnd w:id="63"/>
    </w:p>
    <w:p w14:paraId="5D401BC2" w14:textId="3ECDFD40" w:rsidR="006B0BA2" w:rsidRPr="00C114A9" w:rsidRDefault="007E0FAD" w:rsidP="007E0FAD">
      <w:pPr>
        <w:pStyle w:val="Amain"/>
      </w:pPr>
      <w:r>
        <w:tab/>
      </w:r>
      <w:r w:rsidRPr="00C114A9">
        <w:t>(1)</w:t>
      </w:r>
      <w:r w:rsidRPr="00C114A9">
        <w:tab/>
      </w:r>
      <w:r w:rsidR="006B0BA2" w:rsidRPr="00C114A9">
        <w:t>The secretary must, at least 28 days before an annual general meeting, give written notice to the members of the Association calling for nominations of members for election to the committee.</w:t>
      </w:r>
    </w:p>
    <w:p w14:paraId="7F75B8EA" w14:textId="7F7943E8" w:rsidR="006B0BA2" w:rsidRPr="00C114A9" w:rsidRDefault="007E0FAD" w:rsidP="007E0FAD">
      <w:pPr>
        <w:pStyle w:val="Amain"/>
      </w:pPr>
      <w:r>
        <w:tab/>
      </w:r>
      <w:r w:rsidRPr="00C114A9">
        <w:t>(2)</w:t>
      </w:r>
      <w:r w:rsidRPr="00C114A9">
        <w:tab/>
      </w:r>
      <w:r w:rsidR="006B0BA2" w:rsidRPr="00C114A9">
        <w:t>A nomination of a member must—</w:t>
      </w:r>
    </w:p>
    <w:p w14:paraId="6243E83C" w14:textId="2E72F88F" w:rsidR="006B0BA2" w:rsidRPr="00C114A9" w:rsidRDefault="007E0FAD" w:rsidP="007E0FAD">
      <w:pPr>
        <w:pStyle w:val="Apara"/>
      </w:pPr>
      <w:r>
        <w:tab/>
      </w:r>
      <w:r w:rsidRPr="00C114A9">
        <w:t>(a)</w:t>
      </w:r>
      <w:r w:rsidRPr="00C114A9">
        <w:tab/>
      </w:r>
      <w:r w:rsidR="006B0BA2" w:rsidRPr="00C114A9">
        <w:t>be in writing; and</w:t>
      </w:r>
    </w:p>
    <w:p w14:paraId="6231301E" w14:textId="0BB65BE5" w:rsidR="006B0BA2" w:rsidRPr="00C114A9" w:rsidRDefault="007E0FAD" w:rsidP="007E0FAD">
      <w:pPr>
        <w:pStyle w:val="Apara"/>
      </w:pPr>
      <w:r>
        <w:tab/>
      </w:r>
      <w:r w:rsidRPr="00C114A9">
        <w:t>(b)</w:t>
      </w:r>
      <w:r w:rsidRPr="00C114A9">
        <w:tab/>
      </w:r>
      <w:r w:rsidR="006B0BA2" w:rsidRPr="00C114A9">
        <w:t>be signed by 2 other members; and</w:t>
      </w:r>
    </w:p>
    <w:p w14:paraId="140FE570" w14:textId="6DF020C7" w:rsidR="006B0BA2" w:rsidRPr="00C114A9" w:rsidRDefault="007E0FAD" w:rsidP="007E0FAD">
      <w:pPr>
        <w:pStyle w:val="Apara"/>
      </w:pPr>
      <w:r>
        <w:tab/>
      </w:r>
      <w:r w:rsidRPr="00C114A9">
        <w:t>(c)</w:t>
      </w:r>
      <w:r w:rsidRPr="00C114A9">
        <w:tab/>
      </w:r>
      <w:r w:rsidR="006B0BA2" w:rsidRPr="00C114A9">
        <w:t>include the written consent of the nominated member; and</w:t>
      </w:r>
    </w:p>
    <w:p w14:paraId="40E1BACD" w14:textId="3026622A" w:rsidR="006B0BA2" w:rsidRPr="00C114A9" w:rsidRDefault="007E0FAD" w:rsidP="007E0FAD">
      <w:pPr>
        <w:pStyle w:val="Apara"/>
      </w:pPr>
      <w:r>
        <w:lastRenderedPageBreak/>
        <w:tab/>
      </w:r>
      <w:r w:rsidRPr="00C114A9">
        <w:t>(d)</w:t>
      </w:r>
      <w:r w:rsidRPr="00C114A9">
        <w:tab/>
      </w:r>
      <w:r w:rsidR="006B0BA2" w:rsidRPr="00C114A9">
        <w:t>be given to the secretary by not later than 14 days after the day the notice under subsection (1) is given.</w:t>
      </w:r>
    </w:p>
    <w:p w14:paraId="2EC81E65" w14:textId="6A2F1C4E" w:rsidR="006B0BA2" w:rsidRPr="00C114A9" w:rsidRDefault="007E0FAD" w:rsidP="007E0FAD">
      <w:pPr>
        <w:pStyle w:val="Amain"/>
      </w:pPr>
      <w:r>
        <w:tab/>
      </w:r>
      <w:r w:rsidRPr="00C114A9">
        <w:t>(3)</w:t>
      </w:r>
      <w:r w:rsidRPr="00C114A9">
        <w:tab/>
      </w:r>
      <w:r w:rsidR="006B0BA2" w:rsidRPr="00C114A9">
        <w:t>The committee must not accept the nomination of a member if—</w:t>
      </w:r>
    </w:p>
    <w:p w14:paraId="4E42CCF3" w14:textId="4B90A013" w:rsidR="006B0BA2" w:rsidRPr="00C114A9" w:rsidRDefault="007E0FAD" w:rsidP="007E0FAD">
      <w:pPr>
        <w:pStyle w:val="Apara"/>
      </w:pPr>
      <w:r>
        <w:tab/>
      </w:r>
      <w:r w:rsidRPr="00C114A9">
        <w:t>(a)</w:t>
      </w:r>
      <w:r w:rsidRPr="00C114A9">
        <w:tab/>
      </w:r>
      <w:r w:rsidR="006B0BA2" w:rsidRPr="00C114A9">
        <w:t>the member is disqualified from election to the committee; or</w:t>
      </w:r>
    </w:p>
    <w:p w14:paraId="73BD7252" w14:textId="0FB14329" w:rsidR="006B0BA2" w:rsidRPr="00C114A9" w:rsidRDefault="006B0BA2" w:rsidP="006B0BA2">
      <w:pPr>
        <w:pStyle w:val="aNotepar"/>
      </w:pPr>
      <w:r w:rsidRPr="00041660">
        <w:rPr>
          <w:rStyle w:val="charItals"/>
        </w:rPr>
        <w:t>Note</w:t>
      </w:r>
      <w:r w:rsidRPr="00041660">
        <w:rPr>
          <w:rStyle w:val="charItals"/>
        </w:rPr>
        <w:tab/>
      </w:r>
      <w:r w:rsidRPr="00C114A9">
        <w:rPr>
          <w:iCs/>
        </w:rPr>
        <w:t xml:space="preserve">A person may be disqualified from </w:t>
      </w:r>
      <w:r w:rsidRPr="00C114A9">
        <w:t xml:space="preserve">election to the committee under the </w:t>
      </w:r>
      <w:hyperlink r:id="rId82" w:tooltip="Associations Incorporation Act 1991" w:history="1">
        <w:r w:rsidR="000E43F6" w:rsidRPr="00083BA8">
          <w:rPr>
            <w:rStyle w:val="charCitHyperlinkAbbrev"/>
          </w:rPr>
          <w:t>Act</w:t>
        </w:r>
      </w:hyperlink>
      <w:r w:rsidRPr="00C114A9">
        <w:t>, s 63, s 63A and s 63B.</w:t>
      </w:r>
    </w:p>
    <w:p w14:paraId="45D7B125" w14:textId="0659E94C" w:rsidR="006B0BA2" w:rsidRPr="00C114A9" w:rsidRDefault="007E0FAD" w:rsidP="007E0FAD">
      <w:pPr>
        <w:pStyle w:val="Apara"/>
      </w:pPr>
      <w:r>
        <w:tab/>
      </w:r>
      <w:r w:rsidRPr="00C114A9">
        <w:t>(b)</w:t>
      </w:r>
      <w:r w:rsidRPr="00C114A9">
        <w:tab/>
      </w:r>
      <w:r w:rsidR="006B0BA2" w:rsidRPr="00C114A9">
        <w:t>disciplinary action has been taken against the member under division 1.3.2 in the previous 2 years.</w:t>
      </w:r>
    </w:p>
    <w:p w14:paraId="7EB3ADEE" w14:textId="2E17741F" w:rsidR="006B0BA2" w:rsidRPr="00C114A9" w:rsidRDefault="007E0FAD" w:rsidP="007E0FAD">
      <w:pPr>
        <w:pStyle w:val="AH5Sec"/>
      </w:pPr>
      <w:bookmarkStart w:id="64" w:name="_Toc160809028"/>
      <w:r w:rsidRPr="00AE112D">
        <w:rPr>
          <w:rStyle w:val="CharSectNo"/>
        </w:rPr>
        <w:t>45</w:t>
      </w:r>
      <w:r w:rsidRPr="00C114A9">
        <w:tab/>
      </w:r>
      <w:r w:rsidR="006B0BA2" w:rsidRPr="00C114A9">
        <w:t>Committee—electing members</w:t>
      </w:r>
      <w:bookmarkEnd w:id="64"/>
    </w:p>
    <w:p w14:paraId="4E248D54" w14:textId="2C5DD473" w:rsidR="006B0BA2" w:rsidRPr="00C114A9" w:rsidRDefault="007E0FAD" w:rsidP="007E0FAD">
      <w:pPr>
        <w:pStyle w:val="Amain"/>
      </w:pPr>
      <w:r>
        <w:tab/>
      </w:r>
      <w:r w:rsidRPr="00C114A9">
        <w:t>(1)</w:t>
      </w:r>
      <w:r w:rsidRPr="00C114A9">
        <w:tab/>
      </w:r>
      <w:r w:rsidR="006B0BA2" w:rsidRPr="00C114A9">
        <w:t>If more than 1 member is nominated for a particular committee member position, the members at the annual general meeting must vote to decide who is to be elected to the position.</w:t>
      </w:r>
    </w:p>
    <w:p w14:paraId="6B4EB1BF" w14:textId="26ABF9C6" w:rsidR="006B0BA2" w:rsidRPr="00C114A9" w:rsidRDefault="007E0FAD" w:rsidP="007E0FAD">
      <w:pPr>
        <w:pStyle w:val="Amain"/>
      </w:pPr>
      <w:r>
        <w:tab/>
      </w:r>
      <w:r w:rsidRPr="00C114A9">
        <w:t>(2)</w:t>
      </w:r>
      <w:r w:rsidRPr="00C114A9">
        <w:tab/>
      </w:r>
      <w:r w:rsidR="006B0BA2" w:rsidRPr="00C114A9">
        <w:t>If only 1 member is nominated for a particular committee member position, the nominated member is taken to be elected to the position at the annual general meeting.</w:t>
      </w:r>
    </w:p>
    <w:p w14:paraId="4505CB3F" w14:textId="2E99EB09" w:rsidR="006B0BA2" w:rsidRPr="00C114A9" w:rsidRDefault="007E0FAD" w:rsidP="007E0FAD">
      <w:pPr>
        <w:pStyle w:val="Amain"/>
      </w:pPr>
      <w:r>
        <w:tab/>
      </w:r>
      <w:r w:rsidRPr="00C114A9">
        <w:t>(3)</w:t>
      </w:r>
      <w:r w:rsidRPr="00C114A9">
        <w:tab/>
      </w:r>
      <w:r w:rsidR="006B0BA2" w:rsidRPr="00C114A9">
        <w:t>If no member is nominated for a particular committee member position, at the annual general meeting, the chair must call for further nominations to fill the position.</w:t>
      </w:r>
    </w:p>
    <w:p w14:paraId="0A53083B" w14:textId="61DA8465" w:rsidR="006B0BA2" w:rsidRPr="00C114A9" w:rsidRDefault="007E0FAD" w:rsidP="007E0FAD">
      <w:pPr>
        <w:pStyle w:val="Amain"/>
      </w:pPr>
      <w:r>
        <w:tab/>
      </w:r>
      <w:r w:rsidRPr="00C114A9">
        <w:t>(4)</w:t>
      </w:r>
      <w:r w:rsidRPr="00C114A9">
        <w:tab/>
      </w:r>
      <w:r w:rsidR="006B0BA2" w:rsidRPr="00C114A9">
        <w:t>If the chair calls for further nominations under subsection (3), the chair—</w:t>
      </w:r>
    </w:p>
    <w:p w14:paraId="2E6F78D4" w14:textId="4257CDC5" w:rsidR="006B0BA2" w:rsidRPr="00C114A9" w:rsidRDefault="007E0FAD" w:rsidP="007E0FAD">
      <w:pPr>
        <w:pStyle w:val="Apara"/>
      </w:pPr>
      <w:r>
        <w:tab/>
      </w:r>
      <w:r w:rsidRPr="00C114A9">
        <w:t>(a)</w:t>
      </w:r>
      <w:r w:rsidRPr="00C114A9">
        <w:tab/>
      </w:r>
      <w:r w:rsidR="006B0BA2" w:rsidRPr="00C114A9">
        <w:t>may accept the nomination of a member only if—</w:t>
      </w:r>
    </w:p>
    <w:p w14:paraId="057B3C1B" w14:textId="7FEE40EE"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nomination is supported by 2 members; and</w:t>
      </w:r>
    </w:p>
    <w:p w14:paraId="63BD782D" w14:textId="723DEF3B" w:rsidR="006B0BA2" w:rsidRPr="00C114A9" w:rsidRDefault="007E0FAD" w:rsidP="007E0FAD">
      <w:pPr>
        <w:pStyle w:val="Asubpara"/>
      </w:pPr>
      <w:r>
        <w:tab/>
      </w:r>
      <w:r w:rsidRPr="00C114A9">
        <w:t>(ii)</w:t>
      </w:r>
      <w:r w:rsidRPr="00C114A9">
        <w:tab/>
      </w:r>
      <w:r w:rsidR="006B0BA2" w:rsidRPr="00C114A9">
        <w:t>the nominated person consents to the nomination; and</w:t>
      </w:r>
    </w:p>
    <w:p w14:paraId="76B8422B" w14:textId="3D7DCB25" w:rsidR="006B0BA2" w:rsidRPr="00C114A9" w:rsidRDefault="007E0FAD" w:rsidP="00B4405B">
      <w:pPr>
        <w:pStyle w:val="Apara"/>
        <w:keepNext/>
      </w:pPr>
      <w:r>
        <w:lastRenderedPageBreak/>
        <w:tab/>
      </w:r>
      <w:r w:rsidRPr="00C114A9">
        <w:t>(b)</w:t>
      </w:r>
      <w:r w:rsidRPr="00C114A9">
        <w:tab/>
      </w:r>
      <w:r w:rsidR="006B0BA2" w:rsidRPr="00C114A9">
        <w:t>must not accept the nomination of a member if—</w:t>
      </w:r>
    </w:p>
    <w:p w14:paraId="15CF5413" w14:textId="4D0FA58A" w:rsidR="006B0BA2" w:rsidRPr="00C114A9" w:rsidRDefault="007E0FAD" w:rsidP="00B4405B">
      <w:pPr>
        <w:pStyle w:val="Asubpara"/>
        <w:keepNext/>
      </w:pPr>
      <w:r>
        <w:tab/>
      </w:r>
      <w:r w:rsidRPr="00C114A9">
        <w:t>(</w:t>
      </w:r>
      <w:proofErr w:type="spellStart"/>
      <w:r w:rsidRPr="00C114A9">
        <w:t>i</w:t>
      </w:r>
      <w:proofErr w:type="spellEnd"/>
      <w:r w:rsidRPr="00C114A9">
        <w:t>)</w:t>
      </w:r>
      <w:r w:rsidRPr="00C114A9">
        <w:tab/>
      </w:r>
      <w:r w:rsidR="006B0BA2" w:rsidRPr="00C114A9">
        <w:t>the member is disqualified from election to the committee; or</w:t>
      </w:r>
    </w:p>
    <w:p w14:paraId="4DD91878" w14:textId="6E28F8D5" w:rsidR="006B0BA2" w:rsidRPr="00C114A9" w:rsidRDefault="006B0BA2" w:rsidP="00B4405B">
      <w:pPr>
        <w:pStyle w:val="aNotesubpar"/>
        <w:keepNext/>
      </w:pPr>
      <w:r w:rsidRPr="00041660">
        <w:rPr>
          <w:rStyle w:val="charItals"/>
        </w:rPr>
        <w:t>Note</w:t>
      </w:r>
      <w:r w:rsidRPr="00041660">
        <w:rPr>
          <w:rStyle w:val="charItals"/>
        </w:rPr>
        <w:tab/>
      </w:r>
      <w:r w:rsidRPr="00C114A9">
        <w:rPr>
          <w:iCs/>
        </w:rPr>
        <w:t xml:space="preserve">A person may be disqualified from </w:t>
      </w:r>
      <w:r w:rsidRPr="00C114A9">
        <w:t xml:space="preserve">election to the committee under the </w:t>
      </w:r>
      <w:hyperlink r:id="rId83" w:tooltip="Associations Incorporation Act 1991" w:history="1">
        <w:r w:rsidR="000E43F6" w:rsidRPr="00083BA8">
          <w:rPr>
            <w:rStyle w:val="charCitHyperlinkAbbrev"/>
          </w:rPr>
          <w:t>Act</w:t>
        </w:r>
      </w:hyperlink>
      <w:r w:rsidRPr="00C114A9">
        <w:t>, s 63, s 63A and s 63B.</w:t>
      </w:r>
    </w:p>
    <w:p w14:paraId="1C8C9CF2" w14:textId="6C4E89C1" w:rsidR="006B0BA2" w:rsidRPr="00C114A9" w:rsidRDefault="007E0FAD" w:rsidP="007E0FAD">
      <w:pPr>
        <w:pStyle w:val="Asubpara"/>
      </w:pPr>
      <w:r>
        <w:tab/>
      </w:r>
      <w:r w:rsidRPr="00C114A9">
        <w:t>(ii)</w:t>
      </w:r>
      <w:r w:rsidRPr="00C114A9">
        <w:tab/>
      </w:r>
      <w:r w:rsidR="006B0BA2" w:rsidRPr="00C114A9">
        <w:t>disciplinary action has been taken against the member under division 1.3.2 in the previous 2 years.</w:t>
      </w:r>
    </w:p>
    <w:p w14:paraId="596DB239" w14:textId="17160583" w:rsidR="006B0BA2" w:rsidRPr="00C114A9" w:rsidRDefault="007E0FAD" w:rsidP="007E0FAD">
      <w:pPr>
        <w:pStyle w:val="Amain"/>
      </w:pPr>
      <w:r>
        <w:tab/>
      </w:r>
      <w:r w:rsidRPr="00C114A9">
        <w:t>(5)</w:t>
      </w:r>
      <w:r w:rsidRPr="00C114A9">
        <w:tab/>
      </w:r>
      <w:r w:rsidR="006B0BA2" w:rsidRPr="00C114A9">
        <w:t>If the chair calls for further nominations under subsection (3)—</w:t>
      </w:r>
    </w:p>
    <w:p w14:paraId="605B2B64" w14:textId="1DE71659" w:rsidR="006B0BA2" w:rsidRPr="00C114A9" w:rsidRDefault="007E0FAD" w:rsidP="007E0FAD">
      <w:pPr>
        <w:pStyle w:val="Apara"/>
      </w:pPr>
      <w:r>
        <w:tab/>
      </w:r>
      <w:r w:rsidRPr="00C114A9">
        <w:t>(a)</w:t>
      </w:r>
      <w:r w:rsidRPr="00C114A9">
        <w:tab/>
      </w:r>
      <w:r w:rsidR="006B0BA2" w:rsidRPr="00C114A9">
        <w:t>if more than 1 member is nominated for the position—the members at the meeting must vote to decide who is to be elected to the position; or</w:t>
      </w:r>
    </w:p>
    <w:p w14:paraId="249C90BE" w14:textId="455107E2" w:rsidR="006B0BA2" w:rsidRPr="00C114A9" w:rsidRDefault="007E0FAD" w:rsidP="007E0FAD">
      <w:pPr>
        <w:pStyle w:val="Apara"/>
      </w:pPr>
      <w:r>
        <w:tab/>
      </w:r>
      <w:r w:rsidRPr="00C114A9">
        <w:t>(b)</w:t>
      </w:r>
      <w:r w:rsidRPr="00C114A9">
        <w:tab/>
      </w:r>
      <w:r w:rsidR="006B0BA2" w:rsidRPr="00C114A9">
        <w:t>if only 1 member is nominated for the position—the nominated member is taken to be elected to the position; or</w:t>
      </w:r>
    </w:p>
    <w:p w14:paraId="256994B4" w14:textId="50A841BE" w:rsidR="006B0BA2" w:rsidRPr="00C114A9" w:rsidRDefault="007E0FAD" w:rsidP="007E0FAD">
      <w:pPr>
        <w:pStyle w:val="Apara"/>
      </w:pPr>
      <w:r>
        <w:tab/>
      </w:r>
      <w:r w:rsidRPr="00C114A9">
        <w:t>(c)</w:t>
      </w:r>
      <w:r w:rsidRPr="00C114A9">
        <w:tab/>
      </w:r>
      <w:r w:rsidR="006B0BA2" w:rsidRPr="00C114A9">
        <w:t>if no member is nominated for the position—the position is taken to be vacant.</w:t>
      </w:r>
    </w:p>
    <w:p w14:paraId="5E7A8266" w14:textId="4204D1DE" w:rsidR="006B0BA2" w:rsidRPr="00C114A9" w:rsidRDefault="007E0FAD" w:rsidP="007E0FAD">
      <w:pPr>
        <w:pStyle w:val="AH5Sec"/>
      </w:pPr>
      <w:bookmarkStart w:id="65" w:name="_Toc160809029"/>
      <w:r w:rsidRPr="00AE112D">
        <w:rPr>
          <w:rStyle w:val="CharSectNo"/>
        </w:rPr>
        <w:t>46</w:t>
      </w:r>
      <w:r w:rsidRPr="00C114A9">
        <w:tab/>
      </w:r>
      <w:r w:rsidR="006B0BA2" w:rsidRPr="00C114A9">
        <w:t>Committee—term of office</w:t>
      </w:r>
      <w:bookmarkEnd w:id="65"/>
    </w:p>
    <w:p w14:paraId="1CE9680F" w14:textId="42DE3EDE" w:rsidR="006B0BA2" w:rsidRPr="00C114A9" w:rsidRDefault="007E0FAD" w:rsidP="007E0FAD">
      <w:pPr>
        <w:pStyle w:val="Amain"/>
      </w:pPr>
      <w:r>
        <w:tab/>
      </w:r>
      <w:r w:rsidRPr="00C114A9">
        <w:t>(1)</w:t>
      </w:r>
      <w:r w:rsidRPr="00C114A9">
        <w:tab/>
      </w:r>
      <w:r w:rsidR="006B0BA2" w:rsidRPr="00C114A9">
        <w:t>The term of office of a committee member begins—</w:t>
      </w:r>
    </w:p>
    <w:p w14:paraId="4149DB98" w14:textId="61EEEB4A" w:rsidR="006B0BA2" w:rsidRPr="00C114A9" w:rsidRDefault="007E0FAD" w:rsidP="007E0FAD">
      <w:pPr>
        <w:pStyle w:val="Apara"/>
      </w:pPr>
      <w:r>
        <w:tab/>
      </w:r>
      <w:r w:rsidRPr="00C114A9">
        <w:t>(a)</w:t>
      </w:r>
      <w:r w:rsidRPr="00C114A9">
        <w:tab/>
      </w:r>
      <w:r w:rsidR="006B0BA2" w:rsidRPr="00C114A9">
        <w:t>for an elected committee member—at the end of the annual general meeting at which the member is elected; or</w:t>
      </w:r>
    </w:p>
    <w:p w14:paraId="497A2F62" w14:textId="25C56AD9" w:rsidR="006B0BA2" w:rsidRPr="00C114A9" w:rsidRDefault="007E0FAD" w:rsidP="007E0FAD">
      <w:pPr>
        <w:pStyle w:val="Apara"/>
      </w:pPr>
      <w:r>
        <w:tab/>
      </w:r>
      <w:r w:rsidRPr="00C114A9">
        <w:t>(b)</w:t>
      </w:r>
      <w:r w:rsidRPr="00C114A9">
        <w:tab/>
      </w:r>
      <w:r w:rsidR="006B0BA2" w:rsidRPr="00C114A9">
        <w:t>for a committee member appointed to fill a casual vacancy under section </w:t>
      </w:r>
      <w:r w:rsidR="00173EEF" w:rsidRPr="00C114A9">
        <w:t>48</w:t>
      </w:r>
      <w:r w:rsidR="006B0BA2" w:rsidRPr="00C114A9">
        <w:t>—on the day the appointment commences.</w:t>
      </w:r>
    </w:p>
    <w:p w14:paraId="6F78A248" w14:textId="631EA10A" w:rsidR="006B0BA2" w:rsidRPr="00C114A9" w:rsidRDefault="007E0FAD" w:rsidP="007E0FAD">
      <w:pPr>
        <w:pStyle w:val="Amain"/>
      </w:pPr>
      <w:r>
        <w:tab/>
      </w:r>
      <w:r w:rsidRPr="00C114A9">
        <w:t>(2)</w:t>
      </w:r>
      <w:r w:rsidRPr="00C114A9">
        <w:tab/>
      </w:r>
      <w:r w:rsidR="006B0BA2" w:rsidRPr="00C114A9">
        <w:t>The term of office of a committee member ends on the earliest of the following:</w:t>
      </w:r>
    </w:p>
    <w:p w14:paraId="01F6A2A4" w14:textId="76629B2A" w:rsidR="006B0BA2" w:rsidRPr="00C114A9" w:rsidRDefault="007E0FAD" w:rsidP="007E0FAD">
      <w:pPr>
        <w:pStyle w:val="Apara"/>
      </w:pPr>
      <w:r>
        <w:tab/>
      </w:r>
      <w:r w:rsidRPr="00C114A9">
        <w:t>(a)</w:t>
      </w:r>
      <w:r w:rsidRPr="00C114A9">
        <w:tab/>
      </w:r>
      <w:r w:rsidR="006B0BA2" w:rsidRPr="00C114A9">
        <w:t>the end of the annual general meeting held after the committee member’s term of office begins;</w:t>
      </w:r>
    </w:p>
    <w:p w14:paraId="6DCA1211" w14:textId="3134768D" w:rsidR="006B0BA2" w:rsidRPr="00C114A9" w:rsidRDefault="007E0FAD" w:rsidP="00B4405B">
      <w:pPr>
        <w:pStyle w:val="Apara"/>
        <w:keepNext/>
      </w:pPr>
      <w:r>
        <w:lastRenderedPageBreak/>
        <w:tab/>
      </w:r>
      <w:r w:rsidRPr="00C114A9">
        <w:t>(b)</w:t>
      </w:r>
      <w:r w:rsidRPr="00C114A9">
        <w:tab/>
      </w:r>
      <w:r w:rsidR="006B0BA2" w:rsidRPr="00C114A9">
        <w:t>if the person resigns from office—the day the resignation takes effect;</w:t>
      </w:r>
    </w:p>
    <w:p w14:paraId="7C24019F" w14:textId="67911FCB" w:rsidR="006B0BA2" w:rsidRPr="00C114A9" w:rsidRDefault="006B0BA2" w:rsidP="00B4405B">
      <w:pPr>
        <w:pStyle w:val="aNotepar"/>
        <w:keepNext/>
        <w:rPr>
          <w:lang w:eastAsia="en-AU"/>
        </w:rPr>
      </w:pPr>
      <w:r w:rsidRPr="00041660">
        <w:rPr>
          <w:rStyle w:val="charItals"/>
        </w:rPr>
        <w:t>Note</w:t>
      </w:r>
      <w:r w:rsidRPr="00041660">
        <w:rPr>
          <w:rStyle w:val="charItals"/>
        </w:rPr>
        <w:tab/>
      </w:r>
      <w:r w:rsidRPr="00C114A9">
        <w:t xml:space="preserve">A committee member may </w:t>
      </w:r>
      <w:r w:rsidRPr="00C114A9">
        <w:rPr>
          <w:lang w:eastAsia="en-AU"/>
        </w:rPr>
        <w:t xml:space="preserve">resign from the committee by written notice given to the public officer (see </w:t>
      </w:r>
      <w:hyperlink r:id="rId84" w:tooltip="Associations Incorporation Act 1991" w:history="1">
        <w:r w:rsidR="00EA5D41" w:rsidRPr="00083BA8">
          <w:rPr>
            <w:rStyle w:val="charCitHyperlinkAbbrev"/>
          </w:rPr>
          <w:t>Act</w:t>
        </w:r>
      </w:hyperlink>
      <w:r w:rsidRPr="00C114A9">
        <w:rPr>
          <w:lang w:eastAsia="en-AU"/>
        </w:rPr>
        <w:t>, s 64A).</w:t>
      </w:r>
    </w:p>
    <w:p w14:paraId="0C5F33D1" w14:textId="44B4BB9D" w:rsidR="006B0BA2" w:rsidRPr="00C114A9" w:rsidRDefault="007E0FAD" w:rsidP="007E0FAD">
      <w:pPr>
        <w:pStyle w:val="Apara"/>
      </w:pPr>
      <w:r>
        <w:tab/>
      </w:r>
      <w:r w:rsidRPr="00C114A9">
        <w:t>(c)</w:t>
      </w:r>
      <w:r w:rsidRPr="00C114A9">
        <w:tab/>
      </w:r>
      <w:r w:rsidR="006B0BA2" w:rsidRPr="00C114A9">
        <w:t>if the person’s membership of the Association ends—the day the membership ends;</w:t>
      </w:r>
    </w:p>
    <w:p w14:paraId="3B538090" w14:textId="648E5F4F" w:rsidR="006B0BA2" w:rsidRPr="00C114A9" w:rsidRDefault="007E0FAD" w:rsidP="007E0FAD">
      <w:pPr>
        <w:pStyle w:val="Apara"/>
      </w:pPr>
      <w:r>
        <w:tab/>
      </w:r>
      <w:r w:rsidRPr="00C114A9">
        <w:t>(d)</w:t>
      </w:r>
      <w:r w:rsidRPr="00C114A9">
        <w:tab/>
      </w:r>
      <w:r w:rsidR="006B0BA2" w:rsidRPr="00C114A9">
        <w:t xml:space="preserve">if the person is </w:t>
      </w:r>
      <w:r w:rsidR="006B0BA2" w:rsidRPr="00C114A9">
        <w:rPr>
          <w:iCs/>
        </w:rPr>
        <w:t xml:space="preserve">disqualified from holding </w:t>
      </w:r>
      <w:r w:rsidR="006B0BA2" w:rsidRPr="00C114A9">
        <w:t>committee membership under—</w:t>
      </w:r>
    </w:p>
    <w:p w14:paraId="0D77F187" w14:textId="7CED88A7"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85" w:tooltip="Associations Incorporation Act 1991" w:history="1">
        <w:r w:rsidR="00F075A2" w:rsidRPr="00083BA8">
          <w:rPr>
            <w:rStyle w:val="charCitHyperlinkAbbrev"/>
          </w:rPr>
          <w:t>Act</w:t>
        </w:r>
      </w:hyperlink>
      <w:r w:rsidR="006B0BA2" w:rsidRPr="00C114A9">
        <w:t>, section 63 (Disqualification from office—convictions or bankruptcy)—the day the disqualification takes effect; or</w:t>
      </w:r>
    </w:p>
    <w:p w14:paraId="4D797A05" w14:textId="057FF8BB" w:rsidR="006B0BA2" w:rsidRPr="00C114A9" w:rsidRDefault="007E0FAD" w:rsidP="007E0FAD">
      <w:pPr>
        <w:pStyle w:val="Asubpara"/>
      </w:pPr>
      <w:r>
        <w:tab/>
      </w:r>
      <w:r w:rsidRPr="00C114A9">
        <w:t>(ii)</w:t>
      </w:r>
      <w:r w:rsidRPr="00C114A9">
        <w:tab/>
      </w:r>
      <w:r w:rsidR="006B0BA2" w:rsidRPr="00C114A9">
        <w:t xml:space="preserve">the </w:t>
      </w:r>
      <w:hyperlink r:id="rId86" w:tooltip="Associations Incorporation Act 1991" w:history="1">
        <w:r w:rsidR="00F075A2" w:rsidRPr="00083BA8">
          <w:rPr>
            <w:rStyle w:val="charCitHyperlinkAbbrev"/>
          </w:rPr>
          <w:t>Act</w:t>
        </w:r>
      </w:hyperlink>
      <w:r w:rsidR="006B0BA2" w:rsidRPr="00C114A9">
        <w:t>, section 63A (Disqualification from office—noncompliance with Act)—the day the disqualification takes effect; or</w:t>
      </w:r>
    </w:p>
    <w:p w14:paraId="484AF193" w14:textId="56EFA653" w:rsidR="006B0BA2" w:rsidRPr="00C114A9" w:rsidRDefault="007E0FAD" w:rsidP="007E0FAD">
      <w:pPr>
        <w:pStyle w:val="Asubpara"/>
      </w:pPr>
      <w:r>
        <w:tab/>
      </w:r>
      <w:r w:rsidRPr="00C114A9">
        <w:t>(iii)</w:t>
      </w:r>
      <w:r w:rsidRPr="00C114A9">
        <w:tab/>
      </w:r>
      <w:r w:rsidR="006B0BA2" w:rsidRPr="00C114A9">
        <w:t xml:space="preserve">the </w:t>
      </w:r>
      <w:hyperlink r:id="rId87" w:tooltip="Associations Incorporation Act 1991" w:history="1">
        <w:r w:rsidR="00F075A2" w:rsidRPr="00083BA8">
          <w:rPr>
            <w:rStyle w:val="charCitHyperlinkAbbrev"/>
          </w:rPr>
          <w:t>Act</w:t>
        </w:r>
      </w:hyperlink>
      <w:r w:rsidR="006B0BA2" w:rsidRPr="00C114A9">
        <w:t>, section 63B (Disqualification from office—disqualified under other legislation)—the day the disqualification takes effect;</w:t>
      </w:r>
    </w:p>
    <w:p w14:paraId="7E22737C" w14:textId="44EB3B68" w:rsidR="006B0BA2" w:rsidRPr="00C114A9" w:rsidRDefault="007E0FAD" w:rsidP="007E0FAD">
      <w:pPr>
        <w:pStyle w:val="Apara"/>
      </w:pPr>
      <w:r>
        <w:tab/>
      </w:r>
      <w:r w:rsidRPr="00C114A9">
        <w:t>(e)</w:t>
      </w:r>
      <w:r w:rsidRPr="00C114A9">
        <w:tab/>
      </w:r>
      <w:r w:rsidR="006B0BA2" w:rsidRPr="00C114A9">
        <w:t>if the person is removed from office under section </w:t>
      </w:r>
      <w:r w:rsidR="00173EEF" w:rsidRPr="00C114A9">
        <w:t>47</w:t>
      </w:r>
      <w:r w:rsidR="006B0BA2" w:rsidRPr="00C114A9">
        <w:t>—the day the removal takes effect.</w:t>
      </w:r>
    </w:p>
    <w:p w14:paraId="0AB54925" w14:textId="2ECEB7EB" w:rsidR="006B0BA2" w:rsidRPr="00C114A9" w:rsidRDefault="007E0FAD" w:rsidP="007E0FAD">
      <w:pPr>
        <w:pStyle w:val="AH5Sec"/>
      </w:pPr>
      <w:bookmarkStart w:id="66" w:name="_Toc160809030"/>
      <w:r w:rsidRPr="00AE112D">
        <w:rPr>
          <w:rStyle w:val="CharSectNo"/>
        </w:rPr>
        <w:t>47</w:t>
      </w:r>
      <w:r w:rsidRPr="00C114A9">
        <w:tab/>
      </w:r>
      <w:r w:rsidR="006B0BA2" w:rsidRPr="00C114A9">
        <w:t>Committee—removal of member from office</w:t>
      </w:r>
      <w:bookmarkEnd w:id="66"/>
    </w:p>
    <w:p w14:paraId="67C3D5E6" w14:textId="77777777" w:rsidR="006B0BA2" w:rsidRPr="00C114A9" w:rsidRDefault="006B0BA2" w:rsidP="006B0BA2">
      <w:pPr>
        <w:pStyle w:val="Amainreturn"/>
      </w:pPr>
      <w:r w:rsidRPr="00C114A9">
        <w:t>The Association may, by resolution passed at a general meeting, remove a committee member from the committee before the end of their term of office if the member—</w:t>
      </w:r>
    </w:p>
    <w:p w14:paraId="5EF1C101" w14:textId="4117789B" w:rsidR="006B0BA2" w:rsidRPr="00C114A9" w:rsidRDefault="007E0FAD" w:rsidP="007E0FAD">
      <w:pPr>
        <w:pStyle w:val="Apara"/>
      </w:pPr>
      <w:r>
        <w:tab/>
      </w:r>
      <w:r w:rsidRPr="00C114A9">
        <w:t>(a)</w:t>
      </w:r>
      <w:r w:rsidRPr="00C114A9">
        <w:tab/>
      </w:r>
      <w:r w:rsidR="006B0BA2" w:rsidRPr="00C114A9">
        <w:t xml:space="preserve">does not exercise their functions or discharge their duties under the </w:t>
      </w:r>
      <w:hyperlink r:id="rId88" w:tooltip="Associations Incorporation Act 1991" w:history="1">
        <w:r w:rsidR="00F075A2" w:rsidRPr="00083BA8">
          <w:rPr>
            <w:rStyle w:val="charCitHyperlinkAbbrev"/>
          </w:rPr>
          <w:t>Act</w:t>
        </w:r>
      </w:hyperlink>
      <w:r w:rsidR="006B0BA2" w:rsidRPr="00C114A9">
        <w:t>, section 66A (Duty of care and diligence); or</w:t>
      </w:r>
    </w:p>
    <w:p w14:paraId="7B862524" w14:textId="4808AC8A" w:rsidR="006B0BA2" w:rsidRPr="00C114A9" w:rsidRDefault="007E0FAD" w:rsidP="007E0FAD">
      <w:pPr>
        <w:pStyle w:val="Apara"/>
      </w:pPr>
      <w:r>
        <w:tab/>
      </w:r>
      <w:r w:rsidRPr="00C114A9">
        <w:t>(b)</w:t>
      </w:r>
      <w:r w:rsidRPr="00C114A9">
        <w:tab/>
      </w:r>
      <w:r w:rsidR="006B0BA2" w:rsidRPr="00C114A9">
        <w:t xml:space="preserve">does not exercise their functions or discharge their duties under the </w:t>
      </w:r>
      <w:hyperlink r:id="rId89" w:tooltip="Associations Incorporation Act 1991" w:history="1">
        <w:r w:rsidR="00F075A2" w:rsidRPr="00083BA8">
          <w:rPr>
            <w:rStyle w:val="charCitHyperlinkAbbrev"/>
          </w:rPr>
          <w:t>Act</w:t>
        </w:r>
      </w:hyperlink>
      <w:r w:rsidR="006B0BA2" w:rsidRPr="00C114A9">
        <w:t>, section 66B (Duty of good faith and proper purpose); or</w:t>
      </w:r>
    </w:p>
    <w:p w14:paraId="644BD7DA" w14:textId="3C13F296" w:rsidR="006B0BA2" w:rsidRPr="00C114A9" w:rsidRDefault="007E0FAD" w:rsidP="00B4405B">
      <w:pPr>
        <w:pStyle w:val="Apara"/>
        <w:keepNext/>
      </w:pPr>
      <w:r>
        <w:lastRenderedPageBreak/>
        <w:tab/>
      </w:r>
      <w:r w:rsidRPr="00C114A9">
        <w:t>(c)</w:t>
      </w:r>
      <w:r w:rsidRPr="00C114A9">
        <w:tab/>
      </w:r>
      <w:r w:rsidR="006B0BA2" w:rsidRPr="00C114A9">
        <w:t>contravenes—</w:t>
      </w:r>
    </w:p>
    <w:p w14:paraId="4CA4B71D" w14:textId="3946A3DD" w:rsidR="006B0BA2" w:rsidRPr="00C114A9" w:rsidRDefault="007E0FAD" w:rsidP="00B4405B">
      <w:pPr>
        <w:pStyle w:val="Asubpara"/>
        <w:keepNext/>
      </w:pPr>
      <w:r>
        <w:tab/>
      </w:r>
      <w:r w:rsidRPr="00C114A9">
        <w:t>(</w:t>
      </w:r>
      <w:proofErr w:type="spellStart"/>
      <w:r w:rsidRPr="00C114A9">
        <w:t>i</w:t>
      </w:r>
      <w:proofErr w:type="spellEnd"/>
      <w:r w:rsidRPr="00C114A9">
        <w:t>)</w:t>
      </w:r>
      <w:r w:rsidRPr="00C114A9">
        <w:tab/>
      </w:r>
      <w:r w:rsidR="006B0BA2" w:rsidRPr="00C114A9">
        <w:t xml:space="preserve">the </w:t>
      </w:r>
      <w:hyperlink r:id="rId90" w:tooltip="Associations Incorporation Act 1991" w:history="1">
        <w:r w:rsidR="00F075A2" w:rsidRPr="00083BA8">
          <w:rPr>
            <w:rStyle w:val="charCitHyperlinkAbbrev"/>
          </w:rPr>
          <w:t>Act</w:t>
        </w:r>
      </w:hyperlink>
      <w:r w:rsidR="006B0BA2" w:rsidRPr="00C114A9">
        <w:t>, section 66C (Use of position); or</w:t>
      </w:r>
    </w:p>
    <w:p w14:paraId="6611A31B" w14:textId="08D4D6A3" w:rsidR="006B0BA2" w:rsidRPr="00C114A9" w:rsidRDefault="007E0FAD" w:rsidP="007E0FAD">
      <w:pPr>
        <w:pStyle w:val="Asubpara"/>
      </w:pPr>
      <w:r>
        <w:tab/>
      </w:r>
      <w:r w:rsidRPr="00C114A9">
        <w:t>(ii)</w:t>
      </w:r>
      <w:r w:rsidRPr="00C114A9">
        <w:tab/>
      </w:r>
      <w:r w:rsidR="006B0BA2" w:rsidRPr="00C114A9">
        <w:t xml:space="preserve">the </w:t>
      </w:r>
      <w:hyperlink r:id="rId91" w:tooltip="Associations Incorporation Act 1991" w:history="1">
        <w:r w:rsidR="00F075A2" w:rsidRPr="00083BA8">
          <w:rPr>
            <w:rStyle w:val="charCitHyperlinkAbbrev"/>
          </w:rPr>
          <w:t>Act</w:t>
        </w:r>
      </w:hyperlink>
      <w:r w:rsidR="006B0BA2" w:rsidRPr="00C114A9">
        <w:t>, section 66D (Use of information); or</w:t>
      </w:r>
    </w:p>
    <w:p w14:paraId="4DAB3F44" w14:textId="644E3E2E" w:rsidR="006B0BA2" w:rsidRPr="00C114A9" w:rsidRDefault="007E0FAD" w:rsidP="007E0FAD">
      <w:pPr>
        <w:pStyle w:val="Apara"/>
      </w:pPr>
      <w:r>
        <w:tab/>
      </w:r>
      <w:r w:rsidRPr="00C114A9">
        <w:t>(d)</w:t>
      </w:r>
      <w:r w:rsidRPr="00C114A9">
        <w:tab/>
      </w:r>
      <w:r w:rsidR="006B0BA2" w:rsidRPr="00C114A9">
        <w:t>fails to attend 2 consecutive committee meetings and does not have the agreement of the committee to be absent from 1 or both of the meetings; or</w:t>
      </w:r>
    </w:p>
    <w:p w14:paraId="3DA6E23A" w14:textId="28B454D0" w:rsidR="006B0BA2" w:rsidRPr="00C114A9" w:rsidRDefault="007E0FAD" w:rsidP="007E0FAD">
      <w:pPr>
        <w:pStyle w:val="Apara"/>
      </w:pPr>
      <w:r>
        <w:tab/>
      </w:r>
      <w:r w:rsidRPr="00C114A9">
        <w:t>(e)</w:t>
      </w:r>
      <w:r w:rsidRPr="00C114A9">
        <w:tab/>
      </w:r>
      <w:r w:rsidR="006B0BA2" w:rsidRPr="00C114A9">
        <w:t>does not exercise the functions of their office for a period of 3 months.</w:t>
      </w:r>
    </w:p>
    <w:p w14:paraId="4641B2B2" w14:textId="0DDB0242" w:rsidR="006B0BA2" w:rsidRPr="00C114A9" w:rsidRDefault="007E0FAD" w:rsidP="007E0FAD">
      <w:pPr>
        <w:pStyle w:val="AH5Sec"/>
      </w:pPr>
      <w:bookmarkStart w:id="67" w:name="_Toc160809031"/>
      <w:r w:rsidRPr="00AE112D">
        <w:rPr>
          <w:rStyle w:val="CharSectNo"/>
        </w:rPr>
        <w:t>48</w:t>
      </w:r>
      <w:r w:rsidRPr="00C114A9">
        <w:tab/>
      </w:r>
      <w:r w:rsidR="006B0BA2" w:rsidRPr="00C114A9">
        <w:t>Committee—filling casual vacancies</w:t>
      </w:r>
      <w:bookmarkEnd w:id="67"/>
    </w:p>
    <w:p w14:paraId="61713885" w14:textId="2914E708" w:rsidR="006B0BA2" w:rsidRPr="00C114A9" w:rsidRDefault="007E0FAD" w:rsidP="007E0FAD">
      <w:pPr>
        <w:pStyle w:val="Amain"/>
      </w:pPr>
      <w:r>
        <w:tab/>
      </w:r>
      <w:r w:rsidRPr="00C114A9">
        <w:t>(1)</w:t>
      </w:r>
      <w:r w:rsidRPr="00C114A9">
        <w:tab/>
      </w:r>
      <w:r w:rsidR="006B0BA2" w:rsidRPr="00C114A9">
        <w:t>The committee may appoint a member to fill a position on the committee that—</w:t>
      </w:r>
    </w:p>
    <w:p w14:paraId="4F9228B2" w14:textId="29266AD5" w:rsidR="006B0BA2" w:rsidRPr="00C114A9" w:rsidRDefault="007E0FAD" w:rsidP="007E0FAD">
      <w:pPr>
        <w:pStyle w:val="Apara"/>
      </w:pPr>
      <w:r>
        <w:tab/>
      </w:r>
      <w:r w:rsidRPr="00C114A9">
        <w:t>(a)</w:t>
      </w:r>
      <w:r w:rsidRPr="00C114A9">
        <w:tab/>
      </w:r>
      <w:r w:rsidR="006B0BA2" w:rsidRPr="00C114A9">
        <w:t>was not filled at the last annual general meeting; or</w:t>
      </w:r>
    </w:p>
    <w:p w14:paraId="35302176" w14:textId="41DD3ADB" w:rsidR="006B0BA2" w:rsidRPr="00C114A9" w:rsidRDefault="007E0FAD" w:rsidP="007E0FAD">
      <w:pPr>
        <w:pStyle w:val="Apara"/>
      </w:pPr>
      <w:r>
        <w:tab/>
      </w:r>
      <w:r w:rsidRPr="00C114A9">
        <w:t>(b)</w:t>
      </w:r>
      <w:r w:rsidRPr="00C114A9">
        <w:tab/>
      </w:r>
      <w:r w:rsidR="006B0BA2" w:rsidRPr="00C114A9">
        <w:t>becomes vacant because a person’s committee membership ends for a reason mentioned in section </w:t>
      </w:r>
      <w:r w:rsidR="00173EEF" w:rsidRPr="00C114A9">
        <w:t>46</w:t>
      </w:r>
      <w:r w:rsidR="006B0BA2" w:rsidRPr="00C114A9">
        <w:t xml:space="preserve"> (2) (b) to (e).</w:t>
      </w:r>
    </w:p>
    <w:p w14:paraId="12807BD2" w14:textId="21EFF50D" w:rsidR="006B0BA2" w:rsidRPr="00C114A9" w:rsidRDefault="007E0FAD" w:rsidP="007E0FAD">
      <w:pPr>
        <w:pStyle w:val="Amain"/>
        <w:keepNext/>
      </w:pPr>
      <w:r>
        <w:tab/>
      </w:r>
      <w:r w:rsidRPr="00C114A9">
        <w:t>(2)</w:t>
      </w:r>
      <w:r w:rsidRPr="00C114A9">
        <w:tab/>
      </w:r>
      <w:r w:rsidR="006B0BA2" w:rsidRPr="00C114A9">
        <w:t>If there is a vacancy on the committee during a term of the committee, the committee may appoint a member to the committee for the remainder of the term of the committee.</w:t>
      </w:r>
    </w:p>
    <w:p w14:paraId="661AD37F" w14:textId="36F0CD4A" w:rsidR="006B0BA2" w:rsidRPr="00C114A9" w:rsidRDefault="006B0BA2" w:rsidP="006B0BA2">
      <w:pPr>
        <w:pStyle w:val="aNote"/>
      </w:pPr>
      <w:r w:rsidRPr="00041660">
        <w:rPr>
          <w:rStyle w:val="charItals"/>
        </w:rPr>
        <w:t>Note</w:t>
      </w:r>
      <w:r w:rsidRPr="00C114A9">
        <w:tab/>
        <w:t xml:space="preserve">For laws about appointments, see the </w:t>
      </w:r>
      <w:hyperlink r:id="rId92" w:tooltip="A2001-14" w:history="1">
        <w:r w:rsidR="00041660" w:rsidRPr="00041660">
          <w:rPr>
            <w:rStyle w:val="charCitHyperlinkAbbrev"/>
          </w:rPr>
          <w:t>Legislation Act</w:t>
        </w:r>
      </w:hyperlink>
      <w:r w:rsidRPr="00C114A9">
        <w:t>, pt 19.3.</w:t>
      </w:r>
    </w:p>
    <w:p w14:paraId="2E308F6C" w14:textId="0D98B0B8" w:rsidR="006B0BA2" w:rsidRPr="00C114A9" w:rsidRDefault="007E0FAD" w:rsidP="007E0FAD">
      <w:pPr>
        <w:pStyle w:val="Amain"/>
        <w:keepNext/>
      </w:pPr>
      <w:r>
        <w:tab/>
      </w:r>
      <w:r w:rsidRPr="00C114A9">
        <w:t>(3)</w:t>
      </w:r>
      <w:r w:rsidRPr="00C114A9">
        <w:tab/>
      </w:r>
      <w:r w:rsidR="006B0BA2" w:rsidRPr="00C114A9">
        <w:t>However, the committee must not appoint a member under this section if disciplinary action has been taken against the member under division 1.3.2 in the previous 2 years.</w:t>
      </w:r>
    </w:p>
    <w:p w14:paraId="17FAE55F" w14:textId="5EA54736" w:rsidR="006B0BA2" w:rsidRPr="00C114A9" w:rsidRDefault="006B0BA2" w:rsidP="006B0BA2">
      <w:pPr>
        <w:pStyle w:val="aNote"/>
      </w:pPr>
      <w:r w:rsidRPr="00041660">
        <w:rPr>
          <w:rStyle w:val="charItals"/>
        </w:rPr>
        <w:t>Note</w:t>
      </w:r>
      <w:r w:rsidRPr="00041660">
        <w:rPr>
          <w:rStyle w:val="charItals"/>
        </w:rPr>
        <w:tab/>
      </w:r>
      <w:r w:rsidRPr="00C114A9">
        <w:rPr>
          <w:iCs/>
        </w:rPr>
        <w:t xml:space="preserve">A person may also be disqualified from </w:t>
      </w:r>
      <w:r w:rsidRPr="00C114A9">
        <w:t xml:space="preserve">appointment to the committee under the </w:t>
      </w:r>
      <w:hyperlink r:id="rId93" w:tooltip="Associations Incorporation Act 1991" w:history="1">
        <w:r w:rsidR="00F075A2" w:rsidRPr="00083BA8">
          <w:rPr>
            <w:rStyle w:val="charCitHyperlinkAbbrev"/>
          </w:rPr>
          <w:t>Act</w:t>
        </w:r>
      </w:hyperlink>
      <w:r w:rsidRPr="00C114A9">
        <w:t>, s 63, s 63A and s 63B.</w:t>
      </w:r>
    </w:p>
    <w:p w14:paraId="0F3E3DC3" w14:textId="2FD9D5EF" w:rsidR="006B0BA2" w:rsidRPr="00AE112D" w:rsidRDefault="007E0FAD" w:rsidP="007E0FAD">
      <w:pPr>
        <w:pStyle w:val="Sched-Form"/>
      </w:pPr>
      <w:bookmarkStart w:id="68" w:name="_Toc160809032"/>
      <w:r w:rsidRPr="00AE112D">
        <w:rPr>
          <w:rStyle w:val="CharDivNo"/>
        </w:rPr>
        <w:lastRenderedPageBreak/>
        <w:t>Division 1.4.3</w:t>
      </w:r>
      <w:r w:rsidRPr="00C114A9">
        <w:tab/>
      </w:r>
      <w:r w:rsidR="006B0BA2" w:rsidRPr="00AE112D">
        <w:rPr>
          <w:rStyle w:val="CharDivText"/>
        </w:rPr>
        <w:t>Committee meetings</w:t>
      </w:r>
      <w:bookmarkEnd w:id="68"/>
    </w:p>
    <w:p w14:paraId="61D429EB" w14:textId="0B3CA02F" w:rsidR="006B0BA2" w:rsidRPr="00C114A9" w:rsidRDefault="007E0FAD" w:rsidP="00AA2FB0">
      <w:pPr>
        <w:pStyle w:val="AH5Sec"/>
      </w:pPr>
      <w:bookmarkStart w:id="69" w:name="_Toc160809033"/>
      <w:r w:rsidRPr="00AE112D">
        <w:rPr>
          <w:rStyle w:val="CharSectNo"/>
        </w:rPr>
        <w:t>49</w:t>
      </w:r>
      <w:r w:rsidRPr="00C114A9">
        <w:tab/>
      </w:r>
      <w:r w:rsidR="006B0BA2" w:rsidRPr="00C114A9">
        <w:t>Committee meetings</w:t>
      </w:r>
      <w:bookmarkEnd w:id="69"/>
    </w:p>
    <w:p w14:paraId="23591289" w14:textId="35C030C7" w:rsidR="006B0BA2" w:rsidRPr="00C114A9" w:rsidRDefault="007E0FAD" w:rsidP="00AA2FB0">
      <w:pPr>
        <w:pStyle w:val="Amain"/>
        <w:keepNext/>
      </w:pPr>
      <w:r>
        <w:tab/>
      </w:r>
      <w:r w:rsidRPr="00C114A9">
        <w:t>(1)</w:t>
      </w:r>
      <w:r w:rsidRPr="00C114A9">
        <w:tab/>
      </w:r>
      <w:r w:rsidR="006B0BA2" w:rsidRPr="00C114A9">
        <w:t>The committee must meet (a </w:t>
      </w:r>
      <w:r w:rsidR="006B0BA2" w:rsidRPr="00041660">
        <w:rPr>
          <w:rStyle w:val="charBoldItals"/>
        </w:rPr>
        <w:t>committee meeting</w:t>
      </w:r>
      <w:r w:rsidR="006B0BA2" w:rsidRPr="00C114A9">
        <w:t>) at least 3 times during its term.</w:t>
      </w:r>
    </w:p>
    <w:p w14:paraId="2B28D668" w14:textId="291C0308" w:rsidR="006B0BA2" w:rsidRPr="00C114A9" w:rsidRDefault="007E0FAD" w:rsidP="00AA2FB0">
      <w:pPr>
        <w:pStyle w:val="Amain"/>
        <w:keepNext/>
      </w:pPr>
      <w:r>
        <w:tab/>
      </w:r>
      <w:r w:rsidRPr="00C114A9">
        <w:t>(2)</w:t>
      </w:r>
      <w:r w:rsidRPr="00C114A9">
        <w:tab/>
      </w:r>
      <w:r w:rsidR="006B0BA2" w:rsidRPr="00C114A9">
        <w:t>Committee meetings must be held on the dates and at the times and places decided by the committee.</w:t>
      </w:r>
    </w:p>
    <w:p w14:paraId="58B615F1" w14:textId="32AD2159" w:rsidR="006B0BA2" w:rsidRPr="00C114A9" w:rsidRDefault="007E0FAD" w:rsidP="007E0FAD">
      <w:pPr>
        <w:pStyle w:val="Amain"/>
      </w:pPr>
      <w:r>
        <w:tab/>
      </w:r>
      <w:r w:rsidRPr="00C114A9">
        <w:t>(3)</w:t>
      </w:r>
      <w:r w:rsidRPr="00C114A9">
        <w:tab/>
      </w:r>
      <w:r w:rsidR="006B0BA2" w:rsidRPr="00C114A9">
        <w:t>The committee may, by resolution, decide to hold a committee meeting using a method of communication</w:t>
      </w:r>
      <w:r w:rsidR="000B4B68" w:rsidRPr="00C114A9">
        <w:t>, or a combination of methods of communication,</w:t>
      </w:r>
      <w:r w:rsidR="006B0BA2" w:rsidRPr="00C114A9">
        <w:t xml:space="preserve"> that allows a </w:t>
      </w:r>
      <w:r w:rsidR="0047757D" w:rsidRPr="00C114A9">
        <w:t xml:space="preserve">committee </w:t>
      </w:r>
      <w:r w:rsidR="006B0BA2" w:rsidRPr="00C114A9">
        <w:t xml:space="preserve">member taking part to hear or otherwise know what each other </w:t>
      </w:r>
      <w:r w:rsidR="0047757D" w:rsidRPr="00C114A9">
        <w:t xml:space="preserve">committee </w:t>
      </w:r>
      <w:r w:rsidR="006B0BA2" w:rsidRPr="00C114A9">
        <w:t>member taking part says without the members being in each other’s presence.</w:t>
      </w:r>
    </w:p>
    <w:p w14:paraId="5C74A74D" w14:textId="77777777" w:rsidR="006B0BA2" w:rsidRPr="00C114A9" w:rsidRDefault="006B0BA2" w:rsidP="006B0BA2">
      <w:pPr>
        <w:pStyle w:val="aexamhdgss0"/>
        <w:shd w:val="clear" w:color="auto" w:fill="FFFFFF"/>
        <w:spacing w:before="140" w:beforeAutospacing="0" w:after="0" w:afterAutospacing="0"/>
        <w:ind w:left="1100"/>
        <w:rPr>
          <w:rFonts w:ascii="Arial" w:hAnsi="Arial" w:cs="Arial"/>
          <w:b/>
          <w:bCs/>
          <w:color w:val="000000"/>
          <w:sz w:val="18"/>
          <w:szCs w:val="18"/>
        </w:rPr>
      </w:pPr>
      <w:r w:rsidRPr="00C114A9">
        <w:rPr>
          <w:rFonts w:ascii="Arial" w:hAnsi="Arial" w:cs="Arial"/>
          <w:b/>
          <w:bCs/>
          <w:color w:val="000000"/>
          <w:sz w:val="18"/>
          <w:szCs w:val="18"/>
        </w:rPr>
        <w:t>Examples—methods of communication</w:t>
      </w:r>
    </w:p>
    <w:p w14:paraId="02430C45" w14:textId="6829BBF7" w:rsidR="006B0BA2" w:rsidRPr="00C114A9" w:rsidRDefault="006B0BA2" w:rsidP="006B0BA2">
      <w:pPr>
        <w:pStyle w:val="aexamss0"/>
        <w:shd w:val="clear" w:color="auto" w:fill="FFFFFF"/>
        <w:spacing w:before="60" w:beforeAutospacing="0" w:after="0" w:afterAutospacing="0"/>
        <w:ind w:left="1100"/>
        <w:jc w:val="both"/>
        <w:rPr>
          <w:color w:val="000000"/>
          <w:sz w:val="20"/>
          <w:szCs w:val="20"/>
        </w:rPr>
      </w:pPr>
      <w:r w:rsidRPr="00C114A9">
        <w:rPr>
          <w:color w:val="000000"/>
          <w:sz w:val="20"/>
          <w:szCs w:val="20"/>
        </w:rPr>
        <w:t>video conferencing software, instant messaging, telephone conferencing</w:t>
      </w:r>
    </w:p>
    <w:p w14:paraId="613A57A1" w14:textId="36E52C33" w:rsidR="006B0BA2" w:rsidRPr="00C114A9" w:rsidRDefault="007E0FAD" w:rsidP="007E0FAD">
      <w:pPr>
        <w:pStyle w:val="Amain"/>
      </w:pPr>
      <w:r>
        <w:tab/>
      </w:r>
      <w:r w:rsidRPr="00C114A9">
        <w:t>(4)</w:t>
      </w:r>
      <w:r w:rsidRPr="00C114A9">
        <w:tab/>
      </w:r>
      <w:r w:rsidR="006B0BA2" w:rsidRPr="00C114A9">
        <w:t xml:space="preserve">A </w:t>
      </w:r>
      <w:r w:rsidR="0047757D" w:rsidRPr="00C114A9">
        <w:t xml:space="preserve">committee member </w:t>
      </w:r>
      <w:r w:rsidR="006B0BA2" w:rsidRPr="00C114A9">
        <w:t>who takes part in a</w:t>
      </w:r>
      <w:r w:rsidR="0047757D" w:rsidRPr="00C114A9">
        <w:t xml:space="preserve"> committee </w:t>
      </w:r>
      <w:r w:rsidR="006B0BA2" w:rsidRPr="00C114A9">
        <w:t>meeting conducted under subsection</w:t>
      </w:r>
      <w:r w:rsidR="0047757D" w:rsidRPr="00C114A9">
        <w:t> </w:t>
      </w:r>
      <w:r w:rsidR="006B0BA2" w:rsidRPr="00C114A9">
        <w:t>(3) is taken, for all purposes, to be present at the meeting.</w:t>
      </w:r>
    </w:p>
    <w:p w14:paraId="1640ADE9" w14:textId="7C65FD0E" w:rsidR="006B0BA2" w:rsidRPr="00C114A9" w:rsidRDefault="007E0FAD" w:rsidP="007E0FAD">
      <w:pPr>
        <w:pStyle w:val="AH5Sec"/>
      </w:pPr>
      <w:bookmarkStart w:id="70" w:name="_Toc160809034"/>
      <w:r w:rsidRPr="00AE112D">
        <w:rPr>
          <w:rStyle w:val="CharSectNo"/>
        </w:rPr>
        <w:t>50</w:t>
      </w:r>
      <w:r w:rsidRPr="00C114A9">
        <w:tab/>
      </w:r>
      <w:r w:rsidR="006B0BA2" w:rsidRPr="00C114A9">
        <w:t>Committee meetings—notice and business</w:t>
      </w:r>
      <w:bookmarkEnd w:id="70"/>
    </w:p>
    <w:p w14:paraId="4A5C75C5" w14:textId="10DD6457" w:rsidR="006B0BA2" w:rsidRPr="00C114A9" w:rsidRDefault="007E0FAD" w:rsidP="007E0FAD">
      <w:pPr>
        <w:pStyle w:val="Amain"/>
      </w:pPr>
      <w:r>
        <w:tab/>
      </w:r>
      <w:r w:rsidRPr="00C114A9">
        <w:t>(1)</w:t>
      </w:r>
      <w:r w:rsidRPr="00C114A9">
        <w:tab/>
      </w:r>
      <w:r w:rsidR="006B0BA2" w:rsidRPr="00C114A9">
        <w:t>The secretary must give each committee member notice of a committee meeting (a </w:t>
      </w:r>
      <w:r w:rsidR="006B0BA2" w:rsidRPr="00041660">
        <w:rPr>
          <w:rStyle w:val="charBoldItals"/>
        </w:rPr>
        <w:t>committee meeting notice</w:t>
      </w:r>
      <w:r w:rsidR="006B0BA2" w:rsidRPr="00C114A9">
        <w:t>) at least—</w:t>
      </w:r>
    </w:p>
    <w:p w14:paraId="581EF443" w14:textId="5F27B65A" w:rsidR="006B0BA2" w:rsidRPr="00C114A9" w:rsidRDefault="007E0FAD" w:rsidP="007E0FAD">
      <w:pPr>
        <w:pStyle w:val="Apara"/>
      </w:pPr>
      <w:r>
        <w:tab/>
      </w:r>
      <w:r w:rsidRPr="00C114A9">
        <w:t>(a)</w:t>
      </w:r>
      <w:r w:rsidRPr="00C114A9">
        <w:tab/>
      </w:r>
      <w:r w:rsidR="006B0BA2" w:rsidRPr="00C114A9">
        <w:t>48 hours before the meeting; or</w:t>
      </w:r>
    </w:p>
    <w:p w14:paraId="368D852F" w14:textId="118B8FE3" w:rsidR="006B0BA2" w:rsidRPr="00C114A9" w:rsidRDefault="007E0FAD" w:rsidP="007E0FAD">
      <w:pPr>
        <w:pStyle w:val="Apara"/>
      </w:pPr>
      <w:r>
        <w:tab/>
      </w:r>
      <w:r w:rsidRPr="00C114A9">
        <w:t>(b)</w:t>
      </w:r>
      <w:r w:rsidRPr="00C114A9">
        <w:tab/>
      </w:r>
      <w:r w:rsidR="006B0BA2" w:rsidRPr="00C114A9">
        <w:t>if the committee unanimously agrees on another period—that period before the meeting.</w:t>
      </w:r>
    </w:p>
    <w:p w14:paraId="6E3B238E" w14:textId="185F1FD8" w:rsidR="006B0BA2" w:rsidRPr="00C114A9" w:rsidRDefault="007E0FAD" w:rsidP="007E0FAD">
      <w:pPr>
        <w:pStyle w:val="Amain"/>
      </w:pPr>
      <w:r>
        <w:tab/>
      </w:r>
      <w:r w:rsidRPr="00C114A9">
        <w:t>(2)</w:t>
      </w:r>
      <w:r w:rsidRPr="00C114A9">
        <w:tab/>
      </w:r>
      <w:r w:rsidR="006B0BA2" w:rsidRPr="00C114A9">
        <w:t>The committee meeting notice must state—</w:t>
      </w:r>
    </w:p>
    <w:p w14:paraId="6DCFE35D" w14:textId="321BAE3D" w:rsidR="006B0BA2" w:rsidRPr="00C114A9" w:rsidRDefault="007E0FAD" w:rsidP="007E0FAD">
      <w:pPr>
        <w:pStyle w:val="Apara"/>
      </w:pPr>
      <w:r>
        <w:tab/>
      </w:r>
      <w:r w:rsidRPr="00C114A9">
        <w:t>(a)</w:t>
      </w:r>
      <w:r w:rsidRPr="00C114A9">
        <w:tab/>
      </w:r>
      <w:r w:rsidR="006B0BA2" w:rsidRPr="00C114A9">
        <w:t>the date, time and place of the meeting; and</w:t>
      </w:r>
    </w:p>
    <w:p w14:paraId="5B524C76" w14:textId="6AF82B88" w:rsidR="006B0BA2" w:rsidRPr="00C114A9" w:rsidRDefault="007E0FAD" w:rsidP="007E0FAD">
      <w:pPr>
        <w:pStyle w:val="Apara"/>
      </w:pPr>
      <w:r>
        <w:tab/>
      </w:r>
      <w:r w:rsidRPr="00C114A9">
        <w:t>(b)</w:t>
      </w:r>
      <w:r w:rsidRPr="00C114A9">
        <w:tab/>
      </w:r>
      <w:r w:rsidR="006B0BA2" w:rsidRPr="00C114A9">
        <w:t>the general nature of the business to be conducted at the meeting.</w:t>
      </w:r>
    </w:p>
    <w:p w14:paraId="7F4C376F" w14:textId="14556AD4" w:rsidR="006B0BA2" w:rsidRPr="00C114A9" w:rsidRDefault="007E0FAD" w:rsidP="00B4405B">
      <w:pPr>
        <w:pStyle w:val="Amain"/>
        <w:keepNext/>
      </w:pPr>
      <w:r>
        <w:lastRenderedPageBreak/>
        <w:tab/>
      </w:r>
      <w:r w:rsidRPr="00C114A9">
        <w:t>(3)</w:t>
      </w:r>
      <w:r w:rsidRPr="00C114A9">
        <w:tab/>
      </w:r>
      <w:r w:rsidR="006B0BA2" w:rsidRPr="00C114A9">
        <w:t>The committee may conduct business at a committee meeting only if—</w:t>
      </w:r>
    </w:p>
    <w:p w14:paraId="29F7A519" w14:textId="4DAAE449" w:rsidR="006B0BA2" w:rsidRPr="00C114A9" w:rsidRDefault="007E0FAD" w:rsidP="00B4405B">
      <w:pPr>
        <w:pStyle w:val="Apara"/>
        <w:keepNext/>
      </w:pPr>
      <w:r>
        <w:tab/>
      </w:r>
      <w:r w:rsidRPr="00C114A9">
        <w:t>(a)</w:t>
      </w:r>
      <w:r w:rsidRPr="00C114A9">
        <w:tab/>
      </w:r>
      <w:r w:rsidR="006B0BA2" w:rsidRPr="00C114A9">
        <w:t>the business is mentioned in the committee meeting notice; or</w:t>
      </w:r>
    </w:p>
    <w:p w14:paraId="1C8568A8" w14:textId="3004A34E" w:rsidR="006B0BA2" w:rsidRPr="00C114A9" w:rsidRDefault="007E0FAD" w:rsidP="007E0FAD">
      <w:pPr>
        <w:pStyle w:val="Apara"/>
      </w:pPr>
      <w:r>
        <w:tab/>
      </w:r>
      <w:r w:rsidRPr="00C114A9">
        <w:t>(b)</w:t>
      </w:r>
      <w:r w:rsidRPr="00C114A9">
        <w:tab/>
      </w:r>
      <w:r w:rsidR="006B0BA2" w:rsidRPr="00C114A9">
        <w:t>the majority of the committee members at the meeting agree that—</w:t>
      </w:r>
    </w:p>
    <w:p w14:paraId="450CADD4" w14:textId="631ACDAE"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business is urgent; and</w:t>
      </w:r>
    </w:p>
    <w:p w14:paraId="12756BB8" w14:textId="165165D4" w:rsidR="006B0BA2" w:rsidRPr="00C114A9" w:rsidRDefault="007E0FAD" w:rsidP="007E0FAD">
      <w:pPr>
        <w:pStyle w:val="Asubpara"/>
      </w:pPr>
      <w:r>
        <w:tab/>
      </w:r>
      <w:r w:rsidRPr="00C114A9">
        <w:t>(ii)</w:t>
      </w:r>
      <w:r w:rsidRPr="00C114A9">
        <w:tab/>
      </w:r>
      <w:r w:rsidR="006B0BA2" w:rsidRPr="00C114A9">
        <w:t>it is appropriate to conduct the business at the meeting.</w:t>
      </w:r>
    </w:p>
    <w:p w14:paraId="3DB2332F" w14:textId="50A567B8" w:rsidR="006B0BA2" w:rsidRPr="00C114A9" w:rsidRDefault="007E0FAD" w:rsidP="007E0FAD">
      <w:pPr>
        <w:pStyle w:val="AH5Sec"/>
      </w:pPr>
      <w:bookmarkStart w:id="71" w:name="_Toc160809035"/>
      <w:r w:rsidRPr="00AE112D">
        <w:rPr>
          <w:rStyle w:val="CharSectNo"/>
        </w:rPr>
        <w:t>51</w:t>
      </w:r>
      <w:r w:rsidRPr="00C114A9">
        <w:tab/>
      </w:r>
      <w:r w:rsidR="006B0BA2" w:rsidRPr="00C114A9">
        <w:t>Committee meetings—chair</w:t>
      </w:r>
      <w:bookmarkEnd w:id="71"/>
    </w:p>
    <w:p w14:paraId="78625488" w14:textId="77777777" w:rsidR="006B0BA2" w:rsidRPr="00C114A9" w:rsidRDefault="006B0BA2" w:rsidP="006B0BA2">
      <w:pPr>
        <w:pStyle w:val="Amainreturn"/>
      </w:pPr>
      <w:r w:rsidRPr="00C114A9">
        <w:t>A committee meeting must be chaired by—</w:t>
      </w:r>
    </w:p>
    <w:p w14:paraId="6F51EA07" w14:textId="3CF9B88F" w:rsidR="006B0BA2" w:rsidRPr="00C114A9" w:rsidRDefault="007E0FAD" w:rsidP="007E0FAD">
      <w:pPr>
        <w:pStyle w:val="Apara"/>
      </w:pPr>
      <w:r>
        <w:tab/>
      </w:r>
      <w:r w:rsidRPr="00C114A9">
        <w:t>(a)</w:t>
      </w:r>
      <w:r w:rsidRPr="00C114A9">
        <w:tab/>
      </w:r>
      <w:r w:rsidR="006B0BA2" w:rsidRPr="00C114A9">
        <w:t>the president; or</w:t>
      </w:r>
    </w:p>
    <w:p w14:paraId="348BFBDD" w14:textId="532A1BE4" w:rsidR="006B0BA2" w:rsidRPr="00C114A9" w:rsidRDefault="007E0FAD" w:rsidP="007E0FAD">
      <w:pPr>
        <w:pStyle w:val="Apara"/>
      </w:pPr>
      <w:r>
        <w:tab/>
      </w:r>
      <w:r w:rsidRPr="00C114A9">
        <w:t>(b)</w:t>
      </w:r>
      <w:r w:rsidRPr="00C114A9">
        <w:tab/>
      </w:r>
      <w:r w:rsidR="006B0BA2" w:rsidRPr="00C114A9">
        <w:t>if the president is absent—any vice president; or</w:t>
      </w:r>
    </w:p>
    <w:p w14:paraId="794A27B8" w14:textId="117CE0C8" w:rsidR="006B0BA2" w:rsidRPr="00C114A9" w:rsidRDefault="007E0FAD" w:rsidP="007E0FAD">
      <w:pPr>
        <w:pStyle w:val="Apara"/>
      </w:pPr>
      <w:r>
        <w:tab/>
      </w:r>
      <w:r w:rsidRPr="00C114A9">
        <w:t>(c)</w:t>
      </w:r>
      <w:r w:rsidRPr="00C114A9">
        <w:tab/>
      </w:r>
      <w:r w:rsidR="006B0BA2" w:rsidRPr="00C114A9">
        <w:t>if the president and any vice president are absent—a committee member elected to chair the meeting by the committee members at the meeting.</w:t>
      </w:r>
    </w:p>
    <w:p w14:paraId="2CE2C744" w14:textId="611C3D7E" w:rsidR="006B0BA2" w:rsidRPr="00C114A9" w:rsidRDefault="007E0FAD" w:rsidP="007E0FAD">
      <w:pPr>
        <w:pStyle w:val="AH5Sec"/>
      </w:pPr>
      <w:bookmarkStart w:id="72" w:name="_Toc160809036"/>
      <w:r w:rsidRPr="00AE112D">
        <w:rPr>
          <w:rStyle w:val="CharSectNo"/>
        </w:rPr>
        <w:t>52</w:t>
      </w:r>
      <w:r w:rsidRPr="00C114A9">
        <w:tab/>
      </w:r>
      <w:r w:rsidR="006B0BA2" w:rsidRPr="00C114A9">
        <w:t>Committee meetings—quorum</w:t>
      </w:r>
      <w:bookmarkEnd w:id="72"/>
    </w:p>
    <w:p w14:paraId="13033447" w14:textId="2BEFF3D3" w:rsidR="006B0BA2" w:rsidRPr="00C114A9" w:rsidRDefault="007E0FAD" w:rsidP="007E0FAD">
      <w:pPr>
        <w:pStyle w:val="Amain"/>
      </w:pPr>
      <w:r>
        <w:tab/>
      </w:r>
      <w:r w:rsidRPr="00C114A9">
        <w:t>(1)</w:t>
      </w:r>
      <w:r w:rsidRPr="00C114A9">
        <w:tab/>
      </w:r>
      <w:r w:rsidR="006B0BA2" w:rsidRPr="00C114A9">
        <w:t>The committee may conduct business at a committee meeting only if there is a quorum of 3 committee members.</w:t>
      </w:r>
    </w:p>
    <w:p w14:paraId="7CF94096" w14:textId="2F69B0F5" w:rsidR="006B0BA2" w:rsidRPr="00C114A9" w:rsidRDefault="007E0FAD" w:rsidP="007E0FAD">
      <w:pPr>
        <w:pStyle w:val="Amain"/>
      </w:pPr>
      <w:r>
        <w:tab/>
      </w:r>
      <w:r w:rsidRPr="00C114A9">
        <w:t>(2)</w:t>
      </w:r>
      <w:r w:rsidRPr="00C114A9">
        <w:tab/>
      </w:r>
      <w:r w:rsidR="006B0BA2" w:rsidRPr="00C114A9">
        <w:t>If there is not a quorum at the time stated in the committee meeting notice, the time of the meeting is taken to be postponed for 30 minutes.</w:t>
      </w:r>
    </w:p>
    <w:p w14:paraId="012FAE8F" w14:textId="04B66F8A" w:rsidR="006B0BA2" w:rsidRPr="00C114A9" w:rsidRDefault="007E0FAD" w:rsidP="007E0FAD">
      <w:pPr>
        <w:pStyle w:val="Amain"/>
        <w:keepNext/>
      </w:pPr>
      <w:r>
        <w:tab/>
      </w:r>
      <w:r w:rsidRPr="00C114A9">
        <w:t>(3)</w:t>
      </w:r>
      <w:r w:rsidRPr="00C114A9">
        <w:tab/>
      </w:r>
      <w:r w:rsidR="006B0BA2" w:rsidRPr="00C114A9">
        <w:t>If there is not a quorum after the 30</w:t>
      </w:r>
      <w:r w:rsidR="006B0BA2" w:rsidRPr="00C114A9">
        <w:noBreakHyphen/>
        <w:t>minute postponement, the meeting is ended.</w:t>
      </w:r>
    </w:p>
    <w:p w14:paraId="1D48655D" w14:textId="603BD1CC" w:rsidR="006B0BA2" w:rsidRPr="00C114A9" w:rsidRDefault="006B0BA2" w:rsidP="006B0BA2">
      <w:pPr>
        <w:pStyle w:val="aNote"/>
      </w:pPr>
      <w:r w:rsidRPr="00041660">
        <w:rPr>
          <w:rStyle w:val="charItals"/>
        </w:rPr>
        <w:t>Note</w:t>
      </w:r>
      <w:r w:rsidRPr="00041660">
        <w:rPr>
          <w:rStyle w:val="charItals"/>
        </w:rPr>
        <w:tab/>
      </w:r>
      <w:r w:rsidRPr="00C114A9">
        <w:t>If a quorum for a committee meeting is not reached because a committee member present at the meeting has a personal interest in a matter being considered, a general meeting may be called to pass a resolution to deal with the matter (see </w:t>
      </w:r>
      <w:hyperlink r:id="rId94" w:tooltip="Associations Incorporation Act 1991" w:history="1">
        <w:r w:rsidR="00BE128C" w:rsidRPr="00083BA8">
          <w:rPr>
            <w:rStyle w:val="charCitHyperlinkAbbrev"/>
          </w:rPr>
          <w:t>Act</w:t>
        </w:r>
      </w:hyperlink>
      <w:r w:rsidRPr="00C114A9">
        <w:t>, s 65A (3)).</w:t>
      </w:r>
    </w:p>
    <w:p w14:paraId="7D656A36" w14:textId="37D218F4" w:rsidR="006B0BA2" w:rsidRPr="00C114A9" w:rsidRDefault="007E0FAD" w:rsidP="007E0FAD">
      <w:pPr>
        <w:pStyle w:val="AH5Sec"/>
      </w:pPr>
      <w:bookmarkStart w:id="73" w:name="_Toc160809037"/>
      <w:r w:rsidRPr="00AE112D">
        <w:rPr>
          <w:rStyle w:val="CharSectNo"/>
        </w:rPr>
        <w:lastRenderedPageBreak/>
        <w:t>53</w:t>
      </w:r>
      <w:r w:rsidRPr="00C114A9">
        <w:tab/>
      </w:r>
      <w:r w:rsidR="006B0BA2" w:rsidRPr="00C114A9">
        <w:t>Committee meetings—voting</w:t>
      </w:r>
      <w:bookmarkEnd w:id="73"/>
    </w:p>
    <w:p w14:paraId="36A8A59F" w14:textId="65E1AE03" w:rsidR="006B0BA2" w:rsidRPr="00C114A9" w:rsidRDefault="007E0FAD" w:rsidP="007E0FAD">
      <w:pPr>
        <w:pStyle w:val="Amain"/>
      </w:pPr>
      <w:r>
        <w:tab/>
      </w:r>
      <w:r w:rsidRPr="00C114A9">
        <w:t>(1)</w:t>
      </w:r>
      <w:r w:rsidRPr="00C114A9">
        <w:tab/>
      </w:r>
      <w:r w:rsidR="006B0BA2" w:rsidRPr="00C114A9">
        <w:t>Each committee member—</w:t>
      </w:r>
    </w:p>
    <w:p w14:paraId="7EE69AB3" w14:textId="7EC82228" w:rsidR="006B0BA2" w:rsidRPr="00C114A9" w:rsidRDefault="007E0FAD" w:rsidP="007E0FAD">
      <w:pPr>
        <w:pStyle w:val="Apara"/>
      </w:pPr>
      <w:r>
        <w:tab/>
      </w:r>
      <w:r w:rsidRPr="00C114A9">
        <w:t>(a)</w:t>
      </w:r>
      <w:r w:rsidRPr="00C114A9">
        <w:tab/>
      </w:r>
      <w:r w:rsidR="006B0BA2" w:rsidRPr="00C114A9">
        <w:t>has 1 vote on each question arising at the committee meeting; and</w:t>
      </w:r>
    </w:p>
    <w:p w14:paraId="6FC9D257" w14:textId="5ED36000" w:rsidR="006B0BA2" w:rsidRPr="00C114A9" w:rsidRDefault="007E0FAD" w:rsidP="007E0FAD">
      <w:pPr>
        <w:pStyle w:val="Apara"/>
        <w:keepNext/>
      </w:pPr>
      <w:r>
        <w:tab/>
      </w:r>
      <w:r w:rsidRPr="00C114A9">
        <w:t>(b)</w:t>
      </w:r>
      <w:r w:rsidRPr="00C114A9">
        <w:tab/>
      </w:r>
      <w:r w:rsidR="006B0BA2" w:rsidRPr="00C114A9">
        <w:t>must vote personally.</w:t>
      </w:r>
    </w:p>
    <w:p w14:paraId="2C9743A0" w14:textId="15E33402" w:rsidR="006B0BA2" w:rsidRPr="00041660" w:rsidRDefault="006B0BA2" w:rsidP="006B0BA2">
      <w:pPr>
        <w:pStyle w:val="aNote"/>
      </w:pPr>
      <w:r w:rsidRPr="00041660">
        <w:rPr>
          <w:rStyle w:val="charItals"/>
        </w:rPr>
        <w:t>Note</w:t>
      </w:r>
      <w:r w:rsidRPr="00041660">
        <w:rPr>
          <w:rStyle w:val="charItals"/>
        </w:rPr>
        <w:tab/>
      </w:r>
      <w:r w:rsidRPr="00C114A9">
        <w:t xml:space="preserve">A committee member who has a material personal interest in a matter must not be present while the matter is being considered by the committee and must not vote on the matter (see </w:t>
      </w:r>
      <w:hyperlink r:id="rId95" w:tooltip="Associations Incorporation Act 1991" w:history="1">
        <w:r w:rsidR="00BE128C" w:rsidRPr="00083BA8">
          <w:rPr>
            <w:rStyle w:val="charCitHyperlinkAbbrev"/>
          </w:rPr>
          <w:t>Act</w:t>
        </w:r>
      </w:hyperlink>
      <w:r w:rsidRPr="00C114A9">
        <w:t>, s 65A).</w:t>
      </w:r>
    </w:p>
    <w:p w14:paraId="420A19E1" w14:textId="1DDDA1BA" w:rsidR="006B0BA2" w:rsidRPr="00C114A9" w:rsidRDefault="007E0FAD" w:rsidP="007E0FAD">
      <w:pPr>
        <w:pStyle w:val="Amain"/>
      </w:pPr>
      <w:r>
        <w:tab/>
      </w:r>
      <w:r w:rsidRPr="00C114A9">
        <w:t>(2)</w:t>
      </w:r>
      <w:r w:rsidRPr="00C114A9">
        <w:tab/>
      </w:r>
      <w:r w:rsidR="006B0BA2" w:rsidRPr="00C114A9">
        <w:t>A motion is carried if a majority of the committee members at the committee meeting vote in favour of the motion.</w:t>
      </w:r>
    </w:p>
    <w:p w14:paraId="188FB4E4" w14:textId="5A9220FB" w:rsidR="006B0BA2" w:rsidRPr="00C114A9" w:rsidRDefault="007E0FAD" w:rsidP="007E0FAD">
      <w:pPr>
        <w:pStyle w:val="Amain"/>
      </w:pPr>
      <w:r>
        <w:tab/>
      </w:r>
      <w:r w:rsidRPr="00C114A9">
        <w:t>(3)</w:t>
      </w:r>
      <w:r w:rsidRPr="00C114A9">
        <w:tab/>
      </w:r>
      <w:r w:rsidR="006B0BA2" w:rsidRPr="00C114A9">
        <w:t>However, if the votes on a question are equal, the chair has a second or deciding vote.</w:t>
      </w:r>
    </w:p>
    <w:p w14:paraId="5C1B54BC" w14:textId="330810CE" w:rsidR="006B0BA2" w:rsidRPr="00C114A9" w:rsidRDefault="007E0FAD" w:rsidP="007E0FAD">
      <w:pPr>
        <w:pStyle w:val="Amain"/>
      </w:pPr>
      <w:r>
        <w:tab/>
      </w:r>
      <w:r w:rsidRPr="00C114A9">
        <w:t>(4)</w:t>
      </w:r>
      <w:r w:rsidRPr="00C114A9">
        <w:tab/>
      </w:r>
      <w:r w:rsidR="006B0BA2" w:rsidRPr="00C114A9">
        <w:t>The committee members at a committee meeting may vote on a question at the meeting orally, in writing or by a show of hands.</w:t>
      </w:r>
    </w:p>
    <w:p w14:paraId="1F8E9C32" w14:textId="57797D96" w:rsidR="006B0BA2" w:rsidRPr="00C114A9" w:rsidRDefault="007E0FAD" w:rsidP="007E0FAD">
      <w:pPr>
        <w:pStyle w:val="Amain"/>
      </w:pPr>
      <w:r>
        <w:tab/>
      </w:r>
      <w:r w:rsidRPr="00C114A9">
        <w:t>(5)</w:t>
      </w:r>
      <w:r w:rsidRPr="00C114A9">
        <w:tab/>
      </w:r>
      <w:r w:rsidR="006B0BA2" w:rsidRPr="00C114A9">
        <w:t>However, a vote on a question at a committee meeting must be by ballot conducted at the meeting if—</w:t>
      </w:r>
    </w:p>
    <w:p w14:paraId="3D0AF338" w14:textId="6E16C96C" w:rsidR="006B0BA2" w:rsidRPr="00C114A9" w:rsidRDefault="007E0FAD" w:rsidP="007E0FAD">
      <w:pPr>
        <w:pStyle w:val="Apara"/>
      </w:pPr>
      <w:r>
        <w:tab/>
      </w:r>
      <w:r w:rsidRPr="00C114A9">
        <w:t>(a)</w:t>
      </w:r>
      <w:r w:rsidRPr="00C114A9">
        <w:tab/>
      </w:r>
      <w:r w:rsidR="006B0BA2" w:rsidRPr="00C114A9">
        <w:t>the chair decides the vote is to be by ballot; or</w:t>
      </w:r>
    </w:p>
    <w:p w14:paraId="68218901" w14:textId="7B3A23E0" w:rsidR="006B0BA2" w:rsidRPr="00C114A9" w:rsidRDefault="007E0FAD" w:rsidP="007E0FAD">
      <w:pPr>
        <w:pStyle w:val="Apara"/>
      </w:pPr>
      <w:r>
        <w:tab/>
      </w:r>
      <w:r w:rsidRPr="00C114A9">
        <w:t>(b)</w:t>
      </w:r>
      <w:r w:rsidRPr="00C114A9">
        <w:tab/>
      </w:r>
      <w:r w:rsidR="006B0BA2" w:rsidRPr="00C114A9">
        <w:t>at least 2</w:t>
      </w:r>
      <w:r w:rsidR="006B0BA2" w:rsidRPr="00C114A9">
        <w:rPr>
          <w:position w:val="6"/>
          <w:sz w:val="18"/>
        </w:rPr>
        <w:t xml:space="preserve"> </w:t>
      </w:r>
      <w:r w:rsidR="006B0BA2" w:rsidRPr="00C114A9">
        <w:t>committee members request the vote be by ballot.</w:t>
      </w:r>
    </w:p>
    <w:p w14:paraId="6991C726" w14:textId="6AD3B9A8" w:rsidR="006B0BA2" w:rsidRPr="00C114A9" w:rsidRDefault="007E0FAD" w:rsidP="007E0FAD">
      <w:pPr>
        <w:pStyle w:val="Amain"/>
      </w:pPr>
      <w:r>
        <w:tab/>
      </w:r>
      <w:r w:rsidRPr="00C114A9">
        <w:t>(6)</w:t>
      </w:r>
      <w:r w:rsidRPr="00C114A9">
        <w:tab/>
      </w:r>
      <w:r w:rsidR="006B0BA2" w:rsidRPr="00C114A9">
        <w:t>If a ballot is required, the chair must decide how the ballot is to be conducted.</w:t>
      </w:r>
    </w:p>
    <w:p w14:paraId="1891EA34" w14:textId="57865DE3" w:rsidR="006B0BA2" w:rsidRPr="00C114A9" w:rsidRDefault="007E0FAD" w:rsidP="007E0FAD">
      <w:pPr>
        <w:pStyle w:val="Amain"/>
      </w:pPr>
      <w:r>
        <w:tab/>
      </w:r>
      <w:r w:rsidRPr="00C114A9">
        <w:t>(7)</w:t>
      </w:r>
      <w:r w:rsidRPr="00C114A9">
        <w:tab/>
      </w:r>
      <w:r w:rsidR="006B0BA2" w:rsidRPr="00C114A9">
        <w:t xml:space="preserve">For this section, voting </w:t>
      </w:r>
      <w:r w:rsidR="006B0BA2" w:rsidRPr="00041660">
        <w:rPr>
          <w:rStyle w:val="charBoldItals"/>
        </w:rPr>
        <w:t>personally</w:t>
      </w:r>
      <w:r w:rsidR="006B0BA2" w:rsidRPr="00C114A9">
        <w:t xml:space="preserve"> includes voting while taking part in a committee meeting conducted using a method of communication that allows a </w:t>
      </w:r>
      <w:r w:rsidR="0051139E" w:rsidRPr="00C114A9">
        <w:t xml:space="preserve">committee </w:t>
      </w:r>
      <w:r w:rsidR="006B0BA2" w:rsidRPr="00C114A9">
        <w:t xml:space="preserve">member taking part to hear or otherwise know what each other </w:t>
      </w:r>
      <w:r w:rsidR="0051139E" w:rsidRPr="00C114A9">
        <w:t xml:space="preserve">committee </w:t>
      </w:r>
      <w:r w:rsidR="006B0BA2" w:rsidRPr="00C114A9">
        <w:t>member taking part says without the members being in each other’s presence.</w:t>
      </w:r>
    </w:p>
    <w:p w14:paraId="30D287DC" w14:textId="176CFBE0" w:rsidR="006B0BA2" w:rsidRPr="00C114A9" w:rsidRDefault="007E0FAD" w:rsidP="00B4405B">
      <w:pPr>
        <w:pStyle w:val="AH5Sec"/>
      </w:pPr>
      <w:bookmarkStart w:id="74" w:name="_Toc160809038"/>
      <w:r w:rsidRPr="00AE112D">
        <w:rPr>
          <w:rStyle w:val="CharSectNo"/>
        </w:rPr>
        <w:lastRenderedPageBreak/>
        <w:t>54</w:t>
      </w:r>
      <w:r w:rsidRPr="00C114A9">
        <w:tab/>
      </w:r>
      <w:r w:rsidR="006B0BA2" w:rsidRPr="00C114A9">
        <w:t>Committee meetings—minutes</w:t>
      </w:r>
      <w:bookmarkEnd w:id="74"/>
    </w:p>
    <w:p w14:paraId="17B2DAE4" w14:textId="58CCB10B" w:rsidR="006B0BA2" w:rsidRPr="00C114A9" w:rsidRDefault="007E0FAD" w:rsidP="00B4405B">
      <w:pPr>
        <w:pStyle w:val="Amain"/>
        <w:keepNext/>
      </w:pPr>
      <w:r>
        <w:tab/>
      </w:r>
      <w:r w:rsidRPr="00C114A9">
        <w:t>(1)</w:t>
      </w:r>
      <w:r w:rsidRPr="00C114A9">
        <w:tab/>
      </w:r>
      <w:r w:rsidR="006B0BA2" w:rsidRPr="00C114A9">
        <w:t>The committee must ensure that minutes are taken and kept for each committee meeting.</w:t>
      </w:r>
    </w:p>
    <w:p w14:paraId="438419BF" w14:textId="3FB0DC32" w:rsidR="006B0BA2" w:rsidRPr="00C114A9" w:rsidRDefault="007E0FAD" w:rsidP="00B4405B">
      <w:pPr>
        <w:pStyle w:val="Amain"/>
        <w:keepNext/>
      </w:pPr>
      <w:r>
        <w:tab/>
      </w:r>
      <w:r w:rsidRPr="00C114A9">
        <w:t>(2)</w:t>
      </w:r>
      <w:r w:rsidRPr="00C114A9">
        <w:tab/>
      </w:r>
      <w:r w:rsidR="006B0BA2" w:rsidRPr="00C114A9">
        <w:t>The following must be recorded in the minutes:</w:t>
      </w:r>
    </w:p>
    <w:p w14:paraId="3DDC81B7" w14:textId="007F3B18" w:rsidR="006B0BA2" w:rsidRPr="00C114A9" w:rsidRDefault="007E0FAD" w:rsidP="007E0FAD">
      <w:pPr>
        <w:pStyle w:val="Apara"/>
      </w:pPr>
      <w:r>
        <w:tab/>
      </w:r>
      <w:r w:rsidRPr="00C114A9">
        <w:t>(a)</w:t>
      </w:r>
      <w:r w:rsidRPr="00C114A9">
        <w:tab/>
      </w:r>
      <w:r w:rsidR="006B0BA2" w:rsidRPr="00C114A9">
        <w:t>the names of the committee members at the meeting;</w:t>
      </w:r>
    </w:p>
    <w:p w14:paraId="4F690E57" w14:textId="2C0ABECB" w:rsidR="006B0BA2" w:rsidRPr="00C114A9" w:rsidRDefault="007E0FAD" w:rsidP="007E0FAD">
      <w:pPr>
        <w:pStyle w:val="Apara"/>
      </w:pPr>
      <w:r>
        <w:tab/>
      </w:r>
      <w:r w:rsidRPr="00C114A9">
        <w:t>(b)</w:t>
      </w:r>
      <w:r w:rsidRPr="00C114A9">
        <w:tab/>
      </w:r>
      <w:r w:rsidR="006B0BA2" w:rsidRPr="00C114A9">
        <w:t>whether the committee agreed that the minutes of the previous meeting are correct;</w:t>
      </w:r>
    </w:p>
    <w:p w14:paraId="0C57F6AD" w14:textId="334638A1" w:rsidR="006B0BA2" w:rsidRPr="00C114A9" w:rsidRDefault="007E0FAD" w:rsidP="007E0FAD">
      <w:pPr>
        <w:pStyle w:val="Apara"/>
      </w:pPr>
      <w:r>
        <w:tab/>
      </w:r>
      <w:r w:rsidRPr="00C114A9">
        <w:t>(c)</w:t>
      </w:r>
      <w:r w:rsidRPr="00C114A9">
        <w:tab/>
      </w:r>
      <w:r w:rsidR="006B0BA2" w:rsidRPr="00C114A9">
        <w:t>a description of the business conducted at the meeting;</w:t>
      </w:r>
    </w:p>
    <w:p w14:paraId="259F00DF" w14:textId="1836124E" w:rsidR="006B0BA2" w:rsidRPr="00C114A9" w:rsidRDefault="007E0FAD" w:rsidP="007E0FAD">
      <w:pPr>
        <w:pStyle w:val="Apara"/>
      </w:pPr>
      <w:r>
        <w:tab/>
      </w:r>
      <w:r w:rsidRPr="00C114A9">
        <w:t>(d)</w:t>
      </w:r>
      <w:r w:rsidRPr="00C114A9">
        <w:tab/>
      </w:r>
      <w:r w:rsidR="006B0BA2" w:rsidRPr="00C114A9">
        <w:t xml:space="preserve">if a committee member makes a disclosure of a material personal interest as required by the </w:t>
      </w:r>
      <w:hyperlink r:id="rId96" w:tooltip="Associations Incorporation Act 1991" w:history="1">
        <w:r w:rsidR="00F075A2" w:rsidRPr="00083BA8">
          <w:rPr>
            <w:rStyle w:val="charCitHyperlinkAbbrev"/>
          </w:rPr>
          <w:t>Act</w:t>
        </w:r>
      </w:hyperlink>
      <w:r w:rsidR="006B0BA2" w:rsidRPr="00C114A9">
        <w:t>, section 65 (1)—</w:t>
      </w:r>
    </w:p>
    <w:p w14:paraId="5FF1436D" w14:textId="4BBC32C8"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nature and extent of the interest; and</w:t>
      </w:r>
    </w:p>
    <w:p w14:paraId="45B49353" w14:textId="0DF5086A" w:rsidR="006B0BA2" w:rsidRPr="00C114A9" w:rsidRDefault="007E0FAD" w:rsidP="007E0FAD">
      <w:pPr>
        <w:pStyle w:val="Asubpara"/>
      </w:pPr>
      <w:r>
        <w:tab/>
      </w:r>
      <w:r w:rsidRPr="00C114A9">
        <w:t>(ii)</w:t>
      </w:r>
      <w:r w:rsidRPr="00C114A9">
        <w:tab/>
      </w:r>
      <w:r w:rsidR="006B0BA2" w:rsidRPr="00C114A9">
        <w:t>the relation of the interest to the Association’s activities;</w:t>
      </w:r>
    </w:p>
    <w:p w14:paraId="3B84B21E" w14:textId="56E03975" w:rsidR="006B0BA2" w:rsidRPr="00C114A9" w:rsidRDefault="007E0FAD" w:rsidP="007E0FAD">
      <w:pPr>
        <w:pStyle w:val="Apara"/>
        <w:keepNext/>
      </w:pPr>
      <w:r>
        <w:tab/>
      </w:r>
      <w:r w:rsidRPr="00C114A9">
        <w:t>(e)</w:t>
      </w:r>
      <w:r w:rsidRPr="00C114A9">
        <w:tab/>
      </w:r>
      <w:r w:rsidR="006B0BA2" w:rsidRPr="00C114A9">
        <w:t>any motion on which a vote is taken at the meeting and the outcome of the vote.</w:t>
      </w:r>
    </w:p>
    <w:p w14:paraId="6CB1F001" w14:textId="3AD25112" w:rsidR="006B0BA2" w:rsidRPr="00C114A9" w:rsidRDefault="006B0BA2" w:rsidP="006B0BA2">
      <w:pPr>
        <w:pStyle w:val="aNote"/>
      </w:pPr>
      <w:r w:rsidRPr="00041660">
        <w:rPr>
          <w:rStyle w:val="charItals"/>
        </w:rPr>
        <w:t>Note</w:t>
      </w:r>
      <w:r w:rsidRPr="00041660">
        <w:rPr>
          <w:rStyle w:val="charItals"/>
        </w:rPr>
        <w:tab/>
      </w:r>
      <w:r w:rsidRPr="00C114A9">
        <w:t xml:space="preserve">A summary of the minutes of committee meetings must be provided to members on request (see </w:t>
      </w:r>
      <w:hyperlink r:id="rId97" w:tooltip="Associations Incorporation Act 1991" w:history="1">
        <w:r w:rsidR="00F075A2" w:rsidRPr="00083BA8">
          <w:rPr>
            <w:rStyle w:val="charCitHyperlinkAbbrev"/>
          </w:rPr>
          <w:t>Act</w:t>
        </w:r>
      </w:hyperlink>
      <w:r w:rsidRPr="00C114A9">
        <w:t xml:space="preserve">, s 35). However, the committee may refuse access if satisfied that allowing access would be prejudicial to the Association’s interests (see </w:t>
      </w:r>
      <w:hyperlink r:id="rId98" w:tooltip="Associations Incorporation Act 1991" w:history="1">
        <w:r w:rsidR="00F075A2" w:rsidRPr="00083BA8">
          <w:rPr>
            <w:rStyle w:val="charCitHyperlinkAbbrev"/>
          </w:rPr>
          <w:t>Act</w:t>
        </w:r>
      </w:hyperlink>
      <w:r w:rsidRPr="00C114A9">
        <w:t>, s 35A).</w:t>
      </w:r>
    </w:p>
    <w:p w14:paraId="01513EAB" w14:textId="1341D1A7" w:rsidR="006B0BA2" w:rsidRPr="00C114A9" w:rsidRDefault="007E0FAD" w:rsidP="007E0FAD">
      <w:pPr>
        <w:pStyle w:val="AH5Sec"/>
      </w:pPr>
      <w:bookmarkStart w:id="75" w:name="_Toc160809039"/>
      <w:r w:rsidRPr="00AE112D">
        <w:rPr>
          <w:rStyle w:val="CharSectNo"/>
        </w:rPr>
        <w:t>55</w:t>
      </w:r>
      <w:r w:rsidRPr="00C114A9">
        <w:tab/>
      </w:r>
      <w:r w:rsidR="006B0BA2" w:rsidRPr="00C114A9">
        <w:t>Committee meetings—records</w:t>
      </w:r>
      <w:bookmarkEnd w:id="75"/>
    </w:p>
    <w:p w14:paraId="24DDD39B" w14:textId="77777777" w:rsidR="006B0BA2" w:rsidRPr="00C114A9" w:rsidRDefault="006B0BA2" w:rsidP="006B0BA2">
      <w:pPr>
        <w:pStyle w:val="Amainreturn"/>
      </w:pPr>
      <w:r w:rsidRPr="00C114A9">
        <w:t>The committee must keep the following records for each committee meeting:</w:t>
      </w:r>
    </w:p>
    <w:p w14:paraId="6D0B9E99" w14:textId="73092072" w:rsidR="006B0BA2" w:rsidRPr="00C114A9" w:rsidRDefault="007E0FAD" w:rsidP="007E0FAD">
      <w:pPr>
        <w:pStyle w:val="Apara"/>
      </w:pPr>
      <w:r>
        <w:tab/>
      </w:r>
      <w:r w:rsidRPr="00C114A9">
        <w:t>(a)</w:t>
      </w:r>
      <w:r w:rsidRPr="00C114A9">
        <w:tab/>
      </w:r>
      <w:r w:rsidR="006B0BA2" w:rsidRPr="00C114A9">
        <w:t>committee meeting notices;</w:t>
      </w:r>
    </w:p>
    <w:p w14:paraId="71D04F40" w14:textId="402E9CF7" w:rsidR="006B0BA2" w:rsidRPr="00C114A9" w:rsidRDefault="007E0FAD" w:rsidP="007E0FAD">
      <w:pPr>
        <w:pStyle w:val="Apara"/>
      </w:pPr>
      <w:r>
        <w:tab/>
      </w:r>
      <w:r w:rsidRPr="00C114A9">
        <w:t>(b)</w:t>
      </w:r>
      <w:r w:rsidRPr="00C114A9">
        <w:tab/>
      </w:r>
      <w:r w:rsidR="006B0BA2" w:rsidRPr="00C114A9">
        <w:t>minutes of committee meetings;</w:t>
      </w:r>
    </w:p>
    <w:p w14:paraId="5F7D2FA0" w14:textId="57488AC4" w:rsidR="006B0BA2" w:rsidRPr="00C114A9" w:rsidRDefault="007E0FAD" w:rsidP="007E0FAD">
      <w:pPr>
        <w:pStyle w:val="Apara"/>
      </w:pPr>
      <w:r>
        <w:tab/>
      </w:r>
      <w:r w:rsidRPr="00C114A9">
        <w:t>(c)</w:t>
      </w:r>
      <w:r w:rsidRPr="00C114A9">
        <w:tab/>
      </w:r>
      <w:r w:rsidR="006B0BA2" w:rsidRPr="00C114A9">
        <w:t>copies of documents considered at committee meetings.</w:t>
      </w:r>
    </w:p>
    <w:p w14:paraId="6099042F" w14:textId="77777777" w:rsidR="006B0BA2" w:rsidRPr="00C114A9" w:rsidRDefault="006B0BA2" w:rsidP="006B0BA2">
      <w:pPr>
        <w:pStyle w:val="PageBreak"/>
      </w:pPr>
      <w:r w:rsidRPr="00C114A9">
        <w:br w:type="page"/>
      </w:r>
    </w:p>
    <w:p w14:paraId="694270F7" w14:textId="52703B54" w:rsidR="006B0BA2" w:rsidRPr="00AE112D" w:rsidRDefault="007E0FAD" w:rsidP="007E0FAD">
      <w:pPr>
        <w:pStyle w:val="Sched-Part"/>
      </w:pPr>
      <w:bookmarkStart w:id="76" w:name="_Toc160809040"/>
      <w:r w:rsidRPr="00AE112D">
        <w:rPr>
          <w:rStyle w:val="CharPartNo"/>
        </w:rPr>
        <w:lastRenderedPageBreak/>
        <w:t>Part 1.5</w:t>
      </w:r>
      <w:r w:rsidRPr="00C114A9">
        <w:tab/>
      </w:r>
      <w:r w:rsidR="006B0BA2" w:rsidRPr="00AE112D">
        <w:rPr>
          <w:rStyle w:val="CharPartText"/>
        </w:rPr>
        <w:t>Annual and other general meetings</w:t>
      </w:r>
      <w:bookmarkEnd w:id="76"/>
    </w:p>
    <w:p w14:paraId="34F4912B" w14:textId="77777777" w:rsidR="006B0BA2" w:rsidRPr="00C114A9" w:rsidRDefault="006B0BA2" w:rsidP="007E0FAD">
      <w:pPr>
        <w:pStyle w:val="Placeholder"/>
        <w:keepNext/>
        <w:suppressLineNumbers/>
      </w:pPr>
      <w:r w:rsidRPr="00C114A9">
        <w:rPr>
          <w:rStyle w:val="CharDivNo"/>
        </w:rPr>
        <w:t xml:space="preserve">  </w:t>
      </w:r>
      <w:r w:rsidRPr="00C114A9">
        <w:rPr>
          <w:rStyle w:val="CharDivText"/>
        </w:rPr>
        <w:t xml:space="preserve">  </w:t>
      </w:r>
    </w:p>
    <w:p w14:paraId="2571E581" w14:textId="77777777" w:rsidR="006B0BA2" w:rsidRPr="00C114A9" w:rsidRDefault="006B0BA2" w:rsidP="006B0BA2">
      <w:pPr>
        <w:pStyle w:val="aNote"/>
      </w:pPr>
      <w:r w:rsidRPr="00041660">
        <w:rPr>
          <w:rStyle w:val="charItals"/>
        </w:rPr>
        <w:t>Note</w:t>
      </w:r>
      <w:r w:rsidRPr="00C114A9">
        <w:tab/>
        <w:t>The provisions in this part apply to all general meetings, including annual general meetings, unless otherwise stated.</w:t>
      </w:r>
    </w:p>
    <w:p w14:paraId="1D7E5943" w14:textId="5CCD7E39" w:rsidR="006B0BA2" w:rsidRPr="00C114A9" w:rsidRDefault="007E0FAD" w:rsidP="007E0FAD">
      <w:pPr>
        <w:pStyle w:val="AH5Sec"/>
      </w:pPr>
      <w:bookmarkStart w:id="77" w:name="_Toc160809041"/>
      <w:r w:rsidRPr="00AE112D">
        <w:rPr>
          <w:rStyle w:val="CharSectNo"/>
        </w:rPr>
        <w:t>56</w:t>
      </w:r>
      <w:r w:rsidRPr="00C114A9">
        <w:tab/>
      </w:r>
      <w:r w:rsidR="006B0BA2" w:rsidRPr="00C114A9">
        <w:t>General meetings—called by committee</w:t>
      </w:r>
      <w:bookmarkEnd w:id="77"/>
    </w:p>
    <w:p w14:paraId="13331930" w14:textId="77777777" w:rsidR="006B0BA2" w:rsidRPr="00C114A9" w:rsidRDefault="006B0BA2" w:rsidP="007E0FAD">
      <w:pPr>
        <w:pStyle w:val="Amainreturn"/>
        <w:keepNext/>
      </w:pPr>
      <w:r w:rsidRPr="00C114A9">
        <w:t>The committee may call a general meeting whenever it considers appropriate.</w:t>
      </w:r>
    </w:p>
    <w:p w14:paraId="2A5A029B" w14:textId="200AEBD9"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 Association must hold its first annual general meeting within 18 months after it is incorporated (see </w:t>
      </w:r>
      <w:hyperlink r:id="rId99" w:tooltip="Associations Incorporation Act 1991" w:history="1">
        <w:r w:rsidR="00091EB0" w:rsidRPr="00083BA8">
          <w:rPr>
            <w:rStyle w:val="charCitHyperlinkAbbrev"/>
          </w:rPr>
          <w:t>Act</w:t>
        </w:r>
      </w:hyperlink>
      <w:r w:rsidRPr="00C114A9">
        <w:rPr>
          <w:iCs/>
        </w:rPr>
        <w:t>, s 68).</w:t>
      </w:r>
    </w:p>
    <w:p w14:paraId="5A22C8AD" w14:textId="3F0136B3" w:rsidR="006B0BA2" w:rsidRPr="00C114A9" w:rsidRDefault="006B0BA2" w:rsidP="007E0FAD">
      <w:pPr>
        <w:pStyle w:val="aNote"/>
        <w:keepNext/>
        <w:rPr>
          <w:iCs/>
        </w:rPr>
      </w:pPr>
      <w:r w:rsidRPr="00041660">
        <w:rPr>
          <w:rStyle w:val="charItals"/>
        </w:rPr>
        <w:t>Note 2</w:t>
      </w:r>
      <w:r w:rsidRPr="00041660">
        <w:rPr>
          <w:rStyle w:val="charItals"/>
        </w:rPr>
        <w:tab/>
      </w:r>
      <w:r w:rsidRPr="00C114A9">
        <w:rPr>
          <w:iCs/>
        </w:rPr>
        <w:t xml:space="preserve">The Association must hold an annual general meeting once each calendar year, within 5 months after the end of the Association’s financial year (see </w:t>
      </w:r>
      <w:hyperlink r:id="rId100" w:tooltip="Associations Incorporation Act 1991" w:history="1">
        <w:r w:rsidR="00091EB0" w:rsidRPr="00083BA8">
          <w:rPr>
            <w:rStyle w:val="charCitHyperlinkAbbrev"/>
          </w:rPr>
          <w:t>Act</w:t>
        </w:r>
      </w:hyperlink>
      <w:r w:rsidRPr="00C114A9">
        <w:rPr>
          <w:iCs/>
        </w:rPr>
        <w:t>, s 69).</w:t>
      </w:r>
    </w:p>
    <w:p w14:paraId="037982EC" w14:textId="7FD79C03" w:rsidR="006B0BA2" w:rsidRPr="00C114A9" w:rsidRDefault="006B0BA2" w:rsidP="006B0BA2">
      <w:pPr>
        <w:pStyle w:val="aNote"/>
        <w:rPr>
          <w:iCs/>
        </w:rPr>
      </w:pPr>
      <w:r w:rsidRPr="00041660">
        <w:rPr>
          <w:rStyle w:val="charItals"/>
        </w:rPr>
        <w:t>Note 3</w:t>
      </w:r>
      <w:r w:rsidRPr="00041660">
        <w:rPr>
          <w:rStyle w:val="charItals"/>
        </w:rPr>
        <w:tab/>
      </w:r>
      <w:r w:rsidRPr="00C114A9">
        <w:rPr>
          <w:iCs/>
        </w:rPr>
        <w:t>The Association’s incorporation may be cancelled if it has not convened an annual general meeting during the previous 3 years (see </w:t>
      </w:r>
      <w:hyperlink r:id="rId101" w:tooltip="Associations Incorporation Act 1991" w:history="1">
        <w:r w:rsidR="00091EB0" w:rsidRPr="00083BA8">
          <w:rPr>
            <w:rStyle w:val="charCitHyperlinkAbbrev"/>
          </w:rPr>
          <w:t>Act</w:t>
        </w:r>
      </w:hyperlink>
      <w:r w:rsidRPr="00C114A9">
        <w:rPr>
          <w:iCs/>
        </w:rPr>
        <w:t>, s 93 (1) (d)).</w:t>
      </w:r>
    </w:p>
    <w:p w14:paraId="67A044B0" w14:textId="72A270C7" w:rsidR="006B0BA2" w:rsidRPr="00C114A9" w:rsidRDefault="007E0FAD" w:rsidP="007E0FAD">
      <w:pPr>
        <w:pStyle w:val="AH5Sec"/>
      </w:pPr>
      <w:bookmarkStart w:id="78" w:name="_Toc160809042"/>
      <w:r w:rsidRPr="00AE112D">
        <w:rPr>
          <w:rStyle w:val="CharSectNo"/>
        </w:rPr>
        <w:t>57</w:t>
      </w:r>
      <w:r w:rsidRPr="00C114A9">
        <w:tab/>
      </w:r>
      <w:r w:rsidR="006B0BA2" w:rsidRPr="00C114A9">
        <w:t>General meetings—called at request of members</w:t>
      </w:r>
      <w:bookmarkEnd w:id="78"/>
    </w:p>
    <w:p w14:paraId="0A78138B" w14:textId="7EFC44E6" w:rsidR="006B0BA2" w:rsidRPr="00C114A9" w:rsidRDefault="007E0FAD" w:rsidP="007E0FAD">
      <w:pPr>
        <w:pStyle w:val="Amain"/>
      </w:pPr>
      <w:r>
        <w:tab/>
      </w:r>
      <w:r w:rsidRPr="00C114A9">
        <w:t>(1)</w:t>
      </w:r>
      <w:r w:rsidRPr="00C114A9">
        <w:tab/>
      </w:r>
      <w:r w:rsidR="006B0BA2" w:rsidRPr="00C114A9">
        <w:t>The committee must call a general meeting (other than an annual general meeting) if—</w:t>
      </w:r>
    </w:p>
    <w:p w14:paraId="3B927BC9" w14:textId="150075A5" w:rsidR="006B0BA2" w:rsidRPr="00C114A9" w:rsidRDefault="007E0FAD" w:rsidP="007E0FAD">
      <w:pPr>
        <w:pStyle w:val="Apara"/>
      </w:pPr>
      <w:r>
        <w:tab/>
      </w:r>
      <w:r w:rsidRPr="00C114A9">
        <w:t>(a)</w:t>
      </w:r>
      <w:r w:rsidRPr="00C114A9">
        <w:tab/>
      </w:r>
      <w:r w:rsidR="006B0BA2" w:rsidRPr="00C114A9">
        <w:t xml:space="preserve">at least 5% of the members of the Association ask for a meeting to be called (the </w:t>
      </w:r>
      <w:r w:rsidR="006B0BA2" w:rsidRPr="00041660">
        <w:rPr>
          <w:rStyle w:val="charBoldItals"/>
        </w:rPr>
        <w:t>requesting members</w:t>
      </w:r>
      <w:r w:rsidR="006B0BA2" w:rsidRPr="00C114A9">
        <w:t>); and</w:t>
      </w:r>
    </w:p>
    <w:p w14:paraId="7DA3A203" w14:textId="4DADF8C2" w:rsidR="006B0BA2" w:rsidRPr="00C114A9" w:rsidRDefault="007E0FAD" w:rsidP="007E0FAD">
      <w:pPr>
        <w:pStyle w:val="Apara"/>
      </w:pPr>
      <w:r>
        <w:tab/>
      </w:r>
      <w:r w:rsidRPr="00C114A9">
        <w:t>(b)</w:t>
      </w:r>
      <w:r w:rsidRPr="00C114A9">
        <w:tab/>
      </w:r>
      <w:r w:rsidR="006B0BA2" w:rsidRPr="00C114A9">
        <w:t>the request—</w:t>
      </w:r>
    </w:p>
    <w:p w14:paraId="098B3EAF" w14:textId="0C507140"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is made in writing; and</w:t>
      </w:r>
    </w:p>
    <w:p w14:paraId="3DF08123" w14:textId="05155435" w:rsidR="006B0BA2" w:rsidRPr="00C114A9" w:rsidRDefault="007E0FAD" w:rsidP="007E0FAD">
      <w:pPr>
        <w:pStyle w:val="Asubpara"/>
      </w:pPr>
      <w:r>
        <w:tab/>
      </w:r>
      <w:r w:rsidRPr="00C114A9">
        <w:t>(ii)</w:t>
      </w:r>
      <w:r w:rsidRPr="00C114A9">
        <w:tab/>
      </w:r>
      <w:r w:rsidR="006B0BA2" w:rsidRPr="00C114A9">
        <w:t>is given to the secretary; and</w:t>
      </w:r>
    </w:p>
    <w:p w14:paraId="4E96F315" w14:textId="1E4C3253" w:rsidR="006B0BA2" w:rsidRPr="00C114A9" w:rsidRDefault="007E0FAD" w:rsidP="007E0FAD">
      <w:pPr>
        <w:pStyle w:val="Asubpara"/>
      </w:pPr>
      <w:r>
        <w:tab/>
      </w:r>
      <w:r w:rsidRPr="00C114A9">
        <w:t>(iii)</w:t>
      </w:r>
      <w:r w:rsidRPr="00C114A9">
        <w:tab/>
      </w:r>
      <w:r w:rsidR="006B0BA2" w:rsidRPr="00C114A9">
        <w:t>states the purpose of the meeting; and</w:t>
      </w:r>
    </w:p>
    <w:p w14:paraId="0FF83E87" w14:textId="6C334F0D" w:rsidR="006B0BA2" w:rsidRPr="00C114A9" w:rsidRDefault="007E0FAD" w:rsidP="007E0FAD">
      <w:pPr>
        <w:pStyle w:val="Asubpara"/>
      </w:pPr>
      <w:r>
        <w:tab/>
      </w:r>
      <w:r w:rsidRPr="00C114A9">
        <w:t>(iv)</w:t>
      </w:r>
      <w:r w:rsidRPr="00C114A9">
        <w:tab/>
      </w:r>
      <w:r w:rsidR="006B0BA2" w:rsidRPr="00C114A9">
        <w:t>is signed by the requesting members.</w:t>
      </w:r>
    </w:p>
    <w:p w14:paraId="418388F9" w14:textId="2EEC2A7C" w:rsidR="006B0BA2" w:rsidRPr="00C114A9" w:rsidRDefault="007E0FAD" w:rsidP="00B4405B">
      <w:pPr>
        <w:pStyle w:val="Amain"/>
        <w:keepNext/>
        <w:keepLines/>
      </w:pPr>
      <w:r>
        <w:lastRenderedPageBreak/>
        <w:tab/>
      </w:r>
      <w:r w:rsidRPr="00C114A9">
        <w:t>(2)</w:t>
      </w:r>
      <w:r w:rsidRPr="00C114A9">
        <w:tab/>
      </w:r>
      <w:r w:rsidR="006B0BA2" w:rsidRPr="00C114A9">
        <w:t>If the committee does not call a general meeting within 1 month after the date of the request, a requesting member may call a general meeting to be held not more than 3 months after the date of the request.</w:t>
      </w:r>
    </w:p>
    <w:p w14:paraId="6E2AA0AE" w14:textId="3526A57F" w:rsidR="006B0BA2" w:rsidRPr="00C114A9" w:rsidRDefault="007E0FAD" w:rsidP="007E0FAD">
      <w:pPr>
        <w:pStyle w:val="Amain"/>
      </w:pPr>
      <w:r>
        <w:tab/>
      </w:r>
      <w:r w:rsidRPr="00C114A9">
        <w:t>(3)</w:t>
      </w:r>
      <w:r w:rsidRPr="00C114A9">
        <w:tab/>
      </w:r>
      <w:r w:rsidR="006B0BA2" w:rsidRPr="00C114A9">
        <w:t>If a general meeting is called under subsection (2), the requesting members must give the general meeting notice required under section 58 (1).</w:t>
      </w:r>
    </w:p>
    <w:p w14:paraId="74632673" w14:textId="26A7D9CC" w:rsidR="006B0BA2" w:rsidRPr="00C114A9" w:rsidRDefault="007E0FAD" w:rsidP="007E0FAD">
      <w:pPr>
        <w:pStyle w:val="Amain"/>
      </w:pPr>
      <w:r>
        <w:tab/>
      </w:r>
      <w:r w:rsidRPr="00C114A9">
        <w:t>(4)</w:t>
      </w:r>
      <w:r w:rsidRPr="00C114A9">
        <w:tab/>
      </w:r>
      <w:r w:rsidR="006B0BA2" w:rsidRPr="00C114A9">
        <w:t>The committee must reimburse any reasonable expenses incurred by the requesting members in calling a general meeting under subsection (2).</w:t>
      </w:r>
    </w:p>
    <w:p w14:paraId="1AC6F1B5" w14:textId="38D5F8AD" w:rsidR="006B0BA2" w:rsidRPr="00C114A9" w:rsidRDefault="007E0FAD" w:rsidP="007E0FAD">
      <w:pPr>
        <w:pStyle w:val="AH5Sec"/>
      </w:pPr>
      <w:bookmarkStart w:id="79" w:name="_Toc160809043"/>
      <w:r w:rsidRPr="00AE112D">
        <w:rPr>
          <w:rStyle w:val="CharSectNo"/>
        </w:rPr>
        <w:t>58</w:t>
      </w:r>
      <w:r w:rsidRPr="00C114A9">
        <w:tab/>
      </w:r>
      <w:r w:rsidR="006B0BA2" w:rsidRPr="00C114A9">
        <w:t>General meetings—virtual attendance</w:t>
      </w:r>
      <w:bookmarkEnd w:id="79"/>
    </w:p>
    <w:p w14:paraId="5D335DD5" w14:textId="105B26BA" w:rsidR="006B0BA2" w:rsidRPr="00C114A9" w:rsidRDefault="007E0FAD" w:rsidP="007E0FAD">
      <w:pPr>
        <w:pStyle w:val="Amain"/>
      </w:pPr>
      <w:r>
        <w:tab/>
      </w:r>
      <w:r w:rsidRPr="00C114A9">
        <w:t>(1)</w:t>
      </w:r>
      <w:r w:rsidRPr="00C114A9">
        <w:tab/>
      </w:r>
      <w:r w:rsidR="006B0BA2" w:rsidRPr="00C114A9">
        <w:t>A general meeting may be held using a method of communication</w:t>
      </w:r>
      <w:r w:rsidR="000B4B68" w:rsidRPr="00C114A9">
        <w:t>, or a combination of methods of communication,</w:t>
      </w:r>
      <w:r w:rsidR="006B0BA2" w:rsidRPr="00C114A9">
        <w:t xml:space="preserve"> that allows a </w:t>
      </w:r>
      <w:r w:rsidR="00DF3A91" w:rsidRPr="00C114A9">
        <w:t>member</w:t>
      </w:r>
      <w:r w:rsidR="006B0BA2" w:rsidRPr="00C114A9">
        <w:t xml:space="preserve"> taking part to hear or otherwise know what each other </w:t>
      </w:r>
      <w:r w:rsidR="00DF3A91" w:rsidRPr="00C114A9">
        <w:t>member</w:t>
      </w:r>
      <w:r w:rsidR="006B0BA2" w:rsidRPr="00C114A9">
        <w:t xml:space="preserve"> taking part says without the </w:t>
      </w:r>
      <w:r w:rsidR="00DF3A91" w:rsidRPr="00C114A9">
        <w:t>members</w:t>
      </w:r>
      <w:r w:rsidR="006B0BA2" w:rsidRPr="00C114A9">
        <w:t xml:space="preserve"> being in each other’s presence if—</w:t>
      </w:r>
    </w:p>
    <w:p w14:paraId="16A38D3F" w14:textId="262CFEB3" w:rsidR="006B0BA2" w:rsidRPr="00C114A9" w:rsidRDefault="007E0FAD" w:rsidP="007E0FAD">
      <w:pPr>
        <w:pStyle w:val="Apara"/>
      </w:pPr>
      <w:r>
        <w:tab/>
      </w:r>
      <w:r w:rsidRPr="00C114A9">
        <w:t>(a)</w:t>
      </w:r>
      <w:r w:rsidRPr="00C114A9">
        <w:tab/>
      </w:r>
      <w:r w:rsidR="006B0BA2" w:rsidRPr="00C114A9">
        <w:t>the committee decides, by resolution, to hold the meeting using the method of communication; or</w:t>
      </w:r>
    </w:p>
    <w:p w14:paraId="1B6E6DB3" w14:textId="2733D2CD" w:rsidR="006B0BA2" w:rsidRPr="00C114A9" w:rsidRDefault="007E0FAD" w:rsidP="007E0FAD">
      <w:pPr>
        <w:pStyle w:val="Apara"/>
      </w:pPr>
      <w:r>
        <w:tab/>
      </w:r>
      <w:r w:rsidRPr="00C114A9">
        <w:t>(b)</w:t>
      </w:r>
      <w:r w:rsidRPr="00C114A9">
        <w:tab/>
      </w:r>
      <w:r w:rsidR="006B0BA2" w:rsidRPr="00C114A9">
        <w:rPr>
          <w:color w:val="000000"/>
        </w:rPr>
        <w:t>for a meeting called by a requesting member under section </w:t>
      </w:r>
      <w:r w:rsidR="00173EEF" w:rsidRPr="00C114A9">
        <w:rPr>
          <w:color w:val="000000"/>
        </w:rPr>
        <w:t>57</w:t>
      </w:r>
      <w:r w:rsidR="006B0BA2" w:rsidRPr="00C114A9">
        <w:rPr>
          <w:color w:val="000000"/>
        </w:rPr>
        <w:t> (2)</w:t>
      </w:r>
      <w:r w:rsidR="006B0BA2" w:rsidRPr="00C114A9">
        <w:t>—the requesting member decides to hold the meeting using the method of communication</w:t>
      </w:r>
      <w:r w:rsidR="006B0BA2" w:rsidRPr="00C114A9">
        <w:rPr>
          <w:color w:val="000000"/>
        </w:rPr>
        <w:t>.</w:t>
      </w:r>
    </w:p>
    <w:p w14:paraId="76732E43" w14:textId="77777777" w:rsidR="006B0BA2" w:rsidRPr="00C114A9" w:rsidRDefault="006B0BA2" w:rsidP="006B0BA2">
      <w:pPr>
        <w:pStyle w:val="aexamhdgss0"/>
        <w:shd w:val="clear" w:color="auto" w:fill="FFFFFF"/>
        <w:spacing w:before="140" w:beforeAutospacing="0" w:after="0" w:afterAutospacing="0"/>
        <w:ind w:left="1100"/>
        <w:rPr>
          <w:rFonts w:ascii="Arial" w:hAnsi="Arial" w:cs="Arial"/>
          <w:b/>
          <w:bCs/>
          <w:color w:val="000000"/>
          <w:sz w:val="18"/>
          <w:szCs w:val="18"/>
        </w:rPr>
      </w:pPr>
      <w:r w:rsidRPr="00C114A9">
        <w:rPr>
          <w:rFonts w:ascii="Arial" w:hAnsi="Arial" w:cs="Arial"/>
          <w:b/>
          <w:bCs/>
          <w:color w:val="000000"/>
          <w:sz w:val="18"/>
          <w:szCs w:val="18"/>
        </w:rPr>
        <w:t>Examples—methods of communication</w:t>
      </w:r>
    </w:p>
    <w:p w14:paraId="3BC2B00F" w14:textId="4C6ECBF3" w:rsidR="006B0BA2" w:rsidRPr="00C114A9" w:rsidRDefault="006B0BA2" w:rsidP="006B0BA2">
      <w:pPr>
        <w:pStyle w:val="aexamss0"/>
        <w:shd w:val="clear" w:color="auto" w:fill="FFFFFF"/>
        <w:spacing w:before="60" w:beforeAutospacing="0" w:after="0" w:afterAutospacing="0"/>
        <w:ind w:left="1100"/>
        <w:jc w:val="both"/>
        <w:rPr>
          <w:color w:val="000000"/>
          <w:sz w:val="20"/>
          <w:szCs w:val="20"/>
        </w:rPr>
      </w:pPr>
      <w:r w:rsidRPr="00C114A9">
        <w:rPr>
          <w:color w:val="000000"/>
          <w:sz w:val="20"/>
          <w:szCs w:val="20"/>
        </w:rPr>
        <w:t>video conferencing software, instant messaging, telephone conferencing</w:t>
      </w:r>
    </w:p>
    <w:p w14:paraId="36E902B2" w14:textId="13E96937" w:rsidR="006B0BA2" w:rsidRPr="00C114A9" w:rsidRDefault="007E0FAD" w:rsidP="007E0FAD">
      <w:pPr>
        <w:pStyle w:val="Amain"/>
      </w:pPr>
      <w:r>
        <w:tab/>
      </w:r>
      <w:r w:rsidRPr="00C114A9">
        <w:t>(2)</w:t>
      </w:r>
      <w:r w:rsidRPr="00C114A9">
        <w:tab/>
      </w:r>
      <w:r w:rsidR="006B0BA2" w:rsidRPr="00C114A9">
        <w:t xml:space="preserve">A </w:t>
      </w:r>
      <w:r w:rsidR="00DF3A91" w:rsidRPr="00C114A9">
        <w:t>member</w:t>
      </w:r>
      <w:r w:rsidR="006B0BA2" w:rsidRPr="00C114A9">
        <w:t xml:space="preserve"> who takes part in a general meeting conducted under subsection (1) is taken, for all purposes, to be present at the meeting.</w:t>
      </w:r>
    </w:p>
    <w:p w14:paraId="241938F0" w14:textId="00848DB1" w:rsidR="006B0BA2" w:rsidRPr="00C114A9" w:rsidRDefault="007E0FAD" w:rsidP="00A64FDE">
      <w:pPr>
        <w:pStyle w:val="AH5Sec"/>
      </w:pPr>
      <w:bookmarkStart w:id="80" w:name="_Toc160809044"/>
      <w:r w:rsidRPr="00AE112D">
        <w:rPr>
          <w:rStyle w:val="CharSectNo"/>
        </w:rPr>
        <w:lastRenderedPageBreak/>
        <w:t>59</w:t>
      </w:r>
      <w:r w:rsidRPr="00C114A9">
        <w:tab/>
      </w:r>
      <w:r w:rsidR="006B0BA2" w:rsidRPr="00C114A9">
        <w:t>Annual general meetings—notice and business</w:t>
      </w:r>
      <w:bookmarkEnd w:id="80"/>
    </w:p>
    <w:p w14:paraId="76AA1398" w14:textId="7C762CEE" w:rsidR="006B0BA2" w:rsidRPr="00C114A9" w:rsidRDefault="007E0FAD" w:rsidP="00A64FDE">
      <w:pPr>
        <w:pStyle w:val="Amain"/>
        <w:keepNext/>
      </w:pPr>
      <w:r>
        <w:tab/>
      </w:r>
      <w:r w:rsidRPr="00C114A9">
        <w:t>(1)</w:t>
      </w:r>
      <w:r w:rsidRPr="00C114A9">
        <w:tab/>
      </w:r>
      <w:r w:rsidR="006B0BA2" w:rsidRPr="00C114A9">
        <w:t>The committee must give each member written notice of an annual general meeting at least 14 days before the meeting.</w:t>
      </w:r>
    </w:p>
    <w:p w14:paraId="75BEA833" w14:textId="5CA6B160" w:rsidR="006B0BA2" w:rsidRPr="00C114A9" w:rsidRDefault="007E0FAD" w:rsidP="00A64FDE">
      <w:pPr>
        <w:pStyle w:val="Amain"/>
        <w:keepNext/>
      </w:pPr>
      <w:r>
        <w:tab/>
      </w:r>
      <w:r w:rsidRPr="00C114A9">
        <w:t>(2)</w:t>
      </w:r>
      <w:r w:rsidRPr="00C114A9">
        <w:tab/>
      </w:r>
      <w:r w:rsidR="006B0BA2" w:rsidRPr="00C114A9">
        <w:t>The notice must—</w:t>
      </w:r>
    </w:p>
    <w:p w14:paraId="2E47A1A4" w14:textId="0A2AB7AD" w:rsidR="006B0BA2" w:rsidRPr="00C114A9" w:rsidRDefault="007E0FAD" w:rsidP="00B4405B">
      <w:pPr>
        <w:pStyle w:val="Apara"/>
        <w:keepNext/>
      </w:pPr>
      <w:r>
        <w:tab/>
      </w:r>
      <w:r w:rsidRPr="00C114A9">
        <w:t>(a)</w:t>
      </w:r>
      <w:r w:rsidRPr="00C114A9">
        <w:tab/>
      </w:r>
      <w:r w:rsidR="006B0BA2" w:rsidRPr="00C114A9">
        <w:t>state the date, time and place of the annual general meeting; and</w:t>
      </w:r>
    </w:p>
    <w:p w14:paraId="0D10E6D3" w14:textId="23D519FA" w:rsidR="006B0BA2" w:rsidRPr="00C114A9" w:rsidRDefault="007E0FAD" w:rsidP="007E0FAD">
      <w:pPr>
        <w:pStyle w:val="Apara"/>
      </w:pPr>
      <w:r>
        <w:tab/>
      </w:r>
      <w:r w:rsidRPr="00C114A9">
        <w:t>(b)</w:t>
      </w:r>
      <w:r w:rsidRPr="00C114A9">
        <w:tab/>
      </w:r>
      <w:r w:rsidR="006B0BA2" w:rsidRPr="00C114A9">
        <w:t>include the agenda for the annual general meeting; and</w:t>
      </w:r>
    </w:p>
    <w:p w14:paraId="5C73E2C0" w14:textId="41525327" w:rsidR="006B0BA2" w:rsidRPr="00C114A9" w:rsidRDefault="007E0FAD" w:rsidP="007E0FAD">
      <w:pPr>
        <w:pStyle w:val="Apara"/>
      </w:pPr>
      <w:r>
        <w:tab/>
      </w:r>
      <w:r w:rsidRPr="00C114A9">
        <w:t>(c)</w:t>
      </w:r>
      <w:r w:rsidRPr="00C114A9">
        <w:tab/>
      </w:r>
      <w:r w:rsidR="006B0BA2" w:rsidRPr="00C114A9">
        <w:t>attach minutes of the previous annual general meeting; and</w:t>
      </w:r>
    </w:p>
    <w:p w14:paraId="64CEBF22" w14:textId="0E4CD603" w:rsidR="006B0BA2" w:rsidRPr="00C114A9" w:rsidRDefault="007E0FAD" w:rsidP="007E0FAD">
      <w:pPr>
        <w:pStyle w:val="Apara"/>
      </w:pPr>
      <w:r>
        <w:tab/>
      </w:r>
      <w:r w:rsidRPr="00C114A9">
        <w:t>(d)</w:t>
      </w:r>
      <w:r w:rsidRPr="00C114A9">
        <w:tab/>
      </w:r>
      <w:r w:rsidR="006B0BA2" w:rsidRPr="00C114A9">
        <w:t>provide information and documents directly relevant to any matters to be decided, dealt with or done at the annual general meeting.</w:t>
      </w:r>
    </w:p>
    <w:p w14:paraId="6A875DF4" w14:textId="77777777" w:rsidR="006B0BA2" w:rsidRPr="00C114A9" w:rsidRDefault="006B0BA2" w:rsidP="006B0BA2">
      <w:pPr>
        <w:pStyle w:val="aExamHdgpar"/>
      </w:pPr>
      <w:r w:rsidRPr="00C114A9">
        <w:t>Examples—information relevant to matters to be decided</w:t>
      </w:r>
    </w:p>
    <w:p w14:paraId="662C5B57" w14:textId="77777777" w:rsidR="006B0BA2" w:rsidRPr="00C114A9" w:rsidRDefault="006B0BA2" w:rsidP="006B0BA2">
      <w:pPr>
        <w:pStyle w:val="aExamINumpar"/>
      </w:pPr>
      <w:r w:rsidRPr="00C114A9">
        <w:t>1</w:t>
      </w:r>
      <w:r w:rsidRPr="00C114A9">
        <w:tab/>
        <w:t>information about nominees for committee membership</w:t>
      </w:r>
    </w:p>
    <w:p w14:paraId="4EB9028E" w14:textId="77777777" w:rsidR="006B0BA2" w:rsidRPr="00C114A9" w:rsidRDefault="006B0BA2" w:rsidP="006B0BA2">
      <w:pPr>
        <w:pStyle w:val="aExamINumpar"/>
      </w:pPr>
      <w:r w:rsidRPr="00C114A9">
        <w:t>2</w:t>
      </w:r>
      <w:r w:rsidRPr="00C114A9">
        <w:tab/>
        <w:t>information about a proposed budget for the Association</w:t>
      </w:r>
    </w:p>
    <w:p w14:paraId="2AA3D548" w14:textId="01EFA717" w:rsidR="006B0BA2" w:rsidRPr="00C114A9" w:rsidRDefault="007E0FAD" w:rsidP="007E0FAD">
      <w:pPr>
        <w:pStyle w:val="Amain"/>
      </w:pPr>
      <w:r>
        <w:tab/>
      </w:r>
      <w:r w:rsidRPr="00C114A9">
        <w:t>(3)</w:t>
      </w:r>
      <w:r w:rsidRPr="00C114A9">
        <w:tab/>
      </w:r>
      <w:r w:rsidR="006B0BA2" w:rsidRPr="00C114A9">
        <w:t>The following must be done at an annual general meeting:</w:t>
      </w:r>
    </w:p>
    <w:p w14:paraId="6A3A00DF" w14:textId="34BAF893" w:rsidR="006B0BA2" w:rsidRPr="00C114A9" w:rsidRDefault="007E0FAD" w:rsidP="007E0FAD">
      <w:pPr>
        <w:pStyle w:val="Apara"/>
      </w:pPr>
      <w:r>
        <w:tab/>
      </w:r>
      <w:r w:rsidRPr="00C114A9">
        <w:t>(a)</w:t>
      </w:r>
      <w:r w:rsidRPr="00C114A9">
        <w:tab/>
      </w:r>
      <w:r w:rsidR="006B0BA2" w:rsidRPr="00C114A9">
        <w:t>the minutes of the previous annual general meeting must be confirmed;</w:t>
      </w:r>
    </w:p>
    <w:p w14:paraId="4E40636C" w14:textId="03DEDDD2" w:rsidR="006B0BA2" w:rsidRPr="00C114A9" w:rsidRDefault="007E0FAD" w:rsidP="007E0FAD">
      <w:pPr>
        <w:pStyle w:val="Apara"/>
      </w:pPr>
      <w:r>
        <w:tab/>
      </w:r>
      <w:r w:rsidRPr="00C114A9">
        <w:t>(b)</w:t>
      </w:r>
      <w:r w:rsidRPr="00C114A9">
        <w:tab/>
      </w:r>
      <w:r w:rsidR="006B0BA2" w:rsidRPr="00C114A9">
        <w:t>the committee must be elected under section </w:t>
      </w:r>
      <w:r w:rsidR="00173EEF" w:rsidRPr="00C114A9">
        <w:t>45</w:t>
      </w:r>
      <w:r w:rsidR="006B0BA2" w:rsidRPr="00C114A9">
        <w:t>;</w:t>
      </w:r>
    </w:p>
    <w:p w14:paraId="1732FC1B" w14:textId="5E6BAA0C" w:rsidR="006B0BA2" w:rsidRPr="00C114A9" w:rsidRDefault="007E0FAD" w:rsidP="007E0FAD">
      <w:pPr>
        <w:pStyle w:val="Apara"/>
      </w:pPr>
      <w:r>
        <w:tab/>
      </w:r>
      <w:r w:rsidRPr="00C114A9">
        <w:t>(c)</w:t>
      </w:r>
      <w:r w:rsidRPr="00C114A9">
        <w:tab/>
      </w:r>
      <w:r w:rsidR="006B0BA2" w:rsidRPr="00C114A9">
        <w:t xml:space="preserve">the documents mentioned in the </w:t>
      </w:r>
      <w:hyperlink r:id="rId102" w:tooltip="Associations Incorporation Act 1991" w:history="1">
        <w:r w:rsidR="00F075A2" w:rsidRPr="00083BA8">
          <w:rPr>
            <w:rStyle w:val="charCitHyperlinkAbbrev"/>
          </w:rPr>
          <w:t>Act</w:t>
        </w:r>
      </w:hyperlink>
      <w:r w:rsidR="006B0BA2" w:rsidRPr="00C114A9">
        <w:t>, section 73 (1) must be presented;</w:t>
      </w:r>
    </w:p>
    <w:p w14:paraId="19FE516E" w14:textId="11F2943F" w:rsidR="006B0BA2" w:rsidRPr="00C114A9" w:rsidRDefault="006B0BA2" w:rsidP="006B0BA2">
      <w:pPr>
        <w:pStyle w:val="aNotepar"/>
      </w:pPr>
      <w:r w:rsidRPr="00041660">
        <w:rPr>
          <w:rStyle w:val="charItals"/>
        </w:rPr>
        <w:t>Note</w:t>
      </w:r>
      <w:r w:rsidRPr="00041660">
        <w:rPr>
          <w:rStyle w:val="charItals"/>
        </w:rPr>
        <w:tab/>
      </w:r>
      <w:r w:rsidRPr="00C114A9">
        <w:t xml:space="preserve">The </w:t>
      </w:r>
      <w:hyperlink r:id="rId103" w:tooltip="Associations Incorporation Act 1991" w:history="1">
        <w:r w:rsidR="00F075A2" w:rsidRPr="00083BA8">
          <w:rPr>
            <w:rStyle w:val="charCitHyperlinkAbbrev"/>
          </w:rPr>
          <w:t>Act</w:t>
        </w:r>
      </w:hyperlink>
      <w:r w:rsidRPr="00C114A9">
        <w:t>, s 73 (1) requires the committee to present a statement of accounts, a reviewer’s or auditor’s report, and a report about the committee membership, principal activities and profit or loss.</w:t>
      </w:r>
    </w:p>
    <w:p w14:paraId="4C86B696" w14:textId="54973C35" w:rsidR="006B0BA2" w:rsidRPr="00C114A9" w:rsidRDefault="007E0FAD" w:rsidP="007E0FAD">
      <w:pPr>
        <w:pStyle w:val="Apara"/>
      </w:pPr>
      <w:r>
        <w:tab/>
      </w:r>
      <w:r w:rsidRPr="00C114A9">
        <w:t>(d)</w:t>
      </w:r>
      <w:r w:rsidRPr="00C114A9">
        <w:tab/>
      </w:r>
      <w:r w:rsidR="006B0BA2" w:rsidRPr="00C114A9">
        <w:t xml:space="preserve">the documents the Association is required to lodge with the registrar-general under the </w:t>
      </w:r>
      <w:hyperlink r:id="rId104" w:tooltip="Associations Incorporation Act 1991" w:history="1">
        <w:r w:rsidR="00F075A2" w:rsidRPr="00083BA8">
          <w:rPr>
            <w:rStyle w:val="charCitHyperlinkAbbrev"/>
          </w:rPr>
          <w:t>Act</w:t>
        </w:r>
      </w:hyperlink>
      <w:r w:rsidR="006B0BA2" w:rsidRPr="00C114A9">
        <w:t>, section 79 (1) must be dealt with.</w:t>
      </w:r>
    </w:p>
    <w:p w14:paraId="67177939" w14:textId="536A4520" w:rsidR="006B0BA2" w:rsidRPr="00C114A9" w:rsidRDefault="007E0FAD" w:rsidP="007E0FAD">
      <w:pPr>
        <w:pStyle w:val="AH5Sec"/>
      </w:pPr>
      <w:bookmarkStart w:id="81" w:name="_Toc160809045"/>
      <w:r w:rsidRPr="00AE112D">
        <w:rPr>
          <w:rStyle w:val="CharSectNo"/>
        </w:rPr>
        <w:lastRenderedPageBreak/>
        <w:t>60</w:t>
      </w:r>
      <w:r w:rsidRPr="00C114A9">
        <w:tab/>
      </w:r>
      <w:r w:rsidR="006B0BA2" w:rsidRPr="00C114A9">
        <w:t>Other general meetings—notice and business</w:t>
      </w:r>
      <w:bookmarkEnd w:id="81"/>
    </w:p>
    <w:p w14:paraId="0A926CA8" w14:textId="61E9D074" w:rsidR="006B0BA2" w:rsidRPr="00C114A9" w:rsidRDefault="007E0FAD" w:rsidP="007E0FAD">
      <w:pPr>
        <w:pStyle w:val="Amain"/>
      </w:pPr>
      <w:r>
        <w:tab/>
      </w:r>
      <w:r w:rsidRPr="00C114A9">
        <w:t>(1)</w:t>
      </w:r>
      <w:r w:rsidRPr="00C114A9">
        <w:tab/>
      </w:r>
      <w:r w:rsidR="006B0BA2" w:rsidRPr="00C114A9">
        <w:t>The committee, or the requesting member for a meeting called under section </w:t>
      </w:r>
      <w:r w:rsidR="00173EEF" w:rsidRPr="00C114A9">
        <w:t>57</w:t>
      </w:r>
      <w:r w:rsidR="006B0BA2" w:rsidRPr="00C114A9">
        <w:t> (2), must give each member written notice of a general meeting (a</w:t>
      </w:r>
      <w:r w:rsidR="006B0BA2" w:rsidRPr="00041660">
        <w:t xml:space="preserve"> </w:t>
      </w:r>
      <w:r w:rsidR="006B0BA2" w:rsidRPr="00041660">
        <w:rPr>
          <w:rStyle w:val="charBoldItals"/>
        </w:rPr>
        <w:t>general meeting notice</w:t>
      </w:r>
      <w:r w:rsidR="006B0BA2" w:rsidRPr="00C114A9">
        <w:t>)—</w:t>
      </w:r>
    </w:p>
    <w:p w14:paraId="2E5F208E" w14:textId="3B3FDF99" w:rsidR="006B0BA2" w:rsidRPr="00C114A9" w:rsidRDefault="007E0FAD" w:rsidP="007E0FAD">
      <w:pPr>
        <w:pStyle w:val="Apara"/>
      </w:pPr>
      <w:r>
        <w:tab/>
      </w:r>
      <w:r w:rsidRPr="00C114A9">
        <w:t>(a)</w:t>
      </w:r>
      <w:r w:rsidRPr="00C114A9">
        <w:tab/>
      </w:r>
      <w:r w:rsidR="006B0BA2" w:rsidRPr="00C114A9">
        <w:t>at least 14 days before the meeting; or</w:t>
      </w:r>
    </w:p>
    <w:p w14:paraId="1270B1EB" w14:textId="1C71D344" w:rsidR="006B0BA2" w:rsidRPr="00C114A9" w:rsidRDefault="007E0FAD" w:rsidP="007E0FAD">
      <w:pPr>
        <w:pStyle w:val="Apara"/>
        <w:keepNext/>
      </w:pPr>
      <w:r>
        <w:tab/>
      </w:r>
      <w:r w:rsidRPr="00C114A9">
        <w:t>(b)</w:t>
      </w:r>
      <w:r w:rsidRPr="00C114A9">
        <w:tab/>
      </w:r>
      <w:r w:rsidR="006B0BA2" w:rsidRPr="00C114A9">
        <w:t>if a special resolution is to be considered at the meeting—at least 21 days before the meeting.</w:t>
      </w:r>
    </w:p>
    <w:p w14:paraId="08663F0B" w14:textId="61090004" w:rsidR="006B0BA2" w:rsidRPr="00C114A9" w:rsidRDefault="006B0BA2" w:rsidP="006B0BA2">
      <w:pPr>
        <w:pStyle w:val="aNote"/>
      </w:pPr>
      <w:r w:rsidRPr="00041660">
        <w:rPr>
          <w:rStyle w:val="charItals"/>
        </w:rPr>
        <w:t>Note</w:t>
      </w:r>
      <w:r w:rsidRPr="00041660">
        <w:rPr>
          <w:rStyle w:val="charItals"/>
        </w:rPr>
        <w:tab/>
      </w:r>
      <w:r w:rsidRPr="00C114A9">
        <w:t>A special resolution requires at least 21 </w:t>
      </w:r>
      <w:proofErr w:type="spellStart"/>
      <w:r w:rsidRPr="00C114A9">
        <w:t>days notice</w:t>
      </w:r>
      <w:proofErr w:type="spellEnd"/>
      <w:r w:rsidRPr="00C114A9">
        <w:t xml:space="preserve"> (see </w:t>
      </w:r>
      <w:hyperlink r:id="rId105" w:tooltip="Associations Incorporation Act 1991" w:history="1">
        <w:r w:rsidR="004A41C5" w:rsidRPr="00083BA8">
          <w:rPr>
            <w:rStyle w:val="charCitHyperlinkAbbrev"/>
          </w:rPr>
          <w:t>Act</w:t>
        </w:r>
      </w:hyperlink>
      <w:r w:rsidRPr="00C114A9">
        <w:t>, s 70).</w:t>
      </w:r>
    </w:p>
    <w:p w14:paraId="558D4516" w14:textId="61EEEDB3" w:rsidR="006B0BA2" w:rsidRPr="00C114A9" w:rsidRDefault="007E0FAD" w:rsidP="007E0FAD">
      <w:pPr>
        <w:pStyle w:val="Amain"/>
      </w:pPr>
      <w:r>
        <w:tab/>
      </w:r>
      <w:r w:rsidRPr="00C114A9">
        <w:t>(2)</w:t>
      </w:r>
      <w:r w:rsidRPr="00C114A9">
        <w:tab/>
      </w:r>
      <w:r w:rsidR="006B0BA2" w:rsidRPr="00C114A9">
        <w:t>A general meeting notice must—</w:t>
      </w:r>
    </w:p>
    <w:p w14:paraId="27A050C2" w14:textId="55C29F1C" w:rsidR="006B0BA2" w:rsidRPr="00C114A9" w:rsidRDefault="007E0FAD" w:rsidP="007E0FAD">
      <w:pPr>
        <w:pStyle w:val="Apara"/>
      </w:pPr>
      <w:r>
        <w:tab/>
      </w:r>
      <w:r w:rsidRPr="00C114A9">
        <w:t>(a)</w:t>
      </w:r>
      <w:r w:rsidRPr="00C114A9">
        <w:tab/>
      </w:r>
      <w:r w:rsidR="006B0BA2" w:rsidRPr="00C114A9">
        <w:t>state the date, time and place of the meeting; and</w:t>
      </w:r>
    </w:p>
    <w:p w14:paraId="4C46EE4E" w14:textId="265ED2FC" w:rsidR="006B0BA2" w:rsidRPr="00C114A9" w:rsidRDefault="007E0FAD" w:rsidP="007E0FAD">
      <w:pPr>
        <w:pStyle w:val="Apara"/>
      </w:pPr>
      <w:r>
        <w:tab/>
      </w:r>
      <w:r w:rsidRPr="00C114A9">
        <w:t>(b)</w:t>
      </w:r>
      <w:r w:rsidRPr="00C114A9">
        <w:tab/>
      </w:r>
      <w:r w:rsidR="006B0BA2" w:rsidRPr="00C114A9">
        <w:t>include the agenda for the meeting; and</w:t>
      </w:r>
    </w:p>
    <w:p w14:paraId="5830F948" w14:textId="1ED0D0E9" w:rsidR="006B0BA2" w:rsidRPr="00C114A9" w:rsidRDefault="007E0FAD" w:rsidP="007E0FAD">
      <w:pPr>
        <w:pStyle w:val="Apara"/>
      </w:pPr>
      <w:r>
        <w:tab/>
      </w:r>
      <w:r w:rsidRPr="00C114A9">
        <w:t>(c)</w:t>
      </w:r>
      <w:r w:rsidRPr="00C114A9">
        <w:tab/>
      </w:r>
      <w:r w:rsidR="006B0BA2" w:rsidRPr="00C114A9">
        <w:t>provide information and documents directly relevant to any matters to be decided at the meeting.</w:t>
      </w:r>
    </w:p>
    <w:p w14:paraId="69D81BEA" w14:textId="2621CAAA" w:rsidR="006B0BA2" w:rsidRPr="00C114A9" w:rsidRDefault="007E0FAD" w:rsidP="007E0FAD">
      <w:pPr>
        <w:pStyle w:val="Amain"/>
      </w:pPr>
      <w:r>
        <w:tab/>
      </w:r>
      <w:r w:rsidRPr="00C114A9">
        <w:t>(3)</w:t>
      </w:r>
      <w:r w:rsidRPr="00C114A9">
        <w:tab/>
      </w:r>
      <w:r w:rsidR="006B0BA2" w:rsidRPr="00C114A9">
        <w:t>A member may give the secretary written notice about any business the member would like included in the agenda for a general meeting.</w:t>
      </w:r>
    </w:p>
    <w:p w14:paraId="22B3DB44" w14:textId="79689F0A" w:rsidR="006B0BA2" w:rsidRPr="00C114A9" w:rsidRDefault="007E0FAD" w:rsidP="007E0FAD">
      <w:pPr>
        <w:pStyle w:val="Amain"/>
      </w:pPr>
      <w:r>
        <w:tab/>
      </w:r>
      <w:r w:rsidRPr="00C114A9">
        <w:t>(4)</w:t>
      </w:r>
      <w:r w:rsidRPr="00C114A9">
        <w:tab/>
      </w:r>
      <w:r w:rsidR="006B0BA2" w:rsidRPr="00C114A9">
        <w:t>If a member gives the secretary written notice under subsection (3), the secretary must include the business in the agenda for the next general meeting.</w:t>
      </w:r>
    </w:p>
    <w:p w14:paraId="68EF91D3" w14:textId="3DAA472E" w:rsidR="006B0BA2" w:rsidRPr="00C114A9" w:rsidRDefault="007E0FAD" w:rsidP="007E0FAD">
      <w:pPr>
        <w:pStyle w:val="Amain"/>
      </w:pPr>
      <w:r>
        <w:tab/>
      </w:r>
      <w:r w:rsidRPr="00C114A9">
        <w:t>(5)</w:t>
      </w:r>
      <w:r w:rsidRPr="00C114A9">
        <w:tab/>
      </w:r>
      <w:r w:rsidR="006B0BA2" w:rsidRPr="00C114A9">
        <w:t>The chair of a general meeting must ensure that the only business conducted at the meeting is—</w:t>
      </w:r>
    </w:p>
    <w:p w14:paraId="49BA287D" w14:textId="4BEB396F" w:rsidR="006B0BA2" w:rsidRPr="00C114A9" w:rsidRDefault="007E0FAD" w:rsidP="007E0FAD">
      <w:pPr>
        <w:pStyle w:val="Apara"/>
      </w:pPr>
      <w:r>
        <w:tab/>
      </w:r>
      <w:r w:rsidRPr="00C114A9">
        <w:t>(a)</w:t>
      </w:r>
      <w:r w:rsidRPr="00C114A9">
        <w:tab/>
      </w:r>
      <w:r w:rsidR="006B0BA2" w:rsidRPr="00C114A9">
        <w:t>the business stated in the general meeting notice for the meeting; and</w:t>
      </w:r>
    </w:p>
    <w:p w14:paraId="05B01F47" w14:textId="1A073968" w:rsidR="006B0BA2" w:rsidRPr="00C114A9" w:rsidRDefault="007E0FAD" w:rsidP="007E0FAD">
      <w:pPr>
        <w:pStyle w:val="Apara"/>
      </w:pPr>
      <w:r>
        <w:tab/>
      </w:r>
      <w:r w:rsidRPr="00C114A9">
        <w:t>(b)</w:t>
      </w:r>
      <w:r w:rsidRPr="00C114A9">
        <w:tab/>
      </w:r>
      <w:r w:rsidR="006B0BA2" w:rsidRPr="00C114A9">
        <w:t>decisions about the procedure of the meeting.</w:t>
      </w:r>
    </w:p>
    <w:p w14:paraId="50AC8E6E" w14:textId="77777777" w:rsidR="006B0BA2" w:rsidRPr="00C114A9" w:rsidRDefault="006B0BA2" w:rsidP="006B0BA2">
      <w:pPr>
        <w:pStyle w:val="aExamHdgpar"/>
      </w:pPr>
      <w:r w:rsidRPr="00C114A9">
        <w:t>Examples—decisions about procedure</w:t>
      </w:r>
    </w:p>
    <w:p w14:paraId="06E0EF2D" w14:textId="77777777" w:rsidR="006B0BA2" w:rsidRPr="00C114A9" w:rsidRDefault="006B0BA2" w:rsidP="006B0BA2">
      <w:pPr>
        <w:pStyle w:val="aExamINumpar"/>
      </w:pPr>
      <w:r w:rsidRPr="00C114A9">
        <w:t>1</w:t>
      </w:r>
      <w:r w:rsidRPr="00C114A9">
        <w:tab/>
        <w:t>election of chair for the general meeting</w:t>
      </w:r>
    </w:p>
    <w:p w14:paraId="7E444352" w14:textId="77777777" w:rsidR="006B0BA2" w:rsidRPr="00C114A9" w:rsidRDefault="006B0BA2" w:rsidP="006B0BA2">
      <w:pPr>
        <w:pStyle w:val="aExamINumpar"/>
      </w:pPr>
      <w:r w:rsidRPr="00C114A9">
        <w:t>2</w:t>
      </w:r>
      <w:r w:rsidRPr="00C114A9">
        <w:tab/>
        <w:t>decision to adjourn the general meeting</w:t>
      </w:r>
    </w:p>
    <w:p w14:paraId="1BD7A6EA" w14:textId="4B1ECC89" w:rsidR="006B0BA2" w:rsidRPr="00C114A9" w:rsidRDefault="007E0FAD" w:rsidP="007E0FAD">
      <w:pPr>
        <w:pStyle w:val="AH5Sec"/>
      </w:pPr>
      <w:bookmarkStart w:id="82" w:name="_Toc160809046"/>
      <w:r w:rsidRPr="00AE112D">
        <w:rPr>
          <w:rStyle w:val="CharSectNo"/>
        </w:rPr>
        <w:lastRenderedPageBreak/>
        <w:t>61</w:t>
      </w:r>
      <w:r w:rsidRPr="00C114A9">
        <w:tab/>
      </w:r>
      <w:r w:rsidR="006B0BA2" w:rsidRPr="00C114A9">
        <w:t>General meetings—authorising proxy</w:t>
      </w:r>
      <w:bookmarkEnd w:id="82"/>
    </w:p>
    <w:p w14:paraId="3B2B17E1" w14:textId="487995FD" w:rsidR="006B0BA2" w:rsidRPr="00C114A9" w:rsidRDefault="007E0FAD" w:rsidP="007E0FAD">
      <w:pPr>
        <w:pStyle w:val="Amain"/>
      </w:pPr>
      <w:r>
        <w:tab/>
      </w:r>
      <w:r w:rsidRPr="00C114A9">
        <w:t>(1)</w:t>
      </w:r>
      <w:r w:rsidRPr="00C114A9">
        <w:tab/>
      </w:r>
      <w:r w:rsidR="006B0BA2" w:rsidRPr="00C114A9">
        <w:t xml:space="preserve">A member of the Association (the </w:t>
      </w:r>
      <w:r w:rsidR="006B0BA2" w:rsidRPr="00041660">
        <w:rPr>
          <w:rStyle w:val="charBoldItals"/>
        </w:rPr>
        <w:t>authorising member</w:t>
      </w:r>
      <w:r w:rsidR="006B0BA2" w:rsidRPr="00C114A9">
        <w:t xml:space="preserve">) may authorise another member (the </w:t>
      </w:r>
      <w:r w:rsidR="006B0BA2" w:rsidRPr="00041660">
        <w:rPr>
          <w:rStyle w:val="charBoldItals"/>
        </w:rPr>
        <w:t>proxy</w:t>
      </w:r>
      <w:r w:rsidR="006B0BA2" w:rsidRPr="00C114A9">
        <w:t>) to vote on their behalf at a general meeting.</w:t>
      </w:r>
    </w:p>
    <w:p w14:paraId="7F3FE767" w14:textId="7B7BE26C" w:rsidR="006B0BA2" w:rsidRPr="00C114A9" w:rsidRDefault="007E0FAD" w:rsidP="007E0FAD">
      <w:pPr>
        <w:pStyle w:val="Amain"/>
      </w:pPr>
      <w:r>
        <w:tab/>
      </w:r>
      <w:r w:rsidRPr="00C114A9">
        <w:t>(2)</w:t>
      </w:r>
      <w:r w:rsidRPr="00C114A9">
        <w:tab/>
      </w:r>
      <w:r w:rsidR="006B0BA2" w:rsidRPr="00C114A9">
        <w:t>However, a particular member must not be a proxy for more than 5 other members at a general meeting.</w:t>
      </w:r>
    </w:p>
    <w:p w14:paraId="519D645C" w14:textId="5AAA4F6E" w:rsidR="006B0BA2" w:rsidRPr="00C114A9" w:rsidRDefault="007E0FAD" w:rsidP="007E0FAD">
      <w:pPr>
        <w:pStyle w:val="Amain"/>
      </w:pPr>
      <w:r>
        <w:tab/>
      </w:r>
      <w:r w:rsidRPr="00C114A9">
        <w:t>(3)</w:t>
      </w:r>
      <w:r w:rsidRPr="00C114A9">
        <w:tab/>
      </w:r>
      <w:r w:rsidR="006B0BA2" w:rsidRPr="00C114A9">
        <w:t>The authorisation must—</w:t>
      </w:r>
    </w:p>
    <w:p w14:paraId="1E2006B3" w14:textId="22321BB5" w:rsidR="006B0BA2" w:rsidRPr="00C114A9" w:rsidRDefault="007E0FAD" w:rsidP="007E0FAD">
      <w:pPr>
        <w:pStyle w:val="Apara"/>
      </w:pPr>
      <w:r>
        <w:tab/>
      </w:r>
      <w:r w:rsidRPr="00C114A9">
        <w:t>(a)</w:t>
      </w:r>
      <w:r w:rsidRPr="00C114A9">
        <w:tab/>
      </w:r>
      <w:r w:rsidR="006B0BA2" w:rsidRPr="00C114A9">
        <w:t>be in writing; and</w:t>
      </w:r>
    </w:p>
    <w:p w14:paraId="4DADBC5F" w14:textId="775DA8D2" w:rsidR="006B0BA2" w:rsidRPr="00C114A9" w:rsidRDefault="007E0FAD" w:rsidP="007E0FAD">
      <w:pPr>
        <w:pStyle w:val="Apara"/>
      </w:pPr>
      <w:r>
        <w:tab/>
      </w:r>
      <w:r w:rsidRPr="00C114A9">
        <w:t>(b)</w:t>
      </w:r>
      <w:r w:rsidRPr="00C114A9">
        <w:tab/>
      </w:r>
      <w:r w:rsidR="006B0BA2" w:rsidRPr="00C114A9">
        <w:t>include the name and contact details of the authorising member and the proxy; and</w:t>
      </w:r>
    </w:p>
    <w:p w14:paraId="1D205CF5" w14:textId="5F2277B9" w:rsidR="006B0BA2" w:rsidRPr="00C114A9" w:rsidRDefault="007E0FAD" w:rsidP="007E0FAD">
      <w:pPr>
        <w:pStyle w:val="Apara"/>
      </w:pPr>
      <w:r>
        <w:tab/>
      </w:r>
      <w:r w:rsidRPr="00C114A9">
        <w:t>(c)</w:t>
      </w:r>
      <w:r w:rsidRPr="00C114A9">
        <w:tab/>
      </w:r>
      <w:r w:rsidR="006B0BA2" w:rsidRPr="00C114A9">
        <w:t>be signed by the authorising member and the proxy; and</w:t>
      </w:r>
    </w:p>
    <w:p w14:paraId="7D9AF1AD" w14:textId="4857E2BA" w:rsidR="006B0BA2" w:rsidRPr="00C114A9" w:rsidRDefault="007E0FAD" w:rsidP="007E0FAD">
      <w:pPr>
        <w:pStyle w:val="Apara"/>
      </w:pPr>
      <w:r>
        <w:tab/>
      </w:r>
      <w:r w:rsidRPr="00C114A9">
        <w:t>(d)</w:t>
      </w:r>
      <w:r w:rsidRPr="00C114A9">
        <w:tab/>
      </w:r>
      <w:r w:rsidR="006B0BA2" w:rsidRPr="00C114A9">
        <w:t>include anything else required by the committee; and</w:t>
      </w:r>
    </w:p>
    <w:p w14:paraId="3C366F69" w14:textId="6EA1D056" w:rsidR="006B0BA2" w:rsidRPr="00C114A9" w:rsidRDefault="007E0FAD" w:rsidP="007E0FAD">
      <w:pPr>
        <w:pStyle w:val="Apara"/>
      </w:pPr>
      <w:r>
        <w:tab/>
      </w:r>
      <w:r w:rsidRPr="00C114A9">
        <w:t>(e)</w:t>
      </w:r>
      <w:r w:rsidRPr="00C114A9">
        <w:tab/>
      </w:r>
      <w:r w:rsidR="006B0BA2" w:rsidRPr="00C114A9">
        <w:t>be in a form decided by the committee.</w:t>
      </w:r>
    </w:p>
    <w:p w14:paraId="0F5CE8D6" w14:textId="77777777" w:rsidR="006B0BA2" w:rsidRPr="00C114A9" w:rsidRDefault="006B0BA2" w:rsidP="006B0BA2">
      <w:pPr>
        <w:pStyle w:val="aNotepar"/>
      </w:pPr>
      <w:r w:rsidRPr="00041660">
        <w:rPr>
          <w:rStyle w:val="charItals"/>
        </w:rPr>
        <w:t>Note</w:t>
      </w:r>
      <w:r w:rsidRPr="00041660">
        <w:rPr>
          <w:rStyle w:val="charItals"/>
        </w:rPr>
        <w:tab/>
      </w:r>
      <w:r w:rsidRPr="00C114A9">
        <w:t>The committee may require form 2</w:t>
      </w:r>
      <w:r w:rsidRPr="00C114A9">
        <w:rPr>
          <w:iCs/>
        </w:rPr>
        <w:t xml:space="preserve"> in pt 1.8 to be used.</w:t>
      </w:r>
    </w:p>
    <w:p w14:paraId="7A5D1D79" w14:textId="52B61516" w:rsidR="006B0BA2" w:rsidRPr="00C114A9" w:rsidRDefault="007E0FAD" w:rsidP="007E0FAD">
      <w:pPr>
        <w:pStyle w:val="Amain"/>
      </w:pPr>
      <w:r>
        <w:tab/>
      </w:r>
      <w:r w:rsidRPr="00C114A9">
        <w:t>(4)</w:t>
      </w:r>
      <w:r w:rsidRPr="00C114A9">
        <w:tab/>
      </w:r>
      <w:r w:rsidR="006B0BA2" w:rsidRPr="00C114A9">
        <w:t>The authorisation may include instructions about how the proxy is to vote on the authorising member’s behalf.</w:t>
      </w:r>
    </w:p>
    <w:p w14:paraId="6140B2F3" w14:textId="2E53DCF0" w:rsidR="006B0BA2" w:rsidRPr="00C114A9" w:rsidRDefault="007E0FAD" w:rsidP="007E0FAD">
      <w:pPr>
        <w:pStyle w:val="Amain"/>
      </w:pPr>
      <w:r>
        <w:tab/>
      </w:r>
      <w:r w:rsidRPr="00C114A9">
        <w:t>(5)</w:t>
      </w:r>
      <w:r w:rsidRPr="00C114A9">
        <w:tab/>
      </w:r>
      <w:r w:rsidR="006B0BA2" w:rsidRPr="00C114A9">
        <w:t>If the authorisation does not include instructions, the proxy may vote on the authorising member’s behalf in any way the proxy considers appropriate.</w:t>
      </w:r>
    </w:p>
    <w:p w14:paraId="0A1E0832" w14:textId="624FA4E6" w:rsidR="006B0BA2" w:rsidRPr="00C114A9" w:rsidRDefault="007E0FAD" w:rsidP="007E0FAD">
      <w:pPr>
        <w:pStyle w:val="Amain"/>
      </w:pPr>
      <w:r>
        <w:tab/>
      </w:r>
      <w:r w:rsidRPr="00C114A9">
        <w:t>(6)</w:t>
      </w:r>
      <w:r w:rsidRPr="00C114A9">
        <w:tab/>
      </w:r>
      <w:r w:rsidR="006B0BA2" w:rsidRPr="00C114A9">
        <w:t>The proxy may vote on the authorising member’s behalf at a general meeting only if—</w:t>
      </w:r>
    </w:p>
    <w:p w14:paraId="3D2D1991" w14:textId="50C25A1E" w:rsidR="006B0BA2" w:rsidRPr="00C114A9" w:rsidRDefault="007E0FAD" w:rsidP="007E0FAD">
      <w:pPr>
        <w:pStyle w:val="Apara"/>
      </w:pPr>
      <w:r>
        <w:tab/>
      </w:r>
      <w:r w:rsidRPr="00C114A9">
        <w:t>(a)</w:t>
      </w:r>
      <w:r w:rsidRPr="00C114A9">
        <w:tab/>
      </w:r>
      <w:r w:rsidR="006B0BA2" w:rsidRPr="00C114A9">
        <w:t>the authorising member gives the authorisation to the secretary not later than 24 hours before the general meeting; and</w:t>
      </w:r>
    </w:p>
    <w:p w14:paraId="063A9A62" w14:textId="4B0819DF" w:rsidR="006B0BA2" w:rsidRPr="00C114A9" w:rsidRDefault="007E0FAD" w:rsidP="007E0FAD">
      <w:pPr>
        <w:pStyle w:val="Apara"/>
      </w:pPr>
      <w:r>
        <w:tab/>
      </w:r>
      <w:r w:rsidRPr="00C114A9">
        <w:t>(b)</w:t>
      </w:r>
      <w:r w:rsidRPr="00C114A9">
        <w:tab/>
      </w:r>
      <w:r w:rsidR="006B0BA2" w:rsidRPr="00C114A9">
        <w:t>the committee accepts the authorisation.</w:t>
      </w:r>
    </w:p>
    <w:p w14:paraId="114158C1" w14:textId="2475F0DC" w:rsidR="006B0BA2" w:rsidRPr="00C114A9" w:rsidRDefault="007E0FAD" w:rsidP="007E0FAD">
      <w:pPr>
        <w:pStyle w:val="Amain"/>
      </w:pPr>
      <w:r>
        <w:tab/>
      </w:r>
      <w:r w:rsidRPr="00C114A9">
        <w:t>(7)</w:t>
      </w:r>
      <w:r w:rsidRPr="00C114A9">
        <w:tab/>
      </w:r>
      <w:r w:rsidR="006B0BA2" w:rsidRPr="00C114A9">
        <w:t>The committee must not accept the authorisation of a proxy if the committee has already accepted 5 authorisations for that proxy.</w:t>
      </w:r>
    </w:p>
    <w:p w14:paraId="12F68B9B" w14:textId="5BA5F193" w:rsidR="006B0BA2" w:rsidRPr="00C114A9" w:rsidRDefault="007E0FAD" w:rsidP="007E0FAD">
      <w:pPr>
        <w:pStyle w:val="Amain"/>
      </w:pPr>
      <w:r>
        <w:lastRenderedPageBreak/>
        <w:tab/>
      </w:r>
      <w:r w:rsidRPr="00C114A9">
        <w:t>(8)</w:t>
      </w:r>
      <w:r w:rsidRPr="00C114A9">
        <w:tab/>
      </w:r>
      <w:r w:rsidR="006B0BA2" w:rsidRPr="00C114A9">
        <w:t>If the committee does not accept the authorisation, the committee must, as soon as practicable before the meeting, give the authorising member written notice that the authorisation has not been accepted.</w:t>
      </w:r>
    </w:p>
    <w:p w14:paraId="17566239" w14:textId="08318373" w:rsidR="006B0BA2" w:rsidRPr="00C114A9" w:rsidRDefault="007E0FAD" w:rsidP="007E0FAD">
      <w:pPr>
        <w:pStyle w:val="Amain"/>
      </w:pPr>
      <w:r>
        <w:tab/>
      </w:r>
      <w:r w:rsidRPr="00C114A9">
        <w:t>(9)</w:t>
      </w:r>
      <w:r w:rsidRPr="00C114A9">
        <w:tab/>
      </w:r>
      <w:r w:rsidR="006B0BA2" w:rsidRPr="00C114A9">
        <w:t>To remove any doubt, an authorising member is not taken to be present at a general meeting only because they have authorised a proxy to vote on their behalf at the meeting.</w:t>
      </w:r>
    </w:p>
    <w:p w14:paraId="6802DEED" w14:textId="5824CD8C" w:rsidR="006B0BA2" w:rsidRPr="00C114A9" w:rsidRDefault="007E0FAD" w:rsidP="007E0FAD">
      <w:pPr>
        <w:pStyle w:val="AH5Sec"/>
      </w:pPr>
      <w:bookmarkStart w:id="83" w:name="_Toc160809047"/>
      <w:r w:rsidRPr="00AE112D">
        <w:rPr>
          <w:rStyle w:val="CharSectNo"/>
        </w:rPr>
        <w:t>62</w:t>
      </w:r>
      <w:r w:rsidRPr="00C114A9">
        <w:tab/>
      </w:r>
      <w:r w:rsidR="006B0BA2" w:rsidRPr="00C114A9">
        <w:t>General meetings—chair</w:t>
      </w:r>
      <w:bookmarkEnd w:id="83"/>
    </w:p>
    <w:p w14:paraId="512F091B" w14:textId="77777777" w:rsidR="006B0BA2" w:rsidRPr="00C114A9" w:rsidRDefault="006B0BA2" w:rsidP="006B0BA2">
      <w:pPr>
        <w:pStyle w:val="Amainreturn"/>
      </w:pPr>
      <w:r w:rsidRPr="00C114A9">
        <w:t>A general meeting must be chaired by—</w:t>
      </w:r>
    </w:p>
    <w:p w14:paraId="147D36F0" w14:textId="10D56C36" w:rsidR="006B0BA2" w:rsidRPr="00C114A9" w:rsidRDefault="007E0FAD" w:rsidP="007E0FAD">
      <w:pPr>
        <w:pStyle w:val="Apara"/>
      </w:pPr>
      <w:r>
        <w:tab/>
      </w:r>
      <w:r w:rsidRPr="00C114A9">
        <w:t>(a)</w:t>
      </w:r>
      <w:r w:rsidRPr="00C114A9">
        <w:tab/>
      </w:r>
      <w:r w:rsidR="006B0BA2" w:rsidRPr="00C114A9">
        <w:t>the president; or</w:t>
      </w:r>
    </w:p>
    <w:p w14:paraId="22B15EC5" w14:textId="66A5122E" w:rsidR="006B0BA2" w:rsidRPr="00C114A9" w:rsidRDefault="007E0FAD" w:rsidP="007E0FAD">
      <w:pPr>
        <w:pStyle w:val="Apara"/>
      </w:pPr>
      <w:r>
        <w:tab/>
      </w:r>
      <w:r w:rsidRPr="00C114A9">
        <w:t>(b)</w:t>
      </w:r>
      <w:r w:rsidRPr="00C114A9">
        <w:tab/>
      </w:r>
      <w:r w:rsidR="006B0BA2" w:rsidRPr="00C114A9">
        <w:t>if the president is absent—any vice president; or</w:t>
      </w:r>
    </w:p>
    <w:p w14:paraId="098D6D48" w14:textId="65B76240" w:rsidR="006B0BA2" w:rsidRPr="00C114A9" w:rsidRDefault="007E0FAD" w:rsidP="007E0FAD">
      <w:pPr>
        <w:pStyle w:val="Apara"/>
      </w:pPr>
      <w:r>
        <w:tab/>
      </w:r>
      <w:r w:rsidRPr="00C114A9">
        <w:t>(c)</w:t>
      </w:r>
      <w:r w:rsidRPr="00C114A9">
        <w:tab/>
      </w:r>
      <w:r w:rsidR="006B0BA2" w:rsidRPr="00C114A9">
        <w:t>if the president and any vice president are absent—a member elected to chair the meeting by members at the meeting.</w:t>
      </w:r>
    </w:p>
    <w:p w14:paraId="11A62219" w14:textId="06493BAD" w:rsidR="006B0BA2" w:rsidRPr="00C114A9" w:rsidRDefault="007E0FAD" w:rsidP="007E0FAD">
      <w:pPr>
        <w:pStyle w:val="AH5Sec"/>
      </w:pPr>
      <w:bookmarkStart w:id="84" w:name="_Toc160809048"/>
      <w:r w:rsidRPr="00AE112D">
        <w:rPr>
          <w:rStyle w:val="CharSectNo"/>
        </w:rPr>
        <w:t>63</w:t>
      </w:r>
      <w:r w:rsidRPr="00C114A9">
        <w:tab/>
      </w:r>
      <w:r w:rsidR="006B0BA2" w:rsidRPr="00C114A9">
        <w:t>General meetings—quorum</w:t>
      </w:r>
      <w:bookmarkEnd w:id="84"/>
    </w:p>
    <w:p w14:paraId="2D76E2BD" w14:textId="6E8C8D98" w:rsidR="006B0BA2" w:rsidRPr="00C114A9" w:rsidRDefault="007E0FAD" w:rsidP="007E0FAD">
      <w:pPr>
        <w:pStyle w:val="Amain"/>
      </w:pPr>
      <w:r>
        <w:tab/>
      </w:r>
      <w:r w:rsidRPr="00C114A9">
        <w:t>(1)</w:t>
      </w:r>
      <w:r w:rsidRPr="00C114A9">
        <w:tab/>
      </w:r>
      <w:r w:rsidR="006B0BA2" w:rsidRPr="00C114A9">
        <w:t>The members of the Association may conduct business at a general meeting only if there is a quorum of members present.</w:t>
      </w:r>
    </w:p>
    <w:p w14:paraId="44E53557" w14:textId="2120F09D" w:rsidR="006B0BA2" w:rsidRPr="00C114A9" w:rsidRDefault="007E0FAD" w:rsidP="007E0FAD">
      <w:pPr>
        <w:pStyle w:val="Amain"/>
      </w:pPr>
      <w:r>
        <w:tab/>
      </w:r>
      <w:r w:rsidRPr="00C114A9">
        <w:t>(2)</w:t>
      </w:r>
      <w:r w:rsidRPr="00C114A9">
        <w:tab/>
      </w:r>
      <w:r w:rsidR="006B0BA2" w:rsidRPr="00C114A9">
        <w:t>If a quorum of 5 members is not present at the time stated in the general meeting notice, the time of the meeting is taken to be postponed for 30 minutes.</w:t>
      </w:r>
    </w:p>
    <w:p w14:paraId="283C2BCA" w14:textId="07BB7C33" w:rsidR="006B0BA2" w:rsidRPr="00C114A9" w:rsidRDefault="007E0FAD" w:rsidP="007E0FAD">
      <w:pPr>
        <w:pStyle w:val="Amain"/>
      </w:pPr>
      <w:r>
        <w:tab/>
      </w:r>
      <w:r w:rsidRPr="00C114A9">
        <w:t>(3)</w:t>
      </w:r>
      <w:r w:rsidRPr="00C114A9">
        <w:tab/>
      </w:r>
      <w:r w:rsidR="006B0BA2" w:rsidRPr="00C114A9">
        <w:t>If a quorum of 5 members is not present after the 30</w:t>
      </w:r>
      <w:r w:rsidR="006B0BA2" w:rsidRPr="00C114A9">
        <w:noBreakHyphen/>
        <w:t>minute postponement, the chair of the meeting may adjourn the meeting to another day and time that is not earlier than 7 days, and not later than 14 days, after the meeting that is being adjourned.</w:t>
      </w:r>
    </w:p>
    <w:p w14:paraId="2768AE6A" w14:textId="3E9856BE" w:rsidR="006B0BA2" w:rsidRPr="00C114A9" w:rsidRDefault="007E0FAD" w:rsidP="007E0FAD">
      <w:pPr>
        <w:pStyle w:val="Amain"/>
      </w:pPr>
      <w:r>
        <w:tab/>
      </w:r>
      <w:r w:rsidRPr="00C114A9">
        <w:t>(4)</w:t>
      </w:r>
      <w:r w:rsidRPr="00C114A9">
        <w:tab/>
      </w:r>
      <w:r w:rsidR="006B0BA2" w:rsidRPr="00C114A9">
        <w:t>The committee must, within 48 hours after adjourning a meeting under subsection (3), give each member written notice stating—</w:t>
      </w:r>
    </w:p>
    <w:p w14:paraId="75F7DDAA" w14:textId="47410E89" w:rsidR="006B0BA2" w:rsidRPr="00C114A9" w:rsidRDefault="007E0FAD" w:rsidP="007E0FAD">
      <w:pPr>
        <w:pStyle w:val="Apara"/>
      </w:pPr>
      <w:r>
        <w:tab/>
      </w:r>
      <w:r w:rsidRPr="00C114A9">
        <w:t>(a)</w:t>
      </w:r>
      <w:r w:rsidRPr="00C114A9">
        <w:tab/>
      </w:r>
      <w:r w:rsidR="006B0BA2" w:rsidRPr="00C114A9">
        <w:t>that the meeting was adjourned under subsection (3); and</w:t>
      </w:r>
    </w:p>
    <w:p w14:paraId="40FFB5B3" w14:textId="25D77D15" w:rsidR="006B0BA2" w:rsidRPr="00C114A9" w:rsidRDefault="007E0FAD" w:rsidP="007E0FAD">
      <w:pPr>
        <w:pStyle w:val="Apara"/>
      </w:pPr>
      <w:r>
        <w:tab/>
      </w:r>
      <w:r w:rsidRPr="00C114A9">
        <w:t>(b)</w:t>
      </w:r>
      <w:r w:rsidRPr="00C114A9">
        <w:tab/>
      </w:r>
      <w:r w:rsidR="006B0BA2" w:rsidRPr="00C114A9">
        <w:t>the new date, time and place of the meeting.</w:t>
      </w:r>
    </w:p>
    <w:p w14:paraId="2CEA6015" w14:textId="2E81149A" w:rsidR="006B0BA2" w:rsidRPr="00C114A9" w:rsidRDefault="007E0FAD" w:rsidP="007E0FAD">
      <w:pPr>
        <w:pStyle w:val="AH5Sec"/>
      </w:pPr>
      <w:bookmarkStart w:id="85" w:name="_Toc160809049"/>
      <w:r w:rsidRPr="00AE112D">
        <w:rPr>
          <w:rStyle w:val="CharSectNo"/>
        </w:rPr>
        <w:lastRenderedPageBreak/>
        <w:t>64</w:t>
      </w:r>
      <w:r w:rsidRPr="00C114A9">
        <w:tab/>
      </w:r>
      <w:r w:rsidR="006B0BA2" w:rsidRPr="00C114A9">
        <w:t>General meetings—voting</w:t>
      </w:r>
      <w:bookmarkEnd w:id="85"/>
    </w:p>
    <w:p w14:paraId="3674C71E" w14:textId="754482EC" w:rsidR="006B0BA2" w:rsidRPr="00C114A9" w:rsidRDefault="007E0FAD" w:rsidP="007E0FAD">
      <w:pPr>
        <w:pStyle w:val="Amain"/>
      </w:pPr>
      <w:r>
        <w:tab/>
      </w:r>
      <w:r w:rsidRPr="00C114A9">
        <w:t>(1)</w:t>
      </w:r>
      <w:r w:rsidRPr="00C114A9">
        <w:tab/>
      </w:r>
      <w:r w:rsidR="006B0BA2" w:rsidRPr="00C114A9">
        <w:t>Each member of the Association—</w:t>
      </w:r>
    </w:p>
    <w:p w14:paraId="39079A4C" w14:textId="56E643E7" w:rsidR="006B0BA2" w:rsidRPr="00C114A9" w:rsidRDefault="007E0FAD" w:rsidP="007E0FAD">
      <w:pPr>
        <w:pStyle w:val="Apara"/>
      </w:pPr>
      <w:r>
        <w:tab/>
      </w:r>
      <w:r w:rsidRPr="00C114A9">
        <w:t>(a)</w:t>
      </w:r>
      <w:r w:rsidRPr="00C114A9">
        <w:tab/>
      </w:r>
      <w:r w:rsidR="006B0BA2" w:rsidRPr="00C114A9">
        <w:t>has 1 vote on each question arising at a general meeting; and</w:t>
      </w:r>
    </w:p>
    <w:p w14:paraId="73B72BA0" w14:textId="5AC7D460" w:rsidR="006B0BA2" w:rsidRPr="00C114A9" w:rsidRDefault="007E0FAD" w:rsidP="007E0FAD">
      <w:pPr>
        <w:pStyle w:val="Apara"/>
      </w:pPr>
      <w:r>
        <w:tab/>
      </w:r>
      <w:r w:rsidRPr="00C114A9">
        <w:t>(b)</w:t>
      </w:r>
      <w:r w:rsidRPr="00C114A9">
        <w:tab/>
      </w:r>
      <w:r w:rsidR="006B0BA2" w:rsidRPr="00C114A9">
        <w:t>may vote—</w:t>
      </w:r>
    </w:p>
    <w:p w14:paraId="5511870B" w14:textId="076C88B5"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personally; or</w:t>
      </w:r>
    </w:p>
    <w:p w14:paraId="1C769CD2" w14:textId="69C53947" w:rsidR="006B0BA2" w:rsidRPr="00C114A9" w:rsidRDefault="007E0FAD" w:rsidP="007E0FAD">
      <w:pPr>
        <w:pStyle w:val="Asubpara"/>
      </w:pPr>
      <w:r>
        <w:tab/>
      </w:r>
      <w:r w:rsidRPr="00C114A9">
        <w:t>(ii)</w:t>
      </w:r>
      <w:r w:rsidRPr="00C114A9">
        <w:tab/>
      </w:r>
      <w:r w:rsidR="006B0BA2" w:rsidRPr="00C114A9">
        <w:t>if an authorisation of a proxy has been accepted by the committee under section </w:t>
      </w:r>
      <w:r w:rsidR="00173EEF" w:rsidRPr="00C114A9">
        <w:t>61</w:t>
      </w:r>
      <w:r w:rsidR="006B0BA2" w:rsidRPr="00C114A9">
        <w:t>—by proxy.</w:t>
      </w:r>
    </w:p>
    <w:p w14:paraId="0D6AE661" w14:textId="605F9803" w:rsidR="006B0BA2" w:rsidRPr="00C114A9" w:rsidRDefault="007E0FAD" w:rsidP="007E0FAD">
      <w:pPr>
        <w:pStyle w:val="Amain"/>
        <w:keepNext/>
      </w:pPr>
      <w:r>
        <w:tab/>
      </w:r>
      <w:r w:rsidRPr="00C114A9">
        <w:t>(2)</w:t>
      </w:r>
      <w:r w:rsidRPr="00C114A9">
        <w:tab/>
      </w:r>
      <w:r w:rsidR="006B0BA2" w:rsidRPr="00C114A9">
        <w:t>A motion is carried (except in the case of a special resolution) if a majority of the members vote in favour of the motion.</w:t>
      </w:r>
    </w:p>
    <w:p w14:paraId="5914D2A8" w14:textId="42CA79AB" w:rsidR="006B0BA2" w:rsidRPr="00C114A9" w:rsidRDefault="006B0BA2" w:rsidP="006B0BA2">
      <w:pPr>
        <w:pStyle w:val="aNote"/>
        <w:rPr>
          <w:iCs/>
        </w:rPr>
      </w:pPr>
      <w:r w:rsidRPr="00041660">
        <w:rPr>
          <w:rStyle w:val="charItals"/>
        </w:rPr>
        <w:t>Note</w:t>
      </w:r>
      <w:r w:rsidRPr="00041660">
        <w:rPr>
          <w:rStyle w:val="charItals"/>
        </w:rPr>
        <w:tab/>
      </w:r>
      <w:r w:rsidRPr="00C114A9">
        <w:t>A special resolution needs at least ¾ of the votes to pass (see </w:t>
      </w:r>
      <w:hyperlink r:id="rId106" w:tooltip="Associations Incorporation Act 1991" w:history="1">
        <w:r w:rsidR="00AA5F3F" w:rsidRPr="00083BA8">
          <w:rPr>
            <w:rStyle w:val="charCitHyperlinkAbbrev"/>
          </w:rPr>
          <w:t>Act</w:t>
        </w:r>
      </w:hyperlink>
      <w:r w:rsidRPr="00C114A9">
        <w:t>, s 70).</w:t>
      </w:r>
    </w:p>
    <w:p w14:paraId="0EE25272" w14:textId="4E5783BB" w:rsidR="006B0BA2" w:rsidRPr="00C114A9" w:rsidRDefault="007E0FAD" w:rsidP="007E0FAD">
      <w:pPr>
        <w:pStyle w:val="Amain"/>
      </w:pPr>
      <w:r>
        <w:tab/>
      </w:r>
      <w:r w:rsidRPr="00C114A9">
        <w:t>(3)</w:t>
      </w:r>
      <w:r w:rsidRPr="00C114A9">
        <w:tab/>
      </w:r>
      <w:r w:rsidR="006B0BA2" w:rsidRPr="00C114A9">
        <w:t>However, if the votes on a question are equal, the chair has a second or deciding vote.</w:t>
      </w:r>
    </w:p>
    <w:p w14:paraId="1B81A9F8" w14:textId="0E657235" w:rsidR="006B0BA2" w:rsidRPr="00C114A9" w:rsidRDefault="007E0FAD" w:rsidP="007E0FAD">
      <w:pPr>
        <w:pStyle w:val="Amain"/>
      </w:pPr>
      <w:r>
        <w:tab/>
      </w:r>
      <w:r w:rsidRPr="00C114A9">
        <w:t>(4)</w:t>
      </w:r>
      <w:r w:rsidRPr="00C114A9">
        <w:tab/>
      </w:r>
      <w:r w:rsidR="006B0BA2" w:rsidRPr="00C114A9">
        <w:t>The members at a general meeting may vote on a question at the meeting orally, in writing or by a show of hands.</w:t>
      </w:r>
    </w:p>
    <w:p w14:paraId="58625EAB" w14:textId="64DB037D" w:rsidR="006B0BA2" w:rsidRPr="00C114A9" w:rsidRDefault="007E0FAD" w:rsidP="007E0FAD">
      <w:pPr>
        <w:pStyle w:val="Amain"/>
      </w:pPr>
      <w:r>
        <w:tab/>
      </w:r>
      <w:r w:rsidRPr="00C114A9">
        <w:t>(5)</w:t>
      </w:r>
      <w:r w:rsidRPr="00C114A9">
        <w:tab/>
      </w:r>
      <w:r w:rsidR="006B0BA2" w:rsidRPr="00C114A9">
        <w:t>However, a vote on a question at a general meeting must be by ballot conducted at the meeting if—</w:t>
      </w:r>
    </w:p>
    <w:p w14:paraId="50D69C37" w14:textId="3F2B5073" w:rsidR="006B0BA2" w:rsidRPr="00C114A9" w:rsidRDefault="007E0FAD" w:rsidP="007E0FAD">
      <w:pPr>
        <w:pStyle w:val="Apara"/>
      </w:pPr>
      <w:r>
        <w:tab/>
      </w:r>
      <w:r w:rsidRPr="00C114A9">
        <w:t>(a)</w:t>
      </w:r>
      <w:r w:rsidRPr="00C114A9">
        <w:tab/>
      </w:r>
      <w:r w:rsidR="006B0BA2" w:rsidRPr="00C114A9">
        <w:t>the chair decides the vote is to be by ballot; or</w:t>
      </w:r>
    </w:p>
    <w:p w14:paraId="5433B881" w14:textId="7BBA22FE" w:rsidR="006B0BA2" w:rsidRPr="00C114A9" w:rsidRDefault="007E0FAD" w:rsidP="007E0FAD">
      <w:pPr>
        <w:pStyle w:val="Apara"/>
      </w:pPr>
      <w:r>
        <w:tab/>
      </w:r>
      <w:r w:rsidRPr="00C114A9">
        <w:t>(b)</w:t>
      </w:r>
      <w:r w:rsidRPr="00C114A9">
        <w:tab/>
      </w:r>
      <w:r w:rsidR="006B0BA2" w:rsidRPr="00C114A9">
        <w:t>at least 3 members request the vote be by ballot.</w:t>
      </w:r>
    </w:p>
    <w:p w14:paraId="5F3A147D" w14:textId="4121C101" w:rsidR="006B0BA2" w:rsidRPr="00C114A9" w:rsidRDefault="007E0FAD" w:rsidP="007E0FAD">
      <w:pPr>
        <w:pStyle w:val="Amain"/>
      </w:pPr>
      <w:r>
        <w:tab/>
      </w:r>
      <w:r w:rsidRPr="00C114A9">
        <w:t>(6)</w:t>
      </w:r>
      <w:r w:rsidRPr="00C114A9">
        <w:tab/>
      </w:r>
      <w:r w:rsidR="006B0BA2" w:rsidRPr="00C114A9">
        <w:t xml:space="preserve">For this section, voting </w:t>
      </w:r>
      <w:r w:rsidR="006B0BA2" w:rsidRPr="00041660">
        <w:rPr>
          <w:rStyle w:val="charBoldItals"/>
        </w:rPr>
        <w:t>personally</w:t>
      </w:r>
      <w:r w:rsidR="006B0BA2" w:rsidRPr="00C114A9">
        <w:t xml:space="preserve"> includes voting while taking part in a general meeting conducted using a method of communication that allows a member taking part to hear or otherwise know what each other member taking part says without the members being in each other’s presence.</w:t>
      </w:r>
    </w:p>
    <w:p w14:paraId="5230E144" w14:textId="2A6ECD85" w:rsidR="006B0BA2" w:rsidRPr="00C114A9" w:rsidRDefault="007E0FAD" w:rsidP="007E0FAD">
      <w:pPr>
        <w:pStyle w:val="AH5Sec"/>
      </w:pPr>
      <w:bookmarkStart w:id="86" w:name="_Toc160809050"/>
      <w:r w:rsidRPr="00AE112D">
        <w:rPr>
          <w:rStyle w:val="CharSectNo"/>
        </w:rPr>
        <w:t>65</w:t>
      </w:r>
      <w:r w:rsidRPr="00C114A9">
        <w:tab/>
      </w:r>
      <w:r w:rsidR="006B0BA2" w:rsidRPr="00C114A9">
        <w:t>General meetings—minutes</w:t>
      </w:r>
      <w:bookmarkEnd w:id="86"/>
    </w:p>
    <w:p w14:paraId="383ED016" w14:textId="46F62119" w:rsidR="006B0BA2" w:rsidRPr="00C114A9" w:rsidRDefault="007E0FAD" w:rsidP="007E0FAD">
      <w:pPr>
        <w:pStyle w:val="Amain"/>
      </w:pPr>
      <w:r>
        <w:tab/>
      </w:r>
      <w:r w:rsidRPr="00C114A9">
        <w:t>(1)</w:t>
      </w:r>
      <w:r w:rsidRPr="00C114A9">
        <w:tab/>
      </w:r>
      <w:r w:rsidR="006B0BA2" w:rsidRPr="00C114A9">
        <w:t>The secretary, or another person authorised by the committee, must take and keep minutes of each general meeting.</w:t>
      </w:r>
    </w:p>
    <w:p w14:paraId="5CC1A26C" w14:textId="6B609ED6" w:rsidR="006B0BA2" w:rsidRPr="00C114A9" w:rsidRDefault="007E0FAD" w:rsidP="00A64FDE">
      <w:pPr>
        <w:pStyle w:val="Amain"/>
        <w:keepNext/>
      </w:pPr>
      <w:r>
        <w:lastRenderedPageBreak/>
        <w:tab/>
      </w:r>
      <w:r w:rsidRPr="00C114A9">
        <w:t>(2)</w:t>
      </w:r>
      <w:r w:rsidRPr="00C114A9">
        <w:tab/>
      </w:r>
      <w:r w:rsidR="006B0BA2" w:rsidRPr="00C114A9">
        <w:t>The following must be recorded in the minutes:</w:t>
      </w:r>
    </w:p>
    <w:p w14:paraId="0B80FF8D" w14:textId="2EDD5499" w:rsidR="006B0BA2" w:rsidRPr="00C114A9" w:rsidRDefault="007E0FAD" w:rsidP="00A64FDE">
      <w:pPr>
        <w:pStyle w:val="Apara"/>
        <w:keepNext/>
      </w:pPr>
      <w:r>
        <w:tab/>
      </w:r>
      <w:r w:rsidRPr="00C114A9">
        <w:t>(a)</w:t>
      </w:r>
      <w:r w:rsidRPr="00C114A9">
        <w:tab/>
      </w:r>
      <w:r w:rsidR="006B0BA2" w:rsidRPr="00C114A9">
        <w:t>the names of the members present at the meeting;</w:t>
      </w:r>
    </w:p>
    <w:p w14:paraId="6ED8706E" w14:textId="7C0341D4" w:rsidR="006B0BA2" w:rsidRPr="00C114A9" w:rsidRDefault="007E0FAD" w:rsidP="007E0FAD">
      <w:pPr>
        <w:pStyle w:val="Apara"/>
      </w:pPr>
      <w:r>
        <w:tab/>
      </w:r>
      <w:r w:rsidRPr="00C114A9">
        <w:t>(b)</w:t>
      </w:r>
      <w:r w:rsidRPr="00C114A9">
        <w:tab/>
      </w:r>
      <w:r w:rsidR="006B0BA2" w:rsidRPr="00C114A9">
        <w:t>any authorisation of a proxy accepted by the committee under section </w:t>
      </w:r>
      <w:r w:rsidR="00173EEF" w:rsidRPr="00C114A9">
        <w:t>61</w:t>
      </w:r>
      <w:r w:rsidR="006B0BA2" w:rsidRPr="00C114A9">
        <w:t>;</w:t>
      </w:r>
    </w:p>
    <w:p w14:paraId="005E0C3F" w14:textId="24015076" w:rsidR="006B0BA2" w:rsidRPr="00C114A9" w:rsidRDefault="007E0FAD" w:rsidP="007E0FAD">
      <w:pPr>
        <w:pStyle w:val="Apara"/>
      </w:pPr>
      <w:r>
        <w:tab/>
      </w:r>
      <w:r w:rsidRPr="00C114A9">
        <w:t>(c)</w:t>
      </w:r>
      <w:r w:rsidRPr="00C114A9">
        <w:tab/>
      </w:r>
      <w:r w:rsidR="006B0BA2" w:rsidRPr="00C114A9">
        <w:t>a description of the business conducted at the meeting;</w:t>
      </w:r>
    </w:p>
    <w:p w14:paraId="33089019" w14:textId="61788ED0" w:rsidR="006B0BA2" w:rsidRPr="00C114A9" w:rsidRDefault="007E0FAD" w:rsidP="00B4405B">
      <w:pPr>
        <w:pStyle w:val="Apara"/>
        <w:keepNext/>
      </w:pPr>
      <w:r>
        <w:tab/>
      </w:r>
      <w:r w:rsidRPr="00C114A9">
        <w:t>(d)</w:t>
      </w:r>
      <w:r w:rsidRPr="00C114A9">
        <w:tab/>
      </w:r>
      <w:r w:rsidR="006B0BA2" w:rsidRPr="00C114A9">
        <w:t>if a vote is taken at the meeting—</w:t>
      </w:r>
    </w:p>
    <w:p w14:paraId="6A8CE64C" w14:textId="4E335B78" w:rsidR="006B0BA2" w:rsidRPr="00C114A9" w:rsidRDefault="007E0FAD" w:rsidP="00B4405B">
      <w:pPr>
        <w:pStyle w:val="Asubpara"/>
        <w:keepNext/>
      </w:pPr>
      <w:r>
        <w:tab/>
      </w:r>
      <w:r w:rsidRPr="00C114A9">
        <w:t>(</w:t>
      </w:r>
      <w:proofErr w:type="spellStart"/>
      <w:r w:rsidRPr="00C114A9">
        <w:t>i</w:t>
      </w:r>
      <w:proofErr w:type="spellEnd"/>
      <w:r w:rsidRPr="00C114A9">
        <w:t>)</w:t>
      </w:r>
      <w:r w:rsidRPr="00C114A9">
        <w:tab/>
      </w:r>
      <w:r w:rsidR="006B0BA2" w:rsidRPr="00C114A9">
        <w:t>the motion on which the vote is taken; and</w:t>
      </w:r>
    </w:p>
    <w:p w14:paraId="3A6BEA52" w14:textId="2348DC0B" w:rsidR="006B0BA2" w:rsidRPr="00C114A9" w:rsidRDefault="007E0FAD" w:rsidP="007E0FAD">
      <w:pPr>
        <w:pStyle w:val="Asubpara"/>
      </w:pPr>
      <w:r>
        <w:tab/>
      </w:r>
      <w:r w:rsidRPr="00C114A9">
        <w:t>(ii)</w:t>
      </w:r>
      <w:r w:rsidRPr="00C114A9">
        <w:tab/>
      </w:r>
      <w:r w:rsidR="006B0BA2" w:rsidRPr="00C114A9">
        <w:t>the outcome of the vote; and</w:t>
      </w:r>
    </w:p>
    <w:p w14:paraId="5909172A" w14:textId="3D2E567B" w:rsidR="006B0BA2" w:rsidRPr="00C114A9" w:rsidRDefault="007E0FAD" w:rsidP="007E0FAD">
      <w:pPr>
        <w:pStyle w:val="Asubpara"/>
      </w:pPr>
      <w:r>
        <w:tab/>
      </w:r>
      <w:r w:rsidRPr="00C114A9">
        <w:t>(iii)</w:t>
      </w:r>
      <w:r w:rsidRPr="00C114A9">
        <w:tab/>
      </w:r>
      <w:r w:rsidR="006B0BA2" w:rsidRPr="00C114A9">
        <w:t>whether the vote was taken orally, in writing, by a show of hands or by ballot; and</w:t>
      </w:r>
    </w:p>
    <w:p w14:paraId="4CCA9C1F" w14:textId="35B88746" w:rsidR="006B0BA2" w:rsidRPr="00C114A9" w:rsidRDefault="007E0FAD" w:rsidP="007E0FAD">
      <w:pPr>
        <w:pStyle w:val="Asubpara"/>
      </w:pPr>
      <w:r>
        <w:tab/>
      </w:r>
      <w:r w:rsidRPr="00C114A9">
        <w:t>(iv)</w:t>
      </w:r>
      <w:r w:rsidRPr="00C114A9">
        <w:tab/>
      </w:r>
      <w:r w:rsidR="006B0BA2" w:rsidRPr="00C114A9">
        <w:t>the number of votes by proxy.</w:t>
      </w:r>
    </w:p>
    <w:p w14:paraId="13D42064" w14:textId="74BA6103" w:rsidR="006B0BA2" w:rsidRPr="00C114A9" w:rsidRDefault="007E0FAD" w:rsidP="007E0FAD">
      <w:pPr>
        <w:pStyle w:val="Amain"/>
      </w:pPr>
      <w:r>
        <w:tab/>
      </w:r>
      <w:r w:rsidRPr="00C114A9">
        <w:t>(3)</w:t>
      </w:r>
      <w:r w:rsidRPr="00C114A9">
        <w:tab/>
      </w:r>
      <w:r w:rsidR="006B0BA2" w:rsidRPr="00C114A9">
        <w:t>The chair must review the minutes and sign them if they are correct.</w:t>
      </w:r>
    </w:p>
    <w:p w14:paraId="4BEB489C" w14:textId="2D28B83C" w:rsidR="006B0BA2" w:rsidRPr="00C114A9" w:rsidRDefault="007E0FAD" w:rsidP="007E0FAD">
      <w:pPr>
        <w:pStyle w:val="Amain"/>
      </w:pPr>
      <w:r>
        <w:tab/>
      </w:r>
      <w:r w:rsidRPr="00C114A9">
        <w:t>(4)</w:t>
      </w:r>
      <w:r w:rsidRPr="00C114A9">
        <w:tab/>
      </w:r>
      <w:r w:rsidR="006B0BA2" w:rsidRPr="00C114A9">
        <w:t>The outcome of a vote on a matter at a general meeting is taken to be the resolution of the general meeting of the members of the Association on the matter.</w:t>
      </w:r>
    </w:p>
    <w:p w14:paraId="1C4D6FED" w14:textId="2FD59261" w:rsidR="006B0BA2" w:rsidRPr="00C114A9" w:rsidRDefault="007E0FAD" w:rsidP="007E0FAD">
      <w:pPr>
        <w:pStyle w:val="AH5Sec"/>
      </w:pPr>
      <w:bookmarkStart w:id="87" w:name="_Toc160809051"/>
      <w:r w:rsidRPr="00AE112D">
        <w:rPr>
          <w:rStyle w:val="CharSectNo"/>
        </w:rPr>
        <w:t>66</w:t>
      </w:r>
      <w:r w:rsidRPr="00C114A9">
        <w:tab/>
      </w:r>
      <w:r w:rsidR="006B0BA2" w:rsidRPr="00C114A9">
        <w:t>General meetings—adjournment</w:t>
      </w:r>
      <w:bookmarkEnd w:id="87"/>
    </w:p>
    <w:p w14:paraId="61CB961C" w14:textId="0E30B14A" w:rsidR="006B0BA2" w:rsidRPr="00C114A9" w:rsidRDefault="007E0FAD" w:rsidP="007E0FAD">
      <w:pPr>
        <w:pStyle w:val="Amain"/>
      </w:pPr>
      <w:r>
        <w:tab/>
      </w:r>
      <w:r w:rsidRPr="00C114A9">
        <w:t>(1)</w:t>
      </w:r>
      <w:r w:rsidRPr="00C114A9">
        <w:tab/>
      </w:r>
      <w:r w:rsidR="006B0BA2" w:rsidRPr="00C114A9">
        <w:t>The chair of a general meeting may, at any time, adjourn the meeting if—</w:t>
      </w:r>
    </w:p>
    <w:p w14:paraId="5A4AA728" w14:textId="690BBA7F" w:rsidR="006B0BA2" w:rsidRPr="00C114A9" w:rsidRDefault="007E0FAD" w:rsidP="007E0FAD">
      <w:pPr>
        <w:pStyle w:val="Apara"/>
      </w:pPr>
      <w:r>
        <w:tab/>
      </w:r>
      <w:r w:rsidRPr="00C114A9">
        <w:t>(a)</w:t>
      </w:r>
      <w:r w:rsidRPr="00C114A9">
        <w:tab/>
      </w:r>
      <w:r w:rsidR="006B0BA2" w:rsidRPr="00C114A9">
        <w:t>there is a quorum; and</w:t>
      </w:r>
    </w:p>
    <w:p w14:paraId="7CFB9473" w14:textId="01FE7A6C" w:rsidR="006B0BA2" w:rsidRPr="00C114A9" w:rsidRDefault="007E0FAD" w:rsidP="007E0FAD">
      <w:pPr>
        <w:pStyle w:val="Apara"/>
      </w:pPr>
      <w:r>
        <w:tab/>
      </w:r>
      <w:r w:rsidRPr="00C114A9">
        <w:t>(b)</w:t>
      </w:r>
      <w:r w:rsidRPr="00C114A9">
        <w:tab/>
      </w:r>
      <w:r w:rsidR="006B0BA2" w:rsidRPr="00C114A9">
        <w:t>the majority of members vote to adjourn the meeting.</w:t>
      </w:r>
    </w:p>
    <w:p w14:paraId="5A7B07B2" w14:textId="7D0E0F0A" w:rsidR="006B0BA2" w:rsidRPr="00C114A9" w:rsidRDefault="007E0FAD" w:rsidP="007E0FAD">
      <w:pPr>
        <w:pStyle w:val="Amain"/>
      </w:pPr>
      <w:r>
        <w:tab/>
      </w:r>
      <w:r w:rsidRPr="00C114A9">
        <w:t>(2)</w:t>
      </w:r>
      <w:r w:rsidRPr="00C114A9">
        <w:tab/>
      </w:r>
      <w:r w:rsidR="006B0BA2" w:rsidRPr="00C114A9">
        <w:t>The only business that may be conducted on the resumption of an adjourned meeting is the business that remained unfinished when the meeting was adjourned.</w:t>
      </w:r>
    </w:p>
    <w:p w14:paraId="3CE324AF" w14:textId="77777777" w:rsidR="006B0BA2" w:rsidRPr="00C114A9" w:rsidRDefault="006B0BA2" w:rsidP="006B0BA2">
      <w:pPr>
        <w:pStyle w:val="PageBreak"/>
      </w:pPr>
      <w:r w:rsidRPr="00C114A9">
        <w:br w:type="page"/>
      </w:r>
    </w:p>
    <w:p w14:paraId="7103326D" w14:textId="0A114C5E" w:rsidR="006B0BA2" w:rsidRPr="00AE112D" w:rsidRDefault="007E0FAD" w:rsidP="007E0FAD">
      <w:pPr>
        <w:pStyle w:val="Sched-Part"/>
      </w:pPr>
      <w:bookmarkStart w:id="88" w:name="_Toc160809052"/>
      <w:r w:rsidRPr="00AE112D">
        <w:rPr>
          <w:rStyle w:val="CharPartNo"/>
        </w:rPr>
        <w:lastRenderedPageBreak/>
        <w:t>Part 1.6</w:t>
      </w:r>
      <w:r w:rsidRPr="00C114A9">
        <w:tab/>
      </w:r>
      <w:r w:rsidR="006B0BA2" w:rsidRPr="00AE112D">
        <w:rPr>
          <w:rStyle w:val="CharPartText"/>
        </w:rPr>
        <w:t>Financial matters</w:t>
      </w:r>
      <w:bookmarkEnd w:id="88"/>
    </w:p>
    <w:p w14:paraId="22B26C2C" w14:textId="355146AE" w:rsidR="006B0BA2" w:rsidRPr="00C114A9" w:rsidRDefault="007E0FAD" w:rsidP="007E0FAD">
      <w:pPr>
        <w:pStyle w:val="AH5Sec"/>
      </w:pPr>
      <w:bookmarkStart w:id="89" w:name="_Toc160809053"/>
      <w:r w:rsidRPr="00AE112D">
        <w:rPr>
          <w:rStyle w:val="CharSectNo"/>
        </w:rPr>
        <w:t>67</w:t>
      </w:r>
      <w:r w:rsidRPr="00C114A9">
        <w:tab/>
      </w:r>
      <w:r w:rsidR="006B0BA2" w:rsidRPr="00C114A9">
        <w:t>Funds—source</w:t>
      </w:r>
      <w:bookmarkEnd w:id="89"/>
    </w:p>
    <w:p w14:paraId="31EC8F1B" w14:textId="1F63E474" w:rsidR="006B0BA2" w:rsidRPr="00C114A9" w:rsidRDefault="007E0FAD" w:rsidP="007E0FAD">
      <w:pPr>
        <w:pStyle w:val="Amain"/>
      </w:pPr>
      <w:r>
        <w:tab/>
      </w:r>
      <w:r w:rsidRPr="00C114A9">
        <w:t>(1)</w:t>
      </w:r>
      <w:r w:rsidRPr="00C114A9">
        <w:tab/>
      </w:r>
      <w:r w:rsidR="006B0BA2" w:rsidRPr="00C114A9">
        <w:t>The Association’s funds may only be made up of—</w:t>
      </w:r>
    </w:p>
    <w:p w14:paraId="5B3ABE59" w14:textId="1AAB445F" w:rsidR="006B0BA2" w:rsidRPr="00C114A9" w:rsidRDefault="007E0FAD" w:rsidP="007E0FAD">
      <w:pPr>
        <w:pStyle w:val="Apara"/>
      </w:pPr>
      <w:r>
        <w:tab/>
      </w:r>
      <w:r w:rsidRPr="00C114A9">
        <w:t>(a)</w:t>
      </w:r>
      <w:r w:rsidRPr="00C114A9">
        <w:tab/>
      </w:r>
      <w:r w:rsidR="006B0BA2" w:rsidRPr="00C114A9">
        <w:t>joining fees for the Association given under section </w:t>
      </w:r>
      <w:r w:rsidR="00173EEF" w:rsidRPr="00C114A9">
        <w:t>7</w:t>
      </w:r>
      <w:r w:rsidR="006B0BA2" w:rsidRPr="00C114A9">
        <w:t> (1); and</w:t>
      </w:r>
    </w:p>
    <w:p w14:paraId="77A5375E" w14:textId="376AC0C3" w:rsidR="006B0BA2" w:rsidRPr="00C114A9" w:rsidRDefault="007E0FAD" w:rsidP="007E0FAD">
      <w:pPr>
        <w:pStyle w:val="Apara"/>
      </w:pPr>
      <w:r>
        <w:tab/>
      </w:r>
      <w:r w:rsidRPr="00C114A9">
        <w:t>(b)</w:t>
      </w:r>
      <w:r w:rsidRPr="00C114A9">
        <w:tab/>
      </w:r>
      <w:r w:rsidR="006B0BA2" w:rsidRPr="00C114A9">
        <w:t>annual membership fees of members given under section </w:t>
      </w:r>
      <w:r w:rsidR="00173EEF" w:rsidRPr="00C114A9">
        <w:t>7</w:t>
      </w:r>
      <w:r w:rsidR="006B0BA2" w:rsidRPr="00C114A9">
        <w:t> (2); and</w:t>
      </w:r>
    </w:p>
    <w:p w14:paraId="184A0597" w14:textId="1571D7ED" w:rsidR="006B0BA2" w:rsidRPr="00C114A9" w:rsidRDefault="007E0FAD" w:rsidP="007E0FAD">
      <w:pPr>
        <w:pStyle w:val="Apara"/>
      </w:pPr>
      <w:r>
        <w:tab/>
      </w:r>
      <w:r w:rsidRPr="00C114A9">
        <w:t>(c)</w:t>
      </w:r>
      <w:r w:rsidRPr="00C114A9">
        <w:tab/>
      </w:r>
      <w:r w:rsidR="006B0BA2" w:rsidRPr="00C114A9">
        <w:t>donations; and</w:t>
      </w:r>
    </w:p>
    <w:p w14:paraId="6AC52FD2" w14:textId="4B7565D4" w:rsidR="006B0BA2" w:rsidRPr="00C114A9" w:rsidRDefault="007E0FAD" w:rsidP="007E0FAD">
      <w:pPr>
        <w:pStyle w:val="Apara"/>
      </w:pPr>
      <w:r>
        <w:tab/>
      </w:r>
      <w:r w:rsidRPr="00C114A9">
        <w:t>(d)</w:t>
      </w:r>
      <w:r w:rsidRPr="00C114A9">
        <w:tab/>
      </w:r>
      <w:r w:rsidR="006B0BA2" w:rsidRPr="00C114A9">
        <w:t>any other source that the committee decides, subject to—</w:t>
      </w:r>
    </w:p>
    <w:p w14:paraId="29C86D72" w14:textId="6207FE2F"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107" w:tooltip="Associations Incorporation Act 1991" w:history="1">
        <w:r w:rsidR="00F075A2" w:rsidRPr="00083BA8">
          <w:rPr>
            <w:rStyle w:val="charCitHyperlinkAbbrev"/>
          </w:rPr>
          <w:t>Act</w:t>
        </w:r>
      </w:hyperlink>
      <w:r w:rsidR="006B0BA2" w:rsidRPr="00C114A9">
        <w:t>, section 114 (Investment with associations); and</w:t>
      </w:r>
    </w:p>
    <w:p w14:paraId="091B8675" w14:textId="09C13CFF" w:rsidR="006B0BA2" w:rsidRPr="00C114A9" w:rsidRDefault="007E0FAD" w:rsidP="007E0FAD">
      <w:pPr>
        <w:pStyle w:val="Asubpara"/>
      </w:pPr>
      <w:r>
        <w:tab/>
      </w:r>
      <w:r w:rsidRPr="00C114A9">
        <w:t>(ii)</w:t>
      </w:r>
      <w:r w:rsidRPr="00C114A9">
        <w:tab/>
      </w:r>
      <w:r w:rsidR="006B0BA2" w:rsidRPr="00C114A9">
        <w:t>a resolution passed by the Association at a general meeting.</w:t>
      </w:r>
    </w:p>
    <w:p w14:paraId="0001FA65" w14:textId="563FE652" w:rsidR="006B0BA2" w:rsidRPr="00C114A9" w:rsidRDefault="007E0FAD" w:rsidP="007E0FAD">
      <w:pPr>
        <w:pStyle w:val="Amain"/>
      </w:pPr>
      <w:r>
        <w:tab/>
      </w:r>
      <w:r w:rsidRPr="00C114A9">
        <w:t>(2)</w:t>
      </w:r>
      <w:r w:rsidRPr="00C114A9">
        <w:tab/>
      </w:r>
      <w:r w:rsidR="006B0BA2" w:rsidRPr="00C114A9">
        <w:t>The committee must—</w:t>
      </w:r>
    </w:p>
    <w:p w14:paraId="66EF9788" w14:textId="71D061D6" w:rsidR="006B0BA2" w:rsidRPr="00C114A9" w:rsidRDefault="007E0FAD" w:rsidP="007E0FAD">
      <w:pPr>
        <w:pStyle w:val="Apara"/>
      </w:pPr>
      <w:r>
        <w:tab/>
      </w:r>
      <w:r w:rsidRPr="00C114A9">
        <w:t>(a)</w:t>
      </w:r>
      <w:r w:rsidRPr="00C114A9">
        <w:tab/>
      </w:r>
      <w:r w:rsidR="006B0BA2" w:rsidRPr="00C114A9">
        <w:t>ensure that all money received by the Association is deposited into the Association’s account with a deposit taking institution as soon as practicable after the money is received; and</w:t>
      </w:r>
    </w:p>
    <w:p w14:paraId="10952802" w14:textId="62463731" w:rsidR="006B0BA2" w:rsidRPr="00C114A9" w:rsidRDefault="007E0FAD" w:rsidP="007E0FAD">
      <w:pPr>
        <w:pStyle w:val="Apara"/>
      </w:pPr>
      <w:r>
        <w:tab/>
      </w:r>
      <w:r w:rsidRPr="00C114A9">
        <w:t>(b)</w:t>
      </w:r>
      <w:r w:rsidRPr="00C114A9">
        <w:tab/>
      </w:r>
      <w:r w:rsidR="006B0BA2" w:rsidRPr="00C114A9">
        <w:t>issue a receipt for any money received by the Association as soon as practicable after the money is received, unless it is impracticable to do so.</w:t>
      </w:r>
    </w:p>
    <w:p w14:paraId="452C8FC5" w14:textId="77777777" w:rsidR="006B0BA2" w:rsidRPr="00C114A9" w:rsidRDefault="006B0BA2" w:rsidP="006B0BA2">
      <w:pPr>
        <w:pStyle w:val="aExamHdgpar"/>
      </w:pPr>
      <w:r w:rsidRPr="00C114A9">
        <w:t>Examples—when impracticable to issue receipt</w:t>
      </w:r>
    </w:p>
    <w:p w14:paraId="59945780" w14:textId="36530629" w:rsidR="006B0BA2" w:rsidRPr="00C114A9" w:rsidRDefault="007E0FAD" w:rsidP="007E0FAD">
      <w:pPr>
        <w:pStyle w:val="aExamBulletpar"/>
        <w:tabs>
          <w:tab w:val="left" w:pos="2000"/>
        </w:tabs>
      </w:pPr>
      <w:r w:rsidRPr="00C114A9">
        <w:rPr>
          <w:rFonts w:ascii="Symbol" w:hAnsi="Symbol"/>
        </w:rPr>
        <w:t></w:t>
      </w:r>
      <w:r w:rsidRPr="00C114A9">
        <w:rPr>
          <w:rFonts w:ascii="Symbol" w:hAnsi="Symbol"/>
        </w:rPr>
        <w:tab/>
      </w:r>
      <w:r w:rsidR="006B0BA2" w:rsidRPr="00C114A9">
        <w:t>a gold coin donation</w:t>
      </w:r>
    </w:p>
    <w:p w14:paraId="2AEDA8A9" w14:textId="6E2FAED5" w:rsidR="006B0BA2" w:rsidRPr="00C114A9" w:rsidRDefault="007E0FAD" w:rsidP="007E0FAD">
      <w:pPr>
        <w:pStyle w:val="aExamBulletpar"/>
        <w:tabs>
          <w:tab w:val="left" w:pos="2000"/>
        </w:tabs>
      </w:pPr>
      <w:r w:rsidRPr="00C114A9">
        <w:rPr>
          <w:rFonts w:ascii="Symbol" w:hAnsi="Symbol"/>
        </w:rPr>
        <w:t></w:t>
      </w:r>
      <w:r w:rsidRPr="00C114A9">
        <w:rPr>
          <w:rFonts w:ascii="Symbol" w:hAnsi="Symbol"/>
        </w:rPr>
        <w:tab/>
      </w:r>
      <w:r w:rsidR="006B0BA2" w:rsidRPr="00C114A9">
        <w:t>an anonymous donation</w:t>
      </w:r>
    </w:p>
    <w:p w14:paraId="7A6C2918" w14:textId="363A1B22" w:rsidR="006B0BA2" w:rsidRPr="00C114A9" w:rsidRDefault="007E0FAD" w:rsidP="007E0FAD">
      <w:pPr>
        <w:pStyle w:val="AH5Sec"/>
      </w:pPr>
      <w:bookmarkStart w:id="90" w:name="_Toc160809054"/>
      <w:r w:rsidRPr="00AE112D">
        <w:rPr>
          <w:rStyle w:val="CharSectNo"/>
        </w:rPr>
        <w:t>68</w:t>
      </w:r>
      <w:r w:rsidRPr="00C114A9">
        <w:tab/>
      </w:r>
      <w:r w:rsidR="006B0BA2" w:rsidRPr="00C114A9">
        <w:t>Funds—use and management</w:t>
      </w:r>
      <w:bookmarkEnd w:id="90"/>
    </w:p>
    <w:p w14:paraId="2271656C" w14:textId="6C73A9C2" w:rsidR="006B0BA2" w:rsidRPr="00C114A9" w:rsidRDefault="007E0FAD" w:rsidP="007E0FAD">
      <w:pPr>
        <w:pStyle w:val="Amain"/>
      </w:pPr>
      <w:r>
        <w:tab/>
      </w:r>
      <w:r w:rsidRPr="00C114A9">
        <w:t>(1)</w:t>
      </w:r>
      <w:r w:rsidRPr="00C114A9">
        <w:tab/>
      </w:r>
      <w:r w:rsidR="006B0BA2" w:rsidRPr="00C114A9">
        <w:t>The Association must—</w:t>
      </w:r>
    </w:p>
    <w:p w14:paraId="734CA2B1" w14:textId="3AC034BC" w:rsidR="006B0BA2" w:rsidRPr="00C114A9" w:rsidRDefault="007E0FAD" w:rsidP="007E0FAD">
      <w:pPr>
        <w:pStyle w:val="Apara"/>
      </w:pPr>
      <w:r>
        <w:tab/>
      </w:r>
      <w:r w:rsidRPr="00C114A9">
        <w:t>(a)</w:t>
      </w:r>
      <w:r w:rsidRPr="00C114A9">
        <w:tab/>
      </w:r>
      <w:r w:rsidR="006B0BA2" w:rsidRPr="00C114A9">
        <w:t>open and maintain an account with an authorised deposit</w:t>
      </w:r>
      <w:r w:rsidR="006B0BA2" w:rsidRPr="00C114A9">
        <w:noBreakHyphen/>
        <w:t>taking institution; and</w:t>
      </w:r>
    </w:p>
    <w:p w14:paraId="5E0A64EC" w14:textId="7AB3D348" w:rsidR="006B0BA2" w:rsidRPr="00C114A9" w:rsidRDefault="007E0FAD" w:rsidP="007E0FAD">
      <w:pPr>
        <w:pStyle w:val="Apara"/>
      </w:pPr>
      <w:r>
        <w:tab/>
      </w:r>
      <w:r w:rsidRPr="00C114A9">
        <w:t>(b)</w:t>
      </w:r>
      <w:r w:rsidRPr="00C114A9">
        <w:tab/>
      </w:r>
      <w:r w:rsidR="006B0BA2" w:rsidRPr="00C114A9">
        <w:t>pay all money received by the Association into the account; and</w:t>
      </w:r>
    </w:p>
    <w:p w14:paraId="4FCE9F0E" w14:textId="5FBD59D4" w:rsidR="006B0BA2" w:rsidRPr="00C114A9" w:rsidRDefault="007E0FAD" w:rsidP="007E0FAD">
      <w:pPr>
        <w:pStyle w:val="Apara"/>
        <w:keepNext/>
      </w:pPr>
      <w:r>
        <w:lastRenderedPageBreak/>
        <w:tab/>
      </w:r>
      <w:r w:rsidRPr="00C114A9">
        <w:t>(c)</w:t>
      </w:r>
      <w:r w:rsidRPr="00C114A9">
        <w:tab/>
      </w:r>
      <w:r w:rsidR="006B0BA2" w:rsidRPr="00C114A9">
        <w:t>pay all amounts spent by the Association out of the account.</w:t>
      </w:r>
    </w:p>
    <w:p w14:paraId="44B8B673" w14:textId="024D80FF" w:rsidR="006B0BA2" w:rsidRPr="00C114A9" w:rsidRDefault="006B0BA2" w:rsidP="006B0BA2">
      <w:pPr>
        <w:pStyle w:val="aNote"/>
      </w:pPr>
      <w:r w:rsidRPr="00C114A9">
        <w:rPr>
          <w:rStyle w:val="charItals"/>
        </w:rPr>
        <w:t>Note</w:t>
      </w:r>
      <w:r w:rsidRPr="00C114A9">
        <w:rPr>
          <w:rStyle w:val="charItals"/>
        </w:rPr>
        <w:tab/>
      </w:r>
      <w:r w:rsidRPr="00C114A9">
        <w:t xml:space="preserve">An </w:t>
      </w:r>
      <w:r w:rsidRPr="00C114A9">
        <w:rPr>
          <w:rStyle w:val="charBoldItals"/>
        </w:rPr>
        <w:t>authorised deposit-taking institution</w:t>
      </w:r>
      <w:r w:rsidRPr="00C114A9">
        <w:t xml:space="preserve"> is an institution (</w:t>
      </w:r>
      <w:proofErr w:type="spellStart"/>
      <w:r w:rsidRPr="00C114A9">
        <w:t>eg</w:t>
      </w:r>
      <w:proofErr w:type="spellEnd"/>
      <w:r w:rsidRPr="00C114A9">
        <w:t xml:space="preserve"> a bank, credit union or building society) that is authorised under the</w:t>
      </w:r>
      <w:r w:rsidRPr="00041660">
        <w:rPr>
          <w:rStyle w:val="charItals"/>
        </w:rPr>
        <w:t xml:space="preserve"> </w:t>
      </w:r>
      <w:hyperlink r:id="rId108" w:tooltip="Act 1959 No 6 (Cwlth)" w:history="1">
        <w:r w:rsidR="00210995" w:rsidRPr="00210995">
          <w:rPr>
            <w:rStyle w:val="charCitHyperlinkItal"/>
          </w:rPr>
          <w:t>Banking Act 1959</w:t>
        </w:r>
      </w:hyperlink>
      <w:r w:rsidRPr="00041660">
        <w:rPr>
          <w:rStyle w:val="charItals"/>
        </w:rPr>
        <w:t xml:space="preserve"> </w:t>
      </w:r>
      <w:r w:rsidRPr="00C114A9">
        <w:t xml:space="preserve">(Cwlth), s 9 (3) (see </w:t>
      </w:r>
      <w:hyperlink r:id="rId109" w:tooltip="A2001-14" w:history="1">
        <w:r w:rsidR="00041660" w:rsidRPr="00041660">
          <w:rPr>
            <w:rStyle w:val="charCitHyperlinkAbbrev"/>
          </w:rPr>
          <w:t>Legislation Act</w:t>
        </w:r>
      </w:hyperlink>
      <w:r w:rsidRPr="00C114A9">
        <w:t xml:space="preserve">, </w:t>
      </w:r>
      <w:proofErr w:type="spellStart"/>
      <w:r w:rsidRPr="00C114A9">
        <w:t>dict</w:t>
      </w:r>
      <w:proofErr w:type="spellEnd"/>
      <w:r w:rsidRPr="00C114A9">
        <w:t>, pt 1).</w:t>
      </w:r>
    </w:p>
    <w:p w14:paraId="7D3C35DC" w14:textId="2C446CBE" w:rsidR="006B0BA2" w:rsidRPr="00C114A9" w:rsidRDefault="007E0FAD" w:rsidP="007E0FAD">
      <w:pPr>
        <w:pStyle w:val="Amain"/>
      </w:pPr>
      <w:r>
        <w:tab/>
      </w:r>
      <w:r w:rsidRPr="00C114A9">
        <w:t>(2)</w:t>
      </w:r>
      <w:r w:rsidRPr="00C114A9">
        <w:tab/>
      </w:r>
      <w:r w:rsidR="006B0BA2" w:rsidRPr="00C114A9">
        <w:t>The Association’s funds may only be used—</w:t>
      </w:r>
    </w:p>
    <w:p w14:paraId="09EB4232" w14:textId="7E2C10C6" w:rsidR="006B0BA2" w:rsidRPr="00C114A9" w:rsidRDefault="007E0FAD" w:rsidP="007E0FAD">
      <w:pPr>
        <w:pStyle w:val="Apara"/>
      </w:pPr>
      <w:r>
        <w:tab/>
      </w:r>
      <w:r w:rsidRPr="00C114A9">
        <w:t>(a)</w:t>
      </w:r>
      <w:r w:rsidRPr="00C114A9">
        <w:tab/>
      </w:r>
      <w:r w:rsidR="006B0BA2" w:rsidRPr="00C114A9">
        <w:t>for the Association’s objects; and</w:t>
      </w:r>
    </w:p>
    <w:p w14:paraId="215722A7" w14:textId="7B8C784F" w:rsidR="006B0BA2" w:rsidRPr="00C114A9" w:rsidRDefault="007E0FAD" w:rsidP="007E0FAD">
      <w:pPr>
        <w:pStyle w:val="Apara"/>
      </w:pPr>
      <w:r>
        <w:tab/>
      </w:r>
      <w:r w:rsidRPr="00C114A9">
        <w:t>(b)</w:t>
      </w:r>
      <w:r w:rsidRPr="00C114A9">
        <w:tab/>
      </w:r>
      <w:r w:rsidR="006B0BA2" w:rsidRPr="00C114A9">
        <w:t>either—</w:t>
      </w:r>
    </w:p>
    <w:p w14:paraId="26D913C5" w14:textId="554DAE3F"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in the way the committee decides; or</w:t>
      </w:r>
    </w:p>
    <w:p w14:paraId="70D841C2" w14:textId="20228CC8" w:rsidR="006B0BA2" w:rsidRPr="00C114A9" w:rsidRDefault="007E0FAD" w:rsidP="007E0FAD">
      <w:pPr>
        <w:pStyle w:val="Asubpara"/>
      </w:pPr>
      <w:r>
        <w:tab/>
      </w:r>
      <w:r w:rsidRPr="00C114A9">
        <w:t>(ii)</w:t>
      </w:r>
      <w:r w:rsidRPr="00C114A9">
        <w:tab/>
      </w:r>
      <w:r w:rsidR="006B0BA2" w:rsidRPr="00C114A9">
        <w:t>if a general meeting passes a resolution about the way the funds are to be used—in accordance with the resolution.</w:t>
      </w:r>
    </w:p>
    <w:p w14:paraId="335F9D79" w14:textId="580C72D7" w:rsidR="006B0BA2" w:rsidRPr="00C114A9" w:rsidRDefault="007E0FAD" w:rsidP="007E0FAD">
      <w:pPr>
        <w:pStyle w:val="Amain"/>
      </w:pPr>
      <w:r>
        <w:tab/>
      </w:r>
      <w:r w:rsidRPr="00C114A9">
        <w:t>(3)</w:t>
      </w:r>
      <w:r w:rsidRPr="00C114A9">
        <w:tab/>
      </w:r>
      <w:r w:rsidR="006B0BA2" w:rsidRPr="00C114A9">
        <w:t>The committee may make payments on the Association’s behalf.</w:t>
      </w:r>
    </w:p>
    <w:p w14:paraId="7628F74E" w14:textId="709E7652" w:rsidR="006B0BA2" w:rsidRPr="00C114A9" w:rsidRDefault="007E0FAD" w:rsidP="007E0FAD">
      <w:pPr>
        <w:pStyle w:val="Amain"/>
      </w:pPr>
      <w:r>
        <w:tab/>
      </w:r>
      <w:r w:rsidRPr="00C114A9">
        <w:t>(4)</w:t>
      </w:r>
      <w:r w:rsidRPr="00C114A9">
        <w:tab/>
      </w:r>
      <w:r w:rsidR="006B0BA2" w:rsidRPr="00C114A9">
        <w:t>The committee may delegate its functions under subsection (3) to—</w:t>
      </w:r>
    </w:p>
    <w:p w14:paraId="1CA46F10" w14:textId="56F05C9E" w:rsidR="006B0BA2" w:rsidRPr="00C114A9" w:rsidRDefault="007E0FAD" w:rsidP="007E0FAD">
      <w:pPr>
        <w:pStyle w:val="Apara"/>
      </w:pPr>
      <w:r>
        <w:tab/>
      </w:r>
      <w:r w:rsidRPr="00C114A9">
        <w:t>(a)</w:t>
      </w:r>
      <w:r w:rsidRPr="00C114A9">
        <w:tab/>
      </w:r>
      <w:r w:rsidR="006B0BA2" w:rsidRPr="00C114A9">
        <w:t>a committee member; or</w:t>
      </w:r>
    </w:p>
    <w:p w14:paraId="6B4578E0" w14:textId="5E1E0538" w:rsidR="006B0BA2" w:rsidRPr="00C114A9" w:rsidRDefault="007E0FAD" w:rsidP="007E0FAD">
      <w:pPr>
        <w:pStyle w:val="Apara"/>
        <w:keepNext/>
      </w:pPr>
      <w:r>
        <w:tab/>
      </w:r>
      <w:r w:rsidRPr="00C114A9">
        <w:t>(b)</w:t>
      </w:r>
      <w:r w:rsidRPr="00C114A9">
        <w:tab/>
      </w:r>
      <w:r w:rsidR="006B0BA2" w:rsidRPr="00C114A9">
        <w:t>anyone employed or engaged by the Association.</w:t>
      </w:r>
    </w:p>
    <w:p w14:paraId="633B0ED3" w14:textId="0FCE416C" w:rsidR="006B0BA2" w:rsidRPr="00C114A9" w:rsidRDefault="006B0BA2" w:rsidP="006B0BA2">
      <w:pPr>
        <w:pStyle w:val="aNote"/>
      </w:pPr>
      <w:r w:rsidRPr="00041660">
        <w:rPr>
          <w:rStyle w:val="charItals"/>
        </w:rPr>
        <w:t>Note</w:t>
      </w:r>
      <w:r w:rsidRPr="00041660">
        <w:rPr>
          <w:rStyle w:val="charItals"/>
        </w:rPr>
        <w:tab/>
      </w:r>
      <w:r w:rsidRPr="00C114A9">
        <w:t xml:space="preserve">For laws about delegations, see the </w:t>
      </w:r>
      <w:hyperlink r:id="rId110" w:tooltip="A2001-14" w:history="1">
        <w:r w:rsidR="00041660" w:rsidRPr="00041660">
          <w:rPr>
            <w:rStyle w:val="charCitHyperlinkAbbrev"/>
          </w:rPr>
          <w:t>Legislation Act</w:t>
        </w:r>
      </w:hyperlink>
      <w:r w:rsidRPr="00C114A9">
        <w:t>, pt 19.4.</w:t>
      </w:r>
    </w:p>
    <w:p w14:paraId="6BB4B2C1" w14:textId="77777777" w:rsidR="006B0BA2" w:rsidRPr="00C114A9" w:rsidRDefault="006B0BA2" w:rsidP="006B0BA2">
      <w:pPr>
        <w:pStyle w:val="PageBreak"/>
      </w:pPr>
      <w:r w:rsidRPr="00C114A9">
        <w:br w:type="page"/>
      </w:r>
    </w:p>
    <w:p w14:paraId="0E3A8ADB" w14:textId="26999367" w:rsidR="006B0BA2" w:rsidRPr="00AE112D" w:rsidRDefault="007E0FAD" w:rsidP="007E0FAD">
      <w:pPr>
        <w:pStyle w:val="Sched-Part"/>
      </w:pPr>
      <w:bookmarkStart w:id="91" w:name="_Toc160809055"/>
      <w:r w:rsidRPr="00AE112D">
        <w:rPr>
          <w:rStyle w:val="CharPartNo"/>
        </w:rPr>
        <w:lastRenderedPageBreak/>
        <w:t>Part 1.7</w:t>
      </w:r>
      <w:r w:rsidRPr="00C114A9">
        <w:tab/>
      </w:r>
      <w:r w:rsidR="006B0BA2" w:rsidRPr="00AE112D">
        <w:rPr>
          <w:rStyle w:val="CharPartText"/>
        </w:rPr>
        <w:t>Miscellaneous</w:t>
      </w:r>
      <w:bookmarkEnd w:id="91"/>
    </w:p>
    <w:p w14:paraId="76EDA708" w14:textId="6C4823FD" w:rsidR="006B0BA2" w:rsidRPr="00C114A9" w:rsidRDefault="007E0FAD" w:rsidP="007E0FAD">
      <w:pPr>
        <w:pStyle w:val="AH5Sec"/>
      </w:pPr>
      <w:bookmarkStart w:id="92" w:name="_Toc160809056"/>
      <w:r w:rsidRPr="00AE112D">
        <w:rPr>
          <w:rStyle w:val="CharSectNo"/>
        </w:rPr>
        <w:t>69</w:t>
      </w:r>
      <w:r w:rsidRPr="00C114A9">
        <w:tab/>
      </w:r>
      <w:r w:rsidR="006B0BA2" w:rsidRPr="00C114A9">
        <w:t>Records and other documents</w:t>
      </w:r>
      <w:bookmarkEnd w:id="92"/>
    </w:p>
    <w:p w14:paraId="162DD5F2" w14:textId="0A2E2E4A" w:rsidR="006B0BA2" w:rsidRPr="00C114A9" w:rsidRDefault="007E0FAD" w:rsidP="007E0FAD">
      <w:pPr>
        <w:pStyle w:val="Amain"/>
      </w:pPr>
      <w:r>
        <w:tab/>
      </w:r>
      <w:r w:rsidRPr="00C114A9">
        <w:t>(1)</w:t>
      </w:r>
      <w:r w:rsidRPr="00C114A9">
        <w:tab/>
      </w:r>
      <w:r w:rsidR="006B0BA2" w:rsidRPr="00C114A9">
        <w:t>The secretary must keep all the Association’s records and other documents, other than accounting records, in their custody or under their control.</w:t>
      </w:r>
    </w:p>
    <w:p w14:paraId="77755816" w14:textId="28B28229" w:rsidR="006B0BA2" w:rsidRPr="00C114A9" w:rsidRDefault="007E0FAD" w:rsidP="007E0FAD">
      <w:pPr>
        <w:pStyle w:val="Amain"/>
      </w:pPr>
      <w:r>
        <w:tab/>
      </w:r>
      <w:r w:rsidRPr="00C114A9">
        <w:t>(2)</w:t>
      </w:r>
      <w:r w:rsidRPr="00C114A9">
        <w:tab/>
      </w:r>
      <w:r w:rsidR="006B0BA2" w:rsidRPr="00C114A9">
        <w:t>The treasurer must keep the Association’s accounting records in their custody or under their control.</w:t>
      </w:r>
    </w:p>
    <w:p w14:paraId="6BC14684" w14:textId="633817FD" w:rsidR="006B0BA2" w:rsidRPr="00C114A9" w:rsidRDefault="007E0FAD" w:rsidP="007E0FAD">
      <w:pPr>
        <w:pStyle w:val="Amain"/>
        <w:keepNext/>
      </w:pPr>
      <w:r>
        <w:tab/>
      </w:r>
      <w:r w:rsidRPr="00C114A9">
        <w:t>(3)</w:t>
      </w:r>
      <w:r w:rsidRPr="00C114A9">
        <w:tab/>
      </w:r>
      <w:r w:rsidR="006B0BA2" w:rsidRPr="00C114A9">
        <w:t>The secretary must ensure that all the Association’s records and other documents (other than the register of members) are available for inspection by a member free of charge at a place in the ACT at a reasonable time.</w:t>
      </w:r>
    </w:p>
    <w:p w14:paraId="70BB1FF9" w14:textId="6D50ED14" w:rsidR="006B0BA2" w:rsidRPr="00C114A9" w:rsidRDefault="006B0BA2" w:rsidP="007E0FAD">
      <w:pPr>
        <w:pStyle w:val="aNote"/>
        <w:keepNext/>
      </w:pPr>
      <w:r w:rsidRPr="00041660">
        <w:rPr>
          <w:rStyle w:val="charItals"/>
        </w:rPr>
        <w:t>Note 1</w:t>
      </w:r>
      <w:r w:rsidRPr="00041660">
        <w:rPr>
          <w:rStyle w:val="charItals"/>
        </w:rPr>
        <w:tab/>
      </w:r>
      <w:r w:rsidRPr="00C114A9">
        <w:t xml:space="preserve">The committee may refuse to allow a member to inspect a record or other document if satisfied that allowing access would be prejudicial to the Association’s interests (see </w:t>
      </w:r>
      <w:hyperlink r:id="rId111" w:tooltip="Associations Incorporation Act 1991" w:history="1">
        <w:r w:rsidR="00315900" w:rsidRPr="00083BA8">
          <w:rPr>
            <w:rStyle w:val="charCitHyperlinkAbbrev"/>
          </w:rPr>
          <w:t>Act</w:t>
        </w:r>
      </w:hyperlink>
      <w:r w:rsidRPr="00C114A9">
        <w:t>, s 35A).</w:t>
      </w:r>
    </w:p>
    <w:p w14:paraId="55C6948F" w14:textId="48DDF678" w:rsidR="006B0BA2" w:rsidRPr="00C114A9" w:rsidRDefault="006B0BA2" w:rsidP="007E0FAD">
      <w:pPr>
        <w:pStyle w:val="aNote"/>
        <w:keepNext/>
      </w:pPr>
      <w:r w:rsidRPr="00041660">
        <w:rPr>
          <w:rStyle w:val="charItals"/>
        </w:rPr>
        <w:t>Note 2</w:t>
      </w:r>
      <w:r w:rsidRPr="00041660">
        <w:rPr>
          <w:rStyle w:val="charItals"/>
        </w:rPr>
        <w:tab/>
      </w:r>
      <w:r w:rsidRPr="00C114A9">
        <w:rPr>
          <w:iCs/>
        </w:rPr>
        <w:t xml:space="preserve">A copy of </w:t>
      </w:r>
      <w:r w:rsidRPr="00C114A9">
        <w:t xml:space="preserve">certain documents (including the Association’s rules) must also be provided to members on request (see </w:t>
      </w:r>
      <w:hyperlink r:id="rId112" w:tooltip="Associations Incorporation Act 1991" w:history="1">
        <w:r w:rsidR="00315900" w:rsidRPr="00083BA8">
          <w:rPr>
            <w:rStyle w:val="charCitHyperlinkAbbrev"/>
          </w:rPr>
          <w:t>Act</w:t>
        </w:r>
      </w:hyperlink>
      <w:r w:rsidRPr="00C114A9">
        <w:t xml:space="preserve">, s 35) unless the committee is satisfied that allowing access would be prejudicial to the Association’s interests (see </w:t>
      </w:r>
      <w:hyperlink r:id="rId113" w:tooltip="Associations Incorporation Act 1991" w:history="1">
        <w:r w:rsidR="00315900" w:rsidRPr="00083BA8">
          <w:rPr>
            <w:rStyle w:val="charCitHyperlinkAbbrev"/>
          </w:rPr>
          <w:t>Act</w:t>
        </w:r>
      </w:hyperlink>
      <w:r w:rsidRPr="00C114A9">
        <w:t>, s 35A).</w:t>
      </w:r>
    </w:p>
    <w:p w14:paraId="3E3E0A97" w14:textId="0D8A2B18" w:rsidR="006B0BA2" w:rsidRPr="00C114A9" w:rsidRDefault="006B0BA2" w:rsidP="006B0BA2">
      <w:pPr>
        <w:pStyle w:val="aNote"/>
        <w:rPr>
          <w:iCs/>
        </w:rPr>
      </w:pPr>
      <w:r w:rsidRPr="00041660">
        <w:rPr>
          <w:rStyle w:val="charItals"/>
        </w:rPr>
        <w:t>Note 3</w:t>
      </w:r>
      <w:r w:rsidRPr="00041660">
        <w:rPr>
          <w:rStyle w:val="charItals"/>
        </w:rPr>
        <w:tab/>
      </w:r>
      <w:r w:rsidRPr="00C114A9">
        <w:rPr>
          <w:iCs/>
        </w:rPr>
        <w:t xml:space="preserve">The Act provides for inspection of the register of members (see </w:t>
      </w:r>
      <w:hyperlink r:id="rId114" w:tooltip="Associations Incorporation Act 1991" w:history="1">
        <w:r w:rsidR="00315900" w:rsidRPr="00083BA8">
          <w:rPr>
            <w:rStyle w:val="charCitHyperlinkAbbrev"/>
          </w:rPr>
          <w:t>Act</w:t>
        </w:r>
      </w:hyperlink>
      <w:r w:rsidRPr="00C114A9">
        <w:rPr>
          <w:iCs/>
        </w:rPr>
        <w:t xml:space="preserve">, s 67A). </w:t>
      </w:r>
      <w:r w:rsidRPr="00C114A9">
        <w:t xml:space="preserve">A member may apply to restrict access to personal information of the member recorded on the register of members (see </w:t>
      </w:r>
      <w:hyperlink r:id="rId115" w:tooltip="Associations Incorporation Act 1991" w:history="1">
        <w:r w:rsidR="00315900" w:rsidRPr="00083BA8">
          <w:rPr>
            <w:rStyle w:val="charCitHyperlinkAbbrev"/>
          </w:rPr>
          <w:t>Act</w:t>
        </w:r>
      </w:hyperlink>
      <w:r w:rsidRPr="00C114A9">
        <w:t>, s 67B).</w:t>
      </w:r>
    </w:p>
    <w:p w14:paraId="6D29181F" w14:textId="540A91AC" w:rsidR="006B0BA2" w:rsidRPr="00C114A9" w:rsidRDefault="007E0FAD" w:rsidP="007E0FAD">
      <w:pPr>
        <w:pStyle w:val="AH5Sec"/>
      </w:pPr>
      <w:bookmarkStart w:id="93" w:name="_Toc160809057"/>
      <w:r w:rsidRPr="00AE112D">
        <w:rPr>
          <w:rStyle w:val="CharSectNo"/>
        </w:rPr>
        <w:t>70</w:t>
      </w:r>
      <w:r w:rsidRPr="00C114A9">
        <w:tab/>
      </w:r>
      <w:r w:rsidR="006B0BA2" w:rsidRPr="00C114A9">
        <w:t>Common seal</w:t>
      </w:r>
      <w:bookmarkEnd w:id="93"/>
    </w:p>
    <w:p w14:paraId="5C8F5239" w14:textId="79FD2E7B" w:rsidR="006B0BA2" w:rsidRPr="00C114A9" w:rsidRDefault="007E0FAD" w:rsidP="007E0FAD">
      <w:pPr>
        <w:pStyle w:val="Amain"/>
      </w:pPr>
      <w:r>
        <w:tab/>
      </w:r>
      <w:r w:rsidRPr="00C114A9">
        <w:t>(1)</w:t>
      </w:r>
      <w:r w:rsidRPr="00C114A9">
        <w:tab/>
      </w:r>
      <w:r w:rsidR="006B0BA2" w:rsidRPr="00C114A9">
        <w:t>If the Association has a common seal, the secretary must keep the common seal in their custody.</w:t>
      </w:r>
    </w:p>
    <w:p w14:paraId="01524361" w14:textId="00ED2245" w:rsidR="006B0BA2" w:rsidRPr="00C114A9" w:rsidRDefault="007E0FAD" w:rsidP="007E0FAD">
      <w:pPr>
        <w:pStyle w:val="Amain"/>
      </w:pPr>
      <w:r>
        <w:tab/>
      </w:r>
      <w:r w:rsidRPr="00C114A9">
        <w:t>(2)</w:t>
      </w:r>
      <w:r w:rsidRPr="00C114A9">
        <w:tab/>
      </w:r>
      <w:r w:rsidR="006B0BA2" w:rsidRPr="00C114A9">
        <w:t>The common seal may only be attached to a document if its attachment is—</w:t>
      </w:r>
    </w:p>
    <w:p w14:paraId="4BEF9E94" w14:textId="40BB1DCB" w:rsidR="006B0BA2" w:rsidRPr="00C114A9" w:rsidRDefault="007E0FAD" w:rsidP="007E0FAD">
      <w:pPr>
        <w:pStyle w:val="Apara"/>
      </w:pPr>
      <w:r>
        <w:tab/>
      </w:r>
      <w:r w:rsidRPr="00C114A9">
        <w:t>(a)</w:t>
      </w:r>
      <w:r w:rsidRPr="00C114A9">
        <w:tab/>
      </w:r>
      <w:r w:rsidR="006B0BA2" w:rsidRPr="00C114A9">
        <w:t>authorised by the committee; and</w:t>
      </w:r>
    </w:p>
    <w:p w14:paraId="42A37267" w14:textId="6572D687" w:rsidR="006B0BA2" w:rsidRPr="00C114A9" w:rsidRDefault="007E0FAD" w:rsidP="007E0FAD">
      <w:pPr>
        <w:pStyle w:val="Apara"/>
        <w:keepNext/>
      </w:pPr>
      <w:r>
        <w:tab/>
      </w:r>
      <w:r w:rsidRPr="00C114A9">
        <w:t>(b)</w:t>
      </w:r>
      <w:r w:rsidRPr="00C114A9">
        <w:tab/>
      </w:r>
      <w:r w:rsidR="006B0BA2" w:rsidRPr="00C114A9">
        <w:t>witnessed by 2 committee members.</w:t>
      </w:r>
    </w:p>
    <w:p w14:paraId="1368A82C" w14:textId="15237C16" w:rsidR="006B0BA2" w:rsidRPr="00C114A9" w:rsidRDefault="006B0BA2" w:rsidP="006B0BA2">
      <w:pPr>
        <w:pStyle w:val="aNote"/>
      </w:pPr>
      <w:r w:rsidRPr="00041660">
        <w:rPr>
          <w:rStyle w:val="charItals"/>
        </w:rPr>
        <w:t>Note</w:t>
      </w:r>
      <w:r w:rsidRPr="00041660">
        <w:rPr>
          <w:rStyle w:val="charItals"/>
        </w:rPr>
        <w:tab/>
      </w:r>
      <w:r w:rsidRPr="00C114A9">
        <w:rPr>
          <w:iCs/>
        </w:rPr>
        <w:t xml:space="preserve">The </w:t>
      </w:r>
      <w:r w:rsidRPr="00C114A9">
        <w:t xml:space="preserve">Association’s documents may be authenticated or executed other than under a common seal (see </w:t>
      </w:r>
      <w:hyperlink r:id="rId116" w:tooltip="Associations Incorporation Act 1991" w:history="1">
        <w:r w:rsidR="004F4A76" w:rsidRPr="00083BA8">
          <w:rPr>
            <w:rStyle w:val="charCitHyperlinkAbbrev"/>
          </w:rPr>
          <w:t>Act</w:t>
        </w:r>
      </w:hyperlink>
      <w:r w:rsidRPr="00C114A9">
        <w:t>, s 55).</w:t>
      </w:r>
    </w:p>
    <w:p w14:paraId="31084FCA" w14:textId="61EA28D1" w:rsidR="006B0BA2" w:rsidRPr="00C114A9" w:rsidRDefault="007E0FAD" w:rsidP="007E0FAD">
      <w:pPr>
        <w:pStyle w:val="AH5Sec"/>
      </w:pPr>
      <w:bookmarkStart w:id="94" w:name="_Toc160809058"/>
      <w:r w:rsidRPr="00AE112D">
        <w:rPr>
          <w:rStyle w:val="CharSectNo"/>
        </w:rPr>
        <w:lastRenderedPageBreak/>
        <w:t>71</w:t>
      </w:r>
      <w:r w:rsidRPr="00C114A9">
        <w:tab/>
      </w:r>
      <w:r w:rsidR="006B0BA2" w:rsidRPr="00C114A9">
        <w:t>Property of defunct association</w:t>
      </w:r>
      <w:bookmarkEnd w:id="94"/>
    </w:p>
    <w:p w14:paraId="26E9CDE1" w14:textId="77777777" w:rsidR="006B0BA2" w:rsidRPr="00C114A9" w:rsidRDefault="006B0BA2" w:rsidP="007E0FAD">
      <w:pPr>
        <w:pStyle w:val="Amainreturn"/>
        <w:keepNext/>
      </w:pPr>
      <w:r w:rsidRPr="00C114A9">
        <w:t>The Association may pass a special resolution nominating another association, or a fund, authority or institution, in which surplus property of the Association will vest if the Association is dissolved or wound up.</w:t>
      </w:r>
    </w:p>
    <w:p w14:paraId="728BEDE1" w14:textId="218F50FB"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If the Association does not nominate another association, fund, authority or institution, the surplus property will vest in the registrar-general (see </w:t>
      </w:r>
      <w:hyperlink r:id="rId117" w:tooltip="Associations Incorporation Act 1991" w:history="1">
        <w:r w:rsidR="00315900" w:rsidRPr="00083BA8">
          <w:rPr>
            <w:rStyle w:val="charCitHyperlinkAbbrev"/>
          </w:rPr>
          <w:t>Act</w:t>
        </w:r>
      </w:hyperlink>
      <w:r w:rsidRPr="00C114A9">
        <w:rPr>
          <w:iCs/>
        </w:rPr>
        <w:t>, s 92 (1) (c)).</w:t>
      </w:r>
    </w:p>
    <w:p w14:paraId="7D31B2F7" w14:textId="2BF58CE6" w:rsidR="006B0BA2" w:rsidRPr="00C114A9" w:rsidRDefault="006B0BA2" w:rsidP="007E0FAD">
      <w:pPr>
        <w:pStyle w:val="aNote"/>
        <w:keepNext/>
      </w:pPr>
      <w:r w:rsidRPr="00041660">
        <w:rPr>
          <w:rStyle w:val="charItals"/>
        </w:rPr>
        <w:t>Note 2</w:t>
      </w:r>
      <w:r w:rsidRPr="00041660">
        <w:rPr>
          <w:rStyle w:val="charItals"/>
        </w:rPr>
        <w:tab/>
      </w:r>
      <w:r w:rsidRPr="00C114A9">
        <w:rPr>
          <w:iCs/>
        </w:rPr>
        <w:t xml:space="preserve">An association may be nominated only if it </w:t>
      </w:r>
      <w:r w:rsidRPr="00C114A9">
        <w:t xml:space="preserve">complies with the </w:t>
      </w:r>
      <w:hyperlink r:id="rId118" w:tooltip="Associations Incorporation Act 1991" w:history="1">
        <w:r w:rsidR="00315900" w:rsidRPr="00083BA8">
          <w:rPr>
            <w:rStyle w:val="charCitHyperlinkAbbrev"/>
          </w:rPr>
          <w:t>Act</w:t>
        </w:r>
      </w:hyperlink>
      <w:r w:rsidRPr="00C114A9">
        <w:t xml:space="preserve">, s 92 (2). A fund, authority or institution </w:t>
      </w:r>
      <w:r w:rsidRPr="00C114A9">
        <w:rPr>
          <w:iCs/>
        </w:rPr>
        <w:t xml:space="preserve">may be nominated only if it </w:t>
      </w:r>
      <w:r w:rsidRPr="00C114A9">
        <w:t xml:space="preserve">is in Australia and is mentioned in the </w:t>
      </w:r>
      <w:hyperlink r:id="rId119" w:tooltip="Act 1997 No 38 (Cwlth)" w:history="1">
        <w:r w:rsidR="00DB72CB" w:rsidRPr="00DB72CB">
          <w:rPr>
            <w:rStyle w:val="charCitHyperlinkItal"/>
          </w:rPr>
          <w:t>Income Tax Assessment Act 1997</w:t>
        </w:r>
      </w:hyperlink>
      <w:r w:rsidRPr="00C114A9">
        <w:t xml:space="preserve"> (Cwlth), </w:t>
      </w:r>
      <w:proofErr w:type="spellStart"/>
      <w:r w:rsidRPr="00C114A9">
        <w:t>sdiv</w:t>
      </w:r>
      <w:proofErr w:type="spellEnd"/>
      <w:r w:rsidRPr="00C114A9">
        <w:t> 30</w:t>
      </w:r>
      <w:r w:rsidRPr="00C114A9">
        <w:noBreakHyphen/>
        <w:t xml:space="preserve">B (see </w:t>
      </w:r>
      <w:hyperlink r:id="rId120" w:tooltip="Associations Incorporation Act 1991" w:history="1">
        <w:r w:rsidR="00315900" w:rsidRPr="00083BA8">
          <w:rPr>
            <w:rStyle w:val="charCitHyperlinkAbbrev"/>
          </w:rPr>
          <w:t>Act</w:t>
        </w:r>
      </w:hyperlink>
      <w:r w:rsidRPr="00C114A9">
        <w:t>, s 92 (1) (a) and (b)).</w:t>
      </w:r>
    </w:p>
    <w:p w14:paraId="76ABB306" w14:textId="3C7D06C9" w:rsidR="006B0BA2" w:rsidRPr="00C114A9" w:rsidRDefault="006B0BA2" w:rsidP="006B0BA2">
      <w:pPr>
        <w:pStyle w:val="aNote"/>
      </w:pPr>
      <w:r w:rsidRPr="00041660">
        <w:rPr>
          <w:rStyle w:val="charItals"/>
        </w:rPr>
        <w:t>Note 3</w:t>
      </w:r>
      <w:r w:rsidRPr="00041660">
        <w:rPr>
          <w:rStyle w:val="charItals"/>
        </w:rPr>
        <w:tab/>
      </w:r>
      <w:r w:rsidRPr="00C114A9">
        <w:t>A special resolution requires at least 21 </w:t>
      </w:r>
      <w:proofErr w:type="spellStart"/>
      <w:r w:rsidRPr="00C114A9">
        <w:t>days notice</w:t>
      </w:r>
      <w:proofErr w:type="spellEnd"/>
      <w:r w:rsidRPr="00C114A9">
        <w:t xml:space="preserve"> and needs to be passed with at least ¾ of the votes (see </w:t>
      </w:r>
      <w:hyperlink r:id="rId121" w:tooltip="Associations Incorporation Act 1991" w:history="1">
        <w:r w:rsidR="00315900" w:rsidRPr="00083BA8">
          <w:rPr>
            <w:rStyle w:val="charCitHyperlinkAbbrev"/>
          </w:rPr>
          <w:t>Act</w:t>
        </w:r>
      </w:hyperlink>
      <w:r w:rsidRPr="00C114A9">
        <w:t>, s 70).</w:t>
      </w:r>
    </w:p>
    <w:p w14:paraId="00DA1AF9" w14:textId="77777777" w:rsidR="00BF2F0D" w:rsidRDefault="00BF2F0D">
      <w:pPr>
        <w:pStyle w:val="03Schedule"/>
        <w:sectPr w:rsidR="00BF2F0D" w:rsidSect="00AE112D">
          <w:headerReference w:type="even" r:id="rId122"/>
          <w:headerReference w:type="default" r:id="rId123"/>
          <w:footerReference w:type="even" r:id="rId124"/>
          <w:footerReference w:type="default" r:id="rId125"/>
          <w:type w:val="continuous"/>
          <w:pgSz w:w="11907" w:h="16839" w:code="9"/>
          <w:pgMar w:top="3880" w:right="1900" w:bottom="3100" w:left="2300" w:header="1920" w:footer="1760" w:gutter="0"/>
          <w:cols w:space="720"/>
          <w:docGrid w:linePitch="326"/>
        </w:sectPr>
      </w:pPr>
    </w:p>
    <w:p w14:paraId="7D119109" w14:textId="77777777" w:rsidR="006B0BA2" w:rsidRPr="00C114A9" w:rsidRDefault="006B0BA2" w:rsidP="006B0BA2">
      <w:pPr>
        <w:pStyle w:val="PageBreak"/>
      </w:pPr>
      <w:r w:rsidRPr="00C114A9">
        <w:br w:type="page"/>
      </w:r>
    </w:p>
    <w:p w14:paraId="25F5F0D2" w14:textId="27E04600" w:rsidR="006B0BA2" w:rsidRPr="00AE112D" w:rsidRDefault="007E0FAD" w:rsidP="007E0FAD">
      <w:pPr>
        <w:pStyle w:val="Sched-Part"/>
      </w:pPr>
      <w:bookmarkStart w:id="95" w:name="_Toc160809059"/>
      <w:r w:rsidRPr="00AE112D">
        <w:rPr>
          <w:rStyle w:val="CharPartNo"/>
        </w:rPr>
        <w:lastRenderedPageBreak/>
        <w:t>Part 1.8</w:t>
      </w:r>
      <w:r w:rsidRPr="00C114A9">
        <w:tab/>
      </w:r>
      <w:r w:rsidR="006B0BA2" w:rsidRPr="00AE112D">
        <w:rPr>
          <w:rStyle w:val="CharPartText"/>
        </w:rPr>
        <w:t>Forms</w:t>
      </w:r>
      <w:bookmarkEnd w:id="95"/>
    </w:p>
    <w:p w14:paraId="67246727" w14:textId="77777777" w:rsidR="006B0BA2" w:rsidRPr="00C114A9" w:rsidRDefault="006B0BA2" w:rsidP="006B0BA2">
      <w:pPr>
        <w:pStyle w:val="ISched-form"/>
      </w:pPr>
      <w:r w:rsidRPr="00C114A9">
        <w:t>Form 1</w:t>
      </w:r>
      <w:r w:rsidRPr="00C114A9">
        <w:tab/>
        <w:t>Application for membership</w:t>
      </w:r>
    </w:p>
    <w:p w14:paraId="7A962C37" w14:textId="7C8B721A" w:rsidR="006B0BA2" w:rsidRPr="00C114A9" w:rsidRDefault="006B0BA2" w:rsidP="006B0BA2">
      <w:pPr>
        <w:pStyle w:val="ref"/>
      </w:pPr>
      <w:r w:rsidRPr="00C114A9">
        <w:t>(see s </w:t>
      </w:r>
      <w:r w:rsidR="00173EEF" w:rsidRPr="00C114A9">
        <w:t>4</w:t>
      </w:r>
      <w:r w:rsidRPr="00C114A9">
        <w:t> (3))</w:t>
      </w:r>
    </w:p>
    <w:p w14:paraId="6E2B2D25" w14:textId="77777777" w:rsidR="006B0BA2" w:rsidRPr="00C114A9" w:rsidRDefault="006B0BA2" w:rsidP="006B0BA2">
      <w:pPr>
        <w:spacing w:before="20" w:after="20"/>
        <w:rPr>
          <w:b/>
        </w:rPr>
      </w:pPr>
    </w:p>
    <w:p w14:paraId="096FC554" w14:textId="77777777" w:rsidR="006B0BA2" w:rsidRPr="00C114A9" w:rsidRDefault="006B0BA2" w:rsidP="006B0BA2">
      <w:pPr>
        <w:spacing w:before="20" w:after="20"/>
        <w:rPr>
          <w:b/>
        </w:rPr>
      </w:pPr>
      <w:r w:rsidRPr="00C114A9">
        <w:rPr>
          <w:b/>
        </w:rPr>
        <w:t xml:space="preserve">Application for membership of </w:t>
      </w:r>
      <w:r w:rsidRPr="00C114A9">
        <w:rPr>
          <w:bCs/>
        </w:rPr>
        <w:t>[</w:t>
      </w:r>
      <w:r w:rsidRPr="00041660">
        <w:rPr>
          <w:rStyle w:val="charItals"/>
          <w:sz w:val="20"/>
        </w:rPr>
        <w:t>insert name of incorporated association</w:t>
      </w:r>
      <w:r w:rsidRPr="00C114A9">
        <w:rPr>
          <w:bCs/>
        </w:rPr>
        <w:t xml:space="preserve">] </w:t>
      </w:r>
    </w:p>
    <w:p w14:paraId="1FF1D5C0" w14:textId="77777777" w:rsidR="006B0BA2" w:rsidRPr="00C114A9" w:rsidRDefault="006B0BA2" w:rsidP="006B0BA2"/>
    <w:p w14:paraId="1BA1DD00" w14:textId="77777777" w:rsidR="006B0BA2" w:rsidRPr="00C114A9" w:rsidRDefault="006B0BA2" w:rsidP="006B0BA2">
      <w:pPr>
        <w:tabs>
          <w:tab w:val="right" w:leader="dot" w:pos="7513"/>
        </w:tabs>
      </w:pPr>
      <w:r w:rsidRPr="00C114A9">
        <w:t xml:space="preserve">I, </w:t>
      </w:r>
      <w:r w:rsidRPr="00C114A9">
        <w:tab/>
      </w:r>
    </w:p>
    <w:p w14:paraId="2BA80FF5" w14:textId="77777777" w:rsidR="006B0BA2" w:rsidRPr="00C114A9" w:rsidRDefault="006B0BA2" w:rsidP="006B0BA2">
      <w:pPr>
        <w:ind w:left="284"/>
        <w:rPr>
          <w:sz w:val="20"/>
        </w:rPr>
      </w:pPr>
      <w:r w:rsidRPr="00C114A9">
        <w:rPr>
          <w:rStyle w:val="charItals"/>
          <w:sz w:val="20"/>
        </w:rPr>
        <w:t>name of applicant</w:t>
      </w:r>
    </w:p>
    <w:p w14:paraId="6979045D" w14:textId="77777777" w:rsidR="006B0BA2" w:rsidRPr="00C114A9" w:rsidRDefault="006B0BA2" w:rsidP="006B0BA2"/>
    <w:p w14:paraId="62A9663C" w14:textId="77777777" w:rsidR="006B0BA2" w:rsidRPr="00C114A9" w:rsidRDefault="006B0BA2" w:rsidP="006B0BA2">
      <w:pPr>
        <w:tabs>
          <w:tab w:val="right" w:leader="dot" w:pos="7513"/>
        </w:tabs>
      </w:pPr>
      <w:r w:rsidRPr="00C114A9">
        <w:t xml:space="preserve">of </w:t>
      </w:r>
      <w:r w:rsidRPr="00C114A9">
        <w:tab/>
      </w:r>
    </w:p>
    <w:p w14:paraId="17C3EEB4" w14:textId="77777777" w:rsidR="006B0BA2" w:rsidRPr="00C114A9" w:rsidRDefault="006B0BA2" w:rsidP="006B0BA2">
      <w:pPr>
        <w:ind w:left="284"/>
        <w:rPr>
          <w:sz w:val="20"/>
        </w:rPr>
      </w:pPr>
      <w:r w:rsidRPr="00C114A9">
        <w:rPr>
          <w:rStyle w:val="charItals"/>
          <w:sz w:val="20"/>
        </w:rPr>
        <w:t>contact details of applicant</w:t>
      </w:r>
    </w:p>
    <w:p w14:paraId="52A9403D" w14:textId="77777777" w:rsidR="006B0BA2" w:rsidRPr="00C114A9" w:rsidRDefault="006B0BA2" w:rsidP="006B0BA2"/>
    <w:p w14:paraId="42123DA0" w14:textId="77777777" w:rsidR="006B0BA2" w:rsidRPr="00C114A9" w:rsidRDefault="006B0BA2" w:rsidP="006B0BA2">
      <w:r w:rsidRPr="00C114A9">
        <w:t>apply to become a member of the Association.</w:t>
      </w:r>
      <w:r w:rsidRPr="00C114A9">
        <w:br/>
      </w:r>
      <w:r w:rsidRPr="00C114A9">
        <w:br/>
        <w:t>As a member, I agree to—</w:t>
      </w:r>
    </w:p>
    <w:p w14:paraId="50D2F851" w14:textId="019CD476" w:rsidR="006B0BA2" w:rsidRPr="00C114A9" w:rsidRDefault="007E0FAD" w:rsidP="007E0FAD">
      <w:pPr>
        <w:pStyle w:val="SchApara"/>
      </w:pPr>
      <w:r>
        <w:tab/>
      </w:r>
      <w:r w:rsidRPr="00C114A9">
        <w:t>(a)</w:t>
      </w:r>
      <w:r w:rsidRPr="00C114A9">
        <w:tab/>
      </w:r>
      <w:r w:rsidR="006B0BA2" w:rsidRPr="00C114A9">
        <w:t>support the Association’s objects; and</w:t>
      </w:r>
    </w:p>
    <w:p w14:paraId="488D296C" w14:textId="1E5FEC8C" w:rsidR="006B0BA2" w:rsidRPr="00C114A9" w:rsidRDefault="007E0FAD" w:rsidP="007E0FAD">
      <w:pPr>
        <w:pStyle w:val="SchApara"/>
      </w:pPr>
      <w:r>
        <w:tab/>
      </w:r>
      <w:r w:rsidRPr="00C114A9">
        <w:t>(b)</w:t>
      </w:r>
      <w:r w:rsidRPr="00C114A9">
        <w:tab/>
      </w:r>
      <w:r w:rsidR="006B0BA2" w:rsidRPr="00C114A9">
        <w:t xml:space="preserve">comply with the </w:t>
      </w:r>
      <w:hyperlink r:id="rId126" w:tooltip="A1991-46" w:history="1">
        <w:r w:rsidR="00041660" w:rsidRPr="00041660">
          <w:rPr>
            <w:rStyle w:val="charCitHyperlinkItal"/>
          </w:rPr>
          <w:t>Associations Incorporation Act 1991</w:t>
        </w:r>
      </w:hyperlink>
      <w:r w:rsidR="006B0BA2" w:rsidRPr="00C114A9">
        <w:t xml:space="preserve"> and the Association’s rules.</w:t>
      </w:r>
    </w:p>
    <w:p w14:paraId="6A7AE096" w14:textId="77777777" w:rsidR="006B0BA2" w:rsidRPr="00C114A9" w:rsidRDefault="006B0BA2" w:rsidP="006B0BA2"/>
    <w:p w14:paraId="0706B7DB" w14:textId="77777777" w:rsidR="006B0BA2" w:rsidRPr="00C114A9" w:rsidRDefault="006B0BA2" w:rsidP="006B0BA2">
      <w:pPr>
        <w:tabs>
          <w:tab w:val="left" w:pos="3969"/>
        </w:tabs>
      </w:pPr>
    </w:p>
    <w:p w14:paraId="27C80C79" w14:textId="77777777" w:rsidR="006B0BA2" w:rsidRPr="00C114A9" w:rsidRDefault="006B0BA2" w:rsidP="006B0BA2">
      <w:pPr>
        <w:tabs>
          <w:tab w:val="left" w:pos="3969"/>
        </w:tabs>
      </w:pPr>
      <w:r w:rsidRPr="00C114A9">
        <w:t>………………………..</w:t>
      </w:r>
      <w:r w:rsidRPr="00C114A9">
        <w:tab/>
        <w:t>……………………..</w:t>
      </w:r>
    </w:p>
    <w:p w14:paraId="40935579" w14:textId="4D8EB762" w:rsidR="006B0BA2" w:rsidRPr="00C114A9" w:rsidRDefault="006B0BA2" w:rsidP="006B0BA2">
      <w:pPr>
        <w:tabs>
          <w:tab w:val="left" w:pos="3969"/>
        </w:tabs>
      </w:pPr>
      <w:r w:rsidRPr="00C114A9">
        <w:rPr>
          <w:rStyle w:val="charItals"/>
          <w:sz w:val="20"/>
        </w:rPr>
        <w:t>signature of applicant</w:t>
      </w:r>
      <w:r w:rsidRPr="00C114A9">
        <w:rPr>
          <w:sz w:val="20"/>
        </w:rPr>
        <w:tab/>
      </w:r>
      <w:r w:rsidRPr="00041660">
        <w:rPr>
          <w:rStyle w:val="charItals"/>
          <w:sz w:val="20"/>
        </w:rPr>
        <w:t>date</w:t>
      </w:r>
    </w:p>
    <w:p w14:paraId="6F42E2CA" w14:textId="77777777" w:rsidR="006B0BA2" w:rsidRPr="00C114A9" w:rsidRDefault="006B0BA2" w:rsidP="006B0BA2">
      <w:pPr>
        <w:ind w:left="284"/>
      </w:pPr>
    </w:p>
    <w:p w14:paraId="7403456F" w14:textId="77777777" w:rsidR="006B0BA2" w:rsidRPr="00C114A9" w:rsidRDefault="006B0BA2" w:rsidP="006B0BA2">
      <w:pPr>
        <w:spacing w:before="80"/>
        <w:rPr>
          <w:b/>
          <w:bCs/>
        </w:rPr>
      </w:pPr>
      <w:r w:rsidRPr="00C114A9">
        <w:rPr>
          <w:b/>
          <w:bCs/>
        </w:rPr>
        <w:t>Nomination</w:t>
      </w:r>
    </w:p>
    <w:p w14:paraId="3C8B9C73" w14:textId="77777777" w:rsidR="006B0BA2" w:rsidRPr="00C114A9" w:rsidRDefault="006B0BA2" w:rsidP="006B0BA2">
      <w:pPr>
        <w:tabs>
          <w:tab w:val="right" w:leader="dot" w:pos="7513"/>
        </w:tabs>
        <w:spacing w:before="80"/>
      </w:pPr>
      <w:r w:rsidRPr="00C114A9">
        <w:t xml:space="preserve">I, </w:t>
      </w:r>
      <w:r w:rsidRPr="00C114A9">
        <w:tab/>
      </w:r>
    </w:p>
    <w:p w14:paraId="52FDBB9F" w14:textId="77777777" w:rsidR="006B0BA2" w:rsidRPr="00C114A9" w:rsidRDefault="006B0BA2" w:rsidP="006B0BA2">
      <w:pPr>
        <w:spacing w:after="20"/>
        <w:ind w:left="284"/>
        <w:rPr>
          <w:rStyle w:val="charItals"/>
          <w:sz w:val="20"/>
        </w:rPr>
      </w:pPr>
      <w:r w:rsidRPr="00C114A9">
        <w:rPr>
          <w:rStyle w:val="charItals"/>
          <w:sz w:val="20"/>
        </w:rPr>
        <w:t>name of nominator</w:t>
      </w:r>
    </w:p>
    <w:p w14:paraId="6B13A66A" w14:textId="77777777" w:rsidR="006B0BA2" w:rsidRPr="00041660" w:rsidRDefault="006B0BA2" w:rsidP="006B0BA2">
      <w:pPr>
        <w:spacing w:after="20"/>
      </w:pPr>
    </w:p>
    <w:p w14:paraId="6BE420AC" w14:textId="77777777" w:rsidR="006B0BA2" w:rsidRPr="00C114A9" w:rsidRDefault="006B0BA2" w:rsidP="006B0BA2">
      <w:pPr>
        <w:spacing w:after="20"/>
      </w:pPr>
      <w:r w:rsidRPr="00C114A9">
        <w:t>a member of the Association, nominate</w:t>
      </w:r>
    </w:p>
    <w:p w14:paraId="29C6638B" w14:textId="77777777" w:rsidR="006B0BA2" w:rsidRPr="00C114A9" w:rsidRDefault="006B0BA2" w:rsidP="006B0BA2">
      <w:pPr>
        <w:spacing w:after="20"/>
      </w:pPr>
    </w:p>
    <w:p w14:paraId="3AE5851E" w14:textId="77777777" w:rsidR="006B0BA2" w:rsidRPr="00C114A9" w:rsidRDefault="006B0BA2" w:rsidP="006B0BA2">
      <w:pPr>
        <w:tabs>
          <w:tab w:val="right" w:leader="dot" w:pos="7513"/>
        </w:tabs>
        <w:spacing w:before="60"/>
        <w:jc w:val="both"/>
      </w:pPr>
      <w:r w:rsidRPr="00C114A9">
        <w:tab/>
      </w:r>
    </w:p>
    <w:p w14:paraId="12309D87" w14:textId="77777777" w:rsidR="006B0BA2" w:rsidRPr="00041660" w:rsidRDefault="006B0BA2" w:rsidP="006B0BA2">
      <w:pPr>
        <w:spacing w:before="60"/>
        <w:jc w:val="both"/>
      </w:pPr>
      <w:r w:rsidRPr="00041660">
        <w:rPr>
          <w:rStyle w:val="charItals"/>
          <w:sz w:val="20"/>
        </w:rPr>
        <w:t>name of applicant</w:t>
      </w:r>
    </w:p>
    <w:p w14:paraId="6E17FE69" w14:textId="77777777" w:rsidR="006B0BA2" w:rsidRPr="00C114A9" w:rsidRDefault="006B0BA2" w:rsidP="006B0BA2">
      <w:pPr>
        <w:spacing w:before="60"/>
        <w:jc w:val="both"/>
      </w:pPr>
    </w:p>
    <w:p w14:paraId="2987EF18" w14:textId="77777777" w:rsidR="006B0BA2" w:rsidRPr="00C114A9" w:rsidRDefault="006B0BA2" w:rsidP="006B0BA2">
      <w:pPr>
        <w:spacing w:before="60"/>
        <w:jc w:val="both"/>
      </w:pPr>
      <w:r w:rsidRPr="00C114A9">
        <w:lastRenderedPageBreak/>
        <w:t>for membership.</w:t>
      </w:r>
    </w:p>
    <w:p w14:paraId="5EEC2364" w14:textId="77777777" w:rsidR="006B0BA2" w:rsidRPr="00C114A9" w:rsidRDefault="006B0BA2" w:rsidP="006B0BA2"/>
    <w:p w14:paraId="24168B98" w14:textId="77777777" w:rsidR="006B0BA2" w:rsidRPr="00C114A9" w:rsidRDefault="006B0BA2" w:rsidP="006B0BA2"/>
    <w:p w14:paraId="0FF61F03" w14:textId="77777777" w:rsidR="006B0BA2" w:rsidRPr="00C114A9" w:rsidRDefault="006B0BA2" w:rsidP="006B0BA2">
      <w:pPr>
        <w:tabs>
          <w:tab w:val="left" w:pos="3969"/>
        </w:tabs>
      </w:pPr>
      <w:r w:rsidRPr="00C114A9">
        <w:t>………………………..</w:t>
      </w:r>
      <w:r w:rsidRPr="00C114A9">
        <w:tab/>
        <w:t>……………………..</w:t>
      </w:r>
    </w:p>
    <w:p w14:paraId="701072EE" w14:textId="0FC31CD4" w:rsidR="006B0BA2" w:rsidRPr="00C114A9" w:rsidRDefault="006B0BA2" w:rsidP="006B0BA2">
      <w:pPr>
        <w:tabs>
          <w:tab w:val="left" w:pos="3969"/>
        </w:tabs>
      </w:pPr>
      <w:r w:rsidRPr="00C114A9">
        <w:rPr>
          <w:rStyle w:val="charItals"/>
          <w:sz w:val="20"/>
        </w:rPr>
        <w:t>signature of nominator</w:t>
      </w:r>
      <w:r w:rsidRPr="00C114A9">
        <w:rPr>
          <w:sz w:val="20"/>
        </w:rPr>
        <w:tab/>
      </w:r>
      <w:r w:rsidRPr="00041660">
        <w:rPr>
          <w:rStyle w:val="charItals"/>
          <w:sz w:val="20"/>
        </w:rPr>
        <w:t>date</w:t>
      </w:r>
    </w:p>
    <w:p w14:paraId="4216012F" w14:textId="77777777" w:rsidR="006B0BA2" w:rsidRPr="00C114A9" w:rsidRDefault="006B0BA2" w:rsidP="006B0BA2">
      <w:pPr>
        <w:tabs>
          <w:tab w:val="left" w:pos="4536"/>
          <w:tab w:val="right" w:leader="dot" w:pos="7513"/>
        </w:tabs>
      </w:pPr>
    </w:p>
    <w:p w14:paraId="61383121" w14:textId="77777777" w:rsidR="006B0BA2" w:rsidRPr="00C114A9" w:rsidRDefault="006B0BA2" w:rsidP="006B0BA2">
      <w:pPr>
        <w:pStyle w:val="PageBreak"/>
      </w:pPr>
      <w:r w:rsidRPr="00C114A9">
        <w:br w:type="page"/>
      </w:r>
    </w:p>
    <w:p w14:paraId="43C19CA6" w14:textId="77777777" w:rsidR="006B0BA2" w:rsidRPr="00C114A9" w:rsidRDefault="006B0BA2" w:rsidP="006B0BA2">
      <w:pPr>
        <w:pStyle w:val="ISched-form"/>
      </w:pPr>
      <w:r w:rsidRPr="00C114A9">
        <w:lastRenderedPageBreak/>
        <w:t>Form 2</w:t>
      </w:r>
      <w:r w:rsidRPr="00C114A9">
        <w:tab/>
        <w:t>Proxy for meeting</w:t>
      </w:r>
    </w:p>
    <w:p w14:paraId="75A36817" w14:textId="55185FC6" w:rsidR="006B0BA2" w:rsidRPr="00C114A9" w:rsidRDefault="006B0BA2" w:rsidP="006B0BA2">
      <w:pPr>
        <w:pStyle w:val="ref"/>
      </w:pPr>
      <w:r w:rsidRPr="00C114A9">
        <w:t>(see s </w:t>
      </w:r>
      <w:r w:rsidR="00173EEF" w:rsidRPr="00C114A9">
        <w:t>61</w:t>
      </w:r>
      <w:r w:rsidRPr="00C114A9">
        <w:t>)</w:t>
      </w:r>
    </w:p>
    <w:p w14:paraId="18DD27C1" w14:textId="77777777" w:rsidR="006B0BA2" w:rsidRPr="00C114A9" w:rsidRDefault="006B0BA2" w:rsidP="006B0BA2">
      <w:pPr>
        <w:spacing w:before="20" w:after="20"/>
        <w:rPr>
          <w:b/>
          <w:sz w:val="20"/>
        </w:rPr>
      </w:pPr>
    </w:p>
    <w:p w14:paraId="774AD214" w14:textId="77777777" w:rsidR="006B0BA2" w:rsidRPr="00C114A9" w:rsidRDefault="006B0BA2" w:rsidP="006B0BA2">
      <w:pPr>
        <w:tabs>
          <w:tab w:val="right" w:leader="dot" w:pos="7513"/>
        </w:tabs>
      </w:pPr>
      <w:r w:rsidRPr="00C114A9">
        <w:t xml:space="preserve">I, </w:t>
      </w:r>
      <w:r w:rsidRPr="00C114A9">
        <w:tab/>
      </w:r>
    </w:p>
    <w:p w14:paraId="0C6A4799" w14:textId="77777777" w:rsidR="006B0BA2" w:rsidRPr="00041660" w:rsidRDefault="006B0BA2" w:rsidP="006B0BA2">
      <w:pPr>
        <w:spacing w:after="20"/>
        <w:ind w:left="284"/>
        <w:rPr>
          <w:rStyle w:val="charItals"/>
          <w:sz w:val="20"/>
        </w:rPr>
      </w:pPr>
      <w:r w:rsidRPr="00041660">
        <w:rPr>
          <w:rStyle w:val="charItals"/>
          <w:sz w:val="20"/>
        </w:rPr>
        <w:t>name of authorising member</w:t>
      </w:r>
    </w:p>
    <w:p w14:paraId="644975A6" w14:textId="77777777" w:rsidR="006B0BA2" w:rsidRPr="00C114A9" w:rsidRDefault="006B0BA2" w:rsidP="006B0BA2">
      <w:pPr>
        <w:spacing w:after="20"/>
        <w:rPr>
          <w:sz w:val="20"/>
        </w:rPr>
      </w:pPr>
    </w:p>
    <w:p w14:paraId="71333C91" w14:textId="77777777" w:rsidR="006B0BA2" w:rsidRPr="00C114A9" w:rsidRDefault="006B0BA2" w:rsidP="006B0BA2">
      <w:pPr>
        <w:tabs>
          <w:tab w:val="right" w:leader="dot" w:pos="7513"/>
        </w:tabs>
        <w:spacing w:before="60"/>
      </w:pPr>
      <w:r w:rsidRPr="00C114A9">
        <w:t xml:space="preserve">of </w:t>
      </w:r>
      <w:r w:rsidRPr="00C114A9">
        <w:tab/>
      </w:r>
    </w:p>
    <w:p w14:paraId="55A769A8" w14:textId="77777777" w:rsidR="006B0BA2" w:rsidRPr="00041660" w:rsidRDefault="006B0BA2" w:rsidP="006B0BA2">
      <w:pPr>
        <w:spacing w:after="20"/>
        <w:ind w:left="284"/>
        <w:rPr>
          <w:rStyle w:val="charItals"/>
          <w:sz w:val="20"/>
        </w:rPr>
      </w:pPr>
      <w:r w:rsidRPr="00041660">
        <w:rPr>
          <w:rStyle w:val="charItals"/>
          <w:sz w:val="20"/>
        </w:rPr>
        <w:t>contact details of authorising member</w:t>
      </w:r>
    </w:p>
    <w:p w14:paraId="128D29ED" w14:textId="77777777" w:rsidR="006B0BA2" w:rsidRPr="00C114A9" w:rsidRDefault="006B0BA2" w:rsidP="006B0BA2">
      <w:pPr>
        <w:spacing w:after="20"/>
        <w:rPr>
          <w:sz w:val="20"/>
        </w:rPr>
      </w:pPr>
    </w:p>
    <w:p w14:paraId="4C8E1F0C" w14:textId="77777777" w:rsidR="006B0BA2" w:rsidRPr="00C114A9" w:rsidRDefault="006B0BA2" w:rsidP="006B0BA2">
      <w:pPr>
        <w:tabs>
          <w:tab w:val="right" w:leader="dot" w:pos="7513"/>
        </w:tabs>
        <w:spacing w:before="60"/>
      </w:pPr>
      <w:r w:rsidRPr="00C114A9">
        <w:t xml:space="preserve">a member of </w:t>
      </w:r>
      <w:r w:rsidRPr="00C114A9">
        <w:tab/>
      </w:r>
    </w:p>
    <w:p w14:paraId="0349E0CF" w14:textId="77777777" w:rsidR="006B0BA2" w:rsidRPr="00041660" w:rsidRDefault="006B0BA2" w:rsidP="006B0BA2">
      <w:pPr>
        <w:spacing w:after="20"/>
        <w:ind w:left="1701"/>
        <w:rPr>
          <w:rStyle w:val="charItals"/>
          <w:sz w:val="20"/>
        </w:rPr>
      </w:pPr>
      <w:r w:rsidRPr="00041660">
        <w:rPr>
          <w:rStyle w:val="charItals"/>
          <w:sz w:val="20"/>
        </w:rPr>
        <w:t>name of Association</w:t>
      </w:r>
    </w:p>
    <w:p w14:paraId="444229AF" w14:textId="77777777" w:rsidR="006B0BA2" w:rsidRPr="00C114A9" w:rsidRDefault="006B0BA2" w:rsidP="006B0BA2">
      <w:pPr>
        <w:spacing w:after="20"/>
        <w:rPr>
          <w:sz w:val="20"/>
        </w:rPr>
      </w:pPr>
    </w:p>
    <w:p w14:paraId="3945F92A" w14:textId="77777777" w:rsidR="006B0BA2" w:rsidRPr="00C114A9" w:rsidRDefault="006B0BA2" w:rsidP="006B0BA2">
      <w:pPr>
        <w:tabs>
          <w:tab w:val="right" w:leader="dot" w:pos="7513"/>
        </w:tabs>
        <w:spacing w:before="60"/>
      </w:pPr>
      <w:r w:rsidRPr="00C114A9">
        <w:t>authorise</w:t>
      </w:r>
      <w:r w:rsidRPr="00C114A9">
        <w:tab/>
      </w:r>
    </w:p>
    <w:p w14:paraId="4C74A1E4" w14:textId="77777777" w:rsidR="006B0BA2" w:rsidRPr="00041660" w:rsidRDefault="006B0BA2" w:rsidP="006B0BA2">
      <w:pPr>
        <w:spacing w:after="20"/>
        <w:ind w:left="1701"/>
        <w:rPr>
          <w:rStyle w:val="charItals"/>
          <w:sz w:val="20"/>
        </w:rPr>
      </w:pPr>
      <w:r w:rsidRPr="00041660">
        <w:rPr>
          <w:rStyle w:val="charItals"/>
          <w:sz w:val="20"/>
        </w:rPr>
        <w:t>name of proxy</w:t>
      </w:r>
    </w:p>
    <w:p w14:paraId="3173754E" w14:textId="77777777" w:rsidR="006B0BA2" w:rsidRPr="00C114A9" w:rsidRDefault="006B0BA2" w:rsidP="006B0BA2">
      <w:pPr>
        <w:spacing w:after="20"/>
        <w:rPr>
          <w:sz w:val="20"/>
        </w:rPr>
      </w:pPr>
    </w:p>
    <w:p w14:paraId="35680422" w14:textId="77777777" w:rsidR="006B0BA2" w:rsidRPr="00C114A9" w:rsidRDefault="006B0BA2" w:rsidP="006B0BA2">
      <w:pPr>
        <w:tabs>
          <w:tab w:val="right" w:leader="dot" w:pos="7513"/>
        </w:tabs>
        <w:spacing w:before="60"/>
      </w:pPr>
      <w:r w:rsidRPr="00C114A9">
        <w:t xml:space="preserve">of </w:t>
      </w:r>
      <w:r w:rsidRPr="00C114A9">
        <w:tab/>
      </w:r>
    </w:p>
    <w:p w14:paraId="72735B2C" w14:textId="77777777" w:rsidR="006B0BA2" w:rsidRPr="00041660" w:rsidRDefault="006B0BA2" w:rsidP="006B0BA2">
      <w:pPr>
        <w:spacing w:after="20"/>
        <w:ind w:left="284"/>
        <w:rPr>
          <w:rStyle w:val="charItals"/>
          <w:sz w:val="20"/>
        </w:rPr>
      </w:pPr>
      <w:r w:rsidRPr="00041660">
        <w:rPr>
          <w:rStyle w:val="charItals"/>
          <w:sz w:val="20"/>
        </w:rPr>
        <w:t>contact details of proxy</w:t>
      </w:r>
    </w:p>
    <w:p w14:paraId="4E7DAA7C" w14:textId="77777777" w:rsidR="006B0BA2" w:rsidRPr="00C114A9" w:rsidRDefault="006B0BA2" w:rsidP="006B0BA2">
      <w:pPr>
        <w:spacing w:after="20"/>
        <w:rPr>
          <w:sz w:val="20"/>
        </w:rPr>
      </w:pPr>
    </w:p>
    <w:p w14:paraId="4602287E" w14:textId="77777777" w:rsidR="006B0BA2" w:rsidRPr="00C114A9" w:rsidRDefault="006B0BA2" w:rsidP="006B0BA2">
      <w:pPr>
        <w:tabs>
          <w:tab w:val="right" w:leader="dot" w:pos="7513"/>
        </w:tabs>
        <w:spacing w:before="60"/>
      </w:pPr>
      <w:r w:rsidRPr="00C114A9">
        <w:t xml:space="preserve">a member of the Association, to vote on my behalf at the </w:t>
      </w:r>
      <w:r w:rsidRPr="00C114A9">
        <w:tab/>
      </w:r>
    </w:p>
    <w:p w14:paraId="5BD8549F" w14:textId="77777777" w:rsidR="006B0BA2" w:rsidRPr="00041660" w:rsidRDefault="006B0BA2" w:rsidP="006B0BA2">
      <w:pPr>
        <w:spacing w:after="20"/>
        <w:ind w:left="5301" w:firstLine="459"/>
        <w:rPr>
          <w:rStyle w:val="charItals"/>
          <w:sz w:val="20"/>
        </w:rPr>
      </w:pPr>
      <w:r w:rsidRPr="00041660">
        <w:rPr>
          <w:rStyle w:val="charItals"/>
          <w:sz w:val="20"/>
        </w:rPr>
        <w:t>type of meeting</w:t>
      </w:r>
    </w:p>
    <w:p w14:paraId="1533325A" w14:textId="77777777" w:rsidR="006B0BA2" w:rsidRPr="00C114A9" w:rsidRDefault="006B0BA2" w:rsidP="006B0BA2">
      <w:pPr>
        <w:spacing w:before="60"/>
        <w:jc w:val="both"/>
      </w:pPr>
    </w:p>
    <w:p w14:paraId="681F7152" w14:textId="77777777" w:rsidR="006B0BA2" w:rsidRPr="00C114A9" w:rsidRDefault="006B0BA2" w:rsidP="006B0BA2">
      <w:pPr>
        <w:spacing w:before="60"/>
        <w:jc w:val="both"/>
      </w:pPr>
      <w:r w:rsidRPr="00C114A9">
        <w:t>held on……………………….and at any adjournment of that meeting.</w:t>
      </w:r>
    </w:p>
    <w:p w14:paraId="194B53B2" w14:textId="77777777" w:rsidR="006B0BA2" w:rsidRPr="00041660" w:rsidRDefault="006B0BA2" w:rsidP="006B0BA2">
      <w:pPr>
        <w:spacing w:before="60"/>
        <w:ind w:left="851"/>
        <w:jc w:val="both"/>
        <w:rPr>
          <w:rStyle w:val="charItals"/>
          <w:sz w:val="20"/>
        </w:rPr>
      </w:pPr>
      <w:r w:rsidRPr="00041660">
        <w:rPr>
          <w:rStyle w:val="charItals"/>
          <w:sz w:val="20"/>
        </w:rPr>
        <w:t>date of meeting</w:t>
      </w:r>
    </w:p>
    <w:p w14:paraId="79D6A5A2" w14:textId="77777777" w:rsidR="006B0BA2" w:rsidRPr="00C114A9" w:rsidRDefault="006B0BA2" w:rsidP="006B0BA2">
      <w:pPr>
        <w:spacing w:before="60"/>
        <w:jc w:val="both"/>
      </w:pPr>
    </w:p>
    <w:p w14:paraId="3A9D2D1D" w14:textId="77777777" w:rsidR="006B0BA2" w:rsidRPr="00C114A9" w:rsidRDefault="006B0BA2" w:rsidP="006B0BA2">
      <w:pPr>
        <w:tabs>
          <w:tab w:val="left" w:pos="4536"/>
        </w:tabs>
        <w:spacing w:before="160"/>
      </w:pPr>
      <w:r w:rsidRPr="00C114A9">
        <w:t>………………………………</w:t>
      </w:r>
      <w:r w:rsidRPr="00C114A9">
        <w:tab/>
        <w:t>………………………</w:t>
      </w:r>
    </w:p>
    <w:p w14:paraId="3AD895B7" w14:textId="039AC0AE" w:rsidR="006B0BA2" w:rsidRPr="00041660" w:rsidRDefault="006B0BA2" w:rsidP="006B0BA2">
      <w:pPr>
        <w:tabs>
          <w:tab w:val="left" w:pos="4536"/>
        </w:tabs>
        <w:spacing w:before="160"/>
        <w:rPr>
          <w:rStyle w:val="charItals"/>
          <w:sz w:val="20"/>
        </w:rPr>
      </w:pPr>
      <w:r w:rsidRPr="00041660">
        <w:rPr>
          <w:rStyle w:val="charItals"/>
          <w:sz w:val="20"/>
        </w:rPr>
        <w:t>signature of authorising member</w:t>
      </w:r>
      <w:r w:rsidRPr="00041660">
        <w:rPr>
          <w:rStyle w:val="charItals"/>
          <w:sz w:val="20"/>
        </w:rPr>
        <w:tab/>
        <w:t>date</w:t>
      </w:r>
    </w:p>
    <w:p w14:paraId="21F461B4" w14:textId="77777777" w:rsidR="006B0BA2" w:rsidRPr="00C114A9" w:rsidRDefault="006B0BA2" w:rsidP="006B0BA2">
      <w:pPr>
        <w:spacing w:before="40"/>
      </w:pPr>
    </w:p>
    <w:p w14:paraId="3754F029" w14:textId="77777777" w:rsidR="006B0BA2" w:rsidRPr="00C114A9" w:rsidRDefault="006B0BA2" w:rsidP="006B0BA2">
      <w:pPr>
        <w:spacing w:before="40"/>
      </w:pPr>
    </w:p>
    <w:p w14:paraId="508E3075" w14:textId="77777777" w:rsidR="006B0BA2" w:rsidRPr="00C114A9" w:rsidRDefault="006B0BA2" w:rsidP="006B0BA2">
      <w:pPr>
        <w:tabs>
          <w:tab w:val="right" w:leader="dot" w:pos="7513"/>
        </w:tabs>
        <w:spacing w:before="40"/>
      </w:pPr>
      <w:r w:rsidRPr="00C114A9">
        <w:t xml:space="preserve">*My proxy is authorised to vote for/against the resolution </w:t>
      </w:r>
      <w:r w:rsidRPr="00C114A9">
        <w:tab/>
      </w:r>
    </w:p>
    <w:p w14:paraId="79E5D0FE" w14:textId="77777777" w:rsidR="006B0BA2" w:rsidRPr="00041660" w:rsidRDefault="006B0BA2" w:rsidP="006B0BA2">
      <w:pPr>
        <w:spacing w:before="40"/>
        <w:ind w:left="5529"/>
        <w:rPr>
          <w:rStyle w:val="charItals"/>
          <w:sz w:val="20"/>
        </w:rPr>
      </w:pPr>
      <w:r w:rsidRPr="00041660">
        <w:rPr>
          <w:rStyle w:val="charItals"/>
          <w:sz w:val="20"/>
        </w:rPr>
        <w:t>insert details of resolution</w:t>
      </w:r>
    </w:p>
    <w:p w14:paraId="008F8DF9" w14:textId="77777777" w:rsidR="006B0BA2" w:rsidRPr="00041660" w:rsidRDefault="006B0BA2" w:rsidP="006B0BA2">
      <w:pPr>
        <w:pStyle w:val="IMain"/>
        <w:rPr>
          <w:rStyle w:val="charItals"/>
        </w:rPr>
      </w:pPr>
      <w:r w:rsidRPr="00041660">
        <w:rPr>
          <w:rStyle w:val="charItals"/>
        </w:rPr>
        <w:t>*to be inserted if desired</w:t>
      </w:r>
    </w:p>
    <w:p w14:paraId="447711EC" w14:textId="77777777" w:rsidR="007E0FAD" w:rsidRDefault="007E0FAD">
      <w:pPr>
        <w:pStyle w:val="03Schedule"/>
        <w:sectPr w:rsidR="007E0FAD">
          <w:headerReference w:type="even" r:id="rId127"/>
          <w:headerReference w:type="default" r:id="rId128"/>
          <w:footerReference w:type="even" r:id="rId129"/>
          <w:footerReference w:type="default" r:id="rId130"/>
          <w:type w:val="continuous"/>
          <w:pgSz w:w="11907" w:h="16839" w:code="9"/>
          <w:pgMar w:top="3880" w:right="1900" w:bottom="3100" w:left="2300" w:header="2280" w:footer="1760" w:gutter="0"/>
          <w:cols w:space="720"/>
        </w:sectPr>
      </w:pPr>
    </w:p>
    <w:p w14:paraId="072973AD" w14:textId="77777777" w:rsidR="006B0BA2" w:rsidRPr="00C114A9" w:rsidRDefault="006B0BA2" w:rsidP="006B0BA2">
      <w:pPr>
        <w:pStyle w:val="PageBreak"/>
      </w:pPr>
      <w:r w:rsidRPr="00C114A9">
        <w:br w:type="page"/>
      </w:r>
    </w:p>
    <w:p w14:paraId="5C475766" w14:textId="200263D0" w:rsidR="006B0BA2" w:rsidRPr="00AE112D" w:rsidRDefault="007E0FAD" w:rsidP="007E0FAD">
      <w:pPr>
        <w:pStyle w:val="Sched-Part"/>
      </w:pPr>
      <w:bookmarkStart w:id="96" w:name="_Toc160809060"/>
      <w:r w:rsidRPr="00AE112D">
        <w:rPr>
          <w:rStyle w:val="CharPartNo"/>
        </w:rPr>
        <w:lastRenderedPageBreak/>
        <w:t>Part 1.9</w:t>
      </w:r>
      <w:r w:rsidRPr="00C114A9">
        <w:tab/>
      </w:r>
      <w:r w:rsidR="006B0BA2" w:rsidRPr="00AE112D">
        <w:rPr>
          <w:rStyle w:val="CharPartText"/>
        </w:rPr>
        <w:t>Dictionary</w:t>
      </w:r>
      <w:bookmarkEnd w:id="96"/>
    </w:p>
    <w:p w14:paraId="37F0D84F" w14:textId="77777777" w:rsidR="006B0BA2" w:rsidRPr="00C114A9" w:rsidRDefault="006B0BA2" w:rsidP="006B0BA2">
      <w:pPr>
        <w:pStyle w:val="aNote"/>
      </w:pPr>
      <w:r w:rsidRPr="00041660">
        <w:rPr>
          <w:rStyle w:val="charItals"/>
        </w:rPr>
        <w:t>Note 1</w:t>
      </w:r>
      <w:r w:rsidRPr="00041660">
        <w:rPr>
          <w:rStyle w:val="charItals"/>
        </w:rPr>
        <w:tab/>
      </w:r>
      <w:r w:rsidRPr="00C114A9">
        <w:t>Terms used in the Association’s rules have the same meaning that they have in the Act. For example, the following terms are defined in the Act, </w:t>
      </w:r>
      <w:proofErr w:type="spellStart"/>
      <w:r w:rsidRPr="00C114A9">
        <w:t>dict</w:t>
      </w:r>
      <w:proofErr w:type="spellEnd"/>
      <w:r w:rsidRPr="00C114A9">
        <w:t>:</w:t>
      </w:r>
    </w:p>
    <w:p w14:paraId="2DA70E3D" w14:textId="5EFCB6EC"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accounting records</w:t>
      </w:r>
    </w:p>
    <w:p w14:paraId="7CDA1532" w14:textId="46DB1D38"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annual general meeting</w:t>
      </w:r>
    </w:p>
    <w:p w14:paraId="556C139A" w14:textId="52209403"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committee</w:t>
      </w:r>
    </w:p>
    <w:p w14:paraId="2E38DF47" w14:textId="21FF16F6"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incorporated</w:t>
      </w:r>
    </w:p>
    <w:p w14:paraId="56DA6296" w14:textId="291EE9E1"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member</w:t>
      </w:r>
    </w:p>
    <w:p w14:paraId="1304EC63" w14:textId="67A46761"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model rules</w:t>
      </w:r>
    </w:p>
    <w:p w14:paraId="3EED47EA" w14:textId="35285728"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objects</w:t>
      </w:r>
    </w:p>
    <w:p w14:paraId="2FECAD75" w14:textId="7A29EAF9"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register of members</w:t>
      </w:r>
    </w:p>
    <w:p w14:paraId="25C725FE" w14:textId="3E0FAB42" w:rsidR="006B0BA2" w:rsidRPr="00C114A9" w:rsidRDefault="007E0FAD" w:rsidP="007E0FAD">
      <w:pPr>
        <w:pStyle w:val="aNoteBulletss"/>
        <w:keepNext/>
        <w:tabs>
          <w:tab w:val="left" w:pos="2300"/>
        </w:tabs>
      </w:pPr>
      <w:r w:rsidRPr="00C114A9">
        <w:rPr>
          <w:rFonts w:ascii="Symbol" w:hAnsi="Symbol"/>
        </w:rPr>
        <w:t></w:t>
      </w:r>
      <w:r w:rsidRPr="00C114A9">
        <w:rPr>
          <w:rFonts w:ascii="Symbol" w:hAnsi="Symbol"/>
        </w:rPr>
        <w:tab/>
      </w:r>
      <w:r w:rsidR="006B0BA2" w:rsidRPr="00C114A9">
        <w:t>special resolution.</w:t>
      </w:r>
    </w:p>
    <w:p w14:paraId="6409357F" w14:textId="36F51D0D" w:rsidR="006B0BA2" w:rsidRPr="00C114A9" w:rsidRDefault="006B0BA2" w:rsidP="006B0BA2">
      <w:pPr>
        <w:pStyle w:val="aNote"/>
      </w:pPr>
      <w:r w:rsidRPr="00041660">
        <w:rPr>
          <w:rStyle w:val="charItals"/>
        </w:rPr>
        <w:t>Note 2</w:t>
      </w:r>
      <w:r w:rsidRPr="00041660">
        <w:rPr>
          <w:rStyle w:val="charItals"/>
        </w:rPr>
        <w:tab/>
      </w:r>
      <w:r w:rsidRPr="00C114A9">
        <w:t xml:space="preserve">The </w:t>
      </w:r>
      <w:hyperlink r:id="rId131" w:tooltip="A2001-14" w:history="1">
        <w:r w:rsidR="00041660" w:rsidRPr="00041660">
          <w:rPr>
            <w:rStyle w:val="charCitHyperlinkAbbrev"/>
          </w:rPr>
          <w:t>Legislation Act</w:t>
        </w:r>
      </w:hyperlink>
      <w:r w:rsidRPr="00C114A9">
        <w:t xml:space="preserve"> contains definitions relevant to the Association’s rules. For example:</w:t>
      </w:r>
    </w:p>
    <w:p w14:paraId="50563A21" w14:textId="1F594097"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authorised deposit-taking institution</w:t>
      </w:r>
    </w:p>
    <w:p w14:paraId="1700DA89" w14:textId="4DADCB33"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document</w:t>
      </w:r>
    </w:p>
    <w:p w14:paraId="16CC6561" w14:textId="3B2676F1"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may (see s 146)</w:t>
      </w:r>
    </w:p>
    <w:p w14:paraId="3A5A0923" w14:textId="7E6671BE"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must (see s 146)</w:t>
      </w:r>
    </w:p>
    <w:p w14:paraId="2B1D67D2" w14:textId="1B39405A"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writing.</w:t>
      </w:r>
    </w:p>
    <w:p w14:paraId="2224B08B" w14:textId="5ECD27D5" w:rsidR="006B0BA2" w:rsidRPr="00C114A9" w:rsidRDefault="006B0BA2" w:rsidP="007E0FAD">
      <w:pPr>
        <w:pStyle w:val="aDef"/>
      </w:pPr>
      <w:r w:rsidRPr="00C114A9">
        <w:rPr>
          <w:rStyle w:val="charBoldItals"/>
        </w:rPr>
        <w:t>Act</w:t>
      </w:r>
      <w:r w:rsidRPr="00C114A9">
        <w:t xml:space="preserve"> means the</w:t>
      </w:r>
      <w:r w:rsidRPr="00C114A9">
        <w:rPr>
          <w:sz w:val="20"/>
        </w:rPr>
        <w:t xml:space="preserve"> </w:t>
      </w:r>
      <w:hyperlink r:id="rId132" w:tooltip="A1991-46" w:history="1">
        <w:r w:rsidR="00041660" w:rsidRPr="00041660">
          <w:rPr>
            <w:rStyle w:val="charCitHyperlinkItal"/>
          </w:rPr>
          <w:t>Associations Incorporation Act 1991</w:t>
        </w:r>
      </w:hyperlink>
      <w:r w:rsidRPr="00C114A9">
        <w:rPr>
          <w:sz w:val="20"/>
        </w:rPr>
        <w:t>.</w:t>
      </w:r>
    </w:p>
    <w:p w14:paraId="74958262" w14:textId="66D5377C" w:rsidR="006B0BA2" w:rsidRPr="00C114A9" w:rsidRDefault="006B0BA2" w:rsidP="007E0FAD">
      <w:pPr>
        <w:pStyle w:val="aDef"/>
      </w:pPr>
      <w:r w:rsidRPr="00041660">
        <w:rPr>
          <w:rStyle w:val="charBoldItals"/>
        </w:rPr>
        <w:t>annual membership fee</w:t>
      </w:r>
      <w:r w:rsidRPr="00C114A9">
        <w:t>—see section </w:t>
      </w:r>
      <w:r w:rsidR="00173EEF" w:rsidRPr="00C114A9">
        <w:t>7</w:t>
      </w:r>
      <w:r w:rsidRPr="00C114A9">
        <w:t> (2).</w:t>
      </w:r>
    </w:p>
    <w:p w14:paraId="26B7EB28" w14:textId="76E1DB72" w:rsidR="006B0BA2" w:rsidRPr="00C114A9" w:rsidRDefault="006B0BA2" w:rsidP="007E0FAD">
      <w:pPr>
        <w:pStyle w:val="aDef"/>
      </w:pPr>
      <w:r w:rsidRPr="00041660">
        <w:rPr>
          <w:rStyle w:val="charBoldItals"/>
        </w:rPr>
        <w:t>appeal notice</w:t>
      </w:r>
      <w:r w:rsidRPr="00C114A9">
        <w:t>—see section </w:t>
      </w:r>
      <w:r w:rsidR="00173EEF" w:rsidRPr="00C114A9">
        <w:t>32</w:t>
      </w:r>
      <w:r w:rsidRPr="00C114A9">
        <w:t>.</w:t>
      </w:r>
    </w:p>
    <w:p w14:paraId="78C51340" w14:textId="77777777" w:rsidR="006B0BA2" w:rsidRPr="00C114A9" w:rsidRDefault="006B0BA2" w:rsidP="007E0FAD">
      <w:pPr>
        <w:pStyle w:val="aDef"/>
      </w:pPr>
      <w:r w:rsidRPr="00041660">
        <w:rPr>
          <w:rStyle w:val="charBoldItals"/>
        </w:rPr>
        <w:t>Association</w:t>
      </w:r>
      <w:r w:rsidRPr="00C114A9">
        <w:t>—see section 1.</w:t>
      </w:r>
    </w:p>
    <w:p w14:paraId="3B808785" w14:textId="431911D4" w:rsidR="006B0BA2" w:rsidRPr="00041660" w:rsidRDefault="006B0BA2" w:rsidP="007E0FAD">
      <w:pPr>
        <w:pStyle w:val="aDef"/>
      </w:pPr>
      <w:r w:rsidRPr="00C114A9">
        <w:rPr>
          <w:rStyle w:val="charBoldItals"/>
        </w:rPr>
        <w:t>authorising member</w:t>
      </w:r>
      <w:r w:rsidRPr="00041660">
        <w:t>, for a general meeting—see section </w:t>
      </w:r>
      <w:r w:rsidR="00173EEF" w:rsidRPr="00C114A9">
        <w:t>61</w:t>
      </w:r>
      <w:r w:rsidRPr="00041660">
        <w:t xml:space="preserve"> (1).</w:t>
      </w:r>
    </w:p>
    <w:p w14:paraId="4CDBCA2A" w14:textId="2D2DACDB" w:rsidR="006B0BA2" w:rsidRPr="00041660" w:rsidRDefault="006B0BA2" w:rsidP="007E0FAD">
      <w:pPr>
        <w:pStyle w:val="aDef"/>
      </w:pPr>
      <w:r w:rsidRPr="00C114A9">
        <w:rPr>
          <w:rStyle w:val="charBoldItals"/>
        </w:rPr>
        <w:t>committee meeting</w:t>
      </w:r>
      <w:r w:rsidRPr="00041660">
        <w:t>—see section </w:t>
      </w:r>
      <w:r w:rsidR="00173EEF" w:rsidRPr="00041660">
        <w:t>49</w:t>
      </w:r>
      <w:r w:rsidRPr="00041660">
        <w:t> (1).</w:t>
      </w:r>
    </w:p>
    <w:p w14:paraId="26E786B9" w14:textId="7F9A6E3C" w:rsidR="006B0BA2" w:rsidRPr="00041660" w:rsidRDefault="006B0BA2" w:rsidP="007E0FAD">
      <w:pPr>
        <w:pStyle w:val="aDef"/>
      </w:pPr>
      <w:r w:rsidRPr="00C114A9">
        <w:rPr>
          <w:rStyle w:val="charBoldItals"/>
        </w:rPr>
        <w:t>committee meeting notice</w:t>
      </w:r>
      <w:r w:rsidRPr="00041660">
        <w:t>—see section </w:t>
      </w:r>
      <w:r w:rsidR="00D342FE">
        <w:t>50</w:t>
      </w:r>
      <w:r w:rsidRPr="00041660">
        <w:t> (1).</w:t>
      </w:r>
    </w:p>
    <w:p w14:paraId="1B283C67" w14:textId="77777777" w:rsidR="006B0BA2" w:rsidRPr="00C114A9" w:rsidRDefault="006B0BA2" w:rsidP="007E0FAD">
      <w:pPr>
        <w:pStyle w:val="aDef"/>
      </w:pPr>
      <w:r w:rsidRPr="00C114A9">
        <w:rPr>
          <w:rStyle w:val="charBoldItals"/>
        </w:rPr>
        <w:t>contact details</w:t>
      </w:r>
      <w:r w:rsidRPr="00C114A9">
        <w:t>, for a person, includes the person’s address, email and telephone number.</w:t>
      </w:r>
    </w:p>
    <w:p w14:paraId="71A2030C" w14:textId="77777777" w:rsidR="006B0BA2" w:rsidRPr="00041660" w:rsidRDefault="006B0BA2" w:rsidP="007E0FAD">
      <w:pPr>
        <w:pStyle w:val="aDef"/>
        <w:keepNext/>
      </w:pPr>
      <w:r w:rsidRPr="00041660">
        <w:rPr>
          <w:rStyle w:val="charBoldItals"/>
        </w:rPr>
        <w:lastRenderedPageBreak/>
        <w:t>decision</w:t>
      </w:r>
      <w:r w:rsidRPr="00041660">
        <w:rPr>
          <w:rStyle w:val="charBoldItals"/>
        </w:rPr>
        <w:noBreakHyphen/>
        <w:t>maker</w:t>
      </w:r>
      <w:r w:rsidRPr="00041660">
        <w:t xml:space="preserve"> means—</w:t>
      </w:r>
    </w:p>
    <w:p w14:paraId="6F5BD612" w14:textId="01FBCEFF" w:rsidR="006B0BA2" w:rsidRPr="00041660" w:rsidRDefault="007E0FAD" w:rsidP="007E0FAD">
      <w:pPr>
        <w:pStyle w:val="aDefpara"/>
        <w:keepNext/>
      </w:pPr>
      <w:r>
        <w:tab/>
      </w:r>
      <w:r w:rsidRPr="00041660">
        <w:t>(a)</w:t>
      </w:r>
      <w:r w:rsidRPr="00041660">
        <w:tab/>
      </w:r>
      <w:r w:rsidR="006B0BA2" w:rsidRPr="00041660">
        <w:t>for a dispute resolution procedure—the person appointed under section </w:t>
      </w:r>
      <w:r w:rsidR="00173EEF" w:rsidRPr="00041660">
        <w:t>15</w:t>
      </w:r>
      <w:r w:rsidR="006B0BA2" w:rsidRPr="00041660">
        <w:t>; and</w:t>
      </w:r>
    </w:p>
    <w:p w14:paraId="31307457" w14:textId="3440B254" w:rsidR="006B0BA2" w:rsidRPr="00041660" w:rsidRDefault="007E0FAD" w:rsidP="007E0FAD">
      <w:pPr>
        <w:pStyle w:val="aDefpara"/>
      </w:pPr>
      <w:r>
        <w:tab/>
      </w:r>
      <w:r w:rsidRPr="00041660">
        <w:t>(b)</w:t>
      </w:r>
      <w:r w:rsidRPr="00041660">
        <w:tab/>
      </w:r>
      <w:r w:rsidR="006B0BA2" w:rsidRPr="00041660">
        <w:t>for a disciplinary procedure—the person appointed under section </w:t>
      </w:r>
      <w:r w:rsidR="00173EEF" w:rsidRPr="00041660">
        <w:t>24</w:t>
      </w:r>
      <w:r w:rsidR="006B0BA2" w:rsidRPr="00041660">
        <w:t>.</w:t>
      </w:r>
    </w:p>
    <w:p w14:paraId="2AEBF490" w14:textId="3889F3E7" w:rsidR="006B0BA2" w:rsidRPr="00C114A9" w:rsidRDefault="006B0BA2" w:rsidP="007E0FAD">
      <w:pPr>
        <w:pStyle w:val="aDef"/>
      </w:pPr>
      <w:r w:rsidRPr="00041660">
        <w:rPr>
          <w:rStyle w:val="charBoldItals"/>
        </w:rPr>
        <w:t>disciplinary action</w:t>
      </w:r>
      <w:r w:rsidRPr="00C114A9">
        <w:rPr>
          <w:bCs/>
          <w:iCs/>
        </w:rPr>
        <w:t xml:space="preserve">, against a member of the Association </w:t>
      </w:r>
      <w:r w:rsidRPr="00C114A9">
        <w:t>in relation to the member’s status as a member of the Association</w:t>
      </w:r>
      <w:r w:rsidRPr="00C114A9">
        <w:rPr>
          <w:bCs/>
          <w:iCs/>
        </w:rPr>
        <w:t>, for division 1.3.2 (Disciplinary procedure)</w:t>
      </w:r>
      <w:r w:rsidRPr="00C114A9">
        <w:rPr>
          <w:color w:val="000000"/>
        </w:rPr>
        <w:t>—</w:t>
      </w:r>
      <w:r w:rsidRPr="00C114A9">
        <w:t>see section </w:t>
      </w:r>
      <w:r w:rsidR="00D342FE">
        <w:t>20</w:t>
      </w:r>
      <w:r w:rsidRPr="00C114A9">
        <w:t>.</w:t>
      </w:r>
    </w:p>
    <w:p w14:paraId="391212AD" w14:textId="57A86EE2" w:rsidR="006B0BA2" w:rsidRPr="00041660" w:rsidRDefault="006B0BA2" w:rsidP="007E0FAD">
      <w:pPr>
        <w:pStyle w:val="aDef"/>
      </w:pPr>
      <w:r w:rsidRPr="00041660">
        <w:rPr>
          <w:rStyle w:val="charBoldItals"/>
        </w:rPr>
        <w:t>disciplinary action decision</w:t>
      </w:r>
      <w:r w:rsidRPr="00041660">
        <w:t xml:space="preserve">—see </w:t>
      </w:r>
      <w:r w:rsidRPr="00C114A9">
        <w:t>section </w:t>
      </w:r>
      <w:r w:rsidR="00D342FE">
        <w:t>27</w:t>
      </w:r>
      <w:r w:rsidRPr="00C114A9">
        <w:t xml:space="preserve"> (1) (b).</w:t>
      </w:r>
    </w:p>
    <w:p w14:paraId="056352F0" w14:textId="6C81B623" w:rsidR="006B0BA2" w:rsidRPr="00041660" w:rsidRDefault="006B0BA2" w:rsidP="007E0FAD">
      <w:pPr>
        <w:pStyle w:val="aDef"/>
      </w:pPr>
      <w:r w:rsidRPr="00041660">
        <w:rPr>
          <w:rStyle w:val="charBoldItals"/>
        </w:rPr>
        <w:t>dispute decision</w:t>
      </w:r>
      <w:r w:rsidRPr="00041660">
        <w:t xml:space="preserve">—see </w:t>
      </w:r>
      <w:r w:rsidRPr="00C114A9">
        <w:t>section </w:t>
      </w:r>
      <w:r w:rsidR="00173EEF" w:rsidRPr="00C114A9">
        <w:t>18</w:t>
      </w:r>
      <w:r w:rsidRPr="00C114A9">
        <w:t> (b).</w:t>
      </w:r>
    </w:p>
    <w:p w14:paraId="4E717DBB" w14:textId="5884DCAB" w:rsidR="006B0BA2" w:rsidRPr="00041660" w:rsidRDefault="006B0BA2" w:rsidP="007E0FAD">
      <w:pPr>
        <w:pStyle w:val="aDef"/>
      </w:pPr>
      <w:r w:rsidRPr="00C114A9">
        <w:rPr>
          <w:rStyle w:val="charBoldItals"/>
        </w:rPr>
        <w:t>dispute summary</w:t>
      </w:r>
      <w:r w:rsidRPr="00041660">
        <w:t>—see section </w:t>
      </w:r>
      <w:r w:rsidR="00173EEF" w:rsidRPr="00041660">
        <w:t>14</w:t>
      </w:r>
      <w:r w:rsidRPr="00041660">
        <w:t> (2) (b).</w:t>
      </w:r>
    </w:p>
    <w:p w14:paraId="72F13FC7" w14:textId="7A111BD9" w:rsidR="006B0BA2" w:rsidRPr="00041660" w:rsidRDefault="006B0BA2" w:rsidP="007E0FAD">
      <w:pPr>
        <w:pStyle w:val="aDef"/>
      </w:pPr>
      <w:r w:rsidRPr="00C114A9">
        <w:rPr>
          <w:rStyle w:val="charBoldItals"/>
          <w:bCs/>
          <w:iCs/>
        </w:rPr>
        <w:t>due date</w:t>
      </w:r>
      <w:r w:rsidRPr="00041660">
        <w:t>, for payment of an annual membership fee—see section </w:t>
      </w:r>
      <w:r w:rsidR="00173EEF" w:rsidRPr="00C114A9">
        <w:t>7</w:t>
      </w:r>
      <w:r w:rsidRPr="00C114A9">
        <w:t> (4).</w:t>
      </w:r>
    </w:p>
    <w:p w14:paraId="2C28B51F" w14:textId="77777777" w:rsidR="006B0BA2" w:rsidRPr="00C114A9" w:rsidRDefault="006B0BA2" w:rsidP="007E0FAD">
      <w:pPr>
        <w:pStyle w:val="aDef"/>
        <w:keepNext/>
      </w:pPr>
      <w:r w:rsidRPr="00C114A9">
        <w:rPr>
          <w:rStyle w:val="charBoldItals"/>
        </w:rPr>
        <w:t>financial year</w:t>
      </w:r>
      <w:r w:rsidRPr="00C114A9">
        <w:t xml:space="preserve"> means the year ending on 30 June.</w:t>
      </w:r>
    </w:p>
    <w:p w14:paraId="30B93B9B" w14:textId="1F07D3EA" w:rsidR="006B0BA2" w:rsidRPr="00C114A9" w:rsidRDefault="006B0BA2" w:rsidP="006B0BA2">
      <w:pPr>
        <w:pStyle w:val="aNote"/>
      </w:pPr>
      <w:r w:rsidRPr="00041660">
        <w:rPr>
          <w:rStyle w:val="charItals"/>
        </w:rPr>
        <w:t>Note</w:t>
      </w:r>
      <w:r w:rsidRPr="00041660">
        <w:rPr>
          <w:rStyle w:val="charItals"/>
        </w:rPr>
        <w:tab/>
      </w:r>
      <w:r w:rsidRPr="00C114A9">
        <w:t xml:space="preserve">Financial year is defined in the Act to mean the period not exceeding 12 months, fixed by the Association’s rules as the Association’s financial year (see </w:t>
      </w:r>
      <w:hyperlink r:id="rId133" w:tooltip="Associations Incorporation Act 1991" w:history="1">
        <w:r w:rsidR="001E2734" w:rsidRPr="00083BA8">
          <w:rPr>
            <w:rStyle w:val="charCitHyperlinkAbbrev"/>
          </w:rPr>
          <w:t>Act</w:t>
        </w:r>
      </w:hyperlink>
      <w:r w:rsidRPr="00C114A9">
        <w:t xml:space="preserve">, </w:t>
      </w:r>
      <w:proofErr w:type="spellStart"/>
      <w:r w:rsidRPr="00C114A9">
        <w:t>dict</w:t>
      </w:r>
      <w:proofErr w:type="spellEnd"/>
      <w:r w:rsidRPr="00C114A9">
        <w:t>).</w:t>
      </w:r>
    </w:p>
    <w:p w14:paraId="4D307EE0" w14:textId="6AE628A7" w:rsidR="006B0BA2" w:rsidRPr="00C114A9" w:rsidRDefault="006B0BA2" w:rsidP="007E0FAD">
      <w:pPr>
        <w:pStyle w:val="aDef"/>
      </w:pPr>
      <w:r w:rsidRPr="00041660">
        <w:rPr>
          <w:rStyle w:val="charBoldItals"/>
        </w:rPr>
        <w:t>general meeting notice</w:t>
      </w:r>
      <w:r w:rsidRPr="00C114A9">
        <w:t>—see section </w:t>
      </w:r>
      <w:r w:rsidR="00D342FE">
        <w:t>60</w:t>
      </w:r>
      <w:r w:rsidRPr="00C114A9">
        <w:t> (1).</w:t>
      </w:r>
    </w:p>
    <w:p w14:paraId="588041D9" w14:textId="7019BC52" w:rsidR="006B0BA2" w:rsidRPr="00C114A9" w:rsidRDefault="006B0BA2" w:rsidP="007E0FAD">
      <w:pPr>
        <w:pStyle w:val="aDef"/>
      </w:pPr>
      <w:r w:rsidRPr="00041660">
        <w:rPr>
          <w:rStyle w:val="charBoldItals"/>
        </w:rPr>
        <w:t>ground for disciplinary action</w:t>
      </w:r>
      <w:r w:rsidRPr="00C114A9">
        <w:rPr>
          <w:bCs/>
          <w:iCs/>
        </w:rPr>
        <w:t>, for division 1.3.2 (Disciplinary procedure)</w:t>
      </w:r>
      <w:r w:rsidRPr="00C114A9">
        <w:rPr>
          <w:color w:val="000000"/>
        </w:rPr>
        <w:t>—</w:t>
      </w:r>
      <w:r w:rsidRPr="00C114A9">
        <w:t>see section </w:t>
      </w:r>
      <w:r w:rsidR="00173EEF" w:rsidRPr="00C114A9">
        <w:t>22</w:t>
      </w:r>
      <w:r w:rsidRPr="00C114A9">
        <w:t>.</w:t>
      </w:r>
    </w:p>
    <w:p w14:paraId="4B6AFFF1" w14:textId="62BBFF44" w:rsidR="006B0BA2" w:rsidRPr="00C114A9" w:rsidRDefault="006B0BA2" w:rsidP="007E0FAD">
      <w:pPr>
        <w:pStyle w:val="aDef"/>
      </w:pPr>
      <w:r w:rsidRPr="00041660">
        <w:rPr>
          <w:rStyle w:val="charBoldItals"/>
        </w:rPr>
        <w:t>joining fee</w:t>
      </w:r>
      <w:r w:rsidRPr="00C114A9">
        <w:t>—see section </w:t>
      </w:r>
      <w:r w:rsidR="00173EEF" w:rsidRPr="00C114A9">
        <w:t>7</w:t>
      </w:r>
      <w:r w:rsidRPr="00C114A9">
        <w:t> (1).</w:t>
      </w:r>
    </w:p>
    <w:p w14:paraId="62E99FC8" w14:textId="2DD61004" w:rsidR="006B0BA2" w:rsidRPr="00C114A9" w:rsidRDefault="006B0BA2" w:rsidP="007E0FAD">
      <w:pPr>
        <w:pStyle w:val="aDef"/>
      </w:pPr>
      <w:r w:rsidRPr="00041660">
        <w:rPr>
          <w:rStyle w:val="charBoldItals"/>
        </w:rPr>
        <w:t>party</w:t>
      </w:r>
      <w:r w:rsidRPr="00C114A9">
        <w:t>, to a dispute, for division 1.3.1 (Dispute resolution procedure)—see section </w:t>
      </w:r>
      <w:r w:rsidR="00173EEF" w:rsidRPr="00C114A9">
        <w:t>12</w:t>
      </w:r>
      <w:r w:rsidRPr="00C114A9">
        <w:t>.</w:t>
      </w:r>
    </w:p>
    <w:p w14:paraId="37A3B6B0" w14:textId="63528414" w:rsidR="006B0BA2" w:rsidRPr="00C114A9" w:rsidRDefault="006B0BA2" w:rsidP="007E0FAD">
      <w:pPr>
        <w:pStyle w:val="aDef"/>
      </w:pPr>
      <w:r w:rsidRPr="00041660">
        <w:rPr>
          <w:rStyle w:val="charBoldItals"/>
        </w:rPr>
        <w:t>proposed disciplinary action</w:t>
      </w:r>
      <w:r w:rsidRPr="00C114A9">
        <w:t>—see section </w:t>
      </w:r>
      <w:r w:rsidR="00173EEF" w:rsidRPr="00C114A9">
        <w:t>23</w:t>
      </w:r>
      <w:r w:rsidRPr="00C114A9">
        <w:t>.</w:t>
      </w:r>
    </w:p>
    <w:p w14:paraId="1EA46185" w14:textId="0F6E0F43" w:rsidR="006B0BA2" w:rsidRPr="00041660" w:rsidRDefault="006B0BA2" w:rsidP="007E0FAD">
      <w:pPr>
        <w:pStyle w:val="aDef"/>
      </w:pPr>
      <w:r w:rsidRPr="00C114A9">
        <w:rPr>
          <w:rStyle w:val="charBoldItals"/>
        </w:rPr>
        <w:t>proxy</w:t>
      </w:r>
      <w:r w:rsidRPr="00041660">
        <w:t>, for a general meeting—see section </w:t>
      </w:r>
      <w:r w:rsidR="00173EEF" w:rsidRPr="00C114A9">
        <w:t>61</w:t>
      </w:r>
      <w:r w:rsidRPr="00041660">
        <w:t xml:space="preserve"> (1).</w:t>
      </w:r>
    </w:p>
    <w:p w14:paraId="233DEE28" w14:textId="5CA5EE54" w:rsidR="006B0BA2" w:rsidRPr="00C114A9" w:rsidRDefault="006B0BA2" w:rsidP="007E0FAD">
      <w:pPr>
        <w:pStyle w:val="aDef"/>
      </w:pPr>
      <w:r w:rsidRPr="00041660">
        <w:rPr>
          <w:rStyle w:val="charBoldItals"/>
        </w:rPr>
        <w:t>requesting members</w:t>
      </w:r>
      <w:r w:rsidRPr="00C114A9">
        <w:rPr>
          <w:bCs/>
          <w:iCs/>
        </w:rPr>
        <w:t>, for a general meeting—see section </w:t>
      </w:r>
      <w:r w:rsidR="00173EEF" w:rsidRPr="00C114A9">
        <w:t>57</w:t>
      </w:r>
      <w:r w:rsidRPr="00C114A9">
        <w:rPr>
          <w:bCs/>
          <w:iCs/>
        </w:rPr>
        <w:t> (1) (a).</w:t>
      </w:r>
    </w:p>
    <w:p w14:paraId="19E628E9" w14:textId="77777777" w:rsidR="006B0BA2" w:rsidRPr="00C114A9" w:rsidRDefault="006B0BA2" w:rsidP="007E0FAD">
      <w:pPr>
        <w:pStyle w:val="aDef"/>
        <w:keepNext/>
      </w:pPr>
      <w:r w:rsidRPr="00041660">
        <w:rPr>
          <w:rStyle w:val="charBoldItals"/>
        </w:rPr>
        <w:lastRenderedPageBreak/>
        <w:t>submission period</w:t>
      </w:r>
      <w:r w:rsidRPr="00C114A9">
        <w:t>—</w:t>
      </w:r>
    </w:p>
    <w:p w14:paraId="2DBC24D9" w14:textId="31060202" w:rsidR="006B0BA2" w:rsidRPr="00C114A9" w:rsidRDefault="007E0FAD" w:rsidP="007E0FAD">
      <w:pPr>
        <w:pStyle w:val="aDefpara"/>
        <w:keepNext/>
      </w:pPr>
      <w:r>
        <w:tab/>
      </w:r>
      <w:r w:rsidRPr="00C114A9">
        <w:t>(a)</w:t>
      </w:r>
      <w:r w:rsidRPr="00C114A9">
        <w:tab/>
      </w:r>
      <w:r w:rsidR="006B0BA2" w:rsidRPr="00C114A9">
        <w:t>for a dispute resolution procedure—see section </w:t>
      </w:r>
      <w:r w:rsidR="00173EEF" w:rsidRPr="00C114A9">
        <w:t>17</w:t>
      </w:r>
      <w:r w:rsidR="006B0BA2" w:rsidRPr="00C114A9">
        <w:t> (2) (a); and</w:t>
      </w:r>
    </w:p>
    <w:p w14:paraId="25DE6722" w14:textId="4E87C7C4" w:rsidR="006B0BA2" w:rsidRPr="00C114A9" w:rsidRDefault="007E0FAD" w:rsidP="007E0FAD">
      <w:pPr>
        <w:pStyle w:val="aDefpara"/>
      </w:pPr>
      <w:r>
        <w:tab/>
      </w:r>
      <w:r w:rsidRPr="00C114A9">
        <w:t>(b)</w:t>
      </w:r>
      <w:r w:rsidRPr="00C114A9">
        <w:tab/>
      </w:r>
      <w:r w:rsidR="006B0BA2" w:rsidRPr="00C114A9">
        <w:t>for a disciplinary procedure—see section </w:t>
      </w:r>
      <w:r w:rsidR="00173EEF" w:rsidRPr="00C114A9">
        <w:t>26</w:t>
      </w:r>
      <w:r w:rsidR="006B0BA2" w:rsidRPr="00C114A9">
        <w:t> (2) (a).</w:t>
      </w:r>
    </w:p>
    <w:p w14:paraId="76645813" w14:textId="77777777" w:rsidR="007E0FAD" w:rsidRDefault="007E0FAD">
      <w:pPr>
        <w:pStyle w:val="03Schedule"/>
        <w:sectPr w:rsidR="007E0FAD">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707C0C59" w14:textId="77777777" w:rsidR="000E2712" w:rsidRDefault="000E2712">
      <w:pPr>
        <w:pStyle w:val="Endnote1"/>
      </w:pPr>
      <w:bookmarkStart w:id="97" w:name="_Toc160809061"/>
      <w:r>
        <w:lastRenderedPageBreak/>
        <w:t>Endnotes</w:t>
      </w:r>
      <w:bookmarkEnd w:id="97"/>
    </w:p>
    <w:p w14:paraId="61F29529" w14:textId="77777777" w:rsidR="000E2712" w:rsidRPr="00AE112D" w:rsidRDefault="000E2712">
      <w:pPr>
        <w:pStyle w:val="Endnote20"/>
      </w:pPr>
      <w:bookmarkStart w:id="98" w:name="_Toc160809062"/>
      <w:r w:rsidRPr="00AE112D">
        <w:rPr>
          <w:rStyle w:val="charTableNo"/>
        </w:rPr>
        <w:t>1</w:t>
      </w:r>
      <w:r>
        <w:tab/>
      </w:r>
      <w:r w:rsidRPr="00AE112D">
        <w:rPr>
          <w:rStyle w:val="charTableText"/>
        </w:rPr>
        <w:t>About the endnotes</w:t>
      </w:r>
      <w:bookmarkEnd w:id="98"/>
    </w:p>
    <w:p w14:paraId="32513637" w14:textId="77777777" w:rsidR="000E2712" w:rsidRDefault="000E2712">
      <w:pPr>
        <w:pStyle w:val="EndNoteTextPub"/>
      </w:pPr>
      <w:r>
        <w:t>Amending and modifying laws are annotated in the legislation history and the amendment history.  Current modifications are not included in the republished law but are set out in the endnotes.</w:t>
      </w:r>
    </w:p>
    <w:p w14:paraId="70999A2B" w14:textId="233848D3" w:rsidR="000E2712" w:rsidRDefault="000E2712">
      <w:pPr>
        <w:pStyle w:val="EndNoteTextPub"/>
      </w:pPr>
      <w:r>
        <w:t xml:space="preserve">Not all editorial amendments made under the </w:t>
      </w:r>
      <w:hyperlink r:id="rId138" w:tooltip="A2001-14" w:history="1">
        <w:r w:rsidR="004B1628" w:rsidRPr="004B1628">
          <w:rPr>
            <w:rStyle w:val="charCitHyperlinkItal"/>
          </w:rPr>
          <w:t>Legislation Act 2001</w:t>
        </w:r>
      </w:hyperlink>
      <w:r>
        <w:t>, part 11.3 are annotated in the amendment history.  Full details of any amendments can be obtained from the Parliamentary Counsel’s Office.</w:t>
      </w:r>
    </w:p>
    <w:p w14:paraId="4FBC5AAE" w14:textId="77777777" w:rsidR="000E2712" w:rsidRDefault="000E2712"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7EFB72E" w14:textId="77777777" w:rsidR="000E2712" w:rsidRDefault="000E2712">
      <w:pPr>
        <w:pStyle w:val="EndNoteTextPub"/>
      </w:pPr>
      <w:r>
        <w:t xml:space="preserve">If all the provisions of the law have been renumbered, a table of renumbered provisions gives details of previous and current numbering.  </w:t>
      </w:r>
    </w:p>
    <w:p w14:paraId="12531DC1" w14:textId="77777777" w:rsidR="000E2712" w:rsidRDefault="000E2712">
      <w:pPr>
        <w:pStyle w:val="EndNoteTextPub"/>
      </w:pPr>
      <w:r>
        <w:t>The endnotes also include a table of earlier republications.</w:t>
      </w:r>
    </w:p>
    <w:p w14:paraId="19A937E1" w14:textId="77777777" w:rsidR="000E2712" w:rsidRPr="00AE112D" w:rsidRDefault="000E2712">
      <w:pPr>
        <w:pStyle w:val="Endnote20"/>
      </w:pPr>
      <w:bookmarkStart w:id="99" w:name="_Toc160809063"/>
      <w:r w:rsidRPr="00AE112D">
        <w:rPr>
          <w:rStyle w:val="charTableNo"/>
        </w:rPr>
        <w:t>2</w:t>
      </w:r>
      <w:r>
        <w:tab/>
      </w:r>
      <w:r w:rsidRPr="00AE112D">
        <w:rPr>
          <w:rStyle w:val="charTableText"/>
        </w:rPr>
        <w:t>Abbreviation key</w:t>
      </w:r>
      <w:bookmarkEnd w:id="99"/>
    </w:p>
    <w:p w14:paraId="0BD16026" w14:textId="77777777" w:rsidR="000E2712" w:rsidRDefault="000E2712">
      <w:pPr>
        <w:rPr>
          <w:sz w:val="4"/>
        </w:rPr>
      </w:pPr>
    </w:p>
    <w:tbl>
      <w:tblPr>
        <w:tblW w:w="7372" w:type="dxa"/>
        <w:tblInd w:w="1100" w:type="dxa"/>
        <w:tblLayout w:type="fixed"/>
        <w:tblLook w:val="0000" w:firstRow="0" w:lastRow="0" w:firstColumn="0" w:lastColumn="0" w:noHBand="0" w:noVBand="0"/>
      </w:tblPr>
      <w:tblGrid>
        <w:gridCol w:w="3720"/>
        <w:gridCol w:w="3652"/>
      </w:tblGrid>
      <w:tr w:rsidR="000E2712" w14:paraId="714ED23F" w14:textId="77777777" w:rsidTr="00427153">
        <w:tc>
          <w:tcPr>
            <w:tcW w:w="3720" w:type="dxa"/>
          </w:tcPr>
          <w:p w14:paraId="7A624820" w14:textId="77777777" w:rsidR="000E2712" w:rsidRDefault="000E2712">
            <w:pPr>
              <w:pStyle w:val="EndnotesAbbrev"/>
            </w:pPr>
            <w:r>
              <w:t>A = Act</w:t>
            </w:r>
          </w:p>
        </w:tc>
        <w:tc>
          <w:tcPr>
            <w:tcW w:w="3652" w:type="dxa"/>
          </w:tcPr>
          <w:p w14:paraId="2775E7EA" w14:textId="77777777" w:rsidR="000E2712" w:rsidRDefault="000E2712" w:rsidP="00427153">
            <w:pPr>
              <w:pStyle w:val="EndnotesAbbrev"/>
            </w:pPr>
            <w:r>
              <w:t>NI = Notifiable instrument</w:t>
            </w:r>
          </w:p>
        </w:tc>
      </w:tr>
      <w:tr w:rsidR="000E2712" w14:paraId="735AA6EB" w14:textId="77777777" w:rsidTr="00427153">
        <w:tc>
          <w:tcPr>
            <w:tcW w:w="3720" w:type="dxa"/>
          </w:tcPr>
          <w:p w14:paraId="77E4BDB5" w14:textId="77777777" w:rsidR="000E2712" w:rsidRDefault="000E2712" w:rsidP="00427153">
            <w:pPr>
              <w:pStyle w:val="EndnotesAbbrev"/>
            </w:pPr>
            <w:r>
              <w:t>AF = Approved form</w:t>
            </w:r>
          </w:p>
        </w:tc>
        <w:tc>
          <w:tcPr>
            <w:tcW w:w="3652" w:type="dxa"/>
          </w:tcPr>
          <w:p w14:paraId="1D4ECEA7" w14:textId="77777777" w:rsidR="000E2712" w:rsidRDefault="000E2712" w:rsidP="00427153">
            <w:pPr>
              <w:pStyle w:val="EndnotesAbbrev"/>
            </w:pPr>
            <w:r>
              <w:t>o = order</w:t>
            </w:r>
          </w:p>
        </w:tc>
      </w:tr>
      <w:tr w:rsidR="000E2712" w14:paraId="4CB2F1C8" w14:textId="77777777" w:rsidTr="00427153">
        <w:tc>
          <w:tcPr>
            <w:tcW w:w="3720" w:type="dxa"/>
          </w:tcPr>
          <w:p w14:paraId="77C285CC" w14:textId="77777777" w:rsidR="000E2712" w:rsidRDefault="000E2712">
            <w:pPr>
              <w:pStyle w:val="EndnotesAbbrev"/>
            </w:pPr>
            <w:r>
              <w:t>am = amended</w:t>
            </w:r>
          </w:p>
        </w:tc>
        <w:tc>
          <w:tcPr>
            <w:tcW w:w="3652" w:type="dxa"/>
          </w:tcPr>
          <w:p w14:paraId="7C93C9D5" w14:textId="77777777" w:rsidR="000E2712" w:rsidRDefault="000E2712" w:rsidP="00427153">
            <w:pPr>
              <w:pStyle w:val="EndnotesAbbrev"/>
            </w:pPr>
            <w:r>
              <w:t>om = omitted/repealed</w:t>
            </w:r>
          </w:p>
        </w:tc>
      </w:tr>
      <w:tr w:rsidR="000E2712" w14:paraId="0B7AC3A6" w14:textId="77777777" w:rsidTr="00427153">
        <w:tc>
          <w:tcPr>
            <w:tcW w:w="3720" w:type="dxa"/>
          </w:tcPr>
          <w:p w14:paraId="07F253CF" w14:textId="77777777" w:rsidR="000E2712" w:rsidRDefault="000E2712">
            <w:pPr>
              <w:pStyle w:val="EndnotesAbbrev"/>
            </w:pPr>
            <w:proofErr w:type="spellStart"/>
            <w:r>
              <w:t>amdt</w:t>
            </w:r>
            <w:proofErr w:type="spellEnd"/>
            <w:r>
              <w:t xml:space="preserve"> = amendment</w:t>
            </w:r>
          </w:p>
        </w:tc>
        <w:tc>
          <w:tcPr>
            <w:tcW w:w="3652" w:type="dxa"/>
          </w:tcPr>
          <w:p w14:paraId="7685F0FB" w14:textId="77777777" w:rsidR="000E2712" w:rsidRDefault="000E2712" w:rsidP="00427153">
            <w:pPr>
              <w:pStyle w:val="EndnotesAbbrev"/>
            </w:pPr>
            <w:proofErr w:type="spellStart"/>
            <w:r>
              <w:t>ord</w:t>
            </w:r>
            <w:proofErr w:type="spellEnd"/>
            <w:r>
              <w:t xml:space="preserve"> = ordinance</w:t>
            </w:r>
          </w:p>
        </w:tc>
      </w:tr>
      <w:tr w:rsidR="000E2712" w14:paraId="2E274611" w14:textId="77777777" w:rsidTr="00427153">
        <w:tc>
          <w:tcPr>
            <w:tcW w:w="3720" w:type="dxa"/>
          </w:tcPr>
          <w:p w14:paraId="7FB07185" w14:textId="77777777" w:rsidR="000E2712" w:rsidRDefault="000E2712">
            <w:pPr>
              <w:pStyle w:val="EndnotesAbbrev"/>
            </w:pPr>
            <w:r>
              <w:t>AR = Assembly resolution</w:t>
            </w:r>
          </w:p>
        </w:tc>
        <w:tc>
          <w:tcPr>
            <w:tcW w:w="3652" w:type="dxa"/>
          </w:tcPr>
          <w:p w14:paraId="2F0000B1" w14:textId="77777777" w:rsidR="000E2712" w:rsidRDefault="000E2712" w:rsidP="00427153">
            <w:pPr>
              <w:pStyle w:val="EndnotesAbbrev"/>
            </w:pPr>
            <w:proofErr w:type="spellStart"/>
            <w:r>
              <w:t>orig</w:t>
            </w:r>
            <w:proofErr w:type="spellEnd"/>
            <w:r>
              <w:t xml:space="preserve"> = original</w:t>
            </w:r>
          </w:p>
        </w:tc>
      </w:tr>
      <w:tr w:rsidR="000E2712" w14:paraId="71FD35BD" w14:textId="77777777" w:rsidTr="00427153">
        <w:tc>
          <w:tcPr>
            <w:tcW w:w="3720" w:type="dxa"/>
          </w:tcPr>
          <w:p w14:paraId="33B7C3C2" w14:textId="77777777" w:rsidR="000E2712" w:rsidRDefault="000E2712">
            <w:pPr>
              <w:pStyle w:val="EndnotesAbbrev"/>
            </w:pPr>
            <w:proofErr w:type="spellStart"/>
            <w:r>
              <w:t>ch</w:t>
            </w:r>
            <w:proofErr w:type="spellEnd"/>
            <w:r>
              <w:t xml:space="preserve"> = chapter</w:t>
            </w:r>
          </w:p>
        </w:tc>
        <w:tc>
          <w:tcPr>
            <w:tcW w:w="3652" w:type="dxa"/>
          </w:tcPr>
          <w:p w14:paraId="2BDDAB31" w14:textId="77777777" w:rsidR="000E2712" w:rsidRDefault="000E2712" w:rsidP="00427153">
            <w:pPr>
              <w:pStyle w:val="EndnotesAbbrev"/>
            </w:pPr>
            <w:r>
              <w:t>par = paragraph/subparagraph</w:t>
            </w:r>
          </w:p>
        </w:tc>
      </w:tr>
      <w:tr w:rsidR="000E2712" w14:paraId="7E4A55E1" w14:textId="77777777" w:rsidTr="00427153">
        <w:tc>
          <w:tcPr>
            <w:tcW w:w="3720" w:type="dxa"/>
          </w:tcPr>
          <w:p w14:paraId="1A0383AE" w14:textId="77777777" w:rsidR="000E2712" w:rsidRDefault="000E2712">
            <w:pPr>
              <w:pStyle w:val="EndnotesAbbrev"/>
            </w:pPr>
            <w:r>
              <w:t>CN = Commencement notice</w:t>
            </w:r>
          </w:p>
        </w:tc>
        <w:tc>
          <w:tcPr>
            <w:tcW w:w="3652" w:type="dxa"/>
          </w:tcPr>
          <w:p w14:paraId="13DF72F8" w14:textId="77777777" w:rsidR="000E2712" w:rsidRDefault="000E2712" w:rsidP="00427153">
            <w:pPr>
              <w:pStyle w:val="EndnotesAbbrev"/>
            </w:pPr>
            <w:proofErr w:type="spellStart"/>
            <w:r>
              <w:t>pres</w:t>
            </w:r>
            <w:proofErr w:type="spellEnd"/>
            <w:r>
              <w:t xml:space="preserve"> = present</w:t>
            </w:r>
          </w:p>
        </w:tc>
      </w:tr>
      <w:tr w:rsidR="000E2712" w14:paraId="20D3680E" w14:textId="77777777" w:rsidTr="00427153">
        <w:tc>
          <w:tcPr>
            <w:tcW w:w="3720" w:type="dxa"/>
          </w:tcPr>
          <w:p w14:paraId="04CD8503" w14:textId="77777777" w:rsidR="000E2712" w:rsidRDefault="000E2712">
            <w:pPr>
              <w:pStyle w:val="EndnotesAbbrev"/>
            </w:pPr>
            <w:r>
              <w:t>def = definition</w:t>
            </w:r>
          </w:p>
        </w:tc>
        <w:tc>
          <w:tcPr>
            <w:tcW w:w="3652" w:type="dxa"/>
          </w:tcPr>
          <w:p w14:paraId="5B7489B2" w14:textId="77777777" w:rsidR="000E2712" w:rsidRDefault="000E2712" w:rsidP="00427153">
            <w:pPr>
              <w:pStyle w:val="EndnotesAbbrev"/>
            </w:pPr>
            <w:proofErr w:type="spellStart"/>
            <w:r>
              <w:t>prev</w:t>
            </w:r>
            <w:proofErr w:type="spellEnd"/>
            <w:r>
              <w:t xml:space="preserve"> = previous</w:t>
            </w:r>
          </w:p>
        </w:tc>
      </w:tr>
      <w:tr w:rsidR="000E2712" w14:paraId="3D30DA60" w14:textId="77777777" w:rsidTr="00427153">
        <w:tc>
          <w:tcPr>
            <w:tcW w:w="3720" w:type="dxa"/>
          </w:tcPr>
          <w:p w14:paraId="694B9443" w14:textId="77777777" w:rsidR="000E2712" w:rsidRDefault="000E2712">
            <w:pPr>
              <w:pStyle w:val="EndnotesAbbrev"/>
            </w:pPr>
            <w:r>
              <w:t>DI = Disallowable instrument</w:t>
            </w:r>
          </w:p>
        </w:tc>
        <w:tc>
          <w:tcPr>
            <w:tcW w:w="3652" w:type="dxa"/>
          </w:tcPr>
          <w:p w14:paraId="1383AA81" w14:textId="77777777" w:rsidR="000E2712" w:rsidRDefault="000E2712" w:rsidP="00427153">
            <w:pPr>
              <w:pStyle w:val="EndnotesAbbrev"/>
            </w:pPr>
            <w:r>
              <w:t>(prev...) = previously</w:t>
            </w:r>
          </w:p>
        </w:tc>
      </w:tr>
      <w:tr w:rsidR="000E2712" w14:paraId="41B532B1" w14:textId="77777777" w:rsidTr="00427153">
        <w:tc>
          <w:tcPr>
            <w:tcW w:w="3720" w:type="dxa"/>
          </w:tcPr>
          <w:p w14:paraId="1636619B" w14:textId="77777777" w:rsidR="000E2712" w:rsidRDefault="000E2712">
            <w:pPr>
              <w:pStyle w:val="EndnotesAbbrev"/>
            </w:pPr>
            <w:proofErr w:type="spellStart"/>
            <w:r>
              <w:t>dict</w:t>
            </w:r>
            <w:proofErr w:type="spellEnd"/>
            <w:r>
              <w:t xml:space="preserve"> = dictionary</w:t>
            </w:r>
          </w:p>
        </w:tc>
        <w:tc>
          <w:tcPr>
            <w:tcW w:w="3652" w:type="dxa"/>
          </w:tcPr>
          <w:p w14:paraId="3F4B2AC9" w14:textId="77777777" w:rsidR="000E2712" w:rsidRDefault="000E2712" w:rsidP="00427153">
            <w:pPr>
              <w:pStyle w:val="EndnotesAbbrev"/>
            </w:pPr>
            <w:r>
              <w:t>pt = part</w:t>
            </w:r>
          </w:p>
        </w:tc>
      </w:tr>
      <w:tr w:rsidR="000E2712" w14:paraId="20891BCC" w14:textId="77777777" w:rsidTr="00427153">
        <w:tc>
          <w:tcPr>
            <w:tcW w:w="3720" w:type="dxa"/>
          </w:tcPr>
          <w:p w14:paraId="5F6689B0" w14:textId="77777777" w:rsidR="000E2712" w:rsidRDefault="000E2712">
            <w:pPr>
              <w:pStyle w:val="EndnotesAbbrev"/>
            </w:pPr>
            <w:r>
              <w:t xml:space="preserve">disallowed = disallowed by the Legislative </w:t>
            </w:r>
          </w:p>
        </w:tc>
        <w:tc>
          <w:tcPr>
            <w:tcW w:w="3652" w:type="dxa"/>
          </w:tcPr>
          <w:p w14:paraId="7BBD1986" w14:textId="77777777" w:rsidR="000E2712" w:rsidRDefault="000E2712" w:rsidP="00427153">
            <w:pPr>
              <w:pStyle w:val="EndnotesAbbrev"/>
            </w:pPr>
            <w:r>
              <w:t>r = rule/subrule</w:t>
            </w:r>
          </w:p>
        </w:tc>
      </w:tr>
      <w:tr w:rsidR="000E2712" w14:paraId="411520C9" w14:textId="77777777" w:rsidTr="00427153">
        <w:tc>
          <w:tcPr>
            <w:tcW w:w="3720" w:type="dxa"/>
          </w:tcPr>
          <w:p w14:paraId="46FC2D29" w14:textId="77777777" w:rsidR="000E2712" w:rsidRDefault="000E2712">
            <w:pPr>
              <w:pStyle w:val="EndnotesAbbrev"/>
              <w:ind w:left="972"/>
            </w:pPr>
            <w:r>
              <w:t>Assembly</w:t>
            </w:r>
          </w:p>
        </w:tc>
        <w:tc>
          <w:tcPr>
            <w:tcW w:w="3652" w:type="dxa"/>
          </w:tcPr>
          <w:p w14:paraId="535D65BF" w14:textId="77777777" w:rsidR="000E2712" w:rsidRDefault="000E2712" w:rsidP="00427153">
            <w:pPr>
              <w:pStyle w:val="EndnotesAbbrev"/>
            </w:pPr>
            <w:proofErr w:type="spellStart"/>
            <w:r>
              <w:t>reloc</w:t>
            </w:r>
            <w:proofErr w:type="spellEnd"/>
            <w:r>
              <w:t xml:space="preserve"> = relocated</w:t>
            </w:r>
          </w:p>
        </w:tc>
      </w:tr>
      <w:tr w:rsidR="000E2712" w14:paraId="0AD2E530" w14:textId="77777777" w:rsidTr="00427153">
        <w:tc>
          <w:tcPr>
            <w:tcW w:w="3720" w:type="dxa"/>
          </w:tcPr>
          <w:p w14:paraId="62979509" w14:textId="77777777" w:rsidR="000E2712" w:rsidRDefault="000E2712">
            <w:pPr>
              <w:pStyle w:val="EndnotesAbbrev"/>
            </w:pPr>
            <w:r>
              <w:t>div = division</w:t>
            </w:r>
          </w:p>
        </w:tc>
        <w:tc>
          <w:tcPr>
            <w:tcW w:w="3652" w:type="dxa"/>
          </w:tcPr>
          <w:p w14:paraId="6C3D6830" w14:textId="77777777" w:rsidR="000E2712" w:rsidRDefault="000E2712" w:rsidP="00427153">
            <w:pPr>
              <w:pStyle w:val="EndnotesAbbrev"/>
            </w:pPr>
            <w:proofErr w:type="spellStart"/>
            <w:r>
              <w:t>renum</w:t>
            </w:r>
            <w:proofErr w:type="spellEnd"/>
            <w:r>
              <w:t xml:space="preserve"> = renumbered</w:t>
            </w:r>
          </w:p>
        </w:tc>
      </w:tr>
      <w:tr w:rsidR="000E2712" w14:paraId="29AB883B" w14:textId="77777777" w:rsidTr="00427153">
        <w:tc>
          <w:tcPr>
            <w:tcW w:w="3720" w:type="dxa"/>
          </w:tcPr>
          <w:p w14:paraId="57AF1DB4" w14:textId="77777777" w:rsidR="000E2712" w:rsidRDefault="000E2712">
            <w:pPr>
              <w:pStyle w:val="EndnotesAbbrev"/>
            </w:pPr>
            <w:r>
              <w:t>exp = expires/expired</w:t>
            </w:r>
          </w:p>
        </w:tc>
        <w:tc>
          <w:tcPr>
            <w:tcW w:w="3652" w:type="dxa"/>
          </w:tcPr>
          <w:p w14:paraId="7413763A" w14:textId="77777777" w:rsidR="000E2712" w:rsidRDefault="000E2712" w:rsidP="00427153">
            <w:pPr>
              <w:pStyle w:val="EndnotesAbbrev"/>
            </w:pPr>
            <w:r>
              <w:t>R[X] = Republication No</w:t>
            </w:r>
          </w:p>
        </w:tc>
      </w:tr>
      <w:tr w:rsidR="000E2712" w14:paraId="4568AECC" w14:textId="77777777" w:rsidTr="00427153">
        <w:tc>
          <w:tcPr>
            <w:tcW w:w="3720" w:type="dxa"/>
          </w:tcPr>
          <w:p w14:paraId="34960E56" w14:textId="77777777" w:rsidR="000E2712" w:rsidRDefault="000E2712">
            <w:pPr>
              <w:pStyle w:val="EndnotesAbbrev"/>
            </w:pPr>
            <w:r>
              <w:t>Gaz = gazette</w:t>
            </w:r>
          </w:p>
        </w:tc>
        <w:tc>
          <w:tcPr>
            <w:tcW w:w="3652" w:type="dxa"/>
          </w:tcPr>
          <w:p w14:paraId="7BB0B6FB" w14:textId="77777777" w:rsidR="000E2712" w:rsidRDefault="000E2712" w:rsidP="00427153">
            <w:pPr>
              <w:pStyle w:val="EndnotesAbbrev"/>
            </w:pPr>
            <w:r>
              <w:t>RI = reissue</w:t>
            </w:r>
          </w:p>
        </w:tc>
      </w:tr>
      <w:tr w:rsidR="000E2712" w14:paraId="5E69045C" w14:textId="77777777" w:rsidTr="00427153">
        <w:tc>
          <w:tcPr>
            <w:tcW w:w="3720" w:type="dxa"/>
          </w:tcPr>
          <w:p w14:paraId="5C06AC70" w14:textId="77777777" w:rsidR="000E2712" w:rsidRDefault="000E2712">
            <w:pPr>
              <w:pStyle w:val="EndnotesAbbrev"/>
            </w:pPr>
            <w:proofErr w:type="spellStart"/>
            <w:r>
              <w:t>hdg</w:t>
            </w:r>
            <w:proofErr w:type="spellEnd"/>
            <w:r>
              <w:t xml:space="preserve"> = heading</w:t>
            </w:r>
          </w:p>
        </w:tc>
        <w:tc>
          <w:tcPr>
            <w:tcW w:w="3652" w:type="dxa"/>
          </w:tcPr>
          <w:p w14:paraId="071226D9" w14:textId="77777777" w:rsidR="000E2712" w:rsidRDefault="000E2712" w:rsidP="00427153">
            <w:pPr>
              <w:pStyle w:val="EndnotesAbbrev"/>
            </w:pPr>
            <w:r>
              <w:t>s = section/subsection</w:t>
            </w:r>
          </w:p>
        </w:tc>
      </w:tr>
      <w:tr w:rsidR="000E2712" w14:paraId="4C84EDF2" w14:textId="77777777" w:rsidTr="00427153">
        <w:tc>
          <w:tcPr>
            <w:tcW w:w="3720" w:type="dxa"/>
          </w:tcPr>
          <w:p w14:paraId="7DD919BB" w14:textId="77777777" w:rsidR="000E2712" w:rsidRDefault="000E2712">
            <w:pPr>
              <w:pStyle w:val="EndnotesAbbrev"/>
            </w:pPr>
            <w:r>
              <w:t>IA = Interpretation Act 1967</w:t>
            </w:r>
          </w:p>
        </w:tc>
        <w:tc>
          <w:tcPr>
            <w:tcW w:w="3652" w:type="dxa"/>
          </w:tcPr>
          <w:p w14:paraId="0CBD12BF" w14:textId="77777777" w:rsidR="000E2712" w:rsidRDefault="000E2712" w:rsidP="00427153">
            <w:pPr>
              <w:pStyle w:val="EndnotesAbbrev"/>
            </w:pPr>
            <w:r>
              <w:t>sch = schedule</w:t>
            </w:r>
          </w:p>
        </w:tc>
      </w:tr>
      <w:tr w:rsidR="000E2712" w14:paraId="7770A225" w14:textId="77777777" w:rsidTr="00427153">
        <w:tc>
          <w:tcPr>
            <w:tcW w:w="3720" w:type="dxa"/>
          </w:tcPr>
          <w:p w14:paraId="22A93E79" w14:textId="77777777" w:rsidR="000E2712" w:rsidRDefault="000E2712">
            <w:pPr>
              <w:pStyle w:val="EndnotesAbbrev"/>
            </w:pPr>
            <w:r>
              <w:t>ins = inserted/added</w:t>
            </w:r>
          </w:p>
        </w:tc>
        <w:tc>
          <w:tcPr>
            <w:tcW w:w="3652" w:type="dxa"/>
          </w:tcPr>
          <w:p w14:paraId="51CE6E77" w14:textId="77777777" w:rsidR="000E2712" w:rsidRDefault="000E2712" w:rsidP="00427153">
            <w:pPr>
              <w:pStyle w:val="EndnotesAbbrev"/>
            </w:pPr>
            <w:proofErr w:type="spellStart"/>
            <w:r>
              <w:t>sdiv</w:t>
            </w:r>
            <w:proofErr w:type="spellEnd"/>
            <w:r>
              <w:t xml:space="preserve"> = subdivision</w:t>
            </w:r>
          </w:p>
        </w:tc>
      </w:tr>
      <w:tr w:rsidR="000E2712" w14:paraId="118F2CEB" w14:textId="77777777" w:rsidTr="00427153">
        <w:tc>
          <w:tcPr>
            <w:tcW w:w="3720" w:type="dxa"/>
          </w:tcPr>
          <w:p w14:paraId="37095A41" w14:textId="77777777" w:rsidR="000E2712" w:rsidRDefault="000E2712">
            <w:pPr>
              <w:pStyle w:val="EndnotesAbbrev"/>
            </w:pPr>
            <w:r>
              <w:t>LA = Legislation Act 2001</w:t>
            </w:r>
          </w:p>
        </w:tc>
        <w:tc>
          <w:tcPr>
            <w:tcW w:w="3652" w:type="dxa"/>
          </w:tcPr>
          <w:p w14:paraId="7CD85058" w14:textId="77777777" w:rsidR="000E2712" w:rsidRDefault="000E2712" w:rsidP="00427153">
            <w:pPr>
              <w:pStyle w:val="EndnotesAbbrev"/>
            </w:pPr>
            <w:r>
              <w:t>SL = Subordinate law</w:t>
            </w:r>
          </w:p>
        </w:tc>
      </w:tr>
      <w:tr w:rsidR="000E2712" w14:paraId="19502C22" w14:textId="77777777" w:rsidTr="00427153">
        <w:tc>
          <w:tcPr>
            <w:tcW w:w="3720" w:type="dxa"/>
          </w:tcPr>
          <w:p w14:paraId="3CBAEB0B" w14:textId="77777777" w:rsidR="000E2712" w:rsidRDefault="000E2712">
            <w:pPr>
              <w:pStyle w:val="EndnotesAbbrev"/>
            </w:pPr>
            <w:r>
              <w:t>LR = legislation register</w:t>
            </w:r>
          </w:p>
        </w:tc>
        <w:tc>
          <w:tcPr>
            <w:tcW w:w="3652" w:type="dxa"/>
          </w:tcPr>
          <w:p w14:paraId="69D7DD42" w14:textId="77777777" w:rsidR="000E2712" w:rsidRDefault="000E2712" w:rsidP="00427153">
            <w:pPr>
              <w:pStyle w:val="EndnotesAbbrev"/>
            </w:pPr>
            <w:r>
              <w:t>sub = substituted</w:t>
            </w:r>
          </w:p>
        </w:tc>
      </w:tr>
      <w:tr w:rsidR="000E2712" w14:paraId="2EC7AAA9" w14:textId="77777777" w:rsidTr="00427153">
        <w:tc>
          <w:tcPr>
            <w:tcW w:w="3720" w:type="dxa"/>
          </w:tcPr>
          <w:p w14:paraId="33B9D132" w14:textId="77777777" w:rsidR="000E2712" w:rsidRDefault="000E2712">
            <w:pPr>
              <w:pStyle w:val="EndnotesAbbrev"/>
            </w:pPr>
            <w:r>
              <w:t>LRA = Legislation (Republication) Act 1996</w:t>
            </w:r>
          </w:p>
        </w:tc>
        <w:tc>
          <w:tcPr>
            <w:tcW w:w="3652" w:type="dxa"/>
          </w:tcPr>
          <w:p w14:paraId="7A9B3185" w14:textId="77777777" w:rsidR="000E2712" w:rsidRDefault="000E2712" w:rsidP="00427153">
            <w:pPr>
              <w:pStyle w:val="EndnotesAbbrev"/>
            </w:pPr>
            <w:r>
              <w:rPr>
                <w:u w:val="single"/>
              </w:rPr>
              <w:t>underlining</w:t>
            </w:r>
            <w:r>
              <w:t xml:space="preserve"> = whole or part not commenced</w:t>
            </w:r>
          </w:p>
        </w:tc>
      </w:tr>
      <w:tr w:rsidR="000E2712" w14:paraId="0BAD235C" w14:textId="77777777" w:rsidTr="00427153">
        <w:tc>
          <w:tcPr>
            <w:tcW w:w="3720" w:type="dxa"/>
          </w:tcPr>
          <w:p w14:paraId="3CEAEC3D" w14:textId="77777777" w:rsidR="000E2712" w:rsidRDefault="000E2712">
            <w:pPr>
              <w:pStyle w:val="EndnotesAbbrev"/>
            </w:pPr>
            <w:r>
              <w:t>mod = modified/modification</w:t>
            </w:r>
          </w:p>
        </w:tc>
        <w:tc>
          <w:tcPr>
            <w:tcW w:w="3652" w:type="dxa"/>
          </w:tcPr>
          <w:p w14:paraId="1B75A7A5" w14:textId="77777777" w:rsidR="000E2712" w:rsidRDefault="000E2712" w:rsidP="00427153">
            <w:pPr>
              <w:pStyle w:val="EndnotesAbbrev"/>
              <w:ind w:left="1073"/>
            </w:pPr>
            <w:r>
              <w:t>or to be expired</w:t>
            </w:r>
          </w:p>
        </w:tc>
      </w:tr>
    </w:tbl>
    <w:p w14:paraId="0C323FAA" w14:textId="77777777" w:rsidR="000E2712" w:rsidRPr="00BB6F39" w:rsidRDefault="000E2712" w:rsidP="00CE2912"/>
    <w:p w14:paraId="384BEF81" w14:textId="77777777" w:rsidR="000E2712" w:rsidRPr="0047411E" w:rsidRDefault="000E2712" w:rsidP="00BC5144">
      <w:pPr>
        <w:pStyle w:val="PageBreak"/>
      </w:pPr>
      <w:r w:rsidRPr="0047411E">
        <w:br w:type="page"/>
      </w:r>
    </w:p>
    <w:p w14:paraId="542FF7BC" w14:textId="77777777" w:rsidR="000E2712" w:rsidRPr="00AE112D" w:rsidRDefault="000E2712">
      <w:pPr>
        <w:pStyle w:val="Endnote20"/>
      </w:pPr>
      <w:bookmarkStart w:id="100" w:name="_Toc160809064"/>
      <w:r w:rsidRPr="00AE112D">
        <w:rPr>
          <w:rStyle w:val="charTableNo"/>
        </w:rPr>
        <w:lastRenderedPageBreak/>
        <w:t>3</w:t>
      </w:r>
      <w:r>
        <w:tab/>
      </w:r>
      <w:r w:rsidRPr="00AE112D">
        <w:rPr>
          <w:rStyle w:val="charTableText"/>
        </w:rPr>
        <w:t>Legislation history</w:t>
      </w:r>
      <w:bookmarkEnd w:id="100"/>
    </w:p>
    <w:p w14:paraId="4F3FD943" w14:textId="433484F7" w:rsidR="000E2712" w:rsidRDefault="000E2712">
      <w:pPr>
        <w:pStyle w:val="NewAct"/>
      </w:pPr>
      <w:r>
        <w:t>Associations Incorporation Regulation 2023 SL2023-25</w:t>
      </w:r>
    </w:p>
    <w:p w14:paraId="30211840" w14:textId="0EA10752" w:rsidR="000E2712" w:rsidRDefault="000E2712" w:rsidP="000E2712">
      <w:pPr>
        <w:pStyle w:val="Actdetails"/>
      </w:pPr>
      <w:r>
        <w:t>notified LR 29 September 2023</w:t>
      </w:r>
    </w:p>
    <w:p w14:paraId="1B5594A8" w14:textId="0C713727" w:rsidR="000E2712" w:rsidRDefault="000E2712" w:rsidP="000E2712">
      <w:pPr>
        <w:pStyle w:val="Actdetails"/>
      </w:pPr>
      <w:r>
        <w:t>s 1, s 2 commenced 29 September 2023 (LA s 75 (1))</w:t>
      </w:r>
    </w:p>
    <w:p w14:paraId="1F34ABEE" w14:textId="71D0D772" w:rsidR="000E2712" w:rsidRPr="000E2712" w:rsidRDefault="000E2712" w:rsidP="000E2712">
      <w:pPr>
        <w:pStyle w:val="Actdetails"/>
      </w:pPr>
      <w:r>
        <w:t>remainder commenced 1 February 2024 (s 2)</w:t>
      </w:r>
    </w:p>
    <w:p w14:paraId="0AC8DB94" w14:textId="77777777" w:rsidR="000E2712" w:rsidRPr="00B9187D" w:rsidRDefault="000E2712" w:rsidP="00BC5144">
      <w:pPr>
        <w:pStyle w:val="PageBreak"/>
      </w:pPr>
      <w:r w:rsidRPr="00B9187D">
        <w:br w:type="page"/>
      </w:r>
    </w:p>
    <w:p w14:paraId="569C6D3E" w14:textId="77777777" w:rsidR="000E2712" w:rsidRPr="00AE112D" w:rsidRDefault="000E2712">
      <w:pPr>
        <w:pStyle w:val="Endnote20"/>
      </w:pPr>
      <w:bookmarkStart w:id="101" w:name="_Toc160809065"/>
      <w:r w:rsidRPr="00AE112D">
        <w:rPr>
          <w:rStyle w:val="charTableNo"/>
        </w:rPr>
        <w:lastRenderedPageBreak/>
        <w:t>4</w:t>
      </w:r>
      <w:r>
        <w:tab/>
      </w:r>
      <w:r w:rsidRPr="00AE112D">
        <w:rPr>
          <w:rStyle w:val="charTableText"/>
        </w:rPr>
        <w:t>Amendment history</w:t>
      </w:r>
      <w:bookmarkEnd w:id="101"/>
    </w:p>
    <w:p w14:paraId="4A17D15E" w14:textId="53090953" w:rsidR="000E2712" w:rsidRDefault="000E2712" w:rsidP="0040534A">
      <w:pPr>
        <w:pStyle w:val="AmdtsEntryHd"/>
      </w:pPr>
      <w:r>
        <w:t>Commencement</w:t>
      </w:r>
    </w:p>
    <w:p w14:paraId="12C5C29C" w14:textId="336FEDD9" w:rsidR="000E2712" w:rsidRDefault="000E2712" w:rsidP="000E2712">
      <w:pPr>
        <w:pStyle w:val="AmdtsEntries"/>
      </w:pPr>
      <w:r>
        <w:t>s 2</w:t>
      </w:r>
      <w:r>
        <w:tab/>
        <w:t xml:space="preserve">om </w:t>
      </w:r>
      <w:r w:rsidR="00E11325">
        <w:t>LA s 89 (4)</w:t>
      </w:r>
    </w:p>
    <w:p w14:paraId="7A860893" w14:textId="761CCCFC" w:rsidR="00E11325" w:rsidRDefault="00E11325" w:rsidP="00E11325">
      <w:pPr>
        <w:pStyle w:val="AmdtsEntryHd"/>
      </w:pPr>
      <w:r>
        <w:t>Legislation repealed</w:t>
      </w:r>
    </w:p>
    <w:p w14:paraId="59A92889" w14:textId="76A2C9D3" w:rsidR="00E11325" w:rsidRDefault="00E11325" w:rsidP="000E2712">
      <w:pPr>
        <w:pStyle w:val="AmdtsEntries"/>
      </w:pPr>
      <w:r>
        <w:t>s 6</w:t>
      </w:r>
      <w:r>
        <w:tab/>
        <w:t>om LA s 89 (3)</w:t>
      </w:r>
    </w:p>
    <w:p w14:paraId="29612727" w14:textId="6F37D78D" w:rsidR="00425280" w:rsidRDefault="00425280">
      <w:pPr>
        <w:pStyle w:val="Endnote20"/>
      </w:pPr>
      <w:bookmarkStart w:id="102" w:name="_Toc160809066"/>
      <w:r w:rsidRPr="00425280">
        <w:rPr>
          <w:rStyle w:val="charTableNo"/>
        </w:rPr>
        <w:t>5</w:t>
      </w:r>
      <w:r>
        <w:tab/>
      </w:r>
      <w:r>
        <w:rPr>
          <w:rStyle w:val="charTableText"/>
        </w:rPr>
        <w:t>Earlier republications</w:t>
      </w:r>
      <w:bookmarkEnd w:id="102"/>
    </w:p>
    <w:p w14:paraId="0F27CF4C" w14:textId="77777777" w:rsidR="00425280" w:rsidRDefault="00425280">
      <w:pPr>
        <w:pStyle w:val="EndNoteTextPub"/>
      </w:pPr>
      <w:r>
        <w:t xml:space="preserve">Some earlier republications were not numbered. The number in column 1 refers to the publication order.  </w:t>
      </w:r>
    </w:p>
    <w:p w14:paraId="05485F12" w14:textId="77777777" w:rsidR="00425280" w:rsidRDefault="0042528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473DB74" w14:textId="77777777" w:rsidR="00425280" w:rsidRDefault="0042528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25280" w14:paraId="10344FA5" w14:textId="77777777" w:rsidTr="00425280">
        <w:trPr>
          <w:tblHeader/>
        </w:trPr>
        <w:tc>
          <w:tcPr>
            <w:tcW w:w="1576" w:type="dxa"/>
            <w:tcBorders>
              <w:bottom w:val="single" w:sz="4" w:space="0" w:color="auto"/>
            </w:tcBorders>
          </w:tcPr>
          <w:p w14:paraId="2BB6C789" w14:textId="77777777" w:rsidR="00425280" w:rsidRDefault="00425280">
            <w:pPr>
              <w:pStyle w:val="EarlierRepubHdg"/>
            </w:pPr>
            <w:r>
              <w:t>Republication No and date</w:t>
            </w:r>
          </w:p>
        </w:tc>
        <w:tc>
          <w:tcPr>
            <w:tcW w:w="1681" w:type="dxa"/>
            <w:tcBorders>
              <w:bottom w:val="single" w:sz="4" w:space="0" w:color="auto"/>
            </w:tcBorders>
          </w:tcPr>
          <w:p w14:paraId="1E1196CF" w14:textId="77777777" w:rsidR="00425280" w:rsidRDefault="00425280">
            <w:pPr>
              <w:pStyle w:val="EarlierRepubHdg"/>
            </w:pPr>
            <w:r>
              <w:t>Effective</w:t>
            </w:r>
          </w:p>
        </w:tc>
        <w:tc>
          <w:tcPr>
            <w:tcW w:w="1783" w:type="dxa"/>
            <w:tcBorders>
              <w:bottom w:val="single" w:sz="4" w:space="0" w:color="auto"/>
            </w:tcBorders>
          </w:tcPr>
          <w:p w14:paraId="23D333FB" w14:textId="77777777" w:rsidR="00425280" w:rsidRDefault="00425280">
            <w:pPr>
              <w:pStyle w:val="EarlierRepubHdg"/>
            </w:pPr>
            <w:r>
              <w:t>Last amendment made by</w:t>
            </w:r>
          </w:p>
        </w:tc>
        <w:tc>
          <w:tcPr>
            <w:tcW w:w="1783" w:type="dxa"/>
            <w:tcBorders>
              <w:bottom w:val="single" w:sz="4" w:space="0" w:color="auto"/>
            </w:tcBorders>
          </w:tcPr>
          <w:p w14:paraId="787DE12C" w14:textId="77777777" w:rsidR="00425280" w:rsidRDefault="00425280">
            <w:pPr>
              <w:pStyle w:val="EarlierRepubHdg"/>
            </w:pPr>
            <w:r>
              <w:t>Republication for</w:t>
            </w:r>
          </w:p>
        </w:tc>
      </w:tr>
      <w:tr w:rsidR="00425280" w14:paraId="7C0F92E2" w14:textId="77777777" w:rsidTr="00425280">
        <w:tc>
          <w:tcPr>
            <w:tcW w:w="1576" w:type="dxa"/>
            <w:tcBorders>
              <w:top w:val="single" w:sz="4" w:space="0" w:color="auto"/>
              <w:bottom w:val="single" w:sz="4" w:space="0" w:color="auto"/>
            </w:tcBorders>
          </w:tcPr>
          <w:p w14:paraId="41E02DC1" w14:textId="1F9BE549" w:rsidR="00425280" w:rsidRDefault="00425280">
            <w:pPr>
              <w:pStyle w:val="EarlierRepubEntries"/>
            </w:pPr>
            <w:r>
              <w:t>R1</w:t>
            </w:r>
            <w:r>
              <w:br/>
            </w:r>
            <w:r w:rsidR="006A2482">
              <w:t>1 Feb 2024</w:t>
            </w:r>
          </w:p>
        </w:tc>
        <w:tc>
          <w:tcPr>
            <w:tcW w:w="1681" w:type="dxa"/>
            <w:tcBorders>
              <w:top w:val="single" w:sz="4" w:space="0" w:color="auto"/>
              <w:bottom w:val="single" w:sz="4" w:space="0" w:color="auto"/>
            </w:tcBorders>
          </w:tcPr>
          <w:p w14:paraId="50482386" w14:textId="2B0F654A" w:rsidR="00425280" w:rsidRDefault="006A2482">
            <w:pPr>
              <w:pStyle w:val="EarlierRepubEntries"/>
            </w:pPr>
            <w:r>
              <w:t>1 Feb 2024–</w:t>
            </w:r>
            <w:r>
              <w:br/>
              <w:t>11 Mar 2024</w:t>
            </w:r>
          </w:p>
        </w:tc>
        <w:tc>
          <w:tcPr>
            <w:tcW w:w="1783" w:type="dxa"/>
            <w:tcBorders>
              <w:top w:val="single" w:sz="4" w:space="0" w:color="auto"/>
              <w:bottom w:val="single" w:sz="4" w:space="0" w:color="auto"/>
            </w:tcBorders>
          </w:tcPr>
          <w:p w14:paraId="7A87A06C" w14:textId="7FD9F9C8" w:rsidR="00425280" w:rsidRDefault="006A2482">
            <w:pPr>
              <w:pStyle w:val="EarlierRepubEntries"/>
            </w:pPr>
            <w:r>
              <w:t>not amended</w:t>
            </w:r>
          </w:p>
        </w:tc>
        <w:tc>
          <w:tcPr>
            <w:tcW w:w="1783" w:type="dxa"/>
            <w:tcBorders>
              <w:top w:val="single" w:sz="4" w:space="0" w:color="auto"/>
              <w:bottom w:val="single" w:sz="4" w:space="0" w:color="auto"/>
            </w:tcBorders>
          </w:tcPr>
          <w:p w14:paraId="402239C8" w14:textId="2616CBD1" w:rsidR="00425280" w:rsidRDefault="006A2482">
            <w:pPr>
              <w:pStyle w:val="EarlierRepubEntries"/>
            </w:pPr>
            <w:r>
              <w:t>new regulation</w:t>
            </w:r>
          </w:p>
        </w:tc>
      </w:tr>
    </w:tbl>
    <w:p w14:paraId="76E80CEF" w14:textId="77777777" w:rsidR="000E2712" w:rsidRDefault="000E2712">
      <w:pPr>
        <w:pStyle w:val="05EndNote"/>
        <w:sectPr w:rsidR="000E2712">
          <w:headerReference w:type="even" r:id="rId139"/>
          <w:headerReference w:type="default" r:id="rId140"/>
          <w:footerReference w:type="even" r:id="rId141"/>
          <w:footerReference w:type="default" r:id="rId142"/>
          <w:pgSz w:w="11907" w:h="16839" w:code="9"/>
          <w:pgMar w:top="3000" w:right="1900" w:bottom="2500" w:left="2300" w:header="2480" w:footer="2100" w:gutter="0"/>
          <w:cols w:space="720"/>
          <w:docGrid w:linePitch="254"/>
        </w:sectPr>
      </w:pPr>
    </w:p>
    <w:p w14:paraId="05EAD96E" w14:textId="77777777" w:rsidR="000E2712" w:rsidRDefault="000E2712"/>
    <w:p w14:paraId="1DA40E8E" w14:textId="77777777" w:rsidR="000E2712" w:rsidRDefault="000E2712"/>
    <w:p w14:paraId="39CF1CE7" w14:textId="77777777" w:rsidR="000E2712" w:rsidRDefault="000E2712"/>
    <w:p w14:paraId="5994900D" w14:textId="77777777" w:rsidR="000E2712" w:rsidRDefault="000E2712">
      <w:pPr>
        <w:rPr>
          <w:color w:val="000000"/>
          <w:sz w:val="20"/>
        </w:rPr>
      </w:pPr>
    </w:p>
    <w:p w14:paraId="33671D2A" w14:textId="77777777" w:rsidR="000E2712" w:rsidRDefault="000E2712">
      <w:pPr>
        <w:rPr>
          <w:color w:val="000000"/>
          <w:sz w:val="22"/>
        </w:rPr>
      </w:pPr>
    </w:p>
    <w:p w14:paraId="2A0F63FC" w14:textId="77777777" w:rsidR="00065523" w:rsidRDefault="00065523">
      <w:pPr>
        <w:rPr>
          <w:color w:val="000000"/>
          <w:sz w:val="22"/>
        </w:rPr>
      </w:pPr>
    </w:p>
    <w:p w14:paraId="34CE4A49" w14:textId="77777777" w:rsidR="00065523" w:rsidRDefault="00065523">
      <w:pPr>
        <w:rPr>
          <w:color w:val="000000"/>
          <w:sz w:val="22"/>
        </w:rPr>
      </w:pPr>
    </w:p>
    <w:p w14:paraId="0E1AA1ED" w14:textId="77777777" w:rsidR="00065523" w:rsidRDefault="00065523">
      <w:pPr>
        <w:rPr>
          <w:color w:val="000000"/>
          <w:sz w:val="22"/>
        </w:rPr>
      </w:pPr>
    </w:p>
    <w:p w14:paraId="08CC02E6" w14:textId="77777777" w:rsidR="006A2482" w:rsidRDefault="006A2482">
      <w:pPr>
        <w:rPr>
          <w:color w:val="000000"/>
          <w:sz w:val="22"/>
        </w:rPr>
      </w:pPr>
    </w:p>
    <w:p w14:paraId="3BBE4E64" w14:textId="77777777" w:rsidR="00065523" w:rsidRDefault="00065523">
      <w:pPr>
        <w:rPr>
          <w:color w:val="000000"/>
          <w:sz w:val="22"/>
        </w:rPr>
      </w:pPr>
    </w:p>
    <w:p w14:paraId="15D690F4" w14:textId="77777777" w:rsidR="000E2712" w:rsidRDefault="000E2712">
      <w:pPr>
        <w:rPr>
          <w:color w:val="000000"/>
          <w:sz w:val="22"/>
        </w:rPr>
      </w:pPr>
    </w:p>
    <w:p w14:paraId="4A93CC09" w14:textId="2AFBF90D" w:rsidR="000E2712" w:rsidRDefault="000E2712">
      <w:pPr>
        <w:rPr>
          <w:color w:val="000000"/>
          <w:sz w:val="22"/>
        </w:rPr>
      </w:pPr>
      <w:r>
        <w:rPr>
          <w:color w:val="000000"/>
          <w:sz w:val="22"/>
        </w:rPr>
        <w:t xml:space="preserve">©  Australian Capital Territory </w:t>
      </w:r>
      <w:r w:rsidR="00AE112D">
        <w:rPr>
          <w:noProof/>
          <w:color w:val="000000"/>
          <w:sz w:val="22"/>
        </w:rPr>
        <w:t>2024</w:t>
      </w:r>
    </w:p>
    <w:p w14:paraId="23074B37" w14:textId="77777777" w:rsidR="000E2712" w:rsidRDefault="000E2712"/>
    <w:p w14:paraId="69DD3D91" w14:textId="77777777" w:rsidR="000E2712" w:rsidRDefault="000E2712">
      <w:pPr>
        <w:pStyle w:val="06Copyright"/>
        <w:sectPr w:rsidR="000E2712" w:rsidSect="000E2712">
          <w:headerReference w:type="even" r:id="rId143"/>
          <w:headerReference w:type="default" r:id="rId144"/>
          <w:footerReference w:type="even" r:id="rId145"/>
          <w:footerReference w:type="default" r:id="rId146"/>
          <w:headerReference w:type="first" r:id="rId147"/>
          <w:footerReference w:type="first" r:id="rId148"/>
          <w:type w:val="continuous"/>
          <w:pgSz w:w="11907" w:h="16839" w:code="9"/>
          <w:pgMar w:top="3000" w:right="1900" w:bottom="2500" w:left="2300" w:header="2480" w:footer="2100" w:gutter="0"/>
          <w:pgNumType w:fmt="lowerRoman"/>
          <w:cols w:space="720"/>
          <w:titlePg/>
          <w:docGrid w:linePitch="326"/>
        </w:sectPr>
      </w:pPr>
    </w:p>
    <w:p w14:paraId="63E57E59" w14:textId="7A783451" w:rsidR="007E0FAD" w:rsidRDefault="007E0FAD" w:rsidP="000E2712"/>
    <w:sectPr w:rsidR="007E0FAD" w:rsidSect="000E2712">
      <w:headerReference w:type="even" r:id="rId14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B75F" w14:textId="77777777" w:rsidR="00BD1890" w:rsidRDefault="00BD1890">
      <w:r>
        <w:separator/>
      </w:r>
    </w:p>
  </w:endnote>
  <w:endnote w:type="continuationSeparator" w:id="0">
    <w:p w14:paraId="467A028E" w14:textId="77777777" w:rsidR="00BD1890" w:rsidRDefault="00B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0029" w14:textId="5986817F" w:rsidR="006C68AA" w:rsidRPr="006C68AA" w:rsidRDefault="006C68AA" w:rsidP="006C68AA">
    <w:pPr>
      <w:pStyle w:val="Footer"/>
      <w:jc w:val="center"/>
      <w:rPr>
        <w:rFonts w:cs="Arial"/>
        <w:sz w:val="14"/>
      </w:rPr>
    </w:pPr>
    <w:r w:rsidRPr="006C68A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27FA" w14:textId="77777777" w:rsidR="0021115C" w:rsidRDefault="002111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115C" w:rsidRPr="00CB3D59" w14:paraId="5B7BC945" w14:textId="77777777">
      <w:tc>
        <w:tcPr>
          <w:tcW w:w="847" w:type="pct"/>
        </w:tcPr>
        <w:p w14:paraId="05458554" w14:textId="77777777" w:rsidR="0021115C" w:rsidRPr="00F02A14" w:rsidRDefault="0021115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718A362" w14:textId="0AF99B90" w:rsidR="0021115C" w:rsidRPr="00F02A14" w:rsidRDefault="0021115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B27" w:rsidRPr="005B2B27">
            <w:rPr>
              <w:rFonts w:cs="Arial"/>
              <w:szCs w:val="18"/>
            </w:rPr>
            <w:t>Associations Incorporation Regulation 2023</w:t>
          </w:r>
          <w:r>
            <w:rPr>
              <w:rFonts w:cs="Arial"/>
              <w:szCs w:val="18"/>
            </w:rPr>
            <w:fldChar w:fldCharType="end"/>
          </w:r>
        </w:p>
        <w:p w14:paraId="6740C575" w14:textId="60E14DD8" w:rsidR="0021115C" w:rsidRPr="00F02A14" w:rsidRDefault="0021115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B2B2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B2B27">
            <w:rPr>
              <w:rFonts w:cs="Arial"/>
              <w:szCs w:val="18"/>
            </w:rPr>
            <w:t xml:space="preserve"> </w:t>
          </w:r>
          <w:r w:rsidRPr="00F02A14">
            <w:rPr>
              <w:rFonts w:cs="Arial"/>
              <w:szCs w:val="18"/>
            </w:rPr>
            <w:fldChar w:fldCharType="end"/>
          </w:r>
        </w:p>
      </w:tc>
      <w:tc>
        <w:tcPr>
          <w:tcW w:w="1061" w:type="pct"/>
        </w:tcPr>
        <w:p w14:paraId="3AE4180F" w14:textId="69B2FD9B" w:rsidR="0021115C" w:rsidRPr="00F02A14" w:rsidRDefault="0021115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B2B27">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p>
      </w:tc>
    </w:tr>
  </w:tbl>
  <w:p w14:paraId="36E54365" w14:textId="34276913" w:rsidR="0021115C"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9C59" w14:textId="77777777" w:rsidR="0021115C" w:rsidRDefault="002111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115C" w:rsidRPr="00CB3D59" w14:paraId="7965C7AB" w14:textId="77777777">
      <w:tc>
        <w:tcPr>
          <w:tcW w:w="1061" w:type="pct"/>
        </w:tcPr>
        <w:p w14:paraId="1AA4EDA2" w14:textId="3E5CFC09" w:rsidR="0021115C" w:rsidRPr="00F02A14" w:rsidRDefault="0021115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B2B27">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p>
      </w:tc>
      <w:tc>
        <w:tcPr>
          <w:tcW w:w="3092" w:type="pct"/>
        </w:tcPr>
        <w:p w14:paraId="443D1786" w14:textId="2138A67C" w:rsidR="0021115C" w:rsidRPr="00F02A14" w:rsidRDefault="0021115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B27" w:rsidRPr="005B2B27">
            <w:rPr>
              <w:rFonts w:cs="Arial"/>
              <w:szCs w:val="18"/>
            </w:rPr>
            <w:t>Associations Incorporation Regulation 2023</w:t>
          </w:r>
          <w:r>
            <w:rPr>
              <w:rFonts w:cs="Arial"/>
              <w:szCs w:val="18"/>
            </w:rPr>
            <w:fldChar w:fldCharType="end"/>
          </w:r>
        </w:p>
        <w:p w14:paraId="76BC47F1" w14:textId="6EE1933F" w:rsidR="0021115C" w:rsidRPr="00F02A14" w:rsidRDefault="0021115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B2B2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B2B27">
            <w:rPr>
              <w:rFonts w:cs="Arial"/>
              <w:szCs w:val="18"/>
            </w:rPr>
            <w:t xml:space="preserve"> </w:t>
          </w:r>
          <w:r w:rsidRPr="00F02A14">
            <w:rPr>
              <w:rFonts w:cs="Arial"/>
              <w:szCs w:val="18"/>
            </w:rPr>
            <w:fldChar w:fldCharType="end"/>
          </w:r>
        </w:p>
      </w:tc>
      <w:tc>
        <w:tcPr>
          <w:tcW w:w="847" w:type="pct"/>
        </w:tcPr>
        <w:p w14:paraId="3020E7B5" w14:textId="77777777" w:rsidR="0021115C" w:rsidRPr="00F02A14" w:rsidRDefault="0021115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0A9DECF" w14:textId="78A384B7" w:rsidR="0021115C"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3932" w14:textId="77777777" w:rsidR="00BF2F0D" w:rsidRDefault="00BF2F0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F2F0D" w:rsidRPr="00CB3D59" w14:paraId="5B57FD5A" w14:textId="77777777">
      <w:trPr>
        <w:jc w:val="center"/>
      </w:trPr>
      <w:tc>
        <w:tcPr>
          <w:tcW w:w="1240" w:type="dxa"/>
        </w:tcPr>
        <w:p w14:paraId="443FFBB2" w14:textId="77777777" w:rsidR="00BF2F0D" w:rsidRPr="00922BD6" w:rsidRDefault="00BF2F0D"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65A7AEE8" w14:textId="7BED7742" w:rsidR="00BF2F0D" w:rsidRPr="00922BD6" w:rsidRDefault="00BF2F0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B27" w:rsidRPr="005B2B27">
            <w:rPr>
              <w:rFonts w:cs="Arial"/>
              <w:szCs w:val="18"/>
            </w:rPr>
            <w:t>Associations Incorporation Regulation 2023</w:t>
          </w:r>
          <w:r>
            <w:rPr>
              <w:rFonts w:cs="Arial"/>
              <w:szCs w:val="18"/>
            </w:rPr>
            <w:fldChar w:fldCharType="end"/>
          </w:r>
        </w:p>
        <w:p w14:paraId="6CEDF2EA" w14:textId="6A288F85" w:rsidR="00BF2F0D" w:rsidRPr="00922BD6" w:rsidRDefault="00BF2F0D"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B2B2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B2B27">
            <w:rPr>
              <w:rFonts w:cs="Arial"/>
              <w:szCs w:val="18"/>
            </w:rPr>
            <w:t>12/03/24</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B2B27">
            <w:rPr>
              <w:rFonts w:cs="Arial"/>
              <w:szCs w:val="18"/>
            </w:rPr>
            <w:t xml:space="preserve"> </w:t>
          </w:r>
          <w:r w:rsidRPr="00922BD6">
            <w:rPr>
              <w:rFonts w:cs="Arial"/>
              <w:szCs w:val="18"/>
            </w:rPr>
            <w:fldChar w:fldCharType="end"/>
          </w:r>
        </w:p>
      </w:tc>
      <w:tc>
        <w:tcPr>
          <w:tcW w:w="1553" w:type="dxa"/>
        </w:tcPr>
        <w:p w14:paraId="7F8CE5C7" w14:textId="217B00AD" w:rsidR="00BF2F0D" w:rsidRPr="00922BD6" w:rsidRDefault="00BF2F0D"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B2B27">
            <w:rPr>
              <w:rFonts w:cs="Arial"/>
              <w:szCs w:val="18"/>
            </w:rPr>
            <w:t>R2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B2B27">
            <w:rPr>
              <w:rFonts w:cs="Arial"/>
              <w:szCs w:val="18"/>
            </w:rPr>
            <w:t>12/03/24</w:t>
          </w:r>
          <w:r w:rsidRPr="00922BD6">
            <w:rPr>
              <w:rFonts w:cs="Arial"/>
              <w:szCs w:val="18"/>
            </w:rPr>
            <w:fldChar w:fldCharType="end"/>
          </w:r>
        </w:p>
      </w:tc>
    </w:tr>
  </w:tbl>
  <w:p w14:paraId="599F3B7D" w14:textId="2782DCE7" w:rsidR="00BF2F0D"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3E59" w14:textId="77777777" w:rsidR="00BF2F0D" w:rsidRDefault="00BF2F0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F2F0D" w:rsidRPr="00CB3D59" w14:paraId="38CD30DF" w14:textId="77777777">
      <w:trPr>
        <w:jc w:val="center"/>
      </w:trPr>
      <w:tc>
        <w:tcPr>
          <w:tcW w:w="1963" w:type="dxa"/>
        </w:tcPr>
        <w:p w14:paraId="17BE9654" w14:textId="30182EA6" w:rsidR="00BF2F0D" w:rsidRPr="00922BD6" w:rsidRDefault="00BF2F0D"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B2B27">
            <w:rPr>
              <w:rFonts w:cs="Arial"/>
              <w:szCs w:val="18"/>
            </w:rPr>
            <w:t>R2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B2B27">
            <w:rPr>
              <w:rFonts w:cs="Arial"/>
              <w:szCs w:val="18"/>
            </w:rPr>
            <w:t>12/03/24</w:t>
          </w:r>
          <w:r w:rsidRPr="00922BD6">
            <w:rPr>
              <w:rFonts w:cs="Arial"/>
              <w:szCs w:val="18"/>
            </w:rPr>
            <w:fldChar w:fldCharType="end"/>
          </w:r>
        </w:p>
      </w:tc>
      <w:tc>
        <w:tcPr>
          <w:tcW w:w="4527" w:type="dxa"/>
        </w:tcPr>
        <w:p w14:paraId="0599DEA0" w14:textId="79293163" w:rsidR="00BF2F0D" w:rsidRPr="00922BD6" w:rsidRDefault="00BF2F0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B27" w:rsidRPr="005B2B27">
            <w:rPr>
              <w:rFonts w:cs="Arial"/>
              <w:szCs w:val="18"/>
            </w:rPr>
            <w:t>Associations Incorporation Regulation 2023</w:t>
          </w:r>
          <w:r>
            <w:rPr>
              <w:rFonts w:cs="Arial"/>
              <w:szCs w:val="18"/>
            </w:rPr>
            <w:fldChar w:fldCharType="end"/>
          </w:r>
        </w:p>
        <w:p w14:paraId="7AFE45E3" w14:textId="6F16EEE8" w:rsidR="00BF2F0D" w:rsidRPr="00922BD6" w:rsidRDefault="00BF2F0D"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B2B27">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B2B27">
            <w:rPr>
              <w:rFonts w:cs="Arial"/>
              <w:szCs w:val="18"/>
            </w:rPr>
            <w:t>12/03/24</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B2B27">
            <w:rPr>
              <w:rFonts w:cs="Arial"/>
              <w:szCs w:val="18"/>
            </w:rPr>
            <w:t xml:space="preserve"> </w:t>
          </w:r>
          <w:r w:rsidRPr="00922BD6">
            <w:rPr>
              <w:rFonts w:cs="Arial"/>
              <w:szCs w:val="18"/>
            </w:rPr>
            <w:fldChar w:fldCharType="end"/>
          </w:r>
        </w:p>
      </w:tc>
      <w:tc>
        <w:tcPr>
          <w:tcW w:w="1240" w:type="dxa"/>
        </w:tcPr>
        <w:p w14:paraId="07CC044A" w14:textId="77777777" w:rsidR="00BF2F0D" w:rsidRPr="00922BD6" w:rsidRDefault="00BF2F0D"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32D8B860" w14:textId="66F6DCD6" w:rsidR="00BF2F0D"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A69D" w14:textId="77777777" w:rsidR="007E0FAD" w:rsidRDefault="007E0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FAD" w:rsidRPr="00CB3D59" w14:paraId="7F9B9AC0" w14:textId="77777777">
      <w:tc>
        <w:tcPr>
          <w:tcW w:w="847" w:type="pct"/>
        </w:tcPr>
        <w:p w14:paraId="47C6CD5F" w14:textId="77777777" w:rsidR="007E0FAD" w:rsidRPr="00F02A14" w:rsidRDefault="007E0FA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0C1846A" w14:textId="39BF2482"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B27" w:rsidRPr="005B2B27">
            <w:rPr>
              <w:rFonts w:cs="Arial"/>
              <w:szCs w:val="18"/>
            </w:rPr>
            <w:t>Associations Incorporation Regulation 2023</w:t>
          </w:r>
          <w:r>
            <w:rPr>
              <w:rFonts w:cs="Arial"/>
              <w:szCs w:val="18"/>
            </w:rPr>
            <w:fldChar w:fldCharType="end"/>
          </w:r>
        </w:p>
        <w:p w14:paraId="0B019441" w14:textId="7D27E16C"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B2B2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B2B27">
            <w:rPr>
              <w:rFonts w:cs="Arial"/>
              <w:szCs w:val="18"/>
            </w:rPr>
            <w:t xml:space="preserve"> </w:t>
          </w:r>
          <w:r w:rsidRPr="00F02A14">
            <w:rPr>
              <w:rFonts w:cs="Arial"/>
              <w:szCs w:val="18"/>
            </w:rPr>
            <w:fldChar w:fldCharType="end"/>
          </w:r>
        </w:p>
      </w:tc>
      <w:tc>
        <w:tcPr>
          <w:tcW w:w="1061" w:type="pct"/>
        </w:tcPr>
        <w:p w14:paraId="56A12880" w14:textId="6CA3FE3D" w:rsidR="007E0FAD" w:rsidRPr="00F02A14" w:rsidRDefault="007E0FA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B2B27">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p>
      </w:tc>
    </w:tr>
  </w:tbl>
  <w:p w14:paraId="0F8CB94E" w14:textId="4B6B3019" w:rsidR="007E0FAD"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715B" w14:textId="77777777" w:rsidR="007E0FAD" w:rsidRDefault="007E0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FAD" w:rsidRPr="00CB3D59" w14:paraId="5D6E7931" w14:textId="77777777">
      <w:tc>
        <w:tcPr>
          <w:tcW w:w="1061" w:type="pct"/>
        </w:tcPr>
        <w:p w14:paraId="4B6380E8" w14:textId="76EBF0FE" w:rsidR="007E0FAD" w:rsidRPr="00F02A14" w:rsidRDefault="007E0FA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B2B27">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p>
      </w:tc>
      <w:tc>
        <w:tcPr>
          <w:tcW w:w="3092" w:type="pct"/>
        </w:tcPr>
        <w:p w14:paraId="43551DBF" w14:textId="0CBF990E"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B27" w:rsidRPr="005B2B27">
            <w:rPr>
              <w:rFonts w:cs="Arial"/>
              <w:szCs w:val="18"/>
            </w:rPr>
            <w:t>Associations Incorporation Regulation 2023</w:t>
          </w:r>
          <w:r>
            <w:rPr>
              <w:rFonts w:cs="Arial"/>
              <w:szCs w:val="18"/>
            </w:rPr>
            <w:fldChar w:fldCharType="end"/>
          </w:r>
        </w:p>
        <w:p w14:paraId="3362FD95" w14:textId="0C04BDC9"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B2B2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B2B27">
            <w:rPr>
              <w:rFonts w:cs="Arial"/>
              <w:szCs w:val="18"/>
            </w:rPr>
            <w:t xml:space="preserve"> </w:t>
          </w:r>
          <w:r w:rsidRPr="00F02A14">
            <w:rPr>
              <w:rFonts w:cs="Arial"/>
              <w:szCs w:val="18"/>
            </w:rPr>
            <w:fldChar w:fldCharType="end"/>
          </w:r>
        </w:p>
      </w:tc>
      <w:tc>
        <w:tcPr>
          <w:tcW w:w="847" w:type="pct"/>
        </w:tcPr>
        <w:p w14:paraId="77A704C2" w14:textId="77777777" w:rsidR="007E0FAD" w:rsidRPr="00F02A14" w:rsidRDefault="007E0FA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22C2A3C" w14:textId="6261579E" w:rsidR="007E0FAD"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B4D8" w14:textId="77777777" w:rsidR="007E0FAD" w:rsidRDefault="007E0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FAD" w:rsidRPr="00CB3D59" w14:paraId="191401AC" w14:textId="77777777">
      <w:tc>
        <w:tcPr>
          <w:tcW w:w="847" w:type="pct"/>
        </w:tcPr>
        <w:p w14:paraId="72509CD4" w14:textId="77777777" w:rsidR="007E0FAD" w:rsidRPr="00F02A14" w:rsidRDefault="007E0FA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9D7378" w14:textId="6FE44D39"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B27" w:rsidRPr="005B2B27">
            <w:rPr>
              <w:rFonts w:cs="Arial"/>
              <w:szCs w:val="18"/>
            </w:rPr>
            <w:t>Associations Incorporation Regulation 2023</w:t>
          </w:r>
          <w:r>
            <w:rPr>
              <w:rFonts w:cs="Arial"/>
              <w:szCs w:val="18"/>
            </w:rPr>
            <w:fldChar w:fldCharType="end"/>
          </w:r>
        </w:p>
        <w:p w14:paraId="48637F36" w14:textId="66BFE9E6"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B2B2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B2B27">
            <w:rPr>
              <w:rFonts w:cs="Arial"/>
              <w:szCs w:val="18"/>
            </w:rPr>
            <w:t xml:space="preserve"> </w:t>
          </w:r>
          <w:r w:rsidRPr="00F02A14">
            <w:rPr>
              <w:rFonts w:cs="Arial"/>
              <w:szCs w:val="18"/>
            </w:rPr>
            <w:fldChar w:fldCharType="end"/>
          </w:r>
        </w:p>
      </w:tc>
      <w:tc>
        <w:tcPr>
          <w:tcW w:w="1061" w:type="pct"/>
        </w:tcPr>
        <w:p w14:paraId="2C14126F" w14:textId="672C0347" w:rsidR="007E0FAD" w:rsidRPr="00F02A14" w:rsidRDefault="007E0FA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B2B27">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p>
      </w:tc>
    </w:tr>
  </w:tbl>
  <w:p w14:paraId="2F90D2B1" w14:textId="129EFD8B" w:rsidR="007E0FAD"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5E41" w14:textId="77777777" w:rsidR="007E0FAD" w:rsidRDefault="007E0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FAD" w:rsidRPr="00CB3D59" w14:paraId="1DAA38F9" w14:textId="77777777">
      <w:tc>
        <w:tcPr>
          <w:tcW w:w="1061" w:type="pct"/>
        </w:tcPr>
        <w:p w14:paraId="64B5C2D8" w14:textId="6D5DF546" w:rsidR="007E0FAD" w:rsidRPr="00F02A14" w:rsidRDefault="007E0FA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B2B27">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p>
      </w:tc>
      <w:tc>
        <w:tcPr>
          <w:tcW w:w="3092" w:type="pct"/>
        </w:tcPr>
        <w:p w14:paraId="2C00D381" w14:textId="6E13CD70"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B27" w:rsidRPr="005B2B27">
            <w:rPr>
              <w:rFonts w:cs="Arial"/>
              <w:szCs w:val="18"/>
            </w:rPr>
            <w:t>Associations Incorporation Regulation 2023</w:t>
          </w:r>
          <w:r>
            <w:rPr>
              <w:rFonts w:cs="Arial"/>
              <w:szCs w:val="18"/>
            </w:rPr>
            <w:fldChar w:fldCharType="end"/>
          </w:r>
        </w:p>
        <w:p w14:paraId="36BEB915" w14:textId="5E352376"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B2B2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B2B27">
            <w:rPr>
              <w:rFonts w:cs="Arial"/>
              <w:szCs w:val="18"/>
            </w:rPr>
            <w:t>12/03/24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B2B27">
            <w:rPr>
              <w:rFonts w:cs="Arial"/>
              <w:szCs w:val="18"/>
            </w:rPr>
            <w:t xml:space="preserve"> </w:t>
          </w:r>
          <w:r w:rsidRPr="00F02A14">
            <w:rPr>
              <w:rFonts w:cs="Arial"/>
              <w:szCs w:val="18"/>
            </w:rPr>
            <w:fldChar w:fldCharType="end"/>
          </w:r>
        </w:p>
      </w:tc>
      <w:tc>
        <w:tcPr>
          <w:tcW w:w="847" w:type="pct"/>
        </w:tcPr>
        <w:p w14:paraId="4DCF1D77" w14:textId="77777777" w:rsidR="007E0FAD" w:rsidRPr="00F02A14" w:rsidRDefault="007E0FA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6585AA9" w14:textId="6A2117E8" w:rsidR="007E0FAD"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288C" w14:textId="77777777" w:rsidR="000E2712" w:rsidRDefault="000E2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712" w14:paraId="4434A320" w14:textId="77777777">
      <w:tc>
        <w:tcPr>
          <w:tcW w:w="847" w:type="pct"/>
        </w:tcPr>
        <w:p w14:paraId="15C544CD" w14:textId="77777777" w:rsidR="000E2712" w:rsidRDefault="000E2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ED19F4" w14:textId="0B1DCFDD" w:rsidR="000E2712" w:rsidRDefault="006C68AA">
          <w:pPr>
            <w:pStyle w:val="Footer"/>
            <w:jc w:val="center"/>
          </w:pPr>
          <w:r>
            <w:fldChar w:fldCharType="begin"/>
          </w:r>
          <w:r>
            <w:instrText xml:space="preserve"> REF Citation *\charformat </w:instrText>
          </w:r>
          <w:r>
            <w:fldChar w:fldCharType="separate"/>
          </w:r>
          <w:r w:rsidR="005B2B27">
            <w:t>Associations Incorporation Regulation 2023</w:t>
          </w:r>
          <w:r>
            <w:fldChar w:fldCharType="end"/>
          </w:r>
        </w:p>
        <w:p w14:paraId="6209894B" w14:textId="186B6E18" w:rsidR="000E2712" w:rsidRDefault="006C68AA">
          <w:pPr>
            <w:pStyle w:val="FooterInfoCentre"/>
          </w:pPr>
          <w:r>
            <w:fldChar w:fldCharType="begin"/>
          </w:r>
          <w:r>
            <w:instrText xml:space="preserve"> DOCPROPERTY "Eff"  *\charformat </w:instrText>
          </w:r>
          <w:r>
            <w:fldChar w:fldCharType="separate"/>
          </w:r>
          <w:r w:rsidR="005B2B27">
            <w:t xml:space="preserve">Effective:  </w:t>
          </w:r>
          <w:r>
            <w:fldChar w:fldCharType="end"/>
          </w:r>
          <w:r>
            <w:fldChar w:fldCharType="begin"/>
          </w:r>
          <w:r>
            <w:instrText xml:space="preserve"> DOCPROPERTY "StartDt"  *\charformat </w:instrText>
          </w:r>
          <w:r>
            <w:fldChar w:fldCharType="separate"/>
          </w:r>
          <w:r w:rsidR="005B2B27">
            <w:t>12/03/24</w:t>
          </w:r>
          <w:r>
            <w:fldChar w:fldCharType="end"/>
          </w:r>
          <w:r>
            <w:fldChar w:fldCharType="begin"/>
          </w:r>
          <w:r>
            <w:instrText xml:space="preserve"> DOCPROPERTY "EndDt"  *\charformat </w:instrText>
          </w:r>
          <w:r>
            <w:fldChar w:fldCharType="separate"/>
          </w:r>
          <w:r w:rsidR="005B2B27">
            <w:t xml:space="preserve"> </w:t>
          </w:r>
          <w:r>
            <w:fldChar w:fldCharType="end"/>
          </w:r>
        </w:p>
      </w:tc>
      <w:tc>
        <w:tcPr>
          <w:tcW w:w="1061" w:type="pct"/>
        </w:tcPr>
        <w:p w14:paraId="22E4F26A" w14:textId="783DA31C" w:rsidR="000E2712" w:rsidRDefault="006C68AA">
          <w:pPr>
            <w:pStyle w:val="Footer"/>
            <w:jc w:val="right"/>
          </w:pPr>
          <w:r>
            <w:fldChar w:fldCharType="begin"/>
          </w:r>
          <w:r>
            <w:instrText xml:space="preserve"> DOCPROPERTY "Category"  *\charformat  </w:instrText>
          </w:r>
          <w:r>
            <w:fldChar w:fldCharType="separate"/>
          </w:r>
          <w:r w:rsidR="005B2B27">
            <w:t>R2</w:t>
          </w:r>
          <w:r>
            <w:fldChar w:fldCharType="end"/>
          </w:r>
          <w:r w:rsidR="000E2712">
            <w:br/>
          </w:r>
          <w:r>
            <w:fldChar w:fldCharType="begin"/>
          </w:r>
          <w:r>
            <w:instrText xml:space="preserve"> DOCPROPERTY "RepubDt"  *\charformat  </w:instrText>
          </w:r>
          <w:r>
            <w:fldChar w:fldCharType="separate"/>
          </w:r>
          <w:r w:rsidR="005B2B27">
            <w:t>12/03/24</w:t>
          </w:r>
          <w:r>
            <w:fldChar w:fldCharType="end"/>
          </w:r>
        </w:p>
      </w:tc>
    </w:tr>
  </w:tbl>
  <w:p w14:paraId="3262DB91" w14:textId="35ED70C4" w:rsidR="000E2712"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8AA0" w14:textId="77777777" w:rsidR="000E2712" w:rsidRDefault="000E2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712" w14:paraId="43D8E117" w14:textId="77777777">
      <w:tc>
        <w:tcPr>
          <w:tcW w:w="1061" w:type="pct"/>
        </w:tcPr>
        <w:p w14:paraId="30D9BF7E" w14:textId="0F682866" w:rsidR="000E2712" w:rsidRDefault="006C68AA">
          <w:pPr>
            <w:pStyle w:val="Footer"/>
          </w:pPr>
          <w:r>
            <w:fldChar w:fldCharType="begin"/>
          </w:r>
          <w:r>
            <w:instrText xml:space="preserve"> DOCPROPERTY "Category"  *\charformat  </w:instrText>
          </w:r>
          <w:r>
            <w:fldChar w:fldCharType="separate"/>
          </w:r>
          <w:r w:rsidR="005B2B27">
            <w:t>R2</w:t>
          </w:r>
          <w:r>
            <w:fldChar w:fldCharType="end"/>
          </w:r>
          <w:r w:rsidR="000E2712">
            <w:br/>
          </w:r>
          <w:r>
            <w:fldChar w:fldCharType="begin"/>
          </w:r>
          <w:r>
            <w:instrText xml:space="preserve"> DOCPROPERTY "RepubDt"  *\charformat  </w:instrText>
          </w:r>
          <w:r>
            <w:fldChar w:fldCharType="separate"/>
          </w:r>
          <w:r w:rsidR="005B2B27">
            <w:t>12/03/24</w:t>
          </w:r>
          <w:r>
            <w:fldChar w:fldCharType="end"/>
          </w:r>
        </w:p>
      </w:tc>
      <w:tc>
        <w:tcPr>
          <w:tcW w:w="3092" w:type="pct"/>
        </w:tcPr>
        <w:p w14:paraId="2C94146C" w14:textId="5392B3A4" w:rsidR="000E2712" w:rsidRDefault="006C68AA">
          <w:pPr>
            <w:pStyle w:val="Footer"/>
            <w:jc w:val="center"/>
          </w:pPr>
          <w:r>
            <w:fldChar w:fldCharType="begin"/>
          </w:r>
          <w:r>
            <w:instrText xml:space="preserve"> REF Citation *\charformat </w:instrText>
          </w:r>
          <w:r>
            <w:fldChar w:fldCharType="separate"/>
          </w:r>
          <w:r w:rsidR="005B2B27">
            <w:t>Associations Incorporation Regulation 2023</w:t>
          </w:r>
          <w:r>
            <w:fldChar w:fldCharType="end"/>
          </w:r>
        </w:p>
        <w:p w14:paraId="47E0504C" w14:textId="6090F6D7" w:rsidR="000E2712" w:rsidRDefault="006C68AA">
          <w:pPr>
            <w:pStyle w:val="FooterInfoCentre"/>
          </w:pPr>
          <w:r>
            <w:fldChar w:fldCharType="begin"/>
          </w:r>
          <w:r>
            <w:instrText xml:space="preserve"> DOCPROP</w:instrText>
          </w:r>
          <w:r>
            <w:instrText xml:space="preserve">ERTY "Eff"  *\charformat </w:instrText>
          </w:r>
          <w:r>
            <w:fldChar w:fldCharType="separate"/>
          </w:r>
          <w:r w:rsidR="005B2B27">
            <w:t xml:space="preserve">Effective:  </w:t>
          </w:r>
          <w:r>
            <w:fldChar w:fldCharType="end"/>
          </w:r>
          <w:r>
            <w:fldChar w:fldCharType="begin"/>
          </w:r>
          <w:r>
            <w:instrText xml:space="preserve"> DOCPROPERTY "StartDt"  *\charformat </w:instrText>
          </w:r>
          <w:r>
            <w:fldChar w:fldCharType="separate"/>
          </w:r>
          <w:r w:rsidR="005B2B27">
            <w:t>12/03/24</w:t>
          </w:r>
          <w:r>
            <w:fldChar w:fldCharType="end"/>
          </w:r>
          <w:r>
            <w:fldChar w:fldCharType="begin"/>
          </w:r>
          <w:r>
            <w:instrText xml:space="preserve"> DOCPROPERTY "EndDt"  *\charformat </w:instrText>
          </w:r>
          <w:r>
            <w:fldChar w:fldCharType="separate"/>
          </w:r>
          <w:r w:rsidR="005B2B27">
            <w:t xml:space="preserve"> </w:t>
          </w:r>
          <w:r>
            <w:fldChar w:fldCharType="end"/>
          </w:r>
        </w:p>
      </w:tc>
      <w:tc>
        <w:tcPr>
          <w:tcW w:w="847" w:type="pct"/>
        </w:tcPr>
        <w:p w14:paraId="03753E04" w14:textId="77777777" w:rsidR="000E2712" w:rsidRDefault="000E2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400DB0" w14:textId="7871844D" w:rsidR="000E2712"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F097" w14:textId="2F047843" w:rsidR="000E2712" w:rsidRPr="006C68AA" w:rsidRDefault="000E2712" w:rsidP="006C68AA">
    <w:pPr>
      <w:pStyle w:val="Footer"/>
      <w:jc w:val="center"/>
      <w:rPr>
        <w:rFonts w:cs="Arial"/>
        <w:sz w:val="14"/>
      </w:rPr>
    </w:pPr>
    <w:r w:rsidRPr="006C68AA">
      <w:rPr>
        <w:rFonts w:cs="Arial"/>
        <w:sz w:val="14"/>
      </w:rPr>
      <w:fldChar w:fldCharType="begin"/>
    </w:r>
    <w:r w:rsidRPr="006C68AA">
      <w:rPr>
        <w:rFonts w:cs="Arial"/>
        <w:sz w:val="14"/>
      </w:rPr>
      <w:instrText xml:space="preserve"> DOCPROPERTY "Status" </w:instrText>
    </w:r>
    <w:r w:rsidRPr="006C68AA">
      <w:rPr>
        <w:rFonts w:cs="Arial"/>
        <w:sz w:val="14"/>
      </w:rPr>
      <w:fldChar w:fldCharType="separate"/>
    </w:r>
    <w:r w:rsidR="005B2B27" w:rsidRPr="006C68AA">
      <w:rPr>
        <w:rFonts w:cs="Arial"/>
        <w:sz w:val="14"/>
      </w:rPr>
      <w:t xml:space="preserve"> </w:t>
    </w:r>
    <w:r w:rsidRPr="006C68AA">
      <w:rPr>
        <w:rFonts w:cs="Arial"/>
        <w:sz w:val="14"/>
      </w:rPr>
      <w:fldChar w:fldCharType="end"/>
    </w:r>
    <w:r w:rsidRPr="006C68AA">
      <w:rPr>
        <w:rFonts w:cs="Arial"/>
        <w:sz w:val="14"/>
      </w:rPr>
      <w:fldChar w:fldCharType="begin"/>
    </w:r>
    <w:r w:rsidRPr="006C68AA">
      <w:rPr>
        <w:rFonts w:cs="Arial"/>
        <w:sz w:val="14"/>
      </w:rPr>
      <w:instrText xml:space="preserve"> COMMENTS  \* MERGEFORMAT </w:instrText>
    </w:r>
    <w:r w:rsidRPr="006C68AA">
      <w:rPr>
        <w:rFonts w:cs="Arial"/>
        <w:sz w:val="14"/>
      </w:rPr>
      <w:fldChar w:fldCharType="end"/>
    </w:r>
    <w:r w:rsidR="006C68AA" w:rsidRPr="006C68A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2EB4" w14:textId="3B1EC656" w:rsidR="000E2712" w:rsidRPr="006C68AA" w:rsidRDefault="006C68AA" w:rsidP="006C68AA">
    <w:pPr>
      <w:pStyle w:val="Footer"/>
      <w:jc w:val="center"/>
      <w:rPr>
        <w:rFonts w:cs="Arial"/>
        <w:sz w:val="14"/>
      </w:rPr>
    </w:pPr>
    <w:r w:rsidRPr="006C68A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0CA0" w14:textId="6CCACCC6" w:rsidR="000E2712" w:rsidRPr="006C68AA" w:rsidRDefault="000E2712" w:rsidP="006C68AA">
    <w:pPr>
      <w:pStyle w:val="Footer"/>
      <w:jc w:val="center"/>
      <w:rPr>
        <w:rFonts w:cs="Arial"/>
        <w:sz w:val="14"/>
      </w:rPr>
    </w:pPr>
    <w:r w:rsidRPr="006C68AA">
      <w:rPr>
        <w:rFonts w:cs="Arial"/>
        <w:sz w:val="14"/>
      </w:rPr>
      <w:fldChar w:fldCharType="begin"/>
    </w:r>
    <w:r w:rsidRPr="006C68AA">
      <w:rPr>
        <w:rFonts w:cs="Arial"/>
        <w:sz w:val="14"/>
      </w:rPr>
      <w:instrText xml:space="preserve"> COMMENTS  \* MERGEFORMAT </w:instrText>
    </w:r>
    <w:r w:rsidRPr="006C68AA">
      <w:rPr>
        <w:rFonts w:cs="Arial"/>
        <w:sz w:val="14"/>
      </w:rPr>
      <w:fldChar w:fldCharType="end"/>
    </w:r>
    <w:r w:rsidR="006C68AA" w:rsidRPr="006C68AA">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A6C8" w14:textId="710BCD2B" w:rsidR="000E2712" w:rsidRPr="006C68AA" w:rsidRDefault="006C68AA" w:rsidP="006C68AA">
    <w:pPr>
      <w:pStyle w:val="Footer"/>
      <w:jc w:val="center"/>
      <w:rPr>
        <w:rFonts w:cs="Arial"/>
        <w:sz w:val="14"/>
      </w:rPr>
    </w:pPr>
    <w:r w:rsidRPr="006C68A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864E" w14:textId="5A274164" w:rsidR="006C68AA" w:rsidRPr="006C68AA" w:rsidRDefault="006C68AA" w:rsidP="006C68AA">
    <w:pPr>
      <w:pStyle w:val="Footer"/>
      <w:jc w:val="center"/>
      <w:rPr>
        <w:rFonts w:cs="Arial"/>
        <w:sz w:val="14"/>
      </w:rPr>
    </w:pPr>
    <w:r w:rsidRPr="006C68A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9B5B" w14:textId="77777777" w:rsidR="000E2712" w:rsidRDefault="000E27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2712" w14:paraId="4A169F9B" w14:textId="77777777">
      <w:tc>
        <w:tcPr>
          <w:tcW w:w="846" w:type="pct"/>
        </w:tcPr>
        <w:p w14:paraId="4255AD7A" w14:textId="77777777" w:rsidR="000E2712" w:rsidRDefault="000E27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BECFCBB" w14:textId="09DB16A6" w:rsidR="000E2712" w:rsidRDefault="006C68AA">
          <w:pPr>
            <w:pStyle w:val="Footer"/>
            <w:jc w:val="center"/>
          </w:pPr>
          <w:r>
            <w:fldChar w:fldCharType="begin"/>
          </w:r>
          <w:r>
            <w:instrText xml:space="preserve"> REF Citation *\charformat </w:instrText>
          </w:r>
          <w:r>
            <w:fldChar w:fldCharType="separate"/>
          </w:r>
          <w:r w:rsidR="005B2B27">
            <w:t>Associations Incorporation Regulation 2023</w:t>
          </w:r>
          <w:r>
            <w:fldChar w:fldCharType="end"/>
          </w:r>
        </w:p>
        <w:p w14:paraId="7DA882D9" w14:textId="74AAE422" w:rsidR="000E2712" w:rsidRDefault="006C68AA">
          <w:pPr>
            <w:pStyle w:val="FooterInfoCentre"/>
          </w:pPr>
          <w:r>
            <w:fldChar w:fldCharType="begin"/>
          </w:r>
          <w:r>
            <w:instrText xml:space="preserve"> DOCPROPERTY "Eff"  </w:instrText>
          </w:r>
          <w:r>
            <w:fldChar w:fldCharType="separate"/>
          </w:r>
          <w:r w:rsidR="005B2B27">
            <w:t xml:space="preserve">Effective:  </w:t>
          </w:r>
          <w:r>
            <w:fldChar w:fldCharType="end"/>
          </w:r>
          <w:r>
            <w:fldChar w:fldCharType="begin"/>
          </w:r>
          <w:r>
            <w:instrText xml:space="preserve"> DOCPROPERTY "StartDt"   </w:instrText>
          </w:r>
          <w:r>
            <w:fldChar w:fldCharType="separate"/>
          </w:r>
          <w:r w:rsidR="005B2B27">
            <w:t>12/03/24</w:t>
          </w:r>
          <w:r>
            <w:fldChar w:fldCharType="end"/>
          </w:r>
          <w:r>
            <w:fldChar w:fldCharType="begin"/>
          </w:r>
          <w:r>
            <w:instrText xml:space="preserve"> DOCPROPERTY "EndDt"  </w:instrText>
          </w:r>
          <w:r>
            <w:fldChar w:fldCharType="separate"/>
          </w:r>
          <w:r w:rsidR="005B2B27">
            <w:t xml:space="preserve"> </w:t>
          </w:r>
          <w:r>
            <w:fldChar w:fldCharType="end"/>
          </w:r>
        </w:p>
      </w:tc>
      <w:tc>
        <w:tcPr>
          <w:tcW w:w="1061" w:type="pct"/>
        </w:tcPr>
        <w:p w14:paraId="44B0B4D8" w14:textId="4C06E649" w:rsidR="000E2712" w:rsidRDefault="006C68AA">
          <w:pPr>
            <w:pStyle w:val="Footer"/>
            <w:jc w:val="right"/>
          </w:pPr>
          <w:r>
            <w:fldChar w:fldCharType="begin"/>
          </w:r>
          <w:r>
            <w:instrText xml:space="preserve"> DOCPROPERTY "Categor</w:instrText>
          </w:r>
          <w:r>
            <w:instrText xml:space="preserve">y"  </w:instrText>
          </w:r>
          <w:r>
            <w:fldChar w:fldCharType="separate"/>
          </w:r>
          <w:r w:rsidR="005B2B27">
            <w:t>R2</w:t>
          </w:r>
          <w:r>
            <w:fldChar w:fldCharType="end"/>
          </w:r>
          <w:r w:rsidR="000E2712">
            <w:br/>
          </w:r>
          <w:r>
            <w:fldChar w:fldCharType="begin"/>
          </w:r>
          <w:r>
            <w:instrText xml:space="preserve"> DOCPROPERTY "RepubDt"  </w:instrText>
          </w:r>
          <w:r>
            <w:fldChar w:fldCharType="separate"/>
          </w:r>
          <w:r w:rsidR="005B2B27">
            <w:t>12/03/24</w:t>
          </w:r>
          <w:r>
            <w:fldChar w:fldCharType="end"/>
          </w:r>
        </w:p>
      </w:tc>
    </w:tr>
  </w:tbl>
  <w:p w14:paraId="60F5CEAE" w14:textId="12E5D6E6" w:rsidR="000E2712"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CA11" w14:textId="77777777" w:rsidR="000E2712" w:rsidRDefault="000E27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2712" w14:paraId="0F210CFF" w14:textId="77777777">
      <w:tc>
        <w:tcPr>
          <w:tcW w:w="1061" w:type="pct"/>
        </w:tcPr>
        <w:p w14:paraId="72B2B86D" w14:textId="7D2CBB7F" w:rsidR="000E2712" w:rsidRDefault="006C68AA">
          <w:pPr>
            <w:pStyle w:val="Footer"/>
          </w:pPr>
          <w:r>
            <w:fldChar w:fldCharType="begin"/>
          </w:r>
          <w:r>
            <w:instrText xml:space="preserve"> DOCPROPERTY "Category"  </w:instrText>
          </w:r>
          <w:r>
            <w:fldChar w:fldCharType="separate"/>
          </w:r>
          <w:r w:rsidR="005B2B27">
            <w:t>R2</w:t>
          </w:r>
          <w:r>
            <w:fldChar w:fldCharType="end"/>
          </w:r>
          <w:r w:rsidR="000E2712">
            <w:br/>
          </w:r>
          <w:r>
            <w:fldChar w:fldCharType="begin"/>
          </w:r>
          <w:r>
            <w:instrText xml:space="preserve"> DOCPROPERTY "RepubDt"  </w:instrText>
          </w:r>
          <w:r>
            <w:fldChar w:fldCharType="separate"/>
          </w:r>
          <w:r w:rsidR="005B2B27">
            <w:t>12/03/24</w:t>
          </w:r>
          <w:r>
            <w:fldChar w:fldCharType="end"/>
          </w:r>
        </w:p>
      </w:tc>
      <w:tc>
        <w:tcPr>
          <w:tcW w:w="3093" w:type="pct"/>
        </w:tcPr>
        <w:p w14:paraId="4D5A2E06" w14:textId="22496EF3" w:rsidR="000E2712" w:rsidRDefault="006C68AA">
          <w:pPr>
            <w:pStyle w:val="Footer"/>
            <w:jc w:val="center"/>
          </w:pPr>
          <w:r>
            <w:fldChar w:fldCharType="begin"/>
          </w:r>
          <w:r>
            <w:instrText xml:space="preserve"> REF Citation *\charformat </w:instrText>
          </w:r>
          <w:r>
            <w:fldChar w:fldCharType="separate"/>
          </w:r>
          <w:r w:rsidR="005B2B27">
            <w:t>Associations Incorporation Regulation 2023</w:t>
          </w:r>
          <w:r>
            <w:fldChar w:fldCharType="end"/>
          </w:r>
        </w:p>
        <w:p w14:paraId="17A482E9" w14:textId="0EBF9A72" w:rsidR="000E2712" w:rsidRDefault="006C68AA">
          <w:pPr>
            <w:pStyle w:val="FooterInfoCentre"/>
          </w:pPr>
          <w:r>
            <w:fldChar w:fldCharType="begin"/>
          </w:r>
          <w:r>
            <w:instrText xml:space="preserve"> DOCPROPERTY "Eff"  </w:instrText>
          </w:r>
          <w:r>
            <w:fldChar w:fldCharType="separate"/>
          </w:r>
          <w:r w:rsidR="005B2B27">
            <w:t xml:space="preserve">Effective:  </w:t>
          </w:r>
          <w:r>
            <w:fldChar w:fldCharType="end"/>
          </w:r>
          <w:r>
            <w:fldChar w:fldCharType="begin"/>
          </w:r>
          <w:r>
            <w:instrText xml:space="preserve"> DOCPROPERTY "StartDt"  </w:instrText>
          </w:r>
          <w:r>
            <w:fldChar w:fldCharType="separate"/>
          </w:r>
          <w:r w:rsidR="005B2B27">
            <w:t>12/03/24</w:t>
          </w:r>
          <w:r>
            <w:fldChar w:fldCharType="end"/>
          </w:r>
          <w:r>
            <w:fldChar w:fldCharType="begin"/>
          </w:r>
          <w:r>
            <w:instrText xml:space="preserve"> DOCPROPERTY "EndDt"  </w:instrText>
          </w:r>
          <w:r>
            <w:fldChar w:fldCharType="separate"/>
          </w:r>
          <w:r w:rsidR="005B2B27">
            <w:t xml:space="preserve"> </w:t>
          </w:r>
          <w:r>
            <w:fldChar w:fldCharType="end"/>
          </w:r>
        </w:p>
      </w:tc>
      <w:tc>
        <w:tcPr>
          <w:tcW w:w="846" w:type="pct"/>
        </w:tcPr>
        <w:p w14:paraId="1D3ED93F" w14:textId="77777777" w:rsidR="000E2712" w:rsidRDefault="000E27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1FC5494" w14:textId="0BF3613B" w:rsidR="000E2712"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D78C" w14:textId="77777777" w:rsidR="000E2712" w:rsidRDefault="000E27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2712" w14:paraId="1A78853A" w14:textId="77777777">
      <w:tc>
        <w:tcPr>
          <w:tcW w:w="1061" w:type="pct"/>
        </w:tcPr>
        <w:p w14:paraId="1950D04E" w14:textId="791A8ED6" w:rsidR="000E2712" w:rsidRDefault="006C68AA">
          <w:pPr>
            <w:pStyle w:val="Footer"/>
          </w:pPr>
          <w:r>
            <w:fldChar w:fldCharType="begin"/>
          </w:r>
          <w:r>
            <w:instrText xml:space="preserve"> DOCPROPERTY "Category"  </w:instrText>
          </w:r>
          <w:r>
            <w:fldChar w:fldCharType="separate"/>
          </w:r>
          <w:r w:rsidR="005B2B27">
            <w:t>R2</w:t>
          </w:r>
          <w:r>
            <w:fldChar w:fldCharType="end"/>
          </w:r>
          <w:r w:rsidR="000E2712">
            <w:br/>
          </w:r>
          <w:r>
            <w:fldChar w:fldCharType="begin"/>
          </w:r>
          <w:r>
            <w:instrText xml:space="preserve"> DOCPROPERTY "RepubDt"  </w:instrText>
          </w:r>
          <w:r>
            <w:fldChar w:fldCharType="separate"/>
          </w:r>
          <w:r w:rsidR="005B2B27">
            <w:t>12/03/24</w:t>
          </w:r>
          <w:r>
            <w:fldChar w:fldCharType="end"/>
          </w:r>
        </w:p>
      </w:tc>
      <w:tc>
        <w:tcPr>
          <w:tcW w:w="3093" w:type="pct"/>
        </w:tcPr>
        <w:p w14:paraId="4C540DE3" w14:textId="1CB03490" w:rsidR="000E2712" w:rsidRDefault="006C68AA">
          <w:pPr>
            <w:pStyle w:val="Footer"/>
            <w:jc w:val="center"/>
          </w:pPr>
          <w:r>
            <w:fldChar w:fldCharType="begin"/>
          </w:r>
          <w:r>
            <w:instrText xml:space="preserve"> REF Citation *\charformat </w:instrText>
          </w:r>
          <w:r>
            <w:fldChar w:fldCharType="separate"/>
          </w:r>
          <w:r w:rsidR="005B2B27">
            <w:t>Associations Incorporation Regulation 2023</w:t>
          </w:r>
          <w:r>
            <w:fldChar w:fldCharType="end"/>
          </w:r>
        </w:p>
        <w:p w14:paraId="4FA5973A" w14:textId="47E3BE08" w:rsidR="000E2712" w:rsidRDefault="006C68AA">
          <w:pPr>
            <w:pStyle w:val="FooterInfoCentre"/>
          </w:pPr>
          <w:r>
            <w:fldChar w:fldCharType="begin"/>
          </w:r>
          <w:r>
            <w:instrText xml:space="preserve"> DOCPROPERTY "Eff"  </w:instrText>
          </w:r>
          <w:r>
            <w:fldChar w:fldCharType="separate"/>
          </w:r>
          <w:r w:rsidR="005B2B27">
            <w:t xml:space="preserve">Effective:  </w:t>
          </w:r>
          <w:r>
            <w:fldChar w:fldCharType="end"/>
          </w:r>
          <w:r>
            <w:fldChar w:fldCharType="begin"/>
          </w:r>
          <w:r>
            <w:instrText xml:space="preserve"> DOCPROPERTY "StartDt"   </w:instrText>
          </w:r>
          <w:r>
            <w:fldChar w:fldCharType="separate"/>
          </w:r>
          <w:r w:rsidR="005B2B27">
            <w:t>12/03/24</w:t>
          </w:r>
          <w:r>
            <w:fldChar w:fldCharType="end"/>
          </w:r>
          <w:r>
            <w:fldChar w:fldCharType="begin"/>
          </w:r>
          <w:r>
            <w:instrText xml:space="preserve"> DOCPROPERTY "EndDt"  </w:instrText>
          </w:r>
          <w:r>
            <w:fldChar w:fldCharType="separate"/>
          </w:r>
          <w:r w:rsidR="005B2B27">
            <w:t xml:space="preserve"> </w:t>
          </w:r>
          <w:r>
            <w:fldChar w:fldCharType="end"/>
          </w:r>
        </w:p>
      </w:tc>
      <w:tc>
        <w:tcPr>
          <w:tcW w:w="846" w:type="pct"/>
        </w:tcPr>
        <w:p w14:paraId="1EA77D24" w14:textId="77777777" w:rsidR="000E2712" w:rsidRDefault="000E27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9BCFEC" w14:textId="1822D934" w:rsidR="000E2712" w:rsidRPr="006C68AA" w:rsidRDefault="006C68AA" w:rsidP="006C68AA">
    <w:pPr>
      <w:pStyle w:val="Status"/>
      <w:rPr>
        <w:rFonts w:cs="Arial"/>
      </w:rPr>
    </w:pPr>
    <w:r w:rsidRPr="006C68A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4F8B" w14:textId="77777777" w:rsidR="000E2712" w:rsidRDefault="000E2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712" w14:paraId="2330FD47" w14:textId="77777777">
      <w:tc>
        <w:tcPr>
          <w:tcW w:w="847" w:type="pct"/>
        </w:tcPr>
        <w:p w14:paraId="7CEF3ABE" w14:textId="77777777" w:rsidR="000E2712" w:rsidRDefault="000E2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AD9486" w14:textId="198E2221" w:rsidR="000E2712" w:rsidRDefault="006C68AA">
          <w:pPr>
            <w:pStyle w:val="Footer"/>
            <w:jc w:val="center"/>
          </w:pPr>
          <w:r>
            <w:fldChar w:fldCharType="begin"/>
          </w:r>
          <w:r>
            <w:instrText xml:space="preserve"> REF Citation *\charformat </w:instrText>
          </w:r>
          <w:r>
            <w:fldChar w:fldCharType="separate"/>
          </w:r>
          <w:r w:rsidR="005B2B27">
            <w:t>Associations Incorporation Regulation 2023</w:t>
          </w:r>
          <w:r>
            <w:fldChar w:fldCharType="end"/>
          </w:r>
        </w:p>
        <w:p w14:paraId="1E27802B" w14:textId="5B38EDDF" w:rsidR="000E2712" w:rsidRDefault="006C68AA">
          <w:pPr>
            <w:pStyle w:val="FooterInfoCentre"/>
          </w:pPr>
          <w:r>
            <w:fldChar w:fldCharType="begin"/>
          </w:r>
          <w:r>
            <w:instrText xml:space="preserve"> DOCPROPERTY "Eff"  *\charformat </w:instrText>
          </w:r>
          <w:r>
            <w:fldChar w:fldCharType="separate"/>
          </w:r>
          <w:r w:rsidR="005B2B27">
            <w:t xml:space="preserve">Effective:  </w:t>
          </w:r>
          <w:r>
            <w:fldChar w:fldCharType="end"/>
          </w:r>
          <w:r>
            <w:fldChar w:fldCharType="begin"/>
          </w:r>
          <w:r>
            <w:instrText xml:space="preserve"> DOCPROPERTY "StartDt"  *\charformat </w:instrText>
          </w:r>
          <w:r>
            <w:fldChar w:fldCharType="separate"/>
          </w:r>
          <w:r w:rsidR="005B2B27">
            <w:t>12/03/24</w:t>
          </w:r>
          <w:r>
            <w:fldChar w:fldCharType="end"/>
          </w:r>
          <w:r>
            <w:fldChar w:fldCharType="begin"/>
          </w:r>
          <w:r>
            <w:instrText xml:space="preserve"> DOCPROPERTY "EndDt"  *\charformat </w:instrText>
          </w:r>
          <w:r>
            <w:fldChar w:fldCharType="separate"/>
          </w:r>
          <w:r w:rsidR="005B2B27">
            <w:t xml:space="preserve"> </w:t>
          </w:r>
          <w:r>
            <w:fldChar w:fldCharType="end"/>
          </w:r>
        </w:p>
      </w:tc>
      <w:tc>
        <w:tcPr>
          <w:tcW w:w="1061" w:type="pct"/>
        </w:tcPr>
        <w:p w14:paraId="6C6CC0E5" w14:textId="3AB4E362" w:rsidR="000E2712" w:rsidRDefault="006C68AA">
          <w:pPr>
            <w:pStyle w:val="Footer"/>
            <w:jc w:val="right"/>
          </w:pPr>
          <w:r>
            <w:fldChar w:fldCharType="begin"/>
          </w:r>
          <w:r>
            <w:instrText xml:space="preserve"> DOCPROPERTY "Category"  *\charformat  </w:instrText>
          </w:r>
          <w:r>
            <w:fldChar w:fldCharType="separate"/>
          </w:r>
          <w:r w:rsidR="005B2B27">
            <w:t>R2</w:t>
          </w:r>
          <w:r>
            <w:fldChar w:fldCharType="end"/>
          </w:r>
          <w:r w:rsidR="000E2712">
            <w:br/>
          </w:r>
          <w:r>
            <w:fldChar w:fldCharType="begin"/>
          </w:r>
          <w:r>
            <w:instrText xml:space="preserve"> DOCPROPERTY "RepubDt"  *\charformat  </w:instrText>
          </w:r>
          <w:r>
            <w:fldChar w:fldCharType="separate"/>
          </w:r>
          <w:r w:rsidR="005B2B27">
            <w:t>12/03/24</w:t>
          </w:r>
          <w:r>
            <w:fldChar w:fldCharType="end"/>
          </w:r>
        </w:p>
      </w:tc>
    </w:tr>
  </w:tbl>
  <w:p w14:paraId="29715434" w14:textId="7D81D3B3" w:rsidR="000E2712"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FAF7" w14:textId="77777777" w:rsidR="000E2712" w:rsidRDefault="000E2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712" w14:paraId="677A42FA" w14:textId="77777777">
      <w:tc>
        <w:tcPr>
          <w:tcW w:w="1061" w:type="pct"/>
        </w:tcPr>
        <w:p w14:paraId="41C3BAF5" w14:textId="51C30DA9" w:rsidR="000E2712" w:rsidRDefault="006C68AA">
          <w:pPr>
            <w:pStyle w:val="Footer"/>
          </w:pPr>
          <w:r>
            <w:fldChar w:fldCharType="begin"/>
          </w:r>
          <w:r>
            <w:instrText xml:space="preserve"> DOCPROPERTY "Category"  *\charformat  </w:instrText>
          </w:r>
          <w:r>
            <w:fldChar w:fldCharType="separate"/>
          </w:r>
          <w:r w:rsidR="005B2B27">
            <w:t>R2</w:t>
          </w:r>
          <w:r>
            <w:fldChar w:fldCharType="end"/>
          </w:r>
          <w:r w:rsidR="000E2712">
            <w:br/>
          </w:r>
          <w:r>
            <w:fldChar w:fldCharType="begin"/>
          </w:r>
          <w:r>
            <w:instrText xml:space="preserve"> DOCPROPERTY "RepubDt"  *\charformat  </w:instrText>
          </w:r>
          <w:r>
            <w:fldChar w:fldCharType="separate"/>
          </w:r>
          <w:r w:rsidR="005B2B27">
            <w:t>12/03/24</w:t>
          </w:r>
          <w:r>
            <w:fldChar w:fldCharType="end"/>
          </w:r>
        </w:p>
      </w:tc>
      <w:tc>
        <w:tcPr>
          <w:tcW w:w="3092" w:type="pct"/>
        </w:tcPr>
        <w:p w14:paraId="0CE8320F" w14:textId="4393DBA8" w:rsidR="000E2712" w:rsidRDefault="006C68AA">
          <w:pPr>
            <w:pStyle w:val="Footer"/>
            <w:jc w:val="center"/>
          </w:pPr>
          <w:r>
            <w:fldChar w:fldCharType="begin"/>
          </w:r>
          <w:r>
            <w:instrText xml:space="preserve"> REF Citation *\charformat </w:instrText>
          </w:r>
          <w:r>
            <w:fldChar w:fldCharType="separate"/>
          </w:r>
          <w:r w:rsidR="005B2B27">
            <w:t>Associations Incorporation Regulation 2023</w:t>
          </w:r>
          <w:r>
            <w:fldChar w:fldCharType="end"/>
          </w:r>
        </w:p>
        <w:p w14:paraId="42D50FE3" w14:textId="0E48F82F" w:rsidR="000E2712" w:rsidRDefault="006C68AA">
          <w:pPr>
            <w:pStyle w:val="FooterInfoCentre"/>
          </w:pPr>
          <w:r>
            <w:fldChar w:fldCharType="begin"/>
          </w:r>
          <w:r>
            <w:instrText xml:space="preserve"> DOCPROPERTY "Eff"  *\charformat </w:instrText>
          </w:r>
          <w:r>
            <w:fldChar w:fldCharType="separate"/>
          </w:r>
          <w:r w:rsidR="005B2B27">
            <w:t xml:space="preserve">Effective:  </w:t>
          </w:r>
          <w:r>
            <w:fldChar w:fldCharType="end"/>
          </w:r>
          <w:r>
            <w:fldChar w:fldCharType="begin"/>
          </w:r>
          <w:r>
            <w:instrText xml:space="preserve"> DOCPROPERTY "StartDt"  *\charformat </w:instrText>
          </w:r>
          <w:r>
            <w:fldChar w:fldCharType="separate"/>
          </w:r>
          <w:r w:rsidR="005B2B27">
            <w:t>12/03/24</w:t>
          </w:r>
          <w:r>
            <w:fldChar w:fldCharType="end"/>
          </w:r>
          <w:r>
            <w:fldChar w:fldCharType="begin"/>
          </w:r>
          <w:r>
            <w:instrText xml:space="preserve"> DOCPROPERTY "EndDt"  *\charformat </w:instrText>
          </w:r>
          <w:r>
            <w:fldChar w:fldCharType="separate"/>
          </w:r>
          <w:r w:rsidR="005B2B27">
            <w:t xml:space="preserve"> </w:t>
          </w:r>
          <w:r>
            <w:fldChar w:fldCharType="end"/>
          </w:r>
        </w:p>
      </w:tc>
      <w:tc>
        <w:tcPr>
          <w:tcW w:w="847" w:type="pct"/>
        </w:tcPr>
        <w:p w14:paraId="02CF5847" w14:textId="77777777" w:rsidR="000E2712" w:rsidRDefault="000E2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86870F3" w14:textId="2BAF41F3" w:rsidR="000E2712"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C6FD" w14:textId="77777777" w:rsidR="000E2712" w:rsidRDefault="000E27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2712" w14:paraId="1D350F78" w14:textId="77777777">
      <w:tc>
        <w:tcPr>
          <w:tcW w:w="1061" w:type="pct"/>
        </w:tcPr>
        <w:p w14:paraId="539ACCF3" w14:textId="78168979" w:rsidR="000E2712" w:rsidRDefault="006C68AA">
          <w:pPr>
            <w:pStyle w:val="Footer"/>
          </w:pPr>
          <w:r>
            <w:fldChar w:fldCharType="begin"/>
          </w:r>
          <w:r>
            <w:instrText xml:space="preserve"> DOCPROPERTY "Category"  *\charformat  </w:instrText>
          </w:r>
          <w:r>
            <w:fldChar w:fldCharType="separate"/>
          </w:r>
          <w:r w:rsidR="005B2B27">
            <w:t>R2</w:t>
          </w:r>
          <w:r>
            <w:fldChar w:fldCharType="end"/>
          </w:r>
          <w:r w:rsidR="000E2712">
            <w:br/>
          </w:r>
          <w:r>
            <w:fldChar w:fldCharType="begin"/>
          </w:r>
          <w:r>
            <w:instrText xml:space="preserve"> DOCPROPERTY "RepubDt"  *\charformat  </w:instrText>
          </w:r>
          <w:r>
            <w:fldChar w:fldCharType="separate"/>
          </w:r>
          <w:r w:rsidR="005B2B27">
            <w:t>12/03/24</w:t>
          </w:r>
          <w:r>
            <w:fldChar w:fldCharType="end"/>
          </w:r>
        </w:p>
      </w:tc>
      <w:tc>
        <w:tcPr>
          <w:tcW w:w="3092" w:type="pct"/>
        </w:tcPr>
        <w:p w14:paraId="74B55579" w14:textId="56886B59" w:rsidR="000E2712" w:rsidRDefault="006C68AA">
          <w:pPr>
            <w:pStyle w:val="Footer"/>
            <w:jc w:val="center"/>
          </w:pPr>
          <w:r>
            <w:fldChar w:fldCharType="begin"/>
          </w:r>
          <w:r>
            <w:instrText xml:space="preserve"> REF Citation *\charformat </w:instrText>
          </w:r>
          <w:r>
            <w:fldChar w:fldCharType="separate"/>
          </w:r>
          <w:r w:rsidR="005B2B27">
            <w:t>Associations Incorporation Regulation 2023</w:t>
          </w:r>
          <w:r>
            <w:fldChar w:fldCharType="end"/>
          </w:r>
        </w:p>
        <w:p w14:paraId="6B9D02EF" w14:textId="5056D099" w:rsidR="000E2712" w:rsidRDefault="006C68AA">
          <w:pPr>
            <w:pStyle w:val="FooterInfoCentre"/>
          </w:pPr>
          <w:r>
            <w:fldChar w:fldCharType="begin"/>
          </w:r>
          <w:r>
            <w:instrText xml:space="preserve"> DOCPROPERTY "Eff"  *\charformat </w:instrText>
          </w:r>
          <w:r>
            <w:fldChar w:fldCharType="separate"/>
          </w:r>
          <w:r w:rsidR="005B2B27">
            <w:t xml:space="preserve">Effective:  </w:t>
          </w:r>
          <w:r>
            <w:fldChar w:fldCharType="end"/>
          </w:r>
          <w:r>
            <w:fldChar w:fldCharType="begin"/>
          </w:r>
          <w:r>
            <w:instrText xml:space="preserve"> DOCPROPERTY "StartDt"  *\charformat </w:instrText>
          </w:r>
          <w:r>
            <w:fldChar w:fldCharType="separate"/>
          </w:r>
          <w:r w:rsidR="005B2B27">
            <w:t>12/03/24</w:t>
          </w:r>
          <w:r>
            <w:fldChar w:fldCharType="end"/>
          </w:r>
          <w:r>
            <w:fldChar w:fldCharType="begin"/>
          </w:r>
          <w:r>
            <w:instrText xml:space="preserve"> DOCPROPERTY "EndDt"  *\charformat </w:instrText>
          </w:r>
          <w:r>
            <w:fldChar w:fldCharType="separate"/>
          </w:r>
          <w:r w:rsidR="005B2B27">
            <w:t xml:space="preserve"> </w:t>
          </w:r>
          <w:r>
            <w:fldChar w:fldCharType="end"/>
          </w:r>
        </w:p>
      </w:tc>
      <w:tc>
        <w:tcPr>
          <w:tcW w:w="847" w:type="pct"/>
        </w:tcPr>
        <w:p w14:paraId="01866DF5" w14:textId="77777777" w:rsidR="000E2712" w:rsidRDefault="000E2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9F42AB" w14:textId="1671ED74" w:rsidR="000E2712" w:rsidRPr="006C68AA" w:rsidRDefault="006C68AA" w:rsidP="006C68AA">
    <w:pPr>
      <w:pStyle w:val="Status"/>
      <w:rPr>
        <w:rFonts w:cs="Arial"/>
      </w:rPr>
    </w:pPr>
    <w:r w:rsidRPr="006C68AA">
      <w:rPr>
        <w:rFonts w:cs="Arial"/>
      </w:rPr>
      <w:fldChar w:fldCharType="begin"/>
    </w:r>
    <w:r w:rsidRPr="006C68AA">
      <w:rPr>
        <w:rFonts w:cs="Arial"/>
      </w:rPr>
      <w:instrText xml:space="preserve"> DOCPROPERTY "Status" </w:instrText>
    </w:r>
    <w:r w:rsidRPr="006C68AA">
      <w:rPr>
        <w:rFonts w:cs="Arial"/>
      </w:rPr>
      <w:fldChar w:fldCharType="separate"/>
    </w:r>
    <w:r w:rsidR="005B2B27" w:rsidRPr="006C68AA">
      <w:rPr>
        <w:rFonts w:cs="Arial"/>
      </w:rPr>
      <w:t xml:space="preserve"> </w:t>
    </w:r>
    <w:r w:rsidRPr="006C68AA">
      <w:rPr>
        <w:rFonts w:cs="Arial"/>
      </w:rPr>
      <w:fldChar w:fldCharType="end"/>
    </w:r>
    <w:r w:rsidRPr="006C68A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B136" w14:textId="77777777" w:rsidR="00BD1890" w:rsidRDefault="00BD1890">
      <w:r>
        <w:separator/>
      </w:r>
    </w:p>
  </w:footnote>
  <w:footnote w:type="continuationSeparator" w:id="0">
    <w:p w14:paraId="279661AC" w14:textId="77777777" w:rsidR="00BD1890" w:rsidRDefault="00BD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A3E3" w14:textId="77777777" w:rsidR="006C68AA" w:rsidRDefault="006C68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BF2F0D" w:rsidRPr="00CB3D59" w14:paraId="5EC9E52C" w14:textId="77777777">
      <w:trPr>
        <w:jc w:val="center"/>
      </w:trPr>
      <w:tc>
        <w:tcPr>
          <w:tcW w:w="1560" w:type="dxa"/>
        </w:tcPr>
        <w:p w14:paraId="4A496FA3" w14:textId="29DF234D" w:rsidR="00BF2F0D" w:rsidRPr="00922BD6" w:rsidRDefault="00BF2F0D">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6C68AA">
            <w:rPr>
              <w:rFonts w:cs="Arial"/>
              <w:b/>
              <w:noProof/>
              <w:szCs w:val="18"/>
            </w:rPr>
            <w:t>Schedule 1</w:t>
          </w:r>
          <w:r w:rsidRPr="00922BD6">
            <w:rPr>
              <w:rFonts w:cs="Arial"/>
              <w:b/>
              <w:szCs w:val="18"/>
            </w:rPr>
            <w:fldChar w:fldCharType="end"/>
          </w:r>
        </w:p>
      </w:tc>
      <w:tc>
        <w:tcPr>
          <w:tcW w:w="5741" w:type="dxa"/>
        </w:tcPr>
        <w:p w14:paraId="7E4CAE5B" w14:textId="4BC36F3C" w:rsidR="00BF2F0D" w:rsidRPr="00922BD6" w:rsidRDefault="00BF2F0D">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6C68AA">
            <w:rPr>
              <w:rFonts w:cs="Arial"/>
              <w:noProof/>
              <w:szCs w:val="18"/>
            </w:rPr>
            <w:t>Model rules</w:t>
          </w:r>
          <w:r w:rsidRPr="00922BD6">
            <w:rPr>
              <w:rFonts w:cs="Arial"/>
              <w:szCs w:val="18"/>
            </w:rPr>
            <w:fldChar w:fldCharType="end"/>
          </w:r>
        </w:p>
      </w:tc>
    </w:tr>
    <w:tr w:rsidR="00BF2F0D" w:rsidRPr="00CB3D59" w14:paraId="010675F0" w14:textId="77777777">
      <w:trPr>
        <w:jc w:val="center"/>
      </w:trPr>
      <w:tc>
        <w:tcPr>
          <w:tcW w:w="1560" w:type="dxa"/>
        </w:tcPr>
        <w:p w14:paraId="0269BC9A" w14:textId="46580167" w:rsidR="00BF2F0D" w:rsidRPr="00922BD6" w:rsidRDefault="00BF2F0D">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6C68AA">
            <w:rPr>
              <w:rFonts w:cs="Arial"/>
              <w:b/>
              <w:noProof/>
              <w:szCs w:val="18"/>
            </w:rPr>
            <w:t>Part 1.7</w:t>
          </w:r>
          <w:r w:rsidRPr="00922BD6">
            <w:rPr>
              <w:rFonts w:cs="Arial"/>
              <w:b/>
              <w:szCs w:val="18"/>
            </w:rPr>
            <w:fldChar w:fldCharType="end"/>
          </w:r>
        </w:p>
      </w:tc>
      <w:tc>
        <w:tcPr>
          <w:tcW w:w="5741" w:type="dxa"/>
        </w:tcPr>
        <w:p w14:paraId="2D751DD6" w14:textId="1C7027FA" w:rsidR="00BF2F0D" w:rsidRPr="00922BD6" w:rsidRDefault="00BF2F0D">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6C68AA">
            <w:rPr>
              <w:rFonts w:cs="Arial"/>
              <w:noProof/>
              <w:szCs w:val="18"/>
            </w:rPr>
            <w:t>Miscellaneous</w:t>
          </w:r>
          <w:r w:rsidRPr="00922BD6">
            <w:rPr>
              <w:rFonts w:cs="Arial"/>
              <w:szCs w:val="18"/>
            </w:rPr>
            <w:fldChar w:fldCharType="end"/>
          </w:r>
        </w:p>
      </w:tc>
    </w:tr>
    <w:tr w:rsidR="00BF2F0D" w:rsidRPr="00CB3D59" w14:paraId="72FF9621" w14:textId="77777777">
      <w:trPr>
        <w:jc w:val="center"/>
      </w:trPr>
      <w:tc>
        <w:tcPr>
          <w:tcW w:w="1560" w:type="dxa"/>
        </w:tcPr>
        <w:p w14:paraId="6FE71E79" w14:textId="28671648" w:rsidR="00BF2F0D" w:rsidRPr="00922BD6" w:rsidRDefault="00BF2F0D">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0890132" w14:textId="33184616" w:rsidR="00BF2F0D" w:rsidRPr="00922BD6" w:rsidRDefault="00BF2F0D">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BF2F0D" w:rsidRPr="00CB3D59" w14:paraId="00A7FCDC" w14:textId="77777777">
      <w:trPr>
        <w:cantSplit/>
        <w:jc w:val="center"/>
      </w:trPr>
      <w:tc>
        <w:tcPr>
          <w:tcW w:w="7296" w:type="dxa"/>
          <w:gridSpan w:val="2"/>
          <w:tcBorders>
            <w:bottom w:val="single" w:sz="4" w:space="0" w:color="auto"/>
          </w:tcBorders>
        </w:tcPr>
        <w:p w14:paraId="522F6E51" w14:textId="1728BC5E" w:rsidR="00BF2F0D" w:rsidRPr="00922BD6" w:rsidRDefault="00BF2F0D"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6C68AA">
            <w:rPr>
              <w:rFonts w:cs="Arial"/>
              <w:noProof/>
              <w:szCs w:val="18"/>
            </w:rPr>
            <w:t>69</w:t>
          </w:r>
          <w:r w:rsidRPr="00922BD6">
            <w:rPr>
              <w:rFonts w:cs="Arial"/>
              <w:szCs w:val="18"/>
            </w:rPr>
            <w:fldChar w:fldCharType="end"/>
          </w:r>
        </w:p>
      </w:tc>
    </w:tr>
  </w:tbl>
  <w:p w14:paraId="479C38D2" w14:textId="77777777" w:rsidR="00BF2F0D" w:rsidRDefault="00BF2F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BF2F0D" w:rsidRPr="00CB3D59" w14:paraId="06ECD842" w14:textId="77777777">
      <w:trPr>
        <w:jc w:val="center"/>
      </w:trPr>
      <w:tc>
        <w:tcPr>
          <w:tcW w:w="6165" w:type="dxa"/>
        </w:tcPr>
        <w:p w14:paraId="66B64158" w14:textId="748BA0A3" w:rsidR="00BF2F0D" w:rsidRPr="00922BD6" w:rsidRDefault="00BF2F0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6C68AA">
            <w:rPr>
              <w:rFonts w:cs="Arial"/>
              <w:noProof/>
              <w:szCs w:val="18"/>
            </w:rPr>
            <w:t>Model rules</w:t>
          </w:r>
          <w:r w:rsidRPr="00922BD6">
            <w:rPr>
              <w:rFonts w:cs="Arial"/>
              <w:szCs w:val="18"/>
            </w:rPr>
            <w:fldChar w:fldCharType="end"/>
          </w:r>
        </w:p>
      </w:tc>
      <w:tc>
        <w:tcPr>
          <w:tcW w:w="1560" w:type="dxa"/>
        </w:tcPr>
        <w:p w14:paraId="78F5C0A8" w14:textId="7C031ADB" w:rsidR="00BF2F0D" w:rsidRPr="00922BD6" w:rsidRDefault="00BF2F0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6C68AA">
            <w:rPr>
              <w:rFonts w:cs="Arial"/>
              <w:b/>
              <w:noProof/>
              <w:szCs w:val="18"/>
            </w:rPr>
            <w:t>Schedule 1</w:t>
          </w:r>
          <w:r w:rsidRPr="00922BD6">
            <w:rPr>
              <w:rFonts w:cs="Arial"/>
              <w:b/>
              <w:szCs w:val="18"/>
            </w:rPr>
            <w:fldChar w:fldCharType="end"/>
          </w:r>
        </w:p>
      </w:tc>
    </w:tr>
    <w:tr w:rsidR="00BF2F0D" w:rsidRPr="00CB3D59" w14:paraId="3D676EE3" w14:textId="77777777">
      <w:trPr>
        <w:jc w:val="center"/>
      </w:trPr>
      <w:tc>
        <w:tcPr>
          <w:tcW w:w="6165" w:type="dxa"/>
        </w:tcPr>
        <w:p w14:paraId="47310CC1" w14:textId="57877560" w:rsidR="00BF2F0D" w:rsidRPr="00922BD6" w:rsidRDefault="00BF2F0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6C68AA">
            <w:rPr>
              <w:rFonts w:cs="Arial"/>
              <w:noProof/>
              <w:szCs w:val="18"/>
            </w:rPr>
            <w:t>Miscellaneous</w:t>
          </w:r>
          <w:r w:rsidRPr="00922BD6">
            <w:rPr>
              <w:rFonts w:cs="Arial"/>
              <w:szCs w:val="18"/>
            </w:rPr>
            <w:fldChar w:fldCharType="end"/>
          </w:r>
        </w:p>
      </w:tc>
      <w:tc>
        <w:tcPr>
          <w:tcW w:w="1560" w:type="dxa"/>
        </w:tcPr>
        <w:p w14:paraId="3FC32B78" w14:textId="05887D75" w:rsidR="00BF2F0D" w:rsidRPr="00922BD6" w:rsidRDefault="00BF2F0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6C68AA">
            <w:rPr>
              <w:rFonts w:cs="Arial"/>
              <w:b/>
              <w:noProof/>
              <w:szCs w:val="18"/>
            </w:rPr>
            <w:t>Part 1.7</w:t>
          </w:r>
          <w:r w:rsidRPr="00922BD6">
            <w:rPr>
              <w:rFonts w:cs="Arial"/>
              <w:b/>
              <w:szCs w:val="18"/>
            </w:rPr>
            <w:fldChar w:fldCharType="end"/>
          </w:r>
        </w:p>
      </w:tc>
    </w:tr>
    <w:tr w:rsidR="00BF2F0D" w:rsidRPr="00CB3D59" w14:paraId="13970AC4" w14:textId="77777777">
      <w:trPr>
        <w:jc w:val="center"/>
      </w:trPr>
      <w:tc>
        <w:tcPr>
          <w:tcW w:w="6165" w:type="dxa"/>
        </w:tcPr>
        <w:p w14:paraId="4415E191" w14:textId="50FE7E60" w:rsidR="00BF2F0D" w:rsidRPr="00922BD6" w:rsidRDefault="00BF2F0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167B4F1F" w14:textId="7C72B0A6" w:rsidR="00BF2F0D" w:rsidRPr="00922BD6" w:rsidRDefault="00BF2F0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BF2F0D" w:rsidRPr="00CB3D59" w14:paraId="1486ECB1" w14:textId="77777777">
      <w:trPr>
        <w:cantSplit/>
        <w:jc w:val="center"/>
      </w:trPr>
      <w:tc>
        <w:tcPr>
          <w:tcW w:w="7725" w:type="dxa"/>
          <w:gridSpan w:val="2"/>
          <w:tcBorders>
            <w:bottom w:val="single" w:sz="4" w:space="0" w:color="auto"/>
          </w:tcBorders>
        </w:tcPr>
        <w:p w14:paraId="2484C504" w14:textId="47BA6D02" w:rsidR="00BF2F0D" w:rsidRPr="00922BD6" w:rsidRDefault="00BF2F0D"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6C68AA">
            <w:rPr>
              <w:rFonts w:cs="Arial"/>
              <w:noProof/>
              <w:szCs w:val="18"/>
            </w:rPr>
            <w:t>71</w:t>
          </w:r>
          <w:r w:rsidRPr="00922BD6">
            <w:rPr>
              <w:rFonts w:cs="Arial"/>
              <w:szCs w:val="18"/>
            </w:rPr>
            <w:fldChar w:fldCharType="end"/>
          </w:r>
        </w:p>
      </w:tc>
    </w:tr>
  </w:tbl>
  <w:p w14:paraId="17330BA9" w14:textId="77777777" w:rsidR="00BF2F0D" w:rsidRDefault="00BF2F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0FAD" w:rsidRPr="00CB3D59" w14:paraId="74455DED" w14:textId="77777777">
      <w:trPr>
        <w:jc w:val="center"/>
      </w:trPr>
      <w:tc>
        <w:tcPr>
          <w:tcW w:w="1560" w:type="dxa"/>
        </w:tcPr>
        <w:p w14:paraId="26F75EA8" w14:textId="77105971"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C68AA">
            <w:rPr>
              <w:rFonts w:cs="Arial"/>
              <w:b/>
              <w:noProof/>
              <w:szCs w:val="18"/>
            </w:rPr>
            <w:t>Schedule 1</w:t>
          </w:r>
          <w:r w:rsidRPr="00F02A14">
            <w:rPr>
              <w:rFonts w:cs="Arial"/>
              <w:b/>
              <w:szCs w:val="18"/>
            </w:rPr>
            <w:fldChar w:fldCharType="end"/>
          </w:r>
        </w:p>
      </w:tc>
      <w:tc>
        <w:tcPr>
          <w:tcW w:w="5741" w:type="dxa"/>
        </w:tcPr>
        <w:p w14:paraId="7AF7174A" w14:textId="57B9A8DD"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C68AA">
            <w:rPr>
              <w:rFonts w:cs="Arial"/>
              <w:noProof/>
              <w:szCs w:val="18"/>
            </w:rPr>
            <w:t>Model rules</w:t>
          </w:r>
          <w:r w:rsidRPr="00F02A14">
            <w:rPr>
              <w:rFonts w:cs="Arial"/>
              <w:szCs w:val="18"/>
            </w:rPr>
            <w:fldChar w:fldCharType="end"/>
          </w:r>
        </w:p>
      </w:tc>
    </w:tr>
    <w:tr w:rsidR="007E0FAD" w:rsidRPr="00CB3D59" w14:paraId="522B1323" w14:textId="77777777">
      <w:trPr>
        <w:jc w:val="center"/>
      </w:trPr>
      <w:tc>
        <w:tcPr>
          <w:tcW w:w="1560" w:type="dxa"/>
        </w:tcPr>
        <w:p w14:paraId="24314A9B" w14:textId="193BE7F6"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C68AA">
            <w:rPr>
              <w:rFonts w:cs="Arial"/>
              <w:b/>
              <w:noProof/>
              <w:szCs w:val="18"/>
            </w:rPr>
            <w:t>Part 1.8</w:t>
          </w:r>
          <w:r w:rsidRPr="00F02A14">
            <w:rPr>
              <w:rFonts w:cs="Arial"/>
              <w:b/>
              <w:szCs w:val="18"/>
            </w:rPr>
            <w:fldChar w:fldCharType="end"/>
          </w:r>
        </w:p>
      </w:tc>
      <w:tc>
        <w:tcPr>
          <w:tcW w:w="5741" w:type="dxa"/>
        </w:tcPr>
        <w:p w14:paraId="1207D961" w14:textId="3BA5EDAF"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C68AA">
            <w:rPr>
              <w:rFonts w:cs="Arial"/>
              <w:noProof/>
              <w:szCs w:val="18"/>
            </w:rPr>
            <w:t>Forms</w:t>
          </w:r>
          <w:r w:rsidRPr="00F02A14">
            <w:rPr>
              <w:rFonts w:cs="Arial"/>
              <w:szCs w:val="18"/>
            </w:rPr>
            <w:fldChar w:fldCharType="end"/>
          </w:r>
        </w:p>
      </w:tc>
    </w:tr>
    <w:tr w:rsidR="007E0FAD" w:rsidRPr="00CB3D59" w14:paraId="1F7C6C7B" w14:textId="77777777">
      <w:trPr>
        <w:jc w:val="center"/>
      </w:trPr>
      <w:tc>
        <w:tcPr>
          <w:tcW w:w="7296" w:type="dxa"/>
          <w:gridSpan w:val="2"/>
          <w:tcBorders>
            <w:bottom w:val="single" w:sz="4" w:space="0" w:color="auto"/>
          </w:tcBorders>
        </w:tcPr>
        <w:p w14:paraId="598A08B2" w14:textId="77777777" w:rsidR="007E0FAD" w:rsidRPr="00783A18" w:rsidRDefault="007E0FAD" w:rsidP="00783A18">
          <w:pPr>
            <w:pStyle w:val="HeaderEven6"/>
            <w:spacing w:before="0" w:after="0"/>
            <w:rPr>
              <w:rFonts w:ascii="Times New Roman" w:hAnsi="Times New Roman"/>
              <w:sz w:val="24"/>
              <w:szCs w:val="24"/>
            </w:rPr>
          </w:pPr>
        </w:p>
      </w:tc>
    </w:tr>
  </w:tbl>
  <w:p w14:paraId="035A8008" w14:textId="77777777" w:rsidR="007E0FAD" w:rsidRDefault="007E0F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0FAD" w:rsidRPr="00CB3D59" w14:paraId="1E99EFF5" w14:textId="77777777">
      <w:trPr>
        <w:jc w:val="center"/>
      </w:trPr>
      <w:tc>
        <w:tcPr>
          <w:tcW w:w="5741" w:type="dxa"/>
        </w:tcPr>
        <w:p w14:paraId="7136B6A4" w14:textId="51DA71CE"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C68AA">
            <w:rPr>
              <w:rFonts w:cs="Arial"/>
              <w:noProof/>
              <w:szCs w:val="18"/>
            </w:rPr>
            <w:t>Model rules</w:t>
          </w:r>
          <w:r w:rsidRPr="00F02A14">
            <w:rPr>
              <w:rFonts w:cs="Arial"/>
              <w:szCs w:val="18"/>
            </w:rPr>
            <w:fldChar w:fldCharType="end"/>
          </w:r>
        </w:p>
      </w:tc>
      <w:tc>
        <w:tcPr>
          <w:tcW w:w="1560" w:type="dxa"/>
        </w:tcPr>
        <w:p w14:paraId="5B09B60D" w14:textId="5028B0F1"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C68AA">
            <w:rPr>
              <w:rFonts w:cs="Arial"/>
              <w:b/>
              <w:noProof/>
              <w:szCs w:val="18"/>
            </w:rPr>
            <w:t>Schedule 1</w:t>
          </w:r>
          <w:r w:rsidRPr="00F02A14">
            <w:rPr>
              <w:rFonts w:cs="Arial"/>
              <w:b/>
              <w:szCs w:val="18"/>
            </w:rPr>
            <w:fldChar w:fldCharType="end"/>
          </w:r>
        </w:p>
      </w:tc>
    </w:tr>
    <w:tr w:rsidR="007E0FAD" w:rsidRPr="00CB3D59" w14:paraId="3095DF03" w14:textId="77777777">
      <w:trPr>
        <w:jc w:val="center"/>
      </w:trPr>
      <w:tc>
        <w:tcPr>
          <w:tcW w:w="5741" w:type="dxa"/>
        </w:tcPr>
        <w:p w14:paraId="12975EAD" w14:textId="0B6BCDC1"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C68AA">
            <w:rPr>
              <w:rFonts w:cs="Arial"/>
              <w:noProof/>
              <w:szCs w:val="18"/>
            </w:rPr>
            <w:t>Forms</w:t>
          </w:r>
          <w:r w:rsidRPr="00F02A14">
            <w:rPr>
              <w:rFonts w:cs="Arial"/>
              <w:szCs w:val="18"/>
            </w:rPr>
            <w:fldChar w:fldCharType="end"/>
          </w:r>
        </w:p>
      </w:tc>
      <w:tc>
        <w:tcPr>
          <w:tcW w:w="1560" w:type="dxa"/>
        </w:tcPr>
        <w:p w14:paraId="5417D010" w14:textId="25CB2232"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C68AA">
            <w:rPr>
              <w:rFonts w:cs="Arial"/>
              <w:b/>
              <w:noProof/>
              <w:szCs w:val="18"/>
            </w:rPr>
            <w:t>Part 1.8</w:t>
          </w:r>
          <w:r w:rsidRPr="00F02A14">
            <w:rPr>
              <w:rFonts w:cs="Arial"/>
              <w:b/>
              <w:szCs w:val="18"/>
            </w:rPr>
            <w:fldChar w:fldCharType="end"/>
          </w:r>
        </w:p>
      </w:tc>
    </w:tr>
    <w:tr w:rsidR="007E0FAD" w:rsidRPr="00CB3D59" w14:paraId="14BEAD95" w14:textId="77777777">
      <w:trPr>
        <w:jc w:val="center"/>
      </w:trPr>
      <w:tc>
        <w:tcPr>
          <w:tcW w:w="7296" w:type="dxa"/>
          <w:gridSpan w:val="2"/>
          <w:tcBorders>
            <w:bottom w:val="single" w:sz="4" w:space="0" w:color="auto"/>
          </w:tcBorders>
        </w:tcPr>
        <w:p w14:paraId="009950D5" w14:textId="77777777" w:rsidR="007E0FAD" w:rsidRPr="00783A18" w:rsidRDefault="007E0FAD" w:rsidP="00783A18">
          <w:pPr>
            <w:pStyle w:val="HeaderOdd6"/>
            <w:spacing w:before="0" w:after="0"/>
            <w:jc w:val="left"/>
            <w:rPr>
              <w:rFonts w:ascii="Times New Roman" w:hAnsi="Times New Roman"/>
              <w:sz w:val="24"/>
              <w:szCs w:val="24"/>
            </w:rPr>
          </w:pPr>
        </w:p>
      </w:tc>
    </w:tr>
  </w:tbl>
  <w:p w14:paraId="7215FB6D" w14:textId="77777777" w:rsidR="007E0FAD" w:rsidRDefault="007E0F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0FAD" w:rsidRPr="00CB3D59" w14:paraId="77B8F501" w14:textId="77777777">
      <w:trPr>
        <w:jc w:val="center"/>
      </w:trPr>
      <w:tc>
        <w:tcPr>
          <w:tcW w:w="1560" w:type="dxa"/>
        </w:tcPr>
        <w:p w14:paraId="0293CF03" w14:textId="7E4A339A"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C68AA">
            <w:rPr>
              <w:rFonts w:cs="Arial"/>
              <w:b/>
              <w:noProof/>
              <w:szCs w:val="18"/>
            </w:rPr>
            <w:t>Schedule 1</w:t>
          </w:r>
          <w:r w:rsidRPr="00F02A14">
            <w:rPr>
              <w:rFonts w:cs="Arial"/>
              <w:b/>
              <w:szCs w:val="18"/>
            </w:rPr>
            <w:fldChar w:fldCharType="end"/>
          </w:r>
        </w:p>
      </w:tc>
      <w:tc>
        <w:tcPr>
          <w:tcW w:w="5741" w:type="dxa"/>
        </w:tcPr>
        <w:p w14:paraId="7B794E2C" w14:textId="4C0C7536"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C68AA">
            <w:rPr>
              <w:rFonts w:cs="Arial"/>
              <w:noProof/>
              <w:szCs w:val="18"/>
            </w:rPr>
            <w:t>Model rules</w:t>
          </w:r>
          <w:r w:rsidRPr="00F02A14">
            <w:rPr>
              <w:rFonts w:cs="Arial"/>
              <w:szCs w:val="18"/>
            </w:rPr>
            <w:fldChar w:fldCharType="end"/>
          </w:r>
        </w:p>
      </w:tc>
    </w:tr>
    <w:tr w:rsidR="007E0FAD" w:rsidRPr="00CB3D59" w14:paraId="114A2B30" w14:textId="77777777">
      <w:trPr>
        <w:jc w:val="center"/>
      </w:trPr>
      <w:tc>
        <w:tcPr>
          <w:tcW w:w="1560" w:type="dxa"/>
        </w:tcPr>
        <w:p w14:paraId="0D9C246C" w14:textId="406F46C3"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C68AA">
            <w:rPr>
              <w:rFonts w:cs="Arial"/>
              <w:b/>
              <w:noProof/>
              <w:szCs w:val="18"/>
            </w:rPr>
            <w:t>Part 1.9</w:t>
          </w:r>
          <w:r w:rsidRPr="00F02A14">
            <w:rPr>
              <w:rFonts w:cs="Arial"/>
              <w:b/>
              <w:szCs w:val="18"/>
            </w:rPr>
            <w:fldChar w:fldCharType="end"/>
          </w:r>
        </w:p>
      </w:tc>
      <w:tc>
        <w:tcPr>
          <w:tcW w:w="5741" w:type="dxa"/>
        </w:tcPr>
        <w:p w14:paraId="3A2DFCDB" w14:textId="30F09BD5"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C68AA">
            <w:rPr>
              <w:rFonts w:cs="Arial"/>
              <w:noProof/>
              <w:szCs w:val="18"/>
            </w:rPr>
            <w:t>Dictionary</w:t>
          </w:r>
          <w:r w:rsidRPr="00F02A14">
            <w:rPr>
              <w:rFonts w:cs="Arial"/>
              <w:szCs w:val="18"/>
            </w:rPr>
            <w:fldChar w:fldCharType="end"/>
          </w:r>
        </w:p>
      </w:tc>
    </w:tr>
    <w:tr w:rsidR="007E0FAD" w:rsidRPr="00CB3D59" w14:paraId="5044EDC8" w14:textId="77777777">
      <w:trPr>
        <w:jc w:val="center"/>
      </w:trPr>
      <w:tc>
        <w:tcPr>
          <w:tcW w:w="7296" w:type="dxa"/>
          <w:gridSpan w:val="2"/>
          <w:tcBorders>
            <w:bottom w:val="single" w:sz="4" w:space="0" w:color="auto"/>
          </w:tcBorders>
        </w:tcPr>
        <w:p w14:paraId="65678ACE" w14:textId="77777777" w:rsidR="007E0FAD" w:rsidRPr="00783A18" w:rsidRDefault="007E0FAD" w:rsidP="00783A18">
          <w:pPr>
            <w:pStyle w:val="HeaderEven6"/>
            <w:spacing w:before="0" w:after="0"/>
            <w:rPr>
              <w:rFonts w:ascii="Times New Roman" w:hAnsi="Times New Roman"/>
              <w:sz w:val="24"/>
              <w:szCs w:val="24"/>
            </w:rPr>
          </w:pPr>
        </w:p>
      </w:tc>
    </w:tr>
  </w:tbl>
  <w:p w14:paraId="7F62EF8A" w14:textId="77777777" w:rsidR="007E0FAD" w:rsidRDefault="007E0F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0FAD" w:rsidRPr="00CB3D59" w14:paraId="6A24184E" w14:textId="77777777">
      <w:trPr>
        <w:jc w:val="center"/>
      </w:trPr>
      <w:tc>
        <w:tcPr>
          <w:tcW w:w="5741" w:type="dxa"/>
        </w:tcPr>
        <w:p w14:paraId="53F78CAF" w14:textId="50E19D31"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C68AA">
            <w:rPr>
              <w:rFonts w:cs="Arial"/>
              <w:noProof/>
              <w:szCs w:val="18"/>
            </w:rPr>
            <w:t>Model rules</w:t>
          </w:r>
          <w:r w:rsidRPr="00F02A14">
            <w:rPr>
              <w:rFonts w:cs="Arial"/>
              <w:szCs w:val="18"/>
            </w:rPr>
            <w:fldChar w:fldCharType="end"/>
          </w:r>
        </w:p>
      </w:tc>
      <w:tc>
        <w:tcPr>
          <w:tcW w:w="1560" w:type="dxa"/>
        </w:tcPr>
        <w:p w14:paraId="5ADCF807" w14:textId="26FF298B"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C68AA">
            <w:rPr>
              <w:rFonts w:cs="Arial"/>
              <w:b/>
              <w:noProof/>
              <w:szCs w:val="18"/>
            </w:rPr>
            <w:t>Schedule 1</w:t>
          </w:r>
          <w:r w:rsidRPr="00F02A14">
            <w:rPr>
              <w:rFonts w:cs="Arial"/>
              <w:b/>
              <w:szCs w:val="18"/>
            </w:rPr>
            <w:fldChar w:fldCharType="end"/>
          </w:r>
        </w:p>
      </w:tc>
    </w:tr>
    <w:tr w:rsidR="007E0FAD" w:rsidRPr="00CB3D59" w14:paraId="3F8829AC" w14:textId="77777777">
      <w:trPr>
        <w:jc w:val="center"/>
      </w:trPr>
      <w:tc>
        <w:tcPr>
          <w:tcW w:w="5741" w:type="dxa"/>
        </w:tcPr>
        <w:p w14:paraId="05C55A88" w14:textId="0A7BB64D"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C68AA">
            <w:rPr>
              <w:rFonts w:cs="Arial"/>
              <w:noProof/>
              <w:szCs w:val="18"/>
            </w:rPr>
            <w:t>Dictionary</w:t>
          </w:r>
          <w:r w:rsidRPr="00F02A14">
            <w:rPr>
              <w:rFonts w:cs="Arial"/>
              <w:szCs w:val="18"/>
            </w:rPr>
            <w:fldChar w:fldCharType="end"/>
          </w:r>
        </w:p>
      </w:tc>
      <w:tc>
        <w:tcPr>
          <w:tcW w:w="1560" w:type="dxa"/>
        </w:tcPr>
        <w:p w14:paraId="7F2EBFFC" w14:textId="65EA62EA"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C68AA">
            <w:rPr>
              <w:rFonts w:cs="Arial"/>
              <w:b/>
              <w:noProof/>
              <w:szCs w:val="18"/>
            </w:rPr>
            <w:t>Part 1.9</w:t>
          </w:r>
          <w:r w:rsidRPr="00F02A14">
            <w:rPr>
              <w:rFonts w:cs="Arial"/>
              <w:b/>
              <w:szCs w:val="18"/>
            </w:rPr>
            <w:fldChar w:fldCharType="end"/>
          </w:r>
        </w:p>
      </w:tc>
    </w:tr>
    <w:tr w:rsidR="007E0FAD" w:rsidRPr="00CB3D59" w14:paraId="32569B1A" w14:textId="77777777">
      <w:trPr>
        <w:jc w:val="center"/>
      </w:trPr>
      <w:tc>
        <w:tcPr>
          <w:tcW w:w="7296" w:type="dxa"/>
          <w:gridSpan w:val="2"/>
          <w:tcBorders>
            <w:bottom w:val="single" w:sz="4" w:space="0" w:color="auto"/>
          </w:tcBorders>
        </w:tcPr>
        <w:p w14:paraId="65B38087" w14:textId="77777777" w:rsidR="007E0FAD" w:rsidRPr="00783A18" w:rsidRDefault="007E0FAD" w:rsidP="00783A18">
          <w:pPr>
            <w:pStyle w:val="HeaderOdd6"/>
            <w:spacing w:before="0" w:after="0"/>
            <w:jc w:val="left"/>
            <w:rPr>
              <w:rFonts w:ascii="Times New Roman" w:hAnsi="Times New Roman"/>
              <w:sz w:val="24"/>
              <w:szCs w:val="24"/>
            </w:rPr>
          </w:pPr>
        </w:p>
      </w:tc>
    </w:tr>
  </w:tbl>
  <w:p w14:paraId="3F89090A" w14:textId="77777777" w:rsidR="007E0FAD" w:rsidRDefault="007E0F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E2712" w14:paraId="238D1478" w14:textId="77777777">
      <w:trPr>
        <w:jc w:val="center"/>
      </w:trPr>
      <w:tc>
        <w:tcPr>
          <w:tcW w:w="1234" w:type="dxa"/>
          <w:gridSpan w:val="2"/>
        </w:tcPr>
        <w:p w14:paraId="3F45248F" w14:textId="77777777" w:rsidR="000E2712" w:rsidRDefault="000E2712">
          <w:pPr>
            <w:pStyle w:val="HeaderEven"/>
            <w:rPr>
              <w:b/>
            </w:rPr>
          </w:pPr>
          <w:r>
            <w:rPr>
              <w:b/>
            </w:rPr>
            <w:t>Endnotes</w:t>
          </w:r>
        </w:p>
      </w:tc>
      <w:tc>
        <w:tcPr>
          <w:tcW w:w="6062" w:type="dxa"/>
        </w:tcPr>
        <w:p w14:paraId="5A9865FA" w14:textId="77777777" w:rsidR="000E2712" w:rsidRDefault="000E2712">
          <w:pPr>
            <w:pStyle w:val="HeaderEven"/>
          </w:pPr>
        </w:p>
      </w:tc>
    </w:tr>
    <w:tr w:rsidR="000E2712" w14:paraId="02E57220" w14:textId="77777777">
      <w:trPr>
        <w:cantSplit/>
        <w:jc w:val="center"/>
      </w:trPr>
      <w:tc>
        <w:tcPr>
          <w:tcW w:w="7296" w:type="dxa"/>
          <w:gridSpan w:val="3"/>
        </w:tcPr>
        <w:p w14:paraId="7657019A" w14:textId="77777777" w:rsidR="000E2712" w:rsidRDefault="000E2712">
          <w:pPr>
            <w:pStyle w:val="HeaderEven"/>
          </w:pPr>
        </w:p>
      </w:tc>
    </w:tr>
    <w:tr w:rsidR="000E2712" w14:paraId="5A404AFB" w14:textId="77777777">
      <w:trPr>
        <w:cantSplit/>
        <w:jc w:val="center"/>
      </w:trPr>
      <w:tc>
        <w:tcPr>
          <w:tcW w:w="700" w:type="dxa"/>
          <w:tcBorders>
            <w:bottom w:val="single" w:sz="4" w:space="0" w:color="auto"/>
          </w:tcBorders>
        </w:tcPr>
        <w:p w14:paraId="3757EECC" w14:textId="2051BBC9" w:rsidR="000E2712" w:rsidRDefault="000E2712">
          <w:pPr>
            <w:pStyle w:val="HeaderEven6"/>
          </w:pPr>
          <w:r>
            <w:rPr>
              <w:noProof/>
            </w:rPr>
            <w:fldChar w:fldCharType="begin"/>
          </w:r>
          <w:r>
            <w:rPr>
              <w:noProof/>
            </w:rPr>
            <w:instrText xml:space="preserve"> STYLEREF charTableNo \*charformat </w:instrText>
          </w:r>
          <w:r>
            <w:rPr>
              <w:noProof/>
            </w:rPr>
            <w:fldChar w:fldCharType="separate"/>
          </w:r>
          <w:r w:rsidR="006C68AA">
            <w:rPr>
              <w:noProof/>
            </w:rPr>
            <w:t>4</w:t>
          </w:r>
          <w:r>
            <w:rPr>
              <w:noProof/>
            </w:rPr>
            <w:fldChar w:fldCharType="end"/>
          </w:r>
        </w:p>
      </w:tc>
      <w:tc>
        <w:tcPr>
          <w:tcW w:w="6600" w:type="dxa"/>
          <w:gridSpan w:val="2"/>
          <w:tcBorders>
            <w:bottom w:val="single" w:sz="4" w:space="0" w:color="auto"/>
          </w:tcBorders>
        </w:tcPr>
        <w:p w14:paraId="4370D24A" w14:textId="127686E8" w:rsidR="000E2712" w:rsidRDefault="000E2712">
          <w:pPr>
            <w:pStyle w:val="HeaderEven6"/>
          </w:pPr>
          <w:r>
            <w:rPr>
              <w:noProof/>
            </w:rPr>
            <w:fldChar w:fldCharType="begin"/>
          </w:r>
          <w:r>
            <w:rPr>
              <w:noProof/>
            </w:rPr>
            <w:instrText xml:space="preserve"> STYLEREF charTableText \*charformat </w:instrText>
          </w:r>
          <w:r>
            <w:rPr>
              <w:noProof/>
            </w:rPr>
            <w:fldChar w:fldCharType="separate"/>
          </w:r>
          <w:r w:rsidR="006C68AA">
            <w:rPr>
              <w:noProof/>
            </w:rPr>
            <w:t>Amendment history</w:t>
          </w:r>
          <w:r>
            <w:rPr>
              <w:noProof/>
            </w:rPr>
            <w:fldChar w:fldCharType="end"/>
          </w:r>
        </w:p>
      </w:tc>
    </w:tr>
  </w:tbl>
  <w:p w14:paraId="6F8960D0" w14:textId="77777777" w:rsidR="000E2712" w:rsidRDefault="000E27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E2712" w14:paraId="33EBB8C1" w14:textId="77777777">
      <w:trPr>
        <w:jc w:val="center"/>
      </w:trPr>
      <w:tc>
        <w:tcPr>
          <w:tcW w:w="5741" w:type="dxa"/>
        </w:tcPr>
        <w:p w14:paraId="2579E55E" w14:textId="77777777" w:rsidR="000E2712" w:rsidRDefault="000E2712">
          <w:pPr>
            <w:pStyle w:val="HeaderEven"/>
            <w:jc w:val="right"/>
          </w:pPr>
        </w:p>
      </w:tc>
      <w:tc>
        <w:tcPr>
          <w:tcW w:w="1560" w:type="dxa"/>
          <w:gridSpan w:val="2"/>
        </w:tcPr>
        <w:p w14:paraId="5060FD8C" w14:textId="77777777" w:rsidR="000E2712" w:rsidRDefault="000E2712">
          <w:pPr>
            <w:pStyle w:val="HeaderEven"/>
            <w:jc w:val="right"/>
            <w:rPr>
              <w:b/>
            </w:rPr>
          </w:pPr>
          <w:r>
            <w:rPr>
              <w:b/>
            </w:rPr>
            <w:t>Endnotes</w:t>
          </w:r>
        </w:p>
      </w:tc>
    </w:tr>
    <w:tr w:rsidR="000E2712" w14:paraId="3E5F58A2" w14:textId="77777777">
      <w:trPr>
        <w:jc w:val="center"/>
      </w:trPr>
      <w:tc>
        <w:tcPr>
          <w:tcW w:w="7301" w:type="dxa"/>
          <w:gridSpan w:val="3"/>
        </w:tcPr>
        <w:p w14:paraId="751B963B" w14:textId="77777777" w:rsidR="000E2712" w:rsidRDefault="000E2712">
          <w:pPr>
            <w:pStyle w:val="HeaderEven"/>
            <w:jc w:val="right"/>
            <w:rPr>
              <w:b/>
            </w:rPr>
          </w:pPr>
        </w:p>
      </w:tc>
    </w:tr>
    <w:tr w:rsidR="000E2712" w14:paraId="347D31F0" w14:textId="77777777">
      <w:trPr>
        <w:jc w:val="center"/>
      </w:trPr>
      <w:tc>
        <w:tcPr>
          <w:tcW w:w="6600" w:type="dxa"/>
          <w:gridSpan w:val="2"/>
          <w:tcBorders>
            <w:bottom w:val="single" w:sz="4" w:space="0" w:color="auto"/>
          </w:tcBorders>
        </w:tcPr>
        <w:p w14:paraId="6AD81AC9" w14:textId="74FEC0B1" w:rsidR="000E2712" w:rsidRDefault="000E2712">
          <w:pPr>
            <w:pStyle w:val="HeaderOdd6"/>
          </w:pPr>
          <w:r>
            <w:rPr>
              <w:noProof/>
            </w:rPr>
            <w:fldChar w:fldCharType="begin"/>
          </w:r>
          <w:r>
            <w:rPr>
              <w:noProof/>
            </w:rPr>
            <w:instrText xml:space="preserve"> STYLEREF charTableText \*charformat </w:instrText>
          </w:r>
          <w:r>
            <w:rPr>
              <w:noProof/>
            </w:rPr>
            <w:fldChar w:fldCharType="separate"/>
          </w:r>
          <w:r w:rsidR="006C68AA">
            <w:rPr>
              <w:noProof/>
            </w:rPr>
            <w:t>Legislation history</w:t>
          </w:r>
          <w:r>
            <w:rPr>
              <w:noProof/>
            </w:rPr>
            <w:fldChar w:fldCharType="end"/>
          </w:r>
        </w:p>
      </w:tc>
      <w:tc>
        <w:tcPr>
          <w:tcW w:w="700" w:type="dxa"/>
          <w:tcBorders>
            <w:bottom w:val="single" w:sz="4" w:space="0" w:color="auto"/>
          </w:tcBorders>
        </w:tcPr>
        <w:p w14:paraId="7F888C59" w14:textId="04B4A52B" w:rsidR="000E2712" w:rsidRDefault="000E2712">
          <w:pPr>
            <w:pStyle w:val="HeaderOdd6"/>
          </w:pPr>
          <w:r>
            <w:rPr>
              <w:noProof/>
            </w:rPr>
            <w:fldChar w:fldCharType="begin"/>
          </w:r>
          <w:r>
            <w:rPr>
              <w:noProof/>
            </w:rPr>
            <w:instrText xml:space="preserve"> STYLEREF charTableNo \*charformat </w:instrText>
          </w:r>
          <w:r>
            <w:rPr>
              <w:noProof/>
            </w:rPr>
            <w:fldChar w:fldCharType="separate"/>
          </w:r>
          <w:r w:rsidR="006C68AA">
            <w:rPr>
              <w:noProof/>
            </w:rPr>
            <w:t>3</w:t>
          </w:r>
          <w:r>
            <w:rPr>
              <w:noProof/>
            </w:rPr>
            <w:fldChar w:fldCharType="end"/>
          </w:r>
        </w:p>
      </w:tc>
    </w:tr>
  </w:tbl>
  <w:p w14:paraId="41F1848D" w14:textId="77777777" w:rsidR="000E2712" w:rsidRDefault="000E271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5C9B" w14:textId="77777777" w:rsidR="000E2712" w:rsidRDefault="000E27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2ACA" w14:textId="77777777" w:rsidR="000E2712" w:rsidRDefault="000E2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D159" w14:textId="77777777" w:rsidR="006C68AA" w:rsidRDefault="006C68A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11E6" w14:textId="77777777" w:rsidR="000E2712" w:rsidRDefault="000E271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93063" w:rsidRPr="00E06D02" w14:paraId="67D9EA0F" w14:textId="77777777" w:rsidTr="00567644">
      <w:trPr>
        <w:jc w:val="center"/>
      </w:trPr>
      <w:tc>
        <w:tcPr>
          <w:tcW w:w="1068" w:type="pct"/>
        </w:tcPr>
        <w:p w14:paraId="4E51C6DD" w14:textId="77777777" w:rsidR="00793063" w:rsidRPr="00567644" w:rsidRDefault="00793063" w:rsidP="00567644">
          <w:pPr>
            <w:pStyle w:val="HeaderEven"/>
            <w:tabs>
              <w:tab w:val="left" w:pos="700"/>
            </w:tabs>
            <w:ind w:left="697" w:hanging="697"/>
            <w:rPr>
              <w:rFonts w:cs="Arial"/>
              <w:szCs w:val="18"/>
            </w:rPr>
          </w:pPr>
        </w:p>
      </w:tc>
      <w:tc>
        <w:tcPr>
          <w:tcW w:w="3932" w:type="pct"/>
        </w:tcPr>
        <w:p w14:paraId="3246F962" w14:textId="77777777" w:rsidR="00793063" w:rsidRPr="00567644" w:rsidRDefault="00793063" w:rsidP="00567644">
          <w:pPr>
            <w:pStyle w:val="HeaderEven"/>
            <w:tabs>
              <w:tab w:val="left" w:pos="700"/>
            </w:tabs>
            <w:ind w:left="697" w:hanging="697"/>
            <w:rPr>
              <w:rFonts w:cs="Arial"/>
              <w:szCs w:val="18"/>
            </w:rPr>
          </w:pPr>
        </w:p>
      </w:tc>
    </w:tr>
    <w:tr w:rsidR="00793063" w:rsidRPr="00E06D02" w14:paraId="2E4544A8" w14:textId="77777777" w:rsidTr="00567644">
      <w:trPr>
        <w:jc w:val="center"/>
      </w:trPr>
      <w:tc>
        <w:tcPr>
          <w:tcW w:w="1068" w:type="pct"/>
        </w:tcPr>
        <w:p w14:paraId="2DF529E7" w14:textId="77777777" w:rsidR="00793063" w:rsidRPr="00567644" w:rsidRDefault="00793063" w:rsidP="00567644">
          <w:pPr>
            <w:pStyle w:val="HeaderEven"/>
            <w:tabs>
              <w:tab w:val="left" w:pos="700"/>
            </w:tabs>
            <w:ind w:left="697" w:hanging="697"/>
            <w:rPr>
              <w:rFonts w:cs="Arial"/>
              <w:szCs w:val="18"/>
            </w:rPr>
          </w:pPr>
        </w:p>
      </w:tc>
      <w:tc>
        <w:tcPr>
          <w:tcW w:w="3932" w:type="pct"/>
        </w:tcPr>
        <w:p w14:paraId="31553E56" w14:textId="77777777" w:rsidR="00793063" w:rsidRPr="00567644" w:rsidRDefault="00793063" w:rsidP="00567644">
          <w:pPr>
            <w:pStyle w:val="HeaderEven"/>
            <w:tabs>
              <w:tab w:val="left" w:pos="700"/>
            </w:tabs>
            <w:ind w:left="697" w:hanging="697"/>
            <w:rPr>
              <w:rFonts w:cs="Arial"/>
              <w:szCs w:val="18"/>
            </w:rPr>
          </w:pPr>
        </w:p>
      </w:tc>
    </w:tr>
    <w:tr w:rsidR="00793063" w:rsidRPr="00E06D02" w14:paraId="4E2E6911" w14:textId="77777777" w:rsidTr="00567644">
      <w:trPr>
        <w:cantSplit/>
        <w:jc w:val="center"/>
      </w:trPr>
      <w:tc>
        <w:tcPr>
          <w:tcW w:w="4997" w:type="pct"/>
          <w:gridSpan w:val="2"/>
          <w:tcBorders>
            <w:bottom w:val="single" w:sz="4" w:space="0" w:color="auto"/>
          </w:tcBorders>
        </w:tcPr>
        <w:p w14:paraId="3267AB96" w14:textId="77777777" w:rsidR="00793063" w:rsidRPr="00567644" w:rsidRDefault="00793063" w:rsidP="00567644">
          <w:pPr>
            <w:pStyle w:val="HeaderEven6"/>
            <w:tabs>
              <w:tab w:val="left" w:pos="700"/>
            </w:tabs>
            <w:ind w:left="697" w:hanging="697"/>
            <w:rPr>
              <w:szCs w:val="18"/>
            </w:rPr>
          </w:pPr>
        </w:p>
      </w:tc>
    </w:tr>
  </w:tbl>
  <w:p w14:paraId="65818744" w14:textId="77777777" w:rsidR="00793063" w:rsidRDefault="00793063"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FA74" w14:textId="77777777" w:rsidR="006C68AA" w:rsidRDefault="006C68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2712" w14:paraId="547D0962" w14:textId="77777777">
      <w:tc>
        <w:tcPr>
          <w:tcW w:w="900" w:type="pct"/>
        </w:tcPr>
        <w:p w14:paraId="769E6D02" w14:textId="77777777" w:rsidR="000E2712" w:rsidRDefault="000E2712">
          <w:pPr>
            <w:pStyle w:val="HeaderEven"/>
          </w:pPr>
        </w:p>
      </w:tc>
      <w:tc>
        <w:tcPr>
          <w:tcW w:w="4100" w:type="pct"/>
        </w:tcPr>
        <w:p w14:paraId="36C8E81A" w14:textId="77777777" w:rsidR="000E2712" w:rsidRDefault="000E2712">
          <w:pPr>
            <w:pStyle w:val="HeaderEven"/>
          </w:pPr>
        </w:p>
      </w:tc>
    </w:tr>
    <w:tr w:rsidR="000E2712" w14:paraId="668ABF20" w14:textId="77777777">
      <w:tc>
        <w:tcPr>
          <w:tcW w:w="4100" w:type="pct"/>
          <w:gridSpan w:val="2"/>
          <w:tcBorders>
            <w:bottom w:val="single" w:sz="4" w:space="0" w:color="auto"/>
          </w:tcBorders>
        </w:tcPr>
        <w:p w14:paraId="5BDDC992" w14:textId="44A6B3E4" w:rsidR="000E2712" w:rsidRDefault="006C68A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3D32DB3" w14:textId="7980CBF3" w:rsidR="000E2712" w:rsidRDefault="000E2712">
    <w:pPr>
      <w:pStyle w:val="N-9pt"/>
    </w:pPr>
    <w:r>
      <w:tab/>
    </w:r>
    <w:r w:rsidR="006C68AA">
      <w:fldChar w:fldCharType="begin"/>
    </w:r>
    <w:r w:rsidR="006C68AA">
      <w:instrText xml:space="preserve"> STYLEREF charPage \* MERGEFORMAT </w:instrText>
    </w:r>
    <w:r w:rsidR="006C68AA">
      <w:fldChar w:fldCharType="separate"/>
    </w:r>
    <w:r w:rsidR="006C68AA">
      <w:rPr>
        <w:noProof/>
      </w:rPr>
      <w:t>Page</w:t>
    </w:r>
    <w:r w:rsidR="006C68A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2712" w14:paraId="56EEA121" w14:textId="77777777">
      <w:tc>
        <w:tcPr>
          <w:tcW w:w="4100" w:type="pct"/>
        </w:tcPr>
        <w:p w14:paraId="4E42A10B" w14:textId="77777777" w:rsidR="000E2712" w:rsidRDefault="000E2712">
          <w:pPr>
            <w:pStyle w:val="HeaderOdd"/>
          </w:pPr>
        </w:p>
      </w:tc>
      <w:tc>
        <w:tcPr>
          <w:tcW w:w="900" w:type="pct"/>
        </w:tcPr>
        <w:p w14:paraId="6D28F291" w14:textId="77777777" w:rsidR="000E2712" w:rsidRDefault="000E2712">
          <w:pPr>
            <w:pStyle w:val="HeaderOdd"/>
          </w:pPr>
        </w:p>
      </w:tc>
    </w:tr>
    <w:tr w:rsidR="000E2712" w14:paraId="260F4FE0" w14:textId="77777777">
      <w:tc>
        <w:tcPr>
          <w:tcW w:w="900" w:type="pct"/>
          <w:gridSpan w:val="2"/>
          <w:tcBorders>
            <w:bottom w:val="single" w:sz="4" w:space="0" w:color="auto"/>
          </w:tcBorders>
        </w:tcPr>
        <w:p w14:paraId="1BA863F4" w14:textId="7B958EC6" w:rsidR="000E2712" w:rsidRDefault="006C68A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77FBBF" w14:textId="34233B1A" w:rsidR="000E2712" w:rsidRDefault="000E2712">
    <w:pPr>
      <w:pStyle w:val="N-9pt"/>
    </w:pPr>
    <w:r>
      <w:tab/>
    </w:r>
    <w:r w:rsidR="006C68AA">
      <w:fldChar w:fldCharType="begin"/>
    </w:r>
    <w:r w:rsidR="006C68AA">
      <w:instrText xml:space="preserve"> STYLEREF charPage \* MERGEFORMAT </w:instrText>
    </w:r>
    <w:r w:rsidR="006C68AA">
      <w:fldChar w:fldCharType="separate"/>
    </w:r>
    <w:r w:rsidR="006C68AA">
      <w:rPr>
        <w:noProof/>
      </w:rPr>
      <w:t>Page</w:t>
    </w:r>
    <w:r w:rsidR="006C68A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2712" w14:paraId="5B6A4F2E" w14:textId="77777777">
      <w:tc>
        <w:tcPr>
          <w:tcW w:w="900" w:type="pct"/>
        </w:tcPr>
        <w:p w14:paraId="13A904C1" w14:textId="4032436F" w:rsidR="000E2712" w:rsidRDefault="000E271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6281995" w14:textId="55A5DDDA" w:rsidR="000E2712" w:rsidRDefault="000E2712">
          <w:pPr>
            <w:pStyle w:val="HeaderEven"/>
          </w:pPr>
          <w:r>
            <w:rPr>
              <w:noProof/>
            </w:rPr>
            <w:fldChar w:fldCharType="begin"/>
          </w:r>
          <w:r>
            <w:rPr>
              <w:noProof/>
            </w:rPr>
            <w:instrText xml:space="preserve"> STYLEREF CharPartText \*charformat </w:instrText>
          </w:r>
          <w:r>
            <w:rPr>
              <w:noProof/>
            </w:rPr>
            <w:fldChar w:fldCharType="end"/>
          </w:r>
        </w:p>
      </w:tc>
    </w:tr>
    <w:tr w:rsidR="000E2712" w14:paraId="0F915B80" w14:textId="77777777">
      <w:tc>
        <w:tcPr>
          <w:tcW w:w="900" w:type="pct"/>
        </w:tcPr>
        <w:p w14:paraId="186C80B0" w14:textId="525FE4F3" w:rsidR="000E2712" w:rsidRDefault="000E271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591A5C6" w14:textId="6281937D" w:rsidR="000E2712" w:rsidRDefault="000E2712">
          <w:pPr>
            <w:pStyle w:val="HeaderEven"/>
          </w:pPr>
          <w:r>
            <w:fldChar w:fldCharType="begin"/>
          </w:r>
          <w:r>
            <w:instrText xml:space="preserve"> STYLEREF CharDivText \*charformat </w:instrText>
          </w:r>
          <w:r>
            <w:fldChar w:fldCharType="end"/>
          </w:r>
        </w:p>
      </w:tc>
    </w:tr>
    <w:tr w:rsidR="000E2712" w14:paraId="1D96AE5A" w14:textId="77777777">
      <w:trPr>
        <w:cantSplit/>
      </w:trPr>
      <w:tc>
        <w:tcPr>
          <w:tcW w:w="4997" w:type="pct"/>
          <w:gridSpan w:val="2"/>
          <w:tcBorders>
            <w:bottom w:val="single" w:sz="4" w:space="0" w:color="auto"/>
          </w:tcBorders>
        </w:tcPr>
        <w:p w14:paraId="566FE450" w14:textId="56B1353C" w:rsidR="000E2712" w:rsidRDefault="006C68AA">
          <w:pPr>
            <w:pStyle w:val="HeaderEven6"/>
          </w:pPr>
          <w:r>
            <w:fldChar w:fldCharType="begin"/>
          </w:r>
          <w:r>
            <w:instrText xml:space="preserve"> DOCPROPERTY "Company"  \* MERGEFORMAT </w:instrText>
          </w:r>
          <w:r>
            <w:fldChar w:fldCharType="separate"/>
          </w:r>
          <w:r w:rsidR="005B2B27">
            <w:t>Section</w:t>
          </w:r>
          <w:r>
            <w:fldChar w:fldCharType="end"/>
          </w:r>
          <w:r w:rsidR="000E2712">
            <w:t xml:space="preserve"> </w:t>
          </w:r>
          <w:r w:rsidR="000E2712">
            <w:rPr>
              <w:noProof/>
            </w:rPr>
            <w:fldChar w:fldCharType="begin"/>
          </w:r>
          <w:r w:rsidR="000E2712">
            <w:rPr>
              <w:noProof/>
            </w:rPr>
            <w:instrText xml:space="preserve"> STYLEREF CharSectNo \*charformat </w:instrText>
          </w:r>
          <w:r w:rsidR="000E2712">
            <w:rPr>
              <w:noProof/>
            </w:rPr>
            <w:fldChar w:fldCharType="separate"/>
          </w:r>
          <w:r>
            <w:rPr>
              <w:noProof/>
            </w:rPr>
            <w:t>1</w:t>
          </w:r>
          <w:r w:rsidR="000E2712">
            <w:rPr>
              <w:noProof/>
            </w:rPr>
            <w:fldChar w:fldCharType="end"/>
          </w:r>
        </w:p>
      </w:tc>
    </w:tr>
  </w:tbl>
  <w:p w14:paraId="38AB6BA4" w14:textId="77777777" w:rsidR="000E2712" w:rsidRDefault="000E27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2712" w14:paraId="39BBD68F" w14:textId="77777777">
      <w:tc>
        <w:tcPr>
          <w:tcW w:w="4100" w:type="pct"/>
        </w:tcPr>
        <w:p w14:paraId="67BE7370" w14:textId="1C39B633" w:rsidR="000E2712" w:rsidRDefault="000E2712">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105F7944" w14:textId="04D5BA0C" w:rsidR="000E2712" w:rsidRDefault="000E2712">
          <w:pPr>
            <w:pStyle w:val="HeaderEven"/>
            <w:jc w:val="right"/>
            <w:rPr>
              <w:b/>
            </w:rPr>
          </w:pPr>
          <w:r>
            <w:rPr>
              <w:b/>
            </w:rPr>
            <w:fldChar w:fldCharType="begin"/>
          </w:r>
          <w:r>
            <w:rPr>
              <w:b/>
            </w:rPr>
            <w:instrText xml:space="preserve"> STYLEREF CharPartNo \*charformat </w:instrText>
          </w:r>
          <w:r>
            <w:rPr>
              <w:b/>
            </w:rPr>
            <w:fldChar w:fldCharType="end"/>
          </w:r>
        </w:p>
      </w:tc>
    </w:tr>
    <w:tr w:rsidR="000E2712" w14:paraId="6DFF728D" w14:textId="77777777">
      <w:tc>
        <w:tcPr>
          <w:tcW w:w="4100" w:type="pct"/>
        </w:tcPr>
        <w:p w14:paraId="7622EFE8" w14:textId="74437B34" w:rsidR="000E2712" w:rsidRDefault="000E2712">
          <w:pPr>
            <w:pStyle w:val="HeaderEven"/>
            <w:jc w:val="right"/>
          </w:pPr>
          <w:r>
            <w:fldChar w:fldCharType="begin"/>
          </w:r>
          <w:r>
            <w:instrText xml:space="preserve"> STYLEREF CharDivText \*charformat </w:instrText>
          </w:r>
          <w:r>
            <w:fldChar w:fldCharType="end"/>
          </w:r>
        </w:p>
      </w:tc>
      <w:tc>
        <w:tcPr>
          <w:tcW w:w="900" w:type="pct"/>
        </w:tcPr>
        <w:p w14:paraId="355A8DD2" w14:textId="63ED261B" w:rsidR="000E2712" w:rsidRDefault="000E2712">
          <w:pPr>
            <w:pStyle w:val="HeaderEven"/>
            <w:jc w:val="right"/>
            <w:rPr>
              <w:b/>
            </w:rPr>
          </w:pPr>
          <w:r>
            <w:rPr>
              <w:b/>
            </w:rPr>
            <w:fldChar w:fldCharType="begin"/>
          </w:r>
          <w:r>
            <w:rPr>
              <w:b/>
            </w:rPr>
            <w:instrText xml:space="preserve"> STYLEREF CharDivNo \*charformat </w:instrText>
          </w:r>
          <w:r>
            <w:rPr>
              <w:b/>
            </w:rPr>
            <w:fldChar w:fldCharType="end"/>
          </w:r>
        </w:p>
      </w:tc>
    </w:tr>
    <w:tr w:rsidR="000E2712" w14:paraId="05977ACD" w14:textId="77777777">
      <w:trPr>
        <w:cantSplit/>
      </w:trPr>
      <w:tc>
        <w:tcPr>
          <w:tcW w:w="5000" w:type="pct"/>
          <w:gridSpan w:val="2"/>
          <w:tcBorders>
            <w:bottom w:val="single" w:sz="4" w:space="0" w:color="auto"/>
          </w:tcBorders>
        </w:tcPr>
        <w:p w14:paraId="7BDA6D13" w14:textId="62994CB7" w:rsidR="000E2712" w:rsidRDefault="006C68AA">
          <w:pPr>
            <w:pStyle w:val="HeaderOdd6"/>
          </w:pPr>
          <w:r>
            <w:fldChar w:fldCharType="begin"/>
          </w:r>
          <w:r>
            <w:instrText xml:space="preserve"> DOCPROPERTY "Company"  \* MERGEFORMAT </w:instrText>
          </w:r>
          <w:r>
            <w:fldChar w:fldCharType="separate"/>
          </w:r>
          <w:r w:rsidR="005B2B27">
            <w:t>Section</w:t>
          </w:r>
          <w:r>
            <w:fldChar w:fldCharType="end"/>
          </w:r>
          <w:r w:rsidR="000E2712">
            <w:t xml:space="preserve"> </w:t>
          </w:r>
          <w:r w:rsidR="000E2712">
            <w:rPr>
              <w:noProof/>
            </w:rPr>
            <w:fldChar w:fldCharType="begin"/>
          </w:r>
          <w:r w:rsidR="000E2712">
            <w:rPr>
              <w:noProof/>
            </w:rPr>
            <w:instrText xml:space="preserve"> STYLEREF CharSectNo \*charformat </w:instrText>
          </w:r>
          <w:r w:rsidR="000E2712">
            <w:rPr>
              <w:noProof/>
            </w:rPr>
            <w:fldChar w:fldCharType="end"/>
          </w:r>
        </w:p>
      </w:tc>
    </w:tr>
  </w:tbl>
  <w:p w14:paraId="1F4EB88E" w14:textId="77777777" w:rsidR="000E2712" w:rsidRDefault="000E27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1115C" w:rsidRPr="00CB3D59" w14:paraId="15B7DC5F" w14:textId="77777777">
      <w:trPr>
        <w:jc w:val="center"/>
      </w:trPr>
      <w:tc>
        <w:tcPr>
          <w:tcW w:w="1560" w:type="dxa"/>
        </w:tcPr>
        <w:p w14:paraId="07F65BA7" w14:textId="5A5D9DD9" w:rsidR="0021115C" w:rsidRPr="00F02A14" w:rsidRDefault="0021115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C68AA">
            <w:rPr>
              <w:rFonts w:cs="Arial"/>
              <w:b/>
              <w:noProof/>
              <w:szCs w:val="18"/>
            </w:rPr>
            <w:t>Schedule 1</w:t>
          </w:r>
          <w:r w:rsidRPr="00F02A14">
            <w:rPr>
              <w:rFonts w:cs="Arial"/>
              <w:b/>
              <w:szCs w:val="18"/>
            </w:rPr>
            <w:fldChar w:fldCharType="end"/>
          </w:r>
        </w:p>
      </w:tc>
      <w:tc>
        <w:tcPr>
          <w:tcW w:w="5741" w:type="dxa"/>
        </w:tcPr>
        <w:p w14:paraId="1126B9F0" w14:textId="6E8B2EC7" w:rsidR="0021115C" w:rsidRPr="00F02A14" w:rsidRDefault="0021115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C68AA">
            <w:rPr>
              <w:rFonts w:cs="Arial"/>
              <w:noProof/>
              <w:szCs w:val="18"/>
            </w:rPr>
            <w:t>Model rules</w:t>
          </w:r>
          <w:r w:rsidRPr="00F02A14">
            <w:rPr>
              <w:rFonts w:cs="Arial"/>
              <w:szCs w:val="18"/>
            </w:rPr>
            <w:fldChar w:fldCharType="end"/>
          </w:r>
        </w:p>
      </w:tc>
    </w:tr>
    <w:tr w:rsidR="0021115C" w:rsidRPr="00CB3D59" w14:paraId="2981A100" w14:textId="77777777">
      <w:trPr>
        <w:jc w:val="center"/>
      </w:trPr>
      <w:tc>
        <w:tcPr>
          <w:tcW w:w="1560" w:type="dxa"/>
        </w:tcPr>
        <w:p w14:paraId="498DD41F" w14:textId="301D843B" w:rsidR="0021115C" w:rsidRPr="00F02A14" w:rsidRDefault="0021115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10F7829" w14:textId="36D6CC00" w:rsidR="0021115C" w:rsidRPr="00F02A14" w:rsidRDefault="0021115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1115C" w:rsidRPr="00CB3D59" w14:paraId="3ECF5D81" w14:textId="77777777">
      <w:trPr>
        <w:jc w:val="center"/>
      </w:trPr>
      <w:tc>
        <w:tcPr>
          <w:tcW w:w="7296" w:type="dxa"/>
          <w:gridSpan w:val="2"/>
          <w:tcBorders>
            <w:bottom w:val="single" w:sz="4" w:space="0" w:color="auto"/>
          </w:tcBorders>
        </w:tcPr>
        <w:p w14:paraId="6D0A4A40" w14:textId="77777777" w:rsidR="0021115C" w:rsidRPr="00783A18" w:rsidRDefault="0021115C" w:rsidP="00783A18">
          <w:pPr>
            <w:pStyle w:val="HeaderEven6"/>
            <w:spacing w:before="0" w:after="0"/>
            <w:rPr>
              <w:rFonts w:ascii="Times New Roman" w:hAnsi="Times New Roman"/>
              <w:sz w:val="24"/>
              <w:szCs w:val="24"/>
            </w:rPr>
          </w:pPr>
        </w:p>
      </w:tc>
    </w:tr>
  </w:tbl>
  <w:p w14:paraId="3442F934" w14:textId="77777777" w:rsidR="0021115C" w:rsidRDefault="002111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1115C" w:rsidRPr="00CB3D59" w14:paraId="71BAC807" w14:textId="77777777">
      <w:trPr>
        <w:jc w:val="center"/>
      </w:trPr>
      <w:tc>
        <w:tcPr>
          <w:tcW w:w="5741" w:type="dxa"/>
        </w:tcPr>
        <w:p w14:paraId="40153304" w14:textId="2D98130E" w:rsidR="0021115C" w:rsidRPr="00F02A14" w:rsidRDefault="002111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C68AA">
            <w:rPr>
              <w:rFonts w:cs="Arial"/>
              <w:noProof/>
              <w:szCs w:val="18"/>
            </w:rPr>
            <w:t>Model rules</w:t>
          </w:r>
          <w:r w:rsidRPr="00F02A14">
            <w:rPr>
              <w:rFonts w:cs="Arial"/>
              <w:szCs w:val="18"/>
            </w:rPr>
            <w:fldChar w:fldCharType="end"/>
          </w:r>
        </w:p>
      </w:tc>
      <w:tc>
        <w:tcPr>
          <w:tcW w:w="1560" w:type="dxa"/>
        </w:tcPr>
        <w:p w14:paraId="0852F62D" w14:textId="662EF3D2" w:rsidR="0021115C" w:rsidRPr="00F02A14" w:rsidRDefault="002111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C68AA">
            <w:rPr>
              <w:rFonts w:cs="Arial"/>
              <w:b/>
              <w:noProof/>
              <w:szCs w:val="18"/>
            </w:rPr>
            <w:t>Schedule 1</w:t>
          </w:r>
          <w:r w:rsidRPr="00F02A14">
            <w:rPr>
              <w:rFonts w:cs="Arial"/>
              <w:b/>
              <w:szCs w:val="18"/>
            </w:rPr>
            <w:fldChar w:fldCharType="end"/>
          </w:r>
        </w:p>
      </w:tc>
    </w:tr>
    <w:tr w:rsidR="0021115C" w:rsidRPr="00CB3D59" w14:paraId="591E4D60" w14:textId="77777777">
      <w:trPr>
        <w:jc w:val="center"/>
      </w:trPr>
      <w:tc>
        <w:tcPr>
          <w:tcW w:w="5741" w:type="dxa"/>
        </w:tcPr>
        <w:p w14:paraId="2598B0C7" w14:textId="4286B709" w:rsidR="0021115C" w:rsidRPr="00F02A14" w:rsidRDefault="002111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DC27C0F" w14:textId="450275F7" w:rsidR="0021115C" w:rsidRPr="00F02A14" w:rsidRDefault="002111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1115C" w:rsidRPr="00CB3D59" w14:paraId="496A8139" w14:textId="77777777">
      <w:trPr>
        <w:jc w:val="center"/>
      </w:trPr>
      <w:tc>
        <w:tcPr>
          <w:tcW w:w="7296" w:type="dxa"/>
          <w:gridSpan w:val="2"/>
          <w:tcBorders>
            <w:bottom w:val="single" w:sz="4" w:space="0" w:color="auto"/>
          </w:tcBorders>
        </w:tcPr>
        <w:p w14:paraId="7A8B3483" w14:textId="77777777" w:rsidR="0021115C" w:rsidRPr="00783A18" w:rsidRDefault="0021115C" w:rsidP="00783A18">
          <w:pPr>
            <w:pStyle w:val="HeaderOdd6"/>
            <w:spacing w:before="0" w:after="0"/>
            <w:jc w:val="left"/>
            <w:rPr>
              <w:rFonts w:ascii="Times New Roman" w:hAnsi="Times New Roman"/>
              <w:sz w:val="24"/>
              <w:szCs w:val="24"/>
            </w:rPr>
          </w:pPr>
        </w:p>
      </w:tc>
    </w:tr>
  </w:tbl>
  <w:p w14:paraId="15EC3676" w14:textId="77777777" w:rsidR="0021115C" w:rsidRDefault="0021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32423747">
    <w:abstractNumId w:val="5"/>
  </w:num>
  <w:num w:numId="2" w16cid:durableId="601451620">
    <w:abstractNumId w:val="12"/>
  </w:num>
  <w:num w:numId="3" w16cid:durableId="1987396246">
    <w:abstractNumId w:val="4"/>
  </w:num>
  <w:num w:numId="4" w16cid:durableId="219948256">
    <w:abstractNumId w:val="13"/>
  </w:num>
  <w:num w:numId="5" w16cid:durableId="1010260371">
    <w:abstractNumId w:val="2"/>
  </w:num>
  <w:num w:numId="6" w16cid:durableId="1163738000">
    <w:abstractNumId w:val="9"/>
  </w:num>
  <w:num w:numId="7" w16cid:durableId="318929322">
    <w:abstractNumId w:val="7"/>
  </w:num>
  <w:num w:numId="8" w16cid:durableId="1679623116">
    <w:abstractNumId w:val="10"/>
  </w:num>
  <w:num w:numId="9" w16cid:durableId="186609516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13"/>
    <w:rsid w:val="0000010F"/>
    <w:rsid w:val="000003CA"/>
    <w:rsid w:val="000009FC"/>
    <w:rsid w:val="00000A56"/>
    <w:rsid w:val="00000C1F"/>
    <w:rsid w:val="00000E0E"/>
    <w:rsid w:val="0000125B"/>
    <w:rsid w:val="000016F0"/>
    <w:rsid w:val="000016F5"/>
    <w:rsid w:val="00002BCC"/>
    <w:rsid w:val="000031EE"/>
    <w:rsid w:val="000037D0"/>
    <w:rsid w:val="000038FA"/>
    <w:rsid w:val="000039D4"/>
    <w:rsid w:val="00004309"/>
    <w:rsid w:val="000043A6"/>
    <w:rsid w:val="00004573"/>
    <w:rsid w:val="0000461B"/>
    <w:rsid w:val="00004EE1"/>
    <w:rsid w:val="0000548E"/>
    <w:rsid w:val="00005779"/>
    <w:rsid w:val="000057D5"/>
    <w:rsid w:val="00005825"/>
    <w:rsid w:val="00005E8C"/>
    <w:rsid w:val="00006293"/>
    <w:rsid w:val="00007DBF"/>
    <w:rsid w:val="000101D4"/>
    <w:rsid w:val="00010513"/>
    <w:rsid w:val="00010540"/>
    <w:rsid w:val="00010A00"/>
    <w:rsid w:val="00010B59"/>
    <w:rsid w:val="00010C2E"/>
    <w:rsid w:val="0001223B"/>
    <w:rsid w:val="000126DD"/>
    <w:rsid w:val="00012B86"/>
    <w:rsid w:val="00012DC2"/>
    <w:rsid w:val="00012F6B"/>
    <w:rsid w:val="000133AA"/>
    <w:rsid w:val="0001347E"/>
    <w:rsid w:val="00013820"/>
    <w:rsid w:val="00013A30"/>
    <w:rsid w:val="00013DAC"/>
    <w:rsid w:val="000143A1"/>
    <w:rsid w:val="00014A03"/>
    <w:rsid w:val="00014FF8"/>
    <w:rsid w:val="0001591E"/>
    <w:rsid w:val="00015D1D"/>
    <w:rsid w:val="00016562"/>
    <w:rsid w:val="00016592"/>
    <w:rsid w:val="00016BF9"/>
    <w:rsid w:val="00016CCD"/>
    <w:rsid w:val="0001714B"/>
    <w:rsid w:val="000178C1"/>
    <w:rsid w:val="00017A49"/>
    <w:rsid w:val="00017BAE"/>
    <w:rsid w:val="00017D83"/>
    <w:rsid w:val="0002034F"/>
    <w:rsid w:val="000215AA"/>
    <w:rsid w:val="0002188B"/>
    <w:rsid w:val="0002283D"/>
    <w:rsid w:val="00022D01"/>
    <w:rsid w:val="000230F3"/>
    <w:rsid w:val="00023C28"/>
    <w:rsid w:val="000240C5"/>
    <w:rsid w:val="00024721"/>
    <w:rsid w:val="000248FC"/>
    <w:rsid w:val="00024FD5"/>
    <w:rsid w:val="0002517D"/>
    <w:rsid w:val="0002563A"/>
    <w:rsid w:val="00025988"/>
    <w:rsid w:val="00025B6F"/>
    <w:rsid w:val="00025E91"/>
    <w:rsid w:val="000267D8"/>
    <w:rsid w:val="00026989"/>
    <w:rsid w:val="00026C55"/>
    <w:rsid w:val="00026E52"/>
    <w:rsid w:val="00027114"/>
    <w:rsid w:val="00027AC3"/>
    <w:rsid w:val="00030F7A"/>
    <w:rsid w:val="0003129D"/>
    <w:rsid w:val="0003130F"/>
    <w:rsid w:val="00031BA4"/>
    <w:rsid w:val="000322D8"/>
    <w:rsid w:val="0003249F"/>
    <w:rsid w:val="00033715"/>
    <w:rsid w:val="00033EA2"/>
    <w:rsid w:val="000341E3"/>
    <w:rsid w:val="000343CC"/>
    <w:rsid w:val="00034797"/>
    <w:rsid w:val="00034CF5"/>
    <w:rsid w:val="000353C6"/>
    <w:rsid w:val="00035504"/>
    <w:rsid w:val="00035B39"/>
    <w:rsid w:val="00035FC6"/>
    <w:rsid w:val="00036A2C"/>
    <w:rsid w:val="00037123"/>
    <w:rsid w:val="000371F1"/>
    <w:rsid w:val="000373BA"/>
    <w:rsid w:val="000376DF"/>
    <w:rsid w:val="00037BCC"/>
    <w:rsid w:val="000407CE"/>
    <w:rsid w:val="00040CB7"/>
    <w:rsid w:val="00041660"/>
    <w:rsid w:val="000417E5"/>
    <w:rsid w:val="00041A76"/>
    <w:rsid w:val="00041AAB"/>
    <w:rsid w:val="000420DE"/>
    <w:rsid w:val="0004285F"/>
    <w:rsid w:val="00042DE6"/>
    <w:rsid w:val="000430BF"/>
    <w:rsid w:val="0004367F"/>
    <w:rsid w:val="00043C68"/>
    <w:rsid w:val="0004426B"/>
    <w:rsid w:val="000448E6"/>
    <w:rsid w:val="00044A90"/>
    <w:rsid w:val="00045E71"/>
    <w:rsid w:val="00046922"/>
    <w:rsid w:val="00046CE8"/>
    <w:rsid w:val="00046DDB"/>
    <w:rsid w:val="00046E24"/>
    <w:rsid w:val="00047170"/>
    <w:rsid w:val="00047369"/>
    <w:rsid w:val="000474F2"/>
    <w:rsid w:val="00050A70"/>
    <w:rsid w:val="000510F0"/>
    <w:rsid w:val="00051798"/>
    <w:rsid w:val="00051E90"/>
    <w:rsid w:val="000521B3"/>
    <w:rsid w:val="000521C1"/>
    <w:rsid w:val="00052B1E"/>
    <w:rsid w:val="00053ED8"/>
    <w:rsid w:val="000544B9"/>
    <w:rsid w:val="0005483E"/>
    <w:rsid w:val="000549B4"/>
    <w:rsid w:val="00054BEC"/>
    <w:rsid w:val="00054D1D"/>
    <w:rsid w:val="00055507"/>
    <w:rsid w:val="000555A9"/>
    <w:rsid w:val="00055E30"/>
    <w:rsid w:val="00056946"/>
    <w:rsid w:val="000569B4"/>
    <w:rsid w:val="000572F8"/>
    <w:rsid w:val="00060976"/>
    <w:rsid w:val="00060E5F"/>
    <w:rsid w:val="00061536"/>
    <w:rsid w:val="00062E47"/>
    <w:rsid w:val="00062E64"/>
    <w:rsid w:val="00063210"/>
    <w:rsid w:val="00063EBC"/>
    <w:rsid w:val="000642F1"/>
    <w:rsid w:val="00064576"/>
    <w:rsid w:val="00064665"/>
    <w:rsid w:val="00064B6B"/>
    <w:rsid w:val="00064EC8"/>
    <w:rsid w:val="00064FE2"/>
    <w:rsid w:val="00065423"/>
    <w:rsid w:val="00065523"/>
    <w:rsid w:val="00065714"/>
    <w:rsid w:val="00065AD3"/>
    <w:rsid w:val="00065B9C"/>
    <w:rsid w:val="0006604B"/>
    <w:rsid w:val="000663A1"/>
    <w:rsid w:val="00066507"/>
    <w:rsid w:val="0006652B"/>
    <w:rsid w:val="00066C3A"/>
    <w:rsid w:val="00066F6A"/>
    <w:rsid w:val="00066FDD"/>
    <w:rsid w:val="000674B0"/>
    <w:rsid w:val="000702A7"/>
    <w:rsid w:val="00070B1A"/>
    <w:rsid w:val="00070DB0"/>
    <w:rsid w:val="00071D43"/>
    <w:rsid w:val="000720AD"/>
    <w:rsid w:val="00072981"/>
    <w:rsid w:val="00072B06"/>
    <w:rsid w:val="00072B2B"/>
    <w:rsid w:val="00072B3F"/>
    <w:rsid w:val="00072EB5"/>
    <w:rsid w:val="00072ED8"/>
    <w:rsid w:val="00073162"/>
    <w:rsid w:val="0007350F"/>
    <w:rsid w:val="000738E4"/>
    <w:rsid w:val="00073B8B"/>
    <w:rsid w:val="00073EEB"/>
    <w:rsid w:val="00074147"/>
    <w:rsid w:val="00075327"/>
    <w:rsid w:val="00075A3E"/>
    <w:rsid w:val="00075EA3"/>
    <w:rsid w:val="00076E96"/>
    <w:rsid w:val="000770DD"/>
    <w:rsid w:val="00077385"/>
    <w:rsid w:val="000800C9"/>
    <w:rsid w:val="00080CFA"/>
    <w:rsid w:val="00080EA3"/>
    <w:rsid w:val="00081070"/>
    <w:rsid w:val="000812D4"/>
    <w:rsid w:val="000815D7"/>
    <w:rsid w:val="00081D6E"/>
    <w:rsid w:val="00081E65"/>
    <w:rsid w:val="00081E96"/>
    <w:rsid w:val="0008211A"/>
    <w:rsid w:val="0008323B"/>
    <w:rsid w:val="00083827"/>
    <w:rsid w:val="00083BA8"/>
    <w:rsid w:val="00083C32"/>
    <w:rsid w:val="0008418A"/>
    <w:rsid w:val="0008529B"/>
    <w:rsid w:val="0008688F"/>
    <w:rsid w:val="000871F5"/>
    <w:rsid w:val="000906B4"/>
    <w:rsid w:val="00090AA4"/>
    <w:rsid w:val="00090F0A"/>
    <w:rsid w:val="00091575"/>
    <w:rsid w:val="0009164B"/>
    <w:rsid w:val="000916C1"/>
    <w:rsid w:val="00091EB0"/>
    <w:rsid w:val="000920BF"/>
    <w:rsid w:val="00092126"/>
    <w:rsid w:val="0009238C"/>
    <w:rsid w:val="000927E6"/>
    <w:rsid w:val="00092A5F"/>
    <w:rsid w:val="00092CD5"/>
    <w:rsid w:val="0009332B"/>
    <w:rsid w:val="00093CC1"/>
    <w:rsid w:val="00093FDB"/>
    <w:rsid w:val="000949A6"/>
    <w:rsid w:val="00095165"/>
    <w:rsid w:val="000955C2"/>
    <w:rsid w:val="00096045"/>
    <w:rsid w:val="0009641C"/>
    <w:rsid w:val="00097219"/>
    <w:rsid w:val="000978C2"/>
    <w:rsid w:val="00097ECD"/>
    <w:rsid w:val="00097FE8"/>
    <w:rsid w:val="000A00B3"/>
    <w:rsid w:val="000A0965"/>
    <w:rsid w:val="000A0D1F"/>
    <w:rsid w:val="000A1BB3"/>
    <w:rsid w:val="000A1CD1"/>
    <w:rsid w:val="000A1D6A"/>
    <w:rsid w:val="000A1E76"/>
    <w:rsid w:val="000A2011"/>
    <w:rsid w:val="000A2213"/>
    <w:rsid w:val="000A27BD"/>
    <w:rsid w:val="000A3B89"/>
    <w:rsid w:val="000A3E00"/>
    <w:rsid w:val="000A4000"/>
    <w:rsid w:val="000A454A"/>
    <w:rsid w:val="000A4BF9"/>
    <w:rsid w:val="000A54E0"/>
    <w:rsid w:val="000A5BBF"/>
    <w:rsid w:val="000A5DCB"/>
    <w:rsid w:val="000A5E81"/>
    <w:rsid w:val="000A637A"/>
    <w:rsid w:val="000A75EC"/>
    <w:rsid w:val="000B0E9E"/>
    <w:rsid w:val="000B115A"/>
    <w:rsid w:val="000B16DC"/>
    <w:rsid w:val="000B178C"/>
    <w:rsid w:val="000B1982"/>
    <w:rsid w:val="000B1C99"/>
    <w:rsid w:val="000B288D"/>
    <w:rsid w:val="000B3404"/>
    <w:rsid w:val="000B34C6"/>
    <w:rsid w:val="000B4951"/>
    <w:rsid w:val="000B4B68"/>
    <w:rsid w:val="000B4E4E"/>
    <w:rsid w:val="000B55F7"/>
    <w:rsid w:val="000B5685"/>
    <w:rsid w:val="000B5ADE"/>
    <w:rsid w:val="000B630D"/>
    <w:rsid w:val="000B66C4"/>
    <w:rsid w:val="000B6953"/>
    <w:rsid w:val="000B7259"/>
    <w:rsid w:val="000B729E"/>
    <w:rsid w:val="000B7B76"/>
    <w:rsid w:val="000B7C16"/>
    <w:rsid w:val="000C0484"/>
    <w:rsid w:val="000C074B"/>
    <w:rsid w:val="000C0C71"/>
    <w:rsid w:val="000C14AD"/>
    <w:rsid w:val="000C14B5"/>
    <w:rsid w:val="000C1D83"/>
    <w:rsid w:val="000C2BA7"/>
    <w:rsid w:val="000C2D6C"/>
    <w:rsid w:val="000C3625"/>
    <w:rsid w:val="000C3B0C"/>
    <w:rsid w:val="000C3B1F"/>
    <w:rsid w:val="000C54A0"/>
    <w:rsid w:val="000C54F4"/>
    <w:rsid w:val="000C55D9"/>
    <w:rsid w:val="000C67A9"/>
    <w:rsid w:val="000C687C"/>
    <w:rsid w:val="000C70FF"/>
    <w:rsid w:val="000C72B6"/>
    <w:rsid w:val="000C7832"/>
    <w:rsid w:val="000C7850"/>
    <w:rsid w:val="000C7D90"/>
    <w:rsid w:val="000D143A"/>
    <w:rsid w:val="000D14A8"/>
    <w:rsid w:val="000D1D03"/>
    <w:rsid w:val="000D3149"/>
    <w:rsid w:val="000D4C82"/>
    <w:rsid w:val="000D4EC2"/>
    <w:rsid w:val="000D52C8"/>
    <w:rsid w:val="000D54F2"/>
    <w:rsid w:val="000D59AC"/>
    <w:rsid w:val="000D601F"/>
    <w:rsid w:val="000E11DB"/>
    <w:rsid w:val="000E2387"/>
    <w:rsid w:val="000E2712"/>
    <w:rsid w:val="000E29CA"/>
    <w:rsid w:val="000E2ECC"/>
    <w:rsid w:val="000E30EA"/>
    <w:rsid w:val="000E3B9B"/>
    <w:rsid w:val="000E43F6"/>
    <w:rsid w:val="000E4622"/>
    <w:rsid w:val="000E4D5B"/>
    <w:rsid w:val="000E504F"/>
    <w:rsid w:val="000E5145"/>
    <w:rsid w:val="000E56C2"/>
    <w:rsid w:val="000E576D"/>
    <w:rsid w:val="000E5C5A"/>
    <w:rsid w:val="000E6F28"/>
    <w:rsid w:val="000E7038"/>
    <w:rsid w:val="000E7321"/>
    <w:rsid w:val="000E7443"/>
    <w:rsid w:val="000E7D61"/>
    <w:rsid w:val="000F0CF1"/>
    <w:rsid w:val="000F0FAF"/>
    <w:rsid w:val="000F113B"/>
    <w:rsid w:val="000F15F6"/>
    <w:rsid w:val="000F1B8B"/>
    <w:rsid w:val="000F1F9E"/>
    <w:rsid w:val="000F1FEC"/>
    <w:rsid w:val="000F2735"/>
    <w:rsid w:val="000F329E"/>
    <w:rsid w:val="000F3C0A"/>
    <w:rsid w:val="000F41BB"/>
    <w:rsid w:val="000F428F"/>
    <w:rsid w:val="000F4394"/>
    <w:rsid w:val="000F4F46"/>
    <w:rsid w:val="000F5472"/>
    <w:rsid w:val="000F5E70"/>
    <w:rsid w:val="000F62E3"/>
    <w:rsid w:val="000F6322"/>
    <w:rsid w:val="000F65A0"/>
    <w:rsid w:val="000F661B"/>
    <w:rsid w:val="000F66E0"/>
    <w:rsid w:val="000F6DCD"/>
    <w:rsid w:val="001001FE"/>
    <w:rsid w:val="001002C3"/>
    <w:rsid w:val="001002D5"/>
    <w:rsid w:val="001002EB"/>
    <w:rsid w:val="001004B7"/>
    <w:rsid w:val="00100A93"/>
    <w:rsid w:val="00100D69"/>
    <w:rsid w:val="00101528"/>
    <w:rsid w:val="001023FB"/>
    <w:rsid w:val="0010279E"/>
    <w:rsid w:val="001030FF"/>
    <w:rsid w:val="001033CB"/>
    <w:rsid w:val="00103596"/>
    <w:rsid w:val="00103D1C"/>
    <w:rsid w:val="00103E12"/>
    <w:rsid w:val="00104339"/>
    <w:rsid w:val="001044BA"/>
    <w:rsid w:val="0010457B"/>
    <w:rsid w:val="001047CB"/>
    <w:rsid w:val="00104C6C"/>
    <w:rsid w:val="00104F1B"/>
    <w:rsid w:val="001053AD"/>
    <w:rsid w:val="0010586E"/>
    <w:rsid w:val="001058DF"/>
    <w:rsid w:val="00105E69"/>
    <w:rsid w:val="001063E9"/>
    <w:rsid w:val="001065F5"/>
    <w:rsid w:val="00106D62"/>
    <w:rsid w:val="0010708C"/>
    <w:rsid w:val="001076FF"/>
    <w:rsid w:val="00107A1D"/>
    <w:rsid w:val="00107F85"/>
    <w:rsid w:val="0011053A"/>
    <w:rsid w:val="00110B7F"/>
    <w:rsid w:val="0011116A"/>
    <w:rsid w:val="00111433"/>
    <w:rsid w:val="00111FC5"/>
    <w:rsid w:val="00112632"/>
    <w:rsid w:val="00112BD9"/>
    <w:rsid w:val="0011312B"/>
    <w:rsid w:val="001134AF"/>
    <w:rsid w:val="001134FA"/>
    <w:rsid w:val="001144FD"/>
    <w:rsid w:val="0011465E"/>
    <w:rsid w:val="001148A2"/>
    <w:rsid w:val="00114F6B"/>
    <w:rsid w:val="00115884"/>
    <w:rsid w:val="001168B5"/>
    <w:rsid w:val="00116B32"/>
    <w:rsid w:val="00117E4F"/>
    <w:rsid w:val="001203A9"/>
    <w:rsid w:val="00121498"/>
    <w:rsid w:val="001216CF"/>
    <w:rsid w:val="0012173D"/>
    <w:rsid w:val="001219B6"/>
    <w:rsid w:val="00121AD8"/>
    <w:rsid w:val="00123178"/>
    <w:rsid w:val="00123798"/>
    <w:rsid w:val="00123F4C"/>
    <w:rsid w:val="001242E7"/>
    <w:rsid w:val="001248A5"/>
    <w:rsid w:val="00125140"/>
    <w:rsid w:val="001257F3"/>
    <w:rsid w:val="001260B0"/>
    <w:rsid w:val="00126244"/>
    <w:rsid w:val="00126274"/>
    <w:rsid w:val="00126287"/>
    <w:rsid w:val="00126734"/>
    <w:rsid w:val="00127076"/>
    <w:rsid w:val="0012772F"/>
    <w:rsid w:val="0013046D"/>
    <w:rsid w:val="00131044"/>
    <w:rsid w:val="00131442"/>
    <w:rsid w:val="001315A1"/>
    <w:rsid w:val="00131E8C"/>
    <w:rsid w:val="001326EF"/>
    <w:rsid w:val="00132957"/>
    <w:rsid w:val="00132A19"/>
    <w:rsid w:val="00133050"/>
    <w:rsid w:val="001330AA"/>
    <w:rsid w:val="00133260"/>
    <w:rsid w:val="0013329D"/>
    <w:rsid w:val="00133343"/>
    <w:rsid w:val="00133B5E"/>
    <w:rsid w:val="00133BF4"/>
    <w:rsid w:val="001343A6"/>
    <w:rsid w:val="00134DED"/>
    <w:rsid w:val="0013527B"/>
    <w:rsid w:val="0013531D"/>
    <w:rsid w:val="0013546F"/>
    <w:rsid w:val="0013562C"/>
    <w:rsid w:val="00135FDE"/>
    <w:rsid w:val="001369E5"/>
    <w:rsid w:val="00136EEC"/>
    <w:rsid w:val="00136FBE"/>
    <w:rsid w:val="00137076"/>
    <w:rsid w:val="0013746C"/>
    <w:rsid w:val="00137B4E"/>
    <w:rsid w:val="00137B6B"/>
    <w:rsid w:val="00137CBD"/>
    <w:rsid w:val="0014064A"/>
    <w:rsid w:val="0014072A"/>
    <w:rsid w:val="00140F49"/>
    <w:rsid w:val="0014182A"/>
    <w:rsid w:val="00142045"/>
    <w:rsid w:val="001427DC"/>
    <w:rsid w:val="001428C6"/>
    <w:rsid w:val="001430C0"/>
    <w:rsid w:val="001430F8"/>
    <w:rsid w:val="00143D28"/>
    <w:rsid w:val="001445CC"/>
    <w:rsid w:val="00144ED5"/>
    <w:rsid w:val="001459DF"/>
    <w:rsid w:val="0014727D"/>
    <w:rsid w:val="00147781"/>
    <w:rsid w:val="001477E9"/>
    <w:rsid w:val="00147E8D"/>
    <w:rsid w:val="00150627"/>
    <w:rsid w:val="001506F0"/>
    <w:rsid w:val="00150778"/>
    <w:rsid w:val="00150851"/>
    <w:rsid w:val="0015114D"/>
    <w:rsid w:val="0015147C"/>
    <w:rsid w:val="001516E0"/>
    <w:rsid w:val="001520FC"/>
    <w:rsid w:val="001525F0"/>
    <w:rsid w:val="00152A9E"/>
    <w:rsid w:val="001532E0"/>
    <w:rsid w:val="001533C1"/>
    <w:rsid w:val="00153482"/>
    <w:rsid w:val="00153927"/>
    <w:rsid w:val="0015468A"/>
    <w:rsid w:val="00154977"/>
    <w:rsid w:val="001565E4"/>
    <w:rsid w:val="00156799"/>
    <w:rsid w:val="00156E46"/>
    <w:rsid w:val="001570F0"/>
    <w:rsid w:val="00157119"/>
    <w:rsid w:val="001571FC"/>
    <w:rsid w:val="001572E4"/>
    <w:rsid w:val="00157429"/>
    <w:rsid w:val="00160327"/>
    <w:rsid w:val="00160DF7"/>
    <w:rsid w:val="001613FD"/>
    <w:rsid w:val="001630DF"/>
    <w:rsid w:val="001631E6"/>
    <w:rsid w:val="00163641"/>
    <w:rsid w:val="001637A6"/>
    <w:rsid w:val="00163807"/>
    <w:rsid w:val="00164204"/>
    <w:rsid w:val="00164754"/>
    <w:rsid w:val="001647B8"/>
    <w:rsid w:val="001649A9"/>
    <w:rsid w:val="00165082"/>
    <w:rsid w:val="0016512C"/>
    <w:rsid w:val="0016753A"/>
    <w:rsid w:val="00167B6D"/>
    <w:rsid w:val="00167FFC"/>
    <w:rsid w:val="0017038B"/>
    <w:rsid w:val="001703F5"/>
    <w:rsid w:val="00170AA9"/>
    <w:rsid w:val="0017182C"/>
    <w:rsid w:val="00172753"/>
    <w:rsid w:val="00172ADB"/>
    <w:rsid w:val="00172D13"/>
    <w:rsid w:val="00173133"/>
    <w:rsid w:val="0017355F"/>
    <w:rsid w:val="0017356E"/>
    <w:rsid w:val="00173EEF"/>
    <w:rsid w:val="001741FF"/>
    <w:rsid w:val="00175FD1"/>
    <w:rsid w:val="00176A18"/>
    <w:rsid w:val="00176AE6"/>
    <w:rsid w:val="00176B3D"/>
    <w:rsid w:val="00177726"/>
    <w:rsid w:val="00177949"/>
    <w:rsid w:val="00180311"/>
    <w:rsid w:val="0018090A"/>
    <w:rsid w:val="00180B61"/>
    <w:rsid w:val="001810E8"/>
    <w:rsid w:val="001815FB"/>
    <w:rsid w:val="0018171F"/>
    <w:rsid w:val="0018179D"/>
    <w:rsid w:val="00181D8C"/>
    <w:rsid w:val="0018236C"/>
    <w:rsid w:val="00182D41"/>
    <w:rsid w:val="00183085"/>
    <w:rsid w:val="00183D44"/>
    <w:rsid w:val="001842C7"/>
    <w:rsid w:val="00184682"/>
    <w:rsid w:val="00185FB1"/>
    <w:rsid w:val="00186127"/>
    <w:rsid w:val="001867C1"/>
    <w:rsid w:val="00186873"/>
    <w:rsid w:val="00186A2B"/>
    <w:rsid w:val="00187B94"/>
    <w:rsid w:val="00187EC0"/>
    <w:rsid w:val="00190DED"/>
    <w:rsid w:val="001914B7"/>
    <w:rsid w:val="0019169C"/>
    <w:rsid w:val="001917B8"/>
    <w:rsid w:val="00191F01"/>
    <w:rsid w:val="0019297A"/>
    <w:rsid w:val="00192B38"/>
    <w:rsid w:val="00192C52"/>
    <w:rsid w:val="00192D1E"/>
    <w:rsid w:val="00193421"/>
    <w:rsid w:val="0019352F"/>
    <w:rsid w:val="00193C00"/>
    <w:rsid w:val="00193D6B"/>
    <w:rsid w:val="00193E17"/>
    <w:rsid w:val="00194669"/>
    <w:rsid w:val="0019487B"/>
    <w:rsid w:val="00194A48"/>
    <w:rsid w:val="00195101"/>
    <w:rsid w:val="001952C0"/>
    <w:rsid w:val="001953E7"/>
    <w:rsid w:val="00195665"/>
    <w:rsid w:val="00195E3A"/>
    <w:rsid w:val="0019633C"/>
    <w:rsid w:val="00196751"/>
    <w:rsid w:val="001968E4"/>
    <w:rsid w:val="00196C8E"/>
    <w:rsid w:val="00196D2C"/>
    <w:rsid w:val="001973AD"/>
    <w:rsid w:val="001A001E"/>
    <w:rsid w:val="001A04E5"/>
    <w:rsid w:val="001A0771"/>
    <w:rsid w:val="001A0DE8"/>
    <w:rsid w:val="001A0FB6"/>
    <w:rsid w:val="001A1088"/>
    <w:rsid w:val="001A10D6"/>
    <w:rsid w:val="001A1641"/>
    <w:rsid w:val="001A1EEE"/>
    <w:rsid w:val="001A2014"/>
    <w:rsid w:val="001A2133"/>
    <w:rsid w:val="001A227B"/>
    <w:rsid w:val="001A2A7E"/>
    <w:rsid w:val="001A2BD3"/>
    <w:rsid w:val="001A347E"/>
    <w:rsid w:val="001A34AD"/>
    <w:rsid w:val="001A351C"/>
    <w:rsid w:val="001A3A02"/>
    <w:rsid w:val="001A3A7C"/>
    <w:rsid w:val="001A3B6D"/>
    <w:rsid w:val="001A40D8"/>
    <w:rsid w:val="001A4A9D"/>
    <w:rsid w:val="001A4ADE"/>
    <w:rsid w:val="001A4B6B"/>
    <w:rsid w:val="001A63E5"/>
    <w:rsid w:val="001A6661"/>
    <w:rsid w:val="001A728D"/>
    <w:rsid w:val="001A7946"/>
    <w:rsid w:val="001B057F"/>
    <w:rsid w:val="001B0832"/>
    <w:rsid w:val="001B086C"/>
    <w:rsid w:val="001B0B7E"/>
    <w:rsid w:val="001B0BFD"/>
    <w:rsid w:val="001B1114"/>
    <w:rsid w:val="001B11A6"/>
    <w:rsid w:val="001B1AD4"/>
    <w:rsid w:val="001B203A"/>
    <w:rsid w:val="001B218A"/>
    <w:rsid w:val="001B22F9"/>
    <w:rsid w:val="001B2B75"/>
    <w:rsid w:val="001B2D5D"/>
    <w:rsid w:val="001B2EE5"/>
    <w:rsid w:val="001B2FA7"/>
    <w:rsid w:val="001B3B53"/>
    <w:rsid w:val="001B449A"/>
    <w:rsid w:val="001B44AC"/>
    <w:rsid w:val="001B46FE"/>
    <w:rsid w:val="001B473B"/>
    <w:rsid w:val="001B4D50"/>
    <w:rsid w:val="001B5686"/>
    <w:rsid w:val="001B6056"/>
    <w:rsid w:val="001B6311"/>
    <w:rsid w:val="001B68D0"/>
    <w:rsid w:val="001B6BC0"/>
    <w:rsid w:val="001B7043"/>
    <w:rsid w:val="001B717B"/>
    <w:rsid w:val="001B7864"/>
    <w:rsid w:val="001B79B7"/>
    <w:rsid w:val="001B7F50"/>
    <w:rsid w:val="001C018A"/>
    <w:rsid w:val="001C0259"/>
    <w:rsid w:val="001C0278"/>
    <w:rsid w:val="001C1644"/>
    <w:rsid w:val="001C1B68"/>
    <w:rsid w:val="001C1EEF"/>
    <w:rsid w:val="001C29CC"/>
    <w:rsid w:val="001C34D7"/>
    <w:rsid w:val="001C36EC"/>
    <w:rsid w:val="001C3958"/>
    <w:rsid w:val="001C3A47"/>
    <w:rsid w:val="001C3B4F"/>
    <w:rsid w:val="001C3BA5"/>
    <w:rsid w:val="001C3F56"/>
    <w:rsid w:val="001C4427"/>
    <w:rsid w:val="001C4637"/>
    <w:rsid w:val="001C4A67"/>
    <w:rsid w:val="001C547E"/>
    <w:rsid w:val="001C5952"/>
    <w:rsid w:val="001C59DF"/>
    <w:rsid w:val="001C5D45"/>
    <w:rsid w:val="001C618E"/>
    <w:rsid w:val="001C63F1"/>
    <w:rsid w:val="001C6777"/>
    <w:rsid w:val="001C6C47"/>
    <w:rsid w:val="001C7155"/>
    <w:rsid w:val="001C7388"/>
    <w:rsid w:val="001C76F0"/>
    <w:rsid w:val="001C7702"/>
    <w:rsid w:val="001D005E"/>
    <w:rsid w:val="001D09C2"/>
    <w:rsid w:val="001D0AC5"/>
    <w:rsid w:val="001D0CD9"/>
    <w:rsid w:val="001D0F88"/>
    <w:rsid w:val="001D121F"/>
    <w:rsid w:val="001D14C8"/>
    <w:rsid w:val="001D1504"/>
    <w:rsid w:val="001D15FB"/>
    <w:rsid w:val="001D1702"/>
    <w:rsid w:val="001D1C6F"/>
    <w:rsid w:val="001D1F85"/>
    <w:rsid w:val="001D2ECC"/>
    <w:rsid w:val="001D325D"/>
    <w:rsid w:val="001D33CE"/>
    <w:rsid w:val="001D35C5"/>
    <w:rsid w:val="001D3871"/>
    <w:rsid w:val="001D3B23"/>
    <w:rsid w:val="001D41DA"/>
    <w:rsid w:val="001D4E6F"/>
    <w:rsid w:val="001D53F0"/>
    <w:rsid w:val="001D5665"/>
    <w:rsid w:val="001D56B4"/>
    <w:rsid w:val="001D5770"/>
    <w:rsid w:val="001D5CDA"/>
    <w:rsid w:val="001D5FEF"/>
    <w:rsid w:val="001D6A8C"/>
    <w:rsid w:val="001D73DF"/>
    <w:rsid w:val="001E036B"/>
    <w:rsid w:val="001E0780"/>
    <w:rsid w:val="001E0BBC"/>
    <w:rsid w:val="001E1A01"/>
    <w:rsid w:val="001E1C0F"/>
    <w:rsid w:val="001E26DA"/>
    <w:rsid w:val="001E2734"/>
    <w:rsid w:val="001E2A95"/>
    <w:rsid w:val="001E31D7"/>
    <w:rsid w:val="001E38DD"/>
    <w:rsid w:val="001E409D"/>
    <w:rsid w:val="001E419F"/>
    <w:rsid w:val="001E4694"/>
    <w:rsid w:val="001E5158"/>
    <w:rsid w:val="001E55A6"/>
    <w:rsid w:val="001E5D92"/>
    <w:rsid w:val="001E6A49"/>
    <w:rsid w:val="001E6D01"/>
    <w:rsid w:val="001E6E70"/>
    <w:rsid w:val="001E712D"/>
    <w:rsid w:val="001E7404"/>
    <w:rsid w:val="001E79DB"/>
    <w:rsid w:val="001F0A30"/>
    <w:rsid w:val="001F1491"/>
    <w:rsid w:val="001F3073"/>
    <w:rsid w:val="001F3A55"/>
    <w:rsid w:val="001F3D3A"/>
    <w:rsid w:val="001F3DB4"/>
    <w:rsid w:val="001F4081"/>
    <w:rsid w:val="001F45B3"/>
    <w:rsid w:val="001F47B5"/>
    <w:rsid w:val="001F55E5"/>
    <w:rsid w:val="001F574D"/>
    <w:rsid w:val="001F5A2B"/>
    <w:rsid w:val="001F5FA3"/>
    <w:rsid w:val="001F6649"/>
    <w:rsid w:val="001F6C86"/>
    <w:rsid w:val="001F7235"/>
    <w:rsid w:val="001F758B"/>
    <w:rsid w:val="00200557"/>
    <w:rsid w:val="00200BB6"/>
    <w:rsid w:val="002010D7"/>
    <w:rsid w:val="002012E6"/>
    <w:rsid w:val="0020154D"/>
    <w:rsid w:val="00201984"/>
    <w:rsid w:val="00201D07"/>
    <w:rsid w:val="00202352"/>
    <w:rsid w:val="00202420"/>
    <w:rsid w:val="00202E88"/>
    <w:rsid w:val="00203199"/>
    <w:rsid w:val="0020335D"/>
    <w:rsid w:val="00203655"/>
    <w:rsid w:val="002037B2"/>
    <w:rsid w:val="002045F7"/>
    <w:rsid w:val="00204C49"/>
    <w:rsid w:val="00204E27"/>
    <w:rsid w:val="00204E34"/>
    <w:rsid w:val="0020511D"/>
    <w:rsid w:val="0020577B"/>
    <w:rsid w:val="0020610F"/>
    <w:rsid w:val="0020649A"/>
    <w:rsid w:val="0020660E"/>
    <w:rsid w:val="00206F6C"/>
    <w:rsid w:val="00207249"/>
    <w:rsid w:val="00207691"/>
    <w:rsid w:val="002078A1"/>
    <w:rsid w:val="00207944"/>
    <w:rsid w:val="00207DC4"/>
    <w:rsid w:val="00207EB3"/>
    <w:rsid w:val="00207FD3"/>
    <w:rsid w:val="002104A0"/>
    <w:rsid w:val="002105A1"/>
    <w:rsid w:val="00210645"/>
    <w:rsid w:val="00210995"/>
    <w:rsid w:val="00210B3E"/>
    <w:rsid w:val="00210DEC"/>
    <w:rsid w:val="00211034"/>
    <w:rsid w:val="0021115C"/>
    <w:rsid w:val="00212074"/>
    <w:rsid w:val="00212666"/>
    <w:rsid w:val="00212687"/>
    <w:rsid w:val="002129DF"/>
    <w:rsid w:val="00213701"/>
    <w:rsid w:val="002137AD"/>
    <w:rsid w:val="0021447F"/>
    <w:rsid w:val="00214525"/>
    <w:rsid w:val="00214708"/>
    <w:rsid w:val="00214DBF"/>
    <w:rsid w:val="00216037"/>
    <w:rsid w:val="002160F4"/>
    <w:rsid w:val="00216A54"/>
    <w:rsid w:val="00216E3A"/>
    <w:rsid w:val="00217A5B"/>
    <w:rsid w:val="00217C8C"/>
    <w:rsid w:val="00220389"/>
    <w:rsid w:val="002208AF"/>
    <w:rsid w:val="00220A97"/>
    <w:rsid w:val="002210D1"/>
    <w:rsid w:val="00221432"/>
    <w:rsid w:val="0022149F"/>
    <w:rsid w:val="00221AB0"/>
    <w:rsid w:val="00221B7B"/>
    <w:rsid w:val="002222A8"/>
    <w:rsid w:val="002225FE"/>
    <w:rsid w:val="002227EC"/>
    <w:rsid w:val="00223389"/>
    <w:rsid w:val="00225307"/>
    <w:rsid w:val="002263A5"/>
    <w:rsid w:val="002264C1"/>
    <w:rsid w:val="00226A22"/>
    <w:rsid w:val="00227065"/>
    <w:rsid w:val="00227097"/>
    <w:rsid w:val="00227503"/>
    <w:rsid w:val="00227A99"/>
    <w:rsid w:val="00227AE4"/>
    <w:rsid w:val="00227FCB"/>
    <w:rsid w:val="00230D17"/>
    <w:rsid w:val="00231099"/>
    <w:rsid w:val="00231509"/>
    <w:rsid w:val="002323DF"/>
    <w:rsid w:val="00232F86"/>
    <w:rsid w:val="00233078"/>
    <w:rsid w:val="002337F1"/>
    <w:rsid w:val="00233E23"/>
    <w:rsid w:val="00234574"/>
    <w:rsid w:val="00234606"/>
    <w:rsid w:val="00234B59"/>
    <w:rsid w:val="00235057"/>
    <w:rsid w:val="002352BC"/>
    <w:rsid w:val="00235705"/>
    <w:rsid w:val="0023644A"/>
    <w:rsid w:val="00237113"/>
    <w:rsid w:val="00237677"/>
    <w:rsid w:val="002376F1"/>
    <w:rsid w:val="00237CB2"/>
    <w:rsid w:val="002409EB"/>
    <w:rsid w:val="00241848"/>
    <w:rsid w:val="00242455"/>
    <w:rsid w:val="002426A3"/>
    <w:rsid w:val="00242744"/>
    <w:rsid w:val="00242A81"/>
    <w:rsid w:val="002430B4"/>
    <w:rsid w:val="002430B8"/>
    <w:rsid w:val="002432E3"/>
    <w:rsid w:val="002439A9"/>
    <w:rsid w:val="00243EF9"/>
    <w:rsid w:val="002441E6"/>
    <w:rsid w:val="0024487D"/>
    <w:rsid w:val="00244B56"/>
    <w:rsid w:val="002456F1"/>
    <w:rsid w:val="00245944"/>
    <w:rsid w:val="00245FED"/>
    <w:rsid w:val="002462FA"/>
    <w:rsid w:val="00246BC7"/>
    <w:rsid w:val="00246F34"/>
    <w:rsid w:val="002474BF"/>
    <w:rsid w:val="00247593"/>
    <w:rsid w:val="002478A8"/>
    <w:rsid w:val="002478C5"/>
    <w:rsid w:val="002502C9"/>
    <w:rsid w:val="00250A40"/>
    <w:rsid w:val="00250FEA"/>
    <w:rsid w:val="0025106F"/>
    <w:rsid w:val="002510AE"/>
    <w:rsid w:val="00251534"/>
    <w:rsid w:val="00251C4B"/>
    <w:rsid w:val="00252B79"/>
    <w:rsid w:val="00252C9D"/>
    <w:rsid w:val="00252D30"/>
    <w:rsid w:val="002535A7"/>
    <w:rsid w:val="002537AC"/>
    <w:rsid w:val="002537D8"/>
    <w:rsid w:val="00253D06"/>
    <w:rsid w:val="00253D8D"/>
    <w:rsid w:val="0025466C"/>
    <w:rsid w:val="00254A03"/>
    <w:rsid w:val="00254D7D"/>
    <w:rsid w:val="00254D9D"/>
    <w:rsid w:val="0025514F"/>
    <w:rsid w:val="002552A0"/>
    <w:rsid w:val="002556B8"/>
    <w:rsid w:val="00256093"/>
    <w:rsid w:val="00256ACC"/>
    <w:rsid w:val="00256E0F"/>
    <w:rsid w:val="002571E9"/>
    <w:rsid w:val="00257E46"/>
    <w:rsid w:val="00260019"/>
    <w:rsid w:val="0026001C"/>
    <w:rsid w:val="00260366"/>
    <w:rsid w:val="00260744"/>
    <w:rsid w:val="00260B89"/>
    <w:rsid w:val="002612B5"/>
    <w:rsid w:val="002613EA"/>
    <w:rsid w:val="002617B8"/>
    <w:rsid w:val="0026214B"/>
    <w:rsid w:val="00263163"/>
    <w:rsid w:val="002631DE"/>
    <w:rsid w:val="002631F1"/>
    <w:rsid w:val="002640EE"/>
    <w:rsid w:val="002644DC"/>
    <w:rsid w:val="00264CEA"/>
    <w:rsid w:val="00265448"/>
    <w:rsid w:val="00265469"/>
    <w:rsid w:val="00265600"/>
    <w:rsid w:val="00265BB4"/>
    <w:rsid w:val="00266319"/>
    <w:rsid w:val="00266B8B"/>
    <w:rsid w:val="00266FEC"/>
    <w:rsid w:val="00267327"/>
    <w:rsid w:val="002679CE"/>
    <w:rsid w:val="00267BE3"/>
    <w:rsid w:val="00267C57"/>
    <w:rsid w:val="00267E80"/>
    <w:rsid w:val="0027027D"/>
    <w:rsid w:val="002702D4"/>
    <w:rsid w:val="00270970"/>
    <w:rsid w:val="00270D13"/>
    <w:rsid w:val="002719A8"/>
    <w:rsid w:val="00271CE7"/>
    <w:rsid w:val="002721E5"/>
    <w:rsid w:val="00272681"/>
    <w:rsid w:val="002728B6"/>
    <w:rsid w:val="00272968"/>
    <w:rsid w:val="00272BAE"/>
    <w:rsid w:val="00272CB9"/>
    <w:rsid w:val="00272D95"/>
    <w:rsid w:val="00273510"/>
    <w:rsid w:val="00273961"/>
    <w:rsid w:val="00273B6D"/>
    <w:rsid w:val="0027453B"/>
    <w:rsid w:val="0027533B"/>
    <w:rsid w:val="00275CE9"/>
    <w:rsid w:val="0027652F"/>
    <w:rsid w:val="002765A9"/>
    <w:rsid w:val="00276646"/>
    <w:rsid w:val="002766F4"/>
    <w:rsid w:val="00276812"/>
    <w:rsid w:val="00277065"/>
    <w:rsid w:val="00277FCB"/>
    <w:rsid w:val="002800D8"/>
    <w:rsid w:val="0028070F"/>
    <w:rsid w:val="00280CED"/>
    <w:rsid w:val="002829FE"/>
    <w:rsid w:val="00282B0F"/>
    <w:rsid w:val="00282EEF"/>
    <w:rsid w:val="00282F59"/>
    <w:rsid w:val="0028320B"/>
    <w:rsid w:val="00283322"/>
    <w:rsid w:val="00283BBF"/>
    <w:rsid w:val="00283C4A"/>
    <w:rsid w:val="00283F80"/>
    <w:rsid w:val="00285107"/>
    <w:rsid w:val="002852A1"/>
    <w:rsid w:val="00285381"/>
    <w:rsid w:val="00285AB6"/>
    <w:rsid w:val="002868BF"/>
    <w:rsid w:val="00286AE7"/>
    <w:rsid w:val="00287065"/>
    <w:rsid w:val="00287620"/>
    <w:rsid w:val="00287EC8"/>
    <w:rsid w:val="00290807"/>
    <w:rsid w:val="00290D1E"/>
    <w:rsid w:val="00290D26"/>
    <w:rsid w:val="00290D70"/>
    <w:rsid w:val="00290EE0"/>
    <w:rsid w:val="0029117E"/>
    <w:rsid w:val="00291472"/>
    <w:rsid w:val="00291D46"/>
    <w:rsid w:val="00292019"/>
    <w:rsid w:val="0029254E"/>
    <w:rsid w:val="0029266F"/>
    <w:rsid w:val="00292675"/>
    <w:rsid w:val="00292908"/>
    <w:rsid w:val="00292B65"/>
    <w:rsid w:val="00292C48"/>
    <w:rsid w:val="00292C54"/>
    <w:rsid w:val="00293298"/>
    <w:rsid w:val="002933F9"/>
    <w:rsid w:val="00293A49"/>
    <w:rsid w:val="00293E86"/>
    <w:rsid w:val="00294587"/>
    <w:rsid w:val="002962E8"/>
    <w:rsid w:val="002963B6"/>
    <w:rsid w:val="00296848"/>
    <w:rsid w:val="0029686B"/>
    <w:rsid w:val="0029692F"/>
    <w:rsid w:val="00296DDC"/>
    <w:rsid w:val="00297279"/>
    <w:rsid w:val="00297A80"/>
    <w:rsid w:val="002A00D8"/>
    <w:rsid w:val="002A0416"/>
    <w:rsid w:val="002A0944"/>
    <w:rsid w:val="002A0CE8"/>
    <w:rsid w:val="002A0DF0"/>
    <w:rsid w:val="002A30B4"/>
    <w:rsid w:val="002A3A7C"/>
    <w:rsid w:val="002A44EE"/>
    <w:rsid w:val="002A4629"/>
    <w:rsid w:val="002A4759"/>
    <w:rsid w:val="002A49D5"/>
    <w:rsid w:val="002A4BCB"/>
    <w:rsid w:val="002A5E76"/>
    <w:rsid w:val="002A6F4D"/>
    <w:rsid w:val="002A6F5B"/>
    <w:rsid w:val="002A756E"/>
    <w:rsid w:val="002A7BE8"/>
    <w:rsid w:val="002A7BEB"/>
    <w:rsid w:val="002B07AC"/>
    <w:rsid w:val="002B080B"/>
    <w:rsid w:val="002B1BC8"/>
    <w:rsid w:val="002B1BCE"/>
    <w:rsid w:val="002B21E5"/>
    <w:rsid w:val="002B2682"/>
    <w:rsid w:val="002B2A60"/>
    <w:rsid w:val="002B3664"/>
    <w:rsid w:val="002B3B2C"/>
    <w:rsid w:val="002B3D65"/>
    <w:rsid w:val="002B4769"/>
    <w:rsid w:val="002B4782"/>
    <w:rsid w:val="002B58FC"/>
    <w:rsid w:val="002B5940"/>
    <w:rsid w:val="002B5A49"/>
    <w:rsid w:val="002B6314"/>
    <w:rsid w:val="002B6528"/>
    <w:rsid w:val="002B662A"/>
    <w:rsid w:val="002B6942"/>
    <w:rsid w:val="002B6C29"/>
    <w:rsid w:val="002B6EFB"/>
    <w:rsid w:val="002B758B"/>
    <w:rsid w:val="002B7E02"/>
    <w:rsid w:val="002C0175"/>
    <w:rsid w:val="002C0458"/>
    <w:rsid w:val="002C0F0B"/>
    <w:rsid w:val="002C12E6"/>
    <w:rsid w:val="002C1E2E"/>
    <w:rsid w:val="002C1FDA"/>
    <w:rsid w:val="002C22F5"/>
    <w:rsid w:val="002C3287"/>
    <w:rsid w:val="002C333E"/>
    <w:rsid w:val="002C3B51"/>
    <w:rsid w:val="002C3EA1"/>
    <w:rsid w:val="002C49F0"/>
    <w:rsid w:val="002C4EC1"/>
    <w:rsid w:val="002C4F2C"/>
    <w:rsid w:val="002C5426"/>
    <w:rsid w:val="002C5478"/>
    <w:rsid w:val="002C54F6"/>
    <w:rsid w:val="002C5762"/>
    <w:rsid w:val="002C5DB3"/>
    <w:rsid w:val="002C77A4"/>
    <w:rsid w:val="002C77BA"/>
    <w:rsid w:val="002C7985"/>
    <w:rsid w:val="002C7DED"/>
    <w:rsid w:val="002D09CB"/>
    <w:rsid w:val="002D0C00"/>
    <w:rsid w:val="002D0C45"/>
    <w:rsid w:val="002D1123"/>
    <w:rsid w:val="002D14AC"/>
    <w:rsid w:val="002D1C4F"/>
    <w:rsid w:val="002D1F48"/>
    <w:rsid w:val="002D249F"/>
    <w:rsid w:val="002D26EA"/>
    <w:rsid w:val="002D2A42"/>
    <w:rsid w:val="002D2D5E"/>
    <w:rsid w:val="002D2E60"/>
    <w:rsid w:val="002D2FE5"/>
    <w:rsid w:val="002D3FBF"/>
    <w:rsid w:val="002D4201"/>
    <w:rsid w:val="002D4776"/>
    <w:rsid w:val="002D4E5C"/>
    <w:rsid w:val="002D4FC0"/>
    <w:rsid w:val="002D59D6"/>
    <w:rsid w:val="002D62DD"/>
    <w:rsid w:val="002D6950"/>
    <w:rsid w:val="002D7852"/>
    <w:rsid w:val="002D79EF"/>
    <w:rsid w:val="002E01EA"/>
    <w:rsid w:val="002E0601"/>
    <w:rsid w:val="002E0CE5"/>
    <w:rsid w:val="002E0E24"/>
    <w:rsid w:val="002E1359"/>
    <w:rsid w:val="002E144D"/>
    <w:rsid w:val="002E1457"/>
    <w:rsid w:val="002E1854"/>
    <w:rsid w:val="002E20FE"/>
    <w:rsid w:val="002E22D3"/>
    <w:rsid w:val="002E2C27"/>
    <w:rsid w:val="002E3170"/>
    <w:rsid w:val="002E421A"/>
    <w:rsid w:val="002E43AE"/>
    <w:rsid w:val="002E4BB3"/>
    <w:rsid w:val="002E4E49"/>
    <w:rsid w:val="002E5300"/>
    <w:rsid w:val="002E53C9"/>
    <w:rsid w:val="002E62ED"/>
    <w:rsid w:val="002E6789"/>
    <w:rsid w:val="002E6E0C"/>
    <w:rsid w:val="002E7394"/>
    <w:rsid w:val="002E77C7"/>
    <w:rsid w:val="002E7B42"/>
    <w:rsid w:val="002E7B8B"/>
    <w:rsid w:val="002F0B3E"/>
    <w:rsid w:val="002F0DD5"/>
    <w:rsid w:val="002F1144"/>
    <w:rsid w:val="002F1CE6"/>
    <w:rsid w:val="002F24F2"/>
    <w:rsid w:val="002F2500"/>
    <w:rsid w:val="002F269D"/>
    <w:rsid w:val="002F29E7"/>
    <w:rsid w:val="002F2B56"/>
    <w:rsid w:val="002F33AF"/>
    <w:rsid w:val="002F3783"/>
    <w:rsid w:val="002F43A0"/>
    <w:rsid w:val="002F4A94"/>
    <w:rsid w:val="002F4C95"/>
    <w:rsid w:val="002F5310"/>
    <w:rsid w:val="002F541A"/>
    <w:rsid w:val="002F57A7"/>
    <w:rsid w:val="002F5858"/>
    <w:rsid w:val="002F5BA3"/>
    <w:rsid w:val="002F6570"/>
    <w:rsid w:val="002F696A"/>
    <w:rsid w:val="002F6ED4"/>
    <w:rsid w:val="002F7680"/>
    <w:rsid w:val="002F76EA"/>
    <w:rsid w:val="002F7AAC"/>
    <w:rsid w:val="002F7ACC"/>
    <w:rsid w:val="003003EC"/>
    <w:rsid w:val="00300739"/>
    <w:rsid w:val="0030096D"/>
    <w:rsid w:val="00300A6A"/>
    <w:rsid w:val="003013A2"/>
    <w:rsid w:val="003017FF"/>
    <w:rsid w:val="00301D67"/>
    <w:rsid w:val="00301EB1"/>
    <w:rsid w:val="0030216E"/>
    <w:rsid w:val="003023E6"/>
    <w:rsid w:val="003024F2"/>
    <w:rsid w:val="003024FE"/>
    <w:rsid w:val="00302627"/>
    <w:rsid w:val="00302A84"/>
    <w:rsid w:val="00302AC7"/>
    <w:rsid w:val="00302AD8"/>
    <w:rsid w:val="003032EF"/>
    <w:rsid w:val="00303661"/>
    <w:rsid w:val="003036BF"/>
    <w:rsid w:val="00303CEE"/>
    <w:rsid w:val="00303D53"/>
    <w:rsid w:val="00304234"/>
    <w:rsid w:val="0030460B"/>
    <w:rsid w:val="00304B43"/>
    <w:rsid w:val="00304F46"/>
    <w:rsid w:val="00305323"/>
    <w:rsid w:val="00305A9E"/>
    <w:rsid w:val="0030637B"/>
    <w:rsid w:val="003063F8"/>
    <w:rsid w:val="00306683"/>
    <w:rsid w:val="003067F8"/>
    <w:rsid w:val="003068E0"/>
    <w:rsid w:val="00306B75"/>
    <w:rsid w:val="00307084"/>
    <w:rsid w:val="00310142"/>
    <w:rsid w:val="003108D1"/>
    <w:rsid w:val="00311029"/>
    <w:rsid w:val="0031143F"/>
    <w:rsid w:val="0031193A"/>
    <w:rsid w:val="00311B80"/>
    <w:rsid w:val="00312103"/>
    <w:rsid w:val="003124B4"/>
    <w:rsid w:val="0031341D"/>
    <w:rsid w:val="00313CF8"/>
    <w:rsid w:val="00313F71"/>
    <w:rsid w:val="00314266"/>
    <w:rsid w:val="003146EA"/>
    <w:rsid w:val="00314AAB"/>
    <w:rsid w:val="00315722"/>
    <w:rsid w:val="00315900"/>
    <w:rsid w:val="00315B62"/>
    <w:rsid w:val="00315EAE"/>
    <w:rsid w:val="00315F5F"/>
    <w:rsid w:val="003164AC"/>
    <w:rsid w:val="00316C2A"/>
    <w:rsid w:val="003179E8"/>
    <w:rsid w:val="00317DEF"/>
    <w:rsid w:val="00317FDC"/>
    <w:rsid w:val="0032026A"/>
    <w:rsid w:val="003205A2"/>
    <w:rsid w:val="0032063D"/>
    <w:rsid w:val="003209AE"/>
    <w:rsid w:val="00320B24"/>
    <w:rsid w:val="00320C00"/>
    <w:rsid w:val="00320EE5"/>
    <w:rsid w:val="00321C5B"/>
    <w:rsid w:val="00321DBB"/>
    <w:rsid w:val="00322BFE"/>
    <w:rsid w:val="00323343"/>
    <w:rsid w:val="003250EF"/>
    <w:rsid w:val="00325133"/>
    <w:rsid w:val="00325453"/>
    <w:rsid w:val="00325520"/>
    <w:rsid w:val="003262B3"/>
    <w:rsid w:val="003264D5"/>
    <w:rsid w:val="003265C4"/>
    <w:rsid w:val="003270C1"/>
    <w:rsid w:val="003277C5"/>
    <w:rsid w:val="00327CF1"/>
    <w:rsid w:val="00330316"/>
    <w:rsid w:val="00330693"/>
    <w:rsid w:val="00331203"/>
    <w:rsid w:val="00332008"/>
    <w:rsid w:val="003323C8"/>
    <w:rsid w:val="00333402"/>
    <w:rsid w:val="003337C8"/>
    <w:rsid w:val="00333ED5"/>
    <w:rsid w:val="003344D3"/>
    <w:rsid w:val="003351FA"/>
    <w:rsid w:val="0033576B"/>
    <w:rsid w:val="0033608A"/>
    <w:rsid w:val="00336345"/>
    <w:rsid w:val="003367E4"/>
    <w:rsid w:val="00337189"/>
    <w:rsid w:val="00337841"/>
    <w:rsid w:val="00337C78"/>
    <w:rsid w:val="00337C8A"/>
    <w:rsid w:val="00337FC9"/>
    <w:rsid w:val="00337FF1"/>
    <w:rsid w:val="003405A5"/>
    <w:rsid w:val="00340734"/>
    <w:rsid w:val="00340931"/>
    <w:rsid w:val="00341361"/>
    <w:rsid w:val="00341883"/>
    <w:rsid w:val="00341D5C"/>
    <w:rsid w:val="00341D88"/>
    <w:rsid w:val="0034237A"/>
    <w:rsid w:val="00342E3D"/>
    <w:rsid w:val="0034336E"/>
    <w:rsid w:val="00343723"/>
    <w:rsid w:val="0034583F"/>
    <w:rsid w:val="003478D2"/>
    <w:rsid w:val="00347FBD"/>
    <w:rsid w:val="00350691"/>
    <w:rsid w:val="00350F19"/>
    <w:rsid w:val="00351355"/>
    <w:rsid w:val="00351BD0"/>
    <w:rsid w:val="0035283F"/>
    <w:rsid w:val="00352E3A"/>
    <w:rsid w:val="00352E6B"/>
    <w:rsid w:val="00353136"/>
    <w:rsid w:val="0035322F"/>
    <w:rsid w:val="003536B2"/>
    <w:rsid w:val="00353999"/>
    <w:rsid w:val="00353F5F"/>
    <w:rsid w:val="00353FF3"/>
    <w:rsid w:val="00354F8A"/>
    <w:rsid w:val="003556FB"/>
    <w:rsid w:val="00355AD9"/>
    <w:rsid w:val="0035623C"/>
    <w:rsid w:val="00356662"/>
    <w:rsid w:val="0035668E"/>
    <w:rsid w:val="003566D4"/>
    <w:rsid w:val="00356A0B"/>
    <w:rsid w:val="00356AE4"/>
    <w:rsid w:val="00356DF3"/>
    <w:rsid w:val="00356E6F"/>
    <w:rsid w:val="00357209"/>
    <w:rsid w:val="003573C5"/>
    <w:rsid w:val="003574D1"/>
    <w:rsid w:val="003577DC"/>
    <w:rsid w:val="003606E1"/>
    <w:rsid w:val="00361FC1"/>
    <w:rsid w:val="003632FC"/>
    <w:rsid w:val="003633E8"/>
    <w:rsid w:val="003635B0"/>
    <w:rsid w:val="00363816"/>
    <w:rsid w:val="00363AB7"/>
    <w:rsid w:val="00364217"/>
    <w:rsid w:val="003642BE"/>
    <w:rsid w:val="00364435"/>
    <w:rsid w:val="003646D5"/>
    <w:rsid w:val="0036529B"/>
    <w:rsid w:val="003655BF"/>
    <w:rsid w:val="003659ED"/>
    <w:rsid w:val="00365DE8"/>
    <w:rsid w:val="00365F55"/>
    <w:rsid w:val="0036697D"/>
    <w:rsid w:val="00366C19"/>
    <w:rsid w:val="003700C0"/>
    <w:rsid w:val="003701FB"/>
    <w:rsid w:val="003706E6"/>
    <w:rsid w:val="00370AE8"/>
    <w:rsid w:val="0037119D"/>
    <w:rsid w:val="003711EF"/>
    <w:rsid w:val="003712A1"/>
    <w:rsid w:val="00371B73"/>
    <w:rsid w:val="00371DC7"/>
    <w:rsid w:val="00372BE6"/>
    <w:rsid w:val="00372EF0"/>
    <w:rsid w:val="003733B9"/>
    <w:rsid w:val="003739D6"/>
    <w:rsid w:val="00373EB4"/>
    <w:rsid w:val="003742F3"/>
    <w:rsid w:val="00374FE3"/>
    <w:rsid w:val="003752E7"/>
    <w:rsid w:val="003753E5"/>
    <w:rsid w:val="003759FB"/>
    <w:rsid w:val="00375B2E"/>
    <w:rsid w:val="00375D95"/>
    <w:rsid w:val="0037688D"/>
    <w:rsid w:val="00376B57"/>
    <w:rsid w:val="00376C3A"/>
    <w:rsid w:val="003773F6"/>
    <w:rsid w:val="00377D1F"/>
    <w:rsid w:val="00380D1D"/>
    <w:rsid w:val="00380D31"/>
    <w:rsid w:val="00381D64"/>
    <w:rsid w:val="00381FA5"/>
    <w:rsid w:val="00382244"/>
    <w:rsid w:val="0038307B"/>
    <w:rsid w:val="00383BE1"/>
    <w:rsid w:val="00383DA4"/>
    <w:rsid w:val="00384A46"/>
    <w:rsid w:val="00385097"/>
    <w:rsid w:val="0038576C"/>
    <w:rsid w:val="003858C9"/>
    <w:rsid w:val="003864E5"/>
    <w:rsid w:val="00387184"/>
    <w:rsid w:val="003871A7"/>
    <w:rsid w:val="00387684"/>
    <w:rsid w:val="003878A5"/>
    <w:rsid w:val="00387A46"/>
    <w:rsid w:val="0039049F"/>
    <w:rsid w:val="00390A5F"/>
    <w:rsid w:val="00390C39"/>
    <w:rsid w:val="0039165E"/>
    <w:rsid w:val="00391ADD"/>
    <w:rsid w:val="00391C6F"/>
    <w:rsid w:val="0039234E"/>
    <w:rsid w:val="003925A6"/>
    <w:rsid w:val="003926C2"/>
    <w:rsid w:val="00392DE8"/>
    <w:rsid w:val="00392F8F"/>
    <w:rsid w:val="00393086"/>
    <w:rsid w:val="00393A40"/>
    <w:rsid w:val="00393C27"/>
    <w:rsid w:val="003940F3"/>
    <w:rsid w:val="00394102"/>
    <w:rsid w:val="003941BB"/>
    <w:rsid w:val="003941D5"/>
    <w:rsid w:val="0039435E"/>
    <w:rsid w:val="0039456A"/>
    <w:rsid w:val="00394B54"/>
    <w:rsid w:val="00395358"/>
    <w:rsid w:val="0039578B"/>
    <w:rsid w:val="0039579F"/>
    <w:rsid w:val="00395D0C"/>
    <w:rsid w:val="00396164"/>
    <w:rsid w:val="00396646"/>
    <w:rsid w:val="00396B0E"/>
    <w:rsid w:val="00397006"/>
    <w:rsid w:val="0039751A"/>
    <w:rsid w:val="003975D5"/>
    <w:rsid w:val="00397746"/>
    <w:rsid w:val="003A00D0"/>
    <w:rsid w:val="003A0664"/>
    <w:rsid w:val="003A0DC1"/>
    <w:rsid w:val="003A160E"/>
    <w:rsid w:val="003A321F"/>
    <w:rsid w:val="003A3A93"/>
    <w:rsid w:val="003A44BB"/>
    <w:rsid w:val="003A4AD9"/>
    <w:rsid w:val="003A4BF6"/>
    <w:rsid w:val="003A5190"/>
    <w:rsid w:val="003A58AA"/>
    <w:rsid w:val="003A6B3B"/>
    <w:rsid w:val="003A6C1E"/>
    <w:rsid w:val="003A6C5C"/>
    <w:rsid w:val="003A6D1F"/>
    <w:rsid w:val="003A6E3E"/>
    <w:rsid w:val="003A72A8"/>
    <w:rsid w:val="003A7574"/>
    <w:rsid w:val="003A7710"/>
    <w:rsid w:val="003A779F"/>
    <w:rsid w:val="003A7A07"/>
    <w:rsid w:val="003A7A6C"/>
    <w:rsid w:val="003B0061"/>
    <w:rsid w:val="003B01DB"/>
    <w:rsid w:val="003B03B4"/>
    <w:rsid w:val="003B03F3"/>
    <w:rsid w:val="003B0F80"/>
    <w:rsid w:val="003B13B3"/>
    <w:rsid w:val="003B196A"/>
    <w:rsid w:val="003B2634"/>
    <w:rsid w:val="003B2AAC"/>
    <w:rsid w:val="003B2ACA"/>
    <w:rsid w:val="003B2C7A"/>
    <w:rsid w:val="003B31A1"/>
    <w:rsid w:val="003B32CB"/>
    <w:rsid w:val="003B35CA"/>
    <w:rsid w:val="003B3757"/>
    <w:rsid w:val="003B3FC2"/>
    <w:rsid w:val="003B4611"/>
    <w:rsid w:val="003B47D6"/>
    <w:rsid w:val="003B4ABA"/>
    <w:rsid w:val="003B4DDB"/>
    <w:rsid w:val="003B546E"/>
    <w:rsid w:val="003B5645"/>
    <w:rsid w:val="003B5769"/>
    <w:rsid w:val="003B5DE5"/>
    <w:rsid w:val="003B6DAA"/>
    <w:rsid w:val="003B6FA5"/>
    <w:rsid w:val="003B7817"/>
    <w:rsid w:val="003B79DC"/>
    <w:rsid w:val="003C024D"/>
    <w:rsid w:val="003C0702"/>
    <w:rsid w:val="003C0A3A"/>
    <w:rsid w:val="003C0AB2"/>
    <w:rsid w:val="003C0BE5"/>
    <w:rsid w:val="003C0D1F"/>
    <w:rsid w:val="003C0F2A"/>
    <w:rsid w:val="003C1127"/>
    <w:rsid w:val="003C1600"/>
    <w:rsid w:val="003C177F"/>
    <w:rsid w:val="003C23CA"/>
    <w:rsid w:val="003C2481"/>
    <w:rsid w:val="003C29C0"/>
    <w:rsid w:val="003C35CD"/>
    <w:rsid w:val="003C392D"/>
    <w:rsid w:val="003C3B02"/>
    <w:rsid w:val="003C45E1"/>
    <w:rsid w:val="003C5045"/>
    <w:rsid w:val="003C50A2"/>
    <w:rsid w:val="003C5B39"/>
    <w:rsid w:val="003C5E40"/>
    <w:rsid w:val="003C61B4"/>
    <w:rsid w:val="003C6240"/>
    <w:rsid w:val="003C682F"/>
    <w:rsid w:val="003C684C"/>
    <w:rsid w:val="003C6DE9"/>
    <w:rsid w:val="003C6EDF"/>
    <w:rsid w:val="003C79DA"/>
    <w:rsid w:val="003C7B9C"/>
    <w:rsid w:val="003D0740"/>
    <w:rsid w:val="003D0B6E"/>
    <w:rsid w:val="003D11DE"/>
    <w:rsid w:val="003D22F0"/>
    <w:rsid w:val="003D2B9E"/>
    <w:rsid w:val="003D2C3F"/>
    <w:rsid w:val="003D309D"/>
    <w:rsid w:val="003D32CC"/>
    <w:rsid w:val="003D3698"/>
    <w:rsid w:val="003D370C"/>
    <w:rsid w:val="003D4535"/>
    <w:rsid w:val="003D4AAE"/>
    <w:rsid w:val="003D4C75"/>
    <w:rsid w:val="003D50AE"/>
    <w:rsid w:val="003D6BD6"/>
    <w:rsid w:val="003D6D3F"/>
    <w:rsid w:val="003D6E93"/>
    <w:rsid w:val="003D7254"/>
    <w:rsid w:val="003D77EC"/>
    <w:rsid w:val="003D7A59"/>
    <w:rsid w:val="003D7DDF"/>
    <w:rsid w:val="003D7FAB"/>
    <w:rsid w:val="003E0653"/>
    <w:rsid w:val="003E0738"/>
    <w:rsid w:val="003E0761"/>
    <w:rsid w:val="003E094B"/>
    <w:rsid w:val="003E1E20"/>
    <w:rsid w:val="003E26F2"/>
    <w:rsid w:val="003E2A94"/>
    <w:rsid w:val="003E2B99"/>
    <w:rsid w:val="003E310A"/>
    <w:rsid w:val="003E412E"/>
    <w:rsid w:val="003E5521"/>
    <w:rsid w:val="003E5597"/>
    <w:rsid w:val="003E5D0C"/>
    <w:rsid w:val="003E697A"/>
    <w:rsid w:val="003E6A32"/>
    <w:rsid w:val="003E6B00"/>
    <w:rsid w:val="003E75DC"/>
    <w:rsid w:val="003E7790"/>
    <w:rsid w:val="003E7BAA"/>
    <w:rsid w:val="003E7FDB"/>
    <w:rsid w:val="003F04D2"/>
    <w:rsid w:val="003F05F6"/>
    <w:rsid w:val="003F06EE"/>
    <w:rsid w:val="003F1695"/>
    <w:rsid w:val="003F23A8"/>
    <w:rsid w:val="003F2C23"/>
    <w:rsid w:val="003F3B87"/>
    <w:rsid w:val="003F43F4"/>
    <w:rsid w:val="003F4912"/>
    <w:rsid w:val="003F4F08"/>
    <w:rsid w:val="003F509C"/>
    <w:rsid w:val="003F576B"/>
    <w:rsid w:val="003F5904"/>
    <w:rsid w:val="003F66F0"/>
    <w:rsid w:val="003F68FB"/>
    <w:rsid w:val="003F6C13"/>
    <w:rsid w:val="003F738F"/>
    <w:rsid w:val="003F7A0F"/>
    <w:rsid w:val="003F7BBB"/>
    <w:rsid w:val="003F7CD3"/>
    <w:rsid w:val="003F7DB2"/>
    <w:rsid w:val="003F7FB4"/>
    <w:rsid w:val="004005F0"/>
    <w:rsid w:val="004011ED"/>
    <w:rsid w:val="0040136F"/>
    <w:rsid w:val="00401720"/>
    <w:rsid w:val="00401FFA"/>
    <w:rsid w:val="004020B6"/>
    <w:rsid w:val="00402A5A"/>
    <w:rsid w:val="00402B56"/>
    <w:rsid w:val="00402BC6"/>
    <w:rsid w:val="00402DF7"/>
    <w:rsid w:val="004031A3"/>
    <w:rsid w:val="004033B4"/>
    <w:rsid w:val="00403645"/>
    <w:rsid w:val="00403AFD"/>
    <w:rsid w:val="0040412C"/>
    <w:rsid w:val="004041F7"/>
    <w:rsid w:val="00404ACB"/>
    <w:rsid w:val="00404E66"/>
    <w:rsid w:val="00404FE0"/>
    <w:rsid w:val="00405555"/>
    <w:rsid w:val="00406CDA"/>
    <w:rsid w:val="00407355"/>
    <w:rsid w:val="00407535"/>
    <w:rsid w:val="0041049C"/>
    <w:rsid w:val="00410815"/>
    <w:rsid w:val="00410C20"/>
    <w:rsid w:val="00410CD2"/>
    <w:rsid w:val="00410E4D"/>
    <w:rsid w:val="004110BA"/>
    <w:rsid w:val="0041136B"/>
    <w:rsid w:val="00411581"/>
    <w:rsid w:val="00411E15"/>
    <w:rsid w:val="00413A42"/>
    <w:rsid w:val="00414520"/>
    <w:rsid w:val="004147F2"/>
    <w:rsid w:val="004151D7"/>
    <w:rsid w:val="00415674"/>
    <w:rsid w:val="00415A63"/>
    <w:rsid w:val="00415CFC"/>
    <w:rsid w:val="0041653E"/>
    <w:rsid w:val="00416895"/>
    <w:rsid w:val="00416A4F"/>
    <w:rsid w:val="00416DBC"/>
    <w:rsid w:val="0041758C"/>
    <w:rsid w:val="00420CAB"/>
    <w:rsid w:val="00420DA3"/>
    <w:rsid w:val="00420FEE"/>
    <w:rsid w:val="00421423"/>
    <w:rsid w:val="004214A8"/>
    <w:rsid w:val="00421BD3"/>
    <w:rsid w:val="004220A5"/>
    <w:rsid w:val="004236B9"/>
    <w:rsid w:val="004236ED"/>
    <w:rsid w:val="00423AC4"/>
    <w:rsid w:val="00423E7C"/>
    <w:rsid w:val="00425280"/>
    <w:rsid w:val="004254A7"/>
    <w:rsid w:val="00425808"/>
    <w:rsid w:val="00425C94"/>
    <w:rsid w:val="00425E0B"/>
    <w:rsid w:val="00425EB8"/>
    <w:rsid w:val="0042640A"/>
    <w:rsid w:val="00426A32"/>
    <w:rsid w:val="004271E4"/>
    <w:rsid w:val="00427967"/>
    <w:rsid w:val="0042799E"/>
    <w:rsid w:val="00427B63"/>
    <w:rsid w:val="00430DC8"/>
    <w:rsid w:val="00430FB9"/>
    <w:rsid w:val="00431248"/>
    <w:rsid w:val="0043127D"/>
    <w:rsid w:val="00431851"/>
    <w:rsid w:val="00432319"/>
    <w:rsid w:val="00433064"/>
    <w:rsid w:val="004335B0"/>
    <w:rsid w:val="004337EA"/>
    <w:rsid w:val="00433814"/>
    <w:rsid w:val="00433A78"/>
    <w:rsid w:val="00433D3B"/>
    <w:rsid w:val="004340F9"/>
    <w:rsid w:val="00434F73"/>
    <w:rsid w:val="00435893"/>
    <w:rsid w:val="004358D2"/>
    <w:rsid w:val="00435915"/>
    <w:rsid w:val="004359A4"/>
    <w:rsid w:val="00435E06"/>
    <w:rsid w:val="00435EA4"/>
    <w:rsid w:val="00436B80"/>
    <w:rsid w:val="00437181"/>
    <w:rsid w:val="004376FD"/>
    <w:rsid w:val="00440590"/>
    <w:rsid w:val="0044067A"/>
    <w:rsid w:val="00440811"/>
    <w:rsid w:val="00440CCE"/>
    <w:rsid w:val="00441245"/>
    <w:rsid w:val="00441A60"/>
    <w:rsid w:val="00441B6B"/>
    <w:rsid w:val="00441B7E"/>
    <w:rsid w:val="0044206F"/>
    <w:rsid w:val="00442F56"/>
    <w:rsid w:val="00442FF4"/>
    <w:rsid w:val="0044386C"/>
    <w:rsid w:val="00443ADD"/>
    <w:rsid w:val="00443B38"/>
    <w:rsid w:val="00444785"/>
    <w:rsid w:val="0044505A"/>
    <w:rsid w:val="004453A1"/>
    <w:rsid w:val="004467B4"/>
    <w:rsid w:val="00447B1D"/>
    <w:rsid w:val="00447C31"/>
    <w:rsid w:val="004510ED"/>
    <w:rsid w:val="00451307"/>
    <w:rsid w:val="00451C9C"/>
    <w:rsid w:val="00451D33"/>
    <w:rsid w:val="00451DDD"/>
    <w:rsid w:val="004526E4"/>
    <w:rsid w:val="0045273D"/>
    <w:rsid w:val="00452843"/>
    <w:rsid w:val="00453069"/>
    <w:rsid w:val="00453100"/>
    <w:rsid w:val="00453417"/>
    <w:rsid w:val="0045345C"/>
    <w:rsid w:val="004536AA"/>
    <w:rsid w:val="0045398C"/>
    <w:rsid w:val="0045398D"/>
    <w:rsid w:val="00454A72"/>
    <w:rsid w:val="00455046"/>
    <w:rsid w:val="00455696"/>
    <w:rsid w:val="00455B62"/>
    <w:rsid w:val="00455E41"/>
    <w:rsid w:val="00455F9C"/>
    <w:rsid w:val="00456074"/>
    <w:rsid w:val="004567FB"/>
    <w:rsid w:val="004568A2"/>
    <w:rsid w:val="00456B21"/>
    <w:rsid w:val="00456F12"/>
    <w:rsid w:val="00457476"/>
    <w:rsid w:val="00457809"/>
    <w:rsid w:val="004604AE"/>
    <w:rsid w:val="0046059D"/>
    <w:rsid w:val="0046076C"/>
    <w:rsid w:val="00460A67"/>
    <w:rsid w:val="004613BD"/>
    <w:rsid w:val="004614FB"/>
    <w:rsid w:val="00461D78"/>
    <w:rsid w:val="0046264F"/>
    <w:rsid w:val="00462709"/>
    <w:rsid w:val="00462B21"/>
    <w:rsid w:val="00462E2F"/>
    <w:rsid w:val="00462EA8"/>
    <w:rsid w:val="00462ECF"/>
    <w:rsid w:val="00462FB9"/>
    <w:rsid w:val="00463A6C"/>
    <w:rsid w:val="00463C7D"/>
    <w:rsid w:val="00463CF3"/>
    <w:rsid w:val="004641E4"/>
    <w:rsid w:val="00464372"/>
    <w:rsid w:val="004646AE"/>
    <w:rsid w:val="004649B8"/>
    <w:rsid w:val="00464B94"/>
    <w:rsid w:val="00465A4F"/>
    <w:rsid w:val="00465B11"/>
    <w:rsid w:val="0046674B"/>
    <w:rsid w:val="00467034"/>
    <w:rsid w:val="00467102"/>
    <w:rsid w:val="00467467"/>
    <w:rsid w:val="004675F9"/>
    <w:rsid w:val="00467B93"/>
    <w:rsid w:val="00470273"/>
    <w:rsid w:val="00470B8D"/>
    <w:rsid w:val="00471165"/>
    <w:rsid w:val="00471533"/>
    <w:rsid w:val="00471681"/>
    <w:rsid w:val="00471FDB"/>
    <w:rsid w:val="0047257F"/>
    <w:rsid w:val="00472639"/>
    <w:rsid w:val="004727A6"/>
    <w:rsid w:val="00472A51"/>
    <w:rsid w:val="00472A68"/>
    <w:rsid w:val="00472DD2"/>
    <w:rsid w:val="00472E0D"/>
    <w:rsid w:val="00472F2C"/>
    <w:rsid w:val="004730F1"/>
    <w:rsid w:val="004733E1"/>
    <w:rsid w:val="00473835"/>
    <w:rsid w:val="00473C82"/>
    <w:rsid w:val="00473F33"/>
    <w:rsid w:val="004743E6"/>
    <w:rsid w:val="0047460C"/>
    <w:rsid w:val="004748E6"/>
    <w:rsid w:val="00474C92"/>
    <w:rsid w:val="00475017"/>
    <w:rsid w:val="0047511A"/>
    <w:rsid w:val="004751D3"/>
    <w:rsid w:val="00475337"/>
    <w:rsid w:val="00475630"/>
    <w:rsid w:val="0047571E"/>
    <w:rsid w:val="00475C48"/>
    <w:rsid w:val="00475F03"/>
    <w:rsid w:val="00475FEC"/>
    <w:rsid w:val="00476DCA"/>
    <w:rsid w:val="00477060"/>
    <w:rsid w:val="0047757D"/>
    <w:rsid w:val="004777DF"/>
    <w:rsid w:val="004778F7"/>
    <w:rsid w:val="004779D3"/>
    <w:rsid w:val="0048084B"/>
    <w:rsid w:val="00480A8E"/>
    <w:rsid w:val="00480BF9"/>
    <w:rsid w:val="0048120F"/>
    <w:rsid w:val="00481250"/>
    <w:rsid w:val="00481281"/>
    <w:rsid w:val="004815A1"/>
    <w:rsid w:val="00481DCD"/>
    <w:rsid w:val="00482028"/>
    <w:rsid w:val="00482A8F"/>
    <w:rsid w:val="00482C91"/>
    <w:rsid w:val="00482CFA"/>
    <w:rsid w:val="004830D5"/>
    <w:rsid w:val="00483E8B"/>
    <w:rsid w:val="004848C8"/>
    <w:rsid w:val="0048525E"/>
    <w:rsid w:val="00485518"/>
    <w:rsid w:val="00485541"/>
    <w:rsid w:val="00486B76"/>
    <w:rsid w:val="00486FE2"/>
    <w:rsid w:val="004875BE"/>
    <w:rsid w:val="004876E5"/>
    <w:rsid w:val="00487D5F"/>
    <w:rsid w:val="00490105"/>
    <w:rsid w:val="004907C5"/>
    <w:rsid w:val="00490DD1"/>
    <w:rsid w:val="00491236"/>
    <w:rsid w:val="00491627"/>
    <w:rsid w:val="00491AE0"/>
    <w:rsid w:val="00491D7C"/>
    <w:rsid w:val="004927A1"/>
    <w:rsid w:val="00492DDD"/>
    <w:rsid w:val="00492E20"/>
    <w:rsid w:val="00493E0C"/>
    <w:rsid w:val="00493ED5"/>
    <w:rsid w:val="00494267"/>
    <w:rsid w:val="004947FB"/>
    <w:rsid w:val="00494822"/>
    <w:rsid w:val="004949C2"/>
    <w:rsid w:val="004950AD"/>
    <w:rsid w:val="004953CF"/>
    <w:rsid w:val="00495567"/>
    <w:rsid w:val="00495A92"/>
    <w:rsid w:val="004976E2"/>
    <w:rsid w:val="00497A45"/>
    <w:rsid w:val="00497D33"/>
    <w:rsid w:val="00497E31"/>
    <w:rsid w:val="004A012E"/>
    <w:rsid w:val="004A0254"/>
    <w:rsid w:val="004A0B38"/>
    <w:rsid w:val="004A12C4"/>
    <w:rsid w:val="004A1E58"/>
    <w:rsid w:val="004A2333"/>
    <w:rsid w:val="004A2349"/>
    <w:rsid w:val="004A2B65"/>
    <w:rsid w:val="004A2FDC"/>
    <w:rsid w:val="004A32C4"/>
    <w:rsid w:val="004A3D43"/>
    <w:rsid w:val="004A41C5"/>
    <w:rsid w:val="004A4371"/>
    <w:rsid w:val="004A49BA"/>
    <w:rsid w:val="004A4AE0"/>
    <w:rsid w:val="004A4EAC"/>
    <w:rsid w:val="004A55DF"/>
    <w:rsid w:val="004A5E5E"/>
    <w:rsid w:val="004A66C6"/>
    <w:rsid w:val="004A690D"/>
    <w:rsid w:val="004A7C45"/>
    <w:rsid w:val="004B00CB"/>
    <w:rsid w:val="004B02D7"/>
    <w:rsid w:val="004B0505"/>
    <w:rsid w:val="004B0E9D"/>
    <w:rsid w:val="004B10DD"/>
    <w:rsid w:val="004B1628"/>
    <w:rsid w:val="004B1CA5"/>
    <w:rsid w:val="004B22E0"/>
    <w:rsid w:val="004B2379"/>
    <w:rsid w:val="004B2614"/>
    <w:rsid w:val="004B2CF8"/>
    <w:rsid w:val="004B3339"/>
    <w:rsid w:val="004B42E0"/>
    <w:rsid w:val="004B490A"/>
    <w:rsid w:val="004B4BB8"/>
    <w:rsid w:val="004B5B4F"/>
    <w:rsid w:val="004B5B98"/>
    <w:rsid w:val="004B6D01"/>
    <w:rsid w:val="004B723A"/>
    <w:rsid w:val="004B764E"/>
    <w:rsid w:val="004B7C7F"/>
    <w:rsid w:val="004C083C"/>
    <w:rsid w:val="004C08C0"/>
    <w:rsid w:val="004C0F6E"/>
    <w:rsid w:val="004C0F95"/>
    <w:rsid w:val="004C1535"/>
    <w:rsid w:val="004C2A16"/>
    <w:rsid w:val="004C2ADD"/>
    <w:rsid w:val="004C30C4"/>
    <w:rsid w:val="004C39C1"/>
    <w:rsid w:val="004C3B47"/>
    <w:rsid w:val="004C3C0C"/>
    <w:rsid w:val="004C407A"/>
    <w:rsid w:val="004C4A0A"/>
    <w:rsid w:val="004C4B4E"/>
    <w:rsid w:val="004C5721"/>
    <w:rsid w:val="004C57BA"/>
    <w:rsid w:val="004C5890"/>
    <w:rsid w:val="004C59A0"/>
    <w:rsid w:val="004C5ACF"/>
    <w:rsid w:val="004C60C7"/>
    <w:rsid w:val="004C619E"/>
    <w:rsid w:val="004C63E7"/>
    <w:rsid w:val="004C63FA"/>
    <w:rsid w:val="004C724A"/>
    <w:rsid w:val="004C74A5"/>
    <w:rsid w:val="004C78C5"/>
    <w:rsid w:val="004D0430"/>
    <w:rsid w:val="004D0AFC"/>
    <w:rsid w:val="004D0D31"/>
    <w:rsid w:val="004D10CD"/>
    <w:rsid w:val="004D16B8"/>
    <w:rsid w:val="004D25E6"/>
    <w:rsid w:val="004D2D18"/>
    <w:rsid w:val="004D400C"/>
    <w:rsid w:val="004D4557"/>
    <w:rsid w:val="004D4E08"/>
    <w:rsid w:val="004D4F2D"/>
    <w:rsid w:val="004D5222"/>
    <w:rsid w:val="004D53B8"/>
    <w:rsid w:val="004D58B2"/>
    <w:rsid w:val="004D5F84"/>
    <w:rsid w:val="004D690F"/>
    <w:rsid w:val="004D6BFE"/>
    <w:rsid w:val="004D7076"/>
    <w:rsid w:val="004D728D"/>
    <w:rsid w:val="004E03E1"/>
    <w:rsid w:val="004E0888"/>
    <w:rsid w:val="004E0A02"/>
    <w:rsid w:val="004E10FF"/>
    <w:rsid w:val="004E1839"/>
    <w:rsid w:val="004E2567"/>
    <w:rsid w:val="004E2568"/>
    <w:rsid w:val="004E2C4F"/>
    <w:rsid w:val="004E3048"/>
    <w:rsid w:val="004E34DC"/>
    <w:rsid w:val="004E3576"/>
    <w:rsid w:val="004E35E3"/>
    <w:rsid w:val="004E3DA1"/>
    <w:rsid w:val="004E3F2F"/>
    <w:rsid w:val="004E4311"/>
    <w:rsid w:val="004E4608"/>
    <w:rsid w:val="004E47A6"/>
    <w:rsid w:val="004E492F"/>
    <w:rsid w:val="004E4E1E"/>
    <w:rsid w:val="004E5137"/>
    <w:rsid w:val="004E5256"/>
    <w:rsid w:val="004E5809"/>
    <w:rsid w:val="004E5D5F"/>
    <w:rsid w:val="004E626B"/>
    <w:rsid w:val="004E6F27"/>
    <w:rsid w:val="004E7B12"/>
    <w:rsid w:val="004E7CDF"/>
    <w:rsid w:val="004E7D1D"/>
    <w:rsid w:val="004E7D30"/>
    <w:rsid w:val="004E7FDA"/>
    <w:rsid w:val="004F0A8D"/>
    <w:rsid w:val="004F0B8E"/>
    <w:rsid w:val="004F0ED4"/>
    <w:rsid w:val="004F1050"/>
    <w:rsid w:val="004F130E"/>
    <w:rsid w:val="004F15F4"/>
    <w:rsid w:val="004F1DAF"/>
    <w:rsid w:val="004F24C5"/>
    <w:rsid w:val="004F25B3"/>
    <w:rsid w:val="004F3EB8"/>
    <w:rsid w:val="004F44FE"/>
    <w:rsid w:val="004F45C2"/>
    <w:rsid w:val="004F4A76"/>
    <w:rsid w:val="004F5394"/>
    <w:rsid w:val="004F5A81"/>
    <w:rsid w:val="004F603C"/>
    <w:rsid w:val="004F657E"/>
    <w:rsid w:val="004F6688"/>
    <w:rsid w:val="004F7845"/>
    <w:rsid w:val="004F7865"/>
    <w:rsid w:val="004F7952"/>
    <w:rsid w:val="004F7E3C"/>
    <w:rsid w:val="004F7F02"/>
    <w:rsid w:val="005001F8"/>
    <w:rsid w:val="005004DB"/>
    <w:rsid w:val="00500783"/>
    <w:rsid w:val="00500AA1"/>
    <w:rsid w:val="005012DA"/>
    <w:rsid w:val="00501495"/>
    <w:rsid w:val="00502B86"/>
    <w:rsid w:val="00503693"/>
    <w:rsid w:val="00503AE3"/>
    <w:rsid w:val="00503B80"/>
    <w:rsid w:val="00504FDD"/>
    <w:rsid w:val="005055B0"/>
    <w:rsid w:val="005060F2"/>
    <w:rsid w:val="0050662E"/>
    <w:rsid w:val="005067CD"/>
    <w:rsid w:val="00506D13"/>
    <w:rsid w:val="005070F2"/>
    <w:rsid w:val="005078DF"/>
    <w:rsid w:val="00510BF1"/>
    <w:rsid w:val="0051139E"/>
    <w:rsid w:val="005114D3"/>
    <w:rsid w:val="005120DD"/>
    <w:rsid w:val="0051287A"/>
    <w:rsid w:val="00512972"/>
    <w:rsid w:val="00514464"/>
    <w:rsid w:val="00514946"/>
    <w:rsid w:val="00514BB3"/>
    <w:rsid w:val="00514F25"/>
    <w:rsid w:val="00515082"/>
    <w:rsid w:val="00515516"/>
    <w:rsid w:val="0051589C"/>
    <w:rsid w:val="00515C52"/>
    <w:rsid w:val="00515D68"/>
    <w:rsid w:val="00515E14"/>
    <w:rsid w:val="00515E6D"/>
    <w:rsid w:val="00515FC3"/>
    <w:rsid w:val="005168BD"/>
    <w:rsid w:val="005170DA"/>
    <w:rsid w:val="005171DC"/>
    <w:rsid w:val="00517B22"/>
    <w:rsid w:val="00517BF0"/>
    <w:rsid w:val="0052097D"/>
    <w:rsid w:val="00520DB0"/>
    <w:rsid w:val="00520FCC"/>
    <w:rsid w:val="0052169D"/>
    <w:rsid w:val="005218EE"/>
    <w:rsid w:val="00521A8E"/>
    <w:rsid w:val="005222FB"/>
    <w:rsid w:val="00522384"/>
    <w:rsid w:val="0052286C"/>
    <w:rsid w:val="00523F70"/>
    <w:rsid w:val="005249B7"/>
    <w:rsid w:val="00524B7F"/>
    <w:rsid w:val="00524CBC"/>
    <w:rsid w:val="005259D1"/>
    <w:rsid w:val="0052642F"/>
    <w:rsid w:val="00526530"/>
    <w:rsid w:val="00526683"/>
    <w:rsid w:val="005266CC"/>
    <w:rsid w:val="0052686F"/>
    <w:rsid w:val="00526FEC"/>
    <w:rsid w:val="005274D7"/>
    <w:rsid w:val="00527C61"/>
    <w:rsid w:val="00527EA7"/>
    <w:rsid w:val="0053012D"/>
    <w:rsid w:val="00530672"/>
    <w:rsid w:val="00531345"/>
    <w:rsid w:val="00531452"/>
    <w:rsid w:val="00531AF6"/>
    <w:rsid w:val="00531B8C"/>
    <w:rsid w:val="005326E4"/>
    <w:rsid w:val="0053284C"/>
    <w:rsid w:val="005337EA"/>
    <w:rsid w:val="00533B76"/>
    <w:rsid w:val="00533D9C"/>
    <w:rsid w:val="00533E9D"/>
    <w:rsid w:val="00533FFE"/>
    <w:rsid w:val="005342BA"/>
    <w:rsid w:val="005345A4"/>
    <w:rsid w:val="0053499F"/>
    <w:rsid w:val="00534B82"/>
    <w:rsid w:val="005353F9"/>
    <w:rsid w:val="005356A7"/>
    <w:rsid w:val="005367FB"/>
    <w:rsid w:val="0053739C"/>
    <w:rsid w:val="005375C6"/>
    <w:rsid w:val="005379BA"/>
    <w:rsid w:val="00540047"/>
    <w:rsid w:val="00540139"/>
    <w:rsid w:val="005405D7"/>
    <w:rsid w:val="00540945"/>
    <w:rsid w:val="00540B6C"/>
    <w:rsid w:val="00542059"/>
    <w:rsid w:val="00542476"/>
    <w:rsid w:val="00542E13"/>
    <w:rsid w:val="00542E1D"/>
    <w:rsid w:val="00542E33"/>
    <w:rsid w:val="00542E65"/>
    <w:rsid w:val="0054367A"/>
    <w:rsid w:val="00543722"/>
    <w:rsid w:val="00543739"/>
    <w:rsid w:val="0054378B"/>
    <w:rsid w:val="0054394F"/>
    <w:rsid w:val="005445AD"/>
    <w:rsid w:val="00544938"/>
    <w:rsid w:val="005449FC"/>
    <w:rsid w:val="00544C42"/>
    <w:rsid w:val="005450A3"/>
    <w:rsid w:val="0054522A"/>
    <w:rsid w:val="00545A52"/>
    <w:rsid w:val="005461FF"/>
    <w:rsid w:val="005468CE"/>
    <w:rsid w:val="00546FF6"/>
    <w:rsid w:val="005474CA"/>
    <w:rsid w:val="005476AF"/>
    <w:rsid w:val="00547C35"/>
    <w:rsid w:val="005504E1"/>
    <w:rsid w:val="00550589"/>
    <w:rsid w:val="0055089C"/>
    <w:rsid w:val="005508FC"/>
    <w:rsid w:val="00550A78"/>
    <w:rsid w:val="00550AFF"/>
    <w:rsid w:val="00550E9D"/>
    <w:rsid w:val="00552735"/>
    <w:rsid w:val="00552F3A"/>
    <w:rsid w:val="00552FFB"/>
    <w:rsid w:val="00553755"/>
    <w:rsid w:val="00553ACC"/>
    <w:rsid w:val="00553EA6"/>
    <w:rsid w:val="00553F82"/>
    <w:rsid w:val="00554078"/>
    <w:rsid w:val="00554855"/>
    <w:rsid w:val="00554AA3"/>
    <w:rsid w:val="00555255"/>
    <w:rsid w:val="00555BAA"/>
    <w:rsid w:val="00555BBF"/>
    <w:rsid w:val="005560AD"/>
    <w:rsid w:val="005569CD"/>
    <w:rsid w:val="005570BF"/>
    <w:rsid w:val="005604D0"/>
    <w:rsid w:val="00562340"/>
    <w:rsid w:val="00562392"/>
    <w:rsid w:val="005623AE"/>
    <w:rsid w:val="00562AAA"/>
    <w:rsid w:val="00562ED5"/>
    <w:rsid w:val="0056302F"/>
    <w:rsid w:val="005633BC"/>
    <w:rsid w:val="00563C59"/>
    <w:rsid w:val="00563E8B"/>
    <w:rsid w:val="00564D29"/>
    <w:rsid w:val="005658C2"/>
    <w:rsid w:val="0056594F"/>
    <w:rsid w:val="00565B4E"/>
    <w:rsid w:val="00566527"/>
    <w:rsid w:val="005668D6"/>
    <w:rsid w:val="00566C41"/>
    <w:rsid w:val="005670C3"/>
    <w:rsid w:val="00567644"/>
    <w:rsid w:val="00567B06"/>
    <w:rsid w:val="00567CF2"/>
    <w:rsid w:val="005700F1"/>
    <w:rsid w:val="0057015D"/>
    <w:rsid w:val="00570680"/>
    <w:rsid w:val="00570AFE"/>
    <w:rsid w:val="00570F75"/>
    <w:rsid w:val="00570FFD"/>
    <w:rsid w:val="005710D7"/>
    <w:rsid w:val="00571859"/>
    <w:rsid w:val="00571887"/>
    <w:rsid w:val="00571B50"/>
    <w:rsid w:val="005720E4"/>
    <w:rsid w:val="005728D8"/>
    <w:rsid w:val="00572D25"/>
    <w:rsid w:val="00572EA4"/>
    <w:rsid w:val="00573835"/>
    <w:rsid w:val="00573E4C"/>
    <w:rsid w:val="00573F7B"/>
    <w:rsid w:val="00574088"/>
    <w:rsid w:val="00574191"/>
    <w:rsid w:val="005742FB"/>
    <w:rsid w:val="00574382"/>
    <w:rsid w:val="00574534"/>
    <w:rsid w:val="005745F6"/>
    <w:rsid w:val="00574676"/>
    <w:rsid w:val="00574A54"/>
    <w:rsid w:val="00574E91"/>
    <w:rsid w:val="005751FD"/>
    <w:rsid w:val="00575646"/>
    <w:rsid w:val="00575B38"/>
    <w:rsid w:val="00575B3F"/>
    <w:rsid w:val="00575B71"/>
    <w:rsid w:val="00575E36"/>
    <w:rsid w:val="00576176"/>
    <w:rsid w:val="005761FC"/>
    <w:rsid w:val="0057625E"/>
    <w:rsid w:val="005768D1"/>
    <w:rsid w:val="005775DF"/>
    <w:rsid w:val="00577A79"/>
    <w:rsid w:val="00577DD7"/>
    <w:rsid w:val="00577FB3"/>
    <w:rsid w:val="00580071"/>
    <w:rsid w:val="0058017A"/>
    <w:rsid w:val="00580D9F"/>
    <w:rsid w:val="00580EBD"/>
    <w:rsid w:val="005818E9"/>
    <w:rsid w:val="00581D3C"/>
    <w:rsid w:val="00581E6F"/>
    <w:rsid w:val="00582731"/>
    <w:rsid w:val="005827F2"/>
    <w:rsid w:val="00582CA7"/>
    <w:rsid w:val="00584061"/>
    <w:rsid w:val="005840DF"/>
    <w:rsid w:val="005842D8"/>
    <w:rsid w:val="0058536F"/>
    <w:rsid w:val="005856EE"/>
    <w:rsid w:val="005857D7"/>
    <w:rsid w:val="005859BF"/>
    <w:rsid w:val="00585B93"/>
    <w:rsid w:val="00585BB3"/>
    <w:rsid w:val="0058634F"/>
    <w:rsid w:val="00586919"/>
    <w:rsid w:val="00586F8F"/>
    <w:rsid w:val="0058777E"/>
    <w:rsid w:val="00587DFD"/>
    <w:rsid w:val="005906F2"/>
    <w:rsid w:val="00590893"/>
    <w:rsid w:val="00590A88"/>
    <w:rsid w:val="00590C59"/>
    <w:rsid w:val="00591746"/>
    <w:rsid w:val="005918CE"/>
    <w:rsid w:val="005923BD"/>
    <w:rsid w:val="0059278C"/>
    <w:rsid w:val="00592E12"/>
    <w:rsid w:val="00593465"/>
    <w:rsid w:val="0059347A"/>
    <w:rsid w:val="00593604"/>
    <w:rsid w:val="00593676"/>
    <w:rsid w:val="00593765"/>
    <w:rsid w:val="00593E1D"/>
    <w:rsid w:val="005944D3"/>
    <w:rsid w:val="00594A7D"/>
    <w:rsid w:val="005956EF"/>
    <w:rsid w:val="00595D41"/>
    <w:rsid w:val="00595DDA"/>
    <w:rsid w:val="00596540"/>
    <w:rsid w:val="0059685C"/>
    <w:rsid w:val="00596BB3"/>
    <w:rsid w:val="00597704"/>
    <w:rsid w:val="005A01B9"/>
    <w:rsid w:val="005A1304"/>
    <w:rsid w:val="005A15B7"/>
    <w:rsid w:val="005A1CCB"/>
    <w:rsid w:val="005A2BF0"/>
    <w:rsid w:val="005A48E2"/>
    <w:rsid w:val="005A4EE0"/>
    <w:rsid w:val="005A58F6"/>
    <w:rsid w:val="005A5916"/>
    <w:rsid w:val="005A6233"/>
    <w:rsid w:val="005A6352"/>
    <w:rsid w:val="005A67DE"/>
    <w:rsid w:val="005A6FFF"/>
    <w:rsid w:val="005A72B0"/>
    <w:rsid w:val="005A7B07"/>
    <w:rsid w:val="005B0924"/>
    <w:rsid w:val="005B0A42"/>
    <w:rsid w:val="005B1104"/>
    <w:rsid w:val="005B1487"/>
    <w:rsid w:val="005B1B95"/>
    <w:rsid w:val="005B2100"/>
    <w:rsid w:val="005B2253"/>
    <w:rsid w:val="005B2B27"/>
    <w:rsid w:val="005B3774"/>
    <w:rsid w:val="005B3C7F"/>
    <w:rsid w:val="005B454E"/>
    <w:rsid w:val="005B4A5A"/>
    <w:rsid w:val="005B5433"/>
    <w:rsid w:val="005B6087"/>
    <w:rsid w:val="005B6C66"/>
    <w:rsid w:val="005B7177"/>
    <w:rsid w:val="005B7E0D"/>
    <w:rsid w:val="005C13ED"/>
    <w:rsid w:val="005C16E9"/>
    <w:rsid w:val="005C215A"/>
    <w:rsid w:val="005C2406"/>
    <w:rsid w:val="005C28C5"/>
    <w:rsid w:val="005C297B"/>
    <w:rsid w:val="005C2DBA"/>
    <w:rsid w:val="005C2E30"/>
    <w:rsid w:val="005C3189"/>
    <w:rsid w:val="005C3751"/>
    <w:rsid w:val="005C3E08"/>
    <w:rsid w:val="005C4167"/>
    <w:rsid w:val="005C44DB"/>
    <w:rsid w:val="005C4AF9"/>
    <w:rsid w:val="005C4B6F"/>
    <w:rsid w:val="005C514B"/>
    <w:rsid w:val="005C5925"/>
    <w:rsid w:val="005C5A59"/>
    <w:rsid w:val="005C7487"/>
    <w:rsid w:val="005C7C64"/>
    <w:rsid w:val="005C7CD7"/>
    <w:rsid w:val="005C7DF1"/>
    <w:rsid w:val="005D0114"/>
    <w:rsid w:val="005D115B"/>
    <w:rsid w:val="005D1B78"/>
    <w:rsid w:val="005D2683"/>
    <w:rsid w:val="005D26E9"/>
    <w:rsid w:val="005D29B3"/>
    <w:rsid w:val="005D2BB2"/>
    <w:rsid w:val="005D3399"/>
    <w:rsid w:val="005D3472"/>
    <w:rsid w:val="005D366E"/>
    <w:rsid w:val="005D36D1"/>
    <w:rsid w:val="005D3A77"/>
    <w:rsid w:val="005D3D17"/>
    <w:rsid w:val="005D3FF6"/>
    <w:rsid w:val="005D425A"/>
    <w:rsid w:val="005D4627"/>
    <w:rsid w:val="005D47C0"/>
    <w:rsid w:val="005D4E43"/>
    <w:rsid w:val="005D55EE"/>
    <w:rsid w:val="005D5708"/>
    <w:rsid w:val="005D57CC"/>
    <w:rsid w:val="005D5B92"/>
    <w:rsid w:val="005D621B"/>
    <w:rsid w:val="005D6436"/>
    <w:rsid w:val="005D712D"/>
    <w:rsid w:val="005D7295"/>
    <w:rsid w:val="005D72ED"/>
    <w:rsid w:val="005D7320"/>
    <w:rsid w:val="005D7959"/>
    <w:rsid w:val="005D7B5B"/>
    <w:rsid w:val="005D7F5B"/>
    <w:rsid w:val="005E01B1"/>
    <w:rsid w:val="005E077A"/>
    <w:rsid w:val="005E0880"/>
    <w:rsid w:val="005E0ECD"/>
    <w:rsid w:val="005E14CB"/>
    <w:rsid w:val="005E153C"/>
    <w:rsid w:val="005E1A2B"/>
    <w:rsid w:val="005E2420"/>
    <w:rsid w:val="005E247E"/>
    <w:rsid w:val="005E297B"/>
    <w:rsid w:val="005E3420"/>
    <w:rsid w:val="005E3659"/>
    <w:rsid w:val="005E509C"/>
    <w:rsid w:val="005E5186"/>
    <w:rsid w:val="005E5ADC"/>
    <w:rsid w:val="005E647B"/>
    <w:rsid w:val="005E68EE"/>
    <w:rsid w:val="005E6C27"/>
    <w:rsid w:val="005E73F3"/>
    <w:rsid w:val="005E7428"/>
    <w:rsid w:val="005E749D"/>
    <w:rsid w:val="005E76C8"/>
    <w:rsid w:val="005E7A73"/>
    <w:rsid w:val="005E7D37"/>
    <w:rsid w:val="005E7FE0"/>
    <w:rsid w:val="005F0193"/>
    <w:rsid w:val="005F02CC"/>
    <w:rsid w:val="005F02FC"/>
    <w:rsid w:val="005F0377"/>
    <w:rsid w:val="005F05F9"/>
    <w:rsid w:val="005F0690"/>
    <w:rsid w:val="005F0CB0"/>
    <w:rsid w:val="005F0E17"/>
    <w:rsid w:val="005F116E"/>
    <w:rsid w:val="005F18E3"/>
    <w:rsid w:val="005F2416"/>
    <w:rsid w:val="005F289F"/>
    <w:rsid w:val="005F345C"/>
    <w:rsid w:val="005F3845"/>
    <w:rsid w:val="005F391F"/>
    <w:rsid w:val="005F3A43"/>
    <w:rsid w:val="005F3D67"/>
    <w:rsid w:val="005F3F1A"/>
    <w:rsid w:val="005F4464"/>
    <w:rsid w:val="005F4736"/>
    <w:rsid w:val="005F47BE"/>
    <w:rsid w:val="005F48DA"/>
    <w:rsid w:val="005F4FB0"/>
    <w:rsid w:val="005F4FE3"/>
    <w:rsid w:val="005F56A8"/>
    <w:rsid w:val="005F58E5"/>
    <w:rsid w:val="005F5AF1"/>
    <w:rsid w:val="005F6136"/>
    <w:rsid w:val="005F6248"/>
    <w:rsid w:val="005F648B"/>
    <w:rsid w:val="005F6AFC"/>
    <w:rsid w:val="005F71FA"/>
    <w:rsid w:val="00601134"/>
    <w:rsid w:val="00601BAB"/>
    <w:rsid w:val="00601E0E"/>
    <w:rsid w:val="00602621"/>
    <w:rsid w:val="006030CF"/>
    <w:rsid w:val="0060420F"/>
    <w:rsid w:val="00604265"/>
    <w:rsid w:val="006048CC"/>
    <w:rsid w:val="006048ED"/>
    <w:rsid w:val="00605100"/>
    <w:rsid w:val="006065D7"/>
    <w:rsid w:val="006065EF"/>
    <w:rsid w:val="00606B7F"/>
    <w:rsid w:val="006071AA"/>
    <w:rsid w:val="00607276"/>
    <w:rsid w:val="00607646"/>
    <w:rsid w:val="00607CB2"/>
    <w:rsid w:val="00610E78"/>
    <w:rsid w:val="00611078"/>
    <w:rsid w:val="00611996"/>
    <w:rsid w:val="006125C3"/>
    <w:rsid w:val="00612702"/>
    <w:rsid w:val="006129FD"/>
    <w:rsid w:val="00612BA6"/>
    <w:rsid w:val="00612DA1"/>
    <w:rsid w:val="00613251"/>
    <w:rsid w:val="00613B59"/>
    <w:rsid w:val="00613C74"/>
    <w:rsid w:val="006142A1"/>
    <w:rsid w:val="00614787"/>
    <w:rsid w:val="00614A63"/>
    <w:rsid w:val="00614C53"/>
    <w:rsid w:val="00615D1C"/>
    <w:rsid w:val="00616943"/>
    <w:rsid w:val="00616BE9"/>
    <w:rsid w:val="00616C21"/>
    <w:rsid w:val="00616C4D"/>
    <w:rsid w:val="00617280"/>
    <w:rsid w:val="00617713"/>
    <w:rsid w:val="00617742"/>
    <w:rsid w:val="00617AAC"/>
    <w:rsid w:val="0062034C"/>
    <w:rsid w:val="00620468"/>
    <w:rsid w:val="006210E3"/>
    <w:rsid w:val="006211D1"/>
    <w:rsid w:val="00621382"/>
    <w:rsid w:val="00621980"/>
    <w:rsid w:val="00621A66"/>
    <w:rsid w:val="00621BCC"/>
    <w:rsid w:val="00622136"/>
    <w:rsid w:val="006223A2"/>
    <w:rsid w:val="0062357A"/>
    <w:rsid w:val="006236B5"/>
    <w:rsid w:val="00623E4C"/>
    <w:rsid w:val="0062466D"/>
    <w:rsid w:val="00624BA6"/>
    <w:rsid w:val="00624E89"/>
    <w:rsid w:val="006253B7"/>
    <w:rsid w:val="006254D7"/>
    <w:rsid w:val="0062575E"/>
    <w:rsid w:val="00627996"/>
    <w:rsid w:val="00627EBF"/>
    <w:rsid w:val="00630635"/>
    <w:rsid w:val="006308F3"/>
    <w:rsid w:val="00630C7B"/>
    <w:rsid w:val="006311DF"/>
    <w:rsid w:val="0063195F"/>
    <w:rsid w:val="00631BC6"/>
    <w:rsid w:val="00631E6A"/>
    <w:rsid w:val="006320A3"/>
    <w:rsid w:val="006320DE"/>
    <w:rsid w:val="006324A0"/>
    <w:rsid w:val="00632794"/>
    <w:rsid w:val="006327E1"/>
    <w:rsid w:val="00632FBA"/>
    <w:rsid w:val="006333ED"/>
    <w:rsid w:val="00633449"/>
    <w:rsid w:val="00633757"/>
    <w:rsid w:val="00633962"/>
    <w:rsid w:val="00633A9D"/>
    <w:rsid w:val="0063463E"/>
    <w:rsid w:val="006352EC"/>
    <w:rsid w:val="00635692"/>
    <w:rsid w:val="00636038"/>
    <w:rsid w:val="006366EB"/>
    <w:rsid w:val="006372D1"/>
    <w:rsid w:val="00637AB4"/>
    <w:rsid w:val="00637F8D"/>
    <w:rsid w:val="00640240"/>
    <w:rsid w:val="0064051E"/>
    <w:rsid w:val="00640EB2"/>
    <w:rsid w:val="00640F6C"/>
    <w:rsid w:val="00641505"/>
    <w:rsid w:val="00641872"/>
    <w:rsid w:val="00641BD0"/>
    <w:rsid w:val="00641C11"/>
    <w:rsid w:val="00641C9A"/>
    <w:rsid w:val="00641CC6"/>
    <w:rsid w:val="00641FA0"/>
    <w:rsid w:val="00642F7B"/>
    <w:rsid w:val="006430DD"/>
    <w:rsid w:val="00643753"/>
    <w:rsid w:val="00643F71"/>
    <w:rsid w:val="0064504B"/>
    <w:rsid w:val="006456C3"/>
    <w:rsid w:val="00645FE6"/>
    <w:rsid w:val="0064626A"/>
    <w:rsid w:val="00646AED"/>
    <w:rsid w:val="00646CA9"/>
    <w:rsid w:val="00646F97"/>
    <w:rsid w:val="0064725B"/>
    <w:rsid w:val="006473C1"/>
    <w:rsid w:val="00647416"/>
    <w:rsid w:val="00647E3F"/>
    <w:rsid w:val="0065050E"/>
    <w:rsid w:val="00650A5F"/>
    <w:rsid w:val="00651669"/>
    <w:rsid w:val="00651B94"/>
    <w:rsid w:val="00651FCE"/>
    <w:rsid w:val="006522E1"/>
    <w:rsid w:val="006526E6"/>
    <w:rsid w:val="00652C77"/>
    <w:rsid w:val="00652E58"/>
    <w:rsid w:val="00653313"/>
    <w:rsid w:val="0065363A"/>
    <w:rsid w:val="00653A1F"/>
    <w:rsid w:val="00653C15"/>
    <w:rsid w:val="006544CF"/>
    <w:rsid w:val="006544D1"/>
    <w:rsid w:val="0065475D"/>
    <w:rsid w:val="00654C2B"/>
    <w:rsid w:val="00655797"/>
    <w:rsid w:val="006564B9"/>
    <w:rsid w:val="00656C84"/>
    <w:rsid w:val="00656E0F"/>
    <w:rsid w:val="00656EE9"/>
    <w:rsid w:val="006570FC"/>
    <w:rsid w:val="00657439"/>
    <w:rsid w:val="006574B0"/>
    <w:rsid w:val="00660262"/>
    <w:rsid w:val="00660400"/>
    <w:rsid w:val="00660498"/>
    <w:rsid w:val="00660D6E"/>
    <w:rsid w:val="00660E96"/>
    <w:rsid w:val="00661206"/>
    <w:rsid w:val="006618E6"/>
    <w:rsid w:val="006618FD"/>
    <w:rsid w:val="00661AAD"/>
    <w:rsid w:val="00662E48"/>
    <w:rsid w:val="00664516"/>
    <w:rsid w:val="006647F6"/>
    <w:rsid w:val="00664F32"/>
    <w:rsid w:val="00664F6F"/>
    <w:rsid w:val="00665F9C"/>
    <w:rsid w:val="00666284"/>
    <w:rsid w:val="00666467"/>
    <w:rsid w:val="00666860"/>
    <w:rsid w:val="00666DD0"/>
    <w:rsid w:val="00667638"/>
    <w:rsid w:val="0066789B"/>
    <w:rsid w:val="00667CD0"/>
    <w:rsid w:val="00670118"/>
    <w:rsid w:val="0067015A"/>
    <w:rsid w:val="00670AC7"/>
    <w:rsid w:val="00670D97"/>
    <w:rsid w:val="00670FAE"/>
    <w:rsid w:val="00671280"/>
    <w:rsid w:val="00671998"/>
    <w:rsid w:val="00671AC6"/>
    <w:rsid w:val="00672792"/>
    <w:rsid w:val="0067296E"/>
    <w:rsid w:val="006735FD"/>
    <w:rsid w:val="00673674"/>
    <w:rsid w:val="006748EE"/>
    <w:rsid w:val="00674AF5"/>
    <w:rsid w:val="006750CD"/>
    <w:rsid w:val="006759F6"/>
    <w:rsid w:val="00675E77"/>
    <w:rsid w:val="006767A4"/>
    <w:rsid w:val="00676D33"/>
    <w:rsid w:val="00677AB3"/>
    <w:rsid w:val="00677C6C"/>
    <w:rsid w:val="00677C7B"/>
    <w:rsid w:val="006800F5"/>
    <w:rsid w:val="006801D1"/>
    <w:rsid w:val="00680547"/>
    <w:rsid w:val="00680887"/>
    <w:rsid w:val="00680A95"/>
    <w:rsid w:val="00681660"/>
    <w:rsid w:val="0068174E"/>
    <w:rsid w:val="0068175B"/>
    <w:rsid w:val="00682698"/>
    <w:rsid w:val="00682B16"/>
    <w:rsid w:val="00682EE4"/>
    <w:rsid w:val="0068333B"/>
    <w:rsid w:val="0068447C"/>
    <w:rsid w:val="00684673"/>
    <w:rsid w:val="00684693"/>
    <w:rsid w:val="00684A82"/>
    <w:rsid w:val="00684C95"/>
    <w:rsid w:val="00684DBC"/>
    <w:rsid w:val="00685233"/>
    <w:rsid w:val="006855FC"/>
    <w:rsid w:val="00685A09"/>
    <w:rsid w:val="00685B48"/>
    <w:rsid w:val="006868CB"/>
    <w:rsid w:val="00686FFE"/>
    <w:rsid w:val="00687749"/>
    <w:rsid w:val="00687A2B"/>
    <w:rsid w:val="00687BCC"/>
    <w:rsid w:val="006903FA"/>
    <w:rsid w:val="00691276"/>
    <w:rsid w:val="00691670"/>
    <w:rsid w:val="00691B51"/>
    <w:rsid w:val="00691D6C"/>
    <w:rsid w:val="00692C58"/>
    <w:rsid w:val="00692D74"/>
    <w:rsid w:val="006932B2"/>
    <w:rsid w:val="00693AC0"/>
    <w:rsid w:val="00693C2C"/>
    <w:rsid w:val="006943BE"/>
    <w:rsid w:val="006946F4"/>
    <w:rsid w:val="00694725"/>
    <w:rsid w:val="00695220"/>
    <w:rsid w:val="00695744"/>
    <w:rsid w:val="00695D53"/>
    <w:rsid w:val="00695E7D"/>
    <w:rsid w:val="006A055C"/>
    <w:rsid w:val="006A0F54"/>
    <w:rsid w:val="006A1E31"/>
    <w:rsid w:val="006A2044"/>
    <w:rsid w:val="006A2482"/>
    <w:rsid w:val="006A2608"/>
    <w:rsid w:val="006A27F1"/>
    <w:rsid w:val="006A2CDD"/>
    <w:rsid w:val="006A3015"/>
    <w:rsid w:val="006A3300"/>
    <w:rsid w:val="006A365C"/>
    <w:rsid w:val="006A3B67"/>
    <w:rsid w:val="006A525B"/>
    <w:rsid w:val="006A6268"/>
    <w:rsid w:val="006A6BE2"/>
    <w:rsid w:val="006A6D89"/>
    <w:rsid w:val="006A741D"/>
    <w:rsid w:val="006A7831"/>
    <w:rsid w:val="006B0BA2"/>
    <w:rsid w:val="006B14CF"/>
    <w:rsid w:val="006B186A"/>
    <w:rsid w:val="006B1955"/>
    <w:rsid w:val="006B19E8"/>
    <w:rsid w:val="006B22BE"/>
    <w:rsid w:val="006B284E"/>
    <w:rsid w:val="006B2AC3"/>
    <w:rsid w:val="006B2EA6"/>
    <w:rsid w:val="006B3342"/>
    <w:rsid w:val="006B3350"/>
    <w:rsid w:val="006B422A"/>
    <w:rsid w:val="006B48B4"/>
    <w:rsid w:val="006B4950"/>
    <w:rsid w:val="006B4B8B"/>
    <w:rsid w:val="006B5162"/>
    <w:rsid w:val="006B519B"/>
    <w:rsid w:val="006B532F"/>
    <w:rsid w:val="006B5CDA"/>
    <w:rsid w:val="006B620E"/>
    <w:rsid w:val="006B7014"/>
    <w:rsid w:val="006B72AB"/>
    <w:rsid w:val="006B74D5"/>
    <w:rsid w:val="006B78CE"/>
    <w:rsid w:val="006B79AD"/>
    <w:rsid w:val="006B7D8D"/>
    <w:rsid w:val="006B7EFF"/>
    <w:rsid w:val="006C02F6"/>
    <w:rsid w:val="006C030D"/>
    <w:rsid w:val="006C08D3"/>
    <w:rsid w:val="006C1708"/>
    <w:rsid w:val="006C1EE0"/>
    <w:rsid w:val="006C265F"/>
    <w:rsid w:val="006C2C06"/>
    <w:rsid w:val="006C2C22"/>
    <w:rsid w:val="006C325B"/>
    <w:rsid w:val="006C332F"/>
    <w:rsid w:val="006C35A3"/>
    <w:rsid w:val="006C3D19"/>
    <w:rsid w:val="006C447B"/>
    <w:rsid w:val="006C4884"/>
    <w:rsid w:val="006C49D6"/>
    <w:rsid w:val="006C4A02"/>
    <w:rsid w:val="006C4AD9"/>
    <w:rsid w:val="006C4B38"/>
    <w:rsid w:val="006C522B"/>
    <w:rsid w:val="006C538E"/>
    <w:rsid w:val="006C552F"/>
    <w:rsid w:val="006C5B3C"/>
    <w:rsid w:val="006C6075"/>
    <w:rsid w:val="006C6545"/>
    <w:rsid w:val="006C68AA"/>
    <w:rsid w:val="006C6AA6"/>
    <w:rsid w:val="006C74C7"/>
    <w:rsid w:val="006C77B3"/>
    <w:rsid w:val="006C785B"/>
    <w:rsid w:val="006C7AAC"/>
    <w:rsid w:val="006D05CF"/>
    <w:rsid w:val="006D0757"/>
    <w:rsid w:val="006D07E0"/>
    <w:rsid w:val="006D146B"/>
    <w:rsid w:val="006D1560"/>
    <w:rsid w:val="006D1CE1"/>
    <w:rsid w:val="006D1DFE"/>
    <w:rsid w:val="006D1F6D"/>
    <w:rsid w:val="006D2C81"/>
    <w:rsid w:val="006D330C"/>
    <w:rsid w:val="006D3568"/>
    <w:rsid w:val="006D3AEF"/>
    <w:rsid w:val="006D3BBD"/>
    <w:rsid w:val="006D3DFF"/>
    <w:rsid w:val="006D40B5"/>
    <w:rsid w:val="006D4909"/>
    <w:rsid w:val="006D4DB1"/>
    <w:rsid w:val="006D4EC6"/>
    <w:rsid w:val="006D5065"/>
    <w:rsid w:val="006D5810"/>
    <w:rsid w:val="006D5E28"/>
    <w:rsid w:val="006D66D2"/>
    <w:rsid w:val="006D6824"/>
    <w:rsid w:val="006D6C91"/>
    <w:rsid w:val="006D6D35"/>
    <w:rsid w:val="006D756E"/>
    <w:rsid w:val="006D7B33"/>
    <w:rsid w:val="006D7EE2"/>
    <w:rsid w:val="006E0A8E"/>
    <w:rsid w:val="006E0B9D"/>
    <w:rsid w:val="006E0EA5"/>
    <w:rsid w:val="006E1829"/>
    <w:rsid w:val="006E2568"/>
    <w:rsid w:val="006E272E"/>
    <w:rsid w:val="006E2DAA"/>
    <w:rsid w:val="006E2DC7"/>
    <w:rsid w:val="006E2F11"/>
    <w:rsid w:val="006E40AD"/>
    <w:rsid w:val="006E4A26"/>
    <w:rsid w:val="006E4AD6"/>
    <w:rsid w:val="006E515C"/>
    <w:rsid w:val="006E527F"/>
    <w:rsid w:val="006E5ACA"/>
    <w:rsid w:val="006E5C6F"/>
    <w:rsid w:val="006E5FB1"/>
    <w:rsid w:val="006E6311"/>
    <w:rsid w:val="006E6700"/>
    <w:rsid w:val="006E6AFE"/>
    <w:rsid w:val="006E6CFC"/>
    <w:rsid w:val="006E6E53"/>
    <w:rsid w:val="006E7F56"/>
    <w:rsid w:val="006F00A3"/>
    <w:rsid w:val="006F0538"/>
    <w:rsid w:val="006F0920"/>
    <w:rsid w:val="006F0AD0"/>
    <w:rsid w:val="006F2595"/>
    <w:rsid w:val="006F2661"/>
    <w:rsid w:val="006F2B1C"/>
    <w:rsid w:val="006F3077"/>
    <w:rsid w:val="006F3FA1"/>
    <w:rsid w:val="006F3FA7"/>
    <w:rsid w:val="006F43DA"/>
    <w:rsid w:val="006F4BDC"/>
    <w:rsid w:val="006F4F40"/>
    <w:rsid w:val="006F5278"/>
    <w:rsid w:val="006F53F0"/>
    <w:rsid w:val="006F5D35"/>
    <w:rsid w:val="006F6520"/>
    <w:rsid w:val="006F668A"/>
    <w:rsid w:val="006F6A39"/>
    <w:rsid w:val="006F6BDC"/>
    <w:rsid w:val="006F7068"/>
    <w:rsid w:val="006F742B"/>
    <w:rsid w:val="006F7778"/>
    <w:rsid w:val="006F7D2A"/>
    <w:rsid w:val="00700158"/>
    <w:rsid w:val="00701328"/>
    <w:rsid w:val="0070242A"/>
    <w:rsid w:val="00702769"/>
    <w:rsid w:val="00702F8D"/>
    <w:rsid w:val="0070372F"/>
    <w:rsid w:val="00703B4C"/>
    <w:rsid w:val="00703E9F"/>
    <w:rsid w:val="00704102"/>
    <w:rsid w:val="00704185"/>
    <w:rsid w:val="00704742"/>
    <w:rsid w:val="007049BF"/>
    <w:rsid w:val="00704A6C"/>
    <w:rsid w:val="00705174"/>
    <w:rsid w:val="007052C1"/>
    <w:rsid w:val="00705615"/>
    <w:rsid w:val="0070592A"/>
    <w:rsid w:val="00706170"/>
    <w:rsid w:val="00706282"/>
    <w:rsid w:val="0070767B"/>
    <w:rsid w:val="0070796E"/>
    <w:rsid w:val="00707B5F"/>
    <w:rsid w:val="007100ED"/>
    <w:rsid w:val="00710792"/>
    <w:rsid w:val="00710B90"/>
    <w:rsid w:val="00711080"/>
    <w:rsid w:val="00711810"/>
    <w:rsid w:val="00712115"/>
    <w:rsid w:val="007122CA"/>
    <w:rsid w:val="007122D9"/>
    <w:rsid w:val="007123AC"/>
    <w:rsid w:val="007127C2"/>
    <w:rsid w:val="00712B6A"/>
    <w:rsid w:val="00713779"/>
    <w:rsid w:val="007139B7"/>
    <w:rsid w:val="007143F8"/>
    <w:rsid w:val="00714A5D"/>
    <w:rsid w:val="00714CD9"/>
    <w:rsid w:val="00714EA7"/>
    <w:rsid w:val="00715DE2"/>
    <w:rsid w:val="00715EF5"/>
    <w:rsid w:val="007167B1"/>
    <w:rsid w:val="00716D6A"/>
    <w:rsid w:val="007172FB"/>
    <w:rsid w:val="00717438"/>
    <w:rsid w:val="00717705"/>
    <w:rsid w:val="0071786B"/>
    <w:rsid w:val="007207CC"/>
    <w:rsid w:val="00720969"/>
    <w:rsid w:val="00721883"/>
    <w:rsid w:val="007218FC"/>
    <w:rsid w:val="0072289F"/>
    <w:rsid w:val="00722A20"/>
    <w:rsid w:val="0072301C"/>
    <w:rsid w:val="00723D91"/>
    <w:rsid w:val="007248E5"/>
    <w:rsid w:val="00724C9A"/>
    <w:rsid w:val="0072587E"/>
    <w:rsid w:val="0072592D"/>
    <w:rsid w:val="00725A53"/>
    <w:rsid w:val="00725B83"/>
    <w:rsid w:val="00725CC4"/>
    <w:rsid w:val="00725E87"/>
    <w:rsid w:val="00726403"/>
    <w:rsid w:val="00726E50"/>
    <w:rsid w:val="00726FD8"/>
    <w:rsid w:val="007277BC"/>
    <w:rsid w:val="00730107"/>
    <w:rsid w:val="00730531"/>
    <w:rsid w:val="0073078E"/>
    <w:rsid w:val="00730EBF"/>
    <w:rsid w:val="007310BF"/>
    <w:rsid w:val="007319BE"/>
    <w:rsid w:val="007327A5"/>
    <w:rsid w:val="0073283E"/>
    <w:rsid w:val="00732C33"/>
    <w:rsid w:val="00733135"/>
    <w:rsid w:val="0073359C"/>
    <w:rsid w:val="007335AF"/>
    <w:rsid w:val="007342F6"/>
    <w:rsid w:val="0073456C"/>
    <w:rsid w:val="00734DC1"/>
    <w:rsid w:val="00734EEE"/>
    <w:rsid w:val="007367AD"/>
    <w:rsid w:val="00736B6F"/>
    <w:rsid w:val="00736BE6"/>
    <w:rsid w:val="00736F30"/>
    <w:rsid w:val="00737580"/>
    <w:rsid w:val="00737D06"/>
    <w:rsid w:val="007403F9"/>
    <w:rsid w:val="0074064C"/>
    <w:rsid w:val="0074067C"/>
    <w:rsid w:val="0074072F"/>
    <w:rsid w:val="00740C34"/>
    <w:rsid w:val="00740CF9"/>
    <w:rsid w:val="007411BF"/>
    <w:rsid w:val="007421C8"/>
    <w:rsid w:val="007430D7"/>
    <w:rsid w:val="00743755"/>
    <w:rsid w:val="007437FB"/>
    <w:rsid w:val="007438E4"/>
    <w:rsid w:val="007449BF"/>
    <w:rsid w:val="00744A5D"/>
    <w:rsid w:val="00744CED"/>
    <w:rsid w:val="0074503E"/>
    <w:rsid w:val="0074606B"/>
    <w:rsid w:val="0074624C"/>
    <w:rsid w:val="0074669A"/>
    <w:rsid w:val="007470A2"/>
    <w:rsid w:val="007471A5"/>
    <w:rsid w:val="007477C4"/>
    <w:rsid w:val="00747C76"/>
    <w:rsid w:val="00750265"/>
    <w:rsid w:val="00752076"/>
    <w:rsid w:val="00752CC6"/>
    <w:rsid w:val="00753291"/>
    <w:rsid w:val="00753641"/>
    <w:rsid w:val="0075393F"/>
    <w:rsid w:val="00753A76"/>
    <w:rsid w:val="00753ABC"/>
    <w:rsid w:val="0075466D"/>
    <w:rsid w:val="00754DDF"/>
    <w:rsid w:val="00754E5A"/>
    <w:rsid w:val="0075514D"/>
    <w:rsid w:val="007557EB"/>
    <w:rsid w:val="0075598B"/>
    <w:rsid w:val="00756173"/>
    <w:rsid w:val="00756721"/>
    <w:rsid w:val="00756CF6"/>
    <w:rsid w:val="00756FA2"/>
    <w:rsid w:val="00757268"/>
    <w:rsid w:val="0075734B"/>
    <w:rsid w:val="0075781D"/>
    <w:rsid w:val="00757CA2"/>
    <w:rsid w:val="007601A0"/>
    <w:rsid w:val="007604C4"/>
    <w:rsid w:val="007604FE"/>
    <w:rsid w:val="00761053"/>
    <w:rsid w:val="007616A5"/>
    <w:rsid w:val="007618BB"/>
    <w:rsid w:val="00761ABF"/>
    <w:rsid w:val="00761C8E"/>
    <w:rsid w:val="00762E3C"/>
    <w:rsid w:val="00763086"/>
    <w:rsid w:val="00763210"/>
    <w:rsid w:val="00763AE2"/>
    <w:rsid w:val="00763EBC"/>
    <w:rsid w:val="00764019"/>
    <w:rsid w:val="007642D3"/>
    <w:rsid w:val="00765199"/>
    <w:rsid w:val="0076569E"/>
    <w:rsid w:val="00765AF1"/>
    <w:rsid w:val="00765CB0"/>
    <w:rsid w:val="00765D3B"/>
    <w:rsid w:val="00765F4D"/>
    <w:rsid w:val="0076629B"/>
    <w:rsid w:val="00766456"/>
    <w:rsid w:val="0076666F"/>
    <w:rsid w:val="00766A21"/>
    <w:rsid w:val="00766CE8"/>
    <w:rsid w:val="00766D30"/>
    <w:rsid w:val="00770279"/>
    <w:rsid w:val="00770AC3"/>
    <w:rsid w:val="00770B78"/>
    <w:rsid w:val="00770EB6"/>
    <w:rsid w:val="00771421"/>
    <w:rsid w:val="0077185E"/>
    <w:rsid w:val="00771E3E"/>
    <w:rsid w:val="00772485"/>
    <w:rsid w:val="00772756"/>
    <w:rsid w:val="007728EA"/>
    <w:rsid w:val="00772A5D"/>
    <w:rsid w:val="00773AAA"/>
    <w:rsid w:val="007741F7"/>
    <w:rsid w:val="00774217"/>
    <w:rsid w:val="00774722"/>
    <w:rsid w:val="00774C6B"/>
    <w:rsid w:val="00775069"/>
    <w:rsid w:val="007753F4"/>
    <w:rsid w:val="007754E4"/>
    <w:rsid w:val="0077576B"/>
    <w:rsid w:val="00775B57"/>
    <w:rsid w:val="00775CCF"/>
    <w:rsid w:val="00776187"/>
    <w:rsid w:val="00776635"/>
    <w:rsid w:val="00776724"/>
    <w:rsid w:val="00776743"/>
    <w:rsid w:val="00776B7C"/>
    <w:rsid w:val="00776CB1"/>
    <w:rsid w:val="00776F47"/>
    <w:rsid w:val="00777579"/>
    <w:rsid w:val="00777CDB"/>
    <w:rsid w:val="00780703"/>
    <w:rsid w:val="007807B1"/>
    <w:rsid w:val="007808BD"/>
    <w:rsid w:val="007808E2"/>
    <w:rsid w:val="00780B1E"/>
    <w:rsid w:val="00780EB7"/>
    <w:rsid w:val="0078210C"/>
    <w:rsid w:val="00782577"/>
    <w:rsid w:val="0078264B"/>
    <w:rsid w:val="00782991"/>
    <w:rsid w:val="00783AB2"/>
    <w:rsid w:val="00783B96"/>
    <w:rsid w:val="00784BA5"/>
    <w:rsid w:val="00784F49"/>
    <w:rsid w:val="00785B3D"/>
    <w:rsid w:val="00785B5E"/>
    <w:rsid w:val="00785EDB"/>
    <w:rsid w:val="00786253"/>
    <w:rsid w:val="007864FB"/>
    <w:rsid w:val="0078654C"/>
    <w:rsid w:val="00786898"/>
    <w:rsid w:val="007871B4"/>
    <w:rsid w:val="007874CC"/>
    <w:rsid w:val="007875C4"/>
    <w:rsid w:val="00787AEF"/>
    <w:rsid w:val="007900F2"/>
    <w:rsid w:val="007901D2"/>
    <w:rsid w:val="0079022C"/>
    <w:rsid w:val="00791947"/>
    <w:rsid w:val="0079254D"/>
    <w:rsid w:val="007928C1"/>
    <w:rsid w:val="0079290E"/>
    <w:rsid w:val="00792974"/>
    <w:rsid w:val="00792C4D"/>
    <w:rsid w:val="00793063"/>
    <w:rsid w:val="00793841"/>
    <w:rsid w:val="00793E1B"/>
    <w:rsid w:val="00793E83"/>
    <w:rsid w:val="00793FEA"/>
    <w:rsid w:val="0079422D"/>
    <w:rsid w:val="00794CA5"/>
    <w:rsid w:val="00794F8D"/>
    <w:rsid w:val="00795CE2"/>
    <w:rsid w:val="00796097"/>
    <w:rsid w:val="007963E5"/>
    <w:rsid w:val="00796ACD"/>
    <w:rsid w:val="007973FC"/>
    <w:rsid w:val="007975CE"/>
    <w:rsid w:val="00797607"/>
    <w:rsid w:val="007979AF"/>
    <w:rsid w:val="00797CC9"/>
    <w:rsid w:val="007A00A0"/>
    <w:rsid w:val="007A09DC"/>
    <w:rsid w:val="007A0F6A"/>
    <w:rsid w:val="007A1047"/>
    <w:rsid w:val="007A11E4"/>
    <w:rsid w:val="007A16C8"/>
    <w:rsid w:val="007A16D7"/>
    <w:rsid w:val="007A16DE"/>
    <w:rsid w:val="007A1DB3"/>
    <w:rsid w:val="007A1F84"/>
    <w:rsid w:val="007A20CC"/>
    <w:rsid w:val="007A210D"/>
    <w:rsid w:val="007A2AD4"/>
    <w:rsid w:val="007A332E"/>
    <w:rsid w:val="007A3724"/>
    <w:rsid w:val="007A3B68"/>
    <w:rsid w:val="007A4021"/>
    <w:rsid w:val="007A5120"/>
    <w:rsid w:val="007A5214"/>
    <w:rsid w:val="007A6170"/>
    <w:rsid w:val="007A67ED"/>
    <w:rsid w:val="007A6970"/>
    <w:rsid w:val="007A7088"/>
    <w:rsid w:val="007A70B1"/>
    <w:rsid w:val="007A72A4"/>
    <w:rsid w:val="007A7A5E"/>
    <w:rsid w:val="007A7BB8"/>
    <w:rsid w:val="007B0437"/>
    <w:rsid w:val="007B0597"/>
    <w:rsid w:val="007B0863"/>
    <w:rsid w:val="007B0D31"/>
    <w:rsid w:val="007B1111"/>
    <w:rsid w:val="007B11F0"/>
    <w:rsid w:val="007B1D57"/>
    <w:rsid w:val="007B208D"/>
    <w:rsid w:val="007B2148"/>
    <w:rsid w:val="007B29F0"/>
    <w:rsid w:val="007B2E9C"/>
    <w:rsid w:val="007B32F0"/>
    <w:rsid w:val="007B3827"/>
    <w:rsid w:val="007B3910"/>
    <w:rsid w:val="007B3A8E"/>
    <w:rsid w:val="007B3D63"/>
    <w:rsid w:val="007B429A"/>
    <w:rsid w:val="007B47D4"/>
    <w:rsid w:val="007B4A5E"/>
    <w:rsid w:val="007B57AE"/>
    <w:rsid w:val="007B5969"/>
    <w:rsid w:val="007B721E"/>
    <w:rsid w:val="007B74A6"/>
    <w:rsid w:val="007B7D81"/>
    <w:rsid w:val="007C1712"/>
    <w:rsid w:val="007C1AA8"/>
    <w:rsid w:val="007C1E2A"/>
    <w:rsid w:val="007C226B"/>
    <w:rsid w:val="007C25BF"/>
    <w:rsid w:val="007C27BE"/>
    <w:rsid w:val="007C29F6"/>
    <w:rsid w:val="007C374D"/>
    <w:rsid w:val="007C3BD1"/>
    <w:rsid w:val="007C401E"/>
    <w:rsid w:val="007C427E"/>
    <w:rsid w:val="007C48F8"/>
    <w:rsid w:val="007C4E90"/>
    <w:rsid w:val="007C4F10"/>
    <w:rsid w:val="007C56B2"/>
    <w:rsid w:val="007C5AD0"/>
    <w:rsid w:val="007C5F70"/>
    <w:rsid w:val="007C5FC8"/>
    <w:rsid w:val="007C6448"/>
    <w:rsid w:val="007C67E2"/>
    <w:rsid w:val="007C6882"/>
    <w:rsid w:val="007C6F90"/>
    <w:rsid w:val="007C71D9"/>
    <w:rsid w:val="007C792A"/>
    <w:rsid w:val="007C79B7"/>
    <w:rsid w:val="007D08E4"/>
    <w:rsid w:val="007D09B5"/>
    <w:rsid w:val="007D0B22"/>
    <w:rsid w:val="007D2426"/>
    <w:rsid w:val="007D27F8"/>
    <w:rsid w:val="007D30E4"/>
    <w:rsid w:val="007D31BE"/>
    <w:rsid w:val="007D32D2"/>
    <w:rsid w:val="007D3EA1"/>
    <w:rsid w:val="007D4DBE"/>
    <w:rsid w:val="007D545D"/>
    <w:rsid w:val="007D5830"/>
    <w:rsid w:val="007D5C10"/>
    <w:rsid w:val="007D5CC1"/>
    <w:rsid w:val="007D61B1"/>
    <w:rsid w:val="007D6383"/>
    <w:rsid w:val="007D6449"/>
    <w:rsid w:val="007D669D"/>
    <w:rsid w:val="007D67C7"/>
    <w:rsid w:val="007D6AF8"/>
    <w:rsid w:val="007D7398"/>
    <w:rsid w:val="007D78B4"/>
    <w:rsid w:val="007D7A07"/>
    <w:rsid w:val="007D7B62"/>
    <w:rsid w:val="007D7E85"/>
    <w:rsid w:val="007D7EDF"/>
    <w:rsid w:val="007E0866"/>
    <w:rsid w:val="007E0C37"/>
    <w:rsid w:val="007E0FAD"/>
    <w:rsid w:val="007E10D3"/>
    <w:rsid w:val="007E126E"/>
    <w:rsid w:val="007E14E0"/>
    <w:rsid w:val="007E175A"/>
    <w:rsid w:val="007E1A96"/>
    <w:rsid w:val="007E1E6F"/>
    <w:rsid w:val="007E397C"/>
    <w:rsid w:val="007E459C"/>
    <w:rsid w:val="007E490B"/>
    <w:rsid w:val="007E4B98"/>
    <w:rsid w:val="007E4D31"/>
    <w:rsid w:val="007E50A4"/>
    <w:rsid w:val="007E54BB"/>
    <w:rsid w:val="007E5841"/>
    <w:rsid w:val="007E6376"/>
    <w:rsid w:val="007E702D"/>
    <w:rsid w:val="007E77F6"/>
    <w:rsid w:val="007E79A1"/>
    <w:rsid w:val="007E7ACD"/>
    <w:rsid w:val="007E7F30"/>
    <w:rsid w:val="007F0503"/>
    <w:rsid w:val="007F0D05"/>
    <w:rsid w:val="007F2092"/>
    <w:rsid w:val="007F228D"/>
    <w:rsid w:val="007F2305"/>
    <w:rsid w:val="007F29C8"/>
    <w:rsid w:val="007F30A9"/>
    <w:rsid w:val="007F32DC"/>
    <w:rsid w:val="007F3E33"/>
    <w:rsid w:val="007F3EF3"/>
    <w:rsid w:val="007F5591"/>
    <w:rsid w:val="007F6460"/>
    <w:rsid w:val="007F6477"/>
    <w:rsid w:val="007F68D7"/>
    <w:rsid w:val="007F6907"/>
    <w:rsid w:val="007F6B2D"/>
    <w:rsid w:val="007F7ED2"/>
    <w:rsid w:val="00800B18"/>
    <w:rsid w:val="008011CF"/>
    <w:rsid w:val="008025D9"/>
    <w:rsid w:val="0080313A"/>
    <w:rsid w:val="008035DA"/>
    <w:rsid w:val="008043E6"/>
    <w:rsid w:val="00804649"/>
    <w:rsid w:val="008053F2"/>
    <w:rsid w:val="00805A67"/>
    <w:rsid w:val="00806717"/>
    <w:rsid w:val="0080686C"/>
    <w:rsid w:val="00806E47"/>
    <w:rsid w:val="00806E81"/>
    <w:rsid w:val="00806F3B"/>
    <w:rsid w:val="00807102"/>
    <w:rsid w:val="0080771B"/>
    <w:rsid w:val="00807F00"/>
    <w:rsid w:val="00807F0C"/>
    <w:rsid w:val="008103D0"/>
    <w:rsid w:val="008109A6"/>
    <w:rsid w:val="00810DFB"/>
    <w:rsid w:val="00811382"/>
    <w:rsid w:val="00811DA8"/>
    <w:rsid w:val="00811DCF"/>
    <w:rsid w:val="0081265B"/>
    <w:rsid w:val="00812D9C"/>
    <w:rsid w:val="0081435F"/>
    <w:rsid w:val="00814B2C"/>
    <w:rsid w:val="00815057"/>
    <w:rsid w:val="008159F1"/>
    <w:rsid w:val="00815CC8"/>
    <w:rsid w:val="008169D4"/>
    <w:rsid w:val="00816DDB"/>
    <w:rsid w:val="008172DF"/>
    <w:rsid w:val="00817D7D"/>
    <w:rsid w:val="0082058F"/>
    <w:rsid w:val="00820710"/>
    <w:rsid w:val="00820CF5"/>
    <w:rsid w:val="00820EBA"/>
    <w:rsid w:val="008211B6"/>
    <w:rsid w:val="00821297"/>
    <w:rsid w:val="00821510"/>
    <w:rsid w:val="00821685"/>
    <w:rsid w:val="008217DE"/>
    <w:rsid w:val="00821B3B"/>
    <w:rsid w:val="00821B92"/>
    <w:rsid w:val="00822C3F"/>
    <w:rsid w:val="00823579"/>
    <w:rsid w:val="00823A2C"/>
    <w:rsid w:val="00823B50"/>
    <w:rsid w:val="00824B78"/>
    <w:rsid w:val="00824F7B"/>
    <w:rsid w:val="008255E8"/>
    <w:rsid w:val="0082580C"/>
    <w:rsid w:val="0082596B"/>
    <w:rsid w:val="008261AD"/>
    <w:rsid w:val="008267A3"/>
    <w:rsid w:val="00826B3A"/>
    <w:rsid w:val="00826E1F"/>
    <w:rsid w:val="00827747"/>
    <w:rsid w:val="00830624"/>
    <w:rsid w:val="00830631"/>
    <w:rsid w:val="0083086E"/>
    <w:rsid w:val="008312C7"/>
    <w:rsid w:val="00831EB5"/>
    <w:rsid w:val="00831F6F"/>
    <w:rsid w:val="0083262F"/>
    <w:rsid w:val="00832F29"/>
    <w:rsid w:val="00833D0D"/>
    <w:rsid w:val="008343C4"/>
    <w:rsid w:val="0083459E"/>
    <w:rsid w:val="00834DA5"/>
    <w:rsid w:val="0083529E"/>
    <w:rsid w:val="0083594D"/>
    <w:rsid w:val="00836623"/>
    <w:rsid w:val="0083666C"/>
    <w:rsid w:val="00836725"/>
    <w:rsid w:val="0083692D"/>
    <w:rsid w:val="00836B16"/>
    <w:rsid w:val="00837607"/>
    <w:rsid w:val="00837C3E"/>
    <w:rsid w:val="00837DCE"/>
    <w:rsid w:val="00840AF5"/>
    <w:rsid w:val="00840C02"/>
    <w:rsid w:val="00842925"/>
    <w:rsid w:val="00842BDC"/>
    <w:rsid w:val="00842DE0"/>
    <w:rsid w:val="00843253"/>
    <w:rsid w:val="00843269"/>
    <w:rsid w:val="00843CDB"/>
    <w:rsid w:val="00844525"/>
    <w:rsid w:val="008458AB"/>
    <w:rsid w:val="00845B89"/>
    <w:rsid w:val="00845D36"/>
    <w:rsid w:val="008460AD"/>
    <w:rsid w:val="0084647E"/>
    <w:rsid w:val="008471AE"/>
    <w:rsid w:val="008476E5"/>
    <w:rsid w:val="00847BFA"/>
    <w:rsid w:val="00850545"/>
    <w:rsid w:val="008508FE"/>
    <w:rsid w:val="008513BA"/>
    <w:rsid w:val="00851F64"/>
    <w:rsid w:val="00852011"/>
    <w:rsid w:val="008529B4"/>
    <w:rsid w:val="00853022"/>
    <w:rsid w:val="008557D4"/>
    <w:rsid w:val="008558DA"/>
    <w:rsid w:val="00855A9A"/>
    <w:rsid w:val="00855B2E"/>
    <w:rsid w:val="00855CC6"/>
    <w:rsid w:val="008564A6"/>
    <w:rsid w:val="00856526"/>
    <w:rsid w:val="00856EB6"/>
    <w:rsid w:val="008577B4"/>
    <w:rsid w:val="00860231"/>
    <w:rsid w:val="00860481"/>
    <w:rsid w:val="00860555"/>
    <w:rsid w:val="00860608"/>
    <w:rsid w:val="0086075E"/>
    <w:rsid w:val="00860E05"/>
    <w:rsid w:val="00861050"/>
    <w:rsid w:val="00861768"/>
    <w:rsid w:val="00861819"/>
    <w:rsid w:val="008628C6"/>
    <w:rsid w:val="00862DFC"/>
    <w:rsid w:val="00862E24"/>
    <w:rsid w:val="008630BC"/>
    <w:rsid w:val="008634FA"/>
    <w:rsid w:val="008640A4"/>
    <w:rsid w:val="008644EC"/>
    <w:rsid w:val="00864981"/>
    <w:rsid w:val="008655E3"/>
    <w:rsid w:val="00865893"/>
    <w:rsid w:val="00865EAE"/>
    <w:rsid w:val="00866076"/>
    <w:rsid w:val="00866197"/>
    <w:rsid w:val="0086655A"/>
    <w:rsid w:val="00866E4A"/>
    <w:rsid w:val="00866F6F"/>
    <w:rsid w:val="0086710A"/>
    <w:rsid w:val="00867846"/>
    <w:rsid w:val="0087063D"/>
    <w:rsid w:val="00870669"/>
    <w:rsid w:val="00870AA3"/>
    <w:rsid w:val="00870F13"/>
    <w:rsid w:val="0087117C"/>
    <w:rsid w:val="008716F3"/>
    <w:rsid w:val="00871799"/>
    <w:rsid w:val="008718D0"/>
    <w:rsid w:val="008719B7"/>
    <w:rsid w:val="00872DDA"/>
    <w:rsid w:val="00873A92"/>
    <w:rsid w:val="00873B44"/>
    <w:rsid w:val="008743D0"/>
    <w:rsid w:val="00875083"/>
    <w:rsid w:val="0087520C"/>
    <w:rsid w:val="0087573A"/>
    <w:rsid w:val="008758D8"/>
    <w:rsid w:val="00875E3A"/>
    <w:rsid w:val="00875E43"/>
    <w:rsid w:val="00875F55"/>
    <w:rsid w:val="008763A2"/>
    <w:rsid w:val="008765B3"/>
    <w:rsid w:val="00876B08"/>
    <w:rsid w:val="0088007A"/>
    <w:rsid w:val="008803D6"/>
    <w:rsid w:val="00880C98"/>
    <w:rsid w:val="00880E92"/>
    <w:rsid w:val="00881008"/>
    <w:rsid w:val="00882E17"/>
    <w:rsid w:val="00883313"/>
    <w:rsid w:val="00883861"/>
    <w:rsid w:val="00883D8E"/>
    <w:rsid w:val="00883EEF"/>
    <w:rsid w:val="0088409E"/>
    <w:rsid w:val="0088462C"/>
    <w:rsid w:val="00884870"/>
    <w:rsid w:val="00884A30"/>
    <w:rsid w:val="00884D43"/>
    <w:rsid w:val="008851B0"/>
    <w:rsid w:val="00885A2A"/>
    <w:rsid w:val="0088646D"/>
    <w:rsid w:val="008908B8"/>
    <w:rsid w:val="00890D5F"/>
    <w:rsid w:val="008916DD"/>
    <w:rsid w:val="0089231F"/>
    <w:rsid w:val="00893BE1"/>
    <w:rsid w:val="0089428B"/>
    <w:rsid w:val="00894481"/>
    <w:rsid w:val="0089450D"/>
    <w:rsid w:val="0089523E"/>
    <w:rsid w:val="0089540D"/>
    <w:rsid w:val="00895594"/>
    <w:rsid w:val="008955D1"/>
    <w:rsid w:val="0089582A"/>
    <w:rsid w:val="00895E6D"/>
    <w:rsid w:val="00896657"/>
    <w:rsid w:val="00896732"/>
    <w:rsid w:val="00896B6C"/>
    <w:rsid w:val="00896DEF"/>
    <w:rsid w:val="00896E0C"/>
    <w:rsid w:val="00896E40"/>
    <w:rsid w:val="008974E7"/>
    <w:rsid w:val="00897E7A"/>
    <w:rsid w:val="008A00FA"/>
    <w:rsid w:val="008A012C"/>
    <w:rsid w:val="008A0176"/>
    <w:rsid w:val="008A1534"/>
    <w:rsid w:val="008A1C6E"/>
    <w:rsid w:val="008A1E76"/>
    <w:rsid w:val="008A20DB"/>
    <w:rsid w:val="008A217E"/>
    <w:rsid w:val="008A2E90"/>
    <w:rsid w:val="008A2F72"/>
    <w:rsid w:val="008A3E95"/>
    <w:rsid w:val="008A3FB0"/>
    <w:rsid w:val="008A4551"/>
    <w:rsid w:val="008A4C1E"/>
    <w:rsid w:val="008A540C"/>
    <w:rsid w:val="008A5507"/>
    <w:rsid w:val="008A5A87"/>
    <w:rsid w:val="008A631D"/>
    <w:rsid w:val="008A66B6"/>
    <w:rsid w:val="008A6A05"/>
    <w:rsid w:val="008A70C5"/>
    <w:rsid w:val="008A72B5"/>
    <w:rsid w:val="008B00C3"/>
    <w:rsid w:val="008B0455"/>
    <w:rsid w:val="008B0AA7"/>
    <w:rsid w:val="008B0ED8"/>
    <w:rsid w:val="008B11F0"/>
    <w:rsid w:val="008B16FB"/>
    <w:rsid w:val="008B28EC"/>
    <w:rsid w:val="008B4432"/>
    <w:rsid w:val="008B4AC6"/>
    <w:rsid w:val="008B5A55"/>
    <w:rsid w:val="008B5B73"/>
    <w:rsid w:val="008B5F0B"/>
    <w:rsid w:val="008B60C8"/>
    <w:rsid w:val="008B611D"/>
    <w:rsid w:val="008B6788"/>
    <w:rsid w:val="008B6FC3"/>
    <w:rsid w:val="008B7420"/>
    <w:rsid w:val="008B779C"/>
    <w:rsid w:val="008B79B3"/>
    <w:rsid w:val="008B7C1C"/>
    <w:rsid w:val="008B7C61"/>
    <w:rsid w:val="008B7D6F"/>
    <w:rsid w:val="008B7FD2"/>
    <w:rsid w:val="008C007D"/>
    <w:rsid w:val="008C0385"/>
    <w:rsid w:val="008C0EC5"/>
    <w:rsid w:val="008C1A9A"/>
    <w:rsid w:val="008C1F06"/>
    <w:rsid w:val="008C2AC3"/>
    <w:rsid w:val="008C2FB0"/>
    <w:rsid w:val="008C2FF6"/>
    <w:rsid w:val="008C3477"/>
    <w:rsid w:val="008C34E9"/>
    <w:rsid w:val="008C3604"/>
    <w:rsid w:val="008C3CC3"/>
    <w:rsid w:val="008C3DEC"/>
    <w:rsid w:val="008C460F"/>
    <w:rsid w:val="008C4934"/>
    <w:rsid w:val="008C4A28"/>
    <w:rsid w:val="008C51A2"/>
    <w:rsid w:val="008C5C19"/>
    <w:rsid w:val="008C5EA3"/>
    <w:rsid w:val="008C6815"/>
    <w:rsid w:val="008C6855"/>
    <w:rsid w:val="008C72A0"/>
    <w:rsid w:val="008C72B4"/>
    <w:rsid w:val="008C7AFA"/>
    <w:rsid w:val="008C7FE7"/>
    <w:rsid w:val="008D0EBE"/>
    <w:rsid w:val="008D119A"/>
    <w:rsid w:val="008D13B4"/>
    <w:rsid w:val="008D173A"/>
    <w:rsid w:val="008D1DC9"/>
    <w:rsid w:val="008D2BA5"/>
    <w:rsid w:val="008D2EE1"/>
    <w:rsid w:val="008D307E"/>
    <w:rsid w:val="008D3F84"/>
    <w:rsid w:val="008D425D"/>
    <w:rsid w:val="008D480C"/>
    <w:rsid w:val="008D4AD1"/>
    <w:rsid w:val="008D4B9A"/>
    <w:rsid w:val="008D4CB7"/>
    <w:rsid w:val="008D4D48"/>
    <w:rsid w:val="008D532F"/>
    <w:rsid w:val="008D58DC"/>
    <w:rsid w:val="008D5C84"/>
    <w:rsid w:val="008D5EFD"/>
    <w:rsid w:val="008D61C0"/>
    <w:rsid w:val="008D6275"/>
    <w:rsid w:val="008D6A86"/>
    <w:rsid w:val="008D6BFB"/>
    <w:rsid w:val="008D7339"/>
    <w:rsid w:val="008D76C7"/>
    <w:rsid w:val="008D7795"/>
    <w:rsid w:val="008D7A18"/>
    <w:rsid w:val="008D7C09"/>
    <w:rsid w:val="008D7C3A"/>
    <w:rsid w:val="008D7D30"/>
    <w:rsid w:val="008E0168"/>
    <w:rsid w:val="008E0979"/>
    <w:rsid w:val="008E0AC0"/>
    <w:rsid w:val="008E0EF3"/>
    <w:rsid w:val="008E0EF8"/>
    <w:rsid w:val="008E100D"/>
    <w:rsid w:val="008E13D4"/>
    <w:rsid w:val="008E1480"/>
    <w:rsid w:val="008E1838"/>
    <w:rsid w:val="008E1E7F"/>
    <w:rsid w:val="008E27FE"/>
    <w:rsid w:val="008E2C2B"/>
    <w:rsid w:val="008E3295"/>
    <w:rsid w:val="008E350F"/>
    <w:rsid w:val="008E3684"/>
    <w:rsid w:val="008E3C05"/>
    <w:rsid w:val="008E3EA7"/>
    <w:rsid w:val="008E40C0"/>
    <w:rsid w:val="008E410C"/>
    <w:rsid w:val="008E4338"/>
    <w:rsid w:val="008E5040"/>
    <w:rsid w:val="008E521F"/>
    <w:rsid w:val="008E5725"/>
    <w:rsid w:val="008E5E9D"/>
    <w:rsid w:val="008E6527"/>
    <w:rsid w:val="008E676C"/>
    <w:rsid w:val="008E7363"/>
    <w:rsid w:val="008E76FF"/>
    <w:rsid w:val="008E7787"/>
    <w:rsid w:val="008E7EE9"/>
    <w:rsid w:val="008F13A0"/>
    <w:rsid w:val="008F14C0"/>
    <w:rsid w:val="008F150B"/>
    <w:rsid w:val="008F27EA"/>
    <w:rsid w:val="008F283D"/>
    <w:rsid w:val="008F36C9"/>
    <w:rsid w:val="008F39EB"/>
    <w:rsid w:val="008F3CA6"/>
    <w:rsid w:val="008F4785"/>
    <w:rsid w:val="008F4900"/>
    <w:rsid w:val="008F50DE"/>
    <w:rsid w:val="008F5743"/>
    <w:rsid w:val="008F5B08"/>
    <w:rsid w:val="008F5BC7"/>
    <w:rsid w:val="008F5BFE"/>
    <w:rsid w:val="008F5F03"/>
    <w:rsid w:val="008F5F22"/>
    <w:rsid w:val="008F5F4C"/>
    <w:rsid w:val="008F740F"/>
    <w:rsid w:val="008F75DB"/>
    <w:rsid w:val="00900320"/>
    <w:rsid w:val="009004A8"/>
    <w:rsid w:val="009005E6"/>
    <w:rsid w:val="00900ACF"/>
    <w:rsid w:val="009016CF"/>
    <w:rsid w:val="00902111"/>
    <w:rsid w:val="00902AFC"/>
    <w:rsid w:val="009036BD"/>
    <w:rsid w:val="00903D5C"/>
    <w:rsid w:val="0090415D"/>
    <w:rsid w:val="0090433E"/>
    <w:rsid w:val="00904D2E"/>
    <w:rsid w:val="00905AE2"/>
    <w:rsid w:val="00905B2B"/>
    <w:rsid w:val="00905C8D"/>
    <w:rsid w:val="00906F03"/>
    <w:rsid w:val="00907524"/>
    <w:rsid w:val="009075FF"/>
    <w:rsid w:val="00907917"/>
    <w:rsid w:val="00907A8A"/>
    <w:rsid w:val="00907DEC"/>
    <w:rsid w:val="00907E76"/>
    <w:rsid w:val="00910575"/>
    <w:rsid w:val="00911C30"/>
    <w:rsid w:val="00912174"/>
    <w:rsid w:val="00912E48"/>
    <w:rsid w:val="00912EFD"/>
    <w:rsid w:val="00913FC8"/>
    <w:rsid w:val="0091401F"/>
    <w:rsid w:val="00914037"/>
    <w:rsid w:val="0091404D"/>
    <w:rsid w:val="009141D2"/>
    <w:rsid w:val="00914598"/>
    <w:rsid w:val="009149E1"/>
    <w:rsid w:val="00914ABB"/>
    <w:rsid w:val="0091510D"/>
    <w:rsid w:val="009168A9"/>
    <w:rsid w:val="009168B0"/>
    <w:rsid w:val="00916C91"/>
    <w:rsid w:val="00917005"/>
    <w:rsid w:val="00917644"/>
    <w:rsid w:val="00917A69"/>
    <w:rsid w:val="00917FB1"/>
    <w:rsid w:val="009201B6"/>
    <w:rsid w:val="00920330"/>
    <w:rsid w:val="0092037D"/>
    <w:rsid w:val="009206B7"/>
    <w:rsid w:val="00920E20"/>
    <w:rsid w:val="00921535"/>
    <w:rsid w:val="0092157D"/>
    <w:rsid w:val="00921862"/>
    <w:rsid w:val="009219EA"/>
    <w:rsid w:val="009224FC"/>
    <w:rsid w:val="00922821"/>
    <w:rsid w:val="00922A4F"/>
    <w:rsid w:val="00923380"/>
    <w:rsid w:val="009233D8"/>
    <w:rsid w:val="0092414A"/>
    <w:rsid w:val="00924BC6"/>
    <w:rsid w:val="00924C1D"/>
    <w:rsid w:val="00924E20"/>
    <w:rsid w:val="00925BBA"/>
    <w:rsid w:val="00925C09"/>
    <w:rsid w:val="00925D56"/>
    <w:rsid w:val="009269EB"/>
    <w:rsid w:val="00926C88"/>
    <w:rsid w:val="00927090"/>
    <w:rsid w:val="00927297"/>
    <w:rsid w:val="00927FAF"/>
    <w:rsid w:val="00927FE6"/>
    <w:rsid w:val="00930553"/>
    <w:rsid w:val="00930ACD"/>
    <w:rsid w:val="00930B6D"/>
    <w:rsid w:val="00930BD7"/>
    <w:rsid w:val="00931150"/>
    <w:rsid w:val="009320EF"/>
    <w:rsid w:val="0093292A"/>
    <w:rsid w:val="00932ADC"/>
    <w:rsid w:val="00933CB0"/>
    <w:rsid w:val="00933D50"/>
    <w:rsid w:val="00934167"/>
    <w:rsid w:val="00934302"/>
    <w:rsid w:val="0093470D"/>
    <w:rsid w:val="00934806"/>
    <w:rsid w:val="0093537D"/>
    <w:rsid w:val="0093580C"/>
    <w:rsid w:val="0093608F"/>
    <w:rsid w:val="00936688"/>
    <w:rsid w:val="0093741D"/>
    <w:rsid w:val="00937E81"/>
    <w:rsid w:val="00937F56"/>
    <w:rsid w:val="00940BC2"/>
    <w:rsid w:val="009419C9"/>
    <w:rsid w:val="00941E86"/>
    <w:rsid w:val="00943321"/>
    <w:rsid w:val="00943D43"/>
    <w:rsid w:val="00944120"/>
    <w:rsid w:val="009450AB"/>
    <w:rsid w:val="009453C3"/>
    <w:rsid w:val="009454F1"/>
    <w:rsid w:val="009457F4"/>
    <w:rsid w:val="00945A1A"/>
    <w:rsid w:val="00946B04"/>
    <w:rsid w:val="00946CC9"/>
    <w:rsid w:val="009477B0"/>
    <w:rsid w:val="009500A0"/>
    <w:rsid w:val="00950AD9"/>
    <w:rsid w:val="00950B22"/>
    <w:rsid w:val="00950E6F"/>
    <w:rsid w:val="00951074"/>
    <w:rsid w:val="0095107C"/>
    <w:rsid w:val="00951551"/>
    <w:rsid w:val="00951F88"/>
    <w:rsid w:val="00952E9D"/>
    <w:rsid w:val="00952FE7"/>
    <w:rsid w:val="009531DF"/>
    <w:rsid w:val="009531EE"/>
    <w:rsid w:val="009534D4"/>
    <w:rsid w:val="00953EB3"/>
    <w:rsid w:val="00954107"/>
    <w:rsid w:val="00954381"/>
    <w:rsid w:val="0095476B"/>
    <w:rsid w:val="00954B65"/>
    <w:rsid w:val="00954B77"/>
    <w:rsid w:val="00955D15"/>
    <w:rsid w:val="00955D9F"/>
    <w:rsid w:val="00955E4A"/>
    <w:rsid w:val="0095612A"/>
    <w:rsid w:val="00956FCD"/>
    <w:rsid w:val="0095716E"/>
    <w:rsid w:val="0095751B"/>
    <w:rsid w:val="00957B76"/>
    <w:rsid w:val="00960393"/>
    <w:rsid w:val="009607BD"/>
    <w:rsid w:val="00960F9B"/>
    <w:rsid w:val="00961282"/>
    <w:rsid w:val="009612B2"/>
    <w:rsid w:val="00961F95"/>
    <w:rsid w:val="00962041"/>
    <w:rsid w:val="00962C7E"/>
    <w:rsid w:val="00962E0A"/>
    <w:rsid w:val="00963019"/>
    <w:rsid w:val="00963647"/>
    <w:rsid w:val="00963864"/>
    <w:rsid w:val="00963AAA"/>
    <w:rsid w:val="00964E18"/>
    <w:rsid w:val="00965125"/>
    <w:rsid w:val="009651DD"/>
    <w:rsid w:val="009657C4"/>
    <w:rsid w:val="00965D5D"/>
    <w:rsid w:val="00965F4F"/>
    <w:rsid w:val="00965FA7"/>
    <w:rsid w:val="00965FEA"/>
    <w:rsid w:val="00966549"/>
    <w:rsid w:val="00966CF8"/>
    <w:rsid w:val="00966DAF"/>
    <w:rsid w:val="00967AFD"/>
    <w:rsid w:val="00967FF8"/>
    <w:rsid w:val="009700AF"/>
    <w:rsid w:val="009704B4"/>
    <w:rsid w:val="00970C4E"/>
    <w:rsid w:val="009710F5"/>
    <w:rsid w:val="0097162F"/>
    <w:rsid w:val="00972325"/>
    <w:rsid w:val="0097255A"/>
    <w:rsid w:val="00973BD5"/>
    <w:rsid w:val="00974828"/>
    <w:rsid w:val="00974B85"/>
    <w:rsid w:val="0097513C"/>
    <w:rsid w:val="00975140"/>
    <w:rsid w:val="009764D3"/>
    <w:rsid w:val="00976895"/>
    <w:rsid w:val="00976939"/>
    <w:rsid w:val="00977ED0"/>
    <w:rsid w:val="009803F6"/>
    <w:rsid w:val="009804D2"/>
    <w:rsid w:val="00980769"/>
    <w:rsid w:val="00980B36"/>
    <w:rsid w:val="00981C9E"/>
    <w:rsid w:val="00982334"/>
    <w:rsid w:val="00982891"/>
    <w:rsid w:val="00982901"/>
    <w:rsid w:val="00982A09"/>
    <w:rsid w:val="00982BAA"/>
    <w:rsid w:val="00982C72"/>
    <w:rsid w:val="009832E6"/>
    <w:rsid w:val="00983681"/>
    <w:rsid w:val="009837D2"/>
    <w:rsid w:val="00983893"/>
    <w:rsid w:val="00984748"/>
    <w:rsid w:val="00984B70"/>
    <w:rsid w:val="00984F09"/>
    <w:rsid w:val="009851A5"/>
    <w:rsid w:val="00985610"/>
    <w:rsid w:val="00985BAF"/>
    <w:rsid w:val="00986955"/>
    <w:rsid w:val="00987207"/>
    <w:rsid w:val="0098735F"/>
    <w:rsid w:val="009877F2"/>
    <w:rsid w:val="00987B25"/>
    <w:rsid w:val="00987D2C"/>
    <w:rsid w:val="00987EEE"/>
    <w:rsid w:val="009919F3"/>
    <w:rsid w:val="00991AAC"/>
    <w:rsid w:val="00993D24"/>
    <w:rsid w:val="009947EA"/>
    <w:rsid w:val="0099487E"/>
    <w:rsid w:val="0099540A"/>
    <w:rsid w:val="00995971"/>
    <w:rsid w:val="00995A0B"/>
    <w:rsid w:val="00995BCB"/>
    <w:rsid w:val="00995FA8"/>
    <w:rsid w:val="0099609B"/>
    <w:rsid w:val="009966FF"/>
    <w:rsid w:val="009967F1"/>
    <w:rsid w:val="00996954"/>
    <w:rsid w:val="00996A23"/>
    <w:rsid w:val="00996CC0"/>
    <w:rsid w:val="00997034"/>
    <w:rsid w:val="009971A9"/>
    <w:rsid w:val="00997602"/>
    <w:rsid w:val="00997608"/>
    <w:rsid w:val="00997937"/>
    <w:rsid w:val="009A0415"/>
    <w:rsid w:val="009A0B21"/>
    <w:rsid w:val="009A0BB7"/>
    <w:rsid w:val="009A0FDB"/>
    <w:rsid w:val="009A1A4F"/>
    <w:rsid w:val="009A1DC9"/>
    <w:rsid w:val="009A2405"/>
    <w:rsid w:val="009A26EE"/>
    <w:rsid w:val="009A3054"/>
    <w:rsid w:val="009A3592"/>
    <w:rsid w:val="009A35F8"/>
    <w:rsid w:val="009A37D5"/>
    <w:rsid w:val="009A3F2B"/>
    <w:rsid w:val="009A49C9"/>
    <w:rsid w:val="009A521A"/>
    <w:rsid w:val="009A5809"/>
    <w:rsid w:val="009A5FB4"/>
    <w:rsid w:val="009A6011"/>
    <w:rsid w:val="009A6367"/>
    <w:rsid w:val="009A6E3A"/>
    <w:rsid w:val="009A6F0E"/>
    <w:rsid w:val="009A733B"/>
    <w:rsid w:val="009A7EC2"/>
    <w:rsid w:val="009B01BF"/>
    <w:rsid w:val="009B0A60"/>
    <w:rsid w:val="009B0FFC"/>
    <w:rsid w:val="009B1606"/>
    <w:rsid w:val="009B1744"/>
    <w:rsid w:val="009B1D38"/>
    <w:rsid w:val="009B27EF"/>
    <w:rsid w:val="009B314E"/>
    <w:rsid w:val="009B3334"/>
    <w:rsid w:val="009B3541"/>
    <w:rsid w:val="009B3B39"/>
    <w:rsid w:val="009B4592"/>
    <w:rsid w:val="009B46FC"/>
    <w:rsid w:val="009B4C29"/>
    <w:rsid w:val="009B4E09"/>
    <w:rsid w:val="009B4E6E"/>
    <w:rsid w:val="009B50C5"/>
    <w:rsid w:val="009B51FB"/>
    <w:rsid w:val="009B56CF"/>
    <w:rsid w:val="009B5B5F"/>
    <w:rsid w:val="009B60AA"/>
    <w:rsid w:val="009B63B6"/>
    <w:rsid w:val="009B6757"/>
    <w:rsid w:val="009B688A"/>
    <w:rsid w:val="009B73AA"/>
    <w:rsid w:val="009B798F"/>
    <w:rsid w:val="009B7AA6"/>
    <w:rsid w:val="009B7F52"/>
    <w:rsid w:val="009C0A3A"/>
    <w:rsid w:val="009C12E7"/>
    <w:rsid w:val="009C137D"/>
    <w:rsid w:val="009C166E"/>
    <w:rsid w:val="009C17F8"/>
    <w:rsid w:val="009C18D9"/>
    <w:rsid w:val="009C1E20"/>
    <w:rsid w:val="009C2421"/>
    <w:rsid w:val="009C3048"/>
    <w:rsid w:val="009C3C07"/>
    <w:rsid w:val="009C3E01"/>
    <w:rsid w:val="009C47CD"/>
    <w:rsid w:val="009C4B5E"/>
    <w:rsid w:val="009C57E6"/>
    <w:rsid w:val="009C5D2C"/>
    <w:rsid w:val="009C5F70"/>
    <w:rsid w:val="009C634A"/>
    <w:rsid w:val="009C6E99"/>
    <w:rsid w:val="009C6F63"/>
    <w:rsid w:val="009C780E"/>
    <w:rsid w:val="009C7CA3"/>
    <w:rsid w:val="009D0020"/>
    <w:rsid w:val="009D051A"/>
    <w:rsid w:val="009D063C"/>
    <w:rsid w:val="009D0A91"/>
    <w:rsid w:val="009D1380"/>
    <w:rsid w:val="009D1748"/>
    <w:rsid w:val="009D1C0B"/>
    <w:rsid w:val="009D1F89"/>
    <w:rsid w:val="009D20AA"/>
    <w:rsid w:val="009D22FC"/>
    <w:rsid w:val="009D2FF6"/>
    <w:rsid w:val="009D3512"/>
    <w:rsid w:val="009D3904"/>
    <w:rsid w:val="009D3D77"/>
    <w:rsid w:val="009D4319"/>
    <w:rsid w:val="009D558E"/>
    <w:rsid w:val="009D57E5"/>
    <w:rsid w:val="009D5959"/>
    <w:rsid w:val="009D5A6B"/>
    <w:rsid w:val="009D5C9A"/>
    <w:rsid w:val="009D5ED9"/>
    <w:rsid w:val="009D62A4"/>
    <w:rsid w:val="009D6436"/>
    <w:rsid w:val="009D6C80"/>
    <w:rsid w:val="009D756B"/>
    <w:rsid w:val="009D75C1"/>
    <w:rsid w:val="009D76F0"/>
    <w:rsid w:val="009D7C31"/>
    <w:rsid w:val="009E0222"/>
    <w:rsid w:val="009E0788"/>
    <w:rsid w:val="009E162F"/>
    <w:rsid w:val="009E2811"/>
    <w:rsid w:val="009E2846"/>
    <w:rsid w:val="009E2B12"/>
    <w:rsid w:val="009E2CDF"/>
    <w:rsid w:val="009E2D12"/>
    <w:rsid w:val="009E2EF5"/>
    <w:rsid w:val="009E323E"/>
    <w:rsid w:val="009E3694"/>
    <w:rsid w:val="009E3FA3"/>
    <w:rsid w:val="009E41B2"/>
    <w:rsid w:val="009E42BF"/>
    <w:rsid w:val="009E435E"/>
    <w:rsid w:val="009E4BA9"/>
    <w:rsid w:val="009E59BB"/>
    <w:rsid w:val="009E5B9A"/>
    <w:rsid w:val="009E60E8"/>
    <w:rsid w:val="009E626F"/>
    <w:rsid w:val="009E67BE"/>
    <w:rsid w:val="009E7816"/>
    <w:rsid w:val="009E7B33"/>
    <w:rsid w:val="009E7DE3"/>
    <w:rsid w:val="009F0096"/>
    <w:rsid w:val="009F0148"/>
    <w:rsid w:val="009F02C0"/>
    <w:rsid w:val="009F0581"/>
    <w:rsid w:val="009F05AF"/>
    <w:rsid w:val="009F0D49"/>
    <w:rsid w:val="009F102D"/>
    <w:rsid w:val="009F1042"/>
    <w:rsid w:val="009F1659"/>
    <w:rsid w:val="009F17D6"/>
    <w:rsid w:val="009F1AC0"/>
    <w:rsid w:val="009F1D8E"/>
    <w:rsid w:val="009F2639"/>
    <w:rsid w:val="009F29F9"/>
    <w:rsid w:val="009F3586"/>
    <w:rsid w:val="009F3EA8"/>
    <w:rsid w:val="009F41EC"/>
    <w:rsid w:val="009F55FD"/>
    <w:rsid w:val="009F5A8D"/>
    <w:rsid w:val="009F5B59"/>
    <w:rsid w:val="009F6561"/>
    <w:rsid w:val="009F66A5"/>
    <w:rsid w:val="009F711A"/>
    <w:rsid w:val="009F7D25"/>
    <w:rsid w:val="009F7F80"/>
    <w:rsid w:val="00A0057E"/>
    <w:rsid w:val="00A00906"/>
    <w:rsid w:val="00A00CED"/>
    <w:rsid w:val="00A00F07"/>
    <w:rsid w:val="00A00F46"/>
    <w:rsid w:val="00A01D04"/>
    <w:rsid w:val="00A01DD1"/>
    <w:rsid w:val="00A01FC3"/>
    <w:rsid w:val="00A02E19"/>
    <w:rsid w:val="00A02EF4"/>
    <w:rsid w:val="00A0308F"/>
    <w:rsid w:val="00A03387"/>
    <w:rsid w:val="00A034C5"/>
    <w:rsid w:val="00A0369F"/>
    <w:rsid w:val="00A039F3"/>
    <w:rsid w:val="00A04A82"/>
    <w:rsid w:val="00A05C7B"/>
    <w:rsid w:val="00A05F46"/>
    <w:rsid w:val="00A05FB5"/>
    <w:rsid w:val="00A06AA0"/>
    <w:rsid w:val="00A074C8"/>
    <w:rsid w:val="00A0780F"/>
    <w:rsid w:val="00A07BEC"/>
    <w:rsid w:val="00A10245"/>
    <w:rsid w:val="00A10C0F"/>
    <w:rsid w:val="00A11572"/>
    <w:rsid w:val="00A1177A"/>
    <w:rsid w:val="00A1192F"/>
    <w:rsid w:val="00A11A8D"/>
    <w:rsid w:val="00A11E7F"/>
    <w:rsid w:val="00A12CC9"/>
    <w:rsid w:val="00A12F26"/>
    <w:rsid w:val="00A1345B"/>
    <w:rsid w:val="00A13839"/>
    <w:rsid w:val="00A13C84"/>
    <w:rsid w:val="00A13F66"/>
    <w:rsid w:val="00A141D2"/>
    <w:rsid w:val="00A14595"/>
    <w:rsid w:val="00A1475B"/>
    <w:rsid w:val="00A14CE9"/>
    <w:rsid w:val="00A15D00"/>
    <w:rsid w:val="00A15D01"/>
    <w:rsid w:val="00A1623C"/>
    <w:rsid w:val="00A16246"/>
    <w:rsid w:val="00A162F5"/>
    <w:rsid w:val="00A203FA"/>
    <w:rsid w:val="00A216F5"/>
    <w:rsid w:val="00A22C01"/>
    <w:rsid w:val="00A22C4C"/>
    <w:rsid w:val="00A23157"/>
    <w:rsid w:val="00A23908"/>
    <w:rsid w:val="00A23969"/>
    <w:rsid w:val="00A24349"/>
    <w:rsid w:val="00A24567"/>
    <w:rsid w:val="00A246C5"/>
    <w:rsid w:val="00A24D5B"/>
    <w:rsid w:val="00A24DCB"/>
    <w:rsid w:val="00A24E7D"/>
    <w:rsid w:val="00A24FAC"/>
    <w:rsid w:val="00A2504C"/>
    <w:rsid w:val="00A257F8"/>
    <w:rsid w:val="00A25DEA"/>
    <w:rsid w:val="00A26510"/>
    <w:rsid w:val="00A2668A"/>
    <w:rsid w:val="00A26692"/>
    <w:rsid w:val="00A2682E"/>
    <w:rsid w:val="00A26A91"/>
    <w:rsid w:val="00A26CC2"/>
    <w:rsid w:val="00A278C5"/>
    <w:rsid w:val="00A27BDF"/>
    <w:rsid w:val="00A27C2E"/>
    <w:rsid w:val="00A30E51"/>
    <w:rsid w:val="00A321C0"/>
    <w:rsid w:val="00A32333"/>
    <w:rsid w:val="00A326F1"/>
    <w:rsid w:val="00A327D7"/>
    <w:rsid w:val="00A3285E"/>
    <w:rsid w:val="00A32C6B"/>
    <w:rsid w:val="00A32D2B"/>
    <w:rsid w:val="00A32D87"/>
    <w:rsid w:val="00A32EF8"/>
    <w:rsid w:val="00A33043"/>
    <w:rsid w:val="00A333C7"/>
    <w:rsid w:val="00A33417"/>
    <w:rsid w:val="00A33555"/>
    <w:rsid w:val="00A33B55"/>
    <w:rsid w:val="00A33C26"/>
    <w:rsid w:val="00A33D2C"/>
    <w:rsid w:val="00A344F4"/>
    <w:rsid w:val="00A35C6B"/>
    <w:rsid w:val="00A363F6"/>
    <w:rsid w:val="00A36877"/>
    <w:rsid w:val="00A36991"/>
    <w:rsid w:val="00A37678"/>
    <w:rsid w:val="00A37681"/>
    <w:rsid w:val="00A376DB"/>
    <w:rsid w:val="00A3775A"/>
    <w:rsid w:val="00A37AA5"/>
    <w:rsid w:val="00A37D89"/>
    <w:rsid w:val="00A37F74"/>
    <w:rsid w:val="00A4005E"/>
    <w:rsid w:val="00A4085B"/>
    <w:rsid w:val="00A40F41"/>
    <w:rsid w:val="00A4114C"/>
    <w:rsid w:val="00A4122E"/>
    <w:rsid w:val="00A41B1B"/>
    <w:rsid w:val="00A4288D"/>
    <w:rsid w:val="00A429B1"/>
    <w:rsid w:val="00A4319D"/>
    <w:rsid w:val="00A43BE1"/>
    <w:rsid w:val="00A43BFF"/>
    <w:rsid w:val="00A447FD"/>
    <w:rsid w:val="00A45245"/>
    <w:rsid w:val="00A45AFF"/>
    <w:rsid w:val="00A45BED"/>
    <w:rsid w:val="00A45CD2"/>
    <w:rsid w:val="00A45EE9"/>
    <w:rsid w:val="00A45FD6"/>
    <w:rsid w:val="00A464E4"/>
    <w:rsid w:val="00A46990"/>
    <w:rsid w:val="00A4761B"/>
    <w:rsid w:val="00A476AE"/>
    <w:rsid w:val="00A478D3"/>
    <w:rsid w:val="00A47B4D"/>
    <w:rsid w:val="00A47B8D"/>
    <w:rsid w:val="00A500F3"/>
    <w:rsid w:val="00A5089E"/>
    <w:rsid w:val="00A50D83"/>
    <w:rsid w:val="00A5140C"/>
    <w:rsid w:val="00A51EE0"/>
    <w:rsid w:val="00A52521"/>
    <w:rsid w:val="00A52582"/>
    <w:rsid w:val="00A52F40"/>
    <w:rsid w:val="00A5319F"/>
    <w:rsid w:val="00A53544"/>
    <w:rsid w:val="00A53D3B"/>
    <w:rsid w:val="00A53ED0"/>
    <w:rsid w:val="00A542C8"/>
    <w:rsid w:val="00A542EF"/>
    <w:rsid w:val="00A55454"/>
    <w:rsid w:val="00A55898"/>
    <w:rsid w:val="00A57027"/>
    <w:rsid w:val="00A5726C"/>
    <w:rsid w:val="00A57843"/>
    <w:rsid w:val="00A57F15"/>
    <w:rsid w:val="00A600C8"/>
    <w:rsid w:val="00A60566"/>
    <w:rsid w:val="00A6066F"/>
    <w:rsid w:val="00A606C0"/>
    <w:rsid w:val="00A610FB"/>
    <w:rsid w:val="00A6166B"/>
    <w:rsid w:val="00A61FB8"/>
    <w:rsid w:val="00A62896"/>
    <w:rsid w:val="00A62F02"/>
    <w:rsid w:val="00A63852"/>
    <w:rsid w:val="00A63DC2"/>
    <w:rsid w:val="00A63E5F"/>
    <w:rsid w:val="00A6421F"/>
    <w:rsid w:val="00A6442B"/>
    <w:rsid w:val="00A645AE"/>
    <w:rsid w:val="00A64826"/>
    <w:rsid w:val="00A64924"/>
    <w:rsid w:val="00A6493E"/>
    <w:rsid w:val="00A64E41"/>
    <w:rsid w:val="00A64FDE"/>
    <w:rsid w:val="00A65339"/>
    <w:rsid w:val="00A65400"/>
    <w:rsid w:val="00A6556A"/>
    <w:rsid w:val="00A65A4F"/>
    <w:rsid w:val="00A65B6D"/>
    <w:rsid w:val="00A662AC"/>
    <w:rsid w:val="00A673BC"/>
    <w:rsid w:val="00A67A31"/>
    <w:rsid w:val="00A67A40"/>
    <w:rsid w:val="00A67CF9"/>
    <w:rsid w:val="00A705D1"/>
    <w:rsid w:val="00A70831"/>
    <w:rsid w:val="00A7140E"/>
    <w:rsid w:val="00A716B6"/>
    <w:rsid w:val="00A7213F"/>
    <w:rsid w:val="00A72452"/>
    <w:rsid w:val="00A727D0"/>
    <w:rsid w:val="00A74503"/>
    <w:rsid w:val="00A74954"/>
    <w:rsid w:val="00A74CD8"/>
    <w:rsid w:val="00A75DF0"/>
    <w:rsid w:val="00A75FB3"/>
    <w:rsid w:val="00A76646"/>
    <w:rsid w:val="00A76704"/>
    <w:rsid w:val="00A76C81"/>
    <w:rsid w:val="00A7771A"/>
    <w:rsid w:val="00A77FB6"/>
    <w:rsid w:val="00A8007F"/>
    <w:rsid w:val="00A819CF"/>
    <w:rsid w:val="00A81EF8"/>
    <w:rsid w:val="00A8252E"/>
    <w:rsid w:val="00A82775"/>
    <w:rsid w:val="00A839BB"/>
    <w:rsid w:val="00A83CA7"/>
    <w:rsid w:val="00A8420F"/>
    <w:rsid w:val="00A84644"/>
    <w:rsid w:val="00A849B9"/>
    <w:rsid w:val="00A84A7E"/>
    <w:rsid w:val="00A85172"/>
    <w:rsid w:val="00A854D9"/>
    <w:rsid w:val="00A85940"/>
    <w:rsid w:val="00A85C0B"/>
    <w:rsid w:val="00A86143"/>
    <w:rsid w:val="00A86199"/>
    <w:rsid w:val="00A867A5"/>
    <w:rsid w:val="00A86C4A"/>
    <w:rsid w:val="00A86CE8"/>
    <w:rsid w:val="00A86DA9"/>
    <w:rsid w:val="00A873D3"/>
    <w:rsid w:val="00A87E06"/>
    <w:rsid w:val="00A90217"/>
    <w:rsid w:val="00A904E2"/>
    <w:rsid w:val="00A907EE"/>
    <w:rsid w:val="00A91363"/>
    <w:rsid w:val="00A9148F"/>
    <w:rsid w:val="00A919E1"/>
    <w:rsid w:val="00A92299"/>
    <w:rsid w:val="00A92A81"/>
    <w:rsid w:val="00A92CD6"/>
    <w:rsid w:val="00A93195"/>
    <w:rsid w:val="00A9319D"/>
    <w:rsid w:val="00A932B9"/>
    <w:rsid w:val="00A93333"/>
    <w:rsid w:val="00A935F1"/>
    <w:rsid w:val="00A939AC"/>
    <w:rsid w:val="00A93CC6"/>
    <w:rsid w:val="00A942C5"/>
    <w:rsid w:val="00A94B1D"/>
    <w:rsid w:val="00A94F6E"/>
    <w:rsid w:val="00A956AD"/>
    <w:rsid w:val="00A965A3"/>
    <w:rsid w:val="00A97C2C"/>
    <w:rsid w:val="00A97C49"/>
    <w:rsid w:val="00AA00D8"/>
    <w:rsid w:val="00AA021F"/>
    <w:rsid w:val="00AA10D9"/>
    <w:rsid w:val="00AA14EE"/>
    <w:rsid w:val="00AA1C67"/>
    <w:rsid w:val="00AA2EA6"/>
    <w:rsid w:val="00AA2EB7"/>
    <w:rsid w:val="00AA2FB0"/>
    <w:rsid w:val="00AA4135"/>
    <w:rsid w:val="00AA42D4"/>
    <w:rsid w:val="00AA4AE1"/>
    <w:rsid w:val="00AA4F7F"/>
    <w:rsid w:val="00AA529E"/>
    <w:rsid w:val="00AA58FD"/>
    <w:rsid w:val="00AA5AAB"/>
    <w:rsid w:val="00AA5F3F"/>
    <w:rsid w:val="00AA6027"/>
    <w:rsid w:val="00AA6438"/>
    <w:rsid w:val="00AA6480"/>
    <w:rsid w:val="00AA67E4"/>
    <w:rsid w:val="00AA6D95"/>
    <w:rsid w:val="00AA6E6A"/>
    <w:rsid w:val="00AA7043"/>
    <w:rsid w:val="00AA78AB"/>
    <w:rsid w:val="00AA78BF"/>
    <w:rsid w:val="00AB0984"/>
    <w:rsid w:val="00AB13F3"/>
    <w:rsid w:val="00AB23FC"/>
    <w:rsid w:val="00AB252D"/>
    <w:rsid w:val="00AB2573"/>
    <w:rsid w:val="00AB2A4A"/>
    <w:rsid w:val="00AB34A5"/>
    <w:rsid w:val="00AB365E"/>
    <w:rsid w:val="00AB3687"/>
    <w:rsid w:val="00AB36A7"/>
    <w:rsid w:val="00AB3726"/>
    <w:rsid w:val="00AB3C84"/>
    <w:rsid w:val="00AB4CD3"/>
    <w:rsid w:val="00AB5014"/>
    <w:rsid w:val="00AB5153"/>
    <w:rsid w:val="00AB53B3"/>
    <w:rsid w:val="00AB5404"/>
    <w:rsid w:val="00AB5E89"/>
    <w:rsid w:val="00AB6309"/>
    <w:rsid w:val="00AB78E7"/>
    <w:rsid w:val="00AB7D65"/>
    <w:rsid w:val="00AB7EE1"/>
    <w:rsid w:val="00AC0074"/>
    <w:rsid w:val="00AC0FA8"/>
    <w:rsid w:val="00AC10D2"/>
    <w:rsid w:val="00AC1D77"/>
    <w:rsid w:val="00AC1FCD"/>
    <w:rsid w:val="00AC39B8"/>
    <w:rsid w:val="00AC39F8"/>
    <w:rsid w:val="00AC3B3B"/>
    <w:rsid w:val="00AC4757"/>
    <w:rsid w:val="00AC5B24"/>
    <w:rsid w:val="00AC5B51"/>
    <w:rsid w:val="00AC60B2"/>
    <w:rsid w:val="00AC633C"/>
    <w:rsid w:val="00AC6727"/>
    <w:rsid w:val="00AC71B5"/>
    <w:rsid w:val="00AD0645"/>
    <w:rsid w:val="00AD3048"/>
    <w:rsid w:val="00AD3A16"/>
    <w:rsid w:val="00AD3DEC"/>
    <w:rsid w:val="00AD45F8"/>
    <w:rsid w:val="00AD4F08"/>
    <w:rsid w:val="00AD5394"/>
    <w:rsid w:val="00AD59D0"/>
    <w:rsid w:val="00AD5A43"/>
    <w:rsid w:val="00AD5CDF"/>
    <w:rsid w:val="00AD628D"/>
    <w:rsid w:val="00AD6457"/>
    <w:rsid w:val="00AD6B78"/>
    <w:rsid w:val="00AD7ED7"/>
    <w:rsid w:val="00AD7FE1"/>
    <w:rsid w:val="00AE09ED"/>
    <w:rsid w:val="00AE0A85"/>
    <w:rsid w:val="00AE0C09"/>
    <w:rsid w:val="00AE112D"/>
    <w:rsid w:val="00AE11B8"/>
    <w:rsid w:val="00AE1805"/>
    <w:rsid w:val="00AE1C5D"/>
    <w:rsid w:val="00AE2674"/>
    <w:rsid w:val="00AE3C7E"/>
    <w:rsid w:val="00AE3DC2"/>
    <w:rsid w:val="00AE427B"/>
    <w:rsid w:val="00AE42C8"/>
    <w:rsid w:val="00AE47F5"/>
    <w:rsid w:val="00AE4B75"/>
    <w:rsid w:val="00AE4E25"/>
    <w:rsid w:val="00AE4E81"/>
    <w:rsid w:val="00AE4ED6"/>
    <w:rsid w:val="00AE541E"/>
    <w:rsid w:val="00AE56F2"/>
    <w:rsid w:val="00AE6242"/>
    <w:rsid w:val="00AE6513"/>
    <w:rsid w:val="00AE6611"/>
    <w:rsid w:val="00AE6A93"/>
    <w:rsid w:val="00AE76F3"/>
    <w:rsid w:val="00AE7A99"/>
    <w:rsid w:val="00AE7DBD"/>
    <w:rsid w:val="00AE7FA4"/>
    <w:rsid w:val="00AF047E"/>
    <w:rsid w:val="00AF0687"/>
    <w:rsid w:val="00AF14A6"/>
    <w:rsid w:val="00AF1FAB"/>
    <w:rsid w:val="00AF2125"/>
    <w:rsid w:val="00AF24DE"/>
    <w:rsid w:val="00AF24FA"/>
    <w:rsid w:val="00AF2561"/>
    <w:rsid w:val="00AF2597"/>
    <w:rsid w:val="00AF2C18"/>
    <w:rsid w:val="00AF2DCB"/>
    <w:rsid w:val="00AF2F11"/>
    <w:rsid w:val="00AF3107"/>
    <w:rsid w:val="00AF3C01"/>
    <w:rsid w:val="00AF3D98"/>
    <w:rsid w:val="00AF4926"/>
    <w:rsid w:val="00AF4CA4"/>
    <w:rsid w:val="00AF50EA"/>
    <w:rsid w:val="00AF5331"/>
    <w:rsid w:val="00AF5341"/>
    <w:rsid w:val="00AF5D50"/>
    <w:rsid w:val="00AF5D62"/>
    <w:rsid w:val="00AF6BBB"/>
    <w:rsid w:val="00AF6F7D"/>
    <w:rsid w:val="00AF73DE"/>
    <w:rsid w:val="00AF7AF2"/>
    <w:rsid w:val="00B001B3"/>
    <w:rsid w:val="00B003AF"/>
    <w:rsid w:val="00B007EF"/>
    <w:rsid w:val="00B00884"/>
    <w:rsid w:val="00B00EEB"/>
    <w:rsid w:val="00B00F30"/>
    <w:rsid w:val="00B015F7"/>
    <w:rsid w:val="00B01C0E"/>
    <w:rsid w:val="00B024DA"/>
    <w:rsid w:val="00B02798"/>
    <w:rsid w:val="00B02B41"/>
    <w:rsid w:val="00B0371D"/>
    <w:rsid w:val="00B03D4D"/>
    <w:rsid w:val="00B04167"/>
    <w:rsid w:val="00B0435F"/>
    <w:rsid w:val="00B04581"/>
    <w:rsid w:val="00B046C7"/>
    <w:rsid w:val="00B04F31"/>
    <w:rsid w:val="00B0603A"/>
    <w:rsid w:val="00B0675C"/>
    <w:rsid w:val="00B07A2E"/>
    <w:rsid w:val="00B10B9B"/>
    <w:rsid w:val="00B11050"/>
    <w:rsid w:val="00B11679"/>
    <w:rsid w:val="00B1180C"/>
    <w:rsid w:val="00B118C7"/>
    <w:rsid w:val="00B11AC5"/>
    <w:rsid w:val="00B12036"/>
    <w:rsid w:val="00B120B2"/>
    <w:rsid w:val="00B122AF"/>
    <w:rsid w:val="00B12806"/>
    <w:rsid w:val="00B128B9"/>
    <w:rsid w:val="00B128D6"/>
    <w:rsid w:val="00B12AAB"/>
    <w:rsid w:val="00B12B6C"/>
    <w:rsid w:val="00B12CA6"/>
    <w:rsid w:val="00B12CB2"/>
    <w:rsid w:val="00B12F98"/>
    <w:rsid w:val="00B143DE"/>
    <w:rsid w:val="00B14FEF"/>
    <w:rsid w:val="00B15669"/>
    <w:rsid w:val="00B156D5"/>
    <w:rsid w:val="00B15B90"/>
    <w:rsid w:val="00B15CA3"/>
    <w:rsid w:val="00B15E70"/>
    <w:rsid w:val="00B16674"/>
    <w:rsid w:val="00B1684E"/>
    <w:rsid w:val="00B16BA8"/>
    <w:rsid w:val="00B17997"/>
    <w:rsid w:val="00B17B89"/>
    <w:rsid w:val="00B17BE3"/>
    <w:rsid w:val="00B207B0"/>
    <w:rsid w:val="00B21CE7"/>
    <w:rsid w:val="00B21E1B"/>
    <w:rsid w:val="00B22243"/>
    <w:rsid w:val="00B224DA"/>
    <w:rsid w:val="00B227DE"/>
    <w:rsid w:val="00B22867"/>
    <w:rsid w:val="00B22DE6"/>
    <w:rsid w:val="00B23182"/>
    <w:rsid w:val="00B239AD"/>
    <w:rsid w:val="00B23FD1"/>
    <w:rsid w:val="00B2418D"/>
    <w:rsid w:val="00B24A04"/>
    <w:rsid w:val="00B25588"/>
    <w:rsid w:val="00B25885"/>
    <w:rsid w:val="00B25DE9"/>
    <w:rsid w:val="00B26A10"/>
    <w:rsid w:val="00B2784C"/>
    <w:rsid w:val="00B27A69"/>
    <w:rsid w:val="00B30915"/>
    <w:rsid w:val="00B30AAB"/>
    <w:rsid w:val="00B30BE1"/>
    <w:rsid w:val="00B310BA"/>
    <w:rsid w:val="00B316D4"/>
    <w:rsid w:val="00B31D68"/>
    <w:rsid w:val="00B32114"/>
    <w:rsid w:val="00B328F3"/>
    <w:rsid w:val="00B3290A"/>
    <w:rsid w:val="00B32D4C"/>
    <w:rsid w:val="00B33973"/>
    <w:rsid w:val="00B33BF2"/>
    <w:rsid w:val="00B342D4"/>
    <w:rsid w:val="00B34393"/>
    <w:rsid w:val="00B34E4A"/>
    <w:rsid w:val="00B35AC5"/>
    <w:rsid w:val="00B35E7F"/>
    <w:rsid w:val="00B36283"/>
    <w:rsid w:val="00B36347"/>
    <w:rsid w:val="00B3665A"/>
    <w:rsid w:val="00B36AAF"/>
    <w:rsid w:val="00B36D12"/>
    <w:rsid w:val="00B36D2C"/>
    <w:rsid w:val="00B37882"/>
    <w:rsid w:val="00B402BA"/>
    <w:rsid w:val="00B40CE4"/>
    <w:rsid w:val="00B40D84"/>
    <w:rsid w:val="00B411B6"/>
    <w:rsid w:val="00B412D4"/>
    <w:rsid w:val="00B4143B"/>
    <w:rsid w:val="00B4187A"/>
    <w:rsid w:val="00B41BCB"/>
    <w:rsid w:val="00B41E45"/>
    <w:rsid w:val="00B41EB5"/>
    <w:rsid w:val="00B42B6E"/>
    <w:rsid w:val="00B42DC1"/>
    <w:rsid w:val="00B43442"/>
    <w:rsid w:val="00B4396A"/>
    <w:rsid w:val="00B43D08"/>
    <w:rsid w:val="00B43E49"/>
    <w:rsid w:val="00B4405B"/>
    <w:rsid w:val="00B4416B"/>
    <w:rsid w:val="00B44848"/>
    <w:rsid w:val="00B44A0B"/>
    <w:rsid w:val="00B44D59"/>
    <w:rsid w:val="00B4507B"/>
    <w:rsid w:val="00B450B8"/>
    <w:rsid w:val="00B4566C"/>
    <w:rsid w:val="00B460FC"/>
    <w:rsid w:val="00B46203"/>
    <w:rsid w:val="00B46F80"/>
    <w:rsid w:val="00B4773C"/>
    <w:rsid w:val="00B50039"/>
    <w:rsid w:val="00B50211"/>
    <w:rsid w:val="00B50245"/>
    <w:rsid w:val="00B511D9"/>
    <w:rsid w:val="00B51221"/>
    <w:rsid w:val="00B517D6"/>
    <w:rsid w:val="00B518A3"/>
    <w:rsid w:val="00B524F0"/>
    <w:rsid w:val="00B5282A"/>
    <w:rsid w:val="00B52B52"/>
    <w:rsid w:val="00B52C1B"/>
    <w:rsid w:val="00B538F4"/>
    <w:rsid w:val="00B53A25"/>
    <w:rsid w:val="00B53BD5"/>
    <w:rsid w:val="00B53BD8"/>
    <w:rsid w:val="00B53BDD"/>
    <w:rsid w:val="00B53DEA"/>
    <w:rsid w:val="00B540E6"/>
    <w:rsid w:val="00B54115"/>
    <w:rsid w:val="00B5417C"/>
    <w:rsid w:val="00B543CC"/>
    <w:rsid w:val="00B545FE"/>
    <w:rsid w:val="00B54C96"/>
    <w:rsid w:val="00B54E15"/>
    <w:rsid w:val="00B555BA"/>
    <w:rsid w:val="00B55C29"/>
    <w:rsid w:val="00B56B59"/>
    <w:rsid w:val="00B56DD0"/>
    <w:rsid w:val="00B5773C"/>
    <w:rsid w:val="00B57E91"/>
    <w:rsid w:val="00B57F0F"/>
    <w:rsid w:val="00B6012B"/>
    <w:rsid w:val="00B60142"/>
    <w:rsid w:val="00B60382"/>
    <w:rsid w:val="00B606F4"/>
    <w:rsid w:val="00B60B2C"/>
    <w:rsid w:val="00B6137A"/>
    <w:rsid w:val="00B61CD0"/>
    <w:rsid w:val="00B62055"/>
    <w:rsid w:val="00B620AE"/>
    <w:rsid w:val="00B620F6"/>
    <w:rsid w:val="00B62274"/>
    <w:rsid w:val="00B62339"/>
    <w:rsid w:val="00B63C57"/>
    <w:rsid w:val="00B65E70"/>
    <w:rsid w:val="00B666F6"/>
    <w:rsid w:val="00B66833"/>
    <w:rsid w:val="00B66869"/>
    <w:rsid w:val="00B66CF3"/>
    <w:rsid w:val="00B6704F"/>
    <w:rsid w:val="00B67665"/>
    <w:rsid w:val="00B67A0C"/>
    <w:rsid w:val="00B67AF2"/>
    <w:rsid w:val="00B67E35"/>
    <w:rsid w:val="00B67E6E"/>
    <w:rsid w:val="00B70397"/>
    <w:rsid w:val="00B70F38"/>
    <w:rsid w:val="00B710A2"/>
    <w:rsid w:val="00B71167"/>
    <w:rsid w:val="00B724E8"/>
    <w:rsid w:val="00B726D4"/>
    <w:rsid w:val="00B738F0"/>
    <w:rsid w:val="00B73AE7"/>
    <w:rsid w:val="00B73C90"/>
    <w:rsid w:val="00B73E3E"/>
    <w:rsid w:val="00B74D36"/>
    <w:rsid w:val="00B751D2"/>
    <w:rsid w:val="00B75B98"/>
    <w:rsid w:val="00B75CCC"/>
    <w:rsid w:val="00B7614B"/>
    <w:rsid w:val="00B762B3"/>
    <w:rsid w:val="00B7638A"/>
    <w:rsid w:val="00B77AEF"/>
    <w:rsid w:val="00B77B27"/>
    <w:rsid w:val="00B77B28"/>
    <w:rsid w:val="00B77BFC"/>
    <w:rsid w:val="00B77DC8"/>
    <w:rsid w:val="00B80752"/>
    <w:rsid w:val="00B80C8D"/>
    <w:rsid w:val="00B817EB"/>
    <w:rsid w:val="00B829B1"/>
    <w:rsid w:val="00B837F6"/>
    <w:rsid w:val="00B837FA"/>
    <w:rsid w:val="00B8390D"/>
    <w:rsid w:val="00B83A77"/>
    <w:rsid w:val="00B83B16"/>
    <w:rsid w:val="00B83F5E"/>
    <w:rsid w:val="00B84539"/>
    <w:rsid w:val="00B855F0"/>
    <w:rsid w:val="00B85D20"/>
    <w:rsid w:val="00B86069"/>
    <w:rsid w:val="00B861FF"/>
    <w:rsid w:val="00B864CA"/>
    <w:rsid w:val="00B86983"/>
    <w:rsid w:val="00B871F0"/>
    <w:rsid w:val="00B907FA"/>
    <w:rsid w:val="00B9112F"/>
    <w:rsid w:val="00B91445"/>
    <w:rsid w:val="00B91703"/>
    <w:rsid w:val="00B9192C"/>
    <w:rsid w:val="00B91F44"/>
    <w:rsid w:val="00B923AC"/>
    <w:rsid w:val="00B9265F"/>
    <w:rsid w:val="00B92946"/>
    <w:rsid w:val="00B9300F"/>
    <w:rsid w:val="00B93518"/>
    <w:rsid w:val="00B93AEE"/>
    <w:rsid w:val="00B93B8A"/>
    <w:rsid w:val="00B93D30"/>
    <w:rsid w:val="00B93E9C"/>
    <w:rsid w:val="00B93ECF"/>
    <w:rsid w:val="00B93F1C"/>
    <w:rsid w:val="00B94009"/>
    <w:rsid w:val="00B9487C"/>
    <w:rsid w:val="00B954EC"/>
    <w:rsid w:val="00B95B1D"/>
    <w:rsid w:val="00B95DD9"/>
    <w:rsid w:val="00B96180"/>
    <w:rsid w:val="00B9665F"/>
    <w:rsid w:val="00B96907"/>
    <w:rsid w:val="00B96F7A"/>
    <w:rsid w:val="00B975EA"/>
    <w:rsid w:val="00B97D07"/>
    <w:rsid w:val="00B97D3D"/>
    <w:rsid w:val="00BA015F"/>
    <w:rsid w:val="00BA0398"/>
    <w:rsid w:val="00BA06A4"/>
    <w:rsid w:val="00BA08B4"/>
    <w:rsid w:val="00BA0A77"/>
    <w:rsid w:val="00BA0D04"/>
    <w:rsid w:val="00BA1291"/>
    <w:rsid w:val="00BA1A3C"/>
    <w:rsid w:val="00BA1F6C"/>
    <w:rsid w:val="00BA210D"/>
    <w:rsid w:val="00BA268E"/>
    <w:rsid w:val="00BA27C8"/>
    <w:rsid w:val="00BA2A05"/>
    <w:rsid w:val="00BA2A9E"/>
    <w:rsid w:val="00BA2B84"/>
    <w:rsid w:val="00BA2C02"/>
    <w:rsid w:val="00BA3337"/>
    <w:rsid w:val="00BA3B08"/>
    <w:rsid w:val="00BA4216"/>
    <w:rsid w:val="00BA4278"/>
    <w:rsid w:val="00BA4A21"/>
    <w:rsid w:val="00BA5216"/>
    <w:rsid w:val="00BA57EB"/>
    <w:rsid w:val="00BA60AB"/>
    <w:rsid w:val="00BA6DE9"/>
    <w:rsid w:val="00BA7C62"/>
    <w:rsid w:val="00BA7E05"/>
    <w:rsid w:val="00BA7FBF"/>
    <w:rsid w:val="00BB05CA"/>
    <w:rsid w:val="00BB0F03"/>
    <w:rsid w:val="00BB1143"/>
    <w:rsid w:val="00BB163E"/>
    <w:rsid w:val="00BB166E"/>
    <w:rsid w:val="00BB18CB"/>
    <w:rsid w:val="00BB1E2E"/>
    <w:rsid w:val="00BB2245"/>
    <w:rsid w:val="00BB2744"/>
    <w:rsid w:val="00BB27B9"/>
    <w:rsid w:val="00BB28E4"/>
    <w:rsid w:val="00BB29DC"/>
    <w:rsid w:val="00BB2D84"/>
    <w:rsid w:val="00BB2F34"/>
    <w:rsid w:val="00BB3115"/>
    <w:rsid w:val="00BB39B4"/>
    <w:rsid w:val="00BB4184"/>
    <w:rsid w:val="00BB41CC"/>
    <w:rsid w:val="00BB429B"/>
    <w:rsid w:val="00BB4447"/>
    <w:rsid w:val="00BB44E1"/>
    <w:rsid w:val="00BB4AC3"/>
    <w:rsid w:val="00BB51B9"/>
    <w:rsid w:val="00BB5A48"/>
    <w:rsid w:val="00BB6D60"/>
    <w:rsid w:val="00BB703B"/>
    <w:rsid w:val="00BB72EE"/>
    <w:rsid w:val="00BB73F0"/>
    <w:rsid w:val="00BB78F1"/>
    <w:rsid w:val="00BB7FBF"/>
    <w:rsid w:val="00BC014C"/>
    <w:rsid w:val="00BC050A"/>
    <w:rsid w:val="00BC0617"/>
    <w:rsid w:val="00BC0F73"/>
    <w:rsid w:val="00BC110E"/>
    <w:rsid w:val="00BC14BD"/>
    <w:rsid w:val="00BC17F9"/>
    <w:rsid w:val="00BC1EEC"/>
    <w:rsid w:val="00BC1EF9"/>
    <w:rsid w:val="00BC21AF"/>
    <w:rsid w:val="00BC3B10"/>
    <w:rsid w:val="00BC3C97"/>
    <w:rsid w:val="00BC4157"/>
    <w:rsid w:val="00BC420E"/>
    <w:rsid w:val="00BC4311"/>
    <w:rsid w:val="00BC4898"/>
    <w:rsid w:val="00BC5620"/>
    <w:rsid w:val="00BC5DB3"/>
    <w:rsid w:val="00BC60E3"/>
    <w:rsid w:val="00BC6285"/>
    <w:rsid w:val="00BC6439"/>
    <w:rsid w:val="00BC6A38"/>
    <w:rsid w:val="00BC6ACF"/>
    <w:rsid w:val="00BC715E"/>
    <w:rsid w:val="00BD11FC"/>
    <w:rsid w:val="00BD156D"/>
    <w:rsid w:val="00BD166D"/>
    <w:rsid w:val="00BD1890"/>
    <w:rsid w:val="00BD18FE"/>
    <w:rsid w:val="00BD1EC0"/>
    <w:rsid w:val="00BD1F43"/>
    <w:rsid w:val="00BD265A"/>
    <w:rsid w:val="00BD2E04"/>
    <w:rsid w:val="00BD3506"/>
    <w:rsid w:val="00BD3D88"/>
    <w:rsid w:val="00BD3FAE"/>
    <w:rsid w:val="00BD424B"/>
    <w:rsid w:val="00BD5065"/>
    <w:rsid w:val="00BD50B0"/>
    <w:rsid w:val="00BD590E"/>
    <w:rsid w:val="00BD5C2E"/>
    <w:rsid w:val="00BD63FB"/>
    <w:rsid w:val="00BD7676"/>
    <w:rsid w:val="00BD78F7"/>
    <w:rsid w:val="00BD7A99"/>
    <w:rsid w:val="00BD7BFA"/>
    <w:rsid w:val="00BE07E2"/>
    <w:rsid w:val="00BE11AC"/>
    <w:rsid w:val="00BE128C"/>
    <w:rsid w:val="00BE15C0"/>
    <w:rsid w:val="00BE21EB"/>
    <w:rsid w:val="00BE2344"/>
    <w:rsid w:val="00BE245E"/>
    <w:rsid w:val="00BE2710"/>
    <w:rsid w:val="00BE2A50"/>
    <w:rsid w:val="00BE3499"/>
    <w:rsid w:val="00BE3666"/>
    <w:rsid w:val="00BE37CC"/>
    <w:rsid w:val="00BE39CA"/>
    <w:rsid w:val="00BE3C88"/>
    <w:rsid w:val="00BE4674"/>
    <w:rsid w:val="00BE4805"/>
    <w:rsid w:val="00BE4B8F"/>
    <w:rsid w:val="00BE587E"/>
    <w:rsid w:val="00BE5A98"/>
    <w:rsid w:val="00BE5ABE"/>
    <w:rsid w:val="00BE5B59"/>
    <w:rsid w:val="00BE5BCB"/>
    <w:rsid w:val="00BE62C2"/>
    <w:rsid w:val="00BE654A"/>
    <w:rsid w:val="00BE66A9"/>
    <w:rsid w:val="00BE678F"/>
    <w:rsid w:val="00BE7270"/>
    <w:rsid w:val="00BE79BD"/>
    <w:rsid w:val="00BE7F9A"/>
    <w:rsid w:val="00BF033B"/>
    <w:rsid w:val="00BF035C"/>
    <w:rsid w:val="00BF0EAF"/>
    <w:rsid w:val="00BF13C7"/>
    <w:rsid w:val="00BF1C13"/>
    <w:rsid w:val="00BF1E16"/>
    <w:rsid w:val="00BF24D1"/>
    <w:rsid w:val="00BF28A4"/>
    <w:rsid w:val="00BF2E36"/>
    <w:rsid w:val="00BF2F0D"/>
    <w:rsid w:val="00BF302E"/>
    <w:rsid w:val="00BF31E6"/>
    <w:rsid w:val="00BF3317"/>
    <w:rsid w:val="00BF3F38"/>
    <w:rsid w:val="00BF414F"/>
    <w:rsid w:val="00BF450B"/>
    <w:rsid w:val="00BF4C3C"/>
    <w:rsid w:val="00BF4F73"/>
    <w:rsid w:val="00BF4FCF"/>
    <w:rsid w:val="00BF50C7"/>
    <w:rsid w:val="00BF5433"/>
    <w:rsid w:val="00BF5509"/>
    <w:rsid w:val="00BF57CD"/>
    <w:rsid w:val="00BF5F8B"/>
    <w:rsid w:val="00BF62D8"/>
    <w:rsid w:val="00BF6385"/>
    <w:rsid w:val="00BF67C3"/>
    <w:rsid w:val="00BF6941"/>
    <w:rsid w:val="00BF7273"/>
    <w:rsid w:val="00BF7B95"/>
    <w:rsid w:val="00BF7C4D"/>
    <w:rsid w:val="00BF7F05"/>
    <w:rsid w:val="00C00222"/>
    <w:rsid w:val="00C00863"/>
    <w:rsid w:val="00C01BCA"/>
    <w:rsid w:val="00C01C80"/>
    <w:rsid w:val="00C0224F"/>
    <w:rsid w:val="00C022A0"/>
    <w:rsid w:val="00C02F3D"/>
    <w:rsid w:val="00C02FCB"/>
    <w:rsid w:val="00C030D3"/>
    <w:rsid w:val="00C03188"/>
    <w:rsid w:val="00C03D93"/>
    <w:rsid w:val="00C045FA"/>
    <w:rsid w:val="00C04715"/>
    <w:rsid w:val="00C0538F"/>
    <w:rsid w:val="00C055FD"/>
    <w:rsid w:val="00C0589B"/>
    <w:rsid w:val="00C05C67"/>
    <w:rsid w:val="00C05FB5"/>
    <w:rsid w:val="00C0656F"/>
    <w:rsid w:val="00C070F2"/>
    <w:rsid w:val="00C0737E"/>
    <w:rsid w:val="00C0744C"/>
    <w:rsid w:val="00C07537"/>
    <w:rsid w:val="00C07849"/>
    <w:rsid w:val="00C07A6D"/>
    <w:rsid w:val="00C101F7"/>
    <w:rsid w:val="00C103F1"/>
    <w:rsid w:val="00C11412"/>
    <w:rsid w:val="00C114A9"/>
    <w:rsid w:val="00C11C75"/>
    <w:rsid w:val="00C12406"/>
    <w:rsid w:val="00C1263A"/>
    <w:rsid w:val="00C12756"/>
    <w:rsid w:val="00C12832"/>
    <w:rsid w:val="00C12B87"/>
    <w:rsid w:val="00C12D40"/>
    <w:rsid w:val="00C13380"/>
    <w:rsid w:val="00C13432"/>
    <w:rsid w:val="00C13661"/>
    <w:rsid w:val="00C13791"/>
    <w:rsid w:val="00C13912"/>
    <w:rsid w:val="00C14B20"/>
    <w:rsid w:val="00C14FE1"/>
    <w:rsid w:val="00C157EC"/>
    <w:rsid w:val="00C158CD"/>
    <w:rsid w:val="00C15951"/>
    <w:rsid w:val="00C1610A"/>
    <w:rsid w:val="00C169E8"/>
    <w:rsid w:val="00C16EA8"/>
    <w:rsid w:val="00C16EB1"/>
    <w:rsid w:val="00C177CE"/>
    <w:rsid w:val="00C2063D"/>
    <w:rsid w:val="00C20801"/>
    <w:rsid w:val="00C20846"/>
    <w:rsid w:val="00C20D0E"/>
    <w:rsid w:val="00C20DE5"/>
    <w:rsid w:val="00C21BCD"/>
    <w:rsid w:val="00C21F55"/>
    <w:rsid w:val="00C22F69"/>
    <w:rsid w:val="00C23043"/>
    <w:rsid w:val="00C23ACA"/>
    <w:rsid w:val="00C24377"/>
    <w:rsid w:val="00C24BCE"/>
    <w:rsid w:val="00C25872"/>
    <w:rsid w:val="00C25F72"/>
    <w:rsid w:val="00C2624D"/>
    <w:rsid w:val="00C26290"/>
    <w:rsid w:val="00C2661F"/>
    <w:rsid w:val="00C26879"/>
    <w:rsid w:val="00C26C2F"/>
    <w:rsid w:val="00C2757E"/>
    <w:rsid w:val="00C27723"/>
    <w:rsid w:val="00C277B6"/>
    <w:rsid w:val="00C30267"/>
    <w:rsid w:val="00C31415"/>
    <w:rsid w:val="00C3148F"/>
    <w:rsid w:val="00C322AE"/>
    <w:rsid w:val="00C327AC"/>
    <w:rsid w:val="00C3319E"/>
    <w:rsid w:val="00C3372B"/>
    <w:rsid w:val="00C33731"/>
    <w:rsid w:val="00C33D19"/>
    <w:rsid w:val="00C33D9A"/>
    <w:rsid w:val="00C340DD"/>
    <w:rsid w:val="00C34671"/>
    <w:rsid w:val="00C34982"/>
    <w:rsid w:val="00C34EF5"/>
    <w:rsid w:val="00C35297"/>
    <w:rsid w:val="00C354D1"/>
    <w:rsid w:val="00C357B7"/>
    <w:rsid w:val="00C35828"/>
    <w:rsid w:val="00C35875"/>
    <w:rsid w:val="00C35F38"/>
    <w:rsid w:val="00C3675D"/>
    <w:rsid w:val="00C36A36"/>
    <w:rsid w:val="00C36CF6"/>
    <w:rsid w:val="00C36EA0"/>
    <w:rsid w:val="00C37001"/>
    <w:rsid w:val="00C3709E"/>
    <w:rsid w:val="00C375A3"/>
    <w:rsid w:val="00C37CB4"/>
    <w:rsid w:val="00C4083F"/>
    <w:rsid w:val="00C408F8"/>
    <w:rsid w:val="00C409DC"/>
    <w:rsid w:val="00C40DB7"/>
    <w:rsid w:val="00C40EBC"/>
    <w:rsid w:val="00C41244"/>
    <w:rsid w:val="00C41A96"/>
    <w:rsid w:val="00C41B8F"/>
    <w:rsid w:val="00C41DAB"/>
    <w:rsid w:val="00C41E35"/>
    <w:rsid w:val="00C429F3"/>
    <w:rsid w:val="00C43060"/>
    <w:rsid w:val="00C43A72"/>
    <w:rsid w:val="00C44145"/>
    <w:rsid w:val="00C44CB3"/>
    <w:rsid w:val="00C44D9D"/>
    <w:rsid w:val="00C457C3"/>
    <w:rsid w:val="00C45B1C"/>
    <w:rsid w:val="00C46309"/>
    <w:rsid w:val="00C46B6D"/>
    <w:rsid w:val="00C470C9"/>
    <w:rsid w:val="00C47253"/>
    <w:rsid w:val="00C478C2"/>
    <w:rsid w:val="00C47A3F"/>
    <w:rsid w:val="00C47BB2"/>
    <w:rsid w:val="00C508D3"/>
    <w:rsid w:val="00C50F63"/>
    <w:rsid w:val="00C50F8F"/>
    <w:rsid w:val="00C51479"/>
    <w:rsid w:val="00C51F13"/>
    <w:rsid w:val="00C5451D"/>
    <w:rsid w:val="00C54E5E"/>
    <w:rsid w:val="00C54FA0"/>
    <w:rsid w:val="00C553CE"/>
    <w:rsid w:val="00C5685A"/>
    <w:rsid w:val="00C568A8"/>
    <w:rsid w:val="00C56A5C"/>
    <w:rsid w:val="00C56EAE"/>
    <w:rsid w:val="00C5722B"/>
    <w:rsid w:val="00C5734C"/>
    <w:rsid w:val="00C57447"/>
    <w:rsid w:val="00C577DF"/>
    <w:rsid w:val="00C57834"/>
    <w:rsid w:val="00C57A18"/>
    <w:rsid w:val="00C57AA6"/>
    <w:rsid w:val="00C57D66"/>
    <w:rsid w:val="00C60C57"/>
    <w:rsid w:val="00C60F3E"/>
    <w:rsid w:val="00C61DA2"/>
    <w:rsid w:val="00C62363"/>
    <w:rsid w:val="00C62AAE"/>
    <w:rsid w:val="00C62E85"/>
    <w:rsid w:val="00C64817"/>
    <w:rsid w:val="00C652EE"/>
    <w:rsid w:val="00C6556A"/>
    <w:rsid w:val="00C65F4C"/>
    <w:rsid w:val="00C66894"/>
    <w:rsid w:val="00C668BE"/>
    <w:rsid w:val="00C6706C"/>
    <w:rsid w:val="00C671E0"/>
    <w:rsid w:val="00C67A6D"/>
    <w:rsid w:val="00C67FA5"/>
    <w:rsid w:val="00C7006E"/>
    <w:rsid w:val="00C70652"/>
    <w:rsid w:val="00C7099C"/>
    <w:rsid w:val="00C71B6A"/>
    <w:rsid w:val="00C71BDE"/>
    <w:rsid w:val="00C71E7D"/>
    <w:rsid w:val="00C71FE7"/>
    <w:rsid w:val="00C72218"/>
    <w:rsid w:val="00C74AE6"/>
    <w:rsid w:val="00C74AE8"/>
    <w:rsid w:val="00C7574A"/>
    <w:rsid w:val="00C75F30"/>
    <w:rsid w:val="00C76D2D"/>
    <w:rsid w:val="00C7715B"/>
    <w:rsid w:val="00C7717B"/>
    <w:rsid w:val="00C771B0"/>
    <w:rsid w:val="00C7765D"/>
    <w:rsid w:val="00C77D21"/>
    <w:rsid w:val="00C8048E"/>
    <w:rsid w:val="00C805EF"/>
    <w:rsid w:val="00C80DD1"/>
    <w:rsid w:val="00C80E21"/>
    <w:rsid w:val="00C80E69"/>
    <w:rsid w:val="00C810B5"/>
    <w:rsid w:val="00C81102"/>
    <w:rsid w:val="00C81169"/>
    <w:rsid w:val="00C8149E"/>
    <w:rsid w:val="00C818CF"/>
    <w:rsid w:val="00C81B31"/>
    <w:rsid w:val="00C8212A"/>
    <w:rsid w:val="00C824A2"/>
    <w:rsid w:val="00C82A58"/>
    <w:rsid w:val="00C82C46"/>
    <w:rsid w:val="00C83000"/>
    <w:rsid w:val="00C8350B"/>
    <w:rsid w:val="00C83B09"/>
    <w:rsid w:val="00C84FF7"/>
    <w:rsid w:val="00C85A4F"/>
    <w:rsid w:val="00C87062"/>
    <w:rsid w:val="00C870B8"/>
    <w:rsid w:val="00C8737E"/>
    <w:rsid w:val="00C87A7A"/>
    <w:rsid w:val="00C87AB0"/>
    <w:rsid w:val="00C906FA"/>
    <w:rsid w:val="00C907A1"/>
    <w:rsid w:val="00C90FC1"/>
    <w:rsid w:val="00C91368"/>
    <w:rsid w:val="00C91382"/>
    <w:rsid w:val="00C91864"/>
    <w:rsid w:val="00C918F3"/>
    <w:rsid w:val="00C91D14"/>
    <w:rsid w:val="00C91D31"/>
    <w:rsid w:val="00C91FD8"/>
    <w:rsid w:val="00C92799"/>
    <w:rsid w:val="00C92971"/>
    <w:rsid w:val="00C9313C"/>
    <w:rsid w:val="00C93260"/>
    <w:rsid w:val="00C933B7"/>
    <w:rsid w:val="00C93938"/>
    <w:rsid w:val="00C93A37"/>
    <w:rsid w:val="00C93CD6"/>
    <w:rsid w:val="00C940A7"/>
    <w:rsid w:val="00C941F1"/>
    <w:rsid w:val="00C94572"/>
    <w:rsid w:val="00C945E8"/>
    <w:rsid w:val="00C949F9"/>
    <w:rsid w:val="00C94FC6"/>
    <w:rsid w:val="00C962AA"/>
    <w:rsid w:val="00C96409"/>
    <w:rsid w:val="00C96909"/>
    <w:rsid w:val="00C96A78"/>
    <w:rsid w:val="00C970CC"/>
    <w:rsid w:val="00C976A2"/>
    <w:rsid w:val="00C97999"/>
    <w:rsid w:val="00C97CE3"/>
    <w:rsid w:val="00CA0685"/>
    <w:rsid w:val="00CA081C"/>
    <w:rsid w:val="00CA0E83"/>
    <w:rsid w:val="00CA132E"/>
    <w:rsid w:val="00CA1539"/>
    <w:rsid w:val="00CA20DA"/>
    <w:rsid w:val="00CA27A3"/>
    <w:rsid w:val="00CA37A8"/>
    <w:rsid w:val="00CA48A4"/>
    <w:rsid w:val="00CA657E"/>
    <w:rsid w:val="00CA664B"/>
    <w:rsid w:val="00CA666A"/>
    <w:rsid w:val="00CA680B"/>
    <w:rsid w:val="00CA6832"/>
    <w:rsid w:val="00CA696F"/>
    <w:rsid w:val="00CA7273"/>
    <w:rsid w:val="00CA72F3"/>
    <w:rsid w:val="00CA79D5"/>
    <w:rsid w:val="00CB0291"/>
    <w:rsid w:val="00CB0899"/>
    <w:rsid w:val="00CB094B"/>
    <w:rsid w:val="00CB0AA3"/>
    <w:rsid w:val="00CB0FAE"/>
    <w:rsid w:val="00CB11EA"/>
    <w:rsid w:val="00CB14C5"/>
    <w:rsid w:val="00CB1742"/>
    <w:rsid w:val="00CB193D"/>
    <w:rsid w:val="00CB232E"/>
    <w:rsid w:val="00CB2461"/>
    <w:rsid w:val="00CB28EC"/>
    <w:rsid w:val="00CB2912"/>
    <w:rsid w:val="00CB2ED2"/>
    <w:rsid w:val="00CB383A"/>
    <w:rsid w:val="00CB438A"/>
    <w:rsid w:val="00CB46B9"/>
    <w:rsid w:val="00CB47A2"/>
    <w:rsid w:val="00CB4BCC"/>
    <w:rsid w:val="00CB5123"/>
    <w:rsid w:val="00CB633E"/>
    <w:rsid w:val="00CB6A2E"/>
    <w:rsid w:val="00CB6C4F"/>
    <w:rsid w:val="00CB6D8C"/>
    <w:rsid w:val="00CB71C6"/>
    <w:rsid w:val="00CB7B93"/>
    <w:rsid w:val="00CB7E50"/>
    <w:rsid w:val="00CC00D7"/>
    <w:rsid w:val="00CC083F"/>
    <w:rsid w:val="00CC0C55"/>
    <w:rsid w:val="00CC0D21"/>
    <w:rsid w:val="00CC1383"/>
    <w:rsid w:val="00CC1759"/>
    <w:rsid w:val="00CC1805"/>
    <w:rsid w:val="00CC19E0"/>
    <w:rsid w:val="00CC1AE9"/>
    <w:rsid w:val="00CC1B48"/>
    <w:rsid w:val="00CC23DB"/>
    <w:rsid w:val="00CC2670"/>
    <w:rsid w:val="00CC2A8F"/>
    <w:rsid w:val="00CC2B4A"/>
    <w:rsid w:val="00CC398B"/>
    <w:rsid w:val="00CC3C5D"/>
    <w:rsid w:val="00CC40AF"/>
    <w:rsid w:val="00CC4D61"/>
    <w:rsid w:val="00CC540C"/>
    <w:rsid w:val="00CC547C"/>
    <w:rsid w:val="00CC5506"/>
    <w:rsid w:val="00CC555B"/>
    <w:rsid w:val="00CC56CB"/>
    <w:rsid w:val="00CC5B26"/>
    <w:rsid w:val="00CC5D20"/>
    <w:rsid w:val="00CC5D73"/>
    <w:rsid w:val="00CC628C"/>
    <w:rsid w:val="00CC6960"/>
    <w:rsid w:val="00CC764F"/>
    <w:rsid w:val="00CD06DE"/>
    <w:rsid w:val="00CD07B6"/>
    <w:rsid w:val="00CD081E"/>
    <w:rsid w:val="00CD0EAF"/>
    <w:rsid w:val="00CD0FE1"/>
    <w:rsid w:val="00CD1087"/>
    <w:rsid w:val="00CD1A40"/>
    <w:rsid w:val="00CD1FA2"/>
    <w:rsid w:val="00CD259A"/>
    <w:rsid w:val="00CD272C"/>
    <w:rsid w:val="00CD2E3C"/>
    <w:rsid w:val="00CD2E92"/>
    <w:rsid w:val="00CD33FB"/>
    <w:rsid w:val="00CD39A2"/>
    <w:rsid w:val="00CD3A1A"/>
    <w:rsid w:val="00CD4299"/>
    <w:rsid w:val="00CD43C5"/>
    <w:rsid w:val="00CD46FB"/>
    <w:rsid w:val="00CD4779"/>
    <w:rsid w:val="00CD492A"/>
    <w:rsid w:val="00CD4938"/>
    <w:rsid w:val="00CD494D"/>
    <w:rsid w:val="00CD4D19"/>
    <w:rsid w:val="00CD5C35"/>
    <w:rsid w:val="00CD61CA"/>
    <w:rsid w:val="00CD7207"/>
    <w:rsid w:val="00CD7457"/>
    <w:rsid w:val="00CD7521"/>
    <w:rsid w:val="00CD7C13"/>
    <w:rsid w:val="00CD7CE4"/>
    <w:rsid w:val="00CE0012"/>
    <w:rsid w:val="00CE051E"/>
    <w:rsid w:val="00CE05CA"/>
    <w:rsid w:val="00CE0856"/>
    <w:rsid w:val="00CE0859"/>
    <w:rsid w:val="00CE15BA"/>
    <w:rsid w:val="00CE1868"/>
    <w:rsid w:val="00CE18B6"/>
    <w:rsid w:val="00CE28E7"/>
    <w:rsid w:val="00CE2BBA"/>
    <w:rsid w:val="00CE307C"/>
    <w:rsid w:val="00CE33E3"/>
    <w:rsid w:val="00CE35EA"/>
    <w:rsid w:val="00CE3DFA"/>
    <w:rsid w:val="00CE3F2D"/>
    <w:rsid w:val="00CE4265"/>
    <w:rsid w:val="00CE458C"/>
    <w:rsid w:val="00CE4745"/>
    <w:rsid w:val="00CE480A"/>
    <w:rsid w:val="00CE4CAC"/>
    <w:rsid w:val="00CE4D7F"/>
    <w:rsid w:val="00CE5118"/>
    <w:rsid w:val="00CE5A39"/>
    <w:rsid w:val="00CE5B7B"/>
    <w:rsid w:val="00CE5FF4"/>
    <w:rsid w:val="00CE6460"/>
    <w:rsid w:val="00CE6EA1"/>
    <w:rsid w:val="00CE6FA1"/>
    <w:rsid w:val="00CE6FA6"/>
    <w:rsid w:val="00CE71F2"/>
    <w:rsid w:val="00CF00C7"/>
    <w:rsid w:val="00CF0468"/>
    <w:rsid w:val="00CF100A"/>
    <w:rsid w:val="00CF1542"/>
    <w:rsid w:val="00CF15FC"/>
    <w:rsid w:val="00CF1953"/>
    <w:rsid w:val="00CF1E8A"/>
    <w:rsid w:val="00CF1F0E"/>
    <w:rsid w:val="00CF2236"/>
    <w:rsid w:val="00CF2697"/>
    <w:rsid w:val="00CF31F3"/>
    <w:rsid w:val="00CF3387"/>
    <w:rsid w:val="00CF3969"/>
    <w:rsid w:val="00CF3C03"/>
    <w:rsid w:val="00CF3C2F"/>
    <w:rsid w:val="00CF448F"/>
    <w:rsid w:val="00CF45B0"/>
    <w:rsid w:val="00CF4D23"/>
    <w:rsid w:val="00CF565E"/>
    <w:rsid w:val="00CF5BC5"/>
    <w:rsid w:val="00CF5E76"/>
    <w:rsid w:val="00CF6126"/>
    <w:rsid w:val="00CF6BCC"/>
    <w:rsid w:val="00CF71ED"/>
    <w:rsid w:val="00CF741E"/>
    <w:rsid w:val="00CF7566"/>
    <w:rsid w:val="00CF77AE"/>
    <w:rsid w:val="00CF7BED"/>
    <w:rsid w:val="00CF7E38"/>
    <w:rsid w:val="00D00E04"/>
    <w:rsid w:val="00D00E77"/>
    <w:rsid w:val="00D00FDA"/>
    <w:rsid w:val="00D0124D"/>
    <w:rsid w:val="00D012F0"/>
    <w:rsid w:val="00D01823"/>
    <w:rsid w:val="00D02191"/>
    <w:rsid w:val="00D0246D"/>
    <w:rsid w:val="00D02E41"/>
    <w:rsid w:val="00D02F92"/>
    <w:rsid w:val="00D030E4"/>
    <w:rsid w:val="00D034D5"/>
    <w:rsid w:val="00D03508"/>
    <w:rsid w:val="00D048D9"/>
    <w:rsid w:val="00D04AF9"/>
    <w:rsid w:val="00D0596E"/>
    <w:rsid w:val="00D05DF7"/>
    <w:rsid w:val="00D06529"/>
    <w:rsid w:val="00D06998"/>
    <w:rsid w:val="00D06C2B"/>
    <w:rsid w:val="00D07A6B"/>
    <w:rsid w:val="00D07D4C"/>
    <w:rsid w:val="00D1082B"/>
    <w:rsid w:val="00D1089A"/>
    <w:rsid w:val="00D10C21"/>
    <w:rsid w:val="00D10E03"/>
    <w:rsid w:val="00D1104D"/>
    <w:rsid w:val="00D11604"/>
    <w:rsid w:val="00D11815"/>
    <w:rsid w:val="00D11AA6"/>
    <w:rsid w:val="00D11FAC"/>
    <w:rsid w:val="00D12023"/>
    <w:rsid w:val="00D12178"/>
    <w:rsid w:val="00D12F1C"/>
    <w:rsid w:val="00D130EC"/>
    <w:rsid w:val="00D1314F"/>
    <w:rsid w:val="00D13389"/>
    <w:rsid w:val="00D134C3"/>
    <w:rsid w:val="00D14DAF"/>
    <w:rsid w:val="00D15075"/>
    <w:rsid w:val="00D1514D"/>
    <w:rsid w:val="00D1538D"/>
    <w:rsid w:val="00D156AB"/>
    <w:rsid w:val="00D15D62"/>
    <w:rsid w:val="00D16284"/>
    <w:rsid w:val="00D165BF"/>
    <w:rsid w:val="00D16866"/>
    <w:rsid w:val="00D16AC8"/>
    <w:rsid w:val="00D16AC9"/>
    <w:rsid w:val="00D16B8B"/>
    <w:rsid w:val="00D16EDC"/>
    <w:rsid w:val="00D1741D"/>
    <w:rsid w:val="00D174D8"/>
    <w:rsid w:val="00D1783E"/>
    <w:rsid w:val="00D17B1E"/>
    <w:rsid w:val="00D17B91"/>
    <w:rsid w:val="00D20217"/>
    <w:rsid w:val="00D20970"/>
    <w:rsid w:val="00D21BDE"/>
    <w:rsid w:val="00D227B5"/>
    <w:rsid w:val="00D22821"/>
    <w:rsid w:val="00D22D78"/>
    <w:rsid w:val="00D23E26"/>
    <w:rsid w:val="00D245E3"/>
    <w:rsid w:val="00D247FB"/>
    <w:rsid w:val="00D24EF8"/>
    <w:rsid w:val="00D2505E"/>
    <w:rsid w:val="00D257C9"/>
    <w:rsid w:val="00D25B13"/>
    <w:rsid w:val="00D25CB0"/>
    <w:rsid w:val="00D25DFB"/>
    <w:rsid w:val="00D26430"/>
    <w:rsid w:val="00D2695A"/>
    <w:rsid w:val="00D26E26"/>
    <w:rsid w:val="00D26E6B"/>
    <w:rsid w:val="00D276DF"/>
    <w:rsid w:val="00D27817"/>
    <w:rsid w:val="00D27A0B"/>
    <w:rsid w:val="00D30228"/>
    <w:rsid w:val="00D305F4"/>
    <w:rsid w:val="00D3067A"/>
    <w:rsid w:val="00D312E8"/>
    <w:rsid w:val="00D31452"/>
    <w:rsid w:val="00D31610"/>
    <w:rsid w:val="00D31880"/>
    <w:rsid w:val="00D3190B"/>
    <w:rsid w:val="00D32069"/>
    <w:rsid w:val="00D32307"/>
    <w:rsid w:val="00D32398"/>
    <w:rsid w:val="00D325A6"/>
    <w:rsid w:val="00D32A59"/>
    <w:rsid w:val="00D330FE"/>
    <w:rsid w:val="00D3331B"/>
    <w:rsid w:val="00D334F3"/>
    <w:rsid w:val="00D335B0"/>
    <w:rsid w:val="00D34239"/>
    <w:rsid w:val="00D342FE"/>
    <w:rsid w:val="00D34406"/>
    <w:rsid w:val="00D34B85"/>
    <w:rsid w:val="00D34E4F"/>
    <w:rsid w:val="00D3578E"/>
    <w:rsid w:val="00D368BC"/>
    <w:rsid w:val="00D36A02"/>
    <w:rsid w:val="00D36AAD"/>
    <w:rsid w:val="00D36B21"/>
    <w:rsid w:val="00D37D68"/>
    <w:rsid w:val="00D40830"/>
    <w:rsid w:val="00D40856"/>
    <w:rsid w:val="00D415D6"/>
    <w:rsid w:val="00D41B0A"/>
    <w:rsid w:val="00D4288C"/>
    <w:rsid w:val="00D42A07"/>
    <w:rsid w:val="00D43257"/>
    <w:rsid w:val="00D4373E"/>
    <w:rsid w:val="00D43CA9"/>
    <w:rsid w:val="00D43D34"/>
    <w:rsid w:val="00D43F88"/>
    <w:rsid w:val="00D44173"/>
    <w:rsid w:val="00D44987"/>
    <w:rsid w:val="00D44B05"/>
    <w:rsid w:val="00D44BB7"/>
    <w:rsid w:val="00D44EEC"/>
    <w:rsid w:val="00D454B5"/>
    <w:rsid w:val="00D455C8"/>
    <w:rsid w:val="00D45FCC"/>
    <w:rsid w:val="00D45FDC"/>
    <w:rsid w:val="00D4623B"/>
    <w:rsid w:val="00D46296"/>
    <w:rsid w:val="00D46F5A"/>
    <w:rsid w:val="00D473CA"/>
    <w:rsid w:val="00D502F1"/>
    <w:rsid w:val="00D5044B"/>
    <w:rsid w:val="00D507FF"/>
    <w:rsid w:val="00D510F3"/>
    <w:rsid w:val="00D51A5D"/>
    <w:rsid w:val="00D51BDC"/>
    <w:rsid w:val="00D51ECE"/>
    <w:rsid w:val="00D51FAD"/>
    <w:rsid w:val="00D5257A"/>
    <w:rsid w:val="00D52E6F"/>
    <w:rsid w:val="00D531E7"/>
    <w:rsid w:val="00D53469"/>
    <w:rsid w:val="00D5362E"/>
    <w:rsid w:val="00D53FB6"/>
    <w:rsid w:val="00D54D0F"/>
    <w:rsid w:val="00D55284"/>
    <w:rsid w:val="00D553F4"/>
    <w:rsid w:val="00D55AD0"/>
    <w:rsid w:val="00D55AF2"/>
    <w:rsid w:val="00D56042"/>
    <w:rsid w:val="00D5693B"/>
    <w:rsid w:val="00D56B22"/>
    <w:rsid w:val="00D57BB9"/>
    <w:rsid w:val="00D6001E"/>
    <w:rsid w:val="00D6005F"/>
    <w:rsid w:val="00D60569"/>
    <w:rsid w:val="00D60CEE"/>
    <w:rsid w:val="00D60FED"/>
    <w:rsid w:val="00D610E9"/>
    <w:rsid w:val="00D62595"/>
    <w:rsid w:val="00D627B9"/>
    <w:rsid w:val="00D62ACC"/>
    <w:rsid w:val="00D62C70"/>
    <w:rsid w:val="00D62D1C"/>
    <w:rsid w:val="00D62F4D"/>
    <w:rsid w:val="00D630D2"/>
    <w:rsid w:val="00D6313F"/>
    <w:rsid w:val="00D6350F"/>
    <w:rsid w:val="00D6361C"/>
    <w:rsid w:val="00D63802"/>
    <w:rsid w:val="00D63A38"/>
    <w:rsid w:val="00D64003"/>
    <w:rsid w:val="00D6497D"/>
    <w:rsid w:val="00D6502F"/>
    <w:rsid w:val="00D6543E"/>
    <w:rsid w:val="00D655E0"/>
    <w:rsid w:val="00D65BE2"/>
    <w:rsid w:val="00D6603B"/>
    <w:rsid w:val="00D67262"/>
    <w:rsid w:val="00D6731F"/>
    <w:rsid w:val="00D6736A"/>
    <w:rsid w:val="00D67999"/>
    <w:rsid w:val="00D67A5C"/>
    <w:rsid w:val="00D67BBB"/>
    <w:rsid w:val="00D704A2"/>
    <w:rsid w:val="00D70D86"/>
    <w:rsid w:val="00D71D3A"/>
    <w:rsid w:val="00D72137"/>
    <w:rsid w:val="00D72BD2"/>
    <w:rsid w:val="00D72C4A"/>
    <w:rsid w:val="00D72E30"/>
    <w:rsid w:val="00D7320D"/>
    <w:rsid w:val="00D73C82"/>
    <w:rsid w:val="00D74DB3"/>
    <w:rsid w:val="00D75176"/>
    <w:rsid w:val="00D7551D"/>
    <w:rsid w:val="00D75B46"/>
    <w:rsid w:val="00D75D59"/>
    <w:rsid w:val="00D75EC1"/>
    <w:rsid w:val="00D7616C"/>
    <w:rsid w:val="00D769A7"/>
    <w:rsid w:val="00D77180"/>
    <w:rsid w:val="00D771BF"/>
    <w:rsid w:val="00D80642"/>
    <w:rsid w:val="00D80652"/>
    <w:rsid w:val="00D8098E"/>
    <w:rsid w:val="00D80EDC"/>
    <w:rsid w:val="00D80FB1"/>
    <w:rsid w:val="00D81378"/>
    <w:rsid w:val="00D813C4"/>
    <w:rsid w:val="00D8155E"/>
    <w:rsid w:val="00D816D0"/>
    <w:rsid w:val="00D81892"/>
    <w:rsid w:val="00D81D79"/>
    <w:rsid w:val="00D82D27"/>
    <w:rsid w:val="00D8328C"/>
    <w:rsid w:val="00D83501"/>
    <w:rsid w:val="00D839E7"/>
    <w:rsid w:val="00D83E30"/>
    <w:rsid w:val="00D84B37"/>
    <w:rsid w:val="00D8504F"/>
    <w:rsid w:val="00D853DC"/>
    <w:rsid w:val="00D859CE"/>
    <w:rsid w:val="00D85CA5"/>
    <w:rsid w:val="00D85E58"/>
    <w:rsid w:val="00D860C5"/>
    <w:rsid w:val="00D865C1"/>
    <w:rsid w:val="00D869C5"/>
    <w:rsid w:val="00D8723C"/>
    <w:rsid w:val="00D875D0"/>
    <w:rsid w:val="00D87AE1"/>
    <w:rsid w:val="00D900FE"/>
    <w:rsid w:val="00D90606"/>
    <w:rsid w:val="00D9068C"/>
    <w:rsid w:val="00D9089E"/>
    <w:rsid w:val="00D90C5D"/>
    <w:rsid w:val="00D90E7F"/>
    <w:rsid w:val="00D91037"/>
    <w:rsid w:val="00D911EB"/>
    <w:rsid w:val="00D913CA"/>
    <w:rsid w:val="00D914C7"/>
    <w:rsid w:val="00D916F2"/>
    <w:rsid w:val="00D9184B"/>
    <w:rsid w:val="00D91BFB"/>
    <w:rsid w:val="00D928DD"/>
    <w:rsid w:val="00D92A52"/>
    <w:rsid w:val="00D92B32"/>
    <w:rsid w:val="00D92D6C"/>
    <w:rsid w:val="00D932BC"/>
    <w:rsid w:val="00D933CD"/>
    <w:rsid w:val="00D93515"/>
    <w:rsid w:val="00D93AF8"/>
    <w:rsid w:val="00D93CCE"/>
    <w:rsid w:val="00D93FD7"/>
    <w:rsid w:val="00D941AF"/>
    <w:rsid w:val="00D94988"/>
    <w:rsid w:val="00D94E28"/>
    <w:rsid w:val="00D94E2F"/>
    <w:rsid w:val="00D94ECE"/>
    <w:rsid w:val="00D9512A"/>
    <w:rsid w:val="00D954DC"/>
    <w:rsid w:val="00D9560A"/>
    <w:rsid w:val="00D95A0C"/>
    <w:rsid w:val="00D95ACB"/>
    <w:rsid w:val="00D95B54"/>
    <w:rsid w:val="00D95DFD"/>
    <w:rsid w:val="00D95F7A"/>
    <w:rsid w:val="00D96318"/>
    <w:rsid w:val="00D96DCB"/>
    <w:rsid w:val="00D9737B"/>
    <w:rsid w:val="00D976F6"/>
    <w:rsid w:val="00DA1091"/>
    <w:rsid w:val="00DA1335"/>
    <w:rsid w:val="00DA2087"/>
    <w:rsid w:val="00DA2227"/>
    <w:rsid w:val="00DA2777"/>
    <w:rsid w:val="00DA2D77"/>
    <w:rsid w:val="00DA2EB6"/>
    <w:rsid w:val="00DA32C1"/>
    <w:rsid w:val="00DA334B"/>
    <w:rsid w:val="00DA3556"/>
    <w:rsid w:val="00DA4966"/>
    <w:rsid w:val="00DA4EB0"/>
    <w:rsid w:val="00DA4F66"/>
    <w:rsid w:val="00DA512B"/>
    <w:rsid w:val="00DA54AF"/>
    <w:rsid w:val="00DA5E15"/>
    <w:rsid w:val="00DA5E6C"/>
    <w:rsid w:val="00DA5FED"/>
    <w:rsid w:val="00DA6058"/>
    <w:rsid w:val="00DA60F1"/>
    <w:rsid w:val="00DA6264"/>
    <w:rsid w:val="00DA684C"/>
    <w:rsid w:val="00DA6ACC"/>
    <w:rsid w:val="00DA6BAD"/>
    <w:rsid w:val="00DA757F"/>
    <w:rsid w:val="00DA78FE"/>
    <w:rsid w:val="00DA7A7B"/>
    <w:rsid w:val="00DA7DC4"/>
    <w:rsid w:val="00DB07A4"/>
    <w:rsid w:val="00DB0DFA"/>
    <w:rsid w:val="00DB10A2"/>
    <w:rsid w:val="00DB10BF"/>
    <w:rsid w:val="00DB194C"/>
    <w:rsid w:val="00DB1FBE"/>
    <w:rsid w:val="00DB20BB"/>
    <w:rsid w:val="00DB23D0"/>
    <w:rsid w:val="00DB2577"/>
    <w:rsid w:val="00DB379C"/>
    <w:rsid w:val="00DB3CA8"/>
    <w:rsid w:val="00DB3CD4"/>
    <w:rsid w:val="00DB3ED7"/>
    <w:rsid w:val="00DB42B9"/>
    <w:rsid w:val="00DB44A6"/>
    <w:rsid w:val="00DB464F"/>
    <w:rsid w:val="00DB4655"/>
    <w:rsid w:val="00DB539E"/>
    <w:rsid w:val="00DB58F5"/>
    <w:rsid w:val="00DB597D"/>
    <w:rsid w:val="00DB626C"/>
    <w:rsid w:val="00DB6E04"/>
    <w:rsid w:val="00DB72CB"/>
    <w:rsid w:val="00DB74BB"/>
    <w:rsid w:val="00DB74F1"/>
    <w:rsid w:val="00DB7B4B"/>
    <w:rsid w:val="00DC008F"/>
    <w:rsid w:val="00DC026E"/>
    <w:rsid w:val="00DC05D1"/>
    <w:rsid w:val="00DC0990"/>
    <w:rsid w:val="00DC0BF4"/>
    <w:rsid w:val="00DC0CE1"/>
    <w:rsid w:val="00DC0D89"/>
    <w:rsid w:val="00DC0ED8"/>
    <w:rsid w:val="00DC138D"/>
    <w:rsid w:val="00DC1CA9"/>
    <w:rsid w:val="00DC22D1"/>
    <w:rsid w:val="00DC2B12"/>
    <w:rsid w:val="00DC383C"/>
    <w:rsid w:val="00DC3D9B"/>
    <w:rsid w:val="00DC4019"/>
    <w:rsid w:val="00DC43E4"/>
    <w:rsid w:val="00DC4930"/>
    <w:rsid w:val="00DC4AE0"/>
    <w:rsid w:val="00DC5B0A"/>
    <w:rsid w:val="00DC5B8B"/>
    <w:rsid w:val="00DC5D63"/>
    <w:rsid w:val="00DC5DDB"/>
    <w:rsid w:val="00DC5DE8"/>
    <w:rsid w:val="00DC617F"/>
    <w:rsid w:val="00DC6318"/>
    <w:rsid w:val="00DC6909"/>
    <w:rsid w:val="00DC74E5"/>
    <w:rsid w:val="00DC7FE0"/>
    <w:rsid w:val="00DD00BB"/>
    <w:rsid w:val="00DD06FB"/>
    <w:rsid w:val="00DD0996"/>
    <w:rsid w:val="00DD0FA6"/>
    <w:rsid w:val="00DD1349"/>
    <w:rsid w:val="00DD17E9"/>
    <w:rsid w:val="00DD1A3E"/>
    <w:rsid w:val="00DD1BB8"/>
    <w:rsid w:val="00DD1EBC"/>
    <w:rsid w:val="00DD2C02"/>
    <w:rsid w:val="00DD2E48"/>
    <w:rsid w:val="00DD31B6"/>
    <w:rsid w:val="00DD39C7"/>
    <w:rsid w:val="00DD411C"/>
    <w:rsid w:val="00DD42E0"/>
    <w:rsid w:val="00DD456F"/>
    <w:rsid w:val="00DD46AE"/>
    <w:rsid w:val="00DD46FA"/>
    <w:rsid w:val="00DD47FB"/>
    <w:rsid w:val="00DD4957"/>
    <w:rsid w:val="00DD4AB4"/>
    <w:rsid w:val="00DD5243"/>
    <w:rsid w:val="00DD5E4E"/>
    <w:rsid w:val="00DD6971"/>
    <w:rsid w:val="00DD6CB8"/>
    <w:rsid w:val="00DD6E4F"/>
    <w:rsid w:val="00DD7742"/>
    <w:rsid w:val="00DD7871"/>
    <w:rsid w:val="00DD7A34"/>
    <w:rsid w:val="00DD7B2F"/>
    <w:rsid w:val="00DE0787"/>
    <w:rsid w:val="00DE0AC2"/>
    <w:rsid w:val="00DE14CD"/>
    <w:rsid w:val="00DE158E"/>
    <w:rsid w:val="00DE176A"/>
    <w:rsid w:val="00DE1ADA"/>
    <w:rsid w:val="00DE1E23"/>
    <w:rsid w:val="00DE2AAB"/>
    <w:rsid w:val="00DE3240"/>
    <w:rsid w:val="00DE3412"/>
    <w:rsid w:val="00DE3747"/>
    <w:rsid w:val="00DE3E0A"/>
    <w:rsid w:val="00DE3FB6"/>
    <w:rsid w:val="00DE55FC"/>
    <w:rsid w:val="00DE5B2E"/>
    <w:rsid w:val="00DE5C9E"/>
    <w:rsid w:val="00DE5F53"/>
    <w:rsid w:val="00DE60F1"/>
    <w:rsid w:val="00DE6BF4"/>
    <w:rsid w:val="00DE7266"/>
    <w:rsid w:val="00DE726A"/>
    <w:rsid w:val="00DE7995"/>
    <w:rsid w:val="00DF063D"/>
    <w:rsid w:val="00DF11DB"/>
    <w:rsid w:val="00DF124B"/>
    <w:rsid w:val="00DF19B7"/>
    <w:rsid w:val="00DF1A7F"/>
    <w:rsid w:val="00DF1B3B"/>
    <w:rsid w:val="00DF1CA7"/>
    <w:rsid w:val="00DF1CAD"/>
    <w:rsid w:val="00DF2D95"/>
    <w:rsid w:val="00DF3A91"/>
    <w:rsid w:val="00DF3C40"/>
    <w:rsid w:val="00DF3EE1"/>
    <w:rsid w:val="00DF40B3"/>
    <w:rsid w:val="00DF43E4"/>
    <w:rsid w:val="00DF4E1B"/>
    <w:rsid w:val="00DF5E5B"/>
    <w:rsid w:val="00DF6044"/>
    <w:rsid w:val="00DF6179"/>
    <w:rsid w:val="00DF6BE6"/>
    <w:rsid w:val="00DF6BFE"/>
    <w:rsid w:val="00DF6C68"/>
    <w:rsid w:val="00DF6E5F"/>
    <w:rsid w:val="00DF7620"/>
    <w:rsid w:val="00DF7625"/>
    <w:rsid w:val="00DF796D"/>
    <w:rsid w:val="00DF7F9A"/>
    <w:rsid w:val="00E00140"/>
    <w:rsid w:val="00E002E0"/>
    <w:rsid w:val="00E005C6"/>
    <w:rsid w:val="00E00775"/>
    <w:rsid w:val="00E009C5"/>
    <w:rsid w:val="00E01DC7"/>
    <w:rsid w:val="00E028D2"/>
    <w:rsid w:val="00E029B5"/>
    <w:rsid w:val="00E02A00"/>
    <w:rsid w:val="00E02E3F"/>
    <w:rsid w:val="00E03B0E"/>
    <w:rsid w:val="00E054FF"/>
    <w:rsid w:val="00E05A11"/>
    <w:rsid w:val="00E06363"/>
    <w:rsid w:val="00E06664"/>
    <w:rsid w:val="00E067AE"/>
    <w:rsid w:val="00E06B20"/>
    <w:rsid w:val="00E06C32"/>
    <w:rsid w:val="00E06DE5"/>
    <w:rsid w:val="00E0751C"/>
    <w:rsid w:val="00E079B9"/>
    <w:rsid w:val="00E100C9"/>
    <w:rsid w:val="00E105B3"/>
    <w:rsid w:val="00E105FC"/>
    <w:rsid w:val="00E10A2A"/>
    <w:rsid w:val="00E10F9E"/>
    <w:rsid w:val="00E11325"/>
    <w:rsid w:val="00E11686"/>
    <w:rsid w:val="00E12421"/>
    <w:rsid w:val="00E12781"/>
    <w:rsid w:val="00E12C56"/>
    <w:rsid w:val="00E1309B"/>
    <w:rsid w:val="00E131D5"/>
    <w:rsid w:val="00E13362"/>
    <w:rsid w:val="00E13B68"/>
    <w:rsid w:val="00E13BFD"/>
    <w:rsid w:val="00E14CD0"/>
    <w:rsid w:val="00E14EA8"/>
    <w:rsid w:val="00E14FD6"/>
    <w:rsid w:val="00E15EDD"/>
    <w:rsid w:val="00E16153"/>
    <w:rsid w:val="00E16358"/>
    <w:rsid w:val="00E164CE"/>
    <w:rsid w:val="00E169DD"/>
    <w:rsid w:val="00E16F11"/>
    <w:rsid w:val="00E17479"/>
    <w:rsid w:val="00E17621"/>
    <w:rsid w:val="00E178EF"/>
    <w:rsid w:val="00E179FB"/>
    <w:rsid w:val="00E2007E"/>
    <w:rsid w:val="00E204B0"/>
    <w:rsid w:val="00E2064C"/>
    <w:rsid w:val="00E20CDF"/>
    <w:rsid w:val="00E20D17"/>
    <w:rsid w:val="00E21204"/>
    <w:rsid w:val="00E223BE"/>
    <w:rsid w:val="00E225D9"/>
    <w:rsid w:val="00E2278F"/>
    <w:rsid w:val="00E22F6C"/>
    <w:rsid w:val="00E23261"/>
    <w:rsid w:val="00E238EA"/>
    <w:rsid w:val="00E2427A"/>
    <w:rsid w:val="00E265EB"/>
    <w:rsid w:val="00E2674A"/>
    <w:rsid w:val="00E2699F"/>
    <w:rsid w:val="00E26A2E"/>
    <w:rsid w:val="00E2757D"/>
    <w:rsid w:val="00E27F30"/>
    <w:rsid w:val="00E27FE5"/>
    <w:rsid w:val="00E30232"/>
    <w:rsid w:val="00E3161D"/>
    <w:rsid w:val="00E3161F"/>
    <w:rsid w:val="00E31ACD"/>
    <w:rsid w:val="00E32364"/>
    <w:rsid w:val="00E32421"/>
    <w:rsid w:val="00E327DA"/>
    <w:rsid w:val="00E327ED"/>
    <w:rsid w:val="00E32CA9"/>
    <w:rsid w:val="00E32E91"/>
    <w:rsid w:val="00E33724"/>
    <w:rsid w:val="00E33B0D"/>
    <w:rsid w:val="00E33D33"/>
    <w:rsid w:val="00E341C7"/>
    <w:rsid w:val="00E341E0"/>
    <w:rsid w:val="00E3441C"/>
    <w:rsid w:val="00E34589"/>
    <w:rsid w:val="00E34B0A"/>
    <w:rsid w:val="00E34DFD"/>
    <w:rsid w:val="00E35B57"/>
    <w:rsid w:val="00E35F2A"/>
    <w:rsid w:val="00E36C87"/>
    <w:rsid w:val="00E36CED"/>
    <w:rsid w:val="00E37FD5"/>
    <w:rsid w:val="00E40405"/>
    <w:rsid w:val="00E404CB"/>
    <w:rsid w:val="00E40593"/>
    <w:rsid w:val="00E4059D"/>
    <w:rsid w:val="00E41573"/>
    <w:rsid w:val="00E415BC"/>
    <w:rsid w:val="00E4168F"/>
    <w:rsid w:val="00E41728"/>
    <w:rsid w:val="00E41DE9"/>
    <w:rsid w:val="00E42037"/>
    <w:rsid w:val="00E42142"/>
    <w:rsid w:val="00E4276B"/>
    <w:rsid w:val="00E42F68"/>
    <w:rsid w:val="00E43458"/>
    <w:rsid w:val="00E43D27"/>
    <w:rsid w:val="00E44098"/>
    <w:rsid w:val="00E4494A"/>
    <w:rsid w:val="00E454A3"/>
    <w:rsid w:val="00E4588B"/>
    <w:rsid w:val="00E45A9B"/>
    <w:rsid w:val="00E4621E"/>
    <w:rsid w:val="00E46334"/>
    <w:rsid w:val="00E4669D"/>
    <w:rsid w:val="00E46A60"/>
    <w:rsid w:val="00E470F1"/>
    <w:rsid w:val="00E4786F"/>
    <w:rsid w:val="00E47F24"/>
    <w:rsid w:val="00E5082F"/>
    <w:rsid w:val="00E50A85"/>
    <w:rsid w:val="00E51A3C"/>
    <w:rsid w:val="00E51D77"/>
    <w:rsid w:val="00E52297"/>
    <w:rsid w:val="00E52495"/>
    <w:rsid w:val="00E52B38"/>
    <w:rsid w:val="00E5308E"/>
    <w:rsid w:val="00E53322"/>
    <w:rsid w:val="00E540EA"/>
    <w:rsid w:val="00E5469B"/>
    <w:rsid w:val="00E54E35"/>
    <w:rsid w:val="00E5582E"/>
    <w:rsid w:val="00E558E3"/>
    <w:rsid w:val="00E55F9D"/>
    <w:rsid w:val="00E563C4"/>
    <w:rsid w:val="00E5643C"/>
    <w:rsid w:val="00E564A4"/>
    <w:rsid w:val="00E56DCC"/>
    <w:rsid w:val="00E56DE3"/>
    <w:rsid w:val="00E57462"/>
    <w:rsid w:val="00E575C1"/>
    <w:rsid w:val="00E57927"/>
    <w:rsid w:val="00E57E29"/>
    <w:rsid w:val="00E600C4"/>
    <w:rsid w:val="00E6024E"/>
    <w:rsid w:val="00E60CF2"/>
    <w:rsid w:val="00E61A49"/>
    <w:rsid w:val="00E61B98"/>
    <w:rsid w:val="00E61E25"/>
    <w:rsid w:val="00E620DE"/>
    <w:rsid w:val="00E6210B"/>
    <w:rsid w:val="00E62179"/>
    <w:rsid w:val="00E6229B"/>
    <w:rsid w:val="00E629AD"/>
    <w:rsid w:val="00E62BBD"/>
    <w:rsid w:val="00E62CE4"/>
    <w:rsid w:val="00E63514"/>
    <w:rsid w:val="00E63AE9"/>
    <w:rsid w:val="00E63C36"/>
    <w:rsid w:val="00E63DF2"/>
    <w:rsid w:val="00E6414D"/>
    <w:rsid w:val="00E6433C"/>
    <w:rsid w:val="00E6443D"/>
    <w:rsid w:val="00E653BA"/>
    <w:rsid w:val="00E65503"/>
    <w:rsid w:val="00E659FC"/>
    <w:rsid w:val="00E65A67"/>
    <w:rsid w:val="00E65BB0"/>
    <w:rsid w:val="00E662CB"/>
    <w:rsid w:val="00E66655"/>
    <w:rsid w:val="00E66B96"/>
    <w:rsid w:val="00E66CD2"/>
    <w:rsid w:val="00E67091"/>
    <w:rsid w:val="00E670FC"/>
    <w:rsid w:val="00E673ED"/>
    <w:rsid w:val="00E6750A"/>
    <w:rsid w:val="00E7006A"/>
    <w:rsid w:val="00E70471"/>
    <w:rsid w:val="00E70900"/>
    <w:rsid w:val="00E709CF"/>
    <w:rsid w:val="00E70C5C"/>
    <w:rsid w:val="00E70D5A"/>
    <w:rsid w:val="00E71316"/>
    <w:rsid w:val="00E71956"/>
    <w:rsid w:val="00E721B5"/>
    <w:rsid w:val="00E7277E"/>
    <w:rsid w:val="00E72E2A"/>
    <w:rsid w:val="00E739D1"/>
    <w:rsid w:val="00E739D6"/>
    <w:rsid w:val="00E73B26"/>
    <w:rsid w:val="00E73E57"/>
    <w:rsid w:val="00E741C7"/>
    <w:rsid w:val="00E74209"/>
    <w:rsid w:val="00E746D3"/>
    <w:rsid w:val="00E74724"/>
    <w:rsid w:val="00E74932"/>
    <w:rsid w:val="00E7506B"/>
    <w:rsid w:val="00E75129"/>
    <w:rsid w:val="00E752B7"/>
    <w:rsid w:val="00E75867"/>
    <w:rsid w:val="00E768AD"/>
    <w:rsid w:val="00E76B9F"/>
    <w:rsid w:val="00E76C83"/>
    <w:rsid w:val="00E77208"/>
    <w:rsid w:val="00E77586"/>
    <w:rsid w:val="00E77887"/>
    <w:rsid w:val="00E808D2"/>
    <w:rsid w:val="00E80EDF"/>
    <w:rsid w:val="00E82591"/>
    <w:rsid w:val="00E82A32"/>
    <w:rsid w:val="00E82B25"/>
    <w:rsid w:val="00E836F8"/>
    <w:rsid w:val="00E83887"/>
    <w:rsid w:val="00E83A88"/>
    <w:rsid w:val="00E83C2A"/>
    <w:rsid w:val="00E83DB1"/>
    <w:rsid w:val="00E84079"/>
    <w:rsid w:val="00E844B1"/>
    <w:rsid w:val="00E84DE0"/>
    <w:rsid w:val="00E84E6A"/>
    <w:rsid w:val="00E8506B"/>
    <w:rsid w:val="00E85C22"/>
    <w:rsid w:val="00E8682F"/>
    <w:rsid w:val="00E868AB"/>
    <w:rsid w:val="00E87223"/>
    <w:rsid w:val="00E8757D"/>
    <w:rsid w:val="00E875B2"/>
    <w:rsid w:val="00E876CC"/>
    <w:rsid w:val="00E877C8"/>
    <w:rsid w:val="00E9060D"/>
    <w:rsid w:val="00E90B78"/>
    <w:rsid w:val="00E90FD5"/>
    <w:rsid w:val="00E91048"/>
    <w:rsid w:val="00E91F49"/>
    <w:rsid w:val="00E9292A"/>
    <w:rsid w:val="00E92F84"/>
    <w:rsid w:val="00E9349B"/>
    <w:rsid w:val="00E93562"/>
    <w:rsid w:val="00E95175"/>
    <w:rsid w:val="00E958DF"/>
    <w:rsid w:val="00E959ED"/>
    <w:rsid w:val="00E961AA"/>
    <w:rsid w:val="00E96B0E"/>
    <w:rsid w:val="00E97098"/>
    <w:rsid w:val="00E97429"/>
    <w:rsid w:val="00E9753A"/>
    <w:rsid w:val="00E9757D"/>
    <w:rsid w:val="00E9774F"/>
    <w:rsid w:val="00EA042D"/>
    <w:rsid w:val="00EA0637"/>
    <w:rsid w:val="00EA0DF9"/>
    <w:rsid w:val="00EA1D28"/>
    <w:rsid w:val="00EA21CC"/>
    <w:rsid w:val="00EA2348"/>
    <w:rsid w:val="00EA252C"/>
    <w:rsid w:val="00EA281C"/>
    <w:rsid w:val="00EA2837"/>
    <w:rsid w:val="00EA297C"/>
    <w:rsid w:val="00EA2C9C"/>
    <w:rsid w:val="00EA3128"/>
    <w:rsid w:val="00EA31F0"/>
    <w:rsid w:val="00EA3CF9"/>
    <w:rsid w:val="00EA5477"/>
    <w:rsid w:val="00EA5D41"/>
    <w:rsid w:val="00EA5F10"/>
    <w:rsid w:val="00EA630C"/>
    <w:rsid w:val="00EA65D8"/>
    <w:rsid w:val="00EA6812"/>
    <w:rsid w:val="00EA737E"/>
    <w:rsid w:val="00EA76D0"/>
    <w:rsid w:val="00EA7F7C"/>
    <w:rsid w:val="00EB0104"/>
    <w:rsid w:val="00EB0978"/>
    <w:rsid w:val="00EB0EB4"/>
    <w:rsid w:val="00EB1433"/>
    <w:rsid w:val="00EB1A3C"/>
    <w:rsid w:val="00EB1E68"/>
    <w:rsid w:val="00EB1FF7"/>
    <w:rsid w:val="00EB22D0"/>
    <w:rsid w:val="00EB2CF9"/>
    <w:rsid w:val="00EB2FCA"/>
    <w:rsid w:val="00EB3272"/>
    <w:rsid w:val="00EB33B2"/>
    <w:rsid w:val="00EB3586"/>
    <w:rsid w:val="00EB35BF"/>
    <w:rsid w:val="00EB3DFE"/>
    <w:rsid w:val="00EB401F"/>
    <w:rsid w:val="00EB40A0"/>
    <w:rsid w:val="00EB415D"/>
    <w:rsid w:val="00EB43E3"/>
    <w:rsid w:val="00EB444D"/>
    <w:rsid w:val="00EB5640"/>
    <w:rsid w:val="00EB5EF7"/>
    <w:rsid w:val="00EB60D9"/>
    <w:rsid w:val="00EB627F"/>
    <w:rsid w:val="00EB6C45"/>
    <w:rsid w:val="00EB72A1"/>
    <w:rsid w:val="00EB77C6"/>
    <w:rsid w:val="00EB7FE0"/>
    <w:rsid w:val="00EC0738"/>
    <w:rsid w:val="00EC078A"/>
    <w:rsid w:val="00EC132D"/>
    <w:rsid w:val="00EC18A5"/>
    <w:rsid w:val="00EC1903"/>
    <w:rsid w:val="00EC1C3D"/>
    <w:rsid w:val="00EC246C"/>
    <w:rsid w:val="00EC30D8"/>
    <w:rsid w:val="00EC3630"/>
    <w:rsid w:val="00EC3A35"/>
    <w:rsid w:val="00EC3FF0"/>
    <w:rsid w:val="00EC408F"/>
    <w:rsid w:val="00EC4AD2"/>
    <w:rsid w:val="00EC4C15"/>
    <w:rsid w:val="00EC4F68"/>
    <w:rsid w:val="00EC59D4"/>
    <w:rsid w:val="00EC5E52"/>
    <w:rsid w:val="00EC5EEE"/>
    <w:rsid w:val="00EC6EBA"/>
    <w:rsid w:val="00EC7857"/>
    <w:rsid w:val="00EC7907"/>
    <w:rsid w:val="00EC7DE7"/>
    <w:rsid w:val="00EC7E29"/>
    <w:rsid w:val="00ED0186"/>
    <w:rsid w:val="00ED05CB"/>
    <w:rsid w:val="00ED1900"/>
    <w:rsid w:val="00ED2B51"/>
    <w:rsid w:val="00ED2D1C"/>
    <w:rsid w:val="00ED2ED4"/>
    <w:rsid w:val="00ED3F84"/>
    <w:rsid w:val="00ED4302"/>
    <w:rsid w:val="00ED4E27"/>
    <w:rsid w:val="00ED589A"/>
    <w:rsid w:val="00ED591E"/>
    <w:rsid w:val="00ED68D1"/>
    <w:rsid w:val="00ED6B34"/>
    <w:rsid w:val="00ED751F"/>
    <w:rsid w:val="00ED758F"/>
    <w:rsid w:val="00ED76A1"/>
    <w:rsid w:val="00ED7B44"/>
    <w:rsid w:val="00ED7DC0"/>
    <w:rsid w:val="00EE0B4C"/>
    <w:rsid w:val="00EE0F52"/>
    <w:rsid w:val="00EE1106"/>
    <w:rsid w:val="00EE1924"/>
    <w:rsid w:val="00EE1B73"/>
    <w:rsid w:val="00EE2D0C"/>
    <w:rsid w:val="00EE30B9"/>
    <w:rsid w:val="00EE34CD"/>
    <w:rsid w:val="00EE40A9"/>
    <w:rsid w:val="00EE428F"/>
    <w:rsid w:val="00EE456F"/>
    <w:rsid w:val="00EE4A69"/>
    <w:rsid w:val="00EE4DCD"/>
    <w:rsid w:val="00EE4FC4"/>
    <w:rsid w:val="00EE5310"/>
    <w:rsid w:val="00EE54B3"/>
    <w:rsid w:val="00EE59E4"/>
    <w:rsid w:val="00EE5F51"/>
    <w:rsid w:val="00EE6501"/>
    <w:rsid w:val="00EE7763"/>
    <w:rsid w:val="00EE7B49"/>
    <w:rsid w:val="00EF03F9"/>
    <w:rsid w:val="00EF1910"/>
    <w:rsid w:val="00EF23CD"/>
    <w:rsid w:val="00EF31BE"/>
    <w:rsid w:val="00EF386A"/>
    <w:rsid w:val="00EF39C3"/>
    <w:rsid w:val="00EF40E8"/>
    <w:rsid w:val="00EF42EB"/>
    <w:rsid w:val="00EF4506"/>
    <w:rsid w:val="00EF4854"/>
    <w:rsid w:val="00EF4B42"/>
    <w:rsid w:val="00EF541F"/>
    <w:rsid w:val="00EF56AA"/>
    <w:rsid w:val="00EF5A1A"/>
    <w:rsid w:val="00EF5C18"/>
    <w:rsid w:val="00EF626F"/>
    <w:rsid w:val="00EF64ED"/>
    <w:rsid w:val="00F003B4"/>
    <w:rsid w:val="00F00985"/>
    <w:rsid w:val="00F01458"/>
    <w:rsid w:val="00F016D8"/>
    <w:rsid w:val="00F025BB"/>
    <w:rsid w:val="00F02D09"/>
    <w:rsid w:val="00F034F8"/>
    <w:rsid w:val="00F035B3"/>
    <w:rsid w:val="00F0361E"/>
    <w:rsid w:val="00F036F1"/>
    <w:rsid w:val="00F037E2"/>
    <w:rsid w:val="00F038D2"/>
    <w:rsid w:val="00F03ECB"/>
    <w:rsid w:val="00F047EA"/>
    <w:rsid w:val="00F04C26"/>
    <w:rsid w:val="00F04CD5"/>
    <w:rsid w:val="00F0540D"/>
    <w:rsid w:val="00F05901"/>
    <w:rsid w:val="00F05972"/>
    <w:rsid w:val="00F0691E"/>
    <w:rsid w:val="00F0696C"/>
    <w:rsid w:val="00F0721D"/>
    <w:rsid w:val="00F072A4"/>
    <w:rsid w:val="00F075A2"/>
    <w:rsid w:val="00F07C0A"/>
    <w:rsid w:val="00F100A5"/>
    <w:rsid w:val="00F100D4"/>
    <w:rsid w:val="00F10450"/>
    <w:rsid w:val="00F11D2B"/>
    <w:rsid w:val="00F11E2F"/>
    <w:rsid w:val="00F120EB"/>
    <w:rsid w:val="00F121C7"/>
    <w:rsid w:val="00F12905"/>
    <w:rsid w:val="00F12B4C"/>
    <w:rsid w:val="00F132E8"/>
    <w:rsid w:val="00F139A9"/>
    <w:rsid w:val="00F13C3B"/>
    <w:rsid w:val="00F13D1B"/>
    <w:rsid w:val="00F149EE"/>
    <w:rsid w:val="00F14BDA"/>
    <w:rsid w:val="00F151CD"/>
    <w:rsid w:val="00F152D2"/>
    <w:rsid w:val="00F15502"/>
    <w:rsid w:val="00F1614C"/>
    <w:rsid w:val="00F1615C"/>
    <w:rsid w:val="00F1647E"/>
    <w:rsid w:val="00F176D2"/>
    <w:rsid w:val="00F1779A"/>
    <w:rsid w:val="00F17809"/>
    <w:rsid w:val="00F17DCD"/>
    <w:rsid w:val="00F20286"/>
    <w:rsid w:val="00F2049B"/>
    <w:rsid w:val="00F20601"/>
    <w:rsid w:val="00F20D7B"/>
    <w:rsid w:val="00F21101"/>
    <w:rsid w:val="00F21F7F"/>
    <w:rsid w:val="00F22289"/>
    <w:rsid w:val="00F22D8C"/>
    <w:rsid w:val="00F23259"/>
    <w:rsid w:val="00F23479"/>
    <w:rsid w:val="00F23612"/>
    <w:rsid w:val="00F2492C"/>
    <w:rsid w:val="00F2495F"/>
    <w:rsid w:val="00F25DD5"/>
    <w:rsid w:val="00F25EDF"/>
    <w:rsid w:val="00F262BB"/>
    <w:rsid w:val="00F2647F"/>
    <w:rsid w:val="00F2660A"/>
    <w:rsid w:val="00F26D54"/>
    <w:rsid w:val="00F26DF7"/>
    <w:rsid w:val="00F2734C"/>
    <w:rsid w:val="00F2751D"/>
    <w:rsid w:val="00F27521"/>
    <w:rsid w:val="00F279C7"/>
    <w:rsid w:val="00F279ED"/>
    <w:rsid w:val="00F3007C"/>
    <w:rsid w:val="00F30450"/>
    <w:rsid w:val="00F30499"/>
    <w:rsid w:val="00F3083D"/>
    <w:rsid w:val="00F30FC7"/>
    <w:rsid w:val="00F3114F"/>
    <w:rsid w:val="00F31779"/>
    <w:rsid w:val="00F3207A"/>
    <w:rsid w:val="00F326DE"/>
    <w:rsid w:val="00F329A6"/>
    <w:rsid w:val="00F339E8"/>
    <w:rsid w:val="00F33A3D"/>
    <w:rsid w:val="00F343EC"/>
    <w:rsid w:val="00F344CC"/>
    <w:rsid w:val="00F347CD"/>
    <w:rsid w:val="00F35328"/>
    <w:rsid w:val="00F353C4"/>
    <w:rsid w:val="00F35B55"/>
    <w:rsid w:val="00F3649C"/>
    <w:rsid w:val="00F368D7"/>
    <w:rsid w:val="00F36D13"/>
    <w:rsid w:val="00F371BA"/>
    <w:rsid w:val="00F37466"/>
    <w:rsid w:val="00F37517"/>
    <w:rsid w:val="00F37654"/>
    <w:rsid w:val="00F3766F"/>
    <w:rsid w:val="00F37C78"/>
    <w:rsid w:val="00F402E0"/>
    <w:rsid w:val="00F403D7"/>
    <w:rsid w:val="00F403F0"/>
    <w:rsid w:val="00F41288"/>
    <w:rsid w:val="00F41891"/>
    <w:rsid w:val="00F42488"/>
    <w:rsid w:val="00F42806"/>
    <w:rsid w:val="00F42FA7"/>
    <w:rsid w:val="00F432FA"/>
    <w:rsid w:val="00F437A1"/>
    <w:rsid w:val="00F43A1E"/>
    <w:rsid w:val="00F445D1"/>
    <w:rsid w:val="00F450B4"/>
    <w:rsid w:val="00F455F6"/>
    <w:rsid w:val="00F4575C"/>
    <w:rsid w:val="00F459A0"/>
    <w:rsid w:val="00F45AC2"/>
    <w:rsid w:val="00F45D9A"/>
    <w:rsid w:val="00F462F1"/>
    <w:rsid w:val="00F4663D"/>
    <w:rsid w:val="00F46DE4"/>
    <w:rsid w:val="00F508F3"/>
    <w:rsid w:val="00F50AF7"/>
    <w:rsid w:val="00F514F8"/>
    <w:rsid w:val="00F51CC8"/>
    <w:rsid w:val="00F51DA5"/>
    <w:rsid w:val="00F522C6"/>
    <w:rsid w:val="00F526E1"/>
    <w:rsid w:val="00F527A2"/>
    <w:rsid w:val="00F52865"/>
    <w:rsid w:val="00F52BB5"/>
    <w:rsid w:val="00F52C7D"/>
    <w:rsid w:val="00F53035"/>
    <w:rsid w:val="00F53059"/>
    <w:rsid w:val="00F5321D"/>
    <w:rsid w:val="00F536C2"/>
    <w:rsid w:val="00F54850"/>
    <w:rsid w:val="00F553D8"/>
    <w:rsid w:val="00F56059"/>
    <w:rsid w:val="00F5658A"/>
    <w:rsid w:val="00F5680F"/>
    <w:rsid w:val="00F56EC8"/>
    <w:rsid w:val="00F57222"/>
    <w:rsid w:val="00F57421"/>
    <w:rsid w:val="00F60ABF"/>
    <w:rsid w:val="00F60BE4"/>
    <w:rsid w:val="00F60EAF"/>
    <w:rsid w:val="00F60FD2"/>
    <w:rsid w:val="00F61404"/>
    <w:rsid w:val="00F61991"/>
    <w:rsid w:val="00F62247"/>
    <w:rsid w:val="00F62550"/>
    <w:rsid w:val="00F62963"/>
    <w:rsid w:val="00F63F67"/>
    <w:rsid w:val="00F644B3"/>
    <w:rsid w:val="00F64A3F"/>
    <w:rsid w:val="00F654BC"/>
    <w:rsid w:val="00F65665"/>
    <w:rsid w:val="00F65B0F"/>
    <w:rsid w:val="00F65BBA"/>
    <w:rsid w:val="00F67166"/>
    <w:rsid w:val="00F678FE"/>
    <w:rsid w:val="00F67DA4"/>
    <w:rsid w:val="00F67DEB"/>
    <w:rsid w:val="00F708E5"/>
    <w:rsid w:val="00F70973"/>
    <w:rsid w:val="00F70A29"/>
    <w:rsid w:val="00F710F1"/>
    <w:rsid w:val="00F716B5"/>
    <w:rsid w:val="00F71832"/>
    <w:rsid w:val="00F718BA"/>
    <w:rsid w:val="00F71EAD"/>
    <w:rsid w:val="00F722B9"/>
    <w:rsid w:val="00F726EE"/>
    <w:rsid w:val="00F730CC"/>
    <w:rsid w:val="00F74609"/>
    <w:rsid w:val="00F74ACB"/>
    <w:rsid w:val="00F74DE4"/>
    <w:rsid w:val="00F74E2E"/>
    <w:rsid w:val="00F75500"/>
    <w:rsid w:val="00F75671"/>
    <w:rsid w:val="00F756C4"/>
    <w:rsid w:val="00F75DEE"/>
    <w:rsid w:val="00F75E09"/>
    <w:rsid w:val="00F76522"/>
    <w:rsid w:val="00F7653A"/>
    <w:rsid w:val="00F765E2"/>
    <w:rsid w:val="00F76A59"/>
    <w:rsid w:val="00F76D40"/>
    <w:rsid w:val="00F7783F"/>
    <w:rsid w:val="00F77BAC"/>
    <w:rsid w:val="00F77BDA"/>
    <w:rsid w:val="00F77EAA"/>
    <w:rsid w:val="00F80A32"/>
    <w:rsid w:val="00F80BC5"/>
    <w:rsid w:val="00F814BB"/>
    <w:rsid w:val="00F81616"/>
    <w:rsid w:val="00F81A06"/>
    <w:rsid w:val="00F8205B"/>
    <w:rsid w:val="00F82D14"/>
    <w:rsid w:val="00F82EE1"/>
    <w:rsid w:val="00F83742"/>
    <w:rsid w:val="00F83D08"/>
    <w:rsid w:val="00F84268"/>
    <w:rsid w:val="00F84298"/>
    <w:rsid w:val="00F8469A"/>
    <w:rsid w:val="00F84BE0"/>
    <w:rsid w:val="00F84E49"/>
    <w:rsid w:val="00F8566B"/>
    <w:rsid w:val="00F86122"/>
    <w:rsid w:val="00F86161"/>
    <w:rsid w:val="00F8631C"/>
    <w:rsid w:val="00F864B9"/>
    <w:rsid w:val="00F86532"/>
    <w:rsid w:val="00F865C0"/>
    <w:rsid w:val="00F86758"/>
    <w:rsid w:val="00F86C26"/>
    <w:rsid w:val="00F87977"/>
    <w:rsid w:val="00F9007F"/>
    <w:rsid w:val="00F90306"/>
    <w:rsid w:val="00F90528"/>
    <w:rsid w:val="00F906D5"/>
    <w:rsid w:val="00F90929"/>
    <w:rsid w:val="00F90EE8"/>
    <w:rsid w:val="00F91567"/>
    <w:rsid w:val="00F91922"/>
    <w:rsid w:val="00F91BBA"/>
    <w:rsid w:val="00F91FD9"/>
    <w:rsid w:val="00F92B72"/>
    <w:rsid w:val="00F92F63"/>
    <w:rsid w:val="00F93126"/>
    <w:rsid w:val="00F93AB7"/>
    <w:rsid w:val="00F93F18"/>
    <w:rsid w:val="00F940A3"/>
    <w:rsid w:val="00F9412E"/>
    <w:rsid w:val="00F945BD"/>
    <w:rsid w:val="00F94647"/>
    <w:rsid w:val="00F947F8"/>
    <w:rsid w:val="00F9496E"/>
    <w:rsid w:val="00F9520A"/>
    <w:rsid w:val="00F957E7"/>
    <w:rsid w:val="00F96106"/>
    <w:rsid w:val="00F96676"/>
    <w:rsid w:val="00F96A65"/>
    <w:rsid w:val="00F96AFA"/>
    <w:rsid w:val="00F97324"/>
    <w:rsid w:val="00F97BCF"/>
    <w:rsid w:val="00FA07F1"/>
    <w:rsid w:val="00FA0BD3"/>
    <w:rsid w:val="00FA0BF6"/>
    <w:rsid w:val="00FA1BD8"/>
    <w:rsid w:val="00FA26E7"/>
    <w:rsid w:val="00FA2AF9"/>
    <w:rsid w:val="00FA2D10"/>
    <w:rsid w:val="00FA2E0D"/>
    <w:rsid w:val="00FA2F4D"/>
    <w:rsid w:val="00FA338B"/>
    <w:rsid w:val="00FA34B3"/>
    <w:rsid w:val="00FA3DC8"/>
    <w:rsid w:val="00FA4041"/>
    <w:rsid w:val="00FA43E7"/>
    <w:rsid w:val="00FA5158"/>
    <w:rsid w:val="00FA5190"/>
    <w:rsid w:val="00FA5E57"/>
    <w:rsid w:val="00FA6994"/>
    <w:rsid w:val="00FA6A2E"/>
    <w:rsid w:val="00FA6F31"/>
    <w:rsid w:val="00FA74ED"/>
    <w:rsid w:val="00FA7ABC"/>
    <w:rsid w:val="00FB0519"/>
    <w:rsid w:val="00FB0788"/>
    <w:rsid w:val="00FB0D99"/>
    <w:rsid w:val="00FB0DFB"/>
    <w:rsid w:val="00FB1248"/>
    <w:rsid w:val="00FB1816"/>
    <w:rsid w:val="00FB1D5E"/>
    <w:rsid w:val="00FB1ECE"/>
    <w:rsid w:val="00FB293B"/>
    <w:rsid w:val="00FB2B80"/>
    <w:rsid w:val="00FB2CC4"/>
    <w:rsid w:val="00FB2D94"/>
    <w:rsid w:val="00FB303B"/>
    <w:rsid w:val="00FB3807"/>
    <w:rsid w:val="00FB4259"/>
    <w:rsid w:val="00FB4813"/>
    <w:rsid w:val="00FB491B"/>
    <w:rsid w:val="00FB49E9"/>
    <w:rsid w:val="00FB4F0C"/>
    <w:rsid w:val="00FB4FC8"/>
    <w:rsid w:val="00FB5766"/>
    <w:rsid w:val="00FB6017"/>
    <w:rsid w:val="00FB68C0"/>
    <w:rsid w:val="00FB7419"/>
    <w:rsid w:val="00FC101E"/>
    <w:rsid w:val="00FC103B"/>
    <w:rsid w:val="00FC152B"/>
    <w:rsid w:val="00FC1AE9"/>
    <w:rsid w:val="00FC2145"/>
    <w:rsid w:val="00FC22D6"/>
    <w:rsid w:val="00FC28D6"/>
    <w:rsid w:val="00FC28F0"/>
    <w:rsid w:val="00FC29A9"/>
    <w:rsid w:val="00FC2D85"/>
    <w:rsid w:val="00FC2E84"/>
    <w:rsid w:val="00FC35A6"/>
    <w:rsid w:val="00FC41ED"/>
    <w:rsid w:val="00FC5D56"/>
    <w:rsid w:val="00FC694F"/>
    <w:rsid w:val="00FC6BAC"/>
    <w:rsid w:val="00FC6E70"/>
    <w:rsid w:val="00FC795A"/>
    <w:rsid w:val="00FC7FCF"/>
    <w:rsid w:val="00FD334F"/>
    <w:rsid w:val="00FD34A3"/>
    <w:rsid w:val="00FD3AF4"/>
    <w:rsid w:val="00FD484D"/>
    <w:rsid w:val="00FD4955"/>
    <w:rsid w:val="00FD4A8D"/>
    <w:rsid w:val="00FD4EE1"/>
    <w:rsid w:val="00FD5029"/>
    <w:rsid w:val="00FD5148"/>
    <w:rsid w:val="00FD598C"/>
    <w:rsid w:val="00FD5AD1"/>
    <w:rsid w:val="00FD6C0B"/>
    <w:rsid w:val="00FD6E75"/>
    <w:rsid w:val="00FD73A4"/>
    <w:rsid w:val="00FD7989"/>
    <w:rsid w:val="00FD79BB"/>
    <w:rsid w:val="00FD79C7"/>
    <w:rsid w:val="00FD7A91"/>
    <w:rsid w:val="00FD7ADD"/>
    <w:rsid w:val="00FE01C4"/>
    <w:rsid w:val="00FE1560"/>
    <w:rsid w:val="00FE1CED"/>
    <w:rsid w:val="00FE1F71"/>
    <w:rsid w:val="00FE223D"/>
    <w:rsid w:val="00FE22A8"/>
    <w:rsid w:val="00FE22FE"/>
    <w:rsid w:val="00FE24E8"/>
    <w:rsid w:val="00FE260E"/>
    <w:rsid w:val="00FE2D06"/>
    <w:rsid w:val="00FE2FA0"/>
    <w:rsid w:val="00FE39B9"/>
    <w:rsid w:val="00FE3AC6"/>
    <w:rsid w:val="00FE3D67"/>
    <w:rsid w:val="00FE3DD1"/>
    <w:rsid w:val="00FE3E27"/>
    <w:rsid w:val="00FE4858"/>
    <w:rsid w:val="00FE4DF7"/>
    <w:rsid w:val="00FE4FE8"/>
    <w:rsid w:val="00FE51BD"/>
    <w:rsid w:val="00FE59BB"/>
    <w:rsid w:val="00FE5DF8"/>
    <w:rsid w:val="00FE64D2"/>
    <w:rsid w:val="00FE79E4"/>
    <w:rsid w:val="00FE7E76"/>
    <w:rsid w:val="00FF02A2"/>
    <w:rsid w:val="00FF0705"/>
    <w:rsid w:val="00FF0B83"/>
    <w:rsid w:val="00FF114F"/>
    <w:rsid w:val="00FF1A55"/>
    <w:rsid w:val="00FF1DEC"/>
    <w:rsid w:val="00FF1F50"/>
    <w:rsid w:val="00FF2648"/>
    <w:rsid w:val="00FF27DE"/>
    <w:rsid w:val="00FF2A9C"/>
    <w:rsid w:val="00FF38AE"/>
    <w:rsid w:val="00FF4016"/>
    <w:rsid w:val="00FF50AB"/>
    <w:rsid w:val="00FF6027"/>
    <w:rsid w:val="00FF60B0"/>
    <w:rsid w:val="00FF618E"/>
    <w:rsid w:val="00FF61B8"/>
    <w:rsid w:val="00FF6289"/>
    <w:rsid w:val="00FF6915"/>
    <w:rsid w:val="00FF6B9F"/>
    <w:rsid w:val="00FF74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BE068"/>
  <w15:docId w15:val="{FE984968-DED8-48BE-90DE-A2C814E6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AD"/>
    <w:pPr>
      <w:tabs>
        <w:tab w:val="left" w:pos="0"/>
      </w:tabs>
    </w:pPr>
    <w:rPr>
      <w:sz w:val="24"/>
      <w:lang w:eastAsia="en-US"/>
    </w:rPr>
  </w:style>
  <w:style w:type="paragraph" w:styleId="Heading1">
    <w:name w:val="heading 1"/>
    <w:basedOn w:val="Normal"/>
    <w:next w:val="Normal"/>
    <w:link w:val="Heading1Char"/>
    <w:qFormat/>
    <w:rsid w:val="007E0FA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7E0FA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0FAD"/>
    <w:pPr>
      <w:keepNext/>
      <w:spacing w:before="140"/>
      <w:outlineLvl w:val="2"/>
    </w:pPr>
    <w:rPr>
      <w:b/>
    </w:rPr>
  </w:style>
  <w:style w:type="paragraph" w:styleId="Heading4">
    <w:name w:val="heading 4"/>
    <w:basedOn w:val="Normal"/>
    <w:next w:val="Normal"/>
    <w:link w:val="Heading4Char"/>
    <w:qFormat/>
    <w:rsid w:val="007E0FA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96954"/>
    <w:pPr>
      <w:numPr>
        <w:ilvl w:val="4"/>
        <w:numId w:val="1"/>
      </w:numPr>
      <w:spacing w:before="240" w:after="60"/>
      <w:outlineLvl w:val="4"/>
    </w:pPr>
    <w:rPr>
      <w:sz w:val="22"/>
    </w:rPr>
  </w:style>
  <w:style w:type="paragraph" w:styleId="Heading6">
    <w:name w:val="heading 6"/>
    <w:basedOn w:val="Normal"/>
    <w:next w:val="Normal"/>
    <w:link w:val="Heading6Char"/>
    <w:qFormat/>
    <w:rsid w:val="00996954"/>
    <w:pPr>
      <w:numPr>
        <w:ilvl w:val="5"/>
        <w:numId w:val="1"/>
      </w:numPr>
      <w:spacing w:before="240" w:after="60"/>
      <w:outlineLvl w:val="5"/>
    </w:pPr>
    <w:rPr>
      <w:i/>
      <w:sz w:val="22"/>
    </w:rPr>
  </w:style>
  <w:style w:type="paragraph" w:styleId="Heading7">
    <w:name w:val="heading 7"/>
    <w:basedOn w:val="Normal"/>
    <w:next w:val="Normal"/>
    <w:link w:val="Heading7Char"/>
    <w:qFormat/>
    <w:rsid w:val="0099695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9695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969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7FD"/>
    <w:rPr>
      <w:rFonts w:ascii="Arial" w:hAnsi="Arial"/>
      <w:b/>
      <w:kern w:val="28"/>
      <w:sz w:val="36"/>
      <w:lang w:eastAsia="en-US"/>
    </w:rPr>
  </w:style>
  <w:style w:type="character" w:customStyle="1" w:styleId="Heading2Char">
    <w:name w:val="Heading 2 Char"/>
    <w:aliases w:val="H2 Char,h2 Char"/>
    <w:basedOn w:val="DefaultParagraphFont"/>
    <w:link w:val="Heading2"/>
    <w:rsid w:val="00A447FD"/>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7E0FAD"/>
    <w:rPr>
      <w:b/>
      <w:sz w:val="24"/>
      <w:lang w:eastAsia="en-US"/>
    </w:rPr>
  </w:style>
  <w:style w:type="character" w:customStyle="1" w:styleId="Heading4Char">
    <w:name w:val="Heading 4 Char"/>
    <w:basedOn w:val="DefaultParagraphFont"/>
    <w:link w:val="Heading4"/>
    <w:rsid w:val="00A447FD"/>
    <w:rPr>
      <w:rFonts w:ascii="Arial" w:hAnsi="Arial"/>
      <w:b/>
      <w:bCs/>
      <w:sz w:val="22"/>
      <w:szCs w:val="28"/>
      <w:lang w:eastAsia="en-US"/>
    </w:rPr>
  </w:style>
  <w:style w:type="character" w:customStyle="1" w:styleId="Heading5Char">
    <w:name w:val="Heading 5 Char"/>
    <w:basedOn w:val="DefaultParagraphFont"/>
    <w:link w:val="Heading5"/>
    <w:rsid w:val="00A447FD"/>
    <w:rPr>
      <w:sz w:val="22"/>
      <w:lang w:eastAsia="en-US"/>
    </w:rPr>
  </w:style>
  <w:style w:type="character" w:customStyle="1" w:styleId="Heading6Char">
    <w:name w:val="Heading 6 Char"/>
    <w:basedOn w:val="DefaultParagraphFont"/>
    <w:link w:val="Heading6"/>
    <w:rsid w:val="00A447FD"/>
    <w:rPr>
      <w:i/>
      <w:sz w:val="22"/>
      <w:lang w:eastAsia="en-US"/>
    </w:rPr>
  </w:style>
  <w:style w:type="character" w:customStyle="1" w:styleId="Heading7Char">
    <w:name w:val="Heading 7 Char"/>
    <w:basedOn w:val="DefaultParagraphFont"/>
    <w:link w:val="Heading7"/>
    <w:rsid w:val="00A447FD"/>
    <w:rPr>
      <w:rFonts w:ascii="Arial" w:hAnsi="Arial"/>
      <w:lang w:eastAsia="en-US"/>
    </w:rPr>
  </w:style>
  <w:style w:type="character" w:customStyle="1" w:styleId="Heading8Char">
    <w:name w:val="Heading 8 Char"/>
    <w:basedOn w:val="DefaultParagraphFont"/>
    <w:link w:val="Heading8"/>
    <w:rsid w:val="00A447FD"/>
    <w:rPr>
      <w:rFonts w:ascii="Arial" w:hAnsi="Arial"/>
      <w:i/>
      <w:lang w:eastAsia="en-US"/>
    </w:rPr>
  </w:style>
  <w:style w:type="character" w:customStyle="1" w:styleId="Heading9Char">
    <w:name w:val="Heading 9 Char"/>
    <w:basedOn w:val="DefaultParagraphFont"/>
    <w:link w:val="Heading9"/>
    <w:rsid w:val="00A447FD"/>
    <w:rPr>
      <w:rFonts w:ascii="Arial" w:hAnsi="Arial"/>
      <w:b/>
      <w:i/>
      <w:sz w:val="18"/>
      <w:lang w:eastAsia="en-US"/>
    </w:rPr>
  </w:style>
  <w:style w:type="paragraph" w:customStyle="1" w:styleId="Norm-5pt">
    <w:name w:val="Norm-5pt"/>
    <w:basedOn w:val="Normal"/>
    <w:rsid w:val="007E0FA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E0FAD"/>
  </w:style>
  <w:style w:type="paragraph" w:customStyle="1" w:styleId="00ClientCover">
    <w:name w:val="00ClientCover"/>
    <w:basedOn w:val="Normal"/>
    <w:rsid w:val="007E0FAD"/>
  </w:style>
  <w:style w:type="paragraph" w:customStyle="1" w:styleId="02Text">
    <w:name w:val="02Text"/>
    <w:basedOn w:val="Normal"/>
    <w:rsid w:val="007E0FAD"/>
  </w:style>
  <w:style w:type="paragraph" w:customStyle="1" w:styleId="BillBasic">
    <w:name w:val="BillBasic"/>
    <w:link w:val="BillBasicChar"/>
    <w:rsid w:val="007E0FAD"/>
    <w:pPr>
      <w:spacing w:before="140"/>
      <w:jc w:val="both"/>
    </w:pPr>
    <w:rPr>
      <w:sz w:val="24"/>
      <w:lang w:eastAsia="en-US"/>
    </w:rPr>
  </w:style>
  <w:style w:type="character" w:customStyle="1" w:styleId="BillBasicChar">
    <w:name w:val="BillBasic Char"/>
    <w:basedOn w:val="DefaultParagraphFont"/>
    <w:link w:val="BillBasic"/>
    <w:locked/>
    <w:rsid w:val="007E0FAD"/>
    <w:rPr>
      <w:sz w:val="24"/>
      <w:lang w:eastAsia="en-US"/>
    </w:rPr>
  </w:style>
  <w:style w:type="paragraph" w:styleId="Header">
    <w:name w:val="header"/>
    <w:basedOn w:val="Normal"/>
    <w:link w:val="HeaderChar"/>
    <w:rsid w:val="007E0FAD"/>
    <w:pPr>
      <w:tabs>
        <w:tab w:val="center" w:pos="4153"/>
        <w:tab w:val="right" w:pos="8306"/>
      </w:tabs>
    </w:pPr>
  </w:style>
  <w:style w:type="character" w:customStyle="1" w:styleId="HeaderChar">
    <w:name w:val="Header Char"/>
    <w:basedOn w:val="DefaultParagraphFont"/>
    <w:link w:val="Header"/>
    <w:rsid w:val="007E0FAD"/>
    <w:rPr>
      <w:sz w:val="24"/>
      <w:lang w:eastAsia="en-US"/>
    </w:rPr>
  </w:style>
  <w:style w:type="paragraph" w:styleId="Footer">
    <w:name w:val="footer"/>
    <w:basedOn w:val="Normal"/>
    <w:link w:val="FooterChar"/>
    <w:rsid w:val="007E0FAD"/>
    <w:pPr>
      <w:spacing w:before="120" w:line="240" w:lineRule="exact"/>
    </w:pPr>
    <w:rPr>
      <w:rFonts w:ascii="Arial" w:hAnsi="Arial"/>
      <w:sz w:val="18"/>
    </w:rPr>
  </w:style>
  <w:style w:type="character" w:customStyle="1" w:styleId="FooterChar">
    <w:name w:val="Footer Char"/>
    <w:basedOn w:val="DefaultParagraphFont"/>
    <w:link w:val="Footer"/>
    <w:rsid w:val="007E0FAD"/>
    <w:rPr>
      <w:rFonts w:ascii="Arial" w:hAnsi="Arial"/>
      <w:sz w:val="18"/>
      <w:lang w:eastAsia="en-US"/>
    </w:rPr>
  </w:style>
  <w:style w:type="paragraph" w:customStyle="1" w:styleId="Billname">
    <w:name w:val="Billname"/>
    <w:basedOn w:val="Normal"/>
    <w:rsid w:val="007E0FAD"/>
    <w:pPr>
      <w:spacing w:before="1220"/>
    </w:pPr>
    <w:rPr>
      <w:rFonts w:ascii="Arial" w:hAnsi="Arial"/>
      <w:b/>
      <w:sz w:val="40"/>
    </w:rPr>
  </w:style>
  <w:style w:type="paragraph" w:customStyle="1" w:styleId="BillBasicHeading">
    <w:name w:val="BillBasicHeading"/>
    <w:basedOn w:val="BillBasic"/>
    <w:rsid w:val="007E0FAD"/>
    <w:pPr>
      <w:keepNext/>
      <w:tabs>
        <w:tab w:val="left" w:pos="2600"/>
      </w:tabs>
      <w:jc w:val="left"/>
    </w:pPr>
    <w:rPr>
      <w:rFonts w:ascii="Arial" w:hAnsi="Arial"/>
      <w:b/>
    </w:rPr>
  </w:style>
  <w:style w:type="paragraph" w:customStyle="1" w:styleId="EnactingWordsRules">
    <w:name w:val="EnactingWordsRules"/>
    <w:basedOn w:val="EnactingWords"/>
    <w:rsid w:val="007E0FAD"/>
    <w:pPr>
      <w:spacing w:before="240"/>
    </w:pPr>
  </w:style>
  <w:style w:type="paragraph" w:customStyle="1" w:styleId="EnactingWords">
    <w:name w:val="EnactingWords"/>
    <w:basedOn w:val="BillBasic"/>
    <w:rsid w:val="007E0FAD"/>
    <w:pPr>
      <w:spacing w:before="120"/>
    </w:pPr>
  </w:style>
  <w:style w:type="paragraph" w:customStyle="1" w:styleId="Amain">
    <w:name w:val="A main"/>
    <w:basedOn w:val="BillBasic"/>
    <w:link w:val="AmainChar"/>
    <w:rsid w:val="007E0FAD"/>
    <w:pPr>
      <w:tabs>
        <w:tab w:val="right" w:pos="900"/>
        <w:tab w:val="left" w:pos="1100"/>
      </w:tabs>
      <w:ind w:left="1100" w:hanging="1100"/>
      <w:outlineLvl w:val="5"/>
    </w:pPr>
  </w:style>
  <w:style w:type="character" w:customStyle="1" w:styleId="AmainChar">
    <w:name w:val="A main Char"/>
    <w:basedOn w:val="DefaultParagraphFont"/>
    <w:link w:val="Amain"/>
    <w:locked/>
    <w:rsid w:val="004220A5"/>
    <w:rPr>
      <w:sz w:val="24"/>
      <w:lang w:eastAsia="en-US"/>
    </w:rPr>
  </w:style>
  <w:style w:type="paragraph" w:customStyle="1" w:styleId="Amainreturn">
    <w:name w:val="A main return"/>
    <w:basedOn w:val="BillBasic"/>
    <w:link w:val="AmainreturnChar"/>
    <w:rsid w:val="007E0FAD"/>
    <w:pPr>
      <w:ind w:left="1100"/>
    </w:pPr>
  </w:style>
  <w:style w:type="character" w:customStyle="1" w:styleId="AmainreturnChar">
    <w:name w:val="A main return Char"/>
    <w:basedOn w:val="DefaultParagraphFont"/>
    <w:link w:val="Amainreturn"/>
    <w:locked/>
    <w:rsid w:val="00765CB0"/>
    <w:rPr>
      <w:sz w:val="24"/>
      <w:lang w:eastAsia="en-US"/>
    </w:rPr>
  </w:style>
  <w:style w:type="paragraph" w:customStyle="1" w:styleId="Apara">
    <w:name w:val="A para"/>
    <w:basedOn w:val="BillBasic"/>
    <w:link w:val="AparaChar"/>
    <w:rsid w:val="007E0FAD"/>
    <w:pPr>
      <w:tabs>
        <w:tab w:val="right" w:pos="1400"/>
        <w:tab w:val="left" w:pos="1600"/>
      </w:tabs>
      <w:ind w:left="1600" w:hanging="1600"/>
      <w:outlineLvl w:val="6"/>
    </w:pPr>
  </w:style>
  <w:style w:type="character" w:customStyle="1" w:styleId="AparaChar">
    <w:name w:val="A para Char"/>
    <w:basedOn w:val="DefaultParagraphFont"/>
    <w:link w:val="Apara"/>
    <w:locked/>
    <w:rsid w:val="004220A5"/>
    <w:rPr>
      <w:sz w:val="24"/>
      <w:lang w:eastAsia="en-US"/>
    </w:rPr>
  </w:style>
  <w:style w:type="paragraph" w:customStyle="1" w:styleId="Asubpara">
    <w:name w:val="A subpara"/>
    <w:basedOn w:val="BillBasic"/>
    <w:link w:val="AsubparaChar"/>
    <w:rsid w:val="007E0FAD"/>
    <w:pPr>
      <w:tabs>
        <w:tab w:val="right" w:pos="1900"/>
        <w:tab w:val="left" w:pos="2100"/>
      </w:tabs>
      <w:ind w:left="2100" w:hanging="2100"/>
      <w:outlineLvl w:val="7"/>
    </w:pPr>
  </w:style>
  <w:style w:type="character" w:customStyle="1" w:styleId="AsubparaChar">
    <w:name w:val="A subpara Char"/>
    <w:basedOn w:val="BillBasicChar"/>
    <w:link w:val="Asubpara"/>
    <w:locked/>
    <w:rsid w:val="004220A5"/>
    <w:rPr>
      <w:sz w:val="24"/>
      <w:lang w:eastAsia="en-US"/>
    </w:rPr>
  </w:style>
  <w:style w:type="paragraph" w:customStyle="1" w:styleId="Asubsubpara">
    <w:name w:val="A subsubpara"/>
    <w:basedOn w:val="BillBasic"/>
    <w:rsid w:val="007E0FAD"/>
    <w:pPr>
      <w:tabs>
        <w:tab w:val="right" w:pos="2400"/>
        <w:tab w:val="left" w:pos="2600"/>
      </w:tabs>
      <w:ind w:left="2600" w:hanging="2600"/>
      <w:outlineLvl w:val="8"/>
    </w:pPr>
  </w:style>
  <w:style w:type="paragraph" w:customStyle="1" w:styleId="aDef">
    <w:name w:val="aDef"/>
    <w:basedOn w:val="BillBasic"/>
    <w:link w:val="aDefChar"/>
    <w:rsid w:val="007E0FAD"/>
    <w:pPr>
      <w:ind w:left="1100"/>
    </w:pPr>
  </w:style>
  <w:style w:type="character" w:customStyle="1" w:styleId="aDefChar">
    <w:name w:val="aDef Char"/>
    <w:basedOn w:val="DefaultParagraphFont"/>
    <w:link w:val="aDef"/>
    <w:locked/>
    <w:rsid w:val="003742F3"/>
    <w:rPr>
      <w:sz w:val="24"/>
      <w:lang w:eastAsia="en-US"/>
    </w:rPr>
  </w:style>
  <w:style w:type="paragraph" w:customStyle="1" w:styleId="aExamHead">
    <w:name w:val="aExam Head"/>
    <w:basedOn w:val="BillBasicHeading"/>
    <w:next w:val="aExam"/>
    <w:rsid w:val="007E0FAD"/>
    <w:pPr>
      <w:tabs>
        <w:tab w:val="clear" w:pos="2600"/>
      </w:tabs>
      <w:ind w:left="1100"/>
    </w:pPr>
    <w:rPr>
      <w:sz w:val="18"/>
    </w:rPr>
  </w:style>
  <w:style w:type="paragraph" w:customStyle="1" w:styleId="aExam">
    <w:name w:val="aExam"/>
    <w:basedOn w:val="aNoteSymb"/>
    <w:rsid w:val="007E0FAD"/>
    <w:pPr>
      <w:spacing w:before="60"/>
      <w:ind w:left="1100" w:firstLine="0"/>
    </w:pPr>
  </w:style>
  <w:style w:type="paragraph" w:customStyle="1" w:styleId="aNote">
    <w:name w:val="aNote"/>
    <w:basedOn w:val="BillBasic"/>
    <w:link w:val="aNoteChar"/>
    <w:rsid w:val="007E0FAD"/>
    <w:pPr>
      <w:ind w:left="1900" w:hanging="800"/>
    </w:pPr>
    <w:rPr>
      <w:sz w:val="20"/>
    </w:rPr>
  </w:style>
  <w:style w:type="character" w:customStyle="1" w:styleId="aNoteChar">
    <w:name w:val="aNote Char"/>
    <w:basedOn w:val="DefaultParagraphFont"/>
    <w:link w:val="aNote"/>
    <w:locked/>
    <w:rsid w:val="007E0FAD"/>
    <w:rPr>
      <w:lang w:eastAsia="en-US"/>
    </w:rPr>
  </w:style>
  <w:style w:type="paragraph" w:customStyle="1" w:styleId="HeaderEven">
    <w:name w:val="HeaderEven"/>
    <w:basedOn w:val="Normal"/>
    <w:rsid w:val="007E0FAD"/>
    <w:rPr>
      <w:rFonts w:ascii="Arial" w:hAnsi="Arial"/>
      <w:sz w:val="18"/>
    </w:rPr>
  </w:style>
  <w:style w:type="paragraph" w:customStyle="1" w:styleId="HeaderEven6">
    <w:name w:val="HeaderEven6"/>
    <w:basedOn w:val="HeaderEven"/>
    <w:rsid w:val="007E0FAD"/>
    <w:pPr>
      <w:spacing w:before="120" w:after="60"/>
    </w:pPr>
  </w:style>
  <w:style w:type="paragraph" w:customStyle="1" w:styleId="HeaderOdd6">
    <w:name w:val="HeaderOdd6"/>
    <w:basedOn w:val="HeaderEven6"/>
    <w:rsid w:val="007E0FAD"/>
    <w:pPr>
      <w:jc w:val="right"/>
    </w:pPr>
  </w:style>
  <w:style w:type="paragraph" w:customStyle="1" w:styleId="HeaderOdd">
    <w:name w:val="HeaderOdd"/>
    <w:basedOn w:val="HeaderEven"/>
    <w:rsid w:val="007E0FAD"/>
    <w:pPr>
      <w:jc w:val="right"/>
    </w:pPr>
  </w:style>
  <w:style w:type="paragraph" w:customStyle="1" w:styleId="N-TOCheading">
    <w:name w:val="N-TOCheading"/>
    <w:basedOn w:val="BillBasicHeading"/>
    <w:next w:val="N-9pt"/>
    <w:rsid w:val="007E0FAD"/>
    <w:pPr>
      <w:pBdr>
        <w:bottom w:val="single" w:sz="4" w:space="1" w:color="auto"/>
      </w:pBdr>
      <w:spacing w:before="800"/>
    </w:pPr>
    <w:rPr>
      <w:sz w:val="32"/>
    </w:rPr>
  </w:style>
  <w:style w:type="paragraph" w:customStyle="1" w:styleId="N-9pt">
    <w:name w:val="N-9pt"/>
    <w:basedOn w:val="BillBasic"/>
    <w:next w:val="BillBasic"/>
    <w:rsid w:val="007E0FAD"/>
    <w:pPr>
      <w:keepNext/>
      <w:tabs>
        <w:tab w:val="right" w:pos="7707"/>
      </w:tabs>
      <w:spacing w:before="120"/>
    </w:pPr>
    <w:rPr>
      <w:rFonts w:ascii="Arial" w:hAnsi="Arial"/>
      <w:sz w:val="18"/>
    </w:rPr>
  </w:style>
  <w:style w:type="paragraph" w:customStyle="1" w:styleId="N-14pt">
    <w:name w:val="N-14pt"/>
    <w:basedOn w:val="BillBasic"/>
    <w:rsid w:val="007E0FAD"/>
    <w:pPr>
      <w:spacing w:before="0"/>
    </w:pPr>
    <w:rPr>
      <w:b/>
      <w:sz w:val="28"/>
    </w:rPr>
  </w:style>
  <w:style w:type="paragraph" w:customStyle="1" w:styleId="N-16pt">
    <w:name w:val="N-16pt"/>
    <w:basedOn w:val="BillBasic"/>
    <w:rsid w:val="007E0FAD"/>
    <w:pPr>
      <w:spacing w:before="800"/>
    </w:pPr>
    <w:rPr>
      <w:b/>
      <w:sz w:val="32"/>
    </w:rPr>
  </w:style>
  <w:style w:type="paragraph" w:customStyle="1" w:styleId="N-line3">
    <w:name w:val="N-line3"/>
    <w:basedOn w:val="BillBasic"/>
    <w:next w:val="BillBasic"/>
    <w:rsid w:val="007E0FAD"/>
    <w:pPr>
      <w:pBdr>
        <w:bottom w:val="single" w:sz="12" w:space="1" w:color="auto"/>
      </w:pBdr>
      <w:spacing w:before="60"/>
    </w:pPr>
  </w:style>
  <w:style w:type="paragraph" w:customStyle="1" w:styleId="Comment">
    <w:name w:val="Comment"/>
    <w:basedOn w:val="BillBasic"/>
    <w:rsid w:val="007E0FAD"/>
    <w:pPr>
      <w:tabs>
        <w:tab w:val="left" w:pos="1800"/>
      </w:tabs>
      <w:ind w:left="1300"/>
      <w:jc w:val="left"/>
    </w:pPr>
    <w:rPr>
      <w:b/>
      <w:sz w:val="18"/>
    </w:rPr>
  </w:style>
  <w:style w:type="paragraph" w:customStyle="1" w:styleId="FooterInfo">
    <w:name w:val="FooterInfo"/>
    <w:basedOn w:val="Normal"/>
    <w:rsid w:val="007E0FAD"/>
    <w:pPr>
      <w:tabs>
        <w:tab w:val="right" w:pos="7707"/>
      </w:tabs>
    </w:pPr>
    <w:rPr>
      <w:rFonts w:ascii="Arial" w:hAnsi="Arial"/>
      <w:sz w:val="18"/>
    </w:rPr>
  </w:style>
  <w:style w:type="paragraph" w:customStyle="1" w:styleId="AH1Chapter">
    <w:name w:val="A H1 Chapter"/>
    <w:basedOn w:val="BillBasicHeading"/>
    <w:next w:val="AH2Part"/>
    <w:rsid w:val="007E0FAD"/>
    <w:pPr>
      <w:spacing w:before="320"/>
      <w:ind w:left="2600" w:hanging="2600"/>
      <w:outlineLvl w:val="0"/>
    </w:pPr>
    <w:rPr>
      <w:sz w:val="34"/>
    </w:rPr>
  </w:style>
  <w:style w:type="paragraph" w:customStyle="1" w:styleId="AH2Part">
    <w:name w:val="A H2 Part"/>
    <w:basedOn w:val="BillBasicHeading"/>
    <w:next w:val="AH3Div"/>
    <w:rsid w:val="007E0FAD"/>
    <w:pPr>
      <w:spacing w:before="380"/>
      <w:ind w:left="2600" w:hanging="2600"/>
      <w:outlineLvl w:val="1"/>
    </w:pPr>
    <w:rPr>
      <w:sz w:val="32"/>
    </w:rPr>
  </w:style>
  <w:style w:type="paragraph" w:customStyle="1" w:styleId="AH3Div">
    <w:name w:val="A H3 Div"/>
    <w:basedOn w:val="BillBasicHeading"/>
    <w:next w:val="AH5Sec"/>
    <w:rsid w:val="007E0FAD"/>
    <w:pPr>
      <w:spacing w:before="240"/>
      <w:ind w:left="2600" w:hanging="2600"/>
      <w:outlineLvl w:val="2"/>
    </w:pPr>
    <w:rPr>
      <w:sz w:val="28"/>
    </w:rPr>
  </w:style>
  <w:style w:type="paragraph" w:customStyle="1" w:styleId="AH5Sec">
    <w:name w:val="A H5 Sec"/>
    <w:basedOn w:val="BillBasicHeading"/>
    <w:next w:val="Amain"/>
    <w:link w:val="AH5SecChar"/>
    <w:rsid w:val="007E0FA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E0FAD"/>
    <w:rPr>
      <w:rFonts w:ascii="Arial" w:hAnsi="Arial"/>
      <w:b/>
      <w:sz w:val="24"/>
      <w:lang w:eastAsia="en-US"/>
    </w:rPr>
  </w:style>
  <w:style w:type="paragraph" w:customStyle="1" w:styleId="direction">
    <w:name w:val="direction"/>
    <w:basedOn w:val="BillBasic"/>
    <w:next w:val="AmainreturnSymb"/>
    <w:rsid w:val="007E0FAD"/>
    <w:pPr>
      <w:keepNext/>
      <w:ind w:left="1100"/>
    </w:pPr>
    <w:rPr>
      <w:i/>
    </w:rPr>
  </w:style>
  <w:style w:type="paragraph" w:customStyle="1" w:styleId="AH4SubDiv">
    <w:name w:val="A H4 SubDiv"/>
    <w:basedOn w:val="BillBasicHeading"/>
    <w:next w:val="AH5Sec"/>
    <w:rsid w:val="007E0FAD"/>
    <w:pPr>
      <w:spacing w:before="240"/>
      <w:ind w:left="2600" w:hanging="2600"/>
      <w:outlineLvl w:val="3"/>
    </w:pPr>
    <w:rPr>
      <w:sz w:val="26"/>
    </w:rPr>
  </w:style>
  <w:style w:type="paragraph" w:customStyle="1" w:styleId="Sched-heading">
    <w:name w:val="Sched-heading"/>
    <w:basedOn w:val="BillBasicHeading"/>
    <w:next w:val="refSymb"/>
    <w:rsid w:val="007E0FAD"/>
    <w:pPr>
      <w:spacing w:before="380"/>
      <w:ind w:left="2600" w:hanging="2600"/>
      <w:outlineLvl w:val="0"/>
    </w:pPr>
    <w:rPr>
      <w:sz w:val="34"/>
    </w:rPr>
  </w:style>
  <w:style w:type="paragraph" w:customStyle="1" w:styleId="ref">
    <w:name w:val="ref"/>
    <w:basedOn w:val="BillBasic"/>
    <w:next w:val="Normal"/>
    <w:rsid w:val="007E0FAD"/>
    <w:pPr>
      <w:spacing w:before="60"/>
    </w:pPr>
    <w:rPr>
      <w:sz w:val="18"/>
    </w:rPr>
  </w:style>
  <w:style w:type="paragraph" w:customStyle="1" w:styleId="Sched-Part">
    <w:name w:val="Sched-Part"/>
    <w:basedOn w:val="BillBasicHeading"/>
    <w:next w:val="Sched-Form"/>
    <w:rsid w:val="007E0FAD"/>
    <w:pPr>
      <w:spacing w:before="380"/>
      <w:ind w:left="2600" w:hanging="2600"/>
      <w:outlineLvl w:val="1"/>
    </w:pPr>
    <w:rPr>
      <w:sz w:val="32"/>
    </w:rPr>
  </w:style>
  <w:style w:type="paragraph" w:customStyle="1" w:styleId="ShadedSchClause">
    <w:name w:val="Shaded Sch Clause"/>
    <w:basedOn w:val="Schclauseheading"/>
    <w:next w:val="direction"/>
    <w:rsid w:val="007E0FAD"/>
    <w:pPr>
      <w:shd w:val="pct25" w:color="auto" w:fill="auto"/>
      <w:outlineLvl w:val="3"/>
    </w:pPr>
  </w:style>
  <w:style w:type="paragraph" w:customStyle="1" w:styleId="Sched-Form">
    <w:name w:val="Sched-Form"/>
    <w:basedOn w:val="BillBasicHeading"/>
    <w:next w:val="Schclauseheading"/>
    <w:rsid w:val="007E0FA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E0FA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0FAD"/>
  </w:style>
  <w:style w:type="paragraph" w:customStyle="1" w:styleId="Dict-Heading">
    <w:name w:val="Dict-Heading"/>
    <w:basedOn w:val="BillBasicHeading"/>
    <w:next w:val="Normal"/>
    <w:rsid w:val="007E0FAD"/>
    <w:pPr>
      <w:spacing w:before="320"/>
      <w:ind w:left="2600" w:hanging="2600"/>
      <w:jc w:val="both"/>
      <w:outlineLvl w:val="0"/>
    </w:pPr>
    <w:rPr>
      <w:sz w:val="34"/>
    </w:rPr>
  </w:style>
  <w:style w:type="paragraph" w:styleId="TOC7">
    <w:name w:val="toc 7"/>
    <w:basedOn w:val="TOC2"/>
    <w:next w:val="Normal"/>
    <w:autoRedefine/>
    <w:uiPriority w:val="39"/>
    <w:rsid w:val="007E0FAD"/>
    <w:pPr>
      <w:keepNext w:val="0"/>
      <w:spacing w:before="120"/>
    </w:pPr>
    <w:rPr>
      <w:sz w:val="20"/>
    </w:rPr>
  </w:style>
  <w:style w:type="paragraph" w:styleId="TOC2">
    <w:name w:val="toc 2"/>
    <w:basedOn w:val="Normal"/>
    <w:next w:val="Normal"/>
    <w:autoRedefine/>
    <w:uiPriority w:val="39"/>
    <w:rsid w:val="007E0FA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E0FAD"/>
    <w:pPr>
      <w:keepNext/>
      <w:tabs>
        <w:tab w:val="left" w:pos="400"/>
      </w:tabs>
      <w:spacing w:before="0"/>
      <w:jc w:val="left"/>
    </w:pPr>
    <w:rPr>
      <w:rFonts w:ascii="Arial" w:hAnsi="Arial"/>
      <w:b/>
      <w:sz w:val="28"/>
    </w:rPr>
  </w:style>
  <w:style w:type="paragraph" w:customStyle="1" w:styleId="EndNote2">
    <w:name w:val="EndNote2"/>
    <w:basedOn w:val="BillBasic"/>
    <w:rsid w:val="00996954"/>
    <w:pPr>
      <w:keepNext/>
      <w:tabs>
        <w:tab w:val="left" w:pos="240"/>
      </w:tabs>
      <w:spacing w:before="320"/>
      <w:jc w:val="left"/>
    </w:pPr>
    <w:rPr>
      <w:b/>
      <w:sz w:val="18"/>
    </w:rPr>
  </w:style>
  <w:style w:type="paragraph" w:customStyle="1" w:styleId="IH1Chap">
    <w:name w:val="I H1 Chap"/>
    <w:basedOn w:val="BillBasicHeading"/>
    <w:next w:val="Normal"/>
    <w:rsid w:val="007E0FAD"/>
    <w:pPr>
      <w:spacing w:before="320"/>
      <w:ind w:left="2600" w:hanging="2600"/>
    </w:pPr>
    <w:rPr>
      <w:sz w:val="34"/>
    </w:rPr>
  </w:style>
  <w:style w:type="paragraph" w:customStyle="1" w:styleId="IH2Part">
    <w:name w:val="I H2 Part"/>
    <w:basedOn w:val="BillBasicHeading"/>
    <w:next w:val="Normal"/>
    <w:rsid w:val="007E0FAD"/>
    <w:pPr>
      <w:spacing w:before="380"/>
      <w:ind w:left="2600" w:hanging="2600"/>
    </w:pPr>
    <w:rPr>
      <w:sz w:val="32"/>
    </w:rPr>
  </w:style>
  <w:style w:type="paragraph" w:customStyle="1" w:styleId="IH3Div">
    <w:name w:val="I H3 Div"/>
    <w:basedOn w:val="BillBasicHeading"/>
    <w:next w:val="Normal"/>
    <w:rsid w:val="007E0FAD"/>
    <w:pPr>
      <w:spacing w:before="240"/>
      <w:ind w:left="2600" w:hanging="2600"/>
    </w:pPr>
    <w:rPr>
      <w:sz w:val="28"/>
    </w:rPr>
  </w:style>
  <w:style w:type="paragraph" w:customStyle="1" w:styleId="IH5Sec">
    <w:name w:val="I H5 Sec"/>
    <w:basedOn w:val="BillBasicHeading"/>
    <w:next w:val="Normal"/>
    <w:rsid w:val="007E0FAD"/>
    <w:pPr>
      <w:tabs>
        <w:tab w:val="clear" w:pos="2600"/>
        <w:tab w:val="left" w:pos="1100"/>
      </w:tabs>
      <w:spacing w:before="240"/>
      <w:ind w:left="1100" w:hanging="1100"/>
    </w:pPr>
  </w:style>
  <w:style w:type="paragraph" w:customStyle="1" w:styleId="IH4SubDiv">
    <w:name w:val="I H4 SubDiv"/>
    <w:basedOn w:val="BillBasicHeading"/>
    <w:next w:val="Normal"/>
    <w:rsid w:val="007E0FAD"/>
    <w:pPr>
      <w:spacing w:before="240"/>
      <w:ind w:left="2600" w:hanging="2600"/>
      <w:jc w:val="both"/>
    </w:pPr>
    <w:rPr>
      <w:sz w:val="26"/>
    </w:rPr>
  </w:style>
  <w:style w:type="character" w:styleId="LineNumber">
    <w:name w:val="line number"/>
    <w:basedOn w:val="DefaultParagraphFont"/>
    <w:rsid w:val="007E0FAD"/>
    <w:rPr>
      <w:rFonts w:ascii="Arial" w:hAnsi="Arial"/>
      <w:sz w:val="16"/>
    </w:rPr>
  </w:style>
  <w:style w:type="paragraph" w:customStyle="1" w:styleId="PageBreak">
    <w:name w:val="PageBreak"/>
    <w:basedOn w:val="Normal"/>
    <w:rsid w:val="007E0FAD"/>
    <w:rPr>
      <w:sz w:val="4"/>
    </w:rPr>
  </w:style>
  <w:style w:type="paragraph" w:customStyle="1" w:styleId="04Dictionary">
    <w:name w:val="04Dictionary"/>
    <w:basedOn w:val="Normal"/>
    <w:rsid w:val="007E0FAD"/>
  </w:style>
  <w:style w:type="paragraph" w:customStyle="1" w:styleId="N-line1">
    <w:name w:val="N-line1"/>
    <w:basedOn w:val="BillBasic"/>
    <w:rsid w:val="007E0FAD"/>
    <w:pPr>
      <w:pBdr>
        <w:bottom w:val="single" w:sz="4" w:space="0" w:color="auto"/>
      </w:pBdr>
      <w:spacing w:before="100"/>
      <w:ind w:left="2980" w:right="3020"/>
      <w:jc w:val="center"/>
    </w:pPr>
  </w:style>
  <w:style w:type="paragraph" w:customStyle="1" w:styleId="N-line2">
    <w:name w:val="N-line2"/>
    <w:basedOn w:val="Normal"/>
    <w:rsid w:val="007E0FAD"/>
    <w:pPr>
      <w:pBdr>
        <w:bottom w:val="single" w:sz="8" w:space="0" w:color="auto"/>
      </w:pBdr>
    </w:pPr>
  </w:style>
  <w:style w:type="paragraph" w:customStyle="1" w:styleId="EndNote">
    <w:name w:val="EndNote"/>
    <w:basedOn w:val="BillBasicHeading"/>
    <w:rsid w:val="007E0FA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E0FAD"/>
    <w:pPr>
      <w:tabs>
        <w:tab w:val="left" w:pos="700"/>
      </w:tabs>
      <w:spacing w:before="160"/>
      <w:ind w:left="700" w:hanging="700"/>
    </w:pPr>
  </w:style>
  <w:style w:type="paragraph" w:customStyle="1" w:styleId="PenaltyHeading">
    <w:name w:val="PenaltyHeading"/>
    <w:basedOn w:val="Normal"/>
    <w:rsid w:val="007E0FAD"/>
    <w:pPr>
      <w:tabs>
        <w:tab w:val="left" w:pos="1100"/>
      </w:tabs>
      <w:spacing w:before="120"/>
      <w:ind w:left="1100" w:hanging="1100"/>
    </w:pPr>
    <w:rPr>
      <w:rFonts w:ascii="Arial" w:hAnsi="Arial"/>
      <w:b/>
      <w:sz w:val="20"/>
    </w:rPr>
  </w:style>
  <w:style w:type="paragraph" w:customStyle="1" w:styleId="05EndNote">
    <w:name w:val="05EndNote"/>
    <w:basedOn w:val="Normal"/>
    <w:rsid w:val="007E0FAD"/>
  </w:style>
  <w:style w:type="paragraph" w:customStyle="1" w:styleId="03Schedule">
    <w:name w:val="03Schedule"/>
    <w:basedOn w:val="Normal"/>
    <w:rsid w:val="007E0FAD"/>
  </w:style>
  <w:style w:type="paragraph" w:customStyle="1" w:styleId="ISched-heading">
    <w:name w:val="I Sched-heading"/>
    <w:basedOn w:val="BillBasicHeading"/>
    <w:next w:val="Normal"/>
    <w:rsid w:val="007E0FAD"/>
    <w:pPr>
      <w:spacing w:before="320"/>
      <w:ind w:left="2600" w:hanging="2600"/>
    </w:pPr>
    <w:rPr>
      <w:sz w:val="34"/>
    </w:rPr>
  </w:style>
  <w:style w:type="paragraph" w:customStyle="1" w:styleId="ISched-Part">
    <w:name w:val="I Sched-Part"/>
    <w:basedOn w:val="BillBasicHeading"/>
    <w:rsid w:val="007E0FAD"/>
    <w:pPr>
      <w:spacing w:before="380"/>
      <w:ind w:left="2600" w:hanging="2600"/>
    </w:pPr>
    <w:rPr>
      <w:sz w:val="32"/>
    </w:rPr>
  </w:style>
  <w:style w:type="paragraph" w:customStyle="1" w:styleId="ISched-form">
    <w:name w:val="I Sched-form"/>
    <w:basedOn w:val="BillBasicHeading"/>
    <w:rsid w:val="007E0FAD"/>
    <w:pPr>
      <w:tabs>
        <w:tab w:val="right" w:pos="7200"/>
      </w:tabs>
      <w:spacing w:before="240"/>
      <w:ind w:left="2600" w:hanging="2600"/>
    </w:pPr>
    <w:rPr>
      <w:sz w:val="28"/>
    </w:rPr>
  </w:style>
  <w:style w:type="paragraph" w:customStyle="1" w:styleId="ISchclauseheading">
    <w:name w:val="I Sch clause heading"/>
    <w:basedOn w:val="BillBasic"/>
    <w:rsid w:val="007E0FAD"/>
    <w:pPr>
      <w:keepNext/>
      <w:tabs>
        <w:tab w:val="left" w:pos="1100"/>
      </w:tabs>
      <w:spacing w:before="240"/>
      <w:ind w:left="1100" w:hanging="1100"/>
      <w:jc w:val="left"/>
    </w:pPr>
    <w:rPr>
      <w:rFonts w:ascii="Arial" w:hAnsi="Arial"/>
      <w:b/>
    </w:rPr>
  </w:style>
  <w:style w:type="paragraph" w:customStyle="1" w:styleId="IMain">
    <w:name w:val="I Main"/>
    <w:basedOn w:val="Amain"/>
    <w:rsid w:val="007E0FAD"/>
  </w:style>
  <w:style w:type="paragraph" w:customStyle="1" w:styleId="Ipara">
    <w:name w:val="I para"/>
    <w:basedOn w:val="Apara"/>
    <w:rsid w:val="007E0FAD"/>
    <w:pPr>
      <w:outlineLvl w:val="9"/>
    </w:pPr>
  </w:style>
  <w:style w:type="paragraph" w:customStyle="1" w:styleId="Isubpara">
    <w:name w:val="I subpara"/>
    <w:basedOn w:val="Asubpara"/>
    <w:rsid w:val="007E0FA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0FAD"/>
    <w:pPr>
      <w:tabs>
        <w:tab w:val="clear" w:pos="2400"/>
        <w:tab w:val="clear" w:pos="2600"/>
        <w:tab w:val="right" w:pos="2460"/>
        <w:tab w:val="left" w:pos="2660"/>
      </w:tabs>
      <w:ind w:left="2660" w:hanging="2660"/>
    </w:pPr>
  </w:style>
  <w:style w:type="character" w:customStyle="1" w:styleId="CharSectNo">
    <w:name w:val="CharSectNo"/>
    <w:basedOn w:val="DefaultParagraphFont"/>
    <w:rsid w:val="007E0FAD"/>
  </w:style>
  <w:style w:type="character" w:customStyle="1" w:styleId="CharDivNo">
    <w:name w:val="CharDivNo"/>
    <w:basedOn w:val="DefaultParagraphFont"/>
    <w:rsid w:val="007E0FAD"/>
  </w:style>
  <w:style w:type="character" w:customStyle="1" w:styleId="CharDivText">
    <w:name w:val="CharDivText"/>
    <w:basedOn w:val="DefaultParagraphFont"/>
    <w:rsid w:val="007E0FAD"/>
  </w:style>
  <w:style w:type="character" w:customStyle="1" w:styleId="CharPartNo">
    <w:name w:val="CharPartNo"/>
    <w:basedOn w:val="DefaultParagraphFont"/>
    <w:rsid w:val="007E0FAD"/>
  </w:style>
  <w:style w:type="paragraph" w:customStyle="1" w:styleId="Placeholder">
    <w:name w:val="Placeholder"/>
    <w:basedOn w:val="Normal"/>
    <w:rsid w:val="007E0FAD"/>
    <w:rPr>
      <w:sz w:val="10"/>
    </w:rPr>
  </w:style>
  <w:style w:type="paragraph" w:styleId="PlainText">
    <w:name w:val="Plain Text"/>
    <w:basedOn w:val="Normal"/>
    <w:link w:val="PlainTextChar"/>
    <w:rsid w:val="007E0FAD"/>
    <w:rPr>
      <w:rFonts w:ascii="Courier New" w:hAnsi="Courier New"/>
      <w:sz w:val="20"/>
    </w:rPr>
  </w:style>
  <w:style w:type="character" w:customStyle="1" w:styleId="PlainTextChar">
    <w:name w:val="Plain Text Char"/>
    <w:basedOn w:val="DefaultParagraphFont"/>
    <w:link w:val="PlainText"/>
    <w:rsid w:val="00A447FD"/>
    <w:rPr>
      <w:rFonts w:ascii="Courier New" w:hAnsi="Courier New"/>
      <w:lang w:eastAsia="en-US"/>
    </w:rPr>
  </w:style>
  <w:style w:type="character" w:customStyle="1" w:styleId="CharChapNo">
    <w:name w:val="CharChapNo"/>
    <w:basedOn w:val="DefaultParagraphFont"/>
    <w:rsid w:val="007E0FAD"/>
  </w:style>
  <w:style w:type="character" w:customStyle="1" w:styleId="CharChapText">
    <w:name w:val="CharChapText"/>
    <w:basedOn w:val="DefaultParagraphFont"/>
    <w:rsid w:val="007E0FAD"/>
  </w:style>
  <w:style w:type="character" w:customStyle="1" w:styleId="CharPartText">
    <w:name w:val="CharPartText"/>
    <w:basedOn w:val="DefaultParagraphFont"/>
    <w:rsid w:val="007E0FAD"/>
  </w:style>
  <w:style w:type="paragraph" w:styleId="TOC1">
    <w:name w:val="toc 1"/>
    <w:basedOn w:val="Normal"/>
    <w:next w:val="Normal"/>
    <w:autoRedefine/>
    <w:uiPriority w:val="39"/>
    <w:rsid w:val="007E0FA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E0FA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0FA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0FA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0FAD"/>
  </w:style>
  <w:style w:type="paragraph" w:styleId="Title">
    <w:name w:val="Title"/>
    <w:basedOn w:val="Normal"/>
    <w:link w:val="TitleChar"/>
    <w:qFormat/>
    <w:rsid w:val="00996954"/>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447FD"/>
    <w:rPr>
      <w:rFonts w:ascii="Arial" w:hAnsi="Arial"/>
      <w:b/>
      <w:kern w:val="28"/>
      <w:sz w:val="32"/>
      <w:lang w:eastAsia="en-US"/>
    </w:rPr>
  </w:style>
  <w:style w:type="paragraph" w:styleId="Signature">
    <w:name w:val="Signature"/>
    <w:basedOn w:val="Normal"/>
    <w:link w:val="SignatureChar"/>
    <w:rsid w:val="007E0FAD"/>
    <w:pPr>
      <w:ind w:left="4252"/>
    </w:pPr>
  </w:style>
  <w:style w:type="character" w:customStyle="1" w:styleId="SignatureChar">
    <w:name w:val="Signature Char"/>
    <w:basedOn w:val="DefaultParagraphFont"/>
    <w:link w:val="Signature"/>
    <w:rsid w:val="00A447FD"/>
    <w:rPr>
      <w:sz w:val="24"/>
      <w:lang w:eastAsia="en-US"/>
    </w:rPr>
  </w:style>
  <w:style w:type="paragraph" w:customStyle="1" w:styleId="ActNo">
    <w:name w:val="ActNo"/>
    <w:basedOn w:val="BillBasicHeading"/>
    <w:rsid w:val="007E0FAD"/>
    <w:pPr>
      <w:keepNext w:val="0"/>
      <w:tabs>
        <w:tab w:val="clear" w:pos="2600"/>
      </w:tabs>
      <w:spacing w:before="220"/>
    </w:pPr>
  </w:style>
  <w:style w:type="paragraph" w:customStyle="1" w:styleId="aParaNote">
    <w:name w:val="aParaNote"/>
    <w:basedOn w:val="BillBasic"/>
    <w:rsid w:val="007E0FAD"/>
    <w:pPr>
      <w:ind w:left="2840" w:hanging="1240"/>
    </w:pPr>
    <w:rPr>
      <w:sz w:val="20"/>
    </w:rPr>
  </w:style>
  <w:style w:type="paragraph" w:customStyle="1" w:styleId="aExamNum">
    <w:name w:val="aExamNum"/>
    <w:basedOn w:val="aExam"/>
    <w:rsid w:val="007E0FAD"/>
    <w:pPr>
      <w:ind w:left="1500" w:hanging="400"/>
    </w:pPr>
  </w:style>
  <w:style w:type="paragraph" w:customStyle="1" w:styleId="LongTitle">
    <w:name w:val="LongTitle"/>
    <w:basedOn w:val="BillBasic"/>
    <w:rsid w:val="007E0FAD"/>
    <w:pPr>
      <w:spacing w:before="300"/>
    </w:pPr>
  </w:style>
  <w:style w:type="paragraph" w:customStyle="1" w:styleId="Minister">
    <w:name w:val="Minister"/>
    <w:basedOn w:val="BillBasic"/>
    <w:rsid w:val="007E0FAD"/>
    <w:pPr>
      <w:spacing w:before="640"/>
      <w:jc w:val="right"/>
    </w:pPr>
    <w:rPr>
      <w:caps/>
    </w:rPr>
  </w:style>
  <w:style w:type="paragraph" w:customStyle="1" w:styleId="DateLine">
    <w:name w:val="DateLine"/>
    <w:basedOn w:val="BillBasic"/>
    <w:rsid w:val="007E0FAD"/>
    <w:pPr>
      <w:tabs>
        <w:tab w:val="left" w:pos="4320"/>
      </w:tabs>
    </w:pPr>
  </w:style>
  <w:style w:type="paragraph" w:customStyle="1" w:styleId="madeunder">
    <w:name w:val="made under"/>
    <w:basedOn w:val="BillBasic"/>
    <w:rsid w:val="007E0FAD"/>
    <w:pPr>
      <w:spacing w:before="240"/>
    </w:pPr>
  </w:style>
  <w:style w:type="paragraph" w:customStyle="1" w:styleId="EndNoteSubHeading">
    <w:name w:val="EndNoteSubHeading"/>
    <w:basedOn w:val="Normal"/>
    <w:next w:val="EndNoteText"/>
    <w:rsid w:val="007E0FAD"/>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7E0FAD"/>
    <w:pPr>
      <w:tabs>
        <w:tab w:val="left" w:pos="700"/>
        <w:tab w:val="right" w:pos="6160"/>
      </w:tabs>
      <w:spacing w:before="80"/>
      <w:ind w:left="700" w:hanging="700"/>
    </w:pPr>
    <w:rPr>
      <w:sz w:val="20"/>
    </w:rPr>
  </w:style>
  <w:style w:type="paragraph" w:customStyle="1" w:styleId="BillBasicItalics">
    <w:name w:val="BillBasicItalics"/>
    <w:basedOn w:val="BillBasic"/>
    <w:rsid w:val="007E0FAD"/>
    <w:rPr>
      <w:i/>
    </w:rPr>
  </w:style>
  <w:style w:type="paragraph" w:customStyle="1" w:styleId="00SigningPage">
    <w:name w:val="00SigningPage"/>
    <w:basedOn w:val="Normal"/>
    <w:rsid w:val="007E0FAD"/>
  </w:style>
  <w:style w:type="paragraph" w:customStyle="1" w:styleId="Aparareturn">
    <w:name w:val="A para return"/>
    <w:basedOn w:val="BillBasic"/>
    <w:rsid w:val="007E0FAD"/>
    <w:pPr>
      <w:ind w:left="1600"/>
    </w:pPr>
  </w:style>
  <w:style w:type="paragraph" w:customStyle="1" w:styleId="Asubparareturn">
    <w:name w:val="A subpara return"/>
    <w:basedOn w:val="BillBasic"/>
    <w:rsid w:val="007E0FAD"/>
    <w:pPr>
      <w:ind w:left="2100"/>
    </w:pPr>
  </w:style>
  <w:style w:type="paragraph" w:customStyle="1" w:styleId="CommentNum">
    <w:name w:val="CommentNum"/>
    <w:basedOn w:val="Comment"/>
    <w:rsid w:val="007E0FAD"/>
    <w:pPr>
      <w:ind w:left="1800" w:hanging="1800"/>
    </w:pPr>
  </w:style>
  <w:style w:type="paragraph" w:styleId="TOC8">
    <w:name w:val="toc 8"/>
    <w:basedOn w:val="TOC3"/>
    <w:next w:val="Normal"/>
    <w:autoRedefine/>
    <w:uiPriority w:val="39"/>
    <w:rsid w:val="007E0FAD"/>
    <w:pPr>
      <w:keepNext w:val="0"/>
      <w:spacing w:before="120"/>
    </w:pPr>
  </w:style>
  <w:style w:type="paragraph" w:customStyle="1" w:styleId="Judges">
    <w:name w:val="Judges"/>
    <w:basedOn w:val="Minister"/>
    <w:rsid w:val="007E0FAD"/>
    <w:pPr>
      <w:spacing w:before="180"/>
    </w:pPr>
  </w:style>
  <w:style w:type="paragraph" w:customStyle="1" w:styleId="BillFor">
    <w:name w:val="BillFor"/>
    <w:basedOn w:val="BillBasicHeading"/>
    <w:rsid w:val="007E0FAD"/>
    <w:pPr>
      <w:keepNext w:val="0"/>
      <w:spacing w:before="320"/>
      <w:jc w:val="both"/>
    </w:pPr>
    <w:rPr>
      <w:sz w:val="28"/>
    </w:rPr>
  </w:style>
  <w:style w:type="paragraph" w:customStyle="1" w:styleId="draft">
    <w:name w:val="draft"/>
    <w:basedOn w:val="Normal"/>
    <w:rsid w:val="007E0FA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E0FAD"/>
    <w:pPr>
      <w:spacing w:line="260" w:lineRule="atLeast"/>
      <w:jc w:val="center"/>
    </w:pPr>
  </w:style>
  <w:style w:type="paragraph" w:customStyle="1" w:styleId="Amainbullet">
    <w:name w:val="A main bullet"/>
    <w:basedOn w:val="BillBasic"/>
    <w:rsid w:val="007E0FAD"/>
    <w:pPr>
      <w:spacing w:before="60"/>
      <w:ind w:left="1500" w:hanging="400"/>
    </w:pPr>
  </w:style>
  <w:style w:type="paragraph" w:customStyle="1" w:styleId="Aparabullet">
    <w:name w:val="A para bullet"/>
    <w:basedOn w:val="BillBasic"/>
    <w:rsid w:val="007E0FAD"/>
    <w:pPr>
      <w:spacing w:before="60"/>
      <w:ind w:left="2000" w:hanging="400"/>
    </w:pPr>
  </w:style>
  <w:style w:type="paragraph" w:customStyle="1" w:styleId="Asubparabullet">
    <w:name w:val="A subpara bullet"/>
    <w:basedOn w:val="BillBasic"/>
    <w:rsid w:val="007E0FAD"/>
    <w:pPr>
      <w:spacing w:before="60"/>
      <w:ind w:left="2540" w:hanging="400"/>
    </w:pPr>
  </w:style>
  <w:style w:type="paragraph" w:customStyle="1" w:styleId="aDefpara">
    <w:name w:val="aDef para"/>
    <w:basedOn w:val="Apara"/>
    <w:rsid w:val="007E0FAD"/>
  </w:style>
  <w:style w:type="paragraph" w:customStyle="1" w:styleId="aDefsubpara">
    <w:name w:val="aDef subpara"/>
    <w:basedOn w:val="Asubpara"/>
    <w:rsid w:val="007E0FAD"/>
  </w:style>
  <w:style w:type="paragraph" w:customStyle="1" w:styleId="Idefpara">
    <w:name w:val="I def para"/>
    <w:basedOn w:val="Ipara"/>
    <w:rsid w:val="007E0FAD"/>
  </w:style>
  <w:style w:type="paragraph" w:customStyle="1" w:styleId="Idefsubpara">
    <w:name w:val="I def subpara"/>
    <w:basedOn w:val="Isubpara"/>
    <w:rsid w:val="007E0FAD"/>
  </w:style>
  <w:style w:type="paragraph" w:customStyle="1" w:styleId="Notified">
    <w:name w:val="Notified"/>
    <w:basedOn w:val="BillBasic"/>
    <w:rsid w:val="007E0FAD"/>
    <w:pPr>
      <w:spacing w:before="360"/>
      <w:jc w:val="right"/>
    </w:pPr>
    <w:rPr>
      <w:i/>
    </w:rPr>
  </w:style>
  <w:style w:type="paragraph" w:customStyle="1" w:styleId="03ScheduleLandscape">
    <w:name w:val="03ScheduleLandscape"/>
    <w:basedOn w:val="Normal"/>
    <w:rsid w:val="007E0FAD"/>
  </w:style>
  <w:style w:type="paragraph" w:customStyle="1" w:styleId="IDict-Heading">
    <w:name w:val="I Dict-Heading"/>
    <w:basedOn w:val="BillBasicHeading"/>
    <w:rsid w:val="007E0FAD"/>
    <w:pPr>
      <w:spacing w:before="320"/>
      <w:ind w:left="2600" w:hanging="2600"/>
      <w:jc w:val="both"/>
    </w:pPr>
    <w:rPr>
      <w:sz w:val="34"/>
    </w:rPr>
  </w:style>
  <w:style w:type="paragraph" w:customStyle="1" w:styleId="02TextLandscape">
    <w:name w:val="02TextLandscape"/>
    <w:basedOn w:val="Normal"/>
    <w:rsid w:val="007E0FAD"/>
  </w:style>
  <w:style w:type="paragraph" w:styleId="Salutation">
    <w:name w:val="Salutation"/>
    <w:basedOn w:val="Normal"/>
    <w:next w:val="Normal"/>
    <w:link w:val="SalutationChar"/>
    <w:rsid w:val="00996954"/>
  </w:style>
  <w:style w:type="character" w:customStyle="1" w:styleId="SalutationChar">
    <w:name w:val="Salutation Char"/>
    <w:basedOn w:val="DefaultParagraphFont"/>
    <w:link w:val="Salutation"/>
    <w:rsid w:val="00A447FD"/>
    <w:rPr>
      <w:sz w:val="24"/>
      <w:lang w:eastAsia="en-US"/>
    </w:rPr>
  </w:style>
  <w:style w:type="paragraph" w:customStyle="1" w:styleId="aNoteBullet">
    <w:name w:val="aNoteBullet"/>
    <w:basedOn w:val="aNoteSymb"/>
    <w:rsid w:val="007E0FAD"/>
    <w:pPr>
      <w:tabs>
        <w:tab w:val="left" w:pos="2200"/>
      </w:tabs>
      <w:spacing w:before="60"/>
      <w:ind w:left="2600" w:hanging="700"/>
    </w:pPr>
  </w:style>
  <w:style w:type="paragraph" w:customStyle="1" w:styleId="aNotess">
    <w:name w:val="aNotess"/>
    <w:basedOn w:val="BillBasic"/>
    <w:rsid w:val="00996954"/>
    <w:pPr>
      <w:ind w:left="1900" w:hanging="800"/>
    </w:pPr>
    <w:rPr>
      <w:sz w:val="20"/>
    </w:rPr>
  </w:style>
  <w:style w:type="paragraph" w:customStyle="1" w:styleId="aParaNoteBullet">
    <w:name w:val="aParaNoteBullet"/>
    <w:basedOn w:val="aParaNote"/>
    <w:rsid w:val="007E0FAD"/>
    <w:pPr>
      <w:tabs>
        <w:tab w:val="left" w:pos="2700"/>
      </w:tabs>
      <w:spacing w:before="60"/>
      <w:ind w:left="3100" w:hanging="700"/>
    </w:pPr>
  </w:style>
  <w:style w:type="paragraph" w:customStyle="1" w:styleId="aNotepar">
    <w:name w:val="aNotepar"/>
    <w:basedOn w:val="BillBasic"/>
    <w:next w:val="Normal"/>
    <w:rsid w:val="007E0FAD"/>
    <w:pPr>
      <w:ind w:left="2400" w:hanging="800"/>
    </w:pPr>
    <w:rPr>
      <w:sz w:val="20"/>
    </w:rPr>
  </w:style>
  <w:style w:type="paragraph" w:customStyle="1" w:styleId="aNoteTextpar">
    <w:name w:val="aNoteTextpar"/>
    <w:basedOn w:val="aNotepar"/>
    <w:rsid w:val="007E0FAD"/>
    <w:pPr>
      <w:spacing w:before="60"/>
      <w:ind w:firstLine="0"/>
    </w:pPr>
  </w:style>
  <w:style w:type="paragraph" w:customStyle="1" w:styleId="MinisterWord">
    <w:name w:val="MinisterWord"/>
    <w:basedOn w:val="Normal"/>
    <w:rsid w:val="007E0FAD"/>
    <w:pPr>
      <w:spacing w:before="60"/>
      <w:jc w:val="right"/>
    </w:pPr>
  </w:style>
  <w:style w:type="paragraph" w:customStyle="1" w:styleId="aExamPara">
    <w:name w:val="aExamPara"/>
    <w:basedOn w:val="aExam"/>
    <w:rsid w:val="007E0FAD"/>
    <w:pPr>
      <w:tabs>
        <w:tab w:val="right" w:pos="1720"/>
        <w:tab w:val="left" w:pos="2000"/>
        <w:tab w:val="left" w:pos="2300"/>
      </w:tabs>
      <w:ind w:left="2400" w:hanging="1300"/>
    </w:pPr>
  </w:style>
  <w:style w:type="paragraph" w:customStyle="1" w:styleId="aExamNumText">
    <w:name w:val="aExamNumText"/>
    <w:basedOn w:val="aExam"/>
    <w:rsid w:val="007E0FAD"/>
    <w:pPr>
      <w:ind w:left="1500"/>
    </w:pPr>
  </w:style>
  <w:style w:type="paragraph" w:customStyle="1" w:styleId="aExamBullet">
    <w:name w:val="aExamBullet"/>
    <w:basedOn w:val="aExam"/>
    <w:rsid w:val="007E0FAD"/>
    <w:pPr>
      <w:tabs>
        <w:tab w:val="left" w:pos="1500"/>
        <w:tab w:val="left" w:pos="2300"/>
      </w:tabs>
      <w:ind w:left="1900" w:hanging="800"/>
    </w:pPr>
  </w:style>
  <w:style w:type="paragraph" w:customStyle="1" w:styleId="aNotePara">
    <w:name w:val="aNotePara"/>
    <w:basedOn w:val="aNote"/>
    <w:rsid w:val="007E0FAD"/>
    <w:pPr>
      <w:tabs>
        <w:tab w:val="right" w:pos="2140"/>
        <w:tab w:val="left" w:pos="2400"/>
      </w:tabs>
      <w:spacing w:before="60"/>
      <w:ind w:left="2400" w:hanging="1300"/>
    </w:pPr>
  </w:style>
  <w:style w:type="paragraph" w:customStyle="1" w:styleId="aExplanHeading">
    <w:name w:val="aExplanHeading"/>
    <w:basedOn w:val="BillBasicHeading"/>
    <w:next w:val="Normal"/>
    <w:rsid w:val="007E0FAD"/>
    <w:rPr>
      <w:rFonts w:ascii="Arial (W1)" w:hAnsi="Arial (W1)"/>
      <w:sz w:val="18"/>
    </w:rPr>
  </w:style>
  <w:style w:type="paragraph" w:customStyle="1" w:styleId="aExplanText">
    <w:name w:val="aExplanText"/>
    <w:basedOn w:val="BillBasic"/>
    <w:rsid w:val="007E0FAD"/>
    <w:rPr>
      <w:sz w:val="20"/>
    </w:rPr>
  </w:style>
  <w:style w:type="paragraph" w:customStyle="1" w:styleId="aParaNotePara">
    <w:name w:val="aParaNotePara"/>
    <w:basedOn w:val="aNoteParaSymb"/>
    <w:rsid w:val="007E0FAD"/>
    <w:pPr>
      <w:tabs>
        <w:tab w:val="clear" w:pos="2140"/>
        <w:tab w:val="clear" w:pos="2400"/>
        <w:tab w:val="right" w:pos="2644"/>
      </w:tabs>
      <w:ind w:left="3320" w:hanging="1720"/>
    </w:pPr>
  </w:style>
  <w:style w:type="character" w:customStyle="1" w:styleId="charBold">
    <w:name w:val="charBold"/>
    <w:basedOn w:val="DefaultParagraphFont"/>
    <w:rsid w:val="007E0FAD"/>
    <w:rPr>
      <w:b/>
    </w:rPr>
  </w:style>
  <w:style w:type="character" w:customStyle="1" w:styleId="charBoldItals">
    <w:name w:val="charBoldItals"/>
    <w:basedOn w:val="DefaultParagraphFont"/>
    <w:rsid w:val="007E0FAD"/>
    <w:rPr>
      <w:b/>
      <w:i/>
    </w:rPr>
  </w:style>
  <w:style w:type="character" w:customStyle="1" w:styleId="charItals">
    <w:name w:val="charItals"/>
    <w:basedOn w:val="DefaultParagraphFont"/>
    <w:rsid w:val="007E0FAD"/>
    <w:rPr>
      <w:i/>
    </w:rPr>
  </w:style>
  <w:style w:type="character" w:customStyle="1" w:styleId="charUnderline">
    <w:name w:val="charUnderline"/>
    <w:basedOn w:val="DefaultParagraphFont"/>
    <w:rsid w:val="007E0FAD"/>
    <w:rPr>
      <w:u w:val="single"/>
    </w:rPr>
  </w:style>
  <w:style w:type="paragraph" w:customStyle="1" w:styleId="TableHd">
    <w:name w:val="TableHd"/>
    <w:basedOn w:val="Normal"/>
    <w:rsid w:val="007E0FAD"/>
    <w:pPr>
      <w:keepNext/>
      <w:spacing w:before="300"/>
      <w:ind w:left="1200" w:hanging="1200"/>
    </w:pPr>
    <w:rPr>
      <w:rFonts w:ascii="Arial" w:hAnsi="Arial"/>
      <w:b/>
      <w:sz w:val="20"/>
    </w:rPr>
  </w:style>
  <w:style w:type="paragraph" w:customStyle="1" w:styleId="TableColHd">
    <w:name w:val="TableColHd"/>
    <w:basedOn w:val="Normal"/>
    <w:rsid w:val="007E0FAD"/>
    <w:pPr>
      <w:keepNext/>
      <w:spacing w:after="60"/>
    </w:pPr>
    <w:rPr>
      <w:rFonts w:ascii="Arial" w:hAnsi="Arial"/>
      <w:b/>
      <w:sz w:val="18"/>
    </w:rPr>
  </w:style>
  <w:style w:type="paragraph" w:customStyle="1" w:styleId="PenaltyPara">
    <w:name w:val="PenaltyPara"/>
    <w:basedOn w:val="Normal"/>
    <w:rsid w:val="007E0FAD"/>
    <w:pPr>
      <w:tabs>
        <w:tab w:val="right" w:pos="1360"/>
      </w:tabs>
      <w:spacing w:before="60"/>
      <w:ind w:left="1600" w:hanging="1600"/>
      <w:jc w:val="both"/>
    </w:pPr>
  </w:style>
  <w:style w:type="paragraph" w:customStyle="1" w:styleId="tablepara">
    <w:name w:val="table para"/>
    <w:basedOn w:val="Normal"/>
    <w:rsid w:val="007E0FAD"/>
    <w:pPr>
      <w:tabs>
        <w:tab w:val="right" w:pos="800"/>
        <w:tab w:val="left" w:pos="1100"/>
      </w:tabs>
      <w:spacing w:before="80" w:after="60"/>
      <w:ind w:left="1100" w:hanging="1100"/>
    </w:pPr>
  </w:style>
  <w:style w:type="paragraph" w:customStyle="1" w:styleId="tablesubpara">
    <w:name w:val="table subpara"/>
    <w:basedOn w:val="Normal"/>
    <w:rsid w:val="007E0FAD"/>
    <w:pPr>
      <w:tabs>
        <w:tab w:val="right" w:pos="1500"/>
        <w:tab w:val="left" w:pos="1800"/>
      </w:tabs>
      <w:spacing w:before="80" w:after="60"/>
      <w:ind w:left="1800" w:hanging="1800"/>
    </w:pPr>
  </w:style>
  <w:style w:type="paragraph" w:customStyle="1" w:styleId="TableText">
    <w:name w:val="TableText"/>
    <w:basedOn w:val="Normal"/>
    <w:rsid w:val="007E0FAD"/>
    <w:pPr>
      <w:spacing w:before="60" w:after="60"/>
    </w:pPr>
  </w:style>
  <w:style w:type="paragraph" w:customStyle="1" w:styleId="IshadedH5Sec">
    <w:name w:val="I shaded H5 Sec"/>
    <w:basedOn w:val="AH5Sec"/>
    <w:rsid w:val="007E0FAD"/>
    <w:pPr>
      <w:shd w:val="pct25" w:color="auto" w:fill="auto"/>
      <w:outlineLvl w:val="9"/>
    </w:pPr>
  </w:style>
  <w:style w:type="paragraph" w:customStyle="1" w:styleId="IshadedSchClause">
    <w:name w:val="I shaded Sch Clause"/>
    <w:basedOn w:val="IshadedH5Sec"/>
    <w:rsid w:val="007E0FAD"/>
  </w:style>
  <w:style w:type="paragraph" w:customStyle="1" w:styleId="Penalty">
    <w:name w:val="Penalty"/>
    <w:basedOn w:val="Amainreturn"/>
    <w:rsid w:val="007E0FAD"/>
  </w:style>
  <w:style w:type="paragraph" w:customStyle="1" w:styleId="aNoteText">
    <w:name w:val="aNoteText"/>
    <w:basedOn w:val="aNoteSymb"/>
    <w:rsid w:val="007E0FAD"/>
    <w:pPr>
      <w:spacing w:before="60"/>
      <w:ind w:firstLine="0"/>
    </w:pPr>
  </w:style>
  <w:style w:type="paragraph" w:customStyle="1" w:styleId="aExamINum">
    <w:name w:val="aExamINum"/>
    <w:basedOn w:val="aExam"/>
    <w:rsid w:val="00996954"/>
    <w:pPr>
      <w:tabs>
        <w:tab w:val="left" w:pos="1500"/>
      </w:tabs>
      <w:ind w:left="1500" w:hanging="400"/>
    </w:pPr>
  </w:style>
  <w:style w:type="paragraph" w:customStyle="1" w:styleId="AExamIPara">
    <w:name w:val="AExamIPara"/>
    <w:basedOn w:val="aExam"/>
    <w:rsid w:val="007E0FAD"/>
    <w:pPr>
      <w:tabs>
        <w:tab w:val="right" w:pos="1720"/>
        <w:tab w:val="left" w:pos="2000"/>
      </w:tabs>
      <w:ind w:left="2000" w:hanging="900"/>
    </w:pPr>
  </w:style>
  <w:style w:type="paragraph" w:customStyle="1" w:styleId="AH3sec">
    <w:name w:val="A H3 sec"/>
    <w:basedOn w:val="Normal"/>
    <w:next w:val="direction"/>
    <w:rsid w:val="00996954"/>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E0FAD"/>
    <w:pPr>
      <w:tabs>
        <w:tab w:val="clear" w:pos="2600"/>
      </w:tabs>
      <w:ind w:left="1100"/>
    </w:pPr>
    <w:rPr>
      <w:sz w:val="18"/>
    </w:rPr>
  </w:style>
  <w:style w:type="paragraph" w:customStyle="1" w:styleId="aExamss">
    <w:name w:val="aExamss"/>
    <w:basedOn w:val="aNoteSymb"/>
    <w:rsid w:val="007E0FAD"/>
    <w:pPr>
      <w:spacing w:before="60"/>
      <w:ind w:left="1100" w:firstLine="0"/>
    </w:pPr>
  </w:style>
  <w:style w:type="paragraph" w:customStyle="1" w:styleId="aExamHdgpar">
    <w:name w:val="aExamHdgpar"/>
    <w:basedOn w:val="aExamHdgss"/>
    <w:next w:val="Normal"/>
    <w:rsid w:val="007E0FAD"/>
    <w:pPr>
      <w:ind w:left="1600"/>
    </w:pPr>
  </w:style>
  <w:style w:type="paragraph" w:customStyle="1" w:styleId="aExampar">
    <w:name w:val="aExampar"/>
    <w:basedOn w:val="aExamss"/>
    <w:rsid w:val="007E0FAD"/>
    <w:pPr>
      <w:ind w:left="1600"/>
    </w:pPr>
  </w:style>
  <w:style w:type="paragraph" w:customStyle="1" w:styleId="aExamINumss">
    <w:name w:val="aExamINumss"/>
    <w:basedOn w:val="aExamss"/>
    <w:rsid w:val="007E0FAD"/>
    <w:pPr>
      <w:tabs>
        <w:tab w:val="left" w:pos="1500"/>
      </w:tabs>
      <w:ind w:left="1500" w:hanging="400"/>
    </w:pPr>
  </w:style>
  <w:style w:type="paragraph" w:customStyle="1" w:styleId="aExamINumpar">
    <w:name w:val="aExamINumpar"/>
    <w:basedOn w:val="aExampar"/>
    <w:rsid w:val="007E0FAD"/>
    <w:pPr>
      <w:tabs>
        <w:tab w:val="left" w:pos="2000"/>
      </w:tabs>
      <w:ind w:left="2000" w:hanging="400"/>
    </w:pPr>
  </w:style>
  <w:style w:type="paragraph" w:customStyle="1" w:styleId="aExamNumTextss">
    <w:name w:val="aExamNumTextss"/>
    <w:basedOn w:val="aExamss"/>
    <w:rsid w:val="007E0FAD"/>
    <w:pPr>
      <w:ind w:left="1500"/>
    </w:pPr>
  </w:style>
  <w:style w:type="paragraph" w:customStyle="1" w:styleId="aExamNumTextpar">
    <w:name w:val="aExamNumTextpar"/>
    <w:basedOn w:val="aExampar"/>
    <w:rsid w:val="00996954"/>
    <w:pPr>
      <w:ind w:left="2000"/>
    </w:pPr>
  </w:style>
  <w:style w:type="paragraph" w:customStyle="1" w:styleId="aExamBulletss">
    <w:name w:val="aExamBulletss"/>
    <w:basedOn w:val="aExamss"/>
    <w:rsid w:val="007E0FAD"/>
    <w:pPr>
      <w:ind w:left="1500" w:hanging="400"/>
    </w:pPr>
  </w:style>
  <w:style w:type="paragraph" w:customStyle="1" w:styleId="aExamBulletpar">
    <w:name w:val="aExamBulletpar"/>
    <w:basedOn w:val="aExampar"/>
    <w:rsid w:val="007E0FAD"/>
    <w:pPr>
      <w:ind w:left="2000" w:hanging="400"/>
    </w:pPr>
  </w:style>
  <w:style w:type="paragraph" w:customStyle="1" w:styleId="aExamHdgsubpar">
    <w:name w:val="aExamHdgsubpar"/>
    <w:basedOn w:val="aExamHdgss"/>
    <w:next w:val="Normal"/>
    <w:rsid w:val="007E0FAD"/>
    <w:pPr>
      <w:ind w:left="2140"/>
    </w:pPr>
  </w:style>
  <w:style w:type="paragraph" w:customStyle="1" w:styleId="aExamsubpar">
    <w:name w:val="aExamsubpar"/>
    <w:basedOn w:val="aExamss"/>
    <w:rsid w:val="007E0FAD"/>
    <w:pPr>
      <w:ind w:left="2140"/>
    </w:pPr>
  </w:style>
  <w:style w:type="paragraph" w:customStyle="1" w:styleId="aExamNumsubpar">
    <w:name w:val="aExamNumsubpar"/>
    <w:basedOn w:val="aExamsubpar"/>
    <w:rsid w:val="007E0FAD"/>
    <w:pPr>
      <w:tabs>
        <w:tab w:val="clear" w:pos="1100"/>
        <w:tab w:val="clear" w:pos="2381"/>
        <w:tab w:val="left" w:pos="2569"/>
      </w:tabs>
      <w:ind w:left="2569" w:hanging="403"/>
    </w:pPr>
  </w:style>
  <w:style w:type="paragraph" w:customStyle="1" w:styleId="aExamNumTextsubpar">
    <w:name w:val="aExamNumTextsubpar"/>
    <w:basedOn w:val="aExampar"/>
    <w:rsid w:val="00996954"/>
    <w:pPr>
      <w:ind w:left="2540"/>
    </w:pPr>
  </w:style>
  <w:style w:type="paragraph" w:customStyle="1" w:styleId="aExamBulletsubpar">
    <w:name w:val="aExamBulletsubpar"/>
    <w:basedOn w:val="aExamsubpar"/>
    <w:rsid w:val="007E0FAD"/>
    <w:pPr>
      <w:numPr>
        <w:numId w:val="8"/>
      </w:numPr>
      <w:tabs>
        <w:tab w:val="clear" w:pos="1100"/>
        <w:tab w:val="clear" w:pos="2381"/>
        <w:tab w:val="left" w:pos="2569"/>
      </w:tabs>
      <w:ind w:left="2569" w:hanging="403"/>
    </w:pPr>
  </w:style>
  <w:style w:type="paragraph" w:customStyle="1" w:styleId="aNoteTextss">
    <w:name w:val="aNoteTextss"/>
    <w:basedOn w:val="Normal"/>
    <w:rsid w:val="007E0FAD"/>
    <w:pPr>
      <w:spacing w:before="60"/>
      <w:ind w:left="1900"/>
      <w:jc w:val="both"/>
    </w:pPr>
    <w:rPr>
      <w:sz w:val="20"/>
    </w:rPr>
  </w:style>
  <w:style w:type="paragraph" w:customStyle="1" w:styleId="aNoteParass">
    <w:name w:val="aNoteParass"/>
    <w:basedOn w:val="Normal"/>
    <w:rsid w:val="007E0FAD"/>
    <w:pPr>
      <w:tabs>
        <w:tab w:val="right" w:pos="2140"/>
        <w:tab w:val="left" w:pos="2400"/>
      </w:tabs>
      <w:spacing w:before="60"/>
      <w:ind w:left="2400" w:hanging="1300"/>
      <w:jc w:val="both"/>
    </w:pPr>
    <w:rPr>
      <w:sz w:val="20"/>
    </w:rPr>
  </w:style>
  <w:style w:type="paragraph" w:customStyle="1" w:styleId="aNoteParapar">
    <w:name w:val="aNoteParapar"/>
    <w:basedOn w:val="aNotepar"/>
    <w:rsid w:val="007E0FAD"/>
    <w:pPr>
      <w:tabs>
        <w:tab w:val="right" w:pos="2640"/>
      </w:tabs>
      <w:spacing w:before="60"/>
      <w:ind w:left="2920" w:hanging="1320"/>
    </w:pPr>
  </w:style>
  <w:style w:type="paragraph" w:customStyle="1" w:styleId="aNotesubpar">
    <w:name w:val="aNotesubpar"/>
    <w:basedOn w:val="BillBasic"/>
    <w:next w:val="Normal"/>
    <w:rsid w:val="007E0FAD"/>
    <w:pPr>
      <w:ind w:left="2940" w:hanging="800"/>
    </w:pPr>
    <w:rPr>
      <w:sz w:val="20"/>
    </w:rPr>
  </w:style>
  <w:style w:type="paragraph" w:customStyle="1" w:styleId="aNoteTextsubpar">
    <w:name w:val="aNoteTextsubpar"/>
    <w:basedOn w:val="aNotesubpar"/>
    <w:rsid w:val="007E0FAD"/>
    <w:pPr>
      <w:spacing w:before="60"/>
      <w:ind w:firstLine="0"/>
    </w:pPr>
  </w:style>
  <w:style w:type="paragraph" w:customStyle="1" w:styleId="aNoteParasubpar">
    <w:name w:val="aNoteParasubpar"/>
    <w:basedOn w:val="aNotesubpar"/>
    <w:rsid w:val="00996954"/>
    <w:pPr>
      <w:tabs>
        <w:tab w:val="right" w:pos="3180"/>
      </w:tabs>
      <w:spacing w:before="60"/>
      <w:ind w:left="3460" w:hanging="1320"/>
    </w:pPr>
  </w:style>
  <w:style w:type="paragraph" w:customStyle="1" w:styleId="aNoteBulletsubpar">
    <w:name w:val="aNoteBulletsubpar"/>
    <w:basedOn w:val="aNotesubpar"/>
    <w:rsid w:val="007E0FAD"/>
    <w:pPr>
      <w:numPr>
        <w:numId w:val="3"/>
      </w:numPr>
      <w:tabs>
        <w:tab w:val="clear" w:pos="3300"/>
        <w:tab w:val="left" w:pos="3345"/>
      </w:tabs>
      <w:spacing w:before="60"/>
    </w:pPr>
  </w:style>
  <w:style w:type="paragraph" w:customStyle="1" w:styleId="aNoteBulletss">
    <w:name w:val="aNoteBulletss"/>
    <w:basedOn w:val="Normal"/>
    <w:rsid w:val="007E0FAD"/>
    <w:pPr>
      <w:spacing w:before="60"/>
      <w:ind w:left="2300" w:hanging="400"/>
      <w:jc w:val="both"/>
    </w:pPr>
    <w:rPr>
      <w:sz w:val="20"/>
    </w:rPr>
  </w:style>
  <w:style w:type="paragraph" w:customStyle="1" w:styleId="aNoteBulletpar">
    <w:name w:val="aNoteBulletpar"/>
    <w:basedOn w:val="aNotepar"/>
    <w:rsid w:val="007E0FAD"/>
    <w:pPr>
      <w:spacing w:before="60"/>
      <w:ind w:left="2800" w:hanging="400"/>
    </w:pPr>
  </w:style>
  <w:style w:type="paragraph" w:customStyle="1" w:styleId="aExplanBullet">
    <w:name w:val="aExplanBullet"/>
    <w:basedOn w:val="Normal"/>
    <w:rsid w:val="007E0FAD"/>
    <w:pPr>
      <w:spacing w:before="140"/>
      <w:ind w:left="400" w:hanging="400"/>
      <w:jc w:val="both"/>
    </w:pPr>
    <w:rPr>
      <w:snapToGrid w:val="0"/>
      <w:sz w:val="20"/>
    </w:rPr>
  </w:style>
  <w:style w:type="paragraph" w:customStyle="1" w:styleId="AuthLaw">
    <w:name w:val="AuthLaw"/>
    <w:basedOn w:val="BillBasic"/>
    <w:rsid w:val="007E0FAD"/>
    <w:rPr>
      <w:rFonts w:ascii="Arial" w:hAnsi="Arial"/>
      <w:b/>
      <w:sz w:val="20"/>
    </w:rPr>
  </w:style>
  <w:style w:type="paragraph" w:customStyle="1" w:styleId="aExamNumpar">
    <w:name w:val="aExamNumpar"/>
    <w:basedOn w:val="aExamINumss"/>
    <w:rsid w:val="00996954"/>
    <w:pPr>
      <w:tabs>
        <w:tab w:val="clear" w:pos="1500"/>
        <w:tab w:val="left" w:pos="2000"/>
      </w:tabs>
      <w:ind w:left="2000"/>
    </w:pPr>
  </w:style>
  <w:style w:type="paragraph" w:customStyle="1" w:styleId="Schsectionheading">
    <w:name w:val="Sch section heading"/>
    <w:basedOn w:val="BillBasic"/>
    <w:next w:val="Amain"/>
    <w:rsid w:val="00996954"/>
    <w:pPr>
      <w:spacing w:before="240"/>
      <w:jc w:val="left"/>
      <w:outlineLvl w:val="4"/>
    </w:pPr>
    <w:rPr>
      <w:rFonts w:ascii="Arial" w:hAnsi="Arial"/>
      <w:b/>
    </w:rPr>
  </w:style>
  <w:style w:type="paragraph" w:customStyle="1" w:styleId="SchApara">
    <w:name w:val="Sch A para"/>
    <w:basedOn w:val="Apara"/>
    <w:rsid w:val="007E0FAD"/>
  </w:style>
  <w:style w:type="paragraph" w:customStyle="1" w:styleId="SchAsubpara">
    <w:name w:val="Sch A subpara"/>
    <w:basedOn w:val="Asubpara"/>
    <w:rsid w:val="007E0FAD"/>
  </w:style>
  <w:style w:type="paragraph" w:customStyle="1" w:styleId="SchAsubsubpara">
    <w:name w:val="Sch A subsubpara"/>
    <w:basedOn w:val="Asubsubpara"/>
    <w:rsid w:val="007E0FAD"/>
  </w:style>
  <w:style w:type="paragraph" w:customStyle="1" w:styleId="TOCOL1">
    <w:name w:val="TOCOL 1"/>
    <w:basedOn w:val="TOC1"/>
    <w:rsid w:val="007E0FAD"/>
  </w:style>
  <w:style w:type="paragraph" w:customStyle="1" w:styleId="TOCOL2">
    <w:name w:val="TOCOL 2"/>
    <w:basedOn w:val="TOC2"/>
    <w:rsid w:val="007E0FAD"/>
    <w:pPr>
      <w:keepNext w:val="0"/>
    </w:pPr>
  </w:style>
  <w:style w:type="paragraph" w:customStyle="1" w:styleId="TOCOL3">
    <w:name w:val="TOCOL 3"/>
    <w:basedOn w:val="TOC3"/>
    <w:rsid w:val="007E0FAD"/>
    <w:pPr>
      <w:keepNext w:val="0"/>
    </w:pPr>
  </w:style>
  <w:style w:type="paragraph" w:customStyle="1" w:styleId="TOCOL4">
    <w:name w:val="TOCOL 4"/>
    <w:basedOn w:val="TOC4"/>
    <w:rsid w:val="007E0FAD"/>
    <w:pPr>
      <w:keepNext w:val="0"/>
    </w:pPr>
  </w:style>
  <w:style w:type="paragraph" w:customStyle="1" w:styleId="TOCOL5">
    <w:name w:val="TOCOL 5"/>
    <w:basedOn w:val="TOC5"/>
    <w:rsid w:val="007E0FAD"/>
    <w:pPr>
      <w:tabs>
        <w:tab w:val="left" w:pos="400"/>
      </w:tabs>
    </w:pPr>
  </w:style>
  <w:style w:type="paragraph" w:customStyle="1" w:styleId="TOCOL6">
    <w:name w:val="TOCOL 6"/>
    <w:basedOn w:val="TOC6"/>
    <w:rsid w:val="007E0FAD"/>
    <w:pPr>
      <w:keepNext w:val="0"/>
    </w:pPr>
  </w:style>
  <w:style w:type="paragraph" w:customStyle="1" w:styleId="TOCOL7">
    <w:name w:val="TOCOL 7"/>
    <w:basedOn w:val="TOC7"/>
    <w:rsid w:val="007E0FAD"/>
  </w:style>
  <w:style w:type="paragraph" w:customStyle="1" w:styleId="TOCOL8">
    <w:name w:val="TOCOL 8"/>
    <w:basedOn w:val="TOC8"/>
    <w:rsid w:val="007E0FAD"/>
  </w:style>
  <w:style w:type="paragraph" w:customStyle="1" w:styleId="TOCOL9">
    <w:name w:val="TOCOL 9"/>
    <w:basedOn w:val="TOC9"/>
    <w:rsid w:val="007E0FAD"/>
    <w:pPr>
      <w:ind w:right="0"/>
    </w:pPr>
  </w:style>
  <w:style w:type="paragraph" w:styleId="TOC9">
    <w:name w:val="toc 9"/>
    <w:basedOn w:val="Normal"/>
    <w:next w:val="Normal"/>
    <w:autoRedefine/>
    <w:uiPriority w:val="39"/>
    <w:rsid w:val="007E0FAD"/>
    <w:pPr>
      <w:ind w:left="1920" w:right="600"/>
    </w:pPr>
  </w:style>
  <w:style w:type="paragraph" w:customStyle="1" w:styleId="Billname1">
    <w:name w:val="Billname1"/>
    <w:basedOn w:val="Normal"/>
    <w:rsid w:val="007E0FAD"/>
    <w:pPr>
      <w:tabs>
        <w:tab w:val="left" w:pos="2400"/>
      </w:tabs>
      <w:spacing w:before="1220"/>
    </w:pPr>
    <w:rPr>
      <w:rFonts w:ascii="Arial" w:hAnsi="Arial"/>
      <w:b/>
      <w:sz w:val="40"/>
    </w:rPr>
  </w:style>
  <w:style w:type="paragraph" w:customStyle="1" w:styleId="TableText10">
    <w:name w:val="TableText10"/>
    <w:basedOn w:val="TableText"/>
    <w:rsid w:val="007E0FAD"/>
    <w:rPr>
      <w:sz w:val="20"/>
    </w:rPr>
  </w:style>
  <w:style w:type="paragraph" w:customStyle="1" w:styleId="TablePara10">
    <w:name w:val="TablePara10"/>
    <w:basedOn w:val="tablepara"/>
    <w:rsid w:val="007E0FA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0FA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E0FAD"/>
  </w:style>
  <w:style w:type="character" w:customStyle="1" w:styleId="charPage">
    <w:name w:val="charPage"/>
    <w:basedOn w:val="DefaultParagraphFont"/>
    <w:rsid w:val="007E0FAD"/>
  </w:style>
  <w:style w:type="character" w:styleId="PageNumber">
    <w:name w:val="page number"/>
    <w:basedOn w:val="DefaultParagraphFont"/>
    <w:rsid w:val="007E0FAD"/>
  </w:style>
  <w:style w:type="paragraph" w:customStyle="1" w:styleId="Letterhead">
    <w:name w:val="Letterhead"/>
    <w:rsid w:val="007E0FAD"/>
    <w:pPr>
      <w:widowControl w:val="0"/>
      <w:spacing w:after="180"/>
      <w:jc w:val="right"/>
    </w:pPr>
    <w:rPr>
      <w:rFonts w:ascii="Arial" w:hAnsi="Arial"/>
      <w:sz w:val="32"/>
      <w:lang w:eastAsia="en-US"/>
    </w:rPr>
  </w:style>
  <w:style w:type="paragraph" w:customStyle="1" w:styleId="IShadedschclause0">
    <w:name w:val="I Shaded sch clause"/>
    <w:basedOn w:val="IH5Sec"/>
    <w:rsid w:val="00996954"/>
    <w:pPr>
      <w:shd w:val="pct15" w:color="auto" w:fill="FFFFFF"/>
      <w:tabs>
        <w:tab w:val="clear" w:pos="1100"/>
        <w:tab w:val="left" w:pos="700"/>
      </w:tabs>
      <w:ind w:left="700" w:hanging="700"/>
    </w:pPr>
  </w:style>
  <w:style w:type="paragraph" w:customStyle="1" w:styleId="Billfooter">
    <w:name w:val="Billfooter"/>
    <w:basedOn w:val="Normal"/>
    <w:rsid w:val="00996954"/>
    <w:pPr>
      <w:tabs>
        <w:tab w:val="right" w:pos="7200"/>
      </w:tabs>
      <w:jc w:val="both"/>
    </w:pPr>
    <w:rPr>
      <w:sz w:val="18"/>
    </w:rPr>
  </w:style>
  <w:style w:type="paragraph" w:styleId="BalloonText">
    <w:name w:val="Balloon Text"/>
    <w:basedOn w:val="Normal"/>
    <w:link w:val="BalloonTextChar"/>
    <w:uiPriority w:val="99"/>
    <w:unhideWhenUsed/>
    <w:rsid w:val="007E0FAD"/>
    <w:rPr>
      <w:rFonts w:ascii="Tahoma" w:hAnsi="Tahoma" w:cs="Tahoma"/>
      <w:sz w:val="16"/>
      <w:szCs w:val="16"/>
    </w:rPr>
  </w:style>
  <w:style w:type="character" w:customStyle="1" w:styleId="BalloonTextChar">
    <w:name w:val="Balloon Text Char"/>
    <w:basedOn w:val="DefaultParagraphFont"/>
    <w:link w:val="BalloonText"/>
    <w:uiPriority w:val="99"/>
    <w:rsid w:val="007E0FAD"/>
    <w:rPr>
      <w:rFonts w:ascii="Tahoma" w:hAnsi="Tahoma" w:cs="Tahoma"/>
      <w:sz w:val="16"/>
      <w:szCs w:val="16"/>
      <w:lang w:eastAsia="en-US"/>
    </w:rPr>
  </w:style>
  <w:style w:type="paragraph" w:customStyle="1" w:styleId="00AssAm">
    <w:name w:val="00AssAm"/>
    <w:basedOn w:val="00SigningPage"/>
    <w:rsid w:val="00996954"/>
  </w:style>
  <w:style w:type="paragraph" w:customStyle="1" w:styleId="01aPreamble">
    <w:name w:val="01aPreamble"/>
    <w:basedOn w:val="Normal"/>
    <w:qFormat/>
    <w:rsid w:val="007E0FAD"/>
  </w:style>
  <w:style w:type="paragraph" w:customStyle="1" w:styleId="TableBullet">
    <w:name w:val="TableBullet"/>
    <w:basedOn w:val="TableText10"/>
    <w:qFormat/>
    <w:rsid w:val="007E0FAD"/>
    <w:pPr>
      <w:numPr>
        <w:numId w:val="7"/>
      </w:numPr>
    </w:pPr>
  </w:style>
  <w:style w:type="paragraph" w:customStyle="1" w:styleId="BillCrest">
    <w:name w:val="Bill Crest"/>
    <w:basedOn w:val="Normal"/>
    <w:next w:val="Normal"/>
    <w:rsid w:val="007E0FAD"/>
    <w:pPr>
      <w:tabs>
        <w:tab w:val="center" w:pos="3160"/>
      </w:tabs>
      <w:spacing w:after="60"/>
    </w:pPr>
    <w:rPr>
      <w:sz w:val="216"/>
    </w:rPr>
  </w:style>
  <w:style w:type="paragraph" w:customStyle="1" w:styleId="BillNo">
    <w:name w:val="BillNo"/>
    <w:basedOn w:val="BillBasicHeading"/>
    <w:rsid w:val="007E0FAD"/>
    <w:pPr>
      <w:keepNext w:val="0"/>
      <w:spacing w:before="240"/>
      <w:jc w:val="both"/>
    </w:pPr>
  </w:style>
  <w:style w:type="paragraph" w:customStyle="1" w:styleId="aNoteBulletann">
    <w:name w:val="aNoteBulletann"/>
    <w:basedOn w:val="aNotess"/>
    <w:rsid w:val="00996954"/>
    <w:pPr>
      <w:tabs>
        <w:tab w:val="left" w:pos="2200"/>
      </w:tabs>
      <w:spacing w:before="0"/>
      <w:ind w:left="0" w:firstLine="0"/>
    </w:pPr>
  </w:style>
  <w:style w:type="paragraph" w:customStyle="1" w:styleId="aNoteBulletparann">
    <w:name w:val="aNoteBulletparann"/>
    <w:basedOn w:val="aNotepar"/>
    <w:rsid w:val="00996954"/>
    <w:pPr>
      <w:tabs>
        <w:tab w:val="left" w:pos="2700"/>
      </w:tabs>
      <w:spacing w:before="0"/>
      <w:ind w:left="0" w:firstLine="0"/>
    </w:pPr>
  </w:style>
  <w:style w:type="paragraph" w:customStyle="1" w:styleId="TableNumbered">
    <w:name w:val="TableNumbered"/>
    <w:basedOn w:val="TableText10"/>
    <w:qFormat/>
    <w:rsid w:val="007E0FAD"/>
    <w:pPr>
      <w:numPr>
        <w:numId w:val="4"/>
      </w:numPr>
    </w:pPr>
  </w:style>
  <w:style w:type="paragraph" w:customStyle="1" w:styleId="ISchMain">
    <w:name w:val="I Sch Main"/>
    <w:basedOn w:val="BillBasic"/>
    <w:rsid w:val="007E0FAD"/>
    <w:pPr>
      <w:tabs>
        <w:tab w:val="right" w:pos="900"/>
        <w:tab w:val="left" w:pos="1100"/>
      </w:tabs>
      <w:ind w:left="1100" w:hanging="1100"/>
    </w:pPr>
  </w:style>
  <w:style w:type="paragraph" w:customStyle="1" w:styleId="ISchpara">
    <w:name w:val="I Sch para"/>
    <w:basedOn w:val="BillBasic"/>
    <w:rsid w:val="007E0FAD"/>
    <w:pPr>
      <w:tabs>
        <w:tab w:val="right" w:pos="1400"/>
        <w:tab w:val="left" w:pos="1600"/>
      </w:tabs>
      <w:ind w:left="1600" w:hanging="1600"/>
    </w:pPr>
  </w:style>
  <w:style w:type="paragraph" w:customStyle="1" w:styleId="ISchsubpara">
    <w:name w:val="I Sch subpara"/>
    <w:basedOn w:val="BillBasic"/>
    <w:rsid w:val="007E0FAD"/>
    <w:pPr>
      <w:tabs>
        <w:tab w:val="right" w:pos="1940"/>
        <w:tab w:val="left" w:pos="2140"/>
      </w:tabs>
      <w:ind w:left="2140" w:hanging="2140"/>
    </w:pPr>
  </w:style>
  <w:style w:type="paragraph" w:customStyle="1" w:styleId="ISchsubsubpara">
    <w:name w:val="I Sch subsubpara"/>
    <w:basedOn w:val="BillBasic"/>
    <w:rsid w:val="007E0FAD"/>
    <w:pPr>
      <w:tabs>
        <w:tab w:val="right" w:pos="2460"/>
        <w:tab w:val="left" w:pos="2660"/>
      </w:tabs>
      <w:ind w:left="2660" w:hanging="2660"/>
    </w:pPr>
  </w:style>
  <w:style w:type="character" w:customStyle="1" w:styleId="charCitHyperlinkAbbrev">
    <w:name w:val="charCitHyperlinkAbbrev"/>
    <w:basedOn w:val="Hyperlink"/>
    <w:uiPriority w:val="1"/>
    <w:rsid w:val="007E0FAD"/>
    <w:rPr>
      <w:color w:val="0000FF" w:themeColor="hyperlink"/>
      <w:u w:val="none"/>
    </w:rPr>
  </w:style>
  <w:style w:type="character" w:styleId="Hyperlink">
    <w:name w:val="Hyperlink"/>
    <w:basedOn w:val="DefaultParagraphFont"/>
    <w:uiPriority w:val="99"/>
    <w:unhideWhenUsed/>
    <w:rsid w:val="007E0FAD"/>
    <w:rPr>
      <w:color w:val="0000FF" w:themeColor="hyperlink"/>
      <w:u w:val="single"/>
    </w:rPr>
  </w:style>
  <w:style w:type="character" w:customStyle="1" w:styleId="charCitHyperlinkItal">
    <w:name w:val="charCitHyperlinkItal"/>
    <w:basedOn w:val="Hyperlink"/>
    <w:uiPriority w:val="1"/>
    <w:rsid w:val="007E0FAD"/>
    <w:rPr>
      <w:i/>
      <w:color w:val="0000FF" w:themeColor="hyperlink"/>
      <w:u w:val="none"/>
    </w:rPr>
  </w:style>
  <w:style w:type="paragraph" w:customStyle="1" w:styleId="Status">
    <w:name w:val="Status"/>
    <w:basedOn w:val="Normal"/>
    <w:rsid w:val="007E0FAD"/>
    <w:pPr>
      <w:spacing w:before="280"/>
      <w:jc w:val="center"/>
    </w:pPr>
    <w:rPr>
      <w:rFonts w:ascii="Arial" w:hAnsi="Arial"/>
      <w:sz w:val="14"/>
    </w:rPr>
  </w:style>
  <w:style w:type="paragraph" w:customStyle="1" w:styleId="FooterInfoCentre">
    <w:name w:val="FooterInfoCentre"/>
    <w:basedOn w:val="FooterInfo"/>
    <w:rsid w:val="007E0FAD"/>
    <w:pPr>
      <w:spacing w:before="60"/>
      <w:jc w:val="center"/>
    </w:pPr>
  </w:style>
  <w:style w:type="paragraph" w:styleId="ListNumber">
    <w:name w:val="List Number"/>
    <w:basedOn w:val="Normal"/>
    <w:rsid w:val="003742F3"/>
    <w:pPr>
      <w:numPr>
        <w:numId w:val="5"/>
      </w:numPr>
    </w:pPr>
  </w:style>
  <w:style w:type="paragraph" w:styleId="ListBullet2">
    <w:name w:val="List Bullet 2"/>
    <w:basedOn w:val="Normal"/>
    <w:uiPriority w:val="99"/>
    <w:semiHidden/>
    <w:rsid w:val="00860231"/>
    <w:pPr>
      <w:tabs>
        <w:tab w:val="num" w:pos="643"/>
      </w:tabs>
      <w:spacing w:before="80" w:after="60"/>
      <w:ind w:left="643" w:hanging="360"/>
      <w:jc w:val="both"/>
    </w:pPr>
  </w:style>
  <w:style w:type="paragraph" w:customStyle="1" w:styleId="yHeading4">
    <w:name w:val="yHeading 4"/>
    <w:basedOn w:val="Heading4"/>
    <w:rsid w:val="0083529E"/>
    <w:pPr>
      <w:spacing w:after="0"/>
      <w:jc w:val="center"/>
    </w:pPr>
    <w:rPr>
      <w:rFonts w:ascii="Times New Roman" w:hAnsi="Times New Roman"/>
      <w:lang w:eastAsia="en-AU"/>
    </w:rPr>
  </w:style>
  <w:style w:type="paragraph" w:customStyle="1" w:styleId="yHeading5">
    <w:name w:val="yHeading 5"/>
    <w:basedOn w:val="Heading5"/>
    <w:rsid w:val="0083529E"/>
    <w:pPr>
      <w:keepNext/>
      <w:keepLines/>
      <w:numPr>
        <w:ilvl w:val="0"/>
        <w:numId w:val="0"/>
      </w:numPr>
      <w:tabs>
        <w:tab w:val="left" w:pos="879"/>
      </w:tabs>
      <w:spacing w:before="220" w:after="0"/>
      <w:ind w:left="879" w:hanging="879"/>
    </w:pPr>
    <w:rPr>
      <w:b/>
      <w:lang w:eastAsia="en-AU"/>
    </w:rPr>
  </w:style>
  <w:style w:type="paragraph" w:customStyle="1" w:styleId="yIndenta">
    <w:name w:val="yIndent(a)"/>
    <w:basedOn w:val="Normal"/>
    <w:rsid w:val="0083529E"/>
    <w:pPr>
      <w:tabs>
        <w:tab w:val="right" w:pos="1332"/>
        <w:tab w:val="left" w:pos="1616"/>
      </w:tabs>
      <w:spacing w:before="80"/>
      <w:ind w:left="1616" w:hanging="1616"/>
    </w:pPr>
    <w:rPr>
      <w:sz w:val="22"/>
      <w:lang w:eastAsia="en-AU"/>
    </w:rPr>
  </w:style>
  <w:style w:type="paragraph" w:customStyle="1" w:styleId="yIndenti">
    <w:name w:val="yIndent(i)"/>
    <w:basedOn w:val="Normal"/>
    <w:rsid w:val="0083529E"/>
    <w:pPr>
      <w:tabs>
        <w:tab w:val="right" w:pos="2041"/>
        <w:tab w:val="left" w:pos="2325"/>
      </w:tabs>
      <w:spacing w:before="80"/>
      <w:ind w:left="2325" w:hanging="2325"/>
    </w:pPr>
    <w:rPr>
      <w:sz w:val="22"/>
      <w:lang w:eastAsia="en-AU"/>
    </w:rPr>
  </w:style>
  <w:style w:type="paragraph" w:customStyle="1" w:styleId="ySubsection">
    <w:name w:val="ySubsection"/>
    <w:basedOn w:val="Normal"/>
    <w:rsid w:val="0083529E"/>
    <w:pPr>
      <w:tabs>
        <w:tab w:val="right" w:pos="595"/>
        <w:tab w:val="left" w:pos="879"/>
      </w:tabs>
      <w:spacing w:before="160"/>
      <w:ind w:left="879" w:hanging="879"/>
    </w:pPr>
    <w:rPr>
      <w:sz w:val="22"/>
      <w:lang w:eastAsia="en-AU"/>
    </w:rPr>
  </w:style>
  <w:style w:type="character" w:customStyle="1" w:styleId="CharSClsNo">
    <w:name w:val="CharSClsNo"/>
    <w:basedOn w:val="DefaultParagraphFont"/>
    <w:rsid w:val="0083529E"/>
    <w:rPr>
      <w:sz w:val="22"/>
    </w:rPr>
  </w:style>
  <w:style w:type="paragraph" w:customStyle="1" w:styleId="AH1ChapterSymb">
    <w:name w:val="A H1 Chapter Symb"/>
    <w:basedOn w:val="AH1Chapter"/>
    <w:next w:val="AH2Part"/>
    <w:rsid w:val="007E0FAD"/>
    <w:pPr>
      <w:tabs>
        <w:tab w:val="clear" w:pos="2600"/>
        <w:tab w:val="left" w:pos="0"/>
      </w:tabs>
      <w:ind w:left="2480" w:hanging="2960"/>
    </w:pPr>
  </w:style>
  <w:style w:type="paragraph" w:customStyle="1" w:styleId="chunk">
    <w:name w:val="chunk"/>
    <w:basedOn w:val="Normal"/>
    <w:rsid w:val="00396164"/>
    <w:pPr>
      <w:spacing w:before="100" w:beforeAutospacing="1" w:after="100" w:afterAutospacing="1"/>
    </w:pPr>
    <w:rPr>
      <w:szCs w:val="24"/>
      <w:lang w:eastAsia="en-AU"/>
    </w:rPr>
  </w:style>
  <w:style w:type="character" w:styleId="Emphasis">
    <w:name w:val="Emphasis"/>
    <w:basedOn w:val="DefaultParagraphFont"/>
    <w:uiPriority w:val="20"/>
    <w:qFormat/>
    <w:rsid w:val="00396164"/>
    <w:rPr>
      <w:i/>
      <w:iCs/>
    </w:rPr>
  </w:style>
  <w:style w:type="character" w:styleId="Strong">
    <w:name w:val="Strong"/>
    <w:basedOn w:val="DefaultParagraphFont"/>
    <w:uiPriority w:val="22"/>
    <w:qFormat/>
    <w:rsid w:val="00396164"/>
    <w:rPr>
      <w:b/>
      <w:bCs/>
    </w:rPr>
  </w:style>
  <w:style w:type="paragraph" w:customStyle="1" w:styleId="def">
    <w:name w:val="def"/>
    <w:basedOn w:val="Normal"/>
    <w:rsid w:val="00396164"/>
    <w:pPr>
      <w:spacing w:before="100" w:beforeAutospacing="1" w:after="100" w:afterAutospacing="1"/>
    </w:pPr>
    <w:rPr>
      <w:szCs w:val="24"/>
      <w:lang w:eastAsia="en-AU"/>
    </w:rPr>
  </w:style>
  <w:style w:type="paragraph" w:customStyle="1" w:styleId="defaindent">
    <w:name w:val="def a indent"/>
    <w:rsid w:val="00123F4C"/>
    <w:pPr>
      <w:tabs>
        <w:tab w:val="right" w:pos="1360"/>
      </w:tabs>
      <w:spacing w:before="80" w:after="80"/>
      <w:ind w:left="1620" w:hanging="1620"/>
      <w:jc w:val="both"/>
    </w:pPr>
    <w:rPr>
      <w:rFonts w:ascii="Times" w:hAnsi="Times"/>
      <w:sz w:val="24"/>
      <w:lang w:eastAsia="en-US"/>
    </w:rPr>
  </w:style>
  <w:style w:type="paragraph" w:customStyle="1" w:styleId="DraftHeading3">
    <w:name w:val="Draft Heading 3"/>
    <w:basedOn w:val="Normal"/>
    <w:next w:val="Normal"/>
    <w:rsid w:val="003941BB"/>
    <w:pPr>
      <w:overflowPunct w:val="0"/>
      <w:autoSpaceDE w:val="0"/>
      <w:autoSpaceDN w:val="0"/>
      <w:adjustRightInd w:val="0"/>
      <w:spacing w:before="120"/>
      <w:textAlignment w:val="baseline"/>
    </w:pPr>
  </w:style>
  <w:style w:type="paragraph" w:customStyle="1" w:styleId="defiindent">
    <w:name w:val="def i indent"/>
    <w:rsid w:val="00D15075"/>
    <w:pPr>
      <w:tabs>
        <w:tab w:val="right" w:pos="2080"/>
      </w:tabs>
      <w:spacing w:before="80" w:after="80"/>
      <w:ind w:left="2260" w:hanging="2300"/>
      <w:jc w:val="both"/>
    </w:pPr>
    <w:rPr>
      <w:rFonts w:ascii="Times" w:hAnsi="Times"/>
      <w:sz w:val="24"/>
      <w:lang w:eastAsia="en-US"/>
    </w:rPr>
  </w:style>
  <w:style w:type="paragraph" w:styleId="ListParagraph">
    <w:name w:val="List Paragraph"/>
    <w:basedOn w:val="Normal"/>
    <w:uiPriority w:val="34"/>
    <w:qFormat/>
    <w:rsid w:val="00E75129"/>
    <w:pPr>
      <w:ind w:left="720"/>
    </w:pPr>
    <w:rPr>
      <w:rFonts w:ascii="Calibri" w:eastAsiaTheme="minorHAnsi" w:hAnsi="Calibri" w:cs="Calibri"/>
      <w:sz w:val="22"/>
      <w:szCs w:val="22"/>
    </w:rPr>
  </w:style>
  <w:style w:type="paragraph" w:customStyle="1" w:styleId="IndentA">
    <w:name w:val="Indent(A)"/>
    <w:rsid w:val="005E7FE0"/>
    <w:pPr>
      <w:tabs>
        <w:tab w:val="right" w:pos="3686"/>
        <w:tab w:val="left" w:pos="3969"/>
      </w:tabs>
      <w:spacing w:before="80" w:line="260" w:lineRule="atLeast"/>
      <w:ind w:left="3969" w:hanging="3969"/>
    </w:pPr>
    <w:rPr>
      <w:sz w:val="24"/>
    </w:rPr>
  </w:style>
  <w:style w:type="character" w:customStyle="1" w:styleId="CharDefText">
    <w:name w:val="CharDefText"/>
    <w:basedOn w:val="DefaultParagraphFont"/>
    <w:rsid w:val="005E7FE0"/>
    <w:rPr>
      <w:b/>
      <w:i/>
    </w:rPr>
  </w:style>
  <w:style w:type="paragraph" w:customStyle="1" w:styleId="DraftHeading2">
    <w:name w:val="Draft Heading 2"/>
    <w:basedOn w:val="Normal"/>
    <w:next w:val="Normal"/>
    <w:rsid w:val="00A14595"/>
    <w:pPr>
      <w:overflowPunct w:val="0"/>
      <w:autoSpaceDE w:val="0"/>
      <w:autoSpaceDN w:val="0"/>
      <w:adjustRightInd w:val="0"/>
      <w:spacing w:before="120"/>
      <w:textAlignment w:val="baseline"/>
    </w:pPr>
  </w:style>
  <w:style w:type="character" w:styleId="UnresolvedMention">
    <w:name w:val="Unresolved Mention"/>
    <w:basedOn w:val="DefaultParagraphFont"/>
    <w:uiPriority w:val="99"/>
    <w:semiHidden/>
    <w:unhideWhenUsed/>
    <w:rsid w:val="004C0F95"/>
    <w:rPr>
      <w:color w:val="605E5C"/>
      <w:shd w:val="clear" w:color="auto" w:fill="E1DFDD"/>
    </w:rPr>
  </w:style>
  <w:style w:type="paragraph" w:customStyle="1" w:styleId="DraftHeading4">
    <w:name w:val="Draft Heading 4"/>
    <w:basedOn w:val="Normal"/>
    <w:next w:val="Normal"/>
    <w:rsid w:val="0014064A"/>
    <w:pPr>
      <w:overflowPunct w:val="0"/>
      <w:autoSpaceDE w:val="0"/>
      <w:autoSpaceDN w:val="0"/>
      <w:adjustRightInd w:val="0"/>
      <w:spacing w:before="120"/>
    </w:pPr>
  </w:style>
  <w:style w:type="paragraph" w:customStyle="1" w:styleId="msonormal0">
    <w:name w:val="msonormal"/>
    <w:basedOn w:val="Normal"/>
    <w:rsid w:val="00A447FD"/>
    <w:pPr>
      <w:spacing w:before="100" w:beforeAutospacing="1" w:after="100" w:afterAutospacing="1"/>
    </w:pPr>
    <w:rPr>
      <w:szCs w:val="24"/>
      <w:lang w:eastAsia="en-AU"/>
    </w:rPr>
  </w:style>
  <w:style w:type="paragraph" w:customStyle="1" w:styleId="Actbullet">
    <w:name w:val="Act bullet"/>
    <w:basedOn w:val="Normal"/>
    <w:uiPriority w:val="99"/>
    <w:rsid w:val="007E0FAD"/>
    <w:pPr>
      <w:numPr>
        <w:numId w:val="6"/>
      </w:numPr>
      <w:tabs>
        <w:tab w:val="left" w:pos="900"/>
      </w:tabs>
      <w:spacing w:before="20"/>
      <w:ind w:right="-60"/>
    </w:pPr>
    <w:rPr>
      <w:rFonts w:ascii="Arial" w:hAnsi="Arial"/>
      <w:sz w:val="18"/>
    </w:rPr>
  </w:style>
  <w:style w:type="character" w:customStyle="1" w:styleId="itals">
    <w:name w:val="itals"/>
    <w:basedOn w:val="DefaultParagraphFont"/>
    <w:rsid w:val="00A447FD"/>
    <w:rPr>
      <w:i/>
      <w:iCs w:val="0"/>
    </w:rPr>
  </w:style>
  <w:style w:type="paragraph" w:customStyle="1" w:styleId="yDefstart">
    <w:name w:val="yDefstart"/>
    <w:rsid w:val="00F92F63"/>
    <w:pPr>
      <w:spacing w:before="80"/>
      <w:ind w:left="879" w:hanging="879"/>
    </w:pPr>
    <w:rPr>
      <w:snapToGrid w:val="0"/>
      <w:sz w:val="22"/>
    </w:rPr>
  </w:style>
  <w:style w:type="paragraph" w:customStyle="1" w:styleId="DraftHeading1">
    <w:name w:val="Draft Heading 1"/>
    <w:basedOn w:val="Normal"/>
    <w:next w:val="Normal"/>
    <w:rsid w:val="001E7404"/>
    <w:pPr>
      <w:overflowPunct w:val="0"/>
      <w:autoSpaceDE w:val="0"/>
      <w:autoSpaceDN w:val="0"/>
      <w:adjustRightInd w:val="0"/>
      <w:spacing w:before="120"/>
      <w:textAlignment w:val="baseline"/>
      <w:outlineLvl w:val="2"/>
    </w:pPr>
    <w:rPr>
      <w:b/>
      <w:szCs w:val="24"/>
    </w:rPr>
  </w:style>
  <w:style w:type="paragraph" w:customStyle="1" w:styleId="asubpara0">
    <w:name w:val="asubpara"/>
    <w:basedOn w:val="Normal"/>
    <w:rsid w:val="007F6B2D"/>
    <w:pPr>
      <w:spacing w:before="100" w:beforeAutospacing="1" w:after="100" w:afterAutospacing="1"/>
    </w:pPr>
    <w:rPr>
      <w:szCs w:val="24"/>
      <w:lang w:eastAsia="en-AU"/>
    </w:rPr>
  </w:style>
  <w:style w:type="paragraph" w:customStyle="1" w:styleId="amain0">
    <w:name w:val="amain"/>
    <w:basedOn w:val="Normal"/>
    <w:rsid w:val="005633BC"/>
    <w:pPr>
      <w:spacing w:before="100" w:beforeAutospacing="1" w:after="100" w:afterAutospacing="1"/>
    </w:pPr>
    <w:rPr>
      <w:szCs w:val="24"/>
      <w:lang w:eastAsia="en-AU"/>
    </w:rPr>
  </w:style>
  <w:style w:type="paragraph" w:customStyle="1" w:styleId="aexamhdgss0">
    <w:name w:val="aexamhdgss"/>
    <w:basedOn w:val="Normal"/>
    <w:rsid w:val="005633BC"/>
    <w:pPr>
      <w:spacing w:before="100" w:beforeAutospacing="1" w:after="100" w:afterAutospacing="1"/>
    </w:pPr>
    <w:rPr>
      <w:szCs w:val="24"/>
      <w:lang w:eastAsia="en-AU"/>
    </w:rPr>
  </w:style>
  <w:style w:type="paragraph" w:customStyle="1" w:styleId="aexamss0">
    <w:name w:val="aexamss"/>
    <w:basedOn w:val="Normal"/>
    <w:rsid w:val="005633BC"/>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C60F3E"/>
    <w:rPr>
      <w:sz w:val="16"/>
      <w:szCs w:val="16"/>
    </w:rPr>
  </w:style>
  <w:style w:type="paragraph" w:styleId="CommentText">
    <w:name w:val="annotation text"/>
    <w:basedOn w:val="Normal"/>
    <w:link w:val="CommentTextChar"/>
    <w:uiPriority w:val="99"/>
    <w:semiHidden/>
    <w:unhideWhenUsed/>
    <w:rsid w:val="00C60F3E"/>
    <w:rPr>
      <w:sz w:val="20"/>
    </w:rPr>
  </w:style>
  <w:style w:type="character" w:customStyle="1" w:styleId="CommentTextChar">
    <w:name w:val="Comment Text Char"/>
    <w:basedOn w:val="DefaultParagraphFont"/>
    <w:link w:val="CommentText"/>
    <w:uiPriority w:val="99"/>
    <w:semiHidden/>
    <w:rsid w:val="00C60F3E"/>
    <w:rPr>
      <w:lang w:eastAsia="en-US"/>
    </w:rPr>
  </w:style>
  <w:style w:type="paragraph" w:customStyle="1" w:styleId="Default">
    <w:name w:val="Default"/>
    <w:rsid w:val="00254D9D"/>
    <w:pPr>
      <w:autoSpaceDE w:val="0"/>
      <w:autoSpaceDN w:val="0"/>
      <w:adjustRightInd w:val="0"/>
    </w:pPr>
    <w:rPr>
      <w:color w:val="000000"/>
      <w:sz w:val="24"/>
      <w:szCs w:val="24"/>
    </w:rPr>
  </w:style>
  <w:style w:type="paragraph" w:styleId="Revision">
    <w:name w:val="Revision"/>
    <w:hidden/>
    <w:uiPriority w:val="99"/>
    <w:semiHidden/>
    <w:rsid w:val="00497E31"/>
    <w:rPr>
      <w:sz w:val="24"/>
      <w:lang w:eastAsia="en-US"/>
    </w:rPr>
  </w:style>
  <w:style w:type="paragraph" w:customStyle="1" w:styleId="00Spine">
    <w:name w:val="00Spine"/>
    <w:basedOn w:val="Normal"/>
    <w:rsid w:val="007E0FAD"/>
  </w:style>
  <w:style w:type="paragraph" w:customStyle="1" w:styleId="05Endnote0">
    <w:name w:val="05Endnote"/>
    <w:basedOn w:val="Normal"/>
    <w:rsid w:val="007E0FAD"/>
  </w:style>
  <w:style w:type="paragraph" w:customStyle="1" w:styleId="06Copyright">
    <w:name w:val="06Copyright"/>
    <w:basedOn w:val="Normal"/>
    <w:rsid w:val="007E0FAD"/>
  </w:style>
  <w:style w:type="paragraph" w:customStyle="1" w:styleId="RepubNo">
    <w:name w:val="RepubNo"/>
    <w:basedOn w:val="BillBasicHeading"/>
    <w:rsid w:val="007E0FAD"/>
    <w:pPr>
      <w:keepNext w:val="0"/>
      <w:spacing w:before="600"/>
      <w:jc w:val="both"/>
    </w:pPr>
    <w:rPr>
      <w:sz w:val="26"/>
    </w:rPr>
  </w:style>
  <w:style w:type="paragraph" w:customStyle="1" w:styleId="EffectiveDate">
    <w:name w:val="EffectiveDate"/>
    <w:basedOn w:val="Normal"/>
    <w:rsid w:val="007E0FAD"/>
    <w:pPr>
      <w:spacing w:before="120"/>
    </w:pPr>
    <w:rPr>
      <w:rFonts w:ascii="Arial" w:hAnsi="Arial"/>
      <w:b/>
      <w:sz w:val="26"/>
    </w:rPr>
  </w:style>
  <w:style w:type="paragraph" w:customStyle="1" w:styleId="CoverInForce">
    <w:name w:val="CoverInForce"/>
    <w:basedOn w:val="BillBasicHeading"/>
    <w:rsid w:val="007E0FAD"/>
    <w:pPr>
      <w:keepNext w:val="0"/>
      <w:spacing w:before="400"/>
    </w:pPr>
    <w:rPr>
      <w:b w:val="0"/>
    </w:rPr>
  </w:style>
  <w:style w:type="paragraph" w:customStyle="1" w:styleId="CoverHeading">
    <w:name w:val="CoverHeading"/>
    <w:basedOn w:val="Normal"/>
    <w:rsid w:val="007E0FAD"/>
    <w:rPr>
      <w:rFonts w:ascii="Arial" w:hAnsi="Arial"/>
      <w:b/>
    </w:rPr>
  </w:style>
  <w:style w:type="paragraph" w:customStyle="1" w:styleId="CoverSubHdg">
    <w:name w:val="CoverSubHdg"/>
    <w:basedOn w:val="CoverHeading"/>
    <w:rsid w:val="007E0FAD"/>
    <w:pPr>
      <w:spacing w:before="120"/>
    </w:pPr>
    <w:rPr>
      <w:sz w:val="20"/>
    </w:rPr>
  </w:style>
  <w:style w:type="paragraph" w:customStyle="1" w:styleId="CoverActName">
    <w:name w:val="CoverActName"/>
    <w:basedOn w:val="BillBasicHeading"/>
    <w:rsid w:val="007E0FAD"/>
    <w:pPr>
      <w:keepNext w:val="0"/>
      <w:spacing w:before="260"/>
    </w:pPr>
  </w:style>
  <w:style w:type="paragraph" w:customStyle="1" w:styleId="CoverText">
    <w:name w:val="CoverText"/>
    <w:basedOn w:val="Normal"/>
    <w:uiPriority w:val="99"/>
    <w:rsid w:val="007E0FAD"/>
    <w:pPr>
      <w:spacing w:before="100"/>
      <w:jc w:val="both"/>
    </w:pPr>
    <w:rPr>
      <w:sz w:val="20"/>
    </w:rPr>
  </w:style>
  <w:style w:type="paragraph" w:customStyle="1" w:styleId="CoverTextPara">
    <w:name w:val="CoverTextPara"/>
    <w:basedOn w:val="CoverText"/>
    <w:rsid w:val="007E0FAD"/>
    <w:pPr>
      <w:tabs>
        <w:tab w:val="right" w:pos="600"/>
        <w:tab w:val="left" w:pos="840"/>
      </w:tabs>
      <w:ind w:left="840" w:hanging="840"/>
    </w:pPr>
  </w:style>
  <w:style w:type="paragraph" w:customStyle="1" w:styleId="AH2PartSymb">
    <w:name w:val="A H2 Part Symb"/>
    <w:basedOn w:val="AH2Part"/>
    <w:next w:val="AH3Div"/>
    <w:rsid w:val="007E0FAD"/>
    <w:pPr>
      <w:tabs>
        <w:tab w:val="clear" w:pos="2600"/>
        <w:tab w:val="left" w:pos="0"/>
      </w:tabs>
      <w:ind w:left="2480" w:hanging="2960"/>
    </w:pPr>
  </w:style>
  <w:style w:type="paragraph" w:customStyle="1" w:styleId="AH3DivSymb">
    <w:name w:val="A H3 Div Symb"/>
    <w:basedOn w:val="AH3Div"/>
    <w:next w:val="AH5Sec"/>
    <w:rsid w:val="007E0FAD"/>
    <w:pPr>
      <w:tabs>
        <w:tab w:val="clear" w:pos="2600"/>
        <w:tab w:val="left" w:pos="0"/>
      </w:tabs>
      <w:ind w:left="2480" w:hanging="2960"/>
    </w:pPr>
  </w:style>
  <w:style w:type="paragraph" w:customStyle="1" w:styleId="AH4SubDivSymb">
    <w:name w:val="A H4 SubDiv Symb"/>
    <w:basedOn w:val="AH4SubDiv"/>
    <w:next w:val="AH5Sec"/>
    <w:rsid w:val="007E0FAD"/>
    <w:pPr>
      <w:tabs>
        <w:tab w:val="clear" w:pos="2600"/>
        <w:tab w:val="left" w:pos="0"/>
      </w:tabs>
      <w:ind w:left="2480" w:hanging="2960"/>
    </w:pPr>
  </w:style>
  <w:style w:type="paragraph" w:customStyle="1" w:styleId="AH5SecSymb">
    <w:name w:val="A H5 Sec Symb"/>
    <w:basedOn w:val="AH5Sec"/>
    <w:next w:val="Amain"/>
    <w:rsid w:val="007E0FAD"/>
    <w:pPr>
      <w:tabs>
        <w:tab w:val="clear" w:pos="1100"/>
        <w:tab w:val="left" w:pos="0"/>
      </w:tabs>
      <w:ind w:hanging="1580"/>
    </w:pPr>
  </w:style>
  <w:style w:type="paragraph" w:customStyle="1" w:styleId="AmainSymb">
    <w:name w:val="A main Symb"/>
    <w:basedOn w:val="Amain"/>
    <w:rsid w:val="007E0FAD"/>
    <w:pPr>
      <w:tabs>
        <w:tab w:val="left" w:pos="0"/>
      </w:tabs>
      <w:ind w:left="1120" w:hanging="1600"/>
    </w:pPr>
  </w:style>
  <w:style w:type="paragraph" w:customStyle="1" w:styleId="AparaSymb">
    <w:name w:val="A para Symb"/>
    <w:basedOn w:val="Apara"/>
    <w:rsid w:val="007E0FAD"/>
    <w:pPr>
      <w:tabs>
        <w:tab w:val="right" w:pos="0"/>
      </w:tabs>
      <w:ind w:hanging="2080"/>
    </w:pPr>
  </w:style>
  <w:style w:type="paragraph" w:customStyle="1" w:styleId="Assectheading">
    <w:name w:val="A ssect heading"/>
    <w:basedOn w:val="Amain"/>
    <w:rsid w:val="007E0FA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E0FAD"/>
    <w:pPr>
      <w:tabs>
        <w:tab w:val="left" w:pos="0"/>
      </w:tabs>
      <w:ind w:left="2098" w:hanging="2580"/>
    </w:pPr>
  </w:style>
  <w:style w:type="paragraph" w:customStyle="1" w:styleId="Actdetails">
    <w:name w:val="Act details"/>
    <w:basedOn w:val="Normal"/>
    <w:rsid w:val="007E0FAD"/>
    <w:pPr>
      <w:spacing w:before="20"/>
      <w:ind w:left="1400"/>
    </w:pPr>
    <w:rPr>
      <w:rFonts w:ascii="Arial" w:hAnsi="Arial"/>
      <w:sz w:val="20"/>
    </w:rPr>
  </w:style>
  <w:style w:type="paragraph" w:customStyle="1" w:styleId="AmdtsEntriesDefL2">
    <w:name w:val="AmdtsEntriesDefL2"/>
    <w:basedOn w:val="Normal"/>
    <w:rsid w:val="007E0FAD"/>
    <w:pPr>
      <w:tabs>
        <w:tab w:val="left" w:pos="3000"/>
      </w:tabs>
      <w:ind w:left="3100" w:hanging="2000"/>
    </w:pPr>
    <w:rPr>
      <w:rFonts w:ascii="Arial" w:hAnsi="Arial"/>
      <w:sz w:val="18"/>
    </w:rPr>
  </w:style>
  <w:style w:type="paragraph" w:customStyle="1" w:styleId="AmdtsEntries">
    <w:name w:val="AmdtsEntries"/>
    <w:basedOn w:val="BillBasicHeading"/>
    <w:rsid w:val="007E0FA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E0FAD"/>
    <w:pPr>
      <w:tabs>
        <w:tab w:val="clear" w:pos="2600"/>
      </w:tabs>
      <w:spacing w:before="120"/>
      <w:ind w:left="1100"/>
    </w:pPr>
    <w:rPr>
      <w:sz w:val="18"/>
    </w:rPr>
  </w:style>
  <w:style w:type="paragraph" w:customStyle="1" w:styleId="Asamby">
    <w:name w:val="As am by"/>
    <w:basedOn w:val="Normal"/>
    <w:next w:val="Normal"/>
    <w:rsid w:val="007E0FAD"/>
    <w:pPr>
      <w:spacing w:before="240"/>
      <w:ind w:left="1100"/>
    </w:pPr>
    <w:rPr>
      <w:rFonts w:ascii="Arial" w:hAnsi="Arial"/>
      <w:sz w:val="20"/>
    </w:rPr>
  </w:style>
  <w:style w:type="character" w:customStyle="1" w:styleId="charSymb">
    <w:name w:val="charSymb"/>
    <w:basedOn w:val="DefaultParagraphFont"/>
    <w:rsid w:val="007E0FAD"/>
    <w:rPr>
      <w:rFonts w:ascii="Arial" w:hAnsi="Arial"/>
      <w:sz w:val="24"/>
      <w:bdr w:val="single" w:sz="4" w:space="0" w:color="auto"/>
    </w:rPr>
  </w:style>
  <w:style w:type="character" w:customStyle="1" w:styleId="charTableNo">
    <w:name w:val="charTableNo"/>
    <w:basedOn w:val="DefaultParagraphFont"/>
    <w:rsid w:val="007E0FAD"/>
  </w:style>
  <w:style w:type="character" w:customStyle="1" w:styleId="charTableText">
    <w:name w:val="charTableText"/>
    <w:basedOn w:val="DefaultParagraphFont"/>
    <w:rsid w:val="007E0FAD"/>
  </w:style>
  <w:style w:type="paragraph" w:customStyle="1" w:styleId="Dict-HeadingSymb">
    <w:name w:val="Dict-Heading Symb"/>
    <w:basedOn w:val="Dict-Heading"/>
    <w:rsid w:val="007E0FAD"/>
    <w:pPr>
      <w:tabs>
        <w:tab w:val="left" w:pos="0"/>
      </w:tabs>
      <w:ind w:left="2480" w:hanging="2960"/>
    </w:pPr>
  </w:style>
  <w:style w:type="paragraph" w:customStyle="1" w:styleId="EarlierRepubEntries">
    <w:name w:val="EarlierRepubEntries"/>
    <w:basedOn w:val="Normal"/>
    <w:rsid w:val="007E0FAD"/>
    <w:pPr>
      <w:spacing w:before="60" w:after="60"/>
    </w:pPr>
    <w:rPr>
      <w:rFonts w:ascii="Arial" w:hAnsi="Arial"/>
      <w:sz w:val="18"/>
    </w:rPr>
  </w:style>
  <w:style w:type="paragraph" w:customStyle="1" w:styleId="EarlierRepubHdg">
    <w:name w:val="EarlierRepubHdg"/>
    <w:basedOn w:val="Normal"/>
    <w:rsid w:val="007E0FAD"/>
    <w:pPr>
      <w:keepNext/>
    </w:pPr>
    <w:rPr>
      <w:rFonts w:ascii="Arial" w:hAnsi="Arial"/>
      <w:b/>
      <w:sz w:val="20"/>
    </w:rPr>
  </w:style>
  <w:style w:type="paragraph" w:customStyle="1" w:styleId="Endnote20">
    <w:name w:val="Endnote2"/>
    <w:basedOn w:val="Normal"/>
    <w:rsid w:val="007E0FAD"/>
    <w:pPr>
      <w:keepNext/>
      <w:tabs>
        <w:tab w:val="left" w:pos="1100"/>
      </w:tabs>
      <w:spacing w:before="360"/>
    </w:pPr>
    <w:rPr>
      <w:rFonts w:ascii="Arial" w:hAnsi="Arial"/>
      <w:b/>
    </w:rPr>
  </w:style>
  <w:style w:type="paragraph" w:customStyle="1" w:styleId="Endnote3">
    <w:name w:val="Endnote3"/>
    <w:basedOn w:val="Normal"/>
    <w:rsid w:val="007E0FA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E0FA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E0FAD"/>
    <w:pPr>
      <w:spacing w:before="60"/>
      <w:ind w:left="1100"/>
      <w:jc w:val="both"/>
    </w:pPr>
    <w:rPr>
      <w:sz w:val="20"/>
    </w:rPr>
  </w:style>
  <w:style w:type="paragraph" w:customStyle="1" w:styleId="EndNoteParas">
    <w:name w:val="EndNoteParas"/>
    <w:basedOn w:val="EndNoteTextEPS"/>
    <w:rsid w:val="007E0FAD"/>
    <w:pPr>
      <w:tabs>
        <w:tab w:val="right" w:pos="1432"/>
      </w:tabs>
      <w:ind w:left="1840" w:hanging="1840"/>
    </w:pPr>
  </w:style>
  <w:style w:type="paragraph" w:customStyle="1" w:styleId="EndnotesAbbrev">
    <w:name w:val="EndnotesAbbrev"/>
    <w:basedOn w:val="Normal"/>
    <w:rsid w:val="007E0FAD"/>
    <w:pPr>
      <w:spacing w:before="20"/>
    </w:pPr>
    <w:rPr>
      <w:rFonts w:ascii="Arial" w:hAnsi="Arial"/>
      <w:color w:val="000000"/>
      <w:sz w:val="16"/>
    </w:rPr>
  </w:style>
  <w:style w:type="paragraph" w:customStyle="1" w:styleId="EPSCoverTop">
    <w:name w:val="EPSCoverTop"/>
    <w:basedOn w:val="Normal"/>
    <w:rsid w:val="007E0FAD"/>
    <w:pPr>
      <w:jc w:val="right"/>
    </w:pPr>
    <w:rPr>
      <w:rFonts w:ascii="Arial" w:hAnsi="Arial"/>
      <w:sz w:val="20"/>
    </w:rPr>
  </w:style>
  <w:style w:type="paragraph" w:customStyle="1" w:styleId="LegHistNote">
    <w:name w:val="LegHistNote"/>
    <w:basedOn w:val="Actdetails"/>
    <w:rsid w:val="007E0FAD"/>
    <w:pPr>
      <w:spacing w:before="60"/>
      <w:ind w:left="2700" w:right="-60" w:hanging="1300"/>
    </w:pPr>
    <w:rPr>
      <w:sz w:val="18"/>
    </w:rPr>
  </w:style>
  <w:style w:type="paragraph" w:customStyle="1" w:styleId="LongTitleSymb">
    <w:name w:val="LongTitleSymb"/>
    <w:basedOn w:val="LongTitle"/>
    <w:rsid w:val="007E0FAD"/>
    <w:pPr>
      <w:ind w:hanging="480"/>
    </w:pPr>
  </w:style>
  <w:style w:type="paragraph" w:styleId="MacroText">
    <w:name w:val="macro"/>
    <w:link w:val="MacroTextChar"/>
    <w:semiHidden/>
    <w:rsid w:val="007E0F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E0FAD"/>
    <w:rPr>
      <w:rFonts w:ascii="Courier New" w:hAnsi="Courier New" w:cs="Courier New"/>
      <w:lang w:eastAsia="en-US"/>
    </w:rPr>
  </w:style>
  <w:style w:type="paragraph" w:customStyle="1" w:styleId="NewAct">
    <w:name w:val="New Act"/>
    <w:basedOn w:val="Normal"/>
    <w:next w:val="Actdetails"/>
    <w:rsid w:val="007E0FAD"/>
    <w:pPr>
      <w:keepNext/>
      <w:spacing w:before="180"/>
      <w:ind w:left="1100"/>
    </w:pPr>
    <w:rPr>
      <w:rFonts w:ascii="Arial" w:hAnsi="Arial"/>
      <w:b/>
      <w:sz w:val="20"/>
    </w:rPr>
  </w:style>
  <w:style w:type="paragraph" w:customStyle="1" w:styleId="NewReg">
    <w:name w:val="New Reg"/>
    <w:basedOn w:val="NewAct"/>
    <w:next w:val="Actdetails"/>
    <w:rsid w:val="007E0FAD"/>
  </w:style>
  <w:style w:type="paragraph" w:customStyle="1" w:styleId="RenumProvEntries">
    <w:name w:val="RenumProvEntries"/>
    <w:basedOn w:val="Normal"/>
    <w:rsid w:val="007E0FAD"/>
    <w:pPr>
      <w:spacing w:before="60"/>
    </w:pPr>
    <w:rPr>
      <w:rFonts w:ascii="Arial" w:hAnsi="Arial"/>
      <w:sz w:val="20"/>
    </w:rPr>
  </w:style>
  <w:style w:type="paragraph" w:customStyle="1" w:styleId="RenumProvHdg">
    <w:name w:val="RenumProvHdg"/>
    <w:basedOn w:val="Normal"/>
    <w:rsid w:val="007E0FAD"/>
    <w:rPr>
      <w:rFonts w:ascii="Arial" w:hAnsi="Arial"/>
      <w:b/>
      <w:sz w:val="22"/>
    </w:rPr>
  </w:style>
  <w:style w:type="paragraph" w:customStyle="1" w:styleId="RenumProvHeader">
    <w:name w:val="RenumProvHeader"/>
    <w:basedOn w:val="Normal"/>
    <w:rsid w:val="007E0FAD"/>
    <w:rPr>
      <w:rFonts w:ascii="Arial" w:hAnsi="Arial"/>
      <w:b/>
      <w:sz w:val="22"/>
    </w:rPr>
  </w:style>
  <w:style w:type="paragraph" w:customStyle="1" w:styleId="RenumProvSubsectEntries">
    <w:name w:val="RenumProvSubsectEntries"/>
    <w:basedOn w:val="RenumProvEntries"/>
    <w:rsid w:val="007E0FAD"/>
    <w:pPr>
      <w:ind w:left="252"/>
    </w:pPr>
  </w:style>
  <w:style w:type="paragraph" w:customStyle="1" w:styleId="RenumTableHdg">
    <w:name w:val="RenumTableHdg"/>
    <w:basedOn w:val="Normal"/>
    <w:rsid w:val="007E0FAD"/>
    <w:pPr>
      <w:spacing w:before="120"/>
    </w:pPr>
    <w:rPr>
      <w:rFonts w:ascii="Arial" w:hAnsi="Arial"/>
      <w:b/>
      <w:sz w:val="20"/>
    </w:rPr>
  </w:style>
  <w:style w:type="paragraph" w:customStyle="1" w:styleId="SchclauseheadingSymb">
    <w:name w:val="Sch clause heading Symb"/>
    <w:basedOn w:val="Schclauseheading"/>
    <w:rsid w:val="007E0FAD"/>
    <w:pPr>
      <w:tabs>
        <w:tab w:val="left" w:pos="0"/>
      </w:tabs>
      <w:ind w:left="980" w:hanging="1460"/>
    </w:pPr>
  </w:style>
  <w:style w:type="paragraph" w:customStyle="1" w:styleId="SchSubClause">
    <w:name w:val="Sch SubClause"/>
    <w:basedOn w:val="Schclauseheading"/>
    <w:rsid w:val="007E0FAD"/>
    <w:rPr>
      <w:b w:val="0"/>
    </w:rPr>
  </w:style>
  <w:style w:type="paragraph" w:customStyle="1" w:styleId="Sched-FormSymb">
    <w:name w:val="Sched-Form Symb"/>
    <w:basedOn w:val="Sched-Form"/>
    <w:rsid w:val="007E0FAD"/>
    <w:pPr>
      <w:tabs>
        <w:tab w:val="left" w:pos="0"/>
      </w:tabs>
      <w:ind w:left="2480" w:hanging="2960"/>
    </w:pPr>
  </w:style>
  <w:style w:type="paragraph" w:customStyle="1" w:styleId="Sched-headingSymb">
    <w:name w:val="Sched-heading Symb"/>
    <w:basedOn w:val="Sched-heading"/>
    <w:rsid w:val="007E0FAD"/>
    <w:pPr>
      <w:tabs>
        <w:tab w:val="left" w:pos="0"/>
      </w:tabs>
      <w:ind w:left="2480" w:hanging="2960"/>
    </w:pPr>
  </w:style>
  <w:style w:type="paragraph" w:customStyle="1" w:styleId="Sched-PartSymb">
    <w:name w:val="Sched-Part Symb"/>
    <w:basedOn w:val="Sched-Part"/>
    <w:rsid w:val="007E0FAD"/>
    <w:pPr>
      <w:tabs>
        <w:tab w:val="left" w:pos="0"/>
      </w:tabs>
      <w:ind w:left="2480" w:hanging="2960"/>
    </w:pPr>
  </w:style>
  <w:style w:type="paragraph" w:styleId="Subtitle">
    <w:name w:val="Subtitle"/>
    <w:basedOn w:val="Normal"/>
    <w:link w:val="SubtitleChar"/>
    <w:qFormat/>
    <w:rsid w:val="007E0FAD"/>
    <w:pPr>
      <w:spacing w:after="60"/>
      <w:jc w:val="center"/>
      <w:outlineLvl w:val="1"/>
    </w:pPr>
    <w:rPr>
      <w:rFonts w:ascii="Arial" w:hAnsi="Arial"/>
    </w:rPr>
  </w:style>
  <w:style w:type="character" w:customStyle="1" w:styleId="SubtitleChar">
    <w:name w:val="Subtitle Char"/>
    <w:basedOn w:val="DefaultParagraphFont"/>
    <w:link w:val="Subtitle"/>
    <w:rsid w:val="007E0FAD"/>
    <w:rPr>
      <w:rFonts w:ascii="Arial" w:hAnsi="Arial"/>
      <w:sz w:val="24"/>
      <w:lang w:eastAsia="en-US"/>
    </w:rPr>
  </w:style>
  <w:style w:type="paragraph" w:customStyle="1" w:styleId="TLegEntries">
    <w:name w:val="TLegEntries"/>
    <w:basedOn w:val="Normal"/>
    <w:rsid w:val="007E0FA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E0FAD"/>
    <w:pPr>
      <w:ind w:firstLine="0"/>
    </w:pPr>
    <w:rPr>
      <w:b/>
    </w:rPr>
  </w:style>
  <w:style w:type="paragraph" w:customStyle="1" w:styleId="EndNoteTextPub">
    <w:name w:val="EndNoteTextPub"/>
    <w:basedOn w:val="Normal"/>
    <w:rsid w:val="007E0FAD"/>
    <w:pPr>
      <w:spacing w:before="60"/>
      <w:ind w:left="1100"/>
      <w:jc w:val="both"/>
    </w:pPr>
    <w:rPr>
      <w:sz w:val="20"/>
    </w:rPr>
  </w:style>
  <w:style w:type="paragraph" w:customStyle="1" w:styleId="TOC10">
    <w:name w:val="TOC 10"/>
    <w:basedOn w:val="TOC5"/>
    <w:rsid w:val="007E0FAD"/>
    <w:rPr>
      <w:szCs w:val="24"/>
    </w:rPr>
  </w:style>
  <w:style w:type="character" w:customStyle="1" w:styleId="charNotBold">
    <w:name w:val="charNotBold"/>
    <w:basedOn w:val="DefaultParagraphFont"/>
    <w:rsid w:val="007E0FAD"/>
    <w:rPr>
      <w:rFonts w:ascii="Arial" w:hAnsi="Arial"/>
      <w:sz w:val="20"/>
    </w:rPr>
  </w:style>
  <w:style w:type="paragraph" w:customStyle="1" w:styleId="ShadedSchClauseSymb">
    <w:name w:val="Shaded Sch Clause Symb"/>
    <w:basedOn w:val="ShadedSchClause"/>
    <w:rsid w:val="007E0FAD"/>
    <w:pPr>
      <w:tabs>
        <w:tab w:val="left" w:pos="0"/>
      </w:tabs>
      <w:ind w:left="975" w:hanging="1457"/>
    </w:pPr>
  </w:style>
  <w:style w:type="paragraph" w:customStyle="1" w:styleId="CoverTextBullet">
    <w:name w:val="CoverTextBullet"/>
    <w:basedOn w:val="CoverText"/>
    <w:qFormat/>
    <w:rsid w:val="007E0FAD"/>
    <w:pPr>
      <w:numPr>
        <w:numId w:val="9"/>
      </w:numPr>
    </w:pPr>
    <w:rPr>
      <w:color w:val="000000"/>
    </w:rPr>
  </w:style>
  <w:style w:type="paragraph" w:customStyle="1" w:styleId="Sched-Form-18Space">
    <w:name w:val="Sched-Form-18Space"/>
    <w:basedOn w:val="Normal"/>
    <w:rsid w:val="007E0FAD"/>
    <w:pPr>
      <w:spacing w:before="360" w:after="60"/>
    </w:pPr>
    <w:rPr>
      <w:sz w:val="22"/>
    </w:rPr>
  </w:style>
  <w:style w:type="paragraph" w:customStyle="1" w:styleId="FormRule">
    <w:name w:val="FormRule"/>
    <w:basedOn w:val="Normal"/>
    <w:rsid w:val="007E0FAD"/>
    <w:pPr>
      <w:pBdr>
        <w:top w:val="single" w:sz="4" w:space="1" w:color="auto"/>
      </w:pBdr>
      <w:spacing w:before="160" w:after="40"/>
      <w:ind w:left="3220" w:right="3260"/>
    </w:pPr>
    <w:rPr>
      <w:sz w:val="8"/>
    </w:rPr>
  </w:style>
  <w:style w:type="paragraph" w:customStyle="1" w:styleId="OldAmdtsEntries">
    <w:name w:val="OldAmdtsEntries"/>
    <w:basedOn w:val="BillBasicHeading"/>
    <w:rsid w:val="007E0FAD"/>
    <w:pPr>
      <w:tabs>
        <w:tab w:val="clear" w:pos="2600"/>
        <w:tab w:val="left" w:leader="dot" w:pos="2700"/>
      </w:tabs>
      <w:ind w:left="2700" w:hanging="2000"/>
    </w:pPr>
    <w:rPr>
      <w:sz w:val="18"/>
    </w:rPr>
  </w:style>
  <w:style w:type="paragraph" w:customStyle="1" w:styleId="OldAmdt2ndLine">
    <w:name w:val="OldAmdt2ndLine"/>
    <w:basedOn w:val="OldAmdtsEntries"/>
    <w:rsid w:val="007E0FAD"/>
    <w:pPr>
      <w:tabs>
        <w:tab w:val="left" w:pos="2700"/>
      </w:tabs>
      <w:spacing w:before="0"/>
    </w:pPr>
  </w:style>
  <w:style w:type="paragraph" w:customStyle="1" w:styleId="parainpara">
    <w:name w:val="para in para"/>
    <w:rsid w:val="007E0FA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E0FAD"/>
    <w:pPr>
      <w:spacing w:after="60"/>
      <w:ind w:left="2800"/>
    </w:pPr>
    <w:rPr>
      <w:rFonts w:ascii="ACTCrest" w:hAnsi="ACTCrest"/>
      <w:sz w:val="216"/>
    </w:rPr>
  </w:style>
  <w:style w:type="paragraph" w:customStyle="1" w:styleId="AuthorisedBlock">
    <w:name w:val="AuthorisedBlock"/>
    <w:basedOn w:val="Normal"/>
    <w:rsid w:val="007E0FA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E0FAD"/>
    <w:rPr>
      <w:b w:val="0"/>
      <w:sz w:val="32"/>
    </w:rPr>
  </w:style>
  <w:style w:type="paragraph" w:customStyle="1" w:styleId="MH1Chapter">
    <w:name w:val="M H1 Chapter"/>
    <w:basedOn w:val="AH1Chapter"/>
    <w:rsid w:val="007E0FAD"/>
    <w:pPr>
      <w:tabs>
        <w:tab w:val="clear" w:pos="2600"/>
        <w:tab w:val="left" w:pos="2720"/>
      </w:tabs>
      <w:ind w:left="4000" w:hanging="3300"/>
    </w:pPr>
  </w:style>
  <w:style w:type="paragraph" w:customStyle="1" w:styleId="ModH1Chapter">
    <w:name w:val="Mod H1 Chapter"/>
    <w:basedOn w:val="IH1ChapSymb"/>
    <w:rsid w:val="007E0FAD"/>
    <w:pPr>
      <w:tabs>
        <w:tab w:val="clear" w:pos="2600"/>
        <w:tab w:val="left" w:pos="3300"/>
      </w:tabs>
      <w:ind w:left="3300"/>
    </w:pPr>
  </w:style>
  <w:style w:type="paragraph" w:customStyle="1" w:styleId="ModH2Part">
    <w:name w:val="Mod H2 Part"/>
    <w:basedOn w:val="IH2PartSymb"/>
    <w:rsid w:val="007E0FAD"/>
    <w:pPr>
      <w:tabs>
        <w:tab w:val="clear" w:pos="2600"/>
        <w:tab w:val="left" w:pos="3300"/>
      </w:tabs>
      <w:ind w:left="3300"/>
    </w:pPr>
  </w:style>
  <w:style w:type="paragraph" w:customStyle="1" w:styleId="ModH3Div">
    <w:name w:val="Mod H3 Div"/>
    <w:basedOn w:val="IH3DivSymb"/>
    <w:rsid w:val="007E0FAD"/>
    <w:pPr>
      <w:tabs>
        <w:tab w:val="clear" w:pos="2600"/>
        <w:tab w:val="left" w:pos="3300"/>
      </w:tabs>
      <w:ind w:left="3300"/>
    </w:pPr>
  </w:style>
  <w:style w:type="paragraph" w:customStyle="1" w:styleId="ModH4SubDiv">
    <w:name w:val="Mod H4 SubDiv"/>
    <w:basedOn w:val="IH4SubDivSymb"/>
    <w:rsid w:val="007E0FAD"/>
    <w:pPr>
      <w:tabs>
        <w:tab w:val="clear" w:pos="2600"/>
        <w:tab w:val="left" w:pos="3300"/>
      </w:tabs>
      <w:ind w:left="3300"/>
    </w:pPr>
  </w:style>
  <w:style w:type="paragraph" w:customStyle="1" w:styleId="ModH5Sec">
    <w:name w:val="Mod H5 Sec"/>
    <w:basedOn w:val="IH5SecSymb"/>
    <w:rsid w:val="007E0FAD"/>
    <w:pPr>
      <w:tabs>
        <w:tab w:val="clear" w:pos="1100"/>
        <w:tab w:val="left" w:pos="1800"/>
      </w:tabs>
      <w:ind w:left="2200"/>
    </w:pPr>
  </w:style>
  <w:style w:type="paragraph" w:customStyle="1" w:styleId="Modmain">
    <w:name w:val="Mod main"/>
    <w:basedOn w:val="Amain"/>
    <w:rsid w:val="007E0FAD"/>
    <w:pPr>
      <w:tabs>
        <w:tab w:val="clear" w:pos="900"/>
        <w:tab w:val="clear" w:pos="1100"/>
        <w:tab w:val="right" w:pos="1600"/>
        <w:tab w:val="left" w:pos="1800"/>
      </w:tabs>
      <w:ind w:left="2200"/>
    </w:pPr>
  </w:style>
  <w:style w:type="paragraph" w:customStyle="1" w:styleId="Modpara">
    <w:name w:val="Mod para"/>
    <w:basedOn w:val="BillBasic"/>
    <w:rsid w:val="007E0FAD"/>
    <w:pPr>
      <w:tabs>
        <w:tab w:val="right" w:pos="2100"/>
        <w:tab w:val="left" w:pos="2300"/>
      </w:tabs>
      <w:ind w:left="2700" w:hanging="1600"/>
      <w:outlineLvl w:val="6"/>
    </w:pPr>
  </w:style>
  <w:style w:type="paragraph" w:customStyle="1" w:styleId="Modsubpara">
    <w:name w:val="Mod subpara"/>
    <w:basedOn w:val="Asubpara"/>
    <w:rsid w:val="007E0FAD"/>
    <w:pPr>
      <w:tabs>
        <w:tab w:val="clear" w:pos="1900"/>
        <w:tab w:val="clear" w:pos="2100"/>
        <w:tab w:val="right" w:pos="2640"/>
        <w:tab w:val="left" w:pos="2840"/>
      </w:tabs>
      <w:ind w:left="3240" w:hanging="2140"/>
    </w:pPr>
  </w:style>
  <w:style w:type="paragraph" w:customStyle="1" w:styleId="Modsubsubpara">
    <w:name w:val="Mod subsubpara"/>
    <w:basedOn w:val="AsubsubparaSymb"/>
    <w:rsid w:val="007E0FA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0FAD"/>
    <w:pPr>
      <w:ind w:left="1800"/>
    </w:pPr>
  </w:style>
  <w:style w:type="paragraph" w:customStyle="1" w:styleId="Modparareturn">
    <w:name w:val="Mod para return"/>
    <w:basedOn w:val="AparareturnSymb"/>
    <w:rsid w:val="007E0FAD"/>
    <w:pPr>
      <w:ind w:left="2300"/>
    </w:pPr>
  </w:style>
  <w:style w:type="paragraph" w:customStyle="1" w:styleId="Modsubparareturn">
    <w:name w:val="Mod subpara return"/>
    <w:basedOn w:val="AsubparareturnSymb"/>
    <w:rsid w:val="007E0FAD"/>
    <w:pPr>
      <w:ind w:left="3040"/>
    </w:pPr>
  </w:style>
  <w:style w:type="paragraph" w:customStyle="1" w:styleId="Modref">
    <w:name w:val="Mod ref"/>
    <w:basedOn w:val="refSymb"/>
    <w:rsid w:val="007E0FAD"/>
    <w:pPr>
      <w:ind w:left="1100"/>
    </w:pPr>
  </w:style>
  <w:style w:type="paragraph" w:customStyle="1" w:styleId="ModaNote">
    <w:name w:val="Mod aNote"/>
    <w:basedOn w:val="aNoteSymb"/>
    <w:rsid w:val="007E0FAD"/>
    <w:pPr>
      <w:tabs>
        <w:tab w:val="left" w:pos="2600"/>
      </w:tabs>
      <w:ind w:left="2600"/>
    </w:pPr>
  </w:style>
  <w:style w:type="paragraph" w:customStyle="1" w:styleId="ModNote">
    <w:name w:val="Mod Note"/>
    <w:basedOn w:val="aNoteSymb"/>
    <w:rsid w:val="007E0FAD"/>
    <w:pPr>
      <w:tabs>
        <w:tab w:val="left" w:pos="2600"/>
      </w:tabs>
      <w:ind w:left="2600"/>
    </w:pPr>
  </w:style>
  <w:style w:type="paragraph" w:customStyle="1" w:styleId="ApprFormHd">
    <w:name w:val="ApprFormHd"/>
    <w:basedOn w:val="Sched-heading"/>
    <w:rsid w:val="007E0FAD"/>
    <w:pPr>
      <w:ind w:left="0" w:firstLine="0"/>
    </w:pPr>
  </w:style>
  <w:style w:type="paragraph" w:customStyle="1" w:styleId="AmdtEntries">
    <w:name w:val="AmdtEntries"/>
    <w:basedOn w:val="BillBasicHeading"/>
    <w:rsid w:val="007E0FAD"/>
    <w:pPr>
      <w:keepNext w:val="0"/>
      <w:tabs>
        <w:tab w:val="clear" w:pos="2600"/>
      </w:tabs>
      <w:spacing w:before="0"/>
      <w:ind w:left="3200" w:hanging="2100"/>
    </w:pPr>
    <w:rPr>
      <w:sz w:val="18"/>
    </w:rPr>
  </w:style>
  <w:style w:type="paragraph" w:customStyle="1" w:styleId="AmdtEntriesDefL2">
    <w:name w:val="AmdtEntriesDefL2"/>
    <w:basedOn w:val="AmdtEntries"/>
    <w:rsid w:val="007E0FAD"/>
    <w:pPr>
      <w:tabs>
        <w:tab w:val="left" w:pos="3000"/>
      </w:tabs>
      <w:ind w:left="3600" w:hanging="2500"/>
    </w:pPr>
  </w:style>
  <w:style w:type="paragraph" w:customStyle="1" w:styleId="Actdetailsnote">
    <w:name w:val="Act details note"/>
    <w:basedOn w:val="Actdetails"/>
    <w:uiPriority w:val="99"/>
    <w:rsid w:val="007E0FAD"/>
    <w:pPr>
      <w:ind w:left="1620" w:right="-60" w:hanging="720"/>
    </w:pPr>
    <w:rPr>
      <w:sz w:val="18"/>
    </w:rPr>
  </w:style>
  <w:style w:type="paragraph" w:customStyle="1" w:styleId="DetailsNo">
    <w:name w:val="Details No"/>
    <w:basedOn w:val="Actdetails"/>
    <w:uiPriority w:val="99"/>
    <w:rsid w:val="007E0FAD"/>
    <w:pPr>
      <w:ind w:left="0"/>
    </w:pPr>
    <w:rPr>
      <w:sz w:val="18"/>
    </w:rPr>
  </w:style>
  <w:style w:type="paragraph" w:customStyle="1" w:styleId="AssectheadingSymb">
    <w:name w:val="A ssect heading Symb"/>
    <w:basedOn w:val="Amain"/>
    <w:rsid w:val="007E0FA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0FAD"/>
    <w:pPr>
      <w:tabs>
        <w:tab w:val="left" w:pos="0"/>
        <w:tab w:val="right" w:pos="2400"/>
        <w:tab w:val="left" w:pos="2600"/>
      </w:tabs>
      <w:ind w:left="2602" w:hanging="3084"/>
      <w:outlineLvl w:val="8"/>
    </w:pPr>
  </w:style>
  <w:style w:type="paragraph" w:customStyle="1" w:styleId="AmainreturnSymb">
    <w:name w:val="A main return Symb"/>
    <w:basedOn w:val="BillBasic"/>
    <w:rsid w:val="007E0FAD"/>
    <w:pPr>
      <w:tabs>
        <w:tab w:val="left" w:pos="1582"/>
      </w:tabs>
      <w:ind w:left="1100" w:hanging="1582"/>
    </w:pPr>
  </w:style>
  <w:style w:type="paragraph" w:customStyle="1" w:styleId="AparareturnSymb">
    <w:name w:val="A para return Symb"/>
    <w:basedOn w:val="BillBasic"/>
    <w:rsid w:val="007E0FAD"/>
    <w:pPr>
      <w:tabs>
        <w:tab w:val="left" w:pos="2081"/>
      </w:tabs>
      <w:ind w:left="1599" w:hanging="2081"/>
    </w:pPr>
  </w:style>
  <w:style w:type="paragraph" w:customStyle="1" w:styleId="AsubparareturnSymb">
    <w:name w:val="A subpara return Symb"/>
    <w:basedOn w:val="BillBasic"/>
    <w:rsid w:val="007E0FAD"/>
    <w:pPr>
      <w:tabs>
        <w:tab w:val="left" w:pos="2580"/>
      </w:tabs>
      <w:ind w:left="2098" w:hanging="2580"/>
    </w:pPr>
  </w:style>
  <w:style w:type="paragraph" w:customStyle="1" w:styleId="aDefSymb">
    <w:name w:val="aDef Symb"/>
    <w:basedOn w:val="BillBasic"/>
    <w:rsid w:val="007E0FAD"/>
    <w:pPr>
      <w:tabs>
        <w:tab w:val="left" w:pos="1582"/>
      </w:tabs>
      <w:ind w:left="1100" w:hanging="1582"/>
    </w:pPr>
  </w:style>
  <w:style w:type="paragraph" w:customStyle="1" w:styleId="aDefparaSymb">
    <w:name w:val="aDef para Symb"/>
    <w:basedOn w:val="Apara"/>
    <w:rsid w:val="007E0FAD"/>
    <w:pPr>
      <w:tabs>
        <w:tab w:val="clear" w:pos="1600"/>
        <w:tab w:val="left" w:pos="0"/>
        <w:tab w:val="left" w:pos="1599"/>
      </w:tabs>
      <w:ind w:left="1599" w:hanging="2081"/>
    </w:pPr>
  </w:style>
  <w:style w:type="paragraph" w:customStyle="1" w:styleId="aDefsubparaSymb">
    <w:name w:val="aDef subpara Symb"/>
    <w:basedOn w:val="Asubpara"/>
    <w:rsid w:val="007E0FAD"/>
    <w:pPr>
      <w:tabs>
        <w:tab w:val="left" w:pos="0"/>
      </w:tabs>
      <w:ind w:left="2098" w:hanging="2580"/>
    </w:pPr>
  </w:style>
  <w:style w:type="paragraph" w:customStyle="1" w:styleId="SchAmainSymb">
    <w:name w:val="Sch A main Symb"/>
    <w:basedOn w:val="Amain"/>
    <w:rsid w:val="007E0FAD"/>
    <w:pPr>
      <w:tabs>
        <w:tab w:val="left" w:pos="0"/>
      </w:tabs>
      <w:ind w:hanging="1580"/>
    </w:pPr>
  </w:style>
  <w:style w:type="paragraph" w:customStyle="1" w:styleId="SchAparaSymb">
    <w:name w:val="Sch A para Symb"/>
    <w:basedOn w:val="Apara"/>
    <w:rsid w:val="007E0FAD"/>
    <w:pPr>
      <w:tabs>
        <w:tab w:val="left" w:pos="0"/>
      </w:tabs>
      <w:ind w:hanging="2080"/>
    </w:pPr>
  </w:style>
  <w:style w:type="paragraph" w:customStyle="1" w:styleId="SchAsubparaSymb">
    <w:name w:val="Sch A subpara Symb"/>
    <w:basedOn w:val="Asubpara"/>
    <w:rsid w:val="007E0FAD"/>
    <w:pPr>
      <w:tabs>
        <w:tab w:val="left" w:pos="0"/>
      </w:tabs>
      <w:ind w:hanging="2580"/>
    </w:pPr>
  </w:style>
  <w:style w:type="paragraph" w:customStyle="1" w:styleId="SchAsubsubparaSymb">
    <w:name w:val="Sch A subsubpara Symb"/>
    <w:basedOn w:val="AsubsubparaSymb"/>
    <w:rsid w:val="007E0FAD"/>
  </w:style>
  <w:style w:type="paragraph" w:customStyle="1" w:styleId="refSymb">
    <w:name w:val="ref Symb"/>
    <w:basedOn w:val="BillBasic"/>
    <w:next w:val="Normal"/>
    <w:rsid w:val="007E0FAD"/>
    <w:pPr>
      <w:tabs>
        <w:tab w:val="left" w:pos="-480"/>
      </w:tabs>
      <w:spacing w:before="60"/>
      <w:ind w:hanging="480"/>
    </w:pPr>
    <w:rPr>
      <w:sz w:val="18"/>
    </w:rPr>
  </w:style>
  <w:style w:type="paragraph" w:customStyle="1" w:styleId="IshadedH5SecSymb">
    <w:name w:val="I shaded H5 Sec Symb"/>
    <w:basedOn w:val="AH5Sec"/>
    <w:rsid w:val="007E0FA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0FAD"/>
    <w:pPr>
      <w:tabs>
        <w:tab w:val="clear" w:pos="-1580"/>
      </w:tabs>
      <w:ind w:left="975" w:hanging="1457"/>
    </w:pPr>
  </w:style>
  <w:style w:type="paragraph" w:customStyle="1" w:styleId="IH1ChapSymb">
    <w:name w:val="I H1 Chap Symb"/>
    <w:basedOn w:val="BillBasicHeading"/>
    <w:next w:val="Normal"/>
    <w:rsid w:val="007E0FA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0FA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0FA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0FA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0FAD"/>
    <w:pPr>
      <w:tabs>
        <w:tab w:val="clear" w:pos="2600"/>
        <w:tab w:val="left" w:pos="-1580"/>
        <w:tab w:val="left" w:pos="0"/>
        <w:tab w:val="left" w:pos="1100"/>
      </w:tabs>
      <w:spacing w:before="240"/>
      <w:ind w:left="1100" w:hanging="1580"/>
    </w:pPr>
  </w:style>
  <w:style w:type="paragraph" w:customStyle="1" w:styleId="IMainSymb">
    <w:name w:val="I Main Symb"/>
    <w:basedOn w:val="Amain"/>
    <w:rsid w:val="007E0FAD"/>
    <w:pPr>
      <w:tabs>
        <w:tab w:val="left" w:pos="0"/>
      </w:tabs>
      <w:ind w:hanging="1580"/>
    </w:pPr>
  </w:style>
  <w:style w:type="paragraph" w:customStyle="1" w:styleId="IparaSymb">
    <w:name w:val="I para Symb"/>
    <w:basedOn w:val="Apara"/>
    <w:rsid w:val="007E0FAD"/>
    <w:pPr>
      <w:tabs>
        <w:tab w:val="left" w:pos="0"/>
      </w:tabs>
      <w:ind w:hanging="2080"/>
      <w:outlineLvl w:val="9"/>
    </w:pPr>
  </w:style>
  <w:style w:type="paragraph" w:customStyle="1" w:styleId="IsubparaSymb">
    <w:name w:val="I subpara Symb"/>
    <w:basedOn w:val="Asubpara"/>
    <w:rsid w:val="007E0FA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0FAD"/>
    <w:pPr>
      <w:tabs>
        <w:tab w:val="clear" w:pos="2400"/>
        <w:tab w:val="clear" w:pos="2600"/>
        <w:tab w:val="right" w:pos="2460"/>
        <w:tab w:val="left" w:pos="2660"/>
      </w:tabs>
      <w:ind w:left="2660" w:hanging="3140"/>
    </w:pPr>
  </w:style>
  <w:style w:type="paragraph" w:customStyle="1" w:styleId="IdefparaSymb">
    <w:name w:val="I def para Symb"/>
    <w:basedOn w:val="IparaSymb"/>
    <w:rsid w:val="007E0FAD"/>
    <w:pPr>
      <w:ind w:left="1599" w:hanging="2081"/>
    </w:pPr>
  </w:style>
  <w:style w:type="paragraph" w:customStyle="1" w:styleId="IdefsubparaSymb">
    <w:name w:val="I def subpara Symb"/>
    <w:basedOn w:val="IsubparaSymb"/>
    <w:rsid w:val="007E0FAD"/>
    <w:pPr>
      <w:ind w:left="2138"/>
    </w:pPr>
  </w:style>
  <w:style w:type="paragraph" w:customStyle="1" w:styleId="ISched-headingSymb">
    <w:name w:val="I Sched-heading Symb"/>
    <w:basedOn w:val="BillBasicHeading"/>
    <w:next w:val="Normal"/>
    <w:rsid w:val="007E0FAD"/>
    <w:pPr>
      <w:tabs>
        <w:tab w:val="left" w:pos="-3080"/>
        <w:tab w:val="left" w:pos="0"/>
      </w:tabs>
      <w:spacing w:before="320"/>
      <w:ind w:left="2600" w:hanging="3080"/>
    </w:pPr>
    <w:rPr>
      <w:sz w:val="34"/>
    </w:rPr>
  </w:style>
  <w:style w:type="paragraph" w:customStyle="1" w:styleId="ISched-PartSymb">
    <w:name w:val="I Sched-Part Symb"/>
    <w:basedOn w:val="BillBasicHeading"/>
    <w:rsid w:val="007E0FAD"/>
    <w:pPr>
      <w:tabs>
        <w:tab w:val="left" w:pos="-3080"/>
        <w:tab w:val="left" w:pos="0"/>
      </w:tabs>
      <w:spacing w:before="380"/>
      <w:ind w:left="2600" w:hanging="3080"/>
    </w:pPr>
    <w:rPr>
      <w:sz w:val="32"/>
    </w:rPr>
  </w:style>
  <w:style w:type="paragraph" w:customStyle="1" w:styleId="ISched-formSymb">
    <w:name w:val="I Sched-form Symb"/>
    <w:basedOn w:val="BillBasicHeading"/>
    <w:rsid w:val="007E0FA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0FA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0FA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0FAD"/>
    <w:pPr>
      <w:tabs>
        <w:tab w:val="left" w:pos="1100"/>
      </w:tabs>
      <w:spacing w:before="60"/>
      <w:ind w:left="1500" w:hanging="1986"/>
    </w:pPr>
  </w:style>
  <w:style w:type="paragraph" w:customStyle="1" w:styleId="aExamHdgssSymb">
    <w:name w:val="aExamHdgss Symb"/>
    <w:basedOn w:val="BillBasicHeading"/>
    <w:next w:val="Normal"/>
    <w:rsid w:val="007E0FAD"/>
    <w:pPr>
      <w:tabs>
        <w:tab w:val="clear" w:pos="2600"/>
        <w:tab w:val="left" w:pos="1582"/>
      </w:tabs>
      <w:ind w:left="1100" w:hanging="1582"/>
    </w:pPr>
    <w:rPr>
      <w:sz w:val="18"/>
    </w:rPr>
  </w:style>
  <w:style w:type="paragraph" w:customStyle="1" w:styleId="aExamssSymb">
    <w:name w:val="aExamss Symb"/>
    <w:basedOn w:val="aNote"/>
    <w:rsid w:val="007E0FAD"/>
    <w:pPr>
      <w:tabs>
        <w:tab w:val="left" w:pos="1582"/>
      </w:tabs>
      <w:spacing w:before="60"/>
      <w:ind w:left="1100" w:hanging="1582"/>
    </w:pPr>
  </w:style>
  <w:style w:type="paragraph" w:customStyle="1" w:styleId="aExamINumssSymb">
    <w:name w:val="aExamINumss Symb"/>
    <w:basedOn w:val="aExamssSymb"/>
    <w:rsid w:val="007E0FAD"/>
    <w:pPr>
      <w:tabs>
        <w:tab w:val="left" w:pos="1100"/>
      </w:tabs>
      <w:ind w:left="1500" w:hanging="1986"/>
    </w:pPr>
  </w:style>
  <w:style w:type="paragraph" w:customStyle="1" w:styleId="aExamNumTextssSymb">
    <w:name w:val="aExamNumTextss Symb"/>
    <w:basedOn w:val="aExamssSymb"/>
    <w:rsid w:val="007E0FAD"/>
    <w:pPr>
      <w:tabs>
        <w:tab w:val="clear" w:pos="1582"/>
        <w:tab w:val="left" w:pos="1985"/>
      </w:tabs>
      <w:ind w:left="1503" w:hanging="1985"/>
    </w:pPr>
  </w:style>
  <w:style w:type="paragraph" w:customStyle="1" w:styleId="AExamIParaSymb">
    <w:name w:val="AExamIPara Symb"/>
    <w:basedOn w:val="aExam"/>
    <w:rsid w:val="007E0FAD"/>
    <w:pPr>
      <w:tabs>
        <w:tab w:val="right" w:pos="1718"/>
      </w:tabs>
      <w:ind w:left="1984" w:hanging="2466"/>
    </w:pPr>
  </w:style>
  <w:style w:type="paragraph" w:customStyle="1" w:styleId="aExamBulletssSymb">
    <w:name w:val="aExamBulletss Symb"/>
    <w:basedOn w:val="aExamssSymb"/>
    <w:rsid w:val="007E0FAD"/>
    <w:pPr>
      <w:tabs>
        <w:tab w:val="left" w:pos="1100"/>
      </w:tabs>
      <w:ind w:left="1500" w:hanging="1986"/>
    </w:pPr>
  </w:style>
  <w:style w:type="paragraph" w:customStyle="1" w:styleId="aNoteSymb">
    <w:name w:val="aNote Symb"/>
    <w:basedOn w:val="BillBasic"/>
    <w:rsid w:val="007E0FAD"/>
    <w:pPr>
      <w:tabs>
        <w:tab w:val="left" w:pos="1100"/>
        <w:tab w:val="left" w:pos="2381"/>
      </w:tabs>
      <w:ind w:left="1899" w:hanging="2381"/>
    </w:pPr>
    <w:rPr>
      <w:sz w:val="20"/>
    </w:rPr>
  </w:style>
  <w:style w:type="paragraph" w:customStyle="1" w:styleId="aNoteTextssSymb">
    <w:name w:val="aNoteTextss Symb"/>
    <w:basedOn w:val="Normal"/>
    <w:rsid w:val="007E0FAD"/>
    <w:pPr>
      <w:tabs>
        <w:tab w:val="clear" w:pos="0"/>
        <w:tab w:val="left" w:pos="1418"/>
      </w:tabs>
      <w:spacing w:before="60"/>
      <w:ind w:left="1417" w:hanging="1899"/>
      <w:jc w:val="both"/>
    </w:pPr>
    <w:rPr>
      <w:sz w:val="20"/>
    </w:rPr>
  </w:style>
  <w:style w:type="paragraph" w:customStyle="1" w:styleId="aNoteParaSymb">
    <w:name w:val="aNotePara Symb"/>
    <w:basedOn w:val="aNoteSymb"/>
    <w:rsid w:val="007E0FA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0FA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0FAD"/>
    <w:pPr>
      <w:tabs>
        <w:tab w:val="left" w:pos="1616"/>
        <w:tab w:val="left" w:pos="2495"/>
      </w:tabs>
      <w:spacing w:before="60"/>
      <w:ind w:left="2013" w:hanging="2495"/>
    </w:pPr>
  </w:style>
  <w:style w:type="paragraph" w:customStyle="1" w:styleId="aExamHdgparSymb">
    <w:name w:val="aExamHdgpar Symb"/>
    <w:basedOn w:val="aExamHdgssSymb"/>
    <w:next w:val="Normal"/>
    <w:rsid w:val="007E0FAD"/>
    <w:pPr>
      <w:tabs>
        <w:tab w:val="clear" w:pos="1582"/>
        <w:tab w:val="left" w:pos="1599"/>
      </w:tabs>
      <w:ind w:left="1599" w:hanging="2081"/>
    </w:pPr>
  </w:style>
  <w:style w:type="paragraph" w:customStyle="1" w:styleId="aExamparSymb">
    <w:name w:val="aExampar Symb"/>
    <w:basedOn w:val="aExamssSymb"/>
    <w:rsid w:val="007E0FAD"/>
    <w:pPr>
      <w:tabs>
        <w:tab w:val="clear" w:pos="1582"/>
        <w:tab w:val="left" w:pos="1599"/>
      </w:tabs>
      <w:ind w:left="1599" w:hanging="2081"/>
    </w:pPr>
  </w:style>
  <w:style w:type="paragraph" w:customStyle="1" w:styleId="aExamINumparSymb">
    <w:name w:val="aExamINumpar Symb"/>
    <w:basedOn w:val="aExamparSymb"/>
    <w:rsid w:val="007E0FAD"/>
    <w:pPr>
      <w:tabs>
        <w:tab w:val="left" w:pos="2000"/>
      </w:tabs>
      <w:ind w:left="2041" w:hanging="2495"/>
    </w:pPr>
  </w:style>
  <w:style w:type="paragraph" w:customStyle="1" w:styleId="aExamBulletparSymb">
    <w:name w:val="aExamBulletpar Symb"/>
    <w:basedOn w:val="aExamparSymb"/>
    <w:rsid w:val="007E0FAD"/>
    <w:pPr>
      <w:tabs>
        <w:tab w:val="clear" w:pos="1599"/>
        <w:tab w:val="left" w:pos="1616"/>
        <w:tab w:val="left" w:pos="2495"/>
      </w:tabs>
      <w:ind w:left="2013" w:hanging="2495"/>
    </w:pPr>
  </w:style>
  <w:style w:type="paragraph" w:customStyle="1" w:styleId="aNoteparSymb">
    <w:name w:val="aNotepar Symb"/>
    <w:basedOn w:val="BillBasic"/>
    <w:next w:val="Normal"/>
    <w:rsid w:val="007E0FAD"/>
    <w:pPr>
      <w:tabs>
        <w:tab w:val="left" w:pos="1599"/>
        <w:tab w:val="left" w:pos="2398"/>
      </w:tabs>
      <w:ind w:left="2410" w:hanging="2892"/>
    </w:pPr>
    <w:rPr>
      <w:sz w:val="20"/>
    </w:rPr>
  </w:style>
  <w:style w:type="paragraph" w:customStyle="1" w:styleId="aNoteTextparSymb">
    <w:name w:val="aNoteTextpar Symb"/>
    <w:basedOn w:val="aNoteparSymb"/>
    <w:rsid w:val="007E0FAD"/>
    <w:pPr>
      <w:tabs>
        <w:tab w:val="clear" w:pos="1599"/>
        <w:tab w:val="clear" w:pos="2398"/>
        <w:tab w:val="left" w:pos="2880"/>
      </w:tabs>
      <w:spacing w:before="60"/>
      <w:ind w:left="2398" w:hanging="2880"/>
    </w:pPr>
  </w:style>
  <w:style w:type="paragraph" w:customStyle="1" w:styleId="aNoteParaparSymb">
    <w:name w:val="aNoteParapar Symb"/>
    <w:basedOn w:val="aNoteparSymb"/>
    <w:rsid w:val="007E0FAD"/>
    <w:pPr>
      <w:tabs>
        <w:tab w:val="right" w:pos="2640"/>
      </w:tabs>
      <w:spacing w:before="60"/>
      <w:ind w:left="2920" w:hanging="3402"/>
    </w:pPr>
  </w:style>
  <w:style w:type="paragraph" w:customStyle="1" w:styleId="aNoteBulletparSymb">
    <w:name w:val="aNoteBulletpar Symb"/>
    <w:basedOn w:val="aNoteparSymb"/>
    <w:rsid w:val="007E0FAD"/>
    <w:pPr>
      <w:tabs>
        <w:tab w:val="clear" w:pos="1599"/>
        <w:tab w:val="left" w:pos="3289"/>
      </w:tabs>
      <w:spacing w:before="60"/>
      <w:ind w:left="2807" w:hanging="3289"/>
    </w:pPr>
  </w:style>
  <w:style w:type="paragraph" w:customStyle="1" w:styleId="AsubparabulletSymb">
    <w:name w:val="A subpara bullet Symb"/>
    <w:basedOn w:val="BillBasic"/>
    <w:rsid w:val="007E0FAD"/>
    <w:pPr>
      <w:tabs>
        <w:tab w:val="left" w:pos="2138"/>
        <w:tab w:val="left" w:pos="3005"/>
      </w:tabs>
      <w:spacing w:before="60"/>
      <w:ind w:left="2523" w:hanging="3005"/>
    </w:pPr>
  </w:style>
  <w:style w:type="paragraph" w:customStyle="1" w:styleId="aExamHdgsubparSymb">
    <w:name w:val="aExamHdgsubpar Symb"/>
    <w:basedOn w:val="aExamHdgssSymb"/>
    <w:next w:val="Normal"/>
    <w:rsid w:val="007E0FAD"/>
    <w:pPr>
      <w:tabs>
        <w:tab w:val="clear" w:pos="1582"/>
        <w:tab w:val="left" w:pos="2620"/>
      </w:tabs>
      <w:ind w:left="2138" w:hanging="2620"/>
    </w:pPr>
  </w:style>
  <w:style w:type="paragraph" w:customStyle="1" w:styleId="aExamsubparSymb">
    <w:name w:val="aExamsubpar Symb"/>
    <w:basedOn w:val="aExamssSymb"/>
    <w:rsid w:val="007E0FAD"/>
    <w:pPr>
      <w:tabs>
        <w:tab w:val="clear" w:pos="1582"/>
        <w:tab w:val="left" w:pos="2620"/>
      </w:tabs>
      <w:ind w:left="2138" w:hanging="2620"/>
    </w:pPr>
  </w:style>
  <w:style w:type="paragraph" w:customStyle="1" w:styleId="aNotesubparSymb">
    <w:name w:val="aNotesubpar Symb"/>
    <w:basedOn w:val="BillBasic"/>
    <w:next w:val="Normal"/>
    <w:rsid w:val="007E0FAD"/>
    <w:pPr>
      <w:tabs>
        <w:tab w:val="left" w:pos="2138"/>
        <w:tab w:val="left" w:pos="2937"/>
      </w:tabs>
      <w:ind w:left="2455" w:hanging="2937"/>
    </w:pPr>
    <w:rPr>
      <w:sz w:val="20"/>
    </w:rPr>
  </w:style>
  <w:style w:type="paragraph" w:customStyle="1" w:styleId="aNoteTextsubparSymb">
    <w:name w:val="aNoteTextsubpar Symb"/>
    <w:basedOn w:val="aNotesubparSymb"/>
    <w:rsid w:val="007E0FAD"/>
    <w:pPr>
      <w:tabs>
        <w:tab w:val="clear" w:pos="2138"/>
        <w:tab w:val="clear" w:pos="2937"/>
        <w:tab w:val="left" w:pos="2943"/>
      </w:tabs>
      <w:spacing w:before="60"/>
      <w:ind w:left="2943" w:hanging="3425"/>
    </w:pPr>
  </w:style>
  <w:style w:type="paragraph" w:customStyle="1" w:styleId="PenaltySymb">
    <w:name w:val="Penalty Symb"/>
    <w:basedOn w:val="AmainreturnSymb"/>
    <w:rsid w:val="007E0FAD"/>
  </w:style>
  <w:style w:type="paragraph" w:customStyle="1" w:styleId="PenaltyParaSymb">
    <w:name w:val="PenaltyPara Symb"/>
    <w:basedOn w:val="Normal"/>
    <w:rsid w:val="007E0FAD"/>
    <w:pPr>
      <w:tabs>
        <w:tab w:val="right" w:pos="1360"/>
      </w:tabs>
      <w:spacing w:before="60"/>
      <w:ind w:left="1599" w:hanging="2081"/>
      <w:jc w:val="both"/>
    </w:pPr>
  </w:style>
  <w:style w:type="paragraph" w:customStyle="1" w:styleId="FormulaSymb">
    <w:name w:val="Formula Symb"/>
    <w:basedOn w:val="BillBasic"/>
    <w:rsid w:val="007E0FAD"/>
    <w:pPr>
      <w:tabs>
        <w:tab w:val="left" w:pos="-480"/>
      </w:tabs>
      <w:spacing w:line="260" w:lineRule="atLeast"/>
      <w:ind w:hanging="480"/>
      <w:jc w:val="center"/>
    </w:pPr>
  </w:style>
  <w:style w:type="paragraph" w:customStyle="1" w:styleId="NormalSymb">
    <w:name w:val="Normal Symb"/>
    <w:basedOn w:val="Normal"/>
    <w:qFormat/>
    <w:rsid w:val="007E0FAD"/>
    <w:pPr>
      <w:ind w:hanging="482"/>
    </w:pPr>
  </w:style>
  <w:style w:type="character" w:styleId="PlaceholderText">
    <w:name w:val="Placeholder Text"/>
    <w:basedOn w:val="DefaultParagraphFont"/>
    <w:uiPriority w:val="99"/>
    <w:semiHidden/>
    <w:rsid w:val="007E0F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043">
      <w:bodyDiv w:val="1"/>
      <w:marLeft w:val="0"/>
      <w:marRight w:val="0"/>
      <w:marTop w:val="0"/>
      <w:marBottom w:val="0"/>
      <w:divBdr>
        <w:top w:val="none" w:sz="0" w:space="0" w:color="auto"/>
        <w:left w:val="none" w:sz="0" w:space="0" w:color="auto"/>
        <w:bottom w:val="none" w:sz="0" w:space="0" w:color="auto"/>
        <w:right w:val="none" w:sz="0" w:space="0" w:color="auto"/>
      </w:divBdr>
    </w:div>
    <w:div w:id="77990911">
      <w:bodyDiv w:val="1"/>
      <w:marLeft w:val="0"/>
      <w:marRight w:val="0"/>
      <w:marTop w:val="0"/>
      <w:marBottom w:val="0"/>
      <w:divBdr>
        <w:top w:val="none" w:sz="0" w:space="0" w:color="auto"/>
        <w:left w:val="none" w:sz="0" w:space="0" w:color="auto"/>
        <w:bottom w:val="none" w:sz="0" w:space="0" w:color="auto"/>
        <w:right w:val="none" w:sz="0" w:space="0" w:color="auto"/>
      </w:divBdr>
    </w:div>
    <w:div w:id="211692941">
      <w:bodyDiv w:val="1"/>
      <w:marLeft w:val="0"/>
      <w:marRight w:val="0"/>
      <w:marTop w:val="0"/>
      <w:marBottom w:val="0"/>
      <w:divBdr>
        <w:top w:val="none" w:sz="0" w:space="0" w:color="auto"/>
        <w:left w:val="none" w:sz="0" w:space="0" w:color="auto"/>
        <w:bottom w:val="none" w:sz="0" w:space="0" w:color="auto"/>
        <w:right w:val="none" w:sz="0" w:space="0" w:color="auto"/>
      </w:divBdr>
    </w:div>
    <w:div w:id="285505980">
      <w:bodyDiv w:val="1"/>
      <w:marLeft w:val="0"/>
      <w:marRight w:val="0"/>
      <w:marTop w:val="0"/>
      <w:marBottom w:val="0"/>
      <w:divBdr>
        <w:top w:val="none" w:sz="0" w:space="0" w:color="auto"/>
        <w:left w:val="none" w:sz="0" w:space="0" w:color="auto"/>
        <w:bottom w:val="none" w:sz="0" w:space="0" w:color="auto"/>
        <w:right w:val="none" w:sz="0" w:space="0" w:color="auto"/>
      </w:divBdr>
    </w:div>
    <w:div w:id="672802306">
      <w:bodyDiv w:val="1"/>
      <w:marLeft w:val="0"/>
      <w:marRight w:val="0"/>
      <w:marTop w:val="0"/>
      <w:marBottom w:val="0"/>
      <w:divBdr>
        <w:top w:val="none" w:sz="0" w:space="0" w:color="auto"/>
        <w:left w:val="none" w:sz="0" w:space="0" w:color="auto"/>
        <w:bottom w:val="none" w:sz="0" w:space="0" w:color="auto"/>
        <w:right w:val="none" w:sz="0" w:space="0" w:color="auto"/>
      </w:divBdr>
    </w:div>
    <w:div w:id="705717427">
      <w:bodyDiv w:val="1"/>
      <w:marLeft w:val="0"/>
      <w:marRight w:val="0"/>
      <w:marTop w:val="0"/>
      <w:marBottom w:val="0"/>
      <w:divBdr>
        <w:top w:val="none" w:sz="0" w:space="0" w:color="auto"/>
        <w:left w:val="none" w:sz="0" w:space="0" w:color="auto"/>
        <w:bottom w:val="none" w:sz="0" w:space="0" w:color="auto"/>
        <w:right w:val="none" w:sz="0" w:space="0" w:color="auto"/>
      </w:divBdr>
    </w:div>
    <w:div w:id="755126410">
      <w:bodyDiv w:val="1"/>
      <w:marLeft w:val="0"/>
      <w:marRight w:val="0"/>
      <w:marTop w:val="0"/>
      <w:marBottom w:val="0"/>
      <w:divBdr>
        <w:top w:val="none" w:sz="0" w:space="0" w:color="auto"/>
        <w:left w:val="none" w:sz="0" w:space="0" w:color="auto"/>
        <w:bottom w:val="none" w:sz="0" w:space="0" w:color="auto"/>
        <w:right w:val="none" w:sz="0" w:space="0" w:color="auto"/>
      </w:divBdr>
      <w:divsChild>
        <w:div w:id="1089470695">
          <w:marLeft w:val="0"/>
          <w:marRight w:val="0"/>
          <w:marTop w:val="0"/>
          <w:marBottom w:val="0"/>
          <w:divBdr>
            <w:top w:val="none" w:sz="0" w:space="0" w:color="auto"/>
            <w:left w:val="none" w:sz="0" w:space="0" w:color="auto"/>
            <w:bottom w:val="none" w:sz="0" w:space="0" w:color="auto"/>
            <w:right w:val="none" w:sz="0" w:space="0" w:color="auto"/>
          </w:divBdr>
        </w:div>
      </w:divsChild>
    </w:div>
    <w:div w:id="805128456">
      <w:bodyDiv w:val="1"/>
      <w:marLeft w:val="0"/>
      <w:marRight w:val="0"/>
      <w:marTop w:val="0"/>
      <w:marBottom w:val="0"/>
      <w:divBdr>
        <w:top w:val="none" w:sz="0" w:space="0" w:color="auto"/>
        <w:left w:val="none" w:sz="0" w:space="0" w:color="auto"/>
        <w:bottom w:val="none" w:sz="0" w:space="0" w:color="auto"/>
        <w:right w:val="none" w:sz="0" w:space="0" w:color="auto"/>
      </w:divBdr>
    </w:div>
    <w:div w:id="898634801">
      <w:bodyDiv w:val="1"/>
      <w:marLeft w:val="0"/>
      <w:marRight w:val="0"/>
      <w:marTop w:val="0"/>
      <w:marBottom w:val="0"/>
      <w:divBdr>
        <w:top w:val="none" w:sz="0" w:space="0" w:color="auto"/>
        <w:left w:val="none" w:sz="0" w:space="0" w:color="auto"/>
        <w:bottom w:val="none" w:sz="0" w:space="0" w:color="auto"/>
        <w:right w:val="none" w:sz="0" w:space="0" w:color="auto"/>
      </w:divBdr>
    </w:div>
    <w:div w:id="923949699">
      <w:bodyDiv w:val="1"/>
      <w:marLeft w:val="0"/>
      <w:marRight w:val="0"/>
      <w:marTop w:val="0"/>
      <w:marBottom w:val="0"/>
      <w:divBdr>
        <w:top w:val="none" w:sz="0" w:space="0" w:color="auto"/>
        <w:left w:val="none" w:sz="0" w:space="0" w:color="auto"/>
        <w:bottom w:val="none" w:sz="0" w:space="0" w:color="auto"/>
        <w:right w:val="none" w:sz="0" w:space="0" w:color="auto"/>
      </w:divBdr>
    </w:div>
    <w:div w:id="1043677668">
      <w:bodyDiv w:val="1"/>
      <w:marLeft w:val="0"/>
      <w:marRight w:val="0"/>
      <w:marTop w:val="0"/>
      <w:marBottom w:val="0"/>
      <w:divBdr>
        <w:top w:val="none" w:sz="0" w:space="0" w:color="auto"/>
        <w:left w:val="none" w:sz="0" w:space="0" w:color="auto"/>
        <w:bottom w:val="none" w:sz="0" w:space="0" w:color="auto"/>
        <w:right w:val="none" w:sz="0" w:space="0" w:color="auto"/>
      </w:divBdr>
    </w:div>
    <w:div w:id="1133983914">
      <w:bodyDiv w:val="1"/>
      <w:marLeft w:val="0"/>
      <w:marRight w:val="0"/>
      <w:marTop w:val="0"/>
      <w:marBottom w:val="0"/>
      <w:divBdr>
        <w:top w:val="none" w:sz="0" w:space="0" w:color="auto"/>
        <w:left w:val="none" w:sz="0" w:space="0" w:color="auto"/>
        <w:bottom w:val="none" w:sz="0" w:space="0" w:color="auto"/>
        <w:right w:val="none" w:sz="0" w:space="0" w:color="auto"/>
      </w:divBdr>
    </w:div>
    <w:div w:id="1376856957">
      <w:bodyDiv w:val="1"/>
      <w:marLeft w:val="0"/>
      <w:marRight w:val="0"/>
      <w:marTop w:val="0"/>
      <w:marBottom w:val="0"/>
      <w:divBdr>
        <w:top w:val="none" w:sz="0" w:space="0" w:color="auto"/>
        <w:left w:val="none" w:sz="0" w:space="0" w:color="auto"/>
        <w:bottom w:val="none" w:sz="0" w:space="0" w:color="auto"/>
        <w:right w:val="none" w:sz="0" w:space="0" w:color="auto"/>
      </w:divBdr>
    </w:div>
    <w:div w:id="1481073543">
      <w:bodyDiv w:val="1"/>
      <w:marLeft w:val="0"/>
      <w:marRight w:val="0"/>
      <w:marTop w:val="0"/>
      <w:marBottom w:val="0"/>
      <w:divBdr>
        <w:top w:val="none" w:sz="0" w:space="0" w:color="auto"/>
        <w:left w:val="none" w:sz="0" w:space="0" w:color="auto"/>
        <w:bottom w:val="none" w:sz="0" w:space="0" w:color="auto"/>
        <w:right w:val="none" w:sz="0" w:space="0" w:color="auto"/>
      </w:divBdr>
    </w:div>
    <w:div w:id="1746951940">
      <w:bodyDiv w:val="1"/>
      <w:marLeft w:val="0"/>
      <w:marRight w:val="0"/>
      <w:marTop w:val="0"/>
      <w:marBottom w:val="0"/>
      <w:divBdr>
        <w:top w:val="none" w:sz="0" w:space="0" w:color="auto"/>
        <w:left w:val="none" w:sz="0" w:space="0" w:color="auto"/>
        <w:bottom w:val="none" w:sz="0" w:space="0" w:color="auto"/>
        <w:right w:val="none" w:sz="0" w:space="0" w:color="auto"/>
      </w:divBdr>
    </w:div>
    <w:div w:id="2008089742">
      <w:bodyDiv w:val="1"/>
      <w:marLeft w:val="0"/>
      <w:marRight w:val="0"/>
      <w:marTop w:val="0"/>
      <w:marBottom w:val="0"/>
      <w:divBdr>
        <w:top w:val="none" w:sz="0" w:space="0" w:color="auto"/>
        <w:left w:val="none" w:sz="0" w:space="0" w:color="auto"/>
        <w:bottom w:val="none" w:sz="0" w:space="0" w:color="auto"/>
        <w:right w:val="none" w:sz="0" w:space="0" w:color="auto"/>
      </w:divBdr>
    </w:div>
    <w:div w:id="2103908653">
      <w:bodyDiv w:val="1"/>
      <w:marLeft w:val="0"/>
      <w:marRight w:val="0"/>
      <w:marTop w:val="0"/>
      <w:marBottom w:val="0"/>
      <w:divBdr>
        <w:top w:val="none" w:sz="0" w:space="0" w:color="auto"/>
        <w:left w:val="none" w:sz="0" w:space="0" w:color="auto"/>
        <w:bottom w:val="none" w:sz="0" w:space="0" w:color="auto"/>
        <w:right w:val="none" w:sz="0" w:space="0" w:color="auto"/>
      </w:divBdr>
    </w:div>
    <w:div w:id="21092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1991-46" TargetMode="External"/><Relationship Id="rId21" Type="http://schemas.openxmlformats.org/officeDocument/2006/relationships/header" Target="header3.xml"/><Relationship Id="rId42" Type="http://schemas.openxmlformats.org/officeDocument/2006/relationships/hyperlink" Target="http://www.legislation.act.gov.au/a/2001-10" TargetMode="External"/><Relationship Id="rId63" Type="http://schemas.openxmlformats.org/officeDocument/2006/relationships/hyperlink" Target="https://www.legislation.act.gov.au/a/1991-46" TargetMode="External"/><Relationship Id="rId84" Type="http://schemas.openxmlformats.org/officeDocument/2006/relationships/hyperlink" Target="https://www.legislation.act.gov.au/a/1991-46" TargetMode="External"/><Relationship Id="rId138" Type="http://schemas.openxmlformats.org/officeDocument/2006/relationships/hyperlink" Target="http://www.legislation.act.gov.au/a/2001-14" TargetMode="External"/><Relationship Id="rId107" Type="http://schemas.openxmlformats.org/officeDocument/2006/relationships/hyperlink" Target="https://www.legislation.act.gov.au/a/1991-46" TargetMode="External"/><Relationship Id="rId11" Type="http://schemas.openxmlformats.org/officeDocument/2006/relationships/hyperlink" Target="http://www.legislation.act.gov.au/a/2001-14" TargetMode="External"/><Relationship Id="rId32" Type="http://schemas.openxmlformats.org/officeDocument/2006/relationships/footer" Target="footer9.xml"/><Relationship Id="rId53" Type="http://schemas.openxmlformats.org/officeDocument/2006/relationships/hyperlink" Target="https://www.legislation.act.gov.au/a/1991-46" TargetMode="External"/><Relationship Id="rId74" Type="http://schemas.openxmlformats.org/officeDocument/2006/relationships/hyperlink" Target="https://www.legislation.act.gov.au/a/1991-46" TargetMode="External"/><Relationship Id="rId128" Type="http://schemas.openxmlformats.org/officeDocument/2006/relationships/header" Target="header13.xml"/><Relationship Id="rId149" Type="http://schemas.openxmlformats.org/officeDocument/2006/relationships/header" Target="header21.xml"/><Relationship Id="rId5" Type="http://schemas.openxmlformats.org/officeDocument/2006/relationships/webSettings" Target="webSettings.xml"/><Relationship Id="rId95" Type="http://schemas.openxmlformats.org/officeDocument/2006/relationships/hyperlink" Target="https://www.legislation.act.gov.au/a/1991-46"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s://www.legislation.act.gov.au/a/1991-46" TargetMode="External"/><Relationship Id="rId64" Type="http://schemas.openxmlformats.org/officeDocument/2006/relationships/hyperlink" Target="https://www.legislation.act.gov.au/a/1991-46" TargetMode="External"/><Relationship Id="rId69" Type="http://schemas.openxmlformats.org/officeDocument/2006/relationships/hyperlink" Target="https://www.legislation.act.gov.au/a/1991-46" TargetMode="External"/><Relationship Id="rId113" Type="http://schemas.openxmlformats.org/officeDocument/2006/relationships/hyperlink" Target="https://www.legislation.act.gov.au/a/1991-46" TargetMode="External"/><Relationship Id="rId118" Type="http://schemas.openxmlformats.org/officeDocument/2006/relationships/hyperlink" Target="https://www.legislation.act.gov.au/a/1991-46" TargetMode="External"/><Relationship Id="rId134" Type="http://schemas.openxmlformats.org/officeDocument/2006/relationships/header" Target="header14.xml"/><Relationship Id="rId139" Type="http://schemas.openxmlformats.org/officeDocument/2006/relationships/header" Target="header16.xml"/><Relationship Id="rId80" Type="http://schemas.openxmlformats.org/officeDocument/2006/relationships/hyperlink" Target="http://www.legislation.act.gov.au/a/2001-14" TargetMode="External"/><Relationship Id="rId85" Type="http://schemas.openxmlformats.org/officeDocument/2006/relationships/hyperlink" Target="https://www.legislation.act.gov.au/a/1991-46" TargetMode="External"/><Relationship Id="rId150"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eader" Target="header8.xml"/><Relationship Id="rId38" Type="http://schemas.openxmlformats.org/officeDocument/2006/relationships/hyperlink" Target="https://www.legislation.act.gov.au/a/1991-46" TargetMode="External"/><Relationship Id="rId59" Type="http://schemas.openxmlformats.org/officeDocument/2006/relationships/hyperlink" Target="https://www.legislation.act.gov.au/a/1991-46" TargetMode="External"/><Relationship Id="rId103" Type="http://schemas.openxmlformats.org/officeDocument/2006/relationships/hyperlink" Target="https://www.legislation.act.gov.au/a/1991-46" TargetMode="External"/><Relationship Id="rId108" Type="http://schemas.openxmlformats.org/officeDocument/2006/relationships/hyperlink" Target="https://www.legislation.gov.au/Series/C1959A00006" TargetMode="External"/><Relationship Id="rId124" Type="http://schemas.openxmlformats.org/officeDocument/2006/relationships/footer" Target="footer12.xml"/><Relationship Id="rId129" Type="http://schemas.openxmlformats.org/officeDocument/2006/relationships/footer" Target="footer14.xml"/><Relationship Id="rId54" Type="http://schemas.openxmlformats.org/officeDocument/2006/relationships/hyperlink" Target="https://www.legislation.act.gov.au/a/1991-46" TargetMode="External"/><Relationship Id="rId70" Type="http://schemas.openxmlformats.org/officeDocument/2006/relationships/hyperlink" Target="https://www.legislation.act.gov.au/a/1991-46" TargetMode="External"/><Relationship Id="rId75" Type="http://schemas.openxmlformats.org/officeDocument/2006/relationships/hyperlink" Target="https://www.legislation.act.gov.au/a/1991-46" TargetMode="External"/><Relationship Id="rId91" Type="http://schemas.openxmlformats.org/officeDocument/2006/relationships/hyperlink" Target="https://www.legislation.act.gov.au/a/1991-46" TargetMode="External"/><Relationship Id="rId96" Type="http://schemas.openxmlformats.org/officeDocument/2006/relationships/hyperlink" Target="https://www.legislation.act.gov.au/a/1991-46" TargetMode="External"/><Relationship Id="rId140" Type="http://schemas.openxmlformats.org/officeDocument/2006/relationships/header" Target="header17.xml"/><Relationship Id="rId145"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eader" Target="header6.xml"/><Relationship Id="rId49" Type="http://schemas.openxmlformats.org/officeDocument/2006/relationships/hyperlink" Target="https://www.legislation.act.gov.au/a/1991-46" TargetMode="External"/><Relationship Id="rId114" Type="http://schemas.openxmlformats.org/officeDocument/2006/relationships/hyperlink" Target="https://www.legislation.act.gov.au/a/1991-46" TargetMode="External"/><Relationship Id="rId119" Type="http://schemas.openxmlformats.org/officeDocument/2006/relationships/hyperlink" Target="https://www.legislation.gov.au/Series/C2004A05138" TargetMode="External"/><Relationship Id="rId44" Type="http://schemas.openxmlformats.org/officeDocument/2006/relationships/hyperlink" Target="http://www.legislation.act.gov.au/a/2001-10" TargetMode="External"/><Relationship Id="rId60" Type="http://schemas.openxmlformats.org/officeDocument/2006/relationships/hyperlink" Target="https://www.legislation.act.gov.au/a/1991-46" TargetMode="External"/><Relationship Id="rId65" Type="http://schemas.openxmlformats.org/officeDocument/2006/relationships/hyperlink" Target="http://www.legislation.act.gov.au/a/2001-14" TargetMode="External"/><Relationship Id="rId81" Type="http://schemas.openxmlformats.org/officeDocument/2006/relationships/hyperlink" Target="https://www.legislation.act.gov.au/a/1991-46" TargetMode="External"/><Relationship Id="rId86" Type="http://schemas.openxmlformats.org/officeDocument/2006/relationships/hyperlink" Target="https://www.legislation.act.gov.au/a/1991-46" TargetMode="External"/><Relationship Id="rId130" Type="http://schemas.openxmlformats.org/officeDocument/2006/relationships/footer" Target="footer15.xml"/><Relationship Id="rId135" Type="http://schemas.openxmlformats.org/officeDocument/2006/relationships/header" Target="header15.xml"/><Relationship Id="rId151"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1991-46" TargetMode="External"/><Relationship Id="rId109" Type="http://schemas.openxmlformats.org/officeDocument/2006/relationships/hyperlink" Target="http://www.legislation.act.gov.au/a/2001-14" TargetMode="External"/><Relationship Id="rId34" Type="http://schemas.openxmlformats.org/officeDocument/2006/relationships/header" Target="header9.xml"/><Relationship Id="rId50" Type="http://schemas.openxmlformats.org/officeDocument/2006/relationships/hyperlink" Target="https://www.legislation.act.gov.au/a/1991-46"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act.gov.au/a/1991-46" TargetMode="External"/><Relationship Id="rId97" Type="http://schemas.openxmlformats.org/officeDocument/2006/relationships/hyperlink" Target="https://www.legislation.act.gov.au/a/1991-46" TargetMode="External"/><Relationship Id="rId104" Type="http://schemas.openxmlformats.org/officeDocument/2006/relationships/hyperlink" Target="https://www.legislation.act.gov.au/a/1991-46" TargetMode="External"/><Relationship Id="rId120" Type="http://schemas.openxmlformats.org/officeDocument/2006/relationships/hyperlink" Target="https://www.legislation.act.gov.au/a/1991-46" TargetMode="External"/><Relationship Id="rId125" Type="http://schemas.openxmlformats.org/officeDocument/2006/relationships/footer" Target="footer13.xml"/><Relationship Id="rId141" Type="http://schemas.openxmlformats.org/officeDocument/2006/relationships/footer" Target="footer18.xml"/><Relationship Id="rId146" Type="http://schemas.openxmlformats.org/officeDocument/2006/relationships/footer" Target="footer21.xml"/><Relationship Id="rId7" Type="http://schemas.openxmlformats.org/officeDocument/2006/relationships/endnotes" Target="endnotes.xml"/><Relationship Id="rId71" Type="http://schemas.openxmlformats.org/officeDocument/2006/relationships/hyperlink" Target="https://www.legislation.act.gov.au/a/1991-46"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header" Target="header5.xml"/><Relationship Id="rId40" Type="http://schemas.openxmlformats.org/officeDocument/2006/relationships/hyperlink" Target="https://www.legislation.act.gov.au/a/1991-46"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s://www.legislation.act.gov.au/a/1991-46" TargetMode="External"/><Relationship Id="rId110" Type="http://schemas.openxmlformats.org/officeDocument/2006/relationships/hyperlink" Target="http://www.legislation.act.gov.au/a/2001-14" TargetMode="External"/><Relationship Id="rId115" Type="http://schemas.openxmlformats.org/officeDocument/2006/relationships/hyperlink" Target="https://www.legislation.act.gov.au/a/1991-46" TargetMode="External"/><Relationship Id="rId131" Type="http://schemas.openxmlformats.org/officeDocument/2006/relationships/hyperlink" Target="http://www.legislation.act.gov.au/a/2001-14" TargetMode="External"/><Relationship Id="rId136" Type="http://schemas.openxmlformats.org/officeDocument/2006/relationships/footer" Target="footer16.xml"/><Relationship Id="rId61" Type="http://schemas.openxmlformats.org/officeDocument/2006/relationships/hyperlink" Target="http://www.legislation.act.gov.au/a/2001-14" TargetMode="External"/><Relationship Id="rId82" Type="http://schemas.openxmlformats.org/officeDocument/2006/relationships/hyperlink" Target="https://www.legislation.act.gov.au/a/1991-46"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footer" Target="footer7.xml"/><Relationship Id="rId35" Type="http://schemas.openxmlformats.org/officeDocument/2006/relationships/footer" Target="footer10.xml"/><Relationship Id="rId56" Type="http://schemas.openxmlformats.org/officeDocument/2006/relationships/hyperlink" Target="https://www.legislation.act.gov.au/a/1991-46" TargetMode="External"/><Relationship Id="rId77" Type="http://schemas.openxmlformats.org/officeDocument/2006/relationships/hyperlink" Target="https://www.legislation.act.gov.au/a/1991-46" TargetMode="External"/><Relationship Id="rId100" Type="http://schemas.openxmlformats.org/officeDocument/2006/relationships/hyperlink" Target="https://www.legislation.act.gov.au/a/1991-46" TargetMode="External"/><Relationship Id="rId105" Type="http://schemas.openxmlformats.org/officeDocument/2006/relationships/hyperlink" Target="https://www.legislation.act.gov.au/a/1991-46" TargetMode="External"/><Relationship Id="rId126" Type="http://schemas.openxmlformats.org/officeDocument/2006/relationships/hyperlink" Target="http://www.legislation.act.gov.au/a/1991-46" TargetMode="External"/><Relationship Id="rId147"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yperlink" Target="https://www.legislation.act.gov.au/a/1991-46" TargetMode="External"/><Relationship Id="rId72" Type="http://schemas.openxmlformats.org/officeDocument/2006/relationships/hyperlink" Target="http://www.legislation.act.gov.au/a/2001-14" TargetMode="External"/><Relationship Id="rId93" Type="http://schemas.openxmlformats.org/officeDocument/2006/relationships/hyperlink" Target="https://www.legislation.act.gov.au/a/1991-46" TargetMode="External"/><Relationship Id="rId98" Type="http://schemas.openxmlformats.org/officeDocument/2006/relationships/hyperlink" Target="https://www.legislation.act.gov.au/a/1991-46" TargetMode="External"/><Relationship Id="rId121" Type="http://schemas.openxmlformats.org/officeDocument/2006/relationships/hyperlink" Target="https://www.legislation.act.gov.au/a/1991-46" TargetMode="External"/><Relationship Id="rId142" Type="http://schemas.openxmlformats.org/officeDocument/2006/relationships/footer" Target="footer19.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s://www.legislation.act.gov.au/a/1991-46" TargetMode="External"/><Relationship Id="rId67" Type="http://schemas.openxmlformats.org/officeDocument/2006/relationships/hyperlink" Target="https://www.legislation.act.gov.au/a/1991-46" TargetMode="External"/><Relationship Id="rId116" Type="http://schemas.openxmlformats.org/officeDocument/2006/relationships/hyperlink" Target="https://www.legislation.act.gov.au/a/1991-46" TargetMode="External"/><Relationship Id="rId137" Type="http://schemas.openxmlformats.org/officeDocument/2006/relationships/footer" Target="footer17.xml"/><Relationship Id="rId20" Type="http://schemas.openxmlformats.org/officeDocument/2006/relationships/footer" Target="footer2.xml"/><Relationship Id="rId41" Type="http://schemas.openxmlformats.org/officeDocument/2006/relationships/hyperlink" Target="https://www.legislation.act.gov.au/a/1991-46"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act.gov.au/a/1991-46" TargetMode="External"/><Relationship Id="rId88" Type="http://schemas.openxmlformats.org/officeDocument/2006/relationships/hyperlink" Target="https://www.legislation.act.gov.au/a/1991-46" TargetMode="External"/><Relationship Id="rId111" Type="http://schemas.openxmlformats.org/officeDocument/2006/relationships/hyperlink" Target="https://www.legislation.act.gov.au/a/1991-46" TargetMode="External"/><Relationship Id="rId132" Type="http://schemas.openxmlformats.org/officeDocument/2006/relationships/hyperlink" Target="http://www.legislation.act.gov.au/a/1991-46" TargetMode="External"/><Relationship Id="rId15" Type="http://schemas.openxmlformats.org/officeDocument/2006/relationships/hyperlink" Target="http://www.legislation.act.gov.au/a/2001-14" TargetMode="External"/><Relationship Id="rId36" Type="http://schemas.openxmlformats.org/officeDocument/2006/relationships/footer" Target="footer11.xml"/><Relationship Id="rId57" Type="http://schemas.openxmlformats.org/officeDocument/2006/relationships/hyperlink" Target="https://www.legislation.act.gov.au/a/1991-46" TargetMode="External"/><Relationship Id="rId106" Type="http://schemas.openxmlformats.org/officeDocument/2006/relationships/hyperlink" Target="https://www.legislation.act.gov.au/a/1991-46" TargetMode="External"/><Relationship Id="rId127"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footer" Target="footer8.xml"/><Relationship Id="rId52" Type="http://schemas.openxmlformats.org/officeDocument/2006/relationships/hyperlink" Target="https://www.legislation.act.gov.au/a/1991-46" TargetMode="External"/><Relationship Id="rId73" Type="http://schemas.openxmlformats.org/officeDocument/2006/relationships/hyperlink" Target="http://www.legislation.act.gov.au/a/2001-14" TargetMode="External"/><Relationship Id="rId78" Type="http://schemas.openxmlformats.org/officeDocument/2006/relationships/hyperlink" Target="https://www.legislation.act.gov.au/a/1991-46" TargetMode="External"/><Relationship Id="rId94" Type="http://schemas.openxmlformats.org/officeDocument/2006/relationships/hyperlink" Target="https://www.legislation.act.gov.au/a/1991-46" TargetMode="External"/><Relationship Id="rId99" Type="http://schemas.openxmlformats.org/officeDocument/2006/relationships/hyperlink" Target="https://www.legislation.act.gov.au/a/1991-46" TargetMode="External"/><Relationship Id="rId101" Type="http://schemas.openxmlformats.org/officeDocument/2006/relationships/hyperlink" Target="https://www.legislation.act.gov.au/a/1991-46" TargetMode="External"/><Relationship Id="rId122" Type="http://schemas.openxmlformats.org/officeDocument/2006/relationships/header" Target="header10.xml"/><Relationship Id="rId143" Type="http://schemas.openxmlformats.org/officeDocument/2006/relationships/header" Target="header18.xml"/><Relationship Id="rId148"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hyperlink" Target="https://www.legislation.act.gov.au/a/1991-46" TargetMode="External"/><Relationship Id="rId68" Type="http://schemas.openxmlformats.org/officeDocument/2006/relationships/hyperlink" Target="https://www.legislation.act.gov.au/a/1991-46" TargetMode="External"/><Relationship Id="rId89" Type="http://schemas.openxmlformats.org/officeDocument/2006/relationships/hyperlink" Target="https://www.legislation.act.gov.au/a/1991-46" TargetMode="External"/><Relationship Id="rId112" Type="http://schemas.openxmlformats.org/officeDocument/2006/relationships/hyperlink" Target="https://www.legislation.act.gov.au/a/1991-46" TargetMode="External"/><Relationship Id="rId133" Type="http://schemas.openxmlformats.org/officeDocument/2006/relationships/hyperlink" Target="https://www.legislation.act.gov.au/a/1991-46" TargetMode="External"/><Relationship Id="rId16" Type="http://schemas.openxmlformats.org/officeDocument/2006/relationships/hyperlink" Target="http://www.legislation.act.gov.au/a/2001-14" TargetMode="External"/><Relationship Id="rId37" Type="http://schemas.openxmlformats.org/officeDocument/2006/relationships/hyperlink" Target="https://www.legislation.act.gov.au/a/1991-46" TargetMode="External"/><Relationship Id="rId58" Type="http://schemas.openxmlformats.org/officeDocument/2006/relationships/hyperlink" Target="https://www.legislation.act.gov.au/a/1991-46" TargetMode="External"/><Relationship Id="rId79" Type="http://schemas.openxmlformats.org/officeDocument/2006/relationships/hyperlink" Target="https://www.legislation.act.gov.au/a/1991-46" TargetMode="External"/><Relationship Id="rId102" Type="http://schemas.openxmlformats.org/officeDocument/2006/relationships/hyperlink" Target="https://www.legislation.act.gov.au/a/1991-46" TargetMode="External"/><Relationship Id="rId123" Type="http://schemas.openxmlformats.org/officeDocument/2006/relationships/header" Target="header11.xml"/><Relationship Id="rId144" Type="http://schemas.openxmlformats.org/officeDocument/2006/relationships/header" Target="header19.xml"/><Relationship Id="rId90" Type="http://schemas.openxmlformats.org/officeDocument/2006/relationships/hyperlink" Target="https://www.legislation.act.gov.au/a/199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9740-7C82-41F5-99A5-16AA239F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11143</Words>
  <Characters>56389</Characters>
  <Application>Microsoft Office Word</Application>
  <DocSecurity>0</DocSecurity>
  <Lines>1562</Lines>
  <Paragraphs>1020</Paragraphs>
  <ScaleCrop>false</ScaleCrop>
  <HeadingPairs>
    <vt:vector size="2" baseType="variant">
      <vt:variant>
        <vt:lpstr>Title</vt:lpstr>
      </vt:variant>
      <vt:variant>
        <vt:i4>1</vt:i4>
      </vt:variant>
    </vt:vector>
  </HeadingPairs>
  <TitlesOfParts>
    <vt:vector size="1" baseType="lpstr">
      <vt:lpstr>Associations Incorporation Regulation 2023</vt:lpstr>
    </vt:vector>
  </TitlesOfParts>
  <Manager>Regulation</Manager>
  <Company>Section</Company>
  <LinksUpToDate>false</LinksUpToDate>
  <CharactersWithSpaces>66933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 2023</dc:title>
  <dc:subject>Amendment</dc:subject>
  <dc:creator>ACT Government</dc:creator>
  <cp:keywords>R02</cp:keywords>
  <dc:description/>
  <cp:lastModifiedBy>PCODCS</cp:lastModifiedBy>
  <cp:revision>4</cp:revision>
  <cp:lastPrinted>2023-09-25T05:46:00Z</cp:lastPrinted>
  <dcterms:created xsi:type="dcterms:W3CDTF">2024-03-12T01:07:00Z</dcterms:created>
  <dcterms:modified xsi:type="dcterms:W3CDTF">2024-03-12T01:07:00Z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Donna Hosie</vt:lpwstr>
  </property>
  <property fmtid="{D5CDD505-2E9C-101B-9397-08002B2CF9AE}" pid="5" name="ClientEmail1">
    <vt:lpwstr>Donna.Hosie@act.gov.au</vt:lpwstr>
  </property>
  <property fmtid="{D5CDD505-2E9C-101B-9397-08002B2CF9AE}" pid="6" name="ClientPh1">
    <vt:lpwstr/>
  </property>
  <property fmtid="{D5CDD505-2E9C-101B-9397-08002B2CF9AE}" pid="7" name="ClientName2">
    <vt:lpwstr>Fiona Chesworth</vt:lpwstr>
  </property>
  <property fmtid="{D5CDD505-2E9C-101B-9397-08002B2CF9AE}" pid="8" name="ClientEmail2">
    <vt:lpwstr>Fiona.Chesworth@act.gov.au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11720165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Associations Incorporation Regulation 2023</vt:lpwstr>
  </property>
  <property fmtid="{D5CDD505-2E9C-101B-9397-08002B2CF9AE}" pid="15" name="ActName">
    <vt:lpwstr>Associations Incorporation Act 1991</vt:lpwstr>
  </property>
  <property fmtid="{D5CDD505-2E9C-101B-9397-08002B2CF9AE}" pid="16" name="DrafterName">
    <vt:lpwstr>Skye Ferson</vt:lpwstr>
  </property>
  <property fmtid="{D5CDD505-2E9C-101B-9397-08002B2CF9AE}" pid="17" name="DrafterEmail">
    <vt:lpwstr>Skye.Ferson@act.gov.au</vt:lpwstr>
  </property>
  <property fmtid="{D5CDD505-2E9C-101B-9397-08002B2CF9AE}" pid="18" name="DrafterPh">
    <vt:lpwstr>(02) 6205 3487</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12/03/24</vt:lpwstr>
  </property>
  <property fmtid="{D5CDD505-2E9C-101B-9397-08002B2CF9AE}" pid="26" name="StartDt">
    <vt:lpwstr>12/03/24</vt:lpwstr>
  </property>
</Properties>
</file>