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CF1" w14:textId="77777777" w:rsidR="00835876" w:rsidRDefault="0083587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423D81E" wp14:editId="4E26ED2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EEC80" w14:textId="77777777" w:rsidR="00835876" w:rsidRDefault="0083587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8830DE" w14:textId="1A714385" w:rsidR="00D535E6" w:rsidRPr="00F43BE7" w:rsidRDefault="00641580" w:rsidP="00AB3E20">
      <w:pPr>
        <w:pStyle w:val="Billname1"/>
      </w:pPr>
      <w:r w:rsidRPr="00F43BE7">
        <w:fldChar w:fldCharType="begin"/>
      </w:r>
      <w:r w:rsidRPr="00F43BE7">
        <w:instrText xml:space="preserve"> REF Citation \*charformat </w:instrText>
      </w:r>
      <w:r w:rsidRPr="00F43BE7">
        <w:fldChar w:fldCharType="separate"/>
      </w:r>
      <w:r w:rsidR="000A7D36">
        <w:t>Medicines, Poisons and Therapeutic Goods Amendment Regulation 2023 (No 3)</w:t>
      </w:r>
      <w:r w:rsidRPr="00F43BE7">
        <w:fldChar w:fldCharType="end"/>
      </w:r>
    </w:p>
    <w:p w14:paraId="15C78CC4" w14:textId="2C9B120F" w:rsidR="00D535E6" w:rsidRPr="00F43BE7" w:rsidRDefault="00D535E6">
      <w:pPr>
        <w:pStyle w:val="ActNo"/>
      </w:pPr>
      <w:r w:rsidRPr="00F43BE7">
        <w:t xml:space="preserve">Subordinate Law </w:t>
      </w:r>
      <w:r w:rsidR="00641580" w:rsidRPr="00F43BE7">
        <w:fldChar w:fldCharType="begin"/>
      </w:r>
      <w:r w:rsidR="00641580" w:rsidRPr="00F43BE7">
        <w:instrText xml:space="preserve"> DOCPROPERTY "Category"  \* MERGEFORMAT </w:instrText>
      </w:r>
      <w:r w:rsidR="00641580" w:rsidRPr="00F43BE7">
        <w:fldChar w:fldCharType="separate"/>
      </w:r>
      <w:r w:rsidR="000A7D36">
        <w:t>SL2023-34</w:t>
      </w:r>
      <w:r w:rsidR="00641580" w:rsidRPr="00F43BE7">
        <w:fldChar w:fldCharType="end"/>
      </w:r>
    </w:p>
    <w:p w14:paraId="2370060F" w14:textId="77777777" w:rsidR="00D535E6" w:rsidRPr="00F43BE7" w:rsidRDefault="00D535E6">
      <w:pPr>
        <w:pStyle w:val="N-line3"/>
      </w:pPr>
    </w:p>
    <w:p w14:paraId="1BA53289" w14:textId="18B4D4D7" w:rsidR="00D535E6" w:rsidRPr="00F43BE7" w:rsidRDefault="00D535E6">
      <w:pPr>
        <w:pStyle w:val="EnactingWords"/>
      </w:pPr>
      <w:r w:rsidRPr="00F43BE7">
        <w:t xml:space="preserve">The Australian Capital Territory Executive makes the following regulation under the </w:t>
      </w:r>
      <w:hyperlink r:id="rId9" w:tooltip="A2008-26" w:history="1">
        <w:r w:rsidR="00282152" w:rsidRPr="00282152">
          <w:rPr>
            <w:rStyle w:val="charCitHyperlinkItal"/>
          </w:rPr>
          <w:t>Medicines, Poisons and Therapeutic Goods Act 2008</w:t>
        </w:r>
      </w:hyperlink>
      <w:r w:rsidRPr="00F43BE7">
        <w:t>.</w:t>
      </w:r>
    </w:p>
    <w:p w14:paraId="2B907761" w14:textId="37D7B355" w:rsidR="00D535E6" w:rsidRPr="00F43BE7" w:rsidRDefault="00D535E6">
      <w:pPr>
        <w:pStyle w:val="DateLine"/>
      </w:pPr>
      <w:r w:rsidRPr="00F43BE7">
        <w:t xml:space="preserve">Dated </w:t>
      </w:r>
      <w:r w:rsidR="00835876">
        <w:t>23 November 2023</w:t>
      </w:r>
      <w:r w:rsidRPr="00F43BE7">
        <w:t>.</w:t>
      </w:r>
    </w:p>
    <w:p w14:paraId="60409443" w14:textId="715F4412" w:rsidR="00D535E6" w:rsidRPr="00F43BE7" w:rsidRDefault="00835876">
      <w:pPr>
        <w:pStyle w:val="Minister"/>
      </w:pPr>
      <w:r>
        <w:t>Andrew Barr</w:t>
      </w:r>
    </w:p>
    <w:p w14:paraId="2884A7E2" w14:textId="77777777" w:rsidR="00D535E6" w:rsidRPr="00F43BE7" w:rsidRDefault="00D535E6">
      <w:pPr>
        <w:pStyle w:val="MinisterWord"/>
      </w:pPr>
      <w:r w:rsidRPr="00F43BE7">
        <w:t>Chief Minister</w:t>
      </w:r>
    </w:p>
    <w:p w14:paraId="04293EE7" w14:textId="14333EE6" w:rsidR="00D535E6" w:rsidRPr="00F43BE7" w:rsidRDefault="00835876">
      <w:pPr>
        <w:pStyle w:val="Minister"/>
      </w:pPr>
      <w:r>
        <w:t>Rachel Stephen-Smith</w:t>
      </w:r>
    </w:p>
    <w:p w14:paraId="3D5EE76E" w14:textId="77777777" w:rsidR="00D535E6" w:rsidRPr="00F43BE7" w:rsidRDefault="00D535E6">
      <w:pPr>
        <w:pStyle w:val="MinisterWord"/>
      </w:pPr>
      <w:r w:rsidRPr="00F43BE7">
        <w:t>Minister</w:t>
      </w:r>
    </w:p>
    <w:p w14:paraId="7CE133AF" w14:textId="77777777" w:rsidR="00D535E6" w:rsidRPr="00F43BE7" w:rsidRDefault="00D535E6">
      <w:pPr>
        <w:pStyle w:val="N-line3"/>
      </w:pPr>
    </w:p>
    <w:p w14:paraId="18FDC137" w14:textId="77777777" w:rsidR="00862890" w:rsidRDefault="00862890">
      <w:pPr>
        <w:pStyle w:val="00SigningPage"/>
        <w:sectPr w:rsidR="008628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AF6726A" w14:textId="77777777" w:rsidR="00835876" w:rsidRDefault="0083587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29AC756" wp14:editId="56DDF06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01C4E" w14:textId="77777777" w:rsidR="00835876" w:rsidRDefault="0083587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98CE96" w14:textId="2A95DD0A" w:rsidR="00D535E6" w:rsidRPr="00F43BE7" w:rsidRDefault="00835876" w:rsidP="00AB3E20">
      <w:pPr>
        <w:pStyle w:val="Billname"/>
      </w:pPr>
      <w:bookmarkStart w:id="0" w:name="Citation"/>
      <w:r>
        <w:t>Medicines, Poisons and Therapeutic Goods Amendment Regulation 2023 (No 3)</w:t>
      </w:r>
      <w:bookmarkEnd w:id="0"/>
    </w:p>
    <w:p w14:paraId="343A3DE3" w14:textId="4701C816" w:rsidR="00D535E6" w:rsidRPr="00F43BE7" w:rsidRDefault="00D535E6">
      <w:pPr>
        <w:pStyle w:val="ActNo"/>
      </w:pPr>
      <w:r w:rsidRPr="00F43BE7">
        <w:t xml:space="preserve">Subordinate Law </w:t>
      </w:r>
      <w:r w:rsidR="00641580" w:rsidRPr="00F43BE7">
        <w:fldChar w:fldCharType="begin"/>
      </w:r>
      <w:r w:rsidR="00641580" w:rsidRPr="00F43BE7">
        <w:instrText xml:space="preserve"> DOCPROPERTY "Category"  \* MERGEFORMAT </w:instrText>
      </w:r>
      <w:r w:rsidR="00641580" w:rsidRPr="00F43BE7">
        <w:fldChar w:fldCharType="separate"/>
      </w:r>
      <w:r w:rsidR="000A7D36">
        <w:t>SL2023-34</w:t>
      </w:r>
      <w:r w:rsidR="00641580" w:rsidRPr="00F43BE7">
        <w:fldChar w:fldCharType="end"/>
      </w:r>
    </w:p>
    <w:p w14:paraId="39650ECC" w14:textId="77777777" w:rsidR="00D535E6" w:rsidRPr="00F43BE7" w:rsidRDefault="00D535E6">
      <w:pPr>
        <w:pStyle w:val="madeunder"/>
      </w:pPr>
      <w:r w:rsidRPr="00F43BE7">
        <w:t>made under the</w:t>
      </w:r>
    </w:p>
    <w:bookmarkStart w:id="1" w:name="ActName"/>
    <w:p w14:paraId="74F58013" w14:textId="1E2BDAD7" w:rsidR="00D535E6" w:rsidRPr="00F43BE7" w:rsidRDefault="00282152">
      <w:pPr>
        <w:pStyle w:val="AuthLaw"/>
      </w:pPr>
      <w:r w:rsidRPr="00282152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"http://www.legislation.act.gov.au/a/2008-26" \o "A2008-26"</w:instrText>
      </w:r>
      <w:r w:rsidRPr="00282152">
        <w:rPr>
          <w:rStyle w:val="charCitHyperlinkAbbrev"/>
        </w:rPr>
      </w:r>
      <w:r w:rsidRPr="00282152">
        <w:rPr>
          <w:rStyle w:val="charCitHyperlinkAbbrev"/>
        </w:rPr>
        <w:fldChar w:fldCharType="separate"/>
      </w:r>
      <w:r w:rsidRPr="00282152">
        <w:rPr>
          <w:rStyle w:val="charCitHyperlinkAbbrev"/>
        </w:rPr>
        <w:t>Medicines, Poisons and Therapeutic Goods Act 2008</w:t>
      </w:r>
      <w:r w:rsidRPr="00282152">
        <w:rPr>
          <w:rStyle w:val="charCitHyperlinkAbbrev"/>
        </w:rPr>
        <w:fldChar w:fldCharType="end"/>
      </w:r>
      <w:bookmarkEnd w:id="1"/>
    </w:p>
    <w:p w14:paraId="093F3C30" w14:textId="77777777" w:rsidR="00D535E6" w:rsidRPr="00F43BE7" w:rsidRDefault="00D535E6">
      <w:pPr>
        <w:pStyle w:val="Placeholder"/>
      </w:pPr>
      <w:r w:rsidRPr="00F43BE7">
        <w:rPr>
          <w:rStyle w:val="CharChapNo"/>
        </w:rPr>
        <w:t xml:space="preserve">  </w:t>
      </w:r>
      <w:r w:rsidRPr="00F43BE7">
        <w:rPr>
          <w:rStyle w:val="CharChapText"/>
        </w:rPr>
        <w:t xml:space="preserve">  </w:t>
      </w:r>
    </w:p>
    <w:p w14:paraId="59F4A479" w14:textId="77777777" w:rsidR="00D535E6" w:rsidRPr="00F43BE7" w:rsidRDefault="00D535E6">
      <w:pPr>
        <w:pStyle w:val="Placeholder"/>
      </w:pPr>
      <w:r w:rsidRPr="00F43BE7">
        <w:rPr>
          <w:rStyle w:val="CharPartNo"/>
        </w:rPr>
        <w:t xml:space="preserve">  </w:t>
      </w:r>
      <w:r w:rsidRPr="00F43BE7">
        <w:rPr>
          <w:rStyle w:val="CharPartText"/>
        </w:rPr>
        <w:t xml:space="preserve">  </w:t>
      </w:r>
    </w:p>
    <w:p w14:paraId="1956A827" w14:textId="77777777" w:rsidR="00D535E6" w:rsidRPr="00F43BE7" w:rsidRDefault="00D535E6">
      <w:pPr>
        <w:pStyle w:val="Placeholder"/>
      </w:pPr>
      <w:r w:rsidRPr="00F43BE7">
        <w:rPr>
          <w:rStyle w:val="CharDivNo"/>
        </w:rPr>
        <w:t xml:space="preserve">  </w:t>
      </w:r>
      <w:r w:rsidRPr="00F43BE7">
        <w:rPr>
          <w:rStyle w:val="CharDivText"/>
        </w:rPr>
        <w:t xml:space="preserve">  </w:t>
      </w:r>
    </w:p>
    <w:p w14:paraId="2C7D8CC0" w14:textId="77777777" w:rsidR="00D535E6" w:rsidRPr="00F43BE7" w:rsidRDefault="00D535E6">
      <w:pPr>
        <w:pStyle w:val="Placeholder"/>
      </w:pPr>
      <w:r w:rsidRPr="00F43BE7">
        <w:rPr>
          <w:rStyle w:val="charContents"/>
          <w:sz w:val="16"/>
        </w:rPr>
        <w:t xml:space="preserve">  </w:t>
      </w:r>
      <w:r w:rsidRPr="00F43BE7">
        <w:rPr>
          <w:rStyle w:val="charPage"/>
        </w:rPr>
        <w:t xml:space="preserve">  </w:t>
      </w:r>
    </w:p>
    <w:p w14:paraId="678D7E82" w14:textId="77777777" w:rsidR="00D535E6" w:rsidRPr="00F43BE7" w:rsidRDefault="00D535E6">
      <w:pPr>
        <w:pStyle w:val="N-TOCheading"/>
      </w:pPr>
      <w:r w:rsidRPr="00F43BE7">
        <w:rPr>
          <w:rStyle w:val="charContents"/>
        </w:rPr>
        <w:t>Contents</w:t>
      </w:r>
    </w:p>
    <w:p w14:paraId="3A3B3C7C" w14:textId="77777777" w:rsidR="00D535E6" w:rsidRPr="00F43BE7" w:rsidRDefault="00D535E6">
      <w:pPr>
        <w:pStyle w:val="N-9pt"/>
      </w:pPr>
      <w:r w:rsidRPr="00F43BE7">
        <w:tab/>
      </w:r>
      <w:r w:rsidRPr="00F43BE7">
        <w:rPr>
          <w:rStyle w:val="charPage"/>
        </w:rPr>
        <w:t>Page</w:t>
      </w:r>
    </w:p>
    <w:p w14:paraId="5705538E" w14:textId="4A2CC03D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2910868" w:history="1">
        <w:r w:rsidRPr="002E536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Name of regulation</w:t>
        </w:r>
        <w:r>
          <w:tab/>
        </w:r>
        <w:r>
          <w:fldChar w:fldCharType="begin"/>
        </w:r>
        <w:r>
          <w:instrText xml:space="preserve"> PAGEREF _Toc142910868 \h </w:instrText>
        </w:r>
        <w:r>
          <w:fldChar w:fldCharType="separate"/>
        </w:r>
        <w:r w:rsidR="000A7D36">
          <w:t>1</w:t>
        </w:r>
        <w:r>
          <w:fldChar w:fldCharType="end"/>
        </w:r>
      </w:hyperlink>
    </w:p>
    <w:p w14:paraId="02635BD6" w14:textId="4D74BE98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69" w:history="1">
        <w:r w:rsidRPr="002E536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Commencement</w:t>
        </w:r>
        <w:r>
          <w:tab/>
        </w:r>
        <w:r>
          <w:fldChar w:fldCharType="begin"/>
        </w:r>
        <w:r>
          <w:instrText xml:space="preserve"> PAGEREF _Toc142910869 \h </w:instrText>
        </w:r>
        <w:r>
          <w:fldChar w:fldCharType="separate"/>
        </w:r>
        <w:r w:rsidR="000A7D36">
          <w:t>1</w:t>
        </w:r>
        <w:r>
          <w:fldChar w:fldCharType="end"/>
        </w:r>
      </w:hyperlink>
    </w:p>
    <w:p w14:paraId="38C6CDC6" w14:textId="72065B68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0" w:history="1">
        <w:r w:rsidRPr="002E536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Legislation amended</w:t>
        </w:r>
        <w:r>
          <w:tab/>
        </w:r>
        <w:r>
          <w:fldChar w:fldCharType="begin"/>
        </w:r>
        <w:r>
          <w:instrText xml:space="preserve"> PAGEREF _Toc142910870 \h </w:instrText>
        </w:r>
        <w:r>
          <w:fldChar w:fldCharType="separate"/>
        </w:r>
        <w:r w:rsidR="000A7D36">
          <w:t>1</w:t>
        </w:r>
        <w:r>
          <w:fldChar w:fldCharType="end"/>
        </w:r>
      </w:hyperlink>
    </w:p>
    <w:p w14:paraId="3DD10524" w14:textId="13372960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1" w:history="1">
        <w:r w:rsidRPr="002E536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 xml:space="preserve">Section 532 (1), definition of </w:t>
        </w:r>
        <w:r w:rsidRPr="002E5362">
          <w:rPr>
            <w:i/>
          </w:rPr>
          <w:t>designated person</w:t>
        </w:r>
        <w:r w:rsidRPr="002E5362">
          <w:t>, new paragraph (d)</w:t>
        </w:r>
        <w:r>
          <w:tab/>
        </w:r>
        <w:r>
          <w:fldChar w:fldCharType="begin"/>
        </w:r>
        <w:r>
          <w:instrText xml:space="preserve"> PAGEREF _Toc142910871 \h </w:instrText>
        </w:r>
        <w:r>
          <w:fldChar w:fldCharType="separate"/>
        </w:r>
        <w:r w:rsidR="000A7D36">
          <w:t>1</w:t>
        </w:r>
        <w:r>
          <w:fldChar w:fldCharType="end"/>
        </w:r>
      </w:hyperlink>
    </w:p>
    <w:p w14:paraId="16BF0940" w14:textId="4C6FEDE8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2" w:history="1">
        <w:r w:rsidRPr="002E536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New section 532 (2) (a) (iii)</w:t>
        </w:r>
        <w:r>
          <w:tab/>
        </w:r>
        <w:r>
          <w:fldChar w:fldCharType="begin"/>
        </w:r>
        <w:r>
          <w:instrText xml:space="preserve"> PAGEREF _Toc142910872 \h </w:instrText>
        </w:r>
        <w:r>
          <w:fldChar w:fldCharType="separate"/>
        </w:r>
        <w:r w:rsidR="000A7D36">
          <w:t>1</w:t>
        </w:r>
        <w:r>
          <w:fldChar w:fldCharType="end"/>
        </w:r>
      </w:hyperlink>
    </w:p>
    <w:p w14:paraId="39D2A78E" w14:textId="590EAE19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2910873" w:history="1">
        <w:r w:rsidRPr="002E536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Section 532 (2) (b) and (c)</w:t>
        </w:r>
        <w:r>
          <w:tab/>
        </w:r>
        <w:r>
          <w:fldChar w:fldCharType="begin"/>
        </w:r>
        <w:r>
          <w:instrText xml:space="preserve"> PAGEREF _Toc142910873 \h </w:instrText>
        </w:r>
        <w:r>
          <w:fldChar w:fldCharType="separate"/>
        </w:r>
        <w:r w:rsidR="000A7D36">
          <w:t>1</w:t>
        </w:r>
        <w:r>
          <w:fldChar w:fldCharType="end"/>
        </w:r>
      </w:hyperlink>
    </w:p>
    <w:p w14:paraId="6172BB1D" w14:textId="2C94BB69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4" w:history="1">
        <w:r w:rsidRPr="002E536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Section 532 (2) (d)</w:t>
        </w:r>
        <w:r>
          <w:tab/>
        </w:r>
        <w:r>
          <w:fldChar w:fldCharType="begin"/>
        </w:r>
        <w:r>
          <w:instrText xml:space="preserve"> PAGEREF _Toc142910874 \h </w:instrText>
        </w:r>
        <w:r>
          <w:fldChar w:fldCharType="separate"/>
        </w:r>
        <w:r w:rsidR="000A7D36">
          <w:t>2</w:t>
        </w:r>
        <w:r>
          <w:fldChar w:fldCharType="end"/>
        </w:r>
      </w:hyperlink>
    </w:p>
    <w:p w14:paraId="09814126" w14:textId="2F34CBFD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5" w:history="1">
        <w:r w:rsidRPr="002E536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New section 532 (2) (e)</w:t>
        </w:r>
        <w:r>
          <w:tab/>
        </w:r>
        <w:r>
          <w:fldChar w:fldCharType="begin"/>
        </w:r>
        <w:r>
          <w:instrText xml:space="preserve"> PAGEREF _Toc142910875 \h </w:instrText>
        </w:r>
        <w:r>
          <w:fldChar w:fldCharType="separate"/>
        </w:r>
        <w:r w:rsidR="000A7D36">
          <w:t>2</w:t>
        </w:r>
        <w:r>
          <w:fldChar w:fldCharType="end"/>
        </w:r>
      </w:hyperlink>
    </w:p>
    <w:p w14:paraId="3EACFAB7" w14:textId="4F7A1E62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6" w:history="1">
        <w:r w:rsidRPr="002E536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New section 533 (3A) and (3B)</w:t>
        </w:r>
        <w:r>
          <w:tab/>
        </w:r>
        <w:r>
          <w:fldChar w:fldCharType="begin"/>
        </w:r>
        <w:r>
          <w:instrText xml:space="preserve"> PAGEREF _Toc142910876 \h </w:instrText>
        </w:r>
        <w:r>
          <w:fldChar w:fldCharType="separate"/>
        </w:r>
        <w:r w:rsidR="000A7D36">
          <w:t>2</w:t>
        </w:r>
        <w:r>
          <w:fldChar w:fldCharType="end"/>
        </w:r>
      </w:hyperlink>
    </w:p>
    <w:p w14:paraId="0D1B02E5" w14:textId="2ED95062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7" w:history="1">
        <w:r w:rsidRPr="002E536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New section 533A</w:t>
        </w:r>
        <w:r>
          <w:tab/>
        </w:r>
        <w:r>
          <w:fldChar w:fldCharType="begin"/>
        </w:r>
        <w:r>
          <w:instrText xml:space="preserve"> PAGEREF _Toc142910877 \h </w:instrText>
        </w:r>
        <w:r>
          <w:fldChar w:fldCharType="separate"/>
        </w:r>
        <w:r w:rsidR="000A7D36">
          <w:t>3</w:t>
        </w:r>
        <w:r>
          <w:fldChar w:fldCharType="end"/>
        </w:r>
      </w:hyperlink>
    </w:p>
    <w:p w14:paraId="604AB872" w14:textId="1A8FCA2F" w:rsidR="00862890" w:rsidRDefault="008628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910878" w:history="1">
        <w:r w:rsidRPr="002E536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5362">
          <w:t>Dictionary, note 3</w:t>
        </w:r>
        <w:r>
          <w:tab/>
        </w:r>
        <w:r>
          <w:fldChar w:fldCharType="begin"/>
        </w:r>
        <w:r>
          <w:instrText xml:space="preserve"> PAGEREF _Toc142910878 \h </w:instrText>
        </w:r>
        <w:r>
          <w:fldChar w:fldCharType="separate"/>
        </w:r>
        <w:r w:rsidR="000A7D36">
          <w:t>4</w:t>
        </w:r>
        <w:r>
          <w:fldChar w:fldCharType="end"/>
        </w:r>
      </w:hyperlink>
    </w:p>
    <w:p w14:paraId="0D8C332C" w14:textId="2D92E287" w:rsidR="00D535E6" w:rsidRPr="00F43BE7" w:rsidRDefault="00862890">
      <w:pPr>
        <w:pStyle w:val="BillBasic"/>
      </w:pPr>
      <w:r>
        <w:fldChar w:fldCharType="end"/>
      </w:r>
    </w:p>
    <w:p w14:paraId="16AE2396" w14:textId="77777777" w:rsidR="00862890" w:rsidRDefault="00862890">
      <w:pPr>
        <w:pStyle w:val="01Contents"/>
        <w:sectPr w:rsidR="00862890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070C55F" w14:textId="049D1365" w:rsidR="00D535E6" w:rsidRPr="00F43BE7" w:rsidRDefault="00862890" w:rsidP="00862890">
      <w:pPr>
        <w:pStyle w:val="AH5Sec"/>
        <w:shd w:val="pct25" w:color="auto" w:fill="auto"/>
      </w:pPr>
      <w:bookmarkStart w:id="2" w:name="_Toc142910868"/>
      <w:r w:rsidRPr="00862890">
        <w:rPr>
          <w:rStyle w:val="CharSectNo"/>
        </w:rPr>
        <w:lastRenderedPageBreak/>
        <w:t>1</w:t>
      </w:r>
      <w:r w:rsidRPr="00F43BE7">
        <w:tab/>
      </w:r>
      <w:r w:rsidR="00D535E6" w:rsidRPr="00F43BE7">
        <w:t>Name of regulation</w:t>
      </w:r>
      <w:bookmarkEnd w:id="2"/>
    </w:p>
    <w:p w14:paraId="01507527" w14:textId="5E9F2A0B" w:rsidR="00D535E6" w:rsidRPr="00F43BE7" w:rsidRDefault="00D535E6">
      <w:pPr>
        <w:pStyle w:val="Amainreturn"/>
      </w:pPr>
      <w:r w:rsidRPr="00F43BE7">
        <w:t xml:space="preserve">This regulation is the </w:t>
      </w:r>
      <w:r w:rsidRPr="00F43BE7">
        <w:rPr>
          <w:i/>
        </w:rPr>
        <w:fldChar w:fldCharType="begin"/>
      </w:r>
      <w:r w:rsidRPr="00F43BE7">
        <w:rPr>
          <w:i/>
        </w:rPr>
        <w:instrText xml:space="preserve"> REF citation \*charformat </w:instrText>
      </w:r>
      <w:r w:rsidRPr="00F43BE7">
        <w:rPr>
          <w:i/>
        </w:rPr>
        <w:fldChar w:fldCharType="separate"/>
      </w:r>
      <w:r w:rsidR="000A7D36" w:rsidRPr="000A7D36">
        <w:rPr>
          <w:i/>
        </w:rPr>
        <w:t>Medicines, Poisons and Therapeutic Goods Amendment Regulation 2023 (No 3)</w:t>
      </w:r>
      <w:r w:rsidRPr="00F43BE7">
        <w:rPr>
          <w:i/>
        </w:rPr>
        <w:fldChar w:fldCharType="end"/>
      </w:r>
      <w:r w:rsidRPr="00F43BE7">
        <w:rPr>
          <w:iCs/>
        </w:rPr>
        <w:t>.</w:t>
      </w:r>
    </w:p>
    <w:p w14:paraId="06AB1005" w14:textId="3857351B" w:rsidR="00D535E6" w:rsidRPr="00F43BE7" w:rsidRDefault="00862890" w:rsidP="00862890">
      <w:pPr>
        <w:pStyle w:val="AH5Sec"/>
        <w:shd w:val="pct25" w:color="auto" w:fill="auto"/>
      </w:pPr>
      <w:bookmarkStart w:id="3" w:name="_Toc142910869"/>
      <w:r w:rsidRPr="00862890">
        <w:rPr>
          <w:rStyle w:val="CharSectNo"/>
        </w:rPr>
        <w:t>2</w:t>
      </w:r>
      <w:r w:rsidRPr="00F43BE7">
        <w:tab/>
      </w:r>
      <w:r w:rsidR="00D535E6" w:rsidRPr="00F43BE7">
        <w:t>Commencement</w:t>
      </w:r>
      <w:bookmarkEnd w:id="3"/>
    </w:p>
    <w:p w14:paraId="6B924D4A" w14:textId="77777777" w:rsidR="00D535E6" w:rsidRPr="00F43BE7" w:rsidRDefault="00D535E6" w:rsidP="00862890">
      <w:pPr>
        <w:pStyle w:val="Amainreturn"/>
        <w:keepNext/>
      </w:pPr>
      <w:r w:rsidRPr="00F43BE7">
        <w:t>This regulation commences on the day after its notification day.</w:t>
      </w:r>
    </w:p>
    <w:p w14:paraId="66AC0DA8" w14:textId="3AAF301F" w:rsidR="00D535E6" w:rsidRPr="00F43BE7" w:rsidRDefault="00D535E6">
      <w:pPr>
        <w:pStyle w:val="aNote"/>
      </w:pPr>
      <w:r w:rsidRPr="00282152">
        <w:rPr>
          <w:rStyle w:val="charItals"/>
        </w:rPr>
        <w:t>Note</w:t>
      </w:r>
      <w:r w:rsidRPr="00282152">
        <w:rPr>
          <w:rStyle w:val="charItals"/>
        </w:rPr>
        <w:tab/>
      </w:r>
      <w:r w:rsidRPr="00F43BE7">
        <w:t xml:space="preserve">The naming and commencement provisions automatically commence on the notification day (see </w:t>
      </w:r>
      <w:hyperlink r:id="rId21" w:tooltip="A2001-14" w:history="1">
        <w:r w:rsidR="00282152" w:rsidRPr="00282152">
          <w:rPr>
            <w:rStyle w:val="charCitHyperlinkAbbrev"/>
          </w:rPr>
          <w:t>Legislation Act</w:t>
        </w:r>
      </w:hyperlink>
      <w:r w:rsidRPr="00F43BE7">
        <w:t>, s 75 (1)).</w:t>
      </w:r>
    </w:p>
    <w:p w14:paraId="7596C599" w14:textId="2777C1EC" w:rsidR="00D535E6" w:rsidRPr="00F43BE7" w:rsidRDefault="00862890" w:rsidP="00862890">
      <w:pPr>
        <w:pStyle w:val="AH5Sec"/>
        <w:shd w:val="pct25" w:color="auto" w:fill="auto"/>
      </w:pPr>
      <w:bookmarkStart w:id="4" w:name="_Toc142910870"/>
      <w:r w:rsidRPr="00862890">
        <w:rPr>
          <w:rStyle w:val="CharSectNo"/>
        </w:rPr>
        <w:t>3</w:t>
      </w:r>
      <w:r w:rsidRPr="00F43BE7">
        <w:tab/>
      </w:r>
      <w:r w:rsidR="00D535E6" w:rsidRPr="00F43BE7">
        <w:t>Legislation amended</w:t>
      </w:r>
      <w:bookmarkEnd w:id="4"/>
    </w:p>
    <w:p w14:paraId="34277186" w14:textId="401DAE54" w:rsidR="00D535E6" w:rsidRPr="00F43BE7" w:rsidRDefault="00D535E6">
      <w:pPr>
        <w:pStyle w:val="Amainreturn"/>
      </w:pPr>
      <w:r w:rsidRPr="00F43BE7">
        <w:t xml:space="preserve">This regulation amends the </w:t>
      </w:r>
      <w:hyperlink r:id="rId22" w:tooltip="SL2008-42" w:history="1">
        <w:r w:rsidR="00282152" w:rsidRPr="00282152">
          <w:rPr>
            <w:rStyle w:val="charCitHyperlinkItal"/>
          </w:rPr>
          <w:t>Medicines, Poisons and Therapeutic Goods Regulation 2008</w:t>
        </w:r>
      </w:hyperlink>
      <w:r w:rsidRPr="00F43BE7">
        <w:t>.</w:t>
      </w:r>
    </w:p>
    <w:p w14:paraId="5B636D3E" w14:textId="77D7A8E8" w:rsidR="00AE4D62" w:rsidRPr="00F43BE7" w:rsidRDefault="00862890" w:rsidP="00862890">
      <w:pPr>
        <w:pStyle w:val="AH5Sec"/>
        <w:shd w:val="pct25" w:color="auto" w:fill="auto"/>
      </w:pPr>
      <w:bookmarkStart w:id="5" w:name="_Toc142910871"/>
      <w:r w:rsidRPr="00862890">
        <w:rPr>
          <w:rStyle w:val="CharSectNo"/>
        </w:rPr>
        <w:t>4</w:t>
      </w:r>
      <w:r w:rsidRPr="00F43BE7">
        <w:tab/>
      </w:r>
      <w:r w:rsidR="00AE4D62" w:rsidRPr="00F43BE7">
        <w:t>Section 532 (1)</w:t>
      </w:r>
      <w:r w:rsidR="00071807" w:rsidRPr="00F43BE7">
        <w:t xml:space="preserve">, </w:t>
      </w:r>
      <w:r w:rsidR="00EA3A83" w:rsidRPr="00F43BE7">
        <w:t xml:space="preserve">definition of </w:t>
      </w:r>
      <w:r w:rsidR="00EA3A83" w:rsidRPr="00282152">
        <w:rPr>
          <w:rStyle w:val="charItals"/>
        </w:rPr>
        <w:t>designated person</w:t>
      </w:r>
      <w:r w:rsidR="00EA3A83" w:rsidRPr="00F43BE7">
        <w:t xml:space="preserve">, </w:t>
      </w:r>
      <w:r w:rsidR="00071807" w:rsidRPr="00F43BE7">
        <w:t>new paragraph (d)</w:t>
      </w:r>
      <w:bookmarkEnd w:id="5"/>
    </w:p>
    <w:p w14:paraId="500C29B5" w14:textId="195F00B3" w:rsidR="00AE4D62" w:rsidRPr="00F43BE7" w:rsidRDefault="0003458E" w:rsidP="00AE4D62">
      <w:pPr>
        <w:pStyle w:val="direction"/>
      </w:pPr>
      <w:r w:rsidRPr="00F43BE7">
        <w:t xml:space="preserve">before the notes, </w:t>
      </w:r>
      <w:r w:rsidR="00AE4D62" w:rsidRPr="00F43BE7">
        <w:t>insert</w:t>
      </w:r>
    </w:p>
    <w:p w14:paraId="1122AF17" w14:textId="61233F80" w:rsidR="00AE4D62" w:rsidRPr="00F43BE7" w:rsidRDefault="00AE4D62" w:rsidP="00AE4D62">
      <w:pPr>
        <w:pStyle w:val="Ipara"/>
      </w:pPr>
      <w:r w:rsidRPr="00F43BE7">
        <w:tab/>
        <w:t>(d)</w:t>
      </w:r>
      <w:r w:rsidRPr="00F43BE7">
        <w:tab/>
        <w:t xml:space="preserve">a </w:t>
      </w:r>
      <w:r w:rsidRPr="00F43BE7">
        <w:rPr>
          <w:color w:val="000000"/>
          <w:shd w:val="clear" w:color="auto" w:fill="FFFFFF"/>
        </w:rPr>
        <w:t>controlled medicines research and education program licence</w:t>
      </w:r>
      <w:r w:rsidR="00DC5F55" w:rsidRPr="00F43BE7">
        <w:rPr>
          <w:color w:val="000000"/>
          <w:shd w:val="clear" w:color="auto" w:fill="FFFFFF"/>
        </w:rPr>
        <w:noBreakHyphen/>
      </w:r>
      <w:r w:rsidRPr="00F43BE7">
        <w:rPr>
          <w:color w:val="000000"/>
          <w:shd w:val="clear" w:color="auto" w:fill="FFFFFF"/>
        </w:rPr>
        <w:t>holder.</w:t>
      </w:r>
    </w:p>
    <w:p w14:paraId="739D0984" w14:textId="526E985A" w:rsidR="00AA3399" w:rsidRPr="00F43BE7" w:rsidRDefault="00862890" w:rsidP="00862890">
      <w:pPr>
        <w:pStyle w:val="AH5Sec"/>
        <w:shd w:val="pct25" w:color="auto" w:fill="auto"/>
      </w:pPr>
      <w:bookmarkStart w:id="6" w:name="_Toc142910872"/>
      <w:r w:rsidRPr="00862890">
        <w:rPr>
          <w:rStyle w:val="CharSectNo"/>
        </w:rPr>
        <w:t>5</w:t>
      </w:r>
      <w:r w:rsidRPr="00F43BE7">
        <w:tab/>
      </w:r>
      <w:r w:rsidR="00AA3399" w:rsidRPr="00F43BE7">
        <w:t>New section 532 (2) (a) (i</w:t>
      </w:r>
      <w:r w:rsidR="003C7FC2" w:rsidRPr="00F43BE7">
        <w:t>ii</w:t>
      </w:r>
      <w:r w:rsidR="00AA3399" w:rsidRPr="00F43BE7">
        <w:t>)</w:t>
      </w:r>
      <w:bookmarkEnd w:id="6"/>
    </w:p>
    <w:p w14:paraId="3CB71614" w14:textId="628C4ECF" w:rsidR="00AA3399" w:rsidRPr="00F43BE7" w:rsidRDefault="00AA3399" w:rsidP="00AA3399">
      <w:pPr>
        <w:pStyle w:val="direction"/>
      </w:pPr>
      <w:r w:rsidRPr="00F43BE7">
        <w:t>insert</w:t>
      </w:r>
    </w:p>
    <w:p w14:paraId="3BB8381C" w14:textId="2A2FE82D" w:rsidR="00AA3399" w:rsidRPr="00F43BE7" w:rsidRDefault="00AA3399" w:rsidP="00AA3399">
      <w:pPr>
        <w:pStyle w:val="Isubpara"/>
      </w:pPr>
      <w:r w:rsidRPr="00F43BE7">
        <w:tab/>
        <w:t>(</w:t>
      </w:r>
      <w:r w:rsidR="00587AC6" w:rsidRPr="00F43BE7">
        <w:t>iii</w:t>
      </w:r>
      <w:r w:rsidRPr="00F43BE7">
        <w:t>)</w:t>
      </w:r>
      <w:r w:rsidRPr="00F43BE7">
        <w:tab/>
      </w:r>
      <w:r w:rsidR="00587AC6" w:rsidRPr="00F43BE7">
        <w:t>if the</w:t>
      </w:r>
      <w:r w:rsidR="0058688E" w:rsidRPr="00F43BE7">
        <w:t xml:space="preserve"> controlled</w:t>
      </w:r>
      <w:r w:rsidR="00587AC6" w:rsidRPr="00F43BE7">
        <w:t xml:space="preserve"> medicine is required to be stored in a refrigerator—</w:t>
      </w:r>
      <w:r w:rsidRPr="00F43BE7">
        <w:t xml:space="preserve">a locked refrigerator; </w:t>
      </w:r>
    </w:p>
    <w:p w14:paraId="05410E32" w14:textId="1EAC48B9" w:rsidR="00AA3399" w:rsidRPr="00F43BE7" w:rsidRDefault="00862890" w:rsidP="00862890">
      <w:pPr>
        <w:pStyle w:val="AH5Sec"/>
        <w:shd w:val="pct25" w:color="auto" w:fill="auto"/>
      </w:pPr>
      <w:bookmarkStart w:id="7" w:name="_Toc142910873"/>
      <w:r w:rsidRPr="00862890">
        <w:rPr>
          <w:rStyle w:val="CharSectNo"/>
        </w:rPr>
        <w:t>6</w:t>
      </w:r>
      <w:r w:rsidRPr="00F43BE7">
        <w:tab/>
      </w:r>
      <w:r w:rsidR="00AA3399" w:rsidRPr="00F43BE7">
        <w:t xml:space="preserve">Section 532 </w:t>
      </w:r>
      <w:r w:rsidR="00124CCB" w:rsidRPr="00F43BE7">
        <w:t xml:space="preserve">(2) </w:t>
      </w:r>
      <w:r w:rsidR="00AA3399" w:rsidRPr="00F43BE7">
        <w:t>(b) and (c)</w:t>
      </w:r>
      <w:bookmarkEnd w:id="7"/>
    </w:p>
    <w:p w14:paraId="45417DB5" w14:textId="025E30D3" w:rsidR="00AA3399" w:rsidRPr="00F43BE7" w:rsidRDefault="0058688E" w:rsidP="00AA3399">
      <w:pPr>
        <w:pStyle w:val="direction"/>
      </w:pPr>
      <w:r w:rsidRPr="00F43BE7">
        <w:t>omit</w:t>
      </w:r>
    </w:p>
    <w:p w14:paraId="46347979" w14:textId="55AE3BF6" w:rsidR="00AA3399" w:rsidRPr="00F43BE7" w:rsidRDefault="0058688E" w:rsidP="00AA3399">
      <w:pPr>
        <w:pStyle w:val="Amainreturn"/>
      </w:pPr>
      <w:r w:rsidRPr="00F43BE7">
        <w:t xml:space="preserve">medicine is kept in a container </w:t>
      </w:r>
    </w:p>
    <w:p w14:paraId="7046DF70" w14:textId="1DF54AEB" w:rsidR="00AA3399" w:rsidRPr="00F43BE7" w:rsidRDefault="0058688E" w:rsidP="00AA3399">
      <w:pPr>
        <w:pStyle w:val="direction"/>
      </w:pPr>
      <w:r w:rsidRPr="00F43BE7">
        <w:t>substitute</w:t>
      </w:r>
    </w:p>
    <w:p w14:paraId="6FE63AD9" w14:textId="4C3C1788" w:rsidR="00AA3399" w:rsidRPr="00F43BE7" w:rsidRDefault="00E655BB" w:rsidP="00AA3399">
      <w:pPr>
        <w:pStyle w:val="Amainreturn"/>
      </w:pPr>
      <w:r w:rsidRPr="00F43BE7">
        <w:t xml:space="preserve">controlled medicine is kept in a container </w:t>
      </w:r>
      <w:r w:rsidR="00AA3399" w:rsidRPr="00F43BE7">
        <w:t>or refrigerator</w:t>
      </w:r>
    </w:p>
    <w:p w14:paraId="45F1A53C" w14:textId="34F10DD4" w:rsidR="00E655BB" w:rsidRPr="00F43BE7" w:rsidRDefault="00862890" w:rsidP="00862890">
      <w:pPr>
        <w:pStyle w:val="AH5Sec"/>
        <w:shd w:val="pct25" w:color="auto" w:fill="auto"/>
      </w:pPr>
      <w:bookmarkStart w:id="8" w:name="_Toc142910874"/>
      <w:r w:rsidRPr="00862890">
        <w:rPr>
          <w:rStyle w:val="CharSectNo"/>
        </w:rPr>
        <w:lastRenderedPageBreak/>
        <w:t>7</w:t>
      </w:r>
      <w:r w:rsidRPr="00F43BE7">
        <w:tab/>
      </w:r>
      <w:r w:rsidR="00E655BB" w:rsidRPr="00F43BE7">
        <w:t>Section 532 (2) (d)</w:t>
      </w:r>
      <w:bookmarkEnd w:id="8"/>
    </w:p>
    <w:p w14:paraId="689A4C27" w14:textId="3AD4BD58" w:rsidR="00E655BB" w:rsidRPr="00F43BE7" w:rsidRDefault="00E655BB" w:rsidP="00E655BB">
      <w:pPr>
        <w:pStyle w:val="direction"/>
      </w:pPr>
      <w:r w:rsidRPr="00F43BE7">
        <w:t>before</w:t>
      </w:r>
    </w:p>
    <w:p w14:paraId="0E70BC07" w14:textId="4110CA60" w:rsidR="00E655BB" w:rsidRPr="00F43BE7" w:rsidRDefault="00E655BB" w:rsidP="00E655BB">
      <w:pPr>
        <w:pStyle w:val="Amainreturn"/>
      </w:pPr>
      <w:r w:rsidRPr="00F43BE7">
        <w:t>medicine</w:t>
      </w:r>
    </w:p>
    <w:p w14:paraId="3C30A23C" w14:textId="39A4B66B" w:rsidR="00E655BB" w:rsidRPr="00F43BE7" w:rsidRDefault="00E655BB" w:rsidP="00E655BB">
      <w:pPr>
        <w:pStyle w:val="direction"/>
      </w:pPr>
      <w:r w:rsidRPr="00F43BE7">
        <w:t>insert</w:t>
      </w:r>
    </w:p>
    <w:p w14:paraId="7EF706B3" w14:textId="1B04B6CA" w:rsidR="00E655BB" w:rsidRPr="00F43BE7" w:rsidRDefault="00E655BB" w:rsidP="00E655BB">
      <w:pPr>
        <w:pStyle w:val="Amainreturn"/>
      </w:pPr>
      <w:r w:rsidRPr="00F43BE7">
        <w:t>controlled</w:t>
      </w:r>
    </w:p>
    <w:p w14:paraId="6C63704D" w14:textId="3A67A350" w:rsidR="00256141" w:rsidRPr="00F43BE7" w:rsidRDefault="00862890" w:rsidP="00862890">
      <w:pPr>
        <w:pStyle w:val="AH5Sec"/>
        <w:shd w:val="pct25" w:color="auto" w:fill="auto"/>
      </w:pPr>
      <w:bookmarkStart w:id="9" w:name="_Toc142910875"/>
      <w:r w:rsidRPr="00862890">
        <w:rPr>
          <w:rStyle w:val="CharSectNo"/>
        </w:rPr>
        <w:t>8</w:t>
      </w:r>
      <w:r w:rsidRPr="00F43BE7">
        <w:tab/>
      </w:r>
      <w:r w:rsidR="00256141" w:rsidRPr="00F43BE7">
        <w:t>New section 532 (</w:t>
      </w:r>
      <w:r w:rsidR="0037424E" w:rsidRPr="00F43BE7">
        <w:t>2</w:t>
      </w:r>
      <w:r w:rsidR="00256141" w:rsidRPr="00F43BE7">
        <w:t>)</w:t>
      </w:r>
      <w:r w:rsidR="0037424E" w:rsidRPr="00F43BE7">
        <w:t xml:space="preserve"> (</w:t>
      </w:r>
      <w:r w:rsidR="00CC7F38" w:rsidRPr="00F43BE7">
        <w:t>e</w:t>
      </w:r>
      <w:r w:rsidR="0037424E" w:rsidRPr="00F43BE7">
        <w:t>)</w:t>
      </w:r>
      <w:bookmarkEnd w:id="9"/>
    </w:p>
    <w:p w14:paraId="086F0CDE" w14:textId="7A71D87D" w:rsidR="00256141" w:rsidRPr="00F43BE7" w:rsidRDefault="00256141" w:rsidP="00256141">
      <w:pPr>
        <w:pStyle w:val="direction"/>
      </w:pPr>
      <w:r w:rsidRPr="00F43BE7">
        <w:t>insert</w:t>
      </w:r>
    </w:p>
    <w:p w14:paraId="4355B184" w14:textId="3C3BBA5D" w:rsidR="00256141" w:rsidRPr="00F43BE7" w:rsidRDefault="0037424E" w:rsidP="003C7FC2">
      <w:pPr>
        <w:pStyle w:val="Ipara"/>
      </w:pPr>
      <w:r w:rsidRPr="00F43BE7">
        <w:tab/>
        <w:t>(</w:t>
      </w:r>
      <w:r w:rsidR="00CC7F38" w:rsidRPr="00F43BE7">
        <w:t>e</w:t>
      </w:r>
      <w:r w:rsidRPr="00F43BE7">
        <w:t>)</w:t>
      </w:r>
      <w:r w:rsidRPr="00F43BE7">
        <w:tab/>
      </w:r>
      <w:r w:rsidR="003C7FC2" w:rsidRPr="00F43BE7">
        <w:t xml:space="preserve">if the </w:t>
      </w:r>
      <w:r w:rsidR="00E655BB" w:rsidRPr="00F43BE7">
        <w:t xml:space="preserve">controlled </w:t>
      </w:r>
      <w:r w:rsidR="003C7FC2" w:rsidRPr="00F43BE7">
        <w:t>medicine is required to be stored in a refrigerator—the person must ensure that the refrigerator in which the medicine is kept is used only to store medicines requiring refrigeration.</w:t>
      </w:r>
    </w:p>
    <w:p w14:paraId="1DC529C8" w14:textId="05DAEAA0" w:rsidR="00485DA8" w:rsidRPr="00F43BE7" w:rsidRDefault="00862890" w:rsidP="00862890">
      <w:pPr>
        <w:pStyle w:val="AH5Sec"/>
        <w:shd w:val="pct25" w:color="auto" w:fill="auto"/>
      </w:pPr>
      <w:bookmarkStart w:id="10" w:name="_Toc142910876"/>
      <w:r w:rsidRPr="00862890">
        <w:rPr>
          <w:rStyle w:val="CharSectNo"/>
        </w:rPr>
        <w:t>9</w:t>
      </w:r>
      <w:r w:rsidRPr="00F43BE7">
        <w:tab/>
      </w:r>
      <w:r w:rsidR="00116E19" w:rsidRPr="00F43BE7">
        <w:t>New s</w:t>
      </w:r>
      <w:r w:rsidR="00485DA8" w:rsidRPr="00F43BE7">
        <w:t>ection 533 (3</w:t>
      </w:r>
      <w:r w:rsidR="00116E19" w:rsidRPr="00F43BE7">
        <w:t>A</w:t>
      </w:r>
      <w:r w:rsidR="00485DA8" w:rsidRPr="00F43BE7">
        <w:t>)</w:t>
      </w:r>
      <w:r w:rsidR="00116E19" w:rsidRPr="00F43BE7">
        <w:t xml:space="preserve"> and (3B)</w:t>
      </w:r>
      <w:bookmarkEnd w:id="10"/>
    </w:p>
    <w:p w14:paraId="68301BE1" w14:textId="63DF9B8E" w:rsidR="00485DA8" w:rsidRPr="00F43BE7" w:rsidRDefault="00116E19" w:rsidP="00485DA8">
      <w:pPr>
        <w:pStyle w:val="direction"/>
      </w:pPr>
      <w:r w:rsidRPr="00F43BE7">
        <w:t>insert</w:t>
      </w:r>
    </w:p>
    <w:p w14:paraId="5814281B" w14:textId="607130B6" w:rsidR="00585A99" w:rsidRPr="00F43BE7" w:rsidRDefault="00881B6A" w:rsidP="00881B6A">
      <w:pPr>
        <w:pStyle w:val="IMain"/>
      </w:pPr>
      <w:r w:rsidRPr="00F43BE7">
        <w:tab/>
        <w:t>(3</w:t>
      </w:r>
      <w:r w:rsidR="00116E19" w:rsidRPr="00F43BE7">
        <w:t>A</w:t>
      </w:r>
      <w:r w:rsidRPr="00F43BE7">
        <w:t>)</w:t>
      </w:r>
      <w:r w:rsidRPr="00F43BE7">
        <w:tab/>
      </w:r>
      <w:r w:rsidR="00116E19" w:rsidRPr="00F43BE7">
        <w:t>However, i</w:t>
      </w:r>
      <w:r w:rsidRPr="00F43BE7">
        <w:t xml:space="preserve">f the controlled medicine </w:t>
      </w:r>
      <w:r w:rsidR="00116E19" w:rsidRPr="00F43BE7">
        <w:t xml:space="preserve">is required to be </w:t>
      </w:r>
      <w:r w:rsidRPr="00F43BE7">
        <w:t>stored in a</w:t>
      </w:r>
      <w:r w:rsidR="00585A99" w:rsidRPr="00F43BE7">
        <w:t xml:space="preserve"> refrigerator</w:t>
      </w:r>
      <w:r w:rsidRPr="00F43BE7">
        <w:t>, the prescribed person must ensure</w:t>
      </w:r>
      <w:r w:rsidR="00585A99" w:rsidRPr="00F43BE7">
        <w:t>—</w:t>
      </w:r>
    </w:p>
    <w:p w14:paraId="185368A1" w14:textId="18C01624" w:rsidR="00585A99" w:rsidRPr="00F43BE7" w:rsidRDefault="00116E19" w:rsidP="00387BAB">
      <w:pPr>
        <w:pStyle w:val="Ipara"/>
      </w:pPr>
      <w:r w:rsidRPr="00F43BE7">
        <w:tab/>
        <w:t>(a)</w:t>
      </w:r>
      <w:r w:rsidRPr="00F43BE7">
        <w:tab/>
      </w:r>
      <w:r w:rsidR="00585A99" w:rsidRPr="00F43BE7">
        <w:t xml:space="preserve">if the refrigerator has a lock—the refrigerator is kept securely locked when not </w:t>
      </w:r>
      <w:r w:rsidR="00B04D7B" w:rsidRPr="00F43BE7">
        <w:t xml:space="preserve">under the supervision of </w:t>
      </w:r>
      <w:r w:rsidR="002E5393" w:rsidRPr="00F43BE7">
        <w:t>the prescribed person</w:t>
      </w:r>
      <w:r w:rsidR="00585A99" w:rsidRPr="00F43BE7">
        <w:t>; and</w:t>
      </w:r>
    </w:p>
    <w:p w14:paraId="52E1B3A4" w14:textId="3F6FE990" w:rsidR="00585A99" w:rsidRPr="00F43BE7" w:rsidRDefault="00585A99" w:rsidP="00387BAB">
      <w:pPr>
        <w:pStyle w:val="Ipara"/>
      </w:pPr>
      <w:r w:rsidRPr="00F43BE7">
        <w:tab/>
        <w:t>(</w:t>
      </w:r>
      <w:r w:rsidR="00A541D7" w:rsidRPr="00F43BE7">
        <w:t>b</w:t>
      </w:r>
      <w:r w:rsidRPr="00F43BE7">
        <w:t>)</w:t>
      </w:r>
      <w:r w:rsidRPr="00F43BE7">
        <w:tab/>
        <w:t xml:space="preserve">if the refrigerator does not have a lock—the room </w:t>
      </w:r>
      <w:r w:rsidR="0072460E" w:rsidRPr="00F43BE7">
        <w:t xml:space="preserve">or enclosure </w:t>
      </w:r>
      <w:r w:rsidRPr="00F43BE7">
        <w:t xml:space="preserve">where the refrigerator is located is kept securely locked when the </w:t>
      </w:r>
      <w:r w:rsidR="00B04D7B" w:rsidRPr="00F43BE7">
        <w:t>room or enclosure</w:t>
      </w:r>
      <w:r w:rsidRPr="00F43BE7">
        <w:t xml:space="preserve"> is not </w:t>
      </w:r>
      <w:r w:rsidR="00B04D7B" w:rsidRPr="00F43BE7">
        <w:t xml:space="preserve">under the supervision of </w:t>
      </w:r>
      <w:r w:rsidR="002E5393" w:rsidRPr="00F43BE7">
        <w:t>the prescribed person</w:t>
      </w:r>
      <w:r w:rsidR="00A70797" w:rsidRPr="00F43BE7">
        <w:t>; and</w:t>
      </w:r>
    </w:p>
    <w:p w14:paraId="5F2F19F1" w14:textId="355E8534" w:rsidR="00A70797" w:rsidRPr="00F43BE7" w:rsidRDefault="00A70797" w:rsidP="00387BAB">
      <w:pPr>
        <w:pStyle w:val="Ipara"/>
      </w:pPr>
      <w:r w:rsidRPr="00F43BE7">
        <w:tab/>
        <w:t>(</w:t>
      </w:r>
      <w:r w:rsidR="00A541D7" w:rsidRPr="00F43BE7">
        <w:t>c</w:t>
      </w:r>
      <w:r w:rsidRPr="00F43BE7">
        <w:t>)</w:t>
      </w:r>
      <w:r w:rsidRPr="00F43BE7">
        <w:tab/>
        <w:t xml:space="preserve">if the refrigerator, or </w:t>
      </w:r>
      <w:r w:rsidR="0072460E" w:rsidRPr="00F43BE7">
        <w:t xml:space="preserve">the </w:t>
      </w:r>
      <w:r w:rsidRPr="00F43BE7">
        <w:t xml:space="preserve">room </w:t>
      </w:r>
      <w:r w:rsidR="0072460E" w:rsidRPr="00F43BE7">
        <w:t xml:space="preserve">or enclosure </w:t>
      </w:r>
      <w:r w:rsidRPr="00F43BE7">
        <w:t xml:space="preserve">where the refrigerator is located, is unlocked by a combination lock—the </w:t>
      </w:r>
      <w:r w:rsidR="00B67BE0" w:rsidRPr="00F43BE7">
        <w:t>prescribed person</w:t>
      </w:r>
      <w:r w:rsidRPr="00F43BE7">
        <w:t xml:space="preserve"> keeps the combination confidential; and</w:t>
      </w:r>
    </w:p>
    <w:p w14:paraId="0E422CDA" w14:textId="6885455A" w:rsidR="0037424E" w:rsidRPr="00F43BE7" w:rsidRDefault="00A70797" w:rsidP="00387BAB">
      <w:pPr>
        <w:pStyle w:val="Ipara"/>
      </w:pPr>
      <w:r w:rsidRPr="00F43BE7">
        <w:lastRenderedPageBreak/>
        <w:tab/>
        <w:t>(</w:t>
      </w:r>
      <w:r w:rsidR="00A541D7" w:rsidRPr="00F43BE7">
        <w:t>d</w:t>
      </w:r>
      <w:r w:rsidRPr="00F43BE7">
        <w:t>)</w:t>
      </w:r>
      <w:r w:rsidRPr="00F43BE7">
        <w:tab/>
        <w:t xml:space="preserve">if the refrigerator, or </w:t>
      </w:r>
      <w:r w:rsidR="0072460E" w:rsidRPr="00F43BE7">
        <w:t xml:space="preserve">the </w:t>
      </w:r>
      <w:r w:rsidRPr="00F43BE7">
        <w:t xml:space="preserve">room </w:t>
      </w:r>
      <w:r w:rsidR="0072460E" w:rsidRPr="00F43BE7">
        <w:t xml:space="preserve">or enclosure </w:t>
      </w:r>
      <w:r w:rsidRPr="00F43BE7">
        <w:t xml:space="preserve">where the refrigerator is located, is unlocked by a key—the </w:t>
      </w:r>
      <w:r w:rsidR="00B67BE0" w:rsidRPr="00F43BE7">
        <w:t>prescribed person</w:t>
      </w:r>
      <w:r w:rsidRPr="00F43BE7">
        <w:t xml:space="preserve"> keeps personal custody of the key</w:t>
      </w:r>
      <w:r w:rsidR="0037424E" w:rsidRPr="00F43BE7">
        <w:t>; and</w:t>
      </w:r>
    </w:p>
    <w:p w14:paraId="2D0321AC" w14:textId="4CF0BA18" w:rsidR="00A70797" w:rsidRPr="00F43BE7" w:rsidRDefault="00124CCB" w:rsidP="0037424E">
      <w:pPr>
        <w:pStyle w:val="Ipara"/>
      </w:pPr>
      <w:r w:rsidRPr="00F43BE7">
        <w:tab/>
        <w:t>(</w:t>
      </w:r>
      <w:r w:rsidR="00A541D7" w:rsidRPr="00F43BE7">
        <w:t>e</w:t>
      </w:r>
      <w:r w:rsidRPr="00F43BE7">
        <w:t>)</w:t>
      </w:r>
      <w:r w:rsidRPr="00F43BE7">
        <w:tab/>
      </w:r>
      <w:r w:rsidR="0037424E" w:rsidRPr="00F43BE7">
        <w:t xml:space="preserve">the refrigerator is </w:t>
      </w:r>
      <w:r w:rsidR="00C8026F" w:rsidRPr="00F43BE7">
        <w:t>used only to store medicines requiring refrigeration</w:t>
      </w:r>
      <w:r w:rsidR="00BC4DEA" w:rsidRPr="00F43BE7">
        <w:t>.</w:t>
      </w:r>
    </w:p>
    <w:p w14:paraId="0863EAC1" w14:textId="2E8E4471" w:rsidR="00105E76" w:rsidRPr="00F43BE7" w:rsidRDefault="00105E76" w:rsidP="00105E76">
      <w:pPr>
        <w:pStyle w:val="IMain"/>
        <w:rPr>
          <w:color w:val="000000"/>
          <w:shd w:val="clear" w:color="auto" w:fill="FFFFFF"/>
        </w:rPr>
      </w:pPr>
      <w:r w:rsidRPr="00F43BE7">
        <w:tab/>
        <w:t>(3</w:t>
      </w:r>
      <w:r w:rsidR="00C8026F" w:rsidRPr="00F43BE7">
        <w:t>B</w:t>
      </w:r>
      <w:r w:rsidRPr="00F43BE7">
        <w:t>)</w:t>
      </w:r>
      <w:r w:rsidRPr="00F43BE7">
        <w:tab/>
      </w:r>
      <w:r w:rsidR="00C8026F" w:rsidRPr="00F43BE7">
        <w:t>If a controlled medicine is stored in a refrigerator</w:t>
      </w:r>
      <w:r w:rsidRPr="00F43BE7">
        <w:t xml:space="preserve">, </w:t>
      </w:r>
      <w:r w:rsidR="00B67BE0" w:rsidRPr="00F43BE7">
        <w:t>the</w:t>
      </w:r>
      <w:r w:rsidR="004610DD" w:rsidRPr="00F43BE7">
        <w:t xml:space="preserve"> prescribed person may leave </w:t>
      </w:r>
      <w:r w:rsidR="00C8026F" w:rsidRPr="00F43BE7">
        <w:t>the</w:t>
      </w:r>
      <w:r w:rsidR="004610DD" w:rsidRPr="00F43BE7">
        <w:t xml:space="preserve"> refrigerator, or </w:t>
      </w:r>
      <w:r w:rsidR="00C8026F" w:rsidRPr="00F43BE7">
        <w:t>the</w:t>
      </w:r>
      <w:r w:rsidR="00B67BE0" w:rsidRPr="00F43BE7">
        <w:t xml:space="preserve"> </w:t>
      </w:r>
      <w:r w:rsidR="004610DD" w:rsidRPr="00F43BE7">
        <w:t xml:space="preserve">room </w:t>
      </w:r>
      <w:r w:rsidR="0072460E" w:rsidRPr="00F43BE7">
        <w:t xml:space="preserve">or enclosure </w:t>
      </w:r>
      <w:r w:rsidR="004610DD" w:rsidRPr="00F43BE7">
        <w:t>where the refrigerator is located, unlocked if</w:t>
      </w:r>
      <w:r w:rsidR="00585A99" w:rsidRPr="00F43BE7">
        <w:rPr>
          <w:color w:val="000000"/>
          <w:shd w:val="clear" w:color="auto" w:fill="FFFFFF"/>
        </w:rPr>
        <w:t>—</w:t>
      </w:r>
    </w:p>
    <w:p w14:paraId="70E481A0" w14:textId="0DF1525A" w:rsidR="0072460E" w:rsidRPr="00F43BE7" w:rsidRDefault="009F3BEC" w:rsidP="009F3BEC">
      <w:pPr>
        <w:pStyle w:val="Ipara"/>
        <w:rPr>
          <w:shd w:val="clear" w:color="auto" w:fill="FFFFFF"/>
        </w:rPr>
      </w:pPr>
      <w:r w:rsidRPr="00F43BE7">
        <w:rPr>
          <w:shd w:val="clear" w:color="auto" w:fill="FFFFFF"/>
        </w:rPr>
        <w:tab/>
        <w:t>(a)</w:t>
      </w:r>
      <w:r w:rsidRPr="00F43BE7">
        <w:rPr>
          <w:shd w:val="clear" w:color="auto" w:fill="FFFFFF"/>
        </w:rPr>
        <w:tab/>
      </w:r>
      <w:r w:rsidR="0072460E" w:rsidRPr="00F43BE7">
        <w:rPr>
          <w:shd w:val="clear" w:color="auto" w:fill="FFFFFF"/>
        </w:rPr>
        <w:t>the refrigerator, room or enclosure is under the supervision of the prescribed person; and</w:t>
      </w:r>
    </w:p>
    <w:p w14:paraId="741F290F" w14:textId="611C8FDF" w:rsidR="00585A99" w:rsidRPr="00F43BE7" w:rsidRDefault="00AF5492" w:rsidP="00AF5492">
      <w:pPr>
        <w:pStyle w:val="Ipara"/>
        <w:rPr>
          <w:szCs w:val="24"/>
          <w:shd w:val="clear" w:color="auto" w:fill="FFFFFF"/>
        </w:rPr>
      </w:pPr>
      <w:r w:rsidRPr="00F43BE7">
        <w:rPr>
          <w:shd w:val="clear" w:color="auto" w:fill="FFFFFF"/>
        </w:rPr>
        <w:tab/>
      </w:r>
      <w:r w:rsidR="0072460E" w:rsidRPr="00F43BE7">
        <w:rPr>
          <w:shd w:val="clear" w:color="auto" w:fill="FFFFFF"/>
        </w:rPr>
        <w:t>(b)</w:t>
      </w:r>
      <w:r w:rsidR="0072460E" w:rsidRPr="00F43BE7">
        <w:rPr>
          <w:shd w:val="clear" w:color="auto" w:fill="FFFFFF"/>
        </w:rPr>
        <w:tab/>
      </w:r>
      <w:r w:rsidR="00585A99" w:rsidRPr="00F43BE7">
        <w:rPr>
          <w:szCs w:val="24"/>
          <w:shd w:val="clear" w:color="auto" w:fill="FFFFFF"/>
        </w:rPr>
        <w:t xml:space="preserve">the controlled medicine </w:t>
      </w:r>
      <w:r w:rsidR="004610DD" w:rsidRPr="00F43BE7">
        <w:rPr>
          <w:szCs w:val="24"/>
          <w:shd w:val="clear" w:color="auto" w:fill="FFFFFF"/>
        </w:rPr>
        <w:t xml:space="preserve">is kept </w:t>
      </w:r>
      <w:r w:rsidR="00C83F3E" w:rsidRPr="00F43BE7">
        <w:rPr>
          <w:szCs w:val="24"/>
          <w:shd w:val="clear" w:color="auto" w:fill="FFFFFF"/>
        </w:rPr>
        <w:t xml:space="preserve">in </w:t>
      </w:r>
      <w:r w:rsidR="00585A99" w:rsidRPr="00F43BE7">
        <w:rPr>
          <w:szCs w:val="24"/>
          <w:shd w:val="clear" w:color="auto" w:fill="FFFFFF"/>
        </w:rPr>
        <w:t xml:space="preserve">a </w:t>
      </w:r>
      <w:r w:rsidR="00E41E11" w:rsidRPr="00F43BE7">
        <w:rPr>
          <w:szCs w:val="24"/>
          <w:shd w:val="clear" w:color="auto" w:fill="FFFFFF"/>
        </w:rPr>
        <w:t>metal</w:t>
      </w:r>
      <w:r w:rsidR="00585A99" w:rsidRPr="00F43BE7">
        <w:rPr>
          <w:szCs w:val="24"/>
          <w:shd w:val="clear" w:color="auto" w:fill="FFFFFF"/>
        </w:rPr>
        <w:t xml:space="preserve"> container</w:t>
      </w:r>
      <w:r w:rsidR="0072460E" w:rsidRPr="00F43BE7">
        <w:rPr>
          <w:szCs w:val="24"/>
          <w:shd w:val="clear" w:color="auto" w:fill="FFFFFF"/>
        </w:rPr>
        <w:t xml:space="preserve"> </w:t>
      </w:r>
      <w:r w:rsidR="00EC28A6" w:rsidRPr="00F43BE7">
        <w:rPr>
          <w:szCs w:val="24"/>
          <w:shd w:val="clear" w:color="auto" w:fill="FFFFFF"/>
        </w:rPr>
        <w:t xml:space="preserve">that </w:t>
      </w:r>
      <w:r w:rsidR="00E41E11" w:rsidRPr="00F43BE7">
        <w:rPr>
          <w:szCs w:val="24"/>
        </w:rPr>
        <w:t xml:space="preserve">prevents ready access to the container’s contents and </w:t>
      </w:r>
      <w:r w:rsidR="00EC28A6" w:rsidRPr="00F43BE7">
        <w:rPr>
          <w:szCs w:val="24"/>
          <w:shd w:val="clear" w:color="auto" w:fill="FFFFFF"/>
        </w:rPr>
        <w:t>is securely fixed</w:t>
      </w:r>
      <w:r w:rsidR="0072460E" w:rsidRPr="00F43BE7">
        <w:rPr>
          <w:szCs w:val="24"/>
          <w:shd w:val="clear" w:color="auto" w:fill="FFFFFF"/>
        </w:rPr>
        <w:t xml:space="preserve"> inside the refrigerator</w:t>
      </w:r>
      <w:r w:rsidR="009F3BEC" w:rsidRPr="00F43BE7">
        <w:rPr>
          <w:szCs w:val="24"/>
          <w:shd w:val="clear" w:color="auto" w:fill="FFFFFF"/>
        </w:rPr>
        <w:t>; and</w:t>
      </w:r>
    </w:p>
    <w:p w14:paraId="4DFFB577" w14:textId="3EA10B56" w:rsidR="00585A99" w:rsidRPr="00F43BE7" w:rsidRDefault="009F3BEC" w:rsidP="009F3BEC">
      <w:pPr>
        <w:pStyle w:val="Ipara"/>
        <w:rPr>
          <w:shd w:val="clear" w:color="auto" w:fill="FFFFFF"/>
        </w:rPr>
      </w:pPr>
      <w:r w:rsidRPr="00F43BE7">
        <w:rPr>
          <w:shd w:val="clear" w:color="auto" w:fill="FFFFFF"/>
        </w:rPr>
        <w:tab/>
        <w:t>(</w:t>
      </w:r>
      <w:r w:rsidR="0067290A" w:rsidRPr="00F43BE7">
        <w:rPr>
          <w:shd w:val="clear" w:color="auto" w:fill="FFFFFF"/>
        </w:rPr>
        <w:t>c</w:t>
      </w:r>
      <w:r w:rsidRPr="00F43BE7">
        <w:rPr>
          <w:shd w:val="clear" w:color="auto" w:fill="FFFFFF"/>
        </w:rPr>
        <w:t>)</w:t>
      </w:r>
      <w:r w:rsidRPr="00F43BE7">
        <w:rPr>
          <w:shd w:val="clear" w:color="auto" w:fill="FFFFFF"/>
        </w:rPr>
        <w:tab/>
        <w:t xml:space="preserve">the </w:t>
      </w:r>
      <w:r w:rsidR="00E41E11" w:rsidRPr="00F43BE7">
        <w:rPr>
          <w:shd w:val="clear" w:color="auto" w:fill="FFFFFF"/>
        </w:rPr>
        <w:t xml:space="preserve">metal </w:t>
      </w:r>
      <w:r w:rsidRPr="00F43BE7">
        <w:rPr>
          <w:shd w:val="clear" w:color="auto" w:fill="FFFFFF"/>
        </w:rPr>
        <w:t>container is</w:t>
      </w:r>
      <w:r w:rsidR="0067290A" w:rsidRPr="00F43BE7">
        <w:rPr>
          <w:shd w:val="clear" w:color="auto" w:fill="FFFFFF"/>
        </w:rPr>
        <w:t xml:space="preserve"> kept securely</w:t>
      </w:r>
      <w:r w:rsidRPr="00F43BE7">
        <w:rPr>
          <w:shd w:val="clear" w:color="auto" w:fill="FFFFFF"/>
        </w:rPr>
        <w:t xml:space="preserve"> locked when not in immediate use</w:t>
      </w:r>
      <w:r w:rsidR="0067290A" w:rsidRPr="00F43BE7">
        <w:rPr>
          <w:shd w:val="clear" w:color="auto" w:fill="FFFFFF"/>
        </w:rPr>
        <w:t>; and</w:t>
      </w:r>
    </w:p>
    <w:p w14:paraId="4A8FB0FD" w14:textId="0DEB2D94" w:rsidR="0067290A" w:rsidRPr="00F43BE7" w:rsidRDefault="0067290A" w:rsidP="0067290A">
      <w:pPr>
        <w:pStyle w:val="Ipara"/>
        <w:rPr>
          <w:shd w:val="clear" w:color="auto" w:fill="FFFFFF"/>
        </w:rPr>
      </w:pPr>
      <w:r w:rsidRPr="00F43BE7">
        <w:rPr>
          <w:shd w:val="clear" w:color="auto" w:fill="FFFFFF"/>
        </w:rPr>
        <w:tab/>
        <w:t>(d)</w:t>
      </w:r>
      <w:r w:rsidRPr="00F43BE7">
        <w:rPr>
          <w:shd w:val="clear" w:color="auto" w:fill="FFFFFF"/>
        </w:rPr>
        <w:tab/>
        <w:t xml:space="preserve">if the </w:t>
      </w:r>
      <w:r w:rsidR="00E41E11" w:rsidRPr="00F43BE7">
        <w:rPr>
          <w:shd w:val="clear" w:color="auto" w:fill="FFFFFF"/>
        </w:rPr>
        <w:t xml:space="preserve">metal </w:t>
      </w:r>
      <w:r w:rsidR="00511919" w:rsidRPr="00F43BE7">
        <w:rPr>
          <w:shd w:val="clear" w:color="auto" w:fill="FFFFFF"/>
        </w:rPr>
        <w:t>container</w:t>
      </w:r>
      <w:r w:rsidRPr="00F43BE7">
        <w:rPr>
          <w:shd w:val="clear" w:color="auto" w:fill="FFFFFF"/>
        </w:rPr>
        <w:t xml:space="preserve"> is unlocked by a combination lock—the prescribed person keeps the combination confidential; and</w:t>
      </w:r>
    </w:p>
    <w:p w14:paraId="51EB4A56" w14:textId="7EB2B57C" w:rsidR="0067290A" w:rsidRPr="00F43BE7" w:rsidRDefault="0067290A" w:rsidP="0067290A">
      <w:pPr>
        <w:pStyle w:val="Ipara"/>
        <w:rPr>
          <w:shd w:val="clear" w:color="auto" w:fill="FFFFFF"/>
        </w:rPr>
      </w:pPr>
      <w:r w:rsidRPr="00F43BE7">
        <w:rPr>
          <w:shd w:val="clear" w:color="auto" w:fill="FFFFFF"/>
        </w:rPr>
        <w:tab/>
        <w:t>(e)</w:t>
      </w:r>
      <w:r w:rsidRPr="00F43BE7">
        <w:rPr>
          <w:shd w:val="clear" w:color="auto" w:fill="FFFFFF"/>
        </w:rPr>
        <w:tab/>
        <w:t xml:space="preserve">if the </w:t>
      </w:r>
      <w:r w:rsidR="00E41E11" w:rsidRPr="00F43BE7">
        <w:rPr>
          <w:shd w:val="clear" w:color="auto" w:fill="FFFFFF"/>
        </w:rPr>
        <w:t xml:space="preserve">metal </w:t>
      </w:r>
      <w:r w:rsidR="00511919" w:rsidRPr="00F43BE7">
        <w:rPr>
          <w:shd w:val="clear" w:color="auto" w:fill="FFFFFF"/>
        </w:rPr>
        <w:t>container</w:t>
      </w:r>
      <w:r w:rsidRPr="00F43BE7">
        <w:rPr>
          <w:shd w:val="clear" w:color="auto" w:fill="FFFFFF"/>
        </w:rPr>
        <w:t xml:space="preserve"> is unlocked by a key—the prescribed person keeps personal custody of the key.</w:t>
      </w:r>
    </w:p>
    <w:p w14:paraId="6D2403DE" w14:textId="2577F411" w:rsidR="00EA3A83" w:rsidRPr="00F43BE7" w:rsidRDefault="00862890" w:rsidP="00862890">
      <w:pPr>
        <w:pStyle w:val="AH5Sec"/>
        <w:shd w:val="pct25" w:color="auto" w:fill="auto"/>
      </w:pPr>
      <w:bookmarkStart w:id="11" w:name="_Toc142910877"/>
      <w:r w:rsidRPr="00862890">
        <w:rPr>
          <w:rStyle w:val="CharSectNo"/>
        </w:rPr>
        <w:t>10</w:t>
      </w:r>
      <w:r w:rsidRPr="00F43BE7">
        <w:tab/>
      </w:r>
      <w:r w:rsidR="00EA3A83" w:rsidRPr="00F43BE7">
        <w:t>New section 533A</w:t>
      </w:r>
      <w:bookmarkEnd w:id="11"/>
    </w:p>
    <w:p w14:paraId="19B543BA" w14:textId="13ABD842" w:rsidR="00EA3A83" w:rsidRPr="00F43BE7" w:rsidRDefault="00EA3A83" w:rsidP="00EA3A83">
      <w:pPr>
        <w:pStyle w:val="direction"/>
      </w:pPr>
      <w:r w:rsidRPr="00F43BE7">
        <w:t>in part 11.4, insert</w:t>
      </w:r>
    </w:p>
    <w:p w14:paraId="59F3F595" w14:textId="27C27E94" w:rsidR="00EA3A83" w:rsidRPr="00F43BE7" w:rsidRDefault="00EA3A83" w:rsidP="00EA3A83">
      <w:pPr>
        <w:pStyle w:val="IH5Sec"/>
      </w:pPr>
      <w:r w:rsidRPr="00F43BE7">
        <w:t>533A</w:t>
      </w:r>
      <w:r w:rsidRPr="00F43BE7">
        <w:tab/>
        <w:t xml:space="preserve">Storage of </w:t>
      </w:r>
      <w:r w:rsidRPr="00F43BE7">
        <w:rPr>
          <w:color w:val="000000"/>
          <w:shd w:val="clear" w:color="auto" w:fill="FFFFFF"/>
        </w:rPr>
        <w:t>buprenorphine or methadone</w:t>
      </w:r>
      <w:r w:rsidRPr="00F43BE7">
        <w:t xml:space="preserve"> </w:t>
      </w:r>
      <w:r w:rsidR="008A7252" w:rsidRPr="00F43BE7">
        <w:t>by</w:t>
      </w:r>
      <w:r w:rsidRPr="00F43BE7">
        <w:t xml:space="preserve"> opioid dependency treatment </w:t>
      </w:r>
      <w:r w:rsidR="008A7252" w:rsidRPr="00F43BE7">
        <w:t>licence-holders etc</w:t>
      </w:r>
      <w:r w:rsidRPr="00F43BE7">
        <w:t>—Act, s 61 (b) and (c)</w:t>
      </w:r>
    </w:p>
    <w:p w14:paraId="7F214C1D" w14:textId="24370D21" w:rsidR="00EA3A83" w:rsidRPr="00F43BE7" w:rsidRDefault="00EA3A83" w:rsidP="00862890">
      <w:pPr>
        <w:pStyle w:val="IMain"/>
        <w:keepNext/>
      </w:pPr>
      <w:r w:rsidRPr="00F43BE7">
        <w:tab/>
        <w:t>(1)</w:t>
      </w:r>
      <w:r w:rsidRPr="00F43BE7">
        <w:tab/>
        <w:t xml:space="preserve">This section applies to a pharmacist </w:t>
      </w:r>
      <w:r w:rsidR="008A7252" w:rsidRPr="00F43BE7">
        <w:t xml:space="preserve">authorised under an </w:t>
      </w:r>
      <w:r w:rsidRPr="00F43BE7">
        <w:t>opioid dependency treatment</w:t>
      </w:r>
      <w:r w:rsidR="008A7252" w:rsidRPr="00F43BE7">
        <w:t xml:space="preserve"> licence to possess </w:t>
      </w:r>
      <w:r w:rsidR="008A7252" w:rsidRPr="00F43BE7">
        <w:rPr>
          <w:color w:val="000000"/>
          <w:shd w:val="clear" w:color="auto" w:fill="FFFFFF"/>
        </w:rPr>
        <w:t>buprenorphine or methadone</w:t>
      </w:r>
      <w:r w:rsidRPr="00F43BE7">
        <w:t>.</w:t>
      </w:r>
    </w:p>
    <w:p w14:paraId="1A966D23" w14:textId="4D233E13" w:rsidR="00EA3A83" w:rsidRPr="00F43BE7" w:rsidRDefault="00EA3A83" w:rsidP="00EA3A83">
      <w:pPr>
        <w:pStyle w:val="aNote"/>
      </w:pPr>
      <w:r w:rsidRPr="00F43BE7">
        <w:rPr>
          <w:rStyle w:val="charItals"/>
        </w:rPr>
        <w:t>Note</w:t>
      </w:r>
      <w:r w:rsidRPr="00F43BE7">
        <w:rPr>
          <w:rStyle w:val="charItals"/>
        </w:rPr>
        <w:tab/>
      </w:r>
      <w:r w:rsidRPr="00F43BE7">
        <w:rPr>
          <w:rStyle w:val="charBoldItals"/>
        </w:rPr>
        <w:t>Possess</w:t>
      </w:r>
      <w:r w:rsidRPr="00F43BE7">
        <w:t xml:space="preserve"> includes having control over disposition (see </w:t>
      </w:r>
      <w:hyperlink r:id="rId23" w:tooltip="Medicines, Poisons and Therapeutic Goods Act 2008" w:history="1">
        <w:r w:rsidRPr="00F43BE7">
          <w:rPr>
            <w:rStyle w:val="charCitHyperlinkAbbrev"/>
          </w:rPr>
          <w:t>Act</w:t>
        </w:r>
      </w:hyperlink>
      <w:r w:rsidRPr="00F43BE7">
        <w:t>, s 24).</w:t>
      </w:r>
    </w:p>
    <w:p w14:paraId="17E5A532" w14:textId="136DB775" w:rsidR="00EA3A83" w:rsidRPr="00F43BE7" w:rsidRDefault="00EA3A83" w:rsidP="00EA3A83">
      <w:pPr>
        <w:pStyle w:val="IMain"/>
      </w:pPr>
      <w:r w:rsidRPr="00F43BE7">
        <w:lastRenderedPageBreak/>
        <w:tab/>
        <w:t>(2)</w:t>
      </w:r>
      <w:r w:rsidRPr="00F43BE7">
        <w:tab/>
      </w:r>
      <w:r w:rsidR="003470CE" w:rsidRPr="00F43BE7">
        <w:t>Despite section 533, the pharmacist may, d</w:t>
      </w:r>
      <w:r w:rsidRPr="00F43BE7">
        <w:t xml:space="preserve">uring the business hours </w:t>
      </w:r>
      <w:r w:rsidR="003470CE" w:rsidRPr="00F43BE7">
        <w:t>for</w:t>
      </w:r>
      <w:r w:rsidRPr="00F43BE7">
        <w:t xml:space="preserve"> the pharmacy</w:t>
      </w:r>
      <w:r w:rsidR="003470CE" w:rsidRPr="00F43BE7">
        <w:t xml:space="preserve"> to which the opioid dependency treatment licence relates, </w:t>
      </w:r>
      <w:r w:rsidRPr="00F43BE7">
        <w:t xml:space="preserve">store </w:t>
      </w:r>
      <w:r w:rsidRPr="00F43BE7">
        <w:rPr>
          <w:color w:val="000000"/>
          <w:shd w:val="clear" w:color="auto" w:fill="FFFFFF"/>
        </w:rPr>
        <w:t>buprenorphine or methadone</w:t>
      </w:r>
      <w:r w:rsidRPr="00F43BE7">
        <w:t xml:space="preserve"> that is not for immediate administration in a medicines cupboard or drawer if—</w:t>
      </w:r>
    </w:p>
    <w:p w14:paraId="5FFF1B98" w14:textId="77777777" w:rsidR="00EA3A83" w:rsidRPr="00F43BE7" w:rsidRDefault="00EA3A83" w:rsidP="00EA3A83">
      <w:pPr>
        <w:pStyle w:val="Ipara"/>
      </w:pPr>
      <w:r w:rsidRPr="00F43BE7">
        <w:tab/>
        <w:t>(a)</w:t>
      </w:r>
      <w:r w:rsidRPr="00F43BE7">
        <w:tab/>
        <w:t xml:space="preserve">the medicines cupboard or drawer is securely fixed to </w:t>
      </w:r>
      <w:r w:rsidRPr="00F43BE7">
        <w:rPr>
          <w:color w:val="000000"/>
          <w:shd w:val="clear" w:color="auto" w:fill="FFFFFF"/>
        </w:rPr>
        <w:t>a wall or floor (or both)</w:t>
      </w:r>
      <w:r w:rsidRPr="00F43BE7">
        <w:t>; and</w:t>
      </w:r>
    </w:p>
    <w:p w14:paraId="58D28B68" w14:textId="77777777" w:rsidR="00EA3A83" w:rsidRPr="00F43BE7" w:rsidRDefault="00EA3A83" w:rsidP="00EA3A83">
      <w:pPr>
        <w:pStyle w:val="Ipara"/>
      </w:pPr>
      <w:r w:rsidRPr="00F43BE7">
        <w:tab/>
        <w:t>(b)</w:t>
      </w:r>
      <w:r w:rsidRPr="00F43BE7">
        <w:tab/>
        <w:t>the medicines cupboard or drawer is kept securely locked when not in immediate use; and</w:t>
      </w:r>
    </w:p>
    <w:p w14:paraId="203AF1EB" w14:textId="2E3B5823" w:rsidR="00EA3A83" w:rsidRPr="00F43BE7" w:rsidRDefault="00EA3A83" w:rsidP="00EA3A83">
      <w:pPr>
        <w:pStyle w:val="Ipara"/>
      </w:pPr>
      <w:r w:rsidRPr="00F43BE7">
        <w:tab/>
        <w:t>(c)</w:t>
      </w:r>
      <w:r w:rsidRPr="00F43BE7">
        <w:tab/>
        <w:t xml:space="preserve">the medicines cupboard or drawer is under the direct supervision of the pharmacist at all times the medicines </w:t>
      </w:r>
      <w:r w:rsidR="007913EA" w:rsidRPr="00F43BE7">
        <w:t xml:space="preserve">cupboard </w:t>
      </w:r>
      <w:r w:rsidRPr="00F43BE7">
        <w:t xml:space="preserve">or drawer contains </w:t>
      </w:r>
      <w:r w:rsidRPr="00F43BE7">
        <w:rPr>
          <w:color w:val="000000"/>
          <w:shd w:val="clear" w:color="auto" w:fill="FFFFFF"/>
        </w:rPr>
        <w:t>buprenorphine or methadone</w:t>
      </w:r>
      <w:r w:rsidRPr="00F43BE7">
        <w:t>; and</w:t>
      </w:r>
    </w:p>
    <w:p w14:paraId="105F95BF" w14:textId="77777777" w:rsidR="00EA3A83" w:rsidRPr="00F43BE7" w:rsidRDefault="00EA3A83" w:rsidP="00EA3A83">
      <w:pPr>
        <w:pStyle w:val="Ipara"/>
      </w:pPr>
      <w:r w:rsidRPr="00F43BE7">
        <w:tab/>
        <w:t>(d)</w:t>
      </w:r>
      <w:r w:rsidRPr="00F43BE7">
        <w:tab/>
        <w:t>for a medicines cupboard or drawer that is unlocked by a combination lock—the pharmacist keeps the combination confidential; and</w:t>
      </w:r>
    </w:p>
    <w:p w14:paraId="3E007DE7" w14:textId="77777777" w:rsidR="00EA3A83" w:rsidRPr="00F43BE7" w:rsidRDefault="00EA3A83" w:rsidP="00EA3A83">
      <w:pPr>
        <w:pStyle w:val="Ipara"/>
      </w:pPr>
      <w:r w:rsidRPr="00F43BE7">
        <w:tab/>
        <w:t>(e)</w:t>
      </w:r>
      <w:r w:rsidRPr="00F43BE7">
        <w:tab/>
        <w:t>for a medicines cupboard or drawer that is unlocked by a key—the pharmacist keeps personal custody of the key; and</w:t>
      </w:r>
    </w:p>
    <w:p w14:paraId="33EAE5A1" w14:textId="4413DF77" w:rsidR="00EA3A83" w:rsidRPr="00F43BE7" w:rsidRDefault="00EA3A83" w:rsidP="00EA3A83">
      <w:pPr>
        <w:pStyle w:val="Ipara"/>
      </w:pPr>
      <w:r w:rsidRPr="00F43BE7">
        <w:tab/>
        <w:t>(f)</w:t>
      </w:r>
      <w:r w:rsidRPr="00F43BE7">
        <w:tab/>
        <w:t xml:space="preserve">the door of the medicines cupboard or drawer is not in direct view of a member of the public </w:t>
      </w:r>
      <w:r w:rsidR="00873591" w:rsidRPr="00F43BE7">
        <w:t>attending</w:t>
      </w:r>
      <w:r w:rsidRPr="00F43BE7">
        <w:t xml:space="preserve"> the pharmacy.</w:t>
      </w:r>
    </w:p>
    <w:p w14:paraId="2B84C44E" w14:textId="34546A1F" w:rsidR="00D535E6" w:rsidRPr="00F43BE7" w:rsidRDefault="00862890" w:rsidP="00862890">
      <w:pPr>
        <w:pStyle w:val="AH5Sec"/>
        <w:shd w:val="pct25" w:color="auto" w:fill="auto"/>
      </w:pPr>
      <w:bookmarkStart w:id="12" w:name="_Toc142910878"/>
      <w:r w:rsidRPr="00862890">
        <w:rPr>
          <w:rStyle w:val="CharSectNo"/>
        </w:rPr>
        <w:t>11</w:t>
      </w:r>
      <w:r w:rsidRPr="00F43BE7">
        <w:tab/>
      </w:r>
      <w:r w:rsidR="003E6F31" w:rsidRPr="00F43BE7">
        <w:t>Dictionary, note 3</w:t>
      </w:r>
      <w:bookmarkEnd w:id="12"/>
    </w:p>
    <w:p w14:paraId="6D70075B" w14:textId="6285BAA7" w:rsidR="003E6F31" w:rsidRPr="00F43BE7" w:rsidRDefault="003E6F31" w:rsidP="003E6F31">
      <w:pPr>
        <w:pStyle w:val="direction"/>
      </w:pPr>
      <w:r w:rsidRPr="00F43BE7">
        <w:t>insert</w:t>
      </w:r>
    </w:p>
    <w:p w14:paraId="3F5696FF" w14:textId="32AD103B" w:rsidR="003E6F31" w:rsidRPr="00F43BE7" w:rsidRDefault="00862890" w:rsidP="00862890">
      <w:pPr>
        <w:pStyle w:val="aNoteBulletss"/>
        <w:tabs>
          <w:tab w:val="left" w:pos="2300"/>
        </w:tabs>
      </w:pPr>
      <w:r w:rsidRPr="00F43BE7">
        <w:rPr>
          <w:rFonts w:ascii="Symbol" w:hAnsi="Symbol"/>
        </w:rPr>
        <w:t></w:t>
      </w:r>
      <w:r w:rsidRPr="00F43BE7">
        <w:rPr>
          <w:rFonts w:ascii="Symbol" w:hAnsi="Symbol"/>
        </w:rPr>
        <w:tab/>
      </w:r>
      <w:r w:rsidR="003E6F31" w:rsidRPr="00F43BE7">
        <w:t>medicine (see s 11)</w:t>
      </w:r>
    </w:p>
    <w:p w14:paraId="040955CC" w14:textId="77777777" w:rsidR="00862890" w:rsidRDefault="00862890">
      <w:pPr>
        <w:pStyle w:val="02Text"/>
        <w:sectPr w:rsidR="00862890" w:rsidSect="00862890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36A09077" w14:textId="77777777" w:rsidR="00D535E6" w:rsidRPr="00F43BE7" w:rsidRDefault="00D535E6">
      <w:pPr>
        <w:pStyle w:val="EndNoteHeading"/>
      </w:pPr>
      <w:r w:rsidRPr="00F43BE7">
        <w:lastRenderedPageBreak/>
        <w:t>Endnotes</w:t>
      </w:r>
    </w:p>
    <w:p w14:paraId="48D30045" w14:textId="77777777" w:rsidR="00D535E6" w:rsidRPr="00F43BE7" w:rsidRDefault="00D535E6">
      <w:pPr>
        <w:pStyle w:val="EndNoteSubHeading"/>
      </w:pPr>
      <w:r w:rsidRPr="00F43BE7">
        <w:t>1</w:t>
      </w:r>
      <w:r w:rsidRPr="00F43BE7">
        <w:tab/>
        <w:t>Notification</w:t>
      </w:r>
    </w:p>
    <w:p w14:paraId="61BE2524" w14:textId="1C6CDAAE" w:rsidR="00D535E6" w:rsidRPr="00F43BE7" w:rsidRDefault="00D535E6">
      <w:pPr>
        <w:pStyle w:val="EndNoteText"/>
      </w:pPr>
      <w:r w:rsidRPr="00F43BE7">
        <w:tab/>
        <w:t xml:space="preserve">Notified under the </w:t>
      </w:r>
      <w:hyperlink r:id="rId29" w:tooltip="A2001-14" w:history="1">
        <w:r w:rsidR="00282152" w:rsidRPr="00282152">
          <w:rPr>
            <w:rStyle w:val="charCitHyperlinkAbbrev"/>
          </w:rPr>
          <w:t>Legislation Act</w:t>
        </w:r>
      </w:hyperlink>
      <w:r w:rsidRPr="00F43BE7">
        <w:t xml:space="preserve"> on</w:t>
      </w:r>
      <w:r w:rsidR="00835876">
        <w:t xml:space="preserve"> 11 December 2023</w:t>
      </w:r>
      <w:r w:rsidRPr="00F43BE7">
        <w:t>.</w:t>
      </w:r>
    </w:p>
    <w:p w14:paraId="56A3BA42" w14:textId="77777777" w:rsidR="00D535E6" w:rsidRPr="00F43BE7" w:rsidRDefault="00D535E6">
      <w:pPr>
        <w:pStyle w:val="EndNoteSubHeading"/>
      </w:pPr>
      <w:r w:rsidRPr="00F43BE7">
        <w:t>2</w:t>
      </w:r>
      <w:r w:rsidRPr="00F43BE7">
        <w:tab/>
        <w:t>Republications of amended laws</w:t>
      </w:r>
    </w:p>
    <w:p w14:paraId="622D4A32" w14:textId="0FED33E3" w:rsidR="00D535E6" w:rsidRPr="00F43BE7" w:rsidRDefault="00D535E6">
      <w:pPr>
        <w:pStyle w:val="EndNoteText"/>
      </w:pPr>
      <w:r w:rsidRPr="00F43BE7">
        <w:tab/>
        <w:t xml:space="preserve">For the latest republication of amended laws, see </w:t>
      </w:r>
      <w:hyperlink r:id="rId30" w:history="1">
        <w:r w:rsidR="00282152" w:rsidRPr="00282152">
          <w:rPr>
            <w:rStyle w:val="charCitHyperlinkAbbrev"/>
          </w:rPr>
          <w:t>www.legislation.act.gov.au</w:t>
        </w:r>
      </w:hyperlink>
      <w:r w:rsidRPr="00F43BE7">
        <w:t>.</w:t>
      </w:r>
    </w:p>
    <w:p w14:paraId="7E84404B" w14:textId="77777777" w:rsidR="00D535E6" w:rsidRPr="00F43BE7" w:rsidRDefault="00D535E6">
      <w:pPr>
        <w:pStyle w:val="N-line2"/>
      </w:pPr>
    </w:p>
    <w:p w14:paraId="2293AC3C" w14:textId="77777777" w:rsidR="00862890" w:rsidRDefault="00862890">
      <w:pPr>
        <w:pStyle w:val="05EndNote"/>
        <w:sectPr w:rsidR="00862890" w:rsidSect="00D06DC4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55293A0" w14:textId="77777777" w:rsidR="00D535E6" w:rsidRPr="00F43BE7" w:rsidRDefault="00D535E6" w:rsidP="00AB3E20"/>
    <w:p w14:paraId="0BF63666" w14:textId="7F8BE90F" w:rsidR="00D252E0" w:rsidRDefault="00D252E0" w:rsidP="00D535E6"/>
    <w:p w14:paraId="3578D930" w14:textId="7F79B82D" w:rsidR="00D06DC4" w:rsidRDefault="00D06DC4" w:rsidP="00D535E6"/>
    <w:p w14:paraId="7B9B9101" w14:textId="1A16BA8B" w:rsidR="00D06DC4" w:rsidRDefault="00D06DC4" w:rsidP="00D535E6"/>
    <w:p w14:paraId="74FF1E9D" w14:textId="7A466F1C" w:rsidR="00D06DC4" w:rsidRDefault="00D06DC4" w:rsidP="00D535E6"/>
    <w:p w14:paraId="7B216B98" w14:textId="4C29B21C" w:rsidR="00D06DC4" w:rsidRDefault="00D06DC4" w:rsidP="00D535E6"/>
    <w:p w14:paraId="76A2BACE" w14:textId="5BE55A7C" w:rsidR="00D06DC4" w:rsidRDefault="00D06DC4" w:rsidP="00D535E6"/>
    <w:p w14:paraId="08CD2563" w14:textId="411FEE61" w:rsidR="00D06DC4" w:rsidRDefault="00D06DC4" w:rsidP="00D535E6"/>
    <w:p w14:paraId="0108C78C" w14:textId="48DC0433" w:rsidR="00D06DC4" w:rsidRDefault="00D06DC4" w:rsidP="00D535E6"/>
    <w:p w14:paraId="3B99F72A" w14:textId="4C558552" w:rsidR="00D06DC4" w:rsidRDefault="00D06DC4" w:rsidP="00D535E6"/>
    <w:p w14:paraId="07E87B86" w14:textId="7CD78A42" w:rsidR="00D06DC4" w:rsidRDefault="00D06DC4" w:rsidP="00D535E6"/>
    <w:p w14:paraId="73E00A39" w14:textId="77777777" w:rsidR="00D06DC4" w:rsidRDefault="00D06DC4" w:rsidP="00D535E6"/>
    <w:p w14:paraId="21BBA682" w14:textId="484989C3" w:rsidR="00862890" w:rsidRDefault="00862890" w:rsidP="00862890"/>
    <w:p w14:paraId="4836EC5C" w14:textId="4D5801F0" w:rsidR="00862890" w:rsidRDefault="00862890" w:rsidP="00862890">
      <w:pPr>
        <w:suppressLineNumbers/>
      </w:pPr>
    </w:p>
    <w:p w14:paraId="444F3DFC" w14:textId="29F58F1D" w:rsidR="00862890" w:rsidRDefault="00862890" w:rsidP="00862890">
      <w:pPr>
        <w:suppressLineNumbers/>
      </w:pPr>
    </w:p>
    <w:p w14:paraId="4C801617" w14:textId="4C6F9D43" w:rsidR="00862890" w:rsidRDefault="00862890" w:rsidP="00862890">
      <w:pPr>
        <w:suppressLineNumbers/>
      </w:pPr>
    </w:p>
    <w:p w14:paraId="70F10215" w14:textId="29C3D882" w:rsidR="00862890" w:rsidRDefault="00862890" w:rsidP="00862890">
      <w:pPr>
        <w:suppressLineNumbers/>
      </w:pPr>
    </w:p>
    <w:p w14:paraId="5955CDD0" w14:textId="7E38F13F" w:rsidR="00862890" w:rsidRDefault="00862890" w:rsidP="00862890">
      <w:pPr>
        <w:suppressLineNumbers/>
      </w:pPr>
    </w:p>
    <w:p w14:paraId="698BECB4" w14:textId="3143E7C9" w:rsidR="00862890" w:rsidRDefault="00862890" w:rsidP="00862890">
      <w:pPr>
        <w:suppressLineNumbers/>
      </w:pPr>
    </w:p>
    <w:p w14:paraId="151FD926" w14:textId="51BCEB8C" w:rsidR="00862890" w:rsidRDefault="00862890" w:rsidP="00862890">
      <w:pPr>
        <w:suppressLineNumbers/>
      </w:pPr>
    </w:p>
    <w:p w14:paraId="57A53BA4" w14:textId="2AC463B6" w:rsidR="00862890" w:rsidRDefault="00862890" w:rsidP="00862890">
      <w:pPr>
        <w:suppressLineNumbers/>
      </w:pPr>
    </w:p>
    <w:p w14:paraId="4B3213CF" w14:textId="6DD2F3E2" w:rsidR="00862890" w:rsidRDefault="00862890" w:rsidP="00862890">
      <w:pPr>
        <w:suppressLineNumbers/>
      </w:pPr>
    </w:p>
    <w:p w14:paraId="50E30A1B" w14:textId="2A4A69ED" w:rsidR="00862890" w:rsidRDefault="00862890" w:rsidP="00862890">
      <w:pPr>
        <w:suppressLineNumbers/>
      </w:pPr>
    </w:p>
    <w:p w14:paraId="03CE68DE" w14:textId="33092DEF" w:rsidR="00862890" w:rsidRDefault="00862890" w:rsidP="00862890">
      <w:pPr>
        <w:suppressLineNumbers/>
      </w:pPr>
    </w:p>
    <w:p w14:paraId="0233F821" w14:textId="34A1ADB5" w:rsidR="00862890" w:rsidRDefault="00862890" w:rsidP="00862890">
      <w:pPr>
        <w:suppressLineNumbers/>
      </w:pPr>
    </w:p>
    <w:p w14:paraId="20AA1409" w14:textId="6FF0A7A1" w:rsidR="00862890" w:rsidRDefault="0086289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862890" w:rsidSect="00862890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34E5" w14:textId="77777777" w:rsidR="003A2436" w:rsidRDefault="003A2436">
      <w:r>
        <w:separator/>
      </w:r>
    </w:p>
  </w:endnote>
  <w:endnote w:type="continuationSeparator" w:id="0">
    <w:p w14:paraId="66384E23" w14:textId="77777777" w:rsidR="003A2436" w:rsidRDefault="003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254F" w14:textId="60A02235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5E6" w14:textId="77777777" w:rsidR="00862890" w:rsidRDefault="0086289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2890" w14:paraId="52F785F7" w14:textId="77777777">
      <w:trPr>
        <w:jc w:val="center"/>
      </w:trPr>
      <w:tc>
        <w:tcPr>
          <w:tcW w:w="1240" w:type="dxa"/>
        </w:tcPr>
        <w:p w14:paraId="23284EF4" w14:textId="77777777" w:rsidR="00862890" w:rsidRDefault="0086289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C699FEC" w14:textId="75D88E78" w:rsidR="00862890" w:rsidRDefault="0064158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B0084">
            <w:t>Medicines, Poisons and Therapeutic Goods Amendment Regulation 2023 (No 3)</w:t>
          </w:r>
          <w:r>
            <w:fldChar w:fldCharType="end"/>
          </w:r>
        </w:p>
        <w:p w14:paraId="5B29088C" w14:textId="13490B31" w:rsidR="00862890" w:rsidRDefault="0064158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B008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B008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B008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039C2EB" w14:textId="552D8076" w:rsidR="00862890" w:rsidRDefault="0064158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B0084">
            <w:t>SL2023-34</w:t>
          </w:r>
          <w:r>
            <w:fldChar w:fldCharType="end"/>
          </w:r>
          <w:r w:rsidR="0086289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B0084">
            <w:t xml:space="preserve">  </w:t>
          </w:r>
          <w:r>
            <w:fldChar w:fldCharType="end"/>
          </w:r>
        </w:p>
      </w:tc>
    </w:tr>
  </w:tbl>
  <w:p w14:paraId="7CDB3157" w14:textId="7DD654DD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3589" w14:textId="77777777" w:rsidR="00862890" w:rsidRDefault="0086289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2890" w14:paraId="66CDF3C0" w14:textId="77777777">
      <w:trPr>
        <w:jc w:val="center"/>
      </w:trPr>
      <w:tc>
        <w:tcPr>
          <w:tcW w:w="1553" w:type="dxa"/>
        </w:tcPr>
        <w:p w14:paraId="3737ABD4" w14:textId="397159B7" w:rsidR="00862890" w:rsidRDefault="0064158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B0084">
            <w:t>SL2023-34</w:t>
          </w:r>
          <w:r>
            <w:fldChar w:fldCharType="end"/>
          </w:r>
          <w:r w:rsidR="0086289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B008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DC7AA39" w14:textId="4DB0EE0B" w:rsidR="00862890" w:rsidRDefault="0064158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B0084">
            <w:t>Medicines, Poisons and Therapeutic Goods Amendment Regulation 2023 (No 3)</w:t>
          </w:r>
          <w:r>
            <w:fldChar w:fldCharType="end"/>
          </w:r>
        </w:p>
        <w:p w14:paraId="1FDA2E1E" w14:textId="78420508" w:rsidR="00862890" w:rsidRDefault="0064158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</w:instrText>
          </w:r>
          <w:r>
            <w:instrText xml:space="preserve">ormat </w:instrText>
          </w:r>
          <w:r>
            <w:fldChar w:fldCharType="separate"/>
          </w:r>
          <w:r w:rsidR="00AB008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B008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B008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027ED79" w14:textId="77777777" w:rsidR="00862890" w:rsidRDefault="0086289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60D00D1" w14:textId="590A5E73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064" w14:textId="7E0D55C3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C6C3" w14:textId="76531EA3" w:rsidR="00862890" w:rsidRDefault="0086289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B0084">
      <w:rPr>
        <w:rFonts w:ascii="Arial" w:hAnsi="Arial"/>
        <w:sz w:val="12"/>
      </w:rPr>
      <w:t>J2022-369</w:t>
    </w:r>
    <w:r>
      <w:rPr>
        <w:rFonts w:ascii="Arial" w:hAnsi="Arial"/>
        <w:sz w:val="12"/>
      </w:rPr>
      <w:fldChar w:fldCharType="end"/>
    </w:r>
  </w:p>
  <w:p w14:paraId="4804F9C9" w14:textId="5E765E52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3C87" w14:textId="77777777" w:rsidR="00862890" w:rsidRDefault="008628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62890" w:rsidRPr="00CB3D59" w14:paraId="3E16717B" w14:textId="77777777">
      <w:tc>
        <w:tcPr>
          <w:tcW w:w="845" w:type="pct"/>
        </w:tcPr>
        <w:p w14:paraId="42E10479" w14:textId="77777777" w:rsidR="00862890" w:rsidRPr="0097645D" w:rsidRDefault="0086289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D757258" w14:textId="6D2061F6" w:rsidR="00862890" w:rsidRPr="00783A18" w:rsidRDefault="0064158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B0084">
            <w:t>Medicines, Poisons and Therapeutic Goods Amendment Regulation 2023 (No 3)</w:t>
          </w:r>
          <w:r>
            <w:fldChar w:fldCharType="end"/>
          </w:r>
        </w:p>
        <w:p w14:paraId="2DB07263" w14:textId="2D9386C1" w:rsidR="00862890" w:rsidRPr="00783A18" w:rsidRDefault="0086289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5210054" w14:textId="2E88EC4A" w:rsidR="00862890" w:rsidRPr="00743346" w:rsidRDefault="0086289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>SL2023-34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E0C42C9" w14:textId="30357C11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386C" w14:textId="77777777" w:rsidR="00862890" w:rsidRDefault="008628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62890" w:rsidRPr="00CB3D59" w14:paraId="594F1683" w14:textId="77777777">
      <w:tc>
        <w:tcPr>
          <w:tcW w:w="1060" w:type="pct"/>
        </w:tcPr>
        <w:p w14:paraId="7C274486" w14:textId="7B0F1CF3" w:rsidR="00862890" w:rsidRPr="00743346" w:rsidRDefault="0086289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>SL2023-34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97CB8DA" w14:textId="2CAE98D8" w:rsidR="00862890" w:rsidRPr="00783A18" w:rsidRDefault="0064158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B0084">
            <w:t>Medicines, Poisons and Therapeutic Goods Amendment Regulation 2023 (No 3)</w:t>
          </w:r>
          <w:r>
            <w:fldChar w:fldCharType="end"/>
          </w:r>
        </w:p>
        <w:p w14:paraId="10CC3387" w14:textId="3881DE5B" w:rsidR="00862890" w:rsidRPr="00783A18" w:rsidRDefault="0086289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4E17B98" w14:textId="77777777" w:rsidR="00862890" w:rsidRPr="0097645D" w:rsidRDefault="0086289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1F8471" w14:textId="7FF33497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E82B" w14:textId="77777777" w:rsidR="00862890" w:rsidRDefault="00862890">
    <w:pPr>
      <w:rPr>
        <w:sz w:val="16"/>
      </w:rPr>
    </w:pPr>
  </w:p>
  <w:p w14:paraId="0224988F" w14:textId="1ECB2387" w:rsidR="00862890" w:rsidRDefault="0086289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B0084">
      <w:rPr>
        <w:rFonts w:ascii="Arial" w:hAnsi="Arial"/>
        <w:sz w:val="12"/>
      </w:rPr>
      <w:t>J2022-369</w:t>
    </w:r>
    <w:r>
      <w:rPr>
        <w:rFonts w:ascii="Arial" w:hAnsi="Arial"/>
        <w:sz w:val="12"/>
      </w:rPr>
      <w:fldChar w:fldCharType="end"/>
    </w:r>
  </w:p>
  <w:p w14:paraId="50FD5EBF" w14:textId="7A4D3B91" w:rsidR="00862890" w:rsidRPr="00641580" w:rsidRDefault="00641580" w:rsidP="00641580">
    <w:pPr>
      <w:pStyle w:val="Status"/>
      <w:tabs>
        <w:tab w:val="center" w:pos="3853"/>
        <w:tab w:val="left" w:pos="4575"/>
      </w:tabs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C16E" w14:textId="77777777" w:rsidR="00862890" w:rsidRDefault="008628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2890" w:rsidRPr="00CB3D59" w14:paraId="695555CE" w14:textId="77777777">
      <w:tc>
        <w:tcPr>
          <w:tcW w:w="847" w:type="pct"/>
        </w:tcPr>
        <w:p w14:paraId="1D195F79" w14:textId="77777777" w:rsidR="00862890" w:rsidRPr="006D109C" w:rsidRDefault="0086289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1705582" w14:textId="48043DA4" w:rsidR="00862890" w:rsidRPr="006D109C" w:rsidRDefault="0086289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B0084" w:rsidRPr="00AB0084">
            <w:rPr>
              <w:rFonts w:cs="Arial"/>
              <w:szCs w:val="18"/>
            </w:rPr>
            <w:t xml:space="preserve">Medicines, Poisons and </w:t>
          </w:r>
          <w:r w:rsidR="00AB0084">
            <w:t>Therapeutic Goods Amendment Regulation 2023 (No 3)</w:t>
          </w:r>
          <w:r>
            <w:rPr>
              <w:rFonts w:cs="Arial"/>
              <w:szCs w:val="18"/>
            </w:rPr>
            <w:fldChar w:fldCharType="end"/>
          </w:r>
        </w:p>
        <w:p w14:paraId="7D8D5109" w14:textId="41251233" w:rsidR="00862890" w:rsidRPr="00783A18" w:rsidRDefault="0086289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16ACD5E" w14:textId="43506D17" w:rsidR="00862890" w:rsidRPr="006D109C" w:rsidRDefault="0086289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>SL2023-34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C9A4B1" w14:textId="134855A5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BCA2" w14:textId="77777777" w:rsidR="00862890" w:rsidRDefault="008628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2890" w:rsidRPr="00CB3D59" w14:paraId="0366774C" w14:textId="77777777">
      <w:tc>
        <w:tcPr>
          <w:tcW w:w="1061" w:type="pct"/>
        </w:tcPr>
        <w:p w14:paraId="319571C9" w14:textId="7B0D8298" w:rsidR="00862890" w:rsidRPr="006D109C" w:rsidRDefault="0086289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>SL2023-34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D3B0B2E" w14:textId="7A3AED1B" w:rsidR="00862890" w:rsidRPr="006D109C" w:rsidRDefault="0086289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B0084" w:rsidRPr="00AB0084">
            <w:rPr>
              <w:rFonts w:cs="Arial"/>
              <w:szCs w:val="18"/>
            </w:rPr>
            <w:t xml:space="preserve">Medicines, Poisons and </w:t>
          </w:r>
          <w:r w:rsidR="00AB0084">
            <w:t>Therapeutic Goods Amendment Regulation 2023 (No 3)</w:t>
          </w:r>
          <w:r>
            <w:rPr>
              <w:rFonts w:cs="Arial"/>
              <w:szCs w:val="18"/>
            </w:rPr>
            <w:fldChar w:fldCharType="end"/>
          </w:r>
        </w:p>
        <w:p w14:paraId="6D28B169" w14:textId="02DBE79E" w:rsidR="00862890" w:rsidRPr="00783A18" w:rsidRDefault="0086289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00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D2AF0D8" w14:textId="77777777" w:rsidR="00862890" w:rsidRPr="006D109C" w:rsidRDefault="0086289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CFB5682" w14:textId="0EE571B8" w:rsidR="00862890" w:rsidRPr="00641580" w:rsidRDefault="00641580" w:rsidP="00641580">
    <w:pPr>
      <w:pStyle w:val="Status"/>
      <w:rPr>
        <w:rFonts w:cs="Arial"/>
      </w:rPr>
    </w:pPr>
    <w:r w:rsidRPr="00641580">
      <w:rPr>
        <w:rFonts w:cs="Arial"/>
      </w:rPr>
      <w:fldChar w:fldCharType="begin"/>
    </w:r>
    <w:r w:rsidRPr="00641580">
      <w:rPr>
        <w:rFonts w:cs="Arial"/>
      </w:rPr>
      <w:instrText xml:space="preserve"> DOCPROPERTY "Status" </w:instrText>
    </w:r>
    <w:r w:rsidRPr="00641580">
      <w:rPr>
        <w:rFonts w:cs="Arial"/>
      </w:rPr>
      <w:fldChar w:fldCharType="separate"/>
    </w:r>
    <w:r w:rsidR="00AB0084" w:rsidRPr="00641580">
      <w:rPr>
        <w:rFonts w:cs="Arial"/>
      </w:rPr>
      <w:t xml:space="preserve"> </w:t>
    </w:r>
    <w:r w:rsidRPr="00641580">
      <w:rPr>
        <w:rFonts w:cs="Arial"/>
      </w:rPr>
      <w:fldChar w:fldCharType="end"/>
    </w:r>
    <w:r w:rsidRPr="0064158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A5B3" w14:textId="77777777" w:rsidR="00862890" w:rsidRDefault="00862890">
    <w:pPr>
      <w:rPr>
        <w:sz w:val="16"/>
      </w:rPr>
    </w:pPr>
  </w:p>
  <w:p w14:paraId="61EF81FE" w14:textId="606DB965" w:rsidR="00862890" w:rsidRDefault="0086289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B0084">
      <w:rPr>
        <w:rFonts w:ascii="Arial" w:hAnsi="Arial"/>
        <w:sz w:val="12"/>
      </w:rPr>
      <w:t>J2022-369</w:t>
    </w:r>
    <w:r>
      <w:rPr>
        <w:rFonts w:ascii="Arial" w:hAnsi="Arial"/>
        <w:sz w:val="12"/>
      </w:rPr>
      <w:fldChar w:fldCharType="end"/>
    </w:r>
  </w:p>
  <w:p w14:paraId="3C5ACF6E" w14:textId="5B3B16E5" w:rsidR="00862890" w:rsidRDefault="0064158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AB0084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8D7B" w14:textId="77777777" w:rsidR="003A2436" w:rsidRDefault="003A2436">
      <w:r>
        <w:separator/>
      </w:r>
    </w:p>
  </w:footnote>
  <w:footnote w:type="continuationSeparator" w:id="0">
    <w:p w14:paraId="254A03AB" w14:textId="77777777" w:rsidR="003A2436" w:rsidRDefault="003A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D927" w14:textId="77777777" w:rsidR="00862890" w:rsidRDefault="0086289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53B46BD" w14:textId="77777777" w:rsidTr="00567644">
      <w:trPr>
        <w:jc w:val="center"/>
      </w:trPr>
      <w:tc>
        <w:tcPr>
          <w:tcW w:w="1068" w:type="pct"/>
        </w:tcPr>
        <w:p w14:paraId="0B39E14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8486F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D589FF7" w14:textId="77777777" w:rsidTr="00567644">
      <w:trPr>
        <w:jc w:val="center"/>
      </w:trPr>
      <w:tc>
        <w:tcPr>
          <w:tcW w:w="1068" w:type="pct"/>
        </w:tcPr>
        <w:p w14:paraId="2E15AEA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DA2F6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8233F7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BFD86A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B464B55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3F7" w14:textId="77777777" w:rsidR="00862890" w:rsidRDefault="00862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9729" w14:textId="77777777" w:rsidR="00862890" w:rsidRDefault="008628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62890" w:rsidRPr="00CB3D59" w14:paraId="1E87C1A3" w14:textId="77777777">
      <w:tc>
        <w:tcPr>
          <w:tcW w:w="900" w:type="pct"/>
        </w:tcPr>
        <w:p w14:paraId="3197F980" w14:textId="77777777" w:rsidR="00862890" w:rsidRPr="00783A18" w:rsidRDefault="0086289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E4B6C55" w14:textId="77777777" w:rsidR="00862890" w:rsidRPr="00783A18" w:rsidRDefault="0086289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62890" w:rsidRPr="00CB3D59" w14:paraId="2D9C884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91C4C00" w14:textId="163200E8" w:rsidR="00862890" w:rsidRPr="0097645D" w:rsidRDefault="0064158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924AAF6" w14:textId="625C10B8" w:rsidR="00862890" w:rsidRDefault="00862890">
    <w:pPr>
      <w:pStyle w:val="N-9pt"/>
    </w:pPr>
    <w:r>
      <w:tab/>
    </w:r>
    <w:r w:rsidR="00641580">
      <w:fldChar w:fldCharType="begin"/>
    </w:r>
    <w:r w:rsidR="00641580">
      <w:instrText xml:space="preserve"> STYLEREF charPage \* MERGEFORMAT </w:instrText>
    </w:r>
    <w:r w:rsidR="00641580">
      <w:fldChar w:fldCharType="separate"/>
    </w:r>
    <w:r w:rsidR="00641580">
      <w:rPr>
        <w:noProof/>
      </w:rPr>
      <w:t>Page</w:t>
    </w:r>
    <w:r w:rsidR="00641580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62890" w:rsidRPr="00CB3D59" w14:paraId="3F253C08" w14:textId="77777777">
      <w:tc>
        <w:tcPr>
          <w:tcW w:w="4100" w:type="pct"/>
        </w:tcPr>
        <w:p w14:paraId="55D592AE" w14:textId="77777777" w:rsidR="00862890" w:rsidRPr="00783A18" w:rsidRDefault="0086289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D68F8FF" w14:textId="77777777" w:rsidR="00862890" w:rsidRPr="00783A18" w:rsidRDefault="0086289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62890" w:rsidRPr="00CB3D59" w14:paraId="5BB35C2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27CE03E" w14:textId="48AD3DBB" w:rsidR="00862890" w:rsidRPr="0097645D" w:rsidRDefault="0086289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AE21AE9" w14:textId="00D2A0A3" w:rsidR="00862890" w:rsidRDefault="0086289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62890" w:rsidRPr="00CB3D59" w14:paraId="18FA763C" w14:textId="77777777" w:rsidTr="003A49FD">
      <w:tc>
        <w:tcPr>
          <w:tcW w:w="1701" w:type="dxa"/>
        </w:tcPr>
        <w:p w14:paraId="752D217D" w14:textId="1942D604" w:rsidR="00862890" w:rsidRPr="006D109C" w:rsidRDefault="0086289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F6AA2F5" w14:textId="4068F6C3" w:rsidR="00862890" w:rsidRPr="006D109C" w:rsidRDefault="0086289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2890" w:rsidRPr="00CB3D59" w14:paraId="1BE1B0A4" w14:textId="77777777" w:rsidTr="003A49FD">
      <w:tc>
        <w:tcPr>
          <w:tcW w:w="1701" w:type="dxa"/>
        </w:tcPr>
        <w:p w14:paraId="5B969E7B" w14:textId="515C3DCE" w:rsidR="00862890" w:rsidRPr="006D109C" w:rsidRDefault="0086289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C4AC7D9" w14:textId="771AC101" w:rsidR="00862890" w:rsidRPr="006D109C" w:rsidRDefault="0086289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2890" w:rsidRPr="00CB3D59" w14:paraId="572F38C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425121" w14:textId="25DB05B3" w:rsidR="00862890" w:rsidRPr="006D109C" w:rsidRDefault="0086289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41580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9A10ED1" w14:textId="77777777" w:rsidR="00862890" w:rsidRDefault="008628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62890" w:rsidRPr="00CB3D59" w14:paraId="6D80FE5D" w14:textId="77777777" w:rsidTr="003A49FD">
      <w:tc>
        <w:tcPr>
          <w:tcW w:w="6320" w:type="dxa"/>
        </w:tcPr>
        <w:p w14:paraId="31EEA78A" w14:textId="538417EC" w:rsidR="00862890" w:rsidRPr="006D109C" w:rsidRDefault="0086289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B9E2869" w14:textId="657917F3" w:rsidR="00862890" w:rsidRPr="006D109C" w:rsidRDefault="0086289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2890" w:rsidRPr="00CB3D59" w14:paraId="70077BF4" w14:textId="77777777" w:rsidTr="003A49FD">
      <w:tc>
        <w:tcPr>
          <w:tcW w:w="6320" w:type="dxa"/>
        </w:tcPr>
        <w:p w14:paraId="08AB14CC" w14:textId="0B6CE1EA" w:rsidR="00862890" w:rsidRPr="006D109C" w:rsidRDefault="0086289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64995E0" w14:textId="4AAFD4CA" w:rsidR="00862890" w:rsidRPr="006D109C" w:rsidRDefault="0086289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2890" w:rsidRPr="00CB3D59" w14:paraId="149F7CD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A2B27B7" w14:textId="00E80801" w:rsidR="00862890" w:rsidRPr="006D109C" w:rsidRDefault="0086289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B008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41580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85D48B" w14:textId="77777777" w:rsidR="00862890" w:rsidRDefault="0086289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62890" w14:paraId="271278C6" w14:textId="77777777">
      <w:trPr>
        <w:jc w:val="center"/>
      </w:trPr>
      <w:tc>
        <w:tcPr>
          <w:tcW w:w="1234" w:type="dxa"/>
        </w:tcPr>
        <w:p w14:paraId="16434B79" w14:textId="77777777" w:rsidR="00862890" w:rsidRDefault="00862890">
          <w:pPr>
            <w:pStyle w:val="HeaderEven"/>
          </w:pPr>
        </w:p>
      </w:tc>
      <w:tc>
        <w:tcPr>
          <w:tcW w:w="6062" w:type="dxa"/>
        </w:tcPr>
        <w:p w14:paraId="2EB313FC" w14:textId="77777777" w:rsidR="00862890" w:rsidRDefault="00862890">
          <w:pPr>
            <w:pStyle w:val="HeaderEven"/>
          </w:pPr>
        </w:p>
      </w:tc>
    </w:tr>
    <w:tr w:rsidR="00862890" w14:paraId="535B9A1B" w14:textId="77777777">
      <w:trPr>
        <w:jc w:val="center"/>
      </w:trPr>
      <w:tc>
        <w:tcPr>
          <w:tcW w:w="1234" w:type="dxa"/>
        </w:tcPr>
        <w:p w14:paraId="0AB00FB0" w14:textId="77777777" w:rsidR="00862890" w:rsidRDefault="00862890">
          <w:pPr>
            <w:pStyle w:val="HeaderEven"/>
          </w:pPr>
        </w:p>
      </w:tc>
      <w:tc>
        <w:tcPr>
          <w:tcW w:w="6062" w:type="dxa"/>
        </w:tcPr>
        <w:p w14:paraId="1F56788E" w14:textId="77777777" w:rsidR="00862890" w:rsidRDefault="00862890">
          <w:pPr>
            <w:pStyle w:val="HeaderEven"/>
          </w:pPr>
        </w:p>
      </w:tc>
    </w:tr>
    <w:tr w:rsidR="00862890" w14:paraId="6B18B62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C33D253" w14:textId="77777777" w:rsidR="00862890" w:rsidRDefault="00862890">
          <w:pPr>
            <w:pStyle w:val="HeaderEven6"/>
          </w:pPr>
        </w:p>
      </w:tc>
    </w:tr>
  </w:tbl>
  <w:p w14:paraId="2E110E0D" w14:textId="77777777" w:rsidR="00862890" w:rsidRDefault="008628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62890" w14:paraId="2483D410" w14:textId="77777777">
      <w:trPr>
        <w:jc w:val="center"/>
      </w:trPr>
      <w:tc>
        <w:tcPr>
          <w:tcW w:w="6062" w:type="dxa"/>
        </w:tcPr>
        <w:p w14:paraId="51D8B5C8" w14:textId="77777777" w:rsidR="00862890" w:rsidRDefault="00862890">
          <w:pPr>
            <w:pStyle w:val="HeaderOdd"/>
          </w:pPr>
        </w:p>
      </w:tc>
      <w:tc>
        <w:tcPr>
          <w:tcW w:w="1234" w:type="dxa"/>
        </w:tcPr>
        <w:p w14:paraId="01C2AD6D" w14:textId="77777777" w:rsidR="00862890" w:rsidRDefault="00862890">
          <w:pPr>
            <w:pStyle w:val="HeaderOdd"/>
          </w:pPr>
        </w:p>
      </w:tc>
    </w:tr>
    <w:tr w:rsidR="00862890" w14:paraId="69BC606C" w14:textId="77777777">
      <w:trPr>
        <w:jc w:val="center"/>
      </w:trPr>
      <w:tc>
        <w:tcPr>
          <w:tcW w:w="6062" w:type="dxa"/>
        </w:tcPr>
        <w:p w14:paraId="706B3CC2" w14:textId="77777777" w:rsidR="00862890" w:rsidRDefault="00862890">
          <w:pPr>
            <w:pStyle w:val="HeaderOdd"/>
          </w:pPr>
        </w:p>
      </w:tc>
      <w:tc>
        <w:tcPr>
          <w:tcW w:w="1234" w:type="dxa"/>
        </w:tcPr>
        <w:p w14:paraId="5D06D23D" w14:textId="77777777" w:rsidR="00862890" w:rsidRDefault="00862890">
          <w:pPr>
            <w:pStyle w:val="HeaderOdd"/>
          </w:pPr>
        </w:p>
      </w:tc>
    </w:tr>
    <w:tr w:rsidR="00862890" w14:paraId="017BED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CC0F82" w14:textId="77777777" w:rsidR="00862890" w:rsidRDefault="00862890">
          <w:pPr>
            <w:pStyle w:val="HeaderOdd6"/>
          </w:pPr>
        </w:p>
      </w:tc>
    </w:tr>
  </w:tbl>
  <w:p w14:paraId="0A48C5C8" w14:textId="77777777" w:rsidR="00862890" w:rsidRDefault="0086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742B3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96987783">
    <w:abstractNumId w:val="25"/>
  </w:num>
  <w:num w:numId="2" w16cid:durableId="1215196276">
    <w:abstractNumId w:val="20"/>
  </w:num>
  <w:num w:numId="3" w16cid:durableId="890186781">
    <w:abstractNumId w:val="29"/>
  </w:num>
  <w:num w:numId="4" w16cid:durableId="19935547">
    <w:abstractNumId w:val="41"/>
  </w:num>
  <w:num w:numId="5" w16cid:durableId="67699133">
    <w:abstractNumId w:val="28"/>
  </w:num>
  <w:num w:numId="6" w16cid:durableId="769813811">
    <w:abstractNumId w:val="10"/>
  </w:num>
  <w:num w:numId="7" w16cid:durableId="1751998695">
    <w:abstractNumId w:val="32"/>
  </w:num>
  <w:num w:numId="8" w16cid:durableId="2009820323">
    <w:abstractNumId w:val="21"/>
  </w:num>
  <w:num w:numId="9" w16cid:durableId="991059572">
    <w:abstractNumId w:val="27"/>
  </w:num>
  <w:num w:numId="10" w16cid:durableId="1433552564">
    <w:abstractNumId w:val="40"/>
  </w:num>
  <w:num w:numId="11" w16cid:durableId="297346536">
    <w:abstractNumId w:val="26"/>
  </w:num>
  <w:num w:numId="12" w16cid:durableId="384137676">
    <w:abstractNumId w:val="35"/>
  </w:num>
  <w:num w:numId="13" w16cid:durableId="851262945">
    <w:abstractNumId w:val="23"/>
  </w:num>
  <w:num w:numId="14" w16cid:durableId="761873112">
    <w:abstractNumId w:val="15"/>
  </w:num>
  <w:num w:numId="15" w16cid:durableId="1485506538">
    <w:abstractNumId w:val="36"/>
  </w:num>
  <w:num w:numId="16" w16cid:durableId="1351957194">
    <w:abstractNumId w:val="19"/>
  </w:num>
  <w:num w:numId="17" w16cid:durableId="2022124117">
    <w:abstractNumId w:val="12"/>
  </w:num>
  <w:num w:numId="18" w16cid:durableId="1893685637">
    <w:abstractNumId w:val="33"/>
  </w:num>
  <w:num w:numId="19" w16cid:durableId="1247376103">
    <w:abstractNumId w:val="42"/>
  </w:num>
  <w:num w:numId="20" w16cid:durableId="1773432556">
    <w:abstractNumId w:val="33"/>
  </w:num>
  <w:num w:numId="21" w16cid:durableId="1037316149">
    <w:abstractNumId w:val="42"/>
    <w:lvlOverride w:ilvl="0">
      <w:startOverride w:val="1"/>
    </w:lvlOverride>
  </w:num>
  <w:num w:numId="22" w16cid:durableId="1395002644">
    <w:abstractNumId w:val="33"/>
  </w:num>
  <w:num w:numId="23" w16cid:durableId="82654000">
    <w:abstractNumId w:val="24"/>
  </w:num>
  <w:num w:numId="24" w16cid:durableId="662320814">
    <w:abstractNumId w:val="43"/>
  </w:num>
  <w:num w:numId="25" w16cid:durableId="865750211">
    <w:abstractNumId w:val="43"/>
  </w:num>
  <w:num w:numId="26" w16cid:durableId="1538740818">
    <w:abstractNumId w:val="22"/>
  </w:num>
  <w:num w:numId="27" w16cid:durableId="1389376050">
    <w:abstractNumId w:val="18"/>
  </w:num>
  <w:num w:numId="28" w16cid:durableId="1797022148">
    <w:abstractNumId w:val="39"/>
  </w:num>
  <w:num w:numId="29" w16cid:durableId="688602468">
    <w:abstractNumId w:val="11"/>
  </w:num>
  <w:num w:numId="30" w16cid:durableId="871453535">
    <w:abstractNumId w:val="31"/>
  </w:num>
  <w:num w:numId="31" w16cid:durableId="1266115674">
    <w:abstractNumId w:val="26"/>
    <w:lvlOverride w:ilvl="0">
      <w:startOverride w:val="1"/>
    </w:lvlOverride>
  </w:num>
  <w:num w:numId="32" w16cid:durableId="778574451">
    <w:abstractNumId w:val="16"/>
  </w:num>
  <w:num w:numId="33" w16cid:durableId="1971132429">
    <w:abstractNumId w:val="38"/>
  </w:num>
  <w:num w:numId="34" w16cid:durableId="877545729">
    <w:abstractNumId w:val="2"/>
  </w:num>
  <w:num w:numId="35" w16cid:durableId="305354982">
    <w:abstractNumId w:val="6"/>
  </w:num>
  <w:num w:numId="36" w16cid:durableId="1068042756">
    <w:abstractNumId w:val="8"/>
  </w:num>
  <w:num w:numId="37" w16cid:durableId="1241674954">
    <w:abstractNumId w:val="30"/>
  </w:num>
  <w:num w:numId="38" w16cid:durableId="866334648">
    <w:abstractNumId w:val="9"/>
  </w:num>
  <w:num w:numId="39" w16cid:durableId="1323780179">
    <w:abstractNumId w:val="7"/>
  </w:num>
  <w:num w:numId="40" w16cid:durableId="1324240480">
    <w:abstractNumId w:val="5"/>
  </w:num>
  <w:num w:numId="41" w16cid:durableId="280377490">
    <w:abstractNumId w:val="4"/>
  </w:num>
  <w:num w:numId="42" w16cid:durableId="30224961">
    <w:abstractNumId w:val="3"/>
  </w:num>
  <w:num w:numId="43" w16cid:durableId="567764723">
    <w:abstractNumId w:val="1"/>
  </w:num>
  <w:num w:numId="44" w16cid:durableId="1053771472">
    <w:abstractNumId w:val="0"/>
  </w:num>
  <w:num w:numId="45" w16cid:durableId="1264917514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E6"/>
    <w:rsid w:val="00000C1F"/>
    <w:rsid w:val="000011B0"/>
    <w:rsid w:val="000038FA"/>
    <w:rsid w:val="000043A6"/>
    <w:rsid w:val="00004573"/>
    <w:rsid w:val="00005825"/>
    <w:rsid w:val="00010513"/>
    <w:rsid w:val="0001347E"/>
    <w:rsid w:val="00016D0A"/>
    <w:rsid w:val="0002034F"/>
    <w:rsid w:val="000215AA"/>
    <w:rsid w:val="00022266"/>
    <w:rsid w:val="0002517D"/>
    <w:rsid w:val="00025988"/>
    <w:rsid w:val="0003249F"/>
    <w:rsid w:val="0003458E"/>
    <w:rsid w:val="000351BE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890"/>
    <w:rsid w:val="00055507"/>
    <w:rsid w:val="00055E30"/>
    <w:rsid w:val="0006144A"/>
    <w:rsid w:val="00062A45"/>
    <w:rsid w:val="00063210"/>
    <w:rsid w:val="00064576"/>
    <w:rsid w:val="000663A1"/>
    <w:rsid w:val="00066F6A"/>
    <w:rsid w:val="000702A7"/>
    <w:rsid w:val="00071807"/>
    <w:rsid w:val="00071ABD"/>
    <w:rsid w:val="00072B06"/>
    <w:rsid w:val="00072ED8"/>
    <w:rsid w:val="00076C4F"/>
    <w:rsid w:val="000812D4"/>
    <w:rsid w:val="00081D6E"/>
    <w:rsid w:val="0008211A"/>
    <w:rsid w:val="00083C32"/>
    <w:rsid w:val="000856F3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7D36"/>
    <w:rsid w:val="000B16DC"/>
    <w:rsid w:val="000B17F0"/>
    <w:rsid w:val="000B1C99"/>
    <w:rsid w:val="000B3404"/>
    <w:rsid w:val="000B4951"/>
    <w:rsid w:val="000B5464"/>
    <w:rsid w:val="000B5685"/>
    <w:rsid w:val="000B729E"/>
    <w:rsid w:val="000C2C45"/>
    <w:rsid w:val="000C3ED1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39D"/>
    <w:rsid w:val="000F2735"/>
    <w:rsid w:val="000F329E"/>
    <w:rsid w:val="001002C3"/>
    <w:rsid w:val="00101528"/>
    <w:rsid w:val="001019A7"/>
    <w:rsid w:val="001033CB"/>
    <w:rsid w:val="00103E65"/>
    <w:rsid w:val="001047CB"/>
    <w:rsid w:val="001053AD"/>
    <w:rsid w:val="001058DF"/>
    <w:rsid w:val="00105E76"/>
    <w:rsid w:val="00107F85"/>
    <w:rsid w:val="00116E19"/>
    <w:rsid w:val="00124CCB"/>
    <w:rsid w:val="00126287"/>
    <w:rsid w:val="0013046D"/>
    <w:rsid w:val="001315A1"/>
    <w:rsid w:val="00132957"/>
    <w:rsid w:val="001343A6"/>
    <w:rsid w:val="0013531D"/>
    <w:rsid w:val="00136FBE"/>
    <w:rsid w:val="001466E1"/>
    <w:rsid w:val="00147781"/>
    <w:rsid w:val="00150851"/>
    <w:rsid w:val="00151480"/>
    <w:rsid w:val="001520FC"/>
    <w:rsid w:val="001533C1"/>
    <w:rsid w:val="00153482"/>
    <w:rsid w:val="00154977"/>
    <w:rsid w:val="00155754"/>
    <w:rsid w:val="001570F0"/>
    <w:rsid w:val="001572E4"/>
    <w:rsid w:val="00160DF7"/>
    <w:rsid w:val="00162C63"/>
    <w:rsid w:val="00164204"/>
    <w:rsid w:val="0017182C"/>
    <w:rsid w:val="00172D13"/>
    <w:rsid w:val="001741FF"/>
    <w:rsid w:val="00175FD1"/>
    <w:rsid w:val="00176AE6"/>
    <w:rsid w:val="00177E92"/>
    <w:rsid w:val="00180311"/>
    <w:rsid w:val="001815FB"/>
    <w:rsid w:val="00181D8C"/>
    <w:rsid w:val="001842C7"/>
    <w:rsid w:val="00187060"/>
    <w:rsid w:val="0019297A"/>
    <w:rsid w:val="00192D1E"/>
    <w:rsid w:val="00193D6B"/>
    <w:rsid w:val="00195101"/>
    <w:rsid w:val="001A351C"/>
    <w:rsid w:val="001A3694"/>
    <w:rsid w:val="001A39AF"/>
    <w:rsid w:val="001A3B6D"/>
    <w:rsid w:val="001B0C9D"/>
    <w:rsid w:val="001B0D8E"/>
    <w:rsid w:val="001B1114"/>
    <w:rsid w:val="001B1AD4"/>
    <w:rsid w:val="001B1BA8"/>
    <w:rsid w:val="001B218A"/>
    <w:rsid w:val="001B3B53"/>
    <w:rsid w:val="001B449A"/>
    <w:rsid w:val="001B6311"/>
    <w:rsid w:val="001B6BC0"/>
    <w:rsid w:val="001C1644"/>
    <w:rsid w:val="001C29CC"/>
    <w:rsid w:val="001C2B68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135"/>
    <w:rsid w:val="001E0780"/>
    <w:rsid w:val="001E0ACD"/>
    <w:rsid w:val="001E0BBC"/>
    <w:rsid w:val="001E1A01"/>
    <w:rsid w:val="001E41E3"/>
    <w:rsid w:val="001E4694"/>
    <w:rsid w:val="001E5D92"/>
    <w:rsid w:val="001E79DB"/>
    <w:rsid w:val="001F3DB4"/>
    <w:rsid w:val="001F41CB"/>
    <w:rsid w:val="001F55E5"/>
    <w:rsid w:val="001F5A2B"/>
    <w:rsid w:val="00200557"/>
    <w:rsid w:val="002012E6"/>
    <w:rsid w:val="00201D82"/>
    <w:rsid w:val="00202420"/>
    <w:rsid w:val="00203655"/>
    <w:rsid w:val="002037B2"/>
    <w:rsid w:val="00204E34"/>
    <w:rsid w:val="0020610F"/>
    <w:rsid w:val="00215961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52A"/>
    <w:rsid w:val="002438BE"/>
    <w:rsid w:val="00246F34"/>
    <w:rsid w:val="002502C9"/>
    <w:rsid w:val="00256093"/>
    <w:rsid w:val="00256141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152"/>
    <w:rsid w:val="00282B0F"/>
    <w:rsid w:val="00287065"/>
    <w:rsid w:val="00290D70"/>
    <w:rsid w:val="00295F75"/>
    <w:rsid w:val="0029692F"/>
    <w:rsid w:val="002A6F4D"/>
    <w:rsid w:val="002A756E"/>
    <w:rsid w:val="002B2682"/>
    <w:rsid w:val="002B3635"/>
    <w:rsid w:val="002B4D47"/>
    <w:rsid w:val="002B58FC"/>
    <w:rsid w:val="002B674F"/>
    <w:rsid w:val="002B754A"/>
    <w:rsid w:val="002C5A31"/>
    <w:rsid w:val="002C5DB3"/>
    <w:rsid w:val="002C78EE"/>
    <w:rsid w:val="002C7985"/>
    <w:rsid w:val="002D09CB"/>
    <w:rsid w:val="002D26EA"/>
    <w:rsid w:val="002D2A42"/>
    <w:rsid w:val="002D2FE5"/>
    <w:rsid w:val="002E01EA"/>
    <w:rsid w:val="002E144D"/>
    <w:rsid w:val="002E37CA"/>
    <w:rsid w:val="002E5072"/>
    <w:rsid w:val="002E5393"/>
    <w:rsid w:val="002E65AF"/>
    <w:rsid w:val="002E6E0C"/>
    <w:rsid w:val="002F43A0"/>
    <w:rsid w:val="002F696A"/>
    <w:rsid w:val="003003EC"/>
    <w:rsid w:val="00300F9C"/>
    <w:rsid w:val="003017E9"/>
    <w:rsid w:val="003026E9"/>
    <w:rsid w:val="00303D53"/>
    <w:rsid w:val="003068E0"/>
    <w:rsid w:val="003108D1"/>
    <w:rsid w:val="0031143F"/>
    <w:rsid w:val="00314266"/>
    <w:rsid w:val="00315091"/>
    <w:rsid w:val="00315B62"/>
    <w:rsid w:val="003178D2"/>
    <w:rsid w:val="003179E8"/>
    <w:rsid w:val="00317FDC"/>
    <w:rsid w:val="0032063D"/>
    <w:rsid w:val="00323B74"/>
    <w:rsid w:val="00331203"/>
    <w:rsid w:val="00333078"/>
    <w:rsid w:val="003344D3"/>
    <w:rsid w:val="00336345"/>
    <w:rsid w:val="00340A0B"/>
    <w:rsid w:val="00342E3D"/>
    <w:rsid w:val="0034336E"/>
    <w:rsid w:val="0034583F"/>
    <w:rsid w:val="003470CE"/>
    <w:rsid w:val="003478D2"/>
    <w:rsid w:val="003515BA"/>
    <w:rsid w:val="00353FF3"/>
    <w:rsid w:val="00355AD9"/>
    <w:rsid w:val="003574D1"/>
    <w:rsid w:val="003646D5"/>
    <w:rsid w:val="003659ED"/>
    <w:rsid w:val="003700C0"/>
    <w:rsid w:val="00370AE8"/>
    <w:rsid w:val="00372EF0"/>
    <w:rsid w:val="0037424E"/>
    <w:rsid w:val="00375B2E"/>
    <w:rsid w:val="00377D1F"/>
    <w:rsid w:val="00381D64"/>
    <w:rsid w:val="00382535"/>
    <w:rsid w:val="00382C14"/>
    <w:rsid w:val="00385097"/>
    <w:rsid w:val="0038626C"/>
    <w:rsid w:val="00387BAB"/>
    <w:rsid w:val="00391C6F"/>
    <w:rsid w:val="00392F30"/>
    <w:rsid w:val="0039435E"/>
    <w:rsid w:val="00396646"/>
    <w:rsid w:val="00396B0E"/>
    <w:rsid w:val="003A0664"/>
    <w:rsid w:val="003A160E"/>
    <w:rsid w:val="003A2436"/>
    <w:rsid w:val="003A44BB"/>
    <w:rsid w:val="003A779F"/>
    <w:rsid w:val="003A7A6C"/>
    <w:rsid w:val="003B01DB"/>
    <w:rsid w:val="003B0F80"/>
    <w:rsid w:val="003B2C7A"/>
    <w:rsid w:val="003B30A0"/>
    <w:rsid w:val="003B31A1"/>
    <w:rsid w:val="003C0702"/>
    <w:rsid w:val="003C0A3A"/>
    <w:rsid w:val="003C50A2"/>
    <w:rsid w:val="003C6DE9"/>
    <w:rsid w:val="003C6EDF"/>
    <w:rsid w:val="003C7B9C"/>
    <w:rsid w:val="003C7FC2"/>
    <w:rsid w:val="003D0740"/>
    <w:rsid w:val="003D2C89"/>
    <w:rsid w:val="003D4AAE"/>
    <w:rsid w:val="003D4C75"/>
    <w:rsid w:val="003D7254"/>
    <w:rsid w:val="003E0653"/>
    <w:rsid w:val="003E4A56"/>
    <w:rsid w:val="003E6B00"/>
    <w:rsid w:val="003E6F31"/>
    <w:rsid w:val="003E7FDB"/>
    <w:rsid w:val="003F06EE"/>
    <w:rsid w:val="003F2A92"/>
    <w:rsid w:val="003F3B87"/>
    <w:rsid w:val="003F4912"/>
    <w:rsid w:val="003F5904"/>
    <w:rsid w:val="003F672F"/>
    <w:rsid w:val="003F7A0F"/>
    <w:rsid w:val="003F7DB2"/>
    <w:rsid w:val="004005F0"/>
    <w:rsid w:val="0040136F"/>
    <w:rsid w:val="004033B4"/>
    <w:rsid w:val="00403645"/>
    <w:rsid w:val="00404FE0"/>
    <w:rsid w:val="004077F1"/>
    <w:rsid w:val="00410C20"/>
    <w:rsid w:val="004110BA"/>
    <w:rsid w:val="00415DE6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D6B"/>
    <w:rsid w:val="004536AA"/>
    <w:rsid w:val="0045398D"/>
    <w:rsid w:val="00455046"/>
    <w:rsid w:val="00456074"/>
    <w:rsid w:val="00457206"/>
    <w:rsid w:val="00457476"/>
    <w:rsid w:val="0046076C"/>
    <w:rsid w:val="00460A67"/>
    <w:rsid w:val="004610DD"/>
    <w:rsid w:val="004614FB"/>
    <w:rsid w:val="00461D78"/>
    <w:rsid w:val="00462700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DA8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0B7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E7C41"/>
    <w:rsid w:val="004F1050"/>
    <w:rsid w:val="004F25B3"/>
    <w:rsid w:val="004F43E6"/>
    <w:rsid w:val="004F6688"/>
    <w:rsid w:val="00501495"/>
    <w:rsid w:val="00503AE3"/>
    <w:rsid w:val="005055B0"/>
    <w:rsid w:val="00506095"/>
    <w:rsid w:val="0050662E"/>
    <w:rsid w:val="00511919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A99"/>
    <w:rsid w:val="005249B7"/>
    <w:rsid w:val="00524CBC"/>
    <w:rsid w:val="005252FF"/>
    <w:rsid w:val="005259D1"/>
    <w:rsid w:val="00531AF6"/>
    <w:rsid w:val="005337EA"/>
    <w:rsid w:val="0053499F"/>
    <w:rsid w:val="005357CC"/>
    <w:rsid w:val="00536B7A"/>
    <w:rsid w:val="005373F4"/>
    <w:rsid w:val="0054089B"/>
    <w:rsid w:val="00542E65"/>
    <w:rsid w:val="00543739"/>
    <w:rsid w:val="0054378B"/>
    <w:rsid w:val="00544938"/>
    <w:rsid w:val="005467E6"/>
    <w:rsid w:val="005474CA"/>
    <w:rsid w:val="00547C35"/>
    <w:rsid w:val="00552735"/>
    <w:rsid w:val="00552FFB"/>
    <w:rsid w:val="00553EA6"/>
    <w:rsid w:val="005546B7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1BA"/>
    <w:rsid w:val="00574382"/>
    <w:rsid w:val="00574534"/>
    <w:rsid w:val="00575646"/>
    <w:rsid w:val="00575E02"/>
    <w:rsid w:val="005768D1"/>
    <w:rsid w:val="00576930"/>
    <w:rsid w:val="00580EBD"/>
    <w:rsid w:val="005810F6"/>
    <w:rsid w:val="005811FC"/>
    <w:rsid w:val="005840DF"/>
    <w:rsid w:val="005859BF"/>
    <w:rsid w:val="00585A99"/>
    <w:rsid w:val="0058688E"/>
    <w:rsid w:val="00587AC6"/>
    <w:rsid w:val="00587DFD"/>
    <w:rsid w:val="0059278C"/>
    <w:rsid w:val="00596BB3"/>
    <w:rsid w:val="005A4EE0"/>
    <w:rsid w:val="005A5916"/>
    <w:rsid w:val="005B4669"/>
    <w:rsid w:val="005B6C66"/>
    <w:rsid w:val="005C28C5"/>
    <w:rsid w:val="005C297B"/>
    <w:rsid w:val="005C2E30"/>
    <w:rsid w:val="005C3189"/>
    <w:rsid w:val="005C412B"/>
    <w:rsid w:val="005C4167"/>
    <w:rsid w:val="005C4AF9"/>
    <w:rsid w:val="005D1B78"/>
    <w:rsid w:val="005D425A"/>
    <w:rsid w:val="005D47C0"/>
    <w:rsid w:val="005E077A"/>
    <w:rsid w:val="005E0ECD"/>
    <w:rsid w:val="005E14CB"/>
    <w:rsid w:val="005E22F8"/>
    <w:rsid w:val="005E3659"/>
    <w:rsid w:val="005E5186"/>
    <w:rsid w:val="005E749D"/>
    <w:rsid w:val="005F06AA"/>
    <w:rsid w:val="005F56A8"/>
    <w:rsid w:val="005F58E5"/>
    <w:rsid w:val="006065D7"/>
    <w:rsid w:val="006065EF"/>
    <w:rsid w:val="00610E78"/>
    <w:rsid w:val="00612BA6"/>
    <w:rsid w:val="00614744"/>
    <w:rsid w:val="00614787"/>
    <w:rsid w:val="00616C21"/>
    <w:rsid w:val="00622136"/>
    <w:rsid w:val="006236B5"/>
    <w:rsid w:val="006253B7"/>
    <w:rsid w:val="006320A3"/>
    <w:rsid w:val="00632853"/>
    <w:rsid w:val="006338A5"/>
    <w:rsid w:val="00641486"/>
    <w:rsid w:val="00641580"/>
    <w:rsid w:val="00641C9A"/>
    <w:rsid w:val="00641CC6"/>
    <w:rsid w:val="00642DD0"/>
    <w:rsid w:val="006430DD"/>
    <w:rsid w:val="00643F71"/>
    <w:rsid w:val="0064417B"/>
    <w:rsid w:val="006444E8"/>
    <w:rsid w:val="00646AED"/>
    <w:rsid w:val="00646CA9"/>
    <w:rsid w:val="006473C1"/>
    <w:rsid w:val="0065112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290A"/>
    <w:rsid w:val="00672A51"/>
    <w:rsid w:val="00673674"/>
    <w:rsid w:val="00675E77"/>
    <w:rsid w:val="00680547"/>
    <w:rsid w:val="00680887"/>
    <w:rsid w:val="00680A95"/>
    <w:rsid w:val="00683547"/>
    <w:rsid w:val="0068447C"/>
    <w:rsid w:val="00685233"/>
    <w:rsid w:val="006855FC"/>
    <w:rsid w:val="00687A2B"/>
    <w:rsid w:val="00693C2C"/>
    <w:rsid w:val="00694725"/>
    <w:rsid w:val="00697F34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ED4"/>
    <w:rsid w:val="006D756E"/>
    <w:rsid w:val="006E0A8E"/>
    <w:rsid w:val="006E2568"/>
    <w:rsid w:val="006E272E"/>
    <w:rsid w:val="006E2DC7"/>
    <w:rsid w:val="006E6288"/>
    <w:rsid w:val="006F2595"/>
    <w:rsid w:val="006F6520"/>
    <w:rsid w:val="00700158"/>
    <w:rsid w:val="00702F8D"/>
    <w:rsid w:val="00703E9F"/>
    <w:rsid w:val="00704185"/>
    <w:rsid w:val="00705BF9"/>
    <w:rsid w:val="00712115"/>
    <w:rsid w:val="007123AC"/>
    <w:rsid w:val="00715DE2"/>
    <w:rsid w:val="00716D6A"/>
    <w:rsid w:val="00723A15"/>
    <w:rsid w:val="0072460E"/>
    <w:rsid w:val="0072613F"/>
    <w:rsid w:val="00726FD8"/>
    <w:rsid w:val="00730107"/>
    <w:rsid w:val="00730EBF"/>
    <w:rsid w:val="007319BE"/>
    <w:rsid w:val="00731AEE"/>
    <w:rsid w:val="007327A5"/>
    <w:rsid w:val="007336FC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C8C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92E"/>
    <w:rsid w:val="00770EB6"/>
    <w:rsid w:val="0077185E"/>
    <w:rsid w:val="00776635"/>
    <w:rsid w:val="00776724"/>
    <w:rsid w:val="007807B1"/>
    <w:rsid w:val="0078210C"/>
    <w:rsid w:val="00784BA5"/>
    <w:rsid w:val="0078654C"/>
    <w:rsid w:val="007913EA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49BE"/>
    <w:rsid w:val="007D2426"/>
    <w:rsid w:val="007D3EA1"/>
    <w:rsid w:val="007D78B4"/>
    <w:rsid w:val="007E10D3"/>
    <w:rsid w:val="007E54BB"/>
    <w:rsid w:val="007E6376"/>
    <w:rsid w:val="007E781C"/>
    <w:rsid w:val="007F0503"/>
    <w:rsid w:val="007F0D05"/>
    <w:rsid w:val="007F228D"/>
    <w:rsid w:val="007F2DB2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2A45"/>
    <w:rsid w:val="00816B3E"/>
    <w:rsid w:val="00820CF5"/>
    <w:rsid w:val="008211B6"/>
    <w:rsid w:val="00823B70"/>
    <w:rsid w:val="008255E8"/>
    <w:rsid w:val="008267A3"/>
    <w:rsid w:val="00827747"/>
    <w:rsid w:val="0083086E"/>
    <w:rsid w:val="0083262F"/>
    <w:rsid w:val="00833D0D"/>
    <w:rsid w:val="00834DA5"/>
    <w:rsid w:val="00835876"/>
    <w:rsid w:val="00837C3E"/>
    <w:rsid w:val="00837DCE"/>
    <w:rsid w:val="00843CDB"/>
    <w:rsid w:val="00850545"/>
    <w:rsid w:val="00862890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591"/>
    <w:rsid w:val="00875E43"/>
    <w:rsid w:val="00875F55"/>
    <w:rsid w:val="008803D6"/>
    <w:rsid w:val="00881B6A"/>
    <w:rsid w:val="00883D8E"/>
    <w:rsid w:val="0088436F"/>
    <w:rsid w:val="00884870"/>
    <w:rsid w:val="00884D43"/>
    <w:rsid w:val="008866FB"/>
    <w:rsid w:val="0089427C"/>
    <w:rsid w:val="0089523E"/>
    <w:rsid w:val="008955D1"/>
    <w:rsid w:val="00896657"/>
    <w:rsid w:val="008A012C"/>
    <w:rsid w:val="008A3E95"/>
    <w:rsid w:val="008A4C1E"/>
    <w:rsid w:val="008A7252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560A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1774"/>
    <w:rsid w:val="0090415D"/>
    <w:rsid w:val="0090566F"/>
    <w:rsid w:val="00910688"/>
    <w:rsid w:val="00911C30"/>
    <w:rsid w:val="00913FC8"/>
    <w:rsid w:val="00916C91"/>
    <w:rsid w:val="00920330"/>
    <w:rsid w:val="00921B66"/>
    <w:rsid w:val="00922821"/>
    <w:rsid w:val="00923380"/>
    <w:rsid w:val="0092414A"/>
    <w:rsid w:val="00924E20"/>
    <w:rsid w:val="00925BBA"/>
    <w:rsid w:val="00927090"/>
    <w:rsid w:val="00927844"/>
    <w:rsid w:val="00927A3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290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37CA"/>
    <w:rsid w:val="00976895"/>
    <w:rsid w:val="00981C9E"/>
    <w:rsid w:val="00982536"/>
    <w:rsid w:val="00984748"/>
    <w:rsid w:val="00987D2C"/>
    <w:rsid w:val="00991933"/>
    <w:rsid w:val="00993D24"/>
    <w:rsid w:val="009966FF"/>
    <w:rsid w:val="00997034"/>
    <w:rsid w:val="009971A9"/>
    <w:rsid w:val="009A0FDB"/>
    <w:rsid w:val="009A1F5F"/>
    <w:rsid w:val="009A37D5"/>
    <w:rsid w:val="009A7D1E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AB5"/>
    <w:rsid w:val="009D5D72"/>
    <w:rsid w:val="009D6C80"/>
    <w:rsid w:val="009E2846"/>
    <w:rsid w:val="009E2EF5"/>
    <w:rsid w:val="009E435E"/>
    <w:rsid w:val="009E4BA9"/>
    <w:rsid w:val="009E62AA"/>
    <w:rsid w:val="009E7097"/>
    <w:rsid w:val="009F3BEC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870"/>
    <w:rsid w:val="00A15D01"/>
    <w:rsid w:val="00A21FC4"/>
    <w:rsid w:val="00A22C01"/>
    <w:rsid w:val="00A24FAC"/>
    <w:rsid w:val="00A2668A"/>
    <w:rsid w:val="00A27C2E"/>
    <w:rsid w:val="00A27F8F"/>
    <w:rsid w:val="00A34047"/>
    <w:rsid w:val="00A34211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1D7"/>
    <w:rsid w:val="00A55454"/>
    <w:rsid w:val="00A62896"/>
    <w:rsid w:val="00A63852"/>
    <w:rsid w:val="00A63DC2"/>
    <w:rsid w:val="00A64826"/>
    <w:rsid w:val="00A64E41"/>
    <w:rsid w:val="00A66095"/>
    <w:rsid w:val="00A67249"/>
    <w:rsid w:val="00A673BC"/>
    <w:rsid w:val="00A678CD"/>
    <w:rsid w:val="00A70797"/>
    <w:rsid w:val="00A71AB7"/>
    <w:rsid w:val="00A72452"/>
    <w:rsid w:val="00A729A0"/>
    <w:rsid w:val="00A73679"/>
    <w:rsid w:val="00A74954"/>
    <w:rsid w:val="00A76646"/>
    <w:rsid w:val="00A8007F"/>
    <w:rsid w:val="00A81EF8"/>
    <w:rsid w:val="00A8252E"/>
    <w:rsid w:val="00A83CA7"/>
    <w:rsid w:val="00A84644"/>
    <w:rsid w:val="00A84C4A"/>
    <w:rsid w:val="00A85172"/>
    <w:rsid w:val="00A85940"/>
    <w:rsid w:val="00A86199"/>
    <w:rsid w:val="00A919E1"/>
    <w:rsid w:val="00A93CC6"/>
    <w:rsid w:val="00A97C49"/>
    <w:rsid w:val="00AA3399"/>
    <w:rsid w:val="00AA42D4"/>
    <w:rsid w:val="00AA4B5C"/>
    <w:rsid w:val="00AA4F7F"/>
    <w:rsid w:val="00AA58FD"/>
    <w:rsid w:val="00AA6D95"/>
    <w:rsid w:val="00AA78AB"/>
    <w:rsid w:val="00AB0084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066A"/>
    <w:rsid w:val="00AD378B"/>
    <w:rsid w:val="00AD5394"/>
    <w:rsid w:val="00AE3DC2"/>
    <w:rsid w:val="00AE4D62"/>
    <w:rsid w:val="00AE4E81"/>
    <w:rsid w:val="00AE4ED6"/>
    <w:rsid w:val="00AE541E"/>
    <w:rsid w:val="00AE56F2"/>
    <w:rsid w:val="00AE6256"/>
    <w:rsid w:val="00AE6611"/>
    <w:rsid w:val="00AE6A93"/>
    <w:rsid w:val="00AE7A99"/>
    <w:rsid w:val="00AF5492"/>
    <w:rsid w:val="00AF5A6F"/>
    <w:rsid w:val="00B007EF"/>
    <w:rsid w:val="00B01C0E"/>
    <w:rsid w:val="00B02798"/>
    <w:rsid w:val="00B02B41"/>
    <w:rsid w:val="00B0371D"/>
    <w:rsid w:val="00B04D7B"/>
    <w:rsid w:val="00B04F31"/>
    <w:rsid w:val="00B05695"/>
    <w:rsid w:val="00B12806"/>
    <w:rsid w:val="00B12F98"/>
    <w:rsid w:val="00B15B90"/>
    <w:rsid w:val="00B17B89"/>
    <w:rsid w:val="00B23868"/>
    <w:rsid w:val="00B2418D"/>
    <w:rsid w:val="00B24A04"/>
    <w:rsid w:val="00B25B52"/>
    <w:rsid w:val="00B310BA"/>
    <w:rsid w:val="00B3290A"/>
    <w:rsid w:val="00B34E4A"/>
    <w:rsid w:val="00B36347"/>
    <w:rsid w:val="00B40D84"/>
    <w:rsid w:val="00B41E45"/>
    <w:rsid w:val="00B43442"/>
    <w:rsid w:val="00B4566C"/>
    <w:rsid w:val="00B45F67"/>
    <w:rsid w:val="00B4773C"/>
    <w:rsid w:val="00B50039"/>
    <w:rsid w:val="00B511D9"/>
    <w:rsid w:val="00B51801"/>
    <w:rsid w:val="00B5282A"/>
    <w:rsid w:val="00B538F4"/>
    <w:rsid w:val="00B545FE"/>
    <w:rsid w:val="00B568F1"/>
    <w:rsid w:val="00B6012B"/>
    <w:rsid w:val="00B60142"/>
    <w:rsid w:val="00B606F4"/>
    <w:rsid w:val="00B60A59"/>
    <w:rsid w:val="00B620F6"/>
    <w:rsid w:val="00B666F6"/>
    <w:rsid w:val="00B6704F"/>
    <w:rsid w:val="00B67BE0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3FB9"/>
    <w:rsid w:val="00B95A58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273A"/>
    <w:rsid w:val="00BB3115"/>
    <w:rsid w:val="00BB3636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DEA"/>
    <w:rsid w:val="00BC5837"/>
    <w:rsid w:val="00BC6ACF"/>
    <w:rsid w:val="00BC792A"/>
    <w:rsid w:val="00BD3506"/>
    <w:rsid w:val="00BD50B0"/>
    <w:rsid w:val="00BD5C2E"/>
    <w:rsid w:val="00BE3666"/>
    <w:rsid w:val="00BE37CC"/>
    <w:rsid w:val="00BE39CA"/>
    <w:rsid w:val="00BE5ABE"/>
    <w:rsid w:val="00BE62C2"/>
    <w:rsid w:val="00BE6D95"/>
    <w:rsid w:val="00BE7F9A"/>
    <w:rsid w:val="00BF302E"/>
    <w:rsid w:val="00BF31E6"/>
    <w:rsid w:val="00BF333B"/>
    <w:rsid w:val="00BF5F8B"/>
    <w:rsid w:val="00BF62D8"/>
    <w:rsid w:val="00BF7F05"/>
    <w:rsid w:val="00C01BCA"/>
    <w:rsid w:val="00C02FCB"/>
    <w:rsid w:val="00C03188"/>
    <w:rsid w:val="00C04ACE"/>
    <w:rsid w:val="00C070F2"/>
    <w:rsid w:val="00C12406"/>
    <w:rsid w:val="00C12B87"/>
    <w:rsid w:val="00C13661"/>
    <w:rsid w:val="00C14B20"/>
    <w:rsid w:val="00C22106"/>
    <w:rsid w:val="00C27723"/>
    <w:rsid w:val="00C30267"/>
    <w:rsid w:val="00C31A19"/>
    <w:rsid w:val="00C33D9A"/>
    <w:rsid w:val="00C3443D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26F"/>
    <w:rsid w:val="00C805EF"/>
    <w:rsid w:val="00C810B5"/>
    <w:rsid w:val="00C81169"/>
    <w:rsid w:val="00C8149E"/>
    <w:rsid w:val="00C8212A"/>
    <w:rsid w:val="00C82A58"/>
    <w:rsid w:val="00C83F3E"/>
    <w:rsid w:val="00C85A4F"/>
    <w:rsid w:val="00C86069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7F38"/>
    <w:rsid w:val="00CD0520"/>
    <w:rsid w:val="00CD081E"/>
    <w:rsid w:val="00CD0FE1"/>
    <w:rsid w:val="00CD1FA2"/>
    <w:rsid w:val="00CD33FB"/>
    <w:rsid w:val="00CD4299"/>
    <w:rsid w:val="00CD492A"/>
    <w:rsid w:val="00CD523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14F"/>
    <w:rsid w:val="00CF4D23"/>
    <w:rsid w:val="00CF5B28"/>
    <w:rsid w:val="00CF77AE"/>
    <w:rsid w:val="00D02191"/>
    <w:rsid w:val="00D0246D"/>
    <w:rsid w:val="00D02E41"/>
    <w:rsid w:val="00D030E4"/>
    <w:rsid w:val="00D06C2B"/>
    <w:rsid w:val="00D06DC4"/>
    <w:rsid w:val="00D1089A"/>
    <w:rsid w:val="00D12F8D"/>
    <w:rsid w:val="00D1314F"/>
    <w:rsid w:val="00D1514D"/>
    <w:rsid w:val="00D15CE7"/>
    <w:rsid w:val="00D16B8B"/>
    <w:rsid w:val="00D16EDC"/>
    <w:rsid w:val="00D174D8"/>
    <w:rsid w:val="00D1783E"/>
    <w:rsid w:val="00D22821"/>
    <w:rsid w:val="00D252E0"/>
    <w:rsid w:val="00D26430"/>
    <w:rsid w:val="00D31555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5E6"/>
    <w:rsid w:val="00D56B7C"/>
    <w:rsid w:val="00D6133D"/>
    <w:rsid w:val="00D63802"/>
    <w:rsid w:val="00D63A38"/>
    <w:rsid w:val="00D671AF"/>
    <w:rsid w:val="00D67262"/>
    <w:rsid w:val="00D72E30"/>
    <w:rsid w:val="00D77E41"/>
    <w:rsid w:val="00D8098E"/>
    <w:rsid w:val="00D8155E"/>
    <w:rsid w:val="00D849B4"/>
    <w:rsid w:val="00D8504F"/>
    <w:rsid w:val="00D85CA5"/>
    <w:rsid w:val="00D91037"/>
    <w:rsid w:val="00D928DD"/>
    <w:rsid w:val="00D93C06"/>
    <w:rsid w:val="00D93CCE"/>
    <w:rsid w:val="00D941AF"/>
    <w:rsid w:val="00DA2D77"/>
    <w:rsid w:val="00DA2EB6"/>
    <w:rsid w:val="00DA4966"/>
    <w:rsid w:val="00DA4EB0"/>
    <w:rsid w:val="00DA533F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F55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5AA8"/>
    <w:rsid w:val="00E06664"/>
    <w:rsid w:val="00E06DE5"/>
    <w:rsid w:val="00E079B9"/>
    <w:rsid w:val="00E10826"/>
    <w:rsid w:val="00E10F9E"/>
    <w:rsid w:val="00E11826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3967"/>
    <w:rsid w:val="00E341E0"/>
    <w:rsid w:val="00E34589"/>
    <w:rsid w:val="00E34B0A"/>
    <w:rsid w:val="00E355F0"/>
    <w:rsid w:val="00E36C87"/>
    <w:rsid w:val="00E37FD5"/>
    <w:rsid w:val="00E40405"/>
    <w:rsid w:val="00E404CB"/>
    <w:rsid w:val="00E41DE9"/>
    <w:rsid w:val="00E41E11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55BB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FB1"/>
    <w:rsid w:val="00E9774F"/>
    <w:rsid w:val="00EA3A83"/>
    <w:rsid w:val="00EA737E"/>
    <w:rsid w:val="00EA76D0"/>
    <w:rsid w:val="00EB0D3C"/>
    <w:rsid w:val="00EB0EB4"/>
    <w:rsid w:val="00EB1433"/>
    <w:rsid w:val="00EB3272"/>
    <w:rsid w:val="00EB33B2"/>
    <w:rsid w:val="00EB5065"/>
    <w:rsid w:val="00EB60D9"/>
    <w:rsid w:val="00EB627F"/>
    <w:rsid w:val="00EC0738"/>
    <w:rsid w:val="00EC078A"/>
    <w:rsid w:val="00EC28A6"/>
    <w:rsid w:val="00EC3630"/>
    <w:rsid w:val="00EC3A35"/>
    <w:rsid w:val="00EC4C15"/>
    <w:rsid w:val="00EC5E52"/>
    <w:rsid w:val="00ED1900"/>
    <w:rsid w:val="00ED2D1C"/>
    <w:rsid w:val="00ED2ED4"/>
    <w:rsid w:val="00ED591E"/>
    <w:rsid w:val="00ED637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752"/>
    <w:rsid w:val="00F149EE"/>
    <w:rsid w:val="00F1614C"/>
    <w:rsid w:val="00F1615C"/>
    <w:rsid w:val="00F17809"/>
    <w:rsid w:val="00F20D7B"/>
    <w:rsid w:val="00F23479"/>
    <w:rsid w:val="00F2570F"/>
    <w:rsid w:val="00F25EDF"/>
    <w:rsid w:val="00F2647F"/>
    <w:rsid w:val="00F27521"/>
    <w:rsid w:val="00F279ED"/>
    <w:rsid w:val="00F30499"/>
    <w:rsid w:val="00F3083D"/>
    <w:rsid w:val="00F32BDA"/>
    <w:rsid w:val="00F3394D"/>
    <w:rsid w:val="00F343D1"/>
    <w:rsid w:val="00F344CC"/>
    <w:rsid w:val="00F347CD"/>
    <w:rsid w:val="00F353C4"/>
    <w:rsid w:val="00F37466"/>
    <w:rsid w:val="00F403D7"/>
    <w:rsid w:val="00F42683"/>
    <w:rsid w:val="00F432D0"/>
    <w:rsid w:val="00F437A1"/>
    <w:rsid w:val="00F43BE7"/>
    <w:rsid w:val="00F4575C"/>
    <w:rsid w:val="00F459A0"/>
    <w:rsid w:val="00F45AC2"/>
    <w:rsid w:val="00F45ED3"/>
    <w:rsid w:val="00F4663D"/>
    <w:rsid w:val="00F47CA8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12EA"/>
    <w:rsid w:val="00F726EE"/>
    <w:rsid w:val="00F75671"/>
    <w:rsid w:val="00F765E2"/>
    <w:rsid w:val="00F7783F"/>
    <w:rsid w:val="00F77BAC"/>
    <w:rsid w:val="00F80A32"/>
    <w:rsid w:val="00F8119C"/>
    <w:rsid w:val="00F8205B"/>
    <w:rsid w:val="00F82983"/>
    <w:rsid w:val="00F84268"/>
    <w:rsid w:val="00F8631C"/>
    <w:rsid w:val="00F86758"/>
    <w:rsid w:val="00F8704F"/>
    <w:rsid w:val="00F900A2"/>
    <w:rsid w:val="00F91FD9"/>
    <w:rsid w:val="00F945BD"/>
    <w:rsid w:val="00F96676"/>
    <w:rsid w:val="00F97BCF"/>
    <w:rsid w:val="00FA11F2"/>
    <w:rsid w:val="00FA338B"/>
    <w:rsid w:val="00FA4117"/>
    <w:rsid w:val="00FA6994"/>
    <w:rsid w:val="00FA6F31"/>
    <w:rsid w:val="00FB1248"/>
    <w:rsid w:val="00FB293B"/>
    <w:rsid w:val="00FB49E9"/>
    <w:rsid w:val="00FB4FC8"/>
    <w:rsid w:val="00FB6C20"/>
    <w:rsid w:val="00FB7419"/>
    <w:rsid w:val="00FC28D6"/>
    <w:rsid w:val="00FC2D85"/>
    <w:rsid w:val="00FC2E84"/>
    <w:rsid w:val="00FD1DCE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4FC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66501"/>
  <w15:docId w15:val="{9873B2DA-0A47-48B5-AD82-D2E830C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9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6289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6289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6289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289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3421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421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421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421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421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628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62890"/>
  </w:style>
  <w:style w:type="paragraph" w:customStyle="1" w:styleId="00ClientCover">
    <w:name w:val="00ClientCover"/>
    <w:basedOn w:val="Normal"/>
    <w:rsid w:val="00862890"/>
  </w:style>
  <w:style w:type="paragraph" w:customStyle="1" w:styleId="02Text">
    <w:name w:val="02Text"/>
    <w:basedOn w:val="Normal"/>
    <w:rsid w:val="00862890"/>
  </w:style>
  <w:style w:type="paragraph" w:customStyle="1" w:styleId="BillBasic">
    <w:name w:val="BillBasic"/>
    <w:link w:val="BillBasicChar"/>
    <w:rsid w:val="0086289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628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6289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6289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6289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62890"/>
    <w:pPr>
      <w:spacing w:before="240"/>
    </w:pPr>
  </w:style>
  <w:style w:type="paragraph" w:customStyle="1" w:styleId="EnactingWords">
    <w:name w:val="EnactingWords"/>
    <w:basedOn w:val="BillBasic"/>
    <w:rsid w:val="00862890"/>
    <w:pPr>
      <w:spacing w:before="120"/>
    </w:pPr>
  </w:style>
  <w:style w:type="paragraph" w:customStyle="1" w:styleId="Amain">
    <w:name w:val="A main"/>
    <w:basedOn w:val="BillBasic"/>
    <w:rsid w:val="0086289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62890"/>
    <w:pPr>
      <w:ind w:left="1100"/>
    </w:pPr>
  </w:style>
  <w:style w:type="paragraph" w:customStyle="1" w:styleId="Apara">
    <w:name w:val="A para"/>
    <w:basedOn w:val="BillBasic"/>
    <w:link w:val="AparaChar"/>
    <w:rsid w:val="0086289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6289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6289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62890"/>
    <w:pPr>
      <w:ind w:left="1100"/>
    </w:pPr>
  </w:style>
  <w:style w:type="paragraph" w:customStyle="1" w:styleId="aExamHead">
    <w:name w:val="aExam Head"/>
    <w:basedOn w:val="BillBasicHeading"/>
    <w:next w:val="aExam"/>
    <w:rsid w:val="0086289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6289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6289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6289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62890"/>
    <w:pPr>
      <w:spacing w:before="120" w:after="60"/>
    </w:pPr>
  </w:style>
  <w:style w:type="paragraph" w:customStyle="1" w:styleId="HeaderOdd6">
    <w:name w:val="HeaderOdd6"/>
    <w:basedOn w:val="HeaderEven6"/>
    <w:rsid w:val="00862890"/>
    <w:pPr>
      <w:jc w:val="right"/>
    </w:pPr>
  </w:style>
  <w:style w:type="paragraph" w:customStyle="1" w:styleId="HeaderOdd">
    <w:name w:val="HeaderOdd"/>
    <w:basedOn w:val="HeaderEven"/>
    <w:rsid w:val="00862890"/>
    <w:pPr>
      <w:jc w:val="right"/>
    </w:pPr>
  </w:style>
  <w:style w:type="paragraph" w:customStyle="1" w:styleId="N-TOCheading">
    <w:name w:val="N-TOCheading"/>
    <w:basedOn w:val="BillBasicHeading"/>
    <w:next w:val="N-9pt"/>
    <w:rsid w:val="0086289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6289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6289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6289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6289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6289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6289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6289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6289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6289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6289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6289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6289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6289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6289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6289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6289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6289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6289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6289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6289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6289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6289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3421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6289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6289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6289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6289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6289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62890"/>
    <w:rPr>
      <w:rFonts w:ascii="Arial" w:hAnsi="Arial"/>
      <w:sz w:val="16"/>
    </w:rPr>
  </w:style>
  <w:style w:type="paragraph" w:customStyle="1" w:styleId="PageBreak">
    <w:name w:val="PageBreak"/>
    <w:basedOn w:val="Normal"/>
    <w:rsid w:val="00862890"/>
    <w:rPr>
      <w:sz w:val="4"/>
    </w:rPr>
  </w:style>
  <w:style w:type="paragraph" w:customStyle="1" w:styleId="04Dictionary">
    <w:name w:val="04Dictionary"/>
    <w:basedOn w:val="Normal"/>
    <w:rsid w:val="00862890"/>
  </w:style>
  <w:style w:type="paragraph" w:customStyle="1" w:styleId="N-line1">
    <w:name w:val="N-line1"/>
    <w:basedOn w:val="BillBasic"/>
    <w:rsid w:val="0086289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6289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6289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6289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6289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62890"/>
  </w:style>
  <w:style w:type="paragraph" w:customStyle="1" w:styleId="03Schedule">
    <w:name w:val="03Schedule"/>
    <w:basedOn w:val="Normal"/>
    <w:rsid w:val="00862890"/>
  </w:style>
  <w:style w:type="paragraph" w:customStyle="1" w:styleId="ISched-heading">
    <w:name w:val="I Sched-heading"/>
    <w:basedOn w:val="BillBasicHeading"/>
    <w:next w:val="Normal"/>
    <w:rsid w:val="0086289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6289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6289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6289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62890"/>
  </w:style>
  <w:style w:type="paragraph" w:customStyle="1" w:styleId="Ipara">
    <w:name w:val="I para"/>
    <w:basedOn w:val="Apara"/>
    <w:rsid w:val="00862890"/>
    <w:pPr>
      <w:outlineLvl w:val="9"/>
    </w:pPr>
  </w:style>
  <w:style w:type="paragraph" w:customStyle="1" w:styleId="Isubpara">
    <w:name w:val="I subpara"/>
    <w:basedOn w:val="Asubpara"/>
    <w:rsid w:val="0086289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6289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62890"/>
  </w:style>
  <w:style w:type="character" w:customStyle="1" w:styleId="CharDivNo">
    <w:name w:val="CharDivNo"/>
    <w:basedOn w:val="DefaultParagraphFont"/>
    <w:rsid w:val="00862890"/>
  </w:style>
  <w:style w:type="character" w:customStyle="1" w:styleId="CharDivText">
    <w:name w:val="CharDivText"/>
    <w:basedOn w:val="DefaultParagraphFont"/>
    <w:rsid w:val="00862890"/>
  </w:style>
  <w:style w:type="character" w:customStyle="1" w:styleId="CharPartNo">
    <w:name w:val="CharPartNo"/>
    <w:basedOn w:val="DefaultParagraphFont"/>
    <w:rsid w:val="00862890"/>
  </w:style>
  <w:style w:type="paragraph" w:customStyle="1" w:styleId="Placeholder">
    <w:name w:val="Placeholder"/>
    <w:basedOn w:val="Normal"/>
    <w:rsid w:val="00862890"/>
    <w:rPr>
      <w:sz w:val="10"/>
    </w:rPr>
  </w:style>
  <w:style w:type="paragraph" w:styleId="PlainText">
    <w:name w:val="Plain Text"/>
    <w:basedOn w:val="Normal"/>
    <w:rsid w:val="0086289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62890"/>
  </w:style>
  <w:style w:type="character" w:customStyle="1" w:styleId="CharChapText">
    <w:name w:val="CharChapText"/>
    <w:basedOn w:val="DefaultParagraphFont"/>
    <w:rsid w:val="00862890"/>
  </w:style>
  <w:style w:type="character" w:customStyle="1" w:styleId="CharPartText">
    <w:name w:val="CharPartText"/>
    <w:basedOn w:val="DefaultParagraphFont"/>
    <w:rsid w:val="00862890"/>
  </w:style>
  <w:style w:type="paragraph" w:styleId="TOC1">
    <w:name w:val="toc 1"/>
    <w:basedOn w:val="Normal"/>
    <w:next w:val="Normal"/>
    <w:autoRedefine/>
    <w:rsid w:val="0086289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628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628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6289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62890"/>
  </w:style>
  <w:style w:type="paragraph" w:styleId="Title">
    <w:name w:val="Title"/>
    <w:basedOn w:val="Normal"/>
    <w:qFormat/>
    <w:rsid w:val="00A3421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62890"/>
    <w:pPr>
      <w:ind w:left="4252"/>
    </w:pPr>
  </w:style>
  <w:style w:type="paragraph" w:customStyle="1" w:styleId="ActNo">
    <w:name w:val="ActNo"/>
    <w:basedOn w:val="BillBasicHeading"/>
    <w:rsid w:val="0086289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6289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62890"/>
    <w:pPr>
      <w:ind w:left="1500" w:hanging="400"/>
    </w:pPr>
  </w:style>
  <w:style w:type="paragraph" w:customStyle="1" w:styleId="LongTitle">
    <w:name w:val="LongTitle"/>
    <w:basedOn w:val="BillBasic"/>
    <w:rsid w:val="00862890"/>
    <w:pPr>
      <w:spacing w:before="300"/>
    </w:pPr>
  </w:style>
  <w:style w:type="paragraph" w:customStyle="1" w:styleId="Minister">
    <w:name w:val="Minister"/>
    <w:basedOn w:val="BillBasic"/>
    <w:rsid w:val="0086289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62890"/>
    <w:pPr>
      <w:tabs>
        <w:tab w:val="left" w:pos="4320"/>
      </w:tabs>
    </w:pPr>
  </w:style>
  <w:style w:type="paragraph" w:customStyle="1" w:styleId="madeunder">
    <w:name w:val="made under"/>
    <w:basedOn w:val="BillBasic"/>
    <w:rsid w:val="0086289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62890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6289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62890"/>
    <w:rPr>
      <w:i/>
    </w:rPr>
  </w:style>
  <w:style w:type="paragraph" w:customStyle="1" w:styleId="00SigningPage">
    <w:name w:val="00SigningPage"/>
    <w:basedOn w:val="Normal"/>
    <w:rsid w:val="00862890"/>
  </w:style>
  <w:style w:type="paragraph" w:customStyle="1" w:styleId="Aparareturn">
    <w:name w:val="A para return"/>
    <w:basedOn w:val="BillBasic"/>
    <w:rsid w:val="00862890"/>
    <w:pPr>
      <w:ind w:left="1600"/>
    </w:pPr>
  </w:style>
  <w:style w:type="paragraph" w:customStyle="1" w:styleId="Asubparareturn">
    <w:name w:val="A subpara return"/>
    <w:basedOn w:val="BillBasic"/>
    <w:rsid w:val="00862890"/>
    <w:pPr>
      <w:ind w:left="2100"/>
    </w:pPr>
  </w:style>
  <w:style w:type="paragraph" w:customStyle="1" w:styleId="CommentNum">
    <w:name w:val="CommentNum"/>
    <w:basedOn w:val="Comment"/>
    <w:rsid w:val="00862890"/>
    <w:pPr>
      <w:ind w:left="1800" w:hanging="1800"/>
    </w:pPr>
  </w:style>
  <w:style w:type="paragraph" w:styleId="TOC8">
    <w:name w:val="toc 8"/>
    <w:basedOn w:val="TOC3"/>
    <w:next w:val="Normal"/>
    <w:autoRedefine/>
    <w:rsid w:val="00862890"/>
    <w:pPr>
      <w:keepNext w:val="0"/>
      <w:spacing w:before="120"/>
    </w:pPr>
  </w:style>
  <w:style w:type="paragraph" w:customStyle="1" w:styleId="Judges">
    <w:name w:val="Judges"/>
    <w:basedOn w:val="Minister"/>
    <w:rsid w:val="00862890"/>
    <w:pPr>
      <w:spacing w:before="180"/>
    </w:pPr>
  </w:style>
  <w:style w:type="paragraph" w:customStyle="1" w:styleId="BillFor">
    <w:name w:val="BillFor"/>
    <w:basedOn w:val="BillBasicHeading"/>
    <w:rsid w:val="0086289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6289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6289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6289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6289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62890"/>
    <w:pPr>
      <w:spacing w:before="60"/>
      <w:ind w:left="2540" w:hanging="400"/>
    </w:pPr>
  </w:style>
  <w:style w:type="paragraph" w:customStyle="1" w:styleId="aDefpara">
    <w:name w:val="aDef para"/>
    <w:basedOn w:val="Apara"/>
    <w:rsid w:val="00862890"/>
  </w:style>
  <w:style w:type="paragraph" w:customStyle="1" w:styleId="aDefsubpara">
    <w:name w:val="aDef subpara"/>
    <w:basedOn w:val="Asubpara"/>
    <w:rsid w:val="00862890"/>
  </w:style>
  <w:style w:type="paragraph" w:customStyle="1" w:styleId="Idefpara">
    <w:name w:val="I def para"/>
    <w:basedOn w:val="Ipara"/>
    <w:rsid w:val="00862890"/>
  </w:style>
  <w:style w:type="paragraph" w:customStyle="1" w:styleId="Idefsubpara">
    <w:name w:val="I def subpara"/>
    <w:basedOn w:val="Isubpara"/>
    <w:rsid w:val="00862890"/>
  </w:style>
  <w:style w:type="paragraph" w:customStyle="1" w:styleId="Notified">
    <w:name w:val="Notified"/>
    <w:basedOn w:val="BillBasic"/>
    <w:rsid w:val="0086289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62890"/>
  </w:style>
  <w:style w:type="paragraph" w:customStyle="1" w:styleId="IDict-Heading">
    <w:name w:val="I Dict-Heading"/>
    <w:basedOn w:val="BillBasicHeading"/>
    <w:rsid w:val="0086289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62890"/>
  </w:style>
  <w:style w:type="paragraph" w:styleId="Salutation">
    <w:name w:val="Salutation"/>
    <w:basedOn w:val="Normal"/>
    <w:next w:val="Normal"/>
    <w:rsid w:val="00A34211"/>
  </w:style>
  <w:style w:type="paragraph" w:customStyle="1" w:styleId="aNoteBullet">
    <w:name w:val="aNoteBullet"/>
    <w:basedOn w:val="aNoteSymb"/>
    <w:rsid w:val="0086289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3421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6289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6289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62890"/>
    <w:pPr>
      <w:spacing w:before="60"/>
      <w:ind w:firstLine="0"/>
    </w:pPr>
  </w:style>
  <w:style w:type="paragraph" w:customStyle="1" w:styleId="MinisterWord">
    <w:name w:val="MinisterWord"/>
    <w:basedOn w:val="Normal"/>
    <w:rsid w:val="00862890"/>
    <w:pPr>
      <w:spacing w:before="60"/>
      <w:jc w:val="right"/>
    </w:pPr>
  </w:style>
  <w:style w:type="paragraph" w:customStyle="1" w:styleId="aExamPara">
    <w:name w:val="aExamPara"/>
    <w:basedOn w:val="aExam"/>
    <w:rsid w:val="0086289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62890"/>
    <w:pPr>
      <w:ind w:left="1500"/>
    </w:pPr>
  </w:style>
  <w:style w:type="paragraph" w:customStyle="1" w:styleId="aExamBullet">
    <w:name w:val="aExamBullet"/>
    <w:basedOn w:val="aExam"/>
    <w:rsid w:val="0086289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6289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6289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62890"/>
    <w:rPr>
      <w:sz w:val="20"/>
    </w:rPr>
  </w:style>
  <w:style w:type="paragraph" w:customStyle="1" w:styleId="aParaNotePara">
    <w:name w:val="aParaNotePara"/>
    <w:basedOn w:val="aNoteParaSymb"/>
    <w:rsid w:val="0086289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62890"/>
    <w:rPr>
      <w:b/>
    </w:rPr>
  </w:style>
  <w:style w:type="character" w:customStyle="1" w:styleId="charBoldItals">
    <w:name w:val="charBoldItals"/>
    <w:basedOn w:val="DefaultParagraphFont"/>
    <w:rsid w:val="00862890"/>
    <w:rPr>
      <w:b/>
      <w:i/>
    </w:rPr>
  </w:style>
  <w:style w:type="character" w:customStyle="1" w:styleId="charItals">
    <w:name w:val="charItals"/>
    <w:basedOn w:val="DefaultParagraphFont"/>
    <w:rsid w:val="00862890"/>
    <w:rPr>
      <w:i/>
    </w:rPr>
  </w:style>
  <w:style w:type="character" w:customStyle="1" w:styleId="charUnderline">
    <w:name w:val="charUnderline"/>
    <w:basedOn w:val="DefaultParagraphFont"/>
    <w:rsid w:val="00862890"/>
    <w:rPr>
      <w:u w:val="single"/>
    </w:rPr>
  </w:style>
  <w:style w:type="paragraph" w:customStyle="1" w:styleId="TableHd">
    <w:name w:val="TableHd"/>
    <w:basedOn w:val="Normal"/>
    <w:rsid w:val="0086289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6289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6289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6289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6289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62890"/>
    <w:pPr>
      <w:spacing w:before="60" w:after="60"/>
    </w:pPr>
  </w:style>
  <w:style w:type="paragraph" w:customStyle="1" w:styleId="IshadedH5Sec">
    <w:name w:val="I shaded H5 Sec"/>
    <w:basedOn w:val="AH5Sec"/>
    <w:rsid w:val="0086289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62890"/>
  </w:style>
  <w:style w:type="paragraph" w:customStyle="1" w:styleId="Penalty">
    <w:name w:val="Penalty"/>
    <w:basedOn w:val="Amainreturn"/>
    <w:rsid w:val="00862890"/>
  </w:style>
  <w:style w:type="paragraph" w:customStyle="1" w:styleId="aNoteText">
    <w:name w:val="aNoteText"/>
    <w:basedOn w:val="aNoteSymb"/>
    <w:rsid w:val="00862890"/>
    <w:pPr>
      <w:spacing w:before="60"/>
      <w:ind w:firstLine="0"/>
    </w:pPr>
  </w:style>
  <w:style w:type="paragraph" w:customStyle="1" w:styleId="aExamINum">
    <w:name w:val="aExamINum"/>
    <w:basedOn w:val="aExam"/>
    <w:rsid w:val="00A3421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6289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direction"/>
    <w:rsid w:val="00A3421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6289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6289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62890"/>
    <w:pPr>
      <w:ind w:left="1600"/>
    </w:pPr>
  </w:style>
  <w:style w:type="paragraph" w:customStyle="1" w:styleId="aExampar">
    <w:name w:val="aExampar"/>
    <w:basedOn w:val="aExamss"/>
    <w:rsid w:val="00862890"/>
    <w:pPr>
      <w:ind w:left="1600"/>
    </w:pPr>
  </w:style>
  <w:style w:type="paragraph" w:customStyle="1" w:styleId="aExamINumss">
    <w:name w:val="aExamINumss"/>
    <w:basedOn w:val="aExamss"/>
    <w:rsid w:val="0086289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6289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62890"/>
    <w:pPr>
      <w:ind w:left="1500"/>
    </w:pPr>
  </w:style>
  <w:style w:type="paragraph" w:customStyle="1" w:styleId="aExamNumTextpar">
    <w:name w:val="aExamNumTextpar"/>
    <w:basedOn w:val="aExampar"/>
    <w:rsid w:val="00A34211"/>
    <w:pPr>
      <w:ind w:left="2000"/>
    </w:pPr>
  </w:style>
  <w:style w:type="paragraph" w:customStyle="1" w:styleId="aExamBulletss">
    <w:name w:val="aExamBulletss"/>
    <w:basedOn w:val="aExamss"/>
    <w:rsid w:val="00862890"/>
    <w:pPr>
      <w:ind w:left="1500" w:hanging="400"/>
    </w:pPr>
  </w:style>
  <w:style w:type="paragraph" w:customStyle="1" w:styleId="aExamBulletpar">
    <w:name w:val="aExamBulletpar"/>
    <w:basedOn w:val="aExampar"/>
    <w:rsid w:val="0086289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62890"/>
    <w:pPr>
      <w:ind w:left="2140"/>
    </w:pPr>
  </w:style>
  <w:style w:type="paragraph" w:customStyle="1" w:styleId="aExamsubpar">
    <w:name w:val="aExamsubpar"/>
    <w:basedOn w:val="aExamss"/>
    <w:rsid w:val="00862890"/>
    <w:pPr>
      <w:ind w:left="2140"/>
    </w:pPr>
  </w:style>
  <w:style w:type="paragraph" w:customStyle="1" w:styleId="aExamNumsubpar">
    <w:name w:val="aExamNumsubpar"/>
    <w:basedOn w:val="aExamsubpar"/>
    <w:rsid w:val="0086289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34211"/>
    <w:pPr>
      <w:ind w:left="2540"/>
    </w:pPr>
  </w:style>
  <w:style w:type="paragraph" w:customStyle="1" w:styleId="aExamBulletsubpar">
    <w:name w:val="aExamBulletsubpar"/>
    <w:basedOn w:val="aExamsubpar"/>
    <w:rsid w:val="0086289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6289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6289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6289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6289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6289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3421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6289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6289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6289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6289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6289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3421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3421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62890"/>
  </w:style>
  <w:style w:type="paragraph" w:customStyle="1" w:styleId="SchApara">
    <w:name w:val="Sch A para"/>
    <w:basedOn w:val="Apara"/>
    <w:rsid w:val="00862890"/>
  </w:style>
  <w:style w:type="paragraph" w:customStyle="1" w:styleId="SchAsubpara">
    <w:name w:val="Sch A subpara"/>
    <w:basedOn w:val="Asubpara"/>
    <w:rsid w:val="00862890"/>
  </w:style>
  <w:style w:type="paragraph" w:customStyle="1" w:styleId="SchAsubsubpara">
    <w:name w:val="Sch A subsubpara"/>
    <w:basedOn w:val="Asubsubpara"/>
    <w:rsid w:val="00862890"/>
  </w:style>
  <w:style w:type="paragraph" w:customStyle="1" w:styleId="TOCOL1">
    <w:name w:val="TOCOL 1"/>
    <w:basedOn w:val="TOC1"/>
    <w:rsid w:val="00862890"/>
  </w:style>
  <w:style w:type="paragraph" w:customStyle="1" w:styleId="TOCOL2">
    <w:name w:val="TOCOL 2"/>
    <w:basedOn w:val="TOC2"/>
    <w:rsid w:val="00862890"/>
    <w:pPr>
      <w:keepNext w:val="0"/>
    </w:pPr>
  </w:style>
  <w:style w:type="paragraph" w:customStyle="1" w:styleId="TOCOL3">
    <w:name w:val="TOCOL 3"/>
    <w:basedOn w:val="TOC3"/>
    <w:rsid w:val="00862890"/>
    <w:pPr>
      <w:keepNext w:val="0"/>
    </w:pPr>
  </w:style>
  <w:style w:type="paragraph" w:customStyle="1" w:styleId="TOCOL4">
    <w:name w:val="TOCOL 4"/>
    <w:basedOn w:val="TOC4"/>
    <w:rsid w:val="00862890"/>
    <w:pPr>
      <w:keepNext w:val="0"/>
    </w:pPr>
  </w:style>
  <w:style w:type="paragraph" w:customStyle="1" w:styleId="TOCOL5">
    <w:name w:val="TOCOL 5"/>
    <w:basedOn w:val="TOC5"/>
    <w:rsid w:val="00862890"/>
    <w:pPr>
      <w:tabs>
        <w:tab w:val="left" w:pos="400"/>
      </w:tabs>
    </w:pPr>
  </w:style>
  <w:style w:type="paragraph" w:customStyle="1" w:styleId="TOCOL6">
    <w:name w:val="TOCOL 6"/>
    <w:basedOn w:val="TOC6"/>
    <w:rsid w:val="00862890"/>
    <w:pPr>
      <w:keepNext w:val="0"/>
    </w:pPr>
  </w:style>
  <w:style w:type="paragraph" w:customStyle="1" w:styleId="TOCOL7">
    <w:name w:val="TOCOL 7"/>
    <w:basedOn w:val="TOC7"/>
    <w:rsid w:val="00862890"/>
  </w:style>
  <w:style w:type="paragraph" w:customStyle="1" w:styleId="TOCOL8">
    <w:name w:val="TOCOL 8"/>
    <w:basedOn w:val="TOC8"/>
    <w:rsid w:val="00862890"/>
  </w:style>
  <w:style w:type="paragraph" w:customStyle="1" w:styleId="TOCOL9">
    <w:name w:val="TOCOL 9"/>
    <w:basedOn w:val="TOC9"/>
    <w:rsid w:val="00862890"/>
    <w:pPr>
      <w:ind w:right="0"/>
    </w:pPr>
  </w:style>
  <w:style w:type="paragraph" w:styleId="TOC9">
    <w:name w:val="toc 9"/>
    <w:basedOn w:val="Normal"/>
    <w:next w:val="Normal"/>
    <w:autoRedefine/>
    <w:rsid w:val="00862890"/>
    <w:pPr>
      <w:ind w:left="1920" w:right="600"/>
    </w:pPr>
  </w:style>
  <w:style w:type="paragraph" w:customStyle="1" w:styleId="Billname1">
    <w:name w:val="Billname1"/>
    <w:basedOn w:val="Normal"/>
    <w:rsid w:val="0086289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62890"/>
    <w:rPr>
      <w:sz w:val="20"/>
    </w:rPr>
  </w:style>
  <w:style w:type="paragraph" w:customStyle="1" w:styleId="TablePara10">
    <w:name w:val="TablePara10"/>
    <w:basedOn w:val="tablepara"/>
    <w:rsid w:val="0086289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6289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62890"/>
  </w:style>
  <w:style w:type="character" w:customStyle="1" w:styleId="charPage">
    <w:name w:val="charPage"/>
    <w:basedOn w:val="DefaultParagraphFont"/>
    <w:rsid w:val="00862890"/>
  </w:style>
  <w:style w:type="character" w:styleId="PageNumber">
    <w:name w:val="page number"/>
    <w:basedOn w:val="DefaultParagraphFont"/>
    <w:rsid w:val="00862890"/>
  </w:style>
  <w:style w:type="paragraph" w:customStyle="1" w:styleId="Letterhead">
    <w:name w:val="Letterhead"/>
    <w:rsid w:val="0086289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3421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3421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6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89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34211"/>
  </w:style>
  <w:style w:type="character" w:customStyle="1" w:styleId="FooterChar">
    <w:name w:val="Footer Char"/>
    <w:basedOn w:val="DefaultParagraphFont"/>
    <w:link w:val="Footer"/>
    <w:rsid w:val="0086289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6289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62890"/>
  </w:style>
  <w:style w:type="paragraph" w:customStyle="1" w:styleId="TableBullet">
    <w:name w:val="TableBullet"/>
    <w:basedOn w:val="TableText10"/>
    <w:qFormat/>
    <w:rsid w:val="0086289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6289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6289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3421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3421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62890"/>
    <w:pPr>
      <w:numPr>
        <w:numId w:val="19"/>
      </w:numPr>
    </w:pPr>
  </w:style>
  <w:style w:type="paragraph" w:customStyle="1" w:styleId="ISchMain">
    <w:name w:val="I Sch Main"/>
    <w:basedOn w:val="BillBasic"/>
    <w:rsid w:val="0086289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6289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6289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6289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6289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6289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6289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6289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6289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62890"/>
    <w:rPr>
      <w:sz w:val="24"/>
      <w:lang w:eastAsia="en-US"/>
    </w:rPr>
  </w:style>
  <w:style w:type="paragraph" w:customStyle="1" w:styleId="Status">
    <w:name w:val="Status"/>
    <w:basedOn w:val="Normal"/>
    <w:rsid w:val="0086289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62890"/>
    <w:pPr>
      <w:spacing w:before="60"/>
      <w:jc w:val="center"/>
    </w:pPr>
  </w:style>
  <w:style w:type="paragraph" w:customStyle="1" w:styleId="schapara0">
    <w:name w:val="schapara"/>
    <w:basedOn w:val="Normal"/>
    <w:rsid w:val="00F900A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paraChar">
    <w:name w:val="A para Char"/>
    <w:basedOn w:val="DefaultParagraphFont"/>
    <w:link w:val="Apara"/>
    <w:locked/>
    <w:rsid w:val="0038253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215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62890"/>
  </w:style>
  <w:style w:type="paragraph" w:customStyle="1" w:styleId="05Endnote0">
    <w:name w:val="05Endnote"/>
    <w:basedOn w:val="Normal"/>
    <w:rsid w:val="00862890"/>
  </w:style>
  <w:style w:type="paragraph" w:customStyle="1" w:styleId="06Copyright">
    <w:name w:val="06Copyright"/>
    <w:basedOn w:val="Normal"/>
    <w:rsid w:val="00862890"/>
  </w:style>
  <w:style w:type="paragraph" w:customStyle="1" w:styleId="RepubNo">
    <w:name w:val="RepubNo"/>
    <w:basedOn w:val="BillBasicHeading"/>
    <w:rsid w:val="0086289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6289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6289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62890"/>
    <w:rPr>
      <w:rFonts w:ascii="Arial" w:hAnsi="Arial"/>
      <w:b/>
    </w:rPr>
  </w:style>
  <w:style w:type="paragraph" w:customStyle="1" w:styleId="CoverSubHdg">
    <w:name w:val="CoverSubHdg"/>
    <w:basedOn w:val="CoverHeading"/>
    <w:rsid w:val="0086289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6289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6289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6289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6289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6289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6289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6289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6289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6289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6289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6289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6289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6289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6289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6289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6289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6289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6289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62890"/>
  </w:style>
  <w:style w:type="character" w:customStyle="1" w:styleId="charTableText">
    <w:name w:val="charTableText"/>
    <w:basedOn w:val="DefaultParagraphFont"/>
    <w:rsid w:val="00862890"/>
  </w:style>
  <w:style w:type="paragraph" w:customStyle="1" w:styleId="Dict-HeadingSymb">
    <w:name w:val="Dict-Heading Symb"/>
    <w:basedOn w:val="Dict-Heading"/>
    <w:rsid w:val="0086289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6289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6289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6289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6289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62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6289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6289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6289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6289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6289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62890"/>
    <w:pPr>
      <w:ind w:hanging="480"/>
    </w:pPr>
  </w:style>
  <w:style w:type="paragraph" w:styleId="MacroText">
    <w:name w:val="macro"/>
    <w:link w:val="MacroTextChar"/>
    <w:semiHidden/>
    <w:rsid w:val="00862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6289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6289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62890"/>
  </w:style>
  <w:style w:type="paragraph" w:customStyle="1" w:styleId="RenumProvEntries">
    <w:name w:val="RenumProvEntries"/>
    <w:basedOn w:val="Normal"/>
    <w:rsid w:val="0086289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6289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6289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62890"/>
    <w:pPr>
      <w:ind w:left="252"/>
    </w:pPr>
  </w:style>
  <w:style w:type="paragraph" w:customStyle="1" w:styleId="RenumTableHdg">
    <w:name w:val="RenumTableHdg"/>
    <w:basedOn w:val="Normal"/>
    <w:rsid w:val="0086289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6289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62890"/>
    <w:rPr>
      <w:b w:val="0"/>
    </w:rPr>
  </w:style>
  <w:style w:type="paragraph" w:customStyle="1" w:styleId="Sched-FormSymb">
    <w:name w:val="Sched-Form Symb"/>
    <w:basedOn w:val="Sched-Form"/>
    <w:rsid w:val="0086289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6289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6289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628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6289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6289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62890"/>
    <w:pPr>
      <w:ind w:firstLine="0"/>
    </w:pPr>
    <w:rPr>
      <w:b/>
    </w:rPr>
  </w:style>
  <w:style w:type="paragraph" w:customStyle="1" w:styleId="EndNoteTextPub">
    <w:name w:val="EndNoteTextPub"/>
    <w:basedOn w:val="Normal"/>
    <w:rsid w:val="0086289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62890"/>
    <w:rPr>
      <w:szCs w:val="24"/>
    </w:rPr>
  </w:style>
  <w:style w:type="character" w:customStyle="1" w:styleId="charNotBold">
    <w:name w:val="charNotBold"/>
    <w:basedOn w:val="DefaultParagraphFont"/>
    <w:rsid w:val="0086289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6289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62890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6289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6289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6289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6289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62890"/>
    <w:pPr>
      <w:tabs>
        <w:tab w:val="left" w:pos="2700"/>
      </w:tabs>
      <w:spacing w:before="0"/>
    </w:pPr>
  </w:style>
  <w:style w:type="paragraph" w:customStyle="1" w:styleId="parainpara">
    <w:name w:val="para in para"/>
    <w:rsid w:val="0086289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6289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6289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6289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62890"/>
    <w:rPr>
      <w:b w:val="0"/>
      <w:sz w:val="32"/>
    </w:rPr>
  </w:style>
  <w:style w:type="paragraph" w:customStyle="1" w:styleId="MH1Chapter">
    <w:name w:val="M H1 Chapter"/>
    <w:basedOn w:val="AH1Chapter"/>
    <w:rsid w:val="0086289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6289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6289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6289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6289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6289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6289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6289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6289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6289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62890"/>
    <w:pPr>
      <w:ind w:left="1800"/>
    </w:pPr>
  </w:style>
  <w:style w:type="paragraph" w:customStyle="1" w:styleId="Modparareturn">
    <w:name w:val="Mod para return"/>
    <w:basedOn w:val="AparareturnSymb"/>
    <w:rsid w:val="00862890"/>
    <w:pPr>
      <w:ind w:left="2300"/>
    </w:pPr>
  </w:style>
  <w:style w:type="paragraph" w:customStyle="1" w:styleId="Modsubparareturn">
    <w:name w:val="Mod subpara return"/>
    <w:basedOn w:val="AsubparareturnSymb"/>
    <w:rsid w:val="00862890"/>
    <w:pPr>
      <w:ind w:left="3040"/>
    </w:pPr>
  </w:style>
  <w:style w:type="paragraph" w:customStyle="1" w:styleId="Modref">
    <w:name w:val="Mod ref"/>
    <w:basedOn w:val="refSymb"/>
    <w:rsid w:val="00862890"/>
    <w:pPr>
      <w:ind w:left="1100"/>
    </w:pPr>
  </w:style>
  <w:style w:type="paragraph" w:customStyle="1" w:styleId="ModaNote">
    <w:name w:val="Mod aNote"/>
    <w:basedOn w:val="aNoteSymb"/>
    <w:rsid w:val="0086289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6289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62890"/>
    <w:pPr>
      <w:ind w:left="0" w:firstLine="0"/>
    </w:pPr>
  </w:style>
  <w:style w:type="paragraph" w:customStyle="1" w:styleId="AmdtEntries">
    <w:name w:val="AmdtEntries"/>
    <w:basedOn w:val="BillBasicHeading"/>
    <w:rsid w:val="0086289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6289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6289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6289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6289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6289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6289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6289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6289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6289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6289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6289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6289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6289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6289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62890"/>
  </w:style>
  <w:style w:type="paragraph" w:customStyle="1" w:styleId="refSymb">
    <w:name w:val="ref Symb"/>
    <w:basedOn w:val="BillBasic"/>
    <w:next w:val="Normal"/>
    <w:rsid w:val="0086289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6289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6289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628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628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6289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6289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6289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6289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6289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6289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6289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62890"/>
    <w:pPr>
      <w:ind w:left="1599" w:hanging="2081"/>
    </w:pPr>
  </w:style>
  <w:style w:type="paragraph" w:customStyle="1" w:styleId="IdefsubparaSymb">
    <w:name w:val="I def subpara Symb"/>
    <w:basedOn w:val="IsubparaSymb"/>
    <w:rsid w:val="0086289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628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628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6289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6289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6289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6289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6289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6289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6289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6289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6289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6289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6289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6289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6289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6289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6289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6289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6289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6289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6289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6289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6289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6289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6289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6289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6289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6289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6289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6289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62890"/>
  </w:style>
  <w:style w:type="paragraph" w:customStyle="1" w:styleId="PenaltyParaSymb">
    <w:name w:val="PenaltyPara Symb"/>
    <w:basedOn w:val="Normal"/>
    <w:rsid w:val="0086289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6289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6289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62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8-26/default.asp" TargetMode="Externa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8-42" TargetMode="External"/><Relationship Id="rId27" Type="http://schemas.openxmlformats.org/officeDocument/2006/relationships/footer" Target="footer8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10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866</Words>
  <Characters>4508</Characters>
  <Application>Microsoft Office Word</Application>
  <DocSecurity>0</DocSecurity>
  <Lines>175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Amendment Regulation 2023 (No )</vt:lpstr>
    </vt:vector>
  </TitlesOfParts>
  <Manager>Regulation</Manager>
  <Company>Section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Amendment Regulation 2023 (No )</dc:title>
  <dc:subject>Medicines, Poisons and Therapeutic Goods Regulation 2008</dc:subject>
  <dc:creator>ACT Government</dc:creator>
  <cp:keywords>N01</cp:keywords>
  <dc:description>J2022-369</dc:description>
  <cp:lastModifiedBy>PCODCS</cp:lastModifiedBy>
  <cp:revision>4</cp:revision>
  <cp:lastPrinted>2023-08-14T03:08:00Z</cp:lastPrinted>
  <dcterms:created xsi:type="dcterms:W3CDTF">2023-12-11T02:18:00Z</dcterms:created>
  <dcterms:modified xsi:type="dcterms:W3CDTF">2023-12-11T02:18:00Z</dcterms:modified>
  <cp:category>SL2023-34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Cassie Gleadhill</vt:lpwstr>
  </property>
  <property fmtid="{D5CDD505-2E9C-101B-9397-08002B2CF9AE}" pid="5" name="ClientEmail1">
    <vt:lpwstr>cassandra.gleadhill@act.gov.au</vt:lpwstr>
  </property>
  <property fmtid="{D5CDD505-2E9C-101B-9397-08002B2CF9AE}" pid="6" name="ClientPh1">
    <vt:lpwstr>51249221</vt:lpwstr>
  </property>
  <property fmtid="{D5CDD505-2E9C-101B-9397-08002B2CF9AE}" pid="7" name="ClientName2">
    <vt:lpwstr>Adam Duffy</vt:lpwstr>
  </property>
  <property fmtid="{D5CDD505-2E9C-101B-9397-08002B2CF9AE}" pid="8" name="ClientEmail2">
    <vt:lpwstr>adam.duffy@act.gov.au</vt:lpwstr>
  </property>
  <property fmtid="{D5CDD505-2E9C-101B-9397-08002B2CF9AE}" pid="9" name="ClientPh2">
    <vt:lpwstr>51249117</vt:lpwstr>
  </property>
  <property fmtid="{D5CDD505-2E9C-101B-9397-08002B2CF9AE}" pid="10" name="jobType">
    <vt:lpwstr>Drafting</vt:lpwstr>
  </property>
  <property fmtid="{D5CDD505-2E9C-101B-9397-08002B2CF9AE}" pid="11" name="DMSID">
    <vt:lpwstr>11320806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Medicines, Poisons and Therapeutic Goods Amendment Regulation 2023 (No )</vt:lpwstr>
  </property>
  <property fmtid="{D5CDD505-2E9C-101B-9397-08002B2CF9AE}" pid="15" name="ActName">
    <vt:lpwstr>Medicines, Poisons and Therapeutic Goods Act 2008</vt:lpwstr>
  </property>
  <property fmtid="{D5CDD505-2E9C-101B-9397-08002B2CF9AE}" pid="16" name="DrafterName">
    <vt:lpwstr>Robyn Kahonde</vt:lpwstr>
  </property>
  <property fmtid="{D5CDD505-2E9C-101B-9397-08002B2CF9AE}" pid="17" name="DrafterEmail">
    <vt:lpwstr>robyn.kahonde@act.gov.au</vt:lpwstr>
  </property>
  <property fmtid="{D5CDD505-2E9C-101B-9397-08002B2CF9AE}" pid="18" name="DrafterPh">
    <vt:lpwstr>(02) 6205 3776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