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EEA41" w14:textId="77777777" w:rsidR="0052517A" w:rsidRDefault="0052517A" w:rsidP="00FE5883">
      <w:pPr>
        <w:spacing w:before="480"/>
        <w:jc w:val="center"/>
      </w:pPr>
      <w:r>
        <w:rPr>
          <w:noProof/>
          <w:lang w:eastAsia="en-AU"/>
        </w:rPr>
        <w:drawing>
          <wp:inline distT="0" distB="0" distL="0" distR="0" wp14:anchorId="294BA892" wp14:editId="568EC0EE">
            <wp:extent cx="1333500" cy="1181100"/>
            <wp:effectExtent l="19050" t="0" r="0" b="0"/>
            <wp:docPr id="3" name="Picture 3" descr="ACT Crest high res 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CT Crest high res small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15D7483" w14:textId="77777777" w:rsidR="0052517A" w:rsidRDefault="0052517A">
      <w:pPr>
        <w:jc w:val="center"/>
        <w:rPr>
          <w:rFonts w:ascii="Arial" w:hAnsi="Arial"/>
        </w:rPr>
      </w:pPr>
      <w:r>
        <w:rPr>
          <w:rFonts w:ascii="Arial" w:hAnsi="Arial"/>
        </w:rPr>
        <w:t>Australian Capital Territory</w:t>
      </w:r>
    </w:p>
    <w:p w14:paraId="1FAC1D28" w14:textId="023B3E06" w:rsidR="00AB137A" w:rsidRPr="00AC459D" w:rsidRDefault="00A85368" w:rsidP="00AB3E20">
      <w:pPr>
        <w:pStyle w:val="Billname1"/>
      </w:pPr>
      <w:r w:rsidRPr="00AC459D">
        <w:fldChar w:fldCharType="begin"/>
      </w:r>
      <w:r w:rsidRPr="00AC459D">
        <w:instrText xml:space="preserve"> REF Citation \*charformat </w:instrText>
      </w:r>
      <w:r w:rsidRPr="00AC459D">
        <w:fldChar w:fldCharType="separate"/>
      </w:r>
      <w:r w:rsidR="006C6AAD">
        <w:t>Road Safety Legislation Amendment Regulation 2024 (No 1)</w:t>
      </w:r>
      <w:r w:rsidRPr="00AC459D">
        <w:fldChar w:fldCharType="end"/>
      </w:r>
    </w:p>
    <w:p w14:paraId="28E74C64" w14:textId="304D61C8" w:rsidR="00AB137A" w:rsidRPr="00AC459D" w:rsidRDefault="00AB137A">
      <w:pPr>
        <w:pStyle w:val="ActNo"/>
      </w:pPr>
      <w:r w:rsidRPr="00AC459D">
        <w:t xml:space="preserve">Subordinate Law </w:t>
      </w:r>
      <w:r w:rsidR="00A85368" w:rsidRPr="00AC459D">
        <w:fldChar w:fldCharType="begin"/>
      </w:r>
      <w:r w:rsidR="00A85368" w:rsidRPr="00AC459D">
        <w:instrText xml:space="preserve"> DOCPROPERTY "Category"  \* MERGEFORMAT </w:instrText>
      </w:r>
      <w:r w:rsidR="00A85368" w:rsidRPr="00AC459D">
        <w:fldChar w:fldCharType="separate"/>
      </w:r>
      <w:r w:rsidR="006C6AAD">
        <w:t>SL2024-11</w:t>
      </w:r>
      <w:r w:rsidR="00A85368" w:rsidRPr="00AC459D">
        <w:fldChar w:fldCharType="end"/>
      </w:r>
    </w:p>
    <w:p w14:paraId="4C6A6F65" w14:textId="77777777" w:rsidR="00AB137A" w:rsidRPr="00AC459D" w:rsidRDefault="00AB137A">
      <w:pPr>
        <w:pStyle w:val="N-line3"/>
      </w:pPr>
    </w:p>
    <w:p w14:paraId="2A405214" w14:textId="5C501C78" w:rsidR="00AB137A" w:rsidRPr="00AC459D" w:rsidRDefault="00AB137A">
      <w:pPr>
        <w:pStyle w:val="EnactingWords"/>
      </w:pPr>
      <w:r w:rsidRPr="00AC459D">
        <w:t xml:space="preserve">The Australian Capital Territory Executive makes the following regulation under the </w:t>
      </w:r>
      <w:hyperlink r:id="rId9" w:tooltip="A1999-78" w:history="1">
        <w:r w:rsidR="008B0B52" w:rsidRPr="008B0B52">
          <w:rPr>
            <w:rStyle w:val="charCitHyperlinkItal"/>
          </w:rPr>
          <w:t>Road Transport (Driver Licensing) Act 1999</w:t>
        </w:r>
      </w:hyperlink>
      <w:r w:rsidR="006E0575" w:rsidRPr="00AC459D">
        <w:t xml:space="preserve">, </w:t>
      </w:r>
      <w:r w:rsidR="00887BDC" w:rsidRPr="00AC459D">
        <w:t xml:space="preserve">the </w:t>
      </w:r>
      <w:hyperlink r:id="rId10" w:tooltip="A1999-77" w:history="1">
        <w:r w:rsidR="008B0B52" w:rsidRPr="008B0B52">
          <w:rPr>
            <w:rStyle w:val="charCitHyperlinkItal"/>
          </w:rPr>
          <w:t>Road Transport (General) Act 1999</w:t>
        </w:r>
      </w:hyperlink>
      <w:r w:rsidR="006B7B90" w:rsidRPr="00AC459D">
        <w:t>,</w:t>
      </w:r>
      <w:r w:rsidR="00204276" w:rsidRPr="00AC459D">
        <w:rPr>
          <w:iCs/>
        </w:rPr>
        <w:t xml:space="preserve"> the </w:t>
      </w:r>
      <w:hyperlink r:id="rId11" w:tooltip="A1999-80" w:history="1">
        <w:r w:rsidR="008B0B52" w:rsidRPr="008B0B52">
          <w:rPr>
            <w:rStyle w:val="charCitHyperlinkItal"/>
          </w:rPr>
          <w:t>Road Transport (Safety and Traffic Management) Act 1999</w:t>
        </w:r>
      </w:hyperlink>
      <w:r w:rsidR="005B6347" w:rsidRPr="00AC459D">
        <w:t xml:space="preserve"> and the </w:t>
      </w:r>
      <w:hyperlink r:id="rId12" w:tooltip="A1999-81" w:history="1">
        <w:r w:rsidR="008B0B52" w:rsidRPr="008B0B52">
          <w:rPr>
            <w:rStyle w:val="charCitHyperlinkItal"/>
          </w:rPr>
          <w:t>Road Transport (Vehicle Registration) Act 1999</w:t>
        </w:r>
      </w:hyperlink>
      <w:r w:rsidR="005B6347" w:rsidRPr="00AC459D">
        <w:t>.</w:t>
      </w:r>
    </w:p>
    <w:p w14:paraId="0099A1AF" w14:textId="7399072C" w:rsidR="00AB137A" w:rsidRPr="00AC459D" w:rsidRDefault="00AB137A">
      <w:pPr>
        <w:pStyle w:val="DateLine"/>
      </w:pPr>
      <w:r w:rsidRPr="00AC459D">
        <w:t xml:space="preserve">Dated </w:t>
      </w:r>
      <w:r w:rsidR="0052517A">
        <w:t>28 June 2024</w:t>
      </w:r>
      <w:r w:rsidRPr="00AC459D">
        <w:t>.</w:t>
      </w:r>
    </w:p>
    <w:p w14:paraId="20DC76F1" w14:textId="50B514F3" w:rsidR="00AB137A" w:rsidRPr="00AC459D" w:rsidRDefault="0052517A">
      <w:pPr>
        <w:pStyle w:val="Minister"/>
      </w:pPr>
      <w:r>
        <w:t>Andrew Barr</w:t>
      </w:r>
    </w:p>
    <w:p w14:paraId="44CBB027" w14:textId="77777777" w:rsidR="00AB137A" w:rsidRPr="00AC459D" w:rsidRDefault="00AB137A">
      <w:pPr>
        <w:pStyle w:val="MinisterWord"/>
      </w:pPr>
      <w:r w:rsidRPr="00AC459D">
        <w:t>Chief Minister</w:t>
      </w:r>
    </w:p>
    <w:p w14:paraId="55319AC7" w14:textId="4DF192C1" w:rsidR="00AB137A" w:rsidRPr="00AC459D" w:rsidRDefault="0052517A">
      <w:pPr>
        <w:pStyle w:val="Minister"/>
      </w:pPr>
      <w:r>
        <w:t>Chris Steel</w:t>
      </w:r>
    </w:p>
    <w:p w14:paraId="6B0B94EA" w14:textId="77777777" w:rsidR="00AB137A" w:rsidRPr="00AC459D" w:rsidRDefault="00AB137A">
      <w:pPr>
        <w:pStyle w:val="MinisterWord"/>
      </w:pPr>
      <w:r w:rsidRPr="00AC459D">
        <w:t>Minister</w:t>
      </w:r>
    </w:p>
    <w:p w14:paraId="365CBFEE" w14:textId="77777777" w:rsidR="00AB137A" w:rsidRPr="00AC459D" w:rsidRDefault="00AB137A">
      <w:pPr>
        <w:pStyle w:val="N-line3"/>
      </w:pPr>
    </w:p>
    <w:p w14:paraId="1045A0AF" w14:textId="77777777" w:rsidR="00402BDE" w:rsidRDefault="00402BDE">
      <w:pPr>
        <w:pStyle w:val="00SigningPage"/>
        <w:sectPr w:rsidR="00402BDE" w:rsidSect="00402BDE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7" w:h="16839" w:code="9"/>
          <w:pgMar w:top="3000" w:right="1900" w:bottom="2500" w:left="2300" w:header="2480" w:footer="2100" w:gutter="0"/>
          <w:pgNumType w:fmt="lowerRoman"/>
          <w:cols w:space="720"/>
          <w:titlePg/>
          <w:docGrid w:linePitch="254"/>
        </w:sectPr>
      </w:pPr>
    </w:p>
    <w:p w14:paraId="472CAAB2" w14:textId="77777777" w:rsidR="0052517A" w:rsidRDefault="0052517A" w:rsidP="00FE5883">
      <w:pPr>
        <w:spacing w:before="480"/>
        <w:jc w:val="center"/>
      </w:pPr>
      <w:r>
        <w:rPr>
          <w:noProof/>
          <w:lang w:eastAsia="en-AU"/>
        </w:rPr>
        <w:lastRenderedPageBreak/>
        <w:drawing>
          <wp:inline distT="0" distB="0" distL="0" distR="0" wp14:anchorId="0A299510" wp14:editId="7848339E">
            <wp:extent cx="1333500" cy="1181100"/>
            <wp:effectExtent l="19050" t="0" r="0" b="0"/>
            <wp:docPr id="8" name="Picture 8" descr="ACT Crest high res 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CT Crest high res small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79D5744" w14:textId="77777777" w:rsidR="0052517A" w:rsidRDefault="0052517A">
      <w:pPr>
        <w:jc w:val="center"/>
        <w:rPr>
          <w:rFonts w:ascii="Arial" w:hAnsi="Arial"/>
        </w:rPr>
      </w:pPr>
      <w:r>
        <w:rPr>
          <w:rFonts w:ascii="Arial" w:hAnsi="Arial"/>
        </w:rPr>
        <w:t>Australian Capital Territory</w:t>
      </w:r>
    </w:p>
    <w:p w14:paraId="6C0A3ED4" w14:textId="2430913B" w:rsidR="00AB137A" w:rsidRPr="00AC459D" w:rsidRDefault="0052517A" w:rsidP="00AB3E20">
      <w:pPr>
        <w:pStyle w:val="Billname"/>
      </w:pPr>
      <w:bookmarkStart w:id="0" w:name="Citation"/>
      <w:r>
        <w:t>Road Safety Legislation Amendment Regulation 2024 (No 1)</w:t>
      </w:r>
      <w:bookmarkEnd w:id="0"/>
    </w:p>
    <w:p w14:paraId="601929CC" w14:textId="099FDA31" w:rsidR="00AB137A" w:rsidRPr="00AC459D" w:rsidRDefault="00AB137A">
      <w:pPr>
        <w:pStyle w:val="ActNo"/>
      </w:pPr>
      <w:r w:rsidRPr="00AC459D">
        <w:t xml:space="preserve">Subordinate Law </w:t>
      </w:r>
      <w:r w:rsidR="00A85368" w:rsidRPr="00AC459D">
        <w:fldChar w:fldCharType="begin"/>
      </w:r>
      <w:r w:rsidR="00A85368" w:rsidRPr="00AC459D">
        <w:instrText xml:space="preserve"> DOCPROPERTY "Category"  \* MERGEFORMAT </w:instrText>
      </w:r>
      <w:r w:rsidR="00A85368" w:rsidRPr="00AC459D">
        <w:fldChar w:fldCharType="separate"/>
      </w:r>
      <w:r w:rsidR="006C6AAD">
        <w:t>SL2024-11</w:t>
      </w:r>
      <w:r w:rsidR="00A85368" w:rsidRPr="00AC459D">
        <w:fldChar w:fldCharType="end"/>
      </w:r>
    </w:p>
    <w:p w14:paraId="40656EC5" w14:textId="77777777" w:rsidR="00AB137A" w:rsidRPr="00AC459D" w:rsidRDefault="00AB137A">
      <w:pPr>
        <w:pStyle w:val="madeunder"/>
      </w:pPr>
      <w:r w:rsidRPr="00AC459D">
        <w:t>made under the</w:t>
      </w:r>
    </w:p>
    <w:bookmarkStart w:id="1" w:name="ActName"/>
    <w:p w14:paraId="0E57587B" w14:textId="35A302B0" w:rsidR="00AB137A" w:rsidRPr="00AC459D" w:rsidRDefault="008B0B52">
      <w:pPr>
        <w:pStyle w:val="AuthLaw"/>
      </w:pPr>
      <w:r w:rsidRPr="008B0B52">
        <w:rPr>
          <w:rStyle w:val="charCitHyperlinkAbbrev"/>
        </w:rPr>
        <w:fldChar w:fldCharType="begin"/>
      </w:r>
      <w:r w:rsidR="00B71EFA">
        <w:rPr>
          <w:rStyle w:val="charCitHyperlinkAbbrev"/>
        </w:rPr>
        <w:instrText>HYPERLINK "http://www.legislation.act.gov.au/a/1999-78" \o "A1999-78"</w:instrText>
      </w:r>
      <w:r w:rsidRPr="008B0B52">
        <w:rPr>
          <w:rStyle w:val="charCitHyperlinkAbbrev"/>
        </w:rPr>
      </w:r>
      <w:r w:rsidRPr="008B0B52">
        <w:rPr>
          <w:rStyle w:val="charCitHyperlinkAbbrev"/>
        </w:rPr>
        <w:fldChar w:fldCharType="separate"/>
      </w:r>
      <w:r w:rsidRPr="008B0B52">
        <w:rPr>
          <w:rStyle w:val="charCitHyperlinkAbbrev"/>
        </w:rPr>
        <w:t>Road Transport (Driver Licensing) Act 1999</w:t>
      </w:r>
      <w:r w:rsidRPr="008B0B52">
        <w:rPr>
          <w:rStyle w:val="charCitHyperlinkAbbrev"/>
        </w:rPr>
        <w:fldChar w:fldCharType="end"/>
      </w:r>
      <w:bookmarkEnd w:id="1"/>
      <w:r w:rsidR="006E0575" w:rsidRPr="00AC459D">
        <w:t xml:space="preserve">, </w:t>
      </w:r>
      <w:r w:rsidR="00397082" w:rsidRPr="00AC459D">
        <w:t xml:space="preserve">the </w:t>
      </w:r>
      <w:hyperlink r:id="rId19" w:tooltip="A1999-77" w:history="1">
        <w:r w:rsidR="00B71EFA" w:rsidRPr="00B71EFA">
          <w:rPr>
            <w:rStyle w:val="charCitHyperlinkAbbrev"/>
          </w:rPr>
          <w:t>Road Transport (General) Act 1999</w:t>
        </w:r>
      </w:hyperlink>
      <w:r w:rsidR="006B7B90" w:rsidRPr="00AC459D">
        <w:t>,</w:t>
      </w:r>
      <w:r w:rsidR="002F1C71" w:rsidRPr="00AC459D">
        <w:t xml:space="preserve"> the </w:t>
      </w:r>
      <w:hyperlink r:id="rId20" w:tooltip="A1999-80" w:history="1">
        <w:r w:rsidR="00B71EFA" w:rsidRPr="00B71EFA">
          <w:rPr>
            <w:rStyle w:val="charCitHyperlinkAbbrev"/>
          </w:rPr>
          <w:t>Road Transport (Safety and Traffic Management) Act 1999</w:t>
        </w:r>
      </w:hyperlink>
      <w:r w:rsidR="005B6347" w:rsidRPr="00AC459D">
        <w:t xml:space="preserve"> and the </w:t>
      </w:r>
      <w:hyperlink r:id="rId21" w:tooltip="A1999-81" w:history="1">
        <w:r w:rsidR="00B71EFA" w:rsidRPr="00B71EFA">
          <w:rPr>
            <w:rStyle w:val="charCitHyperlinkAbbrev"/>
          </w:rPr>
          <w:t>Road Transport (Vehicle Registration) Act 1999</w:t>
        </w:r>
      </w:hyperlink>
    </w:p>
    <w:p w14:paraId="47EA2327" w14:textId="77777777" w:rsidR="00AB137A" w:rsidRPr="00AC459D" w:rsidRDefault="00AB137A">
      <w:pPr>
        <w:pStyle w:val="Placeholder"/>
      </w:pPr>
      <w:r w:rsidRPr="00AC459D">
        <w:rPr>
          <w:rStyle w:val="CharChapNo"/>
        </w:rPr>
        <w:t xml:space="preserve">  </w:t>
      </w:r>
      <w:r w:rsidRPr="00AC459D">
        <w:rPr>
          <w:rStyle w:val="CharChapText"/>
        </w:rPr>
        <w:t xml:space="preserve">  </w:t>
      </w:r>
    </w:p>
    <w:p w14:paraId="7C53590B" w14:textId="77777777" w:rsidR="00AB137A" w:rsidRPr="00AC459D" w:rsidRDefault="00AB137A">
      <w:pPr>
        <w:pStyle w:val="Placeholder"/>
      </w:pPr>
      <w:r w:rsidRPr="00AC459D">
        <w:rPr>
          <w:rStyle w:val="CharPartNo"/>
        </w:rPr>
        <w:t xml:space="preserve">  </w:t>
      </w:r>
      <w:r w:rsidRPr="00AC459D">
        <w:rPr>
          <w:rStyle w:val="CharPartText"/>
        </w:rPr>
        <w:t xml:space="preserve">  </w:t>
      </w:r>
    </w:p>
    <w:p w14:paraId="248BFEF2" w14:textId="77777777" w:rsidR="00AB137A" w:rsidRPr="00AC459D" w:rsidRDefault="00AB137A">
      <w:pPr>
        <w:pStyle w:val="Placeholder"/>
      </w:pPr>
      <w:r w:rsidRPr="00AC459D">
        <w:rPr>
          <w:rStyle w:val="CharDivNo"/>
        </w:rPr>
        <w:t xml:space="preserve">  </w:t>
      </w:r>
      <w:r w:rsidRPr="00AC459D">
        <w:rPr>
          <w:rStyle w:val="CharDivText"/>
        </w:rPr>
        <w:t xml:space="preserve">  </w:t>
      </w:r>
    </w:p>
    <w:p w14:paraId="29C05ECF" w14:textId="77777777" w:rsidR="00AB137A" w:rsidRPr="00AC459D" w:rsidRDefault="00AB137A">
      <w:pPr>
        <w:pStyle w:val="Placeholder"/>
      </w:pPr>
      <w:r w:rsidRPr="00AC459D">
        <w:rPr>
          <w:rStyle w:val="charContents"/>
          <w:sz w:val="16"/>
        </w:rPr>
        <w:t xml:space="preserve">  </w:t>
      </w:r>
      <w:r w:rsidRPr="00AC459D">
        <w:rPr>
          <w:rStyle w:val="charPage"/>
        </w:rPr>
        <w:t xml:space="preserve">  </w:t>
      </w:r>
    </w:p>
    <w:p w14:paraId="5401FD52" w14:textId="77777777" w:rsidR="00AB137A" w:rsidRPr="00AC459D" w:rsidRDefault="00AB137A">
      <w:pPr>
        <w:pStyle w:val="N-TOCheading"/>
      </w:pPr>
      <w:r w:rsidRPr="00AC459D">
        <w:rPr>
          <w:rStyle w:val="charContents"/>
        </w:rPr>
        <w:t>Contents</w:t>
      </w:r>
    </w:p>
    <w:p w14:paraId="6B600F9F" w14:textId="77777777" w:rsidR="00AB137A" w:rsidRPr="00AC459D" w:rsidRDefault="00AB137A">
      <w:pPr>
        <w:pStyle w:val="N-9pt"/>
      </w:pPr>
      <w:r w:rsidRPr="00AC459D">
        <w:tab/>
      </w:r>
      <w:r w:rsidRPr="00AC459D">
        <w:rPr>
          <w:rStyle w:val="charPage"/>
        </w:rPr>
        <w:t>Page</w:t>
      </w:r>
    </w:p>
    <w:p w14:paraId="15E89988" w14:textId="5FCBCAC3" w:rsidR="003E545C" w:rsidRDefault="003E545C">
      <w:pPr>
        <w:pStyle w:val="TOC2"/>
        <w:rPr>
          <w:rFonts w:asciiTheme="minorHAnsi" w:eastAsiaTheme="minorEastAsia" w:hAnsiTheme="minorHAnsi" w:cstheme="minorBidi"/>
          <w:b w:val="0"/>
          <w:kern w:val="2"/>
          <w:sz w:val="22"/>
          <w:szCs w:val="22"/>
          <w:lang w:eastAsia="en-AU"/>
          <w14:ligatures w14:val="standardContextual"/>
        </w:rPr>
      </w:pPr>
      <w:r>
        <w:fldChar w:fldCharType="begin"/>
      </w:r>
      <w:r>
        <w:instrText xml:space="preserve"> TOC \o "1-5" \h \t "A H1 Chapter,1,A H2 Part,2,A H3 Div,3,A H4 SubDiv,4,A H5 Sec,5,Sched-heading,6,Sched-heading Symb,6,Sched-Part,7,Sched-Part Symb,7,Endnote1,7,Sched-Form,8,Sched-Form Symb,8,Dict-Heading,6,Dict-Heading Symb,6,Sch clause heading,5,Endnote2,5 </w:instrText>
      </w:r>
      <w:r>
        <w:fldChar w:fldCharType="separate"/>
      </w:r>
      <w:hyperlink w:anchor="_Toc167877159" w:history="1">
        <w:r w:rsidRPr="00226E3C">
          <w:t>Part 1</w:t>
        </w:r>
        <w:r>
          <w:rPr>
            <w:rFonts w:asciiTheme="minorHAnsi" w:eastAsiaTheme="minorEastAsia" w:hAnsiTheme="minorHAnsi" w:cstheme="minorBidi"/>
            <w:b w:val="0"/>
            <w:kern w:val="2"/>
            <w:sz w:val="22"/>
            <w:szCs w:val="22"/>
            <w:lang w:eastAsia="en-AU"/>
            <w14:ligatures w14:val="standardContextual"/>
          </w:rPr>
          <w:tab/>
        </w:r>
        <w:r w:rsidRPr="00226E3C">
          <w:t>Preliminary</w:t>
        </w:r>
        <w:r w:rsidRPr="003E545C">
          <w:rPr>
            <w:vanish/>
          </w:rPr>
          <w:tab/>
        </w:r>
        <w:r w:rsidRPr="003E545C">
          <w:rPr>
            <w:vanish/>
          </w:rPr>
          <w:fldChar w:fldCharType="begin"/>
        </w:r>
        <w:r w:rsidRPr="003E545C">
          <w:rPr>
            <w:vanish/>
          </w:rPr>
          <w:instrText xml:space="preserve"> PAGEREF _Toc167877159 \h </w:instrText>
        </w:r>
        <w:r w:rsidRPr="003E545C">
          <w:rPr>
            <w:vanish/>
          </w:rPr>
        </w:r>
        <w:r w:rsidRPr="003E545C">
          <w:rPr>
            <w:vanish/>
          </w:rPr>
          <w:fldChar w:fldCharType="separate"/>
        </w:r>
        <w:r w:rsidR="006C6AAD">
          <w:rPr>
            <w:vanish/>
          </w:rPr>
          <w:t>1</w:t>
        </w:r>
        <w:r w:rsidRPr="003E545C">
          <w:rPr>
            <w:vanish/>
          </w:rPr>
          <w:fldChar w:fldCharType="end"/>
        </w:r>
      </w:hyperlink>
    </w:p>
    <w:p w14:paraId="1756AC48" w14:textId="3AD0220B" w:rsidR="003E545C" w:rsidRDefault="003E545C">
      <w:pPr>
        <w:pStyle w:val="TOC5"/>
        <w:rPr>
          <w:rFonts w:asciiTheme="minorHAnsi" w:eastAsiaTheme="minorEastAsia" w:hAnsiTheme="minorHAnsi" w:cstheme="minorBidi"/>
          <w:kern w:val="2"/>
          <w:sz w:val="22"/>
          <w:szCs w:val="22"/>
          <w:lang w:eastAsia="en-AU"/>
          <w14:ligatures w14:val="standardContextual"/>
        </w:rPr>
      </w:pPr>
      <w:r>
        <w:tab/>
      </w:r>
      <w:hyperlink w:anchor="_Toc167877160" w:history="1">
        <w:r w:rsidRPr="00226E3C">
          <w:t>1</w:t>
        </w:r>
        <w:r>
          <w:rPr>
            <w:rFonts w:asciiTheme="minorHAnsi" w:eastAsiaTheme="minorEastAsia" w:hAnsiTheme="minorHAnsi" w:cstheme="minorBidi"/>
            <w:kern w:val="2"/>
            <w:sz w:val="22"/>
            <w:szCs w:val="22"/>
            <w:lang w:eastAsia="en-AU"/>
            <w14:ligatures w14:val="standardContextual"/>
          </w:rPr>
          <w:tab/>
        </w:r>
        <w:r w:rsidRPr="00226E3C">
          <w:t>Name of regulation</w:t>
        </w:r>
        <w:r>
          <w:tab/>
        </w:r>
        <w:r>
          <w:fldChar w:fldCharType="begin"/>
        </w:r>
        <w:r>
          <w:instrText xml:space="preserve"> PAGEREF _Toc167877160 \h </w:instrText>
        </w:r>
        <w:r>
          <w:fldChar w:fldCharType="separate"/>
        </w:r>
        <w:r w:rsidR="006C6AAD">
          <w:t>1</w:t>
        </w:r>
        <w:r>
          <w:fldChar w:fldCharType="end"/>
        </w:r>
      </w:hyperlink>
    </w:p>
    <w:p w14:paraId="731C10A2" w14:textId="36F627D7" w:rsidR="003E545C" w:rsidRDefault="003E545C">
      <w:pPr>
        <w:pStyle w:val="TOC5"/>
        <w:rPr>
          <w:rFonts w:asciiTheme="minorHAnsi" w:eastAsiaTheme="minorEastAsia" w:hAnsiTheme="minorHAnsi" w:cstheme="minorBidi"/>
          <w:kern w:val="2"/>
          <w:sz w:val="22"/>
          <w:szCs w:val="22"/>
          <w:lang w:eastAsia="en-AU"/>
          <w14:ligatures w14:val="standardContextual"/>
        </w:rPr>
      </w:pPr>
      <w:r>
        <w:tab/>
      </w:r>
      <w:hyperlink w:anchor="_Toc167877161" w:history="1">
        <w:r w:rsidRPr="00226E3C">
          <w:t>2</w:t>
        </w:r>
        <w:r>
          <w:rPr>
            <w:rFonts w:asciiTheme="minorHAnsi" w:eastAsiaTheme="minorEastAsia" w:hAnsiTheme="minorHAnsi" w:cstheme="minorBidi"/>
            <w:kern w:val="2"/>
            <w:sz w:val="22"/>
            <w:szCs w:val="22"/>
            <w:lang w:eastAsia="en-AU"/>
            <w14:ligatures w14:val="standardContextual"/>
          </w:rPr>
          <w:tab/>
        </w:r>
        <w:r w:rsidRPr="00226E3C">
          <w:t>Commencement</w:t>
        </w:r>
        <w:r>
          <w:tab/>
        </w:r>
        <w:r>
          <w:fldChar w:fldCharType="begin"/>
        </w:r>
        <w:r>
          <w:instrText xml:space="preserve"> PAGEREF _Toc167877161 \h </w:instrText>
        </w:r>
        <w:r>
          <w:fldChar w:fldCharType="separate"/>
        </w:r>
        <w:r w:rsidR="006C6AAD">
          <w:t>1</w:t>
        </w:r>
        <w:r>
          <w:fldChar w:fldCharType="end"/>
        </w:r>
      </w:hyperlink>
    </w:p>
    <w:p w14:paraId="16B705D3" w14:textId="77576C1A" w:rsidR="003E545C" w:rsidRDefault="003E545C">
      <w:pPr>
        <w:pStyle w:val="TOC5"/>
        <w:rPr>
          <w:rFonts w:asciiTheme="minorHAnsi" w:eastAsiaTheme="minorEastAsia" w:hAnsiTheme="minorHAnsi" w:cstheme="minorBidi"/>
          <w:kern w:val="2"/>
          <w:sz w:val="22"/>
          <w:szCs w:val="22"/>
          <w:lang w:eastAsia="en-AU"/>
          <w14:ligatures w14:val="standardContextual"/>
        </w:rPr>
      </w:pPr>
      <w:r>
        <w:tab/>
      </w:r>
      <w:hyperlink w:anchor="_Toc167877162" w:history="1">
        <w:r w:rsidRPr="00226E3C">
          <w:t>3</w:t>
        </w:r>
        <w:r>
          <w:rPr>
            <w:rFonts w:asciiTheme="minorHAnsi" w:eastAsiaTheme="minorEastAsia" w:hAnsiTheme="minorHAnsi" w:cstheme="minorBidi"/>
            <w:kern w:val="2"/>
            <w:sz w:val="22"/>
            <w:szCs w:val="22"/>
            <w:lang w:eastAsia="en-AU"/>
            <w14:ligatures w14:val="standardContextual"/>
          </w:rPr>
          <w:tab/>
        </w:r>
        <w:r w:rsidRPr="00226E3C">
          <w:t>Legislation amended</w:t>
        </w:r>
        <w:r>
          <w:tab/>
        </w:r>
        <w:r>
          <w:fldChar w:fldCharType="begin"/>
        </w:r>
        <w:r>
          <w:instrText xml:space="preserve"> PAGEREF _Toc167877162 \h </w:instrText>
        </w:r>
        <w:r>
          <w:fldChar w:fldCharType="separate"/>
        </w:r>
        <w:r w:rsidR="006C6AAD">
          <w:t>1</w:t>
        </w:r>
        <w:r>
          <w:fldChar w:fldCharType="end"/>
        </w:r>
      </w:hyperlink>
    </w:p>
    <w:p w14:paraId="06672395" w14:textId="02461B2D" w:rsidR="003E545C" w:rsidRDefault="00A85368">
      <w:pPr>
        <w:pStyle w:val="TOC2"/>
        <w:rPr>
          <w:rFonts w:asciiTheme="minorHAnsi" w:eastAsiaTheme="minorEastAsia" w:hAnsiTheme="minorHAnsi" w:cstheme="minorBidi"/>
          <w:b w:val="0"/>
          <w:kern w:val="2"/>
          <w:sz w:val="22"/>
          <w:szCs w:val="22"/>
          <w:lang w:eastAsia="en-AU"/>
          <w14:ligatures w14:val="standardContextual"/>
        </w:rPr>
      </w:pPr>
      <w:hyperlink w:anchor="_Toc167877163" w:history="1">
        <w:r w:rsidR="003E545C" w:rsidRPr="00226E3C">
          <w:t>Part 2</w:t>
        </w:r>
        <w:r w:rsidR="003E545C">
          <w:rPr>
            <w:rFonts w:asciiTheme="minorHAnsi" w:eastAsiaTheme="minorEastAsia" w:hAnsiTheme="minorHAnsi" w:cstheme="minorBidi"/>
            <w:b w:val="0"/>
            <w:kern w:val="2"/>
            <w:sz w:val="22"/>
            <w:szCs w:val="22"/>
            <w:lang w:eastAsia="en-AU"/>
            <w14:ligatures w14:val="standardContextual"/>
          </w:rPr>
          <w:tab/>
        </w:r>
        <w:r w:rsidR="003E545C" w:rsidRPr="00226E3C">
          <w:t>Road Transport (Driver Licensing) Regulation 2000</w:t>
        </w:r>
        <w:r w:rsidR="003E545C" w:rsidRPr="003E545C">
          <w:rPr>
            <w:vanish/>
          </w:rPr>
          <w:tab/>
        </w:r>
        <w:r w:rsidR="003E545C" w:rsidRPr="003E545C">
          <w:rPr>
            <w:vanish/>
          </w:rPr>
          <w:fldChar w:fldCharType="begin"/>
        </w:r>
        <w:r w:rsidR="003E545C" w:rsidRPr="003E545C">
          <w:rPr>
            <w:vanish/>
          </w:rPr>
          <w:instrText xml:space="preserve"> PAGEREF _Toc167877163 \h </w:instrText>
        </w:r>
        <w:r w:rsidR="003E545C" w:rsidRPr="003E545C">
          <w:rPr>
            <w:vanish/>
          </w:rPr>
        </w:r>
        <w:r w:rsidR="003E545C" w:rsidRPr="003E545C">
          <w:rPr>
            <w:vanish/>
          </w:rPr>
          <w:fldChar w:fldCharType="separate"/>
        </w:r>
        <w:r w:rsidR="006C6AAD">
          <w:rPr>
            <w:vanish/>
          </w:rPr>
          <w:t>2</w:t>
        </w:r>
        <w:r w:rsidR="003E545C" w:rsidRPr="003E545C">
          <w:rPr>
            <w:vanish/>
          </w:rPr>
          <w:fldChar w:fldCharType="end"/>
        </w:r>
      </w:hyperlink>
    </w:p>
    <w:p w14:paraId="3DCCB9E2" w14:textId="517D8A4E" w:rsidR="003E545C" w:rsidRDefault="003E545C">
      <w:pPr>
        <w:pStyle w:val="TOC5"/>
        <w:rPr>
          <w:rFonts w:asciiTheme="minorHAnsi" w:eastAsiaTheme="minorEastAsia" w:hAnsiTheme="minorHAnsi" w:cstheme="minorBidi"/>
          <w:kern w:val="2"/>
          <w:sz w:val="22"/>
          <w:szCs w:val="22"/>
          <w:lang w:eastAsia="en-AU"/>
          <w14:ligatures w14:val="standardContextual"/>
        </w:rPr>
      </w:pPr>
      <w:r>
        <w:tab/>
      </w:r>
      <w:hyperlink w:anchor="_Toc167877164" w:history="1">
        <w:r w:rsidRPr="00226E3C">
          <w:t>4</w:t>
        </w:r>
        <w:r>
          <w:rPr>
            <w:rFonts w:asciiTheme="minorHAnsi" w:eastAsiaTheme="minorEastAsia" w:hAnsiTheme="minorHAnsi" w:cstheme="minorBidi"/>
            <w:kern w:val="2"/>
            <w:sz w:val="22"/>
            <w:szCs w:val="22"/>
            <w:lang w:eastAsia="en-AU"/>
            <w14:ligatures w14:val="standardContextual"/>
          </w:rPr>
          <w:tab/>
        </w:r>
        <w:r w:rsidRPr="00226E3C">
          <w:t>New section 87 (2A)</w:t>
        </w:r>
        <w:r>
          <w:tab/>
        </w:r>
        <w:r>
          <w:fldChar w:fldCharType="begin"/>
        </w:r>
        <w:r>
          <w:instrText xml:space="preserve"> PAGEREF _Toc167877164 \h </w:instrText>
        </w:r>
        <w:r>
          <w:fldChar w:fldCharType="separate"/>
        </w:r>
        <w:r w:rsidR="006C6AAD">
          <w:t>2</w:t>
        </w:r>
        <w:r>
          <w:fldChar w:fldCharType="end"/>
        </w:r>
      </w:hyperlink>
    </w:p>
    <w:p w14:paraId="7203FA20" w14:textId="7CCA628A" w:rsidR="003E545C" w:rsidRDefault="003E545C">
      <w:pPr>
        <w:pStyle w:val="TOC5"/>
        <w:rPr>
          <w:rFonts w:asciiTheme="minorHAnsi" w:eastAsiaTheme="minorEastAsia" w:hAnsiTheme="minorHAnsi" w:cstheme="minorBidi"/>
          <w:kern w:val="2"/>
          <w:sz w:val="22"/>
          <w:szCs w:val="22"/>
          <w:lang w:eastAsia="en-AU"/>
          <w14:ligatures w14:val="standardContextual"/>
        </w:rPr>
      </w:pPr>
      <w:r>
        <w:tab/>
      </w:r>
      <w:hyperlink w:anchor="_Toc167877165" w:history="1">
        <w:r w:rsidRPr="00226E3C">
          <w:t>5</w:t>
        </w:r>
        <w:r>
          <w:rPr>
            <w:rFonts w:asciiTheme="minorHAnsi" w:eastAsiaTheme="minorEastAsia" w:hAnsiTheme="minorHAnsi" w:cstheme="minorBidi"/>
            <w:kern w:val="2"/>
            <w:sz w:val="22"/>
            <w:szCs w:val="22"/>
            <w:lang w:eastAsia="en-AU"/>
            <w14:ligatures w14:val="standardContextual"/>
          </w:rPr>
          <w:tab/>
        </w:r>
        <w:r w:rsidRPr="00226E3C">
          <w:t>New section 88 (5A) and (5B)</w:t>
        </w:r>
        <w:r>
          <w:tab/>
        </w:r>
        <w:r>
          <w:fldChar w:fldCharType="begin"/>
        </w:r>
        <w:r>
          <w:instrText xml:space="preserve"> PAGEREF _Toc167877165 \h </w:instrText>
        </w:r>
        <w:r>
          <w:fldChar w:fldCharType="separate"/>
        </w:r>
        <w:r w:rsidR="006C6AAD">
          <w:t>2</w:t>
        </w:r>
        <w:r>
          <w:fldChar w:fldCharType="end"/>
        </w:r>
      </w:hyperlink>
    </w:p>
    <w:p w14:paraId="1D9F9477" w14:textId="480DF504" w:rsidR="003E545C" w:rsidRDefault="003E545C">
      <w:pPr>
        <w:pStyle w:val="TOC5"/>
        <w:rPr>
          <w:rFonts w:asciiTheme="minorHAnsi" w:eastAsiaTheme="minorEastAsia" w:hAnsiTheme="minorHAnsi" w:cstheme="minorBidi"/>
          <w:kern w:val="2"/>
          <w:sz w:val="22"/>
          <w:szCs w:val="22"/>
          <w:lang w:eastAsia="en-AU"/>
          <w14:ligatures w14:val="standardContextual"/>
        </w:rPr>
      </w:pPr>
      <w:r>
        <w:tab/>
      </w:r>
      <w:hyperlink w:anchor="_Toc167877166" w:history="1">
        <w:r w:rsidRPr="00226E3C">
          <w:t>6</w:t>
        </w:r>
        <w:r>
          <w:rPr>
            <w:rFonts w:asciiTheme="minorHAnsi" w:eastAsiaTheme="minorEastAsia" w:hAnsiTheme="minorHAnsi" w:cstheme="minorBidi"/>
            <w:kern w:val="2"/>
            <w:sz w:val="22"/>
            <w:szCs w:val="22"/>
            <w:lang w:eastAsia="en-AU"/>
            <w14:ligatures w14:val="standardContextual"/>
          </w:rPr>
          <w:tab/>
        </w:r>
        <w:r w:rsidRPr="00226E3C">
          <w:t>Dictionary, note 4</w:t>
        </w:r>
        <w:r>
          <w:tab/>
        </w:r>
        <w:r>
          <w:fldChar w:fldCharType="begin"/>
        </w:r>
        <w:r>
          <w:instrText xml:space="preserve"> PAGEREF _Toc167877166 \h </w:instrText>
        </w:r>
        <w:r>
          <w:fldChar w:fldCharType="separate"/>
        </w:r>
        <w:r w:rsidR="006C6AAD">
          <w:t>2</w:t>
        </w:r>
        <w:r>
          <w:fldChar w:fldCharType="end"/>
        </w:r>
      </w:hyperlink>
    </w:p>
    <w:p w14:paraId="0E0F5002" w14:textId="2E307496" w:rsidR="003E545C" w:rsidRDefault="00A85368">
      <w:pPr>
        <w:pStyle w:val="TOC2"/>
        <w:rPr>
          <w:rFonts w:asciiTheme="minorHAnsi" w:eastAsiaTheme="minorEastAsia" w:hAnsiTheme="minorHAnsi" w:cstheme="minorBidi"/>
          <w:b w:val="0"/>
          <w:kern w:val="2"/>
          <w:sz w:val="22"/>
          <w:szCs w:val="22"/>
          <w:lang w:eastAsia="en-AU"/>
          <w14:ligatures w14:val="standardContextual"/>
        </w:rPr>
      </w:pPr>
      <w:hyperlink w:anchor="_Toc167877167" w:history="1">
        <w:r w:rsidR="003E545C" w:rsidRPr="00226E3C">
          <w:t>Part 3</w:t>
        </w:r>
        <w:r w:rsidR="003E545C">
          <w:rPr>
            <w:rFonts w:asciiTheme="minorHAnsi" w:eastAsiaTheme="minorEastAsia" w:hAnsiTheme="minorHAnsi" w:cstheme="minorBidi"/>
            <w:b w:val="0"/>
            <w:kern w:val="2"/>
            <w:sz w:val="22"/>
            <w:szCs w:val="22"/>
            <w:lang w:eastAsia="en-AU"/>
            <w14:ligatures w14:val="standardContextual"/>
          </w:rPr>
          <w:tab/>
        </w:r>
        <w:r w:rsidR="003E545C" w:rsidRPr="00226E3C">
          <w:t>Road Transport (General) Regulation 2000</w:t>
        </w:r>
        <w:r w:rsidR="003E545C" w:rsidRPr="003E545C">
          <w:rPr>
            <w:vanish/>
          </w:rPr>
          <w:tab/>
        </w:r>
        <w:r w:rsidR="003E545C" w:rsidRPr="003E545C">
          <w:rPr>
            <w:vanish/>
          </w:rPr>
          <w:fldChar w:fldCharType="begin"/>
        </w:r>
        <w:r w:rsidR="003E545C" w:rsidRPr="003E545C">
          <w:rPr>
            <w:vanish/>
          </w:rPr>
          <w:instrText xml:space="preserve"> PAGEREF _Toc167877167 \h </w:instrText>
        </w:r>
        <w:r w:rsidR="003E545C" w:rsidRPr="003E545C">
          <w:rPr>
            <w:vanish/>
          </w:rPr>
        </w:r>
        <w:r w:rsidR="003E545C" w:rsidRPr="003E545C">
          <w:rPr>
            <w:vanish/>
          </w:rPr>
          <w:fldChar w:fldCharType="separate"/>
        </w:r>
        <w:r w:rsidR="006C6AAD">
          <w:rPr>
            <w:vanish/>
          </w:rPr>
          <w:t>3</w:t>
        </w:r>
        <w:r w:rsidR="003E545C" w:rsidRPr="003E545C">
          <w:rPr>
            <w:vanish/>
          </w:rPr>
          <w:fldChar w:fldCharType="end"/>
        </w:r>
      </w:hyperlink>
    </w:p>
    <w:p w14:paraId="7C7D07BB" w14:textId="086EA354" w:rsidR="003E545C" w:rsidRDefault="003E545C">
      <w:pPr>
        <w:pStyle w:val="TOC5"/>
        <w:rPr>
          <w:rFonts w:asciiTheme="minorHAnsi" w:eastAsiaTheme="minorEastAsia" w:hAnsiTheme="minorHAnsi" w:cstheme="minorBidi"/>
          <w:kern w:val="2"/>
          <w:sz w:val="22"/>
          <w:szCs w:val="22"/>
          <w:lang w:eastAsia="en-AU"/>
          <w14:ligatures w14:val="standardContextual"/>
        </w:rPr>
      </w:pPr>
      <w:r>
        <w:tab/>
      </w:r>
      <w:hyperlink w:anchor="_Toc167877168" w:history="1">
        <w:r w:rsidRPr="00226E3C">
          <w:t>7</w:t>
        </w:r>
        <w:r>
          <w:rPr>
            <w:rFonts w:asciiTheme="minorHAnsi" w:eastAsiaTheme="minorEastAsia" w:hAnsiTheme="minorHAnsi" w:cstheme="minorBidi"/>
            <w:kern w:val="2"/>
            <w:sz w:val="22"/>
            <w:szCs w:val="22"/>
            <w:lang w:eastAsia="en-AU"/>
            <w14:ligatures w14:val="standardContextual"/>
          </w:rPr>
          <w:tab/>
        </w:r>
        <w:r w:rsidRPr="00226E3C">
          <w:t>New section 7A</w:t>
        </w:r>
        <w:r>
          <w:tab/>
        </w:r>
        <w:r>
          <w:fldChar w:fldCharType="begin"/>
        </w:r>
        <w:r>
          <w:instrText xml:space="preserve"> PAGEREF _Toc167877168 \h </w:instrText>
        </w:r>
        <w:r>
          <w:fldChar w:fldCharType="separate"/>
        </w:r>
        <w:r w:rsidR="006C6AAD">
          <w:t>3</w:t>
        </w:r>
        <w:r>
          <w:fldChar w:fldCharType="end"/>
        </w:r>
      </w:hyperlink>
    </w:p>
    <w:p w14:paraId="639E9B2D" w14:textId="26B52E26" w:rsidR="003E545C" w:rsidRDefault="00A85368">
      <w:pPr>
        <w:pStyle w:val="TOC2"/>
        <w:rPr>
          <w:rFonts w:asciiTheme="minorHAnsi" w:eastAsiaTheme="minorEastAsia" w:hAnsiTheme="minorHAnsi" w:cstheme="minorBidi"/>
          <w:b w:val="0"/>
          <w:kern w:val="2"/>
          <w:sz w:val="22"/>
          <w:szCs w:val="22"/>
          <w:lang w:eastAsia="en-AU"/>
          <w14:ligatures w14:val="standardContextual"/>
        </w:rPr>
      </w:pPr>
      <w:hyperlink w:anchor="_Toc167877169" w:history="1">
        <w:r w:rsidR="003E545C" w:rsidRPr="00226E3C">
          <w:t>Part 4</w:t>
        </w:r>
        <w:r w:rsidR="003E545C">
          <w:rPr>
            <w:rFonts w:asciiTheme="minorHAnsi" w:eastAsiaTheme="minorEastAsia" w:hAnsiTheme="minorHAnsi" w:cstheme="minorBidi"/>
            <w:b w:val="0"/>
            <w:kern w:val="2"/>
            <w:sz w:val="22"/>
            <w:szCs w:val="22"/>
            <w:lang w:eastAsia="en-AU"/>
            <w14:ligatures w14:val="standardContextual"/>
          </w:rPr>
          <w:tab/>
        </w:r>
        <w:r w:rsidR="003E545C" w:rsidRPr="00226E3C">
          <w:t>Road Transport (Offences) Regulation 2005</w:t>
        </w:r>
        <w:r w:rsidR="003E545C" w:rsidRPr="003E545C">
          <w:rPr>
            <w:vanish/>
          </w:rPr>
          <w:tab/>
        </w:r>
        <w:r w:rsidR="003E545C" w:rsidRPr="003E545C">
          <w:rPr>
            <w:vanish/>
          </w:rPr>
          <w:fldChar w:fldCharType="begin"/>
        </w:r>
        <w:r w:rsidR="003E545C" w:rsidRPr="003E545C">
          <w:rPr>
            <w:vanish/>
          </w:rPr>
          <w:instrText xml:space="preserve"> PAGEREF _Toc167877169 \h </w:instrText>
        </w:r>
        <w:r w:rsidR="003E545C" w:rsidRPr="003E545C">
          <w:rPr>
            <w:vanish/>
          </w:rPr>
        </w:r>
        <w:r w:rsidR="003E545C" w:rsidRPr="003E545C">
          <w:rPr>
            <w:vanish/>
          </w:rPr>
          <w:fldChar w:fldCharType="separate"/>
        </w:r>
        <w:r w:rsidR="006C6AAD">
          <w:rPr>
            <w:vanish/>
          </w:rPr>
          <w:t>5</w:t>
        </w:r>
        <w:r w:rsidR="003E545C" w:rsidRPr="003E545C">
          <w:rPr>
            <w:vanish/>
          </w:rPr>
          <w:fldChar w:fldCharType="end"/>
        </w:r>
      </w:hyperlink>
    </w:p>
    <w:p w14:paraId="56B3EC22" w14:textId="050F6618" w:rsidR="003E545C" w:rsidRDefault="003E545C">
      <w:pPr>
        <w:pStyle w:val="TOC5"/>
        <w:rPr>
          <w:rFonts w:asciiTheme="minorHAnsi" w:eastAsiaTheme="minorEastAsia" w:hAnsiTheme="minorHAnsi" w:cstheme="minorBidi"/>
          <w:kern w:val="2"/>
          <w:sz w:val="22"/>
          <w:szCs w:val="22"/>
          <w:lang w:eastAsia="en-AU"/>
          <w14:ligatures w14:val="standardContextual"/>
        </w:rPr>
      </w:pPr>
      <w:r>
        <w:tab/>
      </w:r>
      <w:hyperlink w:anchor="_Toc167877170" w:history="1">
        <w:r w:rsidRPr="00226E3C">
          <w:t>8</w:t>
        </w:r>
        <w:r>
          <w:rPr>
            <w:rFonts w:asciiTheme="minorHAnsi" w:eastAsiaTheme="minorEastAsia" w:hAnsiTheme="minorHAnsi" w:cstheme="minorBidi"/>
            <w:kern w:val="2"/>
            <w:sz w:val="22"/>
            <w:szCs w:val="22"/>
            <w:lang w:eastAsia="en-AU"/>
            <w14:ligatures w14:val="standardContextual"/>
          </w:rPr>
          <w:tab/>
        </w:r>
        <w:r w:rsidRPr="00226E3C">
          <w:t xml:space="preserve">Section 4D, definition of </w:t>
        </w:r>
        <w:r w:rsidRPr="00226E3C">
          <w:rPr>
            <w:i/>
          </w:rPr>
          <w:t>identifying particulars</w:t>
        </w:r>
        <w:r w:rsidRPr="00226E3C">
          <w:t>, paragraph (a)</w:t>
        </w:r>
        <w:r>
          <w:tab/>
        </w:r>
        <w:r>
          <w:fldChar w:fldCharType="begin"/>
        </w:r>
        <w:r>
          <w:instrText xml:space="preserve"> PAGEREF _Toc167877170 \h </w:instrText>
        </w:r>
        <w:r>
          <w:fldChar w:fldCharType="separate"/>
        </w:r>
        <w:r w:rsidR="006C6AAD">
          <w:t>5</w:t>
        </w:r>
        <w:r>
          <w:fldChar w:fldCharType="end"/>
        </w:r>
      </w:hyperlink>
    </w:p>
    <w:p w14:paraId="4F76A593" w14:textId="0C957A52" w:rsidR="003E545C" w:rsidRDefault="003E545C">
      <w:pPr>
        <w:pStyle w:val="TOC5"/>
        <w:rPr>
          <w:rFonts w:asciiTheme="minorHAnsi" w:eastAsiaTheme="minorEastAsia" w:hAnsiTheme="minorHAnsi" w:cstheme="minorBidi"/>
          <w:kern w:val="2"/>
          <w:sz w:val="22"/>
          <w:szCs w:val="22"/>
          <w:lang w:eastAsia="en-AU"/>
          <w14:ligatures w14:val="standardContextual"/>
        </w:rPr>
      </w:pPr>
      <w:r>
        <w:tab/>
      </w:r>
      <w:hyperlink w:anchor="_Toc167877171" w:history="1">
        <w:r w:rsidRPr="00226E3C">
          <w:t>9</w:t>
        </w:r>
        <w:r>
          <w:rPr>
            <w:rFonts w:asciiTheme="minorHAnsi" w:eastAsiaTheme="minorEastAsia" w:hAnsiTheme="minorHAnsi" w:cstheme="minorBidi"/>
            <w:kern w:val="2"/>
            <w:sz w:val="22"/>
            <w:szCs w:val="22"/>
            <w:lang w:eastAsia="en-AU"/>
            <w14:ligatures w14:val="standardContextual"/>
          </w:rPr>
          <w:tab/>
        </w:r>
        <w:r w:rsidRPr="00226E3C">
          <w:t xml:space="preserve">Section 4D, definition of </w:t>
        </w:r>
        <w:r w:rsidRPr="00226E3C">
          <w:rPr>
            <w:i/>
          </w:rPr>
          <w:t>identifying particulars</w:t>
        </w:r>
        <w:r w:rsidRPr="00226E3C">
          <w:t>, paragraph (c)</w:t>
        </w:r>
        <w:r>
          <w:tab/>
        </w:r>
        <w:r>
          <w:fldChar w:fldCharType="begin"/>
        </w:r>
        <w:r>
          <w:instrText xml:space="preserve"> PAGEREF _Toc167877171 \h </w:instrText>
        </w:r>
        <w:r>
          <w:fldChar w:fldCharType="separate"/>
        </w:r>
        <w:r w:rsidR="006C6AAD">
          <w:t>5</w:t>
        </w:r>
        <w:r>
          <w:fldChar w:fldCharType="end"/>
        </w:r>
      </w:hyperlink>
    </w:p>
    <w:p w14:paraId="15BACE59" w14:textId="2F3FD220" w:rsidR="003E545C" w:rsidRDefault="003E545C">
      <w:pPr>
        <w:pStyle w:val="TOC5"/>
        <w:rPr>
          <w:rFonts w:asciiTheme="minorHAnsi" w:eastAsiaTheme="minorEastAsia" w:hAnsiTheme="minorHAnsi" w:cstheme="minorBidi"/>
          <w:kern w:val="2"/>
          <w:sz w:val="22"/>
          <w:szCs w:val="22"/>
          <w:lang w:eastAsia="en-AU"/>
          <w14:ligatures w14:val="standardContextual"/>
        </w:rPr>
      </w:pPr>
      <w:r>
        <w:tab/>
      </w:r>
      <w:hyperlink w:anchor="_Toc167877172" w:history="1">
        <w:r w:rsidRPr="00226E3C">
          <w:t>10</w:t>
        </w:r>
        <w:r>
          <w:rPr>
            <w:rFonts w:asciiTheme="minorHAnsi" w:eastAsiaTheme="minorEastAsia" w:hAnsiTheme="minorHAnsi" w:cstheme="minorBidi"/>
            <w:kern w:val="2"/>
            <w:sz w:val="22"/>
            <w:szCs w:val="22"/>
            <w:lang w:eastAsia="en-AU"/>
            <w14:ligatures w14:val="standardContextual"/>
          </w:rPr>
          <w:tab/>
        </w:r>
        <w:r w:rsidRPr="00226E3C">
          <w:t>Sections 9 and 10</w:t>
        </w:r>
        <w:r>
          <w:tab/>
        </w:r>
        <w:r>
          <w:fldChar w:fldCharType="begin"/>
        </w:r>
        <w:r>
          <w:instrText xml:space="preserve"> PAGEREF _Toc167877172 \h </w:instrText>
        </w:r>
        <w:r>
          <w:fldChar w:fldCharType="separate"/>
        </w:r>
        <w:r w:rsidR="006C6AAD">
          <w:t>6</w:t>
        </w:r>
        <w:r>
          <w:fldChar w:fldCharType="end"/>
        </w:r>
      </w:hyperlink>
    </w:p>
    <w:p w14:paraId="3A8AECEC" w14:textId="68A986EA" w:rsidR="003E545C" w:rsidRDefault="003E545C">
      <w:pPr>
        <w:pStyle w:val="TOC5"/>
        <w:rPr>
          <w:rFonts w:asciiTheme="minorHAnsi" w:eastAsiaTheme="minorEastAsia" w:hAnsiTheme="minorHAnsi" w:cstheme="minorBidi"/>
          <w:kern w:val="2"/>
          <w:sz w:val="22"/>
          <w:szCs w:val="22"/>
          <w:lang w:eastAsia="en-AU"/>
          <w14:ligatures w14:val="standardContextual"/>
        </w:rPr>
      </w:pPr>
      <w:r>
        <w:tab/>
      </w:r>
      <w:hyperlink w:anchor="_Toc167877173" w:history="1">
        <w:r w:rsidRPr="00226E3C">
          <w:t>11</w:t>
        </w:r>
        <w:r>
          <w:rPr>
            <w:rFonts w:asciiTheme="minorHAnsi" w:eastAsiaTheme="minorEastAsia" w:hAnsiTheme="minorHAnsi" w:cstheme="minorBidi"/>
            <w:kern w:val="2"/>
            <w:sz w:val="22"/>
            <w:szCs w:val="22"/>
            <w:lang w:eastAsia="en-AU"/>
            <w14:ligatures w14:val="standardContextual"/>
          </w:rPr>
          <w:tab/>
        </w:r>
        <w:r w:rsidRPr="00226E3C">
          <w:t xml:space="preserve">Dictionary, new definition of </w:t>
        </w:r>
        <w:r w:rsidRPr="00226E3C">
          <w:rPr>
            <w:i/>
          </w:rPr>
          <w:t>authorised officer</w:t>
        </w:r>
        <w:r>
          <w:tab/>
        </w:r>
        <w:r>
          <w:fldChar w:fldCharType="begin"/>
        </w:r>
        <w:r>
          <w:instrText xml:space="preserve"> PAGEREF _Toc167877173 \h </w:instrText>
        </w:r>
        <w:r>
          <w:fldChar w:fldCharType="separate"/>
        </w:r>
        <w:r w:rsidR="006C6AAD">
          <w:t>7</w:t>
        </w:r>
        <w:r>
          <w:fldChar w:fldCharType="end"/>
        </w:r>
      </w:hyperlink>
    </w:p>
    <w:p w14:paraId="7EAFE33C" w14:textId="5BEBFE3C" w:rsidR="003E545C" w:rsidRDefault="00A85368">
      <w:pPr>
        <w:pStyle w:val="TOC2"/>
        <w:rPr>
          <w:rFonts w:asciiTheme="minorHAnsi" w:eastAsiaTheme="minorEastAsia" w:hAnsiTheme="minorHAnsi" w:cstheme="minorBidi"/>
          <w:b w:val="0"/>
          <w:kern w:val="2"/>
          <w:sz w:val="22"/>
          <w:szCs w:val="22"/>
          <w:lang w:eastAsia="en-AU"/>
          <w14:ligatures w14:val="standardContextual"/>
        </w:rPr>
      </w:pPr>
      <w:hyperlink w:anchor="_Toc167877174" w:history="1">
        <w:r w:rsidR="003E545C" w:rsidRPr="00226E3C">
          <w:t>Part 5</w:t>
        </w:r>
        <w:r w:rsidR="003E545C">
          <w:rPr>
            <w:rFonts w:asciiTheme="minorHAnsi" w:eastAsiaTheme="minorEastAsia" w:hAnsiTheme="minorHAnsi" w:cstheme="minorBidi"/>
            <w:b w:val="0"/>
            <w:kern w:val="2"/>
            <w:sz w:val="22"/>
            <w:szCs w:val="22"/>
            <w:lang w:eastAsia="en-AU"/>
            <w14:ligatures w14:val="standardContextual"/>
          </w:rPr>
          <w:tab/>
        </w:r>
        <w:r w:rsidR="003E545C" w:rsidRPr="00226E3C">
          <w:t>Road Transport (Road Rules) Regulation 2017</w:t>
        </w:r>
        <w:r w:rsidR="003E545C" w:rsidRPr="003E545C">
          <w:rPr>
            <w:vanish/>
          </w:rPr>
          <w:tab/>
        </w:r>
        <w:r w:rsidR="003E545C" w:rsidRPr="003E545C">
          <w:rPr>
            <w:vanish/>
          </w:rPr>
          <w:fldChar w:fldCharType="begin"/>
        </w:r>
        <w:r w:rsidR="003E545C" w:rsidRPr="003E545C">
          <w:rPr>
            <w:vanish/>
          </w:rPr>
          <w:instrText xml:space="preserve"> PAGEREF _Toc167877174 \h </w:instrText>
        </w:r>
        <w:r w:rsidR="003E545C" w:rsidRPr="003E545C">
          <w:rPr>
            <w:vanish/>
          </w:rPr>
        </w:r>
        <w:r w:rsidR="003E545C" w:rsidRPr="003E545C">
          <w:rPr>
            <w:vanish/>
          </w:rPr>
          <w:fldChar w:fldCharType="separate"/>
        </w:r>
        <w:r w:rsidR="006C6AAD">
          <w:rPr>
            <w:vanish/>
          </w:rPr>
          <w:t>8</w:t>
        </w:r>
        <w:r w:rsidR="003E545C" w:rsidRPr="003E545C">
          <w:rPr>
            <w:vanish/>
          </w:rPr>
          <w:fldChar w:fldCharType="end"/>
        </w:r>
      </w:hyperlink>
    </w:p>
    <w:p w14:paraId="3CAD7C45" w14:textId="4EDDA3BF" w:rsidR="003E545C" w:rsidRDefault="003E545C">
      <w:pPr>
        <w:pStyle w:val="TOC5"/>
        <w:rPr>
          <w:rFonts w:asciiTheme="minorHAnsi" w:eastAsiaTheme="minorEastAsia" w:hAnsiTheme="minorHAnsi" w:cstheme="minorBidi"/>
          <w:kern w:val="2"/>
          <w:sz w:val="22"/>
          <w:szCs w:val="22"/>
          <w:lang w:eastAsia="en-AU"/>
          <w14:ligatures w14:val="standardContextual"/>
        </w:rPr>
      </w:pPr>
      <w:r>
        <w:tab/>
      </w:r>
      <w:hyperlink w:anchor="_Toc167877175" w:history="1">
        <w:r w:rsidRPr="00226E3C">
          <w:t>12</w:t>
        </w:r>
        <w:r>
          <w:rPr>
            <w:rFonts w:asciiTheme="minorHAnsi" w:eastAsiaTheme="minorEastAsia" w:hAnsiTheme="minorHAnsi" w:cstheme="minorBidi"/>
            <w:kern w:val="2"/>
            <w:sz w:val="22"/>
            <w:szCs w:val="22"/>
            <w:lang w:eastAsia="en-AU"/>
            <w14:ligatures w14:val="standardContextual"/>
          </w:rPr>
          <w:tab/>
        </w:r>
        <w:r w:rsidRPr="00226E3C">
          <w:t xml:space="preserve">Section 203B (2), definition of </w:t>
        </w:r>
        <w:r w:rsidRPr="00226E3C">
          <w:rPr>
            <w:i/>
          </w:rPr>
          <w:t>electric-powered vehicle parking sign</w:t>
        </w:r>
        <w:r w:rsidRPr="00226E3C">
          <w:t>, new example</w:t>
        </w:r>
        <w:r>
          <w:tab/>
        </w:r>
        <w:r>
          <w:fldChar w:fldCharType="begin"/>
        </w:r>
        <w:r>
          <w:instrText xml:space="preserve"> PAGEREF _Toc167877175 \h </w:instrText>
        </w:r>
        <w:r>
          <w:fldChar w:fldCharType="separate"/>
        </w:r>
        <w:r w:rsidR="006C6AAD">
          <w:t>8</w:t>
        </w:r>
        <w:r>
          <w:fldChar w:fldCharType="end"/>
        </w:r>
      </w:hyperlink>
    </w:p>
    <w:p w14:paraId="66852620" w14:textId="451DC33D" w:rsidR="003E545C" w:rsidRDefault="003E545C">
      <w:pPr>
        <w:pStyle w:val="TOC5"/>
        <w:rPr>
          <w:rFonts w:asciiTheme="minorHAnsi" w:eastAsiaTheme="minorEastAsia" w:hAnsiTheme="minorHAnsi" w:cstheme="minorBidi"/>
          <w:kern w:val="2"/>
          <w:sz w:val="22"/>
          <w:szCs w:val="22"/>
          <w:lang w:eastAsia="en-AU"/>
          <w14:ligatures w14:val="standardContextual"/>
        </w:rPr>
      </w:pPr>
      <w:r>
        <w:tab/>
      </w:r>
      <w:hyperlink w:anchor="_Toc167877176" w:history="1">
        <w:r w:rsidRPr="00226E3C">
          <w:t>13</w:t>
        </w:r>
        <w:r>
          <w:rPr>
            <w:rFonts w:asciiTheme="minorHAnsi" w:eastAsiaTheme="minorEastAsia" w:hAnsiTheme="minorHAnsi" w:cstheme="minorBidi"/>
            <w:kern w:val="2"/>
            <w:sz w:val="22"/>
            <w:szCs w:val="22"/>
            <w:lang w:eastAsia="en-AU"/>
            <w14:ligatures w14:val="standardContextual"/>
          </w:rPr>
          <w:tab/>
        </w:r>
        <w:r w:rsidRPr="00226E3C">
          <w:t>Section 203C (2)</w:t>
        </w:r>
        <w:r>
          <w:tab/>
        </w:r>
        <w:r>
          <w:fldChar w:fldCharType="begin"/>
        </w:r>
        <w:r>
          <w:instrText xml:space="preserve"> PAGEREF _Toc167877176 \h </w:instrText>
        </w:r>
        <w:r>
          <w:fldChar w:fldCharType="separate"/>
        </w:r>
        <w:r w:rsidR="006C6AAD">
          <w:t>8</w:t>
        </w:r>
        <w:r>
          <w:fldChar w:fldCharType="end"/>
        </w:r>
      </w:hyperlink>
    </w:p>
    <w:p w14:paraId="1D148945" w14:textId="197782A1" w:rsidR="003E545C" w:rsidRDefault="003E545C">
      <w:pPr>
        <w:pStyle w:val="TOC5"/>
        <w:rPr>
          <w:rFonts w:asciiTheme="minorHAnsi" w:eastAsiaTheme="minorEastAsia" w:hAnsiTheme="minorHAnsi" w:cstheme="minorBidi"/>
          <w:kern w:val="2"/>
          <w:sz w:val="22"/>
          <w:szCs w:val="22"/>
          <w:lang w:eastAsia="en-AU"/>
          <w14:ligatures w14:val="standardContextual"/>
        </w:rPr>
      </w:pPr>
      <w:r>
        <w:tab/>
      </w:r>
      <w:hyperlink w:anchor="_Toc167877177" w:history="1">
        <w:r w:rsidRPr="00226E3C">
          <w:t>14</w:t>
        </w:r>
        <w:r>
          <w:rPr>
            <w:rFonts w:asciiTheme="minorHAnsi" w:eastAsiaTheme="minorEastAsia" w:hAnsiTheme="minorHAnsi" w:cstheme="minorBidi"/>
            <w:kern w:val="2"/>
            <w:sz w:val="22"/>
            <w:szCs w:val="22"/>
            <w:lang w:eastAsia="en-AU"/>
            <w14:ligatures w14:val="standardContextual"/>
          </w:rPr>
          <w:tab/>
        </w:r>
        <w:r w:rsidRPr="00226E3C">
          <w:t>Schedule 4</w:t>
        </w:r>
        <w:r>
          <w:tab/>
        </w:r>
        <w:r>
          <w:fldChar w:fldCharType="begin"/>
        </w:r>
        <w:r>
          <w:instrText xml:space="preserve"> PAGEREF _Toc167877177 \h </w:instrText>
        </w:r>
        <w:r>
          <w:fldChar w:fldCharType="separate"/>
        </w:r>
        <w:r w:rsidR="006C6AAD">
          <w:t>10</w:t>
        </w:r>
        <w:r>
          <w:fldChar w:fldCharType="end"/>
        </w:r>
      </w:hyperlink>
    </w:p>
    <w:p w14:paraId="37E2E845" w14:textId="4D924C27" w:rsidR="003E545C" w:rsidRDefault="00A85368">
      <w:pPr>
        <w:pStyle w:val="TOC2"/>
        <w:rPr>
          <w:rFonts w:asciiTheme="minorHAnsi" w:eastAsiaTheme="minorEastAsia" w:hAnsiTheme="minorHAnsi" w:cstheme="minorBidi"/>
          <w:b w:val="0"/>
          <w:kern w:val="2"/>
          <w:sz w:val="22"/>
          <w:szCs w:val="22"/>
          <w:lang w:eastAsia="en-AU"/>
          <w14:ligatures w14:val="standardContextual"/>
        </w:rPr>
      </w:pPr>
      <w:hyperlink w:anchor="_Toc167877178" w:history="1">
        <w:r w:rsidR="003E545C" w:rsidRPr="00226E3C">
          <w:t>Part 6</w:t>
        </w:r>
        <w:r w:rsidR="003E545C">
          <w:rPr>
            <w:rFonts w:asciiTheme="minorHAnsi" w:eastAsiaTheme="minorEastAsia" w:hAnsiTheme="minorHAnsi" w:cstheme="minorBidi"/>
            <w:b w:val="0"/>
            <w:kern w:val="2"/>
            <w:sz w:val="22"/>
            <w:szCs w:val="22"/>
            <w:lang w:eastAsia="en-AU"/>
            <w14:ligatures w14:val="standardContextual"/>
          </w:rPr>
          <w:tab/>
        </w:r>
        <w:r w:rsidR="003E545C" w:rsidRPr="00226E3C">
          <w:t>Road Transport (Vehicle Registration) Regulation 2000</w:t>
        </w:r>
        <w:r w:rsidR="003E545C" w:rsidRPr="003E545C">
          <w:rPr>
            <w:vanish/>
          </w:rPr>
          <w:tab/>
        </w:r>
        <w:r w:rsidR="003E545C" w:rsidRPr="003E545C">
          <w:rPr>
            <w:vanish/>
          </w:rPr>
          <w:fldChar w:fldCharType="begin"/>
        </w:r>
        <w:r w:rsidR="003E545C" w:rsidRPr="003E545C">
          <w:rPr>
            <w:vanish/>
          </w:rPr>
          <w:instrText xml:space="preserve"> PAGEREF _Toc167877178 \h </w:instrText>
        </w:r>
        <w:r w:rsidR="003E545C" w:rsidRPr="003E545C">
          <w:rPr>
            <w:vanish/>
          </w:rPr>
        </w:r>
        <w:r w:rsidR="003E545C" w:rsidRPr="003E545C">
          <w:rPr>
            <w:vanish/>
          </w:rPr>
          <w:fldChar w:fldCharType="separate"/>
        </w:r>
        <w:r w:rsidR="006C6AAD">
          <w:rPr>
            <w:vanish/>
          </w:rPr>
          <w:t>11</w:t>
        </w:r>
        <w:r w:rsidR="003E545C" w:rsidRPr="003E545C">
          <w:rPr>
            <w:vanish/>
          </w:rPr>
          <w:fldChar w:fldCharType="end"/>
        </w:r>
      </w:hyperlink>
    </w:p>
    <w:p w14:paraId="16F56E7E" w14:textId="28B32FC2" w:rsidR="003E545C" w:rsidRDefault="003E545C">
      <w:pPr>
        <w:pStyle w:val="TOC5"/>
        <w:rPr>
          <w:rFonts w:asciiTheme="minorHAnsi" w:eastAsiaTheme="minorEastAsia" w:hAnsiTheme="minorHAnsi" w:cstheme="minorBidi"/>
          <w:kern w:val="2"/>
          <w:sz w:val="22"/>
          <w:szCs w:val="22"/>
          <w:lang w:eastAsia="en-AU"/>
          <w14:ligatures w14:val="standardContextual"/>
        </w:rPr>
      </w:pPr>
      <w:r>
        <w:tab/>
      </w:r>
      <w:hyperlink w:anchor="_Toc167877179" w:history="1">
        <w:r w:rsidRPr="00226E3C">
          <w:t>15</w:t>
        </w:r>
        <w:r>
          <w:rPr>
            <w:rFonts w:asciiTheme="minorHAnsi" w:eastAsiaTheme="minorEastAsia" w:hAnsiTheme="minorHAnsi" w:cstheme="minorBidi"/>
            <w:kern w:val="2"/>
            <w:sz w:val="22"/>
            <w:szCs w:val="22"/>
            <w:lang w:eastAsia="en-AU"/>
            <w14:ligatures w14:val="standardContextual"/>
          </w:rPr>
          <w:tab/>
        </w:r>
        <w:r w:rsidRPr="00226E3C">
          <w:t>Section 86 (3)</w:t>
        </w:r>
        <w:r>
          <w:tab/>
        </w:r>
        <w:r>
          <w:fldChar w:fldCharType="begin"/>
        </w:r>
        <w:r>
          <w:instrText xml:space="preserve"> PAGEREF _Toc167877179 \h </w:instrText>
        </w:r>
        <w:r>
          <w:fldChar w:fldCharType="separate"/>
        </w:r>
        <w:r w:rsidR="006C6AAD">
          <w:t>11</w:t>
        </w:r>
        <w:r>
          <w:fldChar w:fldCharType="end"/>
        </w:r>
      </w:hyperlink>
    </w:p>
    <w:p w14:paraId="5F4448FC" w14:textId="609C9FED" w:rsidR="00AB137A" w:rsidRPr="00AC459D" w:rsidRDefault="003E545C">
      <w:pPr>
        <w:pStyle w:val="BillBasic"/>
      </w:pPr>
      <w:r>
        <w:fldChar w:fldCharType="end"/>
      </w:r>
    </w:p>
    <w:p w14:paraId="26C085E4" w14:textId="77777777" w:rsidR="00402BDE" w:rsidRDefault="00402BDE">
      <w:pPr>
        <w:pStyle w:val="01Contents"/>
        <w:sectPr w:rsidR="00402BDE" w:rsidSect="00402BDE">
          <w:headerReference w:type="even" r:id="rId22"/>
          <w:headerReference w:type="default" r:id="rId23"/>
          <w:footerReference w:type="even" r:id="rId24"/>
          <w:footerReference w:type="default" r:id="rId25"/>
          <w:footerReference w:type="first" r:id="rId26"/>
          <w:pgSz w:w="11907" w:h="16839" w:code="9"/>
          <w:pgMar w:top="3796" w:right="1900" w:bottom="2500" w:left="2300" w:header="2480" w:footer="2100" w:gutter="0"/>
          <w:pgNumType w:start="1"/>
          <w:cols w:space="720"/>
          <w:titlePg/>
          <w:docGrid w:linePitch="254"/>
        </w:sectPr>
      </w:pPr>
    </w:p>
    <w:p w14:paraId="12F1CFDE" w14:textId="211A7D4C" w:rsidR="00EF1362" w:rsidRPr="00402BDE" w:rsidRDefault="00402BDE" w:rsidP="00402BDE">
      <w:pPr>
        <w:pStyle w:val="AH2Part"/>
      </w:pPr>
      <w:bookmarkStart w:id="2" w:name="_Toc167877159"/>
      <w:r w:rsidRPr="00402BDE">
        <w:rPr>
          <w:rStyle w:val="CharPartNo"/>
        </w:rPr>
        <w:lastRenderedPageBreak/>
        <w:t>Part 1</w:t>
      </w:r>
      <w:r w:rsidRPr="00AC459D">
        <w:tab/>
      </w:r>
      <w:r w:rsidR="00EF1362" w:rsidRPr="00402BDE">
        <w:rPr>
          <w:rStyle w:val="CharPartText"/>
        </w:rPr>
        <w:t>Preliminary</w:t>
      </w:r>
      <w:bookmarkEnd w:id="2"/>
    </w:p>
    <w:p w14:paraId="71908A98" w14:textId="0F3C8DD9" w:rsidR="00AB137A" w:rsidRPr="00AC459D" w:rsidRDefault="00402BDE" w:rsidP="00402BDE">
      <w:pPr>
        <w:pStyle w:val="AH5Sec"/>
        <w:shd w:val="pct25" w:color="auto" w:fill="auto"/>
      </w:pPr>
      <w:bookmarkStart w:id="3" w:name="_Toc167877160"/>
      <w:r w:rsidRPr="00402BDE">
        <w:rPr>
          <w:rStyle w:val="CharSectNo"/>
        </w:rPr>
        <w:t>1</w:t>
      </w:r>
      <w:r w:rsidRPr="00AC459D">
        <w:tab/>
      </w:r>
      <w:r w:rsidR="00AB137A" w:rsidRPr="00AC459D">
        <w:t>Name of regulation</w:t>
      </w:r>
      <w:bookmarkEnd w:id="3"/>
    </w:p>
    <w:p w14:paraId="5121DFAE" w14:textId="4AD743C0" w:rsidR="00AB137A" w:rsidRPr="00AC459D" w:rsidRDefault="00AB137A">
      <w:pPr>
        <w:pStyle w:val="Amainreturn"/>
      </w:pPr>
      <w:r w:rsidRPr="00AC459D">
        <w:t xml:space="preserve">This regulation is the </w:t>
      </w:r>
      <w:r w:rsidRPr="00AC459D">
        <w:rPr>
          <w:i/>
        </w:rPr>
        <w:fldChar w:fldCharType="begin"/>
      </w:r>
      <w:r w:rsidRPr="00AC459D">
        <w:rPr>
          <w:i/>
        </w:rPr>
        <w:instrText xml:space="preserve"> REF citation \*charformat </w:instrText>
      </w:r>
      <w:r w:rsidRPr="00AC459D">
        <w:rPr>
          <w:i/>
        </w:rPr>
        <w:fldChar w:fldCharType="separate"/>
      </w:r>
      <w:r w:rsidR="006C6AAD" w:rsidRPr="006C6AAD">
        <w:rPr>
          <w:i/>
        </w:rPr>
        <w:t>Road Safety Legislation Amendment Regulation 2024 (No 1)</w:t>
      </w:r>
      <w:r w:rsidRPr="00AC459D">
        <w:rPr>
          <w:i/>
        </w:rPr>
        <w:fldChar w:fldCharType="end"/>
      </w:r>
      <w:r w:rsidRPr="00AC459D">
        <w:rPr>
          <w:iCs/>
        </w:rPr>
        <w:t>.</w:t>
      </w:r>
    </w:p>
    <w:p w14:paraId="1B8EF6CC" w14:textId="5AFF4D12" w:rsidR="00AB137A" w:rsidRPr="00AC459D" w:rsidRDefault="00402BDE" w:rsidP="00402BDE">
      <w:pPr>
        <w:pStyle w:val="AH5Sec"/>
        <w:shd w:val="pct25" w:color="auto" w:fill="auto"/>
      </w:pPr>
      <w:bookmarkStart w:id="4" w:name="_Toc167877161"/>
      <w:r w:rsidRPr="00402BDE">
        <w:rPr>
          <w:rStyle w:val="CharSectNo"/>
        </w:rPr>
        <w:t>2</w:t>
      </w:r>
      <w:r w:rsidRPr="00AC459D">
        <w:tab/>
      </w:r>
      <w:r w:rsidR="00AB137A" w:rsidRPr="00AC459D">
        <w:t>Commencement</w:t>
      </w:r>
      <w:bookmarkEnd w:id="4"/>
    </w:p>
    <w:p w14:paraId="569EA8C1" w14:textId="6C01F485" w:rsidR="00AB137A" w:rsidRPr="00AC459D" w:rsidRDefault="002162B2" w:rsidP="00AC486B">
      <w:pPr>
        <w:pStyle w:val="IMain"/>
      </w:pPr>
      <w:r w:rsidRPr="00AC459D">
        <w:tab/>
      </w:r>
      <w:r w:rsidR="00AC486B" w:rsidRPr="00AC459D">
        <w:t>(1)</w:t>
      </w:r>
      <w:r w:rsidR="00AC486B" w:rsidRPr="00AC459D">
        <w:tab/>
      </w:r>
      <w:r w:rsidR="006B7B90" w:rsidRPr="00AC459D">
        <w:t>Parts 1 and 5</w:t>
      </w:r>
      <w:r w:rsidR="00AB137A" w:rsidRPr="00AC459D">
        <w:t xml:space="preserve"> commence on </w:t>
      </w:r>
      <w:r w:rsidR="00AC486B" w:rsidRPr="00AC459D">
        <w:t xml:space="preserve">the day after </w:t>
      </w:r>
      <w:r w:rsidR="00257465" w:rsidRPr="00AC459D">
        <w:t>this regulation’s</w:t>
      </w:r>
      <w:r w:rsidR="00AC486B" w:rsidRPr="00AC459D">
        <w:t xml:space="preserve"> notification day</w:t>
      </w:r>
      <w:r w:rsidR="00AB137A" w:rsidRPr="00AC459D">
        <w:t>.</w:t>
      </w:r>
    </w:p>
    <w:p w14:paraId="1FBCDA3E" w14:textId="52068B1F" w:rsidR="00AB137A" w:rsidRPr="00AC459D" w:rsidRDefault="00AB137A">
      <w:pPr>
        <w:pStyle w:val="aNote"/>
      </w:pPr>
      <w:r w:rsidRPr="008B0B52">
        <w:rPr>
          <w:rStyle w:val="charItals"/>
        </w:rPr>
        <w:t>Note</w:t>
      </w:r>
      <w:r w:rsidRPr="008B0B52">
        <w:rPr>
          <w:rStyle w:val="charItals"/>
        </w:rPr>
        <w:tab/>
      </w:r>
      <w:r w:rsidRPr="00AC459D">
        <w:t xml:space="preserve">The naming and commencement provisions automatically commence on the notification day (see </w:t>
      </w:r>
      <w:hyperlink r:id="rId27" w:tooltip="A2001-14" w:history="1">
        <w:r w:rsidR="008B0B52" w:rsidRPr="008B0B52">
          <w:rPr>
            <w:rStyle w:val="charCitHyperlinkAbbrev"/>
          </w:rPr>
          <w:t>Legislation Act</w:t>
        </w:r>
      </w:hyperlink>
      <w:r w:rsidRPr="00AC459D">
        <w:t>, s</w:t>
      </w:r>
      <w:r w:rsidR="00D54275" w:rsidRPr="00AC459D">
        <w:t xml:space="preserve"> </w:t>
      </w:r>
      <w:r w:rsidRPr="00AC459D">
        <w:t>75 (1)).</w:t>
      </w:r>
    </w:p>
    <w:p w14:paraId="59CB3AE6" w14:textId="2AC19A3A" w:rsidR="007D4FE0" w:rsidRPr="00AC459D" w:rsidRDefault="002162B2" w:rsidP="00AC486B">
      <w:pPr>
        <w:pStyle w:val="IMain"/>
      </w:pPr>
      <w:r w:rsidRPr="00AC459D">
        <w:tab/>
      </w:r>
      <w:r w:rsidR="00AC486B" w:rsidRPr="00AC459D">
        <w:t>(2)</w:t>
      </w:r>
      <w:r w:rsidR="00AC486B" w:rsidRPr="00AC459D">
        <w:tab/>
        <w:t>Part 2 commences on 1 January 2025.</w:t>
      </w:r>
    </w:p>
    <w:p w14:paraId="14D43877" w14:textId="7F114A28" w:rsidR="00A24E90" w:rsidRPr="00AC459D" w:rsidRDefault="002767D4" w:rsidP="00A24E90">
      <w:pPr>
        <w:pStyle w:val="IMain"/>
      </w:pPr>
      <w:r w:rsidRPr="00AC459D">
        <w:tab/>
        <w:t>(3)</w:t>
      </w:r>
      <w:r w:rsidRPr="00AC459D">
        <w:tab/>
        <w:t>Part</w:t>
      </w:r>
      <w:r w:rsidR="009B24CB" w:rsidRPr="00AC459D">
        <w:t>s</w:t>
      </w:r>
      <w:r w:rsidR="00374BB6" w:rsidRPr="00AC459D">
        <w:t xml:space="preserve"> 3</w:t>
      </w:r>
      <w:r w:rsidR="0033187B" w:rsidRPr="00AC459D">
        <w:t>, 4</w:t>
      </w:r>
      <w:r w:rsidR="00374BB6" w:rsidRPr="00AC459D">
        <w:t xml:space="preserve"> and </w:t>
      </w:r>
      <w:r w:rsidR="0033187B" w:rsidRPr="00AC459D">
        <w:t>6</w:t>
      </w:r>
      <w:r w:rsidR="00374BB6" w:rsidRPr="00AC459D">
        <w:t xml:space="preserve"> commence on </w:t>
      </w:r>
      <w:r w:rsidR="00A24E90" w:rsidRPr="00AC459D">
        <w:t>1 July 2024.</w:t>
      </w:r>
    </w:p>
    <w:p w14:paraId="64E2C2C8" w14:textId="66BC25B4" w:rsidR="00AB137A" w:rsidRPr="00AC459D" w:rsidRDefault="00402BDE" w:rsidP="00402BDE">
      <w:pPr>
        <w:pStyle w:val="AH5Sec"/>
        <w:shd w:val="pct25" w:color="auto" w:fill="auto"/>
      </w:pPr>
      <w:bookmarkStart w:id="5" w:name="_Toc167877162"/>
      <w:r w:rsidRPr="00402BDE">
        <w:rPr>
          <w:rStyle w:val="CharSectNo"/>
        </w:rPr>
        <w:t>3</w:t>
      </w:r>
      <w:r w:rsidRPr="00AC459D">
        <w:tab/>
      </w:r>
      <w:r w:rsidR="00AB137A" w:rsidRPr="00AC459D">
        <w:t>Legislation amended</w:t>
      </w:r>
      <w:bookmarkEnd w:id="5"/>
    </w:p>
    <w:p w14:paraId="029D8FC1" w14:textId="77777777" w:rsidR="005A627B" w:rsidRPr="00AC459D" w:rsidRDefault="00AB137A">
      <w:pPr>
        <w:pStyle w:val="Amainreturn"/>
      </w:pPr>
      <w:r w:rsidRPr="00AC459D">
        <w:t xml:space="preserve">This regulation amends </w:t>
      </w:r>
      <w:r w:rsidR="00752C2A" w:rsidRPr="00AC459D">
        <w:t xml:space="preserve">the </w:t>
      </w:r>
      <w:r w:rsidR="005A627B" w:rsidRPr="00AC459D">
        <w:t>following legislation:</w:t>
      </w:r>
    </w:p>
    <w:p w14:paraId="35AEF8DA" w14:textId="7C07A618" w:rsidR="005A627B" w:rsidRPr="008B0B52" w:rsidRDefault="00402BDE" w:rsidP="00402BDE">
      <w:pPr>
        <w:pStyle w:val="Amainbullet"/>
        <w:tabs>
          <w:tab w:val="left" w:pos="1500"/>
        </w:tabs>
        <w:rPr>
          <w:rStyle w:val="charItals"/>
        </w:rPr>
      </w:pPr>
      <w:r w:rsidRPr="008B0B52">
        <w:rPr>
          <w:rStyle w:val="charItals"/>
          <w:rFonts w:ascii="Symbol" w:hAnsi="Symbol"/>
          <w:i w:val="0"/>
          <w:sz w:val="20"/>
        </w:rPr>
        <w:t></w:t>
      </w:r>
      <w:r w:rsidRPr="008B0B52">
        <w:rPr>
          <w:rStyle w:val="charItals"/>
          <w:rFonts w:ascii="Symbol" w:hAnsi="Symbol"/>
          <w:i w:val="0"/>
          <w:sz w:val="20"/>
        </w:rPr>
        <w:tab/>
      </w:r>
      <w:hyperlink r:id="rId28" w:tooltip="SL2000-14" w:history="1">
        <w:r w:rsidR="008B0B52" w:rsidRPr="008B0B52">
          <w:rPr>
            <w:rStyle w:val="charCitHyperlinkItal"/>
          </w:rPr>
          <w:t>Road Transport (Driver Licensing) Regulation 2000</w:t>
        </w:r>
      </w:hyperlink>
    </w:p>
    <w:p w14:paraId="6C534D35" w14:textId="47934646" w:rsidR="005A627B" w:rsidRPr="008B0B52" w:rsidRDefault="00402BDE" w:rsidP="00402BDE">
      <w:pPr>
        <w:pStyle w:val="Amainbullet"/>
        <w:tabs>
          <w:tab w:val="left" w:pos="1500"/>
        </w:tabs>
        <w:rPr>
          <w:rStyle w:val="charItals"/>
        </w:rPr>
      </w:pPr>
      <w:r w:rsidRPr="008B0B52">
        <w:rPr>
          <w:rStyle w:val="charItals"/>
          <w:rFonts w:ascii="Symbol" w:hAnsi="Symbol"/>
          <w:i w:val="0"/>
          <w:sz w:val="20"/>
        </w:rPr>
        <w:t></w:t>
      </w:r>
      <w:r w:rsidRPr="008B0B52">
        <w:rPr>
          <w:rStyle w:val="charItals"/>
          <w:rFonts w:ascii="Symbol" w:hAnsi="Symbol"/>
          <w:i w:val="0"/>
          <w:sz w:val="20"/>
        </w:rPr>
        <w:tab/>
      </w:r>
      <w:hyperlink r:id="rId29" w:tooltip="SL2000-13" w:history="1">
        <w:r w:rsidR="008B0B52" w:rsidRPr="008B0B52">
          <w:rPr>
            <w:rStyle w:val="charCitHyperlinkItal"/>
          </w:rPr>
          <w:t>Road Transport (General) Regulation 2000</w:t>
        </w:r>
      </w:hyperlink>
    </w:p>
    <w:p w14:paraId="5ECE221F" w14:textId="13863A51" w:rsidR="005A627B" w:rsidRPr="008B0B52" w:rsidRDefault="00402BDE" w:rsidP="00402BDE">
      <w:pPr>
        <w:pStyle w:val="Amainbullet"/>
        <w:tabs>
          <w:tab w:val="left" w:pos="1500"/>
        </w:tabs>
        <w:rPr>
          <w:rStyle w:val="charItals"/>
        </w:rPr>
      </w:pPr>
      <w:r w:rsidRPr="008B0B52">
        <w:rPr>
          <w:rStyle w:val="charItals"/>
          <w:rFonts w:ascii="Symbol" w:hAnsi="Symbol"/>
          <w:i w:val="0"/>
          <w:sz w:val="20"/>
        </w:rPr>
        <w:t></w:t>
      </w:r>
      <w:r w:rsidRPr="008B0B52">
        <w:rPr>
          <w:rStyle w:val="charItals"/>
          <w:rFonts w:ascii="Symbol" w:hAnsi="Symbol"/>
          <w:i w:val="0"/>
          <w:sz w:val="20"/>
        </w:rPr>
        <w:tab/>
      </w:r>
      <w:hyperlink r:id="rId30" w:tooltip="SL2005-11" w:history="1">
        <w:r w:rsidR="008B0B52" w:rsidRPr="008B0B52">
          <w:rPr>
            <w:rStyle w:val="charCitHyperlinkItal"/>
          </w:rPr>
          <w:t>Road Transport (Offences) Regulation 2005</w:t>
        </w:r>
      </w:hyperlink>
    </w:p>
    <w:p w14:paraId="26A6959E" w14:textId="5587FF17" w:rsidR="00FC7602" w:rsidRPr="008B0B52" w:rsidRDefault="00402BDE" w:rsidP="00402BDE">
      <w:pPr>
        <w:pStyle w:val="Amainbullet"/>
        <w:tabs>
          <w:tab w:val="left" w:pos="1500"/>
        </w:tabs>
        <w:rPr>
          <w:rStyle w:val="charItals"/>
        </w:rPr>
      </w:pPr>
      <w:r w:rsidRPr="008B0B52">
        <w:rPr>
          <w:rStyle w:val="charItals"/>
          <w:rFonts w:ascii="Symbol" w:hAnsi="Symbol"/>
          <w:i w:val="0"/>
          <w:sz w:val="20"/>
        </w:rPr>
        <w:t></w:t>
      </w:r>
      <w:r w:rsidRPr="008B0B52">
        <w:rPr>
          <w:rStyle w:val="charItals"/>
          <w:rFonts w:ascii="Symbol" w:hAnsi="Symbol"/>
          <w:i w:val="0"/>
          <w:sz w:val="20"/>
        </w:rPr>
        <w:tab/>
      </w:r>
      <w:hyperlink r:id="rId31" w:tooltip="SL2017-43" w:history="1">
        <w:r w:rsidR="008B0B52" w:rsidRPr="008B0B52">
          <w:rPr>
            <w:rStyle w:val="charCitHyperlinkItal"/>
          </w:rPr>
          <w:t>Road Transport (Road Rules) Regulation 2017</w:t>
        </w:r>
      </w:hyperlink>
    </w:p>
    <w:p w14:paraId="6A576512" w14:textId="2C94145A" w:rsidR="00AB137A" w:rsidRPr="008B0B52" w:rsidRDefault="00402BDE" w:rsidP="00402BDE">
      <w:pPr>
        <w:pStyle w:val="Amainbullet"/>
        <w:tabs>
          <w:tab w:val="left" w:pos="1500"/>
        </w:tabs>
      </w:pPr>
      <w:r w:rsidRPr="008B0B52">
        <w:rPr>
          <w:rFonts w:ascii="Symbol" w:hAnsi="Symbol"/>
          <w:sz w:val="20"/>
        </w:rPr>
        <w:t></w:t>
      </w:r>
      <w:r w:rsidRPr="008B0B52">
        <w:rPr>
          <w:rFonts w:ascii="Symbol" w:hAnsi="Symbol"/>
          <w:sz w:val="20"/>
        </w:rPr>
        <w:tab/>
      </w:r>
      <w:hyperlink r:id="rId32" w:tooltip="SL2000-12" w:history="1">
        <w:r w:rsidR="008B0B52" w:rsidRPr="008B0B52">
          <w:rPr>
            <w:rStyle w:val="charCitHyperlinkItal"/>
          </w:rPr>
          <w:t>Road Transport (Vehicle Registration) Regulation 2000</w:t>
        </w:r>
      </w:hyperlink>
      <w:r w:rsidR="005A627B" w:rsidRPr="00AC459D">
        <w:t>.</w:t>
      </w:r>
    </w:p>
    <w:p w14:paraId="41C331F6" w14:textId="77777777" w:rsidR="00EF1362" w:rsidRPr="00AC459D" w:rsidRDefault="00EF1362" w:rsidP="00EF1362">
      <w:pPr>
        <w:pStyle w:val="PageBreak"/>
      </w:pPr>
      <w:r w:rsidRPr="00AC459D">
        <w:br w:type="page"/>
      </w:r>
    </w:p>
    <w:p w14:paraId="786090DE" w14:textId="17254109" w:rsidR="00EF1362" w:rsidRPr="00402BDE" w:rsidRDefault="00402BDE" w:rsidP="00402BDE">
      <w:pPr>
        <w:pStyle w:val="AH2Part"/>
      </w:pPr>
      <w:bookmarkStart w:id="6" w:name="_Toc167877163"/>
      <w:r w:rsidRPr="00402BDE">
        <w:rPr>
          <w:rStyle w:val="CharPartNo"/>
        </w:rPr>
        <w:lastRenderedPageBreak/>
        <w:t>Part 2</w:t>
      </w:r>
      <w:r w:rsidRPr="00AC459D">
        <w:tab/>
      </w:r>
      <w:r w:rsidR="00EF1362" w:rsidRPr="00402BDE">
        <w:rPr>
          <w:rStyle w:val="CharPartText"/>
        </w:rPr>
        <w:t>Road Transport (Driver Licensing) Regulation</w:t>
      </w:r>
      <w:r w:rsidR="00D54275" w:rsidRPr="00402BDE">
        <w:rPr>
          <w:rStyle w:val="CharPartText"/>
        </w:rPr>
        <w:t> </w:t>
      </w:r>
      <w:r w:rsidR="00EF1362" w:rsidRPr="00402BDE">
        <w:rPr>
          <w:rStyle w:val="CharPartText"/>
        </w:rPr>
        <w:t>2000</w:t>
      </w:r>
      <w:bookmarkEnd w:id="6"/>
    </w:p>
    <w:p w14:paraId="0B66E6B4" w14:textId="0DBFEE4A" w:rsidR="00752C2A" w:rsidRPr="00AC459D" w:rsidRDefault="00402BDE" w:rsidP="00402BDE">
      <w:pPr>
        <w:pStyle w:val="AH5Sec"/>
        <w:shd w:val="pct25" w:color="auto" w:fill="auto"/>
      </w:pPr>
      <w:bookmarkStart w:id="7" w:name="_Toc167877164"/>
      <w:r w:rsidRPr="00402BDE">
        <w:rPr>
          <w:rStyle w:val="CharSectNo"/>
        </w:rPr>
        <w:t>4</w:t>
      </w:r>
      <w:r w:rsidRPr="00AC459D">
        <w:tab/>
      </w:r>
      <w:r w:rsidR="00340282" w:rsidRPr="00AC459D">
        <w:t>New section 87 (</w:t>
      </w:r>
      <w:r w:rsidR="000D7AA4" w:rsidRPr="00AC459D">
        <w:t>2A</w:t>
      </w:r>
      <w:r w:rsidR="00340282" w:rsidRPr="00AC459D">
        <w:t>)</w:t>
      </w:r>
      <w:bookmarkEnd w:id="7"/>
    </w:p>
    <w:p w14:paraId="071216B2" w14:textId="5F0CAFF4" w:rsidR="00752C2A" w:rsidRPr="00AC459D" w:rsidRDefault="00340282" w:rsidP="00752C2A">
      <w:pPr>
        <w:pStyle w:val="direction"/>
      </w:pPr>
      <w:r w:rsidRPr="00AC459D">
        <w:t>insert</w:t>
      </w:r>
    </w:p>
    <w:p w14:paraId="6C9B048A" w14:textId="1F42262E" w:rsidR="00020CE1" w:rsidRPr="00AC459D" w:rsidRDefault="00340282" w:rsidP="00684873">
      <w:pPr>
        <w:pStyle w:val="IMain"/>
      </w:pPr>
      <w:r w:rsidRPr="00AC459D">
        <w:tab/>
        <w:t>(</w:t>
      </w:r>
      <w:r w:rsidR="00684873" w:rsidRPr="00AC459D">
        <w:t>2A</w:t>
      </w:r>
      <w:r w:rsidRPr="00AC459D">
        <w:t>)</w:t>
      </w:r>
      <w:r w:rsidRPr="00AC459D">
        <w:tab/>
      </w:r>
      <w:r w:rsidR="00020CE1" w:rsidRPr="00AC459D">
        <w:t>The road transport authority may also suspend a person’s driver licence under section 88 if the authority is satisfied on reasonable grounds that—</w:t>
      </w:r>
    </w:p>
    <w:p w14:paraId="130014CB" w14:textId="66C90296" w:rsidR="00020CE1" w:rsidRPr="00AC459D" w:rsidRDefault="00020CE1" w:rsidP="00020CE1">
      <w:pPr>
        <w:pStyle w:val="Ipara"/>
      </w:pPr>
      <w:r w:rsidRPr="00AC459D">
        <w:tab/>
        <w:t>(a)</w:t>
      </w:r>
      <w:r w:rsidRPr="00AC459D">
        <w:tab/>
        <w:t>the person has committed an infringement notice offence; and</w:t>
      </w:r>
    </w:p>
    <w:p w14:paraId="4F2F137B" w14:textId="1B3F0E4A" w:rsidR="00020CE1" w:rsidRPr="00AC459D" w:rsidRDefault="00020CE1" w:rsidP="00020CE1">
      <w:pPr>
        <w:pStyle w:val="Ipara"/>
      </w:pPr>
      <w:r w:rsidRPr="00AC459D">
        <w:tab/>
        <w:t>(b)</w:t>
      </w:r>
      <w:r w:rsidRPr="00AC459D">
        <w:tab/>
        <w:t xml:space="preserve">the infringement notice offence is an offence against the </w:t>
      </w:r>
      <w:hyperlink r:id="rId33" w:tooltip="SL2017-43" w:history="1">
        <w:r w:rsidR="008B0B52" w:rsidRPr="008B0B52">
          <w:rPr>
            <w:rStyle w:val="charCitHyperlinkItal"/>
          </w:rPr>
          <w:t>Road Transport (Road Rules) Regulation 2017</w:t>
        </w:r>
      </w:hyperlink>
      <w:r w:rsidRPr="00AC459D">
        <w:t>, section 20 (Obeying speed limit); and</w:t>
      </w:r>
    </w:p>
    <w:p w14:paraId="6147A5BC" w14:textId="644101FE" w:rsidR="00340282" w:rsidRPr="00AC459D" w:rsidRDefault="00020CE1" w:rsidP="00800489">
      <w:pPr>
        <w:pStyle w:val="Ipara"/>
      </w:pPr>
      <w:r w:rsidRPr="00AC459D">
        <w:tab/>
        <w:t>(c)</w:t>
      </w:r>
      <w:r w:rsidRPr="00AC459D">
        <w:tab/>
      </w:r>
      <w:r w:rsidR="00340282" w:rsidRPr="00AC459D">
        <w:t xml:space="preserve">the person has committed </w:t>
      </w:r>
      <w:r w:rsidR="00800489" w:rsidRPr="00AC459D">
        <w:t>the</w:t>
      </w:r>
      <w:r w:rsidR="00340282" w:rsidRPr="00AC459D">
        <w:t xml:space="preserve"> offence by exceeding the speed limit applying to the </w:t>
      </w:r>
      <w:r w:rsidR="00800489" w:rsidRPr="00AC459D">
        <w:t>person</w:t>
      </w:r>
      <w:r w:rsidR="00340282" w:rsidRPr="00AC459D">
        <w:t xml:space="preserve"> by more than 45km/h</w:t>
      </w:r>
      <w:r w:rsidR="008158A7" w:rsidRPr="00AC459D">
        <w:t>.</w:t>
      </w:r>
    </w:p>
    <w:p w14:paraId="7E5FDDB2" w14:textId="01900943" w:rsidR="000D7AA4" w:rsidRPr="00AC459D" w:rsidRDefault="00402BDE" w:rsidP="00402BDE">
      <w:pPr>
        <w:pStyle w:val="AH5Sec"/>
        <w:shd w:val="pct25" w:color="auto" w:fill="auto"/>
      </w:pPr>
      <w:bookmarkStart w:id="8" w:name="_Toc167877165"/>
      <w:r w:rsidRPr="00402BDE">
        <w:rPr>
          <w:rStyle w:val="CharSectNo"/>
        </w:rPr>
        <w:t>5</w:t>
      </w:r>
      <w:r w:rsidRPr="00AC459D">
        <w:tab/>
      </w:r>
      <w:r w:rsidR="000D7AA4" w:rsidRPr="00AC459D">
        <w:t>New section 88 (5A)</w:t>
      </w:r>
      <w:r w:rsidR="002E5164" w:rsidRPr="00AC459D">
        <w:t xml:space="preserve"> and (5B)</w:t>
      </w:r>
      <w:bookmarkEnd w:id="8"/>
    </w:p>
    <w:p w14:paraId="3EC8EE26" w14:textId="77777777" w:rsidR="000D7AA4" w:rsidRPr="00AC459D" w:rsidRDefault="000D7AA4" w:rsidP="000D7AA4">
      <w:pPr>
        <w:pStyle w:val="direction"/>
      </w:pPr>
      <w:r w:rsidRPr="00AC459D">
        <w:t>insert</w:t>
      </w:r>
    </w:p>
    <w:p w14:paraId="0DE4E9A1" w14:textId="609863D0" w:rsidR="000D7AA4" w:rsidRPr="00AC459D" w:rsidRDefault="000D7AA4" w:rsidP="000D7AA4">
      <w:pPr>
        <w:pStyle w:val="IMain"/>
      </w:pPr>
      <w:r w:rsidRPr="00AC459D">
        <w:tab/>
        <w:t>(5A)</w:t>
      </w:r>
      <w:r w:rsidRPr="00AC459D">
        <w:tab/>
        <w:t xml:space="preserve">A notice given to a person because of </w:t>
      </w:r>
      <w:r w:rsidR="003A0923" w:rsidRPr="00AC459D">
        <w:t>the</w:t>
      </w:r>
      <w:r w:rsidRPr="00AC459D">
        <w:t xml:space="preserve"> reason mentioned in section</w:t>
      </w:r>
      <w:r w:rsidR="001171D8" w:rsidRPr="00AC459D">
        <w:t> </w:t>
      </w:r>
      <w:r w:rsidRPr="00AC459D">
        <w:t>87</w:t>
      </w:r>
      <w:r w:rsidR="001171D8" w:rsidRPr="00AC459D">
        <w:t> </w:t>
      </w:r>
      <w:r w:rsidRPr="00AC459D">
        <w:t xml:space="preserve">(2A) is </w:t>
      </w:r>
      <w:r w:rsidR="00F13309" w:rsidRPr="00AC459D">
        <w:t xml:space="preserve">taken to be </w:t>
      </w:r>
      <w:r w:rsidRPr="00AC459D">
        <w:t>revoked if</w:t>
      </w:r>
      <w:r w:rsidR="00184654" w:rsidRPr="00AC459D">
        <w:t xml:space="preserve"> the infringement notice for the infringement notice offence is withdrawn under the </w:t>
      </w:r>
      <w:hyperlink r:id="rId34" w:tooltip="A1999-77" w:history="1">
        <w:r w:rsidR="008B0B52" w:rsidRPr="008B0B52">
          <w:rPr>
            <w:rStyle w:val="charCitHyperlinkItal"/>
          </w:rPr>
          <w:t>Road Transport (General) Act 1999</w:t>
        </w:r>
      </w:hyperlink>
      <w:r w:rsidR="00184654" w:rsidRPr="00AC459D">
        <w:t>, section 35 or</w:t>
      </w:r>
      <w:r w:rsidR="000E0F97" w:rsidRPr="00AC459D">
        <w:t xml:space="preserve"> section</w:t>
      </w:r>
      <w:r w:rsidR="00184654" w:rsidRPr="00AC459D">
        <w:t xml:space="preserve"> 36.</w:t>
      </w:r>
    </w:p>
    <w:p w14:paraId="50EDEFF1" w14:textId="0361A316" w:rsidR="004C7263" w:rsidRPr="00AC459D" w:rsidRDefault="004C7263" w:rsidP="000D7AA4">
      <w:pPr>
        <w:pStyle w:val="IMain"/>
      </w:pPr>
      <w:r w:rsidRPr="00AC459D">
        <w:tab/>
        <w:t>(5B)</w:t>
      </w:r>
      <w:r w:rsidRPr="00AC459D">
        <w:tab/>
        <w:t xml:space="preserve">The road transport authority must </w:t>
      </w:r>
      <w:r w:rsidR="008D2A88" w:rsidRPr="00AC459D">
        <w:t>tell</w:t>
      </w:r>
      <w:r w:rsidRPr="00AC459D">
        <w:t xml:space="preserve"> a person</w:t>
      </w:r>
      <w:r w:rsidR="008D2A88" w:rsidRPr="00AC459D">
        <w:t xml:space="preserve"> in writing</w:t>
      </w:r>
      <w:r w:rsidRPr="00AC459D">
        <w:t xml:space="preserve"> if a notice </w:t>
      </w:r>
      <w:r w:rsidR="002E5164" w:rsidRPr="00AC459D">
        <w:t xml:space="preserve">given to the person </w:t>
      </w:r>
      <w:r w:rsidRPr="00AC459D">
        <w:t>is taken to be revoked under subsection</w:t>
      </w:r>
      <w:r w:rsidR="001171D8" w:rsidRPr="00AC459D">
        <w:t> </w:t>
      </w:r>
      <w:r w:rsidRPr="00AC459D">
        <w:t>(5A).</w:t>
      </w:r>
    </w:p>
    <w:p w14:paraId="122BAA2F" w14:textId="6C548570" w:rsidR="00800489" w:rsidRPr="00AC459D" w:rsidRDefault="00402BDE" w:rsidP="00402BDE">
      <w:pPr>
        <w:pStyle w:val="AH5Sec"/>
        <w:shd w:val="pct25" w:color="auto" w:fill="auto"/>
      </w:pPr>
      <w:bookmarkStart w:id="9" w:name="_Toc167877166"/>
      <w:r w:rsidRPr="00402BDE">
        <w:rPr>
          <w:rStyle w:val="CharSectNo"/>
        </w:rPr>
        <w:t>6</w:t>
      </w:r>
      <w:r w:rsidRPr="00AC459D">
        <w:tab/>
      </w:r>
      <w:r w:rsidR="00800489" w:rsidRPr="00AC459D">
        <w:t>Dictionary, note 4</w:t>
      </w:r>
      <w:bookmarkEnd w:id="9"/>
    </w:p>
    <w:p w14:paraId="302C9575" w14:textId="77777777" w:rsidR="00800489" w:rsidRPr="00AC459D" w:rsidRDefault="00800489" w:rsidP="00800489">
      <w:pPr>
        <w:pStyle w:val="direction"/>
      </w:pPr>
      <w:r w:rsidRPr="00AC459D">
        <w:t>insert</w:t>
      </w:r>
    </w:p>
    <w:p w14:paraId="3760A877" w14:textId="6391D2E5" w:rsidR="00800489" w:rsidRPr="00AC459D" w:rsidRDefault="00402BDE" w:rsidP="00402BDE">
      <w:pPr>
        <w:pStyle w:val="aNoteBulletss"/>
        <w:tabs>
          <w:tab w:val="left" w:pos="2300"/>
        </w:tabs>
      </w:pPr>
      <w:r w:rsidRPr="00AC459D">
        <w:rPr>
          <w:rFonts w:ascii="Symbol" w:hAnsi="Symbol"/>
        </w:rPr>
        <w:t></w:t>
      </w:r>
      <w:r w:rsidRPr="00AC459D">
        <w:rPr>
          <w:rFonts w:ascii="Symbol" w:hAnsi="Symbol"/>
        </w:rPr>
        <w:tab/>
      </w:r>
      <w:r w:rsidR="00800489" w:rsidRPr="00AC459D">
        <w:t>infringement notice offence</w:t>
      </w:r>
    </w:p>
    <w:p w14:paraId="3533EE89" w14:textId="77777777" w:rsidR="003F73E8" w:rsidRPr="00AC459D" w:rsidRDefault="003F73E8" w:rsidP="003F73E8">
      <w:pPr>
        <w:pStyle w:val="PageBreak"/>
      </w:pPr>
      <w:r w:rsidRPr="00AC459D">
        <w:br w:type="page"/>
      </w:r>
    </w:p>
    <w:p w14:paraId="2452E04D" w14:textId="2F4E2297" w:rsidR="003F73E8" w:rsidRPr="00402BDE" w:rsidRDefault="00402BDE" w:rsidP="00402BDE">
      <w:pPr>
        <w:pStyle w:val="AH2Part"/>
      </w:pPr>
      <w:bookmarkStart w:id="10" w:name="_Toc167877167"/>
      <w:r w:rsidRPr="00402BDE">
        <w:rPr>
          <w:rStyle w:val="CharPartNo"/>
        </w:rPr>
        <w:lastRenderedPageBreak/>
        <w:t>Part 3</w:t>
      </w:r>
      <w:r w:rsidRPr="00AC459D">
        <w:tab/>
      </w:r>
      <w:r w:rsidR="003F73E8" w:rsidRPr="00402BDE">
        <w:rPr>
          <w:rStyle w:val="CharPartText"/>
        </w:rPr>
        <w:t>Road Transport (General) Regulation</w:t>
      </w:r>
      <w:r w:rsidR="00D54275" w:rsidRPr="00402BDE">
        <w:rPr>
          <w:rStyle w:val="CharPartText"/>
        </w:rPr>
        <w:t xml:space="preserve"> </w:t>
      </w:r>
      <w:r w:rsidR="003F73E8" w:rsidRPr="00402BDE">
        <w:rPr>
          <w:rStyle w:val="CharPartText"/>
        </w:rPr>
        <w:t>2000</w:t>
      </w:r>
      <w:bookmarkEnd w:id="10"/>
    </w:p>
    <w:p w14:paraId="1A73BE58" w14:textId="78CB6E29" w:rsidR="003F73E8" w:rsidRPr="00AC459D" w:rsidRDefault="00402BDE" w:rsidP="00402BDE">
      <w:pPr>
        <w:pStyle w:val="AH5Sec"/>
        <w:shd w:val="pct25" w:color="auto" w:fill="auto"/>
      </w:pPr>
      <w:bookmarkStart w:id="11" w:name="_Toc167877168"/>
      <w:r w:rsidRPr="00402BDE">
        <w:rPr>
          <w:rStyle w:val="CharSectNo"/>
        </w:rPr>
        <w:t>7</w:t>
      </w:r>
      <w:r w:rsidRPr="00AC459D">
        <w:tab/>
      </w:r>
      <w:r w:rsidR="003F73E8" w:rsidRPr="00AC459D">
        <w:t xml:space="preserve">New section </w:t>
      </w:r>
      <w:r w:rsidR="002E5164" w:rsidRPr="00AC459D">
        <w:t>7</w:t>
      </w:r>
      <w:r w:rsidR="003F73E8" w:rsidRPr="00AC459D">
        <w:t>A</w:t>
      </w:r>
      <w:bookmarkEnd w:id="11"/>
    </w:p>
    <w:p w14:paraId="6559FDAC" w14:textId="77777777" w:rsidR="003F73E8" w:rsidRPr="00AC459D" w:rsidRDefault="003F73E8" w:rsidP="003F73E8">
      <w:pPr>
        <w:pStyle w:val="direction"/>
      </w:pPr>
      <w:r w:rsidRPr="00AC459D">
        <w:t>insert</w:t>
      </w:r>
    </w:p>
    <w:p w14:paraId="12933A65" w14:textId="40AFAABC" w:rsidR="003F73E8" w:rsidRPr="00AC459D" w:rsidRDefault="002E5164" w:rsidP="003F73E8">
      <w:pPr>
        <w:pStyle w:val="IH5Sec"/>
      </w:pPr>
      <w:r w:rsidRPr="00AC459D">
        <w:t>7</w:t>
      </w:r>
      <w:r w:rsidR="003F73E8" w:rsidRPr="00AC459D">
        <w:t>A</w:t>
      </w:r>
      <w:r w:rsidR="003F73E8" w:rsidRPr="00AC459D">
        <w:tab/>
      </w:r>
      <w:r w:rsidR="00A31B19" w:rsidRPr="00AC459D">
        <w:t>Exemptions for authorised officers</w:t>
      </w:r>
      <w:r w:rsidR="00F2523F" w:rsidRPr="00AC459D">
        <w:t>—</w:t>
      </w:r>
      <w:r w:rsidR="00A31B19" w:rsidRPr="00AC459D">
        <w:t>appointment and identity cards</w:t>
      </w:r>
      <w:r w:rsidR="003F73E8" w:rsidRPr="00AC459D">
        <w:t>—Act, s 19 (2)</w:t>
      </w:r>
    </w:p>
    <w:p w14:paraId="2A119329" w14:textId="5510A312" w:rsidR="002E5419" w:rsidRPr="00AC459D" w:rsidRDefault="000E6EBE" w:rsidP="000E6EBE">
      <w:pPr>
        <w:pStyle w:val="IMain"/>
      </w:pPr>
      <w:r w:rsidRPr="00AC459D">
        <w:tab/>
        <w:t>(1)</w:t>
      </w:r>
      <w:r w:rsidRPr="00AC459D">
        <w:tab/>
      </w:r>
      <w:r w:rsidR="00A92457" w:rsidRPr="00AC459D">
        <w:t>An authorised officer</w:t>
      </w:r>
      <w:r w:rsidR="00963A56" w:rsidRPr="00AC459D">
        <w:t xml:space="preserve"> is an authorised person</w:t>
      </w:r>
      <w:r w:rsidR="00797EBD" w:rsidRPr="00AC459D">
        <w:t xml:space="preserve"> for</w:t>
      </w:r>
      <w:r w:rsidR="00827C5A" w:rsidRPr="00AC459D">
        <w:t xml:space="preserve"> the road transport legislation.</w:t>
      </w:r>
    </w:p>
    <w:p w14:paraId="5F8EDF6C" w14:textId="1B51FF0A" w:rsidR="00FC1A19" w:rsidRPr="00AC459D" w:rsidRDefault="00FC1A19" w:rsidP="0003418D">
      <w:pPr>
        <w:pStyle w:val="IMain"/>
      </w:pPr>
      <w:r w:rsidRPr="00AC459D">
        <w:tab/>
        <w:t>(2)</w:t>
      </w:r>
      <w:r w:rsidRPr="00AC459D">
        <w:tab/>
        <w:t>However, an authorised person who is an authorised officer may only exercise a power under subsection (1) if—</w:t>
      </w:r>
    </w:p>
    <w:p w14:paraId="3826CFC9" w14:textId="77777777" w:rsidR="00F8493F" w:rsidRPr="00AC459D" w:rsidRDefault="00F8493F" w:rsidP="00F8493F">
      <w:pPr>
        <w:pStyle w:val="Ipara"/>
      </w:pPr>
      <w:r w:rsidRPr="00AC459D">
        <w:tab/>
        <w:t>(a)</w:t>
      </w:r>
      <w:r w:rsidRPr="00AC459D">
        <w:tab/>
        <w:t>the exercise of the power involves a heavy vehicle; and</w:t>
      </w:r>
    </w:p>
    <w:p w14:paraId="43FE24E4" w14:textId="77777777" w:rsidR="00F8493F" w:rsidRPr="00AC459D" w:rsidRDefault="00F8493F" w:rsidP="00F8493F">
      <w:pPr>
        <w:pStyle w:val="Ipara"/>
      </w:pPr>
      <w:r w:rsidRPr="00AC459D">
        <w:tab/>
        <w:t>(b)</w:t>
      </w:r>
      <w:r w:rsidRPr="00AC459D">
        <w:tab/>
        <w:t>before exercising the power in relation to a person, the authorised person shows the person their heavy vehicle identity card if it is reasonably practicable in the circumstances.</w:t>
      </w:r>
    </w:p>
    <w:p w14:paraId="7EAAA766" w14:textId="3C54E1E5" w:rsidR="00F8138B" w:rsidRPr="00AC459D" w:rsidRDefault="00F8138B" w:rsidP="00F8138B">
      <w:pPr>
        <w:pStyle w:val="IMain"/>
      </w:pPr>
      <w:r w:rsidRPr="00AC459D">
        <w:tab/>
        <w:t>(</w:t>
      </w:r>
      <w:r w:rsidR="00393DFB" w:rsidRPr="00AC459D">
        <w:t>3</w:t>
      </w:r>
      <w:r w:rsidRPr="00AC459D">
        <w:t>)</w:t>
      </w:r>
      <w:r w:rsidRPr="00AC459D">
        <w:tab/>
        <w:t xml:space="preserve">The </w:t>
      </w:r>
      <w:hyperlink r:id="rId35" w:tooltip="A1999-77" w:history="1">
        <w:r w:rsidR="008B0B52" w:rsidRPr="008B0B52">
          <w:rPr>
            <w:rStyle w:val="charCitHyperlinkItal"/>
          </w:rPr>
          <w:t>Road Transport (General) Act 1999</w:t>
        </w:r>
      </w:hyperlink>
      <w:r w:rsidRPr="00AC459D">
        <w:t xml:space="preserve">, section 20 does not apply to an authorised person who is </w:t>
      </w:r>
      <w:r w:rsidR="00774C08" w:rsidRPr="00AC459D">
        <w:t>an authorised officer</w:t>
      </w:r>
      <w:r w:rsidRPr="00AC459D">
        <w:t>.</w:t>
      </w:r>
    </w:p>
    <w:p w14:paraId="2EEBF736" w14:textId="31267700" w:rsidR="00F8138B" w:rsidRPr="00AC459D" w:rsidRDefault="00F8138B" w:rsidP="00F8138B">
      <w:pPr>
        <w:pStyle w:val="aNote"/>
      </w:pPr>
      <w:r w:rsidRPr="008B0B52">
        <w:rPr>
          <w:rStyle w:val="charItals"/>
        </w:rPr>
        <w:t>Note</w:t>
      </w:r>
      <w:r w:rsidRPr="00AC459D">
        <w:tab/>
        <w:t>Section 20 requires an authorised person to be issued with an identity card. A</w:t>
      </w:r>
      <w:r w:rsidR="00774C08" w:rsidRPr="00AC459D">
        <w:t>n authorised officer’s</w:t>
      </w:r>
      <w:r w:rsidRPr="00AC459D">
        <w:t xml:space="preserve"> </w:t>
      </w:r>
      <w:r w:rsidR="00A53C95" w:rsidRPr="00AC459D">
        <w:t xml:space="preserve">heavy vehicle </w:t>
      </w:r>
      <w:r w:rsidRPr="00AC459D">
        <w:t>identity card is equivalent to an identity card issued for s 20.</w:t>
      </w:r>
    </w:p>
    <w:p w14:paraId="61316C6B" w14:textId="63F54555" w:rsidR="00F8138B" w:rsidRPr="00AC459D" w:rsidRDefault="00F8138B" w:rsidP="00F8138B">
      <w:pPr>
        <w:pStyle w:val="IMain"/>
      </w:pPr>
      <w:r w:rsidRPr="00AC459D">
        <w:tab/>
        <w:t>(</w:t>
      </w:r>
      <w:r w:rsidR="00393DFB" w:rsidRPr="00AC459D">
        <w:t>4</w:t>
      </w:r>
      <w:r w:rsidRPr="00AC459D">
        <w:t>)</w:t>
      </w:r>
      <w:r w:rsidRPr="00AC459D">
        <w:tab/>
        <w:t xml:space="preserve">The </w:t>
      </w:r>
      <w:hyperlink r:id="rId36" w:tooltip="A1999-77" w:history="1">
        <w:r w:rsidR="008B0B52" w:rsidRPr="008B0B52">
          <w:rPr>
            <w:rStyle w:val="charCitHyperlinkItal"/>
          </w:rPr>
          <w:t>Road Transport (General) Act 1999</w:t>
        </w:r>
      </w:hyperlink>
      <w:r w:rsidRPr="00AC459D">
        <w:t>, section 21 does not apply to an authorised person who is a</w:t>
      </w:r>
      <w:r w:rsidR="00774C08" w:rsidRPr="00AC459D">
        <w:t>n authorised</w:t>
      </w:r>
      <w:r w:rsidRPr="00AC459D">
        <w:t xml:space="preserve"> officer.</w:t>
      </w:r>
    </w:p>
    <w:p w14:paraId="21681F03" w14:textId="5C6B7997" w:rsidR="00F8138B" w:rsidRPr="00AC459D" w:rsidRDefault="00F8138B" w:rsidP="00F8138B">
      <w:pPr>
        <w:pStyle w:val="aNote"/>
      </w:pPr>
      <w:r w:rsidRPr="008B0B52">
        <w:rPr>
          <w:rStyle w:val="charItals"/>
        </w:rPr>
        <w:t>Note</w:t>
      </w:r>
      <w:r w:rsidR="00A90B1E" w:rsidRPr="00AC459D">
        <w:tab/>
      </w:r>
      <w:r w:rsidRPr="00AC459D">
        <w:t xml:space="preserve">Section 21 requires an authorised person to show the person’s identity card before exercising a </w:t>
      </w:r>
      <w:r w:rsidR="00A53C95" w:rsidRPr="00AC459D">
        <w:t>power</w:t>
      </w:r>
      <w:r w:rsidRPr="00AC459D">
        <w:t xml:space="preserve"> under the road transport legislation.</w:t>
      </w:r>
    </w:p>
    <w:p w14:paraId="260CA009" w14:textId="5C2CF92F" w:rsidR="00F8138B" w:rsidRPr="00AC459D" w:rsidRDefault="00F8138B" w:rsidP="00083D34">
      <w:pPr>
        <w:pStyle w:val="IMain"/>
        <w:keepNext/>
      </w:pPr>
      <w:r w:rsidRPr="00AC459D">
        <w:lastRenderedPageBreak/>
        <w:tab/>
        <w:t>(5)</w:t>
      </w:r>
      <w:r w:rsidRPr="00AC459D">
        <w:tab/>
        <w:t>In this section:</w:t>
      </w:r>
    </w:p>
    <w:p w14:paraId="5980907C" w14:textId="4FD38F1C" w:rsidR="002E5164" w:rsidRPr="00AC459D" w:rsidRDefault="002E5164" w:rsidP="00083D34">
      <w:pPr>
        <w:pStyle w:val="aDef"/>
        <w:keepNext/>
      </w:pPr>
      <w:r w:rsidRPr="008B0B52">
        <w:rPr>
          <w:rStyle w:val="charBoldItals"/>
        </w:rPr>
        <w:t>authorised officer</w:t>
      </w:r>
      <w:r w:rsidRPr="00AC459D">
        <w:t xml:space="preserve"> means a person appointed </w:t>
      </w:r>
      <w:r w:rsidR="00A53C95" w:rsidRPr="00AC459D">
        <w:t xml:space="preserve">as an authorised officer </w:t>
      </w:r>
      <w:r w:rsidRPr="00AC459D">
        <w:t xml:space="preserve">under the </w:t>
      </w:r>
      <w:hyperlink r:id="rId37" w:tooltip="Heavy Vehicle National Law (ACT)" w:history="1">
        <w:r w:rsidR="00474EB7" w:rsidRPr="00CE71F7">
          <w:rPr>
            <w:rStyle w:val="charCitHyperlinkItal"/>
            <w:color w:val="0000FF"/>
          </w:rPr>
          <w:t>Heavy Vehicle National Law (ACT)</w:t>
        </w:r>
      </w:hyperlink>
      <w:r w:rsidRPr="00AC459D">
        <w:t>, section</w:t>
      </w:r>
      <w:r w:rsidR="00D54275" w:rsidRPr="00AC459D">
        <w:t xml:space="preserve"> </w:t>
      </w:r>
      <w:r w:rsidRPr="00AC459D">
        <w:t>481</w:t>
      </w:r>
      <w:r w:rsidR="00D54275" w:rsidRPr="00AC459D">
        <w:t xml:space="preserve"> </w:t>
      </w:r>
      <w:r w:rsidRPr="00AC459D">
        <w:t>(1)</w:t>
      </w:r>
      <w:r w:rsidR="00A92457" w:rsidRPr="00AC459D">
        <w:t>.</w:t>
      </w:r>
    </w:p>
    <w:p w14:paraId="71CBC8BB" w14:textId="0989472D" w:rsidR="0003418D" w:rsidRPr="00AC459D" w:rsidRDefault="0003418D" w:rsidP="00083D34">
      <w:pPr>
        <w:pStyle w:val="aDef"/>
        <w:keepNext/>
      </w:pPr>
      <w:r w:rsidRPr="008B0B52">
        <w:rPr>
          <w:rStyle w:val="charBoldItals"/>
        </w:rPr>
        <w:t>heavy vehicle</w:t>
      </w:r>
      <w:r w:rsidRPr="00AC459D">
        <w:t xml:space="preserve">—see the </w:t>
      </w:r>
      <w:hyperlink r:id="rId38" w:tooltip="Heavy Vehicle National Law (ACT)" w:history="1">
        <w:r w:rsidR="00474EB7" w:rsidRPr="00474EB7">
          <w:rPr>
            <w:rStyle w:val="charCitHyperlinkItal"/>
          </w:rPr>
          <w:t>Heavy Vehicle National Law</w:t>
        </w:r>
        <w:r w:rsidR="00013339">
          <w:rPr>
            <w:rStyle w:val="charCitHyperlinkItal"/>
          </w:rPr>
          <w:t> </w:t>
        </w:r>
        <w:r w:rsidR="00474EB7" w:rsidRPr="00474EB7">
          <w:rPr>
            <w:rStyle w:val="charCitHyperlinkItal"/>
          </w:rPr>
          <w:t>(ACT)</w:t>
        </w:r>
      </w:hyperlink>
      <w:r w:rsidRPr="00AC459D">
        <w:t>, section</w:t>
      </w:r>
      <w:r w:rsidR="00D54275" w:rsidRPr="00AC459D">
        <w:t> </w:t>
      </w:r>
      <w:r w:rsidRPr="00AC459D">
        <w:t>6.</w:t>
      </w:r>
    </w:p>
    <w:p w14:paraId="1B487CB1" w14:textId="22BD98C0" w:rsidR="00F8138B" w:rsidRPr="00AC459D" w:rsidRDefault="008A38B0" w:rsidP="00402BDE">
      <w:pPr>
        <w:pStyle w:val="aDef"/>
      </w:pPr>
      <w:r w:rsidRPr="008B0B52">
        <w:rPr>
          <w:rStyle w:val="charBoldItals"/>
        </w:rPr>
        <w:t>heavy vehicle identity card</w:t>
      </w:r>
      <w:r w:rsidR="00F8138B" w:rsidRPr="00AC459D">
        <w:t xml:space="preserve">, </w:t>
      </w:r>
      <w:r w:rsidR="00BE2FA0" w:rsidRPr="00AC459D">
        <w:t>for</w:t>
      </w:r>
      <w:r w:rsidR="00F8138B" w:rsidRPr="00AC459D">
        <w:t xml:space="preserve"> a</w:t>
      </w:r>
      <w:r w:rsidRPr="00AC459D">
        <w:t>n authorised</w:t>
      </w:r>
      <w:r w:rsidR="00F8138B" w:rsidRPr="00AC459D">
        <w:t xml:space="preserve"> officer, means the identity card issued to the </w:t>
      </w:r>
      <w:r w:rsidRPr="00AC459D">
        <w:t>authorised</w:t>
      </w:r>
      <w:r w:rsidR="00F8138B" w:rsidRPr="00AC459D">
        <w:t xml:space="preserve"> officer </w:t>
      </w:r>
      <w:r w:rsidRPr="00AC459D">
        <w:t xml:space="preserve">under the </w:t>
      </w:r>
      <w:hyperlink r:id="rId39" w:tooltip="Heavy Vehicle National Law (ACT)" w:history="1">
        <w:r w:rsidR="00474EB7" w:rsidRPr="00474EB7">
          <w:rPr>
            <w:rStyle w:val="charCitHyperlinkItal"/>
          </w:rPr>
          <w:t>Heavy Vehicle National Law (ACT)</w:t>
        </w:r>
      </w:hyperlink>
      <w:r w:rsidRPr="00AC459D">
        <w:t>, section 486 (1)</w:t>
      </w:r>
      <w:r w:rsidR="00F8138B" w:rsidRPr="00AC459D">
        <w:t>.</w:t>
      </w:r>
    </w:p>
    <w:p w14:paraId="6CCA32FD" w14:textId="77777777" w:rsidR="004F2FC2" w:rsidRPr="00AC459D" w:rsidRDefault="004F2FC2" w:rsidP="004F2FC2">
      <w:pPr>
        <w:pStyle w:val="PageBreak"/>
      </w:pPr>
      <w:r w:rsidRPr="00AC459D">
        <w:br w:type="page"/>
      </w:r>
    </w:p>
    <w:p w14:paraId="2413092D" w14:textId="38A04D8A" w:rsidR="004F2FC2" w:rsidRPr="00402BDE" w:rsidRDefault="00402BDE" w:rsidP="00402BDE">
      <w:pPr>
        <w:pStyle w:val="AH2Part"/>
      </w:pPr>
      <w:bookmarkStart w:id="12" w:name="_Toc167877169"/>
      <w:r w:rsidRPr="00402BDE">
        <w:rPr>
          <w:rStyle w:val="CharPartNo"/>
        </w:rPr>
        <w:lastRenderedPageBreak/>
        <w:t>Part 4</w:t>
      </w:r>
      <w:r w:rsidRPr="00AC459D">
        <w:tab/>
      </w:r>
      <w:r w:rsidR="004F2FC2" w:rsidRPr="00402BDE">
        <w:rPr>
          <w:rStyle w:val="CharPartText"/>
        </w:rPr>
        <w:t>Road Transport (Offences</w:t>
      </w:r>
      <w:r w:rsidR="0054310D" w:rsidRPr="00402BDE">
        <w:rPr>
          <w:rStyle w:val="CharPartText"/>
        </w:rPr>
        <w:t>)</w:t>
      </w:r>
      <w:r w:rsidR="004F2FC2" w:rsidRPr="00402BDE">
        <w:rPr>
          <w:rStyle w:val="CharPartText"/>
        </w:rPr>
        <w:t xml:space="preserve"> Regulation</w:t>
      </w:r>
      <w:r w:rsidR="00D54275" w:rsidRPr="00402BDE">
        <w:rPr>
          <w:rStyle w:val="CharPartText"/>
        </w:rPr>
        <w:t xml:space="preserve"> </w:t>
      </w:r>
      <w:r w:rsidR="004F2FC2" w:rsidRPr="00402BDE">
        <w:rPr>
          <w:rStyle w:val="CharPartText"/>
        </w:rPr>
        <w:t>2005</w:t>
      </w:r>
      <w:bookmarkEnd w:id="12"/>
    </w:p>
    <w:p w14:paraId="51B97C3E" w14:textId="510E9CC0" w:rsidR="00800B92" w:rsidRPr="00AC459D" w:rsidRDefault="00402BDE" w:rsidP="00402BDE">
      <w:pPr>
        <w:pStyle w:val="AH5Sec"/>
        <w:shd w:val="pct25" w:color="auto" w:fill="auto"/>
      </w:pPr>
      <w:bookmarkStart w:id="13" w:name="_Toc167877170"/>
      <w:r w:rsidRPr="00402BDE">
        <w:rPr>
          <w:rStyle w:val="CharSectNo"/>
        </w:rPr>
        <w:t>8</w:t>
      </w:r>
      <w:r w:rsidRPr="00AC459D">
        <w:tab/>
      </w:r>
      <w:r w:rsidR="00800B92" w:rsidRPr="00AC459D">
        <w:t>Section 4D</w:t>
      </w:r>
      <w:r w:rsidR="006B7B90" w:rsidRPr="00AC459D">
        <w:t xml:space="preserve">, definition of </w:t>
      </w:r>
      <w:r w:rsidR="006B7B90" w:rsidRPr="008B0B52">
        <w:rPr>
          <w:rStyle w:val="charItals"/>
        </w:rPr>
        <w:t>identifying particulars</w:t>
      </w:r>
      <w:r w:rsidR="006B7B90" w:rsidRPr="00AC459D">
        <w:t>, paragraph</w:t>
      </w:r>
      <w:r w:rsidR="00800B92" w:rsidRPr="00AC459D">
        <w:t xml:space="preserve"> (a)</w:t>
      </w:r>
      <w:bookmarkEnd w:id="13"/>
    </w:p>
    <w:p w14:paraId="53E038E7" w14:textId="77777777" w:rsidR="00800B92" w:rsidRPr="00AC459D" w:rsidRDefault="00800B92" w:rsidP="00800B92">
      <w:pPr>
        <w:pStyle w:val="direction"/>
      </w:pPr>
      <w:r w:rsidRPr="00AC459D">
        <w:t>substitute</w:t>
      </w:r>
    </w:p>
    <w:p w14:paraId="28505790" w14:textId="78FD2AB3" w:rsidR="007A0326" w:rsidRPr="00AC459D" w:rsidRDefault="007A0326" w:rsidP="007A0326">
      <w:pPr>
        <w:pStyle w:val="Ipara"/>
      </w:pPr>
      <w:r w:rsidRPr="00AC459D">
        <w:tab/>
        <w:t>(a)</w:t>
      </w:r>
      <w:r w:rsidRPr="00AC459D">
        <w:tab/>
        <w:t>a police officer’s service number if the authorised person is—</w:t>
      </w:r>
    </w:p>
    <w:p w14:paraId="2D3BE676" w14:textId="3F96A1E8" w:rsidR="007A0326" w:rsidRPr="00AC459D" w:rsidRDefault="007A0326" w:rsidP="007A0326">
      <w:pPr>
        <w:pStyle w:val="Isubpara"/>
      </w:pPr>
      <w:r w:rsidRPr="00AC459D">
        <w:tab/>
        <w:t>(i)</w:t>
      </w:r>
      <w:r w:rsidRPr="00AC459D">
        <w:tab/>
        <w:t>for heavy vehicle infringement notice offences—an</w:t>
      </w:r>
      <w:r w:rsidR="004C3015" w:rsidRPr="00AC459D">
        <w:t> </w:t>
      </w:r>
      <w:r w:rsidRPr="00AC459D">
        <w:t>authorised officer who is a police officer; or</w:t>
      </w:r>
    </w:p>
    <w:p w14:paraId="7FFC584E" w14:textId="598E545A" w:rsidR="007A0326" w:rsidRPr="00AC459D" w:rsidRDefault="007A0326" w:rsidP="007A0326">
      <w:pPr>
        <w:pStyle w:val="Isubpara"/>
      </w:pPr>
      <w:r w:rsidRPr="00AC459D">
        <w:tab/>
        <w:t>(ii)</w:t>
      </w:r>
      <w:r w:rsidRPr="00AC459D">
        <w:tab/>
        <w:t>for infringement notice offences—a police officer; and</w:t>
      </w:r>
    </w:p>
    <w:p w14:paraId="0953C12B" w14:textId="19D9BC04" w:rsidR="004F2FC2" w:rsidRPr="00AC459D" w:rsidRDefault="00402BDE" w:rsidP="00402BDE">
      <w:pPr>
        <w:pStyle w:val="AH5Sec"/>
        <w:shd w:val="pct25" w:color="auto" w:fill="auto"/>
      </w:pPr>
      <w:bookmarkStart w:id="14" w:name="_Toc167877171"/>
      <w:r w:rsidRPr="00402BDE">
        <w:rPr>
          <w:rStyle w:val="CharSectNo"/>
        </w:rPr>
        <w:t>9</w:t>
      </w:r>
      <w:r w:rsidRPr="00AC459D">
        <w:tab/>
      </w:r>
      <w:r w:rsidR="00FB66C0" w:rsidRPr="00AC459D">
        <w:t>S</w:t>
      </w:r>
      <w:r w:rsidR="00C6165E" w:rsidRPr="00AC459D">
        <w:t xml:space="preserve">ection </w:t>
      </w:r>
      <w:r w:rsidR="0095040B" w:rsidRPr="00AC459D">
        <w:t>4D</w:t>
      </w:r>
      <w:r w:rsidR="006B7B90" w:rsidRPr="00AC459D">
        <w:t xml:space="preserve">, definition of </w:t>
      </w:r>
      <w:r w:rsidR="006B7B90" w:rsidRPr="008B0B52">
        <w:rPr>
          <w:rStyle w:val="charItals"/>
        </w:rPr>
        <w:t>identifying particulars</w:t>
      </w:r>
      <w:r w:rsidR="006B7B90" w:rsidRPr="00AC459D">
        <w:t>, paragraph</w:t>
      </w:r>
      <w:r w:rsidR="0095040B" w:rsidRPr="00AC459D">
        <w:t xml:space="preserve"> (</w:t>
      </w:r>
      <w:r w:rsidR="00FB66C0" w:rsidRPr="00AC459D">
        <w:t>c</w:t>
      </w:r>
      <w:r w:rsidR="0095040B" w:rsidRPr="00AC459D">
        <w:t>)</w:t>
      </w:r>
      <w:bookmarkEnd w:id="14"/>
    </w:p>
    <w:p w14:paraId="6D263C7A" w14:textId="6DB22017" w:rsidR="004F2FC2" w:rsidRPr="00AC459D" w:rsidRDefault="00FB66C0" w:rsidP="004F2FC2">
      <w:pPr>
        <w:pStyle w:val="direction"/>
      </w:pPr>
      <w:r w:rsidRPr="00AC459D">
        <w:t>substitute</w:t>
      </w:r>
    </w:p>
    <w:p w14:paraId="5BE8E2D2" w14:textId="4E2D1652" w:rsidR="00FB66C0" w:rsidRPr="00AC459D" w:rsidRDefault="0095040B" w:rsidP="00FB66C0">
      <w:pPr>
        <w:pStyle w:val="Ipara"/>
      </w:pPr>
      <w:r w:rsidRPr="00AC459D">
        <w:tab/>
        <w:t>(</w:t>
      </w:r>
      <w:r w:rsidR="00FB66C0" w:rsidRPr="00AC459D">
        <w:t>c</w:t>
      </w:r>
      <w:r w:rsidRPr="00AC459D">
        <w:t>)</w:t>
      </w:r>
      <w:r w:rsidRPr="00AC459D">
        <w:tab/>
      </w:r>
      <w:r w:rsidR="00FB66C0" w:rsidRPr="00AC459D">
        <w:t xml:space="preserve">the identification number allocated to an authorised officer under the </w:t>
      </w:r>
      <w:hyperlink r:id="rId40" w:tooltip="Heavy Vehicle National Law (ACT)" w:history="1">
        <w:r w:rsidR="007B3C7E" w:rsidRPr="00474EB7">
          <w:rPr>
            <w:rStyle w:val="charCitHyperlinkItal"/>
          </w:rPr>
          <w:t>Heavy Vehicle National Law (ACT)</w:t>
        </w:r>
      </w:hyperlink>
      <w:r w:rsidR="00FB66C0" w:rsidRPr="00AC459D">
        <w:t>, section</w:t>
      </w:r>
      <w:r w:rsidR="00BA3C11" w:rsidRPr="00AC459D">
        <w:t> </w:t>
      </w:r>
      <w:r w:rsidR="00FB66C0" w:rsidRPr="00AC459D">
        <w:t>486</w:t>
      </w:r>
      <w:r w:rsidR="00BA3C11" w:rsidRPr="00AC459D">
        <w:t> </w:t>
      </w:r>
      <w:r w:rsidR="00FB66C0" w:rsidRPr="00AC459D">
        <w:t>(1)</w:t>
      </w:r>
      <w:r w:rsidR="00D54275" w:rsidRPr="00AC459D">
        <w:t xml:space="preserve"> </w:t>
      </w:r>
      <w:r w:rsidR="00FB66C0" w:rsidRPr="00AC459D">
        <w:t>if</w:t>
      </w:r>
      <w:r w:rsidR="00BA3C11" w:rsidRPr="00AC459D">
        <w:t> </w:t>
      </w:r>
      <w:r w:rsidR="000A18DD" w:rsidRPr="00AC459D">
        <w:t>the authorised person is</w:t>
      </w:r>
      <w:r w:rsidR="00FB66C0" w:rsidRPr="00AC459D">
        <w:t>—</w:t>
      </w:r>
    </w:p>
    <w:p w14:paraId="20176502" w14:textId="4A8F2CFD" w:rsidR="000A18DD" w:rsidRPr="00AC459D" w:rsidRDefault="000A18DD" w:rsidP="000A18DD">
      <w:pPr>
        <w:pStyle w:val="Isubpara"/>
      </w:pPr>
      <w:r w:rsidRPr="00AC459D">
        <w:tab/>
        <w:t>(i)</w:t>
      </w:r>
      <w:r w:rsidRPr="00AC459D">
        <w:tab/>
        <w:t>for heavy vehicle infringement notice offences—an</w:t>
      </w:r>
      <w:r w:rsidR="004C3015" w:rsidRPr="00AC459D">
        <w:t> </w:t>
      </w:r>
      <w:r w:rsidRPr="00AC459D">
        <w:t>authorised officer, other than a police officer; or</w:t>
      </w:r>
    </w:p>
    <w:p w14:paraId="3C8AB34D" w14:textId="461E3CD3" w:rsidR="000A18DD" w:rsidRPr="00AC459D" w:rsidRDefault="000A18DD" w:rsidP="000A18DD">
      <w:pPr>
        <w:pStyle w:val="Isubpara"/>
      </w:pPr>
      <w:r w:rsidRPr="00AC459D">
        <w:tab/>
        <w:t>(ii)</w:t>
      </w:r>
      <w:r w:rsidRPr="00AC459D">
        <w:tab/>
        <w:t>for infringement notice offences—an authorised officer.</w:t>
      </w:r>
    </w:p>
    <w:p w14:paraId="4117967A" w14:textId="40370579" w:rsidR="00022357" w:rsidRPr="00AC459D" w:rsidRDefault="00402BDE" w:rsidP="006B0008">
      <w:pPr>
        <w:pStyle w:val="AH5Sec"/>
        <w:shd w:val="pct25" w:color="auto" w:fill="auto"/>
      </w:pPr>
      <w:bookmarkStart w:id="15" w:name="_Toc167877172"/>
      <w:r w:rsidRPr="00402BDE">
        <w:rPr>
          <w:rStyle w:val="CharSectNo"/>
        </w:rPr>
        <w:lastRenderedPageBreak/>
        <w:t>10</w:t>
      </w:r>
      <w:r w:rsidRPr="00AC459D">
        <w:tab/>
      </w:r>
      <w:r w:rsidR="00F35F17" w:rsidRPr="00AC459D">
        <w:t>S</w:t>
      </w:r>
      <w:r w:rsidR="00022357" w:rsidRPr="00AC459D">
        <w:t>ection</w:t>
      </w:r>
      <w:r w:rsidR="00745494" w:rsidRPr="00AC459D">
        <w:t>s</w:t>
      </w:r>
      <w:r w:rsidR="00022357" w:rsidRPr="00AC459D">
        <w:t xml:space="preserve"> 9</w:t>
      </w:r>
      <w:r w:rsidR="00745494" w:rsidRPr="00AC459D">
        <w:t xml:space="preserve"> and 10</w:t>
      </w:r>
      <w:bookmarkEnd w:id="15"/>
    </w:p>
    <w:p w14:paraId="40F495F8" w14:textId="13C40A3F" w:rsidR="00022357" w:rsidRPr="00AC459D" w:rsidRDefault="00F35F17" w:rsidP="006B0008">
      <w:pPr>
        <w:pStyle w:val="direction"/>
      </w:pPr>
      <w:r w:rsidRPr="00AC459D">
        <w:t>substitute</w:t>
      </w:r>
    </w:p>
    <w:p w14:paraId="75D0C128" w14:textId="5D3DF614" w:rsidR="00F35F17" w:rsidRPr="00AC459D" w:rsidRDefault="00F35F17" w:rsidP="006B0008">
      <w:pPr>
        <w:pStyle w:val="IH5Sec"/>
      </w:pPr>
      <w:r w:rsidRPr="00AC459D">
        <w:t>9</w:t>
      </w:r>
      <w:r w:rsidRPr="00AC459D">
        <w:tab/>
        <w:t>Authorised people for infringement notices other than heavy vehicle infringement notices—Act, s 53A (2)</w:t>
      </w:r>
    </w:p>
    <w:p w14:paraId="48BFD34F" w14:textId="0690CDD8" w:rsidR="00F35F17" w:rsidRPr="00AC459D" w:rsidRDefault="00F35F17" w:rsidP="006B0008">
      <w:pPr>
        <w:pStyle w:val="Amainreturn"/>
        <w:keepNext/>
      </w:pPr>
      <w:r w:rsidRPr="00AC459D">
        <w:t>The following people may serve an infringement notice for any infringement notice offence (other than a heavy vehicle infringement notice offence):</w:t>
      </w:r>
    </w:p>
    <w:p w14:paraId="2AAD93C8" w14:textId="48178244" w:rsidR="00F35F17" w:rsidRPr="00AC459D" w:rsidRDefault="00F35F17" w:rsidP="00F35F17">
      <w:pPr>
        <w:pStyle w:val="Ipara"/>
      </w:pPr>
      <w:r w:rsidRPr="00AC459D">
        <w:tab/>
        <w:t>(a)</w:t>
      </w:r>
      <w:r w:rsidRPr="00AC459D">
        <w:tab/>
        <w:t>a police officer;</w:t>
      </w:r>
    </w:p>
    <w:p w14:paraId="513D5C3D" w14:textId="12FCA000" w:rsidR="00F35F17" w:rsidRPr="00AC459D" w:rsidRDefault="00F35F17" w:rsidP="00F35F17">
      <w:pPr>
        <w:pStyle w:val="Ipara"/>
      </w:pPr>
      <w:r w:rsidRPr="00AC459D">
        <w:tab/>
        <w:t>(b)</w:t>
      </w:r>
      <w:r w:rsidRPr="00AC459D">
        <w:tab/>
        <w:t xml:space="preserve">an authorised </w:t>
      </w:r>
      <w:r w:rsidR="00745494" w:rsidRPr="00AC459D">
        <w:t>person who is an authorised officer.</w:t>
      </w:r>
    </w:p>
    <w:p w14:paraId="7D4F9E4E" w14:textId="44CC1BC3" w:rsidR="00745494" w:rsidRPr="00AC459D" w:rsidRDefault="00745494" w:rsidP="00745494">
      <w:pPr>
        <w:pStyle w:val="aNote"/>
      </w:pPr>
      <w:r w:rsidRPr="008B0B52">
        <w:rPr>
          <w:rStyle w:val="charItals"/>
        </w:rPr>
        <w:t>Note</w:t>
      </w:r>
      <w:r w:rsidR="00F346AB" w:rsidRPr="008B0B52">
        <w:rPr>
          <w:rStyle w:val="charItals"/>
        </w:rPr>
        <w:t xml:space="preserve"> 1</w:t>
      </w:r>
      <w:r w:rsidRPr="008B0B52">
        <w:rPr>
          <w:rStyle w:val="charItals"/>
        </w:rPr>
        <w:tab/>
      </w:r>
      <w:r w:rsidRPr="00AC459D">
        <w:t xml:space="preserve">A police officer and an authorised officer may also serve infringement notices for heavy vehicle infringement notice offences (see </w:t>
      </w:r>
      <w:hyperlink r:id="rId41" w:tooltip="Heavy Vehicle National Law (ACT)" w:history="1">
        <w:r w:rsidR="007B3C7E" w:rsidRPr="00474EB7">
          <w:rPr>
            <w:rStyle w:val="charCitHyperlinkItal"/>
          </w:rPr>
          <w:t>Heavy Vehicle National Law (ACT)</w:t>
        </w:r>
      </w:hyperlink>
      <w:r w:rsidRPr="00AC459D">
        <w:t xml:space="preserve">, s 5, def </w:t>
      </w:r>
      <w:r w:rsidRPr="008B0B52">
        <w:rPr>
          <w:rStyle w:val="charBoldItals"/>
        </w:rPr>
        <w:t>authorised officer</w:t>
      </w:r>
      <w:r w:rsidRPr="00AC459D">
        <w:t xml:space="preserve"> and s</w:t>
      </w:r>
      <w:r w:rsidR="00582113">
        <w:t> </w:t>
      </w:r>
      <w:r w:rsidRPr="00AC459D">
        <w:t>591</w:t>
      </w:r>
      <w:r w:rsidR="00582113">
        <w:t> </w:t>
      </w:r>
      <w:r w:rsidRPr="00AC459D">
        <w:t>(1)).</w:t>
      </w:r>
    </w:p>
    <w:p w14:paraId="3380081B" w14:textId="1093AA2A" w:rsidR="004C54A8" w:rsidRPr="00AC459D" w:rsidRDefault="004C54A8" w:rsidP="004C54A8">
      <w:pPr>
        <w:pStyle w:val="aNote"/>
      </w:pPr>
      <w:r w:rsidRPr="008B0B52">
        <w:rPr>
          <w:rStyle w:val="charItals"/>
        </w:rPr>
        <w:t>Note 2</w:t>
      </w:r>
      <w:r w:rsidRPr="00AC459D">
        <w:tab/>
        <w:t xml:space="preserve">An authorised officer may only exercise a power of an authorised person if it involves a heavy vehicle (see </w:t>
      </w:r>
      <w:hyperlink r:id="rId42" w:tooltip="SL2000-13" w:history="1">
        <w:r w:rsidR="008B0B52" w:rsidRPr="008B0B52">
          <w:rPr>
            <w:rStyle w:val="charCitHyperlinkItal"/>
          </w:rPr>
          <w:t>Road Transport (General) Regulation 2000</w:t>
        </w:r>
      </w:hyperlink>
      <w:r w:rsidRPr="00AC459D">
        <w:t>, s</w:t>
      </w:r>
      <w:r w:rsidR="004C3015" w:rsidRPr="00AC459D">
        <w:t xml:space="preserve"> </w:t>
      </w:r>
      <w:r w:rsidRPr="00AC459D">
        <w:t>7A</w:t>
      </w:r>
      <w:r w:rsidR="004C3015" w:rsidRPr="00AC459D">
        <w:t xml:space="preserve"> </w:t>
      </w:r>
      <w:r w:rsidRPr="00AC459D">
        <w:t>(2)).</w:t>
      </w:r>
    </w:p>
    <w:p w14:paraId="0F0FE7B8" w14:textId="1B0DFA75" w:rsidR="00745494" w:rsidRPr="00AC459D" w:rsidRDefault="00745494" w:rsidP="00745494">
      <w:pPr>
        <w:pStyle w:val="IH5Sec"/>
      </w:pPr>
      <w:r w:rsidRPr="00AC459D">
        <w:t>10</w:t>
      </w:r>
      <w:r w:rsidRPr="00AC459D">
        <w:tab/>
        <w:t>Authorised people for reminder notices other than heavy vehicle infringement notices—Act, s 53A (2)</w:t>
      </w:r>
    </w:p>
    <w:p w14:paraId="703926D4" w14:textId="7E2B74AE" w:rsidR="00745494" w:rsidRPr="00AC459D" w:rsidRDefault="00745494" w:rsidP="00745494">
      <w:pPr>
        <w:pStyle w:val="Amainreturn"/>
      </w:pPr>
      <w:r w:rsidRPr="00AC459D">
        <w:t xml:space="preserve">The following people may serve a </w:t>
      </w:r>
      <w:r w:rsidR="007A5A46" w:rsidRPr="00AC459D">
        <w:t>reminder</w:t>
      </w:r>
      <w:r w:rsidRPr="00AC459D">
        <w:t xml:space="preserve"> notice for any infringement notice offence (other than a heavy vehicle infringement notice offence):</w:t>
      </w:r>
    </w:p>
    <w:p w14:paraId="5B937A91" w14:textId="77777777" w:rsidR="00745494" w:rsidRPr="00AC459D" w:rsidRDefault="00745494" w:rsidP="00745494">
      <w:pPr>
        <w:pStyle w:val="Ipara"/>
      </w:pPr>
      <w:r w:rsidRPr="00AC459D">
        <w:tab/>
        <w:t>(a)</w:t>
      </w:r>
      <w:r w:rsidRPr="00AC459D">
        <w:tab/>
        <w:t>a police officer;</w:t>
      </w:r>
    </w:p>
    <w:p w14:paraId="43D1E7B7" w14:textId="77777777" w:rsidR="00745494" w:rsidRPr="00AC459D" w:rsidRDefault="00745494" w:rsidP="00745494">
      <w:pPr>
        <w:pStyle w:val="Ipara"/>
      </w:pPr>
      <w:r w:rsidRPr="00AC459D">
        <w:tab/>
        <w:t>(b)</w:t>
      </w:r>
      <w:r w:rsidRPr="00AC459D">
        <w:tab/>
        <w:t>an authorised person who is an authorised officer.</w:t>
      </w:r>
    </w:p>
    <w:p w14:paraId="0AA6228B" w14:textId="206C8706" w:rsidR="007B3605" w:rsidRPr="00AC459D" w:rsidRDefault="007B3605" w:rsidP="007B3605">
      <w:pPr>
        <w:pStyle w:val="aNote"/>
      </w:pPr>
      <w:r w:rsidRPr="008B0B52">
        <w:rPr>
          <w:rStyle w:val="charItals"/>
        </w:rPr>
        <w:t>Note</w:t>
      </w:r>
      <w:r w:rsidR="00F346AB" w:rsidRPr="008B0B52">
        <w:rPr>
          <w:rStyle w:val="charItals"/>
        </w:rPr>
        <w:t xml:space="preserve"> 1</w:t>
      </w:r>
      <w:r w:rsidRPr="008B0B52">
        <w:rPr>
          <w:rStyle w:val="charItals"/>
        </w:rPr>
        <w:tab/>
      </w:r>
      <w:r w:rsidRPr="00AC459D">
        <w:t>A</w:t>
      </w:r>
      <w:r w:rsidR="007A5A46" w:rsidRPr="00AC459D">
        <w:t xml:space="preserve"> police officer and an</w:t>
      </w:r>
      <w:r w:rsidRPr="00AC459D">
        <w:t xml:space="preserve"> authorised officer may also serve </w:t>
      </w:r>
      <w:r w:rsidR="00745494" w:rsidRPr="00AC459D">
        <w:t>reminder notices</w:t>
      </w:r>
      <w:r w:rsidRPr="00AC459D">
        <w:t xml:space="preserve"> for heavy vehicle infringement notice offences (see </w:t>
      </w:r>
      <w:hyperlink r:id="rId43" w:tooltip="Heavy Vehicle National Law (ACT)" w:history="1">
        <w:r w:rsidR="007B3C7E" w:rsidRPr="00474EB7">
          <w:rPr>
            <w:rStyle w:val="charCitHyperlinkItal"/>
          </w:rPr>
          <w:t>Heavy Vehicle National Law (ACT)</w:t>
        </w:r>
      </w:hyperlink>
      <w:r w:rsidRPr="00AC459D">
        <w:t xml:space="preserve">, s 5, def </w:t>
      </w:r>
      <w:r w:rsidRPr="008B0B52">
        <w:rPr>
          <w:rStyle w:val="charBoldItals"/>
        </w:rPr>
        <w:t>authorised officer</w:t>
      </w:r>
      <w:r w:rsidRPr="00AC459D">
        <w:t xml:space="preserve"> and s</w:t>
      </w:r>
      <w:r w:rsidR="00D54275" w:rsidRPr="00AC459D">
        <w:t xml:space="preserve"> </w:t>
      </w:r>
      <w:r w:rsidRPr="00AC459D">
        <w:t>591 (1)).</w:t>
      </w:r>
    </w:p>
    <w:p w14:paraId="4E5961DD" w14:textId="4498F114" w:rsidR="004C54A8" w:rsidRPr="00AC459D" w:rsidRDefault="004C54A8" w:rsidP="004C54A8">
      <w:pPr>
        <w:pStyle w:val="aNote"/>
      </w:pPr>
      <w:r w:rsidRPr="008B0B52">
        <w:rPr>
          <w:rStyle w:val="charItals"/>
        </w:rPr>
        <w:t>Note 2</w:t>
      </w:r>
      <w:r w:rsidRPr="00AC459D">
        <w:tab/>
        <w:t xml:space="preserve">An authorised officer may only exercise a power of an authorised person if it involves a heavy vehicle (see </w:t>
      </w:r>
      <w:hyperlink r:id="rId44" w:tooltip="SL2000-13" w:history="1">
        <w:r w:rsidR="008B0B52" w:rsidRPr="008B0B52">
          <w:rPr>
            <w:rStyle w:val="charCitHyperlinkItal"/>
          </w:rPr>
          <w:t>Road Transport (General) Regulation 2000</w:t>
        </w:r>
      </w:hyperlink>
      <w:r w:rsidRPr="00AC459D">
        <w:t>, s 7A (2)).</w:t>
      </w:r>
    </w:p>
    <w:p w14:paraId="7ABC633F" w14:textId="0C9160B0" w:rsidR="00D25024" w:rsidRPr="00AC459D" w:rsidRDefault="00402BDE" w:rsidP="00402BDE">
      <w:pPr>
        <w:pStyle w:val="AH5Sec"/>
        <w:shd w:val="pct25" w:color="auto" w:fill="auto"/>
      </w:pPr>
      <w:bookmarkStart w:id="16" w:name="_Toc167877173"/>
      <w:r w:rsidRPr="00402BDE">
        <w:rPr>
          <w:rStyle w:val="CharSectNo"/>
        </w:rPr>
        <w:lastRenderedPageBreak/>
        <w:t>11</w:t>
      </w:r>
      <w:r w:rsidRPr="00AC459D">
        <w:tab/>
      </w:r>
      <w:r w:rsidR="00D25024" w:rsidRPr="00AC459D">
        <w:t xml:space="preserve">Dictionary, new definition of </w:t>
      </w:r>
      <w:r w:rsidR="00D25024" w:rsidRPr="008B0B52">
        <w:rPr>
          <w:rStyle w:val="charItals"/>
        </w:rPr>
        <w:t>authorised officer</w:t>
      </w:r>
      <w:bookmarkEnd w:id="16"/>
    </w:p>
    <w:p w14:paraId="28386146" w14:textId="0E15400C" w:rsidR="00D25024" w:rsidRPr="00AC459D" w:rsidRDefault="00D25024" w:rsidP="00D25024">
      <w:pPr>
        <w:pStyle w:val="direction"/>
      </w:pPr>
      <w:r w:rsidRPr="00AC459D">
        <w:t>insert</w:t>
      </w:r>
    </w:p>
    <w:p w14:paraId="515E4DB6" w14:textId="5F66E757" w:rsidR="00D25024" w:rsidRPr="00AC459D" w:rsidRDefault="00D25024" w:rsidP="00402BDE">
      <w:pPr>
        <w:pStyle w:val="aDef"/>
      </w:pPr>
      <w:r w:rsidRPr="008B0B52">
        <w:rPr>
          <w:rStyle w:val="charBoldItals"/>
        </w:rPr>
        <w:t>authorised officer</w:t>
      </w:r>
      <w:r w:rsidRPr="00AC459D">
        <w:t xml:space="preserve"> means a person appointed as an authorised officer under the </w:t>
      </w:r>
      <w:hyperlink r:id="rId45" w:tooltip="Heavy Vehicle National Law (ACT)" w:history="1">
        <w:r w:rsidR="004D6B22" w:rsidRPr="00474EB7">
          <w:rPr>
            <w:rStyle w:val="charCitHyperlinkItal"/>
          </w:rPr>
          <w:t>Heavy Vehicle National Law (ACT)</w:t>
        </w:r>
      </w:hyperlink>
      <w:r w:rsidRPr="00AC459D">
        <w:t>, section</w:t>
      </w:r>
      <w:r w:rsidR="00D54275" w:rsidRPr="00AC459D">
        <w:t xml:space="preserve"> </w:t>
      </w:r>
      <w:r w:rsidRPr="00AC459D">
        <w:t>481</w:t>
      </w:r>
      <w:r w:rsidR="00D54275" w:rsidRPr="00AC459D">
        <w:t xml:space="preserve"> </w:t>
      </w:r>
      <w:r w:rsidRPr="00AC459D">
        <w:t>(1).</w:t>
      </w:r>
    </w:p>
    <w:p w14:paraId="11A5879C" w14:textId="77777777" w:rsidR="00EF1362" w:rsidRPr="00AC459D" w:rsidRDefault="00EF1362" w:rsidP="00EF1362">
      <w:pPr>
        <w:pStyle w:val="PageBreak"/>
      </w:pPr>
      <w:r w:rsidRPr="00AC459D">
        <w:br w:type="page"/>
      </w:r>
    </w:p>
    <w:p w14:paraId="165013FC" w14:textId="2B6CEB73" w:rsidR="00EF1362" w:rsidRPr="00402BDE" w:rsidRDefault="00402BDE" w:rsidP="00402BDE">
      <w:pPr>
        <w:pStyle w:val="AH2Part"/>
      </w:pPr>
      <w:bookmarkStart w:id="17" w:name="_Toc167877174"/>
      <w:r w:rsidRPr="00402BDE">
        <w:rPr>
          <w:rStyle w:val="CharPartNo"/>
        </w:rPr>
        <w:lastRenderedPageBreak/>
        <w:t>Part 5</w:t>
      </w:r>
      <w:r w:rsidRPr="00AC459D">
        <w:tab/>
      </w:r>
      <w:r w:rsidR="00EF1362" w:rsidRPr="00402BDE">
        <w:rPr>
          <w:rStyle w:val="CharPartText"/>
        </w:rPr>
        <w:t>Road Transport (Road Rules) Regulation</w:t>
      </w:r>
      <w:r w:rsidR="00D54275" w:rsidRPr="00402BDE">
        <w:rPr>
          <w:rStyle w:val="CharPartText"/>
        </w:rPr>
        <w:t xml:space="preserve"> </w:t>
      </w:r>
      <w:r w:rsidR="00EF1362" w:rsidRPr="00402BDE">
        <w:rPr>
          <w:rStyle w:val="CharPartText"/>
        </w:rPr>
        <w:t>2017</w:t>
      </w:r>
      <w:bookmarkEnd w:id="17"/>
    </w:p>
    <w:p w14:paraId="56C05337" w14:textId="755DD2CD" w:rsidR="00F623D0" w:rsidRPr="00AC459D" w:rsidRDefault="00402BDE" w:rsidP="00402BDE">
      <w:pPr>
        <w:pStyle w:val="AH5Sec"/>
        <w:shd w:val="pct25" w:color="auto" w:fill="auto"/>
      </w:pPr>
      <w:bookmarkStart w:id="18" w:name="_Toc167877175"/>
      <w:r w:rsidRPr="00402BDE">
        <w:rPr>
          <w:rStyle w:val="CharSectNo"/>
        </w:rPr>
        <w:t>12</w:t>
      </w:r>
      <w:r w:rsidRPr="00AC459D">
        <w:tab/>
      </w:r>
      <w:r w:rsidR="00F623D0" w:rsidRPr="00AC459D">
        <w:t>Section 203B</w:t>
      </w:r>
      <w:r w:rsidR="00607CB5" w:rsidRPr="00AC459D">
        <w:t xml:space="preserve"> (</w:t>
      </w:r>
      <w:r w:rsidR="00976BA4" w:rsidRPr="00AC459D">
        <w:t>2</w:t>
      </w:r>
      <w:r w:rsidR="00607CB5" w:rsidRPr="00AC459D">
        <w:t>)</w:t>
      </w:r>
      <w:r w:rsidR="00976BA4" w:rsidRPr="00AC459D">
        <w:t xml:space="preserve">, definition of </w:t>
      </w:r>
      <w:r w:rsidR="00976BA4" w:rsidRPr="008B0B52">
        <w:rPr>
          <w:rStyle w:val="charItals"/>
        </w:rPr>
        <w:t>electric-powered vehicle parking sign</w:t>
      </w:r>
      <w:r w:rsidR="009149ED" w:rsidRPr="00AC459D">
        <w:t>, new example</w:t>
      </w:r>
      <w:bookmarkEnd w:id="18"/>
    </w:p>
    <w:p w14:paraId="2B4559F2" w14:textId="6A7D60AF" w:rsidR="00F623D0" w:rsidRPr="00AC459D" w:rsidRDefault="00607CB5" w:rsidP="00F623D0">
      <w:pPr>
        <w:pStyle w:val="direction"/>
      </w:pPr>
      <w:r w:rsidRPr="00AC459D">
        <w:t>insert</w:t>
      </w:r>
    </w:p>
    <w:p w14:paraId="3FA52735" w14:textId="22532613" w:rsidR="00607CB5" w:rsidRPr="00AC459D" w:rsidRDefault="00607CB5" w:rsidP="00FE5883">
      <w:pPr>
        <w:pStyle w:val="aExamHdgss"/>
      </w:pPr>
      <w:r w:rsidRPr="00AC459D">
        <w:t>Example—electric-powered vehicle parking sign</w:t>
      </w:r>
    </w:p>
    <w:p w14:paraId="14EC1317" w14:textId="6AE85B80" w:rsidR="00607CB5" w:rsidRPr="00AC459D" w:rsidRDefault="00607CB5" w:rsidP="00607CB5">
      <w:pPr>
        <w:pStyle w:val="Amainreturn"/>
      </w:pPr>
      <w:r w:rsidRPr="00AC459D">
        <w:rPr>
          <w:noProof/>
        </w:rPr>
        <w:drawing>
          <wp:inline distT="0" distB="0" distL="0" distR="0" wp14:anchorId="66290E13" wp14:editId="52E3B356">
            <wp:extent cx="876300" cy="1764715"/>
            <wp:effectExtent l="0" t="0" r="0" b="698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883335" cy="17788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09F3A9" w14:textId="209453C1" w:rsidR="009F0557" w:rsidRPr="00AC459D" w:rsidRDefault="00402BDE" w:rsidP="00402BDE">
      <w:pPr>
        <w:pStyle w:val="AH5Sec"/>
        <w:shd w:val="pct25" w:color="auto" w:fill="auto"/>
      </w:pPr>
      <w:bookmarkStart w:id="19" w:name="_Toc167877176"/>
      <w:r w:rsidRPr="00402BDE">
        <w:rPr>
          <w:rStyle w:val="CharSectNo"/>
        </w:rPr>
        <w:t>13</w:t>
      </w:r>
      <w:r w:rsidRPr="00AC459D">
        <w:tab/>
      </w:r>
      <w:r w:rsidR="009F0557" w:rsidRPr="00AC459D">
        <w:t>Section 203C (2)</w:t>
      </w:r>
      <w:bookmarkEnd w:id="19"/>
    </w:p>
    <w:p w14:paraId="48D58CE2" w14:textId="6F3EC57F" w:rsidR="009F0557" w:rsidRPr="00AC459D" w:rsidRDefault="00FC0ED0" w:rsidP="009F0557">
      <w:pPr>
        <w:pStyle w:val="direction"/>
      </w:pPr>
      <w:r w:rsidRPr="00AC459D">
        <w:t>substitute</w:t>
      </w:r>
    </w:p>
    <w:p w14:paraId="1ADBCF59" w14:textId="77777777" w:rsidR="00CD6CAF" w:rsidRPr="00AC459D" w:rsidRDefault="00CD6CAF" w:rsidP="00CD6CAF">
      <w:pPr>
        <w:pStyle w:val="IMain"/>
      </w:pPr>
      <w:r w:rsidRPr="00AC459D">
        <w:tab/>
        <w:t>(2)</w:t>
      </w:r>
      <w:r w:rsidRPr="00AC459D">
        <w:tab/>
        <w:t>In this section:</w:t>
      </w:r>
    </w:p>
    <w:p w14:paraId="7DAE4B57" w14:textId="2502B3B8" w:rsidR="00CD6CAF" w:rsidRPr="00AC459D" w:rsidRDefault="00CD6CAF" w:rsidP="00402BDE">
      <w:pPr>
        <w:pStyle w:val="aDef"/>
      </w:pPr>
      <w:r w:rsidRPr="00AC459D">
        <w:rPr>
          <w:rStyle w:val="charBoldItals"/>
        </w:rPr>
        <w:t>electric-powered vehicle</w:t>
      </w:r>
      <w:r w:rsidRPr="00AC459D">
        <w:rPr>
          <w:bCs/>
          <w:iCs/>
        </w:rPr>
        <w:t>—see section 203B</w:t>
      </w:r>
      <w:r w:rsidR="00D54275" w:rsidRPr="00AC459D">
        <w:rPr>
          <w:bCs/>
          <w:iCs/>
        </w:rPr>
        <w:t xml:space="preserve"> </w:t>
      </w:r>
      <w:r w:rsidRPr="00AC459D">
        <w:rPr>
          <w:bCs/>
          <w:iCs/>
        </w:rPr>
        <w:t>(2).</w:t>
      </w:r>
    </w:p>
    <w:p w14:paraId="21CD125D" w14:textId="49A3776D" w:rsidR="00656E01" w:rsidRPr="00AC459D" w:rsidRDefault="00656E01" w:rsidP="00D16406">
      <w:pPr>
        <w:pStyle w:val="aDef"/>
        <w:keepNext/>
      </w:pPr>
      <w:r w:rsidRPr="00AC459D">
        <w:rPr>
          <w:rStyle w:val="charBoldItals"/>
        </w:rPr>
        <w:lastRenderedPageBreak/>
        <w:t>electric</w:t>
      </w:r>
      <w:r w:rsidR="005617E5" w:rsidRPr="00AC459D">
        <w:rPr>
          <w:rStyle w:val="charBoldItals"/>
        </w:rPr>
        <w:t>-</w:t>
      </w:r>
      <w:r w:rsidRPr="00AC459D">
        <w:rPr>
          <w:rStyle w:val="charBoldItals"/>
        </w:rPr>
        <w:t>powered vehicle charging parking sign</w:t>
      </w:r>
      <w:r w:rsidRPr="00AC459D">
        <w:t xml:space="preserve"> means</w:t>
      </w:r>
      <w:r w:rsidR="00867F57" w:rsidRPr="00AC459D">
        <w:t xml:space="preserve"> </w:t>
      </w:r>
      <w:r w:rsidRPr="00AC459D">
        <w:t>a sign displaying an electric-powered vehicle symbol</w:t>
      </w:r>
      <w:r w:rsidR="00E21ED2" w:rsidRPr="00AC459D">
        <w:t xml:space="preserve"> and the words </w:t>
      </w:r>
      <w:r w:rsidR="009149ED" w:rsidRPr="00AC459D">
        <w:t>‘</w:t>
      </w:r>
      <w:r w:rsidR="00E21ED2" w:rsidRPr="00AC459D">
        <w:t>while</w:t>
      </w:r>
      <w:r w:rsidR="004C3015" w:rsidRPr="00AC459D">
        <w:t> </w:t>
      </w:r>
      <w:r w:rsidR="00E21ED2" w:rsidRPr="00AC459D">
        <w:t>charging</w:t>
      </w:r>
      <w:r w:rsidR="009149ED" w:rsidRPr="00AC459D">
        <w:t>’</w:t>
      </w:r>
      <w:r w:rsidR="00867F57" w:rsidRPr="00AC459D">
        <w:t>.</w:t>
      </w:r>
    </w:p>
    <w:p w14:paraId="67C00AAE" w14:textId="77777777" w:rsidR="00656E01" w:rsidRPr="00AC459D" w:rsidRDefault="00656E01" w:rsidP="00D16406">
      <w:pPr>
        <w:pStyle w:val="aExamHdgss"/>
      </w:pPr>
      <w:r w:rsidRPr="00AC459D">
        <w:t>Example—electric-powered vehicle charging parking sign</w:t>
      </w:r>
    </w:p>
    <w:p w14:paraId="4D66A920" w14:textId="77777777" w:rsidR="00656E01" w:rsidRPr="00AC459D" w:rsidRDefault="00656E01" w:rsidP="00656E01">
      <w:pPr>
        <w:pStyle w:val="Amainreturn"/>
      </w:pPr>
      <w:r w:rsidRPr="00AC459D">
        <w:rPr>
          <w:noProof/>
        </w:rPr>
        <w:drawing>
          <wp:inline distT="0" distB="0" distL="0" distR="0" wp14:anchorId="767315DA" wp14:editId="381A353F">
            <wp:extent cx="891540" cy="1765934"/>
            <wp:effectExtent l="0" t="0" r="3810" b="635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898546" cy="17798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B0EB91" w14:textId="761EE154" w:rsidR="008A34E9" w:rsidRPr="008B0B52" w:rsidRDefault="008A34E9" w:rsidP="00402BDE">
      <w:pPr>
        <w:pStyle w:val="aDef"/>
      </w:pPr>
      <w:r w:rsidRPr="008B0B52">
        <w:rPr>
          <w:rStyle w:val="charBoldItals"/>
        </w:rPr>
        <w:t>electric-powered vehicle charging road marking</w:t>
      </w:r>
      <w:r w:rsidRPr="00AC459D">
        <w:t xml:space="preserve"> means a picture that consists of, or includes a picture of an </w:t>
      </w:r>
      <w:r w:rsidR="009149ED" w:rsidRPr="00AC459D">
        <w:t>‘</w:t>
      </w:r>
      <w:r w:rsidRPr="00AC459D">
        <w:t>EV</w:t>
      </w:r>
      <w:r w:rsidR="009149ED" w:rsidRPr="00AC459D">
        <w:t>’</w:t>
      </w:r>
      <w:r w:rsidRPr="00AC459D">
        <w:t xml:space="preserve"> symbol with an adjacent charging plug as shown in the diagram in schedule 4.</w:t>
      </w:r>
    </w:p>
    <w:p w14:paraId="21545D31" w14:textId="3C64E900" w:rsidR="00CD6CAF" w:rsidRPr="00AC459D" w:rsidRDefault="00CD6CAF" w:rsidP="00402BDE">
      <w:pPr>
        <w:pStyle w:val="aDef"/>
      </w:pPr>
      <w:r w:rsidRPr="00AC459D">
        <w:rPr>
          <w:rStyle w:val="charBoldItals"/>
        </w:rPr>
        <w:t>electric</w:t>
      </w:r>
      <w:r w:rsidR="005617E5" w:rsidRPr="00AC459D">
        <w:rPr>
          <w:rStyle w:val="charBoldItals"/>
        </w:rPr>
        <w:t>-</w:t>
      </w:r>
      <w:r w:rsidRPr="00AC459D">
        <w:rPr>
          <w:rStyle w:val="charBoldItals"/>
        </w:rPr>
        <w:t>powered vehicle symbol</w:t>
      </w:r>
      <w:r w:rsidR="00FC0ED0" w:rsidRPr="00AC459D">
        <w:t>—see section 203B (2).</w:t>
      </w:r>
    </w:p>
    <w:p w14:paraId="3C87EAFB" w14:textId="1540C134" w:rsidR="00CD6CAF" w:rsidRPr="00AC459D" w:rsidRDefault="00CD6CAF" w:rsidP="00402BDE">
      <w:pPr>
        <w:pStyle w:val="aDef"/>
      </w:pPr>
      <w:r w:rsidRPr="00AC459D">
        <w:rPr>
          <w:rStyle w:val="charBoldItals"/>
        </w:rPr>
        <w:t>parking area for charging of electric</w:t>
      </w:r>
      <w:r w:rsidR="005617E5" w:rsidRPr="00AC459D">
        <w:rPr>
          <w:rStyle w:val="charBoldItals"/>
        </w:rPr>
        <w:t>-</w:t>
      </w:r>
      <w:r w:rsidRPr="00AC459D">
        <w:rPr>
          <w:rStyle w:val="charBoldItals"/>
        </w:rPr>
        <w:t>powered vehicles</w:t>
      </w:r>
      <w:r w:rsidRPr="00AC459D">
        <w:rPr>
          <w:bCs/>
          <w:iCs/>
        </w:rPr>
        <w:t xml:space="preserve"> means a</w:t>
      </w:r>
      <w:r w:rsidRPr="00AC459D">
        <w:t xml:space="preserve"> length or area of a road—</w:t>
      </w:r>
    </w:p>
    <w:p w14:paraId="454E7247" w14:textId="6EF2490D" w:rsidR="00CD6CAF" w:rsidRPr="00AC459D" w:rsidRDefault="00CD6CAF" w:rsidP="00CD6CAF">
      <w:pPr>
        <w:pStyle w:val="Idefpara"/>
      </w:pPr>
      <w:r w:rsidRPr="00AC459D">
        <w:tab/>
        <w:t>(a)</w:t>
      </w:r>
      <w:r w:rsidRPr="00AC459D">
        <w:tab/>
        <w:t>to which a permissive parking sign displaying an electric</w:t>
      </w:r>
      <w:r w:rsidRPr="00AC459D">
        <w:noBreakHyphen/>
        <w:t xml:space="preserve">powered vehicle symbol and the words </w:t>
      </w:r>
      <w:r w:rsidR="009149ED" w:rsidRPr="00AC459D">
        <w:t>‘</w:t>
      </w:r>
      <w:r w:rsidRPr="00AC459D">
        <w:t>while</w:t>
      </w:r>
      <w:r w:rsidR="004C3015" w:rsidRPr="00AC459D">
        <w:t> </w:t>
      </w:r>
      <w:r w:rsidRPr="00AC459D">
        <w:t>charging</w:t>
      </w:r>
      <w:r w:rsidR="009149ED" w:rsidRPr="00AC459D">
        <w:t>’</w:t>
      </w:r>
      <w:r w:rsidRPr="00AC459D">
        <w:t xml:space="preserve"> applies; or</w:t>
      </w:r>
    </w:p>
    <w:p w14:paraId="7DF09F69" w14:textId="41F0A389" w:rsidR="00656E01" w:rsidRPr="00AC459D" w:rsidRDefault="00656E01" w:rsidP="00CD6CAF">
      <w:pPr>
        <w:pStyle w:val="Idefpara"/>
      </w:pPr>
      <w:r w:rsidRPr="00AC459D">
        <w:tab/>
        <w:t>(b)</w:t>
      </w:r>
      <w:r w:rsidRPr="00AC459D">
        <w:tab/>
        <w:t>to which an electric-powered vehicle charging parking sign applies</w:t>
      </w:r>
      <w:r w:rsidR="00C71F3A" w:rsidRPr="00AC459D">
        <w:t>;</w:t>
      </w:r>
      <w:r w:rsidRPr="00AC459D">
        <w:t xml:space="preserve"> or</w:t>
      </w:r>
    </w:p>
    <w:p w14:paraId="48905403" w14:textId="7C5388DE" w:rsidR="00642748" w:rsidRPr="00AC459D" w:rsidRDefault="00CD6CAF" w:rsidP="00CD6CAF">
      <w:pPr>
        <w:pStyle w:val="Idefpara"/>
      </w:pPr>
      <w:r w:rsidRPr="00AC459D">
        <w:tab/>
        <w:t>(</w:t>
      </w:r>
      <w:r w:rsidR="00656E01" w:rsidRPr="00AC459D">
        <w:t>c</w:t>
      </w:r>
      <w:r w:rsidRPr="00AC459D">
        <w:t>)</w:t>
      </w:r>
      <w:r w:rsidRPr="00AC459D">
        <w:tab/>
        <w:t>indicated by a</w:t>
      </w:r>
      <w:r w:rsidR="008A34E9" w:rsidRPr="00AC459D">
        <w:t>n</w:t>
      </w:r>
      <w:r w:rsidR="00AA00AB" w:rsidRPr="00AC459D">
        <w:t xml:space="preserve"> electric-powered vehicle charging road marking</w:t>
      </w:r>
      <w:r w:rsidR="00642748" w:rsidRPr="00AC459D">
        <w:t>.</w:t>
      </w:r>
    </w:p>
    <w:p w14:paraId="7AFAC5D6" w14:textId="4C3ECEE7" w:rsidR="00EF1362" w:rsidRPr="00AC459D" w:rsidRDefault="00402BDE" w:rsidP="00402BDE">
      <w:pPr>
        <w:pStyle w:val="AH5Sec"/>
        <w:shd w:val="pct25" w:color="auto" w:fill="auto"/>
      </w:pPr>
      <w:bookmarkStart w:id="20" w:name="_Toc167877177"/>
      <w:r w:rsidRPr="00402BDE">
        <w:rPr>
          <w:rStyle w:val="CharSectNo"/>
        </w:rPr>
        <w:lastRenderedPageBreak/>
        <w:t>14</w:t>
      </w:r>
      <w:r w:rsidRPr="00AC459D">
        <w:tab/>
      </w:r>
      <w:r w:rsidR="00D645F0" w:rsidRPr="00AC459D">
        <w:t xml:space="preserve">Schedule </w:t>
      </w:r>
      <w:r w:rsidR="00B379C7" w:rsidRPr="00AC459D">
        <w:t>4</w:t>
      </w:r>
      <w:bookmarkEnd w:id="20"/>
    </w:p>
    <w:p w14:paraId="0184AF50" w14:textId="246B0201" w:rsidR="00EF1362" w:rsidRPr="008B0B52" w:rsidRDefault="00B379C7" w:rsidP="00D54275">
      <w:pPr>
        <w:pStyle w:val="direction"/>
        <w:spacing w:after="120"/>
      </w:pPr>
      <w:r w:rsidRPr="00AC459D">
        <w:t>omit</w:t>
      </w:r>
    </w:p>
    <w:tbl>
      <w:tblPr>
        <w:tblW w:w="729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48"/>
        <w:gridCol w:w="3648"/>
      </w:tblGrid>
      <w:tr w:rsidR="00B379C7" w:rsidRPr="00AC459D" w14:paraId="20C73077" w14:textId="77777777" w:rsidTr="00C9061F">
        <w:trPr>
          <w:cantSplit/>
        </w:trPr>
        <w:tc>
          <w:tcPr>
            <w:tcW w:w="3648" w:type="dxa"/>
          </w:tcPr>
          <w:p w14:paraId="73C2C96D" w14:textId="7C0D9A5E" w:rsidR="00B379C7" w:rsidRPr="00AC459D" w:rsidRDefault="00B379C7" w:rsidP="00C9061F">
            <w:pPr>
              <w:spacing w:before="240"/>
              <w:jc w:val="center"/>
              <w:rPr>
                <w:rFonts w:ascii="Arial" w:hAnsi="Arial" w:cs="Arial"/>
                <w:sz w:val="18"/>
              </w:rPr>
            </w:pPr>
            <w:r w:rsidRPr="00AC459D">
              <w:rPr>
                <w:rFonts w:ascii="Arial" w:hAnsi="Arial" w:cs="Arial"/>
                <w:sz w:val="18"/>
              </w:rPr>
              <w:t>Electric</w:t>
            </w:r>
            <w:r w:rsidR="005617E5" w:rsidRPr="00AC459D">
              <w:rPr>
                <w:rFonts w:ascii="Arial" w:hAnsi="Arial" w:cs="Arial"/>
                <w:sz w:val="18"/>
              </w:rPr>
              <w:t>-</w:t>
            </w:r>
            <w:r w:rsidRPr="00AC459D">
              <w:rPr>
                <w:rFonts w:ascii="Arial" w:hAnsi="Arial" w:cs="Arial"/>
                <w:sz w:val="18"/>
              </w:rPr>
              <w:t>powered vehicle symbol</w:t>
            </w:r>
          </w:p>
          <w:p w14:paraId="12B65A81" w14:textId="0F9D3ADC" w:rsidR="00B379C7" w:rsidRPr="00AC459D" w:rsidRDefault="00B379C7" w:rsidP="00C9061F">
            <w:pPr>
              <w:spacing w:before="60" w:after="60"/>
              <w:jc w:val="center"/>
              <w:rPr>
                <w:rFonts w:ascii="Arial" w:hAnsi="Arial" w:cs="Arial"/>
                <w:sz w:val="18"/>
              </w:rPr>
            </w:pPr>
            <w:r w:rsidRPr="00AC459D">
              <w:rPr>
                <w:rFonts w:ascii="Arial" w:hAnsi="Arial" w:cs="Arial"/>
                <w:sz w:val="18"/>
              </w:rPr>
              <w:t>(s</w:t>
            </w:r>
            <w:r w:rsidR="00D54275" w:rsidRPr="00AC459D">
              <w:rPr>
                <w:rFonts w:ascii="Arial" w:hAnsi="Arial" w:cs="Arial"/>
                <w:sz w:val="18"/>
              </w:rPr>
              <w:t xml:space="preserve"> </w:t>
            </w:r>
            <w:r w:rsidRPr="00AC459D">
              <w:rPr>
                <w:rFonts w:ascii="Arial" w:hAnsi="Arial" w:cs="Arial"/>
                <w:sz w:val="18"/>
              </w:rPr>
              <w:t>203B)</w:t>
            </w:r>
          </w:p>
          <w:p w14:paraId="78BABCBC" w14:textId="77777777" w:rsidR="00B379C7" w:rsidRPr="00AC459D" w:rsidRDefault="00B379C7" w:rsidP="00C9061F">
            <w:pPr>
              <w:spacing w:after="60"/>
              <w:jc w:val="center"/>
            </w:pPr>
            <w:r w:rsidRPr="00AC459D">
              <w:rPr>
                <w:noProof/>
                <w:lang w:eastAsia="en-AU"/>
              </w:rPr>
              <w:drawing>
                <wp:inline distT="0" distB="0" distL="0" distR="0" wp14:anchorId="149B18B4" wp14:editId="1D0F7235">
                  <wp:extent cx="600075" cy="581025"/>
                  <wp:effectExtent l="0" t="0" r="9525" b="952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075" cy="581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8" w:type="dxa"/>
          </w:tcPr>
          <w:p w14:paraId="2EE76924" w14:textId="4CE660DC" w:rsidR="00B379C7" w:rsidRPr="00AC459D" w:rsidRDefault="00B379C7" w:rsidP="00C9061F">
            <w:pPr>
              <w:spacing w:before="240"/>
              <w:jc w:val="center"/>
              <w:rPr>
                <w:rFonts w:ascii="Arial" w:hAnsi="Arial" w:cs="Arial"/>
                <w:sz w:val="18"/>
              </w:rPr>
            </w:pPr>
            <w:r w:rsidRPr="00AC459D">
              <w:rPr>
                <w:rFonts w:ascii="Arial" w:hAnsi="Arial" w:cs="Arial"/>
                <w:sz w:val="18"/>
              </w:rPr>
              <w:t>Electric</w:t>
            </w:r>
            <w:r w:rsidR="005617E5" w:rsidRPr="00AC459D">
              <w:rPr>
                <w:rFonts w:ascii="Arial" w:hAnsi="Arial" w:cs="Arial"/>
                <w:sz w:val="18"/>
              </w:rPr>
              <w:t>-</w:t>
            </w:r>
            <w:r w:rsidRPr="00AC459D">
              <w:rPr>
                <w:rFonts w:ascii="Arial" w:hAnsi="Arial" w:cs="Arial"/>
                <w:sz w:val="18"/>
              </w:rPr>
              <w:t>powered vehicle charging symbol</w:t>
            </w:r>
          </w:p>
          <w:p w14:paraId="7EB952D4" w14:textId="77777777" w:rsidR="00B379C7" w:rsidRPr="00AC459D" w:rsidRDefault="00B379C7" w:rsidP="00C9061F">
            <w:pPr>
              <w:spacing w:before="60" w:after="60"/>
              <w:jc w:val="center"/>
              <w:rPr>
                <w:rFonts w:ascii="Arial" w:hAnsi="Arial" w:cs="Arial"/>
                <w:sz w:val="18"/>
              </w:rPr>
            </w:pPr>
            <w:r w:rsidRPr="00AC459D">
              <w:rPr>
                <w:rFonts w:ascii="Arial" w:hAnsi="Arial" w:cs="Arial"/>
                <w:sz w:val="18"/>
              </w:rPr>
              <w:t>(s 203C)</w:t>
            </w:r>
          </w:p>
          <w:p w14:paraId="26AB9D88" w14:textId="77777777" w:rsidR="00B379C7" w:rsidRPr="00AC459D" w:rsidRDefault="00B379C7" w:rsidP="00C9061F">
            <w:pPr>
              <w:spacing w:after="60"/>
              <w:jc w:val="center"/>
              <w:rPr>
                <w:i/>
                <w:sz w:val="20"/>
              </w:rPr>
            </w:pPr>
            <w:r w:rsidRPr="00AC459D">
              <w:rPr>
                <w:noProof/>
                <w:lang w:eastAsia="en-AU"/>
              </w:rPr>
              <w:drawing>
                <wp:inline distT="0" distB="0" distL="0" distR="0" wp14:anchorId="749D134C" wp14:editId="48FA45B7">
                  <wp:extent cx="542925" cy="552450"/>
                  <wp:effectExtent l="0" t="0" r="9525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925" cy="552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74EB24E" w14:textId="64F644F7" w:rsidR="00EF1362" w:rsidRPr="008B0B52" w:rsidRDefault="009149ED" w:rsidP="00D54275">
      <w:pPr>
        <w:pStyle w:val="direction"/>
        <w:spacing w:after="120"/>
      </w:pPr>
      <w:r w:rsidRPr="00AC459D">
        <w:t>substitute</w:t>
      </w:r>
    </w:p>
    <w:tbl>
      <w:tblPr>
        <w:tblW w:w="729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48"/>
        <w:gridCol w:w="3648"/>
      </w:tblGrid>
      <w:tr w:rsidR="00582388" w:rsidRPr="00AC459D" w14:paraId="25BBB88C" w14:textId="77777777" w:rsidTr="00582388">
        <w:trPr>
          <w:cantSplit/>
        </w:trPr>
        <w:tc>
          <w:tcPr>
            <w:tcW w:w="3648" w:type="dxa"/>
          </w:tcPr>
          <w:p w14:paraId="00725967" w14:textId="5FE95CBD" w:rsidR="00582388" w:rsidRPr="00AC459D" w:rsidRDefault="00582388" w:rsidP="00582388">
            <w:pPr>
              <w:spacing w:before="240"/>
              <w:jc w:val="center"/>
              <w:rPr>
                <w:rFonts w:ascii="Arial" w:hAnsi="Arial" w:cs="Arial"/>
                <w:sz w:val="18"/>
              </w:rPr>
            </w:pPr>
            <w:r w:rsidRPr="00AC459D">
              <w:rPr>
                <w:rFonts w:ascii="Arial" w:hAnsi="Arial" w:cs="Arial"/>
                <w:sz w:val="18"/>
              </w:rPr>
              <w:t>Electric</w:t>
            </w:r>
            <w:r w:rsidR="005617E5" w:rsidRPr="00AC459D">
              <w:rPr>
                <w:rFonts w:ascii="Arial" w:hAnsi="Arial" w:cs="Arial"/>
                <w:sz w:val="18"/>
              </w:rPr>
              <w:t>-</w:t>
            </w:r>
            <w:r w:rsidRPr="00AC459D">
              <w:rPr>
                <w:rFonts w:ascii="Arial" w:hAnsi="Arial" w:cs="Arial"/>
                <w:sz w:val="18"/>
              </w:rPr>
              <w:t>powered vehicle symbol</w:t>
            </w:r>
          </w:p>
          <w:p w14:paraId="3DDC84B5" w14:textId="5CBBD659" w:rsidR="00582388" w:rsidRPr="00AC459D" w:rsidRDefault="00582388" w:rsidP="00582388">
            <w:pPr>
              <w:spacing w:before="60" w:after="60"/>
              <w:jc w:val="center"/>
              <w:rPr>
                <w:rFonts w:ascii="Arial" w:hAnsi="Arial" w:cs="Arial"/>
                <w:sz w:val="18"/>
              </w:rPr>
            </w:pPr>
            <w:r w:rsidRPr="00AC459D">
              <w:rPr>
                <w:rFonts w:ascii="Arial" w:hAnsi="Arial" w:cs="Arial"/>
                <w:sz w:val="18"/>
              </w:rPr>
              <w:t>(s</w:t>
            </w:r>
            <w:r w:rsidR="00D54275" w:rsidRPr="00AC459D">
              <w:rPr>
                <w:rFonts w:ascii="Arial" w:hAnsi="Arial" w:cs="Arial"/>
                <w:sz w:val="18"/>
              </w:rPr>
              <w:t xml:space="preserve"> </w:t>
            </w:r>
            <w:r w:rsidRPr="00AC459D">
              <w:rPr>
                <w:rFonts w:ascii="Arial" w:hAnsi="Arial" w:cs="Arial"/>
                <w:sz w:val="18"/>
              </w:rPr>
              <w:t>203B)</w:t>
            </w:r>
          </w:p>
          <w:p w14:paraId="119F1553" w14:textId="4FDBE7C0" w:rsidR="00582388" w:rsidRPr="00AC459D" w:rsidRDefault="00582388" w:rsidP="00582388">
            <w:pPr>
              <w:spacing w:before="240"/>
              <w:jc w:val="center"/>
              <w:rPr>
                <w:rFonts w:ascii="Arial" w:hAnsi="Arial" w:cs="Arial"/>
                <w:sz w:val="18"/>
              </w:rPr>
            </w:pPr>
            <w:r w:rsidRPr="00AC459D">
              <w:rPr>
                <w:noProof/>
              </w:rPr>
              <w:drawing>
                <wp:inline distT="0" distB="0" distL="0" distR="0" wp14:anchorId="42568771" wp14:editId="0C96D9F6">
                  <wp:extent cx="1843155" cy="693420"/>
                  <wp:effectExtent l="0" t="0" r="508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1278" cy="6964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8" w:type="dxa"/>
          </w:tcPr>
          <w:p w14:paraId="0948F7CF" w14:textId="5514E661" w:rsidR="00582388" w:rsidRPr="00AC459D" w:rsidRDefault="002767D4" w:rsidP="00582388">
            <w:pPr>
              <w:spacing w:before="240"/>
              <w:jc w:val="center"/>
              <w:rPr>
                <w:rFonts w:ascii="Arial" w:hAnsi="Arial" w:cs="Arial"/>
                <w:sz w:val="18"/>
              </w:rPr>
            </w:pPr>
            <w:r w:rsidRPr="00AC459D">
              <w:rPr>
                <w:rFonts w:ascii="Arial" w:hAnsi="Arial" w:cs="Arial"/>
                <w:sz w:val="18"/>
              </w:rPr>
              <w:t>Electric</w:t>
            </w:r>
            <w:r w:rsidR="005617E5" w:rsidRPr="00AC459D">
              <w:rPr>
                <w:rFonts w:ascii="Arial" w:hAnsi="Arial" w:cs="Arial"/>
                <w:sz w:val="18"/>
              </w:rPr>
              <w:t>-</w:t>
            </w:r>
            <w:r w:rsidRPr="00AC459D">
              <w:rPr>
                <w:rFonts w:ascii="Arial" w:hAnsi="Arial" w:cs="Arial"/>
                <w:sz w:val="18"/>
              </w:rPr>
              <w:t>powered vehicle charging road marking</w:t>
            </w:r>
          </w:p>
          <w:p w14:paraId="4F5768F6" w14:textId="7FD08164" w:rsidR="00582388" w:rsidRPr="00AC459D" w:rsidRDefault="00582388" w:rsidP="00582388">
            <w:pPr>
              <w:spacing w:before="60" w:after="60"/>
              <w:jc w:val="center"/>
              <w:rPr>
                <w:rFonts w:ascii="Arial" w:hAnsi="Arial" w:cs="Arial"/>
                <w:sz w:val="18"/>
              </w:rPr>
            </w:pPr>
            <w:r w:rsidRPr="00AC459D">
              <w:rPr>
                <w:rFonts w:ascii="Arial" w:hAnsi="Arial" w:cs="Arial"/>
                <w:sz w:val="18"/>
              </w:rPr>
              <w:t>(s</w:t>
            </w:r>
            <w:r w:rsidR="00D54275" w:rsidRPr="00AC459D">
              <w:rPr>
                <w:rFonts w:ascii="Arial" w:hAnsi="Arial" w:cs="Arial"/>
                <w:sz w:val="18"/>
              </w:rPr>
              <w:t xml:space="preserve"> </w:t>
            </w:r>
            <w:r w:rsidR="00AC262E" w:rsidRPr="00AC459D">
              <w:rPr>
                <w:rFonts w:ascii="Arial" w:hAnsi="Arial" w:cs="Arial"/>
                <w:sz w:val="18"/>
              </w:rPr>
              <w:t>203C</w:t>
            </w:r>
            <w:r w:rsidRPr="00AC459D">
              <w:rPr>
                <w:rFonts w:ascii="Arial" w:hAnsi="Arial" w:cs="Arial"/>
                <w:sz w:val="18"/>
              </w:rPr>
              <w:t>)</w:t>
            </w:r>
          </w:p>
          <w:p w14:paraId="67627803" w14:textId="4AD5AFD4" w:rsidR="00582388" w:rsidRPr="00AC459D" w:rsidRDefault="00AC262E" w:rsidP="00582388">
            <w:pPr>
              <w:spacing w:after="60"/>
              <w:jc w:val="center"/>
            </w:pPr>
            <w:r w:rsidRPr="00AC459D">
              <w:rPr>
                <w:noProof/>
              </w:rPr>
              <w:drawing>
                <wp:inline distT="0" distB="0" distL="0" distR="0" wp14:anchorId="02C73468" wp14:editId="10BF5F65">
                  <wp:extent cx="898498" cy="89588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5331" cy="9026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638EF82" w14:textId="77777777" w:rsidR="00A24E90" w:rsidRPr="00AC459D" w:rsidRDefault="00A24E90" w:rsidP="00A24E90">
      <w:pPr>
        <w:pStyle w:val="PageBreak"/>
      </w:pPr>
      <w:r w:rsidRPr="00AC459D">
        <w:br w:type="page"/>
      </w:r>
    </w:p>
    <w:p w14:paraId="71491149" w14:textId="759ABC82" w:rsidR="00A24E90" w:rsidRPr="00402BDE" w:rsidRDefault="00402BDE" w:rsidP="00402BDE">
      <w:pPr>
        <w:pStyle w:val="AH2Part"/>
      </w:pPr>
      <w:bookmarkStart w:id="21" w:name="_Toc167877178"/>
      <w:r w:rsidRPr="00402BDE">
        <w:rPr>
          <w:rStyle w:val="CharPartNo"/>
        </w:rPr>
        <w:lastRenderedPageBreak/>
        <w:t>Part 6</w:t>
      </w:r>
      <w:r w:rsidRPr="00AC459D">
        <w:tab/>
      </w:r>
      <w:r w:rsidR="00A24E90" w:rsidRPr="00402BDE">
        <w:rPr>
          <w:rStyle w:val="CharPartText"/>
        </w:rPr>
        <w:t>Road Transport (Vehicle Registration) Regulation</w:t>
      </w:r>
      <w:r w:rsidR="00D54275" w:rsidRPr="00402BDE">
        <w:rPr>
          <w:rStyle w:val="CharPartText"/>
        </w:rPr>
        <w:t xml:space="preserve"> </w:t>
      </w:r>
      <w:r w:rsidR="00A24E90" w:rsidRPr="00402BDE">
        <w:rPr>
          <w:rStyle w:val="CharPartText"/>
        </w:rPr>
        <w:t>2000</w:t>
      </w:r>
      <w:bookmarkEnd w:id="21"/>
    </w:p>
    <w:p w14:paraId="0A9CCE01" w14:textId="1017A17C" w:rsidR="00A24E90" w:rsidRPr="00AC459D" w:rsidRDefault="00402BDE" w:rsidP="00402BDE">
      <w:pPr>
        <w:pStyle w:val="AH5Sec"/>
        <w:shd w:val="pct25" w:color="auto" w:fill="auto"/>
      </w:pPr>
      <w:bookmarkStart w:id="22" w:name="_Toc167877179"/>
      <w:r w:rsidRPr="00402BDE">
        <w:rPr>
          <w:rStyle w:val="CharSectNo"/>
        </w:rPr>
        <w:t>15</w:t>
      </w:r>
      <w:r w:rsidRPr="00AC459D">
        <w:tab/>
      </w:r>
      <w:r w:rsidR="00A24E90" w:rsidRPr="00AC459D">
        <w:t>Section</w:t>
      </w:r>
      <w:r w:rsidR="00D54275" w:rsidRPr="00AC459D">
        <w:t xml:space="preserve"> </w:t>
      </w:r>
      <w:r w:rsidR="00A24E90" w:rsidRPr="00AC459D">
        <w:t>86</w:t>
      </w:r>
      <w:r w:rsidR="00D54275" w:rsidRPr="00AC459D">
        <w:t xml:space="preserve"> </w:t>
      </w:r>
      <w:r w:rsidR="00A24E90" w:rsidRPr="00AC459D">
        <w:t>(3)</w:t>
      </w:r>
      <w:bookmarkEnd w:id="22"/>
    </w:p>
    <w:p w14:paraId="3C97AC3E" w14:textId="77777777" w:rsidR="00A24E90" w:rsidRPr="00AC459D" w:rsidRDefault="00A24E90" w:rsidP="00A24E90">
      <w:pPr>
        <w:pStyle w:val="direction"/>
      </w:pPr>
      <w:r w:rsidRPr="00AC459D">
        <w:t>substitute</w:t>
      </w:r>
    </w:p>
    <w:p w14:paraId="03B9A250" w14:textId="2B1734DD" w:rsidR="00023A07" w:rsidRPr="00AC459D" w:rsidRDefault="00023A07" w:rsidP="00A24E90">
      <w:pPr>
        <w:pStyle w:val="IMain"/>
      </w:pPr>
      <w:r w:rsidRPr="00AC459D">
        <w:tab/>
        <w:t>(3)</w:t>
      </w:r>
      <w:r w:rsidRPr="00AC459D">
        <w:tab/>
        <w:t xml:space="preserve">An unregistered vehicle permit </w:t>
      </w:r>
      <w:r w:rsidR="000B3D1A" w:rsidRPr="00AC459D">
        <w:t xml:space="preserve">issued </w:t>
      </w:r>
      <w:r w:rsidR="00A27B35" w:rsidRPr="00AC459D">
        <w:t xml:space="preserve">for a registrable vehicle </w:t>
      </w:r>
      <w:r w:rsidRPr="00AC459D">
        <w:t>expires</w:t>
      </w:r>
      <w:r w:rsidR="00D9502E" w:rsidRPr="00AC459D">
        <w:t>—</w:t>
      </w:r>
    </w:p>
    <w:p w14:paraId="1DC3D7C1" w14:textId="15E207F1" w:rsidR="00023A07" w:rsidRPr="00AC459D" w:rsidRDefault="00023A07" w:rsidP="00023A07">
      <w:pPr>
        <w:pStyle w:val="Ipara"/>
      </w:pPr>
      <w:r w:rsidRPr="00AC459D">
        <w:tab/>
        <w:t>(a)</w:t>
      </w:r>
      <w:r w:rsidRPr="00AC459D">
        <w:tab/>
      </w:r>
      <w:r w:rsidR="00D9502E" w:rsidRPr="00AC459D">
        <w:t>if the vehicle is registered during the period of the permit—on</w:t>
      </w:r>
      <w:r w:rsidR="004C3015" w:rsidRPr="00AC459D">
        <w:t> </w:t>
      </w:r>
      <w:r w:rsidRPr="00AC459D">
        <w:t>registration</w:t>
      </w:r>
      <w:r w:rsidR="00D9502E" w:rsidRPr="00AC459D">
        <w:t xml:space="preserve"> of the vehicle</w:t>
      </w:r>
      <w:r w:rsidRPr="00AC459D">
        <w:t xml:space="preserve">; </w:t>
      </w:r>
      <w:r w:rsidR="00D9502E" w:rsidRPr="00AC459D">
        <w:t>or</w:t>
      </w:r>
    </w:p>
    <w:p w14:paraId="3D2F77B5" w14:textId="582D71C8" w:rsidR="008F1741" w:rsidRPr="00AC459D" w:rsidRDefault="008F1741" w:rsidP="00023A07">
      <w:pPr>
        <w:pStyle w:val="Ipara"/>
      </w:pPr>
      <w:r w:rsidRPr="00AC459D">
        <w:tab/>
        <w:t>(b)</w:t>
      </w:r>
      <w:r w:rsidRPr="00AC459D">
        <w:tab/>
        <w:t>if the vehicle is not registered during the period of the permit—</w:t>
      </w:r>
    </w:p>
    <w:p w14:paraId="56DC7FF2" w14:textId="6CDB3AF3" w:rsidR="00687F07" w:rsidRPr="00AC459D" w:rsidRDefault="008F1741" w:rsidP="008F1741">
      <w:pPr>
        <w:pStyle w:val="Isubpara"/>
      </w:pPr>
      <w:r w:rsidRPr="00AC459D">
        <w:tab/>
        <w:t>(i)</w:t>
      </w:r>
      <w:r w:rsidRPr="00AC459D">
        <w:tab/>
        <w:t>i</w:t>
      </w:r>
      <w:r w:rsidR="00687F07" w:rsidRPr="00AC459D">
        <w:t>f the permit states an expiry</w:t>
      </w:r>
      <w:r w:rsidR="00007A57" w:rsidRPr="00AC459D">
        <w:t xml:space="preserve"> date and expiry</w:t>
      </w:r>
      <w:r w:rsidR="00687F07" w:rsidRPr="00AC459D">
        <w:t xml:space="preserve"> time—at </w:t>
      </w:r>
      <w:r w:rsidR="00CB218A" w:rsidRPr="00AC459D">
        <w:t>the stated</w:t>
      </w:r>
      <w:r w:rsidR="00687F07" w:rsidRPr="00AC459D">
        <w:t xml:space="preserve"> time</w:t>
      </w:r>
      <w:r w:rsidR="00007A57" w:rsidRPr="00AC459D">
        <w:t xml:space="preserve"> </w:t>
      </w:r>
      <w:r w:rsidR="006B7B90" w:rsidRPr="00AC459D">
        <w:t>on</w:t>
      </w:r>
      <w:r w:rsidR="00007A57" w:rsidRPr="00AC459D">
        <w:t xml:space="preserve"> the stated date</w:t>
      </w:r>
      <w:r w:rsidR="00687F07" w:rsidRPr="00AC459D">
        <w:t>; or</w:t>
      </w:r>
    </w:p>
    <w:p w14:paraId="4B98EF10" w14:textId="729B1869" w:rsidR="00023A07" w:rsidRPr="00AC459D" w:rsidRDefault="008F1741" w:rsidP="008F1741">
      <w:pPr>
        <w:pStyle w:val="Isubpara"/>
      </w:pPr>
      <w:r w:rsidRPr="00AC459D">
        <w:tab/>
        <w:t>(ii)</w:t>
      </w:r>
      <w:r w:rsidRPr="00AC459D">
        <w:tab/>
      </w:r>
      <w:r w:rsidR="00D55E9D" w:rsidRPr="00AC459D">
        <w:t>if the permit only states an expiry date</w:t>
      </w:r>
      <w:r w:rsidR="00D9502E" w:rsidRPr="00AC459D">
        <w:t>—</w:t>
      </w:r>
      <w:r w:rsidR="00D55E9D" w:rsidRPr="00AC459D">
        <w:t xml:space="preserve">at the end of </w:t>
      </w:r>
      <w:r w:rsidR="001917D8" w:rsidRPr="00AC459D">
        <w:t xml:space="preserve">the day on </w:t>
      </w:r>
      <w:r w:rsidR="00D55E9D" w:rsidRPr="00AC459D">
        <w:t>the stated date</w:t>
      </w:r>
      <w:r w:rsidR="00023A07" w:rsidRPr="00AC459D">
        <w:t>.</w:t>
      </w:r>
    </w:p>
    <w:p w14:paraId="65D355B5" w14:textId="77777777" w:rsidR="00402BDE" w:rsidRDefault="00402BDE">
      <w:pPr>
        <w:pStyle w:val="02Text"/>
        <w:sectPr w:rsidR="00402BDE" w:rsidSect="00402BDE">
          <w:headerReference w:type="even" r:id="rId52"/>
          <w:headerReference w:type="default" r:id="rId53"/>
          <w:footerReference w:type="even" r:id="rId54"/>
          <w:footerReference w:type="default" r:id="rId55"/>
          <w:footerReference w:type="first" r:id="rId56"/>
          <w:pgSz w:w="11907" w:h="16839" w:code="9"/>
          <w:pgMar w:top="3880" w:right="1900" w:bottom="3100" w:left="2300" w:header="2280" w:footer="1760" w:gutter="0"/>
          <w:pgNumType w:start="1"/>
          <w:cols w:space="720"/>
          <w:docGrid w:linePitch="326"/>
        </w:sectPr>
      </w:pPr>
    </w:p>
    <w:p w14:paraId="464A33AD" w14:textId="77777777" w:rsidR="00AB137A" w:rsidRPr="00AC459D" w:rsidRDefault="00AB137A" w:rsidP="00AB3E20">
      <w:pPr>
        <w:pStyle w:val="N-line2"/>
      </w:pPr>
    </w:p>
    <w:p w14:paraId="27AD55DB" w14:textId="77777777" w:rsidR="00AB137A" w:rsidRPr="00AC459D" w:rsidRDefault="00AB137A">
      <w:pPr>
        <w:pStyle w:val="EndNoteHeading"/>
      </w:pPr>
      <w:r w:rsidRPr="00AC459D">
        <w:t>Endnotes</w:t>
      </w:r>
    </w:p>
    <w:p w14:paraId="3FC37C83" w14:textId="77777777" w:rsidR="00AB137A" w:rsidRPr="00AC459D" w:rsidRDefault="00AB137A">
      <w:pPr>
        <w:pStyle w:val="EndNoteSubHeading"/>
      </w:pPr>
      <w:r w:rsidRPr="00AC459D">
        <w:t>1</w:t>
      </w:r>
      <w:r w:rsidRPr="00AC459D">
        <w:tab/>
        <w:t>Notification</w:t>
      </w:r>
    </w:p>
    <w:p w14:paraId="498C9225" w14:textId="07B8589F" w:rsidR="00AB137A" w:rsidRPr="00AC459D" w:rsidRDefault="00AB137A">
      <w:pPr>
        <w:pStyle w:val="EndNoteText"/>
      </w:pPr>
      <w:r w:rsidRPr="00AC459D">
        <w:tab/>
        <w:t xml:space="preserve">Notified under the </w:t>
      </w:r>
      <w:hyperlink r:id="rId57" w:tooltip="A2001-14" w:history="1">
        <w:r w:rsidR="008B0B52" w:rsidRPr="008B0B52">
          <w:rPr>
            <w:rStyle w:val="charCitHyperlinkAbbrev"/>
          </w:rPr>
          <w:t>Legislation Act</w:t>
        </w:r>
      </w:hyperlink>
      <w:r w:rsidRPr="00AC459D">
        <w:t xml:space="preserve"> on</w:t>
      </w:r>
      <w:r w:rsidR="0052517A">
        <w:t xml:space="preserve"> 28 June 2024</w:t>
      </w:r>
      <w:r w:rsidRPr="00AC459D">
        <w:t>.</w:t>
      </w:r>
    </w:p>
    <w:p w14:paraId="30CF6624" w14:textId="77777777" w:rsidR="00AB137A" w:rsidRPr="00AC459D" w:rsidRDefault="00AB137A">
      <w:pPr>
        <w:pStyle w:val="EndNoteSubHeading"/>
      </w:pPr>
      <w:r w:rsidRPr="00AC459D">
        <w:t>2</w:t>
      </w:r>
      <w:r w:rsidRPr="00AC459D">
        <w:tab/>
        <w:t>Republications of amended laws</w:t>
      </w:r>
    </w:p>
    <w:p w14:paraId="1F8E3E9C" w14:textId="3259AD02" w:rsidR="00AB137A" w:rsidRPr="00AC459D" w:rsidRDefault="00AB137A">
      <w:pPr>
        <w:pStyle w:val="EndNoteText"/>
      </w:pPr>
      <w:r w:rsidRPr="00AC459D">
        <w:tab/>
        <w:t xml:space="preserve">For the latest republication of amended laws, see </w:t>
      </w:r>
      <w:hyperlink r:id="rId58" w:history="1">
        <w:r w:rsidR="008B0B52" w:rsidRPr="008B0B52">
          <w:rPr>
            <w:rStyle w:val="charCitHyperlinkAbbrev"/>
          </w:rPr>
          <w:t>www.legislation.act.gov.au</w:t>
        </w:r>
      </w:hyperlink>
      <w:r w:rsidRPr="00AC459D">
        <w:t>.</w:t>
      </w:r>
    </w:p>
    <w:p w14:paraId="2F049DBF" w14:textId="77777777" w:rsidR="00AB137A" w:rsidRPr="00AC459D" w:rsidRDefault="00AB137A">
      <w:pPr>
        <w:pStyle w:val="N-line2"/>
      </w:pPr>
    </w:p>
    <w:p w14:paraId="2486C4CF" w14:textId="77777777" w:rsidR="00402BDE" w:rsidRDefault="00402BDE">
      <w:pPr>
        <w:pStyle w:val="05EndNote"/>
        <w:sectPr w:rsidR="00402BDE" w:rsidSect="00402BDE">
          <w:headerReference w:type="even" r:id="rId59"/>
          <w:headerReference w:type="default" r:id="rId60"/>
          <w:footerReference w:type="even" r:id="rId61"/>
          <w:footerReference w:type="default" r:id="rId62"/>
          <w:type w:val="continuous"/>
          <w:pgSz w:w="11907" w:h="16839" w:code="9"/>
          <w:pgMar w:top="3000" w:right="1900" w:bottom="2500" w:left="2300" w:header="2480" w:footer="2100" w:gutter="0"/>
          <w:cols w:space="720"/>
          <w:docGrid w:linePitch="254"/>
        </w:sectPr>
      </w:pPr>
    </w:p>
    <w:p w14:paraId="4D52F813" w14:textId="77777777" w:rsidR="002F18F3" w:rsidRDefault="002F18F3" w:rsidP="00AB137A"/>
    <w:p w14:paraId="2AF461A2" w14:textId="77777777" w:rsidR="00402BDE" w:rsidRDefault="00402BDE" w:rsidP="00402BDE"/>
    <w:p w14:paraId="2A48B0F2" w14:textId="77777777" w:rsidR="00402BDE" w:rsidRDefault="00402BDE" w:rsidP="00402BDE">
      <w:pPr>
        <w:suppressLineNumbers/>
      </w:pPr>
    </w:p>
    <w:p w14:paraId="5C1D58C1" w14:textId="77777777" w:rsidR="00402BDE" w:rsidRDefault="00402BDE" w:rsidP="00402BDE">
      <w:pPr>
        <w:suppressLineNumbers/>
      </w:pPr>
    </w:p>
    <w:p w14:paraId="37F7FBD7" w14:textId="1A32F242" w:rsidR="00402BDE" w:rsidRDefault="00402BDE">
      <w:pPr>
        <w:jc w:val="center"/>
        <w:rPr>
          <w:sz w:val="18"/>
        </w:rPr>
      </w:pPr>
      <w:r>
        <w:rPr>
          <w:sz w:val="18"/>
        </w:rPr>
        <w:t xml:space="preserve">© Australian Capital Territory </w:t>
      </w:r>
      <w:r>
        <w:rPr>
          <w:noProof/>
          <w:sz w:val="18"/>
        </w:rPr>
        <w:t>2024</w:t>
      </w:r>
    </w:p>
    <w:sectPr w:rsidR="00402BDE" w:rsidSect="00402BDE">
      <w:headerReference w:type="even" r:id="rId63"/>
      <w:headerReference w:type="default" r:id="rId64"/>
      <w:headerReference w:type="first" r:id="rId65"/>
      <w:type w:val="continuous"/>
      <w:pgSz w:w="11907" w:h="16839" w:code="9"/>
      <w:pgMar w:top="3000" w:right="1900" w:bottom="2500" w:left="2300" w:header="2480" w:footer="210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661E9B" w14:textId="77777777" w:rsidR="00C47DE2" w:rsidRDefault="00C47DE2">
      <w:r>
        <w:separator/>
      </w:r>
    </w:p>
  </w:endnote>
  <w:endnote w:type="continuationSeparator" w:id="0">
    <w:p w14:paraId="037AB190" w14:textId="77777777" w:rsidR="00C47DE2" w:rsidRDefault="00C47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(W1)">
    <w:altName w:val="Arial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CTCres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20568" w14:textId="10E63F87" w:rsidR="00402BDE" w:rsidRPr="00A85368" w:rsidRDefault="00402BDE" w:rsidP="00A85368">
    <w:pPr>
      <w:pStyle w:val="Status"/>
      <w:rPr>
        <w:rFonts w:cs="Arial"/>
      </w:rPr>
    </w:pPr>
    <w:r w:rsidRPr="00A85368">
      <w:rPr>
        <w:rFonts w:cs="Arial"/>
      </w:rPr>
      <w:fldChar w:fldCharType="begin"/>
    </w:r>
    <w:r w:rsidRPr="00A85368">
      <w:rPr>
        <w:rFonts w:cs="Arial"/>
      </w:rPr>
      <w:instrText xml:space="preserve"> DOCPROPERTY "Status" </w:instrText>
    </w:r>
    <w:r w:rsidRPr="00A85368">
      <w:rPr>
        <w:rFonts w:cs="Arial"/>
      </w:rPr>
      <w:fldChar w:fldCharType="separate"/>
    </w:r>
    <w:r w:rsidR="00411437" w:rsidRPr="00A85368">
      <w:rPr>
        <w:rFonts w:cs="Arial"/>
      </w:rPr>
      <w:t xml:space="preserve"> </w:t>
    </w:r>
    <w:r w:rsidRPr="00A85368">
      <w:rPr>
        <w:rFonts w:cs="Arial"/>
      </w:rPr>
      <w:fldChar w:fldCharType="end"/>
    </w:r>
    <w:r w:rsidR="00A85368" w:rsidRPr="00A85368">
      <w:rPr>
        <w:rFonts w:cs="Arial"/>
      </w:rPr>
      <w:t>Unauthorised version prepared by ACT Parliamentary Counsel’s Office</w: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ACB9B" w14:textId="77777777" w:rsidR="00402BDE" w:rsidRDefault="00402BDE">
    <w:pPr>
      <w:rPr>
        <w:sz w:val="16"/>
      </w:rPr>
    </w:pPr>
  </w:p>
  <w:tbl>
    <w:tblPr>
      <w:tblW w:w="5000" w:type="pct"/>
      <w:jc w:val="center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306"/>
      <w:gridCol w:w="4766"/>
      <w:gridCol w:w="1635"/>
    </w:tblGrid>
    <w:tr w:rsidR="00402BDE" w14:paraId="2BF7ED46" w14:textId="77777777">
      <w:trPr>
        <w:jc w:val="center"/>
      </w:trPr>
      <w:tc>
        <w:tcPr>
          <w:tcW w:w="1240" w:type="dxa"/>
        </w:tcPr>
        <w:p w14:paraId="5C21BB18" w14:textId="77777777" w:rsidR="00402BDE" w:rsidRDefault="00402BDE">
          <w:pPr>
            <w:pStyle w:val="Footer"/>
          </w:pPr>
          <w:r>
            <w:t xml:space="preserve">page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</w:tc>
      <w:tc>
        <w:tcPr>
          <w:tcW w:w="4527" w:type="dxa"/>
        </w:tcPr>
        <w:p w14:paraId="151373FE" w14:textId="628979A0" w:rsidR="00402BDE" w:rsidRDefault="00402BDE">
          <w:pPr>
            <w:pStyle w:val="Footer"/>
            <w:jc w:val="center"/>
          </w:pPr>
          <w:r>
            <w:fldChar w:fldCharType="begin"/>
          </w:r>
          <w:r>
            <w:instrText xml:space="preserve"> REF Citation *\charformat </w:instrText>
          </w:r>
          <w:r>
            <w:fldChar w:fldCharType="separate"/>
          </w:r>
          <w:r w:rsidR="00411437">
            <w:t>Road Safety Legislation Amendment Regulation 2024 (No 1)</w:t>
          </w:r>
          <w:r>
            <w:fldChar w:fldCharType="end"/>
          </w:r>
        </w:p>
        <w:p w14:paraId="26559CCF" w14:textId="24885405" w:rsidR="00402BDE" w:rsidRDefault="00402BDE">
          <w:pPr>
            <w:pStyle w:val="Footer"/>
            <w:spacing w:before="0"/>
            <w:jc w:val="center"/>
          </w:pPr>
          <w:r>
            <w:fldChar w:fldCharType="begin"/>
          </w:r>
          <w:r>
            <w:instrText xml:space="preserve"> DOCPROPERTY "Eff"  *\charformat </w:instrText>
          </w:r>
          <w:r>
            <w:fldChar w:fldCharType="separate"/>
          </w:r>
          <w:r w:rsidR="00411437">
            <w:t xml:space="preserve"> </w:t>
          </w:r>
          <w:r>
            <w:fldChar w:fldCharType="end"/>
          </w:r>
          <w:r>
            <w:fldChar w:fldCharType="begin"/>
          </w:r>
          <w:r>
            <w:instrText xml:space="preserve"> DOCPROPERTY "StartDt"  *\charformat </w:instrText>
          </w:r>
          <w:r>
            <w:fldChar w:fldCharType="separate"/>
          </w:r>
          <w:r w:rsidR="00411437">
            <w:t xml:space="preserve">  </w:t>
          </w:r>
          <w:r>
            <w:fldChar w:fldCharType="end"/>
          </w:r>
          <w:r>
            <w:fldChar w:fldCharType="begin"/>
          </w:r>
          <w:r>
            <w:instrText xml:space="preserve"> DOCPROPERTY "EndDt"  *\charformat </w:instrText>
          </w:r>
          <w:r>
            <w:fldChar w:fldCharType="separate"/>
          </w:r>
          <w:r w:rsidR="00411437">
            <w:t xml:space="preserve">  </w:t>
          </w:r>
          <w:r>
            <w:fldChar w:fldCharType="end"/>
          </w:r>
        </w:p>
      </w:tc>
      <w:tc>
        <w:tcPr>
          <w:tcW w:w="1553" w:type="dxa"/>
        </w:tcPr>
        <w:p w14:paraId="3D6D7A41" w14:textId="31A3F11A" w:rsidR="00402BDE" w:rsidRDefault="00402BDE">
          <w:pPr>
            <w:pStyle w:val="Footer"/>
            <w:jc w:val="right"/>
          </w:pPr>
          <w:r>
            <w:fldChar w:fldCharType="begin"/>
          </w:r>
          <w:r>
            <w:instrText xml:space="preserve"> DOCPROPERTY "Category"  *\charformat  </w:instrText>
          </w:r>
          <w:r>
            <w:fldChar w:fldCharType="separate"/>
          </w:r>
          <w:r w:rsidR="00411437">
            <w:t>SL2024-11</w:t>
          </w:r>
          <w:r>
            <w:fldChar w:fldCharType="end"/>
          </w:r>
          <w:r>
            <w:br/>
          </w:r>
          <w:r>
            <w:fldChar w:fldCharType="begin"/>
          </w:r>
          <w:r>
            <w:instrText xml:space="preserve"> DOCPROPERTY "RepubDt"  *\charformat  </w:instrText>
          </w:r>
          <w:r>
            <w:fldChar w:fldCharType="separate"/>
          </w:r>
          <w:r w:rsidR="00411437">
            <w:t xml:space="preserve">  </w:t>
          </w:r>
          <w:r>
            <w:fldChar w:fldCharType="end"/>
          </w:r>
        </w:p>
      </w:tc>
    </w:tr>
  </w:tbl>
  <w:p w14:paraId="61567237" w14:textId="27768FD4" w:rsidR="00402BDE" w:rsidRPr="00A85368" w:rsidRDefault="00402BDE" w:rsidP="00A85368">
    <w:pPr>
      <w:pStyle w:val="Status"/>
      <w:rPr>
        <w:rFonts w:cs="Arial"/>
      </w:rPr>
    </w:pPr>
    <w:r w:rsidRPr="00A85368">
      <w:rPr>
        <w:rFonts w:cs="Arial"/>
      </w:rPr>
      <w:fldChar w:fldCharType="begin"/>
    </w:r>
    <w:r w:rsidRPr="00A85368">
      <w:rPr>
        <w:rFonts w:cs="Arial"/>
      </w:rPr>
      <w:instrText xml:space="preserve"> DOCPROPERTY "Status" </w:instrText>
    </w:r>
    <w:r w:rsidRPr="00A85368">
      <w:rPr>
        <w:rFonts w:cs="Arial"/>
      </w:rPr>
      <w:fldChar w:fldCharType="separate"/>
    </w:r>
    <w:r w:rsidR="00411437" w:rsidRPr="00A85368">
      <w:rPr>
        <w:rFonts w:cs="Arial"/>
      </w:rPr>
      <w:t xml:space="preserve"> </w:t>
    </w:r>
    <w:r w:rsidRPr="00A85368">
      <w:rPr>
        <w:rFonts w:cs="Arial"/>
      </w:rPr>
      <w:fldChar w:fldCharType="end"/>
    </w:r>
    <w:r w:rsidR="00A85368" w:rsidRPr="00A85368">
      <w:rPr>
        <w:rFonts w:cs="Arial"/>
      </w:rPr>
      <w:t>Unauthorised version prepared by ACT Parliamentary Counsel’s Office</w: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76534" w14:textId="77777777" w:rsidR="00402BDE" w:rsidRDefault="00402BDE">
    <w:pPr>
      <w:rPr>
        <w:sz w:val="16"/>
      </w:rPr>
    </w:pPr>
  </w:p>
  <w:tbl>
    <w:tblPr>
      <w:tblW w:w="5000" w:type="pct"/>
      <w:jc w:val="center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635"/>
      <w:gridCol w:w="4766"/>
      <w:gridCol w:w="1306"/>
    </w:tblGrid>
    <w:tr w:rsidR="00402BDE" w14:paraId="51C43E11" w14:textId="77777777">
      <w:trPr>
        <w:jc w:val="center"/>
      </w:trPr>
      <w:tc>
        <w:tcPr>
          <w:tcW w:w="1553" w:type="dxa"/>
        </w:tcPr>
        <w:p w14:paraId="5F327A38" w14:textId="5BA0BAF0" w:rsidR="00402BDE" w:rsidRDefault="00402BDE">
          <w:pPr>
            <w:pStyle w:val="Footer"/>
          </w:pPr>
          <w:r>
            <w:fldChar w:fldCharType="begin"/>
          </w:r>
          <w:r>
            <w:instrText xml:space="preserve"> DOCPROPERTY "Category"  *\charformat  </w:instrText>
          </w:r>
          <w:r>
            <w:fldChar w:fldCharType="separate"/>
          </w:r>
          <w:r w:rsidR="00411437">
            <w:t>SL2024-11</w:t>
          </w:r>
          <w:r>
            <w:fldChar w:fldCharType="end"/>
          </w:r>
          <w:r>
            <w:br/>
          </w:r>
          <w:r>
            <w:fldChar w:fldCharType="begin"/>
          </w:r>
          <w:r>
            <w:instrText xml:space="preserve"> DOCPROPERTY "RepubDt"  *\charformat  </w:instrText>
          </w:r>
          <w:r>
            <w:fldChar w:fldCharType="separate"/>
          </w:r>
          <w:r w:rsidR="00411437">
            <w:t xml:space="preserve">  </w:t>
          </w:r>
          <w:r>
            <w:fldChar w:fldCharType="end"/>
          </w:r>
        </w:p>
      </w:tc>
      <w:tc>
        <w:tcPr>
          <w:tcW w:w="4527" w:type="dxa"/>
        </w:tcPr>
        <w:p w14:paraId="2E8799A0" w14:textId="10682D57" w:rsidR="00402BDE" w:rsidRDefault="00402BDE">
          <w:pPr>
            <w:pStyle w:val="Footer"/>
            <w:jc w:val="center"/>
          </w:pPr>
          <w:r>
            <w:fldChar w:fldCharType="begin"/>
          </w:r>
          <w:r>
            <w:instrText xml:space="preserve"> REF Citation *\charformat </w:instrText>
          </w:r>
          <w:r>
            <w:fldChar w:fldCharType="separate"/>
          </w:r>
          <w:r w:rsidR="00411437">
            <w:t>Road Safety Legislation Amendment Regulation 2024 (No 1)</w:t>
          </w:r>
          <w:r>
            <w:fldChar w:fldCharType="end"/>
          </w:r>
        </w:p>
        <w:p w14:paraId="231D5C74" w14:textId="199FEF79" w:rsidR="00402BDE" w:rsidRDefault="00402BDE">
          <w:pPr>
            <w:pStyle w:val="Footer"/>
            <w:spacing w:before="0"/>
            <w:jc w:val="center"/>
          </w:pPr>
          <w:r>
            <w:fldChar w:fldCharType="begin"/>
          </w:r>
          <w:r>
            <w:instrText xml:space="preserve"> DOCPROPERTY "Eff"  *\charformat </w:instrText>
          </w:r>
          <w:r>
            <w:fldChar w:fldCharType="separate"/>
          </w:r>
          <w:r w:rsidR="00411437">
            <w:t xml:space="preserve"> </w:t>
          </w:r>
          <w:r>
            <w:fldChar w:fldCharType="end"/>
          </w:r>
          <w:r>
            <w:fldChar w:fldCharType="begin"/>
          </w:r>
          <w:r>
            <w:instrText xml:space="preserve"> DOCPROPERTY "StartDt"  *\charformat </w:instrText>
          </w:r>
          <w:r>
            <w:fldChar w:fldCharType="separate"/>
          </w:r>
          <w:r w:rsidR="00411437">
            <w:t xml:space="preserve">  </w:t>
          </w:r>
          <w:r>
            <w:fldChar w:fldCharType="end"/>
          </w:r>
          <w:r>
            <w:fldChar w:fldCharType="begin"/>
          </w:r>
          <w:r>
            <w:instrText xml:space="preserve"> DOCPROPERTY "EndDt"  *\charformat </w:instrText>
          </w:r>
          <w:r>
            <w:fldChar w:fldCharType="separate"/>
          </w:r>
          <w:r w:rsidR="00411437">
            <w:t xml:space="preserve">  </w:t>
          </w:r>
          <w:r>
            <w:fldChar w:fldCharType="end"/>
          </w:r>
        </w:p>
      </w:tc>
      <w:tc>
        <w:tcPr>
          <w:tcW w:w="1240" w:type="dxa"/>
        </w:tcPr>
        <w:p w14:paraId="38709300" w14:textId="77777777" w:rsidR="00402BDE" w:rsidRDefault="00402BDE">
          <w:pPr>
            <w:pStyle w:val="Footer"/>
            <w:jc w:val="right"/>
          </w:pPr>
          <w:r>
            <w:t xml:space="preserve">page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</w:tc>
    </w:tr>
  </w:tbl>
  <w:p w14:paraId="708DEE8F" w14:textId="250E0F88" w:rsidR="00402BDE" w:rsidRPr="00A85368" w:rsidRDefault="00402BDE" w:rsidP="00A85368">
    <w:pPr>
      <w:pStyle w:val="Status"/>
      <w:rPr>
        <w:rFonts w:cs="Arial"/>
      </w:rPr>
    </w:pPr>
    <w:r w:rsidRPr="00A85368">
      <w:rPr>
        <w:rFonts w:cs="Arial"/>
      </w:rPr>
      <w:fldChar w:fldCharType="begin"/>
    </w:r>
    <w:r w:rsidRPr="00A85368">
      <w:rPr>
        <w:rFonts w:cs="Arial"/>
      </w:rPr>
      <w:instrText xml:space="preserve"> DOCPROPERTY "Status" </w:instrText>
    </w:r>
    <w:r w:rsidRPr="00A85368">
      <w:rPr>
        <w:rFonts w:cs="Arial"/>
      </w:rPr>
      <w:fldChar w:fldCharType="separate"/>
    </w:r>
    <w:r w:rsidR="00411437" w:rsidRPr="00A85368">
      <w:rPr>
        <w:rFonts w:cs="Arial"/>
      </w:rPr>
      <w:t xml:space="preserve"> </w:t>
    </w:r>
    <w:r w:rsidRPr="00A85368">
      <w:rPr>
        <w:rFonts w:cs="Arial"/>
      </w:rPr>
      <w:fldChar w:fldCharType="end"/>
    </w:r>
    <w:r w:rsidR="00A85368" w:rsidRPr="00A85368">
      <w:rPr>
        <w:rFonts w:cs="Arial"/>
      </w:rPr>
      <w:t>Unauthorised version prepared by ACT Parliamentary Counsel’s Office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8343C" w14:textId="2C67459C" w:rsidR="00402BDE" w:rsidRPr="00A85368" w:rsidRDefault="00402BDE" w:rsidP="00A85368">
    <w:pPr>
      <w:pStyle w:val="Status"/>
      <w:rPr>
        <w:rFonts w:cs="Arial"/>
      </w:rPr>
    </w:pPr>
    <w:r w:rsidRPr="00A85368">
      <w:rPr>
        <w:rFonts w:cs="Arial"/>
      </w:rPr>
      <w:fldChar w:fldCharType="begin"/>
    </w:r>
    <w:r w:rsidRPr="00A85368">
      <w:rPr>
        <w:rFonts w:cs="Arial"/>
      </w:rPr>
      <w:instrText xml:space="preserve"> DOCPROPERTY "Status" </w:instrText>
    </w:r>
    <w:r w:rsidRPr="00A85368">
      <w:rPr>
        <w:rFonts w:cs="Arial"/>
      </w:rPr>
      <w:fldChar w:fldCharType="separate"/>
    </w:r>
    <w:r w:rsidR="00411437" w:rsidRPr="00A85368">
      <w:rPr>
        <w:rFonts w:cs="Arial"/>
      </w:rPr>
      <w:t xml:space="preserve"> </w:t>
    </w:r>
    <w:r w:rsidRPr="00A85368">
      <w:rPr>
        <w:rFonts w:cs="Arial"/>
      </w:rPr>
      <w:fldChar w:fldCharType="end"/>
    </w:r>
    <w:r w:rsidR="00A85368" w:rsidRPr="00A85368">
      <w:rPr>
        <w:rFonts w:cs="Arial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B61AD" w14:textId="1A690F9E" w:rsidR="00402BDE" w:rsidRDefault="00402BDE">
    <w:pPr>
      <w:tabs>
        <w:tab w:val="right" w:pos="7320"/>
      </w:tabs>
      <w:spacing w:before="60"/>
      <w:rPr>
        <w:rFonts w:ascii="Arial" w:hAnsi="Arial"/>
        <w:sz w:val="12"/>
      </w:rPr>
    </w:pPr>
    <w:r>
      <w:rPr>
        <w:rFonts w:ascii="Arial" w:hAnsi="Arial"/>
        <w:sz w:val="12"/>
      </w:rPr>
      <w:fldChar w:fldCharType="begin"/>
    </w:r>
    <w:r>
      <w:rPr>
        <w:rFonts w:ascii="Arial" w:hAnsi="Arial"/>
        <w:sz w:val="12"/>
      </w:rPr>
      <w:instrText xml:space="preserve"> COMMENTS  \* MERGEFORMAT </w:instrText>
    </w:r>
    <w:r>
      <w:rPr>
        <w:rFonts w:ascii="Arial" w:hAnsi="Arial"/>
        <w:sz w:val="12"/>
      </w:rPr>
      <w:fldChar w:fldCharType="separate"/>
    </w:r>
    <w:r w:rsidR="00411437">
      <w:rPr>
        <w:rFonts w:ascii="Arial" w:hAnsi="Arial"/>
        <w:sz w:val="12"/>
      </w:rPr>
      <w:t>J2023-1559</w:t>
    </w:r>
    <w:r>
      <w:rPr>
        <w:rFonts w:ascii="Arial" w:hAnsi="Arial"/>
        <w:sz w:val="12"/>
      </w:rPr>
      <w:fldChar w:fldCharType="end"/>
    </w:r>
  </w:p>
  <w:p w14:paraId="725EED95" w14:textId="7A08530E" w:rsidR="00402BDE" w:rsidRPr="00A85368" w:rsidRDefault="00402BDE" w:rsidP="00A85368">
    <w:pPr>
      <w:pStyle w:val="Status"/>
      <w:rPr>
        <w:rFonts w:cs="Arial"/>
      </w:rPr>
    </w:pPr>
    <w:r w:rsidRPr="00A85368">
      <w:rPr>
        <w:rFonts w:cs="Arial"/>
      </w:rPr>
      <w:fldChar w:fldCharType="begin"/>
    </w:r>
    <w:r w:rsidRPr="00A85368">
      <w:rPr>
        <w:rFonts w:cs="Arial"/>
      </w:rPr>
      <w:instrText xml:space="preserve"> DOCPROPERTY "Status" </w:instrText>
    </w:r>
    <w:r w:rsidRPr="00A85368">
      <w:rPr>
        <w:rFonts w:cs="Arial"/>
      </w:rPr>
      <w:fldChar w:fldCharType="separate"/>
    </w:r>
    <w:r w:rsidR="00411437" w:rsidRPr="00A85368">
      <w:rPr>
        <w:rFonts w:cs="Arial"/>
      </w:rPr>
      <w:t xml:space="preserve"> </w:t>
    </w:r>
    <w:r w:rsidRPr="00A85368">
      <w:rPr>
        <w:rFonts w:cs="Arial"/>
      </w:rPr>
      <w:fldChar w:fldCharType="end"/>
    </w:r>
    <w:r w:rsidR="00A85368" w:rsidRPr="00A85368">
      <w:rPr>
        <w:rFonts w:cs="Arial"/>
      </w:rPr>
      <w:t>Unauthorised version prepared by ACT Parliamentary Counsel’s Office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BBA2A" w14:textId="77777777" w:rsidR="00402BDE" w:rsidRDefault="00402BDE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304"/>
      <w:gridCol w:w="4768"/>
      <w:gridCol w:w="1635"/>
    </w:tblGrid>
    <w:tr w:rsidR="00402BDE" w:rsidRPr="00CB3D59" w14:paraId="7FC777E3" w14:textId="77777777">
      <w:tc>
        <w:tcPr>
          <w:tcW w:w="845" w:type="pct"/>
        </w:tcPr>
        <w:p w14:paraId="44C1BCF1" w14:textId="77777777" w:rsidR="00402BDE" w:rsidRPr="0097645D" w:rsidRDefault="00402BDE" w:rsidP="000763CD">
          <w:pPr>
            <w:pStyle w:val="Footer"/>
            <w:spacing w:line="240" w:lineRule="auto"/>
            <w:rPr>
              <w:rFonts w:cs="Arial"/>
              <w:szCs w:val="18"/>
            </w:rPr>
          </w:pPr>
          <w:r w:rsidRPr="0097645D">
            <w:rPr>
              <w:rFonts w:cs="Arial"/>
              <w:szCs w:val="18"/>
            </w:rPr>
            <w:t xml:space="preserve">contents </w:t>
          </w:r>
          <w:r w:rsidRPr="0097645D">
            <w:rPr>
              <w:rStyle w:val="PageNumber"/>
              <w:rFonts w:cs="Arial"/>
              <w:szCs w:val="18"/>
            </w:rPr>
            <w:fldChar w:fldCharType="begin"/>
          </w:r>
          <w:r w:rsidRPr="0097645D">
            <w:rPr>
              <w:rStyle w:val="PageNumber"/>
              <w:rFonts w:cs="Arial"/>
              <w:szCs w:val="18"/>
            </w:rPr>
            <w:instrText xml:space="preserve"> PAGE </w:instrText>
          </w:r>
          <w:r w:rsidRPr="0097645D">
            <w:rPr>
              <w:rStyle w:val="PageNumber"/>
              <w:rFonts w:cs="Arial"/>
              <w:szCs w:val="18"/>
            </w:rPr>
            <w:fldChar w:fldCharType="separate"/>
          </w:r>
          <w:r>
            <w:rPr>
              <w:rStyle w:val="PageNumber"/>
              <w:rFonts w:cs="Arial"/>
              <w:noProof/>
              <w:szCs w:val="18"/>
            </w:rPr>
            <w:t>2</w:t>
          </w:r>
          <w:r w:rsidRPr="0097645D">
            <w:rPr>
              <w:rStyle w:val="PageNumber"/>
              <w:rFonts w:cs="Arial"/>
              <w:szCs w:val="18"/>
            </w:rPr>
            <w:fldChar w:fldCharType="end"/>
          </w:r>
        </w:p>
      </w:tc>
      <w:tc>
        <w:tcPr>
          <w:tcW w:w="3090" w:type="pct"/>
        </w:tcPr>
        <w:p w14:paraId="577A41AA" w14:textId="5DE965C3" w:rsidR="00402BDE" w:rsidRPr="00783A18" w:rsidRDefault="00A85368" w:rsidP="000763CD">
          <w:pPr>
            <w:pStyle w:val="Footer"/>
            <w:spacing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r>
            <w:fldChar w:fldCharType="begin"/>
          </w:r>
          <w:r>
            <w:instrText xml:space="preserve"> REF Citation *\charformat  \* MERGEFORMAT </w:instrText>
          </w:r>
          <w:r>
            <w:fldChar w:fldCharType="separate"/>
          </w:r>
          <w:r w:rsidR="00411437">
            <w:t>Road Safety Legislation Amendment Regulation 2024 (No 1)</w:t>
          </w:r>
          <w:r>
            <w:fldChar w:fldCharType="end"/>
          </w:r>
        </w:p>
        <w:p w14:paraId="083607FA" w14:textId="539FBEAA" w:rsidR="00402BDE" w:rsidRPr="00783A18" w:rsidRDefault="00402BDE" w:rsidP="000763CD">
          <w:pPr>
            <w:pStyle w:val="Footer"/>
            <w:spacing w:before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"Eff" 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411437">
            <w:rPr>
              <w:rFonts w:ascii="Times New Roman" w:hAnsi="Times New Roman"/>
              <w:sz w:val="24"/>
              <w:szCs w:val="24"/>
            </w:rPr>
            <w:t xml:space="preserve">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"StartDt"  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411437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"EndDt" 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411437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</w:p>
      </w:tc>
      <w:tc>
        <w:tcPr>
          <w:tcW w:w="1060" w:type="pct"/>
        </w:tcPr>
        <w:p w14:paraId="1BDCC6E8" w14:textId="15F21982" w:rsidR="00402BDE" w:rsidRPr="00743346" w:rsidRDefault="00402BDE" w:rsidP="000763CD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743346">
            <w:rPr>
              <w:rFonts w:cs="Arial"/>
              <w:szCs w:val="18"/>
            </w:rPr>
            <w:fldChar w:fldCharType="begin"/>
          </w:r>
          <w:r w:rsidRPr="00743346">
            <w:rPr>
              <w:rFonts w:cs="Arial"/>
              <w:szCs w:val="18"/>
            </w:rPr>
            <w:instrText xml:space="preserve"> DOCPROPERTY "Category"  </w:instrText>
          </w:r>
          <w:r w:rsidRPr="00743346">
            <w:rPr>
              <w:rFonts w:cs="Arial"/>
              <w:szCs w:val="18"/>
            </w:rPr>
            <w:fldChar w:fldCharType="separate"/>
          </w:r>
          <w:r w:rsidR="00411437">
            <w:rPr>
              <w:rFonts w:cs="Arial"/>
              <w:szCs w:val="18"/>
            </w:rPr>
            <w:t>SL2024-11</w:t>
          </w:r>
          <w:r w:rsidRPr="00743346">
            <w:rPr>
              <w:rFonts w:cs="Arial"/>
              <w:szCs w:val="18"/>
            </w:rPr>
            <w:fldChar w:fldCharType="end"/>
          </w:r>
          <w:r w:rsidRPr="00743346">
            <w:rPr>
              <w:rFonts w:cs="Arial"/>
              <w:szCs w:val="18"/>
            </w:rPr>
            <w:br/>
          </w:r>
          <w:r w:rsidRPr="00743346">
            <w:rPr>
              <w:rFonts w:cs="Arial"/>
              <w:szCs w:val="18"/>
            </w:rPr>
            <w:fldChar w:fldCharType="begin"/>
          </w:r>
          <w:r w:rsidRPr="00743346">
            <w:rPr>
              <w:rFonts w:cs="Arial"/>
              <w:szCs w:val="18"/>
            </w:rPr>
            <w:instrText xml:space="preserve"> DOCPROPERTY "RepubDt"  </w:instrText>
          </w:r>
          <w:r w:rsidRPr="00743346">
            <w:rPr>
              <w:rFonts w:cs="Arial"/>
              <w:szCs w:val="18"/>
            </w:rPr>
            <w:fldChar w:fldCharType="separate"/>
          </w:r>
          <w:r w:rsidR="00411437">
            <w:rPr>
              <w:rFonts w:cs="Arial"/>
              <w:szCs w:val="18"/>
            </w:rPr>
            <w:t xml:space="preserve">  </w:t>
          </w:r>
          <w:r w:rsidRPr="00743346">
            <w:rPr>
              <w:rFonts w:cs="Arial"/>
              <w:szCs w:val="18"/>
            </w:rPr>
            <w:fldChar w:fldCharType="end"/>
          </w:r>
        </w:p>
      </w:tc>
    </w:tr>
  </w:tbl>
  <w:p w14:paraId="224F35DB" w14:textId="66F1ECCA" w:rsidR="00402BDE" w:rsidRPr="00A85368" w:rsidRDefault="00402BDE" w:rsidP="00A85368">
    <w:pPr>
      <w:pStyle w:val="Status"/>
      <w:rPr>
        <w:rFonts w:cs="Arial"/>
      </w:rPr>
    </w:pPr>
    <w:r w:rsidRPr="00A85368">
      <w:rPr>
        <w:rFonts w:cs="Arial"/>
      </w:rPr>
      <w:fldChar w:fldCharType="begin"/>
    </w:r>
    <w:r w:rsidRPr="00A85368">
      <w:rPr>
        <w:rFonts w:cs="Arial"/>
      </w:rPr>
      <w:instrText xml:space="preserve"> DOCPROPERTY "Status" </w:instrText>
    </w:r>
    <w:r w:rsidRPr="00A85368">
      <w:rPr>
        <w:rFonts w:cs="Arial"/>
      </w:rPr>
      <w:fldChar w:fldCharType="separate"/>
    </w:r>
    <w:r w:rsidR="00411437" w:rsidRPr="00A85368">
      <w:rPr>
        <w:rFonts w:cs="Arial"/>
      </w:rPr>
      <w:t xml:space="preserve"> </w:t>
    </w:r>
    <w:r w:rsidRPr="00A85368">
      <w:rPr>
        <w:rFonts w:cs="Arial"/>
      </w:rPr>
      <w:fldChar w:fldCharType="end"/>
    </w:r>
    <w:r w:rsidR="00A85368" w:rsidRPr="00A85368">
      <w:rPr>
        <w:rFonts w:cs="Arial"/>
      </w:rPr>
      <w:t>Unauthorised version prepared by ACT Parliamentary Counsel’s Office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B9976" w14:textId="77777777" w:rsidR="00402BDE" w:rsidRDefault="00402BDE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634"/>
      <w:gridCol w:w="4769"/>
      <w:gridCol w:w="1304"/>
    </w:tblGrid>
    <w:tr w:rsidR="00402BDE" w:rsidRPr="00CB3D59" w14:paraId="6E938E73" w14:textId="77777777">
      <w:tc>
        <w:tcPr>
          <w:tcW w:w="1060" w:type="pct"/>
        </w:tcPr>
        <w:p w14:paraId="395B0761" w14:textId="19C4CFFE" w:rsidR="00402BDE" w:rsidRPr="00743346" w:rsidRDefault="00402BDE" w:rsidP="000763CD">
          <w:pPr>
            <w:pStyle w:val="Footer"/>
            <w:spacing w:line="240" w:lineRule="auto"/>
            <w:rPr>
              <w:rFonts w:cs="Arial"/>
              <w:szCs w:val="18"/>
            </w:rPr>
          </w:pPr>
          <w:r w:rsidRPr="00743346">
            <w:rPr>
              <w:rFonts w:cs="Arial"/>
              <w:szCs w:val="18"/>
            </w:rPr>
            <w:fldChar w:fldCharType="begin"/>
          </w:r>
          <w:r w:rsidRPr="00743346">
            <w:rPr>
              <w:rFonts w:cs="Arial"/>
              <w:szCs w:val="18"/>
            </w:rPr>
            <w:instrText xml:space="preserve"> DOCPROPERTY "Category"  </w:instrText>
          </w:r>
          <w:r w:rsidRPr="00743346">
            <w:rPr>
              <w:rFonts w:cs="Arial"/>
              <w:szCs w:val="18"/>
            </w:rPr>
            <w:fldChar w:fldCharType="separate"/>
          </w:r>
          <w:r w:rsidR="00411437">
            <w:rPr>
              <w:rFonts w:cs="Arial"/>
              <w:szCs w:val="18"/>
            </w:rPr>
            <w:t>SL2024-11</w:t>
          </w:r>
          <w:r w:rsidRPr="00743346">
            <w:rPr>
              <w:rFonts w:cs="Arial"/>
              <w:szCs w:val="18"/>
            </w:rPr>
            <w:fldChar w:fldCharType="end"/>
          </w:r>
          <w:r w:rsidRPr="00743346">
            <w:rPr>
              <w:rFonts w:cs="Arial"/>
              <w:szCs w:val="18"/>
            </w:rPr>
            <w:br/>
          </w:r>
          <w:r w:rsidRPr="00743346">
            <w:rPr>
              <w:rFonts w:cs="Arial"/>
              <w:szCs w:val="18"/>
            </w:rPr>
            <w:fldChar w:fldCharType="begin"/>
          </w:r>
          <w:r w:rsidRPr="00743346">
            <w:rPr>
              <w:rFonts w:cs="Arial"/>
              <w:szCs w:val="18"/>
            </w:rPr>
            <w:instrText xml:space="preserve"> DOCPROPERTY "RepubDt"  </w:instrText>
          </w:r>
          <w:r w:rsidRPr="00743346">
            <w:rPr>
              <w:rFonts w:cs="Arial"/>
              <w:szCs w:val="18"/>
            </w:rPr>
            <w:fldChar w:fldCharType="separate"/>
          </w:r>
          <w:r w:rsidR="00411437">
            <w:rPr>
              <w:rFonts w:cs="Arial"/>
              <w:szCs w:val="18"/>
            </w:rPr>
            <w:t xml:space="preserve">  </w:t>
          </w:r>
          <w:r w:rsidRPr="00743346">
            <w:rPr>
              <w:rFonts w:cs="Arial"/>
              <w:szCs w:val="18"/>
            </w:rPr>
            <w:fldChar w:fldCharType="end"/>
          </w:r>
        </w:p>
      </w:tc>
      <w:tc>
        <w:tcPr>
          <w:tcW w:w="3094" w:type="pct"/>
        </w:tcPr>
        <w:p w14:paraId="7436E0F6" w14:textId="7FF38E4A" w:rsidR="00402BDE" w:rsidRPr="00783A18" w:rsidRDefault="00A85368" w:rsidP="000763CD">
          <w:pPr>
            <w:pStyle w:val="Footer"/>
            <w:spacing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r>
            <w:fldChar w:fldCharType="begin"/>
          </w:r>
          <w:r>
            <w:instrText xml:space="preserve"> REF Citation *\charformat  \* MERGEFORMAT </w:instrText>
          </w:r>
          <w:r>
            <w:fldChar w:fldCharType="separate"/>
          </w:r>
          <w:r w:rsidR="00411437">
            <w:t>Road Safety Legislation Amendment Regulation 2024 (No 1)</w:t>
          </w:r>
          <w:r>
            <w:fldChar w:fldCharType="end"/>
          </w:r>
        </w:p>
        <w:p w14:paraId="78613D91" w14:textId="5F9E17D1" w:rsidR="00402BDE" w:rsidRPr="00783A18" w:rsidRDefault="00402BDE" w:rsidP="000763CD">
          <w:pPr>
            <w:pStyle w:val="Footer"/>
            <w:spacing w:before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"Eff" 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411437">
            <w:rPr>
              <w:rFonts w:ascii="Times New Roman" w:hAnsi="Times New Roman"/>
              <w:sz w:val="24"/>
              <w:szCs w:val="24"/>
            </w:rPr>
            <w:t xml:space="preserve">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"StartDt"  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411437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"EndDt" 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411437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</w:p>
      </w:tc>
      <w:tc>
        <w:tcPr>
          <w:tcW w:w="846" w:type="pct"/>
        </w:tcPr>
        <w:p w14:paraId="4583DBC9" w14:textId="77777777" w:rsidR="00402BDE" w:rsidRPr="0097645D" w:rsidRDefault="00402BDE" w:rsidP="000763CD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97645D">
            <w:rPr>
              <w:rFonts w:cs="Arial"/>
              <w:szCs w:val="18"/>
            </w:rPr>
            <w:t xml:space="preserve">contents </w:t>
          </w:r>
          <w:r w:rsidRPr="0097645D">
            <w:rPr>
              <w:rStyle w:val="PageNumber"/>
              <w:rFonts w:cs="Arial"/>
              <w:szCs w:val="18"/>
            </w:rPr>
            <w:fldChar w:fldCharType="begin"/>
          </w:r>
          <w:r w:rsidRPr="0097645D">
            <w:rPr>
              <w:rStyle w:val="PageNumber"/>
              <w:rFonts w:cs="Arial"/>
              <w:szCs w:val="18"/>
            </w:rPr>
            <w:instrText xml:space="preserve"> PAGE </w:instrText>
          </w:r>
          <w:r w:rsidRPr="0097645D">
            <w:rPr>
              <w:rStyle w:val="PageNumber"/>
              <w:rFonts w:cs="Arial"/>
              <w:szCs w:val="18"/>
            </w:rPr>
            <w:fldChar w:fldCharType="separate"/>
          </w:r>
          <w:r>
            <w:rPr>
              <w:rStyle w:val="PageNumber"/>
              <w:rFonts w:cs="Arial"/>
              <w:noProof/>
              <w:szCs w:val="18"/>
            </w:rPr>
            <w:t>3</w:t>
          </w:r>
          <w:r w:rsidRPr="0097645D">
            <w:rPr>
              <w:rStyle w:val="PageNumber"/>
              <w:rFonts w:cs="Arial"/>
              <w:szCs w:val="18"/>
            </w:rPr>
            <w:fldChar w:fldCharType="end"/>
          </w:r>
        </w:p>
      </w:tc>
    </w:tr>
  </w:tbl>
  <w:p w14:paraId="2DCCC937" w14:textId="1A205F3A" w:rsidR="00402BDE" w:rsidRPr="00A85368" w:rsidRDefault="00402BDE" w:rsidP="00A85368">
    <w:pPr>
      <w:pStyle w:val="Status"/>
      <w:rPr>
        <w:rFonts w:cs="Arial"/>
      </w:rPr>
    </w:pPr>
    <w:r w:rsidRPr="00A85368">
      <w:rPr>
        <w:rFonts w:cs="Arial"/>
      </w:rPr>
      <w:fldChar w:fldCharType="begin"/>
    </w:r>
    <w:r w:rsidRPr="00A85368">
      <w:rPr>
        <w:rFonts w:cs="Arial"/>
      </w:rPr>
      <w:instrText xml:space="preserve"> DOCPROPERTY "Status" </w:instrText>
    </w:r>
    <w:r w:rsidRPr="00A85368">
      <w:rPr>
        <w:rFonts w:cs="Arial"/>
      </w:rPr>
      <w:fldChar w:fldCharType="separate"/>
    </w:r>
    <w:r w:rsidR="00411437" w:rsidRPr="00A85368">
      <w:rPr>
        <w:rFonts w:cs="Arial"/>
      </w:rPr>
      <w:t xml:space="preserve"> </w:t>
    </w:r>
    <w:r w:rsidRPr="00A85368">
      <w:rPr>
        <w:rFonts w:cs="Arial"/>
      </w:rPr>
      <w:fldChar w:fldCharType="end"/>
    </w:r>
    <w:r w:rsidR="00A85368" w:rsidRPr="00A85368">
      <w:rPr>
        <w:rFonts w:cs="Arial"/>
      </w:rPr>
      <w:t>Unauthorised version prepared by ACT Parliamentary Counsel’s Office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8147C" w14:textId="77777777" w:rsidR="00402BDE" w:rsidRDefault="00402BDE">
    <w:pPr>
      <w:rPr>
        <w:sz w:val="16"/>
      </w:rPr>
    </w:pPr>
  </w:p>
  <w:p w14:paraId="6FC6998F" w14:textId="294C4989" w:rsidR="00402BDE" w:rsidRDefault="00402BDE">
    <w:pPr>
      <w:pBdr>
        <w:top w:val="single" w:sz="4" w:space="1" w:color="auto"/>
      </w:pBdr>
      <w:tabs>
        <w:tab w:val="right" w:pos="7320"/>
      </w:tabs>
      <w:spacing w:before="60"/>
      <w:rPr>
        <w:rFonts w:ascii="Arial" w:hAnsi="Arial"/>
        <w:sz w:val="12"/>
      </w:rPr>
    </w:pPr>
    <w:r>
      <w:rPr>
        <w:rFonts w:ascii="Arial" w:hAnsi="Arial"/>
        <w:sz w:val="12"/>
      </w:rPr>
      <w:fldChar w:fldCharType="begin"/>
    </w:r>
    <w:r>
      <w:rPr>
        <w:rFonts w:ascii="Arial" w:hAnsi="Arial"/>
        <w:sz w:val="12"/>
      </w:rPr>
      <w:instrText xml:space="preserve"> COMMENTS  \* MERGEFORMAT </w:instrText>
    </w:r>
    <w:r>
      <w:rPr>
        <w:rFonts w:ascii="Arial" w:hAnsi="Arial"/>
        <w:sz w:val="12"/>
      </w:rPr>
      <w:fldChar w:fldCharType="separate"/>
    </w:r>
    <w:r w:rsidR="00411437">
      <w:rPr>
        <w:rFonts w:ascii="Arial" w:hAnsi="Arial"/>
        <w:sz w:val="12"/>
      </w:rPr>
      <w:t>J2023-1559</w:t>
    </w:r>
    <w:r>
      <w:rPr>
        <w:rFonts w:ascii="Arial" w:hAnsi="Arial"/>
        <w:sz w:val="12"/>
      </w:rPr>
      <w:fldChar w:fldCharType="end"/>
    </w:r>
  </w:p>
  <w:p w14:paraId="30FDEBDA" w14:textId="6C1FC6F4" w:rsidR="00402BDE" w:rsidRPr="00A85368" w:rsidRDefault="00402BDE" w:rsidP="00A85368">
    <w:pPr>
      <w:pStyle w:val="Status"/>
      <w:tabs>
        <w:tab w:val="center" w:pos="3853"/>
        <w:tab w:val="left" w:pos="4575"/>
      </w:tabs>
      <w:rPr>
        <w:rFonts w:cs="Arial"/>
      </w:rPr>
    </w:pPr>
    <w:r w:rsidRPr="00A85368">
      <w:rPr>
        <w:rFonts w:cs="Arial"/>
      </w:rPr>
      <w:fldChar w:fldCharType="begin"/>
    </w:r>
    <w:r w:rsidRPr="00A85368">
      <w:rPr>
        <w:rFonts w:cs="Arial"/>
      </w:rPr>
      <w:instrText xml:space="preserve"> DOCPROPERTY "Status" </w:instrText>
    </w:r>
    <w:r w:rsidRPr="00A85368">
      <w:rPr>
        <w:rFonts w:cs="Arial"/>
      </w:rPr>
      <w:fldChar w:fldCharType="separate"/>
    </w:r>
    <w:r w:rsidR="00411437" w:rsidRPr="00A85368">
      <w:rPr>
        <w:rFonts w:cs="Arial"/>
      </w:rPr>
      <w:t xml:space="preserve"> </w:t>
    </w:r>
    <w:r w:rsidRPr="00A85368">
      <w:rPr>
        <w:rFonts w:cs="Arial"/>
      </w:rPr>
      <w:fldChar w:fldCharType="end"/>
    </w:r>
    <w:r w:rsidR="00A85368" w:rsidRPr="00A85368">
      <w:rPr>
        <w:rFonts w:cs="Arial"/>
      </w:rPr>
      <w:t>Unauthorised version prepared by ACT Parliamentary Counsel’s Office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6FE58" w14:textId="77777777" w:rsidR="00402BDE" w:rsidRDefault="00402BDE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306"/>
      <w:gridCol w:w="4766"/>
      <w:gridCol w:w="1635"/>
    </w:tblGrid>
    <w:tr w:rsidR="00402BDE" w:rsidRPr="00CB3D59" w14:paraId="04C35487" w14:textId="77777777">
      <w:tc>
        <w:tcPr>
          <w:tcW w:w="847" w:type="pct"/>
        </w:tcPr>
        <w:p w14:paraId="34F832BD" w14:textId="77777777" w:rsidR="00402BDE" w:rsidRPr="006D109C" w:rsidRDefault="00402BDE" w:rsidP="003A49FD">
          <w:pPr>
            <w:pStyle w:val="Footer"/>
            <w:spacing w:line="240" w:lineRule="auto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t xml:space="preserve">page </w:t>
          </w:r>
          <w:r w:rsidRPr="006D109C">
            <w:rPr>
              <w:rStyle w:val="PageNumber"/>
              <w:rFonts w:cs="Arial"/>
              <w:szCs w:val="18"/>
            </w:rPr>
            <w:fldChar w:fldCharType="begin"/>
          </w:r>
          <w:r w:rsidRPr="006D109C">
            <w:rPr>
              <w:rStyle w:val="PageNumber"/>
              <w:rFonts w:cs="Arial"/>
              <w:szCs w:val="18"/>
            </w:rPr>
            <w:instrText xml:space="preserve"> PAGE </w:instrText>
          </w:r>
          <w:r w:rsidRPr="006D109C">
            <w:rPr>
              <w:rStyle w:val="PageNumber"/>
              <w:rFonts w:cs="Arial"/>
              <w:szCs w:val="18"/>
            </w:rPr>
            <w:fldChar w:fldCharType="separate"/>
          </w:r>
          <w:r>
            <w:rPr>
              <w:rStyle w:val="PageNumber"/>
              <w:rFonts w:cs="Arial"/>
              <w:noProof/>
              <w:szCs w:val="18"/>
            </w:rPr>
            <w:t>2</w:t>
          </w:r>
          <w:r w:rsidRPr="006D109C">
            <w:rPr>
              <w:rStyle w:val="PageNumber"/>
              <w:rFonts w:cs="Arial"/>
              <w:szCs w:val="18"/>
            </w:rPr>
            <w:fldChar w:fldCharType="end"/>
          </w:r>
        </w:p>
      </w:tc>
      <w:tc>
        <w:tcPr>
          <w:tcW w:w="3092" w:type="pct"/>
        </w:tcPr>
        <w:p w14:paraId="30BF3C0D" w14:textId="270E0379" w:rsidR="00402BDE" w:rsidRPr="006D109C" w:rsidRDefault="00402BDE" w:rsidP="003A49FD">
          <w:pPr>
            <w:pStyle w:val="Footer"/>
            <w:spacing w:line="240" w:lineRule="auto"/>
            <w:jc w:val="center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REF Citation *\charformat  \* MERGEFORMAT </w:instrText>
          </w:r>
          <w:r>
            <w:rPr>
              <w:rFonts w:cs="Arial"/>
              <w:szCs w:val="18"/>
            </w:rPr>
            <w:fldChar w:fldCharType="separate"/>
          </w:r>
          <w:r w:rsidR="00411437" w:rsidRPr="00411437">
            <w:rPr>
              <w:rFonts w:cs="Arial"/>
              <w:szCs w:val="18"/>
            </w:rPr>
            <w:t>Road Safety Legislation Amendment</w:t>
          </w:r>
          <w:r w:rsidR="00411437">
            <w:t xml:space="preserve"> Regulation 2024 (No 1)</w:t>
          </w:r>
          <w:r>
            <w:rPr>
              <w:rFonts w:cs="Arial"/>
              <w:szCs w:val="18"/>
            </w:rPr>
            <w:fldChar w:fldCharType="end"/>
          </w:r>
        </w:p>
        <w:p w14:paraId="336F8BD3" w14:textId="5FCF2CCC" w:rsidR="00402BDE" w:rsidRPr="00783A18" w:rsidRDefault="00402BDE" w:rsidP="003A49FD">
          <w:pPr>
            <w:pStyle w:val="FooterInfoCentre"/>
            <w:tabs>
              <w:tab w:val="clear" w:pos="7707"/>
            </w:tabs>
            <w:rPr>
              <w:rFonts w:ascii="Times New Roman" w:hAnsi="Times New Roman"/>
              <w:sz w:val="24"/>
              <w:szCs w:val="24"/>
            </w:rPr>
          </w:pP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"Eff"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411437">
            <w:rPr>
              <w:rFonts w:ascii="Times New Roman" w:hAnsi="Times New Roman"/>
              <w:sz w:val="24"/>
              <w:szCs w:val="24"/>
            </w:rPr>
            <w:t xml:space="preserve">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"StartDt"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411437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"EndDt"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411437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</w:p>
      </w:tc>
      <w:tc>
        <w:tcPr>
          <w:tcW w:w="1061" w:type="pct"/>
        </w:tcPr>
        <w:p w14:paraId="5953F3F8" w14:textId="33E37B04" w:rsidR="00402BDE" w:rsidRPr="006D109C" w:rsidRDefault="00402BDE" w:rsidP="003A49FD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"Category"  *\charformat  </w:instrText>
          </w:r>
          <w:r w:rsidRPr="006D109C">
            <w:rPr>
              <w:rFonts w:cs="Arial"/>
              <w:szCs w:val="18"/>
            </w:rPr>
            <w:fldChar w:fldCharType="separate"/>
          </w:r>
          <w:r w:rsidR="00411437">
            <w:rPr>
              <w:rFonts w:cs="Arial"/>
              <w:szCs w:val="18"/>
            </w:rPr>
            <w:t>SL2024-11</w:t>
          </w:r>
          <w:r w:rsidRPr="006D109C"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br/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"RepubDt"  *\charformat  </w:instrText>
          </w:r>
          <w:r w:rsidRPr="006D109C">
            <w:rPr>
              <w:rFonts w:cs="Arial"/>
              <w:szCs w:val="18"/>
            </w:rPr>
            <w:fldChar w:fldCharType="separate"/>
          </w:r>
          <w:r w:rsidR="00411437">
            <w:rPr>
              <w:rFonts w:cs="Arial"/>
              <w:szCs w:val="18"/>
            </w:rPr>
            <w:t xml:space="preserve">  </w:t>
          </w:r>
          <w:r w:rsidRPr="006D109C">
            <w:rPr>
              <w:rFonts w:cs="Arial"/>
              <w:szCs w:val="18"/>
            </w:rPr>
            <w:fldChar w:fldCharType="end"/>
          </w:r>
        </w:p>
      </w:tc>
    </w:tr>
  </w:tbl>
  <w:p w14:paraId="548E73F1" w14:textId="666AAA24" w:rsidR="00402BDE" w:rsidRPr="00A85368" w:rsidRDefault="00402BDE" w:rsidP="00A85368">
    <w:pPr>
      <w:pStyle w:val="Status"/>
      <w:rPr>
        <w:rFonts w:cs="Arial"/>
      </w:rPr>
    </w:pPr>
    <w:r w:rsidRPr="00A85368">
      <w:rPr>
        <w:rFonts w:cs="Arial"/>
      </w:rPr>
      <w:fldChar w:fldCharType="begin"/>
    </w:r>
    <w:r w:rsidRPr="00A85368">
      <w:rPr>
        <w:rFonts w:cs="Arial"/>
      </w:rPr>
      <w:instrText xml:space="preserve"> DOCPROPERTY "Status" </w:instrText>
    </w:r>
    <w:r w:rsidRPr="00A85368">
      <w:rPr>
        <w:rFonts w:cs="Arial"/>
      </w:rPr>
      <w:fldChar w:fldCharType="separate"/>
    </w:r>
    <w:r w:rsidR="00411437" w:rsidRPr="00A85368">
      <w:rPr>
        <w:rFonts w:cs="Arial"/>
      </w:rPr>
      <w:t xml:space="preserve"> </w:t>
    </w:r>
    <w:r w:rsidRPr="00A85368">
      <w:rPr>
        <w:rFonts w:cs="Arial"/>
      </w:rPr>
      <w:fldChar w:fldCharType="end"/>
    </w:r>
    <w:r w:rsidR="00A85368" w:rsidRPr="00A85368">
      <w:rPr>
        <w:rFonts w:cs="Arial"/>
      </w:rPr>
      <w:t>Unauthorised version prepared by ACT Parliamentary Counsel’s Office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D843A" w14:textId="77777777" w:rsidR="00402BDE" w:rsidRDefault="00402BDE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635"/>
      <w:gridCol w:w="4766"/>
      <w:gridCol w:w="1306"/>
    </w:tblGrid>
    <w:tr w:rsidR="00402BDE" w:rsidRPr="00CB3D59" w14:paraId="60A089DB" w14:textId="77777777">
      <w:tc>
        <w:tcPr>
          <w:tcW w:w="1061" w:type="pct"/>
        </w:tcPr>
        <w:p w14:paraId="24B6540D" w14:textId="574A7ACD" w:rsidR="00402BDE" w:rsidRPr="006D109C" w:rsidRDefault="00402BDE" w:rsidP="003A49FD">
          <w:pPr>
            <w:pStyle w:val="Footer"/>
            <w:spacing w:line="240" w:lineRule="auto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"Category"  *\charformat  </w:instrText>
          </w:r>
          <w:r w:rsidRPr="006D109C">
            <w:rPr>
              <w:rFonts w:cs="Arial"/>
              <w:szCs w:val="18"/>
            </w:rPr>
            <w:fldChar w:fldCharType="separate"/>
          </w:r>
          <w:r w:rsidR="00411437">
            <w:rPr>
              <w:rFonts w:cs="Arial"/>
              <w:szCs w:val="18"/>
            </w:rPr>
            <w:t>SL2024-11</w:t>
          </w:r>
          <w:r w:rsidRPr="006D109C"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br/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"RepubDt"  *\charformat  </w:instrText>
          </w:r>
          <w:r w:rsidRPr="006D109C">
            <w:rPr>
              <w:rFonts w:cs="Arial"/>
              <w:szCs w:val="18"/>
            </w:rPr>
            <w:fldChar w:fldCharType="separate"/>
          </w:r>
          <w:r w:rsidR="00411437">
            <w:rPr>
              <w:rFonts w:cs="Arial"/>
              <w:szCs w:val="18"/>
            </w:rPr>
            <w:t xml:space="preserve">  </w:t>
          </w:r>
          <w:r w:rsidRPr="006D109C">
            <w:rPr>
              <w:rFonts w:cs="Arial"/>
              <w:szCs w:val="18"/>
            </w:rPr>
            <w:fldChar w:fldCharType="end"/>
          </w:r>
        </w:p>
      </w:tc>
      <w:tc>
        <w:tcPr>
          <w:tcW w:w="3092" w:type="pct"/>
        </w:tcPr>
        <w:p w14:paraId="01C34C4B" w14:textId="0B65ED30" w:rsidR="00402BDE" w:rsidRPr="006D109C" w:rsidRDefault="00402BDE" w:rsidP="003A49FD">
          <w:pPr>
            <w:pStyle w:val="Footer"/>
            <w:spacing w:line="240" w:lineRule="auto"/>
            <w:jc w:val="center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REF Citation *\charformat  \* MERGEFORMAT </w:instrText>
          </w:r>
          <w:r>
            <w:rPr>
              <w:rFonts w:cs="Arial"/>
              <w:szCs w:val="18"/>
            </w:rPr>
            <w:fldChar w:fldCharType="separate"/>
          </w:r>
          <w:r w:rsidR="00411437" w:rsidRPr="00411437">
            <w:rPr>
              <w:rFonts w:cs="Arial"/>
              <w:szCs w:val="18"/>
            </w:rPr>
            <w:t>Road Safety Legislation Amendment</w:t>
          </w:r>
          <w:r w:rsidR="00411437">
            <w:t xml:space="preserve"> Regulation 2024 (No 1)</w:t>
          </w:r>
          <w:r>
            <w:rPr>
              <w:rFonts w:cs="Arial"/>
              <w:szCs w:val="18"/>
            </w:rPr>
            <w:fldChar w:fldCharType="end"/>
          </w:r>
        </w:p>
        <w:p w14:paraId="3C529D5B" w14:textId="130C254A" w:rsidR="00402BDE" w:rsidRPr="00783A18" w:rsidRDefault="00402BDE" w:rsidP="003A49FD">
          <w:pPr>
            <w:pStyle w:val="FooterInfoCentre"/>
            <w:tabs>
              <w:tab w:val="clear" w:pos="7707"/>
            </w:tabs>
            <w:rPr>
              <w:rFonts w:ascii="Times New Roman" w:hAnsi="Times New Roman"/>
              <w:sz w:val="24"/>
              <w:szCs w:val="24"/>
            </w:rPr>
          </w:pP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"Eff"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411437">
            <w:rPr>
              <w:rFonts w:ascii="Times New Roman" w:hAnsi="Times New Roman"/>
              <w:sz w:val="24"/>
              <w:szCs w:val="24"/>
            </w:rPr>
            <w:t xml:space="preserve">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"StartDt"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411437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"EndDt"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411437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</w:p>
      </w:tc>
      <w:tc>
        <w:tcPr>
          <w:tcW w:w="847" w:type="pct"/>
        </w:tcPr>
        <w:p w14:paraId="486B8A2C" w14:textId="77777777" w:rsidR="00402BDE" w:rsidRPr="006D109C" w:rsidRDefault="00402BDE" w:rsidP="003A49FD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t xml:space="preserve">page </w:t>
          </w:r>
          <w:r w:rsidRPr="006D109C">
            <w:rPr>
              <w:rStyle w:val="PageNumber"/>
              <w:rFonts w:cs="Arial"/>
              <w:szCs w:val="18"/>
            </w:rPr>
            <w:fldChar w:fldCharType="begin"/>
          </w:r>
          <w:r w:rsidRPr="006D109C">
            <w:rPr>
              <w:rStyle w:val="PageNumber"/>
              <w:rFonts w:cs="Arial"/>
              <w:szCs w:val="18"/>
            </w:rPr>
            <w:instrText xml:space="preserve"> PAGE </w:instrText>
          </w:r>
          <w:r w:rsidRPr="006D109C">
            <w:rPr>
              <w:rStyle w:val="PageNumber"/>
              <w:rFonts w:cs="Arial"/>
              <w:szCs w:val="18"/>
            </w:rPr>
            <w:fldChar w:fldCharType="separate"/>
          </w:r>
          <w:r>
            <w:rPr>
              <w:rStyle w:val="PageNumber"/>
              <w:rFonts w:cs="Arial"/>
              <w:noProof/>
              <w:szCs w:val="18"/>
            </w:rPr>
            <w:t>3</w:t>
          </w:r>
          <w:r w:rsidRPr="006D109C">
            <w:rPr>
              <w:rStyle w:val="PageNumber"/>
              <w:rFonts w:cs="Arial"/>
              <w:szCs w:val="18"/>
            </w:rPr>
            <w:fldChar w:fldCharType="end"/>
          </w:r>
        </w:p>
      </w:tc>
    </w:tr>
  </w:tbl>
  <w:p w14:paraId="09D58887" w14:textId="6A15EE7A" w:rsidR="00402BDE" w:rsidRPr="00A85368" w:rsidRDefault="00402BDE" w:rsidP="00A85368">
    <w:pPr>
      <w:pStyle w:val="Status"/>
      <w:rPr>
        <w:rFonts w:cs="Arial"/>
      </w:rPr>
    </w:pPr>
    <w:r w:rsidRPr="00A85368">
      <w:rPr>
        <w:rFonts w:cs="Arial"/>
      </w:rPr>
      <w:fldChar w:fldCharType="begin"/>
    </w:r>
    <w:r w:rsidRPr="00A85368">
      <w:rPr>
        <w:rFonts w:cs="Arial"/>
      </w:rPr>
      <w:instrText xml:space="preserve"> DOCPROPERTY "Status" </w:instrText>
    </w:r>
    <w:r w:rsidRPr="00A85368">
      <w:rPr>
        <w:rFonts w:cs="Arial"/>
      </w:rPr>
      <w:fldChar w:fldCharType="separate"/>
    </w:r>
    <w:r w:rsidR="00411437" w:rsidRPr="00A85368">
      <w:rPr>
        <w:rFonts w:cs="Arial"/>
      </w:rPr>
      <w:t xml:space="preserve"> </w:t>
    </w:r>
    <w:r w:rsidRPr="00A85368">
      <w:rPr>
        <w:rFonts w:cs="Arial"/>
      </w:rPr>
      <w:fldChar w:fldCharType="end"/>
    </w:r>
    <w:r w:rsidR="00A85368" w:rsidRPr="00A85368">
      <w:rPr>
        <w:rFonts w:cs="Arial"/>
      </w:rPr>
      <w:t>Unauthorised version prepared by ACT Parliamentary Counsel’s Office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04BC1" w14:textId="77777777" w:rsidR="00402BDE" w:rsidRDefault="00402BDE">
    <w:pPr>
      <w:rPr>
        <w:sz w:val="16"/>
      </w:rPr>
    </w:pPr>
  </w:p>
  <w:p w14:paraId="5936FEE2" w14:textId="2FDF735D" w:rsidR="00402BDE" w:rsidRDefault="00402BDE">
    <w:pPr>
      <w:pBdr>
        <w:top w:val="single" w:sz="4" w:space="1" w:color="auto"/>
      </w:pBdr>
      <w:tabs>
        <w:tab w:val="right" w:pos="7320"/>
      </w:tabs>
      <w:spacing w:before="60"/>
      <w:rPr>
        <w:rFonts w:ascii="Arial" w:hAnsi="Arial"/>
        <w:sz w:val="12"/>
      </w:rPr>
    </w:pPr>
    <w:r>
      <w:rPr>
        <w:rFonts w:ascii="Arial" w:hAnsi="Arial"/>
        <w:sz w:val="12"/>
      </w:rPr>
      <w:fldChar w:fldCharType="begin"/>
    </w:r>
    <w:r>
      <w:rPr>
        <w:rFonts w:ascii="Arial" w:hAnsi="Arial"/>
        <w:sz w:val="12"/>
      </w:rPr>
      <w:instrText xml:space="preserve"> COMMENTS  \* MERGEFORMAT </w:instrText>
    </w:r>
    <w:r>
      <w:rPr>
        <w:rFonts w:ascii="Arial" w:hAnsi="Arial"/>
        <w:sz w:val="12"/>
      </w:rPr>
      <w:fldChar w:fldCharType="separate"/>
    </w:r>
    <w:r w:rsidR="00411437">
      <w:rPr>
        <w:rFonts w:ascii="Arial" w:hAnsi="Arial"/>
        <w:sz w:val="12"/>
      </w:rPr>
      <w:t>J2023-1559</w:t>
    </w:r>
    <w:r>
      <w:rPr>
        <w:rFonts w:ascii="Arial" w:hAnsi="Arial"/>
        <w:sz w:val="12"/>
      </w:rPr>
      <w:fldChar w:fldCharType="end"/>
    </w:r>
  </w:p>
  <w:p w14:paraId="2DDD00CA" w14:textId="46F493FB" w:rsidR="00402BDE" w:rsidRDefault="00402BDE">
    <w:pPr>
      <w:pStyle w:val="Status"/>
    </w:pPr>
    <w:r>
      <w:fldChar w:fldCharType="begin"/>
    </w:r>
    <w:r>
      <w:instrText xml:space="preserve"> DOCPROPERTY "Status" </w:instrText>
    </w:r>
    <w:r>
      <w:fldChar w:fldCharType="separate"/>
    </w:r>
    <w:r w:rsidR="00411437">
      <w:t xml:space="preserve"> 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5E4956" w14:textId="77777777" w:rsidR="00C47DE2" w:rsidRDefault="00C47DE2">
      <w:r>
        <w:separator/>
      </w:r>
    </w:p>
  </w:footnote>
  <w:footnote w:type="continuationSeparator" w:id="0">
    <w:p w14:paraId="1D897B22" w14:textId="77777777" w:rsidR="00C47DE2" w:rsidRDefault="00C47D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2EF80" w14:textId="77777777" w:rsidR="007C2E77" w:rsidRDefault="007C2E77">
    <w:pPr>
      <w:pStyle w:val="Header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Look w:val="0000" w:firstRow="0" w:lastRow="0" w:firstColumn="0" w:lastColumn="0" w:noHBand="0" w:noVBand="0"/>
    </w:tblPr>
    <w:tblGrid>
      <w:gridCol w:w="1646"/>
      <w:gridCol w:w="6061"/>
    </w:tblGrid>
    <w:tr w:rsidR="00AB3E20" w:rsidRPr="00E06D02" w14:paraId="464D1C54" w14:textId="77777777" w:rsidTr="00567644">
      <w:trPr>
        <w:jc w:val="center"/>
      </w:trPr>
      <w:tc>
        <w:tcPr>
          <w:tcW w:w="1068" w:type="pct"/>
        </w:tcPr>
        <w:p w14:paraId="3E48E93D" w14:textId="77777777" w:rsidR="00AB3E20" w:rsidRPr="00567644" w:rsidRDefault="00AB3E20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  <w:tc>
        <w:tcPr>
          <w:tcW w:w="3932" w:type="pct"/>
        </w:tcPr>
        <w:p w14:paraId="0E28979D" w14:textId="77777777" w:rsidR="00AB3E20" w:rsidRPr="00567644" w:rsidRDefault="00AB3E20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</w:tr>
    <w:tr w:rsidR="00AB3E20" w:rsidRPr="00E06D02" w14:paraId="7996819B" w14:textId="77777777" w:rsidTr="00567644">
      <w:trPr>
        <w:jc w:val="center"/>
      </w:trPr>
      <w:tc>
        <w:tcPr>
          <w:tcW w:w="1068" w:type="pct"/>
        </w:tcPr>
        <w:p w14:paraId="1744A87F" w14:textId="77777777" w:rsidR="00AB3E20" w:rsidRPr="00567644" w:rsidRDefault="00AB3E20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  <w:tc>
        <w:tcPr>
          <w:tcW w:w="3932" w:type="pct"/>
        </w:tcPr>
        <w:p w14:paraId="4000CBC8" w14:textId="77777777" w:rsidR="00AB3E20" w:rsidRPr="00567644" w:rsidRDefault="00AB3E20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</w:tr>
    <w:tr w:rsidR="00AB3E20" w:rsidRPr="00E06D02" w14:paraId="2CE8DBEB" w14:textId="77777777" w:rsidTr="00567644">
      <w:trPr>
        <w:cantSplit/>
        <w:jc w:val="center"/>
      </w:trPr>
      <w:tc>
        <w:tcPr>
          <w:tcW w:w="4997" w:type="pct"/>
          <w:gridSpan w:val="2"/>
          <w:tcBorders>
            <w:bottom w:val="single" w:sz="4" w:space="0" w:color="auto"/>
          </w:tcBorders>
        </w:tcPr>
        <w:p w14:paraId="1DF7223A" w14:textId="77777777" w:rsidR="00AB3E20" w:rsidRPr="00567644" w:rsidRDefault="00AB3E20" w:rsidP="00567644">
          <w:pPr>
            <w:pStyle w:val="HeaderEven6"/>
            <w:tabs>
              <w:tab w:val="left" w:pos="700"/>
            </w:tabs>
            <w:ind w:left="697" w:hanging="697"/>
            <w:rPr>
              <w:szCs w:val="18"/>
            </w:rPr>
          </w:pPr>
        </w:p>
      </w:tc>
    </w:tr>
  </w:tbl>
  <w:p w14:paraId="7C499FD5" w14:textId="77777777" w:rsidR="00AB3E20" w:rsidRDefault="00AB3E20" w:rsidP="00567644">
    <w:pPr>
      <w:pStyle w:val="Header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523E5" w14:textId="77777777" w:rsidR="004E49DF" w:rsidRPr="00402BDE" w:rsidRDefault="004E49DF" w:rsidP="00402BDE">
    <w:pPr>
      <w:pStyle w:val="Header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0F8FD" w14:textId="77777777" w:rsidR="004E49DF" w:rsidRPr="00402BDE" w:rsidRDefault="004E49DF" w:rsidP="00402BD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9D20A" w14:textId="77777777" w:rsidR="007C2E77" w:rsidRDefault="007C2E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5CC50" w14:textId="77777777" w:rsidR="007C2E77" w:rsidRDefault="007C2E77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000" w:firstRow="0" w:lastRow="0" w:firstColumn="0" w:lastColumn="0" w:noHBand="0" w:noVBand="0"/>
    </w:tblPr>
    <w:tblGrid>
      <w:gridCol w:w="1387"/>
      <w:gridCol w:w="6320"/>
    </w:tblGrid>
    <w:tr w:rsidR="00402BDE" w:rsidRPr="00CB3D59" w14:paraId="377D9E62" w14:textId="77777777">
      <w:tc>
        <w:tcPr>
          <w:tcW w:w="900" w:type="pct"/>
        </w:tcPr>
        <w:p w14:paraId="42DD312D" w14:textId="77777777" w:rsidR="00402BDE" w:rsidRPr="00783A18" w:rsidRDefault="00402BDE">
          <w:pPr>
            <w:pStyle w:val="HeaderEven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4100" w:type="pct"/>
        </w:tcPr>
        <w:p w14:paraId="3AB471C6" w14:textId="77777777" w:rsidR="00402BDE" w:rsidRPr="00783A18" w:rsidRDefault="00402BDE">
          <w:pPr>
            <w:pStyle w:val="HeaderEven"/>
            <w:rPr>
              <w:rFonts w:ascii="Times New Roman" w:hAnsi="Times New Roman"/>
              <w:sz w:val="24"/>
              <w:szCs w:val="24"/>
            </w:rPr>
          </w:pPr>
        </w:p>
      </w:tc>
    </w:tr>
    <w:tr w:rsidR="00402BDE" w:rsidRPr="00CB3D59" w14:paraId="3B65579A" w14:textId="77777777">
      <w:tc>
        <w:tcPr>
          <w:tcW w:w="4100" w:type="pct"/>
          <w:gridSpan w:val="2"/>
          <w:tcBorders>
            <w:bottom w:val="single" w:sz="4" w:space="0" w:color="auto"/>
          </w:tcBorders>
        </w:tcPr>
        <w:p w14:paraId="6931ED31" w14:textId="1C433F8E" w:rsidR="00402BDE" w:rsidRPr="0097645D" w:rsidRDefault="00A85368" w:rsidP="000763CD">
          <w:pPr>
            <w:pStyle w:val="HeaderEven6"/>
            <w:rPr>
              <w:rFonts w:cs="Arial"/>
              <w:szCs w:val="18"/>
            </w:rPr>
          </w:pPr>
          <w:r>
            <w:fldChar w:fldCharType="begin"/>
          </w:r>
          <w:r>
            <w:instrText xml:space="preserve"> STYLEREF charContents \* MERGEFORMAT </w:instrText>
          </w:r>
          <w:r>
            <w:fldChar w:fldCharType="separate"/>
          </w:r>
          <w:r>
            <w:rPr>
              <w:noProof/>
            </w:rPr>
            <w:t>Contents</w:t>
          </w:r>
          <w:r>
            <w:rPr>
              <w:noProof/>
            </w:rPr>
            <w:fldChar w:fldCharType="end"/>
          </w:r>
        </w:p>
      </w:tc>
    </w:tr>
  </w:tbl>
  <w:p w14:paraId="39DE90E1" w14:textId="586923F3" w:rsidR="00402BDE" w:rsidRDefault="00402BDE">
    <w:pPr>
      <w:pStyle w:val="N-9pt"/>
    </w:pPr>
    <w:r>
      <w:tab/>
    </w:r>
    <w:r w:rsidR="00A85368">
      <w:fldChar w:fldCharType="begin"/>
    </w:r>
    <w:r w:rsidR="00A85368">
      <w:instrText xml:space="preserve"> STYLEREF charPage \* MERGEFORMAT </w:instrText>
    </w:r>
    <w:r w:rsidR="00A85368">
      <w:fldChar w:fldCharType="separate"/>
    </w:r>
    <w:r w:rsidR="00A85368">
      <w:rPr>
        <w:noProof/>
      </w:rPr>
      <w:t>Page</w:t>
    </w:r>
    <w:r w:rsidR="00A85368">
      <w:rPr>
        <w:noProof/>
      </w:rPr>
      <w:fldChar w:fldCharType="end"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000" w:firstRow="0" w:lastRow="0" w:firstColumn="0" w:lastColumn="0" w:noHBand="0" w:noVBand="0"/>
    </w:tblPr>
    <w:tblGrid>
      <w:gridCol w:w="6320"/>
      <w:gridCol w:w="1387"/>
    </w:tblGrid>
    <w:tr w:rsidR="00402BDE" w:rsidRPr="00CB3D59" w14:paraId="0985B5A7" w14:textId="77777777">
      <w:tc>
        <w:tcPr>
          <w:tcW w:w="4100" w:type="pct"/>
        </w:tcPr>
        <w:p w14:paraId="113603E3" w14:textId="77777777" w:rsidR="00402BDE" w:rsidRPr="00783A18" w:rsidRDefault="00402BDE" w:rsidP="000763CD">
          <w:pPr>
            <w:pStyle w:val="HeaderOdd"/>
            <w:jc w:val="left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900" w:type="pct"/>
        </w:tcPr>
        <w:p w14:paraId="603FC56C" w14:textId="77777777" w:rsidR="00402BDE" w:rsidRPr="00783A18" w:rsidRDefault="00402BDE" w:rsidP="000763CD">
          <w:pPr>
            <w:pStyle w:val="HeaderOdd"/>
            <w:jc w:val="left"/>
            <w:rPr>
              <w:rFonts w:ascii="Times New Roman" w:hAnsi="Times New Roman"/>
              <w:sz w:val="24"/>
              <w:szCs w:val="24"/>
            </w:rPr>
          </w:pPr>
        </w:p>
      </w:tc>
    </w:tr>
    <w:tr w:rsidR="00402BDE" w:rsidRPr="00CB3D59" w14:paraId="4ADFC48E" w14:textId="77777777">
      <w:tc>
        <w:tcPr>
          <w:tcW w:w="900" w:type="pct"/>
          <w:gridSpan w:val="2"/>
          <w:tcBorders>
            <w:bottom w:val="single" w:sz="4" w:space="0" w:color="auto"/>
          </w:tcBorders>
        </w:tcPr>
        <w:p w14:paraId="69966CFB" w14:textId="63868BB9" w:rsidR="00402BDE" w:rsidRPr="0097645D" w:rsidRDefault="00402BDE" w:rsidP="000763CD">
          <w:pPr>
            <w:pStyle w:val="HeaderOdd6"/>
            <w:jc w:val="left"/>
            <w:rPr>
              <w:rFonts w:cs="Arial"/>
              <w:szCs w:val="18"/>
            </w:rPr>
          </w:pPr>
          <w:r>
            <w:fldChar w:fldCharType="begin"/>
          </w:r>
          <w:r>
            <w:instrText xml:space="preserve"> STYLEREF charContents \* MERGEFORMAT </w:instrText>
          </w:r>
          <w:r>
            <w:fldChar w:fldCharType="end"/>
          </w:r>
        </w:p>
      </w:tc>
    </w:tr>
  </w:tbl>
  <w:p w14:paraId="05846098" w14:textId="2F55ABB6" w:rsidR="00402BDE" w:rsidRDefault="00402BDE">
    <w:pPr>
      <w:pStyle w:val="N-9pt"/>
    </w:pPr>
    <w:r>
      <w:tab/>
    </w:r>
    <w:r>
      <w:fldChar w:fldCharType="begin"/>
    </w:r>
    <w:r>
      <w:instrText xml:space="preserve"> STYLEREF charPage \* MERGEFORMAT </w:instrText>
    </w:r>
    <w:r>
      <w:fldChar w:fldCharType="end"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000" w:firstRow="0" w:lastRow="0" w:firstColumn="0" w:lastColumn="0" w:noHBand="0" w:noVBand="0"/>
    </w:tblPr>
    <w:tblGrid>
      <w:gridCol w:w="1645"/>
      <w:gridCol w:w="6062"/>
    </w:tblGrid>
    <w:tr w:rsidR="00402BDE" w:rsidRPr="00CB3D59" w14:paraId="1DC88DC1" w14:textId="77777777" w:rsidTr="003A49FD">
      <w:tc>
        <w:tcPr>
          <w:tcW w:w="1701" w:type="dxa"/>
        </w:tcPr>
        <w:p w14:paraId="778BE322" w14:textId="6776FE68" w:rsidR="00402BDE" w:rsidRPr="006D109C" w:rsidRDefault="00402BDE">
          <w:pPr>
            <w:pStyle w:val="HeaderEven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CharPartNo \*charformat </w:instrText>
          </w:r>
          <w:r w:rsidRPr="006D109C">
            <w:rPr>
              <w:rFonts w:cs="Arial"/>
              <w:b/>
              <w:szCs w:val="18"/>
            </w:rPr>
            <w:fldChar w:fldCharType="separate"/>
          </w:r>
          <w:r w:rsidR="00A85368">
            <w:rPr>
              <w:rFonts w:cs="Arial"/>
              <w:b/>
              <w:noProof/>
              <w:szCs w:val="18"/>
            </w:rPr>
            <w:t>Part 5</w:t>
          </w:r>
          <w:r w:rsidRPr="006D109C">
            <w:rPr>
              <w:rFonts w:cs="Arial"/>
              <w:b/>
              <w:szCs w:val="18"/>
            </w:rPr>
            <w:fldChar w:fldCharType="end"/>
          </w:r>
        </w:p>
      </w:tc>
      <w:tc>
        <w:tcPr>
          <w:tcW w:w="6320" w:type="dxa"/>
        </w:tcPr>
        <w:p w14:paraId="4C957C26" w14:textId="47FFC2BD" w:rsidR="00402BDE" w:rsidRPr="006D109C" w:rsidRDefault="00402BDE">
          <w:pPr>
            <w:pStyle w:val="HeaderEven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CharPartText \*charformat </w:instrText>
          </w:r>
          <w:r w:rsidRPr="006D109C">
            <w:rPr>
              <w:rFonts w:cs="Arial"/>
              <w:szCs w:val="18"/>
            </w:rPr>
            <w:fldChar w:fldCharType="separate"/>
          </w:r>
          <w:r w:rsidR="00A85368">
            <w:rPr>
              <w:rFonts w:cs="Arial"/>
              <w:noProof/>
              <w:szCs w:val="18"/>
            </w:rPr>
            <w:t>Road Transport (Road Rules) Regulation 2017</w:t>
          </w:r>
          <w:r w:rsidRPr="006D109C">
            <w:rPr>
              <w:rFonts w:cs="Arial"/>
              <w:szCs w:val="18"/>
            </w:rPr>
            <w:fldChar w:fldCharType="end"/>
          </w:r>
        </w:p>
      </w:tc>
    </w:tr>
    <w:tr w:rsidR="00402BDE" w:rsidRPr="00CB3D59" w14:paraId="2736BF0F" w14:textId="77777777" w:rsidTr="003A49FD">
      <w:tc>
        <w:tcPr>
          <w:tcW w:w="1701" w:type="dxa"/>
        </w:tcPr>
        <w:p w14:paraId="31F2F7AF" w14:textId="2F9A77AC" w:rsidR="00402BDE" w:rsidRPr="006D109C" w:rsidRDefault="00402BDE">
          <w:pPr>
            <w:pStyle w:val="HeaderEven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CharDivNo \*charformat </w:instrText>
          </w:r>
          <w:r w:rsidRPr="006D109C">
            <w:rPr>
              <w:rFonts w:cs="Arial"/>
              <w:b/>
              <w:szCs w:val="18"/>
            </w:rPr>
            <w:fldChar w:fldCharType="end"/>
          </w:r>
        </w:p>
      </w:tc>
      <w:tc>
        <w:tcPr>
          <w:tcW w:w="6320" w:type="dxa"/>
        </w:tcPr>
        <w:p w14:paraId="5114D4DB" w14:textId="62F8FF61" w:rsidR="00402BDE" w:rsidRPr="006D109C" w:rsidRDefault="00402BDE">
          <w:pPr>
            <w:pStyle w:val="HeaderEven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CharDivText \*charformat </w:instrText>
          </w:r>
          <w:r w:rsidRPr="006D109C">
            <w:rPr>
              <w:rFonts w:cs="Arial"/>
              <w:szCs w:val="18"/>
            </w:rPr>
            <w:fldChar w:fldCharType="end"/>
          </w:r>
        </w:p>
      </w:tc>
    </w:tr>
    <w:tr w:rsidR="00402BDE" w:rsidRPr="00CB3D59" w14:paraId="61D9051B" w14:textId="77777777" w:rsidTr="003A49FD">
      <w:trPr>
        <w:cantSplit/>
      </w:trPr>
      <w:tc>
        <w:tcPr>
          <w:tcW w:w="1701" w:type="dxa"/>
          <w:gridSpan w:val="2"/>
          <w:tcBorders>
            <w:bottom w:val="single" w:sz="4" w:space="0" w:color="auto"/>
          </w:tcBorders>
        </w:tcPr>
        <w:p w14:paraId="7A4C72B2" w14:textId="53439339" w:rsidR="00402BDE" w:rsidRPr="006D109C" w:rsidRDefault="00402BDE" w:rsidP="003A49FD">
          <w:pPr>
            <w:pStyle w:val="HeaderEven6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DOCPROPERTY "Company"  \* MERGEFORMAT </w:instrText>
          </w:r>
          <w:r>
            <w:rPr>
              <w:rFonts w:cs="Arial"/>
              <w:szCs w:val="18"/>
            </w:rPr>
            <w:fldChar w:fldCharType="separate"/>
          </w:r>
          <w:r w:rsidR="00411437">
            <w:rPr>
              <w:rFonts w:cs="Arial"/>
              <w:szCs w:val="18"/>
            </w:rPr>
            <w:t>Section</w:t>
          </w:r>
          <w:r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t xml:space="preserve"> </w:t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CharSectNo \*charformat </w:instrText>
          </w:r>
          <w:r w:rsidRPr="006D109C">
            <w:rPr>
              <w:rFonts w:cs="Arial"/>
              <w:szCs w:val="18"/>
            </w:rPr>
            <w:fldChar w:fldCharType="separate"/>
          </w:r>
          <w:r w:rsidR="00A85368">
            <w:rPr>
              <w:rFonts w:cs="Arial"/>
              <w:noProof/>
              <w:szCs w:val="18"/>
            </w:rPr>
            <w:t>14</w:t>
          </w:r>
          <w:r w:rsidRPr="006D109C">
            <w:rPr>
              <w:rFonts w:cs="Arial"/>
              <w:szCs w:val="18"/>
            </w:rPr>
            <w:fldChar w:fldCharType="end"/>
          </w:r>
        </w:p>
      </w:tc>
    </w:tr>
  </w:tbl>
  <w:p w14:paraId="5DA5D31E" w14:textId="77777777" w:rsidR="00402BDE" w:rsidRDefault="00402BDE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000" w:firstRow="0" w:lastRow="0" w:firstColumn="0" w:lastColumn="0" w:noHBand="0" w:noVBand="0"/>
    </w:tblPr>
    <w:tblGrid>
      <w:gridCol w:w="6062"/>
      <w:gridCol w:w="1645"/>
    </w:tblGrid>
    <w:tr w:rsidR="00402BDE" w:rsidRPr="00CB3D59" w14:paraId="4F9AE670" w14:textId="77777777" w:rsidTr="003A49FD">
      <w:tc>
        <w:tcPr>
          <w:tcW w:w="6320" w:type="dxa"/>
        </w:tcPr>
        <w:p w14:paraId="6928B1A9" w14:textId="39889337" w:rsidR="00402BDE" w:rsidRPr="006D109C" w:rsidRDefault="00402BDE">
          <w:pPr>
            <w:pStyle w:val="HeaderEven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CharPartText \*charformat </w:instrText>
          </w:r>
          <w:r w:rsidRPr="006D109C">
            <w:rPr>
              <w:rFonts w:cs="Arial"/>
              <w:szCs w:val="18"/>
            </w:rPr>
            <w:fldChar w:fldCharType="separate"/>
          </w:r>
          <w:r w:rsidR="00A85368">
            <w:rPr>
              <w:rFonts w:cs="Arial"/>
              <w:noProof/>
              <w:szCs w:val="18"/>
            </w:rPr>
            <w:t>Road Transport (Vehicle Registration) Regulation 2000</w:t>
          </w:r>
          <w:r w:rsidRPr="006D109C">
            <w:rPr>
              <w:rFonts w:cs="Arial"/>
              <w:szCs w:val="18"/>
            </w:rPr>
            <w:fldChar w:fldCharType="end"/>
          </w:r>
        </w:p>
      </w:tc>
      <w:tc>
        <w:tcPr>
          <w:tcW w:w="1701" w:type="dxa"/>
        </w:tcPr>
        <w:p w14:paraId="593489E4" w14:textId="3E16B196" w:rsidR="00402BDE" w:rsidRPr="006D109C" w:rsidRDefault="00402BDE">
          <w:pPr>
            <w:pStyle w:val="HeaderEven"/>
            <w:jc w:val="right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CharPartNo \*charformat </w:instrText>
          </w:r>
          <w:r w:rsidRPr="006D109C">
            <w:rPr>
              <w:rFonts w:cs="Arial"/>
              <w:b/>
              <w:szCs w:val="18"/>
            </w:rPr>
            <w:fldChar w:fldCharType="separate"/>
          </w:r>
          <w:r w:rsidR="00A85368">
            <w:rPr>
              <w:rFonts w:cs="Arial"/>
              <w:b/>
              <w:noProof/>
              <w:szCs w:val="18"/>
            </w:rPr>
            <w:t>Part 6</w:t>
          </w:r>
          <w:r w:rsidRPr="006D109C">
            <w:rPr>
              <w:rFonts w:cs="Arial"/>
              <w:b/>
              <w:szCs w:val="18"/>
            </w:rPr>
            <w:fldChar w:fldCharType="end"/>
          </w:r>
        </w:p>
      </w:tc>
    </w:tr>
    <w:tr w:rsidR="00402BDE" w:rsidRPr="00CB3D59" w14:paraId="002A11CE" w14:textId="77777777" w:rsidTr="003A49FD">
      <w:tc>
        <w:tcPr>
          <w:tcW w:w="6320" w:type="dxa"/>
        </w:tcPr>
        <w:p w14:paraId="04874523" w14:textId="446C50FC" w:rsidR="00402BDE" w:rsidRPr="006D109C" w:rsidRDefault="00402BDE">
          <w:pPr>
            <w:pStyle w:val="HeaderEven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CharDivText \*charformat </w:instrText>
          </w:r>
          <w:r w:rsidRPr="006D109C">
            <w:rPr>
              <w:rFonts w:cs="Arial"/>
              <w:szCs w:val="18"/>
            </w:rPr>
            <w:fldChar w:fldCharType="end"/>
          </w:r>
        </w:p>
      </w:tc>
      <w:tc>
        <w:tcPr>
          <w:tcW w:w="1701" w:type="dxa"/>
        </w:tcPr>
        <w:p w14:paraId="5473F926" w14:textId="5D07A1BE" w:rsidR="00402BDE" w:rsidRPr="006D109C" w:rsidRDefault="00402BDE">
          <w:pPr>
            <w:pStyle w:val="HeaderEven"/>
            <w:jc w:val="right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CharDivNo \*charformat </w:instrText>
          </w:r>
          <w:r w:rsidRPr="006D109C">
            <w:rPr>
              <w:rFonts w:cs="Arial"/>
              <w:b/>
              <w:szCs w:val="18"/>
            </w:rPr>
            <w:fldChar w:fldCharType="end"/>
          </w:r>
        </w:p>
      </w:tc>
    </w:tr>
    <w:tr w:rsidR="00402BDE" w:rsidRPr="00CB3D59" w14:paraId="52609863" w14:textId="77777777" w:rsidTr="003A49FD">
      <w:trPr>
        <w:cantSplit/>
      </w:trPr>
      <w:tc>
        <w:tcPr>
          <w:tcW w:w="1701" w:type="dxa"/>
          <w:gridSpan w:val="2"/>
          <w:tcBorders>
            <w:bottom w:val="single" w:sz="4" w:space="0" w:color="auto"/>
          </w:tcBorders>
        </w:tcPr>
        <w:p w14:paraId="68F9CDFF" w14:textId="6A05C2A0" w:rsidR="00402BDE" w:rsidRPr="006D109C" w:rsidRDefault="00402BDE" w:rsidP="003A49FD">
          <w:pPr>
            <w:pStyle w:val="HeaderOdd6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DOCPROPERTY "Company"  \* MERGEFORMAT </w:instrText>
          </w:r>
          <w:r>
            <w:rPr>
              <w:rFonts w:cs="Arial"/>
              <w:szCs w:val="18"/>
            </w:rPr>
            <w:fldChar w:fldCharType="separate"/>
          </w:r>
          <w:r w:rsidR="00411437">
            <w:rPr>
              <w:rFonts w:cs="Arial"/>
              <w:szCs w:val="18"/>
            </w:rPr>
            <w:t>Section</w:t>
          </w:r>
          <w:r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t xml:space="preserve"> </w:t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CharSectNo \*charformat </w:instrText>
          </w:r>
          <w:r w:rsidRPr="006D109C">
            <w:rPr>
              <w:rFonts w:cs="Arial"/>
              <w:szCs w:val="18"/>
            </w:rPr>
            <w:fldChar w:fldCharType="separate"/>
          </w:r>
          <w:r w:rsidR="00A85368">
            <w:rPr>
              <w:rFonts w:cs="Arial"/>
              <w:noProof/>
              <w:szCs w:val="18"/>
            </w:rPr>
            <w:t>15</w:t>
          </w:r>
          <w:r w:rsidRPr="006D109C">
            <w:rPr>
              <w:rFonts w:cs="Arial"/>
              <w:szCs w:val="18"/>
            </w:rPr>
            <w:fldChar w:fldCharType="end"/>
          </w:r>
        </w:p>
      </w:tc>
    </w:tr>
  </w:tbl>
  <w:p w14:paraId="5EC2F3A4" w14:textId="77777777" w:rsidR="00402BDE" w:rsidRDefault="00402BDE">
    <w:pPr>
      <w:pStyle w:val="Header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Layout w:type="fixed"/>
      <w:tblLook w:val="0000" w:firstRow="0" w:lastRow="0" w:firstColumn="0" w:lastColumn="0" w:noHBand="0" w:noVBand="0"/>
    </w:tblPr>
    <w:tblGrid>
      <w:gridCol w:w="1304"/>
      <w:gridCol w:w="6403"/>
    </w:tblGrid>
    <w:tr w:rsidR="00402BDE" w14:paraId="45B6426A" w14:textId="77777777">
      <w:trPr>
        <w:jc w:val="center"/>
      </w:trPr>
      <w:tc>
        <w:tcPr>
          <w:tcW w:w="1234" w:type="dxa"/>
        </w:tcPr>
        <w:p w14:paraId="6138F30B" w14:textId="77777777" w:rsidR="00402BDE" w:rsidRDefault="00402BDE">
          <w:pPr>
            <w:pStyle w:val="HeaderEven"/>
          </w:pPr>
        </w:p>
      </w:tc>
      <w:tc>
        <w:tcPr>
          <w:tcW w:w="6062" w:type="dxa"/>
        </w:tcPr>
        <w:p w14:paraId="60D0CF86" w14:textId="77777777" w:rsidR="00402BDE" w:rsidRDefault="00402BDE">
          <w:pPr>
            <w:pStyle w:val="HeaderEven"/>
          </w:pPr>
        </w:p>
      </w:tc>
    </w:tr>
    <w:tr w:rsidR="00402BDE" w14:paraId="01685437" w14:textId="77777777">
      <w:trPr>
        <w:jc w:val="center"/>
      </w:trPr>
      <w:tc>
        <w:tcPr>
          <w:tcW w:w="1234" w:type="dxa"/>
        </w:tcPr>
        <w:p w14:paraId="7C1EA436" w14:textId="77777777" w:rsidR="00402BDE" w:rsidRDefault="00402BDE">
          <w:pPr>
            <w:pStyle w:val="HeaderEven"/>
          </w:pPr>
        </w:p>
      </w:tc>
      <w:tc>
        <w:tcPr>
          <w:tcW w:w="6062" w:type="dxa"/>
        </w:tcPr>
        <w:p w14:paraId="3E8EA54D" w14:textId="77777777" w:rsidR="00402BDE" w:rsidRDefault="00402BDE">
          <w:pPr>
            <w:pStyle w:val="HeaderEven"/>
          </w:pPr>
        </w:p>
      </w:tc>
    </w:tr>
    <w:tr w:rsidR="00402BDE" w14:paraId="5C596510" w14:textId="77777777">
      <w:trPr>
        <w:cantSplit/>
        <w:jc w:val="center"/>
      </w:trPr>
      <w:tc>
        <w:tcPr>
          <w:tcW w:w="7296" w:type="dxa"/>
          <w:gridSpan w:val="2"/>
          <w:tcBorders>
            <w:bottom w:val="single" w:sz="4" w:space="0" w:color="auto"/>
          </w:tcBorders>
        </w:tcPr>
        <w:p w14:paraId="1A738246" w14:textId="77777777" w:rsidR="00402BDE" w:rsidRDefault="00402BDE">
          <w:pPr>
            <w:pStyle w:val="HeaderEven6"/>
          </w:pPr>
        </w:p>
      </w:tc>
    </w:tr>
  </w:tbl>
  <w:p w14:paraId="6C86ED8A" w14:textId="77777777" w:rsidR="00402BDE" w:rsidRDefault="00402BDE">
    <w:pPr>
      <w:pStyle w:val="Header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Layout w:type="fixed"/>
      <w:tblLook w:val="0000" w:firstRow="0" w:lastRow="0" w:firstColumn="0" w:lastColumn="0" w:noHBand="0" w:noVBand="0"/>
    </w:tblPr>
    <w:tblGrid>
      <w:gridCol w:w="6403"/>
      <w:gridCol w:w="1304"/>
    </w:tblGrid>
    <w:tr w:rsidR="00402BDE" w14:paraId="1D85B9E8" w14:textId="77777777">
      <w:trPr>
        <w:jc w:val="center"/>
      </w:trPr>
      <w:tc>
        <w:tcPr>
          <w:tcW w:w="6062" w:type="dxa"/>
        </w:tcPr>
        <w:p w14:paraId="1AA030C0" w14:textId="77777777" w:rsidR="00402BDE" w:rsidRDefault="00402BDE">
          <w:pPr>
            <w:pStyle w:val="HeaderOdd"/>
          </w:pPr>
        </w:p>
      </w:tc>
      <w:tc>
        <w:tcPr>
          <w:tcW w:w="1234" w:type="dxa"/>
        </w:tcPr>
        <w:p w14:paraId="0E7AF13F" w14:textId="77777777" w:rsidR="00402BDE" w:rsidRDefault="00402BDE">
          <w:pPr>
            <w:pStyle w:val="HeaderOdd"/>
          </w:pPr>
        </w:p>
      </w:tc>
    </w:tr>
    <w:tr w:rsidR="00402BDE" w14:paraId="5FFD1188" w14:textId="77777777">
      <w:trPr>
        <w:jc w:val="center"/>
      </w:trPr>
      <w:tc>
        <w:tcPr>
          <w:tcW w:w="6062" w:type="dxa"/>
        </w:tcPr>
        <w:p w14:paraId="2E39BFB7" w14:textId="77777777" w:rsidR="00402BDE" w:rsidRDefault="00402BDE">
          <w:pPr>
            <w:pStyle w:val="HeaderOdd"/>
          </w:pPr>
        </w:p>
      </w:tc>
      <w:tc>
        <w:tcPr>
          <w:tcW w:w="1234" w:type="dxa"/>
        </w:tcPr>
        <w:p w14:paraId="787C9F6D" w14:textId="77777777" w:rsidR="00402BDE" w:rsidRDefault="00402BDE">
          <w:pPr>
            <w:pStyle w:val="HeaderOdd"/>
          </w:pPr>
        </w:p>
      </w:tc>
    </w:tr>
    <w:tr w:rsidR="00402BDE" w14:paraId="4826FF2D" w14:textId="77777777">
      <w:trPr>
        <w:jc w:val="center"/>
      </w:trPr>
      <w:tc>
        <w:tcPr>
          <w:tcW w:w="7296" w:type="dxa"/>
          <w:gridSpan w:val="2"/>
          <w:tcBorders>
            <w:bottom w:val="single" w:sz="4" w:space="0" w:color="auto"/>
          </w:tcBorders>
        </w:tcPr>
        <w:p w14:paraId="0A966ED8" w14:textId="77777777" w:rsidR="00402BDE" w:rsidRDefault="00402BDE">
          <w:pPr>
            <w:pStyle w:val="HeaderOdd6"/>
          </w:pPr>
        </w:p>
      </w:tc>
    </w:tr>
  </w:tbl>
  <w:p w14:paraId="1B184FB8" w14:textId="77777777" w:rsidR="00402BDE" w:rsidRDefault="00402B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6CA63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F304DF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CCE5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05AC2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9B26C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3B688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4A438A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AC64B3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AAC01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A540A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B84BB4"/>
    <w:multiLevelType w:val="singleLevel"/>
    <w:tmpl w:val="E2CE8E56"/>
    <w:lvl w:ilvl="0">
      <w:start w:val="1"/>
      <w:numFmt w:val="bullet"/>
      <w:lvlText w:val=""/>
      <w:lvlJc w:val="left"/>
      <w:pPr>
        <w:tabs>
          <w:tab w:val="num" w:pos="2000"/>
        </w:tabs>
        <w:ind w:left="2000" w:hanging="400"/>
      </w:pPr>
      <w:rPr>
        <w:rFonts w:ascii="Symbol" w:hAnsi="Symbol" w:hint="default"/>
        <w:sz w:val="20"/>
      </w:rPr>
    </w:lvl>
  </w:abstractNum>
  <w:abstractNum w:abstractNumId="11" w15:restartNumberingAfterBreak="0">
    <w:nsid w:val="06047FCF"/>
    <w:multiLevelType w:val="multilevel"/>
    <w:tmpl w:val="80829C22"/>
    <w:lvl w:ilvl="0">
      <w:start w:val="1"/>
      <w:numFmt w:val="decimal"/>
      <w:lvlText w:val="Chapter %1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1">
      <w:start w:val="1"/>
      <w:numFmt w:val="decimal"/>
      <w:lvlText w:val="Part %2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2">
      <w:start w:val="1"/>
      <w:numFmt w:val="decimal"/>
      <w:lvlText w:val="Division %2.%3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3">
      <w:start w:val="1"/>
      <w:numFmt w:val="decimal"/>
      <w:lvlText w:val="Subdivision %2.%3.%4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  <w:rPr>
        <w:rFonts w:ascii="Arial" w:hAnsi="Arial" w:hint="default"/>
      </w:rPr>
    </w:lvl>
    <w:lvl w:ilvl="5">
      <w:start w:val="1"/>
      <w:numFmt w:val="decimal"/>
      <w:suff w:val="nothing"/>
      <w:lvlText w:val="(%6)"/>
      <w:lvlJc w:val="right"/>
      <w:pPr>
        <w:ind w:left="700" w:hanging="46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0B2D5C74"/>
    <w:multiLevelType w:val="multilevel"/>
    <w:tmpl w:val="7C5C34F8"/>
    <w:lvl w:ilvl="0">
      <w:start w:val="1"/>
      <w:numFmt w:val="decimal"/>
      <w:lvlText w:val="Schedule %1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1">
      <w:start w:val="1"/>
      <w:numFmt w:val="decimal"/>
      <w:lvlText w:val="Part %1.%2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2">
      <w:start w:val="1"/>
      <w:numFmt w:val="decimal"/>
      <w:lvlText w:val="Division %1.%2.%3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3">
      <w:start w:val="1"/>
      <w:numFmt w:val="decimal"/>
      <w:lvlRestart w:val="1"/>
      <w:lvlText w:val="[%1.%4]"/>
      <w:lvlJc w:val="left"/>
      <w:pPr>
        <w:tabs>
          <w:tab w:val="num" w:pos="1100"/>
        </w:tabs>
        <w:ind w:left="1100" w:hanging="1100"/>
      </w:pPr>
      <w:rPr>
        <w:rFonts w:hint="default"/>
        <w:b/>
        <w:i w:val="0"/>
      </w:rPr>
    </w:lvl>
    <w:lvl w:ilvl="4">
      <w:start w:val="1"/>
      <w:numFmt w:val="decimal"/>
      <w:lvlRestart w:val="1"/>
      <w:lvlText w:val="%1.%5"/>
      <w:lvlJc w:val="left"/>
      <w:pPr>
        <w:tabs>
          <w:tab w:val="num" w:pos="1100"/>
        </w:tabs>
        <w:ind w:left="1100" w:hanging="1100"/>
      </w:pPr>
      <w:rPr>
        <w:rFonts w:hint="default"/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1100"/>
        </w:tabs>
        <w:ind w:left="1100" w:hanging="200"/>
      </w:pPr>
      <w:rPr>
        <w:rFonts w:hint="default"/>
        <w:b w:val="0"/>
      </w:r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rFonts w:hint="default"/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rFonts w:hint="default"/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660"/>
        </w:tabs>
        <w:ind w:left="2660" w:hanging="200"/>
      </w:pPr>
      <w:rPr>
        <w:rFonts w:hint="default"/>
        <w:b w:val="0"/>
        <w:i w:val="0"/>
      </w:rPr>
    </w:lvl>
  </w:abstractNum>
  <w:abstractNum w:abstractNumId="13" w15:restartNumberingAfterBreak="0">
    <w:nsid w:val="0C234202"/>
    <w:multiLevelType w:val="multilevel"/>
    <w:tmpl w:val="CAC0CDCA"/>
    <w:name w:val="Section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</w:lvl>
    <w:lvl w:ilvl="7">
      <w:start w:val="1"/>
      <w:numFmt w:val="lowerRoman"/>
      <w:lvlText w:val="(%8)"/>
      <w:lvlJc w:val="right"/>
      <w:pPr>
        <w:tabs>
          <w:tab w:val="num" w:pos="1600"/>
        </w:tabs>
        <w:ind w:left="1600" w:hanging="200"/>
      </w:pPr>
    </w:lvl>
    <w:lvl w:ilvl="8">
      <w:start w:val="1"/>
      <w:numFmt w:val="upperLetter"/>
      <w:lvlText w:val="(%9)"/>
      <w:lvlJc w:val="right"/>
      <w:pPr>
        <w:tabs>
          <w:tab w:val="num" w:pos="2100"/>
        </w:tabs>
        <w:ind w:left="2100" w:hanging="200"/>
      </w:pPr>
    </w:lvl>
  </w:abstractNum>
  <w:abstractNum w:abstractNumId="14" w15:restartNumberingAfterBreak="0">
    <w:nsid w:val="0D1F0F52"/>
    <w:multiLevelType w:val="multilevel"/>
    <w:tmpl w:val="5BFC7020"/>
    <w:name w:val="ChapHeadings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140706A4"/>
    <w:multiLevelType w:val="hybridMultilevel"/>
    <w:tmpl w:val="06703CE8"/>
    <w:lvl w:ilvl="0" w:tplc="CEF888D8">
      <w:start w:val="1"/>
      <w:numFmt w:val="bullet"/>
      <w:lvlText w:val=""/>
      <w:lvlJc w:val="left"/>
      <w:pPr>
        <w:tabs>
          <w:tab w:val="num" w:pos="2300"/>
        </w:tabs>
        <w:ind w:left="2300" w:hanging="40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4900BE9"/>
    <w:multiLevelType w:val="hybridMultilevel"/>
    <w:tmpl w:val="2D2ECC46"/>
    <w:lvl w:ilvl="0" w:tplc="0C09000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1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9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620" w:hanging="360"/>
      </w:pPr>
      <w:rPr>
        <w:rFonts w:ascii="Wingdings" w:hAnsi="Wingdings" w:hint="default"/>
      </w:rPr>
    </w:lvl>
  </w:abstractNum>
  <w:abstractNum w:abstractNumId="17" w15:restartNumberingAfterBreak="0">
    <w:nsid w:val="15884613"/>
    <w:multiLevelType w:val="multilevel"/>
    <w:tmpl w:val="04883E96"/>
    <w:name w:val="SchedHeading"/>
    <w:lvl w:ilvl="0">
      <w:start w:val="1"/>
      <w:numFmt w:val="decimal"/>
      <w:lvlText w:val="Schedule %1"/>
      <w:lvlJc w:val="left"/>
      <w:pPr>
        <w:tabs>
          <w:tab w:val="num" w:pos="2600"/>
        </w:tabs>
        <w:ind w:left="2600" w:hanging="2600"/>
      </w:pPr>
    </w:lvl>
    <w:lvl w:ilvl="1">
      <w:start w:val="1"/>
      <w:numFmt w:val="decimal"/>
      <w:lvlText w:val="Part %2"/>
      <w:lvlJc w:val="left"/>
      <w:pPr>
        <w:tabs>
          <w:tab w:val="num" w:pos="2600"/>
        </w:tabs>
        <w:ind w:left="2600" w:hanging="2600"/>
      </w:pPr>
    </w:lvl>
    <w:lvl w:ilvl="2">
      <w:start w:val="1"/>
      <w:numFmt w:val="decimal"/>
      <w:lvlText w:val="Division %3"/>
      <w:lvlJc w:val="left"/>
      <w:pPr>
        <w:tabs>
          <w:tab w:val="num" w:pos="2600"/>
        </w:tabs>
        <w:ind w:left="2600" w:hanging="2600"/>
      </w:pPr>
    </w:lvl>
    <w:lvl w:ilvl="3">
      <w:start w:val="1"/>
      <w:numFmt w:val="decimal"/>
      <w:lvlText w:val="[%1.%4]"/>
      <w:lvlJc w:val="left"/>
      <w:pPr>
        <w:tabs>
          <w:tab w:val="num" w:pos="700"/>
        </w:tabs>
        <w:ind w:left="700" w:hanging="700"/>
      </w:pPr>
    </w:lvl>
    <w:lvl w:ilvl="4">
      <w:start w:val="1"/>
      <w:numFmt w:val="decimal"/>
      <w:lvlText w:val="%5"/>
      <w:lvlJc w:val="left"/>
      <w:pPr>
        <w:tabs>
          <w:tab w:val="num" w:pos="700"/>
        </w:tabs>
        <w:ind w:left="700" w:hanging="70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8" w15:restartNumberingAfterBreak="0">
    <w:nsid w:val="180B094E"/>
    <w:multiLevelType w:val="multilevel"/>
    <w:tmpl w:val="B12A4A1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00" w:firstLine="0"/>
      </w:p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b w:val="0"/>
        <w:i w:val="0"/>
        <w:strike w:val="0"/>
        <w:dstrike w:val="0"/>
        <w:vertAlign w:val="baseline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9" w15:restartNumberingAfterBreak="0">
    <w:nsid w:val="1E4C00BC"/>
    <w:multiLevelType w:val="hybridMultilevel"/>
    <w:tmpl w:val="FBFCC014"/>
    <w:lvl w:ilvl="0" w:tplc="448E4D7E">
      <w:start w:val="1"/>
      <w:numFmt w:val="bullet"/>
      <w:lvlText w:val=""/>
      <w:lvlJc w:val="left"/>
      <w:pPr>
        <w:tabs>
          <w:tab w:val="num" w:pos="2540"/>
        </w:tabs>
        <w:ind w:left="2540" w:hanging="40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1CF4923"/>
    <w:multiLevelType w:val="multilevel"/>
    <w:tmpl w:val="0C3EE9E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Restart w:val="0"/>
      <w:lvlText w:val="%5"/>
      <w:lvlJc w:val="left"/>
      <w:pPr>
        <w:tabs>
          <w:tab w:val="num" w:pos="1100"/>
        </w:tabs>
        <w:ind w:left="1100" w:hanging="1100"/>
      </w:pPr>
      <w:rPr>
        <w:rFonts w:hint="default"/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1100"/>
        </w:tabs>
        <w:ind w:left="1100" w:hanging="200"/>
      </w:pPr>
      <w:rPr>
        <w:rFonts w:hint="default"/>
        <w:b w:val="0"/>
      </w:r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rFonts w:hint="default"/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rFonts w:hint="default"/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660"/>
        </w:tabs>
        <w:ind w:left="2660" w:hanging="200"/>
      </w:pPr>
      <w:rPr>
        <w:rFonts w:hint="default"/>
        <w:b w:val="0"/>
        <w:i w:val="0"/>
      </w:rPr>
    </w:lvl>
  </w:abstractNum>
  <w:abstractNum w:abstractNumId="21" w15:restartNumberingAfterBreak="0">
    <w:nsid w:val="24FF0832"/>
    <w:multiLevelType w:val="multilevel"/>
    <w:tmpl w:val="0294500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  <w:rPr>
        <w:b/>
        <w:i w:val="0"/>
        <w:strike w:val="0"/>
        <w:dstrike w:val="0"/>
        <w:vertAlign w:val="baseline"/>
      </w:rPr>
    </w:lvl>
    <w:lvl w:ilvl="5">
      <w:start w:val="1"/>
      <w:numFmt w:val="none"/>
      <w:suff w:val="nothing"/>
      <w:lvlText w:val=""/>
      <w:lvlJc w:val="left"/>
      <w:pPr>
        <w:ind w:left="700" w:firstLine="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  <w:strike w:val="0"/>
        <w:dstrike w:val="0"/>
        <w:vertAlign w:val="baseline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22" w15:restartNumberingAfterBreak="0">
    <w:nsid w:val="2FC7291F"/>
    <w:multiLevelType w:val="multilevel"/>
    <w:tmpl w:val="52029D9E"/>
    <w:lvl w:ilvl="0">
      <w:start w:val="1"/>
      <w:numFmt w:val="decimal"/>
      <w:lvlText w:val="Schedule %1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1">
      <w:start w:val="1"/>
      <w:numFmt w:val="decimal"/>
      <w:lvlText w:val="Part %2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2">
      <w:start w:val="1"/>
      <w:numFmt w:val="decimal"/>
      <w:lvlText w:val="Form %3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5"/>
      <w:lvlJc w:val="left"/>
      <w:pPr>
        <w:tabs>
          <w:tab w:val="num" w:pos="700"/>
        </w:tabs>
        <w:ind w:left="700" w:hanging="7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3" w15:restartNumberingAfterBreak="0">
    <w:nsid w:val="31D03CEE"/>
    <w:multiLevelType w:val="hybridMultilevel"/>
    <w:tmpl w:val="B2F863F6"/>
    <w:lvl w:ilvl="0" w:tplc="48AED348">
      <w:start w:val="1"/>
      <w:numFmt w:val="bullet"/>
      <w:pStyle w:val="aNoteBulletsubpar"/>
      <w:lvlText w:val=""/>
      <w:lvlJc w:val="left"/>
      <w:pPr>
        <w:tabs>
          <w:tab w:val="num" w:pos="3300"/>
        </w:tabs>
        <w:ind w:left="3240" w:hanging="300"/>
      </w:pPr>
      <w:rPr>
        <w:rFonts w:ascii="Symbol" w:hAnsi="Symbol" w:hint="default"/>
        <w:sz w:val="20"/>
      </w:rPr>
    </w:lvl>
    <w:lvl w:ilvl="1" w:tplc="BFDCFB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E6492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1ACF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364B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C16E7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58C9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2034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0241D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2E71211"/>
    <w:multiLevelType w:val="hybridMultilevel"/>
    <w:tmpl w:val="84B81E1A"/>
    <w:lvl w:ilvl="0" w:tplc="2E90B028">
      <w:start w:val="1"/>
      <w:numFmt w:val="lowerRoman"/>
      <w:lvlText w:val="%1)"/>
      <w:lvlJc w:val="right"/>
      <w:pPr>
        <w:ind w:left="1020" w:hanging="360"/>
      </w:pPr>
    </w:lvl>
    <w:lvl w:ilvl="1" w:tplc="9614ED2A">
      <w:start w:val="1"/>
      <w:numFmt w:val="lowerRoman"/>
      <w:lvlText w:val="%2)"/>
      <w:lvlJc w:val="right"/>
      <w:pPr>
        <w:ind w:left="1020" w:hanging="360"/>
      </w:pPr>
    </w:lvl>
    <w:lvl w:ilvl="2" w:tplc="E7D09616">
      <w:start w:val="1"/>
      <w:numFmt w:val="lowerRoman"/>
      <w:lvlText w:val="%3)"/>
      <w:lvlJc w:val="right"/>
      <w:pPr>
        <w:ind w:left="1020" w:hanging="360"/>
      </w:pPr>
    </w:lvl>
    <w:lvl w:ilvl="3" w:tplc="521E9AEC">
      <w:start w:val="1"/>
      <w:numFmt w:val="lowerRoman"/>
      <w:lvlText w:val="%4)"/>
      <w:lvlJc w:val="right"/>
      <w:pPr>
        <w:ind w:left="1020" w:hanging="360"/>
      </w:pPr>
    </w:lvl>
    <w:lvl w:ilvl="4" w:tplc="C0201F44">
      <w:start w:val="1"/>
      <w:numFmt w:val="lowerRoman"/>
      <w:lvlText w:val="%5)"/>
      <w:lvlJc w:val="right"/>
      <w:pPr>
        <w:ind w:left="1020" w:hanging="360"/>
      </w:pPr>
    </w:lvl>
    <w:lvl w:ilvl="5" w:tplc="D868BE70">
      <w:start w:val="1"/>
      <w:numFmt w:val="lowerRoman"/>
      <w:lvlText w:val="%6)"/>
      <w:lvlJc w:val="right"/>
      <w:pPr>
        <w:ind w:left="1020" w:hanging="360"/>
      </w:pPr>
    </w:lvl>
    <w:lvl w:ilvl="6" w:tplc="41B06732">
      <w:start w:val="1"/>
      <w:numFmt w:val="lowerRoman"/>
      <w:lvlText w:val="%7)"/>
      <w:lvlJc w:val="right"/>
      <w:pPr>
        <w:ind w:left="1020" w:hanging="360"/>
      </w:pPr>
    </w:lvl>
    <w:lvl w:ilvl="7" w:tplc="83748E50">
      <w:start w:val="1"/>
      <w:numFmt w:val="lowerRoman"/>
      <w:lvlText w:val="%8)"/>
      <w:lvlJc w:val="right"/>
      <w:pPr>
        <w:ind w:left="1020" w:hanging="360"/>
      </w:pPr>
    </w:lvl>
    <w:lvl w:ilvl="8" w:tplc="1A80FE92">
      <w:start w:val="1"/>
      <w:numFmt w:val="lowerRoman"/>
      <w:lvlText w:val="%9)"/>
      <w:lvlJc w:val="right"/>
      <w:pPr>
        <w:ind w:left="1020" w:hanging="360"/>
      </w:pPr>
    </w:lvl>
  </w:abstractNum>
  <w:abstractNum w:abstractNumId="25" w15:restartNumberingAfterBreak="0">
    <w:nsid w:val="381D004D"/>
    <w:multiLevelType w:val="singleLevel"/>
    <w:tmpl w:val="B6A6922A"/>
    <w:lvl w:ilvl="0">
      <w:start w:val="1"/>
      <w:numFmt w:val="decimal"/>
      <w:lvlRestart w:val="0"/>
      <w:pStyle w:val="ListNumber"/>
      <w:lvlText w:val="%1"/>
      <w:lvlJc w:val="left"/>
      <w:pPr>
        <w:tabs>
          <w:tab w:val="num" w:pos="1300"/>
        </w:tabs>
        <w:ind w:left="1300" w:hanging="600"/>
      </w:pPr>
      <w:rPr>
        <w:b w:val="0"/>
        <w:i w:val="0"/>
      </w:rPr>
    </w:lvl>
  </w:abstractNum>
  <w:abstractNum w:abstractNumId="26" w15:restartNumberingAfterBreak="0">
    <w:nsid w:val="3F96294B"/>
    <w:multiLevelType w:val="hybridMultilevel"/>
    <w:tmpl w:val="98FA3BD2"/>
    <w:lvl w:ilvl="0" w:tplc="FDD467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1592A52"/>
    <w:multiLevelType w:val="multilevel"/>
    <w:tmpl w:val="10AC1A7C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abstractNum w:abstractNumId="28" w15:restartNumberingAfterBreak="0">
    <w:nsid w:val="42B861FE"/>
    <w:multiLevelType w:val="singleLevel"/>
    <w:tmpl w:val="E73A5CF8"/>
    <w:lvl w:ilvl="0">
      <w:start w:val="1"/>
      <w:numFmt w:val="bullet"/>
      <w:lvlText w:val=""/>
      <w:lvlJc w:val="left"/>
      <w:pPr>
        <w:tabs>
          <w:tab w:val="num" w:pos="1500"/>
        </w:tabs>
        <w:ind w:left="1500" w:hanging="400"/>
      </w:pPr>
      <w:rPr>
        <w:rFonts w:ascii="Symbol" w:hAnsi="Symbol" w:hint="default"/>
        <w:sz w:val="20"/>
      </w:rPr>
    </w:lvl>
  </w:abstractNum>
  <w:abstractNum w:abstractNumId="29" w15:restartNumberingAfterBreak="0">
    <w:nsid w:val="432702AC"/>
    <w:multiLevelType w:val="singleLevel"/>
    <w:tmpl w:val="BF68814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00"/>
      </w:pPr>
      <w:rPr>
        <w:rFonts w:ascii="Symbol" w:hAnsi="Symbol" w:hint="default"/>
        <w:sz w:val="20"/>
      </w:rPr>
    </w:lvl>
  </w:abstractNum>
  <w:abstractNum w:abstractNumId="30" w15:restartNumberingAfterBreak="0">
    <w:nsid w:val="44C33CD6"/>
    <w:multiLevelType w:val="singleLevel"/>
    <w:tmpl w:val="F14A25FE"/>
    <w:lvl w:ilvl="0">
      <w:start w:val="1"/>
      <w:numFmt w:val="bullet"/>
      <w:lvlText w:val=""/>
      <w:lvlJc w:val="left"/>
      <w:pPr>
        <w:tabs>
          <w:tab w:val="num" w:pos="1500"/>
        </w:tabs>
        <w:ind w:left="1500" w:hanging="400"/>
      </w:pPr>
      <w:rPr>
        <w:rFonts w:ascii="Symbol" w:hAnsi="Symbol" w:hint="default"/>
        <w:sz w:val="20"/>
      </w:rPr>
    </w:lvl>
  </w:abstractNum>
  <w:abstractNum w:abstractNumId="31" w15:restartNumberingAfterBreak="0">
    <w:nsid w:val="47B51BC9"/>
    <w:multiLevelType w:val="multilevel"/>
    <w:tmpl w:val="599E78EE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lvlText w:val="Part %2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2">
      <w:start w:val="1"/>
      <w:numFmt w:val="decimal"/>
      <w:lvlText w:val="Division %2.%3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3">
      <w:start w:val="1"/>
      <w:numFmt w:val="decimal"/>
      <w:lvlText w:val="Subdivision %2.%3.%4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</w:rPr>
    </w:lvl>
  </w:abstractNum>
  <w:abstractNum w:abstractNumId="32" w15:restartNumberingAfterBreak="0">
    <w:nsid w:val="4C496487"/>
    <w:multiLevelType w:val="singleLevel"/>
    <w:tmpl w:val="7F94CCFE"/>
    <w:lvl w:ilvl="0">
      <w:start w:val="1"/>
      <w:numFmt w:val="bullet"/>
      <w:pStyle w:val="CoverTex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4C9A6935"/>
    <w:multiLevelType w:val="multilevel"/>
    <w:tmpl w:val="200A6DB6"/>
    <w:lvl w:ilvl="0">
      <w:start w:val="1"/>
      <w:numFmt w:val="decimal"/>
      <w:pStyle w:val="ListBullet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  <w:rPr>
        <w:b/>
        <w:i w:val="0"/>
        <w:strike w:val="0"/>
        <w:dstrike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</w:rPr>
    </w:lvl>
  </w:abstractNum>
  <w:abstractNum w:abstractNumId="34" w15:restartNumberingAfterBreak="0">
    <w:nsid w:val="50800811"/>
    <w:multiLevelType w:val="singleLevel"/>
    <w:tmpl w:val="29F633B6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  <w:rPr>
        <w:b/>
      </w:rPr>
    </w:lvl>
  </w:abstractNum>
  <w:abstractNum w:abstractNumId="35" w15:restartNumberingAfterBreak="0">
    <w:nsid w:val="53193175"/>
    <w:multiLevelType w:val="singleLevel"/>
    <w:tmpl w:val="7B803EDC"/>
    <w:lvl w:ilvl="0">
      <w:start w:val="1"/>
      <w:numFmt w:val="bullet"/>
      <w:lvlText w:val=""/>
      <w:lvlJc w:val="left"/>
      <w:pPr>
        <w:tabs>
          <w:tab w:val="num" w:pos="2540"/>
        </w:tabs>
        <w:ind w:left="2540" w:hanging="400"/>
      </w:pPr>
      <w:rPr>
        <w:rFonts w:ascii="Symbol" w:hAnsi="Symbol" w:hint="default"/>
        <w:sz w:val="20"/>
      </w:rPr>
    </w:lvl>
  </w:abstractNum>
  <w:abstractNum w:abstractNumId="36" w15:restartNumberingAfterBreak="0">
    <w:nsid w:val="5DDC0708"/>
    <w:multiLevelType w:val="hybridMultilevel"/>
    <w:tmpl w:val="239099BC"/>
    <w:lvl w:ilvl="0" w:tplc="48147C02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800AF9"/>
    <w:multiLevelType w:val="multilevel"/>
    <w:tmpl w:val="3A843A0A"/>
    <w:name w:val="Headings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[%5]"/>
      <w:lvlJc w:val="left"/>
      <w:pPr>
        <w:tabs>
          <w:tab w:val="num" w:pos="700"/>
        </w:tabs>
        <w:ind w:left="700" w:hanging="70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8" w15:restartNumberingAfterBreak="0">
    <w:nsid w:val="602E02F0"/>
    <w:multiLevelType w:val="hybridMultilevel"/>
    <w:tmpl w:val="E048E038"/>
    <w:lvl w:ilvl="0" w:tplc="8206851E">
      <w:start w:val="1"/>
      <w:numFmt w:val="bullet"/>
      <w:lvlText w:val=""/>
      <w:lvlJc w:val="left"/>
      <w:pPr>
        <w:tabs>
          <w:tab w:val="num" w:pos="2000"/>
        </w:tabs>
        <w:ind w:left="2000" w:hanging="400"/>
      </w:pPr>
      <w:rPr>
        <w:rFonts w:ascii="Symbol" w:hAnsi="Symbol" w:hint="default"/>
        <w:sz w:val="20"/>
      </w:rPr>
    </w:lvl>
    <w:lvl w:ilvl="1" w:tplc="3AFC38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394F7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661A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6066F6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760BE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E8C5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52A5F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2FC91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70F7AC8"/>
    <w:multiLevelType w:val="hybridMultilevel"/>
    <w:tmpl w:val="20DCE066"/>
    <w:lvl w:ilvl="0" w:tplc="A302F312">
      <w:start w:val="1"/>
      <w:numFmt w:val="bullet"/>
      <w:lvlText w:val=""/>
      <w:lvlJc w:val="left"/>
      <w:pPr>
        <w:tabs>
          <w:tab w:val="num" w:pos="2800"/>
        </w:tabs>
        <w:ind w:left="2800" w:hanging="400"/>
      </w:pPr>
      <w:rPr>
        <w:rFonts w:ascii="Symbol" w:hAnsi="Symbol" w:hint="default"/>
        <w:sz w:val="20"/>
      </w:rPr>
    </w:lvl>
    <w:lvl w:ilvl="1" w:tplc="A5148E2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33045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0E2E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FA97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DF69E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2034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BEFB0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8284F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0179E9"/>
    <w:multiLevelType w:val="singleLevel"/>
    <w:tmpl w:val="8AB6D68C"/>
    <w:lvl w:ilvl="0">
      <w:start w:val="1"/>
      <w:numFmt w:val="bullet"/>
      <w:pStyle w:val="Actbullet"/>
      <w:lvlText w:val=""/>
      <w:lvlJc w:val="left"/>
      <w:pPr>
        <w:tabs>
          <w:tab w:val="num" w:pos="960"/>
        </w:tabs>
        <w:ind w:left="900" w:hanging="300"/>
      </w:pPr>
      <w:rPr>
        <w:rFonts w:ascii="Symbol" w:hAnsi="Symbol" w:hint="default"/>
        <w:sz w:val="18"/>
      </w:rPr>
    </w:lvl>
  </w:abstractNum>
  <w:abstractNum w:abstractNumId="41" w15:restartNumberingAfterBreak="0">
    <w:nsid w:val="6F2353A3"/>
    <w:multiLevelType w:val="hybridMultilevel"/>
    <w:tmpl w:val="D6704754"/>
    <w:lvl w:ilvl="0" w:tplc="CCEAC03C">
      <w:start w:val="1"/>
      <w:numFmt w:val="bullet"/>
      <w:pStyle w:val="aExamBulletsubpar"/>
      <w:lvlText w:val=""/>
      <w:lvlJc w:val="left"/>
      <w:pPr>
        <w:ind w:left="288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2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9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646" w:hanging="360"/>
      </w:pPr>
      <w:rPr>
        <w:rFonts w:ascii="Wingdings" w:hAnsi="Wingdings" w:hint="default"/>
      </w:rPr>
    </w:lvl>
  </w:abstractNum>
  <w:abstractNum w:abstractNumId="42" w15:restartNumberingAfterBreak="0">
    <w:nsid w:val="72393F4F"/>
    <w:multiLevelType w:val="multilevel"/>
    <w:tmpl w:val="D5DE458C"/>
    <w:name w:val="Sections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3" w15:restartNumberingAfterBreak="0">
    <w:nsid w:val="7A707A77"/>
    <w:multiLevelType w:val="hybridMultilevel"/>
    <w:tmpl w:val="9B46571C"/>
    <w:lvl w:ilvl="0" w:tplc="16066D40">
      <w:start w:val="1"/>
      <w:numFmt w:val="decimal"/>
      <w:pStyle w:val="AH3sec"/>
      <w:lvlText w:val="%1"/>
      <w:lvlJc w:val="left"/>
      <w:pPr>
        <w:ind w:left="720" w:hanging="360"/>
      </w:pPr>
      <w:rPr>
        <w:rFonts w:hint="default"/>
        <w:b/>
        <w:i w:val="0"/>
      </w:rPr>
    </w:lvl>
    <w:lvl w:ilvl="1" w:tplc="A1F23674" w:tentative="1">
      <w:start w:val="1"/>
      <w:numFmt w:val="lowerLetter"/>
      <w:lvlText w:val="%2."/>
      <w:lvlJc w:val="left"/>
      <w:pPr>
        <w:ind w:left="1440" w:hanging="360"/>
      </w:pPr>
    </w:lvl>
    <w:lvl w:ilvl="2" w:tplc="864A4FC4" w:tentative="1">
      <w:start w:val="1"/>
      <w:numFmt w:val="lowerRoman"/>
      <w:lvlText w:val="%3."/>
      <w:lvlJc w:val="right"/>
      <w:pPr>
        <w:ind w:left="2160" w:hanging="180"/>
      </w:pPr>
    </w:lvl>
    <w:lvl w:ilvl="3" w:tplc="7AC0A260" w:tentative="1">
      <w:start w:val="1"/>
      <w:numFmt w:val="decimal"/>
      <w:lvlText w:val="%4."/>
      <w:lvlJc w:val="left"/>
      <w:pPr>
        <w:ind w:left="2880" w:hanging="360"/>
      </w:pPr>
    </w:lvl>
    <w:lvl w:ilvl="4" w:tplc="CFC656C6" w:tentative="1">
      <w:start w:val="1"/>
      <w:numFmt w:val="lowerLetter"/>
      <w:lvlText w:val="%5."/>
      <w:lvlJc w:val="left"/>
      <w:pPr>
        <w:ind w:left="3600" w:hanging="360"/>
      </w:pPr>
    </w:lvl>
    <w:lvl w:ilvl="5" w:tplc="5A747DDE" w:tentative="1">
      <w:start w:val="1"/>
      <w:numFmt w:val="lowerRoman"/>
      <w:lvlText w:val="%6."/>
      <w:lvlJc w:val="right"/>
      <w:pPr>
        <w:ind w:left="4320" w:hanging="180"/>
      </w:pPr>
    </w:lvl>
    <w:lvl w:ilvl="6" w:tplc="40764D42" w:tentative="1">
      <w:start w:val="1"/>
      <w:numFmt w:val="decimal"/>
      <w:lvlText w:val="%7."/>
      <w:lvlJc w:val="left"/>
      <w:pPr>
        <w:ind w:left="5040" w:hanging="360"/>
      </w:pPr>
    </w:lvl>
    <w:lvl w:ilvl="7" w:tplc="51FECF58" w:tentative="1">
      <w:start w:val="1"/>
      <w:numFmt w:val="lowerLetter"/>
      <w:lvlText w:val="%8."/>
      <w:lvlJc w:val="left"/>
      <w:pPr>
        <w:ind w:left="5760" w:hanging="360"/>
      </w:pPr>
    </w:lvl>
    <w:lvl w:ilvl="8" w:tplc="22A689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A947E9"/>
    <w:multiLevelType w:val="singleLevel"/>
    <w:tmpl w:val="76B0E07C"/>
    <w:lvl w:ilvl="0">
      <w:start w:val="1"/>
      <w:numFmt w:val="decimal"/>
      <w:lvlRestart w:val="0"/>
      <w:lvlText w:val="%1."/>
      <w:lvlJc w:val="left"/>
      <w:pPr>
        <w:tabs>
          <w:tab w:val="num" w:pos="1300"/>
        </w:tabs>
        <w:ind w:left="1300" w:hanging="400"/>
      </w:pPr>
    </w:lvl>
  </w:abstractNum>
  <w:abstractNum w:abstractNumId="45" w15:restartNumberingAfterBreak="0">
    <w:nsid w:val="7FE65E21"/>
    <w:multiLevelType w:val="hybridMultilevel"/>
    <w:tmpl w:val="AC7A5FF8"/>
    <w:lvl w:ilvl="0" w:tplc="B9822310">
      <w:start w:val="1"/>
      <w:numFmt w:val="decimal"/>
      <w:pStyle w:val="TableNumbered"/>
      <w:suff w:val="space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E9684D"/>
    <w:multiLevelType w:val="multilevel"/>
    <w:tmpl w:val="E752C33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00" w:firstLine="0"/>
      </w:p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b w:val="0"/>
        <w:i w:val="0"/>
        <w:strike w:val="0"/>
        <w:dstrike w:val="0"/>
        <w:vertAlign w:val="baseline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b w:val="0"/>
        <w:i w:val="0"/>
        <w:strike w:val="0"/>
        <w:dstrike w:val="0"/>
        <w:shadow w:val="0"/>
        <w:emboss w:val="0"/>
        <w:imprint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445076992">
    <w:abstractNumId w:val="27"/>
  </w:num>
  <w:num w:numId="2" w16cid:durableId="158926348">
    <w:abstractNumId w:val="20"/>
  </w:num>
  <w:num w:numId="3" w16cid:durableId="404105455">
    <w:abstractNumId w:val="31"/>
  </w:num>
  <w:num w:numId="4" w16cid:durableId="513082348">
    <w:abstractNumId w:val="44"/>
  </w:num>
  <w:num w:numId="5" w16cid:durableId="959267965">
    <w:abstractNumId w:val="30"/>
  </w:num>
  <w:num w:numId="6" w16cid:durableId="206383083">
    <w:abstractNumId w:val="10"/>
  </w:num>
  <w:num w:numId="7" w16cid:durableId="77989189">
    <w:abstractNumId w:val="35"/>
  </w:num>
  <w:num w:numId="8" w16cid:durableId="56058320">
    <w:abstractNumId w:val="29"/>
  </w:num>
  <w:num w:numId="9" w16cid:durableId="854151707">
    <w:abstractNumId w:val="43"/>
  </w:num>
  <w:num w:numId="10" w16cid:durableId="539561321">
    <w:abstractNumId w:val="38"/>
  </w:num>
  <w:num w:numId="11" w16cid:durableId="1861700278">
    <w:abstractNumId w:val="23"/>
  </w:num>
  <w:num w:numId="12" w16cid:durableId="246886507">
    <w:abstractNumId w:val="15"/>
  </w:num>
  <w:num w:numId="13" w16cid:durableId="21172554">
    <w:abstractNumId w:val="39"/>
  </w:num>
  <w:num w:numId="14" w16cid:durableId="1571427554">
    <w:abstractNumId w:val="19"/>
  </w:num>
  <w:num w:numId="15" w16cid:durableId="1943878478">
    <w:abstractNumId w:val="12"/>
  </w:num>
  <w:num w:numId="16" w16cid:durableId="1968772822">
    <w:abstractNumId w:val="45"/>
    <w:lvlOverride w:ilvl="0">
      <w:startOverride w:val="1"/>
    </w:lvlOverride>
  </w:num>
  <w:num w:numId="17" w16cid:durableId="1445807115">
    <w:abstractNumId w:val="26"/>
  </w:num>
  <w:num w:numId="18" w16cid:durableId="1549101289">
    <w:abstractNumId w:val="46"/>
  </w:num>
  <w:num w:numId="19" w16cid:durableId="1876043381">
    <w:abstractNumId w:val="28"/>
    <w:lvlOverride w:ilvl="0">
      <w:startOverride w:val="1"/>
    </w:lvlOverride>
  </w:num>
  <w:num w:numId="20" w16cid:durableId="1595045508">
    <w:abstractNumId w:val="41"/>
  </w:num>
  <w:num w:numId="21" w16cid:durableId="17389752">
    <w:abstractNumId w:val="45"/>
  </w:num>
  <w:num w:numId="22" w16cid:durableId="2095473085">
    <w:abstractNumId w:val="25"/>
  </w:num>
  <w:num w:numId="23" w16cid:durableId="1476995686">
    <w:abstractNumId w:val="33"/>
  </w:num>
  <w:num w:numId="24" w16cid:durableId="1988853684">
    <w:abstractNumId w:val="24"/>
  </w:num>
  <w:num w:numId="25" w16cid:durableId="1411846769">
    <w:abstractNumId w:val="21"/>
  </w:num>
  <w:num w:numId="26" w16cid:durableId="415443790">
    <w:abstractNumId w:val="28"/>
  </w:num>
  <w:num w:numId="27" w16cid:durableId="2064598401">
    <w:abstractNumId w:val="36"/>
  </w:num>
  <w:num w:numId="28" w16cid:durableId="1962954778">
    <w:abstractNumId w:val="22"/>
  </w:num>
  <w:num w:numId="29" w16cid:durableId="692192058">
    <w:abstractNumId w:val="18"/>
  </w:num>
  <w:num w:numId="30" w16cid:durableId="2058579385">
    <w:abstractNumId w:val="42"/>
  </w:num>
  <w:num w:numId="31" w16cid:durableId="1129515209">
    <w:abstractNumId w:val="11"/>
  </w:num>
  <w:num w:numId="32" w16cid:durableId="1025401671">
    <w:abstractNumId w:val="34"/>
  </w:num>
  <w:num w:numId="33" w16cid:durableId="197469047">
    <w:abstractNumId w:val="16"/>
  </w:num>
  <w:num w:numId="34" w16cid:durableId="1441299131">
    <w:abstractNumId w:val="6"/>
  </w:num>
  <w:num w:numId="35" w16cid:durableId="132337768">
    <w:abstractNumId w:val="32"/>
  </w:num>
  <w:num w:numId="36" w16cid:durableId="1372993672">
    <w:abstractNumId w:val="9"/>
  </w:num>
  <w:num w:numId="37" w16cid:durableId="813983944">
    <w:abstractNumId w:val="7"/>
  </w:num>
  <w:num w:numId="38" w16cid:durableId="1650135011">
    <w:abstractNumId w:val="5"/>
  </w:num>
  <w:num w:numId="39" w16cid:durableId="444663019">
    <w:abstractNumId w:val="4"/>
  </w:num>
  <w:num w:numId="40" w16cid:durableId="1843008629">
    <w:abstractNumId w:val="8"/>
  </w:num>
  <w:num w:numId="41" w16cid:durableId="1083532400">
    <w:abstractNumId w:val="3"/>
  </w:num>
  <w:num w:numId="42" w16cid:durableId="255405914">
    <w:abstractNumId w:val="2"/>
  </w:num>
  <w:num w:numId="43" w16cid:durableId="2114669350">
    <w:abstractNumId w:val="1"/>
  </w:num>
  <w:num w:numId="44" w16cid:durableId="2094083975">
    <w:abstractNumId w:val="0"/>
  </w:num>
  <w:num w:numId="45" w16cid:durableId="1053623950">
    <w:abstractNumId w:val="4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rawingGridVerticalSpacing w:val="39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37A"/>
    <w:rsid w:val="00000C1F"/>
    <w:rsid w:val="000038FA"/>
    <w:rsid w:val="000043A6"/>
    <w:rsid w:val="00004573"/>
    <w:rsid w:val="00005825"/>
    <w:rsid w:val="00007A57"/>
    <w:rsid w:val="00010513"/>
    <w:rsid w:val="00012E94"/>
    <w:rsid w:val="00013339"/>
    <w:rsid w:val="0001347E"/>
    <w:rsid w:val="00014946"/>
    <w:rsid w:val="0001600F"/>
    <w:rsid w:val="00017291"/>
    <w:rsid w:val="0002034F"/>
    <w:rsid w:val="00020AF9"/>
    <w:rsid w:val="00020C67"/>
    <w:rsid w:val="00020CE1"/>
    <w:rsid w:val="00020F5C"/>
    <w:rsid w:val="000215AA"/>
    <w:rsid w:val="00022357"/>
    <w:rsid w:val="00023A07"/>
    <w:rsid w:val="000244DD"/>
    <w:rsid w:val="0002517D"/>
    <w:rsid w:val="00025988"/>
    <w:rsid w:val="0003249F"/>
    <w:rsid w:val="00033E05"/>
    <w:rsid w:val="0003418D"/>
    <w:rsid w:val="00035653"/>
    <w:rsid w:val="00036A2C"/>
    <w:rsid w:val="00037D73"/>
    <w:rsid w:val="000417E5"/>
    <w:rsid w:val="000420DE"/>
    <w:rsid w:val="000426A3"/>
    <w:rsid w:val="000448E6"/>
    <w:rsid w:val="00046E24"/>
    <w:rsid w:val="00047170"/>
    <w:rsid w:val="00047369"/>
    <w:rsid w:val="000474F2"/>
    <w:rsid w:val="000510F0"/>
    <w:rsid w:val="00052B1E"/>
    <w:rsid w:val="000546BE"/>
    <w:rsid w:val="00055507"/>
    <w:rsid w:val="00055E30"/>
    <w:rsid w:val="00057F56"/>
    <w:rsid w:val="00063210"/>
    <w:rsid w:val="00063D37"/>
    <w:rsid w:val="00064576"/>
    <w:rsid w:val="000663A1"/>
    <w:rsid w:val="00066E10"/>
    <w:rsid w:val="00066F6A"/>
    <w:rsid w:val="000677EB"/>
    <w:rsid w:val="000702A7"/>
    <w:rsid w:val="00071642"/>
    <w:rsid w:val="00072120"/>
    <w:rsid w:val="00072B06"/>
    <w:rsid w:val="00072ED8"/>
    <w:rsid w:val="00073B9B"/>
    <w:rsid w:val="00073CE8"/>
    <w:rsid w:val="000741DB"/>
    <w:rsid w:val="0007510F"/>
    <w:rsid w:val="00075618"/>
    <w:rsid w:val="000812D4"/>
    <w:rsid w:val="00081D6E"/>
    <w:rsid w:val="0008211A"/>
    <w:rsid w:val="00083C32"/>
    <w:rsid w:val="00083D34"/>
    <w:rsid w:val="00086BB4"/>
    <w:rsid w:val="000906B4"/>
    <w:rsid w:val="00091575"/>
    <w:rsid w:val="00091C3F"/>
    <w:rsid w:val="00093343"/>
    <w:rsid w:val="000949A6"/>
    <w:rsid w:val="00094C12"/>
    <w:rsid w:val="00095165"/>
    <w:rsid w:val="000955EA"/>
    <w:rsid w:val="0009641C"/>
    <w:rsid w:val="00096811"/>
    <w:rsid w:val="000975B0"/>
    <w:rsid w:val="000978C2"/>
    <w:rsid w:val="00097CCC"/>
    <w:rsid w:val="000A18DD"/>
    <w:rsid w:val="000A2213"/>
    <w:rsid w:val="000A2640"/>
    <w:rsid w:val="000A5DCB"/>
    <w:rsid w:val="000A637A"/>
    <w:rsid w:val="000B16DC"/>
    <w:rsid w:val="000B17F0"/>
    <w:rsid w:val="000B1C99"/>
    <w:rsid w:val="000B309A"/>
    <w:rsid w:val="000B3404"/>
    <w:rsid w:val="000B3D1A"/>
    <w:rsid w:val="000B40A4"/>
    <w:rsid w:val="000B4951"/>
    <w:rsid w:val="000B5464"/>
    <w:rsid w:val="000B5685"/>
    <w:rsid w:val="000B5EF9"/>
    <w:rsid w:val="000B729E"/>
    <w:rsid w:val="000C54A0"/>
    <w:rsid w:val="000C687C"/>
    <w:rsid w:val="000C7832"/>
    <w:rsid w:val="000C7850"/>
    <w:rsid w:val="000D54F2"/>
    <w:rsid w:val="000D7AA4"/>
    <w:rsid w:val="000E0F97"/>
    <w:rsid w:val="000E29CA"/>
    <w:rsid w:val="000E5145"/>
    <w:rsid w:val="000E576D"/>
    <w:rsid w:val="000E6EBE"/>
    <w:rsid w:val="000F1FEC"/>
    <w:rsid w:val="000F2735"/>
    <w:rsid w:val="000F329E"/>
    <w:rsid w:val="000F3E84"/>
    <w:rsid w:val="000F71CE"/>
    <w:rsid w:val="001002C3"/>
    <w:rsid w:val="00101528"/>
    <w:rsid w:val="00101C91"/>
    <w:rsid w:val="001033CB"/>
    <w:rsid w:val="001047CB"/>
    <w:rsid w:val="001053AD"/>
    <w:rsid w:val="001058DF"/>
    <w:rsid w:val="00106EA3"/>
    <w:rsid w:val="00107F85"/>
    <w:rsid w:val="001171D8"/>
    <w:rsid w:val="00120AE5"/>
    <w:rsid w:val="00124444"/>
    <w:rsid w:val="00125C6A"/>
    <w:rsid w:val="00126287"/>
    <w:rsid w:val="00127EE1"/>
    <w:rsid w:val="0013046D"/>
    <w:rsid w:val="001315A1"/>
    <w:rsid w:val="00132957"/>
    <w:rsid w:val="001343A6"/>
    <w:rsid w:val="0013531D"/>
    <w:rsid w:val="00136FBE"/>
    <w:rsid w:val="00142B15"/>
    <w:rsid w:val="0014417F"/>
    <w:rsid w:val="00147781"/>
    <w:rsid w:val="00147854"/>
    <w:rsid w:val="00150851"/>
    <w:rsid w:val="00150A72"/>
    <w:rsid w:val="001520FC"/>
    <w:rsid w:val="001533C1"/>
    <w:rsid w:val="00153482"/>
    <w:rsid w:val="00154977"/>
    <w:rsid w:val="001570F0"/>
    <w:rsid w:val="001572E4"/>
    <w:rsid w:val="00160DF7"/>
    <w:rsid w:val="00164204"/>
    <w:rsid w:val="00170405"/>
    <w:rsid w:val="0017129B"/>
    <w:rsid w:val="0017182C"/>
    <w:rsid w:val="00172D13"/>
    <w:rsid w:val="001741FF"/>
    <w:rsid w:val="00175FD1"/>
    <w:rsid w:val="00176AE6"/>
    <w:rsid w:val="00180311"/>
    <w:rsid w:val="001815FB"/>
    <w:rsid w:val="00181D8C"/>
    <w:rsid w:val="001842C7"/>
    <w:rsid w:val="00184654"/>
    <w:rsid w:val="00187C9A"/>
    <w:rsid w:val="00190BB5"/>
    <w:rsid w:val="001917D8"/>
    <w:rsid w:val="00191C4E"/>
    <w:rsid w:val="00191FA5"/>
    <w:rsid w:val="0019297A"/>
    <w:rsid w:val="00192D1E"/>
    <w:rsid w:val="00193D6B"/>
    <w:rsid w:val="00195101"/>
    <w:rsid w:val="001A2087"/>
    <w:rsid w:val="001A351C"/>
    <w:rsid w:val="001A39AF"/>
    <w:rsid w:val="001A3B6D"/>
    <w:rsid w:val="001A4540"/>
    <w:rsid w:val="001B0208"/>
    <w:rsid w:val="001B1114"/>
    <w:rsid w:val="001B1AD4"/>
    <w:rsid w:val="001B218A"/>
    <w:rsid w:val="001B2596"/>
    <w:rsid w:val="001B3B53"/>
    <w:rsid w:val="001B4391"/>
    <w:rsid w:val="001B449A"/>
    <w:rsid w:val="001B6311"/>
    <w:rsid w:val="001B6BC0"/>
    <w:rsid w:val="001C034C"/>
    <w:rsid w:val="001C1644"/>
    <w:rsid w:val="001C167D"/>
    <w:rsid w:val="001C29CC"/>
    <w:rsid w:val="001C4A67"/>
    <w:rsid w:val="001C547E"/>
    <w:rsid w:val="001D09C2"/>
    <w:rsid w:val="001D13B6"/>
    <w:rsid w:val="001D15FB"/>
    <w:rsid w:val="001D1702"/>
    <w:rsid w:val="001D1935"/>
    <w:rsid w:val="001D1F85"/>
    <w:rsid w:val="001D4C26"/>
    <w:rsid w:val="001D53F0"/>
    <w:rsid w:val="001D56B4"/>
    <w:rsid w:val="001D6CAC"/>
    <w:rsid w:val="001D73DF"/>
    <w:rsid w:val="001E0780"/>
    <w:rsid w:val="001E0BBC"/>
    <w:rsid w:val="001E1A01"/>
    <w:rsid w:val="001E41E3"/>
    <w:rsid w:val="001E4662"/>
    <w:rsid w:val="001E4694"/>
    <w:rsid w:val="001E4D68"/>
    <w:rsid w:val="001E5C3F"/>
    <w:rsid w:val="001E5D92"/>
    <w:rsid w:val="001E7132"/>
    <w:rsid w:val="001E79DB"/>
    <w:rsid w:val="001F3DB4"/>
    <w:rsid w:val="001F55E5"/>
    <w:rsid w:val="001F5A2B"/>
    <w:rsid w:val="00200557"/>
    <w:rsid w:val="002012E6"/>
    <w:rsid w:val="00201473"/>
    <w:rsid w:val="00202420"/>
    <w:rsid w:val="00202A70"/>
    <w:rsid w:val="00203655"/>
    <w:rsid w:val="002037B2"/>
    <w:rsid w:val="00204276"/>
    <w:rsid w:val="0020441D"/>
    <w:rsid w:val="00204E34"/>
    <w:rsid w:val="002060FF"/>
    <w:rsid w:val="0020610F"/>
    <w:rsid w:val="0021232C"/>
    <w:rsid w:val="00214A46"/>
    <w:rsid w:val="002162B2"/>
    <w:rsid w:val="00217C8C"/>
    <w:rsid w:val="002208AF"/>
    <w:rsid w:val="0022149F"/>
    <w:rsid w:val="002217B4"/>
    <w:rsid w:val="002222A8"/>
    <w:rsid w:val="002238BD"/>
    <w:rsid w:val="00225307"/>
    <w:rsid w:val="0022549D"/>
    <w:rsid w:val="002263A5"/>
    <w:rsid w:val="002279A8"/>
    <w:rsid w:val="002314E3"/>
    <w:rsid w:val="00231509"/>
    <w:rsid w:val="0023154F"/>
    <w:rsid w:val="002337F1"/>
    <w:rsid w:val="00234574"/>
    <w:rsid w:val="00236570"/>
    <w:rsid w:val="002365D7"/>
    <w:rsid w:val="002409EB"/>
    <w:rsid w:val="002434F6"/>
    <w:rsid w:val="00246F34"/>
    <w:rsid w:val="0024708F"/>
    <w:rsid w:val="002502C9"/>
    <w:rsid w:val="002547B1"/>
    <w:rsid w:val="00254CAD"/>
    <w:rsid w:val="00256093"/>
    <w:rsid w:val="00256E0F"/>
    <w:rsid w:val="00257465"/>
    <w:rsid w:val="00260019"/>
    <w:rsid w:val="0026001C"/>
    <w:rsid w:val="002612B5"/>
    <w:rsid w:val="00263163"/>
    <w:rsid w:val="002644DC"/>
    <w:rsid w:val="002666AE"/>
    <w:rsid w:val="00267BE3"/>
    <w:rsid w:val="002702D4"/>
    <w:rsid w:val="00272968"/>
    <w:rsid w:val="00273B6D"/>
    <w:rsid w:val="002747CB"/>
    <w:rsid w:val="00275CE9"/>
    <w:rsid w:val="002760BC"/>
    <w:rsid w:val="002767D4"/>
    <w:rsid w:val="00282B0F"/>
    <w:rsid w:val="00284097"/>
    <w:rsid w:val="00284A86"/>
    <w:rsid w:val="00287065"/>
    <w:rsid w:val="00290D70"/>
    <w:rsid w:val="00291D09"/>
    <w:rsid w:val="0029375A"/>
    <w:rsid w:val="002953DC"/>
    <w:rsid w:val="0029692F"/>
    <w:rsid w:val="002A0E7B"/>
    <w:rsid w:val="002A6F4D"/>
    <w:rsid w:val="002A756E"/>
    <w:rsid w:val="002B2677"/>
    <w:rsid w:val="002B2682"/>
    <w:rsid w:val="002B4656"/>
    <w:rsid w:val="002B58FC"/>
    <w:rsid w:val="002B5EBA"/>
    <w:rsid w:val="002C05E2"/>
    <w:rsid w:val="002C5C5C"/>
    <w:rsid w:val="002C5DB3"/>
    <w:rsid w:val="002C7985"/>
    <w:rsid w:val="002C7C76"/>
    <w:rsid w:val="002D09CB"/>
    <w:rsid w:val="002D26EA"/>
    <w:rsid w:val="002D2A42"/>
    <w:rsid w:val="002D2FE5"/>
    <w:rsid w:val="002D792D"/>
    <w:rsid w:val="002E01EA"/>
    <w:rsid w:val="002E0847"/>
    <w:rsid w:val="002E144D"/>
    <w:rsid w:val="002E5164"/>
    <w:rsid w:val="002E5419"/>
    <w:rsid w:val="002E65AF"/>
    <w:rsid w:val="002E6E0C"/>
    <w:rsid w:val="002F0D37"/>
    <w:rsid w:val="002F18F3"/>
    <w:rsid w:val="002F1C71"/>
    <w:rsid w:val="002F1D21"/>
    <w:rsid w:val="002F2123"/>
    <w:rsid w:val="002F43A0"/>
    <w:rsid w:val="002F696A"/>
    <w:rsid w:val="002F7828"/>
    <w:rsid w:val="002F7EB8"/>
    <w:rsid w:val="003003EC"/>
    <w:rsid w:val="003026E9"/>
    <w:rsid w:val="00303D53"/>
    <w:rsid w:val="003068E0"/>
    <w:rsid w:val="003108D1"/>
    <w:rsid w:val="0031143F"/>
    <w:rsid w:val="00314266"/>
    <w:rsid w:val="00314BF9"/>
    <w:rsid w:val="00315B62"/>
    <w:rsid w:val="00317357"/>
    <w:rsid w:val="003178D2"/>
    <w:rsid w:val="003179E8"/>
    <w:rsid w:val="00317FDC"/>
    <w:rsid w:val="0032063D"/>
    <w:rsid w:val="00331203"/>
    <w:rsid w:val="0033187B"/>
    <w:rsid w:val="00333078"/>
    <w:rsid w:val="00334361"/>
    <w:rsid w:val="003344D3"/>
    <w:rsid w:val="00334C48"/>
    <w:rsid w:val="00336345"/>
    <w:rsid w:val="00337456"/>
    <w:rsid w:val="00340282"/>
    <w:rsid w:val="003425F4"/>
    <w:rsid w:val="00342E3D"/>
    <w:rsid w:val="0034336E"/>
    <w:rsid w:val="0034583F"/>
    <w:rsid w:val="0034677F"/>
    <w:rsid w:val="003478D2"/>
    <w:rsid w:val="00352FBD"/>
    <w:rsid w:val="00353B64"/>
    <w:rsid w:val="00353FF3"/>
    <w:rsid w:val="00355AD9"/>
    <w:rsid w:val="003574D1"/>
    <w:rsid w:val="003646D5"/>
    <w:rsid w:val="003659ED"/>
    <w:rsid w:val="003700C0"/>
    <w:rsid w:val="00370AE8"/>
    <w:rsid w:val="00372EF0"/>
    <w:rsid w:val="00373077"/>
    <w:rsid w:val="00374BB6"/>
    <w:rsid w:val="00375B2E"/>
    <w:rsid w:val="00375FAD"/>
    <w:rsid w:val="00377D1F"/>
    <w:rsid w:val="00380B54"/>
    <w:rsid w:val="00381D64"/>
    <w:rsid w:val="00385097"/>
    <w:rsid w:val="0038626C"/>
    <w:rsid w:val="00386E9A"/>
    <w:rsid w:val="00391C6F"/>
    <w:rsid w:val="00393DFB"/>
    <w:rsid w:val="0039435E"/>
    <w:rsid w:val="00396646"/>
    <w:rsid w:val="00396B0E"/>
    <w:rsid w:val="00397082"/>
    <w:rsid w:val="003A0664"/>
    <w:rsid w:val="003A0923"/>
    <w:rsid w:val="003A160E"/>
    <w:rsid w:val="003A3EA3"/>
    <w:rsid w:val="003A3F42"/>
    <w:rsid w:val="003A44BB"/>
    <w:rsid w:val="003A5324"/>
    <w:rsid w:val="003A779F"/>
    <w:rsid w:val="003A7A6C"/>
    <w:rsid w:val="003B01DB"/>
    <w:rsid w:val="003B0F80"/>
    <w:rsid w:val="003B2C7A"/>
    <w:rsid w:val="003B31A1"/>
    <w:rsid w:val="003B3F63"/>
    <w:rsid w:val="003C0702"/>
    <w:rsid w:val="003C0860"/>
    <w:rsid w:val="003C0A3A"/>
    <w:rsid w:val="003C50A2"/>
    <w:rsid w:val="003C6DE9"/>
    <w:rsid w:val="003C6EDF"/>
    <w:rsid w:val="003C7B9C"/>
    <w:rsid w:val="003D0740"/>
    <w:rsid w:val="003D4AAE"/>
    <w:rsid w:val="003D4C75"/>
    <w:rsid w:val="003D7254"/>
    <w:rsid w:val="003E0653"/>
    <w:rsid w:val="003E09F6"/>
    <w:rsid w:val="003E26B0"/>
    <w:rsid w:val="003E4A56"/>
    <w:rsid w:val="003E545C"/>
    <w:rsid w:val="003E6B00"/>
    <w:rsid w:val="003E7001"/>
    <w:rsid w:val="003E7FDB"/>
    <w:rsid w:val="003F06EE"/>
    <w:rsid w:val="003F3B87"/>
    <w:rsid w:val="003F4912"/>
    <w:rsid w:val="003F4AC4"/>
    <w:rsid w:val="003F5837"/>
    <w:rsid w:val="003F5904"/>
    <w:rsid w:val="003F73E8"/>
    <w:rsid w:val="003F7961"/>
    <w:rsid w:val="003F7A0F"/>
    <w:rsid w:val="003F7DB2"/>
    <w:rsid w:val="004005F0"/>
    <w:rsid w:val="0040136F"/>
    <w:rsid w:val="0040174D"/>
    <w:rsid w:val="00402BDE"/>
    <w:rsid w:val="004033B4"/>
    <w:rsid w:val="00403645"/>
    <w:rsid w:val="00404404"/>
    <w:rsid w:val="00404FE0"/>
    <w:rsid w:val="00407F05"/>
    <w:rsid w:val="00410C20"/>
    <w:rsid w:val="004110BA"/>
    <w:rsid w:val="00411437"/>
    <w:rsid w:val="0041326C"/>
    <w:rsid w:val="004153F5"/>
    <w:rsid w:val="00416A4F"/>
    <w:rsid w:val="004200F0"/>
    <w:rsid w:val="004210C4"/>
    <w:rsid w:val="004211A9"/>
    <w:rsid w:val="00423AC4"/>
    <w:rsid w:val="00423C0B"/>
    <w:rsid w:val="0042592F"/>
    <w:rsid w:val="0042799E"/>
    <w:rsid w:val="00433064"/>
    <w:rsid w:val="004351F3"/>
    <w:rsid w:val="00435893"/>
    <w:rsid w:val="004358D2"/>
    <w:rsid w:val="004375E5"/>
    <w:rsid w:val="0044067A"/>
    <w:rsid w:val="00440811"/>
    <w:rsid w:val="00442F56"/>
    <w:rsid w:val="00443ADD"/>
    <w:rsid w:val="00444785"/>
    <w:rsid w:val="00445B74"/>
    <w:rsid w:val="00447B1D"/>
    <w:rsid w:val="00447BC7"/>
    <w:rsid w:val="00447C31"/>
    <w:rsid w:val="004510ED"/>
    <w:rsid w:val="004536AA"/>
    <w:rsid w:val="0045398D"/>
    <w:rsid w:val="00453C75"/>
    <w:rsid w:val="00455046"/>
    <w:rsid w:val="00456074"/>
    <w:rsid w:val="00456EC1"/>
    <w:rsid w:val="00457476"/>
    <w:rsid w:val="0046076C"/>
    <w:rsid w:val="00460A67"/>
    <w:rsid w:val="004614FB"/>
    <w:rsid w:val="00461D78"/>
    <w:rsid w:val="00462B21"/>
    <w:rsid w:val="00464372"/>
    <w:rsid w:val="00466376"/>
    <w:rsid w:val="00466DAD"/>
    <w:rsid w:val="0046710D"/>
    <w:rsid w:val="00470B8D"/>
    <w:rsid w:val="00470CDA"/>
    <w:rsid w:val="00472639"/>
    <w:rsid w:val="00472DD2"/>
    <w:rsid w:val="00474EB7"/>
    <w:rsid w:val="00475017"/>
    <w:rsid w:val="004751D3"/>
    <w:rsid w:val="00475F03"/>
    <w:rsid w:val="00476DCA"/>
    <w:rsid w:val="00480A8E"/>
    <w:rsid w:val="004812AE"/>
    <w:rsid w:val="00482C91"/>
    <w:rsid w:val="0048525E"/>
    <w:rsid w:val="00486FE2"/>
    <w:rsid w:val="004875BE"/>
    <w:rsid w:val="00487D5F"/>
    <w:rsid w:val="00490E36"/>
    <w:rsid w:val="00491236"/>
    <w:rsid w:val="00491606"/>
    <w:rsid w:val="00491D7C"/>
    <w:rsid w:val="004920D8"/>
    <w:rsid w:val="00493ED5"/>
    <w:rsid w:val="00494267"/>
    <w:rsid w:val="0049570D"/>
    <w:rsid w:val="00497D33"/>
    <w:rsid w:val="004A08A1"/>
    <w:rsid w:val="004A10AE"/>
    <w:rsid w:val="004A1E58"/>
    <w:rsid w:val="004A2333"/>
    <w:rsid w:val="004A2FDC"/>
    <w:rsid w:val="004A32C4"/>
    <w:rsid w:val="004A3D43"/>
    <w:rsid w:val="004A47FC"/>
    <w:rsid w:val="004A49BA"/>
    <w:rsid w:val="004B0E9D"/>
    <w:rsid w:val="004B5B98"/>
    <w:rsid w:val="004C2A16"/>
    <w:rsid w:val="004C3015"/>
    <w:rsid w:val="004C54A8"/>
    <w:rsid w:val="004C724A"/>
    <w:rsid w:val="004C7263"/>
    <w:rsid w:val="004D16B8"/>
    <w:rsid w:val="004D1FF8"/>
    <w:rsid w:val="004D4557"/>
    <w:rsid w:val="004D53B8"/>
    <w:rsid w:val="004D6B22"/>
    <w:rsid w:val="004E2567"/>
    <w:rsid w:val="004E2568"/>
    <w:rsid w:val="004E3576"/>
    <w:rsid w:val="004E49DF"/>
    <w:rsid w:val="004E5256"/>
    <w:rsid w:val="004F1050"/>
    <w:rsid w:val="004F25B3"/>
    <w:rsid w:val="004F2B9D"/>
    <w:rsid w:val="004F2DAE"/>
    <w:rsid w:val="004F2FC2"/>
    <w:rsid w:val="004F6062"/>
    <w:rsid w:val="004F6688"/>
    <w:rsid w:val="00501495"/>
    <w:rsid w:val="00503AE3"/>
    <w:rsid w:val="005055B0"/>
    <w:rsid w:val="0050662E"/>
    <w:rsid w:val="00507372"/>
    <w:rsid w:val="00512972"/>
    <w:rsid w:val="00513236"/>
    <w:rsid w:val="00514F25"/>
    <w:rsid w:val="00515082"/>
    <w:rsid w:val="00515B07"/>
    <w:rsid w:val="00515D68"/>
    <w:rsid w:val="00515E14"/>
    <w:rsid w:val="005171DC"/>
    <w:rsid w:val="00517BD0"/>
    <w:rsid w:val="005201F9"/>
    <w:rsid w:val="0052097D"/>
    <w:rsid w:val="00520C4F"/>
    <w:rsid w:val="00520D6F"/>
    <w:rsid w:val="005218EE"/>
    <w:rsid w:val="00523DC2"/>
    <w:rsid w:val="005249B7"/>
    <w:rsid w:val="00524CBC"/>
    <w:rsid w:val="0052517A"/>
    <w:rsid w:val="005259D1"/>
    <w:rsid w:val="00531AF6"/>
    <w:rsid w:val="005337EA"/>
    <w:rsid w:val="0053499F"/>
    <w:rsid w:val="005373F4"/>
    <w:rsid w:val="00540863"/>
    <w:rsid w:val="0054089B"/>
    <w:rsid w:val="005417D5"/>
    <w:rsid w:val="00542E65"/>
    <w:rsid w:val="0054310D"/>
    <w:rsid w:val="00543739"/>
    <w:rsid w:val="0054378B"/>
    <w:rsid w:val="00544938"/>
    <w:rsid w:val="00546846"/>
    <w:rsid w:val="005474CA"/>
    <w:rsid w:val="00547C35"/>
    <w:rsid w:val="005506E8"/>
    <w:rsid w:val="00552735"/>
    <w:rsid w:val="00552FFB"/>
    <w:rsid w:val="00553DC9"/>
    <w:rsid w:val="00553EA6"/>
    <w:rsid w:val="005569CD"/>
    <w:rsid w:val="005570F0"/>
    <w:rsid w:val="005571FE"/>
    <w:rsid w:val="005617E5"/>
    <w:rsid w:val="00562392"/>
    <w:rsid w:val="005623AE"/>
    <w:rsid w:val="0056302F"/>
    <w:rsid w:val="00563639"/>
    <w:rsid w:val="005658C2"/>
    <w:rsid w:val="00565C20"/>
    <w:rsid w:val="00567644"/>
    <w:rsid w:val="00567CF2"/>
    <w:rsid w:val="00570680"/>
    <w:rsid w:val="005710D7"/>
    <w:rsid w:val="00571859"/>
    <w:rsid w:val="00574382"/>
    <w:rsid w:val="00574534"/>
    <w:rsid w:val="00575646"/>
    <w:rsid w:val="005768D1"/>
    <w:rsid w:val="00580D6D"/>
    <w:rsid w:val="00580EBD"/>
    <w:rsid w:val="00582113"/>
    <w:rsid w:val="00582388"/>
    <w:rsid w:val="005840DF"/>
    <w:rsid w:val="005859BF"/>
    <w:rsid w:val="00586D70"/>
    <w:rsid w:val="00587DFD"/>
    <w:rsid w:val="0059278C"/>
    <w:rsid w:val="00595987"/>
    <w:rsid w:val="00596BB3"/>
    <w:rsid w:val="005A4EE0"/>
    <w:rsid w:val="005A5916"/>
    <w:rsid w:val="005A627B"/>
    <w:rsid w:val="005B589F"/>
    <w:rsid w:val="005B6347"/>
    <w:rsid w:val="005B6C66"/>
    <w:rsid w:val="005B7EE8"/>
    <w:rsid w:val="005C0E6B"/>
    <w:rsid w:val="005C2181"/>
    <w:rsid w:val="005C28C5"/>
    <w:rsid w:val="005C297B"/>
    <w:rsid w:val="005C2E30"/>
    <w:rsid w:val="005C3189"/>
    <w:rsid w:val="005C4167"/>
    <w:rsid w:val="005C4AF9"/>
    <w:rsid w:val="005C6436"/>
    <w:rsid w:val="005D099E"/>
    <w:rsid w:val="005D1B78"/>
    <w:rsid w:val="005D425A"/>
    <w:rsid w:val="005D47C0"/>
    <w:rsid w:val="005E0132"/>
    <w:rsid w:val="005E077A"/>
    <w:rsid w:val="005E0ECD"/>
    <w:rsid w:val="005E14CB"/>
    <w:rsid w:val="005E3659"/>
    <w:rsid w:val="005E5186"/>
    <w:rsid w:val="005E749D"/>
    <w:rsid w:val="005F1DA7"/>
    <w:rsid w:val="005F32A8"/>
    <w:rsid w:val="005F56A8"/>
    <w:rsid w:val="005F58E5"/>
    <w:rsid w:val="005F5E01"/>
    <w:rsid w:val="00604D85"/>
    <w:rsid w:val="006065D7"/>
    <w:rsid w:val="006065EF"/>
    <w:rsid w:val="00606C77"/>
    <w:rsid w:val="00607CB5"/>
    <w:rsid w:val="00610CA1"/>
    <w:rsid w:val="00610E78"/>
    <w:rsid w:val="00611925"/>
    <w:rsid w:val="00612BA6"/>
    <w:rsid w:val="00612F9C"/>
    <w:rsid w:val="00614787"/>
    <w:rsid w:val="00615702"/>
    <w:rsid w:val="0061627B"/>
    <w:rsid w:val="00616C21"/>
    <w:rsid w:val="00622136"/>
    <w:rsid w:val="006236B5"/>
    <w:rsid w:val="00624043"/>
    <w:rsid w:val="006253B7"/>
    <w:rsid w:val="006320A3"/>
    <w:rsid w:val="00632853"/>
    <w:rsid w:val="0063376E"/>
    <w:rsid w:val="006338A5"/>
    <w:rsid w:val="006354BF"/>
    <w:rsid w:val="00641C9A"/>
    <w:rsid w:val="00641CC6"/>
    <w:rsid w:val="00641CE1"/>
    <w:rsid w:val="00642748"/>
    <w:rsid w:val="006430DD"/>
    <w:rsid w:val="006432BC"/>
    <w:rsid w:val="00643F71"/>
    <w:rsid w:val="006444E8"/>
    <w:rsid w:val="00646AED"/>
    <w:rsid w:val="00646CA9"/>
    <w:rsid w:val="006473C1"/>
    <w:rsid w:val="00651669"/>
    <w:rsid w:val="00651FCE"/>
    <w:rsid w:val="006522E1"/>
    <w:rsid w:val="00654C2B"/>
    <w:rsid w:val="006553ED"/>
    <w:rsid w:val="006564B9"/>
    <w:rsid w:val="00656C84"/>
    <w:rsid w:val="00656E01"/>
    <w:rsid w:val="006570FC"/>
    <w:rsid w:val="00660E96"/>
    <w:rsid w:val="006613D5"/>
    <w:rsid w:val="00667638"/>
    <w:rsid w:val="00671280"/>
    <w:rsid w:val="00671AC6"/>
    <w:rsid w:val="00672F0D"/>
    <w:rsid w:val="00673674"/>
    <w:rsid w:val="00674DBB"/>
    <w:rsid w:val="00675E77"/>
    <w:rsid w:val="00680547"/>
    <w:rsid w:val="00680887"/>
    <w:rsid w:val="00680A95"/>
    <w:rsid w:val="0068447C"/>
    <w:rsid w:val="00684873"/>
    <w:rsid w:val="00685233"/>
    <w:rsid w:val="006855FC"/>
    <w:rsid w:val="00687511"/>
    <w:rsid w:val="00687A2B"/>
    <w:rsid w:val="00687F07"/>
    <w:rsid w:val="00691A22"/>
    <w:rsid w:val="00693C2C"/>
    <w:rsid w:val="00694725"/>
    <w:rsid w:val="00696270"/>
    <w:rsid w:val="006A5565"/>
    <w:rsid w:val="006B0008"/>
    <w:rsid w:val="006B21A7"/>
    <w:rsid w:val="006B22E3"/>
    <w:rsid w:val="006B3F45"/>
    <w:rsid w:val="006B7B90"/>
    <w:rsid w:val="006C02F6"/>
    <w:rsid w:val="006C08D3"/>
    <w:rsid w:val="006C1D6C"/>
    <w:rsid w:val="006C265F"/>
    <w:rsid w:val="006C332F"/>
    <w:rsid w:val="006C3D19"/>
    <w:rsid w:val="006C552F"/>
    <w:rsid w:val="006C613E"/>
    <w:rsid w:val="006C6AAD"/>
    <w:rsid w:val="006C7AAC"/>
    <w:rsid w:val="006D0757"/>
    <w:rsid w:val="006D07E0"/>
    <w:rsid w:val="006D31BC"/>
    <w:rsid w:val="006D3568"/>
    <w:rsid w:val="006D3AEF"/>
    <w:rsid w:val="006D4B9E"/>
    <w:rsid w:val="006D6BF5"/>
    <w:rsid w:val="006D756E"/>
    <w:rsid w:val="006E0575"/>
    <w:rsid w:val="006E0A8E"/>
    <w:rsid w:val="006E2568"/>
    <w:rsid w:val="006E272E"/>
    <w:rsid w:val="006E2DC7"/>
    <w:rsid w:val="006F2595"/>
    <w:rsid w:val="006F2D6F"/>
    <w:rsid w:val="006F408B"/>
    <w:rsid w:val="006F6520"/>
    <w:rsid w:val="00700158"/>
    <w:rsid w:val="00702F8D"/>
    <w:rsid w:val="00703E9F"/>
    <w:rsid w:val="00704185"/>
    <w:rsid w:val="00711400"/>
    <w:rsid w:val="00712115"/>
    <w:rsid w:val="007123AC"/>
    <w:rsid w:val="007134F2"/>
    <w:rsid w:val="00713889"/>
    <w:rsid w:val="00713E08"/>
    <w:rsid w:val="00715A12"/>
    <w:rsid w:val="00715DE2"/>
    <w:rsid w:val="00716D6A"/>
    <w:rsid w:val="0072427C"/>
    <w:rsid w:val="00726FD8"/>
    <w:rsid w:val="00730107"/>
    <w:rsid w:val="00730EBF"/>
    <w:rsid w:val="007319BE"/>
    <w:rsid w:val="007327A5"/>
    <w:rsid w:val="0073456C"/>
    <w:rsid w:val="00734CB7"/>
    <w:rsid w:val="00734DC1"/>
    <w:rsid w:val="00737580"/>
    <w:rsid w:val="00737D13"/>
    <w:rsid w:val="0074064C"/>
    <w:rsid w:val="007421C8"/>
    <w:rsid w:val="00743755"/>
    <w:rsid w:val="007437FB"/>
    <w:rsid w:val="007449BF"/>
    <w:rsid w:val="0074503E"/>
    <w:rsid w:val="00745494"/>
    <w:rsid w:val="00747C76"/>
    <w:rsid w:val="00750265"/>
    <w:rsid w:val="00752C2A"/>
    <w:rsid w:val="00753ABC"/>
    <w:rsid w:val="00755762"/>
    <w:rsid w:val="00755CE1"/>
    <w:rsid w:val="00756CF6"/>
    <w:rsid w:val="00757268"/>
    <w:rsid w:val="0075734B"/>
    <w:rsid w:val="00761B4F"/>
    <w:rsid w:val="00761C8E"/>
    <w:rsid w:val="007623D9"/>
    <w:rsid w:val="007629D9"/>
    <w:rsid w:val="00762E3C"/>
    <w:rsid w:val="00763210"/>
    <w:rsid w:val="0076354E"/>
    <w:rsid w:val="00763EBC"/>
    <w:rsid w:val="0076666F"/>
    <w:rsid w:val="00766D30"/>
    <w:rsid w:val="00770EB6"/>
    <w:rsid w:val="0077185E"/>
    <w:rsid w:val="00774C08"/>
    <w:rsid w:val="00776635"/>
    <w:rsid w:val="00776724"/>
    <w:rsid w:val="007807B1"/>
    <w:rsid w:val="0078210C"/>
    <w:rsid w:val="00783B95"/>
    <w:rsid w:val="00784BA5"/>
    <w:rsid w:val="0078654C"/>
    <w:rsid w:val="0078694A"/>
    <w:rsid w:val="0078750B"/>
    <w:rsid w:val="0079043C"/>
    <w:rsid w:val="0079258A"/>
    <w:rsid w:val="00792C4D"/>
    <w:rsid w:val="00793841"/>
    <w:rsid w:val="00793FEA"/>
    <w:rsid w:val="00794CA5"/>
    <w:rsid w:val="007979AF"/>
    <w:rsid w:val="00797EBD"/>
    <w:rsid w:val="007A0326"/>
    <w:rsid w:val="007A07E7"/>
    <w:rsid w:val="007A2AD4"/>
    <w:rsid w:val="007A5A46"/>
    <w:rsid w:val="007A6970"/>
    <w:rsid w:val="007A70B1"/>
    <w:rsid w:val="007B0D31"/>
    <w:rsid w:val="007B1D57"/>
    <w:rsid w:val="007B3272"/>
    <w:rsid w:val="007B32F0"/>
    <w:rsid w:val="007B3605"/>
    <w:rsid w:val="007B3910"/>
    <w:rsid w:val="007B3C7E"/>
    <w:rsid w:val="007B7D81"/>
    <w:rsid w:val="007C29F6"/>
    <w:rsid w:val="007C2E77"/>
    <w:rsid w:val="007C3BD1"/>
    <w:rsid w:val="007C401E"/>
    <w:rsid w:val="007C42BC"/>
    <w:rsid w:val="007C5350"/>
    <w:rsid w:val="007D1250"/>
    <w:rsid w:val="007D16B3"/>
    <w:rsid w:val="007D2426"/>
    <w:rsid w:val="007D3EA1"/>
    <w:rsid w:val="007D4FE0"/>
    <w:rsid w:val="007D78B4"/>
    <w:rsid w:val="007E10D3"/>
    <w:rsid w:val="007E49E3"/>
    <w:rsid w:val="007E54BB"/>
    <w:rsid w:val="007E6376"/>
    <w:rsid w:val="007F0503"/>
    <w:rsid w:val="007F0D05"/>
    <w:rsid w:val="007F228D"/>
    <w:rsid w:val="007F30A9"/>
    <w:rsid w:val="007F3E33"/>
    <w:rsid w:val="00800489"/>
    <w:rsid w:val="00800B18"/>
    <w:rsid w:val="00800B92"/>
    <w:rsid w:val="008022E6"/>
    <w:rsid w:val="00804649"/>
    <w:rsid w:val="00806717"/>
    <w:rsid w:val="00807F0E"/>
    <w:rsid w:val="008109A6"/>
    <w:rsid w:val="00810DFB"/>
    <w:rsid w:val="00811382"/>
    <w:rsid w:val="008158A7"/>
    <w:rsid w:val="00820CF5"/>
    <w:rsid w:val="008211B6"/>
    <w:rsid w:val="008255E8"/>
    <w:rsid w:val="00825650"/>
    <w:rsid w:val="008267A3"/>
    <w:rsid w:val="00827747"/>
    <w:rsid w:val="00827C5A"/>
    <w:rsid w:val="0083086E"/>
    <w:rsid w:val="00832360"/>
    <w:rsid w:val="0083262F"/>
    <w:rsid w:val="00833D0D"/>
    <w:rsid w:val="00834DA5"/>
    <w:rsid w:val="00837C3E"/>
    <w:rsid w:val="00837DCE"/>
    <w:rsid w:val="00843CDB"/>
    <w:rsid w:val="00845B8E"/>
    <w:rsid w:val="00850338"/>
    <w:rsid w:val="00850545"/>
    <w:rsid w:val="0085699E"/>
    <w:rsid w:val="0085753E"/>
    <w:rsid w:val="008628C6"/>
    <w:rsid w:val="008630BC"/>
    <w:rsid w:val="00865893"/>
    <w:rsid w:val="00866D3E"/>
    <w:rsid w:val="00866E4A"/>
    <w:rsid w:val="00866F6F"/>
    <w:rsid w:val="008674C1"/>
    <w:rsid w:val="00867846"/>
    <w:rsid w:val="00867F57"/>
    <w:rsid w:val="0087063D"/>
    <w:rsid w:val="008718D0"/>
    <w:rsid w:val="008719B7"/>
    <w:rsid w:val="00873B73"/>
    <w:rsid w:val="00875E43"/>
    <w:rsid w:val="00875F55"/>
    <w:rsid w:val="008803D6"/>
    <w:rsid w:val="00881180"/>
    <w:rsid w:val="00883D8E"/>
    <w:rsid w:val="0088436F"/>
    <w:rsid w:val="0088484A"/>
    <w:rsid w:val="00884870"/>
    <w:rsid w:val="00884D43"/>
    <w:rsid w:val="008866FB"/>
    <w:rsid w:val="00887BDC"/>
    <w:rsid w:val="008916D9"/>
    <w:rsid w:val="00892725"/>
    <w:rsid w:val="00894BD6"/>
    <w:rsid w:val="0089523E"/>
    <w:rsid w:val="008955D1"/>
    <w:rsid w:val="00895A1D"/>
    <w:rsid w:val="00896657"/>
    <w:rsid w:val="008A012C"/>
    <w:rsid w:val="008A0799"/>
    <w:rsid w:val="008A161B"/>
    <w:rsid w:val="008A2D47"/>
    <w:rsid w:val="008A34E9"/>
    <w:rsid w:val="008A38B0"/>
    <w:rsid w:val="008A3E95"/>
    <w:rsid w:val="008A4C1E"/>
    <w:rsid w:val="008B0B52"/>
    <w:rsid w:val="008B1B0E"/>
    <w:rsid w:val="008B6788"/>
    <w:rsid w:val="008B779C"/>
    <w:rsid w:val="008B7D6F"/>
    <w:rsid w:val="008C0975"/>
    <w:rsid w:val="008C1E20"/>
    <w:rsid w:val="008C1F06"/>
    <w:rsid w:val="008C359A"/>
    <w:rsid w:val="008C3B08"/>
    <w:rsid w:val="008C54AA"/>
    <w:rsid w:val="008C72B4"/>
    <w:rsid w:val="008D2A88"/>
    <w:rsid w:val="008D6275"/>
    <w:rsid w:val="008E0599"/>
    <w:rsid w:val="008E1838"/>
    <w:rsid w:val="008E2C2B"/>
    <w:rsid w:val="008E3EA7"/>
    <w:rsid w:val="008E5040"/>
    <w:rsid w:val="008E7A44"/>
    <w:rsid w:val="008E7EE9"/>
    <w:rsid w:val="008F13A0"/>
    <w:rsid w:val="008F1741"/>
    <w:rsid w:val="008F22F5"/>
    <w:rsid w:val="008F27EA"/>
    <w:rsid w:val="008F283D"/>
    <w:rsid w:val="008F39EB"/>
    <w:rsid w:val="008F3CA6"/>
    <w:rsid w:val="008F4E32"/>
    <w:rsid w:val="008F740F"/>
    <w:rsid w:val="008F78A6"/>
    <w:rsid w:val="009005E6"/>
    <w:rsid w:val="00900ACF"/>
    <w:rsid w:val="009016CF"/>
    <w:rsid w:val="0090415D"/>
    <w:rsid w:val="009050C1"/>
    <w:rsid w:val="00910688"/>
    <w:rsid w:val="00911C30"/>
    <w:rsid w:val="00913FC8"/>
    <w:rsid w:val="009149ED"/>
    <w:rsid w:val="0091640A"/>
    <w:rsid w:val="00916C91"/>
    <w:rsid w:val="00920330"/>
    <w:rsid w:val="00922821"/>
    <w:rsid w:val="00923380"/>
    <w:rsid w:val="0092414A"/>
    <w:rsid w:val="00924B7A"/>
    <w:rsid w:val="00924E20"/>
    <w:rsid w:val="00925BBA"/>
    <w:rsid w:val="00927090"/>
    <w:rsid w:val="00930553"/>
    <w:rsid w:val="00930ACD"/>
    <w:rsid w:val="00932ADC"/>
    <w:rsid w:val="00934806"/>
    <w:rsid w:val="009352A6"/>
    <w:rsid w:val="00942E6A"/>
    <w:rsid w:val="009446BD"/>
    <w:rsid w:val="009448C7"/>
    <w:rsid w:val="00944E4F"/>
    <w:rsid w:val="009453C3"/>
    <w:rsid w:val="00947EC0"/>
    <w:rsid w:val="0095040B"/>
    <w:rsid w:val="009504C9"/>
    <w:rsid w:val="00951C73"/>
    <w:rsid w:val="00953148"/>
    <w:rsid w:val="009531DF"/>
    <w:rsid w:val="00954381"/>
    <w:rsid w:val="00955259"/>
    <w:rsid w:val="00955D15"/>
    <w:rsid w:val="0095612A"/>
    <w:rsid w:val="00956FCD"/>
    <w:rsid w:val="0095751B"/>
    <w:rsid w:val="00963019"/>
    <w:rsid w:val="00963647"/>
    <w:rsid w:val="00963864"/>
    <w:rsid w:val="00963A56"/>
    <w:rsid w:val="009651DD"/>
    <w:rsid w:val="00967AFD"/>
    <w:rsid w:val="00967CFC"/>
    <w:rsid w:val="00971473"/>
    <w:rsid w:val="00972325"/>
    <w:rsid w:val="00974F51"/>
    <w:rsid w:val="00975CAD"/>
    <w:rsid w:val="00976895"/>
    <w:rsid w:val="00976BA4"/>
    <w:rsid w:val="00981C9E"/>
    <w:rsid w:val="00982536"/>
    <w:rsid w:val="00984748"/>
    <w:rsid w:val="00986EB8"/>
    <w:rsid w:val="00987D2C"/>
    <w:rsid w:val="009909A1"/>
    <w:rsid w:val="00993D24"/>
    <w:rsid w:val="009966FF"/>
    <w:rsid w:val="00997034"/>
    <w:rsid w:val="009971A9"/>
    <w:rsid w:val="00997D67"/>
    <w:rsid w:val="009A06FE"/>
    <w:rsid w:val="009A0FDB"/>
    <w:rsid w:val="009A37D5"/>
    <w:rsid w:val="009A3D68"/>
    <w:rsid w:val="009A7EC2"/>
    <w:rsid w:val="009B0A60"/>
    <w:rsid w:val="009B24CB"/>
    <w:rsid w:val="009B4592"/>
    <w:rsid w:val="009B56CF"/>
    <w:rsid w:val="009B60AA"/>
    <w:rsid w:val="009C012F"/>
    <w:rsid w:val="009C09B3"/>
    <w:rsid w:val="009C12E7"/>
    <w:rsid w:val="009C137D"/>
    <w:rsid w:val="009C166E"/>
    <w:rsid w:val="009C17F8"/>
    <w:rsid w:val="009C2421"/>
    <w:rsid w:val="009C634A"/>
    <w:rsid w:val="009D063C"/>
    <w:rsid w:val="009D0A91"/>
    <w:rsid w:val="009D1380"/>
    <w:rsid w:val="009D20AA"/>
    <w:rsid w:val="009D22FC"/>
    <w:rsid w:val="009D3904"/>
    <w:rsid w:val="009D3D77"/>
    <w:rsid w:val="009D4319"/>
    <w:rsid w:val="009D4BCC"/>
    <w:rsid w:val="009D558E"/>
    <w:rsid w:val="009D57E5"/>
    <w:rsid w:val="009D6C80"/>
    <w:rsid w:val="009E2846"/>
    <w:rsid w:val="009E2EF5"/>
    <w:rsid w:val="009E30C4"/>
    <w:rsid w:val="009E435E"/>
    <w:rsid w:val="009E4BA9"/>
    <w:rsid w:val="009E7097"/>
    <w:rsid w:val="009E7EF9"/>
    <w:rsid w:val="009F0557"/>
    <w:rsid w:val="009F2488"/>
    <w:rsid w:val="009F55FD"/>
    <w:rsid w:val="009F5B59"/>
    <w:rsid w:val="009F7F80"/>
    <w:rsid w:val="00A04A82"/>
    <w:rsid w:val="00A05C7B"/>
    <w:rsid w:val="00A05FB5"/>
    <w:rsid w:val="00A0780F"/>
    <w:rsid w:val="00A11572"/>
    <w:rsid w:val="00A11A8D"/>
    <w:rsid w:val="00A14632"/>
    <w:rsid w:val="00A15D01"/>
    <w:rsid w:val="00A16A8A"/>
    <w:rsid w:val="00A17258"/>
    <w:rsid w:val="00A22C01"/>
    <w:rsid w:val="00A23863"/>
    <w:rsid w:val="00A24E90"/>
    <w:rsid w:val="00A24FAC"/>
    <w:rsid w:val="00A2668A"/>
    <w:rsid w:val="00A26C2F"/>
    <w:rsid w:val="00A27B35"/>
    <w:rsid w:val="00A27C2E"/>
    <w:rsid w:val="00A31B19"/>
    <w:rsid w:val="00A34047"/>
    <w:rsid w:val="00A36991"/>
    <w:rsid w:val="00A40F41"/>
    <w:rsid w:val="00A4114C"/>
    <w:rsid w:val="00A4319D"/>
    <w:rsid w:val="00A43BFF"/>
    <w:rsid w:val="00A464E4"/>
    <w:rsid w:val="00A476AE"/>
    <w:rsid w:val="00A5089E"/>
    <w:rsid w:val="00A5140C"/>
    <w:rsid w:val="00A51776"/>
    <w:rsid w:val="00A52521"/>
    <w:rsid w:val="00A52CF3"/>
    <w:rsid w:val="00A5319F"/>
    <w:rsid w:val="00A53658"/>
    <w:rsid w:val="00A53C95"/>
    <w:rsid w:val="00A53D3B"/>
    <w:rsid w:val="00A53F7D"/>
    <w:rsid w:val="00A54694"/>
    <w:rsid w:val="00A55454"/>
    <w:rsid w:val="00A60817"/>
    <w:rsid w:val="00A62896"/>
    <w:rsid w:val="00A63852"/>
    <w:rsid w:val="00A63DC2"/>
    <w:rsid w:val="00A64826"/>
    <w:rsid w:val="00A64E41"/>
    <w:rsid w:val="00A673BC"/>
    <w:rsid w:val="00A72452"/>
    <w:rsid w:val="00A729A0"/>
    <w:rsid w:val="00A72A78"/>
    <w:rsid w:val="00A74954"/>
    <w:rsid w:val="00A76646"/>
    <w:rsid w:val="00A7704F"/>
    <w:rsid w:val="00A77376"/>
    <w:rsid w:val="00A8007F"/>
    <w:rsid w:val="00A81EF8"/>
    <w:rsid w:val="00A8252E"/>
    <w:rsid w:val="00A83CA7"/>
    <w:rsid w:val="00A84644"/>
    <w:rsid w:val="00A85172"/>
    <w:rsid w:val="00A85368"/>
    <w:rsid w:val="00A85940"/>
    <w:rsid w:val="00A86199"/>
    <w:rsid w:val="00A90B1E"/>
    <w:rsid w:val="00A919E1"/>
    <w:rsid w:val="00A92457"/>
    <w:rsid w:val="00A93CC6"/>
    <w:rsid w:val="00A97C49"/>
    <w:rsid w:val="00AA00AB"/>
    <w:rsid w:val="00AA224F"/>
    <w:rsid w:val="00AA405C"/>
    <w:rsid w:val="00AA42D4"/>
    <w:rsid w:val="00AA4F7F"/>
    <w:rsid w:val="00AA58FD"/>
    <w:rsid w:val="00AA6216"/>
    <w:rsid w:val="00AA6D95"/>
    <w:rsid w:val="00AA78A4"/>
    <w:rsid w:val="00AA78AB"/>
    <w:rsid w:val="00AB137A"/>
    <w:rsid w:val="00AB13F3"/>
    <w:rsid w:val="00AB2573"/>
    <w:rsid w:val="00AB34A5"/>
    <w:rsid w:val="00AB365E"/>
    <w:rsid w:val="00AB3E20"/>
    <w:rsid w:val="00AB53B3"/>
    <w:rsid w:val="00AB6309"/>
    <w:rsid w:val="00AB78E7"/>
    <w:rsid w:val="00AB7EE1"/>
    <w:rsid w:val="00AC0074"/>
    <w:rsid w:val="00AC1103"/>
    <w:rsid w:val="00AC262E"/>
    <w:rsid w:val="00AC39F8"/>
    <w:rsid w:val="00AC3B3B"/>
    <w:rsid w:val="00AC459D"/>
    <w:rsid w:val="00AC486B"/>
    <w:rsid w:val="00AC52C7"/>
    <w:rsid w:val="00AC6727"/>
    <w:rsid w:val="00AD159B"/>
    <w:rsid w:val="00AD378B"/>
    <w:rsid w:val="00AD5394"/>
    <w:rsid w:val="00AE1C2F"/>
    <w:rsid w:val="00AE3DC2"/>
    <w:rsid w:val="00AE4E81"/>
    <w:rsid w:val="00AE4ED6"/>
    <w:rsid w:val="00AE541E"/>
    <w:rsid w:val="00AE56F2"/>
    <w:rsid w:val="00AE6611"/>
    <w:rsid w:val="00AE6A93"/>
    <w:rsid w:val="00AE7A99"/>
    <w:rsid w:val="00AF0895"/>
    <w:rsid w:val="00AF293C"/>
    <w:rsid w:val="00AF3078"/>
    <w:rsid w:val="00AF69A4"/>
    <w:rsid w:val="00B007EF"/>
    <w:rsid w:val="00B01C0E"/>
    <w:rsid w:val="00B02798"/>
    <w:rsid w:val="00B02B41"/>
    <w:rsid w:val="00B0371D"/>
    <w:rsid w:val="00B04F31"/>
    <w:rsid w:val="00B0717F"/>
    <w:rsid w:val="00B10231"/>
    <w:rsid w:val="00B10594"/>
    <w:rsid w:val="00B109B1"/>
    <w:rsid w:val="00B12806"/>
    <w:rsid w:val="00B12B0C"/>
    <w:rsid w:val="00B12F98"/>
    <w:rsid w:val="00B15883"/>
    <w:rsid w:val="00B15B90"/>
    <w:rsid w:val="00B17B89"/>
    <w:rsid w:val="00B23868"/>
    <w:rsid w:val="00B2418D"/>
    <w:rsid w:val="00B244BB"/>
    <w:rsid w:val="00B24A04"/>
    <w:rsid w:val="00B25F52"/>
    <w:rsid w:val="00B310BA"/>
    <w:rsid w:val="00B3290A"/>
    <w:rsid w:val="00B332CB"/>
    <w:rsid w:val="00B34E4A"/>
    <w:rsid w:val="00B357E5"/>
    <w:rsid w:val="00B36347"/>
    <w:rsid w:val="00B379C7"/>
    <w:rsid w:val="00B40D84"/>
    <w:rsid w:val="00B41E45"/>
    <w:rsid w:val="00B43442"/>
    <w:rsid w:val="00B4504C"/>
    <w:rsid w:val="00B4566C"/>
    <w:rsid w:val="00B4773C"/>
    <w:rsid w:val="00B50039"/>
    <w:rsid w:val="00B511D9"/>
    <w:rsid w:val="00B5282A"/>
    <w:rsid w:val="00B538F4"/>
    <w:rsid w:val="00B545FE"/>
    <w:rsid w:val="00B546DB"/>
    <w:rsid w:val="00B56947"/>
    <w:rsid w:val="00B5713C"/>
    <w:rsid w:val="00B6012B"/>
    <w:rsid w:val="00B60142"/>
    <w:rsid w:val="00B606F4"/>
    <w:rsid w:val="00B620F6"/>
    <w:rsid w:val="00B65481"/>
    <w:rsid w:val="00B666F6"/>
    <w:rsid w:val="00B6704F"/>
    <w:rsid w:val="00B71167"/>
    <w:rsid w:val="00B71EFA"/>
    <w:rsid w:val="00B720A5"/>
    <w:rsid w:val="00B724E8"/>
    <w:rsid w:val="00B744B0"/>
    <w:rsid w:val="00B77AEF"/>
    <w:rsid w:val="00B80886"/>
    <w:rsid w:val="00B81327"/>
    <w:rsid w:val="00B83B16"/>
    <w:rsid w:val="00B855F0"/>
    <w:rsid w:val="00B861FF"/>
    <w:rsid w:val="00B86983"/>
    <w:rsid w:val="00B91703"/>
    <w:rsid w:val="00B9186A"/>
    <w:rsid w:val="00B923AC"/>
    <w:rsid w:val="00B9300F"/>
    <w:rsid w:val="00B95094"/>
    <w:rsid w:val="00B95B1D"/>
    <w:rsid w:val="00B9665F"/>
    <w:rsid w:val="00B975EA"/>
    <w:rsid w:val="00BA0398"/>
    <w:rsid w:val="00BA08B4"/>
    <w:rsid w:val="00BA268E"/>
    <w:rsid w:val="00BA27C8"/>
    <w:rsid w:val="00BA398E"/>
    <w:rsid w:val="00BA3C11"/>
    <w:rsid w:val="00BA5216"/>
    <w:rsid w:val="00BB04F8"/>
    <w:rsid w:val="00BB050C"/>
    <w:rsid w:val="00BB0F03"/>
    <w:rsid w:val="00BB166E"/>
    <w:rsid w:val="00BB3115"/>
    <w:rsid w:val="00BB375D"/>
    <w:rsid w:val="00BB39B4"/>
    <w:rsid w:val="00BB4184"/>
    <w:rsid w:val="00BB4AC3"/>
    <w:rsid w:val="00BB568A"/>
    <w:rsid w:val="00BB5A48"/>
    <w:rsid w:val="00BB73F0"/>
    <w:rsid w:val="00BC014C"/>
    <w:rsid w:val="00BC14BD"/>
    <w:rsid w:val="00BC1EF9"/>
    <w:rsid w:val="00BC38C7"/>
    <w:rsid w:val="00BC3B10"/>
    <w:rsid w:val="00BC4898"/>
    <w:rsid w:val="00BC6ACF"/>
    <w:rsid w:val="00BD3506"/>
    <w:rsid w:val="00BD50B0"/>
    <w:rsid w:val="00BD5C2E"/>
    <w:rsid w:val="00BD675D"/>
    <w:rsid w:val="00BE2FA0"/>
    <w:rsid w:val="00BE3666"/>
    <w:rsid w:val="00BE3742"/>
    <w:rsid w:val="00BE37CC"/>
    <w:rsid w:val="00BE39CA"/>
    <w:rsid w:val="00BE5ABE"/>
    <w:rsid w:val="00BE62C2"/>
    <w:rsid w:val="00BE7F9A"/>
    <w:rsid w:val="00BF302E"/>
    <w:rsid w:val="00BF31E6"/>
    <w:rsid w:val="00BF5F8B"/>
    <w:rsid w:val="00BF62D8"/>
    <w:rsid w:val="00BF68BD"/>
    <w:rsid w:val="00BF7F05"/>
    <w:rsid w:val="00C01BCA"/>
    <w:rsid w:val="00C02FCB"/>
    <w:rsid w:val="00C03188"/>
    <w:rsid w:val="00C0436E"/>
    <w:rsid w:val="00C06DEA"/>
    <w:rsid w:val="00C070F2"/>
    <w:rsid w:val="00C12406"/>
    <w:rsid w:val="00C12B87"/>
    <w:rsid w:val="00C135B9"/>
    <w:rsid w:val="00C13661"/>
    <w:rsid w:val="00C14B20"/>
    <w:rsid w:val="00C21B2C"/>
    <w:rsid w:val="00C27723"/>
    <w:rsid w:val="00C30267"/>
    <w:rsid w:val="00C30637"/>
    <w:rsid w:val="00C338A5"/>
    <w:rsid w:val="00C33D9A"/>
    <w:rsid w:val="00C34982"/>
    <w:rsid w:val="00C35828"/>
    <w:rsid w:val="00C36A36"/>
    <w:rsid w:val="00C36AEA"/>
    <w:rsid w:val="00C37FE8"/>
    <w:rsid w:val="00C408F8"/>
    <w:rsid w:val="00C40D64"/>
    <w:rsid w:val="00C41114"/>
    <w:rsid w:val="00C41E35"/>
    <w:rsid w:val="00C429F3"/>
    <w:rsid w:val="00C44145"/>
    <w:rsid w:val="00C4617B"/>
    <w:rsid w:val="00C46309"/>
    <w:rsid w:val="00C47253"/>
    <w:rsid w:val="00C47DE2"/>
    <w:rsid w:val="00C553CE"/>
    <w:rsid w:val="00C6165E"/>
    <w:rsid w:val="00C61DA2"/>
    <w:rsid w:val="00C63BBA"/>
    <w:rsid w:val="00C6661A"/>
    <w:rsid w:val="00C66894"/>
    <w:rsid w:val="00C67A6D"/>
    <w:rsid w:val="00C70130"/>
    <w:rsid w:val="00C71B6A"/>
    <w:rsid w:val="00C71F3A"/>
    <w:rsid w:val="00C74A15"/>
    <w:rsid w:val="00C7613A"/>
    <w:rsid w:val="00C771B0"/>
    <w:rsid w:val="00C7765D"/>
    <w:rsid w:val="00C80450"/>
    <w:rsid w:val="00C805EF"/>
    <w:rsid w:val="00C810B5"/>
    <w:rsid w:val="00C81169"/>
    <w:rsid w:val="00C8149E"/>
    <w:rsid w:val="00C8212A"/>
    <w:rsid w:val="00C82A58"/>
    <w:rsid w:val="00C85A4F"/>
    <w:rsid w:val="00C87AB0"/>
    <w:rsid w:val="00C91D31"/>
    <w:rsid w:val="00C91D6B"/>
    <w:rsid w:val="00C96409"/>
    <w:rsid w:val="00C97CE3"/>
    <w:rsid w:val="00CA1DE5"/>
    <w:rsid w:val="00CA27A3"/>
    <w:rsid w:val="00CA72F3"/>
    <w:rsid w:val="00CB1742"/>
    <w:rsid w:val="00CB218A"/>
    <w:rsid w:val="00CB2461"/>
    <w:rsid w:val="00CB2912"/>
    <w:rsid w:val="00CB383A"/>
    <w:rsid w:val="00CB4B92"/>
    <w:rsid w:val="00CB4BCC"/>
    <w:rsid w:val="00CB6A2E"/>
    <w:rsid w:val="00CC00D7"/>
    <w:rsid w:val="00CC19E0"/>
    <w:rsid w:val="00CC3EA0"/>
    <w:rsid w:val="00CC40AF"/>
    <w:rsid w:val="00CC540C"/>
    <w:rsid w:val="00CC5D20"/>
    <w:rsid w:val="00CC7F5C"/>
    <w:rsid w:val="00CD081E"/>
    <w:rsid w:val="00CD0FE1"/>
    <w:rsid w:val="00CD1FA2"/>
    <w:rsid w:val="00CD29FC"/>
    <w:rsid w:val="00CD33FB"/>
    <w:rsid w:val="00CD34A5"/>
    <w:rsid w:val="00CD4299"/>
    <w:rsid w:val="00CD492A"/>
    <w:rsid w:val="00CD5268"/>
    <w:rsid w:val="00CD6CAF"/>
    <w:rsid w:val="00CD78B5"/>
    <w:rsid w:val="00CE04E7"/>
    <w:rsid w:val="00CE307C"/>
    <w:rsid w:val="00CE3DFA"/>
    <w:rsid w:val="00CE4265"/>
    <w:rsid w:val="00CE583E"/>
    <w:rsid w:val="00CE6DC2"/>
    <w:rsid w:val="00CE6EA1"/>
    <w:rsid w:val="00CE6FA1"/>
    <w:rsid w:val="00CE71F7"/>
    <w:rsid w:val="00CF1542"/>
    <w:rsid w:val="00CF1953"/>
    <w:rsid w:val="00CF253F"/>
    <w:rsid w:val="00CF2697"/>
    <w:rsid w:val="00CF4D23"/>
    <w:rsid w:val="00CF4ECA"/>
    <w:rsid w:val="00CF678A"/>
    <w:rsid w:val="00CF77AE"/>
    <w:rsid w:val="00D01DEC"/>
    <w:rsid w:val="00D02191"/>
    <w:rsid w:val="00D0246D"/>
    <w:rsid w:val="00D02E41"/>
    <w:rsid w:val="00D030E4"/>
    <w:rsid w:val="00D04035"/>
    <w:rsid w:val="00D04271"/>
    <w:rsid w:val="00D066B0"/>
    <w:rsid w:val="00D06C2B"/>
    <w:rsid w:val="00D1089A"/>
    <w:rsid w:val="00D11A2D"/>
    <w:rsid w:val="00D1306B"/>
    <w:rsid w:val="00D1314F"/>
    <w:rsid w:val="00D1514D"/>
    <w:rsid w:val="00D16406"/>
    <w:rsid w:val="00D16B8B"/>
    <w:rsid w:val="00D16D34"/>
    <w:rsid w:val="00D16EDC"/>
    <w:rsid w:val="00D174D8"/>
    <w:rsid w:val="00D1783E"/>
    <w:rsid w:val="00D22821"/>
    <w:rsid w:val="00D25024"/>
    <w:rsid w:val="00D252E0"/>
    <w:rsid w:val="00D26430"/>
    <w:rsid w:val="00D30073"/>
    <w:rsid w:val="00D30A84"/>
    <w:rsid w:val="00D32398"/>
    <w:rsid w:val="00D34B85"/>
    <w:rsid w:val="00D34E4F"/>
    <w:rsid w:val="00D36B21"/>
    <w:rsid w:val="00D40830"/>
    <w:rsid w:val="00D41B0A"/>
    <w:rsid w:val="00D4288C"/>
    <w:rsid w:val="00D43CA9"/>
    <w:rsid w:val="00D43F88"/>
    <w:rsid w:val="00D44B05"/>
    <w:rsid w:val="00D46296"/>
    <w:rsid w:val="00D509B3"/>
    <w:rsid w:val="00D50A4C"/>
    <w:rsid w:val="00D510F3"/>
    <w:rsid w:val="00D51BDC"/>
    <w:rsid w:val="00D5257A"/>
    <w:rsid w:val="00D54275"/>
    <w:rsid w:val="00D55E9D"/>
    <w:rsid w:val="00D56B7C"/>
    <w:rsid w:val="00D60299"/>
    <w:rsid w:val="00D60B56"/>
    <w:rsid w:val="00D63802"/>
    <w:rsid w:val="00D63A38"/>
    <w:rsid w:val="00D645F0"/>
    <w:rsid w:val="00D67262"/>
    <w:rsid w:val="00D72E30"/>
    <w:rsid w:val="00D8098E"/>
    <w:rsid w:val="00D8155E"/>
    <w:rsid w:val="00D8504F"/>
    <w:rsid w:val="00D85CA5"/>
    <w:rsid w:val="00D91037"/>
    <w:rsid w:val="00D928DD"/>
    <w:rsid w:val="00D93CCE"/>
    <w:rsid w:val="00D941AF"/>
    <w:rsid w:val="00D9502E"/>
    <w:rsid w:val="00DA24CE"/>
    <w:rsid w:val="00DA2D77"/>
    <w:rsid w:val="00DA2EB6"/>
    <w:rsid w:val="00DA4966"/>
    <w:rsid w:val="00DA4EB0"/>
    <w:rsid w:val="00DA5FED"/>
    <w:rsid w:val="00DA6058"/>
    <w:rsid w:val="00DA640D"/>
    <w:rsid w:val="00DA78FE"/>
    <w:rsid w:val="00DB10BF"/>
    <w:rsid w:val="00DB1556"/>
    <w:rsid w:val="00DB1B77"/>
    <w:rsid w:val="00DB2577"/>
    <w:rsid w:val="00DB379C"/>
    <w:rsid w:val="00DB397D"/>
    <w:rsid w:val="00DB3ED7"/>
    <w:rsid w:val="00DB42B9"/>
    <w:rsid w:val="00DB58F5"/>
    <w:rsid w:val="00DB6E04"/>
    <w:rsid w:val="00DB74F1"/>
    <w:rsid w:val="00DB7B4B"/>
    <w:rsid w:val="00DC018E"/>
    <w:rsid w:val="00DC05D1"/>
    <w:rsid w:val="00DC0990"/>
    <w:rsid w:val="00DC0D89"/>
    <w:rsid w:val="00DC0ED8"/>
    <w:rsid w:val="00DC28E2"/>
    <w:rsid w:val="00DC2B12"/>
    <w:rsid w:val="00DC7B94"/>
    <w:rsid w:val="00DD1349"/>
    <w:rsid w:val="00DD17E9"/>
    <w:rsid w:val="00DD1A6D"/>
    <w:rsid w:val="00DD46AE"/>
    <w:rsid w:val="00DD5243"/>
    <w:rsid w:val="00DD5611"/>
    <w:rsid w:val="00DE1ADA"/>
    <w:rsid w:val="00DE31AF"/>
    <w:rsid w:val="00DE4675"/>
    <w:rsid w:val="00DE4CE4"/>
    <w:rsid w:val="00DE5F53"/>
    <w:rsid w:val="00DE60F1"/>
    <w:rsid w:val="00DE7DC3"/>
    <w:rsid w:val="00DE7EE1"/>
    <w:rsid w:val="00DF1CAD"/>
    <w:rsid w:val="00DF3C40"/>
    <w:rsid w:val="00DF796D"/>
    <w:rsid w:val="00DF7F9A"/>
    <w:rsid w:val="00E0349C"/>
    <w:rsid w:val="00E03956"/>
    <w:rsid w:val="00E05FE8"/>
    <w:rsid w:val="00E06664"/>
    <w:rsid w:val="00E06C37"/>
    <w:rsid w:val="00E06DE5"/>
    <w:rsid w:val="00E079B9"/>
    <w:rsid w:val="00E10F9E"/>
    <w:rsid w:val="00E13B68"/>
    <w:rsid w:val="00E13BFD"/>
    <w:rsid w:val="00E15EDD"/>
    <w:rsid w:val="00E20D17"/>
    <w:rsid w:val="00E21ED2"/>
    <w:rsid w:val="00E225D9"/>
    <w:rsid w:val="00E2278F"/>
    <w:rsid w:val="00E2382E"/>
    <w:rsid w:val="00E238EA"/>
    <w:rsid w:val="00E2427A"/>
    <w:rsid w:val="00E25872"/>
    <w:rsid w:val="00E26A2E"/>
    <w:rsid w:val="00E3161F"/>
    <w:rsid w:val="00E31F64"/>
    <w:rsid w:val="00E33724"/>
    <w:rsid w:val="00E341E0"/>
    <w:rsid w:val="00E34220"/>
    <w:rsid w:val="00E34589"/>
    <w:rsid w:val="00E34B0A"/>
    <w:rsid w:val="00E36C87"/>
    <w:rsid w:val="00E37FD5"/>
    <w:rsid w:val="00E40405"/>
    <w:rsid w:val="00E404CB"/>
    <w:rsid w:val="00E4086B"/>
    <w:rsid w:val="00E41DE9"/>
    <w:rsid w:val="00E42037"/>
    <w:rsid w:val="00E441CF"/>
    <w:rsid w:val="00E54E35"/>
    <w:rsid w:val="00E5643C"/>
    <w:rsid w:val="00E577E9"/>
    <w:rsid w:val="00E57927"/>
    <w:rsid w:val="00E61E25"/>
    <w:rsid w:val="00E63C36"/>
    <w:rsid w:val="00E6433C"/>
    <w:rsid w:val="00E65503"/>
    <w:rsid w:val="00E658BA"/>
    <w:rsid w:val="00E66CD2"/>
    <w:rsid w:val="00E7033B"/>
    <w:rsid w:val="00E70918"/>
    <w:rsid w:val="00E7277E"/>
    <w:rsid w:val="00E73B26"/>
    <w:rsid w:val="00E74724"/>
    <w:rsid w:val="00E74CC9"/>
    <w:rsid w:val="00E74EB9"/>
    <w:rsid w:val="00E76C83"/>
    <w:rsid w:val="00E808D2"/>
    <w:rsid w:val="00E83DB1"/>
    <w:rsid w:val="00E84E6A"/>
    <w:rsid w:val="00E85C22"/>
    <w:rsid w:val="00E86301"/>
    <w:rsid w:val="00E868AB"/>
    <w:rsid w:val="00E875B2"/>
    <w:rsid w:val="00E90B9A"/>
    <w:rsid w:val="00E92F84"/>
    <w:rsid w:val="00E93562"/>
    <w:rsid w:val="00E94DF3"/>
    <w:rsid w:val="00E9774F"/>
    <w:rsid w:val="00EA737E"/>
    <w:rsid w:val="00EA76D0"/>
    <w:rsid w:val="00EB0EB4"/>
    <w:rsid w:val="00EB1433"/>
    <w:rsid w:val="00EB3272"/>
    <w:rsid w:val="00EB33B2"/>
    <w:rsid w:val="00EB60D9"/>
    <w:rsid w:val="00EB627F"/>
    <w:rsid w:val="00EC0738"/>
    <w:rsid w:val="00EC078A"/>
    <w:rsid w:val="00EC3630"/>
    <w:rsid w:val="00EC3A35"/>
    <w:rsid w:val="00EC4C15"/>
    <w:rsid w:val="00EC5E52"/>
    <w:rsid w:val="00EC74DF"/>
    <w:rsid w:val="00ED1900"/>
    <w:rsid w:val="00ED2D1C"/>
    <w:rsid w:val="00ED2ED4"/>
    <w:rsid w:val="00ED591E"/>
    <w:rsid w:val="00ED758F"/>
    <w:rsid w:val="00EE1106"/>
    <w:rsid w:val="00EE25D6"/>
    <w:rsid w:val="00EE40A9"/>
    <w:rsid w:val="00EE4FC4"/>
    <w:rsid w:val="00EE5F51"/>
    <w:rsid w:val="00EE6501"/>
    <w:rsid w:val="00EE7763"/>
    <w:rsid w:val="00EE7A35"/>
    <w:rsid w:val="00EE7B49"/>
    <w:rsid w:val="00EF1362"/>
    <w:rsid w:val="00EF2A4D"/>
    <w:rsid w:val="00EF38AA"/>
    <w:rsid w:val="00EF42EB"/>
    <w:rsid w:val="00EF4B42"/>
    <w:rsid w:val="00EF5C18"/>
    <w:rsid w:val="00F016D8"/>
    <w:rsid w:val="00F034F8"/>
    <w:rsid w:val="00F04CC5"/>
    <w:rsid w:val="00F04CD5"/>
    <w:rsid w:val="00F0540D"/>
    <w:rsid w:val="00F10450"/>
    <w:rsid w:val="00F121C7"/>
    <w:rsid w:val="00F13309"/>
    <w:rsid w:val="00F13BD4"/>
    <w:rsid w:val="00F149EE"/>
    <w:rsid w:val="00F1614C"/>
    <w:rsid w:val="00F1615C"/>
    <w:rsid w:val="00F17809"/>
    <w:rsid w:val="00F20D7B"/>
    <w:rsid w:val="00F20FDA"/>
    <w:rsid w:val="00F232ED"/>
    <w:rsid w:val="00F23479"/>
    <w:rsid w:val="00F23513"/>
    <w:rsid w:val="00F2523F"/>
    <w:rsid w:val="00F25EDF"/>
    <w:rsid w:val="00F2647F"/>
    <w:rsid w:val="00F264E4"/>
    <w:rsid w:val="00F27521"/>
    <w:rsid w:val="00F279ED"/>
    <w:rsid w:val="00F30499"/>
    <w:rsid w:val="00F3083D"/>
    <w:rsid w:val="00F338CE"/>
    <w:rsid w:val="00F343D1"/>
    <w:rsid w:val="00F344CC"/>
    <w:rsid w:val="00F346AB"/>
    <w:rsid w:val="00F347CD"/>
    <w:rsid w:val="00F353C4"/>
    <w:rsid w:val="00F35F17"/>
    <w:rsid w:val="00F36DF0"/>
    <w:rsid w:val="00F37466"/>
    <w:rsid w:val="00F403D7"/>
    <w:rsid w:val="00F42C0A"/>
    <w:rsid w:val="00F437A1"/>
    <w:rsid w:val="00F4575C"/>
    <w:rsid w:val="00F459A0"/>
    <w:rsid w:val="00F45AC2"/>
    <w:rsid w:val="00F45ED3"/>
    <w:rsid w:val="00F4641F"/>
    <w:rsid w:val="00F4663D"/>
    <w:rsid w:val="00F4707D"/>
    <w:rsid w:val="00F50299"/>
    <w:rsid w:val="00F503F3"/>
    <w:rsid w:val="00F5321D"/>
    <w:rsid w:val="00F54850"/>
    <w:rsid w:val="00F553D8"/>
    <w:rsid w:val="00F57421"/>
    <w:rsid w:val="00F60EAF"/>
    <w:rsid w:val="00F62247"/>
    <w:rsid w:val="00F623D0"/>
    <w:rsid w:val="00F65665"/>
    <w:rsid w:val="00F67166"/>
    <w:rsid w:val="00F726EE"/>
    <w:rsid w:val="00F74FC1"/>
    <w:rsid w:val="00F75671"/>
    <w:rsid w:val="00F760C4"/>
    <w:rsid w:val="00F765E2"/>
    <w:rsid w:val="00F76730"/>
    <w:rsid w:val="00F768E5"/>
    <w:rsid w:val="00F7783F"/>
    <w:rsid w:val="00F77BAC"/>
    <w:rsid w:val="00F80757"/>
    <w:rsid w:val="00F80A32"/>
    <w:rsid w:val="00F8138B"/>
    <w:rsid w:val="00F8205B"/>
    <w:rsid w:val="00F82AA7"/>
    <w:rsid w:val="00F84268"/>
    <w:rsid w:val="00F8493F"/>
    <w:rsid w:val="00F85ED1"/>
    <w:rsid w:val="00F86239"/>
    <w:rsid w:val="00F8631C"/>
    <w:rsid w:val="00F86373"/>
    <w:rsid w:val="00F86758"/>
    <w:rsid w:val="00F870FA"/>
    <w:rsid w:val="00F90B64"/>
    <w:rsid w:val="00F91FD9"/>
    <w:rsid w:val="00F945BD"/>
    <w:rsid w:val="00F96676"/>
    <w:rsid w:val="00F96B73"/>
    <w:rsid w:val="00F97BCF"/>
    <w:rsid w:val="00FA05C0"/>
    <w:rsid w:val="00FA11F2"/>
    <w:rsid w:val="00FA2DCB"/>
    <w:rsid w:val="00FA338B"/>
    <w:rsid w:val="00FA6994"/>
    <w:rsid w:val="00FA6F31"/>
    <w:rsid w:val="00FA7CE6"/>
    <w:rsid w:val="00FB1248"/>
    <w:rsid w:val="00FB24C5"/>
    <w:rsid w:val="00FB293B"/>
    <w:rsid w:val="00FB4640"/>
    <w:rsid w:val="00FB49E9"/>
    <w:rsid w:val="00FB4FC8"/>
    <w:rsid w:val="00FB66C0"/>
    <w:rsid w:val="00FB7419"/>
    <w:rsid w:val="00FC0ED0"/>
    <w:rsid w:val="00FC1A19"/>
    <w:rsid w:val="00FC28D6"/>
    <w:rsid w:val="00FC2D85"/>
    <w:rsid w:val="00FC2E84"/>
    <w:rsid w:val="00FC7602"/>
    <w:rsid w:val="00FC7FA1"/>
    <w:rsid w:val="00FD1480"/>
    <w:rsid w:val="00FD1758"/>
    <w:rsid w:val="00FD4A8D"/>
    <w:rsid w:val="00FD4D62"/>
    <w:rsid w:val="00FD4E9B"/>
    <w:rsid w:val="00FD5148"/>
    <w:rsid w:val="00FD5C05"/>
    <w:rsid w:val="00FD73A4"/>
    <w:rsid w:val="00FD7989"/>
    <w:rsid w:val="00FD79BB"/>
    <w:rsid w:val="00FE1466"/>
    <w:rsid w:val="00FE1CED"/>
    <w:rsid w:val="00FE260E"/>
    <w:rsid w:val="00FE2D06"/>
    <w:rsid w:val="00FE39B9"/>
    <w:rsid w:val="00FE3DD1"/>
    <w:rsid w:val="00FE3E27"/>
    <w:rsid w:val="00FE64D2"/>
    <w:rsid w:val="00FF26B1"/>
    <w:rsid w:val="00FF2A9C"/>
    <w:rsid w:val="00FF47ED"/>
    <w:rsid w:val="00FF50AB"/>
    <w:rsid w:val="00FF618E"/>
    <w:rsid w:val="00FF62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46487F6"/>
  <w15:docId w15:val="{E5E80F2A-9E99-49A9-B868-C410B9AFE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39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2BDE"/>
    <w:pPr>
      <w:tabs>
        <w:tab w:val="left" w:pos="0"/>
      </w:tabs>
    </w:pPr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402BDE"/>
    <w:pPr>
      <w:keepNext/>
      <w:pBdr>
        <w:bottom w:val="single" w:sz="4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aliases w:val="H2,h2"/>
    <w:basedOn w:val="Normal"/>
    <w:next w:val="Normal"/>
    <w:qFormat/>
    <w:rsid w:val="00402BDE"/>
    <w:pPr>
      <w:keepNext/>
      <w:shd w:val="clear" w:color="auto" w:fill="E0E0E0"/>
      <w:spacing w:before="320" w:after="6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Heading3">
    <w:name w:val="heading 3"/>
    <w:aliases w:val="h3,sec"/>
    <w:basedOn w:val="Normal"/>
    <w:next w:val="Amain"/>
    <w:link w:val="Heading3Char"/>
    <w:qFormat/>
    <w:rsid w:val="00402BDE"/>
    <w:pPr>
      <w:keepNext/>
      <w:spacing w:before="14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402BDE"/>
    <w:pPr>
      <w:keepNext/>
      <w:spacing w:before="240" w:after="60"/>
      <w:outlineLvl w:val="3"/>
    </w:pPr>
    <w:rPr>
      <w:rFonts w:ascii="Arial" w:hAnsi="Arial"/>
      <w:b/>
      <w:bCs/>
      <w:sz w:val="22"/>
      <w:szCs w:val="28"/>
    </w:rPr>
  </w:style>
  <w:style w:type="paragraph" w:styleId="Heading5">
    <w:name w:val="heading 5"/>
    <w:basedOn w:val="Normal"/>
    <w:next w:val="Normal"/>
    <w:qFormat/>
    <w:rsid w:val="00BA398E"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rsid w:val="00BA398E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BA398E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rsid w:val="00BA398E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rsid w:val="00BA398E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-5pt">
    <w:name w:val="Norm-5pt"/>
    <w:basedOn w:val="Normal"/>
    <w:rsid w:val="00402BD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before="80" w:after="60"/>
      <w:jc w:val="center"/>
    </w:pPr>
    <w:rPr>
      <w:rFonts w:ascii="Arial" w:hAnsi="Arial"/>
      <w:sz w:val="10"/>
    </w:rPr>
  </w:style>
  <w:style w:type="paragraph" w:customStyle="1" w:styleId="01Contents">
    <w:name w:val="01Contents"/>
    <w:basedOn w:val="Normal"/>
    <w:rsid w:val="00402BDE"/>
  </w:style>
  <w:style w:type="paragraph" w:customStyle="1" w:styleId="00ClientCover">
    <w:name w:val="00ClientCover"/>
    <w:basedOn w:val="Normal"/>
    <w:rsid w:val="00402BDE"/>
  </w:style>
  <w:style w:type="paragraph" w:customStyle="1" w:styleId="02Text">
    <w:name w:val="02Text"/>
    <w:basedOn w:val="Normal"/>
    <w:rsid w:val="00402BDE"/>
  </w:style>
  <w:style w:type="paragraph" w:customStyle="1" w:styleId="BillBasic">
    <w:name w:val="BillBasic"/>
    <w:link w:val="BillBasicChar"/>
    <w:rsid w:val="00402BDE"/>
    <w:pPr>
      <w:spacing w:before="140"/>
      <w:jc w:val="both"/>
    </w:pPr>
    <w:rPr>
      <w:sz w:val="24"/>
      <w:lang w:eastAsia="en-US"/>
    </w:rPr>
  </w:style>
  <w:style w:type="paragraph" w:styleId="Header">
    <w:name w:val="header"/>
    <w:basedOn w:val="Normal"/>
    <w:link w:val="HeaderChar"/>
    <w:rsid w:val="00402BD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402BDE"/>
    <w:pPr>
      <w:spacing w:before="12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402BDE"/>
    <w:pPr>
      <w:spacing w:before="1220"/>
    </w:pPr>
    <w:rPr>
      <w:rFonts w:ascii="Arial" w:hAnsi="Arial"/>
      <w:b/>
      <w:sz w:val="40"/>
    </w:rPr>
  </w:style>
  <w:style w:type="paragraph" w:customStyle="1" w:styleId="BillBasicHeading">
    <w:name w:val="BillBasicHeading"/>
    <w:basedOn w:val="BillBasic"/>
    <w:rsid w:val="00402BDE"/>
    <w:pPr>
      <w:keepNext/>
      <w:tabs>
        <w:tab w:val="left" w:pos="2600"/>
      </w:tabs>
      <w:jc w:val="left"/>
    </w:pPr>
    <w:rPr>
      <w:rFonts w:ascii="Arial" w:hAnsi="Arial"/>
      <w:b/>
    </w:rPr>
  </w:style>
  <w:style w:type="paragraph" w:customStyle="1" w:styleId="EnactingWordsRules">
    <w:name w:val="EnactingWordsRules"/>
    <w:basedOn w:val="EnactingWords"/>
    <w:rsid w:val="00402BDE"/>
    <w:pPr>
      <w:spacing w:before="240"/>
    </w:pPr>
  </w:style>
  <w:style w:type="paragraph" w:customStyle="1" w:styleId="EnactingWords">
    <w:name w:val="EnactingWords"/>
    <w:basedOn w:val="BillBasic"/>
    <w:rsid w:val="00402BDE"/>
    <w:pPr>
      <w:spacing w:before="120"/>
    </w:pPr>
  </w:style>
  <w:style w:type="paragraph" w:customStyle="1" w:styleId="Amain">
    <w:name w:val="A main"/>
    <w:basedOn w:val="BillBasic"/>
    <w:link w:val="AmainChar"/>
    <w:rsid w:val="00402BDE"/>
    <w:pPr>
      <w:tabs>
        <w:tab w:val="right" w:pos="900"/>
        <w:tab w:val="left" w:pos="1100"/>
      </w:tabs>
      <w:ind w:left="1100" w:hanging="1100"/>
      <w:outlineLvl w:val="5"/>
    </w:pPr>
  </w:style>
  <w:style w:type="paragraph" w:customStyle="1" w:styleId="Amainreturn">
    <w:name w:val="A main return"/>
    <w:basedOn w:val="BillBasic"/>
    <w:link w:val="AmainreturnChar"/>
    <w:rsid w:val="00402BDE"/>
    <w:pPr>
      <w:ind w:left="1100"/>
    </w:pPr>
  </w:style>
  <w:style w:type="paragraph" w:customStyle="1" w:styleId="Apara">
    <w:name w:val="A para"/>
    <w:basedOn w:val="BillBasic"/>
    <w:link w:val="AparaChar"/>
    <w:rsid w:val="00402BDE"/>
    <w:pPr>
      <w:tabs>
        <w:tab w:val="right" w:pos="1400"/>
        <w:tab w:val="left" w:pos="1600"/>
      </w:tabs>
      <w:ind w:left="1600" w:hanging="1600"/>
      <w:outlineLvl w:val="6"/>
    </w:pPr>
  </w:style>
  <w:style w:type="paragraph" w:customStyle="1" w:styleId="Asubpara">
    <w:name w:val="A subpara"/>
    <w:basedOn w:val="BillBasic"/>
    <w:link w:val="AsubparaChar"/>
    <w:rsid w:val="00402BDE"/>
    <w:pPr>
      <w:tabs>
        <w:tab w:val="right" w:pos="1900"/>
        <w:tab w:val="left" w:pos="2100"/>
      </w:tabs>
      <w:ind w:left="2100" w:hanging="2100"/>
      <w:outlineLvl w:val="7"/>
    </w:pPr>
  </w:style>
  <w:style w:type="paragraph" w:customStyle="1" w:styleId="Asubsubpara">
    <w:name w:val="A subsubpara"/>
    <w:basedOn w:val="BillBasic"/>
    <w:rsid w:val="00402BDE"/>
    <w:pPr>
      <w:tabs>
        <w:tab w:val="right" w:pos="2400"/>
        <w:tab w:val="left" w:pos="2600"/>
      </w:tabs>
      <w:ind w:left="2600" w:hanging="2600"/>
      <w:outlineLvl w:val="8"/>
    </w:pPr>
  </w:style>
  <w:style w:type="paragraph" w:customStyle="1" w:styleId="aDef">
    <w:name w:val="aDef"/>
    <w:basedOn w:val="BillBasic"/>
    <w:link w:val="aDefChar"/>
    <w:rsid w:val="00402BDE"/>
    <w:pPr>
      <w:ind w:left="1100"/>
    </w:pPr>
  </w:style>
  <w:style w:type="paragraph" w:customStyle="1" w:styleId="aExamHead">
    <w:name w:val="aExam Head"/>
    <w:basedOn w:val="BillBasicHeading"/>
    <w:next w:val="aExam"/>
    <w:rsid w:val="00402BDE"/>
    <w:pPr>
      <w:tabs>
        <w:tab w:val="clear" w:pos="2600"/>
      </w:tabs>
      <w:ind w:left="1100"/>
    </w:pPr>
    <w:rPr>
      <w:sz w:val="18"/>
    </w:rPr>
  </w:style>
  <w:style w:type="paragraph" w:customStyle="1" w:styleId="aExam">
    <w:name w:val="aExam"/>
    <w:basedOn w:val="aNoteSymb"/>
    <w:rsid w:val="00402BDE"/>
    <w:pPr>
      <w:spacing w:before="60"/>
      <w:ind w:left="1100" w:firstLine="0"/>
    </w:pPr>
  </w:style>
  <w:style w:type="paragraph" w:customStyle="1" w:styleId="aNote">
    <w:name w:val="aNote"/>
    <w:basedOn w:val="BillBasic"/>
    <w:link w:val="aNoteChar"/>
    <w:rsid w:val="00402BDE"/>
    <w:pPr>
      <w:ind w:left="1900" w:hanging="800"/>
    </w:pPr>
    <w:rPr>
      <w:sz w:val="20"/>
    </w:rPr>
  </w:style>
  <w:style w:type="paragraph" w:customStyle="1" w:styleId="HeaderEven">
    <w:name w:val="HeaderEven"/>
    <w:basedOn w:val="Normal"/>
    <w:rsid w:val="00402BDE"/>
    <w:rPr>
      <w:rFonts w:ascii="Arial" w:hAnsi="Arial"/>
      <w:sz w:val="18"/>
    </w:rPr>
  </w:style>
  <w:style w:type="paragraph" w:customStyle="1" w:styleId="HeaderEven6">
    <w:name w:val="HeaderEven6"/>
    <w:basedOn w:val="HeaderEven"/>
    <w:rsid w:val="00402BDE"/>
    <w:pPr>
      <w:spacing w:before="120" w:after="60"/>
    </w:pPr>
  </w:style>
  <w:style w:type="paragraph" w:customStyle="1" w:styleId="HeaderOdd6">
    <w:name w:val="HeaderOdd6"/>
    <w:basedOn w:val="HeaderEven6"/>
    <w:rsid w:val="00402BDE"/>
    <w:pPr>
      <w:jc w:val="right"/>
    </w:pPr>
  </w:style>
  <w:style w:type="paragraph" w:customStyle="1" w:styleId="HeaderOdd">
    <w:name w:val="HeaderOdd"/>
    <w:basedOn w:val="HeaderEven"/>
    <w:rsid w:val="00402BDE"/>
    <w:pPr>
      <w:jc w:val="right"/>
    </w:pPr>
  </w:style>
  <w:style w:type="paragraph" w:customStyle="1" w:styleId="N-TOCheading">
    <w:name w:val="N-TOCheading"/>
    <w:basedOn w:val="BillBasicHeading"/>
    <w:next w:val="N-9pt"/>
    <w:rsid w:val="00402BDE"/>
    <w:pPr>
      <w:pBdr>
        <w:bottom w:val="single" w:sz="4" w:space="1" w:color="auto"/>
      </w:pBdr>
      <w:spacing w:before="800"/>
    </w:pPr>
    <w:rPr>
      <w:sz w:val="32"/>
    </w:rPr>
  </w:style>
  <w:style w:type="paragraph" w:customStyle="1" w:styleId="N-9pt">
    <w:name w:val="N-9pt"/>
    <w:basedOn w:val="BillBasic"/>
    <w:next w:val="BillBasic"/>
    <w:rsid w:val="00402BDE"/>
    <w:pPr>
      <w:keepNext/>
      <w:tabs>
        <w:tab w:val="right" w:pos="7707"/>
      </w:tabs>
      <w:spacing w:before="120"/>
    </w:pPr>
    <w:rPr>
      <w:rFonts w:ascii="Arial" w:hAnsi="Arial"/>
      <w:sz w:val="18"/>
    </w:rPr>
  </w:style>
  <w:style w:type="paragraph" w:customStyle="1" w:styleId="N-14pt">
    <w:name w:val="N-14pt"/>
    <w:basedOn w:val="BillBasic"/>
    <w:rsid w:val="00402BDE"/>
    <w:pPr>
      <w:spacing w:before="0"/>
    </w:pPr>
    <w:rPr>
      <w:b/>
      <w:sz w:val="28"/>
    </w:rPr>
  </w:style>
  <w:style w:type="paragraph" w:customStyle="1" w:styleId="N-16pt">
    <w:name w:val="N-16pt"/>
    <w:basedOn w:val="BillBasic"/>
    <w:rsid w:val="00402BDE"/>
    <w:pPr>
      <w:spacing w:before="800"/>
    </w:pPr>
    <w:rPr>
      <w:b/>
      <w:sz w:val="32"/>
    </w:rPr>
  </w:style>
  <w:style w:type="paragraph" w:customStyle="1" w:styleId="N-line3">
    <w:name w:val="N-line3"/>
    <w:basedOn w:val="BillBasic"/>
    <w:next w:val="BillBasic"/>
    <w:rsid w:val="00402BDE"/>
    <w:pPr>
      <w:pBdr>
        <w:bottom w:val="single" w:sz="12" w:space="1" w:color="auto"/>
      </w:pBdr>
      <w:spacing w:before="60"/>
    </w:pPr>
  </w:style>
  <w:style w:type="paragraph" w:customStyle="1" w:styleId="Comment">
    <w:name w:val="Comment"/>
    <w:basedOn w:val="BillBasic"/>
    <w:rsid w:val="00402BDE"/>
    <w:pPr>
      <w:tabs>
        <w:tab w:val="left" w:pos="1800"/>
      </w:tabs>
      <w:ind w:left="1300"/>
      <w:jc w:val="left"/>
    </w:pPr>
    <w:rPr>
      <w:b/>
      <w:sz w:val="18"/>
    </w:rPr>
  </w:style>
  <w:style w:type="paragraph" w:customStyle="1" w:styleId="FooterInfo">
    <w:name w:val="FooterInfo"/>
    <w:basedOn w:val="Normal"/>
    <w:rsid w:val="00402BDE"/>
    <w:pPr>
      <w:tabs>
        <w:tab w:val="right" w:pos="7707"/>
      </w:tabs>
    </w:pPr>
    <w:rPr>
      <w:rFonts w:ascii="Arial" w:hAnsi="Arial"/>
      <w:sz w:val="18"/>
    </w:rPr>
  </w:style>
  <w:style w:type="paragraph" w:customStyle="1" w:styleId="AH1Chapter">
    <w:name w:val="A H1 Chapter"/>
    <w:basedOn w:val="BillBasicHeading"/>
    <w:next w:val="AH2Part"/>
    <w:rsid w:val="00402BDE"/>
    <w:pPr>
      <w:spacing w:before="320"/>
      <w:ind w:left="2600" w:hanging="2600"/>
      <w:outlineLvl w:val="0"/>
    </w:pPr>
    <w:rPr>
      <w:sz w:val="34"/>
    </w:rPr>
  </w:style>
  <w:style w:type="paragraph" w:customStyle="1" w:styleId="AH2Part">
    <w:name w:val="A H2 Part"/>
    <w:basedOn w:val="BillBasicHeading"/>
    <w:next w:val="AH3Div"/>
    <w:rsid w:val="00402BDE"/>
    <w:pPr>
      <w:spacing w:before="380"/>
      <w:ind w:left="2600" w:hanging="2600"/>
      <w:outlineLvl w:val="1"/>
    </w:pPr>
    <w:rPr>
      <w:sz w:val="32"/>
    </w:rPr>
  </w:style>
  <w:style w:type="paragraph" w:customStyle="1" w:styleId="AH3Div">
    <w:name w:val="A H3 Div"/>
    <w:basedOn w:val="BillBasicHeading"/>
    <w:next w:val="AH5Sec"/>
    <w:rsid w:val="00402BDE"/>
    <w:pPr>
      <w:spacing w:before="240"/>
      <w:ind w:left="2600" w:hanging="2600"/>
      <w:outlineLvl w:val="2"/>
    </w:pPr>
    <w:rPr>
      <w:sz w:val="28"/>
    </w:rPr>
  </w:style>
  <w:style w:type="paragraph" w:customStyle="1" w:styleId="AH5Sec">
    <w:name w:val="A H5 Sec"/>
    <w:basedOn w:val="BillBasicHeading"/>
    <w:next w:val="Amain"/>
    <w:link w:val="AH5SecChar"/>
    <w:rsid w:val="00402BDE"/>
    <w:pPr>
      <w:tabs>
        <w:tab w:val="clear" w:pos="2600"/>
        <w:tab w:val="left" w:pos="1100"/>
      </w:tabs>
      <w:spacing w:before="240"/>
      <w:ind w:left="1100" w:hanging="1100"/>
      <w:outlineLvl w:val="4"/>
    </w:pPr>
  </w:style>
  <w:style w:type="paragraph" w:customStyle="1" w:styleId="direction">
    <w:name w:val="direction"/>
    <w:basedOn w:val="BillBasic"/>
    <w:next w:val="AmainreturnSymb"/>
    <w:rsid w:val="00402BDE"/>
    <w:pPr>
      <w:keepNext/>
      <w:ind w:left="1100"/>
    </w:pPr>
    <w:rPr>
      <w:i/>
    </w:rPr>
  </w:style>
  <w:style w:type="paragraph" w:customStyle="1" w:styleId="AH4SubDiv">
    <w:name w:val="A H4 SubDiv"/>
    <w:basedOn w:val="BillBasicHeading"/>
    <w:next w:val="AH5Sec"/>
    <w:rsid w:val="00402BDE"/>
    <w:pPr>
      <w:spacing w:before="240"/>
      <w:ind w:left="2600" w:hanging="2600"/>
      <w:outlineLvl w:val="3"/>
    </w:pPr>
    <w:rPr>
      <w:sz w:val="26"/>
    </w:rPr>
  </w:style>
  <w:style w:type="paragraph" w:customStyle="1" w:styleId="Sched-heading">
    <w:name w:val="Sched-heading"/>
    <w:basedOn w:val="BillBasicHeading"/>
    <w:next w:val="refSymb"/>
    <w:rsid w:val="00402BDE"/>
    <w:pPr>
      <w:spacing w:before="380"/>
      <w:ind w:left="2600" w:hanging="2600"/>
      <w:outlineLvl w:val="0"/>
    </w:pPr>
    <w:rPr>
      <w:sz w:val="34"/>
    </w:rPr>
  </w:style>
  <w:style w:type="paragraph" w:customStyle="1" w:styleId="ref">
    <w:name w:val="ref"/>
    <w:basedOn w:val="BillBasic"/>
    <w:next w:val="Normal"/>
    <w:rsid w:val="00402BDE"/>
    <w:pPr>
      <w:spacing w:before="60"/>
    </w:pPr>
    <w:rPr>
      <w:sz w:val="18"/>
    </w:rPr>
  </w:style>
  <w:style w:type="paragraph" w:customStyle="1" w:styleId="Sched-Part">
    <w:name w:val="Sched-Part"/>
    <w:basedOn w:val="BillBasicHeading"/>
    <w:next w:val="Sched-Form"/>
    <w:rsid w:val="00402BDE"/>
    <w:pPr>
      <w:spacing w:before="380"/>
      <w:ind w:left="2600" w:hanging="2600"/>
      <w:outlineLvl w:val="1"/>
    </w:pPr>
    <w:rPr>
      <w:sz w:val="32"/>
    </w:rPr>
  </w:style>
  <w:style w:type="paragraph" w:customStyle="1" w:styleId="ShadedSchClause">
    <w:name w:val="Shaded Sch Clause"/>
    <w:basedOn w:val="Schclauseheading"/>
    <w:next w:val="direction"/>
    <w:rsid w:val="00402BDE"/>
    <w:pPr>
      <w:shd w:val="pct25" w:color="auto" w:fill="auto"/>
      <w:outlineLvl w:val="3"/>
    </w:pPr>
  </w:style>
  <w:style w:type="paragraph" w:customStyle="1" w:styleId="Sched-Form">
    <w:name w:val="Sched-Form"/>
    <w:basedOn w:val="BillBasicHeading"/>
    <w:next w:val="Schclauseheading"/>
    <w:rsid w:val="00402BDE"/>
    <w:pPr>
      <w:tabs>
        <w:tab w:val="right" w:pos="7200"/>
      </w:tabs>
      <w:spacing w:before="240"/>
      <w:ind w:left="2600" w:hanging="2600"/>
      <w:outlineLvl w:val="2"/>
    </w:pPr>
    <w:rPr>
      <w:sz w:val="28"/>
    </w:rPr>
  </w:style>
  <w:style w:type="paragraph" w:customStyle="1" w:styleId="Schclauseheading">
    <w:name w:val="Sch clause heading"/>
    <w:basedOn w:val="BillBasic"/>
    <w:next w:val="SchAmainSymb"/>
    <w:rsid w:val="00402BDE"/>
    <w:pPr>
      <w:keepNext/>
      <w:tabs>
        <w:tab w:val="left" w:pos="1100"/>
      </w:tabs>
      <w:spacing w:before="240"/>
      <w:ind w:left="1100" w:hanging="1100"/>
      <w:jc w:val="left"/>
      <w:outlineLvl w:val="4"/>
    </w:pPr>
    <w:rPr>
      <w:rFonts w:ascii="Arial" w:hAnsi="Arial"/>
      <w:b/>
    </w:rPr>
  </w:style>
  <w:style w:type="paragraph" w:customStyle="1" w:styleId="Dict-Heading">
    <w:name w:val="Dict-Heading"/>
    <w:basedOn w:val="BillBasicHeading"/>
    <w:next w:val="Normal"/>
    <w:rsid w:val="00402BDE"/>
    <w:pPr>
      <w:spacing w:before="320"/>
      <w:ind w:left="2600" w:hanging="2600"/>
      <w:jc w:val="both"/>
      <w:outlineLvl w:val="0"/>
    </w:pPr>
    <w:rPr>
      <w:sz w:val="34"/>
    </w:rPr>
  </w:style>
  <w:style w:type="paragraph" w:styleId="TOC7">
    <w:name w:val="toc 7"/>
    <w:basedOn w:val="TOC2"/>
    <w:next w:val="Normal"/>
    <w:autoRedefine/>
    <w:rsid w:val="00402BDE"/>
    <w:pPr>
      <w:keepNext w:val="0"/>
      <w:spacing w:before="120"/>
    </w:pPr>
    <w:rPr>
      <w:sz w:val="20"/>
    </w:rPr>
  </w:style>
  <w:style w:type="paragraph" w:styleId="TOC2">
    <w:name w:val="toc 2"/>
    <w:basedOn w:val="Normal"/>
    <w:next w:val="Normal"/>
    <w:autoRedefine/>
    <w:uiPriority w:val="39"/>
    <w:rsid w:val="00402BDE"/>
    <w:pPr>
      <w:keepNext/>
      <w:tabs>
        <w:tab w:val="left" w:pos="2000"/>
        <w:tab w:val="right" w:pos="7672"/>
      </w:tabs>
      <w:spacing w:before="240"/>
      <w:ind w:left="2000" w:right="440" w:hanging="2000"/>
    </w:pPr>
    <w:rPr>
      <w:rFonts w:ascii="Arial" w:hAnsi="Arial"/>
      <w:b/>
      <w:noProof/>
    </w:rPr>
  </w:style>
  <w:style w:type="paragraph" w:customStyle="1" w:styleId="Endnote1">
    <w:name w:val="Endnote1"/>
    <w:basedOn w:val="BillBasic"/>
    <w:next w:val="Normal"/>
    <w:rsid w:val="00402BDE"/>
    <w:pPr>
      <w:keepNext/>
      <w:tabs>
        <w:tab w:val="left" w:pos="400"/>
      </w:tabs>
      <w:spacing w:before="0"/>
      <w:jc w:val="left"/>
    </w:pPr>
    <w:rPr>
      <w:rFonts w:ascii="Arial" w:hAnsi="Arial"/>
      <w:b/>
      <w:sz w:val="28"/>
    </w:rPr>
  </w:style>
  <w:style w:type="paragraph" w:customStyle="1" w:styleId="EndNote2">
    <w:name w:val="EndNote2"/>
    <w:basedOn w:val="BillBasic"/>
    <w:rsid w:val="00BA398E"/>
    <w:pPr>
      <w:keepNext/>
      <w:tabs>
        <w:tab w:val="left" w:pos="240"/>
      </w:tabs>
      <w:spacing w:before="320"/>
      <w:jc w:val="left"/>
    </w:pPr>
    <w:rPr>
      <w:b/>
      <w:sz w:val="18"/>
    </w:rPr>
  </w:style>
  <w:style w:type="paragraph" w:customStyle="1" w:styleId="IH1Chap">
    <w:name w:val="I H1 Chap"/>
    <w:basedOn w:val="BillBasicHeading"/>
    <w:next w:val="Normal"/>
    <w:rsid w:val="00402BDE"/>
    <w:pPr>
      <w:spacing w:before="320"/>
      <w:ind w:left="2600" w:hanging="2600"/>
    </w:pPr>
    <w:rPr>
      <w:sz w:val="34"/>
    </w:rPr>
  </w:style>
  <w:style w:type="paragraph" w:customStyle="1" w:styleId="IH2Part">
    <w:name w:val="I H2 Part"/>
    <w:basedOn w:val="BillBasicHeading"/>
    <w:next w:val="Normal"/>
    <w:rsid w:val="00402BDE"/>
    <w:pPr>
      <w:spacing w:before="380"/>
      <w:ind w:left="2600" w:hanging="2600"/>
    </w:pPr>
    <w:rPr>
      <w:sz w:val="32"/>
    </w:rPr>
  </w:style>
  <w:style w:type="paragraph" w:customStyle="1" w:styleId="IH3Div">
    <w:name w:val="I H3 Div"/>
    <w:basedOn w:val="BillBasicHeading"/>
    <w:next w:val="Normal"/>
    <w:rsid w:val="00402BDE"/>
    <w:pPr>
      <w:spacing w:before="240"/>
      <w:ind w:left="2600" w:hanging="2600"/>
    </w:pPr>
    <w:rPr>
      <w:sz w:val="28"/>
    </w:rPr>
  </w:style>
  <w:style w:type="paragraph" w:customStyle="1" w:styleId="IH5Sec">
    <w:name w:val="I H5 Sec"/>
    <w:basedOn w:val="BillBasicHeading"/>
    <w:next w:val="Normal"/>
    <w:rsid w:val="00402BDE"/>
    <w:pPr>
      <w:tabs>
        <w:tab w:val="clear" w:pos="2600"/>
        <w:tab w:val="left" w:pos="1100"/>
      </w:tabs>
      <w:spacing w:before="240"/>
      <w:ind w:left="1100" w:hanging="1100"/>
    </w:pPr>
  </w:style>
  <w:style w:type="paragraph" w:customStyle="1" w:styleId="IH4SubDiv">
    <w:name w:val="I H4 SubDiv"/>
    <w:basedOn w:val="BillBasicHeading"/>
    <w:next w:val="Normal"/>
    <w:rsid w:val="00402BDE"/>
    <w:pPr>
      <w:spacing w:before="240"/>
      <w:ind w:left="2600" w:hanging="2600"/>
    </w:pPr>
    <w:rPr>
      <w:sz w:val="26"/>
    </w:rPr>
  </w:style>
  <w:style w:type="character" w:styleId="LineNumber">
    <w:name w:val="line number"/>
    <w:basedOn w:val="DefaultParagraphFont"/>
    <w:rsid w:val="00402BDE"/>
    <w:rPr>
      <w:rFonts w:ascii="Arial" w:hAnsi="Arial"/>
      <w:sz w:val="16"/>
    </w:rPr>
  </w:style>
  <w:style w:type="paragraph" w:customStyle="1" w:styleId="PageBreak">
    <w:name w:val="PageBreak"/>
    <w:basedOn w:val="Normal"/>
    <w:rsid w:val="00402BDE"/>
    <w:rPr>
      <w:sz w:val="4"/>
    </w:rPr>
  </w:style>
  <w:style w:type="paragraph" w:customStyle="1" w:styleId="04Dictionary">
    <w:name w:val="04Dictionary"/>
    <w:basedOn w:val="Normal"/>
    <w:rsid w:val="00402BDE"/>
  </w:style>
  <w:style w:type="paragraph" w:customStyle="1" w:styleId="N-line1">
    <w:name w:val="N-line1"/>
    <w:basedOn w:val="BillBasic"/>
    <w:rsid w:val="00402BDE"/>
    <w:pPr>
      <w:pBdr>
        <w:bottom w:val="single" w:sz="4" w:space="0" w:color="auto"/>
      </w:pBdr>
      <w:spacing w:before="100"/>
      <w:ind w:left="2980" w:right="3020"/>
      <w:jc w:val="center"/>
    </w:pPr>
  </w:style>
  <w:style w:type="paragraph" w:customStyle="1" w:styleId="N-line2">
    <w:name w:val="N-line2"/>
    <w:basedOn w:val="Normal"/>
    <w:rsid w:val="00402BDE"/>
    <w:pPr>
      <w:pBdr>
        <w:bottom w:val="single" w:sz="8" w:space="0" w:color="auto"/>
      </w:pBdr>
    </w:pPr>
  </w:style>
  <w:style w:type="paragraph" w:customStyle="1" w:styleId="EndNote">
    <w:name w:val="EndNote"/>
    <w:basedOn w:val="BillBasicHeading"/>
    <w:rsid w:val="00402BDE"/>
    <w:pPr>
      <w:keepNext w:val="0"/>
      <w:tabs>
        <w:tab w:val="clear" w:pos="2600"/>
        <w:tab w:val="left" w:pos="1100"/>
      </w:tabs>
      <w:spacing w:before="160"/>
      <w:ind w:left="1100" w:hanging="1100"/>
      <w:jc w:val="both"/>
    </w:pPr>
  </w:style>
  <w:style w:type="paragraph" w:customStyle="1" w:styleId="EndNoteHeading">
    <w:name w:val="EndNoteHeading"/>
    <w:basedOn w:val="BillBasicHeading"/>
    <w:rsid w:val="00402BDE"/>
    <w:pPr>
      <w:tabs>
        <w:tab w:val="left" w:pos="700"/>
      </w:tabs>
      <w:spacing w:before="160"/>
      <w:ind w:left="700" w:hanging="700"/>
    </w:pPr>
  </w:style>
  <w:style w:type="paragraph" w:customStyle="1" w:styleId="PenaltyHeading">
    <w:name w:val="PenaltyHeading"/>
    <w:basedOn w:val="Normal"/>
    <w:rsid w:val="00402BDE"/>
    <w:pPr>
      <w:tabs>
        <w:tab w:val="left" w:pos="1100"/>
      </w:tabs>
      <w:spacing w:before="120"/>
      <w:ind w:left="1100" w:hanging="1100"/>
    </w:pPr>
    <w:rPr>
      <w:rFonts w:ascii="Arial" w:hAnsi="Arial"/>
      <w:b/>
      <w:sz w:val="20"/>
    </w:rPr>
  </w:style>
  <w:style w:type="paragraph" w:customStyle="1" w:styleId="05EndNote">
    <w:name w:val="05EndNote"/>
    <w:basedOn w:val="Normal"/>
    <w:rsid w:val="00402BDE"/>
  </w:style>
  <w:style w:type="paragraph" w:customStyle="1" w:styleId="03Schedule">
    <w:name w:val="03Schedule"/>
    <w:basedOn w:val="Normal"/>
    <w:rsid w:val="00402BDE"/>
  </w:style>
  <w:style w:type="paragraph" w:customStyle="1" w:styleId="ISched-heading">
    <w:name w:val="I Sched-heading"/>
    <w:basedOn w:val="BillBasicHeading"/>
    <w:next w:val="Normal"/>
    <w:rsid w:val="00402BDE"/>
    <w:pPr>
      <w:spacing w:before="320"/>
      <w:ind w:left="2600" w:hanging="2600"/>
    </w:pPr>
    <w:rPr>
      <w:sz w:val="34"/>
    </w:rPr>
  </w:style>
  <w:style w:type="paragraph" w:customStyle="1" w:styleId="ISched-Part">
    <w:name w:val="I Sched-Part"/>
    <w:basedOn w:val="BillBasicHeading"/>
    <w:rsid w:val="00402BDE"/>
    <w:pPr>
      <w:spacing w:before="380"/>
      <w:ind w:left="2600" w:hanging="2600"/>
    </w:pPr>
    <w:rPr>
      <w:sz w:val="32"/>
    </w:rPr>
  </w:style>
  <w:style w:type="paragraph" w:customStyle="1" w:styleId="ISched-form">
    <w:name w:val="I Sched-form"/>
    <w:basedOn w:val="BillBasicHeading"/>
    <w:rsid w:val="00402BDE"/>
    <w:pPr>
      <w:tabs>
        <w:tab w:val="right" w:pos="7200"/>
      </w:tabs>
      <w:spacing w:before="240"/>
      <w:ind w:left="2600" w:hanging="2600"/>
    </w:pPr>
    <w:rPr>
      <w:sz w:val="28"/>
    </w:rPr>
  </w:style>
  <w:style w:type="paragraph" w:customStyle="1" w:styleId="ISchclauseheading">
    <w:name w:val="I Sch clause heading"/>
    <w:basedOn w:val="BillBasic"/>
    <w:rsid w:val="00402BDE"/>
    <w:pPr>
      <w:keepNext/>
      <w:tabs>
        <w:tab w:val="left" w:pos="1100"/>
      </w:tabs>
      <w:spacing w:before="240"/>
      <w:ind w:left="1100" w:hanging="1100"/>
      <w:jc w:val="left"/>
    </w:pPr>
    <w:rPr>
      <w:rFonts w:ascii="Arial" w:hAnsi="Arial"/>
      <w:b/>
    </w:rPr>
  </w:style>
  <w:style w:type="paragraph" w:customStyle="1" w:styleId="IMain">
    <w:name w:val="I Main"/>
    <w:basedOn w:val="Amain"/>
    <w:rsid w:val="00402BDE"/>
  </w:style>
  <w:style w:type="paragraph" w:customStyle="1" w:styleId="Ipara">
    <w:name w:val="I para"/>
    <w:basedOn w:val="Apara"/>
    <w:rsid w:val="00402BDE"/>
    <w:pPr>
      <w:outlineLvl w:val="9"/>
    </w:pPr>
  </w:style>
  <w:style w:type="paragraph" w:customStyle="1" w:styleId="Isubpara">
    <w:name w:val="I subpara"/>
    <w:basedOn w:val="Asubpara"/>
    <w:rsid w:val="00402BDE"/>
    <w:pPr>
      <w:tabs>
        <w:tab w:val="clear" w:pos="1900"/>
        <w:tab w:val="clear" w:pos="2100"/>
        <w:tab w:val="right" w:pos="1940"/>
        <w:tab w:val="left" w:pos="2140"/>
      </w:tabs>
      <w:ind w:left="2140" w:hanging="2140"/>
      <w:outlineLvl w:val="9"/>
    </w:pPr>
  </w:style>
  <w:style w:type="paragraph" w:customStyle="1" w:styleId="Isubsubpara">
    <w:name w:val="I subsubpara"/>
    <w:basedOn w:val="Asubsubpara"/>
    <w:rsid w:val="00402BDE"/>
    <w:pPr>
      <w:tabs>
        <w:tab w:val="clear" w:pos="2400"/>
        <w:tab w:val="clear" w:pos="2600"/>
        <w:tab w:val="right" w:pos="2460"/>
        <w:tab w:val="left" w:pos="2660"/>
      </w:tabs>
      <w:ind w:left="2660" w:hanging="2660"/>
    </w:pPr>
  </w:style>
  <w:style w:type="character" w:customStyle="1" w:styleId="CharSectNo">
    <w:name w:val="CharSectNo"/>
    <w:basedOn w:val="DefaultParagraphFont"/>
    <w:rsid w:val="00402BDE"/>
  </w:style>
  <w:style w:type="character" w:customStyle="1" w:styleId="CharDivNo">
    <w:name w:val="CharDivNo"/>
    <w:basedOn w:val="DefaultParagraphFont"/>
    <w:rsid w:val="00402BDE"/>
  </w:style>
  <w:style w:type="character" w:customStyle="1" w:styleId="CharDivText">
    <w:name w:val="CharDivText"/>
    <w:basedOn w:val="DefaultParagraphFont"/>
    <w:rsid w:val="00402BDE"/>
  </w:style>
  <w:style w:type="character" w:customStyle="1" w:styleId="CharPartNo">
    <w:name w:val="CharPartNo"/>
    <w:basedOn w:val="DefaultParagraphFont"/>
    <w:rsid w:val="00402BDE"/>
  </w:style>
  <w:style w:type="paragraph" w:customStyle="1" w:styleId="Placeholder">
    <w:name w:val="Placeholder"/>
    <w:basedOn w:val="Normal"/>
    <w:rsid w:val="00402BDE"/>
    <w:rPr>
      <w:sz w:val="10"/>
    </w:rPr>
  </w:style>
  <w:style w:type="paragraph" w:styleId="PlainText">
    <w:name w:val="Plain Text"/>
    <w:basedOn w:val="Normal"/>
    <w:rsid w:val="00402BDE"/>
    <w:rPr>
      <w:rFonts w:ascii="Courier New" w:hAnsi="Courier New"/>
      <w:sz w:val="20"/>
    </w:rPr>
  </w:style>
  <w:style w:type="character" w:customStyle="1" w:styleId="CharChapNo">
    <w:name w:val="CharChapNo"/>
    <w:basedOn w:val="DefaultParagraphFont"/>
    <w:rsid w:val="00402BDE"/>
  </w:style>
  <w:style w:type="character" w:customStyle="1" w:styleId="CharChapText">
    <w:name w:val="CharChapText"/>
    <w:basedOn w:val="DefaultParagraphFont"/>
    <w:rsid w:val="00402BDE"/>
  </w:style>
  <w:style w:type="character" w:customStyle="1" w:styleId="CharPartText">
    <w:name w:val="CharPartText"/>
    <w:basedOn w:val="DefaultParagraphFont"/>
    <w:rsid w:val="00402BDE"/>
  </w:style>
  <w:style w:type="paragraph" w:styleId="TOC1">
    <w:name w:val="toc 1"/>
    <w:basedOn w:val="Normal"/>
    <w:next w:val="Normal"/>
    <w:autoRedefine/>
    <w:rsid w:val="00402BDE"/>
    <w:pPr>
      <w:keepNext/>
      <w:tabs>
        <w:tab w:val="left" w:pos="2000"/>
        <w:tab w:val="right" w:pos="7672"/>
      </w:tabs>
      <w:spacing w:before="480"/>
      <w:ind w:left="2000" w:right="440" w:hanging="2000"/>
    </w:pPr>
    <w:rPr>
      <w:rFonts w:ascii="Arial" w:hAnsi="Arial"/>
      <w:b/>
      <w:noProof/>
    </w:rPr>
  </w:style>
  <w:style w:type="paragraph" w:styleId="TOC3">
    <w:name w:val="toc 3"/>
    <w:basedOn w:val="Normal"/>
    <w:next w:val="Normal"/>
    <w:autoRedefine/>
    <w:rsid w:val="00402BDE"/>
    <w:pPr>
      <w:keepNext/>
      <w:tabs>
        <w:tab w:val="left" w:pos="2000"/>
        <w:tab w:val="right" w:pos="7672"/>
      </w:tabs>
      <w:spacing w:before="100"/>
      <w:ind w:left="2000" w:right="440" w:hanging="2000"/>
    </w:pPr>
    <w:rPr>
      <w:rFonts w:ascii="Arial" w:hAnsi="Arial"/>
      <w:b/>
      <w:noProof/>
      <w:sz w:val="20"/>
    </w:rPr>
  </w:style>
  <w:style w:type="paragraph" w:styleId="TOC4">
    <w:name w:val="toc 4"/>
    <w:basedOn w:val="Normal"/>
    <w:next w:val="Normal"/>
    <w:autoRedefine/>
    <w:rsid w:val="00402BDE"/>
    <w:pPr>
      <w:keepNext/>
      <w:tabs>
        <w:tab w:val="left" w:pos="2000"/>
        <w:tab w:val="right" w:pos="7672"/>
      </w:tabs>
      <w:spacing w:before="100"/>
      <w:ind w:left="2000" w:right="440" w:hanging="2000"/>
    </w:pPr>
    <w:rPr>
      <w:rFonts w:ascii="Arial" w:hAnsi="Arial"/>
      <w:b/>
      <w:noProof/>
      <w:sz w:val="20"/>
    </w:rPr>
  </w:style>
  <w:style w:type="paragraph" w:styleId="TOC5">
    <w:name w:val="toc 5"/>
    <w:basedOn w:val="Normal"/>
    <w:next w:val="Normal"/>
    <w:autoRedefine/>
    <w:uiPriority w:val="39"/>
    <w:rsid w:val="00402BDE"/>
    <w:pPr>
      <w:tabs>
        <w:tab w:val="right" w:pos="400"/>
        <w:tab w:val="left" w:pos="1000"/>
        <w:tab w:val="right" w:pos="7672"/>
      </w:tabs>
      <w:spacing w:before="60"/>
      <w:ind w:left="1000" w:right="440" w:hanging="1000"/>
    </w:pPr>
    <w:rPr>
      <w:rFonts w:ascii="Arial" w:hAnsi="Arial"/>
      <w:noProof/>
      <w:sz w:val="20"/>
    </w:rPr>
  </w:style>
  <w:style w:type="paragraph" w:styleId="TOC6">
    <w:name w:val="toc 6"/>
    <w:basedOn w:val="TOC1"/>
    <w:next w:val="Normal"/>
    <w:autoRedefine/>
    <w:rsid w:val="00402BDE"/>
  </w:style>
  <w:style w:type="paragraph" w:styleId="Title">
    <w:name w:val="Title"/>
    <w:basedOn w:val="Normal"/>
    <w:qFormat/>
    <w:rsid w:val="00BA398E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Signature">
    <w:name w:val="Signature"/>
    <w:basedOn w:val="Normal"/>
    <w:rsid w:val="00402BDE"/>
    <w:pPr>
      <w:ind w:left="4252"/>
    </w:pPr>
  </w:style>
  <w:style w:type="paragraph" w:customStyle="1" w:styleId="ActNo">
    <w:name w:val="ActNo"/>
    <w:basedOn w:val="BillBasicHeading"/>
    <w:rsid w:val="00402BDE"/>
    <w:pPr>
      <w:keepNext w:val="0"/>
      <w:tabs>
        <w:tab w:val="clear" w:pos="2600"/>
      </w:tabs>
      <w:spacing w:before="220"/>
    </w:pPr>
  </w:style>
  <w:style w:type="paragraph" w:customStyle="1" w:styleId="aParaNote">
    <w:name w:val="aParaNote"/>
    <w:basedOn w:val="BillBasic"/>
    <w:rsid w:val="00402BDE"/>
    <w:pPr>
      <w:ind w:left="2840" w:hanging="1240"/>
    </w:pPr>
    <w:rPr>
      <w:sz w:val="20"/>
    </w:rPr>
  </w:style>
  <w:style w:type="paragraph" w:customStyle="1" w:styleId="aExamNum">
    <w:name w:val="aExamNum"/>
    <w:basedOn w:val="aExam"/>
    <w:rsid w:val="00402BDE"/>
    <w:pPr>
      <w:ind w:left="1500" w:hanging="400"/>
    </w:pPr>
  </w:style>
  <w:style w:type="paragraph" w:customStyle="1" w:styleId="LongTitle">
    <w:name w:val="LongTitle"/>
    <w:basedOn w:val="BillBasic"/>
    <w:rsid w:val="00402BDE"/>
    <w:pPr>
      <w:spacing w:before="300"/>
    </w:pPr>
  </w:style>
  <w:style w:type="paragraph" w:customStyle="1" w:styleId="Minister">
    <w:name w:val="Minister"/>
    <w:basedOn w:val="BillBasic"/>
    <w:rsid w:val="00402BDE"/>
    <w:pPr>
      <w:spacing w:before="640"/>
      <w:jc w:val="right"/>
    </w:pPr>
    <w:rPr>
      <w:caps/>
    </w:rPr>
  </w:style>
  <w:style w:type="paragraph" w:customStyle="1" w:styleId="DateLine">
    <w:name w:val="DateLine"/>
    <w:basedOn w:val="BillBasic"/>
    <w:rsid w:val="00402BDE"/>
    <w:pPr>
      <w:tabs>
        <w:tab w:val="left" w:pos="4320"/>
      </w:tabs>
    </w:pPr>
  </w:style>
  <w:style w:type="paragraph" w:customStyle="1" w:styleId="madeunder">
    <w:name w:val="made under"/>
    <w:basedOn w:val="BillBasic"/>
    <w:rsid w:val="00402BDE"/>
    <w:pPr>
      <w:spacing w:before="240"/>
    </w:pPr>
  </w:style>
  <w:style w:type="paragraph" w:customStyle="1" w:styleId="EndNoteSubHeading">
    <w:name w:val="EndNoteSubHeading"/>
    <w:basedOn w:val="Normal"/>
    <w:next w:val="EndNoteText"/>
    <w:rsid w:val="00402BDE"/>
    <w:pPr>
      <w:keepNext/>
      <w:tabs>
        <w:tab w:val="clear" w:pos="0"/>
        <w:tab w:val="left" w:pos="700"/>
      </w:tabs>
      <w:spacing w:before="240"/>
      <w:ind w:left="700" w:hanging="700"/>
    </w:pPr>
    <w:rPr>
      <w:rFonts w:ascii="Arial" w:hAnsi="Arial"/>
      <w:b/>
      <w:sz w:val="20"/>
    </w:rPr>
  </w:style>
  <w:style w:type="paragraph" w:customStyle="1" w:styleId="EndNoteText">
    <w:name w:val="EndNoteText"/>
    <w:basedOn w:val="BillBasic"/>
    <w:rsid w:val="00402BDE"/>
    <w:pPr>
      <w:tabs>
        <w:tab w:val="left" w:pos="700"/>
        <w:tab w:val="right" w:pos="6160"/>
      </w:tabs>
      <w:spacing w:before="80"/>
      <w:ind w:left="700" w:hanging="700"/>
    </w:pPr>
    <w:rPr>
      <w:sz w:val="20"/>
    </w:rPr>
  </w:style>
  <w:style w:type="paragraph" w:customStyle="1" w:styleId="BillBasicItalics">
    <w:name w:val="BillBasicItalics"/>
    <w:basedOn w:val="BillBasic"/>
    <w:rsid w:val="00402BDE"/>
    <w:rPr>
      <w:i/>
    </w:rPr>
  </w:style>
  <w:style w:type="paragraph" w:customStyle="1" w:styleId="00SigningPage">
    <w:name w:val="00SigningPage"/>
    <w:basedOn w:val="Normal"/>
    <w:rsid w:val="00402BDE"/>
  </w:style>
  <w:style w:type="paragraph" w:customStyle="1" w:styleId="Aparareturn">
    <w:name w:val="A para return"/>
    <w:basedOn w:val="BillBasic"/>
    <w:rsid w:val="00402BDE"/>
    <w:pPr>
      <w:ind w:left="1600"/>
    </w:pPr>
  </w:style>
  <w:style w:type="paragraph" w:customStyle="1" w:styleId="Asubparareturn">
    <w:name w:val="A subpara return"/>
    <w:basedOn w:val="BillBasic"/>
    <w:rsid w:val="00402BDE"/>
    <w:pPr>
      <w:ind w:left="2100"/>
    </w:pPr>
  </w:style>
  <w:style w:type="paragraph" w:customStyle="1" w:styleId="CommentNum">
    <w:name w:val="CommentNum"/>
    <w:basedOn w:val="Comment"/>
    <w:rsid w:val="00402BDE"/>
    <w:pPr>
      <w:ind w:left="1800" w:hanging="1800"/>
    </w:pPr>
  </w:style>
  <w:style w:type="paragraph" w:styleId="TOC8">
    <w:name w:val="toc 8"/>
    <w:basedOn w:val="TOC3"/>
    <w:next w:val="Normal"/>
    <w:autoRedefine/>
    <w:rsid w:val="00402BDE"/>
    <w:pPr>
      <w:keepNext w:val="0"/>
      <w:spacing w:before="120"/>
    </w:pPr>
  </w:style>
  <w:style w:type="paragraph" w:customStyle="1" w:styleId="Judges">
    <w:name w:val="Judges"/>
    <w:basedOn w:val="Minister"/>
    <w:rsid w:val="00402BDE"/>
    <w:pPr>
      <w:spacing w:before="180"/>
    </w:pPr>
  </w:style>
  <w:style w:type="paragraph" w:customStyle="1" w:styleId="BillFor">
    <w:name w:val="BillFor"/>
    <w:basedOn w:val="BillBasicHeading"/>
    <w:rsid w:val="00402BDE"/>
    <w:pPr>
      <w:keepNext w:val="0"/>
      <w:spacing w:before="320"/>
      <w:jc w:val="both"/>
    </w:pPr>
    <w:rPr>
      <w:sz w:val="28"/>
    </w:rPr>
  </w:style>
  <w:style w:type="paragraph" w:customStyle="1" w:styleId="draft">
    <w:name w:val="draft"/>
    <w:basedOn w:val="Normal"/>
    <w:rsid w:val="00402BDE"/>
    <w:pPr>
      <w:spacing w:before="600"/>
    </w:pPr>
    <w:rPr>
      <w:rFonts w:ascii="Arial" w:hAnsi="Arial"/>
      <w:sz w:val="4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Formula">
    <w:name w:val="Formula"/>
    <w:basedOn w:val="BillBasic"/>
    <w:rsid w:val="00402BDE"/>
    <w:pPr>
      <w:spacing w:line="260" w:lineRule="atLeast"/>
      <w:jc w:val="center"/>
    </w:pPr>
  </w:style>
  <w:style w:type="paragraph" w:customStyle="1" w:styleId="Amainbullet">
    <w:name w:val="A main bullet"/>
    <w:basedOn w:val="BillBasic"/>
    <w:rsid w:val="00402BDE"/>
    <w:pPr>
      <w:spacing w:before="60"/>
      <w:ind w:left="1500" w:hanging="400"/>
    </w:pPr>
  </w:style>
  <w:style w:type="paragraph" w:customStyle="1" w:styleId="Aparabullet">
    <w:name w:val="A para bullet"/>
    <w:basedOn w:val="BillBasic"/>
    <w:rsid w:val="00402BDE"/>
    <w:pPr>
      <w:spacing w:before="60"/>
      <w:ind w:left="2000" w:hanging="400"/>
    </w:pPr>
  </w:style>
  <w:style w:type="paragraph" w:customStyle="1" w:styleId="Asubparabullet">
    <w:name w:val="A subpara bullet"/>
    <w:basedOn w:val="BillBasic"/>
    <w:rsid w:val="00402BDE"/>
    <w:pPr>
      <w:spacing w:before="60"/>
      <w:ind w:left="2540" w:hanging="400"/>
    </w:pPr>
  </w:style>
  <w:style w:type="paragraph" w:customStyle="1" w:styleId="aDefpara">
    <w:name w:val="aDef para"/>
    <w:basedOn w:val="Apara"/>
    <w:rsid w:val="00402BDE"/>
  </w:style>
  <w:style w:type="paragraph" w:customStyle="1" w:styleId="aDefsubpara">
    <w:name w:val="aDef subpara"/>
    <w:basedOn w:val="Asubpara"/>
    <w:rsid w:val="00402BDE"/>
  </w:style>
  <w:style w:type="paragraph" w:customStyle="1" w:styleId="Idefpara">
    <w:name w:val="I def para"/>
    <w:basedOn w:val="Ipara"/>
    <w:rsid w:val="00402BDE"/>
  </w:style>
  <w:style w:type="paragraph" w:customStyle="1" w:styleId="Idefsubpara">
    <w:name w:val="I def subpara"/>
    <w:basedOn w:val="Isubpara"/>
    <w:rsid w:val="00402BDE"/>
  </w:style>
  <w:style w:type="paragraph" w:customStyle="1" w:styleId="Notified">
    <w:name w:val="Notified"/>
    <w:basedOn w:val="BillBasic"/>
    <w:rsid w:val="00402BDE"/>
    <w:pPr>
      <w:spacing w:before="360"/>
      <w:jc w:val="right"/>
    </w:pPr>
    <w:rPr>
      <w:i/>
    </w:rPr>
  </w:style>
  <w:style w:type="paragraph" w:customStyle="1" w:styleId="03ScheduleLandscape">
    <w:name w:val="03ScheduleLandscape"/>
    <w:basedOn w:val="Normal"/>
    <w:rsid w:val="00402BDE"/>
  </w:style>
  <w:style w:type="paragraph" w:customStyle="1" w:styleId="IDict-Heading">
    <w:name w:val="I Dict-Heading"/>
    <w:basedOn w:val="BillBasicHeading"/>
    <w:rsid w:val="00402BDE"/>
    <w:pPr>
      <w:spacing w:before="320"/>
      <w:ind w:left="2600" w:hanging="2600"/>
      <w:jc w:val="both"/>
    </w:pPr>
    <w:rPr>
      <w:sz w:val="34"/>
    </w:rPr>
  </w:style>
  <w:style w:type="paragraph" w:customStyle="1" w:styleId="02TextLandscape">
    <w:name w:val="02TextLandscape"/>
    <w:basedOn w:val="Normal"/>
    <w:rsid w:val="00402BDE"/>
  </w:style>
  <w:style w:type="paragraph" w:styleId="Salutation">
    <w:name w:val="Salutation"/>
    <w:basedOn w:val="Normal"/>
    <w:next w:val="Normal"/>
    <w:rsid w:val="00BA398E"/>
  </w:style>
  <w:style w:type="paragraph" w:customStyle="1" w:styleId="aNoteBullet">
    <w:name w:val="aNoteBullet"/>
    <w:basedOn w:val="aNoteSymb"/>
    <w:rsid w:val="00402BDE"/>
    <w:pPr>
      <w:tabs>
        <w:tab w:val="left" w:pos="2200"/>
      </w:tabs>
      <w:spacing w:before="60"/>
      <w:ind w:left="2600" w:hanging="700"/>
    </w:pPr>
  </w:style>
  <w:style w:type="paragraph" w:customStyle="1" w:styleId="aNotess">
    <w:name w:val="aNotess"/>
    <w:basedOn w:val="BillBasic"/>
    <w:rsid w:val="00BA398E"/>
    <w:pPr>
      <w:ind w:left="1900" w:hanging="800"/>
    </w:pPr>
    <w:rPr>
      <w:sz w:val="20"/>
    </w:rPr>
  </w:style>
  <w:style w:type="paragraph" w:customStyle="1" w:styleId="aParaNoteBullet">
    <w:name w:val="aParaNoteBullet"/>
    <w:basedOn w:val="aParaNote"/>
    <w:rsid w:val="00402BDE"/>
    <w:pPr>
      <w:tabs>
        <w:tab w:val="left" w:pos="2700"/>
      </w:tabs>
      <w:spacing w:before="60"/>
      <w:ind w:left="3100" w:hanging="700"/>
    </w:pPr>
  </w:style>
  <w:style w:type="paragraph" w:customStyle="1" w:styleId="aNotepar">
    <w:name w:val="aNotepar"/>
    <w:basedOn w:val="BillBasic"/>
    <w:next w:val="Normal"/>
    <w:rsid w:val="00402BDE"/>
    <w:pPr>
      <w:ind w:left="2400" w:hanging="800"/>
    </w:pPr>
    <w:rPr>
      <w:sz w:val="20"/>
    </w:rPr>
  </w:style>
  <w:style w:type="paragraph" w:customStyle="1" w:styleId="aNoteTextpar">
    <w:name w:val="aNoteTextpar"/>
    <w:basedOn w:val="aNotepar"/>
    <w:rsid w:val="00402BDE"/>
    <w:pPr>
      <w:spacing w:before="60"/>
      <w:ind w:firstLine="0"/>
    </w:pPr>
  </w:style>
  <w:style w:type="paragraph" w:customStyle="1" w:styleId="MinisterWord">
    <w:name w:val="MinisterWord"/>
    <w:basedOn w:val="Normal"/>
    <w:rsid w:val="00402BDE"/>
    <w:pPr>
      <w:spacing w:before="60"/>
      <w:jc w:val="right"/>
    </w:pPr>
  </w:style>
  <w:style w:type="paragraph" w:customStyle="1" w:styleId="aExamPara">
    <w:name w:val="aExamPara"/>
    <w:basedOn w:val="aExam"/>
    <w:rsid w:val="00402BDE"/>
    <w:pPr>
      <w:tabs>
        <w:tab w:val="right" w:pos="1720"/>
        <w:tab w:val="left" w:pos="2000"/>
        <w:tab w:val="left" w:pos="2300"/>
      </w:tabs>
      <w:ind w:left="2400" w:hanging="1300"/>
    </w:pPr>
  </w:style>
  <w:style w:type="paragraph" w:customStyle="1" w:styleId="aExamNumText">
    <w:name w:val="aExamNumText"/>
    <w:basedOn w:val="aExam"/>
    <w:rsid w:val="00402BDE"/>
    <w:pPr>
      <w:ind w:left="1500"/>
    </w:pPr>
  </w:style>
  <w:style w:type="paragraph" w:customStyle="1" w:styleId="aExamBullet">
    <w:name w:val="aExamBullet"/>
    <w:basedOn w:val="aExam"/>
    <w:rsid w:val="00402BDE"/>
    <w:pPr>
      <w:tabs>
        <w:tab w:val="left" w:pos="1500"/>
        <w:tab w:val="left" w:pos="2300"/>
      </w:tabs>
      <w:ind w:left="1900" w:hanging="800"/>
    </w:pPr>
  </w:style>
  <w:style w:type="paragraph" w:customStyle="1" w:styleId="aNotePara">
    <w:name w:val="aNotePara"/>
    <w:basedOn w:val="aNote"/>
    <w:rsid w:val="00402BDE"/>
    <w:pPr>
      <w:tabs>
        <w:tab w:val="right" w:pos="2140"/>
        <w:tab w:val="left" w:pos="2400"/>
      </w:tabs>
      <w:spacing w:before="60"/>
      <w:ind w:left="2400" w:hanging="1300"/>
    </w:pPr>
  </w:style>
  <w:style w:type="paragraph" w:customStyle="1" w:styleId="aExplanHeading">
    <w:name w:val="aExplanHeading"/>
    <w:basedOn w:val="BillBasicHeading"/>
    <w:next w:val="Normal"/>
    <w:rsid w:val="00402BDE"/>
    <w:rPr>
      <w:rFonts w:ascii="Arial (W1)" w:hAnsi="Arial (W1)"/>
      <w:sz w:val="18"/>
    </w:rPr>
  </w:style>
  <w:style w:type="paragraph" w:customStyle="1" w:styleId="aExplanText">
    <w:name w:val="aExplanText"/>
    <w:basedOn w:val="BillBasic"/>
    <w:rsid w:val="00402BDE"/>
    <w:rPr>
      <w:sz w:val="20"/>
    </w:rPr>
  </w:style>
  <w:style w:type="paragraph" w:customStyle="1" w:styleId="aParaNotePara">
    <w:name w:val="aParaNotePara"/>
    <w:basedOn w:val="aNoteParaSymb"/>
    <w:rsid w:val="00402BDE"/>
    <w:pPr>
      <w:tabs>
        <w:tab w:val="clear" w:pos="2140"/>
        <w:tab w:val="clear" w:pos="2400"/>
        <w:tab w:val="right" w:pos="2644"/>
      </w:tabs>
      <w:ind w:left="3320" w:hanging="1720"/>
    </w:pPr>
  </w:style>
  <w:style w:type="character" w:customStyle="1" w:styleId="charBold">
    <w:name w:val="charBold"/>
    <w:basedOn w:val="DefaultParagraphFont"/>
    <w:rsid w:val="00402BDE"/>
    <w:rPr>
      <w:b/>
    </w:rPr>
  </w:style>
  <w:style w:type="character" w:customStyle="1" w:styleId="charBoldItals">
    <w:name w:val="charBoldItals"/>
    <w:basedOn w:val="DefaultParagraphFont"/>
    <w:rsid w:val="00402BDE"/>
    <w:rPr>
      <w:b/>
      <w:i/>
    </w:rPr>
  </w:style>
  <w:style w:type="character" w:customStyle="1" w:styleId="charItals">
    <w:name w:val="charItals"/>
    <w:basedOn w:val="DefaultParagraphFont"/>
    <w:rsid w:val="00402BDE"/>
    <w:rPr>
      <w:i/>
    </w:rPr>
  </w:style>
  <w:style w:type="character" w:customStyle="1" w:styleId="charUnderline">
    <w:name w:val="charUnderline"/>
    <w:basedOn w:val="DefaultParagraphFont"/>
    <w:rsid w:val="00402BDE"/>
    <w:rPr>
      <w:u w:val="single"/>
    </w:rPr>
  </w:style>
  <w:style w:type="paragraph" w:customStyle="1" w:styleId="TableHd">
    <w:name w:val="TableHd"/>
    <w:basedOn w:val="Normal"/>
    <w:rsid w:val="00402BDE"/>
    <w:pPr>
      <w:keepNext/>
      <w:spacing w:before="300"/>
      <w:ind w:left="1200" w:hanging="1200"/>
    </w:pPr>
    <w:rPr>
      <w:rFonts w:ascii="Arial" w:hAnsi="Arial"/>
      <w:b/>
      <w:sz w:val="20"/>
    </w:rPr>
  </w:style>
  <w:style w:type="paragraph" w:customStyle="1" w:styleId="TableColHd">
    <w:name w:val="TableColHd"/>
    <w:basedOn w:val="Normal"/>
    <w:rsid w:val="00402BDE"/>
    <w:pPr>
      <w:keepNext/>
      <w:spacing w:after="60"/>
    </w:pPr>
    <w:rPr>
      <w:rFonts w:ascii="Arial" w:hAnsi="Arial"/>
      <w:b/>
      <w:sz w:val="18"/>
    </w:rPr>
  </w:style>
  <w:style w:type="paragraph" w:customStyle="1" w:styleId="PenaltyPara">
    <w:name w:val="PenaltyPara"/>
    <w:basedOn w:val="Normal"/>
    <w:rsid w:val="00402BDE"/>
    <w:pPr>
      <w:tabs>
        <w:tab w:val="right" w:pos="1360"/>
      </w:tabs>
      <w:spacing w:before="60"/>
      <w:ind w:left="1600" w:hanging="1600"/>
      <w:jc w:val="both"/>
    </w:pPr>
  </w:style>
  <w:style w:type="paragraph" w:customStyle="1" w:styleId="tablepara">
    <w:name w:val="table para"/>
    <w:basedOn w:val="Normal"/>
    <w:rsid w:val="00402BDE"/>
    <w:pPr>
      <w:tabs>
        <w:tab w:val="right" w:pos="800"/>
        <w:tab w:val="left" w:pos="1100"/>
      </w:tabs>
      <w:spacing w:before="80" w:after="60"/>
      <w:ind w:left="1100" w:hanging="1100"/>
    </w:pPr>
  </w:style>
  <w:style w:type="paragraph" w:customStyle="1" w:styleId="tablesubpara">
    <w:name w:val="table subpara"/>
    <w:basedOn w:val="Normal"/>
    <w:rsid w:val="00402BDE"/>
    <w:pPr>
      <w:tabs>
        <w:tab w:val="right" w:pos="1500"/>
        <w:tab w:val="left" w:pos="1800"/>
      </w:tabs>
      <w:spacing w:before="80" w:after="60"/>
      <w:ind w:left="1800" w:hanging="1800"/>
    </w:pPr>
  </w:style>
  <w:style w:type="paragraph" w:customStyle="1" w:styleId="TableText">
    <w:name w:val="TableText"/>
    <w:basedOn w:val="Normal"/>
    <w:rsid w:val="00402BDE"/>
    <w:pPr>
      <w:spacing w:before="60" w:after="60"/>
    </w:pPr>
  </w:style>
  <w:style w:type="paragraph" w:customStyle="1" w:styleId="IshadedH5Sec">
    <w:name w:val="I shaded H5 Sec"/>
    <w:basedOn w:val="AH5Sec"/>
    <w:rsid w:val="00402BDE"/>
    <w:pPr>
      <w:shd w:val="pct25" w:color="auto" w:fill="auto"/>
      <w:outlineLvl w:val="9"/>
    </w:pPr>
  </w:style>
  <w:style w:type="paragraph" w:customStyle="1" w:styleId="IshadedSchClause">
    <w:name w:val="I shaded Sch Clause"/>
    <w:basedOn w:val="IshadedH5Sec"/>
    <w:rsid w:val="00402BDE"/>
  </w:style>
  <w:style w:type="paragraph" w:customStyle="1" w:styleId="Penalty">
    <w:name w:val="Penalty"/>
    <w:basedOn w:val="Amainreturn"/>
    <w:rsid w:val="00402BDE"/>
  </w:style>
  <w:style w:type="paragraph" w:customStyle="1" w:styleId="aNoteText">
    <w:name w:val="aNoteText"/>
    <w:basedOn w:val="aNoteSymb"/>
    <w:rsid w:val="00402BDE"/>
    <w:pPr>
      <w:spacing w:before="60"/>
      <w:ind w:firstLine="0"/>
    </w:pPr>
  </w:style>
  <w:style w:type="paragraph" w:customStyle="1" w:styleId="aExamINum">
    <w:name w:val="aExamINum"/>
    <w:basedOn w:val="aExam"/>
    <w:rsid w:val="00BA398E"/>
    <w:pPr>
      <w:tabs>
        <w:tab w:val="left" w:pos="1500"/>
      </w:tabs>
      <w:ind w:left="1500" w:hanging="400"/>
    </w:pPr>
  </w:style>
  <w:style w:type="paragraph" w:customStyle="1" w:styleId="AExamIPara">
    <w:name w:val="AExamIPara"/>
    <w:basedOn w:val="aExam"/>
    <w:rsid w:val="00402BDE"/>
    <w:pPr>
      <w:tabs>
        <w:tab w:val="right" w:pos="1720"/>
        <w:tab w:val="left" w:pos="2000"/>
      </w:tabs>
      <w:ind w:left="2000" w:hanging="900"/>
    </w:pPr>
  </w:style>
  <w:style w:type="paragraph" w:customStyle="1" w:styleId="AH3sec">
    <w:name w:val="A H3 sec"/>
    <w:basedOn w:val="Normal"/>
    <w:next w:val="direction"/>
    <w:rsid w:val="00BA398E"/>
    <w:pPr>
      <w:keepNext/>
      <w:keepLines/>
      <w:numPr>
        <w:numId w:val="9"/>
      </w:numPr>
      <w:pBdr>
        <w:top w:val="single" w:sz="4" w:space="1" w:color="auto"/>
      </w:pBdr>
      <w:tabs>
        <w:tab w:val="left" w:pos="284"/>
      </w:tabs>
      <w:spacing w:before="240"/>
      <w:ind w:left="0" w:firstLine="0"/>
    </w:pPr>
    <w:rPr>
      <w:rFonts w:ascii="Arial" w:hAnsi="Arial"/>
      <w:b/>
      <w:sz w:val="22"/>
    </w:rPr>
  </w:style>
  <w:style w:type="paragraph" w:customStyle="1" w:styleId="aExamHdgss">
    <w:name w:val="aExamHdgss"/>
    <w:basedOn w:val="BillBasicHeading"/>
    <w:next w:val="Normal"/>
    <w:rsid w:val="00402BDE"/>
    <w:pPr>
      <w:tabs>
        <w:tab w:val="clear" w:pos="2600"/>
      </w:tabs>
      <w:ind w:left="1100"/>
    </w:pPr>
    <w:rPr>
      <w:sz w:val="18"/>
    </w:rPr>
  </w:style>
  <w:style w:type="paragraph" w:customStyle="1" w:styleId="aExamss">
    <w:name w:val="aExamss"/>
    <w:basedOn w:val="aNoteSymb"/>
    <w:rsid w:val="00402BDE"/>
    <w:pPr>
      <w:spacing w:before="60"/>
      <w:ind w:left="1100" w:firstLine="0"/>
    </w:pPr>
  </w:style>
  <w:style w:type="paragraph" w:customStyle="1" w:styleId="aExamHdgpar">
    <w:name w:val="aExamHdgpar"/>
    <w:basedOn w:val="aExamHdgss"/>
    <w:next w:val="Normal"/>
    <w:rsid w:val="00402BDE"/>
    <w:pPr>
      <w:ind w:left="1600"/>
    </w:pPr>
  </w:style>
  <w:style w:type="paragraph" w:customStyle="1" w:styleId="aExampar">
    <w:name w:val="aExampar"/>
    <w:basedOn w:val="aExamss"/>
    <w:rsid w:val="00402BDE"/>
    <w:pPr>
      <w:ind w:left="1600"/>
    </w:pPr>
  </w:style>
  <w:style w:type="paragraph" w:customStyle="1" w:styleId="aExamINumss">
    <w:name w:val="aExamINumss"/>
    <w:basedOn w:val="aExamss"/>
    <w:rsid w:val="00402BDE"/>
    <w:pPr>
      <w:tabs>
        <w:tab w:val="left" w:pos="1500"/>
      </w:tabs>
      <w:ind w:left="1500" w:hanging="400"/>
    </w:pPr>
  </w:style>
  <w:style w:type="paragraph" w:customStyle="1" w:styleId="aExamINumpar">
    <w:name w:val="aExamINumpar"/>
    <w:basedOn w:val="aExampar"/>
    <w:rsid w:val="00402BDE"/>
    <w:pPr>
      <w:tabs>
        <w:tab w:val="left" w:pos="2000"/>
      </w:tabs>
      <w:ind w:left="2000" w:hanging="400"/>
    </w:pPr>
  </w:style>
  <w:style w:type="paragraph" w:customStyle="1" w:styleId="aExamNumTextss">
    <w:name w:val="aExamNumTextss"/>
    <w:basedOn w:val="aExamss"/>
    <w:rsid w:val="00402BDE"/>
    <w:pPr>
      <w:ind w:left="1500"/>
    </w:pPr>
  </w:style>
  <w:style w:type="paragraph" w:customStyle="1" w:styleId="aExamNumTextpar">
    <w:name w:val="aExamNumTextpar"/>
    <w:basedOn w:val="aExampar"/>
    <w:rsid w:val="00BA398E"/>
    <w:pPr>
      <w:ind w:left="2000"/>
    </w:pPr>
  </w:style>
  <w:style w:type="paragraph" w:customStyle="1" w:styleId="aExamBulletss">
    <w:name w:val="aExamBulletss"/>
    <w:basedOn w:val="aExamss"/>
    <w:rsid w:val="00402BDE"/>
    <w:pPr>
      <w:ind w:left="1500" w:hanging="400"/>
    </w:pPr>
  </w:style>
  <w:style w:type="paragraph" w:customStyle="1" w:styleId="aExamBulletpar">
    <w:name w:val="aExamBulletpar"/>
    <w:basedOn w:val="aExampar"/>
    <w:rsid w:val="00402BDE"/>
    <w:pPr>
      <w:ind w:left="2000" w:hanging="400"/>
    </w:pPr>
  </w:style>
  <w:style w:type="paragraph" w:customStyle="1" w:styleId="aExamHdgsubpar">
    <w:name w:val="aExamHdgsubpar"/>
    <w:basedOn w:val="aExamHdgss"/>
    <w:next w:val="Normal"/>
    <w:rsid w:val="00402BDE"/>
    <w:pPr>
      <w:ind w:left="2140"/>
    </w:pPr>
  </w:style>
  <w:style w:type="paragraph" w:customStyle="1" w:styleId="aExamsubpar">
    <w:name w:val="aExamsubpar"/>
    <w:basedOn w:val="aExamss"/>
    <w:rsid w:val="00402BDE"/>
    <w:pPr>
      <w:ind w:left="2140"/>
    </w:pPr>
  </w:style>
  <w:style w:type="paragraph" w:customStyle="1" w:styleId="aExamNumsubpar">
    <w:name w:val="aExamNumsubpar"/>
    <w:basedOn w:val="aExamsubpar"/>
    <w:rsid w:val="00402BDE"/>
    <w:pPr>
      <w:tabs>
        <w:tab w:val="clear" w:pos="1100"/>
        <w:tab w:val="clear" w:pos="2381"/>
        <w:tab w:val="left" w:pos="2569"/>
      </w:tabs>
      <w:ind w:left="2569" w:hanging="403"/>
    </w:pPr>
  </w:style>
  <w:style w:type="paragraph" w:customStyle="1" w:styleId="aExamNumTextsubpar">
    <w:name w:val="aExamNumTextsubpar"/>
    <w:basedOn w:val="aExampar"/>
    <w:rsid w:val="00BA398E"/>
    <w:pPr>
      <w:ind w:left="2540"/>
    </w:pPr>
  </w:style>
  <w:style w:type="paragraph" w:customStyle="1" w:styleId="aExamBulletsubpar">
    <w:name w:val="aExamBulletsubpar"/>
    <w:basedOn w:val="aExamsubpar"/>
    <w:rsid w:val="00402BDE"/>
    <w:pPr>
      <w:numPr>
        <w:numId w:val="20"/>
      </w:numPr>
      <w:tabs>
        <w:tab w:val="clear" w:pos="1100"/>
        <w:tab w:val="clear" w:pos="2381"/>
        <w:tab w:val="left" w:pos="2569"/>
      </w:tabs>
      <w:ind w:left="2569" w:hanging="403"/>
    </w:pPr>
  </w:style>
  <w:style w:type="paragraph" w:customStyle="1" w:styleId="aNoteTextss">
    <w:name w:val="aNoteTextss"/>
    <w:basedOn w:val="Normal"/>
    <w:rsid w:val="00402BDE"/>
    <w:pPr>
      <w:spacing w:before="60"/>
      <w:ind w:left="1900"/>
      <w:jc w:val="both"/>
    </w:pPr>
    <w:rPr>
      <w:sz w:val="20"/>
    </w:rPr>
  </w:style>
  <w:style w:type="paragraph" w:customStyle="1" w:styleId="aNoteParass">
    <w:name w:val="aNoteParass"/>
    <w:basedOn w:val="Normal"/>
    <w:rsid w:val="00402BDE"/>
    <w:pPr>
      <w:tabs>
        <w:tab w:val="right" w:pos="2140"/>
        <w:tab w:val="left" w:pos="2400"/>
      </w:tabs>
      <w:spacing w:before="60"/>
      <w:ind w:left="2400" w:hanging="1300"/>
      <w:jc w:val="both"/>
    </w:pPr>
    <w:rPr>
      <w:sz w:val="20"/>
    </w:rPr>
  </w:style>
  <w:style w:type="paragraph" w:customStyle="1" w:styleId="aNoteParapar">
    <w:name w:val="aNoteParapar"/>
    <w:basedOn w:val="aNotepar"/>
    <w:rsid w:val="00402BDE"/>
    <w:pPr>
      <w:tabs>
        <w:tab w:val="right" w:pos="2640"/>
      </w:tabs>
      <w:spacing w:before="60"/>
      <w:ind w:left="2920" w:hanging="1320"/>
    </w:pPr>
  </w:style>
  <w:style w:type="paragraph" w:customStyle="1" w:styleId="aNotesubpar">
    <w:name w:val="aNotesubpar"/>
    <w:basedOn w:val="BillBasic"/>
    <w:next w:val="Normal"/>
    <w:rsid w:val="00402BDE"/>
    <w:pPr>
      <w:ind w:left="2940" w:hanging="800"/>
    </w:pPr>
    <w:rPr>
      <w:sz w:val="20"/>
    </w:rPr>
  </w:style>
  <w:style w:type="paragraph" w:customStyle="1" w:styleId="aNoteTextsubpar">
    <w:name w:val="aNoteTextsubpar"/>
    <w:basedOn w:val="aNotesubpar"/>
    <w:rsid w:val="00402BDE"/>
    <w:pPr>
      <w:spacing w:before="60"/>
      <w:ind w:firstLine="0"/>
    </w:pPr>
  </w:style>
  <w:style w:type="paragraph" w:customStyle="1" w:styleId="aNoteParasubpar">
    <w:name w:val="aNoteParasubpar"/>
    <w:basedOn w:val="aNotesubpar"/>
    <w:rsid w:val="00BA398E"/>
    <w:pPr>
      <w:tabs>
        <w:tab w:val="right" w:pos="3180"/>
      </w:tabs>
      <w:spacing w:before="60"/>
      <w:ind w:left="3460" w:hanging="1320"/>
    </w:pPr>
  </w:style>
  <w:style w:type="paragraph" w:customStyle="1" w:styleId="aNoteBulletsubpar">
    <w:name w:val="aNoteBulletsubpar"/>
    <w:basedOn w:val="aNotesubpar"/>
    <w:rsid w:val="00402BDE"/>
    <w:pPr>
      <w:numPr>
        <w:numId w:val="11"/>
      </w:numPr>
      <w:tabs>
        <w:tab w:val="clear" w:pos="3300"/>
        <w:tab w:val="left" w:pos="3345"/>
      </w:tabs>
      <w:spacing w:before="60"/>
    </w:pPr>
  </w:style>
  <w:style w:type="paragraph" w:customStyle="1" w:styleId="aNoteBulletss">
    <w:name w:val="aNoteBulletss"/>
    <w:basedOn w:val="Normal"/>
    <w:rsid w:val="00402BDE"/>
    <w:pPr>
      <w:spacing w:before="60"/>
      <w:ind w:left="2300" w:hanging="400"/>
      <w:jc w:val="both"/>
    </w:pPr>
    <w:rPr>
      <w:sz w:val="20"/>
    </w:rPr>
  </w:style>
  <w:style w:type="paragraph" w:customStyle="1" w:styleId="aNoteBulletpar">
    <w:name w:val="aNoteBulletpar"/>
    <w:basedOn w:val="aNotepar"/>
    <w:rsid w:val="00402BDE"/>
    <w:pPr>
      <w:spacing w:before="60"/>
      <w:ind w:left="2800" w:hanging="400"/>
    </w:pPr>
  </w:style>
  <w:style w:type="paragraph" w:customStyle="1" w:styleId="aExplanBullet">
    <w:name w:val="aExplanBullet"/>
    <w:basedOn w:val="Normal"/>
    <w:rsid w:val="00402BDE"/>
    <w:pPr>
      <w:spacing w:before="140"/>
      <w:ind w:left="400" w:hanging="400"/>
      <w:jc w:val="both"/>
    </w:pPr>
    <w:rPr>
      <w:snapToGrid w:val="0"/>
      <w:sz w:val="20"/>
    </w:rPr>
  </w:style>
  <w:style w:type="paragraph" w:customStyle="1" w:styleId="AuthLaw">
    <w:name w:val="AuthLaw"/>
    <w:basedOn w:val="BillBasic"/>
    <w:rsid w:val="00402BDE"/>
    <w:rPr>
      <w:rFonts w:ascii="Arial" w:hAnsi="Arial"/>
      <w:b/>
      <w:sz w:val="20"/>
    </w:rPr>
  </w:style>
  <w:style w:type="paragraph" w:customStyle="1" w:styleId="aExamNumpar">
    <w:name w:val="aExamNumpar"/>
    <w:basedOn w:val="aExamINumss"/>
    <w:rsid w:val="00BA398E"/>
    <w:pPr>
      <w:tabs>
        <w:tab w:val="clear" w:pos="1500"/>
        <w:tab w:val="left" w:pos="2000"/>
      </w:tabs>
      <w:ind w:left="2000"/>
    </w:pPr>
  </w:style>
  <w:style w:type="paragraph" w:customStyle="1" w:styleId="Schsectionheading">
    <w:name w:val="Sch section heading"/>
    <w:basedOn w:val="BillBasic"/>
    <w:next w:val="Amain"/>
    <w:rsid w:val="00BA398E"/>
    <w:pPr>
      <w:spacing w:before="240"/>
      <w:jc w:val="left"/>
      <w:outlineLvl w:val="4"/>
    </w:pPr>
    <w:rPr>
      <w:rFonts w:ascii="Arial" w:hAnsi="Arial"/>
      <w:b/>
    </w:rPr>
  </w:style>
  <w:style w:type="paragraph" w:customStyle="1" w:styleId="SchAmain">
    <w:name w:val="Sch A main"/>
    <w:basedOn w:val="Amain"/>
    <w:rsid w:val="00402BDE"/>
  </w:style>
  <w:style w:type="paragraph" w:customStyle="1" w:styleId="SchApara">
    <w:name w:val="Sch A para"/>
    <w:basedOn w:val="Apara"/>
    <w:rsid w:val="00402BDE"/>
  </w:style>
  <w:style w:type="paragraph" w:customStyle="1" w:styleId="SchAsubpara">
    <w:name w:val="Sch A subpara"/>
    <w:basedOn w:val="Asubpara"/>
    <w:rsid w:val="00402BDE"/>
  </w:style>
  <w:style w:type="paragraph" w:customStyle="1" w:styleId="SchAsubsubpara">
    <w:name w:val="Sch A subsubpara"/>
    <w:basedOn w:val="Asubsubpara"/>
    <w:rsid w:val="00402BDE"/>
  </w:style>
  <w:style w:type="paragraph" w:customStyle="1" w:styleId="TOCOL1">
    <w:name w:val="TOCOL 1"/>
    <w:basedOn w:val="TOC1"/>
    <w:rsid w:val="00402BDE"/>
  </w:style>
  <w:style w:type="paragraph" w:customStyle="1" w:styleId="TOCOL2">
    <w:name w:val="TOCOL 2"/>
    <w:basedOn w:val="TOC2"/>
    <w:rsid w:val="00402BDE"/>
    <w:pPr>
      <w:keepNext w:val="0"/>
    </w:pPr>
  </w:style>
  <w:style w:type="paragraph" w:customStyle="1" w:styleId="TOCOL3">
    <w:name w:val="TOCOL 3"/>
    <w:basedOn w:val="TOC3"/>
    <w:rsid w:val="00402BDE"/>
    <w:pPr>
      <w:keepNext w:val="0"/>
    </w:pPr>
  </w:style>
  <w:style w:type="paragraph" w:customStyle="1" w:styleId="TOCOL4">
    <w:name w:val="TOCOL 4"/>
    <w:basedOn w:val="TOC4"/>
    <w:rsid w:val="00402BDE"/>
    <w:pPr>
      <w:keepNext w:val="0"/>
    </w:pPr>
  </w:style>
  <w:style w:type="paragraph" w:customStyle="1" w:styleId="TOCOL5">
    <w:name w:val="TOCOL 5"/>
    <w:basedOn w:val="TOC5"/>
    <w:rsid w:val="00402BDE"/>
    <w:pPr>
      <w:tabs>
        <w:tab w:val="left" w:pos="400"/>
      </w:tabs>
    </w:pPr>
  </w:style>
  <w:style w:type="paragraph" w:customStyle="1" w:styleId="TOCOL6">
    <w:name w:val="TOCOL 6"/>
    <w:basedOn w:val="TOC6"/>
    <w:rsid w:val="00402BDE"/>
    <w:pPr>
      <w:keepNext w:val="0"/>
    </w:pPr>
  </w:style>
  <w:style w:type="paragraph" w:customStyle="1" w:styleId="TOCOL7">
    <w:name w:val="TOCOL 7"/>
    <w:basedOn w:val="TOC7"/>
    <w:rsid w:val="00402BDE"/>
  </w:style>
  <w:style w:type="paragraph" w:customStyle="1" w:styleId="TOCOL8">
    <w:name w:val="TOCOL 8"/>
    <w:basedOn w:val="TOC8"/>
    <w:rsid w:val="00402BDE"/>
  </w:style>
  <w:style w:type="paragraph" w:customStyle="1" w:styleId="TOCOL9">
    <w:name w:val="TOCOL 9"/>
    <w:basedOn w:val="TOC9"/>
    <w:rsid w:val="00402BDE"/>
    <w:pPr>
      <w:ind w:right="0"/>
    </w:pPr>
  </w:style>
  <w:style w:type="paragraph" w:styleId="TOC9">
    <w:name w:val="toc 9"/>
    <w:basedOn w:val="Normal"/>
    <w:next w:val="Normal"/>
    <w:autoRedefine/>
    <w:rsid w:val="00402BDE"/>
    <w:pPr>
      <w:ind w:left="1920" w:right="600"/>
    </w:pPr>
  </w:style>
  <w:style w:type="paragraph" w:customStyle="1" w:styleId="Billname1">
    <w:name w:val="Billname1"/>
    <w:basedOn w:val="Normal"/>
    <w:rsid w:val="00402BDE"/>
    <w:pPr>
      <w:tabs>
        <w:tab w:val="left" w:pos="2400"/>
      </w:tabs>
      <w:spacing w:before="1220"/>
    </w:pPr>
    <w:rPr>
      <w:rFonts w:ascii="Arial" w:hAnsi="Arial"/>
      <w:b/>
      <w:sz w:val="40"/>
    </w:rPr>
  </w:style>
  <w:style w:type="paragraph" w:customStyle="1" w:styleId="TableText10">
    <w:name w:val="TableText10"/>
    <w:basedOn w:val="TableText"/>
    <w:rsid w:val="00402BDE"/>
    <w:rPr>
      <w:sz w:val="20"/>
    </w:rPr>
  </w:style>
  <w:style w:type="paragraph" w:customStyle="1" w:styleId="TablePara10">
    <w:name w:val="TablePara10"/>
    <w:basedOn w:val="tablepara"/>
    <w:rsid w:val="00402BDE"/>
    <w:pPr>
      <w:tabs>
        <w:tab w:val="clear" w:pos="800"/>
        <w:tab w:val="clear" w:pos="1100"/>
        <w:tab w:val="right" w:pos="400"/>
        <w:tab w:val="left" w:pos="700"/>
      </w:tabs>
      <w:ind w:left="700" w:hanging="700"/>
    </w:pPr>
    <w:rPr>
      <w:sz w:val="20"/>
    </w:rPr>
  </w:style>
  <w:style w:type="paragraph" w:customStyle="1" w:styleId="TableSubPara10">
    <w:name w:val="TableSubPara10"/>
    <w:basedOn w:val="tablesubpara"/>
    <w:rsid w:val="00402BDE"/>
    <w:pPr>
      <w:tabs>
        <w:tab w:val="clear" w:pos="1500"/>
        <w:tab w:val="clear" w:pos="1800"/>
        <w:tab w:val="right" w:pos="1100"/>
        <w:tab w:val="left" w:pos="1400"/>
      </w:tabs>
      <w:ind w:left="1400" w:hanging="1400"/>
    </w:pPr>
    <w:rPr>
      <w:sz w:val="20"/>
    </w:rPr>
  </w:style>
  <w:style w:type="character" w:customStyle="1" w:styleId="charContents">
    <w:name w:val="charContents"/>
    <w:basedOn w:val="DefaultParagraphFont"/>
    <w:rsid w:val="00402BDE"/>
  </w:style>
  <w:style w:type="character" w:customStyle="1" w:styleId="charPage">
    <w:name w:val="charPage"/>
    <w:basedOn w:val="DefaultParagraphFont"/>
    <w:rsid w:val="00402BDE"/>
  </w:style>
  <w:style w:type="character" w:styleId="PageNumber">
    <w:name w:val="page number"/>
    <w:basedOn w:val="DefaultParagraphFont"/>
    <w:rsid w:val="00402BDE"/>
  </w:style>
  <w:style w:type="paragraph" w:customStyle="1" w:styleId="Letterhead">
    <w:name w:val="Letterhead"/>
    <w:rsid w:val="00402BDE"/>
    <w:pPr>
      <w:widowControl w:val="0"/>
      <w:spacing w:after="180"/>
      <w:jc w:val="right"/>
    </w:pPr>
    <w:rPr>
      <w:rFonts w:ascii="Arial" w:hAnsi="Arial"/>
      <w:sz w:val="32"/>
      <w:lang w:eastAsia="en-US"/>
    </w:rPr>
  </w:style>
  <w:style w:type="paragraph" w:customStyle="1" w:styleId="IShadedschclause0">
    <w:name w:val="I Shaded sch clause"/>
    <w:basedOn w:val="IH5Sec"/>
    <w:rsid w:val="00BA398E"/>
    <w:pPr>
      <w:shd w:val="pct15" w:color="auto" w:fill="FFFFFF"/>
      <w:tabs>
        <w:tab w:val="clear" w:pos="1100"/>
        <w:tab w:val="left" w:pos="700"/>
      </w:tabs>
      <w:ind w:left="700" w:hanging="700"/>
    </w:pPr>
  </w:style>
  <w:style w:type="paragraph" w:customStyle="1" w:styleId="Billfooter">
    <w:name w:val="Billfooter"/>
    <w:basedOn w:val="Normal"/>
    <w:rsid w:val="00BA398E"/>
    <w:pPr>
      <w:tabs>
        <w:tab w:val="right" w:pos="7200"/>
      </w:tabs>
      <w:jc w:val="both"/>
    </w:pPr>
    <w:rPr>
      <w:sz w:val="18"/>
    </w:rPr>
  </w:style>
  <w:style w:type="paragraph" w:styleId="BalloonText">
    <w:name w:val="Balloon Text"/>
    <w:basedOn w:val="Normal"/>
    <w:link w:val="BalloonTextChar"/>
    <w:uiPriority w:val="99"/>
    <w:unhideWhenUsed/>
    <w:rsid w:val="00402B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02BDE"/>
    <w:rPr>
      <w:rFonts w:ascii="Tahoma" w:hAnsi="Tahoma" w:cs="Tahoma"/>
      <w:sz w:val="16"/>
      <w:szCs w:val="16"/>
      <w:lang w:eastAsia="en-US"/>
    </w:rPr>
  </w:style>
  <w:style w:type="paragraph" w:customStyle="1" w:styleId="00AssAm">
    <w:name w:val="00AssAm"/>
    <w:basedOn w:val="00SigningPage"/>
    <w:rsid w:val="00BA398E"/>
  </w:style>
  <w:style w:type="character" w:customStyle="1" w:styleId="FooterChar">
    <w:name w:val="Footer Char"/>
    <w:basedOn w:val="DefaultParagraphFont"/>
    <w:link w:val="Footer"/>
    <w:rsid w:val="00402BDE"/>
    <w:rPr>
      <w:rFonts w:ascii="Arial" w:hAnsi="Arial"/>
      <w:sz w:val="18"/>
      <w:lang w:eastAsia="en-US"/>
    </w:rPr>
  </w:style>
  <w:style w:type="character" w:customStyle="1" w:styleId="HeaderChar">
    <w:name w:val="Header Char"/>
    <w:basedOn w:val="DefaultParagraphFont"/>
    <w:link w:val="Header"/>
    <w:rsid w:val="00402BDE"/>
    <w:rPr>
      <w:sz w:val="24"/>
      <w:lang w:eastAsia="en-US"/>
    </w:rPr>
  </w:style>
  <w:style w:type="paragraph" w:customStyle="1" w:styleId="01aPreamble">
    <w:name w:val="01aPreamble"/>
    <w:basedOn w:val="Normal"/>
    <w:qFormat/>
    <w:rsid w:val="00402BDE"/>
  </w:style>
  <w:style w:type="paragraph" w:customStyle="1" w:styleId="TableBullet">
    <w:name w:val="TableBullet"/>
    <w:basedOn w:val="TableText10"/>
    <w:qFormat/>
    <w:rsid w:val="00402BDE"/>
    <w:pPr>
      <w:numPr>
        <w:numId w:val="27"/>
      </w:numPr>
    </w:pPr>
  </w:style>
  <w:style w:type="paragraph" w:customStyle="1" w:styleId="BillCrest">
    <w:name w:val="Bill Crest"/>
    <w:basedOn w:val="Normal"/>
    <w:next w:val="Normal"/>
    <w:rsid w:val="00402BDE"/>
    <w:pPr>
      <w:tabs>
        <w:tab w:val="center" w:pos="3160"/>
      </w:tabs>
      <w:spacing w:after="60"/>
    </w:pPr>
    <w:rPr>
      <w:sz w:val="216"/>
    </w:rPr>
  </w:style>
  <w:style w:type="paragraph" w:customStyle="1" w:styleId="BillNo">
    <w:name w:val="BillNo"/>
    <w:basedOn w:val="BillBasicHeading"/>
    <w:rsid w:val="00402BDE"/>
    <w:pPr>
      <w:keepNext w:val="0"/>
      <w:spacing w:before="240"/>
      <w:jc w:val="both"/>
    </w:pPr>
  </w:style>
  <w:style w:type="paragraph" w:customStyle="1" w:styleId="aNoteBulletann">
    <w:name w:val="aNoteBulletann"/>
    <w:basedOn w:val="aNotess"/>
    <w:rsid w:val="00BA398E"/>
    <w:pPr>
      <w:tabs>
        <w:tab w:val="left" w:pos="2200"/>
      </w:tabs>
      <w:spacing w:before="0"/>
      <w:ind w:left="0" w:firstLine="0"/>
    </w:pPr>
  </w:style>
  <w:style w:type="paragraph" w:customStyle="1" w:styleId="aNoteBulletparann">
    <w:name w:val="aNoteBulletparann"/>
    <w:basedOn w:val="aNotepar"/>
    <w:rsid w:val="00BA398E"/>
    <w:pPr>
      <w:tabs>
        <w:tab w:val="left" w:pos="2700"/>
      </w:tabs>
      <w:spacing w:before="0"/>
      <w:ind w:left="0" w:firstLine="0"/>
    </w:pPr>
  </w:style>
  <w:style w:type="paragraph" w:customStyle="1" w:styleId="TableNumbered">
    <w:name w:val="TableNumbered"/>
    <w:basedOn w:val="TableText10"/>
    <w:qFormat/>
    <w:rsid w:val="00402BDE"/>
    <w:pPr>
      <w:numPr>
        <w:numId w:val="21"/>
      </w:numPr>
    </w:pPr>
  </w:style>
  <w:style w:type="paragraph" w:customStyle="1" w:styleId="ISchMain">
    <w:name w:val="I Sch Main"/>
    <w:basedOn w:val="BillBasic"/>
    <w:rsid w:val="00402BDE"/>
    <w:pPr>
      <w:tabs>
        <w:tab w:val="right" w:pos="900"/>
        <w:tab w:val="left" w:pos="1100"/>
      </w:tabs>
      <w:ind w:left="1100" w:hanging="1100"/>
    </w:pPr>
  </w:style>
  <w:style w:type="paragraph" w:customStyle="1" w:styleId="ISchpara">
    <w:name w:val="I Sch para"/>
    <w:basedOn w:val="BillBasic"/>
    <w:rsid w:val="00402BDE"/>
    <w:pPr>
      <w:tabs>
        <w:tab w:val="right" w:pos="1400"/>
        <w:tab w:val="left" w:pos="1600"/>
      </w:tabs>
      <w:ind w:left="1600" w:hanging="1600"/>
    </w:pPr>
  </w:style>
  <w:style w:type="paragraph" w:customStyle="1" w:styleId="ISchsubpara">
    <w:name w:val="I Sch subpara"/>
    <w:basedOn w:val="BillBasic"/>
    <w:rsid w:val="00402BDE"/>
    <w:pPr>
      <w:tabs>
        <w:tab w:val="right" w:pos="1940"/>
        <w:tab w:val="left" w:pos="2140"/>
      </w:tabs>
      <w:ind w:left="2140" w:hanging="2140"/>
    </w:pPr>
  </w:style>
  <w:style w:type="paragraph" w:customStyle="1" w:styleId="ISchsubsubpara">
    <w:name w:val="I Sch subsubpara"/>
    <w:basedOn w:val="BillBasic"/>
    <w:rsid w:val="00402BDE"/>
    <w:pPr>
      <w:tabs>
        <w:tab w:val="right" w:pos="2460"/>
        <w:tab w:val="left" w:pos="2660"/>
      </w:tabs>
      <w:ind w:left="2660" w:hanging="2660"/>
    </w:pPr>
  </w:style>
  <w:style w:type="character" w:customStyle="1" w:styleId="aNoteChar">
    <w:name w:val="aNote Char"/>
    <w:basedOn w:val="DefaultParagraphFont"/>
    <w:link w:val="aNote"/>
    <w:locked/>
    <w:rsid w:val="00402BDE"/>
    <w:rPr>
      <w:lang w:eastAsia="en-US"/>
    </w:rPr>
  </w:style>
  <w:style w:type="character" w:customStyle="1" w:styleId="charCitHyperlinkAbbrev">
    <w:name w:val="charCitHyperlinkAbbrev"/>
    <w:basedOn w:val="Hyperlink"/>
    <w:uiPriority w:val="1"/>
    <w:rsid w:val="00402BDE"/>
    <w:rPr>
      <w:color w:val="0000FF" w:themeColor="hyperlink"/>
      <w:u w:val="none"/>
    </w:rPr>
  </w:style>
  <w:style w:type="character" w:styleId="Hyperlink">
    <w:name w:val="Hyperlink"/>
    <w:basedOn w:val="DefaultParagraphFont"/>
    <w:uiPriority w:val="99"/>
    <w:unhideWhenUsed/>
    <w:rsid w:val="00402BDE"/>
    <w:rPr>
      <w:color w:val="0000FF" w:themeColor="hyperlink"/>
      <w:u w:val="single"/>
    </w:rPr>
  </w:style>
  <w:style w:type="character" w:customStyle="1" w:styleId="charCitHyperlinkItal">
    <w:name w:val="charCitHyperlinkItal"/>
    <w:basedOn w:val="Hyperlink"/>
    <w:uiPriority w:val="1"/>
    <w:rsid w:val="00402BDE"/>
    <w:rPr>
      <w:i/>
      <w:color w:val="0000FF" w:themeColor="hyperlink"/>
      <w:u w:val="none"/>
    </w:rPr>
  </w:style>
  <w:style w:type="character" w:customStyle="1" w:styleId="AH5SecChar">
    <w:name w:val="A H5 Sec Char"/>
    <w:basedOn w:val="DefaultParagraphFont"/>
    <w:link w:val="AH5Sec"/>
    <w:locked/>
    <w:rsid w:val="00402BDE"/>
    <w:rPr>
      <w:rFonts w:ascii="Arial" w:hAnsi="Arial"/>
      <w:b/>
      <w:sz w:val="24"/>
      <w:lang w:eastAsia="en-US"/>
    </w:rPr>
  </w:style>
  <w:style w:type="character" w:customStyle="1" w:styleId="BillBasicChar">
    <w:name w:val="BillBasic Char"/>
    <w:basedOn w:val="DefaultParagraphFont"/>
    <w:link w:val="BillBasic"/>
    <w:locked/>
    <w:rsid w:val="00402BDE"/>
    <w:rPr>
      <w:sz w:val="24"/>
      <w:lang w:eastAsia="en-US"/>
    </w:rPr>
  </w:style>
  <w:style w:type="paragraph" w:customStyle="1" w:styleId="Status">
    <w:name w:val="Status"/>
    <w:basedOn w:val="Normal"/>
    <w:rsid w:val="00402BDE"/>
    <w:pPr>
      <w:spacing w:before="280"/>
      <w:jc w:val="center"/>
    </w:pPr>
    <w:rPr>
      <w:rFonts w:ascii="Arial" w:hAnsi="Arial"/>
      <w:sz w:val="14"/>
    </w:rPr>
  </w:style>
  <w:style w:type="paragraph" w:customStyle="1" w:styleId="FooterInfoCentre">
    <w:name w:val="FooterInfoCentre"/>
    <w:basedOn w:val="FooterInfo"/>
    <w:rsid w:val="00402BDE"/>
    <w:pPr>
      <w:spacing w:before="60"/>
      <w:jc w:val="center"/>
    </w:pPr>
  </w:style>
  <w:style w:type="paragraph" w:customStyle="1" w:styleId="00AssAmLandscape">
    <w:name w:val="00AssAmLandscape"/>
    <w:basedOn w:val="02TextLandscape"/>
    <w:qFormat/>
    <w:rsid w:val="00BA398E"/>
  </w:style>
  <w:style w:type="paragraph" w:styleId="Revision">
    <w:name w:val="Revision"/>
    <w:hidden/>
    <w:uiPriority w:val="99"/>
    <w:semiHidden/>
    <w:rsid w:val="009504C9"/>
    <w:rPr>
      <w:sz w:val="24"/>
      <w:lang w:eastAsia="en-US"/>
    </w:rPr>
  </w:style>
  <w:style w:type="character" w:customStyle="1" w:styleId="aDefChar">
    <w:name w:val="aDef Char"/>
    <w:basedOn w:val="DefaultParagraphFont"/>
    <w:link w:val="aDef"/>
    <w:locked/>
    <w:rsid w:val="00CD6CAF"/>
    <w:rPr>
      <w:sz w:val="24"/>
      <w:lang w:eastAsia="en-US"/>
    </w:rPr>
  </w:style>
  <w:style w:type="paragraph" w:customStyle="1" w:styleId="IMain0">
    <w:name w:val="I Main'"/>
    <w:basedOn w:val="Amainreturn"/>
    <w:rsid w:val="002162B2"/>
  </w:style>
  <w:style w:type="character" w:customStyle="1" w:styleId="AmainreturnChar">
    <w:name w:val="A main return Char"/>
    <w:basedOn w:val="DefaultParagraphFont"/>
    <w:link w:val="Amainreturn"/>
    <w:locked/>
    <w:rsid w:val="00D01DEC"/>
    <w:rPr>
      <w:sz w:val="24"/>
      <w:lang w:eastAsia="en-US"/>
    </w:rPr>
  </w:style>
  <w:style w:type="paragraph" w:styleId="ListBullet">
    <w:name w:val="List Bullet"/>
    <w:basedOn w:val="Normal"/>
    <w:autoRedefine/>
    <w:uiPriority w:val="99"/>
    <w:rsid w:val="00F85ED1"/>
    <w:pPr>
      <w:numPr>
        <w:numId w:val="23"/>
      </w:numPr>
      <w:tabs>
        <w:tab w:val="clear" w:pos="360"/>
        <w:tab w:val="num" w:pos="432"/>
        <w:tab w:val="num" w:pos="1200"/>
      </w:tabs>
      <w:spacing w:before="80" w:after="60"/>
      <w:jc w:val="both"/>
    </w:pPr>
  </w:style>
  <w:style w:type="paragraph" w:styleId="ListNumber">
    <w:name w:val="List Number"/>
    <w:basedOn w:val="Normal"/>
    <w:uiPriority w:val="99"/>
    <w:rsid w:val="00F85ED1"/>
    <w:pPr>
      <w:numPr>
        <w:numId w:val="22"/>
      </w:numPr>
      <w:tabs>
        <w:tab w:val="num" w:pos="2260"/>
        <w:tab w:val="num" w:pos="2600"/>
      </w:tabs>
      <w:spacing w:before="80" w:after="60"/>
      <w:ind w:left="360" w:hanging="360"/>
      <w:jc w:val="both"/>
    </w:pPr>
  </w:style>
  <w:style w:type="character" w:customStyle="1" w:styleId="AmainChar">
    <w:name w:val="A main Char"/>
    <w:basedOn w:val="DefaultParagraphFont"/>
    <w:link w:val="Amain"/>
    <w:locked/>
    <w:rsid w:val="00F85ED1"/>
    <w:rPr>
      <w:sz w:val="24"/>
      <w:lang w:eastAsia="en-US"/>
    </w:rPr>
  </w:style>
  <w:style w:type="character" w:customStyle="1" w:styleId="AparaChar">
    <w:name w:val="A para Char"/>
    <w:basedOn w:val="DefaultParagraphFont"/>
    <w:link w:val="Apara"/>
    <w:locked/>
    <w:rsid w:val="00F85ED1"/>
    <w:rPr>
      <w:sz w:val="24"/>
      <w:lang w:eastAsia="en-US"/>
    </w:rPr>
  </w:style>
  <w:style w:type="character" w:customStyle="1" w:styleId="AsubparaChar">
    <w:name w:val="A subpara Char"/>
    <w:basedOn w:val="DefaultParagraphFont"/>
    <w:link w:val="Asubpara"/>
    <w:locked/>
    <w:rsid w:val="00F85ED1"/>
    <w:rPr>
      <w:sz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DD56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D5611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D5611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56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5611"/>
    <w:rPr>
      <w:b/>
      <w:bCs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B0B52"/>
    <w:rPr>
      <w:color w:val="605E5C"/>
      <w:shd w:val="clear" w:color="auto" w:fill="E1DFDD"/>
    </w:rPr>
  </w:style>
  <w:style w:type="paragraph" w:customStyle="1" w:styleId="00Spine">
    <w:name w:val="00Spine"/>
    <w:basedOn w:val="Normal"/>
    <w:rsid w:val="00402BDE"/>
  </w:style>
  <w:style w:type="paragraph" w:customStyle="1" w:styleId="05Endnote0">
    <w:name w:val="05Endnote"/>
    <w:basedOn w:val="Normal"/>
    <w:rsid w:val="00402BDE"/>
  </w:style>
  <w:style w:type="paragraph" w:customStyle="1" w:styleId="06Copyright">
    <w:name w:val="06Copyright"/>
    <w:basedOn w:val="Normal"/>
    <w:rsid w:val="00402BDE"/>
  </w:style>
  <w:style w:type="paragraph" w:customStyle="1" w:styleId="RepubNo">
    <w:name w:val="RepubNo"/>
    <w:basedOn w:val="BillBasicHeading"/>
    <w:rsid w:val="00402BDE"/>
    <w:pPr>
      <w:keepNext w:val="0"/>
      <w:spacing w:before="600"/>
      <w:jc w:val="both"/>
    </w:pPr>
    <w:rPr>
      <w:sz w:val="26"/>
    </w:rPr>
  </w:style>
  <w:style w:type="paragraph" w:customStyle="1" w:styleId="EffectiveDate">
    <w:name w:val="EffectiveDate"/>
    <w:basedOn w:val="Normal"/>
    <w:rsid w:val="00402BDE"/>
    <w:pPr>
      <w:spacing w:before="120"/>
    </w:pPr>
    <w:rPr>
      <w:rFonts w:ascii="Arial" w:hAnsi="Arial"/>
      <w:b/>
      <w:sz w:val="26"/>
    </w:rPr>
  </w:style>
  <w:style w:type="paragraph" w:customStyle="1" w:styleId="CoverInForce">
    <w:name w:val="CoverInForce"/>
    <w:basedOn w:val="BillBasicHeading"/>
    <w:rsid w:val="00402BDE"/>
    <w:pPr>
      <w:keepNext w:val="0"/>
      <w:spacing w:before="400"/>
    </w:pPr>
    <w:rPr>
      <w:b w:val="0"/>
    </w:rPr>
  </w:style>
  <w:style w:type="paragraph" w:customStyle="1" w:styleId="CoverHeading">
    <w:name w:val="CoverHeading"/>
    <w:basedOn w:val="Normal"/>
    <w:rsid w:val="00402BDE"/>
    <w:rPr>
      <w:rFonts w:ascii="Arial" w:hAnsi="Arial"/>
      <w:b/>
    </w:rPr>
  </w:style>
  <w:style w:type="paragraph" w:customStyle="1" w:styleId="CoverSubHdg">
    <w:name w:val="CoverSubHdg"/>
    <w:basedOn w:val="CoverHeading"/>
    <w:rsid w:val="00402BDE"/>
    <w:pPr>
      <w:spacing w:before="120"/>
    </w:pPr>
    <w:rPr>
      <w:sz w:val="20"/>
    </w:rPr>
  </w:style>
  <w:style w:type="paragraph" w:customStyle="1" w:styleId="CoverActName">
    <w:name w:val="CoverActName"/>
    <w:basedOn w:val="BillBasicHeading"/>
    <w:rsid w:val="00402BDE"/>
    <w:pPr>
      <w:keepNext w:val="0"/>
      <w:spacing w:before="260"/>
    </w:pPr>
  </w:style>
  <w:style w:type="paragraph" w:customStyle="1" w:styleId="CoverText">
    <w:name w:val="CoverText"/>
    <w:basedOn w:val="Normal"/>
    <w:uiPriority w:val="99"/>
    <w:rsid w:val="00402BDE"/>
    <w:pPr>
      <w:spacing w:before="100"/>
      <w:jc w:val="both"/>
    </w:pPr>
    <w:rPr>
      <w:sz w:val="20"/>
    </w:rPr>
  </w:style>
  <w:style w:type="paragraph" w:customStyle="1" w:styleId="CoverTextPara">
    <w:name w:val="CoverTextPara"/>
    <w:basedOn w:val="CoverText"/>
    <w:rsid w:val="00402BDE"/>
    <w:pPr>
      <w:tabs>
        <w:tab w:val="right" w:pos="600"/>
        <w:tab w:val="left" w:pos="840"/>
      </w:tabs>
      <w:ind w:left="840" w:hanging="840"/>
    </w:pPr>
  </w:style>
  <w:style w:type="paragraph" w:customStyle="1" w:styleId="AH1ChapterSymb">
    <w:name w:val="A H1 Chapter Symb"/>
    <w:basedOn w:val="AH1Chapter"/>
    <w:next w:val="AH2Part"/>
    <w:rsid w:val="00402BDE"/>
    <w:pPr>
      <w:tabs>
        <w:tab w:val="clear" w:pos="2600"/>
        <w:tab w:val="left" w:pos="0"/>
      </w:tabs>
      <w:ind w:left="2480" w:hanging="2960"/>
    </w:pPr>
  </w:style>
  <w:style w:type="paragraph" w:customStyle="1" w:styleId="AH2PartSymb">
    <w:name w:val="A H2 Part Symb"/>
    <w:basedOn w:val="AH2Part"/>
    <w:next w:val="AH3Div"/>
    <w:rsid w:val="00402BDE"/>
    <w:pPr>
      <w:tabs>
        <w:tab w:val="clear" w:pos="2600"/>
        <w:tab w:val="left" w:pos="0"/>
      </w:tabs>
      <w:ind w:left="2480" w:hanging="2960"/>
    </w:pPr>
  </w:style>
  <w:style w:type="paragraph" w:customStyle="1" w:styleId="AH3DivSymb">
    <w:name w:val="A H3 Div Symb"/>
    <w:basedOn w:val="AH3Div"/>
    <w:next w:val="AH5Sec"/>
    <w:rsid w:val="00402BDE"/>
    <w:pPr>
      <w:tabs>
        <w:tab w:val="clear" w:pos="2600"/>
        <w:tab w:val="left" w:pos="0"/>
      </w:tabs>
      <w:ind w:left="2480" w:hanging="2960"/>
    </w:pPr>
  </w:style>
  <w:style w:type="paragraph" w:customStyle="1" w:styleId="AH4SubDivSymb">
    <w:name w:val="A H4 SubDiv Symb"/>
    <w:basedOn w:val="AH4SubDiv"/>
    <w:next w:val="AH5Sec"/>
    <w:rsid w:val="00402BDE"/>
    <w:pPr>
      <w:tabs>
        <w:tab w:val="clear" w:pos="2600"/>
        <w:tab w:val="left" w:pos="0"/>
      </w:tabs>
      <w:ind w:left="2480" w:hanging="2960"/>
    </w:pPr>
  </w:style>
  <w:style w:type="paragraph" w:customStyle="1" w:styleId="AH5SecSymb">
    <w:name w:val="A H5 Sec Symb"/>
    <w:basedOn w:val="AH5Sec"/>
    <w:next w:val="Amain"/>
    <w:rsid w:val="00402BDE"/>
    <w:pPr>
      <w:tabs>
        <w:tab w:val="clear" w:pos="1100"/>
        <w:tab w:val="left" w:pos="0"/>
      </w:tabs>
      <w:ind w:hanging="1580"/>
    </w:pPr>
  </w:style>
  <w:style w:type="paragraph" w:customStyle="1" w:styleId="AmainSymb">
    <w:name w:val="A main Symb"/>
    <w:basedOn w:val="Amain"/>
    <w:rsid w:val="00402BDE"/>
    <w:pPr>
      <w:tabs>
        <w:tab w:val="left" w:pos="0"/>
      </w:tabs>
      <w:ind w:left="1120" w:hanging="1600"/>
    </w:pPr>
  </w:style>
  <w:style w:type="paragraph" w:customStyle="1" w:styleId="AparaSymb">
    <w:name w:val="A para Symb"/>
    <w:basedOn w:val="Apara"/>
    <w:rsid w:val="00402BDE"/>
    <w:pPr>
      <w:tabs>
        <w:tab w:val="right" w:pos="0"/>
      </w:tabs>
      <w:ind w:hanging="2080"/>
    </w:pPr>
  </w:style>
  <w:style w:type="paragraph" w:customStyle="1" w:styleId="Assectheading">
    <w:name w:val="A ssect heading"/>
    <w:basedOn w:val="Amain"/>
    <w:rsid w:val="00402BDE"/>
    <w:pPr>
      <w:keepNext/>
      <w:tabs>
        <w:tab w:val="clear" w:pos="900"/>
        <w:tab w:val="clear" w:pos="1100"/>
      </w:tabs>
      <w:spacing w:before="300"/>
      <w:ind w:left="0" w:firstLine="0"/>
      <w:outlineLvl w:val="9"/>
    </w:pPr>
    <w:rPr>
      <w:i/>
    </w:rPr>
  </w:style>
  <w:style w:type="paragraph" w:customStyle="1" w:styleId="AsubparaSymb">
    <w:name w:val="A subpara Symb"/>
    <w:basedOn w:val="Asubpara"/>
    <w:rsid w:val="00402BDE"/>
    <w:pPr>
      <w:tabs>
        <w:tab w:val="left" w:pos="0"/>
      </w:tabs>
      <w:ind w:left="2098" w:hanging="2580"/>
    </w:pPr>
  </w:style>
  <w:style w:type="paragraph" w:customStyle="1" w:styleId="Actdetails">
    <w:name w:val="Act details"/>
    <w:basedOn w:val="Normal"/>
    <w:rsid w:val="00402BDE"/>
    <w:pPr>
      <w:spacing w:before="20"/>
      <w:ind w:left="1400"/>
    </w:pPr>
    <w:rPr>
      <w:rFonts w:ascii="Arial" w:hAnsi="Arial"/>
      <w:sz w:val="20"/>
    </w:rPr>
  </w:style>
  <w:style w:type="paragraph" w:customStyle="1" w:styleId="AmdtsEntriesDefL2">
    <w:name w:val="AmdtsEntriesDefL2"/>
    <w:basedOn w:val="Normal"/>
    <w:rsid w:val="00402BDE"/>
    <w:pPr>
      <w:tabs>
        <w:tab w:val="left" w:pos="3000"/>
      </w:tabs>
      <w:ind w:left="3100" w:hanging="2000"/>
    </w:pPr>
    <w:rPr>
      <w:rFonts w:ascii="Arial" w:hAnsi="Arial"/>
      <w:sz w:val="18"/>
    </w:rPr>
  </w:style>
  <w:style w:type="paragraph" w:customStyle="1" w:styleId="AmdtsEntries">
    <w:name w:val="AmdtsEntries"/>
    <w:basedOn w:val="BillBasicHeading"/>
    <w:rsid w:val="00402BDE"/>
    <w:pPr>
      <w:keepNext w:val="0"/>
      <w:tabs>
        <w:tab w:val="clear" w:pos="2600"/>
        <w:tab w:val="left" w:pos="2700"/>
      </w:tabs>
      <w:spacing w:before="0"/>
      <w:ind w:left="2800" w:hanging="1700"/>
    </w:pPr>
    <w:rPr>
      <w:b w:val="0"/>
      <w:sz w:val="18"/>
    </w:rPr>
  </w:style>
  <w:style w:type="paragraph" w:customStyle="1" w:styleId="AmdtsEntryHd">
    <w:name w:val="AmdtsEntryHd"/>
    <w:basedOn w:val="BillBasicHeading"/>
    <w:next w:val="AmdtsEntries"/>
    <w:rsid w:val="00402BDE"/>
    <w:pPr>
      <w:tabs>
        <w:tab w:val="clear" w:pos="2600"/>
      </w:tabs>
      <w:spacing w:before="120"/>
      <w:ind w:left="1100"/>
    </w:pPr>
    <w:rPr>
      <w:sz w:val="18"/>
    </w:rPr>
  </w:style>
  <w:style w:type="paragraph" w:customStyle="1" w:styleId="Asamby">
    <w:name w:val="As am by"/>
    <w:basedOn w:val="Normal"/>
    <w:next w:val="Normal"/>
    <w:rsid w:val="00402BDE"/>
    <w:pPr>
      <w:spacing w:before="240"/>
      <w:ind w:left="1100"/>
    </w:pPr>
    <w:rPr>
      <w:rFonts w:ascii="Arial" w:hAnsi="Arial"/>
      <w:sz w:val="20"/>
    </w:rPr>
  </w:style>
  <w:style w:type="character" w:customStyle="1" w:styleId="charSymb">
    <w:name w:val="charSymb"/>
    <w:basedOn w:val="DefaultParagraphFont"/>
    <w:rsid w:val="00402BDE"/>
    <w:rPr>
      <w:rFonts w:ascii="Arial" w:hAnsi="Arial"/>
      <w:sz w:val="24"/>
      <w:bdr w:val="single" w:sz="4" w:space="0" w:color="auto"/>
    </w:rPr>
  </w:style>
  <w:style w:type="character" w:customStyle="1" w:styleId="charTableNo">
    <w:name w:val="charTableNo"/>
    <w:basedOn w:val="DefaultParagraphFont"/>
    <w:rsid w:val="00402BDE"/>
  </w:style>
  <w:style w:type="character" w:customStyle="1" w:styleId="charTableText">
    <w:name w:val="charTableText"/>
    <w:basedOn w:val="DefaultParagraphFont"/>
    <w:rsid w:val="00402BDE"/>
  </w:style>
  <w:style w:type="paragraph" w:customStyle="1" w:styleId="Dict-HeadingSymb">
    <w:name w:val="Dict-Heading Symb"/>
    <w:basedOn w:val="Dict-Heading"/>
    <w:rsid w:val="00402BDE"/>
    <w:pPr>
      <w:tabs>
        <w:tab w:val="left" w:pos="0"/>
      </w:tabs>
      <w:ind w:left="2480" w:hanging="2960"/>
    </w:pPr>
  </w:style>
  <w:style w:type="paragraph" w:customStyle="1" w:styleId="EarlierRepubEntries">
    <w:name w:val="EarlierRepubEntries"/>
    <w:basedOn w:val="Normal"/>
    <w:rsid w:val="00402BDE"/>
    <w:pPr>
      <w:spacing w:before="60" w:after="60"/>
    </w:pPr>
    <w:rPr>
      <w:rFonts w:ascii="Arial" w:hAnsi="Arial"/>
      <w:sz w:val="18"/>
    </w:rPr>
  </w:style>
  <w:style w:type="paragraph" w:customStyle="1" w:styleId="EarlierRepubHdg">
    <w:name w:val="EarlierRepubHdg"/>
    <w:basedOn w:val="Normal"/>
    <w:rsid w:val="00402BDE"/>
    <w:pPr>
      <w:keepNext/>
    </w:pPr>
    <w:rPr>
      <w:rFonts w:ascii="Arial" w:hAnsi="Arial"/>
      <w:b/>
      <w:sz w:val="20"/>
    </w:rPr>
  </w:style>
  <w:style w:type="paragraph" w:customStyle="1" w:styleId="Endnote20">
    <w:name w:val="Endnote2"/>
    <w:basedOn w:val="Normal"/>
    <w:rsid w:val="00402BDE"/>
    <w:pPr>
      <w:keepNext/>
      <w:tabs>
        <w:tab w:val="left" w:pos="1100"/>
      </w:tabs>
      <w:spacing w:before="360"/>
    </w:pPr>
    <w:rPr>
      <w:rFonts w:ascii="Arial" w:hAnsi="Arial"/>
      <w:b/>
    </w:rPr>
  </w:style>
  <w:style w:type="paragraph" w:customStyle="1" w:styleId="Endnote3">
    <w:name w:val="Endnote3"/>
    <w:basedOn w:val="Normal"/>
    <w:rsid w:val="00402BDE"/>
    <w:pPr>
      <w:keepNext/>
      <w:tabs>
        <w:tab w:val="left" w:pos="1100"/>
      </w:tabs>
      <w:spacing w:before="320"/>
      <w:ind w:left="1100" w:hanging="1100"/>
    </w:pPr>
    <w:rPr>
      <w:rFonts w:ascii="Arial" w:hAnsi="Arial"/>
      <w:b/>
      <w:color w:val="000000"/>
      <w:sz w:val="22"/>
    </w:rPr>
  </w:style>
  <w:style w:type="paragraph" w:customStyle="1" w:styleId="Endnote4">
    <w:name w:val="Endnote4"/>
    <w:basedOn w:val="Endnote20"/>
    <w:rsid w:val="00402BD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100" w:hanging="1100"/>
    </w:pPr>
  </w:style>
  <w:style w:type="paragraph" w:customStyle="1" w:styleId="EndNoteTextEPS">
    <w:name w:val="EndNoteTextEPS"/>
    <w:basedOn w:val="Normal"/>
    <w:rsid w:val="00402BDE"/>
    <w:pPr>
      <w:spacing w:before="60"/>
      <w:ind w:left="1100"/>
      <w:jc w:val="both"/>
    </w:pPr>
    <w:rPr>
      <w:sz w:val="20"/>
    </w:rPr>
  </w:style>
  <w:style w:type="paragraph" w:customStyle="1" w:styleId="EndNoteParas">
    <w:name w:val="EndNoteParas"/>
    <w:basedOn w:val="EndNoteTextEPS"/>
    <w:rsid w:val="00402BDE"/>
    <w:pPr>
      <w:tabs>
        <w:tab w:val="right" w:pos="1432"/>
      </w:tabs>
      <w:ind w:left="1840" w:hanging="1840"/>
    </w:pPr>
  </w:style>
  <w:style w:type="paragraph" w:customStyle="1" w:styleId="EndnotesAbbrev">
    <w:name w:val="EndnotesAbbrev"/>
    <w:basedOn w:val="Normal"/>
    <w:rsid w:val="00402BDE"/>
    <w:pPr>
      <w:spacing w:before="20"/>
    </w:pPr>
    <w:rPr>
      <w:rFonts w:ascii="Arial" w:hAnsi="Arial"/>
      <w:color w:val="000000"/>
      <w:sz w:val="16"/>
    </w:rPr>
  </w:style>
  <w:style w:type="paragraph" w:customStyle="1" w:styleId="EPSCoverTop">
    <w:name w:val="EPSCoverTop"/>
    <w:basedOn w:val="Normal"/>
    <w:rsid w:val="00402BDE"/>
    <w:pPr>
      <w:jc w:val="right"/>
    </w:pPr>
    <w:rPr>
      <w:rFonts w:ascii="Arial" w:hAnsi="Arial"/>
      <w:sz w:val="20"/>
    </w:rPr>
  </w:style>
  <w:style w:type="paragraph" w:customStyle="1" w:styleId="LegHistNote">
    <w:name w:val="LegHistNote"/>
    <w:basedOn w:val="Actdetails"/>
    <w:rsid w:val="00402BDE"/>
    <w:pPr>
      <w:spacing w:before="60"/>
      <w:ind w:left="2700" w:right="-60" w:hanging="1300"/>
    </w:pPr>
    <w:rPr>
      <w:sz w:val="18"/>
    </w:rPr>
  </w:style>
  <w:style w:type="paragraph" w:customStyle="1" w:styleId="LongTitleSymb">
    <w:name w:val="LongTitleSymb"/>
    <w:basedOn w:val="LongTitle"/>
    <w:rsid w:val="00402BDE"/>
    <w:pPr>
      <w:ind w:hanging="480"/>
    </w:pPr>
  </w:style>
  <w:style w:type="paragraph" w:styleId="MacroText">
    <w:name w:val="macro"/>
    <w:link w:val="MacroTextChar"/>
    <w:semiHidden/>
    <w:rsid w:val="00402BD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character" w:customStyle="1" w:styleId="MacroTextChar">
    <w:name w:val="Macro Text Char"/>
    <w:basedOn w:val="DefaultParagraphFont"/>
    <w:link w:val="MacroText"/>
    <w:semiHidden/>
    <w:rsid w:val="00402BDE"/>
    <w:rPr>
      <w:rFonts w:ascii="Courier New" w:hAnsi="Courier New" w:cs="Courier New"/>
      <w:lang w:eastAsia="en-US"/>
    </w:rPr>
  </w:style>
  <w:style w:type="paragraph" w:customStyle="1" w:styleId="NewAct">
    <w:name w:val="New Act"/>
    <w:basedOn w:val="Normal"/>
    <w:next w:val="Actdetails"/>
    <w:rsid w:val="00402BDE"/>
    <w:pPr>
      <w:keepNext/>
      <w:spacing w:before="180"/>
      <w:ind w:left="1100"/>
    </w:pPr>
    <w:rPr>
      <w:rFonts w:ascii="Arial" w:hAnsi="Arial"/>
      <w:b/>
      <w:sz w:val="20"/>
    </w:rPr>
  </w:style>
  <w:style w:type="paragraph" w:customStyle="1" w:styleId="NewReg">
    <w:name w:val="New Reg"/>
    <w:basedOn w:val="NewAct"/>
    <w:next w:val="Actdetails"/>
    <w:rsid w:val="00402BDE"/>
  </w:style>
  <w:style w:type="paragraph" w:customStyle="1" w:styleId="RenumProvEntries">
    <w:name w:val="RenumProvEntries"/>
    <w:basedOn w:val="Normal"/>
    <w:rsid w:val="00402BDE"/>
    <w:pPr>
      <w:spacing w:before="60"/>
    </w:pPr>
    <w:rPr>
      <w:rFonts w:ascii="Arial" w:hAnsi="Arial"/>
      <w:sz w:val="20"/>
    </w:rPr>
  </w:style>
  <w:style w:type="paragraph" w:customStyle="1" w:styleId="RenumProvHdg">
    <w:name w:val="RenumProvHdg"/>
    <w:basedOn w:val="Normal"/>
    <w:rsid w:val="00402BDE"/>
    <w:rPr>
      <w:rFonts w:ascii="Arial" w:hAnsi="Arial"/>
      <w:b/>
      <w:sz w:val="22"/>
    </w:rPr>
  </w:style>
  <w:style w:type="paragraph" w:customStyle="1" w:styleId="RenumProvHeader">
    <w:name w:val="RenumProvHeader"/>
    <w:basedOn w:val="Normal"/>
    <w:rsid w:val="00402BDE"/>
    <w:rPr>
      <w:rFonts w:ascii="Arial" w:hAnsi="Arial"/>
      <w:b/>
      <w:sz w:val="22"/>
    </w:rPr>
  </w:style>
  <w:style w:type="paragraph" w:customStyle="1" w:styleId="RenumProvSubsectEntries">
    <w:name w:val="RenumProvSubsectEntries"/>
    <w:basedOn w:val="RenumProvEntries"/>
    <w:rsid w:val="00402BDE"/>
    <w:pPr>
      <w:ind w:left="252"/>
    </w:pPr>
  </w:style>
  <w:style w:type="paragraph" w:customStyle="1" w:styleId="RenumTableHdg">
    <w:name w:val="RenumTableHdg"/>
    <w:basedOn w:val="Normal"/>
    <w:rsid w:val="00402BDE"/>
    <w:pPr>
      <w:spacing w:before="120"/>
    </w:pPr>
    <w:rPr>
      <w:rFonts w:ascii="Arial" w:hAnsi="Arial"/>
      <w:b/>
      <w:sz w:val="20"/>
    </w:rPr>
  </w:style>
  <w:style w:type="paragraph" w:customStyle="1" w:styleId="SchclauseheadingSymb">
    <w:name w:val="Sch clause heading Symb"/>
    <w:basedOn w:val="Schclauseheading"/>
    <w:rsid w:val="00402BDE"/>
    <w:pPr>
      <w:tabs>
        <w:tab w:val="left" w:pos="0"/>
      </w:tabs>
      <w:ind w:left="980" w:hanging="1460"/>
    </w:pPr>
  </w:style>
  <w:style w:type="paragraph" w:customStyle="1" w:styleId="SchSubClause">
    <w:name w:val="Sch SubClause"/>
    <w:basedOn w:val="Schclauseheading"/>
    <w:rsid w:val="00402BDE"/>
    <w:rPr>
      <w:b w:val="0"/>
    </w:rPr>
  </w:style>
  <w:style w:type="paragraph" w:customStyle="1" w:styleId="Sched-FormSymb">
    <w:name w:val="Sched-Form Symb"/>
    <w:basedOn w:val="Sched-Form"/>
    <w:rsid w:val="00402BDE"/>
    <w:pPr>
      <w:tabs>
        <w:tab w:val="left" w:pos="0"/>
      </w:tabs>
      <w:ind w:left="2480" w:hanging="2960"/>
    </w:pPr>
  </w:style>
  <w:style w:type="paragraph" w:customStyle="1" w:styleId="Sched-headingSymb">
    <w:name w:val="Sched-heading Symb"/>
    <w:basedOn w:val="Sched-heading"/>
    <w:rsid w:val="00402BDE"/>
    <w:pPr>
      <w:tabs>
        <w:tab w:val="left" w:pos="0"/>
      </w:tabs>
      <w:ind w:left="2480" w:hanging="2960"/>
    </w:pPr>
  </w:style>
  <w:style w:type="paragraph" w:customStyle="1" w:styleId="Sched-PartSymb">
    <w:name w:val="Sched-Part Symb"/>
    <w:basedOn w:val="Sched-Part"/>
    <w:rsid w:val="00402BDE"/>
    <w:pPr>
      <w:tabs>
        <w:tab w:val="left" w:pos="0"/>
      </w:tabs>
      <w:ind w:left="2480" w:hanging="2960"/>
    </w:pPr>
  </w:style>
  <w:style w:type="paragraph" w:styleId="Subtitle">
    <w:name w:val="Subtitle"/>
    <w:basedOn w:val="Normal"/>
    <w:link w:val="SubtitleChar"/>
    <w:qFormat/>
    <w:rsid w:val="00402BDE"/>
    <w:pPr>
      <w:spacing w:after="60"/>
      <w:jc w:val="center"/>
      <w:outlineLvl w:val="1"/>
    </w:pPr>
    <w:rPr>
      <w:rFonts w:ascii="Arial" w:hAnsi="Arial"/>
    </w:rPr>
  </w:style>
  <w:style w:type="character" w:customStyle="1" w:styleId="SubtitleChar">
    <w:name w:val="Subtitle Char"/>
    <w:basedOn w:val="DefaultParagraphFont"/>
    <w:link w:val="Subtitle"/>
    <w:rsid w:val="00402BDE"/>
    <w:rPr>
      <w:rFonts w:ascii="Arial" w:hAnsi="Arial"/>
      <w:sz w:val="24"/>
      <w:lang w:eastAsia="en-US"/>
    </w:rPr>
  </w:style>
  <w:style w:type="paragraph" w:customStyle="1" w:styleId="TLegEntries">
    <w:name w:val="TLegEntries"/>
    <w:basedOn w:val="Normal"/>
    <w:rsid w:val="00402BDE"/>
    <w:pPr>
      <w:tabs>
        <w:tab w:val="left" w:pos="1100"/>
      </w:tabs>
      <w:spacing w:before="40"/>
      <w:ind w:left="600" w:hanging="600"/>
    </w:pPr>
    <w:rPr>
      <w:rFonts w:ascii="Arial" w:hAnsi="Arial"/>
      <w:color w:val="000000"/>
      <w:sz w:val="16"/>
    </w:rPr>
  </w:style>
  <w:style w:type="paragraph" w:customStyle="1" w:styleId="TLegAsAmBy">
    <w:name w:val="TLegAsAmBy"/>
    <w:basedOn w:val="TLegEntries"/>
    <w:rsid w:val="00402BDE"/>
    <w:pPr>
      <w:ind w:firstLine="0"/>
    </w:pPr>
    <w:rPr>
      <w:b/>
    </w:rPr>
  </w:style>
  <w:style w:type="paragraph" w:customStyle="1" w:styleId="EndNoteTextPub">
    <w:name w:val="EndNoteTextPub"/>
    <w:basedOn w:val="Normal"/>
    <w:rsid w:val="00402BDE"/>
    <w:pPr>
      <w:spacing w:before="60"/>
      <w:ind w:left="1100"/>
      <w:jc w:val="both"/>
    </w:pPr>
    <w:rPr>
      <w:sz w:val="20"/>
    </w:rPr>
  </w:style>
  <w:style w:type="paragraph" w:customStyle="1" w:styleId="TOC10">
    <w:name w:val="TOC 10"/>
    <w:basedOn w:val="TOC5"/>
    <w:rsid w:val="00402BDE"/>
    <w:rPr>
      <w:szCs w:val="24"/>
    </w:rPr>
  </w:style>
  <w:style w:type="character" w:customStyle="1" w:styleId="charNotBold">
    <w:name w:val="charNotBold"/>
    <w:basedOn w:val="DefaultParagraphFont"/>
    <w:rsid w:val="00402BDE"/>
    <w:rPr>
      <w:rFonts w:ascii="Arial" w:hAnsi="Arial"/>
      <w:sz w:val="20"/>
    </w:rPr>
  </w:style>
  <w:style w:type="paragraph" w:customStyle="1" w:styleId="ShadedSchClauseSymb">
    <w:name w:val="Shaded Sch Clause Symb"/>
    <w:basedOn w:val="ShadedSchClause"/>
    <w:rsid w:val="00402BDE"/>
    <w:pPr>
      <w:tabs>
        <w:tab w:val="left" w:pos="0"/>
      </w:tabs>
      <w:ind w:left="975" w:hanging="1457"/>
    </w:pPr>
  </w:style>
  <w:style w:type="paragraph" w:customStyle="1" w:styleId="CoverTextBullet">
    <w:name w:val="CoverTextBullet"/>
    <w:basedOn w:val="CoverText"/>
    <w:qFormat/>
    <w:rsid w:val="00402BDE"/>
    <w:pPr>
      <w:numPr>
        <w:numId w:val="35"/>
      </w:numPr>
    </w:pPr>
    <w:rPr>
      <w:color w:val="000000"/>
    </w:rPr>
  </w:style>
  <w:style w:type="character" w:customStyle="1" w:styleId="Heading3Char">
    <w:name w:val="Heading 3 Char"/>
    <w:aliases w:val="h3 Char,sec Char"/>
    <w:basedOn w:val="DefaultParagraphFont"/>
    <w:link w:val="Heading3"/>
    <w:rsid w:val="00402BDE"/>
    <w:rPr>
      <w:b/>
      <w:sz w:val="24"/>
      <w:lang w:eastAsia="en-US"/>
    </w:rPr>
  </w:style>
  <w:style w:type="paragraph" w:customStyle="1" w:styleId="Sched-Form-18Space">
    <w:name w:val="Sched-Form-18Space"/>
    <w:basedOn w:val="Normal"/>
    <w:rsid w:val="00402BDE"/>
    <w:pPr>
      <w:spacing w:before="360" w:after="60"/>
    </w:pPr>
    <w:rPr>
      <w:sz w:val="22"/>
    </w:rPr>
  </w:style>
  <w:style w:type="paragraph" w:customStyle="1" w:styleId="FormRule">
    <w:name w:val="FormRule"/>
    <w:basedOn w:val="Normal"/>
    <w:rsid w:val="00402BDE"/>
    <w:pPr>
      <w:pBdr>
        <w:top w:val="single" w:sz="4" w:space="1" w:color="auto"/>
      </w:pBdr>
      <w:spacing w:before="160" w:after="40"/>
      <w:ind w:left="3220" w:right="3260"/>
    </w:pPr>
    <w:rPr>
      <w:sz w:val="8"/>
    </w:rPr>
  </w:style>
  <w:style w:type="paragraph" w:customStyle="1" w:styleId="OldAmdtsEntries">
    <w:name w:val="OldAmdtsEntries"/>
    <w:basedOn w:val="BillBasicHeading"/>
    <w:rsid w:val="00402BDE"/>
    <w:pPr>
      <w:tabs>
        <w:tab w:val="clear" w:pos="2600"/>
        <w:tab w:val="left" w:leader="dot" w:pos="2700"/>
      </w:tabs>
      <w:ind w:left="2700" w:hanging="2000"/>
    </w:pPr>
    <w:rPr>
      <w:sz w:val="18"/>
    </w:rPr>
  </w:style>
  <w:style w:type="paragraph" w:customStyle="1" w:styleId="OldAmdt2ndLine">
    <w:name w:val="OldAmdt2ndLine"/>
    <w:basedOn w:val="OldAmdtsEntries"/>
    <w:rsid w:val="00402BDE"/>
    <w:pPr>
      <w:tabs>
        <w:tab w:val="left" w:pos="2700"/>
      </w:tabs>
      <w:spacing w:before="0"/>
    </w:pPr>
  </w:style>
  <w:style w:type="paragraph" w:customStyle="1" w:styleId="parainpara">
    <w:name w:val="para in para"/>
    <w:rsid w:val="00402BDE"/>
    <w:pPr>
      <w:tabs>
        <w:tab w:val="right" w:pos="1500"/>
      </w:tabs>
      <w:spacing w:before="80" w:after="80"/>
      <w:ind w:left="1800" w:hanging="1800"/>
      <w:jc w:val="both"/>
    </w:pPr>
    <w:rPr>
      <w:rFonts w:ascii="Times" w:hAnsi="Times"/>
      <w:sz w:val="24"/>
      <w:lang w:eastAsia="en-US"/>
    </w:rPr>
  </w:style>
  <w:style w:type="paragraph" w:customStyle="1" w:styleId="Billcrest0">
    <w:name w:val="Billcrest"/>
    <w:basedOn w:val="Normal"/>
    <w:rsid w:val="00402BDE"/>
    <w:pPr>
      <w:spacing w:after="60"/>
      <w:ind w:left="2800"/>
    </w:pPr>
    <w:rPr>
      <w:rFonts w:ascii="ACTCrest" w:hAnsi="ACTCrest"/>
      <w:sz w:val="216"/>
    </w:rPr>
  </w:style>
  <w:style w:type="paragraph" w:customStyle="1" w:styleId="Actbullet">
    <w:name w:val="Act bullet"/>
    <w:basedOn w:val="Normal"/>
    <w:uiPriority w:val="99"/>
    <w:rsid w:val="00402BDE"/>
    <w:pPr>
      <w:numPr>
        <w:numId w:val="45"/>
      </w:numPr>
      <w:tabs>
        <w:tab w:val="left" w:pos="900"/>
      </w:tabs>
      <w:spacing w:before="20"/>
      <w:ind w:right="-60"/>
    </w:pPr>
    <w:rPr>
      <w:rFonts w:ascii="Arial" w:hAnsi="Arial"/>
      <w:sz w:val="18"/>
    </w:rPr>
  </w:style>
  <w:style w:type="paragraph" w:customStyle="1" w:styleId="AuthorisedBlock">
    <w:name w:val="AuthorisedBlock"/>
    <w:basedOn w:val="Normal"/>
    <w:rsid w:val="00402BDE"/>
    <w:pPr>
      <w:pBdr>
        <w:top w:val="single" w:sz="12" w:space="1" w:color="auto"/>
        <w:bottom w:val="single" w:sz="12" w:space="1" w:color="auto"/>
      </w:pBdr>
      <w:spacing w:before="120" w:after="120"/>
      <w:ind w:left="1680" w:right="1547"/>
      <w:jc w:val="center"/>
    </w:pPr>
    <w:rPr>
      <w:b/>
    </w:rPr>
  </w:style>
  <w:style w:type="paragraph" w:customStyle="1" w:styleId="AFHdg">
    <w:name w:val="AFHdg"/>
    <w:basedOn w:val="BillBasicHeading"/>
    <w:rsid w:val="00402BDE"/>
    <w:rPr>
      <w:b w:val="0"/>
      <w:sz w:val="32"/>
    </w:rPr>
  </w:style>
  <w:style w:type="paragraph" w:customStyle="1" w:styleId="MH1Chapter">
    <w:name w:val="M H1 Chapter"/>
    <w:basedOn w:val="AH1Chapter"/>
    <w:rsid w:val="00402BDE"/>
    <w:pPr>
      <w:tabs>
        <w:tab w:val="clear" w:pos="2600"/>
        <w:tab w:val="left" w:pos="2720"/>
      </w:tabs>
      <w:ind w:left="4000" w:hanging="3300"/>
    </w:pPr>
  </w:style>
  <w:style w:type="paragraph" w:customStyle="1" w:styleId="ModH1Chapter">
    <w:name w:val="Mod H1 Chapter"/>
    <w:basedOn w:val="IH1ChapSymb"/>
    <w:rsid w:val="00402BDE"/>
    <w:pPr>
      <w:tabs>
        <w:tab w:val="clear" w:pos="2600"/>
        <w:tab w:val="left" w:pos="3300"/>
      </w:tabs>
      <w:ind w:left="3300"/>
    </w:pPr>
  </w:style>
  <w:style w:type="paragraph" w:customStyle="1" w:styleId="ModH2Part">
    <w:name w:val="Mod H2 Part"/>
    <w:basedOn w:val="IH2PartSymb"/>
    <w:rsid w:val="00402BDE"/>
    <w:pPr>
      <w:tabs>
        <w:tab w:val="clear" w:pos="2600"/>
        <w:tab w:val="left" w:pos="3300"/>
      </w:tabs>
      <w:ind w:left="3300"/>
    </w:pPr>
  </w:style>
  <w:style w:type="paragraph" w:customStyle="1" w:styleId="ModH3Div">
    <w:name w:val="Mod H3 Div"/>
    <w:basedOn w:val="IH3DivSymb"/>
    <w:rsid w:val="00402BDE"/>
    <w:pPr>
      <w:tabs>
        <w:tab w:val="clear" w:pos="2600"/>
        <w:tab w:val="left" w:pos="3300"/>
      </w:tabs>
      <w:ind w:left="3300"/>
    </w:pPr>
  </w:style>
  <w:style w:type="paragraph" w:customStyle="1" w:styleId="ModH4SubDiv">
    <w:name w:val="Mod H4 SubDiv"/>
    <w:basedOn w:val="IH4SubDivSymb"/>
    <w:rsid w:val="00402BDE"/>
    <w:pPr>
      <w:tabs>
        <w:tab w:val="clear" w:pos="2600"/>
        <w:tab w:val="left" w:pos="3300"/>
      </w:tabs>
      <w:ind w:left="3300"/>
    </w:pPr>
  </w:style>
  <w:style w:type="paragraph" w:customStyle="1" w:styleId="ModH5Sec">
    <w:name w:val="Mod H5 Sec"/>
    <w:basedOn w:val="IH5SecSymb"/>
    <w:rsid w:val="00402BDE"/>
    <w:pPr>
      <w:tabs>
        <w:tab w:val="clear" w:pos="1100"/>
        <w:tab w:val="left" w:pos="1800"/>
      </w:tabs>
      <w:ind w:left="2200"/>
    </w:pPr>
  </w:style>
  <w:style w:type="paragraph" w:customStyle="1" w:styleId="Modmain">
    <w:name w:val="Mod main"/>
    <w:basedOn w:val="Amain"/>
    <w:rsid w:val="00402BDE"/>
    <w:pPr>
      <w:tabs>
        <w:tab w:val="clear" w:pos="900"/>
        <w:tab w:val="clear" w:pos="1100"/>
        <w:tab w:val="right" w:pos="1600"/>
        <w:tab w:val="left" w:pos="1800"/>
      </w:tabs>
      <w:ind w:left="2200"/>
    </w:pPr>
  </w:style>
  <w:style w:type="paragraph" w:customStyle="1" w:styleId="Modpara">
    <w:name w:val="Mod para"/>
    <w:basedOn w:val="BillBasic"/>
    <w:rsid w:val="00402BDE"/>
    <w:pPr>
      <w:tabs>
        <w:tab w:val="right" w:pos="2100"/>
        <w:tab w:val="left" w:pos="2300"/>
      </w:tabs>
      <w:ind w:left="2700" w:hanging="1600"/>
      <w:outlineLvl w:val="6"/>
    </w:pPr>
  </w:style>
  <w:style w:type="paragraph" w:customStyle="1" w:styleId="Modsubpara">
    <w:name w:val="Mod subpara"/>
    <w:basedOn w:val="Asubpara"/>
    <w:rsid w:val="00402BDE"/>
    <w:pPr>
      <w:tabs>
        <w:tab w:val="clear" w:pos="1900"/>
        <w:tab w:val="clear" w:pos="2100"/>
        <w:tab w:val="right" w:pos="2640"/>
        <w:tab w:val="left" w:pos="2840"/>
      </w:tabs>
      <w:ind w:left="3240" w:hanging="2140"/>
    </w:pPr>
  </w:style>
  <w:style w:type="paragraph" w:customStyle="1" w:styleId="Modsubsubpara">
    <w:name w:val="Mod subsubpara"/>
    <w:basedOn w:val="AsubsubparaSymb"/>
    <w:rsid w:val="00402BDE"/>
    <w:pPr>
      <w:tabs>
        <w:tab w:val="clear" w:pos="2400"/>
        <w:tab w:val="clear" w:pos="2600"/>
        <w:tab w:val="right" w:pos="3160"/>
        <w:tab w:val="left" w:pos="3360"/>
      </w:tabs>
      <w:ind w:left="3760" w:hanging="2660"/>
    </w:pPr>
  </w:style>
  <w:style w:type="paragraph" w:customStyle="1" w:styleId="Modmainreturn">
    <w:name w:val="Mod main return"/>
    <w:basedOn w:val="AmainreturnSymb"/>
    <w:rsid w:val="00402BDE"/>
    <w:pPr>
      <w:ind w:left="1800"/>
    </w:pPr>
  </w:style>
  <w:style w:type="paragraph" w:customStyle="1" w:styleId="Modparareturn">
    <w:name w:val="Mod para return"/>
    <w:basedOn w:val="AparareturnSymb"/>
    <w:rsid w:val="00402BDE"/>
    <w:pPr>
      <w:ind w:left="2300"/>
    </w:pPr>
  </w:style>
  <w:style w:type="paragraph" w:customStyle="1" w:styleId="Modsubparareturn">
    <w:name w:val="Mod subpara return"/>
    <w:basedOn w:val="AsubparareturnSymb"/>
    <w:rsid w:val="00402BDE"/>
    <w:pPr>
      <w:ind w:left="3040"/>
    </w:pPr>
  </w:style>
  <w:style w:type="paragraph" w:customStyle="1" w:styleId="Modref">
    <w:name w:val="Mod ref"/>
    <w:basedOn w:val="refSymb"/>
    <w:rsid w:val="00402BDE"/>
    <w:pPr>
      <w:ind w:left="1100"/>
    </w:pPr>
  </w:style>
  <w:style w:type="paragraph" w:customStyle="1" w:styleId="ModaNote">
    <w:name w:val="Mod aNote"/>
    <w:basedOn w:val="aNoteSymb"/>
    <w:rsid w:val="00402BDE"/>
    <w:pPr>
      <w:tabs>
        <w:tab w:val="left" w:pos="2600"/>
      </w:tabs>
      <w:ind w:left="2600"/>
    </w:pPr>
  </w:style>
  <w:style w:type="paragraph" w:customStyle="1" w:styleId="ModNote">
    <w:name w:val="Mod Note"/>
    <w:basedOn w:val="aNoteSymb"/>
    <w:rsid w:val="00402BDE"/>
    <w:pPr>
      <w:tabs>
        <w:tab w:val="left" w:pos="2600"/>
      </w:tabs>
      <w:ind w:left="2600"/>
    </w:pPr>
  </w:style>
  <w:style w:type="paragraph" w:customStyle="1" w:styleId="ApprFormHd">
    <w:name w:val="ApprFormHd"/>
    <w:basedOn w:val="Sched-heading"/>
    <w:rsid w:val="00402BDE"/>
    <w:pPr>
      <w:ind w:left="0" w:firstLine="0"/>
    </w:pPr>
  </w:style>
  <w:style w:type="paragraph" w:customStyle="1" w:styleId="AmdtEntries">
    <w:name w:val="AmdtEntries"/>
    <w:basedOn w:val="BillBasicHeading"/>
    <w:rsid w:val="00402BDE"/>
    <w:pPr>
      <w:keepNext w:val="0"/>
      <w:tabs>
        <w:tab w:val="clear" w:pos="2600"/>
      </w:tabs>
      <w:spacing w:before="0"/>
      <w:ind w:left="3200" w:hanging="2100"/>
    </w:pPr>
    <w:rPr>
      <w:sz w:val="18"/>
    </w:rPr>
  </w:style>
  <w:style w:type="paragraph" w:customStyle="1" w:styleId="AmdtEntriesDefL2">
    <w:name w:val="AmdtEntriesDefL2"/>
    <w:basedOn w:val="AmdtEntries"/>
    <w:rsid w:val="00402BDE"/>
    <w:pPr>
      <w:tabs>
        <w:tab w:val="left" w:pos="3000"/>
      </w:tabs>
      <w:ind w:left="3600" w:hanging="2500"/>
    </w:pPr>
  </w:style>
  <w:style w:type="paragraph" w:customStyle="1" w:styleId="Actdetailsnote">
    <w:name w:val="Act details note"/>
    <w:basedOn w:val="Actdetails"/>
    <w:uiPriority w:val="99"/>
    <w:rsid w:val="00402BDE"/>
    <w:pPr>
      <w:ind w:left="1620" w:right="-60" w:hanging="720"/>
    </w:pPr>
    <w:rPr>
      <w:sz w:val="18"/>
    </w:rPr>
  </w:style>
  <w:style w:type="paragraph" w:customStyle="1" w:styleId="DetailsNo">
    <w:name w:val="Details No"/>
    <w:basedOn w:val="Actdetails"/>
    <w:uiPriority w:val="99"/>
    <w:rsid w:val="00402BDE"/>
    <w:pPr>
      <w:ind w:left="0"/>
    </w:pPr>
    <w:rPr>
      <w:sz w:val="18"/>
    </w:rPr>
  </w:style>
  <w:style w:type="paragraph" w:customStyle="1" w:styleId="AssectheadingSymb">
    <w:name w:val="A ssect heading Symb"/>
    <w:basedOn w:val="Amain"/>
    <w:rsid w:val="00402BDE"/>
    <w:pPr>
      <w:keepNext/>
      <w:tabs>
        <w:tab w:val="clear" w:pos="900"/>
        <w:tab w:val="clear" w:pos="1100"/>
        <w:tab w:val="left" w:pos="0"/>
      </w:tabs>
      <w:spacing w:before="300"/>
      <w:ind w:left="0" w:hanging="480"/>
      <w:outlineLvl w:val="9"/>
    </w:pPr>
    <w:rPr>
      <w:i/>
    </w:rPr>
  </w:style>
  <w:style w:type="paragraph" w:customStyle="1" w:styleId="AsubsubparaSymb">
    <w:name w:val="A subsubpara Symb"/>
    <w:basedOn w:val="BillBasic"/>
    <w:rsid w:val="00402BDE"/>
    <w:pPr>
      <w:tabs>
        <w:tab w:val="left" w:pos="0"/>
        <w:tab w:val="right" w:pos="2400"/>
        <w:tab w:val="left" w:pos="2600"/>
      </w:tabs>
      <w:ind w:left="2602" w:hanging="3084"/>
      <w:outlineLvl w:val="8"/>
    </w:pPr>
  </w:style>
  <w:style w:type="paragraph" w:customStyle="1" w:styleId="AmainreturnSymb">
    <w:name w:val="A main return Symb"/>
    <w:basedOn w:val="BillBasic"/>
    <w:rsid w:val="00402BDE"/>
    <w:pPr>
      <w:tabs>
        <w:tab w:val="left" w:pos="1582"/>
      </w:tabs>
      <w:ind w:left="1100" w:hanging="1582"/>
    </w:pPr>
  </w:style>
  <w:style w:type="paragraph" w:customStyle="1" w:styleId="AparareturnSymb">
    <w:name w:val="A para return Symb"/>
    <w:basedOn w:val="BillBasic"/>
    <w:rsid w:val="00402BDE"/>
    <w:pPr>
      <w:tabs>
        <w:tab w:val="left" w:pos="2081"/>
      </w:tabs>
      <w:ind w:left="1599" w:hanging="2081"/>
    </w:pPr>
  </w:style>
  <w:style w:type="paragraph" w:customStyle="1" w:styleId="AsubparareturnSymb">
    <w:name w:val="A subpara return Symb"/>
    <w:basedOn w:val="BillBasic"/>
    <w:rsid w:val="00402BDE"/>
    <w:pPr>
      <w:tabs>
        <w:tab w:val="left" w:pos="2580"/>
      </w:tabs>
      <w:ind w:left="2098" w:hanging="2580"/>
    </w:pPr>
  </w:style>
  <w:style w:type="paragraph" w:customStyle="1" w:styleId="aDefSymb">
    <w:name w:val="aDef Symb"/>
    <w:basedOn w:val="BillBasic"/>
    <w:rsid w:val="00402BDE"/>
    <w:pPr>
      <w:tabs>
        <w:tab w:val="left" w:pos="1582"/>
      </w:tabs>
      <w:ind w:left="1100" w:hanging="1582"/>
    </w:pPr>
  </w:style>
  <w:style w:type="paragraph" w:customStyle="1" w:styleId="aDefparaSymb">
    <w:name w:val="aDef para Symb"/>
    <w:basedOn w:val="Apara"/>
    <w:rsid w:val="00402BDE"/>
    <w:pPr>
      <w:tabs>
        <w:tab w:val="clear" w:pos="1600"/>
        <w:tab w:val="left" w:pos="0"/>
        <w:tab w:val="left" w:pos="1599"/>
      </w:tabs>
      <w:ind w:left="1599" w:hanging="2081"/>
    </w:pPr>
  </w:style>
  <w:style w:type="paragraph" w:customStyle="1" w:styleId="aDefsubparaSymb">
    <w:name w:val="aDef subpara Symb"/>
    <w:basedOn w:val="Asubpara"/>
    <w:rsid w:val="00402BDE"/>
    <w:pPr>
      <w:tabs>
        <w:tab w:val="left" w:pos="0"/>
      </w:tabs>
      <w:ind w:left="2098" w:hanging="2580"/>
    </w:pPr>
  </w:style>
  <w:style w:type="paragraph" w:customStyle="1" w:styleId="SchAmainSymb">
    <w:name w:val="Sch A main Symb"/>
    <w:basedOn w:val="Amain"/>
    <w:rsid w:val="00402BDE"/>
    <w:pPr>
      <w:tabs>
        <w:tab w:val="left" w:pos="0"/>
      </w:tabs>
      <w:ind w:hanging="1580"/>
    </w:pPr>
  </w:style>
  <w:style w:type="paragraph" w:customStyle="1" w:styleId="SchAparaSymb">
    <w:name w:val="Sch A para Symb"/>
    <w:basedOn w:val="Apara"/>
    <w:rsid w:val="00402BDE"/>
    <w:pPr>
      <w:tabs>
        <w:tab w:val="left" w:pos="0"/>
      </w:tabs>
      <w:ind w:hanging="2080"/>
    </w:pPr>
  </w:style>
  <w:style w:type="paragraph" w:customStyle="1" w:styleId="SchAsubparaSymb">
    <w:name w:val="Sch A subpara Symb"/>
    <w:basedOn w:val="Asubpara"/>
    <w:rsid w:val="00402BDE"/>
    <w:pPr>
      <w:tabs>
        <w:tab w:val="left" w:pos="0"/>
      </w:tabs>
      <w:ind w:hanging="2580"/>
    </w:pPr>
  </w:style>
  <w:style w:type="paragraph" w:customStyle="1" w:styleId="SchAsubsubparaSymb">
    <w:name w:val="Sch A subsubpara Symb"/>
    <w:basedOn w:val="AsubsubparaSymb"/>
    <w:rsid w:val="00402BDE"/>
  </w:style>
  <w:style w:type="paragraph" w:customStyle="1" w:styleId="refSymb">
    <w:name w:val="ref Symb"/>
    <w:basedOn w:val="BillBasic"/>
    <w:next w:val="Normal"/>
    <w:rsid w:val="00402BDE"/>
    <w:pPr>
      <w:tabs>
        <w:tab w:val="left" w:pos="-480"/>
      </w:tabs>
      <w:spacing w:before="60"/>
      <w:ind w:hanging="480"/>
    </w:pPr>
    <w:rPr>
      <w:sz w:val="18"/>
    </w:rPr>
  </w:style>
  <w:style w:type="paragraph" w:customStyle="1" w:styleId="IshadedH5SecSymb">
    <w:name w:val="I shaded H5 Sec Symb"/>
    <w:basedOn w:val="AH5Sec"/>
    <w:rsid w:val="00402BDE"/>
    <w:pPr>
      <w:shd w:val="pct25" w:color="auto" w:fill="auto"/>
      <w:tabs>
        <w:tab w:val="left" w:pos="-1580"/>
        <w:tab w:val="left" w:pos="0"/>
      </w:tabs>
      <w:ind w:hanging="1580"/>
      <w:outlineLvl w:val="9"/>
    </w:pPr>
  </w:style>
  <w:style w:type="paragraph" w:customStyle="1" w:styleId="IshadedSchClauseSymb">
    <w:name w:val="I shaded Sch Clause Symb"/>
    <w:basedOn w:val="IshadedH5SecSymb"/>
    <w:rsid w:val="00402BDE"/>
    <w:pPr>
      <w:tabs>
        <w:tab w:val="clear" w:pos="-1580"/>
      </w:tabs>
      <w:ind w:left="975" w:hanging="1457"/>
    </w:pPr>
  </w:style>
  <w:style w:type="paragraph" w:customStyle="1" w:styleId="IH1ChapSymb">
    <w:name w:val="I H1 Chap Symb"/>
    <w:basedOn w:val="BillBasicHeading"/>
    <w:next w:val="Normal"/>
    <w:rsid w:val="00402BDE"/>
    <w:pPr>
      <w:tabs>
        <w:tab w:val="left" w:pos="-3080"/>
        <w:tab w:val="left" w:pos="0"/>
      </w:tabs>
      <w:spacing w:before="320"/>
      <w:ind w:left="2600" w:hanging="3080"/>
    </w:pPr>
    <w:rPr>
      <w:sz w:val="34"/>
    </w:rPr>
  </w:style>
  <w:style w:type="paragraph" w:customStyle="1" w:styleId="IH2PartSymb">
    <w:name w:val="I H2 Part Symb"/>
    <w:basedOn w:val="BillBasicHeading"/>
    <w:next w:val="Normal"/>
    <w:rsid w:val="00402BDE"/>
    <w:pPr>
      <w:tabs>
        <w:tab w:val="left" w:pos="-3080"/>
        <w:tab w:val="left" w:pos="0"/>
      </w:tabs>
      <w:spacing w:before="380"/>
      <w:ind w:left="2600" w:hanging="3080"/>
    </w:pPr>
    <w:rPr>
      <w:sz w:val="32"/>
    </w:rPr>
  </w:style>
  <w:style w:type="paragraph" w:customStyle="1" w:styleId="IH3DivSymb">
    <w:name w:val="I H3 Div Symb"/>
    <w:basedOn w:val="BillBasicHeading"/>
    <w:next w:val="Normal"/>
    <w:rsid w:val="00402BDE"/>
    <w:pPr>
      <w:tabs>
        <w:tab w:val="left" w:pos="-3080"/>
        <w:tab w:val="left" w:pos="0"/>
      </w:tabs>
      <w:spacing w:before="240"/>
      <w:ind w:left="2600" w:hanging="3080"/>
    </w:pPr>
    <w:rPr>
      <w:sz w:val="28"/>
    </w:rPr>
  </w:style>
  <w:style w:type="paragraph" w:customStyle="1" w:styleId="IH4SubDivSymb">
    <w:name w:val="I H4 SubDiv Symb"/>
    <w:basedOn w:val="BillBasicHeading"/>
    <w:next w:val="Normal"/>
    <w:rsid w:val="00402BDE"/>
    <w:pPr>
      <w:tabs>
        <w:tab w:val="left" w:pos="-3080"/>
        <w:tab w:val="left" w:pos="0"/>
      </w:tabs>
      <w:spacing w:before="240"/>
      <w:ind w:left="2600" w:hanging="3080"/>
      <w:jc w:val="both"/>
    </w:pPr>
    <w:rPr>
      <w:sz w:val="26"/>
    </w:rPr>
  </w:style>
  <w:style w:type="paragraph" w:customStyle="1" w:styleId="IH5SecSymb">
    <w:name w:val="I H5 Sec Symb"/>
    <w:basedOn w:val="BillBasicHeading"/>
    <w:next w:val="Normal"/>
    <w:rsid w:val="00402BDE"/>
    <w:pPr>
      <w:tabs>
        <w:tab w:val="clear" w:pos="2600"/>
        <w:tab w:val="left" w:pos="-1580"/>
        <w:tab w:val="left" w:pos="0"/>
        <w:tab w:val="left" w:pos="1100"/>
      </w:tabs>
      <w:spacing w:before="240"/>
      <w:ind w:left="1100" w:hanging="1580"/>
    </w:pPr>
  </w:style>
  <w:style w:type="paragraph" w:customStyle="1" w:styleId="IMainSymb">
    <w:name w:val="I Main Symb"/>
    <w:basedOn w:val="Amain"/>
    <w:rsid w:val="00402BDE"/>
    <w:pPr>
      <w:tabs>
        <w:tab w:val="left" w:pos="0"/>
      </w:tabs>
      <w:ind w:hanging="1580"/>
    </w:pPr>
  </w:style>
  <w:style w:type="paragraph" w:customStyle="1" w:styleId="IparaSymb">
    <w:name w:val="I para Symb"/>
    <w:basedOn w:val="Apara"/>
    <w:rsid w:val="00402BDE"/>
    <w:pPr>
      <w:tabs>
        <w:tab w:val="left" w:pos="0"/>
      </w:tabs>
      <w:ind w:hanging="2080"/>
      <w:outlineLvl w:val="9"/>
    </w:pPr>
  </w:style>
  <w:style w:type="paragraph" w:customStyle="1" w:styleId="IsubparaSymb">
    <w:name w:val="I subpara Symb"/>
    <w:basedOn w:val="Asubpara"/>
    <w:rsid w:val="00402BDE"/>
    <w:pPr>
      <w:tabs>
        <w:tab w:val="clear" w:pos="1900"/>
        <w:tab w:val="clear" w:pos="2100"/>
        <w:tab w:val="left" w:pos="0"/>
        <w:tab w:val="right" w:pos="1940"/>
        <w:tab w:val="left" w:pos="2140"/>
      </w:tabs>
      <w:ind w:left="2140" w:hanging="2620"/>
      <w:outlineLvl w:val="9"/>
    </w:pPr>
  </w:style>
  <w:style w:type="paragraph" w:customStyle="1" w:styleId="IsubsubparaSymb">
    <w:name w:val="I subsubpara Symb"/>
    <w:basedOn w:val="AsubsubparaSymb"/>
    <w:rsid w:val="00402BDE"/>
    <w:pPr>
      <w:tabs>
        <w:tab w:val="clear" w:pos="2400"/>
        <w:tab w:val="clear" w:pos="2600"/>
        <w:tab w:val="right" w:pos="2460"/>
        <w:tab w:val="left" w:pos="2660"/>
      </w:tabs>
      <w:ind w:left="2660" w:hanging="3140"/>
    </w:pPr>
  </w:style>
  <w:style w:type="paragraph" w:customStyle="1" w:styleId="IdefparaSymb">
    <w:name w:val="I def para Symb"/>
    <w:basedOn w:val="IparaSymb"/>
    <w:rsid w:val="00402BDE"/>
    <w:pPr>
      <w:ind w:left="1599" w:hanging="2081"/>
    </w:pPr>
  </w:style>
  <w:style w:type="paragraph" w:customStyle="1" w:styleId="IdefsubparaSymb">
    <w:name w:val="I def subpara Symb"/>
    <w:basedOn w:val="IsubparaSymb"/>
    <w:rsid w:val="00402BDE"/>
    <w:pPr>
      <w:ind w:left="2138"/>
    </w:pPr>
  </w:style>
  <w:style w:type="paragraph" w:customStyle="1" w:styleId="ISched-headingSymb">
    <w:name w:val="I Sched-heading Symb"/>
    <w:basedOn w:val="BillBasicHeading"/>
    <w:next w:val="Normal"/>
    <w:rsid w:val="00402BDE"/>
    <w:pPr>
      <w:tabs>
        <w:tab w:val="left" w:pos="-3080"/>
        <w:tab w:val="left" w:pos="0"/>
      </w:tabs>
      <w:spacing w:before="320"/>
      <w:ind w:left="2600" w:hanging="3080"/>
    </w:pPr>
    <w:rPr>
      <w:sz w:val="34"/>
    </w:rPr>
  </w:style>
  <w:style w:type="paragraph" w:customStyle="1" w:styleId="ISched-PartSymb">
    <w:name w:val="I Sched-Part Symb"/>
    <w:basedOn w:val="BillBasicHeading"/>
    <w:rsid w:val="00402BDE"/>
    <w:pPr>
      <w:tabs>
        <w:tab w:val="left" w:pos="-3080"/>
        <w:tab w:val="left" w:pos="0"/>
      </w:tabs>
      <w:spacing w:before="380"/>
      <w:ind w:left="2600" w:hanging="3080"/>
    </w:pPr>
    <w:rPr>
      <w:sz w:val="32"/>
    </w:rPr>
  </w:style>
  <w:style w:type="paragraph" w:customStyle="1" w:styleId="ISched-formSymb">
    <w:name w:val="I Sched-form Symb"/>
    <w:basedOn w:val="BillBasicHeading"/>
    <w:rsid w:val="00402BDE"/>
    <w:pPr>
      <w:tabs>
        <w:tab w:val="left" w:pos="0"/>
        <w:tab w:val="right" w:pos="7200"/>
      </w:tabs>
      <w:spacing w:before="240"/>
      <w:ind w:left="2600" w:hanging="3080"/>
    </w:pPr>
    <w:rPr>
      <w:sz w:val="28"/>
    </w:rPr>
  </w:style>
  <w:style w:type="paragraph" w:customStyle="1" w:styleId="ISchclauseheadingSymb">
    <w:name w:val="I Sch clause heading Symb"/>
    <w:basedOn w:val="BillBasic"/>
    <w:rsid w:val="00402BDE"/>
    <w:pPr>
      <w:keepNext/>
      <w:tabs>
        <w:tab w:val="left" w:pos="-1580"/>
        <w:tab w:val="left" w:pos="0"/>
        <w:tab w:val="left" w:pos="1100"/>
      </w:tabs>
      <w:spacing w:before="240"/>
      <w:ind w:left="1100" w:hanging="1580"/>
      <w:jc w:val="left"/>
    </w:pPr>
    <w:rPr>
      <w:rFonts w:ascii="Arial" w:hAnsi="Arial"/>
      <w:b/>
    </w:rPr>
  </w:style>
  <w:style w:type="paragraph" w:customStyle="1" w:styleId="IDict-HeadingSymb">
    <w:name w:val="I Dict-Heading Symb"/>
    <w:basedOn w:val="BillBasicHeading"/>
    <w:rsid w:val="00402BDE"/>
    <w:pPr>
      <w:tabs>
        <w:tab w:val="left" w:pos="-3080"/>
        <w:tab w:val="left" w:pos="0"/>
      </w:tabs>
      <w:spacing w:before="320"/>
      <w:ind w:left="2600" w:hanging="3080"/>
      <w:jc w:val="both"/>
    </w:pPr>
    <w:rPr>
      <w:sz w:val="34"/>
    </w:rPr>
  </w:style>
  <w:style w:type="paragraph" w:customStyle="1" w:styleId="AmainbulletSymb">
    <w:name w:val="A main bullet Symb"/>
    <w:basedOn w:val="BillBasic"/>
    <w:rsid w:val="00402BDE"/>
    <w:pPr>
      <w:tabs>
        <w:tab w:val="left" w:pos="1100"/>
      </w:tabs>
      <w:spacing w:before="60"/>
      <w:ind w:left="1500" w:hanging="1986"/>
    </w:pPr>
  </w:style>
  <w:style w:type="paragraph" w:customStyle="1" w:styleId="aExamHdgssSymb">
    <w:name w:val="aExamHdgss Symb"/>
    <w:basedOn w:val="BillBasicHeading"/>
    <w:next w:val="Normal"/>
    <w:rsid w:val="00402BDE"/>
    <w:pPr>
      <w:tabs>
        <w:tab w:val="clear" w:pos="2600"/>
        <w:tab w:val="left" w:pos="1582"/>
      </w:tabs>
      <w:ind w:left="1100" w:hanging="1582"/>
    </w:pPr>
    <w:rPr>
      <w:sz w:val="18"/>
    </w:rPr>
  </w:style>
  <w:style w:type="paragraph" w:customStyle="1" w:styleId="aExamssSymb">
    <w:name w:val="aExamss Symb"/>
    <w:basedOn w:val="aNote"/>
    <w:rsid w:val="00402BDE"/>
    <w:pPr>
      <w:tabs>
        <w:tab w:val="left" w:pos="1582"/>
      </w:tabs>
      <w:spacing w:before="60"/>
      <w:ind w:left="1100" w:hanging="1582"/>
    </w:pPr>
  </w:style>
  <w:style w:type="paragraph" w:customStyle="1" w:styleId="aExamINumssSymb">
    <w:name w:val="aExamINumss Symb"/>
    <w:basedOn w:val="aExamssSymb"/>
    <w:rsid w:val="00402BDE"/>
    <w:pPr>
      <w:tabs>
        <w:tab w:val="left" w:pos="1100"/>
      </w:tabs>
      <w:ind w:left="1500" w:hanging="1986"/>
    </w:pPr>
  </w:style>
  <w:style w:type="paragraph" w:customStyle="1" w:styleId="aExamNumTextssSymb">
    <w:name w:val="aExamNumTextss Symb"/>
    <w:basedOn w:val="aExamssSymb"/>
    <w:rsid w:val="00402BDE"/>
    <w:pPr>
      <w:tabs>
        <w:tab w:val="clear" w:pos="1582"/>
        <w:tab w:val="left" w:pos="1985"/>
      </w:tabs>
      <w:ind w:left="1503" w:hanging="1985"/>
    </w:pPr>
  </w:style>
  <w:style w:type="paragraph" w:customStyle="1" w:styleId="AExamIParaSymb">
    <w:name w:val="AExamIPara Symb"/>
    <w:basedOn w:val="aExam"/>
    <w:rsid w:val="00402BDE"/>
    <w:pPr>
      <w:tabs>
        <w:tab w:val="right" w:pos="1718"/>
      </w:tabs>
      <w:ind w:left="1984" w:hanging="2466"/>
    </w:pPr>
  </w:style>
  <w:style w:type="paragraph" w:customStyle="1" w:styleId="aExamBulletssSymb">
    <w:name w:val="aExamBulletss Symb"/>
    <w:basedOn w:val="aExamssSymb"/>
    <w:rsid w:val="00402BDE"/>
    <w:pPr>
      <w:tabs>
        <w:tab w:val="left" w:pos="1100"/>
      </w:tabs>
      <w:ind w:left="1500" w:hanging="1986"/>
    </w:pPr>
  </w:style>
  <w:style w:type="paragraph" w:customStyle="1" w:styleId="aNoteSymb">
    <w:name w:val="aNote Symb"/>
    <w:basedOn w:val="BillBasic"/>
    <w:rsid w:val="00402BDE"/>
    <w:pPr>
      <w:tabs>
        <w:tab w:val="left" w:pos="1100"/>
        <w:tab w:val="left" w:pos="2381"/>
      </w:tabs>
      <w:ind w:left="1899" w:hanging="2381"/>
    </w:pPr>
    <w:rPr>
      <w:sz w:val="20"/>
    </w:rPr>
  </w:style>
  <w:style w:type="paragraph" w:customStyle="1" w:styleId="aNoteTextssSymb">
    <w:name w:val="aNoteTextss Symb"/>
    <w:basedOn w:val="Normal"/>
    <w:rsid w:val="00402BDE"/>
    <w:pPr>
      <w:tabs>
        <w:tab w:val="clear" w:pos="0"/>
        <w:tab w:val="left" w:pos="1418"/>
      </w:tabs>
      <w:spacing w:before="60"/>
      <w:ind w:left="1417" w:hanging="1899"/>
      <w:jc w:val="both"/>
    </w:pPr>
    <w:rPr>
      <w:sz w:val="20"/>
    </w:rPr>
  </w:style>
  <w:style w:type="paragraph" w:customStyle="1" w:styleId="aNoteParaSymb">
    <w:name w:val="aNotePara Symb"/>
    <w:basedOn w:val="aNoteSymb"/>
    <w:rsid w:val="00402BDE"/>
    <w:pPr>
      <w:tabs>
        <w:tab w:val="clear" w:pos="1100"/>
        <w:tab w:val="clear" w:pos="2381"/>
        <w:tab w:val="left" w:pos="0"/>
        <w:tab w:val="right" w:pos="2140"/>
        <w:tab w:val="left" w:pos="2400"/>
      </w:tabs>
      <w:spacing w:before="60"/>
      <w:ind w:left="2410" w:hanging="2892"/>
    </w:pPr>
  </w:style>
  <w:style w:type="paragraph" w:customStyle="1" w:styleId="aNoteBulletssSymb">
    <w:name w:val="aNoteBulletss Symb"/>
    <w:basedOn w:val="Normal"/>
    <w:rsid w:val="00402BDE"/>
    <w:pPr>
      <w:tabs>
        <w:tab w:val="clear" w:pos="0"/>
        <w:tab w:val="left" w:pos="1899"/>
      </w:tabs>
      <w:spacing w:before="60"/>
      <w:ind w:left="2296" w:hanging="2778"/>
      <w:jc w:val="both"/>
    </w:pPr>
    <w:rPr>
      <w:sz w:val="20"/>
    </w:rPr>
  </w:style>
  <w:style w:type="paragraph" w:customStyle="1" w:styleId="AparabulletSymb">
    <w:name w:val="A para bullet Symb"/>
    <w:basedOn w:val="BillBasic"/>
    <w:rsid w:val="00402BDE"/>
    <w:pPr>
      <w:tabs>
        <w:tab w:val="left" w:pos="1616"/>
        <w:tab w:val="left" w:pos="2495"/>
      </w:tabs>
      <w:spacing w:before="60"/>
      <w:ind w:left="2013" w:hanging="2495"/>
    </w:pPr>
  </w:style>
  <w:style w:type="paragraph" w:customStyle="1" w:styleId="aExamHdgparSymb">
    <w:name w:val="aExamHdgpar Symb"/>
    <w:basedOn w:val="aExamHdgssSymb"/>
    <w:next w:val="Normal"/>
    <w:rsid w:val="00402BDE"/>
    <w:pPr>
      <w:tabs>
        <w:tab w:val="clear" w:pos="1582"/>
        <w:tab w:val="left" w:pos="1599"/>
      </w:tabs>
      <w:ind w:left="1599" w:hanging="2081"/>
    </w:pPr>
  </w:style>
  <w:style w:type="paragraph" w:customStyle="1" w:styleId="aExamparSymb">
    <w:name w:val="aExampar Symb"/>
    <w:basedOn w:val="aExamssSymb"/>
    <w:rsid w:val="00402BDE"/>
    <w:pPr>
      <w:tabs>
        <w:tab w:val="clear" w:pos="1582"/>
        <w:tab w:val="left" w:pos="1599"/>
      </w:tabs>
      <w:ind w:left="1599" w:hanging="2081"/>
    </w:pPr>
  </w:style>
  <w:style w:type="paragraph" w:customStyle="1" w:styleId="aExamINumparSymb">
    <w:name w:val="aExamINumpar Symb"/>
    <w:basedOn w:val="aExamparSymb"/>
    <w:rsid w:val="00402BDE"/>
    <w:pPr>
      <w:tabs>
        <w:tab w:val="left" w:pos="2000"/>
      </w:tabs>
      <w:ind w:left="2041" w:hanging="2495"/>
    </w:pPr>
  </w:style>
  <w:style w:type="paragraph" w:customStyle="1" w:styleId="aExamBulletparSymb">
    <w:name w:val="aExamBulletpar Symb"/>
    <w:basedOn w:val="aExamparSymb"/>
    <w:rsid w:val="00402BDE"/>
    <w:pPr>
      <w:tabs>
        <w:tab w:val="clear" w:pos="1599"/>
        <w:tab w:val="left" w:pos="1616"/>
        <w:tab w:val="left" w:pos="2495"/>
      </w:tabs>
      <w:ind w:left="2013" w:hanging="2495"/>
    </w:pPr>
  </w:style>
  <w:style w:type="paragraph" w:customStyle="1" w:styleId="aNoteparSymb">
    <w:name w:val="aNotepar Symb"/>
    <w:basedOn w:val="BillBasic"/>
    <w:next w:val="Normal"/>
    <w:rsid w:val="00402BDE"/>
    <w:pPr>
      <w:tabs>
        <w:tab w:val="left" w:pos="1599"/>
        <w:tab w:val="left" w:pos="2398"/>
      </w:tabs>
      <w:ind w:left="2410" w:hanging="2892"/>
    </w:pPr>
    <w:rPr>
      <w:sz w:val="20"/>
    </w:rPr>
  </w:style>
  <w:style w:type="paragraph" w:customStyle="1" w:styleId="aNoteTextparSymb">
    <w:name w:val="aNoteTextpar Symb"/>
    <w:basedOn w:val="aNoteparSymb"/>
    <w:rsid w:val="00402BDE"/>
    <w:pPr>
      <w:tabs>
        <w:tab w:val="clear" w:pos="1599"/>
        <w:tab w:val="clear" w:pos="2398"/>
        <w:tab w:val="left" w:pos="2880"/>
      </w:tabs>
      <w:spacing w:before="60"/>
      <w:ind w:left="2398" w:hanging="2880"/>
    </w:pPr>
  </w:style>
  <w:style w:type="paragraph" w:customStyle="1" w:styleId="aNoteParaparSymb">
    <w:name w:val="aNoteParapar Symb"/>
    <w:basedOn w:val="aNoteparSymb"/>
    <w:rsid w:val="00402BDE"/>
    <w:pPr>
      <w:tabs>
        <w:tab w:val="right" w:pos="2640"/>
      </w:tabs>
      <w:spacing w:before="60"/>
      <w:ind w:left="2920" w:hanging="3402"/>
    </w:pPr>
  </w:style>
  <w:style w:type="paragraph" w:customStyle="1" w:styleId="aNoteBulletparSymb">
    <w:name w:val="aNoteBulletpar Symb"/>
    <w:basedOn w:val="aNoteparSymb"/>
    <w:rsid w:val="00402BDE"/>
    <w:pPr>
      <w:tabs>
        <w:tab w:val="clear" w:pos="1599"/>
        <w:tab w:val="left" w:pos="3289"/>
      </w:tabs>
      <w:spacing w:before="60"/>
      <w:ind w:left="2807" w:hanging="3289"/>
    </w:pPr>
  </w:style>
  <w:style w:type="paragraph" w:customStyle="1" w:styleId="AsubparabulletSymb">
    <w:name w:val="A subpara bullet Symb"/>
    <w:basedOn w:val="BillBasic"/>
    <w:rsid w:val="00402BDE"/>
    <w:pPr>
      <w:tabs>
        <w:tab w:val="left" w:pos="2138"/>
        <w:tab w:val="left" w:pos="3005"/>
      </w:tabs>
      <w:spacing w:before="60"/>
      <w:ind w:left="2523" w:hanging="3005"/>
    </w:pPr>
  </w:style>
  <w:style w:type="paragraph" w:customStyle="1" w:styleId="aExamHdgsubparSymb">
    <w:name w:val="aExamHdgsubpar Symb"/>
    <w:basedOn w:val="aExamHdgssSymb"/>
    <w:next w:val="Normal"/>
    <w:rsid w:val="00402BDE"/>
    <w:pPr>
      <w:tabs>
        <w:tab w:val="clear" w:pos="1582"/>
        <w:tab w:val="left" w:pos="2620"/>
      </w:tabs>
      <w:ind w:left="2138" w:hanging="2620"/>
    </w:pPr>
  </w:style>
  <w:style w:type="paragraph" w:customStyle="1" w:styleId="aExamsubparSymb">
    <w:name w:val="aExamsubpar Symb"/>
    <w:basedOn w:val="aExamssSymb"/>
    <w:rsid w:val="00402BDE"/>
    <w:pPr>
      <w:tabs>
        <w:tab w:val="clear" w:pos="1582"/>
        <w:tab w:val="left" w:pos="2620"/>
      </w:tabs>
      <w:ind w:left="2138" w:hanging="2620"/>
    </w:pPr>
  </w:style>
  <w:style w:type="paragraph" w:customStyle="1" w:styleId="aNotesubparSymb">
    <w:name w:val="aNotesubpar Symb"/>
    <w:basedOn w:val="BillBasic"/>
    <w:next w:val="Normal"/>
    <w:rsid w:val="00402BDE"/>
    <w:pPr>
      <w:tabs>
        <w:tab w:val="left" w:pos="2138"/>
        <w:tab w:val="left" w:pos="2937"/>
      </w:tabs>
      <w:ind w:left="2455" w:hanging="2937"/>
    </w:pPr>
    <w:rPr>
      <w:sz w:val="20"/>
    </w:rPr>
  </w:style>
  <w:style w:type="paragraph" w:customStyle="1" w:styleId="aNoteTextsubparSymb">
    <w:name w:val="aNoteTextsubpar Symb"/>
    <w:basedOn w:val="aNotesubparSymb"/>
    <w:rsid w:val="00402BDE"/>
    <w:pPr>
      <w:tabs>
        <w:tab w:val="clear" w:pos="2138"/>
        <w:tab w:val="clear" w:pos="2937"/>
        <w:tab w:val="left" w:pos="2943"/>
      </w:tabs>
      <w:spacing w:before="60"/>
      <w:ind w:left="2943" w:hanging="3425"/>
    </w:pPr>
  </w:style>
  <w:style w:type="paragraph" w:customStyle="1" w:styleId="PenaltySymb">
    <w:name w:val="Penalty Symb"/>
    <w:basedOn w:val="AmainreturnSymb"/>
    <w:rsid w:val="00402BDE"/>
  </w:style>
  <w:style w:type="paragraph" w:customStyle="1" w:styleId="PenaltyParaSymb">
    <w:name w:val="PenaltyPara Symb"/>
    <w:basedOn w:val="Normal"/>
    <w:rsid w:val="00402BDE"/>
    <w:pPr>
      <w:tabs>
        <w:tab w:val="right" w:pos="1360"/>
      </w:tabs>
      <w:spacing w:before="60"/>
      <w:ind w:left="1599" w:hanging="2081"/>
      <w:jc w:val="both"/>
    </w:pPr>
  </w:style>
  <w:style w:type="paragraph" w:customStyle="1" w:styleId="FormulaSymb">
    <w:name w:val="Formula Symb"/>
    <w:basedOn w:val="BillBasic"/>
    <w:rsid w:val="00402BDE"/>
    <w:pPr>
      <w:tabs>
        <w:tab w:val="left" w:pos="-480"/>
      </w:tabs>
      <w:spacing w:line="260" w:lineRule="atLeast"/>
      <w:ind w:hanging="480"/>
      <w:jc w:val="center"/>
    </w:pPr>
  </w:style>
  <w:style w:type="paragraph" w:customStyle="1" w:styleId="NormalSymb">
    <w:name w:val="Normal Symb"/>
    <w:basedOn w:val="Normal"/>
    <w:qFormat/>
    <w:rsid w:val="00402BDE"/>
    <w:pPr>
      <w:ind w:hanging="482"/>
    </w:pPr>
  </w:style>
  <w:style w:type="character" w:styleId="PlaceholderText">
    <w:name w:val="Placeholder Text"/>
    <w:basedOn w:val="DefaultParagraphFont"/>
    <w:uiPriority w:val="99"/>
    <w:semiHidden/>
    <w:rsid w:val="00402BD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8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footer" Target="footer6.xml"/><Relationship Id="rId21" Type="http://schemas.openxmlformats.org/officeDocument/2006/relationships/hyperlink" Target="http://www.legislation.act.gov.au/a/1999-81" TargetMode="External"/><Relationship Id="rId34" Type="http://schemas.openxmlformats.org/officeDocument/2006/relationships/hyperlink" Target="http://www.legislation.act.gov.au/a/1999-77" TargetMode="External"/><Relationship Id="rId42" Type="http://schemas.openxmlformats.org/officeDocument/2006/relationships/hyperlink" Target="http://www.legislation.act.gov.au/sl/2000-13" TargetMode="External"/><Relationship Id="rId47" Type="http://schemas.openxmlformats.org/officeDocument/2006/relationships/image" Target="media/image3.png"/><Relationship Id="rId50" Type="http://schemas.openxmlformats.org/officeDocument/2006/relationships/image" Target="media/image6.png"/><Relationship Id="rId55" Type="http://schemas.openxmlformats.org/officeDocument/2006/relationships/footer" Target="footer8.xml"/><Relationship Id="rId63" Type="http://schemas.openxmlformats.org/officeDocument/2006/relationships/header" Target="header10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9" Type="http://schemas.openxmlformats.org/officeDocument/2006/relationships/hyperlink" Target="http://www.legislation.act.gov.au/sl/2000-13" TargetMode="External"/><Relationship Id="rId11" Type="http://schemas.openxmlformats.org/officeDocument/2006/relationships/hyperlink" Target="http://www.legislation.act.gov.au/a/1999-80" TargetMode="External"/><Relationship Id="rId24" Type="http://schemas.openxmlformats.org/officeDocument/2006/relationships/footer" Target="footer4.xml"/><Relationship Id="rId32" Type="http://schemas.openxmlformats.org/officeDocument/2006/relationships/hyperlink" Target="http://www.legislation.act.gov.au/sl/2000-12" TargetMode="External"/><Relationship Id="rId37" Type="http://schemas.openxmlformats.org/officeDocument/2006/relationships/hyperlink" Target="https://www.legislation.act.gov.au/a/db_49155/" TargetMode="External"/><Relationship Id="rId40" Type="http://schemas.openxmlformats.org/officeDocument/2006/relationships/hyperlink" Target="https://www.legislation.act.gov.au/a/db_49155/" TargetMode="External"/><Relationship Id="rId45" Type="http://schemas.openxmlformats.org/officeDocument/2006/relationships/hyperlink" Target="https://www.legislation.act.gov.au/a/db_49155/" TargetMode="External"/><Relationship Id="rId53" Type="http://schemas.openxmlformats.org/officeDocument/2006/relationships/header" Target="header7.xml"/><Relationship Id="rId58" Type="http://schemas.openxmlformats.org/officeDocument/2006/relationships/hyperlink" Target="http://www.legislation.act.gov.au/" TargetMode="External"/><Relationship Id="rId66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footer" Target="footer10.xml"/><Relationship Id="rId19" Type="http://schemas.openxmlformats.org/officeDocument/2006/relationships/hyperlink" Target="http://www.legislation.act.gov.au/a/1999-77" TargetMode="External"/><Relationship Id="rId14" Type="http://schemas.openxmlformats.org/officeDocument/2006/relationships/header" Target="header2.xml"/><Relationship Id="rId22" Type="http://schemas.openxmlformats.org/officeDocument/2006/relationships/header" Target="header4.xml"/><Relationship Id="rId27" Type="http://schemas.openxmlformats.org/officeDocument/2006/relationships/hyperlink" Target="http://www.legislation.act.gov.au/a/2001-14" TargetMode="External"/><Relationship Id="rId30" Type="http://schemas.openxmlformats.org/officeDocument/2006/relationships/hyperlink" Target="http://www.legislation.act.gov.au/sl/2005-11" TargetMode="External"/><Relationship Id="rId35" Type="http://schemas.openxmlformats.org/officeDocument/2006/relationships/hyperlink" Target="http://www.legislation.act.gov.au/a/1999-77" TargetMode="External"/><Relationship Id="rId43" Type="http://schemas.openxmlformats.org/officeDocument/2006/relationships/hyperlink" Target="https://www.legislation.act.gov.au/a/db_49155/" TargetMode="External"/><Relationship Id="rId48" Type="http://schemas.openxmlformats.org/officeDocument/2006/relationships/image" Target="media/image4.png"/><Relationship Id="rId56" Type="http://schemas.openxmlformats.org/officeDocument/2006/relationships/footer" Target="footer9.xml"/><Relationship Id="rId64" Type="http://schemas.openxmlformats.org/officeDocument/2006/relationships/header" Target="header11.xml"/><Relationship Id="rId8" Type="http://schemas.openxmlformats.org/officeDocument/2006/relationships/image" Target="media/image1.png"/><Relationship Id="rId51" Type="http://schemas.openxmlformats.org/officeDocument/2006/relationships/image" Target="media/image7.png"/><Relationship Id="rId3" Type="http://schemas.openxmlformats.org/officeDocument/2006/relationships/styles" Target="styles.xml"/><Relationship Id="rId12" Type="http://schemas.openxmlformats.org/officeDocument/2006/relationships/hyperlink" Target="http://www.legislation.act.gov.au/a/1999-81" TargetMode="External"/><Relationship Id="rId17" Type="http://schemas.openxmlformats.org/officeDocument/2006/relationships/header" Target="header3.xml"/><Relationship Id="rId25" Type="http://schemas.openxmlformats.org/officeDocument/2006/relationships/footer" Target="footer5.xml"/><Relationship Id="rId33" Type="http://schemas.openxmlformats.org/officeDocument/2006/relationships/hyperlink" Target="http://www.legislation.act.gov.au/sl/2017-43" TargetMode="External"/><Relationship Id="rId38" Type="http://schemas.openxmlformats.org/officeDocument/2006/relationships/hyperlink" Target="https://www.legislation.act.gov.au/a/db_49155/" TargetMode="External"/><Relationship Id="rId46" Type="http://schemas.openxmlformats.org/officeDocument/2006/relationships/image" Target="media/image2.png"/><Relationship Id="rId59" Type="http://schemas.openxmlformats.org/officeDocument/2006/relationships/header" Target="header8.xml"/><Relationship Id="rId67" Type="http://schemas.openxmlformats.org/officeDocument/2006/relationships/theme" Target="theme/theme1.xml"/><Relationship Id="rId20" Type="http://schemas.openxmlformats.org/officeDocument/2006/relationships/hyperlink" Target="http://www.legislation.act.gov.au/a/1999-80" TargetMode="External"/><Relationship Id="rId41" Type="http://schemas.openxmlformats.org/officeDocument/2006/relationships/hyperlink" Target="https://www.legislation.act.gov.au/a/db_49155/" TargetMode="External"/><Relationship Id="rId54" Type="http://schemas.openxmlformats.org/officeDocument/2006/relationships/footer" Target="footer7.xml"/><Relationship Id="rId62" Type="http://schemas.openxmlformats.org/officeDocument/2006/relationships/footer" Target="footer1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footer" Target="footer1.xml"/><Relationship Id="rId23" Type="http://schemas.openxmlformats.org/officeDocument/2006/relationships/header" Target="header5.xml"/><Relationship Id="rId28" Type="http://schemas.openxmlformats.org/officeDocument/2006/relationships/hyperlink" Target="http://www.legislation.act.gov.au/sl/2000-14" TargetMode="External"/><Relationship Id="rId36" Type="http://schemas.openxmlformats.org/officeDocument/2006/relationships/hyperlink" Target="http://www.legislation.act.gov.au/a/1999-77" TargetMode="External"/><Relationship Id="rId49" Type="http://schemas.openxmlformats.org/officeDocument/2006/relationships/image" Target="media/image5.png"/><Relationship Id="rId57" Type="http://schemas.openxmlformats.org/officeDocument/2006/relationships/hyperlink" Target="http://www.legislation.act.gov.au/a/2001-14" TargetMode="External"/><Relationship Id="rId10" Type="http://schemas.openxmlformats.org/officeDocument/2006/relationships/hyperlink" Target="http://www.legislation.act.gov.au/a/1999-77" TargetMode="External"/><Relationship Id="rId31" Type="http://schemas.openxmlformats.org/officeDocument/2006/relationships/hyperlink" Target="http://www.legislation.act.gov.au/sl/2017-43" TargetMode="External"/><Relationship Id="rId44" Type="http://schemas.openxmlformats.org/officeDocument/2006/relationships/hyperlink" Target="http://www.legislation.act.gov.au/sl/2000-13" TargetMode="External"/><Relationship Id="rId52" Type="http://schemas.openxmlformats.org/officeDocument/2006/relationships/header" Target="header6.xml"/><Relationship Id="rId60" Type="http://schemas.openxmlformats.org/officeDocument/2006/relationships/header" Target="header9.xml"/><Relationship Id="rId65" Type="http://schemas.openxmlformats.org/officeDocument/2006/relationships/header" Target="header12.xml"/><Relationship Id="rId4" Type="http://schemas.openxmlformats.org/officeDocument/2006/relationships/settings" Target="settings.xml"/><Relationship Id="rId9" Type="http://schemas.openxmlformats.org/officeDocument/2006/relationships/hyperlink" Target="http://www.legislation.act.gov.au/a/1999-78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9" Type="http://schemas.openxmlformats.org/officeDocument/2006/relationships/hyperlink" Target="https://www.legislation.act.gov.au/a/db_49155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2C50D1-BB3A-4042-A133-6DD989821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1474</Words>
  <Characters>7953</Characters>
  <Application>Microsoft Office Word</Application>
  <DocSecurity>0</DocSecurity>
  <Lines>257</Lines>
  <Paragraphs>151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Road Safety Legislation Amendment Regulation 2024 (No )</vt:lpstr>
    </vt:vector>
  </TitlesOfParts>
  <Manager>Regulation</Manager>
  <Company>Section</Company>
  <LinksUpToDate>false</LinksUpToDate>
  <CharactersWithSpaces>9331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Road Safety Legislation Amendment Regulation 2024 (No )</dc:title>
  <dc:subject/>
  <dc:creator>ACT Government</dc:creator>
  <cp:keywords>N01</cp:keywords>
  <dc:description>J2023-1559</dc:description>
  <cp:lastModifiedBy>PCODCS</cp:lastModifiedBy>
  <cp:revision>4</cp:revision>
  <cp:lastPrinted>2024-05-29T02:14:00Z</cp:lastPrinted>
  <dcterms:created xsi:type="dcterms:W3CDTF">2024-06-28T05:04:00Z</dcterms:created>
  <dcterms:modified xsi:type="dcterms:W3CDTF">2024-06-28T05:04:00Z</dcterms:modified>
  <cp:category>SL2024-11</cp:category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curity">
    <vt:lpwstr/>
  </property>
  <property fmtid="{D5CDD505-2E9C-101B-9397-08002B2CF9AE}" pid="3" name="Client">
    <vt:lpwstr>Transport Canberra and City Services Directorate</vt:lpwstr>
  </property>
  <property fmtid="{D5CDD505-2E9C-101B-9397-08002B2CF9AE}" pid="4" name="ClientName1">
    <vt:lpwstr>Courtney Smith</vt:lpwstr>
  </property>
  <property fmtid="{D5CDD505-2E9C-101B-9397-08002B2CF9AE}" pid="5" name="ClientEmail1">
    <vt:lpwstr>CourtneyA.Smith@act.gov.au</vt:lpwstr>
  </property>
  <property fmtid="{D5CDD505-2E9C-101B-9397-08002B2CF9AE}" pid="6" name="ClientPh1">
    <vt:lpwstr>62074563</vt:lpwstr>
  </property>
  <property fmtid="{D5CDD505-2E9C-101B-9397-08002B2CF9AE}" pid="7" name="ClientName2">
    <vt:lpwstr>Fiona Muir</vt:lpwstr>
  </property>
  <property fmtid="{D5CDD505-2E9C-101B-9397-08002B2CF9AE}" pid="8" name="ClientEmail2">
    <vt:lpwstr>Fiona.Muir@act.gov.au</vt:lpwstr>
  </property>
  <property fmtid="{D5CDD505-2E9C-101B-9397-08002B2CF9AE}" pid="9" name="ClientPh2">
    <vt:lpwstr/>
  </property>
  <property fmtid="{D5CDD505-2E9C-101B-9397-08002B2CF9AE}" pid="10" name="jobType">
    <vt:lpwstr>Drafting</vt:lpwstr>
  </property>
  <property fmtid="{D5CDD505-2E9C-101B-9397-08002B2CF9AE}" pid="11" name="DMSID">
    <vt:lpwstr>12868714</vt:lpwstr>
  </property>
  <property fmtid="{D5CDD505-2E9C-101B-9397-08002B2CF9AE}" pid="12" name="JMSREQUIREDCHECKIN">
    <vt:lpwstr/>
  </property>
  <property fmtid="{D5CDD505-2E9C-101B-9397-08002B2CF9AE}" pid="13" name="CHECKEDOUTFROMJMS">
    <vt:lpwstr/>
  </property>
  <property fmtid="{D5CDD505-2E9C-101B-9397-08002B2CF9AE}" pid="14" name="Citation">
    <vt:lpwstr>Road Safety Legislation Amendment Regulation 2024 (No )</vt:lpwstr>
  </property>
  <property fmtid="{D5CDD505-2E9C-101B-9397-08002B2CF9AE}" pid="15" name="ActName">
    <vt:lpwstr>Road Transport (Driver Licensing) Act 1999</vt:lpwstr>
  </property>
  <property fmtid="{D5CDD505-2E9C-101B-9397-08002B2CF9AE}" pid="16" name="DrafterName">
    <vt:lpwstr>Phil Bibrowicz</vt:lpwstr>
  </property>
  <property fmtid="{D5CDD505-2E9C-101B-9397-08002B2CF9AE}" pid="17" name="DrafterEmail">
    <vt:lpwstr>phil.bibrowicz@act.gov.au</vt:lpwstr>
  </property>
  <property fmtid="{D5CDD505-2E9C-101B-9397-08002B2CF9AE}" pid="18" name="DrafterPh">
    <vt:lpwstr>62053793</vt:lpwstr>
  </property>
  <property fmtid="{D5CDD505-2E9C-101B-9397-08002B2CF9AE}" pid="19" name="SettlerName">
    <vt:lpwstr>Sue Erickson</vt:lpwstr>
  </property>
  <property fmtid="{D5CDD505-2E9C-101B-9397-08002B2CF9AE}" pid="20" name="SettlerEmail">
    <vt:lpwstr>Sue.Erickson@act.gov.au</vt:lpwstr>
  </property>
  <property fmtid="{D5CDD505-2E9C-101B-9397-08002B2CF9AE}" pid="21" name="SettlerPh">
    <vt:lpwstr>(02) 6207 9578</vt:lpwstr>
  </property>
  <property fmtid="{D5CDD505-2E9C-101B-9397-08002B2CF9AE}" pid="22" name="MSIP_Label_69af8531-eb46-4968-8cb3-105d2f5ea87e_Enabled">
    <vt:lpwstr>true</vt:lpwstr>
  </property>
  <property fmtid="{D5CDD505-2E9C-101B-9397-08002B2CF9AE}" pid="23" name="MSIP_Label_69af8531-eb46-4968-8cb3-105d2f5ea87e_SetDate">
    <vt:lpwstr>2024-04-16T23:13:08Z</vt:lpwstr>
  </property>
  <property fmtid="{D5CDD505-2E9C-101B-9397-08002B2CF9AE}" pid="24" name="MSIP_Label_69af8531-eb46-4968-8cb3-105d2f5ea87e_Method">
    <vt:lpwstr>Standard</vt:lpwstr>
  </property>
  <property fmtid="{D5CDD505-2E9C-101B-9397-08002B2CF9AE}" pid="25" name="MSIP_Label_69af8531-eb46-4968-8cb3-105d2f5ea87e_Name">
    <vt:lpwstr>Official - No Marking</vt:lpwstr>
  </property>
  <property fmtid="{D5CDD505-2E9C-101B-9397-08002B2CF9AE}" pid="26" name="MSIP_Label_69af8531-eb46-4968-8cb3-105d2f5ea87e_SiteId">
    <vt:lpwstr>b46c1908-0334-4236-b978-585ee88e4199</vt:lpwstr>
  </property>
  <property fmtid="{D5CDD505-2E9C-101B-9397-08002B2CF9AE}" pid="27" name="MSIP_Label_69af8531-eb46-4968-8cb3-105d2f5ea87e_ActionId">
    <vt:lpwstr>d2071a89-99ad-4f6e-99b1-aa4a1c611935</vt:lpwstr>
  </property>
  <property fmtid="{D5CDD505-2E9C-101B-9397-08002B2CF9AE}" pid="28" name="MSIP_Label_69af8531-eb46-4968-8cb3-105d2f5ea87e_ContentBits">
    <vt:lpwstr>0</vt:lpwstr>
  </property>
  <property fmtid="{D5CDD505-2E9C-101B-9397-08002B2CF9AE}" pid="29" name="Status">
    <vt:lpwstr> </vt:lpwstr>
  </property>
  <property fmtid="{D5CDD505-2E9C-101B-9397-08002B2CF9AE}" pid="30" name="Eff">
    <vt:lpwstr> </vt:lpwstr>
  </property>
  <property fmtid="{D5CDD505-2E9C-101B-9397-08002B2CF9AE}" pid="31" name="EndDt">
    <vt:lpwstr>  </vt:lpwstr>
  </property>
  <property fmtid="{D5CDD505-2E9C-101B-9397-08002B2CF9AE}" pid="32" name="RepubDt">
    <vt:lpwstr>  </vt:lpwstr>
  </property>
  <property fmtid="{D5CDD505-2E9C-101B-9397-08002B2CF9AE}" pid="33" name="StartDt">
    <vt:lpwstr>  </vt:lpwstr>
  </property>
</Properties>
</file>