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F295B" w14:textId="77777777" w:rsidR="00B1088E" w:rsidRDefault="00B1088E" w:rsidP="00FE5883">
      <w:pPr>
        <w:spacing w:before="480"/>
        <w:jc w:val="center"/>
      </w:pPr>
      <w:r>
        <w:rPr>
          <w:noProof/>
        </w:rPr>
        <w:drawing>
          <wp:inline distT="0" distB="0" distL="0" distR="0" wp14:anchorId="7C51813D" wp14:editId="5DD7F9F1">
            <wp:extent cx="1333500" cy="1167902"/>
            <wp:effectExtent l="0" t="0" r="0" b="0"/>
            <wp:docPr id="114435709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357091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181" cy="1182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289E9" w14:textId="77777777" w:rsidR="00B1088E" w:rsidRDefault="00B1088E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7BFDAF46" w14:textId="46250AB0" w:rsidR="0000070A" w:rsidRPr="007B613D" w:rsidRDefault="0000070A" w:rsidP="00AB3E20">
      <w:pPr>
        <w:pStyle w:val="Billname1"/>
      </w:pPr>
      <w:r w:rsidRPr="007B613D">
        <w:fldChar w:fldCharType="begin"/>
      </w:r>
      <w:r w:rsidRPr="007B613D">
        <w:instrText xml:space="preserve"> REF Citation \*charformat </w:instrText>
      </w:r>
      <w:r w:rsidRPr="007B613D">
        <w:fldChar w:fldCharType="separate"/>
      </w:r>
      <w:r w:rsidR="00276CB5">
        <w:t>Retirement Villages Amendment Regulation 2025 (No 1)</w:t>
      </w:r>
      <w:r w:rsidRPr="007B613D">
        <w:fldChar w:fldCharType="end"/>
      </w:r>
    </w:p>
    <w:p w14:paraId="4E3A02D8" w14:textId="2A7A086F" w:rsidR="0000070A" w:rsidRPr="007B613D" w:rsidRDefault="0000070A">
      <w:pPr>
        <w:pStyle w:val="ActNo"/>
      </w:pPr>
      <w:r w:rsidRPr="007B613D">
        <w:t xml:space="preserve">Subordinate Law </w:t>
      </w:r>
      <w:r w:rsidR="00057AD1" w:rsidRPr="007B613D">
        <w:fldChar w:fldCharType="begin"/>
      </w:r>
      <w:r w:rsidR="00057AD1" w:rsidRPr="007B613D">
        <w:instrText xml:space="preserve"> DOCPROPERTY "Category"  \* MERGEFORMAT </w:instrText>
      </w:r>
      <w:r w:rsidR="00057AD1" w:rsidRPr="007B613D">
        <w:fldChar w:fldCharType="separate"/>
      </w:r>
      <w:r w:rsidR="00276CB5">
        <w:t>SL2025-1</w:t>
      </w:r>
      <w:r w:rsidR="00057AD1" w:rsidRPr="007B613D">
        <w:fldChar w:fldCharType="end"/>
      </w:r>
    </w:p>
    <w:p w14:paraId="228C0065" w14:textId="77777777" w:rsidR="0000070A" w:rsidRPr="007B613D" w:rsidRDefault="0000070A">
      <w:pPr>
        <w:pStyle w:val="N-line3"/>
      </w:pPr>
    </w:p>
    <w:p w14:paraId="6FF7FA0E" w14:textId="3DE0FCD4" w:rsidR="0000070A" w:rsidRPr="007B613D" w:rsidRDefault="0000070A">
      <w:pPr>
        <w:pStyle w:val="EnactingWords"/>
      </w:pPr>
      <w:r w:rsidRPr="007B613D">
        <w:t xml:space="preserve">The Australian Capital Territory Executive makes the following regulation under the </w:t>
      </w:r>
      <w:hyperlink r:id="rId9" w:tooltip="A2012-38" w:history="1">
        <w:r w:rsidR="008A3289" w:rsidRPr="007B613D">
          <w:rPr>
            <w:rStyle w:val="charCitHyperlinkItal"/>
          </w:rPr>
          <w:t>Retirement Villages Act 2012</w:t>
        </w:r>
      </w:hyperlink>
      <w:r w:rsidRPr="007B613D">
        <w:t>.</w:t>
      </w:r>
    </w:p>
    <w:p w14:paraId="1740E359" w14:textId="7B6C1412" w:rsidR="0000070A" w:rsidRPr="007B613D" w:rsidRDefault="0000070A">
      <w:pPr>
        <w:pStyle w:val="DateLine"/>
      </w:pPr>
      <w:r w:rsidRPr="007B613D">
        <w:t xml:space="preserve">Dated </w:t>
      </w:r>
      <w:r w:rsidR="00B1088E">
        <w:t>19 February 2025</w:t>
      </w:r>
      <w:r w:rsidRPr="007B613D">
        <w:t>.</w:t>
      </w:r>
    </w:p>
    <w:p w14:paraId="2F5E9557" w14:textId="6DA14BC3" w:rsidR="0000070A" w:rsidRPr="007B613D" w:rsidRDefault="00B1088E">
      <w:pPr>
        <w:pStyle w:val="Minister"/>
      </w:pPr>
      <w:r>
        <w:t>Andrew Barr</w:t>
      </w:r>
    </w:p>
    <w:p w14:paraId="5A93F36F" w14:textId="77777777" w:rsidR="0000070A" w:rsidRPr="007B613D" w:rsidRDefault="0000070A">
      <w:pPr>
        <w:pStyle w:val="MinisterWord"/>
      </w:pPr>
      <w:r w:rsidRPr="007B613D">
        <w:t>Chief Minister</w:t>
      </w:r>
    </w:p>
    <w:p w14:paraId="78EED871" w14:textId="5FE45D71" w:rsidR="0000070A" w:rsidRPr="007B613D" w:rsidRDefault="00B1088E">
      <w:pPr>
        <w:pStyle w:val="Minister"/>
      </w:pPr>
      <w:r>
        <w:t>Tara Cheyne</w:t>
      </w:r>
    </w:p>
    <w:p w14:paraId="7DF24F33" w14:textId="77777777" w:rsidR="0000070A" w:rsidRPr="007B613D" w:rsidRDefault="0000070A">
      <w:pPr>
        <w:pStyle w:val="MinisterWord"/>
      </w:pPr>
      <w:r w:rsidRPr="007B613D">
        <w:t>Minister</w:t>
      </w:r>
    </w:p>
    <w:p w14:paraId="53D543F3" w14:textId="77777777" w:rsidR="0000070A" w:rsidRPr="007B613D" w:rsidRDefault="0000070A">
      <w:pPr>
        <w:pStyle w:val="N-line3"/>
      </w:pPr>
    </w:p>
    <w:p w14:paraId="24E9E870" w14:textId="77777777" w:rsidR="005E4A84" w:rsidRDefault="005E4A84">
      <w:pPr>
        <w:pStyle w:val="00SigningPage"/>
        <w:sectPr w:rsidR="005E4A84" w:rsidSect="005E4A8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3000" w:right="1900" w:bottom="2500" w:left="2300" w:header="2480" w:footer="2100" w:gutter="0"/>
          <w:pgNumType w:fmt="lowerRoman"/>
          <w:cols w:space="720"/>
          <w:titlePg/>
          <w:docGrid w:linePitch="254"/>
        </w:sectPr>
      </w:pPr>
    </w:p>
    <w:p w14:paraId="3CFF978C" w14:textId="77777777" w:rsidR="00B1088E" w:rsidRDefault="00B1088E" w:rsidP="00FE5883">
      <w:pPr>
        <w:spacing w:before="480"/>
        <w:jc w:val="center"/>
      </w:pPr>
      <w:r>
        <w:rPr>
          <w:noProof/>
        </w:rPr>
        <w:lastRenderedPageBreak/>
        <w:drawing>
          <wp:inline distT="0" distB="0" distL="0" distR="0" wp14:anchorId="3BEA1083" wp14:editId="1D88553F">
            <wp:extent cx="1333500" cy="1167902"/>
            <wp:effectExtent l="0" t="0" r="0" b="0"/>
            <wp:docPr id="1370288802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357091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181" cy="1182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5AEA7" w14:textId="77777777" w:rsidR="00B1088E" w:rsidRDefault="00B1088E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73F06112" w14:textId="75CF42E1" w:rsidR="0000070A" w:rsidRPr="007B613D" w:rsidRDefault="00B1088E" w:rsidP="00AB3E20">
      <w:pPr>
        <w:pStyle w:val="Billname"/>
      </w:pPr>
      <w:bookmarkStart w:id="0" w:name="Citation"/>
      <w:r>
        <w:t>Retirement Villages Amendment Regulation 2025 (No 1)</w:t>
      </w:r>
      <w:bookmarkEnd w:id="0"/>
    </w:p>
    <w:p w14:paraId="67C8D537" w14:textId="29A7950A" w:rsidR="0000070A" w:rsidRPr="007B613D" w:rsidRDefault="0000070A">
      <w:pPr>
        <w:pStyle w:val="ActNo"/>
      </w:pPr>
      <w:r w:rsidRPr="007B613D">
        <w:t xml:space="preserve">Subordinate Law </w:t>
      </w:r>
      <w:r w:rsidR="00057AD1" w:rsidRPr="007B613D">
        <w:fldChar w:fldCharType="begin"/>
      </w:r>
      <w:r w:rsidR="00057AD1" w:rsidRPr="007B613D">
        <w:instrText xml:space="preserve"> DOCPROPERTY "Category"  \* MERGEFORMAT </w:instrText>
      </w:r>
      <w:r w:rsidR="00057AD1" w:rsidRPr="007B613D">
        <w:fldChar w:fldCharType="separate"/>
      </w:r>
      <w:r w:rsidR="00276CB5">
        <w:t>SL2025-1</w:t>
      </w:r>
      <w:r w:rsidR="00057AD1" w:rsidRPr="007B613D">
        <w:fldChar w:fldCharType="end"/>
      </w:r>
    </w:p>
    <w:p w14:paraId="1EA88B8E" w14:textId="77777777" w:rsidR="0000070A" w:rsidRPr="007B613D" w:rsidRDefault="0000070A">
      <w:pPr>
        <w:pStyle w:val="madeunder"/>
      </w:pPr>
      <w:r w:rsidRPr="007B613D">
        <w:t>made under the</w:t>
      </w:r>
    </w:p>
    <w:p w14:paraId="42FE81A1" w14:textId="036515B8" w:rsidR="0000070A" w:rsidRPr="007B613D" w:rsidRDefault="00316DA1">
      <w:pPr>
        <w:pStyle w:val="AuthLaw"/>
      </w:pPr>
      <w:bookmarkStart w:id="1" w:name="ActName"/>
      <w:r w:rsidRPr="007B613D">
        <w:rPr>
          <w:rStyle w:val="charCitHyperlinkAbbrev"/>
        </w:rPr>
        <w:t>Retirement Villages Act 2012</w:t>
      </w:r>
      <w:bookmarkEnd w:id="1"/>
    </w:p>
    <w:p w14:paraId="38BFDC6C" w14:textId="77777777" w:rsidR="0000070A" w:rsidRPr="007B613D" w:rsidRDefault="0000070A">
      <w:pPr>
        <w:pStyle w:val="Placeholder"/>
      </w:pPr>
      <w:r w:rsidRPr="007B613D">
        <w:rPr>
          <w:rStyle w:val="CharChapNo"/>
        </w:rPr>
        <w:t xml:space="preserve">  </w:t>
      </w:r>
      <w:r w:rsidRPr="007B613D">
        <w:rPr>
          <w:rStyle w:val="CharChapText"/>
        </w:rPr>
        <w:t xml:space="preserve">  </w:t>
      </w:r>
    </w:p>
    <w:p w14:paraId="3377FA65" w14:textId="77777777" w:rsidR="0000070A" w:rsidRPr="007B613D" w:rsidRDefault="0000070A">
      <w:pPr>
        <w:pStyle w:val="Placeholder"/>
      </w:pPr>
      <w:r w:rsidRPr="007B613D">
        <w:rPr>
          <w:rStyle w:val="CharPartNo"/>
        </w:rPr>
        <w:t xml:space="preserve">  </w:t>
      </w:r>
      <w:r w:rsidRPr="007B613D">
        <w:rPr>
          <w:rStyle w:val="CharPartText"/>
        </w:rPr>
        <w:t xml:space="preserve">  </w:t>
      </w:r>
    </w:p>
    <w:p w14:paraId="1CCDC265" w14:textId="77777777" w:rsidR="0000070A" w:rsidRPr="007B613D" w:rsidRDefault="0000070A">
      <w:pPr>
        <w:pStyle w:val="Placeholder"/>
      </w:pPr>
      <w:r w:rsidRPr="007B613D">
        <w:rPr>
          <w:rStyle w:val="CharDivNo"/>
        </w:rPr>
        <w:t xml:space="preserve">  </w:t>
      </w:r>
      <w:r w:rsidRPr="007B613D">
        <w:rPr>
          <w:rStyle w:val="CharDivText"/>
        </w:rPr>
        <w:t xml:space="preserve">  </w:t>
      </w:r>
    </w:p>
    <w:p w14:paraId="1CA75E08" w14:textId="77777777" w:rsidR="0000070A" w:rsidRPr="007B613D" w:rsidRDefault="0000070A">
      <w:pPr>
        <w:pStyle w:val="Placeholder"/>
      </w:pPr>
      <w:r w:rsidRPr="007B613D">
        <w:rPr>
          <w:rStyle w:val="charContents"/>
          <w:sz w:val="16"/>
        </w:rPr>
        <w:t xml:space="preserve">  </w:t>
      </w:r>
      <w:r w:rsidRPr="007B613D">
        <w:rPr>
          <w:rStyle w:val="charPage"/>
        </w:rPr>
        <w:t xml:space="preserve">  </w:t>
      </w:r>
    </w:p>
    <w:p w14:paraId="5BCF1B5E" w14:textId="77777777" w:rsidR="0000070A" w:rsidRPr="007B613D" w:rsidRDefault="0000070A">
      <w:pPr>
        <w:pStyle w:val="N-TOCheading"/>
      </w:pPr>
      <w:r w:rsidRPr="007B613D">
        <w:rPr>
          <w:rStyle w:val="charContents"/>
        </w:rPr>
        <w:t>Contents</w:t>
      </w:r>
    </w:p>
    <w:p w14:paraId="3359C369" w14:textId="77777777" w:rsidR="0000070A" w:rsidRPr="007B613D" w:rsidRDefault="0000070A">
      <w:pPr>
        <w:pStyle w:val="N-9pt"/>
      </w:pPr>
      <w:r w:rsidRPr="007B613D">
        <w:tab/>
      </w:r>
      <w:r w:rsidRPr="007B613D">
        <w:rPr>
          <w:rStyle w:val="charPage"/>
        </w:rPr>
        <w:t>Page</w:t>
      </w:r>
    </w:p>
    <w:p w14:paraId="36CCCFAF" w14:textId="65E69D70" w:rsidR="005E4A84" w:rsidRDefault="005E4A84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r>
        <w:fldChar w:fldCharType="begin"/>
      </w:r>
      <w:r>
        <w:instrText xml:space="preserve"> TOC \o "1-5" \h \t "A H1 Chapter,1,A H2 Part,2,A H3 Div,3,A H4 SubDiv,4,A H5 Sec,5,Sched-heading,6,Sched-heading Symb,6,Sched-Part,7,Sched-Part Symb,7,Endnote1,7,Sched-Form,8,Sched-Form Symb,8,Dict-Heading,6,Dict-Heading Symb,6,Sch clause heading,5,Endnote2,5 </w:instrText>
      </w:r>
      <w:r>
        <w:fldChar w:fldCharType="separate"/>
      </w:r>
      <w:hyperlink w:anchor="_Toc184650215" w:history="1">
        <w:r w:rsidRPr="00C866A2">
          <w:t>1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C866A2">
          <w:t>Name of regulation</w:t>
        </w:r>
        <w:r>
          <w:tab/>
        </w:r>
        <w:r>
          <w:fldChar w:fldCharType="begin"/>
        </w:r>
        <w:r>
          <w:instrText xml:space="preserve"> PAGEREF _Toc184650215 \h </w:instrText>
        </w:r>
        <w:r>
          <w:fldChar w:fldCharType="separate"/>
        </w:r>
        <w:r w:rsidR="00276CB5">
          <w:t>1</w:t>
        </w:r>
        <w:r>
          <w:fldChar w:fldCharType="end"/>
        </w:r>
      </w:hyperlink>
    </w:p>
    <w:p w14:paraId="6A482B10" w14:textId="704A1D75" w:rsidR="005E4A84" w:rsidRDefault="005E4A84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84650216" w:history="1">
        <w:r w:rsidRPr="00C866A2">
          <w:t>2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C866A2">
          <w:t>Commencement</w:t>
        </w:r>
        <w:r>
          <w:tab/>
        </w:r>
        <w:r>
          <w:fldChar w:fldCharType="begin"/>
        </w:r>
        <w:r>
          <w:instrText xml:space="preserve"> PAGEREF _Toc184650216 \h </w:instrText>
        </w:r>
        <w:r>
          <w:fldChar w:fldCharType="separate"/>
        </w:r>
        <w:r w:rsidR="00276CB5">
          <w:t>1</w:t>
        </w:r>
        <w:r>
          <w:fldChar w:fldCharType="end"/>
        </w:r>
      </w:hyperlink>
    </w:p>
    <w:p w14:paraId="6DA8F162" w14:textId="3DB35C5F" w:rsidR="005E4A84" w:rsidRDefault="005E4A84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84650217" w:history="1">
        <w:r w:rsidRPr="00C866A2">
          <w:t>3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C866A2">
          <w:t>Legislation amended</w:t>
        </w:r>
        <w:r>
          <w:tab/>
        </w:r>
        <w:r>
          <w:fldChar w:fldCharType="begin"/>
        </w:r>
        <w:r>
          <w:instrText xml:space="preserve"> PAGEREF _Toc184650217 \h </w:instrText>
        </w:r>
        <w:r>
          <w:fldChar w:fldCharType="separate"/>
        </w:r>
        <w:r w:rsidR="00276CB5">
          <w:t>1</w:t>
        </w:r>
        <w:r>
          <w:fldChar w:fldCharType="end"/>
        </w:r>
      </w:hyperlink>
    </w:p>
    <w:p w14:paraId="05411E03" w14:textId="61420B22" w:rsidR="005E4A84" w:rsidRDefault="005E4A84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84650218" w:history="1">
        <w:r w:rsidRPr="00C866A2">
          <w:t>4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C866A2">
          <w:t>New sections 18A to 18C</w:t>
        </w:r>
        <w:r>
          <w:tab/>
        </w:r>
        <w:r>
          <w:fldChar w:fldCharType="begin"/>
        </w:r>
        <w:r>
          <w:instrText xml:space="preserve"> PAGEREF _Toc184650218 \h </w:instrText>
        </w:r>
        <w:r>
          <w:fldChar w:fldCharType="separate"/>
        </w:r>
        <w:r w:rsidR="00276CB5">
          <w:t>1</w:t>
        </w:r>
        <w:r>
          <w:fldChar w:fldCharType="end"/>
        </w:r>
      </w:hyperlink>
    </w:p>
    <w:p w14:paraId="2E2911AA" w14:textId="104C06A1" w:rsidR="005E4A84" w:rsidRDefault="005E4A84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84650219" w:history="1">
        <w:r w:rsidRPr="00C866A2">
          <w:t>5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C866A2">
          <w:t>Section 20 (1)</w:t>
        </w:r>
        <w:r>
          <w:tab/>
        </w:r>
        <w:r>
          <w:fldChar w:fldCharType="begin"/>
        </w:r>
        <w:r>
          <w:instrText xml:space="preserve"> PAGEREF _Toc184650219 \h </w:instrText>
        </w:r>
        <w:r>
          <w:fldChar w:fldCharType="separate"/>
        </w:r>
        <w:r w:rsidR="00276CB5">
          <w:t>4</w:t>
        </w:r>
        <w:r>
          <w:fldChar w:fldCharType="end"/>
        </w:r>
      </w:hyperlink>
    </w:p>
    <w:p w14:paraId="78975F8D" w14:textId="59922121" w:rsidR="005E4A84" w:rsidRDefault="005E4A84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84650220" w:history="1">
        <w:r w:rsidRPr="00C866A2">
          <w:t>6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C866A2">
          <w:t>New section 20 (1) (c)</w:t>
        </w:r>
        <w:r>
          <w:tab/>
        </w:r>
        <w:r>
          <w:fldChar w:fldCharType="begin"/>
        </w:r>
        <w:r>
          <w:instrText xml:space="preserve"> PAGEREF _Toc184650220 \h </w:instrText>
        </w:r>
        <w:r>
          <w:fldChar w:fldCharType="separate"/>
        </w:r>
        <w:r w:rsidR="00276CB5">
          <w:t>4</w:t>
        </w:r>
        <w:r>
          <w:fldChar w:fldCharType="end"/>
        </w:r>
      </w:hyperlink>
    </w:p>
    <w:p w14:paraId="62399849" w14:textId="3B5BCF0F" w:rsidR="005E4A84" w:rsidRDefault="005E4A84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lastRenderedPageBreak/>
        <w:tab/>
      </w:r>
      <w:hyperlink w:anchor="_Toc184650221" w:history="1">
        <w:r w:rsidRPr="00C866A2">
          <w:t>7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C866A2">
          <w:t xml:space="preserve">Section 20 (3), definition of </w:t>
        </w:r>
        <w:r w:rsidRPr="00C866A2">
          <w:rPr>
            <w:i/>
          </w:rPr>
          <w:t>hold the same office</w:t>
        </w:r>
        <w:r>
          <w:tab/>
        </w:r>
        <w:r>
          <w:fldChar w:fldCharType="begin"/>
        </w:r>
        <w:r>
          <w:instrText xml:space="preserve"> PAGEREF _Toc184650221 \h </w:instrText>
        </w:r>
        <w:r>
          <w:fldChar w:fldCharType="separate"/>
        </w:r>
        <w:r w:rsidR="00276CB5">
          <w:t>4</w:t>
        </w:r>
        <w:r>
          <w:fldChar w:fldCharType="end"/>
        </w:r>
      </w:hyperlink>
    </w:p>
    <w:p w14:paraId="5694104B" w14:textId="4015C0F4" w:rsidR="005E4A84" w:rsidRDefault="005E4A84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84650222" w:history="1">
        <w:r w:rsidRPr="00C866A2">
          <w:t>8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C866A2">
          <w:t xml:space="preserve">Schedule 4, section 4.1, definition of </w:t>
        </w:r>
        <w:r w:rsidRPr="00C866A2">
          <w:rPr>
            <w:i/>
          </w:rPr>
          <w:t>returning officer</w:t>
        </w:r>
        <w:r>
          <w:tab/>
        </w:r>
        <w:r>
          <w:fldChar w:fldCharType="begin"/>
        </w:r>
        <w:r>
          <w:instrText xml:space="preserve"> PAGEREF _Toc184650222 \h </w:instrText>
        </w:r>
        <w:r>
          <w:fldChar w:fldCharType="separate"/>
        </w:r>
        <w:r w:rsidR="00276CB5">
          <w:t>5</w:t>
        </w:r>
        <w:r>
          <w:fldChar w:fldCharType="end"/>
        </w:r>
      </w:hyperlink>
    </w:p>
    <w:p w14:paraId="0941FD0B" w14:textId="645F8C93" w:rsidR="005E4A84" w:rsidRDefault="005E4A84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84650223" w:history="1">
        <w:r w:rsidRPr="00C866A2">
          <w:t>9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C866A2">
          <w:t>Schedule 4, section 4.3 (1)</w:t>
        </w:r>
        <w:r>
          <w:tab/>
        </w:r>
        <w:r>
          <w:fldChar w:fldCharType="begin"/>
        </w:r>
        <w:r>
          <w:instrText xml:space="preserve"> PAGEREF _Toc184650223 \h </w:instrText>
        </w:r>
        <w:r>
          <w:fldChar w:fldCharType="separate"/>
        </w:r>
        <w:r w:rsidR="00276CB5">
          <w:t>5</w:t>
        </w:r>
        <w:r>
          <w:fldChar w:fldCharType="end"/>
        </w:r>
      </w:hyperlink>
    </w:p>
    <w:p w14:paraId="439542C6" w14:textId="7AAE0C2B" w:rsidR="005E4A84" w:rsidRDefault="005E4A84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84650224" w:history="1">
        <w:r w:rsidRPr="00C866A2">
          <w:t>10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C866A2">
          <w:t>Schedule 4, section 4.4 (1)</w:t>
        </w:r>
        <w:r>
          <w:tab/>
        </w:r>
        <w:r>
          <w:fldChar w:fldCharType="begin"/>
        </w:r>
        <w:r>
          <w:instrText xml:space="preserve"> PAGEREF _Toc184650224 \h </w:instrText>
        </w:r>
        <w:r>
          <w:fldChar w:fldCharType="separate"/>
        </w:r>
        <w:r w:rsidR="00276CB5">
          <w:t>5</w:t>
        </w:r>
        <w:r>
          <w:fldChar w:fldCharType="end"/>
        </w:r>
      </w:hyperlink>
    </w:p>
    <w:p w14:paraId="502F6D1C" w14:textId="6874148E" w:rsidR="005E4A84" w:rsidRDefault="005E4A84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84650225" w:history="1">
        <w:r w:rsidRPr="00C866A2">
          <w:t>11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C866A2">
          <w:t>Schedule 4, section 4.4 (3)</w:t>
        </w:r>
        <w:r>
          <w:tab/>
        </w:r>
        <w:r>
          <w:fldChar w:fldCharType="begin"/>
        </w:r>
        <w:r>
          <w:instrText xml:space="preserve"> PAGEREF _Toc184650225 \h </w:instrText>
        </w:r>
        <w:r>
          <w:fldChar w:fldCharType="separate"/>
        </w:r>
        <w:r w:rsidR="00276CB5">
          <w:t>6</w:t>
        </w:r>
        <w:r>
          <w:fldChar w:fldCharType="end"/>
        </w:r>
      </w:hyperlink>
    </w:p>
    <w:p w14:paraId="4679BA71" w14:textId="28C50DC6" w:rsidR="005E4A84" w:rsidRDefault="005E4A84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84650226" w:history="1">
        <w:r w:rsidRPr="00C866A2">
          <w:t>12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C866A2">
          <w:t>Schedule 4, section 4.8 (2) and (3), except note</w:t>
        </w:r>
        <w:r>
          <w:tab/>
        </w:r>
        <w:r>
          <w:fldChar w:fldCharType="begin"/>
        </w:r>
        <w:r>
          <w:instrText xml:space="preserve"> PAGEREF _Toc184650226 \h </w:instrText>
        </w:r>
        <w:r>
          <w:fldChar w:fldCharType="separate"/>
        </w:r>
        <w:r w:rsidR="00276CB5">
          <w:t>6</w:t>
        </w:r>
        <w:r>
          <w:fldChar w:fldCharType="end"/>
        </w:r>
      </w:hyperlink>
    </w:p>
    <w:p w14:paraId="46F250C6" w14:textId="63A2D895" w:rsidR="005E4A84" w:rsidRDefault="005E4A84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84650227" w:history="1">
        <w:r w:rsidRPr="00C866A2">
          <w:t>13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C866A2">
          <w:t>Schedule 4, section 4.8 (4) (d) and (e)</w:t>
        </w:r>
        <w:r>
          <w:tab/>
        </w:r>
        <w:r>
          <w:fldChar w:fldCharType="begin"/>
        </w:r>
        <w:r>
          <w:instrText xml:space="preserve"> PAGEREF _Toc184650227 \h </w:instrText>
        </w:r>
        <w:r>
          <w:fldChar w:fldCharType="separate"/>
        </w:r>
        <w:r w:rsidR="00276CB5">
          <w:t>6</w:t>
        </w:r>
        <w:r>
          <w:fldChar w:fldCharType="end"/>
        </w:r>
      </w:hyperlink>
    </w:p>
    <w:p w14:paraId="59119FF5" w14:textId="64EC2BF3" w:rsidR="005E4A84" w:rsidRDefault="005E4A84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84650228" w:history="1">
        <w:r w:rsidRPr="00C866A2">
          <w:t>14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C866A2">
          <w:t>Schedule 4, section 4.9 (1) (b)</w:t>
        </w:r>
        <w:r>
          <w:tab/>
        </w:r>
        <w:r>
          <w:fldChar w:fldCharType="begin"/>
        </w:r>
        <w:r>
          <w:instrText xml:space="preserve"> PAGEREF _Toc184650228 \h </w:instrText>
        </w:r>
        <w:r>
          <w:fldChar w:fldCharType="separate"/>
        </w:r>
        <w:r w:rsidR="00276CB5">
          <w:t>7</w:t>
        </w:r>
        <w:r>
          <w:fldChar w:fldCharType="end"/>
        </w:r>
      </w:hyperlink>
    </w:p>
    <w:p w14:paraId="143266A7" w14:textId="62DE5DBB" w:rsidR="005E4A84" w:rsidRDefault="005E4A84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84650229" w:history="1">
        <w:r w:rsidRPr="00C866A2">
          <w:t>15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C866A2">
          <w:t>Dictionary, notes 1 and 2</w:t>
        </w:r>
        <w:r>
          <w:tab/>
        </w:r>
        <w:r>
          <w:fldChar w:fldCharType="begin"/>
        </w:r>
        <w:r>
          <w:instrText xml:space="preserve"> PAGEREF _Toc184650229 \h </w:instrText>
        </w:r>
        <w:r>
          <w:fldChar w:fldCharType="separate"/>
        </w:r>
        <w:r w:rsidR="00276CB5">
          <w:t>7</w:t>
        </w:r>
        <w:r>
          <w:fldChar w:fldCharType="end"/>
        </w:r>
      </w:hyperlink>
    </w:p>
    <w:p w14:paraId="6C98D6AD" w14:textId="34D8BD2A" w:rsidR="005E4A84" w:rsidRDefault="005E4A84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84650230" w:history="1">
        <w:r w:rsidRPr="00C866A2">
          <w:t>16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C866A2">
          <w:t>Dictionary, note 3</w:t>
        </w:r>
        <w:r>
          <w:tab/>
        </w:r>
        <w:r>
          <w:fldChar w:fldCharType="begin"/>
        </w:r>
        <w:r>
          <w:instrText xml:space="preserve"> PAGEREF _Toc184650230 \h </w:instrText>
        </w:r>
        <w:r>
          <w:fldChar w:fldCharType="separate"/>
        </w:r>
        <w:r w:rsidR="00276CB5">
          <w:t>7</w:t>
        </w:r>
        <w:r>
          <w:fldChar w:fldCharType="end"/>
        </w:r>
      </w:hyperlink>
    </w:p>
    <w:p w14:paraId="3E70AC06" w14:textId="4B39464A" w:rsidR="005E4A84" w:rsidRDefault="005E4A84">
      <w:pPr>
        <w:pStyle w:val="TOC5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r>
        <w:tab/>
      </w:r>
      <w:hyperlink w:anchor="_Toc184650231" w:history="1">
        <w:r w:rsidRPr="00C866A2">
          <w:t>17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:lang w:eastAsia="en-AU"/>
            <w14:ligatures w14:val="standardContextual"/>
          </w:rPr>
          <w:tab/>
        </w:r>
        <w:r w:rsidRPr="00C866A2">
          <w:t xml:space="preserve">Dictionary, new definition of </w:t>
        </w:r>
        <w:r w:rsidRPr="00C866A2">
          <w:rPr>
            <w:i/>
          </w:rPr>
          <w:t>prevention of elder abuse strategy</w:t>
        </w:r>
        <w:r>
          <w:tab/>
        </w:r>
        <w:r>
          <w:fldChar w:fldCharType="begin"/>
        </w:r>
        <w:r>
          <w:instrText xml:space="preserve"> PAGEREF _Toc184650231 \h </w:instrText>
        </w:r>
        <w:r>
          <w:fldChar w:fldCharType="separate"/>
        </w:r>
        <w:r w:rsidR="00276CB5">
          <w:t>7</w:t>
        </w:r>
        <w:r>
          <w:fldChar w:fldCharType="end"/>
        </w:r>
      </w:hyperlink>
    </w:p>
    <w:p w14:paraId="15AA59F4" w14:textId="038441B8" w:rsidR="0000070A" w:rsidRPr="007B613D" w:rsidRDefault="005E4A84">
      <w:pPr>
        <w:pStyle w:val="BillBasic"/>
      </w:pPr>
      <w:r>
        <w:fldChar w:fldCharType="end"/>
      </w:r>
    </w:p>
    <w:p w14:paraId="7C77EA6D" w14:textId="77777777" w:rsidR="005E4A84" w:rsidRDefault="005E4A84">
      <w:pPr>
        <w:pStyle w:val="01Contents"/>
        <w:sectPr w:rsidR="005E4A84" w:rsidSect="005E4A84">
          <w:headerReference w:type="even" r:id="rId16"/>
          <w:headerReference w:type="default" r:id="rId17"/>
          <w:footerReference w:type="even" r:id="rId18"/>
          <w:footerReference w:type="default" r:id="rId19"/>
          <w:footerReference w:type="first" r:id="rId20"/>
          <w:pgSz w:w="11907" w:h="16839" w:code="9"/>
          <w:pgMar w:top="3796" w:right="1900" w:bottom="2500" w:left="2300" w:header="2480" w:footer="2100" w:gutter="0"/>
          <w:pgNumType w:start="1"/>
          <w:cols w:space="720"/>
          <w:titlePg/>
          <w:docGrid w:linePitch="254"/>
        </w:sectPr>
      </w:pPr>
    </w:p>
    <w:p w14:paraId="7D411A80" w14:textId="49859675" w:rsidR="0000070A" w:rsidRPr="007B613D" w:rsidRDefault="005E4A84" w:rsidP="005E4A84">
      <w:pPr>
        <w:pStyle w:val="AH5Sec"/>
        <w:shd w:val="pct25" w:color="auto" w:fill="auto"/>
      </w:pPr>
      <w:bookmarkStart w:id="2" w:name="_Toc184650215"/>
      <w:r w:rsidRPr="005E4A84">
        <w:rPr>
          <w:rStyle w:val="CharSectNo"/>
        </w:rPr>
        <w:lastRenderedPageBreak/>
        <w:t>1</w:t>
      </w:r>
      <w:r w:rsidRPr="007B613D">
        <w:tab/>
      </w:r>
      <w:r w:rsidR="0000070A" w:rsidRPr="007B613D">
        <w:t>Name of regulation</w:t>
      </w:r>
      <w:bookmarkEnd w:id="2"/>
    </w:p>
    <w:p w14:paraId="45A2A905" w14:textId="30B74991" w:rsidR="0000070A" w:rsidRPr="007B613D" w:rsidRDefault="0000070A">
      <w:pPr>
        <w:pStyle w:val="Amainreturn"/>
      </w:pPr>
      <w:r w:rsidRPr="007B613D">
        <w:t xml:space="preserve">This regulation is the </w:t>
      </w:r>
      <w:r w:rsidRPr="007B613D">
        <w:rPr>
          <w:i/>
        </w:rPr>
        <w:fldChar w:fldCharType="begin"/>
      </w:r>
      <w:r w:rsidRPr="007B613D">
        <w:rPr>
          <w:i/>
        </w:rPr>
        <w:instrText xml:space="preserve"> REF citation \*charformat </w:instrText>
      </w:r>
      <w:r w:rsidRPr="007B613D">
        <w:rPr>
          <w:i/>
        </w:rPr>
        <w:fldChar w:fldCharType="separate"/>
      </w:r>
      <w:r w:rsidR="00276CB5" w:rsidRPr="00276CB5">
        <w:rPr>
          <w:i/>
        </w:rPr>
        <w:t>Retirement Villages Amendment Regulation 2025 (No 1)</w:t>
      </w:r>
      <w:r w:rsidRPr="007B613D">
        <w:rPr>
          <w:i/>
        </w:rPr>
        <w:fldChar w:fldCharType="end"/>
      </w:r>
      <w:r w:rsidRPr="007B613D">
        <w:rPr>
          <w:iCs/>
        </w:rPr>
        <w:t>.</w:t>
      </w:r>
    </w:p>
    <w:p w14:paraId="0C3AFCDC" w14:textId="03CC23C9" w:rsidR="0000070A" w:rsidRPr="007B613D" w:rsidRDefault="005E4A84" w:rsidP="005E4A84">
      <w:pPr>
        <w:pStyle w:val="AH5Sec"/>
        <w:shd w:val="pct25" w:color="auto" w:fill="auto"/>
      </w:pPr>
      <w:bookmarkStart w:id="3" w:name="_Toc184650216"/>
      <w:r w:rsidRPr="005E4A84">
        <w:rPr>
          <w:rStyle w:val="CharSectNo"/>
        </w:rPr>
        <w:t>2</w:t>
      </w:r>
      <w:r w:rsidRPr="007B613D">
        <w:tab/>
      </w:r>
      <w:r w:rsidR="0000070A" w:rsidRPr="007B613D">
        <w:t>Commencement</w:t>
      </w:r>
      <w:bookmarkEnd w:id="3"/>
    </w:p>
    <w:p w14:paraId="4E0347CE" w14:textId="5C97663A" w:rsidR="0000070A" w:rsidRPr="007B613D" w:rsidRDefault="0000070A">
      <w:pPr>
        <w:pStyle w:val="Amainreturn"/>
      </w:pPr>
      <w:r w:rsidRPr="007B613D">
        <w:t xml:space="preserve">This regulation commences </w:t>
      </w:r>
      <w:r w:rsidR="00C93AC7" w:rsidRPr="007B613D">
        <w:t xml:space="preserve">3 months </w:t>
      </w:r>
      <w:r w:rsidRPr="007B613D">
        <w:t>after its notification</w:t>
      </w:r>
      <w:r w:rsidR="007B613D">
        <w:t xml:space="preserve"> </w:t>
      </w:r>
      <w:r w:rsidRPr="007B613D">
        <w:t>day.</w:t>
      </w:r>
    </w:p>
    <w:p w14:paraId="6EE69967" w14:textId="1BFDA219" w:rsidR="0000070A" w:rsidRPr="007B613D" w:rsidRDefault="0000070A">
      <w:pPr>
        <w:pStyle w:val="aNote"/>
      </w:pPr>
      <w:r w:rsidRPr="007B613D">
        <w:rPr>
          <w:rStyle w:val="charItals"/>
        </w:rPr>
        <w:t>Note</w:t>
      </w:r>
      <w:r w:rsidRPr="007B613D">
        <w:rPr>
          <w:rStyle w:val="charItals"/>
        </w:rPr>
        <w:tab/>
      </w:r>
      <w:r w:rsidRPr="007B613D">
        <w:t xml:space="preserve">The naming and commencement provisions automatically commence on the notification day (see </w:t>
      </w:r>
      <w:hyperlink r:id="rId21" w:tooltip="A2001-14" w:history="1">
        <w:r w:rsidR="008A3289" w:rsidRPr="007B613D">
          <w:rPr>
            <w:rStyle w:val="charCitHyperlinkAbbrev"/>
          </w:rPr>
          <w:t>Legislation Act</w:t>
        </w:r>
      </w:hyperlink>
      <w:r w:rsidRPr="007B613D">
        <w:t>, s</w:t>
      </w:r>
      <w:r w:rsidR="007324AB" w:rsidRPr="007B613D">
        <w:t xml:space="preserve"> </w:t>
      </w:r>
      <w:r w:rsidRPr="007B613D">
        <w:t>75 (1)).</w:t>
      </w:r>
    </w:p>
    <w:p w14:paraId="4AF52197" w14:textId="3DEB37E5" w:rsidR="0000070A" w:rsidRPr="007B613D" w:rsidRDefault="005E4A84" w:rsidP="005E4A84">
      <w:pPr>
        <w:pStyle w:val="AH5Sec"/>
        <w:shd w:val="pct25" w:color="auto" w:fill="auto"/>
      </w:pPr>
      <w:bookmarkStart w:id="4" w:name="_Toc184650217"/>
      <w:r w:rsidRPr="005E4A84">
        <w:rPr>
          <w:rStyle w:val="CharSectNo"/>
        </w:rPr>
        <w:t>3</w:t>
      </w:r>
      <w:r w:rsidRPr="007B613D">
        <w:tab/>
      </w:r>
      <w:r w:rsidR="0000070A" w:rsidRPr="007B613D">
        <w:t>Legislation amended</w:t>
      </w:r>
      <w:bookmarkEnd w:id="4"/>
    </w:p>
    <w:p w14:paraId="39167200" w14:textId="7E0A417A" w:rsidR="0000070A" w:rsidRPr="007B613D" w:rsidRDefault="0000070A">
      <w:pPr>
        <w:pStyle w:val="Amainreturn"/>
      </w:pPr>
      <w:r w:rsidRPr="007B613D">
        <w:t xml:space="preserve">This regulation amends the </w:t>
      </w:r>
      <w:hyperlink r:id="rId22" w:tooltip="SL2013-5" w:history="1">
        <w:r w:rsidR="008A3289" w:rsidRPr="007B613D">
          <w:rPr>
            <w:rStyle w:val="charCitHyperlinkItal"/>
          </w:rPr>
          <w:t>Retirement Villages Regulation 2013</w:t>
        </w:r>
      </w:hyperlink>
      <w:r w:rsidRPr="007B613D">
        <w:t>.</w:t>
      </w:r>
    </w:p>
    <w:p w14:paraId="26296EAF" w14:textId="64417325" w:rsidR="00E81633" w:rsidRPr="007B613D" w:rsidRDefault="005E4A84" w:rsidP="005E4A84">
      <w:pPr>
        <w:pStyle w:val="AH5Sec"/>
        <w:shd w:val="pct25" w:color="auto" w:fill="auto"/>
      </w:pPr>
      <w:bookmarkStart w:id="5" w:name="_Toc184650218"/>
      <w:r w:rsidRPr="005E4A84">
        <w:rPr>
          <w:rStyle w:val="CharSectNo"/>
        </w:rPr>
        <w:t>4</w:t>
      </w:r>
      <w:r w:rsidRPr="007B613D">
        <w:tab/>
      </w:r>
      <w:r w:rsidR="00E81633" w:rsidRPr="007B613D">
        <w:t>New section</w:t>
      </w:r>
      <w:r w:rsidR="007F1276" w:rsidRPr="007B613D">
        <w:t>s</w:t>
      </w:r>
      <w:r w:rsidR="00E81633" w:rsidRPr="007B613D">
        <w:t xml:space="preserve"> 18A</w:t>
      </w:r>
      <w:r w:rsidR="007F1276" w:rsidRPr="007B613D">
        <w:t xml:space="preserve"> </w:t>
      </w:r>
      <w:r w:rsidR="00991406" w:rsidRPr="007B613D">
        <w:t>to</w:t>
      </w:r>
      <w:r w:rsidR="007F1276" w:rsidRPr="007B613D">
        <w:t xml:space="preserve"> 18</w:t>
      </w:r>
      <w:r w:rsidR="00991406" w:rsidRPr="007B613D">
        <w:t>C</w:t>
      </w:r>
      <w:bookmarkEnd w:id="5"/>
    </w:p>
    <w:p w14:paraId="2FF060BA" w14:textId="3E09683A" w:rsidR="00E81633" w:rsidRPr="007B613D" w:rsidRDefault="00D55BE4" w:rsidP="00E81633">
      <w:pPr>
        <w:pStyle w:val="direction"/>
      </w:pPr>
      <w:r w:rsidRPr="007B613D">
        <w:t>in division 5.2, i</w:t>
      </w:r>
      <w:r w:rsidR="00E81633" w:rsidRPr="007B613D">
        <w:t>nsert</w:t>
      </w:r>
    </w:p>
    <w:p w14:paraId="57AFB2C2" w14:textId="666585C0" w:rsidR="00E81633" w:rsidRPr="007B613D" w:rsidRDefault="00E81633" w:rsidP="00E81633">
      <w:pPr>
        <w:pStyle w:val="IH5Sec"/>
      </w:pPr>
      <w:r w:rsidRPr="007B613D">
        <w:t>18A</w:t>
      </w:r>
      <w:r w:rsidRPr="007B613D">
        <w:tab/>
      </w:r>
      <w:r w:rsidR="004C51F9" w:rsidRPr="007B613D">
        <w:t>Prevention of e</w:t>
      </w:r>
      <w:r w:rsidRPr="007B613D">
        <w:t>lder abuse</w:t>
      </w:r>
      <w:r w:rsidR="005D44B5" w:rsidRPr="007B613D">
        <w:t xml:space="preserve"> strategy</w:t>
      </w:r>
      <w:r w:rsidRPr="007B613D">
        <w:t>—Act, s 91 (2) (h)</w:t>
      </w:r>
    </w:p>
    <w:p w14:paraId="32DD594C" w14:textId="73C75660" w:rsidR="00E81633" w:rsidRPr="007B613D" w:rsidRDefault="00192DA8" w:rsidP="00192DA8">
      <w:pPr>
        <w:pStyle w:val="IMain"/>
      </w:pPr>
      <w:r w:rsidRPr="007B613D">
        <w:tab/>
        <w:t>(1)</w:t>
      </w:r>
      <w:r w:rsidRPr="007B613D">
        <w:tab/>
      </w:r>
      <w:r w:rsidR="00E81633" w:rsidRPr="007B613D">
        <w:t>The operator of a retirement village must prepare</w:t>
      </w:r>
      <w:r w:rsidR="00C7135E" w:rsidRPr="007B613D">
        <w:t>,</w:t>
      </w:r>
      <w:r w:rsidR="00E81633" w:rsidRPr="007B613D">
        <w:t xml:space="preserve"> and </w:t>
      </w:r>
      <w:r w:rsidR="00C7135E" w:rsidRPr="007B613D">
        <w:t xml:space="preserve">take all reasonable steps to </w:t>
      </w:r>
      <w:r w:rsidR="00E81633" w:rsidRPr="007B613D">
        <w:t>give effect to</w:t>
      </w:r>
      <w:r w:rsidR="00C7135E" w:rsidRPr="007B613D">
        <w:t>,</w:t>
      </w:r>
      <w:r w:rsidR="00E81633" w:rsidRPr="007B613D">
        <w:t xml:space="preserve"> a </w:t>
      </w:r>
      <w:r w:rsidR="00843914" w:rsidRPr="007B613D">
        <w:t>w</w:t>
      </w:r>
      <w:r w:rsidR="00D652E5" w:rsidRPr="007B613D">
        <w:t xml:space="preserve">ritten </w:t>
      </w:r>
      <w:r w:rsidR="00E81633" w:rsidRPr="007B613D">
        <w:t>strategy</w:t>
      </w:r>
      <w:r w:rsidR="00843914" w:rsidRPr="007B613D">
        <w:t xml:space="preserve"> for</w:t>
      </w:r>
      <w:r w:rsidR="00E81633" w:rsidRPr="007B613D">
        <w:t xml:space="preserve"> identif</w:t>
      </w:r>
      <w:r w:rsidR="00843914" w:rsidRPr="007B613D">
        <w:t xml:space="preserve">ying </w:t>
      </w:r>
      <w:r w:rsidR="00E81633" w:rsidRPr="007B613D">
        <w:t>and preventin</w:t>
      </w:r>
      <w:r w:rsidR="00843914" w:rsidRPr="007B613D">
        <w:t>g</w:t>
      </w:r>
      <w:r w:rsidR="00E81633" w:rsidRPr="007B613D">
        <w:t xml:space="preserve"> elder abuse in the village</w:t>
      </w:r>
      <w:r w:rsidR="00833E9B" w:rsidRPr="007B613D">
        <w:t xml:space="preserve"> (a </w:t>
      </w:r>
      <w:r w:rsidR="00833E9B" w:rsidRPr="007B613D">
        <w:rPr>
          <w:rStyle w:val="charBoldItals"/>
        </w:rPr>
        <w:t>prevention of elder abuse strategy</w:t>
      </w:r>
      <w:r w:rsidR="00833E9B" w:rsidRPr="007B613D">
        <w:t>)</w:t>
      </w:r>
      <w:r w:rsidR="00E81633" w:rsidRPr="007B613D">
        <w:t>.</w:t>
      </w:r>
    </w:p>
    <w:p w14:paraId="4813D705" w14:textId="49CD0A19" w:rsidR="00192DA8" w:rsidRPr="007B613D" w:rsidRDefault="00192DA8" w:rsidP="00192DA8">
      <w:pPr>
        <w:pStyle w:val="IMain"/>
      </w:pPr>
      <w:r w:rsidRPr="007B613D">
        <w:tab/>
        <w:t>(2)</w:t>
      </w:r>
      <w:r w:rsidRPr="007B613D">
        <w:tab/>
      </w:r>
      <w:r w:rsidR="00C7135E" w:rsidRPr="007B613D">
        <w:t>The</w:t>
      </w:r>
      <w:r w:rsidRPr="007B613D">
        <w:t xml:space="preserve"> strategy must include</w:t>
      </w:r>
      <w:r w:rsidR="00536A21" w:rsidRPr="007B613D">
        <w:t xml:space="preserve"> the following:</w:t>
      </w:r>
    </w:p>
    <w:p w14:paraId="13D41C5B" w14:textId="1093781F" w:rsidR="00654AE2" w:rsidRPr="007B613D" w:rsidRDefault="00536A21" w:rsidP="00536A21">
      <w:pPr>
        <w:pStyle w:val="Ipara"/>
      </w:pPr>
      <w:r w:rsidRPr="007B613D">
        <w:tab/>
        <w:t>(a)</w:t>
      </w:r>
      <w:r w:rsidRPr="007B613D">
        <w:tab/>
      </w:r>
      <w:r w:rsidR="00654AE2" w:rsidRPr="007B613D">
        <w:t>examples of common forms of elder abuse</w:t>
      </w:r>
      <w:r w:rsidRPr="007B613D">
        <w:t>, including</w:t>
      </w:r>
      <w:r w:rsidR="00654AE2" w:rsidRPr="007B613D">
        <w:t xml:space="preserve"> specific examples in relation to retirement villages</w:t>
      </w:r>
      <w:r w:rsidRPr="007B613D">
        <w:t>;</w:t>
      </w:r>
    </w:p>
    <w:p w14:paraId="727A3DDC" w14:textId="6F9231A6" w:rsidR="00536A21" w:rsidRPr="007B613D" w:rsidRDefault="00536A21" w:rsidP="00536A21">
      <w:pPr>
        <w:pStyle w:val="Ipara"/>
      </w:pPr>
      <w:r w:rsidRPr="007B613D">
        <w:tab/>
        <w:t>(b)</w:t>
      </w:r>
      <w:r w:rsidRPr="007B613D">
        <w:tab/>
      </w:r>
      <w:r w:rsidR="00654AE2" w:rsidRPr="007B613D">
        <w:t xml:space="preserve">information </w:t>
      </w:r>
      <w:r w:rsidRPr="007B613D">
        <w:t xml:space="preserve">about </w:t>
      </w:r>
      <w:r w:rsidR="00654AE2" w:rsidRPr="007B613D">
        <w:t>how t</w:t>
      </w:r>
      <w:r w:rsidRPr="007B613D">
        <w:t>o—</w:t>
      </w:r>
    </w:p>
    <w:p w14:paraId="0CF37DA4" w14:textId="77777777" w:rsidR="00536A21" w:rsidRPr="007B613D" w:rsidRDefault="00536A21" w:rsidP="00536A21">
      <w:pPr>
        <w:pStyle w:val="Isubpara"/>
      </w:pPr>
      <w:r w:rsidRPr="007B613D">
        <w:tab/>
        <w:t>(i)</w:t>
      </w:r>
      <w:r w:rsidRPr="007B613D">
        <w:tab/>
      </w:r>
      <w:r w:rsidR="00654AE2" w:rsidRPr="007B613D">
        <w:t>identify elder abuse</w:t>
      </w:r>
      <w:r w:rsidRPr="007B613D">
        <w:t>,</w:t>
      </w:r>
      <w:r w:rsidR="00654AE2" w:rsidRPr="007B613D">
        <w:t xml:space="preserve"> including signs of elder abuse</w:t>
      </w:r>
      <w:r w:rsidRPr="007B613D">
        <w:t>;</w:t>
      </w:r>
      <w:r w:rsidR="00654AE2" w:rsidRPr="007B613D">
        <w:t xml:space="preserve"> and</w:t>
      </w:r>
    </w:p>
    <w:p w14:paraId="4B5087DB" w14:textId="6D3C98BB" w:rsidR="00654AE2" w:rsidRPr="007B613D" w:rsidRDefault="00536A21" w:rsidP="00536A21">
      <w:pPr>
        <w:pStyle w:val="Isubpara"/>
      </w:pPr>
      <w:r w:rsidRPr="007B613D">
        <w:tab/>
        <w:t>(ii)</w:t>
      </w:r>
      <w:r w:rsidRPr="007B613D">
        <w:tab/>
      </w:r>
      <w:r w:rsidR="00654AE2" w:rsidRPr="007B613D">
        <w:t>prevent elder abuse</w:t>
      </w:r>
      <w:r w:rsidRPr="007B613D">
        <w:t>;</w:t>
      </w:r>
    </w:p>
    <w:p w14:paraId="4C80DCE7" w14:textId="7FB8E972" w:rsidR="003E3937" w:rsidRPr="007B613D" w:rsidRDefault="00536A21" w:rsidP="00CF37D2">
      <w:pPr>
        <w:pStyle w:val="Ipara"/>
        <w:keepNext/>
      </w:pPr>
      <w:r w:rsidRPr="007B613D">
        <w:lastRenderedPageBreak/>
        <w:tab/>
        <w:t>(c)</w:t>
      </w:r>
      <w:r w:rsidRPr="007B613D">
        <w:tab/>
      </w:r>
      <w:r w:rsidR="00654AE2" w:rsidRPr="007B613D">
        <w:t xml:space="preserve">information </w:t>
      </w:r>
      <w:r w:rsidRPr="007B613D">
        <w:t>about</w:t>
      </w:r>
      <w:r w:rsidR="00654AE2" w:rsidRPr="007B613D">
        <w:t xml:space="preserve"> </w:t>
      </w:r>
      <w:r w:rsidR="003E3937" w:rsidRPr="007B613D">
        <w:t>how</w:t>
      </w:r>
      <w:r w:rsidR="00654AE2" w:rsidRPr="007B613D">
        <w:t xml:space="preserve"> to respond to elder abuse or suspected elder abuse</w:t>
      </w:r>
      <w:r w:rsidR="003E3937" w:rsidRPr="007B613D">
        <w:t xml:space="preserve">, </w:t>
      </w:r>
      <w:r w:rsidR="00654AE2" w:rsidRPr="007B613D">
        <w:t>including</w:t>
      </w:r>
      <w:r w:rsidR="003E3937" w:rsidRPr="007B613D">
        <w:t>—</w:t>
      </w:r>
    </w:p>
    <w:p w14:paraId="01263EA3" w14:textId="79E04C2B" w:rsidR="003E3937" w:rsidRPr="007B613D" w:rsidRDefault="003E3937" w:rsidP="007324AB">
      <w:pPr>
        <w:pStyle w:val="Isubpara"/>
      </w:pPr>
      <w:r w:rsidRPr="007B613D">
        <w:tab/>
        <w:t>(i)</w:t>
      </w:r>
      <w:r w:rsidRPr="007B613D">
        <w:tab/>
      </w:r>
      <w:r w:rsidR="00F763CE" w:rsidRPr="007B613D">
        <w:t>how to</w:t>
      </w:r>
      <w:r w:rsidR="00654AE2" w:rsidRPr="007B613D">
        <w:t xml:space="preserve"> report </w:t>
      </w:r>
      <w:r w:rsidR="004C51F9" w:rsidRPr="007B613D">
        <w:t xml:space="preserve">elder </w:t>
      </w:r>
      <w:r w:rsidR="00654AE2" w:rsidRPr="007B613D">
        <w:t>abuse</w:t>
      </w:r>
      <w:r w:rsidR="005F06BF" w:rsidRPr="007B613D">
        <w:t xml:space="preserve"> or suspected </w:t>
      </w:r>
      <w:r w:rsidR="003E7AA8" w:rsidRPr="007B613D">
        <w:t xml:space="preserve">elder </w:t>
      </w:r>
      <w:r w:rsidR="005F06BF" w:rsidRPr="007B613D">
        <w:t>abuse</w:t>
      </w:r>
      <w:r w:rsidR="00FF7A39" w:rsidRPr="007B613D">
        <w:t xml:space="preserve"> </w:t>
      </w:r>
      <w:r w:rsidR="00CF7378" w:rsidRPr="007B613D">
        <w:t xml:space="preserve">to the operator </w:t>
      </w:r>
      <w:r w:rsidR="00FF7A39" w:rsidRPr="007B613D">
        <w:t xml:space="preserve">and the period within which </w:t>
      </w:r>
      <w:r w:rsidR="00CF7378" w:rsidRPr="007B613D">
        <w:t>the operator</w:t>
      </w:r>
      <w:r w:rsidR="00FF7A39" w:rsidRPr="007B613D">
        <w:t xml:space="preserve"> can be expected to respond</w:t>
      </w:r>
      <w:r w:rsidR="00CF7378" w:rsidRPr="007B613D">
        <w:t xml:space="preserve"> to a report</w:t>
      </w:r>
      <w:r w:rsidRPr="007B613D">
        <w:t>;</w:t>
      </w:r>
      <w:r w:rsidR="00654AE2" w:rsidRPr="007B613D">
        <w:t xml:space="preserve"> and</w:t>
      </w:r>
    </w:p>
    <w:p w14:paraId="33B8E91F" w14:textId="2804B5C1" w:rsidR="00F763CE" w:rsidRPr="007B613D" w:rsidRDefault="00F763CE" w:rsidP="00F763CE">
      <w:pPr>
        <w:pStyle w:val="Isubpara"/>
      </w:pPr>
      <w:r w:rsidRPr="007B613D">
        <w:tab/>
        <w:t>(i</w:t>
      </w:r>
      <w:r w:rsidR="005A2F26" w:rsidRPr="007B613D">
        <w:t>i</w:t>
      </w:r>
      <w:r w:rsidRPr="007B613D">
        <w:t>)</w:t>
      </w:r>
      <w:r w:rsidRPr="007B613D">
        <w:tab/>
        <w:t>how to make a</w:t>
      </w:r>
      <w:r w:rsidR="004E0C0F" w:rsidRPr="007B613D">
        <w:t>n older people service</w:t>
      </w:r>
      <w:r w:rsidRPr="007B613D">
        <w:t xml:space="preserve"> complaint to the </w:t>
      </w:r>
      <w:r w:rsidR="00896781" w:rsidRPr="007B613D">
        <w:t>h</w:t>
      </w:r>
      <w:r w:rsidRPr="007B613D">
        <w:t xml:space="preserve">uman </w:t>
      </w:r>
      <w:r w:rsidR="00896781" w:rsidRPr="007B613D">
        <w:t>r</w:t>
      </w:r>
      <w:r w:rsidRPr="007B613D">
        <w:t xml:space="preserve">ights </w:t>
      </w:r>
      <w:r w:rsidR="00896781" w:rsidRPr="007B613D">
        <w:t>c</w:t>
      </w:r>
      <w:r w:rsidRPr="007B613D">
        <w:t>ommission;</w:t>
      </w:r>
      <w:r w:rsidR="0040663B" w:rsidRPr="007B613D">
        <w:t xml:space="preserve"> and</w:t>
      </w:r>
    </w:p>
    <w:p w14:paraId="4E126811" w14:textId="6E33A991" w:rsidR="005A2F26" w:rsidRPr="007B613D" w:rsidRDefault="00F763CE" w:rsidP="00FF7A39">
      <w:pPr>
        <w:pStyle w:val="Isubpara"/>
      </w:pPr>
      <w:r w:rsidRPr="007B613D">
        <w:tab/>
        <w:t>(ii</w:t>
      </w:r>
      <w:r w:rsidR="005A2F26" w:rsidRPr="007B613D">
        <w:t>i</w:t>
      </w:r>
      <w:r w:rsidRPr="007B613D">
        <w:t>)</w:t>
      </w:r>
      <w:r w:rsidRPr="007B613D">
        <w:tab/>
        <w:t xml:space="preserve">how to </w:t>
      </w:r>
      <w:r w:rsidR="00591EB6" w:rsidRPr="007B613D">
        <w:t>report</w:t>
      </w:r>
      <w:r w:rsidRPr="007B613D">
        <w:t xml:space="preserve"> a matter to another </w:t>
      </w:r>
      <w:r w:rsidR="00CD0F82" w:rsidRPr="007B613D">
        <w:t>suitable</w:t>
      </w:r>
      <w:r w:rsidRPr="007B613D">
        <w:t xml:space="preserve"> </w:t>
      </w:r>
      <w:r w:rsidR="000C4EAE" w:rsidRPr="007B613D">
        <w:t>entit</w:t>
      </w:r>
      <w:r w:rsidRPr="007B613D">
        <w:t>y;</w:t>
      </w:r>
    </w:p>
    <w:p w14:paraId="0F288DAE" w14:textId="0392F2B6" w:rsidR="00654AE2" w:rsidRPr="007B613D" w:rsidRDefault="003E3937" w:rsidP="003E3937">
      <w:pPr>
        <w:pStyle w:val="Ipara"/>
      </w:pPr>
      <w:r w:rsidRPr="007B613D">
        <w:tab/>
        <w:t>(d)</w:t>
      </w:r>
      <w:r w:rsidRPr="007B613D">
        <w:tab/>
      </w:r>
      <w:r w:rsidR="00654AE2" w:rsidRPr="007B613D">
        <w:t>an explanation of the roles and responsibilities of the operator and the operator’s staff in relation to elder abuse in the village</w:t>
      </w:r>
      <w:r w:rsidR="005F06BF" w:rsidRPr="007B613D">
        <w:t>;</w:t>
      </w:r>
    </w:p>
    <w:p w14:paraId="6C556326" w14:textId="4318C0AB" w:rsidR="00192DA8" w:rsidRPr="007B613D" w:rsidRDefault="005F06BF" w:rsidP="005F06BF">
      <w:pPr>
        <w:pStyle w:val="Ipara"/>
      </w:pPr>
      <w:r w:rsidRPr="007B613D">
        <w:tab/>
        <w:t>(e)</w:t>
      </w:r>
      <w:r w:rsidRPr="007B613D">
        <w:tab/>
      </w:r>
      <w:r w:rsidR="001C13B9" w:rsidRPr="007B613D">
        <w:t xml:space="preserve">information about how </w:t>
      </w:r>
      <w:r w:rsidRPr="007B613D">
        <w:t>to</w:t>
      </w:r>
      <w:r w:rsidR="00654AE2" w:rsidRPr="007B613D">
        <w:t xml:space="preserve"> access the services and resources of local service </w:t>
      </w:r>
      <w:r w:rsidRPr="007B613D">
        <w:t>or</w:t>
      </w:r>
      <w:r w:rsidR="00654AE2" w:rsidRPr="007B613D">
        <w:t xml:space="preserve"> support agencies</w:t>
      </w:r>
      <w:r w:rsidR="00591EB6" w:rsidRPr="007B613D">
        <w:t>;</w:t>
      </w:r>
    </w:p>
    <w:p w14:paraId="7005728A" w14:textId="00455AE0" w:rsidR="001C13B9" w:rsidRPr="007B613D" w:rsidRDefault="001C13B9" w:rsidP="00FE5883">
      <w:pPr>
        <w:pStyle w:val="aExamHdgpar"/>
      </w:pPr>
      <w:r w:rsidRPr="007B613D">
        <w:t>Examples—local service or support agencies</w:t>
      </w:r>
    </w:p>
    <w:p w14:paraId="1F49F84E" w14:textId="472E80EC" w:rsidR="001C13B9" w:rsidRPr="007B613D" w:rsidRDefault="00D03BE6" w:rsidP="001C13B9">
      <w:pPr>
        <w:pStyle w:val="aExamINumpar"/>
      </w:pPr>
      <w:r w:rsidRPr="007B613D">
        <w:t>1</w:t>
      </w:r>
      <w:r w:rsidR="001C13B9" w:rsidRPr="007B613D">
        <w:tab/>
      </w:r>
      <w:r w:rsidRPr="007B613D">
        <w:t>Human Rights</w:t>
      </w:r>
      <w:r w:rsidR="001C13B9" w:rsidRPr="007B613D">
        <w:t xml:space="preserve"> Commission</w:t>
      </w:r>
    </w:p>
    <w:p w14:paraId="03567B3A" w14:textId="17EC1A54" w:rsidR="00D03BE6" w:rsidRPr="007B613D" w:rsidRDefault="00D03BE6" w:rsidP="001C13B9">
      <w:pPr>
        <w:pStyle w:val="aExamINumpar"/>
      </w:pPr>
      <w:r w:rsidRPr="007B613D">
        <w:t>2</w:t>
      </w:r>
      <w:r w:rsidRPr="007B613D">
        <w:tab/>
        <w:t xml:space="preserve">ACT Civil </w:t>
      </w:r>
      <w:r w:rsidR="003E7AA8" w:rsidRPr="007B613D">
        <w:t>and</w:t>
      </w:r>
      <w:r w:rsidRPr="007B613D">
        <w:t xml:space="preserve"> Administrative Tribunal</w:t>
      </w:r>
    </w:p>
    <w:p w14:paraId="646CD730" w14:textId="117F9B04" w:rsidR="00591EB6" w:rsidRPr="007B613D" w:rsidRDefault="00591EB6" w:rsidP="00591EB6">
      <w:pPr>
        <w:pStyle w:val="Ipara"/>
      </w:pPr>
      <w:r w:rsidRPr="007B613D">
        <w:tab/>
        <w:t>(f)</w:t>
      </w:r>
      <w:r w:rsidRPr="007B613D">
        <w:tab/>
        <w:t xml:space="preserve">the date the strategy </w:t>
      </w:r>
      <w:r w:rsidR="00912D8D" w:rsidRPr="007B613D">
        <w:t xml:space="preserve">is </w:t>
      </w:r>
      <w:r w:rsidR="005107A9" w:rsidRPr="007B613D">
        <w:t>finalis</w:t>
      </w:r>
      <w:r w:rsidR="00912D8D" w:rsidRPr="007B613D">
        <w:t>ed.</w:t>
      </w:r>
    </w:p>
    <w:p w14:paraId="77A0155F" w14:textId="6A2BD91B" w:rsidR="005D44B5" w:rsidRPr="007B613D" w:rsidRDefault="005D44B5" w:rsidP="005D44B5">
      <w:pPr>
        <w:pStyle w:val="IMain"/>
      </w:pPr>
      <w:r w:rsidRPr="007B613D">
        <w:tab/>
        <w:t>(3)</w:t>
      </w:r>
      <w:r w:rsidRPr="007B613D">
        <w:tab/>
        <w:t>In this section:</w:t>
      </w:r>
    </w:p>
    <w:p w14:paraId="5360E668" w14:textId="7C2AB028" w:rsidR="005D44B5" w:rsidRPr="007B613D" w:rsidRDefault="005D44B5" w:rsidP="005E4A84">
      <w:pPr>
        <w:pStyle w:val="aDef"/>
      </w:pPr>
      <w:r w:rsidRPr="007B613D">
        <w:rPr>
          <w:rStyle w:val="charBoldItals"/>
        </w:rPr>
        <w:t>elder abuse</w:t>
      </w:r>
      <w:r w:rsidRPr="007B613D">
        <w:t>, in a retirement village, means an act or omission by any person that causes or allows the exploitation, mistreatment, harm or neglect of a resident of the village.</w:t>
      </w:r>
    </w:p>
    <w:p w14:paraId="4773F83A" w14:textId="20D65BD3" w:rsidR="005D44B5" w:rsidRPr="007B613D" w:rsidRDefault="005D44B5" w:rsidP="005E4A84">
      <w:pPr>
        <w:pStyle w:val="aDef"/>
      </w:pPr>
      <w:r w:rsidRPr="007B613D">
        <w:rPr>
          <w:rStyle w:val="charBoldItals"/>
        </w:rPr>
        <w:t>older people service complaint</w:t>
      </w:r>
      <w:r w:rsidRPr="007B613D">
        <w:rPr>
          <w:bCs/>
          <w:iCs/>
        </w:rPr>
        <w:t xml:space="preserve">—see the </w:t>
      </w:r>
      <w:hyperlink r:id="rId23" w:tooltip="A2005-40" w:history="1">
        <w:r w:rsidR="008A3289" w:rsidRPr="007B613D">
          <w:rPr>
            <w:rStyle w:val="charCitHyperlinkItal"/>
          </w:rPr>
          <w:t>Human Rights Commission Act 2005</w:t>
        </w:r>
      </w:hyperlink>
      <w:r w:rsidRPr="007B613D">
        <w:rPr>
          <w:bCs/>
          <w:iCs/>
        </w:rPr>
        <w:t xml:space="preserve">, </w:t>
      </w:r>
      <w:r w:rsidRPr="007B613D">
        <w:t>dictionary.</w:t>
      </w:r>
    </w:p>
    <w:p w14:paraId="470697BF" w14:textId="7CE4F060" w:rsidR="005D44B5" w:rsidRPr="007B613D" w:rsidRDefault="005D44B5" w:rsidP="005D44B5">
      <w:pPr>
        <w:pStyle w:val="aNote"/>
      </w:pPr>
      <w:r w:rsidRPr="007B613D">
        <w:rPr>
          <w:rStyle w:val="charItals"/>
        </w:rPr>
        <w:t>Note</w:t>
      </w:r>
      <w:r w:rsidRPr="007B613D">
        <w:rPr>
          <w:rStyle w:val="charItals"/>
        </w:rPr>
        <w:tab/>
      </w:r>
      <w:r w:rsidRPr="007B613D">
        <w:t xml:space="preserve">Under the </w:t>
      </w:r>
      <w:hyperlink r:id="rId24" w:tooltip="A2005-40" w:history="1">
        <w:r w:rsidR="008A3289" w:rsidRPr="007B613D">
          <w:rPr>
            <w:rStyle w:val="charCitHyperlinkItal"/>
          </w:rPr>
          <w:t>Human Rights Commission Act 2005</w:t>
        </w:r>
      </w:hyperlink>
      <w:r w:rsidRPr="007B613D">
        <w:t xml:space="preserve">, a person may complain to the commission about a service for older people (see that </w:t>
      </w:r>
      <w:hyperlink r:id="rId25" w:tooltip="Human Rights Commission Act 2005" w:history="1">
        <w:r w:rsidR="007324AB" w:rsidRPr="007B613D">
          <w:rPr>
            <w:rStyle w:val="charCitHyperlinkAbbrev"/>
          </w:rPr>
          <w:t>Act</w:t>
        </w:r>
      </w:hyperlink>
      <w:r w:rsidRPr="007B613D">
        <w:t>, s 41), including a service provided by the operator of a retirement village (see</w:t>
      </w:r>
      <w:r w:rsidR="005518C4" w:rsidRPr="007B613D">
        <w:t xml:space="preserve"> </w:t>
      </w:r>
      <w:r w:rsidRPr="007B613D">
        <w:t xml:space="preserve">that </w:t>
      </w:r>
      <w:hyperlink r:id="rId26" w:tooltip="Human Rights Commission Act 2005" w:history="1">
        <w:r w:rsidR="007324AB" w:rsidRPr="007B613D">
          <w:rPr>
            <w:rStyle w:val="charCitHyperlinkAbbrev"/>
          </w:rPr>
          <w:t>Act</w:t>
        </w:r>
      </w:hyperlink>
      <w:r w:rsidRPr="007B613D">
        <w:t>, s</w:t>
      </w:r>
      <w:r w:rsidR="005518C4" w:rsidRPr="007B613D">
        <w:t xml:space="preserve"> </w:t>
      </w:r>
      <w:r w:rsidRPr="007B613D">
        <w:t>53G).</w:t>
      </w:r>
    </w:p>
    <w:p w14:paraId="796D1982" w14:textId="4C55BF07" w:rsidR="00991406" w:rsidRPr="007B613D" w:rsidRDefault="00991406" w:rsidP="00991406">
      <w:pPr>
        <w:pStyle w:val="IH5Sec"/>
      </w:pPr>
      <w:r w:rsidRPr="007B613D">
        <w:lastRenderedPageBreak/>
        <w:t>18B</w:t>
      </w:r>
      <w:r w:rsidRPr="007B613D">
        <w:tab/>
        <w:t xml:space="preserve">Prevention of elder abuse strategy—publication </w:t>
      </w:r>
      <w:r w:rsidR="005D44B5" w:rsidRPr="007B613D">
        <w:t>and availability</w:t>
      </w:r>
    </w:p>
    <w:p w14:paraId="5158B0D1" w14:textId="75E2701F" w:rsidR="00AD41B0" w:rsidRPr="007B613D" w:rsidRDefault="00192DA8" w:rsidP="004E32B4">
      <w:pPr>
        <w:pStyle w:val="IMain"/>
      </w:pPr>
      <w:r w:rsidRPr="007B613D">
        <w:tab/>
        <w:t>(</w:t>
      </w:r>
      <w:r w:rsidR="005D44B5" w:rsidRPr="007B613D">
        <w:t>1</w:t>
      </w:r>
      <w:r w:rsidRPr="007B613D">
        <w:t>)</w:t>
      </w:r>
      <w:r w:rsidRPr="007B613D">
        <w:tab/>
      </w:r>
      <w:r w:rsidR="00E135D8" w:rsidRPr="007B613D">
        <w:t>As soon as practicable after preparing</w:t>
      </w:r>
      <w:r w:rsidR="005D44B5" w:rsidRPr="007B613D">
        <w:t xml:space="preserve"> a prevention of elder abuse strategy for a retirement village</w:t>
      </w:r>
      <w:r w:rsidR="00E135D8" w:rsidRPr="007B613D">
        <w:t>, t</w:t>
      </w:r>
      <w:r w:rsidRPr="007B613D">
        <w:t xml:space="preserve">he operator </w:t>
      </w:r>
      <w:r w:rsidR="005D44B5" w:rsidRPr="007B613D">
        <w:t xml:space="preserve">of the village </w:t>
      </w:r>
      <w:r w:rsidRPr="007B613D">
        <w:t>must</w:t>
      </w:r>
      <w:r w:rsidR="004E32B4" w:rsidRPr="007B613D">
        <w:t xml:space="preserve"> </w:t>
      </w:r>
      <w:r w:rsidR="00AD41B0" w:rsidRPr="007B613D">
        <w:t xml:space="preserve">publish </w:t>
      </w:r>
      <w:r w:rsidR="00F47DC7" w:rsidRPr="007B613D">
        <w:t>the strateg</w:t>
      </w:r>
      <w:r w:rsidR="00AD41B0" w:rsidRPr="007B613D">
        <w:t xml:space="preserve">y in </w:t>
      </w:r>
      <w:r w:rsidR="004E32B4" w:rsidRPr="007B613D">
        <w:t xml:space="preserve">a </w:t>
      </w:r>
      <w:r w:rsidR="00AD41B0" w:rsidRPr="007B613D">
        <w:t>way that is likely to come to the attention of the following people:</w:t>
      </w:r>
    </w:p>
    <w:p w14:paraId="52842E6C" w14:textId="69EF8D97" w:rsidR="00AD41B0" w:rsidRPr="007B613D" w:rsidRDefault="00991406" w:rsidP="00991406">
      <w:pPr>
        <w:pStyle w:val="Ipara"/>
      </w:pPr>
      <w:r w:rsidRPr="007B613D">
        <w:tab/>
        <w:t>(a)</w:t>
      </w:r>
      <w:r w:rsidRPr="007B613D">
        <w:tab/>
      </w:r>
      <w:r w:rsidR="00AD41B0" w:rsidRPr="007B613D">
        <w:t xml:space="preserve">a resident of the </w:t>
      </w:r>
      <w:r w:rsidR="00F47DC7" w:rsidRPr="007B613D">
        <w:t>village</w:t>
      </w:r>
      <w:r w:rsidR="00AD41B0" w:rsidRPr="007B613D">
        <w:t>;</w:t>
      </w:r>
    </w:p>
    <w:p w14:paraId="33F5BFAD" w14:textId="2617D497" w:rsidR="00AD41B0" w:rsidRPr="007B613D" w:rsidRDefault="00991406" w:rsidP="00991406">
      <w:pPr>
        <w:pStyle w:val="Ipara"/>
      </w:pPr>
      <w:r w:rsidRPr="007B613D">
        <w:tab/>
        <w:t>(b)</w:t>
      </w:r>
      <w:r w:rsidRPr="007B613D">
        <w:tab/>
      </w:r>
      <w:r w:rsidR="00AD41B0" w:rsidRPr="007B613D">
        <w:t xml:space="preserve">an individual who accesses the </w:t>
      </w:r>
      <w:r w:rsidR="003E7AA8" w:rsidRPr="007B613D">
        <w:t>village’s website</w:t>
      </w:r>
      <w:r w:rsidR="00AD41B0" w:rsidRPr="007B613D">
        <w:t>;</w:t>
      </w:r>
    </w:p>
    <w:p w14:paraId="75C70C89" w14:textId="58C64ED3" w:rsidR="00AD41B0" w:rsidRPr="007B613D" w:rsidRDefault="00991406" w:rsidP="00991406">
      <w:pPr>
        <w:pStyle w:val="Ipara"/>
      </w:pPr>
      <w:r w:rsidRPr="007B613D">
        <w:tab/>
        <w:t>(c)</w:t>
      </w:r>
      <w:r w:rsidRPr="007B613D">
        <w:tab/>
      </w:r>
      <w:r w:rsidR="00AD41B0" w:rsidRPr="007B613D">
        <w:t xml:space="preserve">an individual who tells the operator that the individual or a family member of the individual is interested in becoming a resident of the </w:t>
      </w:r>
      <w:r w:rsidR="00F47DC7" w:rsidRPr="007B613D">
        <w:t>village</w:t>
      </w:r>
      <w:r w:rsidR="00AD41B0" w:rsidRPr="007B613D">
        <w:t>.</w:t>
      </w:r>
    </w:p>
    <w:p w14:paraId="18C757DB" w14:textId="015DE7D5" w:rsidR="004E32B4" w:rsidRPr="007B613D" w:rsidRDefault="004E32B4" w:rsidP="004E32B4">
      <w:pPr>
        <w:pStyle w:val="IMain"/>
      </w:pPr>
      <w:r w:rsidRPr="007B613D">
        <w:tab/>
        <w:t>(</w:t>
      </w:r>
      <w:r w:rsidR="005D44B5" w:rsidRPr="007B613D">
        <w:t>2</w:t>
      </w:r>
      <w:r w:rsidRPr="007B613D">
        <w:t>)</w:t>
      </w:r>
      <w:r w:rsidRPr="007B613D">
        <w:tab/>
        <w:t>For subsection (</w:t>
      </w:r>
      <w:r w:rsidR="005D44B5" w:rsidRPr="007B613D">
        <w:t>1</w:t>
      </w:r>
      <w:r w:rsidRPr="007B613D">
        <w:t>), the operator must—</w:t>
      </w:r>
    </w:p>
    <w:p w14:paraId="2DAE9457" w14:textId="68B37501" w:rsidR="004E32B4" w:rsidRPr="007B613D" w:rsidRDefault="004E32B4" w:rsidP="004E32B4">
      <w:pPr>
        <w:pStyle w:val="Ipara"/>
      </w:pPr>
      <w:r w:rsidRPr="007B613D">
        <w:tab/>
        <w:t>(a)</w:t>
      </w:r>
      <w:r w:rsidRPr="007B613D">
        <w:tab/>
      </w:r>
      <w:r w:rsidRPr="007B613D">
        <w:rPr>
          <w:shd w:val="clear" w:color="auto" w:fill="FFFFFF"/>
        </w:rPr>
        <w:t>display a copy of the strategy on a notice board in a communal area within the village; and</w:t>
      </w:r>
    </w:p>
    <w:p w14:paraId="0F451745" w14:textId="0F917F49" w:rsidR="004E32B4" w:rsidRPr="007B613D" w:rsidRDefault="004E32B4" w:rsidP="004E32B4">
      <w:pPr>
        <w:pStyle w:val="Ipara"/>
      </w:pPr>
      <w:r w:rsidRPr="007B613D">
        <w:tab/>
        <w:t>(b)</w:t>
      </w:r>
      <w:r w:rsidRPr="007B613D">
        <w:tab/>
        <w:t xml:space="preserve">publish the strategy in </w:t>
      </w:r>
      <w:r w:rsidR="00991406" w:rsidRPr="007B613D">
        <w:t xml:space="preserve">any </w:t>
      </w:r>
      <w:r w:rsidRPr="007B613D">
        <w:t xml:space="preserve">other way </w:t>
      </w:r>
      <w:r w:rsidR="00991406" w:rsidRPr="007B613D">
        <w:t>the operator considers appropriate</w:t>
      </w:r>
      <w:r w:rsidR="00591EB6" w:rsidRPr="007B613D">
        <w:t>.</w:t>
      </w:r>
    </w:p>
    <w:p w14:paraId="17DE17E9" w14:textId="39CD6D35" w:rsidR="004E32B4" w:rsidRPr="007B613D" w:rsidRDefault="004E32B4" w:rsidP="004E32B4">
      <w:pPr>
        <w:pStyle w:val="aExamHdgpar"/>
      </w:pPr>
      <w:r w:rsidRPr="007B613D">
        <w:t>Examples</w:t>
      </w:r>
      <w:r w:rsidRPr="007B613D">
        <w:rPr>
          <w:bCs/>
        </w:rPr>
        <w:t>—par (b)</w:t>
      </w:r>
    </w:p>
    <w:p w14:paraId="3E47F4ED" w14:textId="218BBACC" w:rsidR="004E32B4" w:rsidRPr="007B613D" w:rsidRDefault="004E32B4" w:rsidP="004E32B4">
      <w:pPr>
        <w:pStyle w:val="aExamINumpar"/>
      </w:pPr>
      <w:r w:rsidRPr="007B613D">
        <w:t>1</w:t>
      </w:r>
      <w:r w:rsidRPr="007B613D">
        <w:tab/>
        <w:t>give each resident a copy of the strategy</w:t>
      </w:r>
    </w:p>
    <w:p w14:paraId="698BF32C" w14:textId="2A0631D1" w:rsidR="004E32B4" w:rsidRPr="007B613D" w:rsidRDefault="004E32B4" w:rsidP="004E32B4">
      <w:pPr>
        <w:pStyle w:val="aExamINumpar"/>
      </w:pPr>
      <w:r w:rsidRPr="007B613D">
        <w:t>2</w:t>
      </w:r>
      <w:r w:rsidRPr="007B613D">
        <w:tab/>
        <w:t>publish the strategy on the village’s website</w:t>
      </w:r>
    </w:p>
    <w:p w14:paraId="38FCDF56" w14:textId="0D6A6F15" w:rsidR="004E32B4" w:rsidRPr="007B613D" w:rsidRDefault="004E32B4" w:rsidP="004E32B4">
      <w:pPr>
        <w:pStyle w:val="aExamINumpar"/>
      </w:pPr>
      <w:r w:rsidRPr="007B613D">
        <w:t>3</w:t>
      </w:r>
      <w:r w:rsidRPr="007B613D">
        <w:tab/>
        <w:t>include the strategy in a brochure about the village</w:t>
      </w:r>
    </w:p>
    <w:p w14:paraId="4F01023A" w14:textId="58395272" w:rsidR="00C079F6" w:rsidRPr="007B613D" w:rsidRDefault="00C079F6" w:rsidP="00C079F6">
      <w:pPr>
        <w:pStyle w:val="IMain"/>
      </w:pPr>
      <w:r w:rsidRPr="007B613D">
        <w:tab/>
        <w:t>(</w:t>
      </w:r>
      <w:r w:rsidR="005D44B5" w:rsidRPr="007B613D">
        <w:t>3</w:t>
      </w:r>
      <w:r w:rsidRPr="007B613D">
        <w:t>)</w:t>
      </w:r>
      <w:r w:rsidRPr="007B613D">
        <w:tab/>
        <w:t xml:space="preserve">The operator must also </w:t>
      </w:r>
      <w:r w:rsidRPr="007B613D">
        <w:rPr>
          <w:color w:val="000000"/>
          <w:shd w:val="clear" w:color="auto" w:fill="FFFFFF"/>
        </w:rPr>
        <w:t xml:space="preserve">take reasonable steps to ensure that </w:t>
      </w:r>
      <w:r w:rsidRPr="007B613D">
        <w:t>all the operator’s staff are familiar with the strategy.</w:t>
      </w:r>
    </w:p>
    <w:p w14:paraId="5474F479" w14:textId="3BED634D" w:rsidR="00AD41B0" w:rsidRPr="007B613D" w:rsidRDefault="00AD41B0" w:rsidP="00AD41B0">
      <w:pPr>
        <w:pStyle w:val="IMain"/>
      </w:pPr>
      <w:r w:rsidRPr="007B613D">
        <w:tab/>
        <w:t>(</w:t>
      </w:r>
      <w:r w:rsidR="005D44B5" w:rsidRPr="007B613D">
        <w:t>4</w:t>
      </w:r>
      <w:r w:rsidRPr="007B613D">
        <w:t>)</w:t>
      </w:r>
      <w:r w:rsidRPr="007B613D">
        <w:tab/>
        <w:t xml:space="preserve">If a person asks the operator for its </w:t>
      </w:r>
      <w:r w:rsidR="00F47DC7" w:rsidRPr="007B613D">
        <w:t>prevention of elder abuse strategy</w:t>
      </w:r>
      <w:r w:rsidRPr="007B613D">
        <w:t xml:space="preserve">, the operator must make the </w:t>
      </w:r>
      <w:r w:rsidR="00F47DC7" w:rsidRPr="007B613D">
        <w:t>strategy</w:t>
      </w:r>
      <w:r w:rsidRPr="007B613D">
        <w:t xml:space="preserve"> available to the person within 2</w:t>
      </w:r>
      <w:r w:rsidR="007B613D">
        <w:t> </w:t>
      </w:r>
      <w:r w:rsidRPr="007B613D">
        <w:t>business days after the day the person asks for it.</w:t>
      </w:r>
    </w:p>
    <w:p w14:paraId="1F4955F6" w14:textId="04D3C94F" w:rsidR="007F1276" w:rsidRPr="007B613D" w:rsidRDefault="007F1276" w:rsidP="007F1276">
      <w:pPr>
        <w:pStyle w:val="IH5Sec"/>
      </w:pPr>
      <w:r w:rsidRPr="007B613D">
        <w:lastRenderedPageBreak/>
        <w:t>18</w:t>
      </w:r>
      <w:r w:rsidR="00991406" w:rsidRPr="007B613D">
        <w:t>C</w:t>
      </w:r>
      <w:r w:rsidRPr="007B613D">
        <w:tab/>
      </w:r>
      <w:r w:rsidR="00991406" w:rsidRPr="007B613D">
        <w:t>P</w:t>
      </w:r>
      <w:r w:rsidRPr="007B613D">
        <w:t>revention of elder abuse</w:t>
      </w:r>
      <w:r w:rsidR="00833E9B" w:rsidRPr="007B613D">
        <w:t xml:space="preserve"> </w:t>
      </w:r>
      <w:r w:rsidRPr="007B613D">
        <w:t>strategy</w:t>
      </w:r>
      <w:r w:rsidR="00991406" w:rsidRPr="007B613D">
        <w:t>—review</w:t>
      </w:r>
    </w:p>
    <w:p w14:paraId="4D10E5CE" w14:textId="3FC8FD00" w:rsidR="00C079F6" w:rsidRPr="007B613D" w:rsidRDefault="007F1276" w:rsidP="00CF37D2">
      <w:pPr>
        <w:pStyle w:val="IMain"/>
        <w:keepNext/>
      </w:pPr>
      <w:r w:rsidRPr="007B613D">
        <w:tab/>
        <w:t>(1)</w:t>
      </w:r>
      <w:r w:rsidRPr="007B613D">
        <w:tab/>
        <w:t xml:space="preserve">The </w:t>
      </w:r>
      <w:r w:rsidR="00A73AA1" w:rsidRPr="007B613D">
        <w:t>operator of a retirement village</w:t>
      </w:r>
      <w:r w:rsidRPr="007B613D">
        <w:t xml:space="preserve"> must review </w:t>
      </w:r>
      <w:r w:rsidR="003E7AA8" w:rsidRPr="007B613D">
        <w:t>village’s</w:t>
      </w:r>
      <w:r w:rsidR="00833E9B" w:rsidRPr="007B613D">
        <w:t xml:space="preserve"> prevention of elder abuse</w:t>
      </w:r>
      <w:r w:rsidRPr="007B613D">
        <w:t xml:space="preserve"> strategy</w:t>
      </w:r>
      <w:r w:rsidR="006B2674" w:rsidRPr="007B613D">
        <w:t xml:space="preserve"> </w:t>
      </w:r>
      <w:r w:rsidR="00902556" w:rsidRPr="007B613D">
        <w:t xml:space="preserve">at least once </w:t>
      </w:r>
      <w:r w:rsidR="006B2674" w:rsidRPr="007B613D">
        <w:t xml:space="preserve">every 2 years from </w:t>
      </w:r>
      <w:r w:rsidR="00D84B47" w:rsidRPr="007B613D">
        <w:t>the day</w:t>
      </w:r>
      <w:r w:rsidRPr="007B613D">
        <w:t xml:space="preserve"> the strategy</w:t>
      </w:r>
      <w:r w:rsidR="00D84B47" w:rsidRPr="007B613D">
        <w:t xml:space="preserve"> is </w:t>
      </w:r>
      <w:r w:rsidR="00902556" w:rsidRPr="007B613D">
        <w:t xml:space="preserve">published </w:t>
      </w:r>
      <w:r w:rsidR="00D84B47" w:rsidRPr="007B613D">
        <w:t>under section</w:t>
      </w:r>
      <w:r w:rsidR="007B613D">
        <w:t xml:space="preserve"> </w:t>
      </w:r>
      <w:r w:rsidR="00D84B47" w:rsidRPr="007B613D">
        <w:t>18</w:t>
      </w:r>
      <w:r w:rsidR="00A16E65" w:rsidRPr="007B613D">
        <w:t>B</w:t>
      </w:r>
      <w:r w:rsidR="00D84B47" w:rsidRPr="007B613D">
        <w:t xml:space="preserve"> (</w:t>
      </w:r>
      <w:r w:rsidR="00A16E65" w:rsidRPr="007B613D">
        <w:t>2</w:t>
      </w:r>
      <w:r w:rsidR="00D84B47" w:rsidRPr="007B613D">
        <w:t>)</w:t>
      </w:r>
      <w:r w:rsidR="006B2674" w:rsidRPr="007B613D">
        <w:t>.</w:t>
      </w:r>
    </w:p>
    <w:p w14:paraId="72578DAE" w14:textId="77777777" w:rsidR="003E7AA8" w:rsidRPr="007B613D" w:rsidRDefault="00162B1B" w:rsidP="00162B1B">
      <w:pPr>
        <w:pStyle w:val="IMain"/>
      </w:pPr>
      <w:r w:rsidRPr="007B613D">
        <w:tab/>
        <w:t>(2)</w:t>
      </w:r>
      <w:r w:rsidRPr="007B613D">
        <w:tab/>
      </w:r>
      <w:r w:rsidR="00533D9B" w:rsidRPr="007B613D">
        <w:t xml:space="preserve">If the operator makes any changes to the strategy as a result of </w:t>
      </w:r>
      <w:r w:rsidR="00C079F6" w:rsidRPr="007B613D">
        <w:t>a</w:t>
      </w:r>
      <w:r w:rsidR="00533D9B" w:rsidRPr="007B613D">
        <w:t xml:space="preserve"> review</w:t>
      </w:r>
      <w:r w:rsidR="00C079F6" w:rsidRPr="007B613D">
        <w:t xml:space="preserve"> under subsection (1)</w:t>
      </w:r>
      <w:r w:rsidR="003E7AA8" w:rsidRPr="007B613D">
        <w:t>—</w:t>
      </w:r>
    </w:p>
    <w:p w14:paraId="4EA53DB2" w14:textId="44B39E74" w:rsidR="00162B1B" w:rsidRPr="007B613D" w:rsidRDefault="003E7AA8" w:rsidP="003E7AA8">
      <w:pPr>
        <w:pStyle w:val="Ipara"/>
      </w:pPr>
      <w:r w:rsidRPr="007B613D">
        <w:tab/>
        <w:t>(a)</w:t>
      </w:r>
      <w:r w:rsidRPr="007B613D">
        <w:tab/>
      </w:r>
      <w:r w:rsidR="00C079F6" w:rsidRPr="007B613D">
        <w:t>the revised strategy is taken to be a new prevention of elder abuse strategy</w:t>
      </w:r>
      <w:r w:rsidR="004D6E45" w:rsidRPr="007B613D">
        <w:t>; and</w:t>
      </w:r>
    </w:p>
    <w:p w14:paraId="6368ABA7" w14:textId="77931C2A" w:rsidR="004D6E45" w:rsidRPr="007B613D" w:rsidRDefault="004D6E45" w:rsidP="003E7AA8">
      <w:pPr>
        <w:pStyle w:val="Ipara"/>
      </w:pPr>
      <w:r w:rsidRPr="007B613D">
        <w:tab/>
        <w:t>(b)</w:t>
      </w:r>
      <w:r w:rsidRPr="007B613D">
        <w:tab/>
        <w:t>section 18B applies to the operator in relation to the new strategy.</w:t>
      </w:r>
    </w:p>
    <w:p w14:paraId="1953BAC9" w14:textId="427D8418" w:rsidR="00484C30" w:rsidRPr="007B613D" w:rsidRDefault="005E4A84" w:rsidP="005E4A84">
      <w:pPr>
        <w:pStyle w:val="AH5Sec"/>
        <w:shd w:val="pct25" w:color="auto" w:fill="auto"/>
      </w:pPr>
      <w:bookmarkStart w:id="6" w:name="_Toc184650219"/>
      <w:r w:rsidRPr="005E4A84">
        <w:rPr>
          <w:rStyle w:val="CharSectNo"/>
        </w:rPr>
        <w:t>5</w:t>
      </w:r>
      <w:r w:rsidRPr="007B613D">
        <w:tab/>
      </w:r>
      <w:r w:rsidR="00484C30" w:rsidRPr="007B613D">
        <w:t>Section 20 (1)</w:t>
      </w:r>
      <w:bookmarkEnd w:id="6"/>
    </w:p>
    <w:p w14:paraId="50B20DBC" w14:textId="59C5CC79" w:rsidR="00484C30" w:rsidRPr="007B613D" w:rsidRDefault="00484C30" w:rsidP="00484C30">
      <w:pPr>
        <w:pStyle w:val="direction"/>
      </w:pPr>
      <w:r w:rsidRPr="007B613D">
        <w:t>omit</w:t>
      </w:r>
    </w:p>
    <w:p w14:paraId="474716E4" w14:textId="6023E32B" w:rsidR="00484C30" w:rsidRPr="007B613D" w:rsidRDefault="00484C30" w:rsidP="00484C30">
      <w:pPr>
        <w:pStyle w:val="Amainreturn"/>
      </w:pPr>
      <w:r w:rsidRPr="007B613D">
        <w:t>the residents committee of a retirement village</w:t>
      </w:r>
    </w:p>
    <w:p w14:paraId="2720ADDE" w14:textId="2BBAE2CF" w:rsidR="00484C30" w:rsidRPr="007B613D" w:rsidRDefault="00484C30" w:rsidP="00484C30">
      <w:pPr>
        <w:pStyle w:val="direction"/>
      </w:pPr>
      <w:r w:rsidRPr="007B613D">
        <w:t>substitute</w:t>
      </w:r>
    </w:p>
    <w:p w14:paraId="67B0FD31" w14:textId="48B1C125" w:rsidR="00484C30" w:rsidRPr="007B613D" w:rsidRDefault="00484C30" w:rsidP="00484C30">
      <w:pPr>
        <w:pStyle w:val="Amainreturn"/>
      </w:pPr>
      <w:r w:rsidRPr="007B613D">
        <w:t>the residents committee for a retirement village</w:t>
      </w:r>
    </w:p>
    <w:p w14:paraId="7BEF60DE" w14:textId="7DFBDDEB" w:rsidR="00E00A2A" w:rsidRPr="007B613D" w:rsidRDefault="005E4A84" w:rsidP="005E4A84">
      <w:pPr>
        <w:pStyle w:val="AH5Sec"/>
        <w:shd w:val="pct25" w:color="auto" w:fill="auto"/>
      </w:pPr>
      <w:bookmarkStart w:id="7" w:name="_Toc184650220"/>
      <w:r w:rsidRPr="005E4A84">
        <w:rPr>
          <w:rStyle w:val="CharSectNo"/>
        </w:rPr>
        <w:t>6</w:t>
      </w:r>
      <w:r w:rsidRPr="007B613D">
        <w:tab/>
      </w:r>
      <w:r w:rsidR="00E00A2A" w:rsidRPr="007B613D">
        <w:t>New section 20 (1) (c)</w:t>
      </w:r>
      <w:bookmarkEnd w:id="7"/>
    </w:p>
    <w:p w14:paraId="3FD57B7E" w14:textId="219FA660" w:rsidR="00E00A2A" w:rsidRPr="007B613D" w:rsidRDefault="00E00A2A" w:rsidP="00E00A2A">
      <w:pPr>
        <w:pStyle w:val="direction"/>
      </w:pPr>
      <w:r w:rsidRPr="007B613D">
        <w:t>insert</w:t>
      </w:r>
    </w:p>
    <w:p w14:paraId="3B9CFF52" w14:textId="731F1CF9" w:rsidR="00B42CF3" w:rsidRPr="007B613D" w:rsidRDefault="00B42CF3" w:rsidP="00B42CF3">
      <w:pPr>
        <w:pStyle w:val="Ipara"/>
      </w:pPr>
      <w:r w:rsidRPr="007B613D">
        <w:tab/>
        <w:t>(c)</w:t>
      </w:r>
      <w:r w:rsidRPr="007B613D">
        <w:tab/>
      </w:r>
      <w:r w:rsidR="003219A7" w:rsidRPr="007B613D">
        <w:t xml:space="preserve">the person is </w:t>
      </w:r>
      <w:r w:rsidRPr="007B613D">
        <w:t>the only person standing for election to the office</w:t>
      </w:r>
      <w:r w:rsidR="000A77E7" w:rsidRPr="007B613D">
        <w:t>.</w:t>
      </w:r>
    </w:p>
    <w:p w14:paraId="6510D626" w14:textId="5848DAB9" w:rsidR="00D55BE4" w:rsidRPr="007B613D" w:rsidRDefault="005E4A84" w:rsidP="005E4A84">
      <w:pPr>
        <w:pStyle w:val="AH5Sec"/>
        <w:shd w:val="pct25" w:color="auto" w:fill="auto"/>
      </w:pPr>
      <w:bookmarkStart w:id="8" w:name="_Toc184650221"/>
      <w:r w:rsidRPr="005E4A84">
        <w:rPr>
          <w:rStyle w:val="CharSectNo"/>
        </w:rPr>
        <w:t>7</w:t>
      </w:r>
      <w:r w:rsidRPr="007B613D">
        <w:tab/>
      </w:r>
      <w:r w:rsidR="00D55BE4" w:rsidRPr="007B613D">
        <w:t>Section 20</w:t>
      </w:r>
      <w:r w:rsidR="00AF193D" w:rsidRPr="007B613D">
        <w:t xml:space="preserve"> (3)</w:t>
      </w:r>
      <w:r w:rsidR="00C702A2" w:rsidRPr="007B613D">
        <w:t xml:space="preserve">, definition of </w:t>
      </w:r>
      <w:r w:rsidR="00C702A2" w:rsidRPr="007B613D">
        <w:rPr>
          <w:rStyle w:val="charItals"/>
        </w:rPr>
        <w:t>hold the same office</w:t>
      </w:r>
      <w:bookmarkEnd w:id="8"/>
    </w:p>
    <w:p w14:paraId="3BFB52A3" w14:textId="35B1271E" w:rsidR="00C702A2" w:rsidRPr="007B613D" w:rsidRDefault="00C702A2" w:rsidP="00BE6CD1">
      <w:pPr>
        <w:pStyle w:val="direction"/>
      </w:pPr>
      <w:r w:rsidRPr="007B613D">
        <w:t>substitute</w:t>
      </w:r>
    </w:p>
    <w:p w14:paraId="3B8CEA41" w14:textId="3DC780FE" w:rsidR="00B84235" w:rsidRPr="007B613D" w:rsidRDefault="00B84235" w:rsidP="005518C4">
      <w:pPr>
        <w:pStyle w:val="Amainreturn"/>
      </w:pPr>
      <w:r w:rsidRPr="007B613D">
        <w:rPr>
          <w:rStyle w:val="charBoldItals"/>
        </w:rPr>
        <w:t>hold the same office</w:t>
      </w:r>
      <w:r w:rsidRPr="007B613D">
        <w:t xml:space="preserve">, on a residents committee </w:t>
      </w:r>
      <w:r w:rsidR="008625AE" w:rsidRPr="007B613D">
        <w:t>for</w:t>
      </w:r>
      <w:r w:rsidRPr="007B613D">
        <w:t xml:space="preserve"> a retirement village, includes to hold an office performing the same (or substantially the same) functions on the committee.</w:t>
      </w:r>
    </w:p>
    <w:p w14:paraId="29AC7235" w14:textId="6AE81376" w:rsidR="008625AE" w:rsidRPr="007B613D" w:rsidRDefault="008625AE" w:rsidP="00BE6CD1">
      <w:pPr>
        <w:pStyle w:val="aExamHdgss"/>
      </w:pPr>
      <w:r w:rsidRPr="007B613D">
        <w:t>Examples—office</w:t>
      </w:r>
    </w:p>
    <w:p w14:paraId="724DA73A" w14:textId="2C2EA5D6" w:rsidR="00B84235" w:rsidRPr="007B613D" w:rsidRDefault="00B84235" w:rsidP="008625AE">
      <w:pPr>
        <w:pStyle w:val="aExamss"/>
      </w:pPr>
      <w:r w:rsidRPr="007B613D">
        <w:t>president, treasurer, secretary</w:t>
      </w:r>
    </w:p>
    <w:p w14:paraId="5D970EA3" w14:textId="0711FDF9" w:rsidR="008625AE" w:rsidRPr="007B613D" w:rsidRDefault="005E4A84" w:rsidP="005E4A84">
      <w:pPr>
        <w:pStyle w:val="AH5Sec"/>
        <w:shd w:val="pct25" w:color="auto" w:fill="auto"/>
      </w:pPr>
      <w:bookmarkStart w:id="9" w:name="_Toc184650222"/>
      <w:r w:rsidRPr="005E4A84">
        <w:rPr>
          <w:rStyle w:val="CharSectNo"/>
        </w:rPr>
        <w:lastRenderedPageBreak/>
        <w:t>8</w:t>
      </w:r>
      <w:r w:rsidRPr="007B613D">
        <w:tab/>
      </w:r>
      <w:r w:rsidR="008625AE" w:rsidRPr="007B613D">
        <w:t xml:space="preserve">Schedule 4, section 4.1, definition of </w:t>
      </w:r>
      <w:r w:rsidR="008625AE" w:rsidRPr="007B613D">
        <w:rPr>
          <w:rStyle w:val="charItals"/>
        </w:rPr>
        <w:t>returning officer</w:t>
      </w:r>
      <w:bookmarkEnd w:id="9"/>
    </w:p>
    <w:p w14:paraId="07196CA5" w14:textId="77777777" w:rsidR="008625AE" w:rsidRPr="007B613D" w:rsidRDefault="008625AE" w:rsidP="008625AE">
      <w:pPr>
        <w:pStyle w:val="direction"/>
      </w:pPr>
      <w:r w:rsidRPr="007B613D">
        <w:t>omit</w:t>
      </w:r>
    </w:p>
    <w:p w14:paraId="0C6F8712" w14:textId="09CB2385" w:rsidR="008625AE" w:rsidRPr="007B613D" w:rsidRDefault="008625AE" w:rsidP="008625AE">
      <w:pPr>
        <w:pStyle w:val="Amainreturn"/>
      </w:pPr>
      <w:r w:rsidRPr="007B613D">
        <w:t>section 4.6</w:t>
      </w:r>
    </w:p>
    <w:p w14:paraId="14275696" w14:textId="44316A3F" w:rsidR="008625AE" w:rsidRPr="007B613D" w:rsidRDefault="008625AE" w:rsidP="008625AE">
      <w:pPr>
        <w:pStyle w:val="direction"/>
      </w:pPr>
      <w:r w:rsidRPr="007B613D">
        <w:t>substitute</w:t>
      </w:r>
    </w:p>
    <w:p w14:paraId="5B0CE71B" w14:textId="5DC76857" w:rsidR="008625AE" w:rsidRPr="007B613D" w:rsidRDefault="008625AE" w:rsidP="008625AE">
      <w:pPr>
        <w:pStyle w:val="Amainreturn"/>
      </w:pPr>
      <w:r w:rsidRPr="007B613D">
        <w:t>section 4.3</w:t>
      </w:r>
    </w:p>
    <w:p w14:paraId="02C7F7B5" w14:textId="5D28F37E" w:rsidR="0085374D" w:rsidRPr="007B613D" w:rsidRDefault="005E4A84" w:rsidP="005E4A84">
      <w:pPr>
        <w:pStyle w:val="AH5Sec"/>
        <w:shd w:val="pct25" w:color="auto" w:fill="auto"/>
      </w:pPr>
      <w:bookmarkStart w:id="10" w:name="_Toc184650223"/>
      <w:r w:rsidRPr="005E4A84">
        <w:rPr>
          <w:rStyle w:val="CharSectNo"/>
        </w:rPr>
        <w:t>9</w:t>
      </w:r>
      <w:r w:rsidRPr="007B613D">
        <w:tab/>
      </w:r>
      <w:r w:rsidR="00971291" w:rsidRPr="007B613D">
        <w:t>Schedule 4, s</w:t>
      </w:r>
      <w:r w:rsidR="0085374D" w:rsidRPr="007B613D">
        <w:t>ection 4</w:t>
      </w:r>
      <w:r w:rsidR="00971291" w:rsidRPr="007B613D">
        <w:t>.</w:t>
      </w:r>
      <w:r w:rsidR="0085374D" w:rsidRPr="007B613D">
        <w:t>3 (1)</w:t>
      </w:r>
      <w:bookmarkEnd w:id="10"/>
    </w:p>
    <w:p w14:paraId="7A160C4C" w14:textId="08562E11" w:rsidR="0085374D" w:rsidRPr="007B613D" w:rsidRDefault="0085374D" w:rsidP="0085374D">
      <w:pPr>
        <w:pStyle w:val="direction"/>
      </w:pPr>
      <w:r w:rsidRPr="007B613D">
        <w:t>omit</w:t>
      </w:r>
    </w:p>
    <w:p w14:paraId="31DD6B81" w14:textId="48FA6DCC" w:rsidR="0085374D" w:rsidRPr="007B613D" w:rsidRDefault="0085374D" w:rsidP="0085374D">
      <w:pPr>
        <w:pStyle w:val="Amainreturn"/>
      </w:pPr>
      <w:r w:rsidRPr="007B613D">
        <w:t>The residents of a retirement village</w:t>
      </w:r>
    </w:p>
    <w:p w14:paraId="47F76264" w14:textId="788679AE" w:rsidR="0085374D" w:rsidRPr="007B613D" w:rsidRDefault="0085374D" w:rsidP="0085374D">
      <w:pPr>
        <w:pStyle w:val="direction"/>
      </w:pPr>
      <w:r w:rsidRPr="007B613D">
        <w:t>substitute</w:t>
      </w:r>
    </w:p>
    <w:p w14:paraId="7435E5D2" w14:textId="0C4DC473" w:rsidR="0085374D" w:rsidRPr="007B613D" w:rsidRDefault="0085374D" w:rsidP="0085374D">
      <w:pPr>
        <w:pStyle w:val="Amainreturn"/>
      </w:pPr>
      <w:r w:rsidRPr="007B613D">
        <w:t>The residents committee for a retirement village</w:t>
      </w:r>
    </w:p>
    <w:p w14:paraId="35FAB963" w14:textId="2C83F3B3" w:rsidR="00D55BE4" w:rsidRPr="007B613D" w:rsidRDefault="005E4A84" w:rsidP="005E4A84">
      <w:pPr>
        <w:pStyle w:val="AH5Sec"/>
        <w:shd w:val="pct25" w:color="auto" w:fill="auto"/>
      </w:pPr>
      <w:bookmarkStart w:id="11" w:name="_Toc184650224"/>
      <w:r w:rsidRPr="005E4A84">
        <w:rPr>
          <w:rStyle w:val="CharSectNo"/>
        </w:rPr>
        <w:t>10</w:t>
      </w:r>
      <w:r w:rsidRPr="007B613D">
        <w:tab/>
      </w:r>
      <w:r w:rsidR="00971291" w:rsidRPr="007B613D">
        <w:t>Schedule 4, s</w:t>
      </w:r>
      <w:r w:rsidR="00D55BE4" w:rsidRPr="007B613D">
        <w:t>ection 4.4 (1)</w:t>
      </w:r>
      <w:bookmarkEnd w:id="11"/>
    </w:p>
    <w:p w14:paraId="36583455" w14:textId="70DC7A0A" w:rsidR="0052528B" w:rsidRPr="007B613D" w:rsidRDefault="0052528B" w:rsidP="0052528B">
      <w:pPr>
        <w:pStyle w:val="direction"/>
      </w:pPr>
      <w:r w:rsidRPr="007B613D">
        <w:t>substitute</w:t>
      </w:r>
    </w:p>
    <w:p w14:paraId="60F84869" w14:textId="4E846EA6" w:rsidR="009801EF" w:rsidRPr="007B613D" w:rsidRDefault="009801EF" w:rsidP="009801EF">
      <w:pPr>
        <w:pStyle w:val="IMain"/>
      </w:pPr>
      <w:r w:rsidRPr="007B613D">
        <w:tab/>
        <w:t>(1)</w:t>
      </w:r>
      <w:r w:rsidRPr="007B613D">
        <w:tab/>
        <w:t>Before the meeting for a written ballot, the ballot paper</w:t>
      </w:r>
      <w:r w:rsidR="00D9247B" w:rsidRPr="007B613D">
        <w:t>s</w:t>
      </w:r>
      <w:r w:rsidRPr="007B613D">
        <w:t xml:space="preserve"> must be prepared by—</w:t>
      </w:r>
    </w:p>
    <w:p w14:paraId="0773E735" w14:textId="14B7A2C1" w:rsidR="009801EF" w:rsidRPr="007B613D" w:rsidRDefault="009801EF" w:rsidP="009801EF">
      <w:pPr>
        <w:pStyle w:val="Ipara"/>
      </w:pPr>
      <w:r w:rsidRPr="007B613D">
        <w:tab/>
        <w:t>(a)</w:t>
      </w:r>
      <w:r w:rsidRPr="007B613D">
        <w:tab/>
        <w:t>the residents committee</w:t>
      </w:r>
      <w:r w:rsidR="00D9247B" w:rsidRPr="007B613D">
        <w:t xml:space="preserve"> for the retirement village; or</w:t>
      </w:r>
    </w:p>
    <w:p w14:paraId="2B1F6734" w14:textId="2A470B1C" w:rsidR="00D9247B" w:rsidRPr="007B613D" w:rsidRDefault="00D9247B" w:rsidP="00D9247B">
      <w:pPr>
        <w:pStyle w:val="Ipara"/>
      </w:pPr>
      <w:r w:rsidRPr="007B613D">
        <w:tab/>
        <w:t>(b)</w:t>
      </w:r>
      <w:r w:rsidRPr="007B613D">
        <w:tab/>
        <w:t xml:space="preserve">if </w:t>
      </w:r>
      <w:r w:rsidR="00CF41B2" w:rsidRPr="007B613D">
        <w:t xml:space="preserve">the residents committee has not convened the meeting or </w:t>
      </w:r>
      <w:r w:rsidRPr="007B613D">
        <w:t>there is no residents committee for the village—the</w:t>
      </w:r>
      <w:r w:rsidR="00926942" w:rsidRPr="007B613D">
        <w:t> </w:t>
      </w:r>
      <w:r w:rsidRPr="007B613D">
        <w:t>operator of the village.</w:t>
      </w:r>
    </w:p>
    <w:p w14:paraId="6CC7829B" w14:textId="5CB2B2DB" w:rsidR="00D55BE4" w:rsidRPr="007B613D" w:rsidRDefault="0052528B" w:rsidP="0052528B">
      <w:pPr>
        <w:pStyle w:val="IMain"/>
      </w:pPr>
      <w:r w:rsidRPr="007B613D">
        <w:tab/>
        <w:t>(</w:t>
      </w:r>
      <w:r w:rsidR="00D9247B" w:rsidRPr="007B613D">
        <w:t>1A</w:t>
      </w:r>
      <w:r w:rsidRPr="007B613D">
        <w:t>)</w:t>
      </w:r>
      <w:r w:rsidRPr="007B613D">
        <w:tab/>
      </w:r>
      <w:r w:rsidR="00D9247B" w:rsidRPr="007B613D">
        <w:t>E</w:t>
      </w:r>
      <w:r w:rsidRPr="007B613D">
        <w:t xml:space="preserve">nough ballot papers </w:t>
      </w:r>
      <w:r w:rsidR="00D9247B" w:rsidRPr="007B613D">
        <w:t xml:space="preserve">must be prepared </w:t>
      </w:r>
      <w:r w:rsidRPr="007B613D">
        <w:t>so that a ballot paper can be given to each qualified voter.</w:t>
      </w:r>
    </w:p>
    <w:p w14:paraId="07E3CA2B" w14:textId="5FB48CA1" w:rsidR="00D55BE4" w:rsidRPr="007B613D" w:rsidRDefault="005E4A84" w:rsidP="005E4A84">
      <w:pPr>
        <w:pStyle w:val="AH5Sec"/>
        <w:shd w:val="pct25" w:color="auto" w:fill="auto"/>
      </w:pPr>
      <w:bookmarkStart w:id="12" w:name="_Toc184650225"/>
      <w:r w:rsidRPr="005E4A84">
        <w:rPr>
          <w:rStyle w:val="CharSectNo"/>
        </w:rPr>
        <w:lastRenderedPageBreak/>
        <w:t>11</w:t>
      </w:r>
      <w:r w:rsidRPr="007B613D">
        <w:tab/>
      </w:r>
      <w:r w:rsidR="00971291" w:rsidRPr="007B613D">
        <w:t>Schedule 4, s</w:t>
      </w:r>
      <w:r w:rsidR="00D55BE4" w:rsidRPr="007B613D">
        <w:t>ection 4.4 (3)</w:t>
      </w:r>
      <w:bookmarkEnd w:id="12"/>
    </w:p>
    <w:p w14:paraId="7BF796D0" w14:textId="7CE393FB" w:rsidR="00D55BE4" w:rsidRPr="007B613D" w:rsidRDefault="00870AAF" w:rsidP="00870AAF">
      <w:pPr>
        <w:pStyle w:val="direction"/>
      </w:pPr>
      <w:r w:rsidRPr="007B613D">
        <w:t>omit</w:t>
      </w:r>
    </w:p>
    <w:p w14:paraId="5C567C3C" w14:textId="1D637C1C" w:rsidR="00870AAF" w:rsidRPr="007B613D" w:rsidRDefault="00870AAF" w:rsidP="00CF37D2">
      <w:pPr>
        <w:pStyle w:val="Amainreturn"/>
        <w:keepNext/>
      </w:pPr>
      <w:r w:rsidRPr="007B613D">
        <w:t>initialled by the returning officer</w:t>
      </w:r>
    </w:p>
    <w:p w14:paraId="7B7F1692" w14:textId="7944FE90" w:rsidR="00870AAF" w:rsidRPr="007B613D" w:rsidRDefault="00870AAF" w:rsidP="00870AAF">
      <w:pPr>
        <w:pStyle w:val="direction"/>
      </w:pPr>
      <w:r w:rsidRPr="007B613D">
        <w:t>substitute</w:t>
      </w:r>
    </w:p>
    <w:p w14:paraId="3E30453A" w14:textId="7B1D10A9" w:rsidR="00870AAF" w:rsidRPr="007B613D" w:rsidRDefault="00870AAF" w:rsidP="00870AAF">
      <w:pPr>
        <w:pStyle w:val="Amainreturn"/>
      </w:pPr>
      <w:r w:rsidRPr="007B613D">
        <w:t xml:space="preserve">initialled by the </w:t>
      </w:r>
      <w:r w:rsidR="00B26A8A" w:rsidRPr="007B613D">
        <w:t xml:space="preserve">person </w:t>
      </w:r>
      <w:r w:rsidR="006D3A54" w:rsidRPr="007B613D">
        <w:t>who</w:t>
      </w:r>
      <w:r w:rsidR="00B04F06" w:rsidRPr="007B613D">
        <w:t xml:space="preserve"> prepared the ballot paper</w:t>
      </w:r>
    </w:p>
    <w:p w14:paraId="4C6C2D1D" w14:textId="6C750102" w:rsidR="008702CB" w:rsidRPr="007B613D" w:rsidRDefault="005E4A84" w:rsidP="005E4A84">
      <w:pPr>
        <w:pStyle w:val="AH5Sec"/>
        <w:shd w:val="pct25" w:color="auto" w:fill="auto"/>
      </w:pPr>
      <w:bookmarkStart w:id="13" w:name="_Toc184650226"/>
      <w:r w:rsidRPr="005E4A84">
        <w:rPr>
          <w:rStyle w:val="CharSectNo"/>
        </w:rPr>
        <w:t>12</w:t>
      </w:r>
      <w:r w:rsidRPr="007B613D">
        <w:tab/>
      </w:r>
      <w:r w:rsidR="00971291" w:rsidRPr="007B613D">
        <w:t>Schedule 4, s</w:t>
      </w:r>
      <w:r w:rsidR="008702CB" w:rsidRPr="007B613D">
        <w:t>ection 4.8 (2)</w:t>
      </w:r>
      <w:r w:rsidR="004B6303" w:rsidRPr="007B613D">
        <w:t xml:space="preserve"> and (3), except note</w:t>
      </w:r>
      <w:bookmarkEnd w:id="13"/>
    </w:p>
    <w:p w14:paraId="7266EB95" w14:textId="7168AB89" w:rsidR="008702CB" w:rsidRPr="007B613D" w:rsidRDefault="008702CB" w:rsidP="008702CB">
      <w:pPr>
        <w:pStyle w:val="direction"/>
      </w:pPr>
      <w:r w:rsidRPr="007B613D">
        <w:t>substitute</w:t>
      </w:r>
    </w:p>
    <w:p w14:paraId="1C2756FD" w14:textId="1C5D8C93" w:rsidR="008702CB" w:rsidRPr="007B613D" w:rsidRDefault="002F333F" w:rsidP="002F333F">
      <w:pPr>
        <w:pStyle w:val="IMain"/>
      </w:pPr>
      <w:r w:rsidRPr="007B613D">
        <w:tab/>
        <w:t>(2)</w:t>
      </w:r>
      <w:r w:rsidRPr="007B613D">
        <w:tab/>
      </w:r>
      <w:r w:rsidR="005F1ECA" w:rsidRPr="007B613D">
        <w:t>E</w:t>
      </w:r>
      <w:r w:rsidR="00433666" w:rsidRPr="007B613D">
        <w:t xml:space="preserve">ach resident of the village </w:t>
      </w:r>
      <w:r w:rsidR="005F1ECA" w:rsidRPr="007B613D">
        <w:t xml:space="preserve">must be given </w:t>
      </w:r>
      <w:r w:rsidR="00EC112E" w:rsidRPr="007B613D">
        <w:t xml:space="preserve">at least 21 days </w:t>
      </w:r>
      <w:r w:rsidR="00433666" w:rsidRPr="007B613D">
        <w:t xml:space="preserve">written notice </w:t>
      </w:r>
      <w:r w:rsidR="00EC112E" w:rsidRPr="007B613D">
        <w:t>of the meeting</w:t>
      </w:r>
      <w:r w:rsidR="005F1ECA" w:rsidRPr="007B613D">
        <w:t xml:space="preserve"> by—</w:t>
      </w:r>
    </w:p>
    <w:p w14:paraId="5B0C44A4" w14:textId="5A776415" w:rsidR="005F1ECA" w:rsidRPr="007B613D" w:rsidRDefault="005F1ECA" w:rsidP="005F1ECA">
      <w:pPr>
        <w:pStyle w:val="Ipara"/>
      </w:pPr>
      <w:r w:rsidRPr="007B613D">
        <w:tab/>
        <w:t>(a)</w:t>
      </w:r>
      <w:r w:rsidRPr="007B613D">
        <w:tab/>
        <w:t>the residents committee for the village; or</w:t>
      </w:r>
    </w:p>
    <w:p w14:paraId="2C28A080" w14:textId="44D8E61A" w:rsidR="005F1ECA" w:rsidRPr="007B613D" w:rsidRDefault="005F1ECA" w:rsidP="005F1ECA">
      <w:pPr>
        <w:pStyle w:val="Ipara"/>
      </w:pPr>
      <w:r w:rsidRPr="007B613D">
        <w:tab/>
        <w:t>(b)</w:t>
      </w:r>
      <w:r w:rsidRPr="007B613D">
        <w:tab/>
        <w:t xml:space="preserve">if </w:t>
      </w:r>
      <w:r w:rsidR="00CF41B2" w:rsidRPr="007B613D">
        <w:t xml:space="preserve">the residents committee has not convened the meeting or </w:t>
      </w:r>
      <w:r w:rsidRPr="007B613D">
        <w:t>there is no residents committee for the village</w:t>
      </w:r>
      <w:r w:rsidR="00CF41B2" w:rsidRPr="007B613D">
        <w:t>—</w:t>
      </w:r>
      <w:r w:rsidRPr="007B613D">
        <w:t>the</w:t>
      </w:r>
      <w:r w:rsidR="005518C4" w:rsidRPr="007B613D">
        <w:t xml:space="preserve"> </w:t>
      </w:r>
      <w:r w:rsidRPr="007B613D">
        <w:t>operator of the village.</w:t>
      </w:r>
    </w:p>
    <w:p w14:paraId="68E48B98" w14:textId="3408C548" w:rsidR="002F333F" w:rsidRPr="007B613D" w:rsidRDefault="002F333F" w:rsidP="002F333F">
      <w:pPr>
        <w:pStyle w:val="IMain"/>
      </w:pPr>
      <w:r w:rsidRPr="007B613D">
        <w:tab/>
        <w:t>(3)</w:t>
      </w:r>
      <w:r w:rsidRPr="007B613D">
        <w:tab/>
        <w:t>However, for a vote under</w:t>
      </w:r>
      <w:r w:rsidR="00DF0B4C" w:rsidRPr="007B613D">
        <w:t xml:space="preserve"> </w:t>
      </w:r>
      <w:r w:rsidRPr="007B613D">
        <w:t>the Act, section</w:t>
      </w:r>
      <w:r w:rsidR="005518C4" w:rsidRPr="007B613D">
        <w:t xml:space="preserve"> </w:t>
      </w:r>
      <w:r w:rsidRPr="007B613D">
        <w:t>112</w:t>
      </w:r>
      <w:r w:rsidR="005518C4" w:rsidRPr="007B613D">
        <w:t xml:space="preserve"> </w:t>
      </w:r>
      <w:r w:rsidRPr="007B613D">
        <w:t>(5)</w:t>
      </w:r>
      <w:r w:rsidR="004B6303" w:rsidRPr="007B613D">
        <w:t xml:space="preserve"> in relation to a special resolution at a meeting</w:t>
      </w:r>
      <w:r w:rsidRPr="007B613D">
        <w:t xml:space="preserve">, </w:t>
      </w:r>
      <w:r w:rsidR="00433666" w:rsidRPr="007B613D">
        <w:t xml:space="preserve">each resident </w:t>
      </w:r>
      <w:r w:rsidR="00926942" w:rsidRPr="007B613D">
        <w:t xml:space="preserve">must be given </w:t>
      </w:r>
      <w:r w:rsidRPr="007B613D">
        <w:t>at least 14</w:t>
      </w:r>
      <w:r w:rsidR="003232FC" w:rsidRPr="007B613D">
        <w:t> </w:t>
      </w:r>
      <w:r w:rsidRPr="007B613D">
        <w:t>days written notice of th</w:t>
      </w:r>
      <w:r w:rsidR="004B6303" w:rsidRPr="007B613D">
        <w:t>e</w:t>
      </w:r>
      <w:r w:rsidRPr="007B613D">
        <w:t xml:space="preserve"> meeting.</w:t>
      </w:r>
    </w:p>
    <w:p w14:paraId="496257E3" w14:textId="47F711DC" w:rsidR="00A45D85" w:rsidRPr="007B613D" w:rsidRDefault="005E4A84" w:rsidP="005E4A84">
      <w:pPr>
        <w:pStyle w:val="AH5Sec"/>
        <w:shd w:val="pct25" w:color="auto" w:fill="auto"/>
      </w:pPr>
      <w:bookmarkStart w:id="14" w:name="_Toc184650227"/>
      <w:r w:rsidRPr="005E4A84">
        <w:rPr>
          <w:rStyle w:val="CharSectNo"/>
        </w:rPr>
        <w:t>13</w:t>
      </w:r>
      <w:r w:rsidRPr="007B613D">
        <w:tab/>
      </w:r>
      <w:r w:rsidR="00971291" w:rsidRPr="007B613D">
        <w:t>Schedule 4, s</w:t>
      </w:r>
      <w:r w:rsidR="00A45D85" w:rsidRPr="007B613D">
        <w:t>ection 4.8</w:t>
      </w:r>
      <w:r w:rsidR="00D74F24" w:rsidRPr="007B613D">
        <w:t xml:space="preserve"> (4)</w:t>
      </w:r>
      <w:r w:rsidR="00A45D85" w:rsidRPr="007B613D">
        <w:t xml:space="preserve"> (d)</w:t>
      </w:r>
      <w:r w:rsidR="009E3DAA" w:rsidRPr="007B613D">
        <w:t xml:space="preserve"> and (e)</w:t>
      </w:r>
      <w:bookmarkEnd w:id="14"/>
    </w:p>
    <w:p w14:paraId="142AD87D" w14:textId="4ABFFF50" w:rsidR="00A45D85" w:rsidRPr="007B613D" w:rsidRDefault="00A45D85" w:rsidP="00A45D85">
      <w:pPr>
        <w:pStyle w:val="direction"/>
      </w:pPr>
      <w:r w:rsidRPr="007B613D">
        <w:t>substitute</w:t>
      </w:r>
    </w:p>
    <w:p w14:paraId="70D65B7A" w14:textId="56C79727" w:rsidR="009E3DAA" w:rsidRPr="007B613D" w:rsidRDefault="00A45D85" w:rsidP="00A45D85">
      <w:pPr>
        <w:pStyle w:val="Ipara"/>
      </w:pPr>
      <w:r w:rsidRPr="007B613D">
        <w:tab/>
        <w:t>(d)</w:t>
      </w:r>
      <w:r w:rsidRPr="007B613D">
        <w:tab/>
        <w:t>state that, if a resident wishes to cast their vote before the meeting, the resident may</w:t>
      </w:r>
      <w:r w:rsidR="009E3DAA" w:rsidRPr="007B613D">
        <w:t>—</w:t>
      </w:r>
    </w:p>
    <w:p w14:paraId="53FE4476" w14:textId="5B4C2FB4" w:rsidR="00A45D85" w:rsidRPr="007B613D" w:rsidRDefault="009E3DAA" w:rsidP="009E3DAA">
      <w:pPr>
        <w:pStyle w:val="Isubpara"/>
      </w:pPr>
      <w:r w:rsidRPr="007B613D">
        <w:tab/>
        <w:t>(i)</w:t>
      </w:r>
      <w:r w:rsidRPr="007B613D">
        <w:tab/>
      </w:r>
      <w:r w:rsidR="00A45D85" w:rsidRPr="007B613D">
        <w:t xml:space="preserve">ask the </w:t>
      </w:r>
      <w:r w:rsidR="00E430EC" w:rsidRPr="007B613D">
        <w:t>entity</w:t>
      </w:r>
      <w:r w:rsidR="009E55A1" w:rsidRPr="007B613D">
        <w:t xml:space="preserve"> </w:t>
      </w:r>
      <w:r w:rsidR="00E430EC" w:rsidRPr="007B613D">
        <w:t>that</w:t>
      </w:r>
      <w:r w:rsidR="009E55A1" w:rsidRPr="007B613D">
        <w:t xml:space="preserve"> convened the meeting</w:t>
      </w:r>
      <w:r w:rsidR="00C8344E" w:rsidRPr="007B613D">
        <w:t xml:space="preserve"> </w:t>
      </w:r>
      <w:r w:rsidR="00A45D85" w:rsidRPr="007B613D">
        <w:t>for a ballot paper</w:t>
      </w:r>
      <w:r w:rsidRPr="007B613D">
        <w:t>; and</w:t>
      </w:r>
    </w:p>
    <w:p w14:paraId="5A06076C" w14:textId="360B17A5" w:rsidR="009E3DAA" w:rsidRPr="007B613D" w:rsidRDefault="009E3DAA" w:rsidP="009E3DAA">
      <w:pPr>
        <w:pStyle w:val="Isubpara"/>
      </w:pPr>
      <w:r w:rsidRPr="007B613D">
        <w:tab/>
        <w:t>(ii)</w:t>
      </w:r>
      <w:r w:rsidRPr="007B613D">
        <w:tab/>
        <w:t>cast a postal vote in accordance with section 4.9.</w:t>
      </w:r>
    </w:p>
    <w:p w14:paraId="020542AF" w14:textId="7E84CE9B" w:rsidR="005D6522" w:rsidRPr="007B613D" w:rsidRDefault="005E4A84" w:rsidP="005E4A84">
      <w:pPr>
        <w:pStyle w:val="AH5Sec"/>
        <w:shd w:val="pct25" w:color="auto" w:fill="auto"/>
      </w:pPr>
      <w:bookmarkStart w:id="15" w:name="_Toc184650228"/>
      <w:r w:rsidRPr="005E4A84">
        <w:rPr>
          <w:rStyle w:val="CharSectNo"/>
        </w:rPr>
        <w:lastRenderedPageBreak/>
        <w:t>14</w:t>
      </w:r>
      <w:r w:rsidRPr="007B613D">
        <w:tab/>
      </w:r>
      <w:r w:rsidR="005D6522" w:rsidRPr="007B613D">
        <w:t>Schedule 4, section 4.9 (1) (b)</w:t>
      </w:r>
      <w:bookmarkEnd w:id="15"/>
    </w:p>
    <w:p w14:paraId="73CBBFF3" w14:textId="4A07E77C" w:rsidR="005D6522" w:rsidRPr="007B613D" w:rsidRDefault="009A3771" w:rsidP="009A3771">
      <w:pPr>
        <w:pStyle w:val="direction"/>
      </w:pPr>
      <w:r w:rsidRPr="007B613D">
        <w:t>substitute</w:t>
      </w:r>
    </w:p>
    <w:p w14:paraId="3480A229" w14:textId="5D112E4C" w:rsidR="009A3771" w:rsidRPr="007B613D" w:rsidRDefault="009A3771" w:rsidP="009A3771">
      <w:pPr>
        <w:pStyle w:val="Ipara"/>
      </w:pPr>
      <w:r w:rsidRPr="007B613D">
        <w:tab/>
        <w:t>(b)</w:t>
      </w:r>
      <w:r w:rsidRPr="007B613D">
        <w:tab/>
        <w:t>if the residents committee has not convened the meeting or there is no residents committee for the village—the</w:t>
      </w:r>
      <w:r w:rsidR="004D6E45" w:rsidRPr="007B613D">
        <w:t xml:space="preserve"> </w:t>
      </w:r>
      <w:r w:rsidRPr="007B613D">
        <w:t>operator of the village.</w:t>
      </w:r>
    </w:p>
    <w:p w14:paraId="7541DD0E" w14:textId="320ED818" w:rsidR="001D1F71" w:rsidRPr="007B613D" w:rsidRDefault="005E4A84" w:rsidP="005E4A84">
      <w:pPr>
        <w:pStyle w:val="AH5Sec"/>
        <w:shd w:val="pct25" w:color="auto" w:fill="auto"/>
      </w:pPr>
      <w:bookmarkStart w:id="16" w:name="_Toc184650229"/>
      <w:r w:rsidRPr="005E4A84">
        <w:rPr>
          <w:rStyle w:val="CharSectNo"/>
        </w:rPr>
        <w:t>15</w:t>
      </w:r>
      <w:r w:rsidRPr="007B613D">
        <w:tab/>
      </w:r>
      <w:r w:rsidR="001D1F71" w:rsidRPr="007B613D">
        <w:t>Dictionary, notes 1 and 2</w:t>
      </w:r>
      <w:bookmarkEnd w:id="16"/>
    </w:p>
    <w:p w14:paraId="42CEEDE1" w14:textId="1788A423" w:rsidR="001D1F71" w:rsidRPr="007B613D" w:rsidRDefault="001D1F71" w:rsidP="001D1F71">
      <w:pPr>
        <w:pStyle w:val="direction"/>
      </w:pPr>
      <w:r w:rsidRPr="007B613D">
        <w:t>substitute</w:t>
      </w:r>
    </w:p>
    <w:p w14:paraId="52D62C7B" w14:textId="2B65A3D7" w:rsidR="001D1F71" w:rsidRPr="007B613D" w:rsidRDefault="001D1F71" w:rsidP="001D1F71">
      <w:pPr>
        <w:pStyle w:val="aNote"/>
      </w:pPr>
      <w:r w:rsidRPr="007B613D">
        <w:rPr>
          <w:rStyle w:val="charItals"/>
        </w:rPr>
        <w:t>Note 1</w:t>
      </w:r>
      <w:r w:rsidRPr="007B613D">
        <w:rPr>
          <w:rStyle w:val="charItals"/>
        </w:rPr>
        <w:tab/>
      </w:r>
      <w:r w:rsidRPr="007B613D">
        <w:t xml:space="preserve">The </w:t>
      </w:r>
      <w:hyperlink r:id="rId27" w:tooltip="A2001-14" w:history="1">
        <w:r w:rsidR="008A3289" w:rsidRPr="007B613D">
          <w:rPr>
            <w:rStyle w:val="charCitHyperlinkAbbrev"/>
          </w:rPr>
          <w:t>Legislation Act</w:t>
        </w:r>
      </w:hyperlink>
      <w:r w:rsidRPr="007B613D">
        <w:t xml:space="preserve"> contains definitions relevant to this regulation. For</w:t>
      </w:r>
      <w:r w:rsidR="003D0712" w:rsidRPr="007B613D">
        <w:t> </w:t>
      </w:r>
      <w:r w:rsidRPr="007B613D">
        <w:t>example:</w:t>
      </w:r>
    </w:p>
    <w:p w14:paraId="6DCC0027" w14:textId="0446FAC4" w:rsidR="001D1F71" w:rsidRPr="007B613D" w:rsidRDefault="005E4A84" w:rsidP="005E4A84">
      <w:pPr>
        <w:pStyle w:val="aNoteBulletss"/>
        <w:tabs>
          <w:tab w:val="left" w:pos="2300"/>
        </w:tabs>
      </w:pPr>
      <w:r w:rsidRPr="007B613D">
        <w:rPr>
          <w:rFonts w:ascii="Symbol" w:hAnsi="Symbol"/>
        </w:rPr>
        <w:t></w:t>
      </w:r>
      <w:r w:rsidRPr="007B613D">
        <w:rPr>
          <w:rFonts w:ascii="Symbol" w:hAnsi="Symbol"/>
        </w:rPr>
        <w:tab/>
      </w:r>
      <w:r w:rsidR="001D1F71" w:rsidRPr="007B613D">
        <w:t>Act</w:t>
      </w:r>
    </w:p>
    <w:p w14:paraId="7A43D52A" w14:textId="60DBE462" w:rsidR="001D1F71" w:rsidRPr="007B613D" w:rsidRDefault="005E4A84" w:rsidP="005E4A84">
      <w:pPr>
        <w:pStyle w:val="aNoteBulletss"/>
        <w:tabs>
          <w:tab w:val="left" w:pos="2300"/>
        </w:tabs>
      </w:pPr>
      <w:r w:rsidRPr="007B613D">
        <w:rPr>
          <w:rFonts w:ascii="Symbol" w:hAnsi="Symbol"/>
        </w:rPr>
        <w:t></w:t>
      </w:r>
      <w:r w:rsidRPr="007B613D">
        <w:rPr>
          <w:rFonts w:ascii="Symbol" w:hAnsi="Symbol"/>
        </w:rPr>
        <w:tab/>
      </w:r>
      <w:hyperlink r:id="rId28" w:tooltip="Act 2001 No 50 (Cwlth)" w:history="1">
        <w:r w:rsidR="008A3289" w:rsidRPr="007B613D">
          <w:rPr>
            <w:rStyle w:val="charCitHyperlinkAbbrev"/>
          </w:rPr>
          <w:t>Corporations Act</w:t>
        </w:r>
      </w:hyperlink>
    </w:p>
    <w:p w14:paraId="5018CED5" w14:textId="5263054A" w:rsidR="001D1F71" w:rsidRPr="007B613D" w:rsidRDefault="005E4A84" w:rsidP="005E4A84">
      <w:pPr>
        <w:pStyle w:val="aNoteBulletss"/>
        <w:tabs>
          <w:tab w:val="left" w:pos="2300"/>
        </w:tabs>
      </w:pPr>
      <w:r w:rsidRPr="007B613D">
        <w:rPr>
          <w:rFonts w:ascii="Symbol" w:hAnsi="Symbol"/>
        </w:rPr>
        <w:t></w:t>
      </w:r>
      <w:r w:rsidRPr="007B613D">
        <w:rPr>
          <w:rFonts w:ascii="Symbol" w:hAnsi="Symbol"/>
        </w:rPr>
        <w:tab/>
      </w:r>
      <w:r w:rsidR="001D1F71" w:rsidRPr="007B613D">
        <w:t>director-general (see s 163)</w:t>
      </w:r>
    </w:p>
    <w:p w14:paraId="36D1A011" w14:textId="3CFD0985" w:rsidR="001D1F71" w:rsidRPr="007B613D" w:rsidRDefault="005E4A84" w:rsidP="005E4A84">
      <w:pPr>
        <w:pStyle w:val="aNoteBulletss"/>
        <w:tabs>
          <w:tab w:val="left" w:pos="2300"/>
        </w:tabs>
      </w:pPr>
      <w:r w:rsidRPr="007B613D">
        <w:rPr>
          <w:rFonts w:ascii="Symbol" w:hAnsi="Symbol"/>
        </w:rPr>
        <w:t></w:t>
      </w:r>
      <w:r w:rsidRPr="007B613D">
        <w:rPr>
          <w:rFonts w:ascii="Symbol" w:hAnsi="Symbol"/>
        </w:rPr>
        <w:tab/>
      </w:r>
      <w:r w:rsidR="001D1F71" w:rsidRPr="007B613D">
        <w:t>domestic partner (see s 169 (1))</w:t>
      </w:r>
    </w:p>
    <w:p w14:paraId="58023E96" w14:textId="329C9B42" w:rsidR="001D1F71" w:rsidRPr="007B613D" w:rsidRDefault="005E4A84" w:rsidP="005E4A84">
      <w:pPr>
        <w:pStyle w:val="aNoteBulletss"/>
        <w:tabs>
          <w:tab w:val="left" w:pos="2300"/>
        </w:tabs>
      </w:pPr>
      <w:r w:rsidRPr="007B613D">
        <w:rPr>
          <w:rFonts w:ascii="Symbol" w:hAnsi="Symbol"/>
        </w:rPr>
        <w:t></w:t>
      </w:r>
      <w:r w:rsidRPr="007B613D">
        <w:rPr>
          <w:rFonts w:ascii="Symbol" w:hAnsi="Symbol"/>
        </w:rPr>
        <w:tab/>
      </w:r>
      <w:r w:rsidR="001D1F71" w:rsidRPr="007B613D">
        <w:t>fail</w:t>
      </w:r>
    </w:p>
    <w:p w14:paraId="73432AFF" w14:textId="7DEAC536" w:rsidR="001D1F71" w:rsidRPr="007B613D" w:rsidRDefault="005E4A84" w:rsidP="005E4A84">
      <w:pPr>
        <w:pStyle w:val="aNoteBulletss"/>
        <w:tabs>
          <w:tab w:val="left" w:pos="2300"/>
        </w:tabs>
      </w:pPr>
      <w:r w:rsidRPr="007B613D">
        <w:rPr>
          <w:rFonts w:ascii="Symbol" w:hAnsi="Symbol"/>
        </w:rPr>
        <w:t></w:t>
      </w:r>
      <w:r w:rsidRPr="007B613D">
        <w:rPr>
          <w:rFonts w:ascii="Symbol" w:hAnsi="Symbol"/>
        </w:rPr>
        <w:tab/>
      </w:r>
      <w:r w:rsidR="001D1F71" w:rsidRPr="007B613D">
        <w:t>human rights commission.</w:t>
      </w:r>
    </w:p>
    <w:p w14:paraId="19CFF445" w14:textId="4E285FA9" w:rsidR="00896781" w:rsidRPr="007B613D" w:rsidRDefault="005E4A84" w:rsidP="005E4A84">
      <w:pPr>
        <w:pStyle w:val="AH5Sec"/>
        <w:shd w:val="pct25" w:color="auto" w:fill="auto"/>
      </w:pPr>
      <w:bookmarkStart w:id="17" w:name="_Toc184650230"/>
      <w:r w:rsidRPr="005E4A84">
        <w:rPr>
          <w:rStyle w:val="CharSectNo"/>
        </w:rPr>
        <w:t>16</w:t>
      </w:r>
      <w:r w:rsidRPr="007B613D">
        <w:tab/>
      </w:r>
      <w:r w:rsidR="00896781" w:rsidRPr="007B613D">
        <w:t xml:space="preserve">Dictionary, note </w:t>
      </w:r>
      <w:r w:rsidR="003D0712" w:rsidRPr="007B613D">
        <w:t>3</w:t>
      </w:r>
      <w:bookmarkEnd w:id="17"/>
    </w:p>
    <w:p w14:paraId="0394D3F1" w14:textId="0375313D" w:rsidR="00896781" w:rsidRPr="007B613D" w:rsidRDefault="003D0712" w:rsidP="00896781">
      <w:pPr>
        <w:pStyle w:val="direction"/>
      </w:pPr>
      <w:r w:rsidRPr="007B613D">
        <w:t>renumber as note 2</w:t>
      </w:r>
    </w:p>
    <w:p w14:paraId="53360E2C" w14:textId="4E2A771D" w:rsidR="00833E9B" w:rsidRPr="007B613D" w:rsidRDefault="005E4A84" w:rsidP="005E4A84">
      <w:pPr>
        <w:pStyle w:val="AH5Sec"/>
        <w:shd w:val="pct25" w:color="auto" w:fill="auto"/>
      </w:pPr>
      <w:bookmarkStart w:id="18" w:name="_Toc184650231"/>
      <w:r w:rsidRPr="005E4A84">
        <w:rPr>
          <w:rStyle w:val="CharSectNo"/>
        </w:rPr>
        <w:t>17</w:t>
      </w:r>
      <w:r w:rsidRPr="007B613D">
        <w:tab/>
      </w:r>
      <w:r w:rsidR="00833E9B" w:rsidRPr="007B613D">
        <w:t xml:space="preserve">Dictionary, new definition of </w:t>
      </w:r>
      <w:r w:rsidR="00833E9B" w:rsidRPr="007B613D">
        <w:rPr>
          <w:rStyle w:val="charItals"/>
        </w:rPr>
        <w:t>prevention of elder abuse strategy</w:t>
      </w:r>
      <w:bookmarkEnd w:id="18"/>
    </w:p>
    <w:p w14:paraId="648C9B40" w14:textId="012CC02B" w:rsidR="00833E9B" w:rsidRPr="007B613D" w:rsidRDefault="00833E9B" w:rsidP="00833E9B">
      <w:pPr>
        <w:pStyle w:val="direction"/>
      </w:pPr>
      <w:r w:rsidRPr="007B613D">
        <w:t>insert</w:t>
      </w:r>
    </w:p>
    <w:p w14:paraId="05C3B110" w14:textId="27C8619C" w:rsidR="00E71037" w:rsidRPr="007B613D" w:rsidRDefault="00833E9B" w:rsidP="005E4A84">
      <w:pPr>
        <w:pStyle w:val="aDef"/>
      </w:pPr>
      <w:r w:rsidRPr="007B613D">
        <w:rPr>
          <w:rStyle w:val="charBoldItals"/>
        </w:rPr>
        <w:t>prevention of elder abuse strategy</w:t>
      </w:r>
      <w:r w:rsidRPr="007B613D">
        <w:t>—see section 18A (1).</w:t>
      </w:r>
    </w:p>
    <w:p w14:paraId="73B5FEC3" w14:textId="77777777" w:rsidR="005E4A84" w:rsidRDefault="005E4A84">
      <w:pPr>
        <w:pStyle w:val="02Text"/>
        <w:sectPr w:rsidR="005E4A84" w:rsidSect="005E4A84">
          <w:headerReference w:type="even" r:id="rId29"/>
          <w:headerReference w:type="default" r:id="rId30"/>
          <w:footerReference w:type="even" r:id="rId31"/>
          <w:footerReference w:type="default" r:id="rId32"/>
          <w:footerReference w:type="first" r:id="rId33"/>
          <w:pgSz w:w="11907" w:h="16839" w:code="9"/>
          <w:pgMar w:top="3880" w:right="1900" w:bottom="3100" w:left="2300" w:header="2280" w:footer="1760" w:gutter="0"/>
          <w:pgNumType w:start="1"/>
          <w:cols w:space="720"/>
          <w:docGrid w:linePitch="326"/>
        </w:sectPr>
      </w:pPr>
    </w:p>
    <w:p w14:paraId="397802BC" w14:textId="77777777" w:rsidR="0000070A" w:rsidRPr="007B613D" w:rsidRDefault="0000070A">
      <w:pPr>
        <w:pStyle w:val="EndNoteHeading"/>
      </w:pPr>
      <w:r w:rsidRPr="007B613D">
        <w:lastRenderedPageBreak/>
        <w:t>Endnotes</w:t>
      </w:r>
    </w:p>
    <w:p w14:paraId="4C0DC275" w14:textId="77777777" w:rsidR="0000070A" w:rsidRPr="007B613D" w:rsidRDefault="0000070A">
      <w:pPr>
        <w:pStyle w:val="EndNoteSubHeading"/>
      </w:pPr>
      <w:r w:rsidRPr="007B613D">
        <w:t>1</w:t>
      </w:r>
      <w:r w:rsidRPr="007B613D">
        <w:tab/>
        <w:t>Notification</w:t>
      </w:r>
    </w:p>
    <w:p w14:paraId="46E9EC61" w14:textId="0BB07B3E" w:rsidR="0000070A" w:rsidRPr="007B613D" w:rsidRDefault="0000070A">
      <w:pPr>
        <w:pStyle w:val="EndNoteText"/>
      </w:pPr>
      <w:r w:rsidRPr="007B613D">
        <w:tab/>
        <w:t xml:space="preserve">Notified under the </w:t>
      </w:r>
      <w:hyperlink r:id="rId34" w:tooltip="A2001-14" w:history="1">
        <w:r w:rsidR="008A3289" w:rsidRPr="007B613D">
          <w:rPr>
            <w:rStyle w:val="charCitHyperlinkAbbrev"/>
          </w:rPr>
          <w:t>Legislation Act</w:t>
        </w:r>
      </w:hyperlink>
      <w:r w:rsidRPr="007B613D">
        <w:t xml:space="preserve"> on</w:t>
      </w:r>
      <w:r w:rsidR="00B1088E">
        <w:t xml:space="preserve"> 27 February 2025</w:t>
      </w:r>
      <w:r w:rsidRPr="007B613D">
        <w:t>.</w:t>
      </w:r>
    </w:p>
    <w:p w14:paraId="171E11F8" w14:textId="77777777" w:rsidR="0000070A" w:rsidRPr="007B613D" w:rsidRDefault="0000070A">
      <w:pPr>
        <w:pStyle w:val="EndNoteSubHeading"/>
      </w:pPr>
      <w:r w:rsidRPr="007B613D">
        <w:t>2</w:t>
      </w:r>
      <w:r w:rsidRPr="007B613D">
        <w:tab/>
        <w:t>Republications of amended laws</w:t>
      </w:r>
    </w:p>
    <w:p w14:paraId="77A40A91" w14:textId="72E42D41" w:rsidR="0000070A" w:rsidRPr="007B613D" w:rsidRDefault="0000070A">
      <w:pPr>
        <w:pStyle w:val="EndNoteText"/>
      </w:pPr>
      <w:r w:rsidRPr="007B613D">
        <w:tab/>
        <w:t xml:space="preserve">For the latest republication of amended laws, see </w:t>
      </w:r>
      <w:hyperlink r:id="rId35" w:history="1">
        <w:r w:rsidR="008A3289" w:rsidRPr="007B613D">
          <w:rPr>
            <w:rStyle w:val="charCitHyperlinkAbbrev"/>
          </w:rPr>
          <w:t>www.legislation.act.gov.au</w:t>
        </w:r>
      </w:hyperlink>
      <w:r w:rsidRPr="007B613D">
        <w:t>.</w:t>
      </w:r>
    </w:p>
    <w:p w14:paraId="6B3654B5" w14:textId="77777777" w:rsidR="0000070A" w:rsidRPr="007B613D" w:rsidRDefault="0000070A">
      <w:pPr>
        <w:pStyle w:val="N-line2"/>
      </w:pPr>
    </w:p>
    <w:p w14:paraId="01E4B891" w14:textId="77777777" w:rsidR="005E4A84" w:rsidRDefault="005E4A84">
      <w:pPr>
        <w:pStyle w:val="05EndNote"/>
        <w:sectPr w:rsidR="005E4A84" w:rsidSect="00CF37D2">
          <w:headerReference w:type="even" r:id="rId36"/>
          <w:headerReference w:type="default" r:id="rId37"/>
          <w:footerReference w:type="even" r:id="rId38"/>
          <w:footerReference w:type="default" r:id="rId39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14:paraId="7551618B" w14:textId="77777777" w:rsidR="002F18F3" w:rsidRDefault="002F18F3" w:rsidP="0000070A"/>
    <w:p w14:paraId="7EB39A16" w14:textId="77777777" w:rsidR="005E4A84" w:rsidRDefault="005E4A84" w:rsidP="005E4A84"/>
    <w:p w14:paraId="5288AC82" w14:textId="77777777" w:rsidR="005E4A84" w:rsidRDefault="005E4A84" w:rsidP="005E4A84">
      <w:pPr>
        <w:suppressLineNumbers/>
      </w:pPr>
    </w:p>
    <w:p w14:paraId="4A0AD29B" w14:textId="77777777" w:rsidR="005E4A84" w:rsidRDefault="005E4A84" w:rsidP="005E4A84">
      <w:pPr>
        <w:suppressLineNumbers/>
      </w:pPr>
    </w:p>
    <w:p w14:paraId="222CCCC5" w14:textId="77777777" w:rsidR="005E4A84" w:rsidRDefault="005E4A84" w:rsidP="005E4A84">
      <w:pPr>
        <w:suppressLineNumbers/>
      </w:pPr>
    </w:p>
    <w:p w14:paraId="5A724F5B" w14:textId="77777777" w:rsidR="005E4A84" w:rsidRDefault="005E4A84" w:rsidP="005E4A84">
      <w:pPr>
        <w:suppressLineNumbers/>
      </w:pPr>
    </w:p>
    <w:p w14:paraId="3CBF0B6A" w14:textId="77777777" w:rsidR="005E4A84" w:rsidRDefault="005E4A84" w:rsidP="005E4A84">
      <w:pPr>
        <w:suppressLineNumbers/>
      </w:pPr>
    </w:p>
    <w:p w14:paraId="2AB39574" w14:textId="77777777" w:rsidR="005E4A84" w:rsidRDefault="005E4A84" w:rsidP="005E4A84">
      <w:pPr>
        <w:suppressLineNumbers/>
      </w:pPr>
    </w:p>
    <w:p w14:paraId="37362EC6" w14:textId="77777777" w:rsidR="005E4A84" w:rsidRDefault="005E4A84" w:rsidP="005E4A84">
      <w:pPr>
        <w:suppressLineNumbers/>
      </w:pPr>
    </w:p>
    <w:p w14:paraId="7228E546" w14:textId="77777777" w:rsidR="005E4A84" w:rsidRDefault="005E4A84" w:rsidP="005E4A84">
      <w:pPr>
        <w:suppressLineNumbers/>
      </w:pPr>
    </w:p>
    <w:p w14:paraId="1C151DDC" w14:textId="77777777" w:rsidR="005E4A84" w:rsidRDefault="005E4A84" w:rsidP="005E4A84">
      <w:pPr>
        <w:suppressLineNumbers/>
      </w:pPr>
    </w:p>
    <w:p w14:paraId="0CEEA6BB" w14:textId="77777777" w:rsidR="005E4A84" w:rsidRDefault="005E4A84" w:rsidP="005E4A84">
      <w:pPr>
        <w:suppressLineNumbers/>
      </w:pPr>
    </w:p>
    <w:p w14:paraId="39097943" w14:textId="77777777" w:rsidR="005E4A84" w:rsidRDefault="005E4A84" w:rsidP="005E4A84">
      <w:pPr>
        <w:suppressLineNumbers/>
      </w:pPr>
    </w:p>
    <w:p w14:paraId="64B9DA20" w14:textId="77777777" w:rsidR="005E4A84" w:rsidRDefault="005E4A84" w:rsidP="005E4A84">
      <w:pPr>
        <w:suppressLineNumbers/>
      </w:pPr>
    </w:p>
    <w:p w14:paraId="023CB263" w14:textId="77777777" w:rsidR="005E4A84" w:rsidRDefault="005E4A84" w:rsidP="005E4A84">
      <w:pPr>
        <w:suppressLineNumbers/>
      </w:pPr>
    </w:p>
    <w:p w14:paraId="6A160142" w14:textId="77777777" w:rsidR="005E4A84" w:rsidRDefault="005E4A84" w:rsidP="005E4A84">
      <w:pPr>
        <w:suppressLineNumbers/>
      </w:pPr>
    </w:p>
    <w:p w14:paraId="1CC2871E" w14:textId="77777777" w:rsidR="005E4A84" w:rsidRDefault="005E4A84" w:rsidP="005E4A84">
      <w:pPr>
        <w:suppressLineNumbers/>
      </w:pPr>
    </w:p>
    <w:p w14:paraId="68EE2064" w14:textId="77777777" w:rsidR="005E4A84" w:rsidRDefault="005E4A84" w:rsidP="005E4A84">
      <w:pPr>
        <w:suppressLineNumbers/>
      </w:pPr>
    </w:p>
    <w:p w14:paraId="28908A04" w14:textId="77777777" w:rsidR="005E4A84" w:rsidRDefault="005E4A84" w:rsidP="005E4A84">
      <w:pPr>
        <w:suppressLineNumbers/>
      </w:pPr>
    </w:p>
    <w:p w14:paraId="716B86EF" w14:textId="77777777" w:rsidR="005E4A84" w:rsidRDefault="005E4A84" w:rsidP="005E4A84">
      <w:pPr>
        <w:suppressLineNumbers/>
      </w:pPr>
    </w:p>
    <w:p w14:paraId="24CAFA0D" w14:textId="77777777" w:rsidR="005E4A84" w:rsidRDefault="005E4A84" w:rsidP="005E4A84">
      <w:pPr>
        <w:suppressLineNumbers/>
      </w:pPr>
    </w:p>
    <w:p w14:paraId="60DE23FB" w14:textId="77777777" w:rsidR="005E4A84" w:rsidRDefault="005E4A84" w:rsidP="005E4A84">
      <w:pPr>
        <w:suppressLineNumbers/>
      </w:pPr>
    </w:p>
    <w:p w14:paraId="28302C9E" w14:textId="77777777" w:rsidR="005E4A84" w:rsidRDefault="005E4A84" w:rsidP="005E4A84">
      <w:pPr>
        <w:suppressLineNumbers/>
      </w:pPr>
    </w:p>
    <w:p w14:paraId="522455D4" w14:textId="77777777" w:rsidR="005E4A84" w:rsidRDefault="005E4A84" w:rsidP="005E4A84">
      <w:pPr>
        <w:suppressLineNumbers/>
      </w:pPr>
    </w:p>
    <w:p w14:paraId="565B2383" w14:textId="77777777" w:rsidR="005E4A84" w:rsidRDefault="005E4A84" w:rsidP="005E4A84">
      <w:pPr>
        <w:suppressLineNumbers/>
      </w:pPr>
    </w:p>
    <w:p w14:paraId="2DABE3F6" w14:textId="51B98E32" w:rsidR="005E4A84" w:rsidRDefault="005E4A84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</w:t>
      </w:r>
      <w:r w:rsidR="00CF37D2">
        <w:rPr>
          <w:noProof/>
          <w:sz w:val="18"/>
        </w:rPr>
        <w:t>5</w:t>
      </w:r>
    </w:p>
    <w:sectPr w:rsidR="005E4A84" w:rsidSect="005E4A84">
      <w:headerReference w:type="even" r:id="rId40"/>
      <w:headerReference w:type="default" r:id="rId41"/>
      <w:headerReference w:type="first" r:id="rId42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F3FAD" w14:textId="77777777" w:rsidR="0000070A" w:rsidRDefault="0000070A">
      <w:r>
        <w:separator/>
      </w:r>
    </w:p>
  </w:endnote>
  <w:endnote w:type="continuationSeparator" w:id="0">
    <w:p w14:paraId="694FA74D" w14:textId="77777777" w:rsidR="0000070A" w:rsidRDefault="00000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6D3AD" w14:textId="526FB926" w:rsidR="005E4A84" w:rsidRPr="00057AD1" w:rsidRDefault="005E4A84" w:rsidP="00057AD1">
    <w:pPr>
      <w:pStyle w:val="Status"/>
      <w:rPr>
        <w:rFonts w:cs="Arial"/>
      </w:rPr>
    </w:pPr>
    <w:r w:rsidRPr="00057AD1">
      <w:rPr>
        <w:rFonts w:cs="Arial"/>
      </w:rPr>
      <w:fldChar w:fldCharType="begin"/>
    </w:r>
    <w:r w:rsidRPr="00057AD1">
      <w:rPr>
        <w:rFonts w:cs="Arial"/>
      </w:rPr>
      <w:instrText xml:space="preserve"> DOCPROPERTY "Status" </w:instrText>
    </w:r>
    <w:r w:rsidRPr="00057AD1">
      <w:rPr>
        <w:rFonts w:cs="Arial"/>
      </w:rPr>
      <w:fldChar w:fldCharType="separate"/>
    </w:r>
    <w:r w:rsidR="007855DA" w:rsidRPr="00057AD1">
      <w:rPr>
        <w:rFonts w:cs="Arial"/>
      </w:rPr>
      <w:t xml:space="preserve"> </w:t>
    </w:r>
    <w:r w:rsidRPr="00057AD1">
      <w:rPr>
        <w:rFonts w:cs="Arial"/>
      </w:rPr>
      <w:fldChar w:fldCharType="end"/>
    </w:r>
    <w:r w:rsidR="00057AD1" w:rsidRPr="00057AD1">
      <w:rPr>
        <w:rFonts w:cs="Arial"/>
      </w:rPr>
      <w:t>Unauthorised version prepared by ACT Parliamentary Counsel’s Office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CAC3B" w14:textId="77777777" w:rsidR="005E4A84" w:rsidRDefault="005E4A84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5E4A84" w14:paraId="3540C8BB" w14:textId="77777777">
      <w:trPr>
        <w:jc w:val="center"/>
      </w:trPr>
      <w:tc>
        <w:tcPr>
          <w:tcW w:w="1240" w:type="dxa"/>
        </w:tcPr>
        <w:p w14:paraId="1A4833B8" w14:textId="77777777" w:rsidR="005E4A84" w:rsidRDefault="005E4A84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5EF4DCFA" w14:textId="4CDF070A" w:rsidR="005E4A84" w:rsidRDefault="005E4A84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7855DA">
            <w:t>Retirement Villages Amendment Regulation 2025 (No 1)</w:t>
          </w:r>
          <w:r>
            <w:fldChar w:fldCharType="end"/>
          </w:r>
        </w:p>
        <w:p w14:paraId="72CE596E" w14:textId="15F86105" w:rsidR="005E4A84" w:rsidRDefault="005E4A84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7855DA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7855DA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7855DA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7149BF67" w14:textId="4F37A2A2" w:rsidR="005E4A84" w:rsidRDefault="005E4A84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7855DA">
            <w:t>SL2025-1</w:t>
          </w:r>
          <w:r>
            <w:fldChar w:fldCharType="end"/>
          </w:r>
          <w:r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7855DA">
            <w:t xml:space="preserve">  </w:t>
          </w:r>
          <w:r>
            <w:fldChar w:fldCharType="end"/>
          </w:r>
        </w:p>
      </w:tc>
    </w:tr>
  </w:tbl>
  <w:p w14:paraId="11618095" w14:textId="34AC242D" w:rsidR="005E4A84" w:rsidRPr="00057AD1" w:rsidRDefault="005E4A84" w:rsidP="00057AD1">
    <w:pPr>
      <w:pStyle w:val="Status"/>
      <w:rPr>
        <w:rFonts w:cs="Arial"/>
      </w:rPr>
    </w:pPr>
    <w:r w:rsidRPr="00057AD1">
      <w:rPr>
        <w:rFonts w:cs="Arial"/>
      </w:rPr>
      <w:fldChar w:fldCharType="begin"/>
    </w:r>
    <w:r w:rsidRPr="00057AD1">
      <w:rPr>
        <w:rFonts w:cs="Arial"/>
      </w:rPr>
      <w:instrText xml:space="preserve"> DOCPROPERTY "Status" </w:instrText>
    </w:r>
    <w:r w:rsidRPr="00057AD1">
      <w:rPr>
        <w:rFonts w:cs="Arial"/>
      </w:rPr>
      <w:fldChar w:fldCharType="separate"/>
    </w:r>
    <w:r w:rsidR="007855DA" w:rsidRPr="00057AD1">
      <w:rPr>
        <w:rFonts w:cs="Arial"/>
      </w:rPr>
      <w:t xml:space="preserve"> </w:t>
    </w:r>
    <w:r w:rsidRPr="00057AD1">
      <w:rPr>
        <w:rFonts w:cs="Arial"/>
      </w:rPr>
      <w:fldChar w:fldCharType="end"/>
    </w:r>
    <w:r w:rsidR="00057AD1" w:rsidRPr="00057AD1">
      <w:rPr>
        <w:rFonts w:cs="Arial"/>
      </w:rPr>
      <w:t>Unauthorised version prepared by ACT Parliamentary Counsel’s Office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79FD5" w14:textId="77777777" w:rsidR="005E4A84" w:rsidRDefault="005E4A84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5E4A84" w14:paraId="52FB51D8" w14:textId="77777777">
      <w:trPr>
        <w:jc w:val="center"/>
      </w:trPr>
      <w:tc>
        <w:tcPr>
          <w:tcW w:w="1553" w:type="dxa"/>
        </w:tcPr>
        <w:p w14:paraId="52BB7F00" w14:textId="0D0900DF" w:rsidR="005E4A84" w:rsidRDefault="005E4A84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7855DA">
            <w:t>SL2025-1</w:t>
          </w:r>
          <w:r>
            <w:fldChar w:fldCharType="end"/>
          </w:r>
          <w:r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7855DA">
            <w:t xml:space="preserve">  </w:t>
          </w:r>
          <w:r>
            <w:fldChar w:fldCharType="end"/>
          </w:r>
        </w:p>
      </w:tc>
      <w:tc>
        <w:tcPr>
          <w:tcW w:w="4527" w:type="dxa"/>
        </w:tcPr>
        <w:p w14:paraId="7E040DEB" w14:textId="455FF658" w:rsidR="005E4A84" w:rsidRDefault="005E4A84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7855DA">
            <w:t>Retirement Villages Amendment Regulation 2025 (No 1)</w:t>
          </w:r>
          <w:r>
            <w:fldChar w:fldCharType="end"/>
          </w:r>
        </w:p>
        <w:p w14:paraId="7C96F84A" w14:textId="3EAEF8D8" w:rsidR="005E4A84" w:rsidRDefault="005E4A84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7855DA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7855DA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7855DA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46C01BE7" w14:textId="77777777" w:rsidR="005E4A84" w:rsidRDefault="005E4A84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0E7FBF03" w14:textId="64FF63FF" w:rsidR="005E4A84" w:rsidRPr="00057AD1" w:rsidRDefault="005E4A84" w:rsidP="00057AD1">
    <w:pPr>
      <w:pStyle w:val="Status"/>
      <w:rPr>
        <w:rFonts w:cs="Arial"/>
      </w:rPr>
    </w:pPr>
    <w:r w:rsidRPr="00057AD1">
      <w:rPr>
        <w:rFonts w:cs="Arial"/>
      </w:rPr>
      <w:fldChar w:fldCharType="begin"/>
    </w:r>
    <w:r w:rsidRPr="00057AD1">
      <w:rPr>
        <w:rFonts w:cs="Arial"/>
      </w:rPr>
      <w:instrText xml:space="preserve"> DOCPROPERTY "Status" </w:instrText>
    </w:r>
    <w:r w:rsidRPr="00057AD1">
      <w:rPr>
        <w:rFonts w:cs="Arial"/>
      </w:rPr>
      <w:fldChar w:fldCharType="separate"/>
    </w:r>
    <w:r w:rsidR="007855DA" w:rsidRPr="00057AD1">
      <w:rPr>
        <w:rFonts w:cs="Arial"/>
      </w:rPr>
      <w:t xml:space="preserve"> </w:t>
    </w:r>
    <w:r w:rsidRPr="00057AD1">
      <w:rPr>
        <w:rFonts w:cs="Arial"/>
      </w:rPr>
      <w:fldChar w:fldCharType="end"/>
    </w:r>
    <w:r w:rsidR="00057AD1" w:rsidRPr="00057AD1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D3338" w14:textId="15114423" w:rsidR="005E4A84" w:rsidRPr="00057AD1" w:rsidRDefault="005E4A84" w:rsidP="00057AD1">
    <w:pPr>
      <w:pStyle w:val="Status"/>
      <w:rPr>
        <w:rFonts w:cs="Arial"/>
      </w:rPr>
    </w:pPr>
    <w:r w:rsidRPr="00057AD1">
      <w:rPr>
        <w:rFonts w:cs="Arial"/>
      </w:rPr>
      <w:fldChar w:fldCharType="begin"/>
    </w:r>
    <w:r w:rsidRPr="00057AD1">
      <w:rPr>
        <w:rFonts w:cs="Arial"/>
      </w:rPr>
      <w:instrText xml:space="preserve"> DOCPROPERTY "Status" </w:instrText>
    </w:r>
    <w:r w:rsidRPr="00057AD1">
      <w:rPr>
        <w:rFonts w:cs="Arial"/>
      </w:rPr>
      <w:fldChar w:fldCharType="separate"/>
    </w:r>
    <w:r w:rsidR="007855DA" w:rsidRPr="00057AD1">
      <w:rPr>
        <w:rFonts w:cs="Arial"/>
      </w:rPr>
      <w:t xml:space="preserve"> </w:t>
    </w:r>
    <w:r w:rsidRPr="00057AD1">
      <w:rPr>
        <w:rFonts w:cs="Arial"/>
      </w:rPr>
      <w:fldChar w:fldCharType="end"/>
    </w:r>
    <w:r w:rsidR="00057AD1" w:rsidRPr="00057AD1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5805F" w14:textId="34BB5E40" w:rsidR="005E4A84" w:rsidRDefault="005E4A84">
    <w:pP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7855DA">
      <w:rPr>
        <w:rFonts w:ascii="Arial" w:hAnsi="Arial"/>
        <w:sz w:val="12"/>
      </w:rPr>
      <w:t>J2024-646</w:t>
    </w:r>
    <w:r>
      <w:rPr>
        <w:rFonts w:ascii="Arial" w:hAnsi="Arial"/>
        <w:sz w:val="12"/>
      </w:rPr>
      <w:fldChar w:fldCharType="end"/>
    </w:r>
  </w:p>
  <w:p w14:paraId="676A8185" w14:textId="0C362AB6" w:rsidR="005E4A84" w:rsidRPr="00057AD1" w:rsidRDefault="005E4A84" w:rsidP="00057AD1">
    <w:pPr>
      <w:pStyle w:val="Status"/>
      <w:rPr>
        <w:rFonts w:cs="Arial"/>
      </w:rPr>
    </w:pPr>
    <w:r w:rsidRPr="00057AD1">
      <w:rPr>
        <w:rFonts w:cs="Arial"/>
      </w:rPr>
      <w:fldChar w:fldCharType="begin"/>
    </w:r>
    <w:r w:rsidRPr="00057AD1">
      <w:rPr>
        <w:rFonts w:cs="Arial"/>
      </w:rPr>
      <w:instrText xml:space="preserve"> DOCPROPERTY "Status" </w:instrText>
    </w:r>
    <w:r w:rsidRPr="00057AD1">
      <w:rPr>
        <w:rFonts w:cs="Arial"/>
      </w:rPr>
      <w:fldChar w:fldCharType="separate"/>
    </w:r>
    <w:r w:rsidR="007855DA" w:rsidRPr="00057AD1">
      <w:rPr>
        <w:rFonts w:cs="Arial"/>
      </w:rPr>
      <w:t xml:space="preserve"> </w:t>
    </w:r>
    <w:r w:rsidRPr="00057AD1">
      <w:rPr>
        <w:rFonts w:cs="Arial"/>
      </w:rPr>
      <w:fldChar w:fldCharType="end"/>
    </w:r>
    <w:r w:rsidR="00057AD1" w:rsidRPr="00057AD1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8324F" w14:textId="77777777" w:rsidR="005E4A84" w:rsidRDefault="005E4A84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4"/>
      <w:gridCol w:w="4768"/>
      <w:gridCol w:w="1635"/>
    </w:tblGrid>
    <w:tr w:rsidR="005E4A84" w:rsidRPr="00CB3D59" w14:paraId="6EFD1739" w14:textId="77777777">
      <w:tc>
        <w:tcPr>
          <w:tcW w:w="845" w:type="pct"/>
        </w:tcPr>
        <w:p w14:paraId="239EE40E" w14:textId="77777777" w:rsidR="005E4A84" w:rsidRPr="0097645D" w:rsidRDefault="005E4A84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0" w:type="pct"/>
        </w:tcPr>
        <w:p w14:paraId="219FC162" w14:textId="4C30A2D1" w:rsidR="005E4A84" w:rsidRPr="00783A18" w:rsidRDefault="00057AD1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7855DA">
            <w:t>Retirement Villages Amendment Regulation 2025 (No 1)</w:t>
          </w:r>
          <w:r>
            <w:fldChar w:fldCharType="end"/>
          </w:r>
        </w:p>
        <w:p w14:paraId="08CA8D58" w14:textId="3EFA5DE2" w:rsidR="005E4A84" w:rsidRPr="00783A18" w:rsidRDefault="005E4A84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855DA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855DA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855DA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0" w:type="pct"/>
        </w:tcPr>
        <w:p w14:paraId="5D9D1A0C" w14:textId="45D13B63" w:rsidR="005E4A84" w:rsidRPr="00743346" w:rsidRDefault="005E4A84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7855DA">
            <w:rPr>
              <w:rFonts w:cs="Arial"/>
              <w:szCs w:val="18"/>
            </w:rPr>
            <w:t>SL2025-1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7855DA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</w:tr>
  </w:tbl>
  <w:p w14:paraId="7E70CFE0" w14:textId="350005DC" w:rsidR="005E4A84" w:rsidRPr="00057AD1" w:rsidRDefault="005E4A84" w:rsidP="00057AD1">
    <w:pPr>
      <w:pStyle w:val="Status"/>
      <w:rPr>
        <w:rFonts w:cs="Arial"/>
      </w:rPr>
    </w:pPr>
    <w:r w:rsidRPr="00057AD1">
      <w:rPr>
        <w:rFonts w:cs="Arial"/>
      </w:rPr>
      <w:fldChar w:fldCharType="begin"/>
    </w:r>
    <w:r w:rsidRPr="00057AD1">
      <w:rPr>
        <w:rFonts w:cs="Arial"/>
      </w:rPr>
      <w:instrText xml:space="preserve"> DOCPROPERTY "Status" </w:instrText>
    </w:r>
    <w:r w:rsidRPr="00057AD1">
      <w:rPr>
        <w:rFonts w:cs="Arial"/>
      </w:rPr>
      <w:fldChar w:fldCharType="separate"/>
    </w:r>
    <w:r w:rsidR="007855DA" w:rsidRPr="00057AD1">
      <w:rPr>
        <w:rFonts w:cs="Arial"/>
      </w:rPr>
      <w:t xml:space="preserve"> </w:t>
    </w:r>
    <w:r w:rsidRPr="00057AD1">
      <w:rPr>
        <w:rFonts w:cs="Arial"/>
      </w:rPr>
      <w:fldChar w:fldCharType="end"/>
    </w:r>
    <w:r w:rsidR="00057AD1" w:rsidRPr="00057AD1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259E7" w14:textId="77777777" w:rsidR="005E4A84" w:rsidRDefault="005E4A84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4"/>
      <w:gridCol w:w="4769"/>
      <w:gridCol w:w="1304"/>
    </w:tblGrid>
    <w:tr w:rsidR="005E4A84" w:rsidRPr="00CB3D59" w14:paraId="65205C30" w14:textId="77777777">
      <w:tc>
        <w:tcPr>
          <w:tcW w:w="1060" w:type="pct"/>
        </w:tcPr>
        <w:p w14:paraId="11AFEF4D" w14:textId="2952CE27" w:rsidR="005E4A84" w:rsidRPr="00743346" w:rsidRDefault="005E4A84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7855DA">
            <w:rPr>
              <w:rFonts w:cs="Arial"/>
              <w:szCs w:val="18"/>
            </w:rPr>
            <w:t>SL2025-1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7855DA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  <w:tc>
        <w:tcPr>
          <w:tcW w:w="3094" w:type="pct"/>
        </w:tcPr>
        <w:p w14:paraId="257C2488" w14:textId="66A81262" w:rsidR="005E4A84" w:rsidRPr="00783A18" w:rsidRDefault="00057AD1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7855DA">
            <w:t>Retirement Villages Amendment Regulation 2025 (No 1)</w:t>
          </w:r>
          <w:r>
            <w:fldChar w:fldCharType="end"/>
          </w:r>
        </w:p>
        <w:p w14:paraId="26923ACB" w14:textId="34FC499C" w:rsidR="005E4A84" w:rsidRPr="00783A18" w:rsidRDefault="005E4A84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855DA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855DA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855DA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6" w:type="pct"/>
        </w:tcPr>
        <w:p w14:paraId="52E638DD" w14:textId="77777777" w:rsidR="005E4A84" w:rsidRPr="0097645D" w:rsidRDefault="005E4A84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257D787A" w14:textId="6C55DCAF" w:rsidR="005E4A84" w:rsidRPr="00057AD1" w:rsidRDefault="005E4A84" w:rsidP="00057AD1">
    <w:pPr>
      <w:pStyle w:val="Status"/>
      <w:rPr>
        <w:rFonts w:cs="Arial"/>
      </w:rPr>
    </w:pPr>
    <w:r w:rsidRPr="00057AD1">
      <w:rPr>
        <w:rFonts w:cs="Arial"/>
      </w:rPr>
      <w:fldChar w:fldCharType="begin"/>
    </w:r>
    <w:r w:rsidRPr="00057AD1">
      <w:rPr>
        <w:rFonts w:cs="Arial"/>
      </w:rPr>
      <w:instrText xml:space="preserve"> DOCPROPERTY "Status" </w:instrText>
    </w:r>
    <w:r w:rsidRPr="00057AD1">
      <w:rPr>
        <w:rFonts w:cs="Arial"/>
      </w:rPr>
      <w:fldChar w:fldCharType="separate"/>
    </w:r>
    <w:r w:rsidR="007855DA" w:rsidRPr="00057AD1">
      <w:rPr>
        <w:rFonts w:cs="Arial"/>
      </w:rPr>
      <w:t xml:space="preserve"> </w:t>
    </w:r>
    <w:r w:rsidRPr="00057AD1">
      <w:rPr>
        <w:rFonts w:cs="Arial"/>
      </w:rPr>
      <w:fldChar w:fldCharType="end"/>
    </w:r>
    <w:r w:rsidR="00057AD1" w:rsidRPr="00057AD1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63CDF" w14:textId="77777777" w:rsidR="005E4A84" w:rsidRDefault="005E4A84">
    <w:pPr>
      <w:rPr>
        <w:sz w:val="16"/>
      </w:rPr>
    </w:pPr>
  </w:p>
  <w:p w14:paraId="6F1A0B3B" w14:textId="301776ED" w:rsidR="005E4A84" w:rsidRDefault="005E4A84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7855DA">
      <w:rPr>
        <w:rFonts w:ascii="Arial" w:hAnsi="Arial"/>
        <w:sz w:val="12"/>
      </w:rPr>
      <w:t>J2024-646</w:t>
    </w:r>
    <w:r>
      <w:rPr>
        <w:rFonts w:ascii="Arial" w:hAnsi="Arial"/>
        <w:sz w:val="12"/>
      </w:rPr>
      <w:fldChar w:fldCharType="end"/>
    </w:r>
  </w:p>
  <w:p w14:paraId="552DB691" w14:textId="231EB6C1" w:rsidR="005E4A84" w:rsidRPr="00057AD1" w:rsidRDefault="005E4A84" w:rsidP="00057AD1">
    <w:pPr>
      <w:pStyle w:val="Status"/>
      <w:tabs>
        <w:tab w:val="center" w:pos="3853"/>
        <w:tab w:val="left" w:pos="4575"/>
      </w:tabs>
      <w:rPr>
        <w:rFonts w:cs="Arial"/>
      </w:rPr>
    </w:pPr>
    <w:r w:rsidRPr="00057AD1">
      <w:rPr>
        <w:rFonts w:cs="Arial"/>
      </w:rPr>
      <w:fldChar w:fldCharType="begin"/>
    </w:r>
    <w:r w:rsidRPr="00057AD1">
      <w:rPr>
        <w:rFonts w:cs="Arial"/>
      </w:rPr>
      <w:instrText xml:space="preserve"> DOCPROPERTY "Status" </w:instrText>
    </w:r>
    <w:r w:rsidRPr="00057AD1">
      <w:rPr>
        <w:rFonts w:cs="Arial"/>
      </w:rPr>
      <w:fldChar w:fldCharType="separate"/>
    </w:r>
    <w:r w:rsidR="007855DA" w:rsidRPr="00057AD1">
      <w:rPr>
        <w:rFonts w:cs="Arial"/>
      </w:rPr>
      <w:t xml:space="preserve"> </w:t>
    </w:r>
    <w:r w:rsidRPr="00057AD1">
      <w:rPr>
        <w:rFonts w:cs="Arial"/>
      </w:rPr>
      <w:fldChar w:fldCharType="end"/>
    </w:r>
    <w:r w:rsidR="00057AD1" w:rsidRPr="00057AD1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AAD7A" w14:textId="77777777" w:rsidR="005E4A84" w:rsidRDefault="005E4A84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5E4A84" w:rsidRPr="00CB3D59" w14:paraId="31B64E59" w14:textId="77777777">
      <w:tc>
        <w:tcPr>
          <w:tcW w:w="847" w:type="pct"/>
        </w:tcPr>
        <w:p w14:paraId="645DDB50" w14:textId="77777777" w:rsidR="005E4A84" w:rsidRPr="006D109C" w:rsidRDefault="005E4A84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7FB37C87" w14:textId="1CF01E88" w:rsidR="005E4A84" w:rsidRPr="006D109C" w:rsidRDefault="005E4A84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7855DA" w:rsidRPr="007855DA">
            <w:rPr>
              <w:rFonts w:cs="Arial"/>
              <w:szCs w:val="18"/>
            </w:rPr>
            <w:t>Retirement Villages Amendment Regulation</w:t>
          </w:r>
          <w:r w:rsidR="007855DA">
            <w:t xml:space="preserve"> 2025 (No 1)</w:t>
          </w:r>
          <w:r>
            <w:rPr>
              <w:rFonts w:cs="Arial"/>
              <w:szCs w:val="18"/>
            </w:rPr>
            <w:fldChar w:fldCharType="end"/>
          </w:r>
        </w:p>
        <w:p w14:paraId="23BD3989" w14:textId="2DA789ED" w:rsidR="005E4A84" w:rsidRPr="00783A18" w:rsidRDefault="005E4A84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855DA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855DA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855DA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2D55053A" w14:textId="77AEC8FA" w:rsidR="005E4A84" w:rsidRPr="006D109C" w:rsidRDefault="005E4A84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7855DA">
            <w:rPr>
              <w:rFonts w:cs="Arial"/>
              <w:szCs w:val="18"/>
            </w:rPr>
            <w:t>SL2025-1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7855DA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39E882BA" w14:textId="2025CB92" w:rsidR="005E4A84" w:rsidRPr="00057AD1" w:rsidRDefault="005E4A84" w:rsidP="00057AD1">
    <w:pPr>
      <w:pStyle w:val="Status"/>
      <w:rPr>
        <w:rFonts w:cs="Arial"/>
      </w:rPr>
    </w:pPr>
    <w:r w:rsidRPr="00057AD1">
      <w:rPr>
        <w:rFonts w:cs="Arial"/>
      </w:rPr>
      <w:fldChar w:fldCharType="begin"/>
    </w:r>
    <w:r w:rsidRPr="00057AD1">
      <w:rPr>
        <w:rFonts w:cs="Arial"/>
      </w:rPr>
      <w:instrText xml:space="preserve"> DOCPROPERTY "Status" </w:instrText>
    </w:r>
    <w:r w:rsidRPr="00057AD1">
      <w:rPr>
        <w:rFonts w:cs="Arial"/>
      </w:rPr>
      <w:fldChar w:fldCharType="separate"/>
    </w:r>
    <w:r w:rsidR="007855DA" w:rsidRPr="00057AD1">
      <w:rPr>
        <w:rFonts w:cs="Arial"/>
      </w:rPr>
      <w:t xml:space="preserve"> </w:t>
    </w:r>
    <w:r w:rsidRPr="00057AD1">
      <w:rPr>
        <w:rFonts w:cs="Arial"/>
      </w:rPr>
      <w:fldChar w:fldCharType="end"/>
    </w:r>
    <w:r w:rsidR="00057AD1" w:rsidRPr="00057AD1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15A74" w14:textId="77777777" w:rsidR="005E4A84" w:rsidRDefault="005E4A84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5E4A84" w:rsidRPr="00CB3D59" w14:paraId="0099B08F" w14:textId="77777777">
      <w:tc>
        <w:tcPr>
          <w:tcW w:w="1061" w:type="pct"/>
        </w:tcPr>
        <w:p w14:paraId="2F17D122" w14:textId="3E80B816" w:rsidR="005E4A84" w:rsidRPr="006D109C" w:rsidRDefault="005E4A84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7855DA">
            <w:rPr>
              <w:rFonts w:cs="Arial"/>
              <w:szCs w:val="18"/>
            </w:rPr>
            <w:t>SL2025-1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7855DA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3FBED9A5" w14:textId="583F565D" w:rsidR="005E4A84" w:rsidRPr="006D109C" w:rsidRDefault="005E4A84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7855DA" w:rsidRPr="007855DA">
            <w:rPr>
              <w:rFonts w:cs="Arial"/>
              <w:szCs w:val="18"/>
            </w:rPr>
            <w:t>Retirement Villages Amendment Regulation</w:t>
          </w:r>
          <w:r w:rsidR="007855DA">
            <w:t xml:space="preserve"> 2025 (No 1)</w:t>
          </w:r>
          <w:r>
            <w:rPr>
              <w:rFonts w:cs="Arial"/>
              <w:szCs w:val="18"/>
            </w:rPr>
            <w:fldChar w:fldCharType="end"/>
          </w:r>
        </w:p>
        <w:p w14:paraId="17B0760C" w14:textId="6D2C5B16" w:rsidR="005E4A84" w:rsidRPr="00783A18" w:rsidRDefault="005E4A84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855DA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855DA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855DA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67AD5B6F" w14:textId="77777777" w:rsidR="005E4A84" w:rsidRPr="006D109C" w:rsidRDefault="005E4A84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2316FB66" w14:textId="5CED8C22" w:rsidR="005E4A84" w:rsidRPr="00057AD1" w:rsidRDefault="005E4A84" w:rsidP="00057AD1">
    <w:pPr>
      <w:pStyle w:val="Status"/>
      <w:rPr>
        <w:rFonts w:cs="Arial"/>
      </w:rPr>
    </w:pPr>
    <w:r w:rsidRPr="00057AD1">
      <w:rPr>
        <w:rFonts w:cs="Arial"/>
      </w:rPr>
      <w:fldChar w:fldCharType="begin"/>
    </w:r>
    <w:r w:rsidRPr="00057AD1">
      <w:rPr>
        <w:rFonts w:cs="Arial"/>
      </w:rPr>
      <w:instrText xml:space="preserve"> DOCPROPERTY "Status" </w:instrText>
    </w:r>
    <w:r w:rsidRPr="00057AD1">
      <w:rPr>
        <w:rFonts w:cs="Arial"/>
      </w:rPr>
      <w:fldChar w:fldCharType="separate"/>
    </w:r>
    <w:r w:rsidR="007855DA" w:rsidRPr="00057AD1">
      <w:rPr>
        <w:rFonts w:cs="Arial"/>
      </w:rPr>
      <w:t xml:space="preserve"> </w:t>
    </w:r>
    <w:r w:rsidRPr="00057AD1">
      <w:rPr>
        <w:rFonts w:cs="Arial"/>
      </w:rPr>
      <w:fldChar w:fldCharType="end"/>
    </w:r>
    <w:r w:rsidR="00057AD1" w:rsidRPr="00057AD1">
      <w:rPr>
        <w:rFonts w:cs="Arial"/>
      </w:rPr>
      <w:t>Unauthorised version prepared by ACT Parliamentary Counsel’s Office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4241A" w14:textId="77777777" w:rsidR="005E4A84" w:rsidRDefault="005E4A84">
    <w:pPr>
      <w:rPr>
        <w:sz w:val="16"/>
      </w:rPr>
    </w:pPr>
  </w:p>
  <w:p w14:paraId="3C29DB4D" w14:textId="61D49215" w:rsidR="005E4A84" w:rsidRDefault="005E4A84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7855DA">
      <w:rPr>
        <w:rFonts w:ascii="Arial" w:hAnsi="Arial"/>
        <w:sz w:val="12"/>
      </w:rPr>
      <w:t>J2024-646</w:t>
    </w:r>
    <w:r>
      <w:rPr>
        <w:rFonts w:ascii="Arial" w:hAnsi="Arial"/>
        <w:sz w:val="12"/>
      </w:rPr>
      <w:fldChar w:fldCharType="end"/>
    </w:r>
  </w:p>
  <w:p w14:paraId="2CCEFB5B" w14:textId="7D92F119" w:rsidR="005E4A84" w:rsidRDefault="005E4A84">
    <w:pPr>
      <w:pStyle w:val="Status"/>
    </w:pPr>
    <w:r>
      <w:fldChar w:fldCharType="begin"/>
    </w:r>
    <w:r>
      <w:instrText xml:space="preserve"> DOCPROPERTY "Status" </w:instrText>
    </w:r>
    <w:r>
      <w:fldChar w:fldCharType="separate"/>
    </w:r>
    <w:r w:rsidR="007855DA">
      <w:t xml:space="preserve"> 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1D314" w14:textId="77777777" w:rsidR="0000070A" w:rsidRDefault="0000070A">
      <w:r>
        <w:separator/>
      </w:r>
    </w:p>
  </w:footnote>
  <w:footnote w:type="continuationSeparator" w:id="0">
    <w:p w14:paraId="1C0B8817" w14:textId="77777777" w:rsidR="0000070A" w:rsidRDefault="00000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A2703" w14:textId="77777777" w:rsidR="005E4A84" w:rsidRDefault="005E4A84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AB3E20" w:rsidRPr="00E06D02" w14:paraId="219F3696" w14:textId="77777777" w:rsidTr="00567644">
      <w:trPr>
        <w:jc w:val="center"/>
      </w:trPr>
      <w:tc>
        <w:tcPr>
          <w:tcW w:w="1068" w:type="pct"/>
        </w:tcPr>
        <w:p w14:paraId="11E5AB74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32EF4E65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0EAB3CA1" w14:textId="77777777" w:rsidTr="00567644">
      <w:trPr>
        <w:jc w:val="center"/>
      </w:trPr>
      <w:tc>
        <w:tcPr>
          <w:tcW w:w="1068" w:type="pct"/>
        </w:tcPr>
        <w:p w14:paraId="73FDCD50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6ABA786F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21E7C0D0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5A419B18" w14:textId="77777777" w:rsidR="00AB3E20" w:rsidRPr="00567644" w:rsidRDefault="00AB3E20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52DC9DEA" w14:textId="77777777" w:rsidR="00AB3E20" w:rsidRDefault="00AB3E20" w:rsidP="00567644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D995E" w14:textId="77777777" w:rsidR="004E49DF" w:rsidRPr="005E4A84" w:rsidRDefault="004E49DF" w:rsidP="005E4A84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75427" w14:textId="77777777" w:rsidR="004E49DF" w:rsidRPr="005E4A84" w:rsidRDefault="004E49DF" w:rsidP="005E4A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5D963" w14:textId="77777777" w:rsidR="005E4A84" w:rsidRDefault="005E4A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E91E3" w14:textId="77777777" w:rsidR="005E4A84" w:rsidRDefault="005E4A8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20"/>
    </w:tblGrid>
    <w:tr w:rsidR="005E4A84" w:rsidRPr="00CB3D59" w14:paraId="6B87A7B4" w14:textId="77777777">
      <w:tc>
        <w:tcPr>
          <w:tcW w:w="900" w:type="pct"/>
        </w:tcPr>
        <w:p w14:paraId="1F696165" w14:textId="77777777" w:rsidR="005E4A84" w:rsidRPr="00783A18" w:rsidRDefault="005E4A84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100" w:type="pct"/>
        </w:tcPr>
        <w:p w14:paraId="28CA14AB" w14:textId="77777777" w:rsidR="005E4A84" w:rsidRPr="00783A18" w:rsidRDefault="005E4A84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</w:tr>
    <w:tr w:rsidR="005E4A84" w:rsidRPr="00CB3D59" w14:paraId="13807793" w14:textId="77777777">
      <w:tc>
        <w:tcPr>
          <w:tcW w:w="4100" w:type="pct"/>
          <w:gridSpan w:val="2"/>
          <w:tcBorders>
            <w:bottom w:val="single" w:sz="4" w:space="0" w:color="auto"/>
          </w:tcBorders>
        </w:tcPr>
        <w:p w14:paraId="4E399E73" w14:textId="0614936A" w:rsidR="005E4A84" w:rsidRPr="0097645D" w:rsidRDefault="00057AD1" w:rsidP="000763CD">
          <w:pPr>
            <w:pStyle w:val="HeaderEven6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separate"/>
          </w:r>
          <w:r>
            <w:rPr>
              <w:noProof/>
            </w:rPr>
            <w:t>Contents</w:t>
          </w:r>
          <w:r>
            <w:rPr>
              <w:noProof/>
            </w:rPr>
            <w:fldChar w:fldCharType="end"/>
          </w:r>
        </w:p>
      </w:tc>
    </w:tr>
  </w:tbl>
  <w:p w14:paraId="4277F50E" w14:textId="58526AD8" w:rsidR="005E4A84" w:rsidRDefault="005E4A84">
    <w:pPr>
      <w:pStyle w:val="N-9pt"/>
    </w:pPr>
    <w:r>
      <w:tab/>
    </w:r>
    <w:r w:rsidR="00057AD1">
      <w:fldChar w:fldCharType="begin"/>
    </w:r>
    <w:r w:rsidR="00057AD1">
      <w:instrText xml:space="preserve"> STYLEREF charPage \* MERGEFORMAT </w:instrText>
    </w:r>
    <w:r w:rsidR="00057AD1">
      <w:fldChar w:fldCharType="separate"/>
    </w:r>
    <w:r w:rsidR="00057AD1">
      <w:rPr>
        <w:noProof/>
      </w:rPr>
      <w:t>Page</w:t>
    </w:r>
    <w:r w:rsidR="00057AD1"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320"/>
      <w:gridCol w:w="1387"/>
    </w:tblGrid>
    <w:tr w:rsidR="005E4A84" w:rsidRPr="00CB3D59" w14:paraId="23E85155" w14:textId="77777777">
      <w:tc>
        <w:tcPr>
          <w:tcW w:w="4100" w:type="pct"/>
        </w:tcPr>
        <w:p w14:paraId="31642ABD" w14:textId="77777777" w:rsidR="005E4A84" w:rsidRPr="00783A18" w:rsidRDefault="005E4A84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00" w:type="pct"/>
        </w:tcPr>
        <w:p w14:paraId="6AC85EC3" w14:textId="77777777" w:rsidR="005E4A84" w:rsidRPr="00783A18" w:rsidRDefault="005E4A84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</w:tr>
    <w:tr w:rsidR="005E4A84" w:rsidRPr="00CB3D59" w14:paraId="61519984" w14:textId="77777777">
      <w:tc>
        <w:tcPr>
          <w:tcW w:w="900" w:type="pct"/>
          <w:gridSpan w:val="2"/>
          <w:tcBorders>
            <w:bottom w:val="single" w:sz="4" w:space="0" w:color="auto"/>
          </w:tcBorders>
        </w:tcPr>
        <w:p w14:paraId="2284F256" w14:textId="2DA0372A" w:rsidR="005E4A84" w:rsidRPr="0097645D" w:rsidRDefault="005E4A84" w:rsidP="000763CD">
          <w:pPr>
            <w:pStyle w:val="HeaderOdd6"/>
            <w:jc w:val="left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end"/>
          </w:r>
        </w:p>
      </w:tc>
    </w:tr>
  </w:tbl>
  <w:p w14:paraId="127B59B6" w14:textId="6C313907" w:rsidR="005E4A84" w:rsidRDefault="005E4A84">
    <w:pPr>
      <w:pStyle w:val="N-9pt"/>
    </w:pPr>
    <w:r>
      <w:tab/>
    </w:r>
    <w:r>
      <w:fldChar w:fldCharType="begin"/>
    </w:r>
    <w:r>
      <w:instrText xml:space="preserve"> STYLEREF charPage \* MERGEFORMAT </w:instrTex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5E4A84" w:rsidRPr="00CB3D59" w14:paraId="3A1A70A1" w14:textId="77777777" w:rsidTr="003A49FD">
      <w:tc>
        <w:tcPr>
          <w:tcW w:w="1701" w:type="dxa"/>
        </w:tcPr>
        <w:p w14:paraId="27FB7B73" w14:textId="0FD2EE4C" w:rsidR="005E4A84" w:rsidRPr="006D109C" w:rsidRDefault="005E4A84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75BBA0F3" w14:textId="4005E5B9" w:rsidR="005E4A84" w:rsidRPr="006D109C" w:rsidRDefault="005E4A84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5E4A84" w:rsidRPr="00CB3D59" w14:paraId="06F7C5D5" w14:textId="77777777" w:rsidTr="003A49FD">
      <w:tc>
        <w:tcPr>
          <w:tcW w:w="1701" w:type="dxa"/>
        </w:tcPr>
        <w:p w14:paraId="235FAF20" w14:textId="77D43797" w:rsidR="005E4A84" w:rsidRPr="006D109C" w:rsidRDefault="005E4A84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28CE21EA" w14:textId="09DEF745" w:rsidR="005E4A84" w:rsidRPr="006D109C" w:rsidRDefault="005E4A84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5E4A84" w:rsidRPr="00CB3D59" w14:paraId="7BAC00E3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6A6D3C37" w14:textId="0313DAEC" w:rsidR="005E4A84" w:rsidRPr="006D109C" w:rsidRDefault="005E4A84" w:rsidP="003A49FD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7855DA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057AD1">
            <w:rPr>
              <w:rFonts w:cs="Arial"/>
              <w:noProof/>
              <w:szCs w:val="18"/>
            </w:rPr>
            <w:t>11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10AB0EC9" w14:textId="77777777" w:rsidR="005E4A84" w:rsidRDefault="005E4A8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5E4A84" w:rsidRPr="00CB3D59" w14:paraId="031E1E87" w14:textId="77777777" w:rsidTr="003A49FD">
      <w:tc>
        <w:tcPr>
          <w:tcW w:w="6320" w:type="dxa"/>
        </w:tcPr>
        <w:p w14:paraId="284A0D1E" w14:textId="57319970" w:rsidR="005E4A84" w:rsidRPr="006D109C" w:rsidRDefault="005E4A84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3BE60A18" w14:textId="153BCEB4" w:rsidR="005E4A84" w:rsidRPr="006D109C" w:rsidRDefault="005E4A84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5E4A84" w:rsidRPr="00CB3D59" w14:paraId="42561C5D" w14:textId="77777777" w:rsidTr="003A49FD">
      <w:tc>
        <w:tcPr>
          <w:tcW w:w="6320" w:type="dxa"/>
        </w:tcPr>
        <w:p w14:paraId="3585D26C" w14:textId="5FF3DE49" w:rsidR="005E4A84" w:rsidRPr="006D109C" w:rsidRDefault="005E4A84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69E6479C" w14:textId="017E640B" w:rsidR="005E4A84" w:rsidRPr="006D109C" w:rsidRDefault="005E4A84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5E4A84" w:rsidRPr="00CB3D59" w14:paraId="7B11C061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7C8AFCD0" w14:textId="2600EAA3" w:rsidR="005E4A84" w:rsidRPr="006D109C" w:rsidRDefault="005E4A84" w:rsidP="003A49FD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7855DA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057AD1">
            <w:rPr>
              <w:rFonts w:cs="Arial"/>
              <w:noProof/>
              <w:szCs w:val="18"/>
            </w:rPr>
            <w:t>14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730E3D26" w14:textId="77777777" w:rsidR="005E4A84" w:rsidRDefault="005E4A84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5E4A84" w14:paraId="1DBF4957" w14:textId="77777777">
      <w:trPr>
        <w:jc w:val="center"/>
      </w:trPr>
      <w:tc>
        <w:tcPr>
          <w:tcW w:w="1234" w:type="dxa"/>
        </w:tcPr>
        <w:p w14:paraId="3E893F69" w14:textId="77777777" w:rsidR="005E4A84" w:rsidRDefault="005E4A84">
          <w:pPr>
            <w:pStyle w:val="HeaderEven"/>
          </w:pPr>
        </w:p>
      </w:tc>
      <w:tc>
        <w:tcPr>
          <w:tcW w:w="6062" w:type="dxa"/>
        </w:tcPr>
        <w:p w14:paraId="3252637C" w14:textId="77777777" w:rsidR="005E4A84" w:rsidRDefault="005E4A84">
          <w:pPr>
            <w:pStyle w:val="HeaderEven"/>
          </w:pPr>
        </w:p>
      </w:tc>
    </w:tr>
    <w:tr w:rsidR="005E4A84" w14:paraId="280933C8" w14:textId="77777777">
      <w:trPr>
        <w:jc w:val="center"/>
      </w:trPr>
      <w:tc>
        <w:tcPr>
          <w:tcW w:w="1234" w:type="dxa"/>
        </w:tcPr>
        <w:p w14:paraId="4E6D5869" w14:textId="77777777" w:rsidR="005E4A84" w:rsidRDefault="005E4A84">
          <w:pPr>
            <w:pStyle w:val="HeaderEven"/>
          </w:pPr>
        </w:p>
      </w:tc>
      <w:tc>
        <w:tcPr>
          <w:tcW w:w="6062" w:type="dxa"/>
        </w:tcPr>
        <w:p w14:paraId="53E58AC3" w14:textId="77777777" w:rsidR="005E4A84" w:rsidRDefault="005E4A84">
          <w:pPr>
            <w:pStyle w:val="HeaderEven"/>
          </w:pPr>
        </w:p>
      </w:tc>
    </w:tr>
    <w:tr w:rsidR="005E4A84" w14:paraId="197868CE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04144A70" w14:textId="77777777" w:rsidR="005E4A84" w:rsidRDefault="005E4A84">
          <w:pPr>
            <w:pStyle w:val="HeaderEven6"/>
          </w:pPr>
        </w:p>
      </w:tc>
    </w:tr>
  </w:tbl>
  <w:p w14:paraId="3B597091" w14:textId="77777777" w:rsidR="005E4A84" w:rsidRDefault="005E4A84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5E4A84" w14:paraId="2A3CD658" w14:textId="77777777">
      <w:trPr>
        <w:jc w:val="center"/>
      </w:trPr>
      <w:tc>
        <w:tcPr>
          <w:tcW w:w="6062" w:type="dxa"/>
        </w:tcPr>
        <w:p w14:paraId="480A5F37" w14:textId="77777777" w:rsidR="005E4A84" w:rsidRDefault="005E4A84">
          <w:pPr>
            <w:pStyle w:val="HeaderOdd"/>
          </w:pPr>
        </w:p>
      </w:tc>
      <w:tc>
        <w:tcPr>
          <w:tcW w:w="1234" w:type="dxa"/>
        </w:tcPr>
        <w:p w14:paraId="50F38B89" w14:textId="77777777" w:rsidR="005E4A84" w:rsidRDefault="005E4A84">
          <w:pPr>
            <w:pStyle w:val="HeaderOdd"/>
          </w:pPr>
        </w:p>
      </w:tc>
    </w:tr>
    <w:tr w:rsidR="005E4A84" w14:paraId="659492DE" w14:textId="77777777">
      <w:trPr>
        <w:jc w:val="center"/>
      </w:trPr>
      <w:tc>
        <w:tcPr>
          <w:tcW w:w="6062" w:type="dxa"/>
        </w:tcPr>
        <w:p w14:paraId="7AF7C40F" w14:textId="77777777" w:rsidR="005E4A84" w:rsidRDefault="005E4A84">
          <w:pPr>
            <w:pStyle w:val="HeaderOdd"/>
          </w:pPr>
        </w:p>
      </w:tc>
      <w:tc>
        <w:tcPr>
          <w:tcW w:w="1234" w:type="dxa"/>
        </w:tcPr>
        <w:p w14:paraId="0E296857" w14:textId="77777777" w:rsidR="005E4A84" w:rsidRDefault="005E4A84">
          <w:pPr>
            <w:pStyle w:val="HeaderOdd"/>
          </w:pPr>
        </w:p>
      </w:tc>
    </w:tr>
    <w:tr w:rsidR="005E4A84" w14:paraId="33F8A73F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0FD33082" w14:textId="77777777" w:rsidR="005E4A84" w:rsidRDefault="005E4A84">
          <w:pPr>
            <w:pStyle w:val="HeaderOdd6"/>
          </w:pPr>
        </w:p>
      </w:tc>
    </w:tr>
  </w:tbl>
  <w:p w14:paraId="6534E251" w14:textId="77777777" w:rsidR="005E4A84" w:rsidRDefault="005E4A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1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2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7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8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9" w15:restartNumberingAfterBreak="0">
    <w:nsid w:val="47B51BC9"/>
    <w:multiLevelType w:val="multilevel"/>
    <w:tmpl w:val="599E78EE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0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2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3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397D58"/>
    <w:multiLevelType w:val="hybridMultilevel"/>
    <w:tmpl w:val="9872C4B4"/>
    <w:lvl w:ilvl="0" w:tplc="C492BC38">
      <w:start w:val="1"/>
      <w:numFmt w:val="decimal"/>
      <w:lvlText w:val="%1"/>
      <w:lvlJc w:val="left"/>
      <w:pPr>
        <w:ind w:left="1505" w:hanging="405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180" w:hanging="360"/>
      </w:pPr>
    </w:lvl>
    <w:lvl w:ilvl="2" w:tplc="0C09001B" w:tentative="1">
      <w:start w:val="1"/>
      <w:numFmt w:val="lowerRoman"/>
      <w:lvlText w:val="%3."/>
      <w:lvlJc w:val="right"/>
      <w:pPr>
        <w:ind w:left="2900" w:hanging="180"/>
      </w:pPr>
    </w:lvl>
    <w:lvl w:ilvl="3" w:tplc="0C09000F" w:tentative="1">
      <w:start w:val="1"/>
      <w:numFmt w:val="decimal"/>
      <w:lvlText w:val="%4."/>
      <w:lvlJc w:val="left"/>
      <w:pPr>
        <w:ind w:left="3620" w:hanging="360"/>
      </w:pPr>
    </w:lvl>
    <w:lvl w:ilvl="4" w:tplc="0C090019" w:tentative="1">
      <w:start w:val="1"/>
      <w:numFmt w:val="lowerLetter"/>
      <w:lvlText w:val="%5."/>
      <w:lvlJc w:val="left"/>
      <w:pPr>
        <w:ind w:left="4340" w:hanging="360"/>
      </w:pPr>
    </w:lvl>
    <w:lvl w:ilvl="5" w:tplc="0C09001B" w:tentative="1">
      <w:start w:val="1"/>
      <w:numFmt w:val="lowerRoman"/>
      <w:lvlText w:val="%6."/>
      <w:lvlJc w:val="right"/>
      <w:pPr>
        <w:ind w:left="5060" w:hanging="180"/>
      </w:pPr>
    </w:lvl>
    <w:lvl w:ilvl="6" w:tplc="0C09000F" w:tentative="1">
      <w:start w:val="1"/>
      <w:numFmt w:val="decimal"/>
      <w:lvlText w:val="%7."/>
      <w:lvlJc w:val="left"/>
      <w:pPr>
        <w:ind w:left="5780" w:hanging="360"/>
      </w:pPr>
    </w:lvl>
    <w:lvl w:ilvl="7" w:tplc="0C090019" w:tentative="1">
      <w:start w:val="1"/>
      <w:numFmt w:val="lowerLetter"/>
      <w:lvlText w:val="%8."/>
      <w:lvlJc w:val="left"/>
      <w:pPr>
        <w:ind w:left="6500" w:hanging="360"/>
      </w:pPr>
    </w:lvl>
    <w:lvl w:ilvl="8" w:tplc="0C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7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9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40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1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3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E9684D"/>
    <w:multiLevelType w:val="multilevel"/>
    <w:tmpl w:val="0DFAB32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445076992">
    <w:abstractNumId w:val="25"/>
  </w:num>
  <w:num w:numId="2" w16cid:durableId="158926348">
    <w:abstractNumId w:val="20"/>
  </w:num>
  <w:num w:numId="3" w16cid:durableId="404105455">
    <w:abstractNumId w:val="29"/>
  </w:num>
  <w:num w:numId="4" w16cid:durableId="513082348">
    <w:abstractNumId w:val="42"/>
  </w:num>
  <w:num w:numId="5" w16cid:durableId="959267965">
    <w:abstractNumId w:val="28"/>
  </w:num>
  <w:num w:numId="6" w16cid:durableId="206383083">
    <w:abstractNumId w:val="10"/>
  </w:num>
  <w:num w:numId="7" w16cid:durableId="77989189">
    <w:abstractNumId w:val="32"/>
  </w:num>
  <w:num w:numId="8" w16cid:durableId="1411846769">
    <w:abstractNumId w:val="21"/>
  </w:num>
  <w:num w:numId="9" w16cid:durableId="56058320">
    <w:abstractNumId w:val="27"/>
  </w:num>
  <w:num w:numId="10" w16cid:durableId="854151707">
    <w:abstractNumId w:val="41"/>
  </w:num>
  <w:num w:numId="11" w16cid:durableId="415443790">
    <w:abstractNumId w:val="26"/>
  </w:num>
  <w:num w:numId="12" w16cid:durableId="539561321">
    <w:abstractNumId w:val="35"/>
  </w:num>
  <w:num w:numId="13" w16cid:durableId="1861700278">
    <w:abstractNumId w:val="23"/>
  </w:num>
  <w:num w:numId="14" w16cid:durableId="246886507">
    <w:abstractNumId w:val="15"/>
  </w:num>
  <w:num w:numId="15" w16cid:durableId="21172554">
    <w:abstractNumId w:val="37"/>
  </w:num>
  <w:num w:numId="16" w16cid:durableId="1571427554">
    <w:abstractNumId w:val="19"/>
  </w:num>
  <w:num w:numId="17" w16cid:durableId="1943878478">
    <w:abstractNumId w:val="12"/>
  </w:num>
  <w:num w:numId="18" w16cid:durableId="2064598401">
    <w:abstractNumId w:val="33"/>
  </w:num>
  <w:num w:numId="19" w16cid:durableId="2107458146">
    <w:abstractNumId w:val="43"/>
  </w:num>
  <w:num w:numId="20" w16cid:durableId="1876041635">
    <w:abstractNumId w:val="33"/>
  </w:num>
  <w:num w:numId="21" w16cid:durableId="1968772822">
    <w:abstractNumId w:val="43"/>
    <w:lvlOverride w:ilvl="0">
      <w:startOverride w:val="1"/>
    </w:lvlOverride>
  </w:num>
  <w:num w:numId="22" w16cid:durableId="1419862270">
    <w:abstractNumId w:val="33"/>
  </w:num>
  <w:num w:numId="23" w16cid:durableId="1445807115">
    <w:abstractNumId w:val="24"/>
  </w:num>
  <w:num w:numId="24" w16cid:durableId="1549101289">
    <w:abstractNumId w:val="44"/>
  </w:num>
  <w:num w:numId="25" w16cid:durableId="145971736">
    <w:abstractNumId w:val="44"/>
  </w:num>
  <w:num w:numId="26" w16cid:durableId="1962954778">
    <w:abstractNumId w:val="22"/>
  </w:num>
  <w:num w:numId="27" w16cid:durableId="692192058">
    <w:abstractNumId w:val="18"/>
  </w:num>
  <w:num w:numId="28" w16cid:durableId="2058579385">
    <w:abstractNumId w:val="40"/>
  </w:num>
  <w:num w:numId="29" w16cid:durableId="1129515209">
    <w:abstractNumId w:val="11"/>
  </w:num>
  <w:num w:numId="30" w16cid:durableId="1025401671">
    <w:abstractNumId w:val="31"/>
  </w:num>
  <w:num w:numId="31" w16cid:durableId="1876043381">
    <w:abstractNumId w:val="26"/>
    <w:lvlOverride w:ilvl="0">
      <w:startOverride w:val="1"/>
    </w:lvlOverride>
  </w:num>
  <w:num w:numId="32" w16cid:durableId="197469047">
    <w:abstractNumId w:val="16"/>
  </w:num>
  <w:num w:numId="33" w16cid:durableId="1595045508">
    <w:abstractNumId w:val="39"/>
  </w:num>
  <w:num w:numId="34" w16cid:durableId="1441299131">
    <w:abstractNumId w:val="6"/>
  </w:num>
  <w:num w:numId="35" w16cid:durableId="53091336">
    <w:abstractNumId w:val="36"/>
  </w:num>
  <w:num w:numId="36" w16cid:durableId="819156068">
    <w:abstractNumId w:val="3"/>
  </w:num>
  <w:num w:numId="37" w16cid:durableId="132337768">
    <w:abstractNumId w:val="30"/>
  </w:num>
  <w:num w:numId="38" w16cid:durableId="1372993672">
    <w:abstractNumId w:val="9"/>
  </w:num>
  <w:num w:numId="39" w16cid:durableId="813983944">
    <w:abstractNumId w:val="7"/>
  </w:num>
  <w:num w:numId="40" w16cid:durableId="1650135011">
    <w:abstractNumId w:val="5"/>
  </w:num>
  <w:num w:numId="41" w16cid:durableId="444663019">
    <w:abstractNumId w:val="4"/>
  </w:num>
  <w:num w:numId="42" w16cid:durableId="1843008629">
    <w:abstractNumId w:val="8"/>
  </w:num>
  <w:num w:numId="43" w16cid:durableId="255405914">
    <w:abstractNumId w:val="2"/>
  </w:num>
  <w:num w:numId="44" w16cid:durableId="2114669350">
    <w:abstractNumId w:val="1"/>
  </w:num>
  <w:num w:numId="45" w16cid:durableId="2094083975">
    <w:abstractNumId w:val="0"/>
  </w:num>
  <w:num w:numId="46" w16cid:durableId="1053623950">
    <w:abstractNumId w:val="3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70A"/>
    <w:rsid w:val="0000070A"/>
    <w:rsid w:val="00000C1F"/>
    <w:rsid w:val="00001AF6"/>
    <w:rsid w:val="000038FA"/>
    <w:rsid w:val="000043A6"/>
    <w:rsid w:val="00004573"/>
    <w:rsid w:val="00005825"/>
    <w:rsid w:val="00005AB4"/>
    <w:rsid w:val="00010513"/>
    <w:rsid w:val="000118CB"/>
    <w:rsid w:val="0001347E"/>
    <w:rsid w:val="0001383D"/>
    <w:rsid w:val="0002034F"/>
    <w:rsid w:val="000215AA"/>
    <w:rsid w:val="00024277"/>
    <w:rsid w:val="0002517D"/>
    <w:rsid w:val="00025988"/>
    <w:rsid w:val="0003249F"/>
    <w:rsid w:val="00036A2C"/>
    <w:rsid w:val="00037D73"/>
    <w:rsid w:val="000417E5"/>
    <w:rsid w:val="000420DE"/>
    <w:rsid w:val="000448E6"/>
    <w:rsid w:val="00046E24"/>
    <w:rsid w:val="00047170"/>
    <w:rsid w:val="00047369"/>
    <w:rsid w:val="000474F2"/>
    <w:rsid w:val="000510F0"/>
    <w:rsid w:val="00052B1E"/>
    <w:rsid w:val="000536D7"/>
    <w:rsid w:val="00055507"/>
    <w:rsid w:val="00055E30"/>
    <w:rsid w:val="00057AD1"/>
    <w:rsid w:val="00063210"/>
    <w:rsid w:val="00064576"/>
    <w:rsid w:val="000663A1"/>
    <w:rsid w:val="00066F6A"/>
    <w:rsid w:val="000702A7"/>
    <w:rsid w:val="00071C88"/>
    <w:rsid w:val="00072B06"/>
    <w:rsid w:val="00072ED8"/>
    <w:rsid w:val="00075618"/>
    <w:rsid w:val="000812D4"/>
    <w:rsid w:val="00081D6E"/>
    <w:rsid w:val="0008211A"/>
    <w:rsid w:val="00083C32"/>
    <w:rsid w:val="000906B4"/>
    <w:rsid w:val="00091575"/>
    <w:rsid w:val="000949A6"/>
    <w:rsid w:val="00095165"/>
    <w:rsid w:val="0009641C"/>
    <w:rsid w:val="00096811"/>
    <w:rsid w:val="000978C2"/>
    <w:rsid w:val="000A2213"/>
    <w:rsid w:val="000A5DCB"/>
    <w:rsid w:val="000A637A"/>
    <w:rsid w:val="000A77E7"/>
    <w:rsid w:val="000B1012"/>
    <w:rsid w:val="000B16DC"/>
    <w:rsid w:val="000B17F0"/>
    <w:rsid w:val="000B1C99"/>
    <w:rsid w:val="000B3404"/>
    <w:rsid w:val="000B4951"/>
    <w:rsid w:val="000B5464"/>
    <w:rsid w:val="000B5685"/>
    <w:rsid w:val="000B729E"/>
    <w:rsid w:val="000C4EAE"/>
    <w:rsid w:val="000C54A0"/>
    <w:rsid w:val="000C687C"/>
    <w:rsid w:val="000C7832"/>
    <w:rsid w:val="000C7850"/>
    <w:rsid w:val="000D0D11"/>
    <w:rsid w:val="000D54F2"/>
    <w:rsid w:val="000D63E0"/>
    <w:rsid w:val="000E1A13"/>
    <w:rsid w:val="000E29CA"/>
    <w:rsid w:val="000E5145"/>
    <w:rsid w:val="000E576D"/>
    <w:rsid w:val="000F1FEC"/>
    <w:rsid w:val="000F2735"/>
    <w:rsid w:val="000F329E"/>
    <w:rsid w:val="001002C3"/>
    <w:rsid w:val="00101528"/>
    <w:rsid w:val="001033CB"/>
    <w:rsid w:val="001047CB"/>
    <w:rsid w:val="001053AD"/>
    <w:rsid w:val="001058DF"/>
    <w:rsid w:val="00107F85"/>
    <w:rsid w:val="00112532"/>
    <w:rsid w:val="00121AF4"/>
    <w:rsid w:val="00126287"/>
    <w:rsid w:val="00127EE1"/>
    <w:rsid w:val="0013007A"/>
    <w:rsid w:val="0013046D"/>
    <w:rsid w:val="001315A1"/>
    <w:rsid w:val="00132957"/>
    <w:rsid w:val="001343A6"/>
    <w:rsid w:val="0013531D"/>
    <w:rsid w:val="00136FBE"/>
    <w:rsid w:val="001373CE"/>
    <w:rsid w:val="00147781"/>
    <w:rsid w:val="00150851"/>
    <w:rsid w:val="001520FC"/>
    <w:rsid w:val="001533C1"/>
    <w:rsid w:val="00153482"/>
    <w:rsid w:val="00154977"/>
    <w:rsid w:val="00155817"/>
    <w:rsid w:val="001570F0"/>
    <w:rsid w:val="001572E4"/>
    <w:rsid w:val="00160DF7"/>
    <w:rsid w:val="00162B1B"/>
    <w:rsid w:val="00164204"/>
    <w:rsid w:val="0017182C"/>
    <w:rsid w:val="00172D13"/>
    <w:rsid w:val="001741FF"/>
    <w:rsid w:val="00175FD1"/>
    <w:rsid w:val="00176741"/>
    <w:rsid w:val="00176AE6"/>
    <w:rsid w:val="00180311"/>
    <w:rsid w:val="001815FB"/>
    <w:rsid w:val="00181D8C"/>
    <w:rsid w:val="001842C7"/>
    <w:rsid w:val="001849F2"/>
    <w:rsid w:val="00192449"/>
    <w:rsid w:val="0019297A"/>
    <w:rsid w:val="00192D1E"/>
    <w:rsid w:val="00192DA8"/>
    <w:rsid w:val="00193D6B"/>
    <w:rsid w:val="00194A33"/>
    <w:rsid w:val="00195101"/>
    <w:rsid w:val="00197EF5"/>
    <w:rsid w:val="001A351C"/>
    <w:rsid w:val="001A39AF"/>
    <w:rsid w:val="001A3B6D"/>
    <w:rsid w:val="001B1114"/>
    <w:rsid w:val="001B1AD4"/>
    <w:rsid w:val="001B218A"/>
    <w:rsid w:val="001B3B53"/>
    <w:rsid w:val="001B449A"/>
    <w:rsid w:val="001B62E7"/>
    <w:rsid w:val="001B6311"/>
    <w:rsid w:val="001B6BC0"/>
    <w:rsid w:val="001C13B9"/>
    <w:rsid w:val="001C1644"/>
    <w:rsid w:val="001C29CC"/>
    <w:rsid w:val="001C4A67"/>
    <w:rsid w:val="001C547E"/>
    <w:rsid w:val="001D09C2"/>
    <w:rsid w:val="001D15FB"/>
    <w:rsid w:val="001D1702"/>
    <w:rsid w:val="001D1F71"/>
    <w:rsid w:val="001D1F85"/>
    <w:rsid w:val="001D2366"/>
    <w:rsid w:val="001D53F0"/>
    <w:rsid w:val="001D56B4"/>
    <w:rsid w:val="001D73DF"/>
    <w:rsid w:val="001E0780"/>
    <w:rsid w:val="001E0BBC"/>
    <w:rsid w:val="001E1A01"/>
    <w:rsid w:val="001E21F0"/>
    <w:rsid w:val="001E2C0B"/>
    <w:rsid w:val="001E34B2"/>
    <w:rsid w:val="001E3DC3"/>
    <w:rsid w:val="001E41E3"/>
    <w:rsid w:val="001E4694"/>
    <w:rsid w:val="001E5D92"/>
    <w:rsid w:val="001E79DB"/>
    <w:rsid w:val="001F38D7"/>
    <w:rsid w:val="001F3DB4"/>
    <w:rsid w:val="001F55E5"/>
    <w:rsid w:val="001F5A2B"/>
    <w:rsid w:val="001F6029"/>
    <w:rsid w:val="00200557"/>
    <w:rsid w:val="002012E6"/>
    <w:rsid w:val="00202420"/>
    <w:rsid w:val="00203655"/>
    <w:rsid w:val="002037B2"/>
    <w:rsid w:val="00204E34"/>
    <w:rsid w:val="0020610F"/>
    <w:rsid w:val="00215AE5"/>
    <w:rsid w:val="00217C8C"/>
    <w:rsid w:val="002208AF"/>
    <w:rsid w:val="0022149F"/>
    <w:rsid w:val="002222A8"/>
    <w:rsid w:val="002241DE"/>
    <w:rsid w:val="00225307"/>
    <w:rsid w:val="002263A5"/>
    <w:rsid w:val="002279A8"/>
    <w:rsid w:val="00231509"/>
    <w:rsid w:val="002337F1"/>
    <w:rsid w:val="00234574"/>
    <w:rsid w:val="002409EB"/>
    <w:rsid w:val="00246F34"/>
    <w:rsid w:val="002502C9"/>
    <w:rsid w:val="00256093"/>
    <w:rsid w:val="00256E0F"/>
    <w:rsid w:val="00260019"/>
    <w:rsid w:val="0026001C"/>
    <w:rsid w:val="002612B5"/>
    <w:rsid w:val="00263163"/>
    <w:rsid w:val="00263A15"/>
    <w:rsid w:val="002644DC"/>
    <w:rsid w:val="00267BE3"/>
    <w:rsid w:val="002702D4"/>
    <w:rsid w:val="002711A6"/>
    <w:rsid w:val="00272968"/>
    <w:rsid w:val="00273B6D"/>
    <w:rsid w:val="002750E7"/>
    <w:rsid w:val="00275CE9"/>
    <w:rsid w:val="00276CB5"/>
    <w:rsid w:val="00282B0F"/>
    <w:rsid w:val="00287065"/>
    <w:rsid w:val="00290D70"/>
    <w:rsid w:val="0029692F"/>
    <w:rsid w:val="002A6F4D"/>
    <w:rsid w:val="002A756E"/>
    <w:rsid w:val="002B1BB4"/>
    <w:rsid w:val="002B2682"/>
    <w:rsid w:val="002B58FC"/>
    <w:rsid w:val="002C5DB3"/>
    <w:rsid w:val="002C7985"/>
    <w:rsid w:val="002D09CB"/>
    <w:rsid w:val="002D26EA"/>
    <w:rsid w:val="002D2A42"/>
    <w:rsid w:val="002D2FE5"/>
    <w:rsid w:val="002E01EA"/>
    <w:rsid w:val="002E144D"/>
    <w:rsid w:val="002E65AF"/>
    <w:rsid w:val="002E6E0C"/>
    <w:rsid w:val="002F0D37"/>
    <w:rsid w:val="002F18F3"/>
    <w:rsid w:val="002F333F"/>
    <w:rsid w:val="002F43A0"/>
    <w:rsid w:val="002F696A"/>
    <w:rsid w:val="003003EC"/>
    <w:rsid w:val="003026E9"/>
    <w:rsid w:val="00303D53"/>
    <w:rsid w:val="00304641"/>
    <w:rsid w:val="00305B5C"/>
    <w:rsid w:val="003068E0"/>
    <w:rsid w:val="003108D1"/>
    <w:rsid w:val="0031143F"/>
    <w:rsid w:val="00311621"/>
    <w:rsid w:val="00314266"/>
    <w:rsid w:val="00314CE6"/>
    <w:rsid w:val="00315B62"/>
    <w:rsid w:val="00316DA1"/>
    <w:rsid w:val="00317798"/>
    <w:rsid w:val="003178D2"/>
    <w:rsid w:val="003179E8"/>
    <w:rsid w:val="00317FDC"/>
    <w:rsid w:val="0032063D"/>
    <w:rsid w:val="003219A7"/>
    <w:rsid w:val="003232FC"/>
    <w:rsid w:val="00323D03"/>
    <w:rsid w:val="00331203"/>
    <w:rsid w:val="00333078"/>
    <w:rsid w:val="003344D3"/>
    <w:rsid w:val="00336345"/>
    <w:rsid w:val="00340BBA"/>
    <w:rsid w:val="00342E3D"/>
    <w:rsid w:val="0034336E"/>
    <w:rsid w:val="0034583F"/>
    <w:rsid w:val="00345A00"/>
    <w:rsid w:val="003478D2"/>
    <w:rsid w:val="00350C2A"/>
    <w:rsid w:val="00353AAB"/>
    <w:rsid w:val="00353FF3"/>
    <w:rsid w:val="00354EA5"/>
    <w:rsid w:val="00355AD9"/>
    <w:rsid w:val="003574D1"/>
    <w:rsid w:val="003615A8"/>
    <w:rsid w:val="003646D5"/>
    <w:rsid w:val="003659ED"/>
    <w:rsid w:val="00367394"/>
    <w:rsid w:val="003700C0"/>
    <w:rsid w:val="00370AE8"/>
    <w:rsid w:val="00372EF0"/>
    <w:rsid w:val="00373077"/>
    <w:rsid w:val="00373381"/>
    <w:rsid w:val="00375B2E"/>
    <w:rsid w:val="00376DBF"/>
    <w:rsid w:val="00377D1F"/>
    <w:rsid w:val="00381D64"/>
    <w:rsid w:val="00384340"/>
    <w:rsid w:val="00385097"/>
    <w:rsid w:val="003853DE"/>
    <w:rsid w:val="00385E98"/>
    <w:rsid w:val="0038626C"/>
    <w:rsid w:val="00391C6F"/>
    <w:rsid w:val="0039435E"/>
    <w:rsid w:val="00394D86"/>
    <w:rsid w:val="00396646"/>
    <w:rsid w:val="00396B0E"/>
    <w:rsid w:val="003A0664"/>
    <w:rsid w:val="003A0F4D"/>
    <w:rsid w:val="003A160E"/>
    <w:rsid w:val="003A44BB"/>
    <w:rsid w:val="003A6C9F"/>
    <w:rsid w:val="003A779F"/>
    <w:rsid w:val="003A7A6C"/>
    <w:rsid w:val="003B01DB"/>
    <w:rsid w:val="003B0F80"/>
    <w:rsid w:val="003B2C7A"/>
    <w:rsid w:val="003B2F07"/>
    <w:rsid w:val="003B31A1"/>
    <w:rsid w:val="003C0702"/>
    <w:rsid w:val="003C0A3A"/>
    <w:rsid w:val="003C50A2"/>
    <w:rsid w:val="003C6DE9"/>
    <w:rsid w:val="003C6EDF"/>
    <w:rsid w:val="003C7B9C"/>
    <w:rsid w:val="003D0712"/>
    <w:rsid w:val="003D0740"/>
    <w:rsid w:val="003D23D0"/>
    <w:rsid w:val="003D4AAE"/>
    <w:rsid w:val="003D4C75"/>
    <w:rsid w:val="003D4DD5"/>
    <w:rsid w:val="003D7254"/>
    <w:rsid w:val="003E0653"/>
    <w:rsid w:val="003E3937"/>
    <w:rsid w:val="003E4A56"/>
    <w:rsid w:val="003E6B00"/>
    <w:rsid w:val="003E7AA8"/>
    <w:rsid w:val="003E7FDB"/>
    <w:rsid w:val="003F06EE"/>
    <w:rsid w:val="003F2990"/>
    <w:rsid w:val="003F3B87"/>
    <w:rsid w:val="003F4912"/>
    <w:rsid w:val="003F5904"/>
    <w:rsid w:val="003F7A0F"/>
    <w:rsid w:val="003F7DB2"/>
    <w:rsid w:val="004005F0"/>
    <w:rsid w:val="0040136F"/>
    <w:rsid w:val="004033B4"/>
    <w:rsid w:val="00403645"/>
    <w:rsid w:val="00404FE0"/>
    <w:rsid w:val="004054FB"/>
    <w:rsid w:val="0040663B"/>
    <w:rsid w:val="00410C20"/>
    <w:rsid w:val="004110BA"/>
    <w:rsid w:val="00416A4F"/>
    <w:rsid w:val="00423AC4"/>
    <w:rsid w:val="0042592F"/>
    <w:rsid w:val="0042799E"/>
    <w:rsid w:val="00433064"/>
    <w:rsid w:val="00433666"/>
    <w:rsid w:val="00433E84"/>
    <w:rsid w:val="004351F3"/>
    <w:rsid w:val="00435893"/>
    <w:rsid w:val="004358D2"/>
    <w:rsid w:val="0044067A"/>
    <w:rsid w:val="00440811"/>
    <w:rsid w:val="00442F56"/>
    <w:rsid w:val="00443ADD"/>
    <w:rsid w:val="00444785"/>
    <w:rsid w:val="00447B1D"/>
    <w:rsid w:val="00447C31"/>
    <w:rsid w:val="004510ED"/>
    <w:rsid w:val="004536AA"/>
    <w:rsid w:val="0045398D"/>
    <w:rsid w:val="00455046"/>
    <w:rsid w:val="00456074"/>
    <w:rsid w:val="00456AB3"/>
    <w:rsid w:val="00457476"/>
    <w:rsid w:val="0046076C"/>
    <w:rsid w:val="00460A67"/>
    <w:rsid w:val="00461365"/>
    <w:rsid w:val="004614FB"/>
    <w:rsid w:val="00461D78"/>
    <w:rsid w:val="00462B21"/>
    <w:rsid w:val="00464372"/>
    <w:rsid w:val="00470B8D"/>
    <w:rsid w:val="00472639"/>
    <w:rsid w:val="00472DD2"/>
    <w:rsid w:val="00472F51"/>
    <w:rsid w:val="00475017"/>
    <w:rsid w:val="004751D3"/>
    <w:rsid w:val="00475F03"/>
    <w:rsid w:val="00476DCA"/>
    <w:rsid w:val="00480A8E"/>
    <w:rsid w:val="00482C91"/>
    <w:rsid w:val="00484C30"/>
    <w:rsid w:val="0048525E"/>
    <w:rsid w:val="00486875"/>
    <w:rsid w:val="00486FE2"/>
    <w:rsid w:val="004875BE"/>
    <w:rsid w:val="00487D5F"/>
    <w:rsid w:val="00491236"/>
    <w:rsid w:val="00491606"/>
    <w:rsid w:val="00491D7C"/>
    <w:rsid w:val="00493ED5"/>
    <w:rsid w:val="00494267"/>
    <w:rsid w:val="0049570D"/>
    <w:rsid w:val="00496373"/>
    <w:rsid w:val="00497D33"/>
    <w:rsid w:val="004A1E58"/>
    <w:rsid w:val="004A2333"/>
    <w:rsid w:val="004A2FDC"/>
    <w:rsid w:val="004A32C4"/>
    <w:rsid w:val="004A3D43"/>
    <w:rsid w:val="004A47FC"/>
    <w:rsid w:val="004A49BA"/>
    <w:rsid w:val="004B0E9D"/>
    <w:rsid w:val="004B5B98"/>
    <w:rsid w:val="004B61B9"/>
    <w:rsid w:val="004B6303"/>
    <w:rsid w:val="004C2A16"/>
    <w:rsid w:val="004C51F9"/>
    <w:rsid w:val="004C724A"/>
    <w:rsid w:val="004D16B8"/>
    <w:rsid w:val="004D4557"/>
    <w:rsid w:val="004D53B8"/>
    <w:rsid w:val="004D6E45"/>
    <w:rsid w:val="004E0C0F"/>
    <w:rsid w:val="004E1DCD"/>
    <w:rsid w:val="004E2567"/>
    <w:rsid w:val="004E2568"/>
    <w:rsid w:val="004E32B4"/>
    <w:rsid w:val="004E3576"/>
    <w:rsid w:val="004E49DF"/>
    <w:rsid w:val="004E5256"/>
    <w:rsid w:val="004F1050"/>
    <w:rsid w:val="004F25B3"/>
    <w:rsid w:val="004F6688"/>
    <w:rsid w:val="00501495"/>
    <w:rsid w:val="00503AE3"/>
    <w:rsid w:val="005055B0"/>
    <w:rsid w:val="0050662E"/>
    <w:rsid w:val="005107A9"/>
    <w:rsid w:val="00512972"/>
    <w:rsid w:val="00512F29"/>
    <w:rsid w:val="00514039"/>
    <w:rsid w:val="00514F25"/>
    <w:rsid w:val="00515082"/>
    <w:rsid w:val="00515B07"/>
    <w:rsid w:val="00515D68"/>
    <w:rsid w:val="00515E14"/>
    <w:rsid w:val="005171DC"/>
    <w:rsid w:val="0052097D"/>
    <w:rsid w:val="00520C4F"/>
    <w:rsid w:val="005218EE"/>
    <w:rsid w:val="005249B7"/>
    <w:rsid w:val="00524CBC"/>
    <w:rsid w:val="0052528B"/>
    <w:rsid w:val="005259D1"/>
    <w:rsid w:val="00531AF6"/>
    <w:rsid w:val="00532969"/>
    <w:rsid w:val="005337EA"/>
    <w:rsid w:val="00533D9B"/>
    <w:rsid w:val="0053499F"/>
    <w:rsid w:val="0053617B"/>
    <w:rsid w:val="00536A21"/>
    <w:rsid w:val="005373F4"/>
    <w:rsid w:val="0054089B"/>
    <w:rsid w:val="00542E65"/>
    <w:rsid w:val="00543739"/>
    <w:rsid w:val="0054378B"/>
    <w:rsid w:val="00544938"/>
    <w:rsid w:val="005474CA"/>
    <w:rsid w:val="00547C35"/>
    <w:rsid w:val="005518C4"/>
    <w:rsid w:val="00552735"/>
    <w:rsid w:val="00552FFB"/>
    <w:rsid w:val="00553EA6"/>
    <w:rsid w:val="005569CD"/>
    <w:rsid w:val="005570F0"/>
    <w:rsid w:val="00562392"/>
    <w:rsid w:val="005623AE"/>
    <w:rsid w:val="0056302F"/>
    <w:rsid w:val="00564E4B"/>
    <w:rsid w:val="005658C2"/>
    <w:rsid w:val="00566057"/>
    <w:rsid w:val="005660A3"/>
    <w:rsid w:val="00567644"/>
    <w:rsid w:val="00567CF2"/>
    <w:rsid w:val="00570680"/>
    <w:rsid w:val="005710D7"/>
    <w:rsid w:val="00571859"/>
    <w:rsid w:val="00574382"/>
    <w:rsid w:val="00574534"/>
    <w:rsid w:val="00575646"/>
    <w:rsid w:val="005768D1"/>
    <w:rsid w:val="00580EBD"/>
    <w:rsid w:val="005840DF"/>
    <w:rsid w:val="005859BF"/>
    <w:rsid w:val="00587CE8"/>
    <w:rsid w:val="00587DFD"/>
    <w:rsid w:val="00591EB6"/>
    <w:rsid w:val="0059278C"/>
    <w:rsid w:val="00596BB3"/>
    <w:rsid w:val="005A2F26"/>
    <w:rsid w:val="005A4EE0"/>
    <w:rsid w:val="005A5916"/>
    <w:rsid w:val="005A73E1"/>
    <w:rsid w:val="005B6C66"/>
    <w:rsid w:val="005C28C5"/>
    <w:rsid w:val="005C297B"/>
    <w:rsid w:val="005C2E30"/>
    <w:rsid w:val="005C3189"/>
    <w:rsid w:val="005C4167"/>
    <w:rsid w:val="005C4AF9"/>
    <w:rsid w:val="005D099E"/>
    <w:rsid w:val="005D103A"/>
    <w:rsid w:val="005D1B78"/>
    <w:rsid w:val="005D425A"/>
    <w:rsid w:val="005D44B5"/>
    <w:rsid w:val="005D47C0"/>
    <w:rsid w:val="005D6522"/>
    <w:rsid w:val="005E077A"/>
    <w:rsid w:val="005E0ECD"/>
    <w:rsid w:val="005E14CB"/>
    <w:rsid w:val="005E3659"/>
    <w:rsid w:val="005E4A84"/>
    <w:rsid w:val="005E5186"/>
    <w:rsid w:val="005E749D"/>
    <w:rsid w:val="005F06BF"/>
    <w:rsid w:val="005F1ECA"/>
    <w:rsid w:val="005F56A8"/>
    <w:rsid w:val="005F58E5"/>
    <w:rsid w:val="006010D6"/>
    <w:rsid w:val="006065D7"/>
    <w:rsid w:val="006065EF"/>
    <w:rsid w:val="00610E78"/>
    <w:rsid w:val="00611C44"/>
    <w:rsid w:val="00612BA6"/>
    <w:rsid w:val="00614787"/>
    <w:rsid w:val="00616C21"/>
    <w:rsid w:val="0062198A"/>
    <w:rsid w:val="00622136"/>
    <w:rsid w:val="006236B5"/>
    <w:rsid w:val="006253B7"/>
    <w:rsid w:val="006320A3"/>
    <w:rsid w:val="00632853"/>
    <w:rsid w:val="006338A5"/>
    <w:rsid w:val="00641C9A"/>
    <w:rsid w:val="00641CC6"/>
    <w:rsid w:val="006430DD"/>
    <w:rsid w:val="00643F71"/>
    <w:rsid w:val="00644313"/>
    <w:rsid w:val="006444E8"/>
    <w:rsid w:val="00644D3D"/>
    <w:rsid w:val="00646AED"/>
    <w:rsid w:val="00646CA9"/>
    <w:rsid w:val="006473C1"/>
    <w:rsid w:val="00651669"/>
    <w:rsid w:val="00651FCE"/>
    <w:rsid w:val="006522E1"/>
    <w:rsid w:val="00654AE2"/>
    <w:rsid w:val="00654C2B"/>
    <w:rsid w:val="00654EFB"/>
    <w:rsid w:val="006564B9"/>
    <w:rsid w:val="00656C84"/>
    <w:rsid w:val="006570FC"/>
    <w:rsid w:val="00660E96"/>
    <w:rsid w:val="006613D5"/>
    <w:rsid w:val="00667638"/>
    <w:rsid w:val="00671280"/>
    <w:rsid w:val="00671AC6"/>
    <w:rsid w:val="00673674"/>
    <w:rsid w:val="00675E77"/>
    <w:rsid w:val="00680547"/>
    <w:rsid w:val="00680887"/>
    <w:rsid w:val="00680A95"/>
    <w:rsid w:val="0068447C"/>
    <w:rsid w:val="00685233"/>
    <w:rsid w:val="006855FC"/>
    <w:rsid w:val="00687A2B"/>
    <w:rsid w:val="00693312"/>
    <w:rsid w:val="00693C2C"/>
    <w:rsid w:val="00694725"/>
    <w:rsid w:val="00695F32"/>
    <w:rsid w:val="006A3385"/>
    <w:rsid w:val="006A4F5A"/>
    <w:rsid w:val="006A6EB0"/>
    <w:rsid w:val="006B22E3"/>
    <w:rsid w:val="006B2674"/>
    <w:rsid w:val="006B39DB"/>
    <w:rsid w:val="006B3F45"/>
    <w:rsid w:val="006B4449"/>
    <w:rsid w:val="006C02F6"/>
    <w:rsid w:val="006C08D3"/>
    <w:rsid w:val="006C1D6C"/>
    <w:rsid w:val="006C265F"/>
    <w:rsid w:val="006C332F"/>
    <w:rsid w:val="006C3A3F"/>
    <w:rsid w:val="006C3D19"/>
    <w:rsid w:val="006C552F"/>
    <w:rsid w:val="006C7AAC"/>
    <w:rsid w:val="006D0757"/>
    <w:rsid w:val="006D07E0"/>
    <w:rsid w:val="006D129B"/>
    <w:rsid w:val="006D322A"/>
    <w:rsid w:val="006D3568"/>
    <w:rsid w:val="006D3A54"/>
    <w:rsid w:val="006D3AEF"/>
    <w:rsid w:val="006D4B9E"/>
    <w:rsid w:val="006D756E"/>
    <w:rsid w:val="006E0A8E"/>
    <w:rsid w:val="006E2568"/>
    <w:rsid w:val="006E272E"/>
    <w:rsid w:val="006E2DC7"/>
    <w:rsid w:val="006F2595"/>
    <w:rsid w:val="006F6520"/>
    <w:rsid w:val="00700158"/>
    <w:rsid w:val="00700B4B"/>
    <w:rsid w:val="00702F8D"/>
    <w:rsid w:val="00703E9F"/>
    <w:rsid w:val="00704185"/>
    <w:rsid w:val="00712115"/>
    <w:rsid w:val="007123AC"/>
    <w:rsid w:val="00715DE2"/>
    <w:rsid w:val="00716D6A"/>
    <w:rsid w:val="00726FD8"/>
    <w:rsid w:val="00730107"/>
    <w:rsid w:val="00730EBF"/>
    <w:rsid w:val="007319BE"/>
    <w:rsid w:val="007324AB"/>
    <w:rsid w:val="007327A5"/>
    <w:rsid w:val="0073456C"/>
    <w:rsid w:val="00734CB7"/>
    <w:rsid w:val="00734DC1"/>
    <w:rsid w:val="0073628B"/>
    <w:rsid w:val="00737580"/>
    <w:rsid w:val="0074064C"/>
    <w:rsid w:val="00741160"/>
    <w:rsid w:val="007421C8"/>
    <w:rsid w:val="00743755"/>
    <w:rsid w:val="007437FB"/>
    <w:rsid w:val="007449BF"/>
    <w:rsid w:val="0074503E"/>
    <w:rsid w:val="00747C76"/>
    <w:rsid w:val="00750265"/>
    <w:rsid w:val="00753ABC"/>
    <w:rsid w:val="00756CF6"/>
    <w:rsid w:val="00757268"/>
    <w:rsid w:val="0075734B"/>
    <w:rsid w:val="00761C8E"/>
    <w:rsid w:val="00762E3C"/>
    <w:rsid w:val="00762EB1"/>
    <w:rsid w:val="00763210"/>
    <w:rsid w:val="00763EBC"/>
    <w:rsid w:val="0076666F"/>
    <w:rsid w:val="00766D30"/>
    <w:rsid w:val="0076769D"/>
    <w:rsid w:val="00770EB6"/>
    <w:rsid w:val="0077185E"/>
    <w:rsid w:val="007756F4"/>
    <w:rsid w:val="00776397"/>
    <w:rsid w:val="00776635"/>
    <w:rsid w:val="00776724"/>
    <w:rsid w:val="007807B1"/>
    <w:rsid w:val="0078210C"/>
    <w:rsid w:val="00784BA5"/>
    <w:rsid w:val="007855DA"/>
    <w:rsid w:val="0078654C"/>
    <w:rsid w:val="00792596"/>
    <w:rsid w:val="00792C4D"/>
    <w:rsid w:val="007933BD"/>
    <w:rsid w:val="00793841"/>
    <w:rsid w:val="00793FEA"/>
    <w:rsid w:val="00794CA5"/>
    <w:rsid w:val="00795AA3"/>
    <w:rsid w:val="007960CE"/>
    <w:rsid w:val="007979AF"/>
    <w:rsid w:val="007A07E7"/>
    <w:rsid w:val="007A4E6E"/>
    <w:rsid w:val="007A6970"/>
    <w:rsid w:val="007A70B1"/>
    <w:rsid w:val="007B0D31"/>
    <w:rsid w:val="007B1D57"/>
    <w:rsid w:val="007B32F0"/>
    <w:rsid w:val="007B3910"/>
    <w:rsid w:val="007B613D"/>
    <w:rsid w:val="007B7D81"/>
    <w:rsid w:val="007C29F6"/>
    <w:rsid w:val="007C325A"/>
    <w:rsid w:val="007C3BD1"/>
    <w:rsid w:val="007C401E"/>
    <w:rsid w:val="007C5BDF"/>
    <w:rsid w:val="007D2426"/>
    <w:rsid w:val="007D3EA1"/>
    <w:rsid w:val="007D43A9"/>
    <w:rsid w:val="007D78B4"/>
    <w:rsid w:val="007E10D3"/>
    <w:rsid w:val="007E54BB"/>
    <w:rsid w:val="007E6376"/>
    <w:rsid w:val="007F0503"/>
    <w:rsid w:val="007F0D05"/>
    <w:rsid w:val="007F1276"/>
    <w:rsid w:val="007F228D"/>
    <w:rsid w:val="007F30A9"/>
    <w:rsid w:val="007F3E33"/>
    <w:rsid w:val="007F547C"/>
    <w:rsid w:val="00800B18"/>
    <w:rsid w:val="008022E6"/>
    <w:rsid w:val="00804649"/>
    <w:rsid w:val="00806717"/>
    <w:rsid w:val="008109A6"/>
    <w:rsid w:val="00810DFB"/>
    <w:rsid w:val="00811382"/>
    <w:rsid w:val="00820CF5"/>
    <w:rsid w:val="008211B6"/>
    <w:rsid w:val="00824C3B"/>
    <w:rsid w:val="008255E8"/>
    <w:rsid w:val="00825650"/>
    <w:rsid w:val="008267A3"/>
    <w:rsid w:val="00827747"/>
    <w:rsid w:val="0083086E"/>
    <w:rsid w:val="0083262F"/>
    <w:rsid w:val="00833205"/>
    <w:rsid w:val="00833D0D"/>
    <w:rsid w:val="00833E9B"/>
    <w:rsid w:val="00834DA5"/>
    <w:rsid w:val="00835B9F"/>
    <w:rsid w:val="00837C3E"/>
    <w:rsid w:val="00837DCE"/>
    <w:rsid w:val="0084212D"/>
    <w:rsid w:val="00843914"/>
    <w:rsid w:val="00843CDB"/>
    <w:rsid w:val="00845B8E"/>
    <w:rsid w:val="00850545"/>
    <w:rsid w:val="0085374D"/>
    <w:rsid w:val="0085753E"/>
    <w:rsid w:val="008625AE"/>
    <w:rsid w:val="008628C6"/>
    <w:rsid w:val="008630BC"/>
    <w:rsid w:val="00865893"/>
    <w:rsid w:val="00865BDF"/>
    <w:rsid w:val="00866E4A"/>
    <w:rsid w:val="00866F6F"/>
    <w:rsid w:val="00867846"/>
    <w:rsid w:val="008702CB"/>
    <w:rsid w:val="0087063D"/>
    <w:rsid w:val="00870AAF"/>
    <w:rsid w:val="008718D0"/>
    <w:rsid w:val="008719B7"/>
    <w:rsid w:val="008725A7"/>
    <w:rsid w:val="00873CD5"/>
    <w:rsid w:val="00875E43"/>
    <w:rsid w:val="00875F55"/>
    <w:rsid w:val="00877915"/>
    <w:rsid w:val="008803D6"/>
    <w:rsid w:val="00883D8E"/>
    <w:rsid w:val="0088436F"/>
    <w:rsid w:val="00884870"/>
    <w:rsid w:val="00884D43"/>
    <w:rsid w:val="00885C70"/>
    <w:rsid w:val="008866FB"/>
    <w:rsid w:val="0089523E"/>
    <w:rsid w:val="008955D1"/>
    <w:rsid w:val="00896657"/>
    <w:rsid w:val="00896781"/>
    <w:rsid w:val="008A012C"/>
    <w:rsid w:val="008A0799"/>
    <w:rsid w:val="008A3289"/>
    <w:rsid w:val="008A3E95"/>
    <w:rsid w:val="008A4C1E"/>
    <w:rsid w:val="008B6788"/>
    <w:rsid w:val="008B779C"/>
    <w:rsid w:val="008B7D6F"/>
    <w:rsid w:val="008C0120"/>
    <w:rsid w:val="008C0975"/>
    <w:rsid w:val="008C1E20"/>
    <w:rsid w:val="008C1F06"/>
    <w:rsid w:val="008C68B7"/>
    <w:rsid w:val="008C72B4"/>
    <w:rsid w:val="008D6275"/>
    <w:rsid w:val="008D6CA5"/>
    <w:rsid w:val="008E1838"/>
    <w:rsid w:val="008E2C2B"/>
    <w:rsid w:val="008E3EA7"/>
    <w:rsid w:val="008E5040"/>
    <w:rsid w:val="008E7AFD"/>
    <w:rsid w:val="008E7EE9"/>
    <w:rsid w:val="008F13A0"/>
    <w:rsid w:val="008F27EA"/>
    <w:rsid w:val="008F283D"/>
    <w:rsid w:val="008F39EB"/>
    <w:rsid w:val="008F3CA6"/>
    <w:rsid w:val="008F740F"/>
    <w:rsid w:val="009005E6"/>
    <w:rsid w:val="00900ACF"/>
    <w:rsid w:val="009016CF"/>
    <w:rsid w:val="00902556"/>
    <w:rsid w:val="0090415D"/>
    <w:rsid w:val="00907228"/>
    <w:rsid w:val="00910688"/>
    <w:rsid w:val="00911C30"/>
    <w:rsid w:val="00912D8D"/>
    <w:rsid w:val="00913FC8"/>
    <w:rsid w:val="00916C91"/>
    <w:rsid w:val="00920330"/>
    <w:rsid w:val="00920CF9"/>
    <w:rsid w:val="00922821"/>
    <w:rsid w:val="00923380"/>
    <w:rsid w:val="0092414A"/>
    <w:rsid w:val="00924E20"/>
    <w:rsid w:val="00925BBA"/>
    <w:rsid w:val="00926942"/>
    <w:rsid w:val="00927090"/>
    <w:rsid w:val="00930553"/>
    <w:rsid w:val="00930ACD"/>
    <w:rsid w:val="00932ADC"/>
    <w:rsid w:val="00934806"/>
    <w:rsid w:val="00936A0E"/>
    <w:rsid w:val="0094131E"/>
    <w:rsid w:val="009446BD"/>
    <w:rsid w:val="009453C3"/>
    <w:rsid w:val="00953148"/>
    <w:rsid w:val="009531DF"/>
    <w:rsid w:val="00954381"/>
    <w:rsid w:val="00955259"/>
    <w:rsid w:val="00955D15"/>
    <w:rsid w:val="0095612A"/>
    <w:rsid w:val="00956FCD"/>
    <w:rsid w:val="0095751B"/>
    <w:rsid w:val="00963019"/>
    <w:rsid w:val="00963647"/>
    <w:rsid w:val="00963864"/>
    <w:rsid w:val="009651DD"/>
    <w:rsid w:val="00967AFD"/>
    <w:rsid w:val="00971291"/>
    <w:rsid w:val="00972325"/>
    <w:rsid w:val="00976895"/>
    <w:rsid w:val="009801EF"/>
    <w:rsid w:val="00981638"/>
    <w:rsid w:val="00981C9E"/>
    <w:rsid w:val="00982536"/>
    <w:rsid w:val="00984748"/>
    <w:rsid w:val="00987D2C"/>
    <w:rsid w:val="00991406"/>
    <w:rsid w:val="00993D24"/>
    <w:rsid w:val="009966FF"/>
    <w:rsid w:val="00997034"/>
    <w:rsid w:val="009971A9"/>
    <w:rsid w:val="009A0FDB"/>
    <w:rsid w:val="009A2141"/>
    <w:rsid w:val="009A3771"/>
    <w:rsid w:val="009A37D5"/>
    <w:rsid w:val="009A7EC2"/>
    <w:rsid w:val="009B0A60"/>
    <w:rsid w:val="009B3931"/>
    <w:rsid w:val="009B4592"/>
    <w:rsid w:val="009B56CF"/>
    <w:rsid w:val="009B60AA"/>
    <w:rsid w:val="009B6DBA"/>
    <w:rsid w:val="009B73F7"/>
    <w:rsid w:val="009C12E7"/>
    <w:rsid w:val="009C137D"/>
    <w:rsid w:val="009C166E"/>
    <w:rsid w:val="009C17F8"/>
    <w:rsid w:val="009C2421"/>
    <w:rsid w:val="009C29D8"/>
    <w:rsid w:val="009C33D7"/>
    <w:rsid w:val="009C634A"/>
    <w:rsid w:val="009D063C"/>
    <w:rsid w:val="009D0A91"/>
    <w:rsid w:val="009D1380"/>
    <w:rsid w:val="009D20AA"/>
    <w:rsid w:val="009D22FC"/>
    <w:rsid w:val="009D3904"/>
    <w:rsid w:val="009D3D77"/>
    <w:rsid w:val="009D4319"/>
    <w:rsid w:val="009D558E"/>
    <w:rsid w:val="009D57E5"/>
    <w:rsid w:val="009D6C80"/>
    <w:rsid w:val="009E2846"/>
    <w:rsid w:val="009E2EF5"/>
    <w:rsid w:val="009E3DAA"/>
    <w:rsid w:val="009E435E"/>
    <w:rsid w:val="009E4BA9"/>
    <w:rsid w:val="009E55A1"/>
    <w:rsid w:val="009E7097"/>
    <w:rsid w:val="009F25F9"/>
    <w:rsid w:val="009F55FD"/>
    <w:rsid w:val="009F5B59"/>
    <w:rsid w:val="009F7F80"/>
    <w:rsid w:val="00A03C37"/>
    <w:rsid w:val="00A04A82"/>
    <w:rsid w:val="00A05C7B"/>
    <w:rsid w:val="00A05FB5"/>
    <w:rsid w:val="00A0780F"/>
    <w:rsid w:val="00A11572"/>
    <w:rsid w:val="00A11A8D"/>
    <w:rsid w:val="00A14447"/>
    <w:rsid w:val="00A15D01"/>
    <w:rsid w:val="00A16E65"/>
    <w:rsid w:val="00A22C01"/>
    <w:rsid w:val="00A23B35"/>
    <w:rsid w:val="00A24FAC"/>
    <w:rsid w:val="00A2668A"/>
    <w:rsid w:val="00A27C2E"/>
    <w:rsid w:val="00A34047"/>
    <w:rsid w:val="00A36991"/>
    <w:rsid w:val="00A40F41"/>
    <w:rsid w:val="00A4114C"/>
    <w:rsid w:val="00A4319D"/>
    <w:rsid w:val="00A43BFF"/>
    <w:rsid w:val="00A45D85"/>
    <w:rsid w:val="00A464E4"/>
    <w:rsid w:val="00A476AE"/>
    <w:rsid w:val="00A5089E"/>
    <w:rsid w:val="00A5140C"/>
    <w:rsid w:val="00A52521"/>
    <w:rsid w:val="00A5319F"/>
    <w:rsid w:val="00A53D3B"/>
    <w:rsid w:val="00A55454"/>
    <w:rsid w:val="00A62896"/>
    <w:rsid w:val="00A63852"/>
    <w:rsid w:val="00A63DC2"/>
    <w:rsid w:val="00A64826"/>
    <w:rsid w:val="00A64E41"/>
    <w:rsid w:val="00A673BC"/>
    <w:rsid w:val="00A72452"/>
    <w:rsid w:val="00A729A0"/>
    <w:rsid w:val="00A73AA1"/>
    <w:rsid w:val="00A74954"/>
    <w:rsid w:val="00A76646"/>
    <w:rsid w:val="00A773C2"/>
    <w:rsid w:val="00A8007F"/>
    <w:rsid w:val="00A81EF8"/>
    <w:rsid w:val="00A8252E"/>
    <w:rsid w:val="00A83CA7"/>
    <w:rsid w:val="00A84644"/>
    <w:rsid w:val="00A85172"/>
    <w:rsid w:val="00A85940"/>
    <w:rsid w:val="00A86199"/>
    <w:rsid w:val="00A86F18"/>
    <w:rsid w:val="00A919E1"/>
    <w:rsid w:val="00A93CC6"/>
    <w:rsid w:val="00A97C49"/>
    <w:rsid w:val="00AA224F"/>
    <w:rsid w:val="00AA42D4"/>
    <w:rsid w:val="00AA4F7F"/>
    <w:rsid w:val="00AA58FD"/>
    <w:rsid w:val="00AA6D95"/>
    <w:rsid w:val="00AA78AB"/>
    <w:rsid w:val="00AB13F3"/>
    <w:rsid w:val="00AB1C7C"/>
    <w:rsid w:val="00AB2573"/>
    <w:rsid w:val="00AB34A5"/>
    <w:rsid w:val="00AB365E"/>
    <w:rsid w:val="00AB3E20"/>
    <w:rsid w:val="00AB53B3"/>
    <w:rsid w:val="00AB6309"/>
    <w:rsid w:val="00AB78E7"/>
    <w:rsid w:val="00AB7EE1"/>
    <w:rsid w:val="00AC0074"/>
    <w:rsid w:val="00AC39F8"/>
    <w:rsid w:val="00AC3B3B"/>
    <w:rsid w:val="00AC6727"/>
    <w:rsid w:val="00AD0798"/>
    <w:rsid w:val="00AD1022"/>
    <w:rsid w:val="00AD378B"/>
    <w:rsid w:val="00AD41B0"/>
    <w:rsid w:val="00AD5394"/>
    <w:rsid w:val="00AE3DC2"/>
    <w:rsid w:val="00AE4CA2"/>
    <w:rsid w:val="00AE4E81"/>
    <w:rsid w:val="00AE4ED6"/>
    <w:rsid w:val="00AE541E"/>
    <w:rsid w:val="00AE56F2"/>
    <w:rsid w:val="00AE6611"/>
    <w:rsid w:val="00AE6A93"/>
    <w:rsid w:val="00AE7A99"/>
    <w:rsid w:val="00AF193D"/>
    <w:rsid w:val="00AF6D28"/>
    <w:rsid w:val="00B007EF"/>
    <w:rsid w:val="00B01C0E"/>
    <w:rsid w:val="00B02798"/>
    <w:rsid w:val="00B02B41"/>
    <w:rsid w:val="00B0371D"/>
    <w:rsid w:val="00B04F06"/>
    <w:rsid w:val="00B04F31"/>
    <w:rsid w:val="00B1088E"/>
    <w:rsid w:val="00B12806"/>
    <w:rsid w:val="00B12F98"/>
    <w:rsid w:val="00B15B90"/>
    <w:rsid w:val="00B17B89"/>
    <w:rsid w:val="00B20C70"/>
    <w:rsid w:val="00B23868"/>
    <w:rsid w:val="00B23B36"/>
    <w:rsid w:val="00B2418D"/>
    <w:rsid w:val="00B244BB"/>
    <w:rsid w:val="00B24A04"/>
    <w:rsid w:val="00B26A8A"/>
    <w:rsid w:val="00B310BA"/>
    <w:rsid w:val="00B3290A"/>
    <w:rsid w:val="00B34E4A"/>
    <w:rsid w:val="00B36347"/>
    <w:rsid w:val="00B40D84"/>
    <w:rsid w:val="00B41E45"/>
    <w:rsid w:val="00B42CF3"/>
    <w:rsid w:val="00B43006"/>
    <w:rsid w:val="00B4322E"/>
    <w:rsid w:val="00B43442"/>
    <w:rsid w:val="00B4566C"/>
    <w:rsid w:val="00B4773C"/>
    <w:rsid w:val="00B50039"/>
    <w:rsid w:val="00B511D9"/>
    <w:rsid w:val="00B5282A"/>
    <w:rsid w:val="00B538F4"/>
    <w:rsid w:val="00B545FE"/>
    <w:rsid w:val="00B6012B"/>
    <w:rsid w:val="00B60142"/>
    <w:rsid w:val="00B606F4"/>
    <w:rsid w:val="00B620F6"/>
    <w:rsid w:val="00B6275A"/>
    <w:rsid w:val="00B659A5"/>
    <w:rsid w:val="00B666F6"/>
    <w:rsid w:val="00B6704F"/>
    <w:rsid w:val="00B71167"/>
    <w:rsid w:val="00B724E8"/>
    <w:rsid w:val="00B762C2"/>
    <w:rsid w:val="00B77AEF"/>
    <w:rsid w:val="00B81327"/>
    <w:rsid w:val="00B8346C"/>
    <w:rsid w:val="00B83B16"/>
    <w:rsid w:val="00B84235"/>
    <w:rsid w:val="00B855F0"/>
    <w:rsid w:val="00B861FF"/>
    <w:rsid w:val="00B86983"/>
    <w:rsid w:val="00B86D6D"/>
    <w:rsid w:val="00B91703"/>
    <w:rsid w:val="00B923AC"/>
    <w:rsid w:val="00B9300F"/>
    <w:rsid w:val="00B95B1D"/>
    <w:rsid w:val="00B9665F"/>
    <w:rsid w:val="00B975EA"/>
    <w:rsid w:val="00BA0049"/>
    <w:rsid w:val="00BA0398"/>
    <w:rsid w:val="00BA08B4"/>
    <w:rsid w:val="00BA268E"/>
    <w:rsid w:val="00BA27C8"/>
    <w:rsid w:val="00BA5216"/>
    <w:rsid w:val="00BB04F8"/>
    <w:rsid w:val="00BB0F03"/>
    <w:rsid w:val="00BB166E"/>
    <w:rsid w:val="00BB3115"/>
    <w:rsid w:val="00BB39B4"/>
    <w:rsid w:val="00BB4184"/>
    <w:rsid w:val="00BB4AC3"/>
    <w:rsid w:val="00BB4C03"/>
    <w:rsid w:val="00BB5A48"/>
    <w:rsid w:val="00BB73F0"/>
    <w:rsid w:val="00BC014C"/>
    <w:rsid w:val="00BC0BF3"/>
    <w:rsid w:val="00BC14BD"/>
    <w:rsid w:val="00BC1C80"/>
    <w:rsid w:val="00BC1EF9"/>
    <w:rsid w:val="00BC2822"/>
    <w:rsid w:val="00BC3B10"/>
    <w:rsid w:val="00BC4898"/>
    <w:rsid w:val="00BC64A6"/>
    <w:rsid w:val="00BC6ACF"/>
    <w:rsid w:val="00BC78B0"/>
    <w:rsid w:val="00BD3506"/>
    <w:rsid w:val="00BD50B0"/>
    <w:rsid w:val="00BD5C2E"/>
    <w:rsid w:val="00BE3666"/>
    <w:rsid w:val="00BE37CC"/>
    <w:rsid w:val="00BE39CA"/>
    <w:rsid w:val="00BE5ABE"/>
    <w:rsid w:val="00BE62C2"/>
    <w:rsid w:val="00BE6CD1"/>
    <w:rsid w:val="00BE7F9A"/>
    <w:rsid w:val="00BF302E"/>
    <w:rsid w:val="00BF31E6"/>
    <w:rsid w:val="00BF5F8B"/>
    <w:rsid w:val="00BF62D8"/>
    <w:rsid w:val="00BF7F05"/>
    <w:rsid w:val="00C01BCA"/>
    <w:rsid w:val="00C02FCB"/>
    <w:rsid w:val="00C03188"/>
    <w:rsid w:val="00C070F2"/>
    <w:rsid w:val="00C079F6"/>
    <w:rsid w:val="00C12406"/>
    <w:rsid w:val="00C12B87"/>
    <w:rsid w:val="00C13661"/>
    <w:rsid w:val="00C14B20"/>
    <w:rsid w:val="00C27723"/>
    <w:rsid w:val="00C30267"/>
    <w:rsid w:val="00C338A5"/>
    <w:rsid w:val="00C33D9A"/>
    <w:rsid w:val="00C34982"/>
    <w:rsid w:val="00C34E00"/>
    <w:rsid w:val="00C35828"/>
    <w:rsid w:val="00C36A36"/>
    <w:rsid w:val="00C408F8"/>
    <w:rsid w:val="00C41E35"/>
    <w:rsid w:val="00C429F3"/>
    <w:rsid w:val="00C44145"/>
    <w:rsid w:val="00C46309"/>
    <w:rsid w:val="00C47253"/>
    <w:rsid w:val="00C534F0"/>
    <w:rsid w:val="00C553CE"/>
    <w:rsid w:val="00C61DA2"/>
    <w:rsid w:val="00C66894"/>
    <w:rsid w:val="00C67A6D"/>
    <w:rsid w:val="00C67C62"/>
    <w:rsid w:val="00C70130"/>
    <w:rsid w:val="00C702A2"/>
    <w:rsid w:val="00C7135E"/>
    <w:rsid w:val="00C71B6A"/>
    <w:rsid w:val="00C74A15"/>
    <w:rsid w:val="00C771B0"/>
    <w:rsid w:val="00C7765D"/>
    <w:rsid w:val="00C805EF"/>
    <w:rsid w:val="00C810B5"/>
    <w:rsid w:val="00C81169"/>
    <w:rsid w:val="00C8149E"/>
    <w:rsid w:val="00C8212A"/>
    <w:rsid w:val="00C82A58"/>
    <w:rsid w:val="00C8344E"/>
    <w:rsid w:val="00C85A4F"/>
    <w:rsid w:val="00C87AB0"/>
    <w:rsid w:val="00C91D31"/>
    <w:rsid w:val="00C91D6B"/>
    <w:rsid w:val="00C93AC7"/>
    <w:rsid w:val="00C96409"/>
    <w:rsid w:val="00C97CE3"/>
    <w:rsid w:val="00CA27A3"/>
    <w:rsid w:val="00CA280C"/>
    <w:rsid w:val="00CA4157"/>
    <w:rsid w:val="00CA72F3"/>
    <w:rsid w:val="00CB1742"/>
    <w:rsid w:val="00CB1D3E"/>
    <w:rsid w:val="00CB2461"/>
    <w:rsid w:val="00CB2912"/>
    <w:rsid w:val="00CB383A"/>
    <w:rsid w:val="00CB4BCC"/>
    <w:rsid w:val="00CB6A2E"/>
    <w:rsid w:val="00CC00D7"/>
    <w:rsid w:val="00CC19E0"/>
    <w:rsid w:val="00CC2950"/>
    <w:rsid w:val="00CC40AF"/>
    <w:rsid w:val="00CC540C"/>
    <w:rsid w:val="00CC5D20"/>
    <w:rsid w:val="00CD081E"/>
    <w:rsid w:val="00CD0F82"/>
    <w:rsid w:val="00CD0FE1"/>
    <w:rsid w:val="00CD1FA2"/>
    <w:rsid w:val="00CD33FB"/>
    <w:rsid w:val="00CD4299"/>
    <w:rsid w:val="00CD492A"/>
    <w:rsid w:val="00CD7352"/>
    <w:rsid w:val="00CD78B5"/>
    <w:rsid w:val="00CE094D"/>
    <w:rsid w:val="00CE307C"/>
    <w:rsid w:val="00CE3DFA"/>
    <w:rsid w:val="00CE4265"/>
    <w:rsid w:val="00CE666B"/>
    <w:rsid w:val="00CE6EA1"/>
    <w:rsid w:val="00CE6FA1"/>
    <w:rsid w:val="00CF1542"/>
    <w:rsid w:val="00CF1953"/>
    <w:rsid w:val="00CF2697"/>
    <w:rsid w:val="00CF37D2"/>
    <w:rsid w:val="00CF41B2"/>
    <w:rsid w:val="00CF4D23"/>
    <w:rsid w:val="00CF7378"/>
    <w:rsid w:val="00CF77AE"/>
    <w:rsid w:val="00D02191"/>
    <w:rsid w:val="00D0246D"/>
    <w:rsid w:val="00D02E41"/>
    <w:rsid w:val="00D030E4"/>
    <w:rsid w:val="00D03BE6"/>
    <w:rsid w:val="00D06C2B"/>
    <w:rsid w:val="00D1089A"/>
    <w:rsid w:val="00D1314F"/>
    <w:rsid w:val="00D1514D"/>
    <w:rsid w:val="00D155FD"/>
    <w:rsid w:val="00D16B8B"/>
    <w:rsid w:val="00D16EDC"/>
    <w:rsid w:val="00D174D8"/>
    <w:rsid w:val="00D1783E"/>
    <w:rsid w:val="00D178BA"/>
    <w:rsid w:val="00D22821"/>
    <w:rsid w:val="00D252E0"/>
    <w:rsid w:val="00D26430"/>
    <w:rsid w:val="00D32398"/>
    <w:rsid w:val="00D34B85"/>
    <w:rsid w:val="00D34E4F"/>
    <w:rsid w:val="00D36B21"/>
    <w:rsid w:val="00D40830"/>
    <w:rsid w:val="00D41B0A"/>
    <w:rsid w:val="00D4288C"/>
    <w:rsid w:val="00D43CA9"/>
    <w:rsid w:val="00D43F88"/>
    <w:rsid w:val="00D44B05"/>
    <w:rsid w:val="00D457B2"/>
    <w:rsid w:val="00D46296"/>
    <w:rsid w:val="00D510F3"/>
    <w:rsid w:val="00D51BDC"/>
    <w:rsid w:val="00D5257A"/>
    <w:rsid w:val="00D53F71"/>
    <w:rsid w:val="00D55BE4"/>
    <w:rsid w:val="00D56B7C"/>
    <w:rsid w:val="00D63802"/>
    <w:rsid w:val="00D63A38"/>
    <w:rsid w:val="00D652E5"/>
    <w:rsid w:val="00D67262"/>
    <w:rsid w:val="00D72E30"/>
    <w:rsid w:val="00D74F24"/>
    <w:rsid w:val="00D7638A"/>
    <w:rsid w:val="00D8098E"/>
    <w:rsid w:val="00D8155E"/>
    <w:rsid w:val="00D84B47"/>
    <w:rsid w:val="00D8504F"/>
    <w:rsid w:val="00D85CA5"/>
    <w:rsid w:val="00D91037"/>
    <w:rsid w:val="00D9247B"/>
    <w:rsid w:val="00D928DD"/>
    <w:rsid w:val="00D93CCE"/>
    <w:rsid w:val="00D941AF"/>
    <w:rsid w:val="00DA0312"/>
    <w:rsid w:val="00DA2D77"/>
    <w:rsid w:val="00DA2EB6"/>
    <w:rsid w:val="00DA30FF"/>
    <w:rsid w:val="00DA4966"/>
    <w:rsid w:val="00DA4EB0"/>
    <w:rsid w:val="00DA5FED"/>
    <w:rsid w:val="00DA6058"/>
    <w:rsid w:val="00DA62C4"/>
    <w:rsid w:val="00DA78FE"/>
    <w:rsid w:val="00DB10BF"/>
    <w:rsid w:val="00DB18EF"/>
    <w:rsid w:val="00DB1F16"/>
    <w:rsid w:val="00DB2577"/>
    <w:rsid w:val="00DB379C"/>
    <w:rsid w:val="00DB3ED7"/>
    <w:rsid w:val="00DB42B9"/>
    <w:rsid w:val="00DB58F5"/>
    <w:rsid w:val="00DB6E04"/>
    <w:rsid w:val="00DB74F1"/>
    <w:rsid w:val="00DB7B4B"/>
    <w:rsid w:val="00DC05D1"/>
    <w:rsid w:val="00DC0990"/>
    <w:rsid w:val="00DC0D89"/>
    <w:rsid w:val="00DC0ED8"/>
    <w:rsid w:val="00DC1157"/>
    <w:rsid w:val="00DC2B12"/>
    <w:rsid w:val="00DD1349"/>
    <w:rsid w:val="00DD17E9"/>
    <w:rsid w:val="00DD46AE"/>
    <w:rsid w:val="00DD5243"/>
    <w:rsid w:val="00DE1ADA"/>
    <w:rsid w:val="00DE31AF"/>
    <w:rsid w:val="00DE5F53"/>
    <w:rsid w:val="00DE60F1"/>
    <w:rsid w:val="00DF0B4C"/>
    <w:rsid w:val="00DF1CAD"/>
    <w:rsid w:val="00DF1D57"/>
    <w:rsid w:val="00DF3C40"/>
    <w:rsid w:val="00DF4651"/>
    <w:rsid w:val="00DF5823"/>
    <w:rsid w:val="00DF796D"/>
    <w:rsid w:val="00DF7F9A"/>
    <w:rsid w:val="00E00A2A"/>
    <w:rsid w:val="00E00BFB"/>
    <w:rsid w:val="00E03956"/>
    <w:rsid w:val="00E06664"/>
    <w:rsid w:val="00E06DE5"/>
    <w:rsid w:val="00E0719D"/>
    <w:rsid w:val="00E079B9"/>
    <w:rsid w:val="00E10F9E"/>
    <w:rsid w:val="00E135D8"/>
    <w:rsid w:val="00E13B68"/>
    <w:rsid w:val="00E13BFD"/>
    <w:rsid w:val="00E13EF4"/>
    <w:rsid w:val="00E15EDD"/>
    <w:rsid w:val="00E16521"/>
    <w:rsid w:val="00E20D17"/>
    <w:rsid w:val="00E225D9"/>
    <w:rsid w:val="00E2278F"/>
    <w:rsid w:val="00E238EA"/>
    <w:rsid w:val="00E2427A"/>
    <w:rsid w:val="00E26A2E"/>
    <w:rsid w:val="00E3161F"/>
    <w:rsid w:val="00E33724"/>
    <w:rsid w:val="00E341E0"/>
    <w:rsid w:val="00E34589"/>
    <w:rsid w:val="00E34B0A"/>
    <w:rsid w:val="00E35F77"/>
    <w:rsid w:val="00E36C87"/>
    <w:rsid w:val="00E37FD5"/>
    <w:rsid w:val="00E40405"/>
    <w:rsid w:val="00E404CB"/>
    <w:rsid w:val="00E41DE9"/>
    <w:rsid w:val="00E42037"/>
    <w:rsid w:val="00E430EC"/>
    <w:rsid w:val="00E54E35"/>
    <w:rsid w:val="00E560B4"/>
    <w:rsid w:val="00E5643C"/>
    <w:rsid w:val="00E56953"/>
    <w:rsid w:val="00E577E9"/>
    <w:rsid w:val="00E57927"/>
    <w:rsid w:val="00E61E25"/>
    <w:rsid w:val="00E63C36"/>
    <w:rsid w:val="00E6433C"/>
    <w:rsid w:val="00E65503"/>
    <w:rsid w:val="00E66CD2"/>
    <w:rsid w:val="00E71037"/>
    <w:rsid w:val="00E7277E"/>
    <w:rsid w:val="00E73B26"/>
    <w:rsid w:val="00E7413B"/>
    <w:rsid w:val="00E74724"/>
    <w:rsid w:val="00E76C83"/>
    <w:rsid w:val="00E808D2"/>
    <w:rsid w:val="00E81633"/>
    <w:rsid w:val="00E83DB1"/>
    <w:rsid w:val="00E84D2B"/>
    <w:rsid w:val="00E84E6A"/>
    <w:rsid w:val="00E85C22"/>
    <w:rsid w:val="00E868AB"/>
    <w:rsid w:val="00E875B2"/>
    <w:rsid w:val="00E92F84"/>
    <w:rsid w:val="00E93562"/>
    <w:rsid w:val="00E9774F"/>
    <w:rsid w:val="00EA737E"/>
    <w:rsid w:val="00EA76D0"/>
    <w:rsid w:val="00EB0EB4"/>
    <w:rsid w:val="00EB1433"/>
    <w:rsid w:val="00EB3272"/>
    <w:rsid w:val="00EB33B2"/>
    <w:rsid w:val="00EB60D9"/>
    <w:rsid w:val="00EB627F"/>
    <w:rsid w:val="00EB75CD"/>
    <w:rsid w:val="00EC0738"/>
    <w:rsid w:val="00EC078A"/>
    <w:rsid w:val="00EC112E"/>
    <w:rsid w:val="00EC3630"/>
    <w:rsid w:val="00EC3A35"/>
    <w:rsid w:val="00EC4C15"/>
    <w:rsid w:val="00EC5E52"/>
    <w:rsid w:val="00ED1900"/>
    <w:rsid w:val="00ED2D1C"/>
    <w:rsid w:val="00ED2ED4"/>
    <w:rsid w:val="00ED591E"/>
    <w:rsid w:val="00ED758F"/>
    <w:rsid w:val="00EE1106"/>
    <w:rsid w:val="00EE1563"/>
    <w:rsid w:val="00EE40A9"/>
    <w:rsid w:val="00EE4FC4"/>
    <w:rsid w:val="00EE5F51"/>
    <w:rsid w:val="00EE6501"/>
    <w:rsid w:val="00EE7763"/>
    <w:rsid w:val="00EE7B49"/>
    <w:rsid w:val="00EF3378"/>
    <w:rsid w:val="00EF42EB"/>
    <w:rsid w:val="00EF4B42"/>
    <w:rsid w:val="00EF5A83"/>
    <w:rsid w:val="00EF5C18"/>
    <w:rsid w:val="00F016D8"/>
    <w:rsid w:val="00F034F8"/>
    <w:rsid w:val="00F04CD5"/>
    <w:rsid w:val="00F0540D"/>
    <w:rsid w:val="00F10450"/>
    <w:rsid w:val="00F121C7"/>
    <w:rsid w:val="00F149EE"/>
    <w:rsid w:val="00F1614C"/>
    <w:rsid w:val="00F1615C"/>
    <w:rsid w:val="00F17809"/>
    <w:rsid w:val="00F20D7B"/>
    <w:rsid w:val="00F21906"/>
    <w:rsid w:val="00F23479"/>
    <w:rsid w:val="00F25EDF"/>
    <w:rsid w:val="00F2647F"/>
    <w:rsid w:val="00F27521"/>
    <w:rsid w:val="00F279ED"/>
    <w:rsid w:val="00F30499"/>
    <w:rsid w:val="00F3083D"/>
    <w:rsid w:val="00F343D1"/>
    <w:rsid w:val="00F344CC"/>
    <w:rsid w:val="00F347CD"/>
    <w:rsid w:val="00F353C4"/>
    <w:rsid w:val="00F37466"/>
    <w:rsid w:val="00F403D7"/>
    <w:rsid w:val="00F437A1"/>
    <w:rsid w:val="00F4575C"/>
    <w:rsid w:val="00F459A0"/>
    <w:rsid w:val="00F45AC2"/>
    <w:rsid w:val="00F45ED3"/>
    <w:rsid w:val="00F4663D"/>
    <w:rsid w:val="00F47DC7"/>
    <w:rsid w:val="00F503F3"/>
    <w:rsid w:val="00F50C52"/>
    <w:rsid w:val="00F5321D"/>
    <w:rsid w:val="00F54850"/>
    <w:rsid w:val="00F553D8"/>
    <w:rsid w:val="00F57421"/>
    <w:rsid w:val="00F60EAF"/>
    <w:rsid w:val="00F62247"/>
    <w:rsid w:val="00F65665"/>
    <w:rsid w:val="00F67166"/>
    <w:rsid w:val="00F67F7E"/>
    <w:rsid w:val="00F726EE"/>
    <w:rsid w:val="00F75671"/>
    <w:rsid w:val="00F7598E"/>
    <w:rsid w:val="00F763CE"/>
    <w:rsid w:val="00F765E2"/>
    <w:rsid w:val="00F7783F"/>
    <w:rsid w:val="00F77BAC"/>
    <w:rsid w:val="00F80A32"/>
    <w:rsid w:val="00F8114E"/>
    <w:rsid w:val="00F8205B"/>
    <w:rsid w:val="00F82EED"/>
    <w:rsid w:val="00F84268"/>
    <w:rsid w:val="00F85EA0"/>
    <w:rsid w:val="00F8631C"/>
    <w:rsid w:val="00F86758"/>
    <w:rsid w:val="00F91232"/>
    <w:rsid w:val="00F91FD9"/>
    <w:rsid w:val="00F945BD"/>
    <w:rsid w:val="00F96676"/>
    <w:rsid w:val="00F97BCF"/>
    <w:rsid w:val="00FA11F2"/>
    <w:rsid w:val="00FA338B"/>
    <w:rsid w:val="00FA6994"/>
    <w:rsid w:val="00FA6F31"/>
    <w:rsid w:val="00FB1248"/>
    <w:rsid w:val="00FB293B"/>
    <w:rsid w:val="00FB49E9"/>
    <w:rsid w:val="00FB4FC8"/>
    <w:rsid w:val="00FB7419"/>
    <w:rsid w:val="00FC28D6"/>
    <w:rsid w:val="00FC2D85"/>
    <w:rsid w:val="00FC2E84"/>
    <w:rsid w:val="00FD4A8D"/>
    <w:rsid w:val="00FD4E9B"/>
    <w:rsid w:val="00FD5148"/>
    <w:rsid w:val="00FD73A4"/>
    <w:rsid w:val="00FD7989"/>
    <w:rsid w:val="00FD79BB"/>
    <w:rsid w:val="00FE1CED"/>
    <w:rsid w:val="00FE1E89"/>
    <w:rsid w:val="00FE260E"/>
    <w:rsid w:val="00FE2D06"/>
    <w:rsid w:val="00FE39B9"/>
    <w:rsid w:val="00FE3DD1"/>
    <w:rsid w:val="00FE3E27"/>
    <w:rsid w:val="00FE5C54"/>
    <w:rsid w:val="00FE64D2"/>
    <w:rsid w:val="00FE758A"/>
    <w:rsid w:val="00FF2A9C"/>
    <w:rsid w:val="00FF3D23"/>
    <w:rsid w:val="00FF50AB"/>
    <w:rsid w:val="00FF618E"/>
    <w:rsid w:val="00FF6289"/>
    <w:rsid w:val="00FF7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FB29D3"/>
  <w15:docId w15:val="{34F35FE3-E631-49C8-AEF1-CFBE3A0F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A84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5E4A84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5E4A84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5E4A84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E4A84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A86F18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A86F1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A86F18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A86F18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A86F1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5E4A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5E4A84"/>
  </w:style>
  <w:style w:type="paragraph" w:customStyle="1" w:styleId="00ClientCover">
    <w:name w:val="00ClientCover"/>
    <w:basedOn w:val="Normal"/>
    <w:rsid w:val="005E4A84"/>
  </w:style>
  <w:style w:type="paragraph" w:customStyle="1" w:styleId="02Text">
    <w:name w:val="02Text"/>
    <w:basedOn w:val="Normal"/>
    <w:rsid w:val="005E4A84"/>
  </w:style>
  <w:style w:type="paragraph" w:customStyle="1" w:styleId="BillBasic">
    <w:name w:val="BillBasic"/>
    <w:link w:val="BillBasicChar"/>
    <w:rsid w:val="005E4A84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5E4A8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5E4A84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5E4A84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5E4A84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5E4A84"/>
    <w:pPr>
      <w:spacing w:before="240"/>
    </w:pPr>
  </w:style>
  <w:style w:type="paragraph" w:customStyle="1" w:styleId="EnactingWords">
    <w:name w:val="EnactingWords"/>
    <w:basedOn w:val="BillBasic"/>
    <w:rsid w:val="005E4A84"/>
    <w:pPr>
      <w:spacing w:before="120"/>
    </w:pPr>
  </w:style>
  <w:style w:type="paragraph" w:customStyle="1" w:styleId="Amain">
    <w:name w:val="A main"/>
    <w:basedOn w:val="BillBasic"/>
    <w:rsid w:val="005E4A84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5E4A84"/>
    <w:pPr>
      <w:ind w:left="1100"/>
    </w:pPr>
  </w:style>
  <w:style w:type="paragraph" w:customStyle="1" w:styleId="Apara">
    <w:name w:val="A para"/>
    <w:basedOn w:val="BillBasic"/>
    <w:rsid w:val="005E4A84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5E4A84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5E4A84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5E4A84"/>
    <w:pPr>
      <w:ind w:left="1100"/>
    </w:pPr>
  </w:style>
  <w:style w:type="paragraph" w:customStyle="1" w:styleId="aExamHead">
    <w:name w:val="aExam Head"/>
    <w:basedOn w:val="BillBasicHeading"/>
    <w:next w:val="aExam"/>
    <w:rsid w:val="005E4A84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5E4A84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5E4A84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5E4A84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5E4A84"/>
    <w:pPr>
      <w:spacing w:before="120" w:after="60"/>
    </w:pPr>
  </w:style>
  <w:style w:type="paragraph" w:customStyle="1" w:styleId="HeaderOdd6">
    <w:name w:val="HeaderOdd6"/>
    <w:basedOn w:val="HeaderEven6"/>
    <w:rsid w:val="005E4A84"/>
    <w:pPr>
      <w:jc w:val="right"/>
    </w:pPr>
  </w:style>
  <w:style w:type="paragraph" w:customStyle="1" w:styleId="HeaderOdd">
    <w:name w:val="HeaderOdd"/>
    <w:basedOn w:val="HeaderEven"/>
    <w:rsid w:val="005E4A84"/>
    <w:pPr>
      <w:jc w:val="right"/>
    </w:pPr>
  </w:style>
  <w:style w:type="paragraph" w:customStyle="1" w:styleId="N-TOCheading">
    <w:name w:val="N-TOCheading"/>
    <w:basedOn w:val="BillBasicHeading"/>
    <w:next w:val="N-9pt"/>
    <w:rsid w:val="005E4A84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5E4A84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5E4A84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5E4A84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5E4A84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5E4A84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5E4A84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5E4A84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5E4A84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5E4A84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5E4A84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5E4A84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5E4A84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5E4A84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5E4A84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5E4A84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5E4A84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5E4A84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5E4A84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5E4A84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5E4A84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5E4A84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5E4A84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A86F18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5E4A84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5E4A84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5E4A84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5E4A84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5E4A84"/>
    <w:pPr>
      <w:spacing w:before="240"/>
      <w:ind w:left="2600" w:hanging="2600"/>
    </w:pPr>
    <w:rPr>
      <w:sz w:val="26"/>
    </w:rPr>
  </w:style>
  <w:style w:type="character" w:styleId="LineNumber">
    <w:name w:val="line number"/>
    <w:basedOn w:val="DefaultParagraphFont"/>
    <w:rsid w:val="005E4A84"/>
    <w:rPr>
      <w:rFonts w:ascii="Arial" w:hAnsi="Arial"/>
      <w:sz w:val="16"/>
    </w:rPr>
  </w:style>
  <w:style w:type="paragraph" w:customStyle="1" w:styleId="PageBreak">
    <w:name w:val="PageBreak"/>
    <w:basedOn w:val="Normal"/>
    <w:rsid w:val="005E4A84"/>
    <w:rPr>
      <w:sz w:val="4"/>
    </w:rPr>
  </w:style>
  <w:style w:type="paragraph" w:customStyle="1" w:styleId="04Dictionary">
    <w:name w:val="04Dictionary"/>
    <w:basedOn w:val="Normal"/>
    <w:rsid w:val="005E4A84"/>
  </w:style>
  <w:style w:type="paragraph" w:customStyle="1" w:styleId="N-line1">
    <w:name w:val="N-line1"/>
    <w:basedOn w:val="BillBasic"/>
    <w:rsid w:val="005E4A84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5E4A84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5E4A84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5E4A84"/>
    <w:pPr>
      <w:tabs>
        <w:tab w:val="left" w:pos="700"/>
      </w:tabs>
      <w:spacing w:before="160"/>
      <w:ind w:left="700" w:hanging="700"/>
    </w:pPr>
  </w:style>
  <w:style w:type="paragraph" w:customStyle="1" w:styleId="PenaltyHeading">
    <w:name w:val="PenaltyHeading"/>
    <w:basedOn w:val="Normal"/>
    <w:rsid w:val="005E4A84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5E4A84"/>
  </w:style>
  <w:style w:type="paragraph" w:customStyle="1" w:styleId="03Schedule">
    <w:name w:val="03Schedule"/>
    <w:basedOn w:val="Normal"/>
    <w:rsid w:val="005E4A84"/>
  </w:style>
  <w:style w:type="paragraph" w:customStyle="1" w:styleId="ISched-heading">
    <w:name w:val="I Sched-heading"/>
    <w:basedOn w:val="BillBasicHeading"/>
    <w:next w:val="Normal"/>
    <w:rsid w:val="005E4A84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5E4A84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5E4A84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5E4A84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5E4A84"/>
  </w:style>
  <w:style w:type="paragraph" w:customStyle="1" w:styleId="Ipara">
    <w:name w:val="I para"/>
    <w:basedOn w:val="Apara"/>
    <w:rsid w:val="005E4A84"/>
    <w:pPr>
      <w:outlineLvl w:val="9"/>
    </w:pPr>
  </w:style>
  <w:style w:type="paragraph" w:customStyle="1" w:styleId="Isubpara">
    <w:name w:val="I subpara"/>
    <w:basedOn w:val="Asubpara"/>
    <w:rsid w:val="005E4A84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5E4A84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5E4A84"/>
  </w:style>
  <w:style w:type="character" w:customStyle="1" w:styleId="CharDivNo">
    <w:name w:val="CharDivNo"/>
    <w:basedOn w:val="DefaultParagraphFont"/>
    <w:rsid w:val="005E4A84"/>
  </w:style>
  <w:style w:type="character" w:customStyle="1" w:styleId="CharDivText">
    <w:name w:val="CharDivText"/>
    <w:basedOn w:val="DefaultParagraphFont"/>
    <w:rsid w:val="005E4A84"/>
  </w:style>
  <w:style w:type="character" w:customStyle="1" w:styleId="CharPartNo">
    <w:name w:val="CharPartNo"/>
    <w:basedOn w:val="DefaultParagraphFont"/>
    <w:rsid w:val="005E4A84"/>
  </w:style>
  <w:style w:type="paragraph" w:customStyle="1" w:styleId="Placeholder">
    <w:name w:val="Placeholder"/>
    <w:basedOn w:val="Normal"/>
    <w:rsid w:val="005E4A84"/>
    <w:rPr>
      <w:sz w:val="10"/>
    </w:rPr>
  </w:style>
  <w:style w:type="paragraph" w:styleId="PlainText">
    <w:name w:val="Plain Text"/>
    <w:basedOn w:val="Normal"/>
    <w:rsid w:val="005E4A84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5E4A84"/>
  </w:style>
  <w:style w:type="character" w:customStyle="1" w:styleId="CharChapText">
    <w:name w:val="CharChapText"/>
    <w:basedOn w:val="DefaultParagraphFont"/>
    <w:rsid w:val="005E4A84"/>
  </w:style>
  <w:style w:type="character" w:customStyle="1" w:styleId="CharPartText">
    <w:name w:val="CharPartText"/>
    <w:basedOn w:val="DefaultParagraphFont"/>
    <w:rsid w:val="005E4A84"/>
  </w:style>
  <w:style w:type="paragraph" w:styleId="TOC1">
    <w:name w:val="toc 1"/>
    <w:basedOn w:val="Normal"/>
    <w:next w:val="Normal"/>
    <w:autoRedefine/>
    <w:rsid w:val="005E4A84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5E4A84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5E4A84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rsid w:val="005E4A84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5E4A84"/>
  </w:style>
  <w:style w:type="paragraph" w:styleId="Title">
    <w:name w:val="Title"/>
    <w:basedOn w:val="Normal"/>
    <w:qFormat/>
    <w:rsid w:val="00A86F18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5E4A84"/>
    <w:pPr>
      <w:ind w:left="4252"/>
    </w:pPr>
  </w:style>
  <w:style w:type="paragraph" w:customStyle="1" w:styleId="ActNo">
    <w:name w:val="ActNo"/>
    <w:basedOn w:val="BillBasicHeading"/>
    <w:rsid w:val="005E4A84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5E4A84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5E4A84"/>
    <w:pPr>
      <w:ind w:left="1500" w:hanging="400"/>
    </w:pPr>
  </w:style>
  <w:style w:type="paragraph" w:customStyle="1" w:styleId="LongTitle">
    <w:name w:val="LongTitle"/>
    <w:basedOn w:val="BillBasic"/>
    <w:rsid w:val="005E4A84"/>
    <w:pPr>
      <w:spacing w:before="300"/>
    </w:pPr>
  </w:style>
  <w:style w:type="paragraph" w:customStyle="1" w:styleId="Minister">
    <w:name w:val="Minister"/>
    <w:basedOn w:val="BillBasic"/>
    <w:rsid w:val="005E4A84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5E4A84"/>
    <w:pPr>
      <w:tabs>
        <w:tab w:val="left" w:pos="4320"/>
      </w:tabs>
    </w:pPr>
  </w:style>
  <w:style w:type="paragraph" w:customStyle="1" w:styleId="madeunder">
    <w:name w:val="made under"/>
    <w:basedOn w:val="BillBasic"/>
    <w:rsid w:val="005E4A84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5E4A84"/>
    <w:pPr>
      <w:keepNext/>
      <w:tabs>
        <w:tab w:val="clear" w:pos="0"/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5E4A84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5E4A84"/>
    <w:rPr>
      <w:i/>
    </w:rPr>
  </w:style>
  <w:style w:type="paragraph" w:customStyle="1" w:styleId="00SigningPage">
    <w:name w:val="00SigningPage"/>
    <w:basedOn w:val="Normal"/>
    <w:rsid w:val="005E4A84"/>
  </w:style>
  <w:style w:type="paragraph" w:customStyle="1" w:styleId="Aparareturn">
    <w:name w:val="A para return"/>
    <w:basedOn w:val="BillBasic"/>
    <w:rsid w:val="005E4A84"/>
    <w:pPr>
      <w:ind w:left="1600"/>
    </w:pPr>
  </w:style>
  <w:style w:type="paragraph" w:customStyle="1" w:styleId="Asubparareturn">
    <w:name w:val="A subpara return"/>
    <w:basedOn w:val="BillBasic"/>
    <w:rsid w:val="005E4A84"/>
    <w:pPr>
      <w:ind w:left="2100"/>
    </w:pPr>
  </w:style>
  <w:style w:type="paragraph" w:customStyle="1" w:styleId="CommentNum">
    <w:name w:val="CommentNum"/>
    <w:basedOn w:val="Comment"/>
    <w:rsid w:val="005E4A84"/>
    <w:pPr>
      <w:ind w:left="1800" w:hanging="1800"/>
    </w:pPr>
  </w:style>
  <w:style w:type="paragraph" w:styleId="TOC8">
    <w:name w:val="toc 8"/>
    <w:basedOn w:val="TOC3"/>
    <w:next w:val="Normal"/>
    <w:autoRedefine/>
    <w:rsid w:val="005E4A84"/>
    <w:pPr>
      <w:keepNext w:val="0"/>
      <w:spacing w:before="120"/>
    </w:pPr>
  </w:style>
  <w:style w:type="paragraph" w:customStyle="1" w:styleId="Judges">
    <w:name w:val="Judges"/>
    <w:basedOn w:val="Minister"/>
    <w:rsid w:val="005E4A84"/>
    <w:pPr>
      <w:spacing w:before="180"/>
    </w:pPr>
  </w:style>
  <w:style w:type="paragraph" w:customStyle="1" w:styleId="BillFor">
    <w:name w:val="BillFor"/>
    <w:basedOn w:val="BillBasicHeading"/>
    <w:rsid w:val="005E4A84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5E4A84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5E4A84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5E4A84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5E4A84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5E4A84"/>
    <w:pPr>
      <w:spacing w:before="60"/>
      <w:ind w:left="2540" w:hanging="400"/>
    </w:pPr>
  </w:style>
  <w:style w:type="paragraph" w:customStyle="1" w:styleId="aDefpara">
    <w:name w:val="aDef para"/>
    <w:basedOn w:val="Apara"/>
    <w:rsid w:val="005E4A84"/>
  </w:style>
  <w:style w:type="paragraph" w:customStyle="1" w:styleId="aDefsubpara">
    <w:name w:val="aDef subpara"/>
    <w:basedOn w:val="Asubpara"/>
    <w:rsid w:val="005E4A84"/>
  </w:style>
  <w:style w:type="paragraph" w:customStyle="1" w:styleId="Idefpara">
    <w:name w:val="I def para"/>
    <w:basedOn w:val="Ipara"/>
    <w:rsid w:val="005E4A84"/>
  </w:style>
  <w:style w:type="paragraph" w:customStyle="1" w:styleId="Idefsubpara">
    <w:name w:val="I def subpara"/>
    <w:basedOn w:val="Isubpara"/>
    <w:rsid w:val="005E4A84"/>
  </w:style>
  <w:style w:type="paragraph" w:customStyle="1" w:styleId="Notified">
    <w:name w:val="Notified"/>
    <w:basedOn w:val="BillBasic"/>
    <w:rsid w:val="005E4A84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5E4A84"/>
  </w:style>
  <w:style w:type="paragraph" w:customStyle="1" w:styleId="IDict-Heading">
    <w:name w:val="I Dict-Heading"/>
    <w:basedOn w:val="BillBasicHeading"/>
    <w:rsid w:val="005E4A84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5E4A84"/>
  </w:style>
  <w:style w:type="paragraph" w:styleId="Salutation">
    <w:name w:val="Salutation"/>
    <w:basedOn w:val="Normal"/>
    <w:next w:val="Normal"/>
    <w:rsid w:val="00A86F18"/>
  </w:style>
  <w:style w:type="paragraph" w:customStyle="1" w:styleId="aNoteBullet">
    <w:name w:val="aNoteBullet"/>
    <w:basedOn w:val="aNoteSymb"/>
    <w:rsid w:val="005E4A84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A86F18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5E4A84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5E4A84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5E4A84"/>
    <w:pPr>
      <w:spacing w:before="60"/>
      <w:ind w:firstLine="0"/>
    </w:pPr>
  </w:style>
  <w:style w:type="paragraph" w:customStyle="1" w:styleId="MinisterWord">
    <w:name w:val="MinisterWord"/>
    <w:basedOn w:val="Normal"/>
    <w:rsid w:val="005E4A84"/>
    <w:pPr>
      <w:spacing w:before="60"/>
      <w:jc w:val="right"/>
    </w:pPr>
  </w:style>
  <w:style w:type="paragraph" w:customStyle="1" w:styleId="aExamPara">
    <w:name w:val="aExamPara"/>
    <w:basedOn w:val="aExam"/>
    <w:rsid w:val="005E4A84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5E4A84"/>
    <w:pPr>
      <w:ind w:left="1500"/>
    </w:pPr>
  </w:style>
  <w:style w:type="paragraph" w:customStyle="1" w:styleId="aExamBullet">
    <w:name w:val="aExamBullet"/>
    <w:basedOn w:val="aExam"/>
    <w:rsid w:val="005E4A84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5E4A84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5E4A84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5E4A84"/>
    <w:rPr>
      <w:sz w:val="20"/>
    </w:rPr>
  </w:style>
  <w:style w:type="paragraph" w:customStyle="1" w:styleId="aParaNotePara">
    <w:name w:val="aParaNotePara"/>
    <w:basedOn w:val="aNoteParaSymb"/>
    <w:rsid w:val="005E4A84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5E4A84"/>
    <w:rPr>
      <w:b/>
    </w:rPr>
  </w:style>
  <w:style w:type="character" w:customStyle="1" w:styleId="charBoldItals">
    <w:name w:val="charBoldItals"/>
    <w:basedOn w:val="DefaultParagraphFont"/>
    <w:rsid w:val="005E4A84"/>
    <w:rPr>
      <w:b/>
      <w:i/>
    </w:rPr>
  </w:style>
  <w:style w:type="character" w:customStyle="1" w:styleId="charItals">
    <w:name w:val="charItals"/>
    <w:basedOn w:val="DefaultParagraphFont"/>
    <w:rsid w:val="005E4A84"/>
    <w:rPr>
      <w:i/>
    </w:rPr>
  </w:style>
  <w:style w:type="character" w:customStyle="1" w:styleId="charUnderline">
    <w:name w:val="charUnderline"/>
    <w:basedOn w:val="DefaultParagraphFont"/>
    <w:rsid w:val="005E4A84"/>
    <w:rPr>
      <w:u w:val="single"/>
    </w:rPr>
  </w:style>
  <w:style w:type="paragraph" w:customStyle="1" w:styleId="TableHd">
    <w:name w:val="TableHd"/>
    <w:basedOn w:val="Normal"/>
    <w:rsid w:val="005E4A84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5E4A84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5E4A84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5E4A84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5E4A84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5E4A84"/>
    <w:pPr>
      <w:spacing w:before="60" w:after="60"/>
    </w:pPr>
  </w:style>
  <w:style w:type="paragraph" w:customStyle="1" w:styleId="IshadedH5Sec">
    <w:name w:val="I shaded H5 Sec"/>
    <w:basedOn w:val="AH5Sec"/>
    <w:rsid w:val="005E4A84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5E4A84"/>
  </w:style>
  <w:style w:type="paragraph" w:customStyle="1" w:styleId="Penalty">
    <w:name w:val="Penalty"/>
    <w:basedOn w:val="Amainreturn"/>
    <w:rsid w:val="005E4A84"/>
  </w:style>
  <w:style w:type="paragraph" w:customStyle="1" w:styleId="aNoteText">
    <w:name w:val="aNoteText"/>
    <w:basedOn w:val="aNoteSymb"/>
    <w:rsid w:val="005E4A84"/>
    <w:pPr>
      <w:spacing w:before="60"/>
      <w:ind w:firstLine="0"/>
    </w:pPr>
  </w:style>
  <w:style w:type="paragraph" w:customStyle="1" w:styleId="aExamINum">
    <w:name w:val="aExamINum"/>
    <w:basedOn w:val="aExam"/>
    <w:rsid w:val="00A86F18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5E4A84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A86F18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5E4A84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5E4A84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5E4A84"/>
    <w:pPr>
      <w:ind w:left="1600"/>
    </w:pPr>
  </w:style>
  <w:style w:type="paragraph" w:customStyle="1" w:styleId="aExampar">
    <w:name w:val="aExampar"/>
    <w:basedOn w:val="aExamss"/>
    <w:rsid w:val="005E4A84"/>
    <w:pPr>
      <w:ind w:left="1600"/>
    </w:pPr>
  </w:style>
  <w:style w:type="paragraph" w:customStyle="1" w:styleId="aExamINumss">
    <w:name w:val="aExamINumss"/>
    <w:basedOn w:val="aExamss"/>
    <w:rsid w:val="005E4A84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5E4A84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5E4A84"/>
    <w:pPr>
      <w:ind w:left="1500"/>
    </w:pPr>
  </w:style>
  <w:style w:type="paragraph" w:customStyle="1" w:styleId="aExamNumTextpar">
    <w:name w:val="aExamNumTextpar"/>
    <w:basedOn w:val="aExampar"/>
    <w:rsid w:val="00A86F18"/>
    <w:pPr>
      <w:ind w:left="2000"/>
    </w:pPr>
  </w:style>
  <w:style w:type="paragraph" w:customStyle="1" w:styleId="aExamBulletss">
    <w:name w:val="aExamBulletss"/>
    <w:basedOn w:val="aExamss"/>
    <w:rsid w:val="005E4A84"/>
    <w:pPr>
      <w:ind w:left="1500" w:hanging="400"/>
    </w:pPr>
  </w:style>
  <w:style w:type="paragraph" w:customStyle="1" w:styleId="aExamBulletpar">
    <w:name w:val="aExamBulletpar"/>
    <w:basedOn w:val="aExampar"/>
    <w:rsid w:val="005E4A84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5E4A84"/>
    <w:pPr>
      <w:ind w:left="2140"/>
    </w:pPr>
  </w:style>
  <w:style w:type="paragraph" w:customStyle="1" w:styleId="aExamsubpar">
    <w:name w:val="aExamsubpar"/>
    <w:basedOn w:val="aExamss"/>
    <w:rsid w:val="005E4A84"/>
    <w:pPr>
      <w:ind w:left="2140"/>
    </w:pPr>
  </w:style>
  <w:style w:type="paragraph" w:customStyle="1" w:styleId="aExamNumsubpar">
    <w:name w:val="aExamNumsubpar"/>
    <w:basedOn w:val="aExamsubpar"/>
    <w:rsid w:val="005E4A84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A86F18"/>
    <w:pPr>
      <w:ind w:left="2540"/>
    </w:pPr>
  </w:style>
  <w:style w:type="paragraph" w:customStyle="1" w:styleId="aExamBulletsubpar">
    <w:name w:val="aExamBulletsubpar"/>
    <w:basedOn w:val="aExamsubpar"/>
    <w:rsid w:val="005E4A84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5E4A84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5E4A84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5E4A84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5E4A84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5E4A84"/>
    <w:pPr>
      <w:spacing w:before="60"/>
      <w:ind w:firstLine="0"/>
    </w:pPr>
  </w:style>
  <w:style w:type="paragraph" w:customStyle="1" w:styleId="aNoteParasubpar">
    <w:name w:val="aNoteParasubpar"/>
    <w:basedOn w:val="aNotesubpar"/>
    <w:rsid w:val="00A86F18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5E4A84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5E4A84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5E4A84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5E4A84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5E4A84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A86F18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A86F18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5E4A84"/>
  </w:style>
  <w:style w:type="paragraph" w:customStyle="1" w:styleId="SchApara">
    <w:name w:val="Sch A para"/>
    <w:basedOn w:val="Apara"/>
    <w:rsid w:val="005E4A84"/>
  </w:style>
  <w:style w:type="paragraph" w:customStyle="1" w:styleId="SchAsubpara">
    <w:name w:val="Sch A subpara"/>
    <w:basedOn w:val="Asubpara"/>
    <w:rsid w:val="005E4A84"/>
  </w:style>
  <w:style w:type="paragraph" w:customStyle="1" w:styleId="SchAsubsubpara">
    <w:name w:val="Sch A subsubpara"/>
    <w:basedOn w:val="Asubsubpara"/>
    <w:rsid w:val="005E4A84"/>
  </w:style>
  <w:style w:type="paragraph" w:customStyle="1" w:styleId="TOCOL1">
    <w:name w:val="TOCOL 1"/>
    <w:basedOn w:val="TOC1"/>
    <w:rsid w:val="005E4A84"/>
  </w:style>
  <w:style w:type="paragraph" w:customStyle="1" w:styleId="TOCOL2">
    <w:name w:val="TOCOL 2"/>
    <w:basedOn w:val="TOC2"/>
    <w:rsid w:val="005E4A84"/>
    <w:pPr>
      <w:keepNext w:val="0"/>
    </w:pPr>
  </w:style>
  <w:style w:type="paragraph" w:customStyle="1" w:styleId="TOCOL3">
    <w:name w:val="TOCOL 3"/>
    <w:basedOn w:val="TOC3"/>
    <w:rsid w:val="005E4A84"/>
    <w:pPr>
      <w:keepNext w:val="0"/>
    </w:pPr>
  </w:style>
  <w:style w:type="paragraph" w:customStyle="1" w:styleId="TOCOL4">
    <w:name w:val="TOCOL 4"/>
    <w:basedOn w:val="TOC4"/>
    <w:rsid w:val="005E4A84"/>
    <w:pPr>
      <w:keepNext w:val="0"/>
    </w:pPr>
  </w:style>
  <w:style w:type="paragraph" w:customStyle="1" w:styleId="TOCOL5">
    <w:name w:val="TOCOL 5"/>
    <w:basedOn w:val="TOC5"/>
    <w:rsid w:val="005E4A84"/>
    <w:pPr>
      <w:tabs>
        <w:tab w:val="left" w:pos="400"/>
      </w:tabs>
    </w:pPr>
  </w:style>
  <w:style w:type="paragraph" w:customStyle="1" w:styleId="TOCOL6">
    <w:name w:val="TOCOL 6"/>
    <w:basedOn w:val="TOC6"/>
    <w:rsid w:val="005E4A84"/>
    <w:pPr>
      <w:keepNext w:val="0"/>
    </w:pPr>
  </w:style>
  <w:style w:type="paragraph" w:customStyle="1" w:styleId="TOCOL7">
    <w:name w:val="TOCOL 7"/>
    <w:basedOn w:val="TOC7"/>
    <w:rsid w:val="005E4A84"/>
  </w:style>
  <w:style w:type="paragraph" w:customStyle="1" w:styleId="TOCOL8">
    <w:name w:val="TOCOL 8"/>
    <w:basedOn w:val="TOC8"/>
    <w:rsid w:val="005E4A84"/>
  </w:style>
  <w:style w:type="paragraph" w:customStyle="1" w:styleId="TOCOL9">
    <w:name w:val="TOCOL 9"/>
    <w:basedOn w:val="TOC9"/>
    <w:rsid w:val="005E4A84"/>
    <w:pPr>
      <w:ind w:right="0"/>
    </w:pPr>
  </w:style>
  <w:style w:type="paragraph" w:styleId="TOC9">
    <w:name w:val="toc 9"/>
    <w:basedOn w:val="Normal"/>
    <w:next w:val="Normal"/>
    <w:autoRedefine/>
    <w:rsid w:val="005E4A84"/>
    <w:pPr>
      <w:ind w:left="1920" w:right="600"/>
    </w:pPr>
  </w:style>
  <w:style w:type="paragraph" w:customStyle="1" w:styleId="Billname1">
    <w:name w:val="Billname1"/>
    <w:basedOn w:val="Normal"/>
    <w:rsid w:val="005E4A84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5E4A84"/>
    <w:rPr>
      <w:sz w:val="20"/>
    </w:rPr>
  </w:style>
  <w:style w:type="paragraph" w:customStyle="1" w:styleId="TablePara10">
    <w:name w:val="TablePara10"/>
    <w:basedOn w:val="tablepara"/>
    <w:rsid w:val="005E4A84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5E4A84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5E4A84"/>
  </w:style>
  <w:style w:type="character" w:customStyle="1" w:styleId="charPage">
    <w:name w:val="charPage"/>
    <w:basedOn w:val="DefaultParagraphFont"/>
    <w:rsid w:val="005E4A84"/>
  </w:style>
  <w:style w:type="character" w:styleId="PageNumber">
    <w:name w:val="page number"/>
    <w:basedOn w:val="DefaultParagraphFont"/>
    <w:rsid w:val="005E4A84"/>
  </w:style>
  <w:style w:type="paragraph" w:customStyle="1" w:styleId="Letterhead">
    <w:name w:val="Letterhead"/>
    <w:rsid w:val="005E4A84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A86F18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A86F18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5E4A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E4A84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A86F18"/>
  </w:style>
  <w:style w:type="character" w:customStyle="1" w:styleId="FooterChar">
    <w:name w:val="Footer Char"/>
    <w:basedOn w:val="DefaultParagraphFont"/>
    <w:link w:val="Footer"/>
    <w:rsid w:val="005E4A84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5E4A84"/>
    <w:rPr>
      <w:sz w:val="24"/>
      <w:lang w:eastAsia="en-US"/>
    </w:rPr>
  </w:style>
  <w:style w:type="paragraph" w:customStyle="1" w:styleId="01aPreamble">
    <w:name w:val="01aPreamble"/>
    <w:basedOn w:val="Normal"/>
    <w:qFormat/>
    <w:rsid w:val="005E4A84"/>
  </w:style>
  <w:style w:type="paragraph" w:customStyle="1" w:styleId="TableBullet">
    <w:name w:val="TableBullet"/>
    <w:basedOn w:val="TableText10"/>
    <w:qFormat/>
    <w:rsid w:val="005E4A84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5E4A84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5E4A84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A86F18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A86F18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5E4A84"/>
    <w:pPr>
      <w:numPr>
        <w:numId w:val="19"/>
      </w:numPr>
    </w:pPr>
  </w:style>
  <w:style w:type="paragraph" w:customStyle="1" w:styleId="ISchMain">
    <w:name w:val="I Sch Main"/>
    <w:basedOn w:val="BillBasic"/>
    <w:rsid w:val="005E4A84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5E4A84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5E4A84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5E4A84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5E4A84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5E4A84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5E4A84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5E4A84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5E4A84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5E4A84"/>
    <w:rPr>
      <w:sz w:val="24"/>
      <w:lang w:eastAsia="en-US"/>
    </w:rPr>
  </w:style>
  <w:style w:type="paragraph" w:customStyle="1" w:styleId="Status">
    <w:name w:val="Status"/>
    <w:basedOn w:val="Normal"/>
    <w:rsid w:val="005E4A84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5E4A84"/>
    <w:pPr>
      <w:spacing w:before="60"/>
      <w:jc w:val="center"/>
    </w:pPr>
  </w:style>
  <w:style w:type="paragraph" w:customStyle="1" w:styleId="00AssAmLandscape">
    <w:name w:val="00AssAmLandscape"/>
    <w:basedOn w:val="02TextLandscape"/>
    <w:qFormat/>
    <w:rsid w:val="00A86F18"/>
  </w:style>
  <w:style w:type="character" w:customStyle="1" w:styleId="cf01">
    <w:name w:val="cf01"/>
    <w:basedOn w:val="DefaultParagraphFont"/>
    <w:rsid w:val="00B762C2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B762C2"/>
    <w:rPr>
      <w:rFonts w:ascii="Segoe UI" w:hAnsi="Segoe UI" w:cs="Segoe UI" w:hint="default"/>
      <w:i/>
      <w:iCs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D23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23D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23D0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E4A84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5E4A84"/>
  </w:style>
  <w:style w:type="paragraph" w:customStyle="1" w:styleId="05Endnote0">
    <w:name w:val="05Endnote"/>
    <w:basedOn w:val="Normal"/>
    <w:rsid w:val="005E4A84"/>
  </w:style>
  <w:style w:type="paragraph" w:customStyle="1" w:styleId="06Copyright">
    <w:name w:val="06Copyright"/>
    <w:basedOn w:val="Normal"/>
    <w:rsid w:val="005E4A84"/>
  </w:style>
  <w:style w:type="paragraph" w:customStyle="1" w:styleId="RepubNo">
    <w:name w:val="RepubNo"/>
    <w:basedOn w:val="BillBasicHeading"/>
    <w:rsid w:val="005E4A84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5E4A84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5E4A84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5E4A84"/>
    <w:rPr>
      <w:rFonts w:ascii="Arial" w:hAnsi="Arial"/>
      <w:b/>
    </w:rPr>
  </w:style>
  <w:style w:type="paragraph" w:customStyle="1" w:styleId="CoverSubHdg">
    <w:name w:val="CoverSubHdg"/>
    <w:basedOn w:val="CoverHeading"/>
    <w:rsid w:val="005E4A84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5E4A84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5E4A84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5E4A84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5E4A84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5E4A84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5E4A84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5E4A84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5E4A84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5E4A84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5E4A84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5E4A84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5E4A84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5E4A84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5E4A84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5E4A84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5E4A84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5E4A84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5E4A84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5E4A84"/>
  </w:style>
  <w:style w:type="character" w:customStyle="1" w:styleId="charTableText">
    <w:name w:val="charTableText"/>
    <w:basedOn w:val="DefaultParagraphFont"/>
    <w:rsid w:val="005E4A84"/>
  </w:style>
  <w:style w:type="paragraph" w:customStyle="1" w:styleId="Dict-HeadingSymb">
    <w:name w:val="Dict-Heading Symb"/>
    <w:basedOn w:val="Dict-Heading"/>
    <w:rsid w:val="005E4A84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5E4A84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5E4A84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5E4A84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5E4A84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5E4A8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5E4A84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5E4A84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5E4A84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5E4A84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5E4A84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5E4A84"/>
    <w:pPr>
      <w:ind w:hanging="480"/>
    </w:pPr>
  </w:style>
  <w:style w:type="paragraph" w:styleId="MacroText">
    <w:name w:val="macro"/>
    <w:link w:val="MacroTextChar"/>
    <w:semiHidden/>
    <w:rsid w:val="005E4A8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5E4A84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5E4A84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5E4A84"/>
  </w:style>
  <w:style w:type="paragraph" w:customStyle="1" w:styleId="RenumProvEntries">
    <w:name w:val="RenumProvEntries"/>
    <w:basedOn w:val="Normal"/>
    <w:rsid w:val="005E4A84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5E4A84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5E4A84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5E4A84"/>
    <w:pPr>
      <w:ind w:left="252"/>
    </w:pPr>
  </w:style>
  <w:style w:type="paragraph" w:customStyle="1" w:styleId="RenumTableHdg">
    <w:name w:val="RenumTableHdg"/>
    <w:basedOn w:val="Normal"/>
    <w:rsid w:val="005E4A84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5E4A84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5E4A84"/>
    <w:rPr>
      <w:b w:val="0"/>
    </w:rPr>
  </w:style>
  <w:style w:type="paragraph" w:customStyle="1" w:styleId="Sched-FormSymb">
    <w:name w:val="Sched-Form Symb"/>
    <w:basedOn w:val="Sched-Form"/>
    <w:rsid w:val="005E4A84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5E4A84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5E4A84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5E4A84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5E4A84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5E4A84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5E4A84"/>
    <w:pPr>
      <w:ind w:firstLine="0"/>
    </w:pPr>
    <w:rPr>
      <w:b/>
    </w:rPr>
  </w:style>
  <w:style w:type="paragraph" w:customStyle="1" w:styleId="EndNoteTextPub">
    <w:name w:val="EndNoteTextPub"/>
    <w:basedOn w:val="Normal"/>
    <w:rsid w:val="005E4A84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5E4A84"/>
    <w:rPr>
      <w:szCs w:val="24"/>
    </w:rPr>
  </w:style>
  <w:style w:type="character" w:customStyle="1" w:styleId="charNotBold">
    <w:name w:val="charNotBold"/>
    <w:basedOn w:val="DefaultParagraphFont"/>
    <w:rsid w:val="005E4A84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5E4A84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5E4A84"/>
    <w:pPr>
      <w:numPr>
        <w:numId w:val="37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5E4A84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5E4A84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5E4A84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5E4A84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5E4A84"/>
    <w:pPr>
      <w:tabs>
        <w:tab w:val="left" w:pos="2700"/>
      </w:tabs>
      <w:spacing w:before="0"/>
    </w:pPr>
  </w:style>
  <w:style w:type="paragraph" w:customStyle="1" w:styleId="parainpara">
    <w:name w:val="para in para"/>
    <w:rsid w:val="005E4A84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5E4A84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5E4A84"/>
    <w:pPr>
      <w:numPr>
        <w:numId w:val="46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5E4A84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5E4A84"/>
    <w:rPr>
      <w:b w:val="0"/>
      <w:sz w:val="32"/>
    </w:rPr>
  </w:style>
  <w:style w:type="paragraph" w:customStyle="1" w:styleId="MH1Chapter">
    <w:name w:val="M H1 Chapter"/>
    <w:basedOn w:val="AH1Chapter"/>
    <w:rsid w:val="005E4A84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5E4A84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5E4A84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5E4A84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5E4A84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5E4A84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5E4A84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5E4A84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5E4A84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5E4A84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5E4A84"/>
    <w:pPr>
      <w:ind w:left="1800"/>
    </w:pPr>
  </w:style>
  <w:style w:type="paragraph" w:customStyle="1" w:styleId="Modparareturn">
    <w:name w:val="Mod para return"/>
    <w:basedOn w:val="AparareturnSymb"/>
    <w:rsid w:val="005E4A84"/>
    <w:pPr>
      <w:ind w:left="2300"/>
    </w:pPr>
  </w:style>
  <w:style w:type="paragraph" w:customStyle="1" w:styleId="Modsubparareturn">
    <w:name w:val="Mod subpara return"/>
    <w:basedOn w:val="AsubparareturnSymb"/>
    <w:rsid w:val="005E4A84"/>
    <w:pPr>
      <w:ind w:left="3040"/>
    </w:pPr>
  </w:style>
  <w:style w:type="paragraph" w:customStyle="1" w:styleId="Modref">
    <w:name w:val="Mod ref"/>
    <w:basedOn w:val="refSymb"/>
    <w:rsid w:val="005E4A84"/>
    <w:pPr>
      <w:ind w:left="1100"/>
    </w:pPr>
  </w:style>
  <w:style w:type="paragraph" w:customStyle="1" w:styleId="ModaNote">
    <w:name w:val="Mod aNote"/>
    <w:basedOn w:val="aNoteSymb"/>
    <w:rsid w:val="005E4A84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5E4A84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5E4A84"/>
    <w:pPr>
      <w:ind w:left="0" w:firstLine="0"/>
    </w:pPr>
  </w:style>
  <w:style w:type="paragraph" w:customStyle="1" w:styleId="AmdtEntries">
    <w:name w:val="AmdtEntries"/>
    <w:basedOn w:val="BillBasicHeading"/>
    <w:rsid w:val="005E4A84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5E4A84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5E4A84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5E4A84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5E4A84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5E4A84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5E4A84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5E4A84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5E4A84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5E4A84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5E4A84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5E4A84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5E4A84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5E4A84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5E4A84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5E4A84"/>
  </w:style>
  <w:style w:type="paragraph" w:customStyle="1" w:styleId="refSymb">
    <w:name w:val="ref Symb"/>
    <w:basedOn w:val="BillBasic"/>
    <w:next w:val="Normal"/>
    <w:rsid w:val="005E4A84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5E4A84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5E4A84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5E4A84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5E4A84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5E4A84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5E4A84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5E4A84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5E4A84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5E4A84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5E4A84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5E4A84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5E4A84"/>
    <w:pPr>
      <w:ind w:left="1599" w:hanging="2081"/>
    </w:pPr>
  </w:style>
  <w:style w:type="paragraph" w:customStyle="1" w:styleId="IdefsubparaSymb">
    <w:name w:val="I def subpara Symb"/>
    <w:basedOn w:val="IsubparaSymb"/>
    <w:rsid w:val="005E4A84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5E4A84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5E4A84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5E4A84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5E4A84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5E4A84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5E4A84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5E4A84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5E4A84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5E4A84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5E4A84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5E4A84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5E4A84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5E4A84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5E4A84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5E4A84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5E4A84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5E4A84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5E4A84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5E4A84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5E4A84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5E4A84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5E4A84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5E4A84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5E4A84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5E4A84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5E4A84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5E4A84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5E4A84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5E4A84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5E4A84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5E4A84"/>
  </w:style>
  <w:style w:type="paragraph" w:customStyle="1" w:styleId="PenaltyParaSymb">
    <w:name w:val="PenaltyPara Symb"/>
    <w:basedOn w:val="Normal"/>
    <w:rsid w:val="005E4A84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5E4A84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5E4A84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5E4A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yperlink" Target="https://www.legislation.act.gov.au/a/2005-40/" TargetMode="External"/><Relationship Id="rId39" Type="http://schemas.openxmlformats.org/officeDocument/2006/relationships/footer" Target="footer11.xml"/><Relationship Id="rId21" Type="http://schemas.openxmlformats.org/officeDocument/2006/relationships/hyperlink" Target="http://www.legislation.act.gov.au/a/2001-14" TargetMode="External"/><Relationship Id="rId34" Type="http://schemas.openxmlformats.org/officeDocument/2006/relationships/hyperlink" Target="http://www.legislation.act.gov.au/a/2001-14" TargetMode="External"/><Relationship Id="rId42" Type="http://schemas.openxmlformats.org/officeDocument/2006/relationships/header" Target="header1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29" Type="http://schemas.openxmlformats.org/officeDocument/2006/relationships/header" Target="header6.xml"/><Relationship Id="rId41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www.legislation.act.gov.au/a/2005-40" TargetMode="External"/><Relationship Id="rId32" Type="http://schemas.openxmlformats.org/officeDocument/2006/relationships/footer" Target="footer8.xml"/><Relationship Id="rId37" Type="http://schemas.openxmlformats.org/officeDocument/2006/relationships/header" Target="header9.xml"/><Relationship Id="rId40" Type="http://schemas.openxmlformats.org/officeDocument/2006/relationships/header" Target="header10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www.legislation.act.gov.au/a/2005-40" TargetMode="External"/><Relationship Id="rId28" Type="http://schemas.openxmlformats.org/officeDocument/2006/relationships/hyperlink" Target="http://www.comlaw.gov.au/Series/C2004A00818" TargetMode="External"/><Relationship Id="rId36" Type="http://schemas.openxmlformats.org/officeDocument/2006/relationships/header" Target="header8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7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legislation.act.gov.au/a/2012-38" TargetMode="External"/><Relationship Id="rId14" Type="http://schemas.openxmlformats.org/officeDocument/2006/relationships/header" Target="header3.xml"/><Relationship Id="rId22" Type="http://schemas.openxmlformats.org/officeDocument/2006/relationships/hyperlink" Target="http://www.legislation.act.gov.au/sl/2013-5" TargetMode="External"/><Relationship Id="rId27" Type="http://schemas.openxmlformats.org/officeDocument/2006/relationships/hyperlink" Target="http://www.legislation.act.gov.au/a/2001-14" TargetMode="External"/><Relationship Id="rId30" Type="http://schemas.openxmlformats.org/officeDocument/2006/relationships/header" Target="header7.xml"/><Relationship Id="rId35" Type="http://schemas.openxmlformats.org/officeDocument/2006/relationships/hyperlink" Target="http://www.legislation.act.gov.au/" TargetMode="External"/><Relationship Id="rId43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yperlink" Target="https://www.legislation.act.gov.au/a/2005-40/" TargetMode="External"/><Relationship Id="rId33" Type="http://schemas.openxmlformats.org/officeDocument/2006/relationships/footer" Target="footer9.xml"/><Relationship Id="rId38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0D1-BB3A-4042-A133-6DD9898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1349</Words>
  <Characters>6703</Characters>
  <Application>Microsoft Office Word</Application>
  <DocSecurity>0</DocSecurity>
  <Lines>243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Retirement Villages Amendment Regulation 2024 (No )</vt:lpstr>
    </vt:vector>
  </TitlesOfParts>
  <Manager>Regulation</Manager>
  <Company>Section</Company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Retirement Villages Amendment Regulation 2024 (No )</dc:title>
  <dc:subject>Retirement Villages Regulation 2013</dc:subject>
  <dc:creator>ACT Government</dc:creator>
  <cp:keywords>N01</cp:keywords>
  <dc:description>J2024-646</dc:description>
  <cp:lastModifiedBy>PCODCS</cp:lastModifiedBy>
  <cp:revision>4</cp:revision>
  <cp:lastPrinted>2024-12-09T04:25:00Z</cp:lastPrinted>
  <dcterms:created xsi:type="dcterms:W3CDTF">2025-02-27T00:02:00Z</dcterms:created>
  <dcterms:modified xsi:type="dcterms:W3CDTF">2025-02-27T00:02:00Z</dcterms:modified>
  <cp:category>SL2025-1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Client">
    <vt:lpwstr>Justice and Community Safety Directorate</vt:lpwstr>
  </property>
  <property fmtid="{D5CDD505-2E9C-101B-9397-08002B2CF9AE}" pid="4" name="ClientName1">
    <vt:lpwstr>Caroline Cogger</vt:lpwstr>
  </property>
  <property fmtid="{D5CDD505-2E9C-101B-9397-08002B2CF9AE}" pid="5" name="ClientEmail1">
    <vt:lpwstr>Caroline.Cogger@act.gov.au</vt:lpwstr>
  </property>
  <property fmtid="{D5CDD505-2E9C-101B-9397-08002B2CF9AE}" pid="6" name="ClientPh1">
    <vt:lpwstr>62053747</vt:lpwstr>
  </property>
  <property fmtid="{D5CDD505-2E9C-101B-9397-08002B2CF9AE}" pid="7" name="ClientName2">
    <vt:lpwstr/>
  </property>
  <property fmtid="{D5CDD505-2E9C-101B-9397-08002B2CF9AE}" pid="8" name="ClientEmail2">
    <vt:lpwstr/>
  </property>
  <property fmtid="{D5CDD505-2E9C-101B-9397-08002B2CF9AE}" pid="9" name="ClientPh2">
    <vt:lpwstr/>
  </property>
  <property fmtid="{D5CDD505-2E9C-101B-9397-08002B2CF9AE}" pid="10" name="jobType">
    <vt:lpwstr>Drafting</vt:lpwstr>
  </property>
  <property fmtid="{D5CDD505-2E9C-101B-9397-08002B2CF9AE}" pid="11" name="MSIP_Label_69af8531-eb46-4968-8cb3-105d2f5ea87e_Enabled">
    <vt:lpwstr>true</vt:lpwstr>
  </property>
  <property fmtid="{D5CDD505-2E9C-101B-9397-08002B2CF9AE}" pid="12" name="MSIP_Label_69af8531-eb46-4968-8cb3-105d2f5ea87e_SetDate">
    <vt:lpwstr>2024-06-12T00:26:55Z</vt:lpwstr>
  </property>
  <property fmtid="{D5CDD505-2E9C-101B-9397-08002B2CF9AE}" pid="13" name="MSIP_Label_69af8531-eb46-4968-8cb3-105d2f5ea87e_Method">
    <vt:lpwstr>Standard</vt:lpwstr>
  </property>
  <property fmtid="{D5CDD505-2E9C-101B-9397-08002B2CF9AE}" pid="14" name="MSIP_Label_69af8531-eb46-4968-8cb3-105d2f5ea87e_Name">
    <vt:lpwstr>Official - No Marking</vt:lpwstr>
  </property>
  <property fmtid="{D5CDD505-2E9C-101B-9397-08002B2CF9AE}" pid="15" name="MSIP_Label_69af8531-eb46-4968-8cb3-105d2f5ea87e_SiteId">
    <vt:lpwstr>b46c1908-0334-4236-b978-585ee88e4199</vt:lpwstr>
  </property>
  <property fmtid="{D5CDD505-2E9C-101B-9397-08002B2CF9AE}" pid="16" name="MSIP_Label_69af8531-eb46-4968-8cb3-105d2f5ea87e_ActionId">
    <vt:lpwstr>429a14a9-488a-4e06-9018-4c6c6b123304</vt:lpwstr>
  </property>
  <property fmtid="{D5CDD505-2E9C-101B-9397-08002B2CF9AE}" pid="17" name="MSIP_Label_69af8531-eb46-4968-8cb3-105d2f5ea87e_ContentBits">
    <vt:lpwstr>0</vt:lpwstr>
  </property>
  <property fmtid="{D5CDD505-2E9C-101B-9397-08002B2CF9AE}" pid="18" name="DMSID">
    <vt:lpwstr>13758782</vt:lpwstr>
  </property>
  <property fmtid="{D5CDD505-2E9C-101B-9397-08002B2CF9AE}" pid="19" name="JMSREQUIREDCHECKIN">
    <vt:lpwstr/>
  </property>
  <property fmtid="{D5CDD505-2E9C-101B-9397-08002B2CF9AE}" pid="20" name="CHECKEDOUTFROMJMS">
    <vt:lpwstr/>
  </property>
  <property fmtid="{D5CDD505-2E9C-101B-9397-08002B2CF9AE}" pid="21" name="Citation">
    <vt:lpwstr>Retirement Villages Amendment Regulation 2025 (No )</vt:lpwstr>
  </property>
  <property fmtid="{D5CDD505-2E9C-101B-9397-08002B2CF9AE}" pid="22" name="ActName">
    <vt:lpwstr>Retirement Villages Act 2012</vt:lpwstr>
  </property>
  <property fmtid="{D5CDD505-2E9C-101B-9397-08002B2CF9AE}" pid="23" name="DrafterName">
    <vt:lpwstr>Clare Steller</vt:lpwstr>
  </property>
  <property fmtid="{D5CDD505-2E9C-101B-9397-08002B2CF9AE}" pid="24" name="DrafterEmail">
    <vt:lpwstr>clare.steller@act.gov.au</vt:lpwstr>
  </property>
  <property fmtid="{D5CDD505-2E9C-101B-9397-08002B2CF9AE}" pid="25" name="DrafterPh">
    <vt:lpwstr>62054731</vt:lpwstr>
  </property>
  <property fmtid="{D5CDD505-2E9C-101B-9397-08002B2CF9AE}" pid="26" name="SettlerName">
    <vt:lpwstr>Savvas Pertsinidis</vt:lpwstr>
  </property>
  <property fmtid="{D5CDD505-2E9C-101B-9397-08002B2CF9AE}" pid="27" name="SettlerEmail">
    <vt:lpwstr>savvas.pertsinidis@act.gov.au</vt:lpwstr>
  </property>
  <property fmtid="{D5CDD505-2E9C-101B-9397-08002B2CF9AE}" pid="28" name="SettlerPh">
    <vt:lpwstr>62053750</vt:lpwstr>
  </property>
  <property fmtid="{D5CDD505-2E9C-101B-9397-08002B2CF9AE}" pid="29" name="Status">
    <vt:lpwstr> </vt:lpwstr>
  </property>
  <property fmtid="{D5CDD505-2E9C-101B-9397-08002B2CF9AE}" pid="30" name="Eff">
    <vt:lpwstr> </vt:lpwstr>
  </property>
  <property fmtid="{D5CDD505-2E9C-101B-9397-08002B2CF9AE}" pid="31" name="EndDt">
    <vt:lpwstr>  </vt:lpwstr>
  </property>
  <property fmtid="{D5CDD505-2E9C-101B-9397-08002B2CF9AE}" pid="32" name="RepubDt">
    <vt:lpwstr>  </vt:lpwstr>
  </property>
  <property fmtid="{D5CDD505-2E9C-101B-9397-08002B2CF9AE}" pid="33" name="StartDt">
    <vt:lpwstr>  </vt:lpwstr>
  </property>
</Properties>
</file>