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BDF7" w14:textId="77777777" w:rsidR="00C3168E" w:rsidRDefault="00C3168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884A75E" wp14:editId="641586D4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A7D7" w14:textId="77777777" w:rsidR="00C3168E" w:rsidRDefault="00C3168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D771333" w14:textId="6A56584F" w:rsidR="00C3195E" w:rsidRPr="00BE3892" w:rsidRDefault="00C3195E" w:rsidP="00AB3E20">
      <w:pPr>
        <w:pStyle w:val="Billname1"/>
      </w:pPr>
      <w:r w:rsidRPr="00BE3892">
        <w:fldChar w:fldCharType="begin"/>
      </w:r>
      <w:r w:rsidRPr="00BE3892">
        <w:instrText xml:space="preserve"> REF Citation \*charformat </w:instrText>
      </w:r>
      <w:r w:rsidRPr="00BE3892">
        <w:fldChar w:fldCharType="separate"/>
      </w:r>
      <w:r w:rsidR="00506E21">
        <w:t>Medicines, Poisons and Therapeutic Goods Amendment Regulation 2025 (No 2)</w:t>
      </w:r>
      <w:r w:rsidRPr="00BE3892">
        <w:fldChar w:fldCharType="end"/>
      </w:r>
    </w:p>
    <w:p w14:paraId="6C285B79" w14:textId="0682F3B1" w:rsidR="00C3195E" w:rsidRPr="00BE3892" w:rsidRDefault="00C3195E">
      <w:pPr>
        <w:pStyle w:val="ActNo"/>
      </w:pPr>
      <w:r w:rsidRPr="00BE3892">
        <w:t xml:space="preserve">Subordinate Law </w:t>
      </w:r>
      <w:fldSimple w:instr=" DOCPROPERTY &quot;Category&quot;  \* MERGEFORMAT ">
        <w:r w:rsidR="00506E21">
          <w:t>SL2025-29</w:t>
        </w:r>
      </w:fldSimple>
    </w:p>
    <w:p w14:paraId="634A29E4" w14:textId="77777777" w:rsidR="00C3195E" w:rsidRPr="00BE3892" w:rsidRDefault="00C3195E">
      <w:pPr>
        <w:pStyle w:val="N-line3"/>
      </w:pPr>
    </w:p>
    <w:p w14:paraId="2F35F043" w14:textId="605A9802" w:rsidR="00C3195E" w:rsidRPr="00BE3892" w:rsidRDefault="00C3195E">
      <w:pPr>
        <w:pStyle w:val="EnactingWords"/>
      </w:pPr>
      <w:r w:rsidRPr="00BE3892">
        <w:t xml:space="preserve">The Australian Capital Territory Executive makes the following regulation under the </w:t>
      </w:r>
      <w:hyperlink r:id="rId9" w:tooltip="A2008-26" w:history="1">
        <w:r w:rsidR="00D11260" w:rsidRPr="00D11260">
          <w:rPr>
            <w:rStyle w:val="charCitHyperlinkItal"/>
          </w:rPr>
          <w:t>Medicines, Poisons and Therapeutic Goods Act 2008</w:t>
        </w:r>
      </w:hyperlink>
      <w:r w:rsidRPr="00BE3892">
        <w:t>.</w:t>
      </w:r>
    </w:p>
    <w:p w14:paraId="434F0B6A" w14:textId="0DA77FB2" w:rsidR="00C3195E" w:rsidRPr="00BE3892" w:rsidRDefault="00C3195E">
      <w:pPr>
        <w:pStyle w:val="DateLine"/>
      </w:pPr>
      <w:r w:rsidRPr="00BE3892">
        <w:t xml:space="preserve">Dated </w:t>
      </w:r>
      <w:r w:rsidR="00C3168E">
        <w:t>28 November 2025</w:t>
      </w:r>
      <w:r w:rsidRPr="00BE3892">
        <w:t>.</w:t>
      </w:r>
    </w:p>
    <w:p w14:paraId="4A75A983" w14:textId="1E9C567C" w:rsidR="00C3195E" w:rsidRPr="00BE3892" w:rsidRDefault="00C3168E">
      <w:pPr>
        <w:pStyle w:val="Minister"/>
      </w:pPr>
      <w:r>
        <w:t>Andrew Barr</w:t>
      </w:r>
    </w:p>
    <w:p w14:paraId="1EF4F5C9" w14:textId="77777777" w:rsidR="00C3195E" w:rsidRPr="00BE3892" w:rsidRDefault="00C3195E">
      <w:pPr>
        <w:pStyle w:val="MinisterWord"/>
      </w:pPr>
      <w:r w:rsidRPr="00BE3892">
        <w:t>Chief Minister</w:t>
      </w:r>
    </w:p>
    <w:p w14:paraId="3685E8C7" w14:textId="7E413EAB" w:rsidR="00C3195E" w:rsidRPr="00BE3892" w:rsidRDefault="00C3168E">
      <w:pPr>
        <w:pStyle w:val="Minister"/>
      </w:pPr>
      <w:r>
        <w:t>Rachel Stephen-Smith</w:t>
      </w:r>
    </w:p>
    <w:p w14:paraId="4A3FDC14" w14:textId="77777777" w:rsidR="00C3195E" w:rsidRPr="00BE3892" w:rsidRDefault="00C3195E">
      <w:pPr>
        <w:pStyle w:val="MinisterWord"/>
      </w:pPr>
      <w:r w:rsidRPr="00BE3892">
        <w:t>Minister</w:t>
      </w:r>
    </w:p>
    <w:p w14:paraId="0EEAD78A" w14:textId="77777777" w:rsidR="00C3195E" w:rsidRPr="00BE3892" w:rsidRDefault="00C3195E">
      <w:pPr>
        <w:pStyle w:val="N-line3"/>
      </w:pPr>
    </w:p>
    <w:p w14:paraId="70FFE1D4" w14:textId="77777777" w:rsidR="00ED6732" w:rsidRDefault="00ED6732">
      <w:pPr>
        <w:pStyle w:val="00SigningPage"/>
        <w:sectPr w:rsidR="00ED6732" w:rsidSect="00ED67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12CD3CC" w14:textId="77777777" w:rsidR="00C3168E" w:rsidRDefault="00C3168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8F7D24E" wp14:editId="064BF440">
            <wp:extent cx="1333500" cy="1167902"/>
            <wp:effectExtent l="0" t="0" r="0" b="0"/>
            <wp:docPr id="181416747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5F93F" w14:textId="77777777" w:rsidR="00C3168E" w:rsidRDefault="00C3168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C74E326" w14:textId="5A285585" w:rsidR="00C3195E" w:rsidRPr="00BE3892" w:rsidRDefault="00C3168E" w:rsidP="00AB3E20">
      <w:pPr>
        <w:pStyle w:val="Billname"/>
      </w:pPr>
      <w:bookmarkStart w:id="0" w:name="Citation"/>
      <w:r>
        <w:t>Medicines, Poisons and Therapeutic Goods Amendment Regulation 2025 (No 2)</w:t>
      </w:r>
      <w:bookmarkEnd w:id="0"/>
    </w:p>
    <w:p w14:paraId="2B3B136E" w14:textId="5792A80F" w:rsidR="00C3195E" w:rsidRPr="00BE3892" w:rsidRDefault="00C3195E">
      <w:pPr>
        <w:pStyle w:val="ActNo"/>
      </w:pPr>
      <w:r w:rsidRPr="00BE3892">
        <w:t xml:space="preserve">Subordinate Law </w:t>
      </w:r>
      <w:fldSimple w:instr=" DOCPROPERTY &quot;Category&quot;  \* MERGEFORMAT ">
        <w:r w:rsidR="00506E21">
          <w:t>SL2025-29</w:t>
        </w:r>
      </w:fldSimple>
    </w:p>
    <w:p w14:paraId="146528B9" w14:textId="77777777" w:rsidR="00C3195E" w:rsidRPr="00BE3892" w:rsidRDefault="00C3195E">
      <w:pPr>
        <w:pStyle w:val="madeunder"/>
      </w:pPr>
      <w:r w:rsidRPr="00BE3892">
        <w:t>made under the</w:t>
      </w:r>
    </w:p>
    <w:bookmarkStart w:id="1" w:name="ActName"/>
    <w:p w14:paraId="07D7F8CF" w14:textId="0CABCEBE" w:rsidR="00C3195E" w:rsidRPr="00BE3892" w:rsidRDefault="00D11260">
      <w:pPr>
        <w:pStyle w:val="AuthLaw"/>
      </w:pPr>
      <w:r w:rsidRPr="00D1126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"http://www.legislation.act.gov.au/a/2008-26" \o "A2008-26"</w:instrText>
      </w:r>
      <w:r w:rsidRPr="00D11260">
        <w:rPr>
          <w:rStyle w:val="charCitHyperlinkAbbrev"/>
        </w:rPr>
      </w:r>
      <w:r w:rsidRPr="00D11260">
        <w:rPr>
          <w:rStyle w:val="charCitHyperlinkAbbrev"/>
        </w:rPr>
        <w:fldChar w:fldCharType="separate"/>
      </w:r>
      <w:r w:rsidRPr="00D11260">
        <w:rPr>
          <w:rStyle w:val="charCitHyperlinkAbbrev"/>
        </w:rPr>
        <w:t>Medicines, Poisons and Therapeutic Goods Act 2008</w:t>
      </w:r>
      <w:r w:rsidRPr="00D11260">
        <w:rPr>
          <w:rStyle w:val="charCitHyperlinkAbbrev"/>
        </w:rPr>
        <w:fldChar w:fldCharType="end"/>
      </w:r>
      <w:bookmarkEnd w:id="1"/>
    </w:p>
    <w:p w14:paraId="0370C823" w14:textId="77777777" w:rsidR="00C3195E" w:rsidRPr="00BE3892" w:rsidRDefault="00C3195E">
      <w:pPr>
        <w:pStyle w:val="Placeholder"/>
      </w:pPr>
      <w:r w:rsidRPr="00BE3892">
        <w:rPr>
          <w:rStyle w:val="CharChapNo"/>
        </w:rPr>
        <w:t xml:space="preserve">  </w:t>
      </w:r>
      <w:r w:rsidRPr="00BE3892">
        <w:rPr>
          <w:rStyle w:val="CharChapText"/>
        </w:rPr>
        <w:t xml:space="preserve">  </w:t>
      </w:r>
    </w:p>
    <w:p w14:paraId="18BA9D44" w14:textId="77777777" w:rsidR="00C3195E" w:rsidRPr="00BE3892" w:rsidRDefault="00C3195E">
      <w:pPr>
        <w:pStyle w:val="Placeholder"/>
      </w:pPr>
      <w:r w:rsidRPr="00BE3892">
        <w:rPr>
          <w:rStyle w:val="CharPartNo"/>
        </w:rPr>
        <w:t xml:space="preserve">  </w:t>
      </w:r>
      <w:r w:rsidRPr="00BE3892">
        <w:rPr>
          <w:rStyle w:val="CharPartText"/>
        </w:rPr>
        <w:t xml:space="preserve">  </w:t>
      </w:r>
    </w:p>
    <w:p w14:paraId="4A2FF62C" w14:textId="77777777" w:rsidR="00C3195E" w:rsidRPr="00BE3892" w:rsidRDefault="00C3195E">
      <w:pPr>
        <w:pStyle w:val="Placeholder"/>
      </w:pPr>
      <w:r w:rsidRPr="00BE3892">
        <w:rPr>
          <w:rStyle w:val="CharDivNo"/>
        </w:rPr>
        <w:t xml:space="preserve">  </w:t>
      </w:r>
      <w:r w:rsidRPr="00BE3892">
        <w:rPr>
          <w:rStyle w:val="CharDivText"/>
        </w:rPr>
        <w:t xml:space="preserve">  </w:t>
      </w:r>
    </w:p>
    <w:p w14:paraId="2D03BFDD" w14:textId="77777777" w:rsidR="00C3195E" w:rsidRPr="00BE3892" w:rsidRDefault="00C3195E">
      <w:pPr>
        <w:pStyle w:val="Placeholder"/>
      </w:pPr>
      <w:r w:rsidRPr="00BE3892">
        <w:rPr>
          <w:rStyle w:val="charContents"/>
          <w:sz w:val="16"/>
        </w:rPr>
        <w:t xml:space="preserve">  </w:t>
      </w:r>
      <w:r w:rsidRPr="00BE3892">
        <w:rPr>
          <w:rStyle w:val="charPage"/>
        </w:rPr>
        <w:t xml:space="preserve">  </w:t>
      </w:r>
    </w:p>
    <w:p w14:paraId="03E45EE0" w14:textId="77777777" w:rsidR="00C3195E" w:rsidRPr="00BE3892" w:rsidRDefault="00C3195E">
      <w:pPr>
        <w:pStyle w:val="N-TOCheading"/>
      </w:pPr>
      <w:r w:rsidRPr="00BE3892">
        <w:rPr>
          <w:rStyle w:val="charContents"/>
        </w:rPr>
        <w:t>Contents</w:t>
      </w:r>
    </w:p>
    <w:p w14:paraId="6B1865D4" w14:textId="77777777" w:rsidR="00C3195E" w:rsidRPr="00BE3892" w:rsidRDefault="00C3195E">
      <w:pPr>
        <w:pStyle w:val="N-9pt"/>
      </w:pPr>
      <w:r w:rsidRPr="00BE3892">
        <w:tab/>
      </w:r>
      <w:r w:rsidRPr="00BE3892">
        <w:rPr>
          <w:rStyle w:val="charPage"/>
        </w:rPr>
        <w:t>Page</w:t>
      </w:r>
    </w:p>
    <w:p w14:paraId="3EEEBAEB" w14:textId="72202AA5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0722172" w:history="1">
        <w:r w:rsidRPr="00465D5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Name of regulation</w:t>
        </w:r>
        <w:r>
          <w:tab/>
        </w:r>
        <w:r>
          <w:fldChar w:fldCharType="begin"/>
        </w:r>
        <w:r>
          <w:instrText xml:space="preserve"> PAGEREF _Toc210722172 \h </w:instrText>
        </w:r>
        <w:r>
          <w:fldChar w:fldCharType="separate"/>
        </w:r>
        <w:r w:rsidR="00506E21">
          <w:t>1</w:t>
        </w:r>
        <w:r>
          <w:fldChar w:fldCharType="end"/>
        </w:r>
      </w:hyperlink>
    </w:p>
    <w:p w14:paraId="6785A049" w14:textId="3695053B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3" w:history="1">
        <w:r w:rsidRPr="00465D5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Commencement</w:t>
        </w:r>
        <w:r>
          <w:tab/>
        </w:r>
        <w:r>
          <w:fldChar w:fldCharType="begin"/>
        </w:r>
        <w:r>
          <w:instrText xml:space="preserve"> PAGEREF _Toc210722173 \h </w:instrText>
        </w:r>
        <w:r>
          <w:fldChar w:fldCharType="separate"/>
        </w:r>
        <w:r w:rsidR="00506E21">
          <w:t>1</w:t>
        </w:r>
        <w:r>
          <w:fldChar w:fldCharType="end"/>
        </w:r>
      </w:hyperlink>
    </w:p>
    <w:p w14:paraId="0C630556" w14:textId="22FC04A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4" w:history="1">
        <w:r w:rsidRPr="00465D5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Legislation amended</w:t>
        </w:r>
        <w:r>
          <w:tab/>
        </w:r>
        <w:r>
          <w:fldChar w:fldCharType="begin"/>
        </w:r>
        <w:r>
          <w:instrText xml:space="preserve"> PAGEREF _Toc210722174 \h </w:instrText>
        </w:r>
        <w:r>
          <w:fldChar w:fldCharType="separate"/>
        </w:r>
        <w:r w:rsidR="00506E21">
          <w:t>1</w:t>
        </w:r>
        <w:r>
          <w:fldChar w:fldCharType="end"/>
        </w:r>
      </w:hyperlink>
    </w:p>
    <w:p w14:paraId="4DD06E89" w14:textId="0CA2E580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5" w:history="1">
        <w:r w:rsidRPr="00465D55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11</w:t>
        </w:r>
        <w:r>
          <w:tab/>
        </w:r>
        <w:r>
          <w:fldChar w:fldCharType="begin"/>
        </w:r>
        <w:r>
          <w:instrText xml:space="preserve"> PAGEREF _Toc210722175 \h </w:instrText>
        </w:r>
        <w:r>
          <w:fldChar w:fldCharType="separate"/>
        </w:r>
        <w:r w:rsidR="00506E21">
          <w:t>1</w:t>
        </w:r>
        <w:r>
          <w:fldChar w:fldCharType="end"/>
        </w:r>
      </w:hyperlink>
    </w:p>
    <w:p w14:paraId="502D63BF" w14:textId="12F2280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6" w:history="1">
        <w:r w:rsidRPr="00465D55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12 (1), example</w:t>
        </w:r>
        <w:r>
          <w:tab/>
        </w:r>
        <w:r>
          <w:fldChar w:fldCharType="begin"/>
        </w:r>
        <w:r>
          <w:instrText xml:space="preserve"> PAGEREF _Toc210722176 \h </w:instrText>
        </w:r>
        <w:r>
          <w:fldChar w:fldCharType="separate"/>
        </w:r>
        <w:r w:rsidR="00506E21">
          <w:t>5</w:t>
        </w:r>
        <w:r>
          <w:fldChar w:fldCharType="end"/>
        </w:r>
      </w:hyperlink>
    </w:p>
    <w:p w14:paraId="78587864" w14:textId="6D3D869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0722177" w:history="1">
        <w:r w:rsidRPr="00465D5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12 (2) and example and note</w:t>
        </w:r>
        <w:r>
          <w:tab/>
        </w:r>
        <w:r>
          <w:fldChar w:fldCharType="begin"/>
        </w:r>
        <w:r>
          <w:instrText xml:space="preserve"> PAGEREF _Toc210722177 \h </w:instrText>
        </w:r>
        <w:r>
          <w:fldChar w:fldCharType="separate"/>
        </w:r>
        <w:r w:rsidR="00506E21">
          <w:t>5</w:t>
        </w:r>
        <w:r>
          <w:fldChar w:fldCharType="end"/>
        </w:r>
      </w:hyperlink>
    </w:p>
    <w:p w14:paraId="750F84A5" w14:textId="3E147F40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8" w:history="1">
        <w:r w:rsidRPr="00465D5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30 (1) (c)</w:t>
        </w:r>
        <w:r>
          <w:tab/>
        </w:r>
        <w:r>
          <w:fldChar w:fldCharType="begin"/>
        </w:r>
        <w:r>
          <w:instrText xml:space="preserve"> PAGEREF _Toc210722178 \h </w:instrText>
        </w:r>
        <w:r>
          <w:fldChar w:fldCharType="separate"/>
        </w:r>
        <w:r w:rsidR="00506E21">
          <w:t>5</w:t>
        </w:r>
        <w:r>
          <w:fldChar w:fldCharType="end"/>
        </w:r>
      </w:hyperlink>
    </w:p>
    <w:p w14:paraId="6F609291" w14:textId="50D52507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79" w:history="1">
        <w:r w:rsidRPr="00465D5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30 (2)</w:t>
        </w:r>
        <w:r>
          <w:tab/>
        </w:r>
        <w:r>
          <w:fldChar w:fldCharType="begin"/>
        </w:r>
        <w:r>
          <w:instrText xml:space="preserve"> PAGEREF _Toc210722179 \h </w:instrText>
        </w:r>
        <w:r>
          <w:fldChar w:fldCharType="separate"/>
        </w:r>
        <w:r w:rsidR="00506E21">
          <w:t>6</w:t>
        </w:r>
        <w:r>
          <w:fldChar w:fldCharType="end"/>
        </w:r>
      </w:hyperlink>
    </w:p>
    <w:p w14:paraId="66E3C2C7" w14:textId="7B24A77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0" w:history="1">
        <w:r w:rsidRPr="00465D55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31 (1)</w:t>
        </w:r>
        <w:r>
          <w:tab/>
        </w:r>
        <w:r>
          <w:fldChar w:fldCharType="begin"/>
        </w:r>
        <w:r>
          <w:instrText xml:space="preserve"> PAGEREF _Toc210722180 \h </w:instrText>
        </w:r>
        <w:r>
          <w:fldChar w:fldCharType="separate"/>
        </w:r>
        <w:r w:rsidR="00506E21">
          <w:t>6</w:t>
        </w:r>
        <w:r>
          <w:fldChar w:fldCharType="end"/>
        </w:r>
      </w:hyperlink>
    </w:p>
    <w:p w14:paraId="4AB4411B" w14:textId="7479AB59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1" w:history="1">
        <w:r w:rsidRPr="00465D5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32 (d)</w:t>
        </w:r>
        <w:r>
          <w:tab/>
        </w:r>
        <w:r>
          <w:fldChar w:fldCharType="begin"/>
        </w:r>
        <w:r>
          <w:instrText xml:space="preserve"> PAGEREF _Toc210722181 \h </w:instrText>
        </w:r>
        <w:r>
          <w:fldChar w:fldCharType="separate"/>
        </w:r>
        <w:r w:rsidR="00506E21">
          <w:t>6</w:t>
        </w:r>
        <w:r>
          <w:fldChar w:fldCharType="end"/>
        </w:r>
      </w:hyperlink>
    </w:p>
    <w:p w14:paraId="00328978" w14:textId="64E0FCD7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2" w:history="1">
        <w:r w:rsidRPr="00465D55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41 (1) (h) to (j)</w:t>
        </w:r>
        <w:r>
          <w:tab/>
        </w:r>
        <w:r>
          <w:fldChar w:fldCharType="begin"/>
        </w:r>
        <w:r>
          <w:instrText xml:space="preserve"> PAGEREF _Toc210722182 \h </w:instrText>
        </w:r>
        <w:r>
          <w:fldChar w:fldCharType="separate"/>
        </w:r>
        <w:r w:rsidR="00506E21">
          <w:t>7</w:t>
        </w:r>
        <w:r>
          <w:fldChar w:fldCharType="end"/>
        </w:r>
      </w:hyperlink>
    </w:p>
    <w:p w14:paraId="2DD08036" w14:textId="2C7A79B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3" w:history="1">
        <w:r w:rsidRPr="00465D5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New section 49</w:t>
        </w:r>
        <w:r>
          <w:tab/>
        </w:r>
        <w:r>
          <w:fldChar w:fldCharType="begin"/>
        </w:r>
        <w:r>
          <w:instrText xml:space="preserve"> PAGEREF _Toc210722183 \h </w:instrText>
        </w:r>
        <w:r>
          <w:fldChar w:fldCharType="separate"/>
        </w:r>
        <w:r w:rsidR="00506E21">
          <w:t>7</w:t>
        </w:r>
        <w:r>
          <w:fldChar w:fldCharType="end"/>
        </w:r>
      </w:hyperlink>
    </w:p>
    <w:p w14:paraId="32D35343" w14:textId="15EF67D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4" w:history="1">
        <w:r w:rsidRPr="00465D55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51</w:t>
        </w:r>
        <w:r>
          <w:tab/>
        </w:r>
        <w:r>
          <w:fldChar w:fldCharType="begin"/>
        </w:r>
        <w:r>
          <w:instrText xml:space="preserve"> PAGEREF _Toc210722184 \h </w:instrText>
        </w:r>
        <w:r>
          <w:fldChar w:fldCharType="separate"/>
        </w:r>
        <w:r w:rsidR="00506E21">
          <w:t>7</w:t>
        </w:r>
        <w:r>
          <w:fldChar w:fldCharType="end"/>
        </w:r>
      </w:hyperlink>
    </w:p>
    <w:p w14:paraId="702E09AD" w14:textId="3D40BF0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5" w:history="1">
        <w:r w:rsidRPr="00465D55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51 (b) (i)</w:t>
        </w:r>
        <w:r>
          <w:tab/>
        </w:r>
        <w:r>
          <w:fldChar w:fldCharType="begin"/>
        </w:r>
        <w:r>
          <w:instrText xml:space="preserve"> PAGEREF _Toc210722185 \h </w:instrText>
        </w:r>
        <w:r>
          <w:fldChar w:fldCharType="separate"/>
        </w:r>
        <w:r w:rsidR="00506E21">
          <w:t>7</w:t>
        </w:r>
        <w:r>
          <w:fldChar w:fldCharType="end"/>
        </w:r>
      </w:hyperlink>
    </w:p>
    <w:p w14:paraId="313637F8" w14:textId="49F2882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6" w:history="1">
        <w:r w:rsidRPr="00465D55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55 (a)</w:t>
        </w:r>
        <w:r>
          <w:tab/>
        </w:r>
        <w:r>
          <w:fldChar w:fldCharType="begin"/>
        </w:r>
        <w:r>
          <w:instrText xml:space="preserve"> PAGEREF _Toc210722186 \h </w:instrText>
        </w:r>
        <w:r>
          <w:fldChar w:fldCharType="separate"/>
        </w:r>
        <w:r w:rsidR="00506E21">
          <w:t>8</w:t>
        </w:r>
        <w:r>
          <w:fldChar w:fldCharType="end"/>
        </w:r>
      </w:hyperlink>
    </w:p>
    <w:p w14:paraId="080E0455" w14:textId="3D5D2B3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7" w:history="1">
        <w:r w:rsidRPr="00465D55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56 (a) and (b)</w:t>
        </w:r>
        <w:r>
          <w:tab/>
        </w:r>
        <w:r>
          <w:fldChar w:fldCharType="begin"/>
        </w:r>
        <w:r>
          <w:instrText xml:space="preserve"> PAGEREF _Toc210722187 \h </w:instrText>
        </w:r>
        <w:r>
          <w:fldChar w:fldCharType="separate"/>
        </w:r>
        <w:r w:rsidR="00506E21">
          <w:t>8</w:t>
        </w:r>
        <w:r>
          <w:fldChar w:fldCharType="end"/>
        </w:r>
      </w:hyperlink>
    </w:p>
    <w:p w14:paraId="1CC8DF30" w14:textId="52E259B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8" w:history="1">
        <w:r w:rsidRPr="00465D55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61</w:t>
        </w:r>
        <w:r>
          <w:tab/>
        </w:r>
        <w:r>
          <w:fldChar w:fldCharType="begin"/>
        </w:r>
        <w:r>
          <w:instrText xml:space="preserve"> PAGEREF _Toc210722188 \h </w:instrText>
        </w:r>
        <w:r>
          <w:fldChar w:fldCharType="separate"/>
        </w:r>
        <w:r w:rsidR="00506E21">
          <w:t>8</w:t>
        </w:r>
        <w:r>
          <w:fldChar w:fldCharType="end"/>
        </w:r>
      </w:hyperlink>
    </w:p>
    <w:p w14:paraId="6126F1A7" w14:textId="159E30E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89" w:history="1">
        <w:r w:rsidRPr="00465D55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61 (b), except example</w:t>
        </w:r>
        <w:r>
          <w:tab/>
        </w:r>
        <w:r>
          <w:fldChar w:fldCharType="begin"/>
        </w:r>
        <w:r>
          <w:instrText xml:space="preserve"> PAGEREF _Toc210722189 \h </w:instrText>
        </w:r>
        <w:r>
          <w:fldChar w:fldCharType="separate"/>
        </w:r>
        <w:r w:rsidR="00506E21">
          <w:t>8</w:t>
        </w:r>
        <w:r>
          <w:fldChar w:fldCharType="end"/>
        </w:r>
      </w:hyperlink>
    </w:p>
    <w:p w14:paraId="2E117CDE" w14:textId="036158EB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0" w:history="1">
        <w:r w:rsidRPr="00465D55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61 (b), example</w:t>
        </w:r>
        <w:r>
          <w:tab/>
        </w:r>
        <w:r>
          <w:fldChar w:fldCharType="begin"/>
        </w:r>
        <w:r>
          <w:instrText xml:space="preserve"> PAGEREF _Toc210722190 \h </w:instrText>
        </w:r>
        <w:r>
          <w:fldChar w:fldCharType="separate"/>
        </w:r>
        <w:r w:rsidR="00506E21">
          <w:t>9</w:t>
        </w:r>
        <w:r>
          <w:fldChar w:fldCharType="end"/>
        </w:r>
      </w:hyperlink>
    </w:p>
    <w:p w14:paraId="6FF02B62" w14:textId="349562A6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1" w:history="1">
        <w:r w:rsidRPr="00465D55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New section 61 (2)</w:t>
        </w:r>
        <w:r>
          <w:tab/>
        </w:r>
        <w:r>
          <w:fldChar w:fldCharType="begin"/>
        </w:r>
        <w:r>
          <w:instrText xml:space="preserve"> PAGEREF _Toc210722191 \h </w:instrText>
        </w:r>
        <w:r>
          <w:fldChar w:fldCharType="separate"/>
        </w:r>
        <w:r w:rsidR="00506E21">
          <w:t>9</w:t>
        </w:r>
        <w:r>
          <w:fldChar w:fldCharType="end"/>
        </w:r>
      </w:hyperlink>
    </w:p>
    <w:p w14:paraId="6BBD4D87" w14:textId="1BED0D36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2" w:history="1">
        <w:r w:rsidRPr="00465D55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100, note</w:t>
        </w:r>
        <w:r>
          <w:tab/>
        </w:r>
        <w:r>
          <w:fldChar w:fldCharType="begin"/>
        </w:r>
        <w:r>
          <w:instrText xml:space="preserve"> PAGEREF _Toc210722192 \h </w:instrText>
        </w:r>
        <w:r>
          <w:fldChar w:fldCharType="separate"/>
        </w:r>
        <w:r w:rsidR="00506E21">
          <w:t>9</w:t>
        </w:r>
        <w:r>
          <w:fldChar w:fldCharType="end"/>
        </w:r>
      </w:hyperlink>
    </w:p>
    <w:p w14:paraId="585428DB" w14:textId="1D3D227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3" w:history="1">
        <w:r w:rsidRPr="00465D55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120 (1)</w:t>
        </w:r>
        <w:r>
          <w:tab/>
        </w:r>
        <w:r>
          <w:fldChar w:fldCharType="begin"/>
        </w:r>
        <w:r>
          <w:instrText xml:space="preserve"> PAGEREF _Toc210722193 \h </w:instrText>
        </w:r>
        <w:r>
          <w:fldChar w:fldCharType="separate"/>
        </w:r>
        <w:r w:rsidR="00506E21">
          <w:t>9</w:t>
        </w:r>
        <w:r>
          <w:fldChar w:fldCharType="end"/>
        </w:r>
      </w:hyperlink>
    </w:p>
    <w:p w14:paraId="2FB03A4B" w14:textId="03CD163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4" w:history="1">
        <w:r w:rsidRPr="00465D55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123 (b) to (d)</w:t>
        </w:r>
        <w:r>
          <w:tab/>
        </w:r>
        <w:r>
          <w:fldChar w:fldCharType="begin"/>
        </w:r>
        <w:r>
          <w:instrText xml:space="preserve"> PAGEREF _Toc210722194 \h </w:instrText>
        </w:r>
        <w:r>
          <w:fldChar w:fldCharType="separate"/>
        </w:r>
        <w:r w:rsidR="00506E21">
          <w:t>9</w:t>
        </w:r>
        <w:r>
          <w:fldChar w:fldCharType="end"/>
        </w:r>
      </w:hyperlink>
    </w:p>
    <w:p w14:paraId="16B915D5" w14:textId="2C65BC3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5" w:history="1">
        <w:r w:rsidRPr="00465D55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130</w:t>
        </w:r>
        <w:r>
          <w:tab/>
        </w:r>
        <w:r>
          <w:fldChar w:fldCharType="begin"/>
        </w:r>
        <w:r>
          <w:instrText xml:space="preserve"> PAGEREF _Toc210722195 \h </w:instrText>
        </w:r>
        <w:r>
          <w:fldChar w:fldCharType="separate"/>
        </w:r>
        <w:r w:rsidR="00506E21">
          <w:t>10</w:t>
        </w:r>
        <w:r>
          <w:fldChar w:fldCharType="end"/>
        </w:r>
      </w:hyperlink>
    </w:p>
    <w:p w14:paraId="558743E6" w14:textId="15A08F3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6" w:history="1">
        <w:r w:rsidRPr="00465D55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134</w:t>
        </w:r>
        <w:r>
          <w:tab/>
        </w:r>
        <w:r>
          <w:fldChar w:fldCharType="begin"/>
        </w:r>
        <w:r>
          <w:instrText xml:space="preserve"> PAGEREF _Toc210722196 \h </w:instrText>
        </w:r>
        <w:r>
          <w:fldChar w:fldCharType="separate"/>
        </w:r>
        <w:r w:rsidR="00506E21">
          <w:t>10</w:t>
        </w:r>
        <w:r>
          <w:fldChar w:fldCharType="end"/>
        </w:r>
      </w:hyperlink>
    </w:p>
    <w:p w14:paraId="4144BF3F" w14:textId="4C52BF45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7" w:history="1">
        <w:r w:rsidRPr="00465D55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134 (e), except note</w:t>
        </w:r>
        <w:r>
          <w:tab/>
        </w:r>
        <w:r>
          <w:fldChar w:fldCharType="begin"/>
        </w:r>
        <w:r>
          <w:instrText xml:space="preserve"> PAGEREF _Toc210722197 \h </w:instrText>
        </w:r>
        <w:r>
          <w:fldChar w:fldCharType="separate"/>
        </w:r>
        <w:r w:rsidR="00506E21">
          <w:t>10</w:t>
        </w:r>
        <w:r>
          <w:fldChar w:fldCharType="end"/>
        </w:r>
      </w:hyperlink>
    </w:p>
    <w:p w14:paraId="0569B4EC" w14:textId="64EAC38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8" w:history="1">
        <w:r w:rsidRPr="00465D55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140</w:t>
        </w:r>
        <w:r>
          <w:tab/>
        </w:r>
        <w:r>
          <w:fldChar w:fldCharType="begin"/>
        </w:r>
        <w:r>
          <w:instrText xml:space="preserve"> PAGEREF _Toc210722198 \h </w:instrText>
        </w:r>
        <w:r>
          <w:fldChar w:fldCharType="separate"/>
        </w:r>
        <w:r w:rsidR="00506E21">
          <w:t>10</w:t>
        </w:r>
        <w:r>
          <w:fldChar w:fldCharType="end"/>
        </w:r>
      </w:hyperlink>
    </w:p>
    <w:p w14:paraId="434E7DD4" w14:textId="2ECD09E5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199" w:history="1">
        <w:r w:rsidRPr="00465D55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142</w:t>
        </w:r>
        <w:r>
          <w:tab/>
        </w:r>
        <w:r>
          <w:fldChar w:fldCharType="begin"/>
        </w:r>
        <w:r>
          <w:instrText xml:space="preserve"> PAGEREF _Toc210722199 \h </w:instrText>
        </w:r>
        <w:r>
          <w:fldChar w:fldCharType="separate"/>
        </w:r>
        <w:r w:rsidR="00506E21">
          <w:t>11</w:t>
        </w:r>
        <w:r>
          <w:fldChar w:fldCharType="end"/>
        </w:r>
      </w:hyperlink>
    </w:p>
    <w:p w14:paraId="353DFB6B" w14:textId="3666B8BC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0" w:history="1">
        <w:r w:rsidRPr="00465D55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150 (1)</w:t>
        </w:r>
        <w:r>
          <w:tab/>
        </w:r>
        <w:r>
          <w:fldChar w:fldCharType="begin"/>
        </w:r>
        <w:r>
          <w:instrText xml:space="preserve"> PAGEREF _Toc210722200 \h </w:instrText>
        </w:r>
        <w:r>
          <w:fldChar w:fldCharType="separate"/>
        </w:r>
        <w:r w:rsidR="00506E21">
          <w:t>11</w:t>
        </w:r>
        <w:r>
          <w:fldChar w:fldCharType="end"/>
        </w:r>
      </w:hyperlink>
    </w:p>
    <w:p w14:paraId="25E303B3" w14:textId="428C1124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1" w:history="1">
        <w:r w:rsidRPr="00465D55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150 (1) (c)</w:t>
        </w:r>
        <w:r>
          <w:tab/>
        </w:r>
        <w:r>
          <w:fldChar w:fldCharType="begin"/>
        </w:r>
        <w:r>
          <w:instrText xml:space="preserve"> PAGEREF _Toc210722201 \h </w:instrText>
        </w:r>
        <w:r>
          <w:fldChar w:fldCharType="separate"/>
        </w:r>
        <w:r w:rsidR="00506E21">
          <w:t>11</w:t>
        </w:r>
        <w:r>
          <w:fldChar w:fldCharType="end"/>
        </w:r>
      </w:hyperlink>
    </w:p>
    <w:p w14:paraId="1111BCFA" w14:textId="67F470E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2" w:history="1">
        <w:r w:rsidRPr="00465D55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Section 150 (3), new definition of </w:t>
        </w:r>
        <w:r w:rsidRPr="00465D55">
          <w:rPr>
            <w:i/>
          </w:rPr>
          <w:t>supplier</w:t>
        </w:r>
        <w:r>
          <w:tab/>
        </w:r>
        <w:r>
          <w:fldChar w:fldCharType="begin"/>
        </w:r>
        <w:r>
          <w:instrText xml:space="preserve"> PAGEREF _Toc210722202 \h </w:instrText>
        </w:r>
        <w:r>
          <w:fldChar w:fldCharType="separate"/>
        </w:r>
        <w:r w:rsidR="00506E21">
          <w:t>11</w:t>
        </w:r>
        <w:r>
          <w:fldChar w:fldCharType="end"/>
        </w:r>
      </w:hyperlink>
    </w:p>
    <w:p w14:paraId="708B7937" w14:textId="1CE6CB7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3" w:history="1">
        <w:r w:rsidRPr="00465D55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160</w:t>
        </w:r>
        <w:r>
          <w:tab/>
        </w:r>
        <w:r>
          <w:fldChar w:fldCharType="begin"/>
        </w:r>
        <w:r>
          <w:instrText xml:space="preserve"> PAGEREF _Toc210722203 \h </w:instrText>
        </w:r>
        <w:r>
          <w:fldChar w:fldCharType="separate"/>
        </w:r>
        <w:r w:rsidR="00506E21">
          <w:t>12</w:t>
        </w:r>
        <w:r>
          <w:fldChar w:fldCharType="end"/>
        </w:r>
      </w:hyperlink>
    </w:p>
    <w:p w14:paraId="31B62E3D" w14:textId="451F9DA7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4" w:history="1">
        <w:r w:rsidRPr="00465D55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161 (i) to (k)</w:t>
        </w:r>
        <w:r>
          <w:tab/>
        </w:r>
        <w:r>
          <w:fldChar w:fldCharType="begin"/>
        </w:r>
        <w:r>
          <w:instrText xml:space="preserve"> PAGEREF _Toc210722204 \h </w:instrText>
        </w:r>
        <w:r>
          <w:fldChar w:fldCharType="separate"/>
        </w:r>
        <w:r w:rsidR="00506E21">
          <w:t>12</w:t>
        </w:r>
        <w:r>
          <w:fldChar w:fldCharType="end"/>
        </w:r>
      </w:hyperlink>
    </w:p>
    <w:p w14:paraId="3518AC5C" w14:textId="715994A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5" w:history="1">
        <w:r w:rsidRPr="00465D55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163 (d)</w:t>
        </w:r>
        <w:r>
          <w:tab/>
        </w:r>
        <w:r>
          <w:fldChar w:fldCharType="begin"/>
        </w:r>
        <w:r>
          <w:instrText xml:space="preserve"> PAGEREF _Toc210722205 \h </w:instrText>
        </w:r>
        <w:r>
          <w:fldChar w:fldCharType="separate"/>
        </w:r>
        <w:r w:rsidR="00506E21">
          <w:t>12</w:t>
        </w:r>
        <w:r>
          <w:fldChar w:fldCharType="end"/>
        </w:r>
      </w:hyperlink>
    </w:p>
    <w:p w14:paraId="0E9902DE" w14:textId="05E1789C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6" w:history="1">
        <w:r w:rsidRPr="00465D55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163, 2nd example</w:t>
        </w:r>
        <w:r>
          <w:tab/>
        </w:r>
        <w:r>
          <w:fldChar w:fldCharType="begin"/>
        </w:r>
        <w:r>
          <w:instrText xml:space="preserve"> PAGEREF _Toc210722206 \h </w:instrText>
        </w:r>
        <w:r>
          <w:fldChar w:fldCharType="separate"/>
        </w:r>
        <w:r w:rsidR="00506E21">
          <w:t>12</w:t>
        </w:r>
        <w:r>
          <w:fldChar w:fldCharType="end"/>
        </w:r>
      </w:hyperlink>
    </w:p>
    <w:p w14:paraId="1F0FB007" w14:textId="5E361712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7" w:history="1">
        <w:r w:rsidRPr="00465D55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180 (2)</w:t>
        </w:r>
        <w:r>
          <w:tab/>
        </w:r>
        <w:r>
          <w:fldChar w:fldCharType="begin"/>
        </w:r>
        <w:r>
          <w:instrText xml:space="preserve"> PAGEREF _Toc210722207 \h </w:instrText>
        </w:r>
        <w:r>
          <w:fldChar w:fldCharType="separate"/>
        </w:r>
        <w:r w:rsidR="00506E21">
          <w:t>12</w:t>
        </w:r>
        <w:r>
          <w:fldChar w:fldCharType="end"/>
        </w:r>
      </w:hyperlink>
    </w:p>
    <w:p w14:paraId="37E0CAEB" w14:textId="06FDFAC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08" w:history="1">
        <w:r w:rsidRPr="00465D55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351 (1)</w:t>
        </w:r>
        <w:r>
          <w:tab/>
        </w:r>
        <w:r>
          <w:fldChar w:fldCharType="begin"/>
        </w:r>
        <w:r>
          <w:instrText xml:space="preserve"> PAGEREF _Toc210722208 \h </w:instrText>
        </w:r>
        <w:r>
          <w:fldChar w:fldCharType="separate"/>
        </w:r>
        <w:r w:rsidR="00506E21">
          <w:t>13</w:t>
        </w:r>
        <w:r>
          <w:fldChar w:fldCharType="end"/>
        </w:r>
      </w:hyperlink>
    </w:p>
    <w:p w14:paraId="45D5730F" w14:textId="5B7AF937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0722209" w:history="1">
        <w:r w:rsidRPr="00465D55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360 (2) (a) (i)</w:t>
        </w:r>
        <w:r>
          <w:tab/>
        </w:r>
        <w:r>
          <w:fldChar w:fldCharType="begin"/>
        </w:r>
        <w:r>
          <w:instrText xml:space="preserve"> PAGEREF _Toc210722209 \h </w:instrText>
        </w:r>
        <w:r>
          <w:fldChar w:fldCharType="separate"/>
        </w:r>
        <w:r w:rsidR="00506E21">
          <w:t>13</w:t>
        </w:r>
        <w:r>
          <w:fldChar w:fldCharType="end"/>
        </w:r>
      </w:hyperlink>
    </w:p>
    <w:p w14:paraId="28ABF08D" w14:textId="5644061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0" w:history="1">
        <w:r w:rsidRPr="00465D55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 xml:space="preserve">Section 360 (3), definition of </w:t>
        </w:r>
        <w:r w:rsidRPr="00465D55">
          <w:rPr>
            <w:i/>
          </w:rPr>
          <w:t>restricted medicine</w:t>
        </w:r>
        <w:r>
          <w:tab/>
        </w:r>
        <w:r>
          <w:fldChar w:fldCharType="begin"/>
        </w:r>
        <w:r>
          <w:instrText xml:space="preserve"> PAGEREF _Toc210722210 \h </w:instrText>
        </w:r>
        <w:r>
          <w:fldChar w:fldCharType="separate"/>
        </w:r>
        <w:r w:rsidR="00506E21">
          <w:t>13</w:t>
        </w:r>
        <w:r>
          <w:fldChar w:fldCharType="end"/>
        </w:r>
      </w:hyperlink>
    </w:p>
    <w:p w14:paraId="67380C7D" w14:textId="16EC6F6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1" w:history="1">
        <w:r w:rsidRPr="00465D55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Chapter 6 heading, new note</w:t>
        </w:r>
        <w:r>
          <w:tab/>
        </w:r>
        <w:r>
          <w:fldChar w:fldCharType="begin"/>
        </w:r>
        <w:r>
          <w:instrText xml:space="preserve"> PAGEREF _Toc210722211 \h </w:instrText>
        </w:r>
        <w:r>
          <w:fldChar w:fldCharType="separate"/>
        </w:r>
        <w:r w:rsidR="00506E21">
          <w:t>14</w:t>
        </w:r>
        <w:r>
          <w:fldChar w:fldCharType="end"/>
        </w:r>
      </w:hyperlink>
    </w:p>
    <w:p w14:paraId="6C440B3F" w14:textId="4B4FF724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2" w:history="1">
        <w:r w:rsidRPr="00465D55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>Section 390 (3)</w:t>
        </w:r>
        <w:r>
          <w:tab/>
        </w:r>
        <w:r>
          <w:fldChar w:fldCharType="begin"/>
        </w:r>
        <w:r>
          <w:instrText xml:space="preserve"> PAGEREF _Toc210722212 \h </w:instrText>
        </w:r>
        <w:r>
          <w:fldChar w:fldCharType="separate"/>
        </w:r>
        <w:r w:rsidR="00506E21">
          <w:t>14</w:t>
        </w:r>
        <w:r>
          <w:fldChar w:fldCharType="end"/>
        </w:r>
      </w:hyperlink>
    </w:p>
    <w:p w14:paraId="0970690D" w14:textId="052A0D7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3" w:history="1">
        <w:r w:rsidRPr="00465D55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rPr>
            <w:bCs/>
          </w:rPr>
          <w:t xml:space="preserve">Section 410 (2), definition of </w:t>
        </w:r>
        <w:r w:rsidRPr="00465D55">
          <w:rPr>
            <w:i/>
          </w:rPr>
          <w:t>authorised adrenaline</w:t>
        </w:r>
        <w:r>
          <w:tab/>
        </w:r>
        <w:r>
          <w:fldChar w:fldCharType="begin"/>
        </w:r>
        <w:r>
          <w:instrText xml:space="preserve"> PAGEREF _Toc210722213 \h </w:instrText>
        </w:r>
        <w:r>
          <w:fldChar w:fldCharType="separate"/>
        </w:r>
        <w:r w:rsidR="00506E21">
          <w:t>14</w:t>
        </w:r>
        <w:r>
          <w:fldChar w:fldCharType="end"/>
        </w:r>
      </w:hyperlink>
    </w:p>
    <w:p w14:paraId="387AC042" w14:textId="32E22AA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4" w:history="1">
        <w:r w:rsidRPr="00465D55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490</w:t>
        </w:r>
        <w:r>
          <w:tab/>
        </w:r>
        <w:r>
          <w:fldChar w:fldCharType="begin"/>
        </w:r>
        <w:r>
          <w:instrText xml:space="preserve"> PAGEREF _Toc210722214 \h </w:instrText>
        </w:r>
        <w:r>
          <w:fldChar w:fldCharType="separate"/>
        </w:r>
        <w:r w:rsidR="00506E21">
          <w:t>14</w:t>
        </w:r>
        <w:r>
          <w:fldChar w:fldCharType="end"/>
        </w:r>
      </w:hyperlink>
    </w:p>
    <w:p w14:paraId="582E8814" w14:textId="3697493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5" w:history="1">
        <w:r w:rsidRPr="00465D55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510 (a) and notes</w:t>
        </w:r>
        <w:r>
          <w:tab/>
        </w:r>
        <w:r>
          <w:fldChar w:fldCharType="begin"/>
        </w:r>
        <w:r>
          <w:instrText xml:space="preserve"> PAGEREF _Toc210722215 \h </w:instrText>
        </w:r>
        <w:r>
          <w:fldChar w:fldCharType="separate"/>
        </w:r>
        <w:r w:rsidR="00506E21">
          <w:t>15</w:t>
        </w:r>
        <w:r>
          <w:fldChar w:fldCharType="end"/>
        </w:r>
      </w:hyperlink>
    </w:p>
    <w:p w14:paraId="0C275AE2" w14:textId="0918ADE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6" w:history="1">
        <w:r w:rsidRPr="00465D55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Section 532 (1), definition of </w:t>
        </w:r>
        <w:r w:rsidRPr="00465D55">
          <w:rPr>
            <w:i/>
          </w:rPr>
          <w:t>designated person</w:t>
        </w:r>
        <w:r w:rsidRPr="00465D55">
          <w:t>, paragraphs (a) and (b)</w:t>
        </w:r>
        <w:r>
          <w:tab/>
        </w:r>
        <w:r>
          <w:fldChar w:fldCharType="begin"/>
        </w:r>
        <w:r>
          <w:instrText xml:space="preserve"> PAGEREF _Toc210722216 \h </w:instrText>
        </w:r>
        <w:r>
          <w:fldChar w:fldCharType="separate"/>
        </w:r>
        <w:r w:rsidR="00506E21">
          <w:t>15</w:t>
        </w:r>
        <w:r>
          <w:fldChar w:fldCharType="end"/>
        </w:r>
      </w:hyperlink>
    </w:p>
    <w:p w14:paraId="5CD64DFE" w14:textId="14E5F12D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7" w:history="1">
        <w:r w:rsidRPr="00465D55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532 (1), note 2</w:t>
        </w:r>
        <w:r>
          <w:tab/>
        </w:r>
        <w:r>
          <w:fldChar w:fldCharType="begin"/>
        </w:r>
        <w:r>
          <w:instrText xml:space="preserve"> PAGEREF _Toc210722217 \h </w:instrText>
        </w:r>
        <w:r>
          <w:fldChar w:fldCharType="separate"/>
        </w:r>
        <w:r w:rsidR="00506E21">
          <w:t>15</w:t>
        </w:r>
        <w:r>
          <w:fldChar w:fldCharType="end"/>
        </w:r>
      </w:hyperlink>
    </w:p>
    <w:p w14:paraId="247AE477" w14:textId="288DC0C4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8" w:history="1">
        <w:r w:rsidRPr="00465D55">
          <w:t>47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Section 533 (1), definition of </w:t>
        </w:r>
        <w:r w:rsidRPr="00465D55">
          <w:rPr>
            <w:i/>
          </w:rPr>
          <w:t>excluded person</w:t>
        </w:r>
        <w:r w:rsidRPr="00465D55">
          <w:t>, paragraph (a)</w:t>
        </w:r>
        <w:r>
          <w:tab/>
        </w:r>
        <w:r>
          <w:fldChar w:fldCharType="begin"/>
        </w:r>
        <w:r>
          <w:instrText xml:space="preserve"> PAGEREF _Toc210722218 \h </w:instrText>
        </w:r>
        <w:r>
          <w:fldChar w:fldCharType="separate"/>
        </w:r>
        <w:r w:rsidR="00506E21">
          <w:t>16</w:t>
        </w:r>
        <w:r>
          <w:fldChar w:fldCharType="end"/>
        </w:r>
      </w:hyperlink>
    </w:p>
    <w:p w14:paraId="199B5EE2" w14:textId="1E085390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19" w:history="1">
        <w:r w:rsidRPr="00465D55">
          <w:t>48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533 (1), new note</w:t>
        </w:r>
        <w:r>
          <w:tab/>
        </w:r>
        <w:r>
          <w:fldChar w:fldCharType="begin"/>
        </w:r>
        <w:r>
          <w:instrText xml:space="preserve"> PAGEREF _Toc210722219 \h </w:instrText>
        </w:r>
        <w:r>
          <w:fldChar w:fldCharType="separate"/>
        </w:r>
        <w:r w:rsidR="00506E21">
          <w:t>16</w:t>
        </w:r>
        <w:r>
          <w:fldChar w:fldCharType="end"/>
        </w:r>
      </w:hyperlink>
    </w:p>
    <w:p w14:paraId="7893B9AC" w14:textId="0952A49C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0" w:history="1">
        <w:r w:rsidRPr="00465D55">
          <w:t>49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Table 540, item 14</w:t>
        </w:r>
        <w:r>
          <w:tab/>
        </w:r>
        <w:r>
          <w:fldChar w:fldCharType="begin"/>
        </w:r>
        <w:r>
          <w:instrText xml:space="preserve"> PAGEREF _Toc210722220 \h </w:instrText>
        </w:r>
        <w:r>
          <w:fldChar w:fldCharType="separate"/>
        </w:r>
        <w:r w:rsidR="00506E21">
          <w:t>16</w:t>
        </w:r>
        <w:r>
          <w:fldChar w:fldCharType="end"/>
        </w:r>
      </w:hyperlink>
    </w:p>
    <w:p w14:paraId="5646F6D1" w14:textId="5E82FD4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1" w:history="1">
        <w:r w:rsidRPr="00465D55">
          <w:t>50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Section 541 (1), definition of </w:t>
        </w:r>
        <w:r w:rsidRPr="00465D55">
          <w:rPr>
            <w:i/>
          </w:rPr>
          <w:t>designated person</w:t>
        </w:r>
        <w:r w:rsidRPr="00465D55">
          <w:t>, paragraphs (a) and (b)</w:t>
        </w:r>
        <w:r>
          <w:tab/>
        </w:r>
        <w:r>
          <w:fldChar w:fldCharType="begin"/>
        </w:r>
        <w:r>
          <w:instrText xml:space="preserve"> PAGEREF _Toc210722221 \h </w:instrText>
        </w:r>
        <w:r>
          <w:fldChar w:fldCharType="separate"/>
        </w:r>
        <w:r w:rsidR="00506E21">
          <w:t>16</w:t>
        </w:r>
        <w:r>
          <w:fldChar w:fldCharType="end"/>
        </w:r>
      </w:hyperlink>
    </w:p>
    <w:p w14:paraId="7B778929" w14:textId="61286B2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2" w:history="1">
        <w:r w:rsidRPr="00465D55">
          <w:t>51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541 (1), note 2</w:t>
        </w:r>
        <w:r>
          <w:tab/>
        </w:r>
        <w:r>
          <w:fldChar w:fldCharType="begin"/>
        </w:r>
        <w:r>
          <w:instrText xml:space="preserve"> PAGEREF _Toc210722222 \h </w:instrText>
        </w:r>
        <w:r>
          <w:fldChar w:fldCharType="separate"/>
        </w:r>
        <w:r w:rsidR="00506E21">
          <w:t>16</w:t>
        </w:r>
        <w:r>
          <w:fldChar w:fldCharType="end"/>
        </w:r>
      </w:hyperlink>
    </w:p>
    <w:p w14:paraId="33D5F6E9" w14:textId="25B18CC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3" w:history="1">
        <w:r w:rsidRPr="00465D55">
          <w:t>52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544</w:t>
        </w:r>
        <w:r>
          <w:tab/>
        </w:r>
        <w:r>
          <w:fldChar w:fldCharType="begin"/>
        </w:r>
        <w:r>
          <w:instrText xml:space="preserve"> PAGEREF _Toc210722223 \h </w:instrText>
        </w:r>
        <w:r>
          <w:fldChar w:fldCharType="separate"/>
        </w:r>
        <w:r w:rsidR="00506E21">
          <w:t>17</w:t>
        </w:r>
        <w:r>
          <w:fldChar w:fldCharType="end"/>
        </w:r>
      </w:hyperlink>
    </w:p>
    <w:p w14:paraId="326E1CCA" w14:textId="277A957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4" w:history="1">
        <w:r w:rsidRPr="00465D55">
          <w:t>53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545 (1) (a)</w:t>
        </w:r>
        <w:r>
          <w:tab/>
        </w:r>
        <w:r>
          <w:fldChar w:fldCharType="begin"/>
        </w:r>
        <w:r>
          <w:instrText xml:space="preserve"> PAGEREF _Toc210722224 \h </w:instrText>
        </w:r>
        <w:r>
          <w:fldChar w:fldCharType="separate"/>
        </w:r>
        <w:r w:rsidR="00506E21">
          <w:t>18</w:t>
        </w:r>
        <w:r>
          <w:fldChar w:fldCharType="end"/>
        </w:r>
      </w:hyperlink>
    </w:p>
    <w:p w14:paraId="45534A8C" w14:textId="64A26EE5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5" w:history="1">
        <w:r w:rsidRPr="00465D55">
          <w:t>54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545 (1), new note</w:t>
        </w:r>
        <w:r>
          <w:tab/>
        </w:r>
        <w:r>
          <w:fldChar w:fldCharType="begin"/>
        </w:r>
        <w:r>
          <w:instrText xml:space="preserve"> PAGEREF _Toc210722225 \h </w:instrText>
        </w:r>
        <w:r>
          <w:fldChar w:fldCharType="separate"/>
        </w:r>
        <w:r w:rsidR="00506E21">
          <w:t>18</w:t>
        </w:r>
        <w:r>
          <w:fldChar w:fldCharType="end"/>
        </w:r>
      </w:hyperlink>
    </w:p>
    <w:p w14:paraId="275FBC8B" w14:textId="17B97B9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6" w:history="1">
        <w:r w:rsidRPr="00465D55">
          <w:t>55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545 (2)</w:t>
        </w:r>
        <w:r>
          <w:tab/>
        </w:r>
        <w:r>
          <w:fldChar w:fldCharType="begin"/>
        </w:r>
        <w:r>
          <w:instrText xml:space="preserve"> PAGEREF _Toc210722226 \h </w:instrText>
        </w:r>
        <w:r>
          <w:fldChar w:fldCharType="separate"/>
        </w:r>
        <w:r w:rsidR="00506E21">
          <w:t>18</w:t>
        </w:r>
        <w:r>
          <w:fldChar w:fldCharType="end"/>
        </w:r>
      </w:hyperlink>
    </w:p>
    <w:p w14:paraId="1ED0F89D" w14:textId="5817E7A2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7" w:history="1">
        <w:r w:rsidRPr="00465D55">
          <w:t>56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Section 551, definition of </w:t>
        </w:r>
        <w:r w:rsidRPr="00465D55">
          <w:rPr>
            <w:i/>
          </w:rPr>
          <w:t>designated prescriber</w:t>
        </w:r>
        <w:r>
          <w:tab/>
        </w:r>
        <w:r>
          <w:fldChar w:fldCharType="begin"/>
        </w:r>
        <w:r>
          <w:instrText xml:space="preserve"> PAGEREF _Toc210722227 \h </w:instrText>
        </w:r>
        <w:r>
          <w:fldChar w:fldCharType="separate"/>
        </w:r>
        <w:r w:rsidR="00506E21">
          <w:t>19</w:t>
        </w:r>
        <w:r>
          <w:fldChar w:fldCharType="end"/>
        </w:r>
      </w:hyperlink>
    </w:p>
    <w:p w14:paraId="51DE69E3" w14:textId="47C858E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8" w:history="1">
        <w:r w:rsidRPr="00465D55">
          <w:t>57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New section 554</w:t>
        </w:r>
        <w:r>
          <w:tab/>
        </w:r>
        <w:r>
          <w:fldChar w:fldCharType="begin"/>
        </w:r>
        <w:r>
          <w:instrText xml:space="preserve"> PAGEREF _Toc210722228 \h </w:instrText>
        </w:r>
        <w:r>
          <w:fldChar w:fldCharType="separate"/>
        </w:r>
        <w:r w:rsidR="00506E21">
          <w:t>19</w:t>
        </w:r>
        <w:r>
          <w:fldChar w:fldCharType="end"/>
        </w:r>
      </w:hyperlink>
    </w:p>
    <w:p w14:paraId="5C9114E9" w14:textId="4D1DE26C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29" w:history="1">
        <w:r w:rsidRPr="00465D55">
          <w:t>58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New section 559</w:t>
        </w:r>
        <w:r>
          <w:tab/>
        </w:r>
        <w:r>
          <w:fldChar w:fldCharType="begin"/>
        </w:r>
        <w:r>
          <w:instrText xml:space="preserve"> PAGEREF _Toc210722229 \h </w:instrText>
        </w:r>
        <w:r>
          <w:fldChar w:fldCharType="separate"/>
        </w:r>
        <w:r w:rsidR="00506E21">
          <w:t>20</w:t>
        </w:r>
        <w:r>
          <w:fldChar w:fldCharType="end"/>
        </w:r>
      </w:hyperlink>
    </w:p>
    <w:p w14:paraId="44DC1A9E" w14:textId="70CC4FFC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0" w:history="1">
        <w:r w:rsidRPr="00465D55">
          <w:t>59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561 (1) (c) (i) and note</w:t>
        </w:r>
        <w:r>
          <w:tab/>
        </w:r>
        <w:r>
          <w:fldChar w:fldCharType="begin"/>
        </w:r>
        <w:r>
          <w:instrText xml:space="preserve"> PAGEREF _Toc210722230 \h </w:instrText>
        </w:r>
        <w:r>
          <w:fldChar w:fldCharType="separate"/>
        </w:r>
        <w:r w:rsidR="00506E21">
          <w:t>21</w:t>
        </w:r>
        <w:r>
          <w:fldChar w:fldCharType="end"/>
        </w:r>
      </w:hyperlink>
    </w:p>
    <w:p w14:paraId="4AF5EF6C" w14:textId="3986175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1" w:history="1">
        <w:r w:rsidRPr="00465D55">
          <w:t>60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564</w:t>
        </w:r>
        <w:r>
          <w:tab/>
        </w:r>
        <w:r>
          <w:fldChar w:fldCharType="begin"/>
        </w:r>
        <w:r>
          <w:instrText xml:space="preserve"> PAGEREF _Toc210722231 \h </w:instrText>
        </w:r>
        <w:r>
          <w:fldChar w:fldCharType="separate"/>
        </w:r>
        <w:r w:rsidR="00506E21">
          <w:t>21</w:t>
        </w:r>
        <w:r>
          <w:fldChar w:fldCharType="end"/>
        </w:r>
      </w:hyperlink>
    </w:p>
    <w:p w14:paraId="57EEDBC6" w14:textId="0F5E2862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2" w:history="1">
        <w:r w:rsidRPr="00465D55">
          <w:t>61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571 (1) (b) (i)</w:t>
        </w:r>
        <w:r>
          <w:tab/>
        </w:r>
        <w:r>
          <w:fldChar w:fldCharType="begin"/>
        </w:r>
        <w:r>
          <w:instrText xml:space="preserve"> PAGEREF _Toc210722232 \h </w:instrText>
        </w:r>
        <w:r>
          <w:fldChar w:fldCharType="separate"/>
        </w:r>
        <w:r w:rsidR="00506E21">
          <w:t>21</w:t>
        </w:r>
        <w:r>
          <w:fldChar w:fldCharType="end"/>
        </w:r>
      </w:hyperlink>
    </w:p>
    <w:p w14:paraId="01721718" w14:textId="1F8527D8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3" w:history="1">
        <w:r w:rsidRPr="00465D55">
          <w:t>62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Section 575 (1) (b) and examples</w:t>
        </w:r>
        <w:r>
          <w:tab/>
        </w:r>
        <w:r>
          <w:fldChar w:fldCharType="begin"/>
        </w:r>
        <w:r>
          <w:instrText xml:space="preserve"> PAGEREF _Toc210722233 \h </w:instrText>
        </w:r>
        <w:r>
          <w:fldChar w:fldCharType="separate"/>
        </w:r>
        <w:r w:rsidR="00506E21">
          <w:t>21</w:t>
        </w:r>
        <w:r>
          <w:fldChar w:fldCharType="end"/>
        </w:r>
      </w:hyperlink>
    </w:p>
    <w:p w14:paraId="10ECB73B" w14:textId="6B5CE411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4" w:history="1">
        <w:r w:rsidRPr="00465D55">
          <w:t>63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1.1 heading</w:t>
        </w:r>
        <w:r>
          <w:tab/>
        </w:r>
        <w:r>
          <w:fldChar w:fldCharType="begin"/>
        </w:r>
        <w:r>
          <w:instrText xml:space="preserve"> PAGEREF _Toc210722234 \h </w:instrText>
        </w:r>
        <w:r>
          <w:fldChar w:fldCharType="separate"/>
        </w:r>
        <w:r w:rsidR="00506E21">
          <w:t>22</w:t>
        </w:r>
        <w:r>
          <w:fldChar w:fldCharType="end"/>
        </w:r>
      </w:hyperlink>
    </w:p>
    <w:p w14:paraId="643E1F29" w14:textId="5918AA13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5" w:history="1">
        <w:r w:rsidRPr="00465D55">
          <w:t>64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1.1, item 1, column 2</w:t>
        </w:r>
        <w:r>
          <w:tab/>
        </w:r>
        <w:r>
          <w:fldChar w:fldCharType="begin"/>
        </w:r>
        <w:r>
          <w:instrText xml:space="preserve"> PAGEREF _Toc210722235 \h </w:instrText>
        </w:r>
        <w:r>
          <w:fldChar w:fldCharType="separate"/>
        </w:r>
        <w:r w:rsidR="00506E21">
          <w:t>22</w:t>
        </w:r>
        <w:r>
          <w:fldChar w:fldCharType="end"/>
        </w:r>
      </w:hyperlink>
    </w:p>
    <w:p w14:paraId="3E3E4D3C" w14:textId="49A47AAB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6" w:history="1">
        <w:r w:rsidRPr="00465D55">
          <w:t>65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1.1, item 1, new note</w:t>
        </w:r>
        <w:r>
          <w:tab/>
        </w:r>
        <w:r>
          <w:fldChar w:fldCharType="begin"/>
        </w:r>
        <w:r>
          <w:instrText xml:space="preserve"> PAGEREF _Toc210722236 \h </w:instrText>
        </w:r>
        <w:r>
          <w:fldChar w:fldCharType="separate"/>
        </w:r>
        <w:r w:rsidR="00506E21">
          <w:t>22</w:t>
        </w:r>
        <w:r>
          <w:fldChar w:fldCharType="end"/>
        </w:r>
      </w:hyperlink>
    </w:p>
    <w:p w14:paraId="7725D727" w14:textId="38591B47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7" w:history="1">
        <w:r w:rsidRPr="00465D55">
          <w:t>66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1.1, item 2, column 3, paragraph (d)</w:t>
        </w:r>
        <w:r>
          <w:tab/>
        </w:r>
        <w:r>
          <w:fldChar w:fldCharType="begin"/>
        </w:r>
        <w:r>
          <w:instrText xml:space="preserve"> PAGEREF _Toc210722237 \h </w:instrText>
        </w:r>
        <w:r>
          <w:fldChar w:fldCharType="separate"/>
        </w:r>
        <w:r w:rsidR="00506E21">
          <w:t>22</w:t>
        </w:r>
        <w:r>
          <w:fldChar w:fldCharType="end"/>
        </w:r>
      </w:hyperlink>
    </w:p>
    <w:p w14:paraId="01BBE3A4" w14:textId="74AFB8EB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8" w:history="1">
        <w:r w:rsidRPr="00465D55">
          <w:t>67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1.4A, item 1, new note</w:t>
        </w:r>
        <w:r>
          <w:tab/>
        </w:r>
        <w:r>
          <w:fldChar w:fldCharType="begin"/>
        </w:r>
        <w:r>
          <w:instrText xml:space="preserve"> PAGEREF _Toc210722238 \h </w:instrText>
        </w:r>
        <w:r>
          <w:fldChar w:fldCharType="separate"/>
        </w:r>
        <w:r w:rsidR="00506E21">
          <w:t>22</w:t>
        </w:r>
        <w:r>
          <w:fldChar w:fldCharType="end"/>
        </w:r>
      </w:hyperlink>
    </w:p>
    <w:p w14:paraId="2018B06B" w14:textId="38576D5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39" w:history="1">
        <w:r w:rsidRPr="00465D55">
          <w:t>68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1.5, item 2</w:t>
        </w:r>
        <w:r>
          <w:tab/>
        </w:r>
        <w:r>
          <w:fldChar w:fldCharType="begin"/>
        </w:r>
        <w:r>
          <w:instrText xml:space="preserve"> PAGEREF _Toc210722239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6E34C84C" w14:textId="7E529925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0722240" w:history="1">
        <w:r w:rsidRPr="00465D55">
          <w:t>69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1.6, item 2, column 3</w:t>
        </w:r>
        <w:r>
          <w:tab/>
        </w:r>
        <w:r>
          <w:fldChar w:fldCharType="begin"/>
        </w:r>
        <w:r>
          <w:instrText xml:space="preserve"> PAGEREF _Toc210722240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79F4EAC4" w14:textId="4E3F8B7A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41" w:history="1">
        <w:r w:rsidRPr="00465D55">
          <w:t>70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Schedule 1, part 1.6, item 4</w:t>
        </w:r>
        <w:r>
          <w:tab/>
        </w:r>
        <w:r>
          <w:fldChar w:fldCharType="begin"/>
        </w:r>
        <w:r>
          <w:instrText xml:space="preserve"> PAGEREF _Toc210722241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43DF556B" w14:textId="0E448FD2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42" w:history="1">
        <w:r w:rsidRPr="00465D55">
          <w:t>71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Dictionary, note 3</w:t>
        </w:r>
        <w:r>
          <w:tab/>
        </w:r>
        <w:r>
          <w:fldChar w:fldCharType="begin"/>
        </w:r>
        <w:r>
          <w:instrText xml:space="preserve"> PAGEREF _Toc210722242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69DCB938" w14:textId="22A603F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43" w:history="1">
        <w:r w:rsidRPr="00465D55">
          <w:t>72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Dictionary, definition of </w:t>
        </w:r>
        <w:r w:rsidRPr="00465D55">
          <w:rPr>
            <w:i/>
          </w:rPr>
          <w:t>eligible midwife</w:t>
        </w:r>
        <w:r>
          <w:tab/>
        </w:r>
        <w:r>
          <w:fldChar w:fldCharType="begin"/>
        </w:r>
        <w:r>
          <w:instrText xml:space="preserve"> PAGEREF _Toc210722243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53BA80E5" w14:textId="542BB880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44" w:history="1">
        <w:r w:rsidRPr="00465D55">
          <w:t>73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>Dictionary, new definitions</w:t>
        </w:r>
        <w:r>
          <w:tab/>
        </w:r>
        <w:r>
          <w:fldChar w:fldCharType="begin"/>
        </w:r>
        <w:r>
          <w:instrText xml:space="preserve"> PAGEREF _Toc210722244 \h </w:instrText>
        </w:r>
        <w:r>
          <w:fldChar w:fldCharType="separate"/>
        </w:r>
        <w:r w:rsidR="00506E21">
          <w:t>23</w:t>
        </w:r>
        <w:r>
          <w:fldChar w:fldCharType="end"/>
        </w:r>
      </w:hyperlink>
    </w:p>
    <w:p w14:paraId="34EFAC15" w14:textId="081A1A3E" w:rsidR="00105BB5" w:rsidRDefault="00105BB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0722245" w:history="1">
        <w:r w:rsidRPr="00465D55">
          <w:t>74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D55">
          <w:t xml:space="preserve">Dictionary, definition of </w:t>
        </w:r>
        <w:r w:rsidRPr="00465D55">
          <w:rPr>
            <w:i/>
          </w:rPr>
          <w:t>prescriber</w:t>
        </w:r>
        <w:r>
          <w:tab/>
        </w:r>
        <w:r>
          <w:fldChar w:fldCharType="begin"/>
        </w:r>
        <w:r>
          <w:instrText xml:space="preserve"> PAGEREF _Toc210722245 \h </w:instrText>
        </w:r>
        <w:r>
          <w:fldChar w:fldCharType="separate"/>
        </w:r>
        <w:r w:rsidR="00506E21">
          <w:t>24</w:t>
        </w:r>
        <w:r>
          <w:fldChar w:fldCharType="end"/>
        </w:r>
      </w:hyperlink>
    </w:p>
    <w:p w14:paraId="22076789" w14:textId="69A961C4" w:rsidR="00C3195E" w:rsidRPr="00BE3892" w:rsidRDefault="00105BB5">
      <w:pPr>
        <w:pStyle w:val="BillBasic"/>
      </w:pPr>
      <w:r>
        <w:fldChar w:fldCharType="end"/>
      </w:r>
    </w:p>
    <w:p w14:paraId="4F76293E" w14:textId="77777777" w:rsidR="00ED6732" w:rsidRDefault="00ED6732">
      <w:pPr>
        <w:pStyle w:val="01Contents"/>
        <w:sectPr w:rsidR="00ED6732" w:rsidSect="00ED6732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DD98424" w14:textId="0AC2DF5E" w:rsidR="00C3195E" w:rsidRPr="00BE3892" w:rsidRDefault="00ED6732" w:rsidP="00ED6732">
      <w:pPr>
        <w:pStyle w:val="AH5Sec"/>
        <w:shd w:val="pct25" w:color="auto" w:fill="auto"/>
      </w:pPr>
      <w:bookmarkStart w:id="2" w:name="_Toc210722172"/>
      <w:r w:rsidRPr="00ED6732">
        <w:rPr>
          <w:rStyle w:val="CharSectNo"/>
        </w:rPr>
        <w:lastRenderedPageBreak/>
        <w:t>1</w:t>
      </w:r>
      <w:r w:rsidRPr="00BE3892">
        <w:tab/>
      </w:r>
      <w:r w:rsidR="00C3195E" w:rsidRPr="00BE3892">
        <w:t>Name of regulation</w:t>
      </w:r>
      <w:bookmarkEnd w:id="2"/>
    </w:p>
    <w:p w14:paraId="4CAF4CD8" w14:textId="5EDAD568" w:rsidR="00C3195E" w:rsidRPr="00BE3892" w:rsidRDefault="00C3195E">
      <w:pPr>
        <w:pStyle w:val="Amainreturn"/>
      </w:pPr>
      <w:r w:rsidRPr="00BE3892">
        <w:t xml:space="preserve">This regulation is the </w:t>
      </w:r>
      <w:r w:rsidRPr="00BE3892">
        <w:rPr>
          <w:i/>
        </w:rPr>
        <w:fldChar w:fldCharType="begin"/>
      </w:r>
      <w:r w:rsidRPr="00BE3892">
        <w:rPr>
          <w:i/>
        </w:rPr>
        <w:instrText xml:space="preserve"> REF citation \*charformat </w:instrText>
      </w:r>
      <w:r w:rsidRPr="00BE3892">
        <w:rPr>
          <w:i/>
        </w:rPr>
        <w:fldChar w:fldCharType="separate"/>
      </w:r>
      <w:r w:rsidR="00506E21" w:rsidRPr="00506E21">
        <w:rPr>
          <w:i/>
        </w:rPr>
        <w:t>Medicines, Poisons and Therapeutic Goods Amendment Regulation 2025 (No 2)</w:t>
      </w:r>
      <w:r w:rsidRPr="00BE3892">
        <w:rPr>
          <w:i/>
        </w:rPr>
        <w:fldChar w:fldCharType="end"/>
      </w:r>
      <w:r w:rsidRPr="00BE3892">
        <w:rPr>
          <w:iCs/>
        </w:rPr>
        <w:t>.</w:t>
      </w:r>
    </w:p>
    <w:p w14:paraId="7C23C65E" w14:textId="30F6E52E" w:rsidR="00C3195E" w:rsidRPr="00BE3892" w:rsidRDefault="00ED6732" w:rsidP="00ED6732">
      <w:pPr>
        <w:pStyle w:val="AH5Sec"/>
        <w:shd w:val="pct25" w:color="auto" w:fill="auto"/>
      </w:pPr>
      <w:bookmarkStart w:id="3" w:name="_Toc210722173"/>
      <w:r w:rsidRPr="00ED6732">
        <w:rPr>
          <w:rStyle w:val="CharSectNo"/>
        </w:rPr>
        <w:t>2</w:t>
      </w:r>
      <w:r w:rsidRPr="00BE3892">
        <w:tab/>
      </w:r>
      <w:r w:rsidR="00C3195E" w:rsidRPr="00BE3892">
        <w:t>Commencement</w:t>
      </w:r>
      <w:bookmarkEnd w:id="3"/>
    </w:p>
    <w:p w14:paraId="037E046E" w14:textId="77777777" w:rsidR="00C3195E" w:rsidRPr="00BE3892" w:rsidRDefault="00C3195E">
      <w:pPr>
        <w:pStyle w:val="Amainreturn"/>
      </w:pPr>
      <w:r w:rsidRPr="00BE3892">
        <w:t>This regulation commences on the day after its notification day.</w:t>
      </w:r>
    </w:p>
    <w:p w14:paraId="147CA23E" w14:textId="21FF4A2F" w:rsidR="00C3195E" w:rsidRPr="00BE3892" w:rsidRDefault="00C3195E">
      <w:pPr>
        <w:pStyle w:val="aNote"/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BE3892">
        <w:t xml:space="preserve">The naming and commencement provisions automatically commence on the notification day (see </w:t>
      </w:r>
      <w:hyperlink r:id="rId21" w:tooltip="A2001-14" w:history="1">
        <w:r w:rsidR="00D11260" w:rsidRPr="00D11260">
          <w:rPr>
            <w:rStyle w:val="charCitHyperlinkAbbrev"/>
          </w:rPr>
          <w:t>Legislation Act</w:t>
        </w:r>
      </w:hyperlink>
      <w:r w:rsidRPr="00BE3892">
        <w:t>, s</w:t>
      </w:r>
      <w:r w:rsidR="00180DAF">
        <w:t xml:space="preserve"> </w:t>
      </w:r>
      <w:r w:rsidRPr="00BE3892">
        <w:t>75 (1)).</w:t>
      </w:r>
    </w:p>
    <w:p w14:paraId="7C17DAD4" w14:textId="7EB6415F" w:rsidR="00C3195E" w:rsidRPr="00BE3892" w:rsidRDefault="00ED6732" w:rsidP="00ED6732">
      <w:pPr>
        <w:pStyle w:val="AH5Sec"/>
        <w:shd w:val="pct25" w:color="auto" w:fill="auto"/>
      </w:pPr>
      <w:bookmarkStart w:id="4" w:name="_Toc210722174"/>
      <w:r w:rsidRPr="00ED6732">
        <w:rPr>
          <w:rStyle w:val="CharSectNo"/>
        </w:rPr>
        <w:t>3</w:t>
      </w:r>
      <w:r w:rsidRPr="00BE3892">
        <w:tab/>
      </w:r>
      <w:r w:rsidR="00C3195E" w:rsidRPr="00BE3892">
        <w:t>Legislation amended</w:t>
      </w:r>
      <w:bookmarkEnd w:id="4"/>
    </w:p>
    <w:p w14:paraId="089F9C8A" w14:textId="4446C859" w:rsidR="0062444C" w:rsidRPr="00BE3892" w:rsidRDefault="00C3195E" w:rsidP="005D1E39">
      <w:pPr>
        <w:pStyle w:val="Amainreturn"/>
      </w:pPr>
      <w:r w:rsidRPr="00BE3892">
        <w:t xml:space="preserve">This regulation amends the </w:t>
      </w:r>
      <w:hyperlink r:id="rId22" w:tooltip="SL2008-42" w:history="1">
        <w:r w:rsidR="00D11260" w:rsidRPr="00D11260">
          <w:rPr>
            <w:rStyle w:val="charCitHyperlinkItal"/>
          </w:rPr>
          <w:t>Medicines, Poisons and Therapeutic Goods Regulation 2008</w:t>
        </w:r>
      </w:hyperlink>
      <w:r w:rsidRPr="00BE3892">
        <w:t>.</w:t>
      </w:r>
    </w:p>
    <w:p w14:paraId="2BD87C1E" w14:textId="06D6EFB2" w:rsidR="00F862FA" w:rsidRPr="00BE3892" w:rsidRDefault="00ED6732" w:rsidP="00ED6732">
      <w:pPr>
        <w:pStyle w:val="AH5Sec"/>
        <w:shd w:val="pct25" w:color="auto" w:fill="auto"/>
        <w:rPr>
          <w:bCs/>
        </w:rPr>
      </w:pPr>
      <w:bookmarkStart w:id="5" w:name="_Toc210722175"/>
      <w:r w:rsidRPr="00ED6732">
        <w:rPr>
          <w:rStyle w:val="CharSectNo"/>
        </w:rPr>
        <w:t>4</w:t>
      </w:r>
      <w:r w:rsidRPr="00BE3892">
        <w:rPr>
          <w:bCs/>
        </w:rPr>
        <w:tab/>
      </w:r>
      <w:r w:rsidR="002029B7" w:rsidRPr="00BE3892">
        <w:rPr>
          <w:bCs/>
        </w:rPr>
        <w:t>Section 11</w:t>
      </w:r>
      <w:bookmarkEnd w:id="5"/>
    </w:p>
    <w:p w14:paraId="0C020107" w14:textId="04D084EB" w:rsidR="0019054D" w:rsidRPr="00BE3892" w:rsidRDefault="0019054D" w:rsidP="0019054D">
      <w:pPr>
        <w:pStyle w:val="direction"/>
      </w:pPr>
      <w:r w:rsidRPr="00BE3892">
        <w:t>substitute</w:t>
      </w:r>
    </w:p>
    <w:p w14:paraId="4FB06328" w14:textId="148034EF" w:rsidR="0019054D" w:rsidRPr="00BE3892" w:rsidRDefault="001972F2" w:rsidP="001972F2">
      <w:pPr>
        <w:pStyle w:val="IH5Sec"/>
      </w:pPr>
      <w:r w:rsidRPr="00BE3892">
        <w:t>11</w:t>
      </w:r>
      <w:r w:rsidRPr="00BE3892">
        <w:tab/>
        <w:t>Overview of medicines authorisations</w:t>
      </w:r>
      <w:r w:rsidR="00A4642A" w:rsidRPr="00BE3892">
        <w:t xml:space="preserve"> etc </w:t>
      </w:r>
      <w:r w:rsidRPr="00BE3892">
        <w:t>under this regulation</w:t>
      </w:r>
    </w:p>
    <w:p w14:paraId="7B215803" w14:textId="4D41B8C1" w:rsidR="001972F2" w:rsidRPr="00BE3892" w:rsidRDefault="001972F2" w:rsidP="001972F2">
      <w:pPr>
        <w:pStyle w:val="Amainreturn"/>
      </w:pPr>
      <w:r w:rsidRPr="00BE3892">
        <w:t>Medicines authorisations</w:t>
      </w:r>
      <w:r w:rsidR="00A4642A" w:rsidRPr="00BE3892">
        <w:t>, approvals and endorsements</w:t>
      </w:r>
      <w:r w:rsidR="00617364" w:rsidRPr="00BE3892">
        <w:t xml:space="preserve"> </w:t>
      </w:r>
      <w:r w:rsidRPr="00BE3892">
        <w:t xml:space="preserve">are given </w:t>
      </w:r>
      <w:r w:rsidR="00617364" w:rsidRPr="00BE3892">
        <w:t>under</w:t>
      </w:r>
      <w:r w:rsidRPr="00BE3892">
        <w:t xml:space="preserve"> the following provisions</w:t>
      </w:r>
      <w:r w:rsidR="00617364" w:rsidRPr="00BE3892">
        <w:t xml:space="preserve"> of this regulation</w:t>
      </w:r>
      <w:r w:rsidRPr="00BE3892">
        <w:t>:</w:t>
      </w:r>
    </w:p>
    <w:p w14:paraId="0E8D6500" w14:textId="6AAD6C98" w:rsidR="00140712" w:rsidRPr="00BE3892" w:rsidRDefault="0025235E" w:rsidP="0025235E">
      <w:pPr>
        <w:pStyle w:val="Ipara"/>
      </w:pPr>
      <w:r w:rsidRPr="00BE3892">
        <w:tab/>
        <w:t>(a)</w:t>
      </w:r>
      <w:r w:rsidRPr="00BE3892">
        <w:tab/>
      </w:r>
      <w:r w:rsidR="00140712" w:rsidRPr="00BE3892">
        <w:t>section</w:t>
      </w:r>
      <w:r w:rsidR="003B3518" w:rsidRPr="00BE3892">
        <w:t xml:space="preserve"> </w:t>
      </w:r>
      <w:r w:rsidR="00140712" w:rsidRPr="00BE3892">
        <w:t>30 (which is about authorisations under schedule 1 to prescribe medicines);</w:t>
      </w:r>
    </w:p>
    <w:p w14:paraId="616867EC" w14:textId="2D7C7DBF" w:rsidR="00140712" w:rsidRPr="00BE3892" w:rsidRDefault="00140712" w:rsidP="0025235E">
      <w:pPr>
        <w:pStyle w:val="Ipara"/>
      </w:pPr>
      <w:r w:rsidRPr="00BE3892">
        <w:tab/>
        <w:t>(b)</w:t>
      </w:r>
      <w:r w:rsidRPr="00BE3892">
        <w:tab/>
        <w:t>section</w:t>
      </w:r>
      <w:r w:rsidR="003B3518" w:rsidRPr="00BE3892">
        <w:t xml:space="preserve"> </w:t>
      </w:r>
      <w:r w:rsidRPr="00BE3892">
        <w:t>50 (which is about authorisations under schedule 1 to issue requisitions for medicines);</w:t>
      </w:r>
    </w:p>
    <w:p w14:paraId="7D67A80A" w14:textId="0337BBD7" w:rsidR="00140712" w:rsidRPr="00BE3892" w:rsidRDefault="00140712" w:rsidP="0025235E">
      <w:pPr>
        <w:pStyle w:val="Ipara"/>
      </w:pPr>
      <w:r w:rsidRPr="00BE3892">
        <w:tab/>
        <w:t>(c)</w:t>
      </w:r>
      <w:r w:rsidRPr="00BE3892">
        <w:tab/>
        <w:t>section</w:t>
      </w:r>
      <w:r w:rsidR="003B3518" w:rsidRPr="00BE3892">
        <w:t xml:space="preserve"> </w:t>
      </w:r>
      <w:r w:rsidRPr="00BE3892">
        <w:t>60 (which is about authorisations under schedule 1 to issue purchase orders for medicines);</w:t>
      </w:r>
    </w:p>
    <w:p w14:paraId="7D4F942F" w14:textId="57832827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d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70 (which is about authorisation of CHO to issue standing orders for supply of medicines in public health emergencies);</w:t>
      </w:r>
    </w:p>
    <w:p w14:paraId="70F4B7F9" w14:textId="1D29ED55" w:rsidR="00140712" w:rsidRPr="00BE3892" w:rsidRDefault="00140712" w:rsidP="00140712">
      <w:pPr>
        <w:pStyle w:val="Ipara"/>
      </w:pPr>
      <w:r w:rsidRPr="00BE3892">
        <w:lastRenderedPageBreak/>
        <w:tab/>
        <w:t>(</w:t>
      </w:r>
      <w:r w:rsidR="002C4CAA" w:rsidRPr="00BE3892">
        <w:t>e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71 (which is about authorisation of CHO to issue standing orders for administration of medicines for public health matters);</w:t>
      </w:r>
    </w:p>
    <w:p w14:paraId="7742B0AF" w14:textId="69B09923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f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75 (which is about authorisation of doctors to issue standing orders for administration of medicines at institutions);</w:t>
      </w:r>
    </w:p>
    <w:p w14:paraId="548112B3" w14:textId="73347A73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g</w:t>
      </w:r>
      <w:r w:rsidRPr="00BE3892">
        <w:t>)</w:t>
      </w:r>
      <w:r w:rsidRPr="00BE3892">
        <w:tab/>
        <w:t>section 77 (which is about authorisation of CHO to issue standing orders for supply and administration of medicines at walk-in centres);</w:t>
      </w:r>
    </w:p>
    <w:p w14:paraId="1781362A" w14:textId="26B0E0D1" w:rsidR="0025235E" w:rsidRPr="00BE3892" w:rsidRDefault="0025235E" w:rsidP="0025235E">
      <w:pPr>
        <w:pStyle w:val="Ipara"/>
      </w:pPr>
      <w:r w:rsidRPr="00BE3892">
        <w:tab/>
        <w:t>(</w:t>
      </w:r>
      <w:r w:rsidR="002C4CAA" w:rsidRPr="00BE3892">
        <w:t>h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110 (which is about authorisations under schedule 1 to supply medicines);</w:t>
      </w:r>
    </w:p>
    <w:p w14:paraId="5307A02E" w14:textId="69E99910" w:rsidR="0025235E" w:rsidRPr="00BE3892" w:rsidRDefault="0025235E" w:rsidP="0025235E">
      <w:pPr>
        <w:pStyle w:val="aNotepar"/>
      </w:pPr>
      <w:r w:rsidRPr="00BE3892">
        <w:rPr>
          <w:rStyle w:val="charItals"/>
        </w:rPr>
        <w:t>Note</w:t>
      </w:r>
      <w:r w:rsidRPr="00BE3892">
        <w:rPr>
          <w:rStyle w:val="charItals"/>
        </w:rPr>
        <w:tab/>
      </w:r>
      <w:r w:rsidRPr="00BE3892">
        <w:rPr>
          <w:rStyle w:val="charBoldItals"/>
        </w:rPr>
        <w:t>Supply</w:t>
      </w:r>
      <w:r w:rsidRPr="00BE3892">
        <w:t xml:space="preserve"> includes dispense on prescription (see </w:t>
      </w:r>
      <w:hyperlink r:id="rId23" w:tooltip="Medicines, Poisons and Therapeutic Goods Act 2008" w:history="1">
        <w:r w:rsidRPr="00BE3892">
          <w:rPr>
            <w:rStyle w:val="charCitHyperlinkAbbrev"/>
          </w:rPr>
          <w:t>Act</w:t>
        </w:r>
      </w:hyperlink>
      <w:r w:rsidRPr="00BE3892">
        <w:t>, s 24).</w:t>
      </w:r>
    </w:p>
    <w:p w14:paraId="76B730DE" w14:textId="320539A0" w:rsidR="00140712" w:rsidRPr="00BE3892" w:rsidRDefault="00140712" w:rsidP="00140712">
      <w:pPr>
        <w:pStyle w:val="Ipara"/>
        <w:rPr>
          <w:noProof/>
        </w:rPr>
      </w:pPr>
      <w:r w:rsidRPr="00BE3892">
        <w:tab/>
        <w:t>(</w:t>
      </w:r>
      <w:r w:rsidR="002C4CAA" w:rsidRPr="00BE3892">
        <w:t>i</w:t>
      </w:r>
      <w:r w:rsidRPr="00BE3892">
        <w:t>)</w:t>
      </w:r>
      <w:r w:rsidRPr="00BE3892">
        <w:tab/>
      </w:r>
      <w:r w:rsidRPr="00BE3892">
        <w:rPr>
          <w:noProof/>
        </w:rPr>
        <w:t>section</w:t>
      </w:r>
      <w:r w:rsidR="003B3518" w:rsidRPr="00BE3892">
        <w:rPr>
          <w:noProof/>
        </w:rPr>
        <w:t xml:space="preserve"> </w:t>
      </w:r>
      <w:r w:rsidRPr="00BE3892">
        <w:rPr>
          <w:noProof/>
        </w:rPr>
        <w:t>251 (</w:t>
      </w:r>
      <w:r w:rsidRPr="00BE3892">
        <w:t xml:space="preserve">which is about authorisation </w:t>
      </w:r>
      <w:r w:rsidR="00D852F6" w:rsidRPr="00BE3892">
        <w:t xml:space="preserve">of pharmacists </w:t>
      </w:r>
      <w:r w:rsidRPr="00BE3892">
        <w:t>to supply certain medicines without prescription in emergencies</w:t>
      </w:r>
      <w:r w:rsidRPr="00BE3892">
        <w:rPr>
          <w:noProof/>
        </w:rPr>
        <w:t>);</w:t>
      </w:r>
    </w:p>
    <w:p w14:paraId="0385E7BD" w14:textId="15B6C102" w:rsidR="0025235E" w:rsidRPr="00BE3892" w:rsidRDefault="0025235E" w:rsidP="0025235E">
      <w:pPr>
        <w:pStyle w:val="Ipara"/>
      </w:pPr>
      <w:r w:rsidRPr="00BE3892">
        <w:tab/>
        <w:t>(</w:t>
      </w:r>
      <w:r w:rsidR="002C4CAA" w:rsidRPr="00BE3892">
        <w:t>j</w:t>
      </w:r>
      <w:r w:rsidRPr="00BE3892">
        <w:t>)</w:t>
      </w:r>
      <w:r w:rsidRPr="00BE3892">
        <w:tab/>
        <w:t>section 255 (which is about authorisation of approved pharmacists to supply certain medicines without prescription);</w:t>
      </w:r>
    </w:p>
    <w:p w14:paraId="6CDABEAA" w14:textId="588B1A3D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k</w:t>
      </w:r>
      <w:r w:rsidRPr="00BE3892">
        <w:t>)</w:t>
      </w:r>
      <w:r w:rsidRPr="00BE3892">
        <w:tab/>
        <w:t>section 260 (which is about authorisation to supply medicines to pharmacists for disposal);</w:t>
      </w:r>
    </w:p>
    <w:p w14:paraId="1ED17014" w14:textId="532A618B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l</w:t>
      </w:r>
      <w:r w:rsidRPr="00BE3892">
        <w:t>)</w:t>
      </w:r>
      <w:r w:rsidRPr="00BE3892">
        <w:tab/>
        <w:t>section 261 (which is about authorisation to supply medicines to commercial disposal operators for disposal);</w:t>
      </w:r>
    </w:p>
    <w:p w14:paraId="1EB77430" w14:textId="660B8EF7" w:rsidR="0025235E" w:rsidRPr="00BE3892" w:rsidRDefault="0025235E" w:rsidP="0025235E">
      <w:pPr>
        <w:pStyle w:val="Ipara"/>
      </w:pPr>
      <w:r w:rsidRPr="00BE3892">
        <w:tab/>
        <w:t>(</w:t>
      </w:r>
      <w:r w:rsidR="002C4CAA" w:rsidRPr="00BE3892">
        <w:t>m</w:t>
      </w:r>
      <w:r w:rsidRPr="00BE3892">
        <w:t>)</w:t>
      </w:r>
      <w:r w:rsidRPr="00BE3892">
        <w:tab/>
        <w:t>section 350 (which is about authorisations under schedule 1 for people in health-related occupations to administer medicines);</w:t>
      </w:r>
    </w:p>
    <w:p w14:paraId="7EF12250" w14:textId="7FD62D17" w:rsidR="0025235E" w:rsidRPr="00BE3892" w:rsidRDefault="0025235E" w:rsidP="0025235E">
      <w:pPr>
        <w:pStyle w:val="Ipara"/>
      </w:pPr>
      <w:r w:rsidRPr="00BE3892">
        <w:tab/>
        <w:t>(</w:t>
      </w:r>
      <w:r w:rsidR="002C4CAA" w:rsidRPr="00BE3892">
        <w:t>n</w:t>
      </w:r>
      <w:r w:rsidRPr="00BE3892">
        <w:t>)</w:t>
      </w:r>
      <w:r w:rsidRPr="00BE3892">
        <w:tab/>
        <w:t>section 352 (which is about authorisation of pharmacists and intern pharmacists to administer vaccines without prescription);</w:t>
      </w:r>
    </w:p>
    <w:p w14:paraId="7242A40B" w14:textId="773264EF" w:rsidR="00C6571E" w:rsidRPr="00BE3892" w:rsidRDefault="00C6571E" w:rsidP="00C6571E">
      <w:pPr>
        <w:pStyle w:val="Ipara"/>
      </w:pPr>
      <w:r w:rsidRPr="00BE3892">
        <w:tab/>
        <w:t>(</w:t>
      </w:r>
      <w:r w:rsidR="002C4CAA" w:rsidRPr="00BE3892">
        <w:t>o</w:t>
      </w:r>
      <w:r w:rsidRPr="00BE3892">
        <w:t>)</w:t>
      </w:r>
      <w:r w:rsidRPr="00BE3892">
        <w:tab/>
        <w:t>section 353 (which is about authorisation of nurses and midwives to administer vaccines without prescription);</w:t>
      </w:r>
    </w:p>
    <w:p w14:paraId="63C56D87" w14:textId="3DC34562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p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360 (which is about authorisation for self</w:t>
      </w:r>
      <w:r w:rsidRPr="00BE3892">
        <w:noBreakHyphen/>
        <w:t>administration of medicines);</w:t>
      </w:r>
    </w:p>
    <w:p w14:paraId="2807D213" w14:textId="75EDE39A" w:rsidR="00140712" w:rsidRPr="00BE3892" w:rsidRDefault="00140712" w:rsidP="00140712">
      <w:pPr>
        <w:pStyle w:val="Ipara"/>
      </w:pPr>
      <w:r w:rsidRPr="00BE3892">
        <w:lastRenderedPageBreak/>
        <w:tab/>
        <w:t>(</w:t>
      </w:r>
      <w:r w:rsidR="002C4CAA" w:rsidRPr="00BE3892">
        <w:t>q</w:t>
      </w:r>
      <w:r w:rsidRPr="00BE3892">
        <w:t>)</w:t>
      </w:r>
      <w:r w:rsidRPr="00BE3892">
        <w:tab/>
        <w:t>section 361 (which is about authorisation for the administration of medicines by assistants);</w:t>
      </w:r>
    </w:p>
    <w:p w14:paraId="40646C5D" w14:textId="2A5579A7" w:rsidR="008C245B" w:rsidRPr="00BE3892" w:rsidRDefault="008C245B" w:rsidP="008C245B">
      <w:pPr>
        <w:pStyle w:val="Ipara"/>
      </w:pPr>
      <w:r w:rsidRPr="00BE3892">
        <w:tab/>
        <w:t>(</w:t>
      </w:r>
      <w:r w:rsidR="002C4CAA" w:rsidRPr="00BE3892">
        <w:t>r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370 (which is about authorisations under schedule 1 to obtain and possess medicines);</w:t>
      </w:r>
    </w:p>
    <w:p w14:paraId="4F12EA4F" w14:textId="62BA39B4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s</w:t>
      </w:r>
      <w:r w:rsidRPr="00BE3892">
        <w:t>)</w:t>
      </w:r>
      <w:r w:rsidRPr="00BE3892">
        <w:tab/>
        <w:t>section 371 (which is about authorisation to obtain and possess medicines for certain personal use-related dealings);</w:t>
      </w:r>
    </w:p>
    <w:p w14:paraId="0A218E74" w14:textId="14E95CF4" w:rsidR="008C245B" w:rsidRPr="00BE3892" w:rsidRDefault="008C245B" w:rsidP="008C245B">
      <w:pPr>
        <w:pStyle w:val="Ipara"/>
      </w:pPr>
      <w:r w:rsidRPr="00BE3892">
        <w:tab/>
        <w:t>(</w:t>
      </w:r>
      <w:r w:rsidR="002C4CAA" w:rsidRPr="00BE3892">
        <w:t>t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380 (which is about authorisations under schedule 1 to manufacture medicines)</w:t>
      </w:r>
      <w:r w:rsidR="008B4902" w:rsidRPr="00BE3892">
        <w:t>;</w:t>
      </w:r>
    </w:p>
    <w:p w14:paraId="104FC7CF" w14:textId="4E2F66ED" w:rsidR="0061000B" w:rsidRPr="00BE3892" w:rsidRDefault="0061000B" w:rsidP="0061000B">
      <w:pPr>
        <w:pStyle w:val="Ipara"/>
      </w:pPr>
      <w:r w:rsidRPr="00BE3892">
        <w:tab/>
        <w:t>(u)</w:t>
      </w:r>
      <w:r w:rsidRPr="00BE3892">
        <w:tab/>
        <w:t>section 390</w:t>
      </w:r>
      <w:r w:rsidR="00BB6935" w:rsidRPr="00BE3892">
        <w:t xml:space="preserve"> (3)</w:t>
      </w:r>
      <w:r w:rsidRPr="00BE3892">
        <w:t xml:space="preserve"> (which is about authorisation to discard controlled medicines</w:t>
      </w:r>
      <w:r w:rsidR="002209AE" w:rsidRPr="00BE3892">
        <w:t xml:space="preserve"> in certain ways</w:t>
      </w:r>
      <w:r w:rsidRPr="00BE3892">
        <w:t>);</w:t>
      </w:r>
    </w:p>
    <w:p w14:paraId="5ECC7C6A" w14:textId="2985DDB9" w:rsidR="00140712" w:rsidRPr="00BE3892" w:rsidRDefault="00140712" w:rsidP="00140712">
      <w:pPr>
        <w:pStyle w:val="Ipara"/>
      </w:pPr>
      <w:r w:rsidRPr="00BE3892">
        <w:tab/>
        <w:t>(</w:t>
      </w:r>
      <w:r w:rsidR="0061000B" w:rsidRPr="00BE3892">
        <w:t>v</w:t>
      </w:r>
      <w:r w:rsidRPr="00BE3892">
        <w:t>)</w:t>
      </w:r>
      <w:r w:rsidRPr="00BE3892">
        <w:tab/>
        <w:t>section 400 (which is about authorisation to deliver medicines under supply authorities);</w:t>
      </w:r>
    </w:p>
    <w:p w14:paraId="65CDC772" w14:textId="6FC287E4" w:rsidR="00140712" w:rsidRPr="00BE3892" w:rsidRDefault="00140712" w:rsidP="00140712">
      <w:pPr>
        <w:pStyle w:val="Ipara"/>
      </w:pPr>
      <w:r w:rsidRPr="00BE3892">
        <w:tab/>
        <w:t>(</w:t>
      </w:r>
      <w:r w:rsidR="008B4902" w:rsidRPr="00BE3892">
        <w:t>w</w:t>
      </w:r>
      <w:r w:rsidRPr="00BE3892">
        <w:t>)</w:t>
      </w:r>
      <w:r w:rsidRPr="00BE3892">
        <w:tab/>
        <w:t>section</w:t>
      </w:r>
      <w:r w:rsidR="003B3518" w:rsidRPr="00BE3892">
        <w:t xml:space="preserve"> </w:t>
      </w:r>
      <w:r w:rsidRPr="00BE3892">
        <w:t>401 (which is about authorisation for commercial disposal operators for disposal of medicines);</w:t>
      </w:r>
    </w:p>
    <w:p w14:paraId="2269518F" w14:textId="0F9DFDD1" w:rsidR="00140712" w:rsidRPr="00BE3892" w:rsidRDefault="00140712" w:rsidP="00140712">
      <w:pPr>
        <w:pStyle w:val="Ipara"/>
      </w:pPr>
      <w:r w:rsidRPr="00BE3892">
        <w:tab/>
        <w:t>(</w:t>
      </w:r>
      <w:r w:rsidR="008B4902" w:rsidRPr="00BE3892">
        <w:t>x</w:t>
      </w:r>
      <w:r w:rsidRPr="00BE3892">
        <w:t>)</w:t>
      </w:r>
      <w:r w:rsidRPr="00BE3892">
        <w:tab/>
        <w:t>section 410 (which is about authorisation to supply and administer adrenaline, naloxone and salbutamol);</w:t>
      </w:r>
    </w:p>
    <w:p w14:paraId="3D6A9911" w14:textId="20E7221A" w:rsidR="00140712" w:rsidRPr="00BE3892" w:rsidRDefault="00140712" w:rsidP="00140712">
      <w:pPr>
        <w:pStyle w:val="Ipara"/>
      </w:pPr>
      <w:r w:rsidRPr="00BE3892">
        <w:tab/>
        <w:t>(</w:t>
      </w:r>
      <w:r w:rsidR="008B4902" w:rsidRPr="00BE3892">
        <w:t>y</w:t>
      </w:r>
      <w:r w:rsidRPr="00BE3892">
        <w:t>)</w:t>
      </w:r>
      <w:r w:rsidRPr="00BE3892">
        <w:tab/>
        <w:t>section 420 (which is about authorisations for CYP authorised people);</w:t>
      </w:r>
    </w:p>
    <w:p w14:paraId="3D7EEAE8" w14:textId="40048644" w:rsidR="00140712" w:rsidRPr="00BE3892" w:rsidRDefault="00140712" w:rsidP="00140712">
      <w:pPr>
        <w:pStyle w:val="Ipara"/>
      </w:pPr>
      <w:r w:rsidRPr="00BE3892">
        <w:tab/>
        <w:t>(</w:t>
      </w:r>
      <w:r w:rsidR="008B4902" w:rsidRPr="00BE3892">
        <w:t>z</w:t>
      </w:r>
      <w:r w:rsidRPr="00BE3892">
        <w:t>)</w:t>
      </w:r>
      <w:r w:rsidRPr="00BE3892">
        <w:tab/>
        <w:t>section 421 (which is about authorisations for corrections officers);</w:t>
      </w:r>
    </w:p>
    <w:p w14:paraId="48CFEE4F" w14:textId="3DD717FB" w:rsidR="00C6571E" w:rsidRPr="00BE3892" w:rsidRDefault="00C6571E" w:rsidP="00C6571E">
      <w:pPr>
        <w:pStyle w:val="Ipara"/>
      </w:pPr>
      <w:r w:rsidRPr="00BE3892">
        <w:tab/>
        <w:t>(</w:t>
      </w:r>
      <w:r w:rsidR="008B4902" w:rsidRPr="00BE3892">
        <w:t>za</w:t>
      </w:r>
      <w:r w:rsidRPr="00BE3892">
        <w:t>)</w:t>
      </w:r>
      <w:r w:rsidRPr="00BE3892">
        <w:tab/>
        <w:t>section 422 (which is about authorisations for court and police cell custodians);</w:t>
      </w:r>
    </w:p>
    <w:p w14:paraId="490695EE" w14:textId="5BA3FE4C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b</w:t>
      </w:r>
      <w:r w:rsidRPr="00BE3892">
        <w:t>)</w:t>
      </w:r>
      <w:r w:rsidRPr="00BE3892">
        <w:tab/>
        <w:t>section 430 (which is about authorisations for non-controlled medicines research and education);</w:t>
      </w:r>
    </w:p>
    <w:p w14:paraId="1CB2A886" w14:textId="0EA094F2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c</w:t>
      </w:r>
      <w:r w:rsidRPr="00BE3892">
        <w:t>)</w:t>
      </w:r>
      <w:r w:rsidRPr="00BE3892">
        <w:tab/>
        <w:t>section 440 (which is about authorisations under controlled medicines research and education program licences);</w:t>
      </w:r>
    </w:p>
    <w:p w14:paraId="0CF7E716" w14:textId="397CB3BF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d</w:t>
      </w:r>
      <w:r w:rsidRPr="00BE3892">
        <w:t>)</w:t>
      </w:r>
      <w:r w:rsidRPr="00BE3892">
        <w:tab/>
        <w:t>section 450 (which is about authorisations under first-aid kit licences);</w:t>
      </w:r>
    </w:p>
    <w:p w14:paraId="1D68F8A2" w14:textId="5F90F53C" w:rsidR="00140712" w:rsidRPr="00BE3892" w:rsidRDefault="00140712" w:rsidP="00140712">
      <w:pPr>
        <w:pStyle w:val="Ipara"/>
      </w:pPr>
      <w:r w:rsidRPr="00BE3892">
        <w:lastRenderedPageBreak/>
        <w:tab/>
        <w:t>(</w:t>
      </w:r>
      <w:r w:rsidR="002C4CAA" w:rsidRPr="00BE3892">
        <w:t>z</w:t>
      </w:r>
      <w:r w:rsidR="008B4902" w:rsidRPr="00BE3892">
        <w:t>e</w:t>
      </w:r>
      <w:r w:rsidRPr="00BE3892">
        <w:t>)</w:t>
      </w:r>
      <w:r w:rsidRPr="00BE3892">
        <w:tab/>
        <w:t>section 460 (which is about authorisations under medicines wholesalers licences);</w:t>
      </w:r>
    </w:p>
    <w:p w14:paraId="5F1716D2" w14:textId="0AB24D61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f</w:t>
      </w:r>
      <w:r w:rsidRPr="00BE3892">
        <w:t>)</w:t>
      </w:r>
      <w:r w:rsidRPr="00BE3892">
        <w:tab/>
        <w:t>section 470 (which is about authorisations under opioid dependency treatment licences);</w:t>
      </w:r>
    </w:p>
    <w:p w14:paraId="13D36A6E" w14:textId="79C12B2D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g</w:t>
      </w:r>
      <w:r w:rsidRPr="00BE3892">
        <w:t>)</w:t>
      </w:r>
      <w:r w:rsidRPr="00BE3892">
        <w:tab/>
        <w:t>section 480 (which is about authorisations under pharmacy medicines rural communities licences);</w:t>
      </w:r>
    </w:p>
    <w:p w14:paraId="30A6C645" w14:textId="29CEFD44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h</w:t>
      </w:r>
      <w:r w:rsidRPr="00BE3892">
        <w:t>)</w:t>
      </w:r>
      <w:r w:rsidRPr="00BE3892">
        <w:tab/>
        <w:t>section 490 (which is about authorisations for endorsed health practitioners);</w:t>
      </w:r>
    </w:p>
    <w:p w14:paraId="09110369" w14:textId="0360D190" w:rsidR="00140712" w:rsidRPr="00BE3892" w:rsidRDefault="00140712" w:rsidP="0014071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i</w:t>
      </w:r>
      <w:r w:rsidRPr="00BE3892">
        <w:t>)</w:t>
      </w:r>
      <w:r w:rsidRPr="00BE3892">
        <w:tab/>
        <w:t>section 490A (which is about authorisation</w:t>
      </w:r>
      <w:r w:rsidR="00EA5BE8" w:rsidRPr="00BE3892">
        <w:t>s for</w:t>
      </w:r>
      <w:r w:rsidRPr="00BE3892">
        <w:t xml:space="preserve"> health practitioners for certain dealings approved by CHO)</w:t>
      </w:r>
      <w:r w:rsidR="00A634EB" w:rsidRPr="00BE3892">
        <w:t>;</w:t>
      </w:r>
    </w:p>
    <w:p w14:paraId="7343791F" w14:textId="5E495347" w:rsidR="00CC7962" w:rsidRPr="00BE3892" w:rsidRDefault="00CC7962" w:rsidP="00CC7962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j</w:t>
      </w:r>
      <w:r w:rsidRPr="00BE3892">
        <w:t>)</w:t>
      </w:r>
      <w:r w:rsidRPr="00BE3892">
        <w:tab/>
        <w:t xml:space="preserve">section 554 (which is about </w:t>
      </w:r>
      <w:r w:rsidR="00E43C3B" w:rsidRPr="00BE3892">
        <w:t xml:space="preserve">standing CHO approvals </w:t>
      </w:r>
      <w:r w:rsidR="00042445" w:rsidRPr="00BE3892">
        <w:t>of</w:t>
      </w:r>
      <w:r w:rsidR="00B064D9" w:rsidRPr="00BE3892">
        <w:t xml:space="preserve"> </w:t>
      </w:r>
      <w:r w:rsidR="000D2D90" w:rsidRPr="00BE3892">
        <w:t>class</w:t>
      </w:r>
      <w:r w:rsidR="001735BC" w:rsidRPr="00BE3892">
        <w:t>es</w:t>
      </w:r>
      <w:r w:rsidR="000D2D90" w:rsidRPr="00BE3892">
        <w:t xml:space="preserve"> of </w:t>
      </w:r>
      <w:r w:rsidR="00B064D9" w:rsidRPr="00BE3892">
        <w:t>designated prescribers</w:t>
      </w:r>
      <w:r w:rsidR="00FB3C84" w:rsidRPr="00BE3892">
        <w:t xml:space="preserve"> </w:t>
      </w:r>
      <w:r w:rsidRPr="00BE3892">
        <w:t>to prescribe controlled medicines in certain circumstances);</w:t>
      </w:r>
    </w:p>
    <w:p w14:paraId="1E75C12F" w14:textId="06FAA22E" w:rsidR="00772770" w:rsidRPr="00BE3892" w:rsidRDefault="00772770" w:rsidP="00772770">
      <w:pPr>
        <w:pStyle w:val="Ipara"/>
      </w:pPr>
      <w:r w:rsidRPr="00BE3892">
        <w:tab/>
        <w:t>(</w:t>
      </w:r>
      <w:r w:rsidR="002C4CAA" w:rsidRPr="00BE3892">
        <w:t>z</w:t>
      </w:r>
      <w:r w:rsidR="008B4902" w:rsidRPr="00BE3892">
        <w:t>k</w:t>
      </w:r>
      <w:r w:rsidRPr="00BE3892">
        <w:t>)</w:t>
      </w:r>
      <w:r w:rsidRPr="00BE3892">
        <w:tab/>
        <w:t>section 555 (which is about</w:t>
      </w:r>
      <w:r w:rsidR="00C40654" w:rsidRPr="00BE3892">
        <w:t xml:space="preserve"> </w:t>
      </w:r>
      <w:r w:rsidR="00825915" w:rsidRPr="00BE3892">
        <w:t>standing approval</w:t>
      </w:r>
      <w:r w:rsidR="00C40654" w:rsidRPr="00BE3892">
        <w:t xml:space="preserve"> </w:t>
      </w:r>
      <w:r w:rsidR="00042445" w:rsidRPr="00BE3892">
        <w:t>of</w:t>
      </w:r>
      <w:r w:rsidR="00C40654" w:rsidRPr="00BE3892">
        <w:t xml:space="preserve"> designated prescribers</w:t>
      </w:r>
      <w:r w:rsidR="00FB3C84" w:rsidRPr="00BE3892">
        <w:t xml:space="preserve"> </w:t>
      </w:r>
      <w:r w:rsidRPr="00BE3892">
        <w:t>to prescribe controlled medicines for hospital in‑patient or patient discharge</w:t>
      </w:r>
      <w:r w:rsidR="004F5155" w:rsidRPr="00BE3892">
        <w:t>);</w:t>
      </w:r>
    </w:p>
    <w:p w14:paraId="7E43536A" w14:textId="3E6A12FC" w:rsidR="004F5155" w:rsidRPr="00BE3892" w:rsidRDefault="004F5155" w:rsidP="004F5155">
      <w:pPr>
        <w:pStyle w:val="Ipara"/>
      </w:pPr>
      <w:r w:rsidRPr="00BE3892">
        <w:tab/>
        <w:t>(z</w:t>
      </w:r>
      <w:r w:rsidR="008B4902" w:rsidRPr="00BE3892">
        <w:t>l</w:t>
      </w:r>
      <w:r w:rsidRPr="00BE3892">
        <w:t>)</w:t>
      </w:r>
      <w:r w:rsidRPr="00BE3892">
        <w:tab/>
        <w:t xml:space="preserve">section 556 (which is about </w:t>
      </w:r>
      <w:r w:rsidR="00825915" w:rsidRPr="00BE3892">
        <w:t>standing approval</w:t>
      </w:r>
      <w:r w:rsidR="00AC5272" w:rsidRPr="00BE3892">
        <w:t xml:space="preserve"> </w:t>
      </w:r>
      <w:r w:rsidR="00042445" w:rsidRPr="00BE3892">
        <w:t>of</w:t>
      </w:r>
      <w:r w:rsidR="00AC5272" w:rsidRPr="00BE3892">
        <w:t xml:space="preserve"> designated prescribers</w:t>
      </w:r>
      <w:r w:rsidR="001513CD" w:rsidRPr="00BE3892">
        <w:t xml:space="preserve"> </w:t>
      </w:r>
      <w:r w:rsidRPr="00BE3892">
        <w:t>to prescribe controlled medicines for short-term treatment);</w:t>
      </w:r>
    </w:p>
    <w:p w14:paraId="4BB469EF" w14:textId="40083F7F" w:rsidR="004F5155" w:rsidRPr="00BE3892" w:rsidRDefault="004F5155" w:rsidP="004F5155">
      <w:pPr>
        <w:pStyle w:val="Ipara"/>
      </w:pPr>
      <w:r w:rsidRPr="00BE3892">
        <w:tab/>
        <w:t>(z</w:t>
      </w:r>
      <w:r w:rsidR="008B4902" w:rsidRPr="00BE3892">
        <w:t>m</w:t>
      </w:r>
      <w:r w:rsidRPr="00BE3892">
        <w:t>)</w:t>
      </w:r>
      <w:r w:rsidRPr="00BE3892">
        <w:tab/>
        <w:t>section 557 (which is about</w:t>
      </w:r>
      <w:r w:rsidR="00AC5272" w:rsidRPr="00BE3892">
        <w:t xml:space="preserve"> </w:t>
      </w:r>
      <w:r w:rsidR="00BD6F54" w:rsidRPr="00BE3892">
        <w:t>standing interim approval</w:t>
      </w:r>
      <w:r w:rsidR="00AC5272" w:rsidRPr="00BE3892">
        <w:t xml:space="preserve"> </w:t>
      </w:r>
      <w:r w:rsidR="00042445" w:rsidRPr="00BE3892">
        <w:t>of</w:t>
      </w:r>
      <w:r w:rsidR="00AC5272" w:rsidRPr="00BE3892">
        <w:t xml:space="preserve"> designated prescribers</w:t>
      </w:r>
      <w:r w:rsidR="001513CD" w:rsidRPr="00BE3892">
        <w:t xml:space="preserve"> </w:t>
      </w:r>
      <w:r w:rsidRPr="00BE3892">
        <w:t>to prescribe buprenorphine and methadone for patients of certain institutions)</w:t>
      </w:r>
      <w:r w:rsidR="00555129" w:rsidRPr="00BE3892">
        <w:t>;</w:t>
      </w:r>
    </w:p>
    <w:p w14:paraId="56AAAA4A" w14:textId="4563420B" w:rsidR="00CE5393" w:rsidRPr="00BE3892" w:rsidRDefault="00BA6B67" w:rsidP="00BA6B67">
      <w:pPr>
        <w:pStyle w:val="Ipara"/>
      </w:pPr>
      <w:r w:rsidRPr="00BE3892">
        <w:tab/>
        <w:t>(z</w:t>
      </w:r>
      <w:r w:rsidR="008B4902" w:rsidRPr="00BE3892">
        <w:t>n</w:t>
      </w:r>
      <w:r w:rsidRPr="00BE3892">
        <w:t>)</w:t>
      </w:r>
      <w:r w:rsidRPr="00BE3892">
        <w:tab/>
      </w:r>
      <w:r w:rsidR="00A634EB" w:rsidRPr="00BE3892">
        <w:t>division 13.1.3</w:t>
      </w:r>
      <w:r w:rsidR="00CE5393" w:rsidRPr="00BE3892">
        <w:t xml:space="preserve"> (which is about </w:t>
      </w:r>
      <w:r w:rsidR="007329B0" w:rsidRPr="00BE3892">
        <w:t xml:space="preserve">CHO </w:t>
      </w:r>
      <w:r w:rsidR="00BD6F54" w:rsidRPr="00BE3892">
        <w:t>approvals</w:t>
      </w:r>
      <w:r w:rsidR="00CE5393" w:rsidRPr="00BE3892">
        <w:t xml:space="preserve"> </w:t>
      </w:r>
      <w:r w:rsidR="00042445" w:rsidRPr="00BE3892">
        <w:t>of</w:t>
      </w:r>
      <w:r w:rsidR="00BD6F54" w:rsidRPr="00BE3892">
        <w:t xml:space="preserve"> </w:t>
      </w:r>
      <w:r w:rsidRPr="00BE3892">
        <w:t>designated prescribers to prescribe controlled medicines for individuals);</w:t>
      </w:r>
    </w:p>
    <w:p w14:paraId="6D65F68C" w14:textId="4F30CDCF" w:rsidR="00C40654" w:rsidRPr="00BE3892" w:rsidRDefault="00FB3C84" w:rsidP="00FB3C84">
      <w:pPr>
        <w:pStyle w:val="Ipara"/>
      </w:pPr>
      <w:r w:rsidRPr="00BE3892">
        <w:tab/>
        <w:t>(z</w:t>
      </w:r>
      <w:r w:rsidR="008B4902" w:rsidRPr="00BE3892">
        <w:t>o</w:t>
      </w:r>
      <w:r w:rsidRPr="00BE3892">
        <w:t>)</w:t>
      </w:r>
      <w:r w:rsidRPr="00BE3892">
        <w:tab/>
      </w:r>
      <w:r w:rsidR="00042445" w:rsidRPr="00BE3892">
        <w:t>division 13.1.4</w:t>
      </w:r>
      <w:r w:rsidRPr="00BE3892">
        <w:t xml:space="preserve"> (which is about</w:t>
      </w:r>
      <w:r w:rsidR="00C7627A" w:rsidRPr="00BE3892">
        <w:t xml:space="preserve"> </w:t>
      </w:r>
      <w:r w:rsidR="00A4642A" w:rsidRPr="00BE3892">
        <w:t>endorsement</w:t>
      </w:r>
      <w:r w:rsidR="00C7627A" w:rsidRPr="00BE3892">
        <w:t xml:space="preserve"> </w:t>
      </w:r>
      <w:r w:rsidR="00A4642A" w:rsidRPr="00BE3892">
        <w:t xml:space="preserve">by CHO </w:t>
      </w:r>
      <w:r w:rsidR="0092278B" w:rsidRPr="00BE3892">
        <w:t>of designated prescribers to treat drug-dependency);</w:t>
      </w:r>
    </w:p>
    <w:p w14:paraId="0EFC2B3D" w14:textId="271DEE26" w:rsidR="00555129" w:rsidRPr="00BE3892" w:rsidRDefault="00555129" w:rsidP="00555129">
      <w:pPr>
        <w:pStyle w:val="Ipara"/>
      </w:pPr>
      <w:r w:rsidRPr="00BE3892">
        <w:tab/>
        <w:t>(z</w:t>
      </w:r>
      <w:r w:rsidR="008B4902" w:rsidRPr="00BE3892">
        <w:t>p</w:t>
      </w:r>
      <w:r w:rsidRPr="00BE3892">
        <w:t>)</w:t>
      </w:r>
      <w:r w:rsidRPr="00BE3892">
        <w:tab/>
        <w:t>section 591 (which is about</w:t>
      </w:r>
      <w:r w:rsidR="00231549" w:rsidRPr="00BE3892">
        <w:t xml:space="preserve"> </w:t>
      </w:r>
      <w:r w:rsidR="008727A5" w:rsidRPr="00BE3892">
        <w:t>standing approvals</w:t>
      </w:r>
      <w:r w:rsidR="002D69AD" w:rsidRPr="00BE3892">
        <w:t xml:space="preserve"> </w:t>
      </w:r>
      <w:r w:rsidR="001735BC" w:rsidRPr="00BE3892">
        <w:t>of</w:t>
      </w:r>
      <w:r w:rsidR="002D69AD" w:rsidRPr="00BE3892">
        <w:t xml:space="preserve"> certain prescribers </w:t>
      </w:r>
      <w:r w:rsidR="003823FD" w:rsidRPr="00BE3892">
        <w:t xml:space="preserve">under schedule 3 </w:t>
      </w:r>
      <w:r w:rsidRPr="00BE3892">
        <w:t>to prescribe ACT listed appendix</w:t>
      </w:r>
      <w:r w:rsidR="003823FD" w:rsidRPr="00BE3892">
        <w:t> </w:t>
      </w:r>
      <w:r w:rsidRPr="00BE3892">
        <w:t>D medicines);</w:t>
      </w:r>
    </w:p>
    <w:p w14:paraId="39615CCF" w14:textId="0F728E61" w:rsidR="00555129" w:rsidRPr="00BE3892" w:rsidRDefault="00555129" w:rsidP="00555129">
      <w:pPr>
        <w:pStyle w:val="Ipara"/>
      </w:pPr>
      <w:r w:rsidRPr="00BE3892">
        <w:lastRenderedPageBreak/>
        <w:tab/>
        <w:t>(z</w:t>
      </w:r>
      <w:r w:rsidR="008B4902" w:rsidRPr="00BE3892">
        <w:t>q</w:t>
      </w:r>
      <w:r w:rsidRPr="00BE3892">
        <w:t>)</w:t>
      </w:r>
      <w:r w:rsidRPr="00BE3892">
        <w:tab/>
        <w:t>section 593 (which is about</w:t>
      </w:r>
      <w:r w:rsidR="002D69AD" w:rsidRPr="00BE3892">
        <w:t xml:space="preserve"> </w:t>
      </w:r>
      <w:r w:rsidR="00EC32C8" w:rsidRPr="00BE3892">
        <w:t xml:space="preserve">CHO approval of </w:t>
      </w:r>
      <w:r w:rsidR="002D69AD" w:rsidRPr="00BE3892">
        <w:t>prescribers</w:t>
      </w:r>
      <w:r w:rsidR="00231549" w:rsidRPr="00BE3892">
        <w:t xml:space="preserve"> </w:t>
      </w:r>
      <w:r w:rsidRPr="00BE3892">
        <w:t>to prescribe appendix D medicines)</w:t>
      </w:r>
      <w:r w:rsidR="00EF20EF" w:rsidRPr="00BE3892">
        <w:t>;</w:t>
      </w:r>
    </w:p>
    <w:p w14:paraId="3FC69DE0" w14:textId="55CF61A8" w:rsidR="00EF20EF" w:rsidRPr="00BE3892" w:rsidRDefault="00EF20EF" w:rsidP="00EF20EF">
      <w:pPr>
        <w:pStyle w:val="Ipara"/>
      </w:pPr>
      <w:r w:rsidRPr="00BE3892">
        <w:tab/>
        <w:t>(</w:t>
      </w:r>
      <w:r w:rsidR="008B4902" w:rsidRPr="00BE3892">
        <w:t>zr</w:t>
      </w:r>
      <w:r w:rsidRPr="00BE3892">
        <w:t>)</w:t>
      </w:r>
      <w:r w:rsidRPr="00BE3892">
        <w:tab/>
        <w:t>section 860 (which is about authorisation of public employees exercising functions under the Act for certain dealings);</w:t>
      </w:r>
    </w:p>
    <w:p w14:paraId="14578B66" w14:textId="05CEFD66" w:rsidR="00EF20EF" w:rsidRPr="00BE3892" w:rsidRDefault="002A1231" w:rsidP="002A1231">
      <w:pPr>
        <w:pStyle w:val="Ipara"/>
      </w:pPr>
      <w:r w:rsidRPr="00BE3892">
        <w:tab/>
        <w:t>(</w:t>
      </w:r>
      <w:r w:rsidR="008B4902" w:rsidRPr="00BE3892">
        <w:t>zs</w:t>
      </w:r>
      <w:r w:rsidRPr="00BE3892">
        <w:t>)</w:t>
      </w:r>
      <w:r w:rsidRPr="00BE3892">
        <w:tab/>
        <w:t>section 861 (which is about authorisation of public employees for certain dealings under CHO permit);</w:t>
      </w:r>
    </w:p>
    <w:p w14:paraId="6BEA0A0E" w14:textId="355010DF" w:rsidR="002A1231" w:rsidRPr="00BE3892" w:rsidRDefault="002A1231" w:rsidP="002A1231">
      <w:pPr>
        <w:pStyle w:val="Ipara"/>
      </w:pPr>
      <w:r w:rsidRPr="00BE3892">
        <w:tab/>
        <w:t>(</w:t>
      </w:r>
      <w:r w:rsidR="008B4902" w:rsidRPr="00BE3892">
        <w:t>zt</w:t>
      </w:r>
      <w:r w:rsidRPr="00BE3892">
        <w:t>)</w:t>
      </w:r>
      <w:r w:rsidRPr="00BE3892">
        <w:tab/>
        <w:t>section 861A (which is about authorisation of public employees for certain dealings under director-general authorisation).</w:t>
      </w:r>
    </w:p>
    <w:p w14:paraId="73B6008E" w14:textId="6EB091D1" w:rsidR="005538C1" w:rsidRPr="00BE3892" w:rsidRDefault="00ED6732" w:rsidP="00ED6732">
      <w:pPr>
        <w:pStyle w:val="AH5Sec"/>
        <w:shd w:val="pct25" w:color="auto" w:fill="auto"/>
        <w:rPr>
          <w:bCs/>
        </w:rPr>
      </w:pPr>
      <w:bookmarkStart w:id="6" w:name="_Toc210722176"/>
      <w:r w:rsidRPr="00ED6732">
        <w:rPr>
          <w:rStyle w:val="CharSectNo"/>
        </w:rPr>
        <w:t>5</w:t>
      </w:r>
      <w:r w:rsidRPr="00BE3892">
        <w:rPr>
          <w:bCs/>
        </w:rPr>
        <w:tab/>
      </w:r>
      <w:r w:rsidR="005538C1" w:rsidRPr="00BE3892">
        <w:rPr>
          <w:bCs/>
        </w:rPr>
        <w:t>Section 12 (1), example</w:t>
      </w:r>
      <w:bookmarkEnd w:id="6"/>
    </w:p>
    <w:p w14:paraId="082CF1EA" w14:textId="667723D1" w:rsidR="005538C1" w:rsidRPr="00BE3892" w:rsidRDefault="005538C1" w:rsidP="005538C1">
      <w:pPr>
        <w:pStyle w:val="direction"/>
      </w:pPr>
      <w:r w:rsidRPr="00BE3892">
        <w:t>omit</w:t>
      </w:r>
    </w:p>
    <w:p w14:paraId="0F385C86" w14:textId="134ED6CF" w:rsidR="005538C1" w:rsidRPr="00BE3892" w:rsidRDefault="009D2126" w:rsidP="005538C1">
      <w:pPr>
        <w:pStyle w:val="aExamss"/>
      </w:pPr>
      <w:r w:rsidRPr="00BE3892">
        <w:t xml:space="preserve">an </w:t>
      </w:r>
      <w:r w:rsidR="005538C1" w:rsidRPr="00BE3892">
        <w:t>authorised person</w:t>
      </w:r>
    </w:p>
    <w:p w14:paraId="081474FA" w14:textId="13D8405D" w:rsidR="005538C1" w:rsidRPr="00BE3892" w:rsidRDefault="005538C1" w:rsidP="005538C1">
      <w:pPr>
        <w:pStyle w:val="direction"/>
      </w:pPr>
      <w:r w:rsidRPr="00BE3892">
        <w:t>substitute</w:t>
      </w:r>
    </w:p>
    <w:p w14:paraId="640332E1" w14:textId="017B5726" w:rsidR="005538C1" w:rsidRPr="00BE3892" w:rsidRDefault="009D2126" w:rsidP="005538C1">
      <w:pPr>
        <w:pStyle w:val="aExamss"/>
      </w:pPr>
      <w:r w:rsidRPr="00BE3892">
        <w:t xml:space="preserve">a </w:t>
      </w:r>
      <w:r w:rsidR="005538C1" w:rsidRPr="00BE3892">
        <w:t>person or endorsed health practitioner who is authorised</w:t>
      </w:r>
    </w:p>
    <w:p w14:paraId="2E10AE13" w14:textId="233977AB" w:rsidR="000730B4" w:rsidRPr="00BE3892" w:rsidRDefault="00ED6732" w:rsidP="00ED6732">
      <w:pPr>
        <w:pStyle w:val="AH5Sec"/>
        <w:shd w:val="pct25" w:color="auto" w:fill="auto"/>
        <w:rPr>
          <w:bCs/>
        </w:rPr>
      </w:pPr>
      <w:bookmarkStart w:id="7" w:name="_Toc210722177"/>
      <w:r w:rsidRPr="00ED6732">
        <w:rPr>
          <w:rStyle w:val="CharSectNo"/>
        </w:rPr>
        <w:t>6</w:t>
      </w:r>
      <w:r w:rsidRPr="00BE3892">
        <w:rPr>
          <w:bCs/>
        </w:rPr>
        <w:tab/>
      </w:r>
      <w:r w:rsidR="000730B4" w:rsidRPr="00BE3892">
        <w:rPr>
          <w:bCs/>
        </w:rPr>
        <w:t>Section 12 (2) and example</w:t>
      </w:r>
      <w:r w:rsidR="00990D90" w:rsidRPr="00BE3892">
        <w:rPr>
          <w:bCs/>
        </w:rPr>
        <w:t xml:space="preserve"> and</w:t>
      </w:r>
      <w:r w:rsidR="000730B4" w:rsidRPr="00BE3892">
        <w:rPr>
          <w:bCs/>
        </w:rPr>
        <w:t xml:space="preserve"> note</w:t>
      </w:r>
      <w:bookmarkEnd w:id="7"/>
    </w:p>
    <w:p w14:paraId="06CDD8F4" w14:textId="0667598C" w:rsidR="000730B4" w:rsidRPr="00BE3892" w:rsidRDefault="000730B4" w:rsidP="000730B4">
      <w:pPr>
        <w:pStyle w:val="direction"/>
      </w:pPr>
      <w:r w:rsidRPr="00BE3892">
        <w:t>substitute</w:t>
      </w:r>
    </w:p>
    <w:p w14:paraId="33932E6E" w14:textId="745FA661" w:rsidR="000730B4" w:rsidRPr="00BE3892" w:rsidRDefault="000730B4" w:rsidP="000730B4">
      <w:pPr>
        <w:pStyle w:val="IMain"/>
      </w:pPr>
      <w:r w:rsidRPr="00BE3892">
        <w:tab/>
        <w:t>(2)</w:t>
      </w:r>
      <w:r w:rsidRPr="00BE3892">
        <w:tab/>
        <w:t>The conditions are additional to other restrictions on a person’s or endorsed health practitioner’s authority to deal with a medicine.</w:t>
      </w:r>
    </w:p>
    <w:p w14:paraId="3078CBBA" w14:textId="5FB7AEE1" w:rsidR="00990D90" w:rsidRPr="00BE3892" w:rsidRDefault="00990D90" w:rsidP="00990D90">
      <w:pPr>
        <w:pStyle w:val="aNote"/>
        <w:rPr>
          <w:iCs/>
        </w:rPr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BE3892">
        <w:rPr>
          <w:iCs/>
        </w:rPr>
        <w:t>Conditions may also be imposed under other provisions of the Act including, for example, s 89 which sets out conditions on licences.</w:t>
      </w:r>
    </w:p>
    <w:p w14:paraId="7FF2E2A3" w14:textId="574C3FD3" w:rsidR="00A535EA" w:rsidRPr="00BE3892" w:rsidRDefault="00ED6732" w:rsidP="00ED6732">
      <w:pPr>
        <w:pStyle w:val="AH5Sec"/>
        <w:shd w:val="pct25" w:color="auto" w:fill="auto"/>
        <w:rPr>
          <w:bCs/>
        </w:rPr>
      </w:pPr>
      <w:bookmarkStart w:id="8" w:name="_Toc210722178"/>
      <w:r w:rsidRPr="00ED6732">
        <w:rPr>
          <w:rStyle w:val="CharSectNo"/>
        </w:rPr>
        <w:t>7</w:t>
      </w:r>
      <w:r w:rsidRPr="00BE3892">
        <w:rPr>
          <w:bCs/>
        </w:rPr>
        <w:tab/>
      </w:r>
      <w:r w:rsidR="00A535EA" w:rsidRPr="00BE3892">
        <w:rPr>
          <w:bCs/>
        </w:rPr>
        <w:t>Section 30 (1) (c)</w:t>
      </w:r>
      <w:bookmarkEnd w:id="8"/>
    </w:p>
    <w:p w14:paraId="49B94177" w14:textId="46551072" w:rsidR="00A12CC1" w:rsidRPr="00BE3892" w:rsidRDefault="000711FC" w:rsidP="000711FC">
      <w:pPr>
        <w:pStyle w:val="direction"/>
        <w:keepNext w:val="0"/>
      </w:pPr>
      <w:r w:rsidRPr="00BE3892">
        <w:t>omit</w:t>
      </w:r>
    </w:p>
    <w:p w14:paraId="5BB93134" w14:textId="58A89AEC" w:rsidR="007E74A4" w:rsidRPr="00BE3892" w:rsidRDefault="00ED6732" w:rsidP="00ED6732">
      <w:pPr>
        <w:pStyle w:val="AH5Sec"/>
        <w:shd w:val="pct25" w:color="auto" w:fill="auto"/>
        <w:rPr>
          <w:bCs/>
        </w:rPr>
      </w:pPr>
      <w:bookmarkStart w:id="9" w:name="_Toc210722179"/>
      <w:r w:rsidRPr="00ED6732">
        <w:rPr>
          <w:rStyle w:val="CharSectNo"/>
        </w:rPr>
        <w:lastRenderedPageBreak/>
        <w:t>8</w:t>
      </w:r>
      <w:r w:rsidRPr="00BE3892">
        <w:rPr>
          <w:bCs/>
        </w:rPr>
        <w:tab/>
      </w:r>
      <w:r w:rsidR="005B441A" w:rsidRPr="00BE3892">
        <w:rPr>
          <w:bCs/>
        </w:rPr>
        <w:t>S</w:t>
      </w:r>
      <w:r w:rsidR="007E74A4" w:rsidRPr="00BE3892">
        <w:rPr>
          <w:bCs/>
        </w:rPr>
        <w:t>ection 30 (</w:t>
      </w:r>
      <w:r w:rsidR="005B441A" w:rsidRPr="00BE3892">
        <w:rPr>
          <w:bCs/>
        </w:rPr>
        <w:t>2</w:t>
      </w:r>
      <w:r w:rsidR="007E74A4" w:rsidRPr="00BE3892">
        <w:rPr>
          <w:bCs/>
        </w:rPr>
        <w:t>)</w:t>
      </w:r>
      <w:bookmarkEnd w:id="9"/>
    </w:p>
    <w:p w14:paraId="1297F95C" w14:textId="3A805774" w:rsidR="009D2687" w:rsidRPr="00BE3892" w:rsidRDefault="00E45603" w:rsidP="009D2687">
      <w:pPr>
        <w:pStyle w:val="direction"/>
      </w:pPr>
      <w:r w:rsidRPr="00BE3892">
        <w:t>substitute</w:t>
      </w:r>
    </w:p>
    <w:p w14:paraId="05ABADAC" w14:textId="25DAE211" w:rsidR="00276634" w:rsidRPr="00BE3892" w:rsidRDefault="009D2687" w:rsidP="008C0CF0">
      <w:pPr>
        <w:pStyle w:val="IMain"/>
        <w:keepNext/>
      </w:pPr>
      <w:r w:rsidRPr="00BE3892">
        <w:tab/>
      </w:r>
      <w:r w:rsidR="00E45603" w:rsidRPr="00BE3892">
        <w:t>(2</w:t>
      </w:r>
      <w:r w:rsidRPr="00BE3892">
        <w:t>)</w:t>
      </w:r>
      <w:r w:rsidRPr="00BE3892">
        <w:tab/>
      </w:r>
      <w:r w:rsidR="00700220" w:rsidRPr="00BE3892">
        <w:t xml:space="preserve">However, a person is not authorised </w:t>
      </w:r>
      <w:r w:rsidR="00276634" w:rsidRPr="00BE3892">
        <w:t>to self-prescribe a medicine i</w:t>
      </w:r>
      <w:r w:rsidR="00700220" w:rsidRPr="00BE3892">
        <w:t>f</w:t>
      </w:r>
      <w:r w:rsidR="00276634" w:rsidRPr="00BE3892">
        <w:t>—</w:t>
      </w:r>
    </w:p>
    <w:p w14:paraId="356C5863" w14:textId="1634CEAC" w:rsidR="00A50851" w:rsidRPr="00BE3892" w:rsidRDefault="00A50851" w:rsidP="00A50851">
      <w:pPr>
        <w:pStyle w:val="Ipara"/>
      </w:pPr>
      <w:r w:rsidRPr="00BE3892">
        <w:tab/>
        <w:t>(a)</w:t>
      </w:r>
      <w:r w:rsidRPr="00BE3892">
        <w:tab/>
        <w:t>the person is</w:t>
      </w:r>
      <w:r w:rsidR="00237BFA" w:rsidRPr="00BE3892">
        <w:t xml:space="preserve"> a trainee dentist, intern doctor or endorsed health practitioner; or</w:t>
      </w:r>
    </w:p>
    <w:p w14:paraId="699647B5" w14:textId="1FE0A685" w:rsidR="00276634" w:rsidRPr="00BE3892" w:rsidRDefault="000711FC" w:rsidP="000711FC">
      <w:pPr>
        <w:pStyle w:val="Ipara"/>
      </w:pPr>
      <w:r w:rsidRPr="00BE3892">
        <w:tab/>
        <w:t>(b)</w:t>
      </w:r>
      <w:r w:rsidRPr="00BE3892">
        <w:tab/>
      </w:r>
      <w:r w:rsidR="00276634" w:rsidRPr="00BE3892">
        <w:t>the medicine is a restricted medicine.</w:t>
      </w:r>
    </w:p>
    <w:p w14:paraId="23D320ED" w14:textId="740978B9" w:rsidR="00E45603" w:rsidRPr="00BE3892" w:rsidRDefault="00E45603" w:rsidP="00180DAF">
      <w:pPr>
        <w:pStyle w:val="IMain"/>
      </w:pPr>
      <w:r w:rsidRPr="00BE3892">
        <w:tab/>
        <w:t>(3)</w:t>
      </w:r>
      <w:r w:rsidRPr="00BE3892">
        <w:tab/>
        <w:t>In this section:</w:t>
      </w:r>
    </w:p>
    <w:p w14:paraId="0EF0FD53" w14:textId="7B5AE234" w:rsidR="005B441A" w:rsidRPr="00BE3892" w:rsidRDefault="005B441A" w:rsidP="00ED6732">
      <w:pPr>
        <w:pStyle w:val="aDef"/>
      </w:pPr>
      <w:r w:rsidRPr="00D11260">
        <w:rPr>
          <w:rStyle w:val="charBoldItals"/>
        </w:rPr>
        <w:t>prescribe</w:t>
      </w:r>
      <w:r w:rsidRPr="00BE3892">
        <w:t xml:space="preserve"> includes self-prescribe.</w:t>
      </w:r>
    </w:p>
    <w:p w14:paraId="4ED320C4" w14:textId="1AD8A4EA" w:rsidR="00E45603" w:rsidRPr="00BE3892" w:rsidRDefault="00F91EA9" w:rsidP="00ED6732">
      <w:pPr>
        <w:pStyle w:val="aDef"/>
      </w:pPr>
      <w:r w:rsidRPr="00D11260">
        <w:rPr>
          <w:rStyle w:val="charBoldItals"/>
        </w:rPr>
        <w:t>r</w:t>
      </w:r>
      <w:r w:rsidR="00E45603" w:rsidRPr="00D11260">
        <w:rPr>
          <w:rStyle w:val="charBoldItals"/>
        </w:rPr>
        <w:t>estricted medicine</w:t>
      </w:r>
      <w:r w:rsidR="00E45603" w:rsidRPr="00BE3892">
        <w:rPr>
          <w:bCs/>
          <w:iCs/>
        </w:rPr>
        <w:t xml:space="preserve"> means—</w:t>
      </w:r>
    </w:p>
    <w:p w14:paraId="42E8652F" w14:textId="1FD47110" w:rsidR="00E45603" w:rsidRPr="00BE3892" w:rsidRDefault="00E45603" w:rsidP="00E45603">
      <w:pPr>
        <w:pStyle w:val="Idefpara"/>
      </w:pPr>
      <w:r w:rsidRPr="00BE3892">
        <w:tab/>
        <w:t>(a)</w:t>
      </w:r>
      <w:r w:rsidRPr="00BE3892">
        <w:tab/>
        <w:t>an anabolic steroid; or</w:t>
      </w:r>
    </w:p>
    <w:p w14:paraId="522D4EEC" w14:textId="7F4D25FC" w:rsidR="00E45603" w:rsidRPr="00BE3892" w:rsidRDefault="00E45603" w:rsidP="00E45603">
      <w:pPr>
        <w:pStyle w:val="Idefpara"/>
      </w:pPr>
      <w:r w:rsidRPr="00BE3892">
        <w:tab/>
        <w:t>(b)</w:t>
      </w:r>
      <w:r w:rsidRPr="00BE3892">
        <w:tab/>
        <w:t>an appendix D medicine; or</w:t>
      </w:r>
    </w:p>
    <w:p w14:paraId="7931F0D5" w14:textId="45BC307F" w:rsidR="00E45603" w:rsidRPr="00BE3892" w:rsidRDefault="00E45603" w:rsidP="00E45603">
      <w:pPr>
        <w:pStyle w:val="Idefpara"/>
      </w:pPr>
      <w:r w:rsidRPr="00BE3892">
        <w:tab/>
        <w:t>(c)</w:t>
      </w:r>
      <w:r w:rsidRPr="00BE3892">
        <w:tab/>
        <w:t>a monitored medicine.</w:t>
      </w:r>
    </w:p>
    <w:p w14:paraId="182BF085" w14:textId="32B8051B" w:rsidR="00BC2617" w:rsidRPr="00BE3892" w:rsidRDefault="00ED6732" w:rsidP="00ED6732">
      <w:pPr>
        <w:pStyle w:val="AH5Sec"/>
        <w:shd w:val="pct25" w:color="auto" w:fill="auto"/>
        <w:rPr>
          <w:bCs/>
        </w:rPr>
      </w:pPr>
      <w:bookmarkStart w:id="10" w:name="_Toc210722180"/>
      <w:r w:rsidRPr="00ED6732">
        <w:rPr>
          <w:rStyle w:val="CharSectNo"/>
        </w:rPr>
        <w:t>9</w:t>
      </w:r>
      <w:r w:rsidRPr="00BE3892">
        <w:rPr>
          <w:bCs/>
        </w:rPr>
        <w:tab/>
      </w:r>
      <w:r w:rsidR="004058CA" w:rsidRPr="00BE3892">
        <w:rPr>
          <w:bCs/>
        </w:rPr>
        <w:t>Section 31 (1)</w:t>
      </w:r>
      <w:bookmarkEnd w:id="10"/>
    </w:p>
    <w:p w14:paraId="008E0AC3" w14:textId="0981D44D" w:rsidR="00BC2617" w:rsidRPr="00BE3892" w:rsidRDefault="004058CA" w:rsidP="00BC2617">
      <w:pPr>
        <w:pStyle w:val="direction"/>
      </w:pPr>
      <w:r w:rsidRPr="00BE3892">
        <w:t>after</w:t>
      </w:r>
    </w:p>
    <w:p w14:paraId="14458FEA" w14:textId="3D2A26E3" w:rsidR="006246A5" w:rsidRPr="00BE3892" w:rsidRDefault="001105F3" w:rsidP="00180DAF">
      <w:pPr>
        <w:pStyle w:val="Amainreturn"/>
      </w:pPr>
      <w:r w:rsidRPr="00BE3892">
        <w:t>section 30</w:t>
      </w:r>
    </w:p>
    <w:p w14:paraId="7D1229F0" w14:textId="3CDFCA55" w:rsidR="001105F3" w:rsidRPr="00BE3892" w:rsidRDefault="001105F3" w:rsidP="001105F3">
      <w:pPr>
        <w:pStyle w:val="direction"/>
      </w:pPr>
      <w:r w:rsidRPr="00BE3892">
        <w:t>insert</w:t>
      </w:r>
    </w:p>
    <w:p w14:paraId="79A67B7A" w14:textId="64E9C9ED" w:rsidR="001105F3" w:rsidRPr="00BE3892" w:rsidRDefault="001105F3" w:rsidP="001105F3">
      <w:pPr>
        <w:pStyle w:val="Amainreturn"/>
      </w:pPr>
      <w:r w:rsidRPr="00BE3892">
        <w:t>or section 490</w:t>
      </w:r>
    </w:p>
    <w:p w14:paraId="10FAF287" w14:textId="242B786F" w:rsidR="00407B44" w:rsidRPr="00BE3892" w:rsidRDefault="00ED6732" w:rsidP="00ED6732">
      <w:pPr>
        <w:pStyle w:val="AH5Sec"/>
        <w:shd w:val="pct25" w:color="auto" w:fill="auto"/>
      </w:pPr>
      <w:bookmarkStart w:id="11" w:name="_Toc210722181"/>
      <w:r w:rsidRPr="00ED6732">
        <w:rPr>
          <w:rStyle w:val="CharSectNo"/>
        </w:rPr>
        <w:t>10</w:t>
      </w:r>
      <w:r w:rsidRPr="00BE3892">
        <w:tab/>
      </w:r>
      <w:r w:rsidR="00407B44" w:rsidRPr="00BE3892">
        <w:t>Section 32 (d)</w:t>
      </w:r>
      <w:bookmarkEnd w:id="11"/>
    </w:p>
    <w:p w14:paraId="148918F1" w14:textId="2D397B8E" w:rsidR="00407B44" w:rsidRPr="00BE3892" w:rsidRDefault="00407B44" w:rsidP="00407B44">
      <w:pPr>
        <w:pStyle w:val="direction"/>
      </w:pPr>
      <w:r w:rsidRPr="00BE3892">
        <w:t>substitute</w:t>
      </w:r>
    </w:p>
    <w:p w14:paraId="646C63B1" w14:textId="1BBF2885" w:rsidR="00407B44" w:rsidRPr="00BE3892" w:rsidRDefault="008E1B69" w:rsidP="008E1B69">
      <w:pPr>
        <w:pStyle w:val="Ipara"/>
      </w:pPr>
      <w:r w:rsidRPr="00BE3892">
        <w:tab/>
        <w:t>(d)</w:t>
      </w:r>
      <w:r w:rsidRPr="00BE3892">
        <w:tab/>
        <w:t xml:space="preserve">if the approval is for a </w:t>
      </w:r>
      <w:r w:rsidR="001D61C3" w:rsidRPr="00BE3892">
        <w:t>m</w:t>
      </w:r>
      <w:r w:rsidRPr="00BE3892">
        <w:t>aximum daily dose of the medicine—the prescription is for not more than the maximum daily dose approved;</w:t>
      </w:r>
    </w:p>
    <w:p w14:paraId="70AA5ADB" w14:textId="31BC6996" w:rsidR="00DB4FB4" w:rsidRPr="00BE3892" w:rsidRDefault="00ED6732" w:rsidP="00ED6732">
      <w:pPr>
        <w:pStyle w:val="AH5Sec"/>
        <w:shd w:val="pct25" w:color="auto" w:fill="auto"/>
        <w:rPr>
          <w:bCs/>
        </w:rPr>
      </w:pPr>
      <w:bookmarkStart w:id="12" w:name="_Toc210722182"/>
      <w:r w:rsidRPr="00ED6732">
        <w:rPr>
          <w:rStyle w:val="CharSectNo"/>
        </w:rPr>
        <w:lastRenderedPageBreak/>
        <w:t>11</w:t>
      </w:r>
      <w:r w:rsidRPr="00BE3892">
        <w:rPr>
          <w:bCs/>
        </w:rPr>
        <w:tab/>
      </w:r>
      <w:r w:rsidR="00DB4FB4" w:rsidRPr="00BE3892">
        <w:rPr>
          <w:bCs/>
        </w:rPr>
        <w:t>Section 41 (1) (h)</w:t>
      </w:r>
      <w:r w:rsidR="00D30229" w:rsidRPr="00BE3892">
        <w:rPr>
          <w:bCs/>
        </w:rPr>
        <w:t xml:space="preserve"> to </w:t>
      </w:r>
      <w:r w:rsidR="00DB4FB4" w:rsidRPr="00BE3892">
        <w:rPr>
          <w:bCs/>
        </w:rPr>
        <w:t>(j)</w:t>
      </w:r>
      <w:bookmarkEnd w:id="12"/>
    </w:p>
    <w:p w14:paraId="58DF15EA" w14:textId="0158A973" w:rsidR="00DB4FB4" w:rsidRPr="00BE3892" w:rsidRDefault="00DB4FB4" w:rsidP="00DB4FB4">
      <w:pPr>
        <w:pStyle w:val="direction"/>
        <w:keepNext w:val="0"/>
      </w:pPr>
      <w:r w:rsidRPr="00BE3892">
        <w:t>omit</w:t>
      </w:r>
    </w:p>
    <w:p w14:paraId="222FE237" w14:textId="5BDFBF58" w:rsidR="002F53F8" w:rsidRPr="00BE3892" w:rsidRDefault="00ED6732" w:rsidP="00ED6732">
      <w:pPr>
        <w:pStyle w:val="AH5Sec"/>
        <w:shd w:val="pct25" w:color="auto" w:fill="auto"/>
        <w:rPr>
          <w:bCs/>
        </w:rPr>
      </w:pPr>
      <w:bookmarkStart w:id="13" w:name="_Toc210722183"/>
      <w:r w:rsidRPr="00ED6732">
        <w:rPr>
          <w:rStyle w:val="CharSectNo"/>
        </w:rPr>
        <w:t>12</w:t>
      </w:r>
      <w:r w:rsidRPr="00BE3892">
        <w:rPr>
          <w:bCs/>
        </w:rPr>
        <w:tab/>
      </w:r>
      <w:r w:rsidR="002F53F8" w:rsidRPr="00BE3892">
        <w:rPr>
          <w:bCs/>
        </w:rPr>
        <w:t>New section 49</w:t>
      </w:r>
      <w:bookmarkEnd w:id="13"/>
    </w:p>
    <w:p w14:paraId="22061EB7" w14:textId="72CAFBF7" w:rsidR="002F53F8" w:rsidRPr="00BE3892" w:rsidRDefault="002F53F8" w:rsidP="002F53F8">
      <w:pPr>
        <w:pStyle w:val="direction"/>
      </w:pPr>
      <w:r w:rsidRPr="00BE3892">
        <w:t xml:space="preserve">in </w:t>
      </w:r>
      <w:r w:rsidR="0098147B" w:rsidRPr="00BE3892">
        <w:t>division</w:t>
      </w:r>
      <w:r w:rsidRPr="00BE3892">
        <w:t xml:space="preserve"> 3.2</w:t>
      </w:r>
      <w:r w:rsidR="0098147B" w:rsidRPr="00BE3892">
        <w:t>.1</w:t>
      </w:r>
      <w:r w:rsidRPr="00BE3892">
        <w:t>, insert</w:t>
      </w:r>
    </w:p>
    <w:p w14:paraId="5FD52370" w14:textId="77777777" w:rsidR="002F53F8" w:rsidRPr="00BE3892" w:rsidRDefault="002F53F8" w:rsidP="002F53F8">
      <w:pPr>
        <w:pStyle w:val="IH5Sec"/>
      </w:pPr>
      <w:r w:rsidRPr="00BE3892">
        <w:t>49</w:t>
      </w:r>
      <w:r w:rsidRPr="00BE3892">
        <w:tab/>
        <w:t xml:space="preserve">Meaning of </w:t>
      </w:r>
      <w:r w:rsidRPr="00D11260">
        <w:rPr>
          <w:rStyle w:val="charItals"/>
        </w:rPr>
        <w:t>issuer</w:t>
      </w:r>
      <w:r w:rsidRPr="00BE3892">
        <w:t>—pt 3.2</w:t>
      </w:r>
    </w:p>
    <w:p w14:paraId="0EBD76CA" w14:textId="77777777" w:rsidR="002F53F8" w:rsidRPr="00BE3892" w:rsidRDefault="002F53F8" w:rsidP="002F53F8">
      <w:pPr>
        <w:pStyle w:val="Amainreturn"/>
        <w:keepNext/>
      </w:pPr>
      <w:r w:rsidRPr="00BE3892">
        <w:t>In this part:</w:t>
      </w:r>
    </w:p>
    <w:p w14:paraId="1582DF2E" w14:textId="77777777" w:rsidR="002F53F8" w:rsidRPr="00BE3892" w:rsidRDefault="002F53F8" w:rsidP="00ED6732">
      <w:pPr>
        <w:pStyle w:val="aDef"/>
      </w:pPr>
      <w:r w:rsidRPr="00D11260">
        <w:rPr>
          <w:rStyle w:val="charBoldItals"/>
        </w:rPr>
        <w:t>issuer</w:t>
      </w:r>
      <w:r w:rsidRPr="00BE3892">
        <w:rPr>
          <w:bCs/>
          <w:iCs/>
        </w:rPr>
        <w:t xml:space="preserve"> means the following:</w:t>
      </w:r>
    </w:p>
    <w:p w14:paraId="58B8993D" w14:textId="77777777" w:rsidR="002F53F8" w:rsidRPr="00BE3892" w:rsidRDefault="002F53F8" w:rsidP="002F53F8">
      <w:pPr>
        <w:pStyle w:val="Idefpara"/>
      </w:pPr>
      <w:r w:rsidRPr="00BE3892">
        <w:tab/>
        <w:t>(a)</w:t>
      </w:r>
      <w:r w:rsidRPr="00BE3892">
        <w:tab/>
        <w:t>a person who is authorised under section 50 to issue a requisition for a medicine;</w:t>
      </w:r>
    </w:p>
    <w:p w14:paraId="3CDB9579" w14:textId="77777777" w:rsidR="002F53F8" w:rsidRPr="00BE3892" w:rsidRDefault="002F53F8" w:rsidP="002F53F8">
      <w:pPr>
        <w:pStyle w:val="Idefpara"/>
      </w:pPr>
      <w:r w:rsidRPr="00BE3892">
        <w:tab/>
        <w:t>(b)</w:t>
      </w:r>
      <w:r w:rsidRPr="00BE3892">
        <w:tab/>
        <w:t>an endorsed health practitioner who is authorised under section 490 to issue a requisition for a medicine.</w:t>
      </w:r>
    </w:p>
    <w:p w14:paraId="2FCD37CE" w14:textId="34271F12" w:rsidR="00D56F80" w:rsidRPr="00BE3892" w:rsidRDefault="00ED6732" w:rsidP="00ED6732">
      <w:pPr>
        <w:pStyle w:val="AH5Sec"/>
        <w:shd w:val="pct25" w:color="auto" w:fill="auto"/>
        <w:rPr>
          <w:bCs/>
        </w:rPr>
      </w:pPr>
      <w:bookmarkStart w:id="14" w:name="_Toc210722184"/>
      <w:r w:rsidRPr="00ED6732">
        <w:rPr>
          <w:rStyle w:val="CharSectNo"/>
        </w:rPr>
        <w:t>13</w:t>
      </w:r>
      <w:r w:rsidRPr="00BE3892">
        <w:rPr>
          <w:bCs/>
        </w:rPr>
        <w:tab/>
      </w:r>
      <w:r w:rsidR="00FC36B3" w:rsidRPr="00BE3892">
        <w:rPr>
          <w:bCs/>
        </w:rPr>
        <w:t>Section 51</w:t>
      </w:r>
      <w:bookmarkEnd w:id="14"/>
    </w:p>
    <w:p w14:paraId="4DB80C03" w14:textId="6B882449" w:rsidR="00FC36B3" w:rsidRPr="00BE3892" w:rsidRDefault="00FE7144" w:rsidP="00FC36B3">
      <w:pPr>
        <w:pStyle w:val="direction"/>
      </w:pPr>
      <w:r w:rsidRPr="00BE3892">
        <w:t>omit</w:t>
      </w:r>
    </w:p>
    <w:p w14:paraId="0F66AB90" w14:textId="1ADD358D" w:rsidR="00FC36B3" w:rsidRPr="00BE3892" w:rsidRDefault="00FE7144" w:rsidP="00FC36B3">
      <w:pPr>
        <w:pStyle w:val="Amainreturn"/>
      </w:pPr>
      <w:r w:rsidRPr="00BE3892">
        <w:t>A person’s authorisation under section 50</w:t>
      </w:r>
    </w:p>
    <w:p w14:paraId="30651E4C" w14:textId="6E228570" w:rsidR="00FC36B3" w:rsidRPr="00BE3892" w:rsidRDefault="00FE7144" w:rsidP="00FC36B3">
      <w:pPr>
        <w:pStyle w:val="direction"/>
      </w:pPr>
      <w:r w:rsidRPr="00BE3892">
        <w:t>substitute</w:t>
      </w:r>
    </w:p>
    <w:p w14:paraId="3A6CE205" w14:textId="708810E0" w:rsidR="00F25B10" w:rsidRPr="00BE3892" w:rsidRDefault="006B1F55" w:rsidP="006B1F55">
      <w:pPr>
        <w:pStyle w:val="Amainreturn"/>
      </w:pPr>
      <w:r w:rsidRPr="00BE3892">
        <w:t xml:space="preserve">An </w:t>
      </w:r>
      <w:r w:rsidR="00F25B10" w:rsidRPr="00BE3892">
        <w:t xml:space="preserve">authorisation </w:t>
      </w:r>
      <w:r w:rsidRPr="00BE3892">
        <w:t>under section 50 or section 490</w:t>
      </w:r>
    </w:p>
    <w:p w14:paraId="5A1A134D" w14:textId="418F5E72" w:rsidR="00D75F2C" w:rsidRPr="00BE3892" w:rsidRDefault="00ED6732" w:rsidP="00ED6732">
      <w:pPr>
        <w:pStyle w:val="AH5Sec"/>
        <w:shd w:val="pct25" w:color="auto" w:fill="auto"/>
        <w:rPr>
          <w:bCs/>
        </w:rPr>
      </w:pPr>
      <w:bookmarkStart w:id="15" w:name="_Toc210722185"/>
      <w:r w:rsidRPr="00ED6732">
        <w:rPr>
          <w:rStyle w:val="CharSectNo"/>
        </w:rPr>
        <w:t>14</w:t>
      </w:r>
      <w:r w:rsidRPr="00BE3892">
        <w:rPr>
          <w:bCs/>
        </w:rPr>
        <w:tab/>
      </w:r>
      <w:r w:rsidR="00D75F2C" w:rsidRPr="00BE3892">
        <w:rPr>
          <w:bCs/>
        </w:rPr>
        <w:t>Section 51 (b) (i)</w:t>
      </w:r>
      <w:bookmarkEnd w:id="15"/>
    </w:p>
    <w:p w14:paraId="35636051" w14:textId="77777777" w:rsidR="00D75F2C" w:rsidRPr="00BE3892" w:rsidRDefault="00D75F2C" w:rsidP="00D75F2C">
      <w:pPr>
        <w:pStyle w:val="direction"/>
      </w:pPr>
      <w:r w:rsidRPr="00BE3892">
        <w:t>omit</w:t>
      </w:r>
    </w:p>
    <w:p w14:paraId="4072DA1E" w14:textId="77777777" w:rsidR="00D75F2C" w:rsidRPr="00BE3892" w:rsidRDefault="00D75F2C" w:rsidP="00D75F2C">
      <w:pPr>
        <w:pStyle w:val="Amainreturn"/>
      </w:pPr>
      <w:r w:rsidRPr="00BE3892">
        <w:t>the person</w:t>
      </w:r>
    </w:p>
    <w:p w14:paraId="112690CF" w14:textId="77777777" w:rsidR="00D75F2C" w:rsidRPr="00BE3892" w:rsidRDefault="00D75F2C" w:rsidP="00D75F2C">
      <w:pPr>
        <w:pStyle w:val="direction"/>
      </w:pPr>
      <w:r w:rsidRPr="00BE3892">
        <w:t>substitute</w:t>
      </w:r>
    </w:p>
    <w:p w14:paraId="0F8E1BDC" w14:textId="149AF044" w:rsidR="00D75F2C" w:rsidRPr="00BE3892" w:rsidRDefault="00D75F2C" w:rsidP="00D75F2C">
      <w:pPr>
        <w:pStyle w:val="Amainreturn"/>
      </w:pPr>
      <w:r w:rsidRPr="00BE3892">
        <w:t xml:space="preserve">the </w:t>
      </w:r>
      <w:r w:rsidR="00A22FFD" w:rsidRPr="00BE3892">
        <w:t>issuer</w:t>
      </w:r>
    </w:p>
    <w:p w14:paraId="069A01EC" w14:textId="4BEF9762" w:rsidR="00EC4E2D" w:rsidRPr="00BE3892" w:rsidRDefault="00ED6732" w:rsidP="00ED6732">
      <w:pPr>
        <w:pStyle w:val="AH5Sec"/>
        <w:shd w:val="pct25" w:color="auto" w:fill="auto"/>
        <w:rPr>
          <w:bCs/>
        </w:rPr>
      </w:pPr>
      <w:bookmarkStart w:id="16" w:name="_Toc210722186"/>
      <w:r w:rsidRPr="00ED6732">
        <w:rPr>
          <w:rStyle w:val="CharSectNo"/>
        </w:rPr>
        <w:lastRenderedPageBreak/>
        <w:t>15</w:t>
      </w:r>
      <w:r w:rsidRPr="00BE3892">
        <w:rPr>
          <w:bCs/>
        </w:rPr>
        <w:tab/>
      </w:r>
      <w:r w:rsidR="00EC4E2D" w:rsidRPr="00BE3892">
        <w:rPr>
          <w:bCs/>
        </w:rPr>
        <w:t>Section 55 (a)</w:t>
      </w:r>
      <w:bookmarkEnd w:id="16"/>
    </w:p>
    <w:p w14:paraId="0AEDCAB1" w14:textId="77777777" w:rsidR="00EC4E2D" w:rsidRPr="00BE3892" w:rsidRDefault="00EC4E2D" w:rsidP="00EC4E2D">
      <w:pPr>
        <w:pStyle w:val="direction"/>
      </w:pPr>
      <w:r w:rsidRPr="00BE3892">
        <w:t>omit</w:t>
      </w:r>
    </w:p>
    <w:p w14:paraId="5F85AB0F" w14:textId="443448C2" w:rsidR="00EC4E2D" w:rsidRPr="00BE3892" w:rsidRDefault="00EC4E2D" w:rsidP="00180DAF">
      <w:pPr>
        <w:pStyle w:val="Amainreturn"/>
      </w:pPr>
      <w:r w:rsidRPr="00BE3892">
        <w:t>person</w:t>
      </w:r>
      <w:r w:rsidR="00976538" w:rsidRPr="00BE3892">
        <w:t xml:space="preserve"> (the </w:t>
      </w:r>
      <w:r w:rsidR="00976538" w:rsidRPr="00D11260">
        <w:rPr>
          <w:rStyle w:val="charBoldItals"/>
        </w:rPr>
        <w:t>issuer</w:t>
      </w:r>
      <w:r w:rsidR="00976538" w:rsidRPr="00BE3892">
        <w:t>)</w:t>
      </w:r>
      <w:r w:rsidR="000E10A9" w:rsidRPr="00BE3892">
        <w:t xml:space="preserve"> issuing</w:t>
      </w:r>
    </w:p>
    <w:p w14:paraId="26005896" w14:textId="77777777" w:rsidR="00EC4E2D" w:rsidRPr="00BE3892" w:rsidRDefault="00EC4E2D" w:rsidP="00EC4E2D">
      <w:pPr>
        <w:pStyle w:val="direction"/>
      </w:pPr>
      <w:r w:rsidRPr="00BE3892">
        <w:t>substitute</w:t>
      </w:r>
    </w:p>
    <w:p w14:paraId="765328D0" w14:textId="6DFA9592" w:rsidR="00EC4E2D" w:rsidRPr="00BE3892" w:rsidRDefault="00976538" w:rsidP="00EC4E2D">
      <w:pPr>
        <w:pStyle w:val="Amainreturn"/>
      </w:pPr>
      <w:r w:rsidRPr="00BE3892">
        <w:t>issuer</w:t>
      </w:r>
      <w:r w:rsidR="000E10A9" w:rsidRPr="00BE3892">
        <w:t xml:space="preserve"> of</w:t>
      </w:r>
    </w:p>
    <w:p w14:paraId="48E4BC1B" w14:textId="2A8BB01A" w:rsidR="00976538" w:rsidRPr="00BE3892" w:rsidRDefault="00ED6732" w:rsidP="00ED6732">
      <w:pPr>
        <w:pStyle w:val="AH5Sec"/>
        <w:shd w:val="pct25" w:color="auto" w:fill="auto"/>
        <w:rPr>
          <w:bCs/>
        </w:rPr>
      </w:pPr>
      <w:bookmarkStart w:id="17" w:name="_Toc210722187"/>
      <w:r w:rsidRPr="00ED6732">
        <w:rPr>
          <w:rStyle w:val="CharSectNo"/>
        </w:rPr>
        <w:t>16</w:t>
      </w:r>
      <w:r w:rsidRPr="00BE3892">
        <w:rPr>
          <w:bCs/>
        </w:rPr>
        <w:tab/>
      </w:r>
      <w:r w:rsidR="00976538" w:rsidRPr="00BE3892">
        <w:rPr>
          <w:bCs/>
        </w:rPr>
        <w:t>Section 56 (a) and (b)</w:t>
      </w:r>
      <w:bookmarkEnd w:id="17"/>
    </w:p>
    <w:p w14:paraId="35D16680" w14:textId="3D560375" w:rsidR="00976538" w:rsidRPr="00BE3892" w:rsidRDefault="00976538" w:rsidP="00976538">
      <w:pPr>
        <w:pStyle w:val="direction"/>
      </w:pPr>
      <w:r w:rsidRPr="00BE3892">
        <w:t>substitute</w:t>
      </w:r>
    </w:p>
    <w:p w14:paraId="5D8315BC" w14:textId="6EFD28B2" w:rsidR="00976538" w:rsidRPr="00BE3892" w:rsidRDefault="005B5EB4" w:rsidP="005B5EB4">
      <w:pPr>
        <w:pStyle w:val="Ipara"/>
      </w:pPr>
      <w:r w:rsidRPr="00BE3892">
        <w:tab/>
        <w:t>(a)</w:t>
      </w:r>
      <w:r w:rsidRPr="00BE3892">
        <w:tab/>
        <w:t xml:space="preserve">the </w:t>
      </w:r>
      <w:r w:rsidR="00976538" w:rsidRPr="00BE3892">
        <w:t>issuer</w:t>
      </w:r>
      <w:r w:rsidRPr="00BE3892">
        <w:t>’s name;</w:t>
      </w:r>
    </w:p>
    <w:p w14:paraId="3CE257A0" w14:textId="4DCDECB3" w:rsidR="005B5EB4" w:rsidRPr="00BE3892" w:rsidRDefault="005B5EB4" w:rsidP="005B5EB4">
      <w:pPr>
        <w:pStyle w:val="Ipara"/>
      </w:pPr>
      <w:r w:rsidRPr="00BE3892">
        <w:tab/>
        <w:t>(b)</w:t>
      </w:r>
      <w:r w:rsidRPr="00BE3892">
        <w:tab/>
        <w:t>the capacity in which the issuer is issuing the requisition;</w:t>
      </w:r>
    </w:p>
    <w:p w14:paraId="13273814" w14:textId="04D64117" w:rsidR="009B1AB4" w:rsidRPr="00BE3892" w:rsidRDefault="00ED6732" w:rsidP="00ED6732">
      <w:pPr>
        <w:pStyle w:val="AH5Sec"/>
        <w:shd w:val="pct25" w:color="auto" w:fill="auto"/>
        <w:rPr>
          <w:bCs/>
        </w:rPr>
      </w:pPr>
      <w:bookmarkStart w:id="18" w:name="_Toc210722188"/>
      <w:r w:rsidRPr="00ED6732">
        <w:rPr>
          <w:rStyle w:val="CharSectNo"/>
        </w:rPr>
        <w:t>17</w:t>
      </w:r>
      <w:r w:rsidRPr="00BE3892">
        <w:rPr>
          <w:bCs/>
        </w:rPr>
        <w:tab/>
      </w:r>
      <w:r w:rsidR="009B1AB4" w:rsidRPr="00BE3892">
        <w:rPr>
          <w:bCs/>
        </w:rPr>
        <w:t>Section 61</w:t>
      </w:r>
      <w:bookmarkEnd w:id="18"/>
    </w:p>
    <w:p w14:paraId="2AEDE9A9" w14:textId="77777777" w:rsidR="00F42420" w:rsidRPr="00BE3892" w:rsidRDefault="00F42420" w:rsidP="00F42420">
      <w:pPr>
        <w:pStyle w:val="direction"/>
      </w:pPr>
      <w:r w:rsidRPr="00BE3892">
        <w:t>omit</w:t>
      </w:r>
    </w:p>
    <w:p w14:paraId="0429CF9D" w14:textId="10E42146" w:rsidR="00F42420" w:rsidRPr="00BE3892" w:rsidRDefault="00F42420" w:rsidP="00F42420">
      <w:pPr>
        <w:pStyle w:val="Amainreturn"/>
      </w:pPr>
      <w:r w:rsidRPr="00BE3892">
        <w:t>A person’s authorisation under section 60</w:t>
      </w:r>
    </w:p>
    <w:p w14:paraId="530E7DFF" w14:textId="77777777" w:rsidR="00F42420" w:rsidRPr="00BE3892" w:rsidRDefault="00F42420" w:rsidP="00F42420">
      <w:pPr>
        <w:pStyle w:val="direction"/>
      </w:pPr>
      <w:r w:rsidRPr="00BE3892">
        <w:t>substitute</w:t>
      </w:r>
    </w:p>
    <w:p w14:paraId="2174F0E5" w14:textId="01E5009C" w:rsidR="0078585C" w:rsidRPr="00BE3892" w:rsidRDefault="0078585C" w:rsidP="0078585C">
      <w:pPr>
        <w:pStyle w:val="Amainreturn"/>
      </w:pPr>
      <w:r w:rsidRPr="00BE3892">
        <w:t>An authorisation under section 60 or section 490</w:t>
      </w:r>
    </w:p>
    <w:p w14:paraId="65A0DF0B" w14:textId="69267EAA" w:rsidR="00473853" w:rsidRPr="00BE3892" w:rsidRDefault="00ED6732" w:rsidP="00ED6732">
      <w:pPr>
        <w:pStyle w:val="AH5Sec"/>
        <w:shd w:val="pct25" w:color="auto" w:fill="auto"/>
      </w:pPr>
      <w:bookmarkStart w:id="19" w:name="_Toc210722189"/>
      <w:r w:rsidRPr="00ED6732">
        <w:rPr>
          <w:rStyle w:val="CharSectNo"/>
        </w:rPr>
        <w:t>18</w:t>
      </w:r>
      <w:r w:rsidRPr="00BE3892">
        <w:tab/>
      </w:r>
      <w:r w:rsidR="00473853" w:rsidRPr="00BE3892">
        <w:t>Section 61 (b)</w:t>
      </w:r>
      <w:r w:rsidR="0098147B" w:rsidRPr="00BE3892">
        <w:t>, except example</w:t>
      </w:r>
      <w:bookmarkEnd w:id="19"/>
    </w:p>
    <w:p w14:paraId="67998A8D" w14:textId="77777777" w:rsidR="00473853" w:rsidRPr="00BE3892" w:rsidRDefault="00473853" w:rsidP="00473853">
      <w:pPr>
        <w:pStyle w:val="direction"/>
      </w:pPr>
      <w:r w:rsidRPr="00BE3892">
        <w:t>substitute</w:t>
      </w:r>
    </w:p>
    <w:p w14:paraId="08653019" w14:textId="77777777" w:rsidR="00473853" w:rsidRPr="00BE3892" w:rsidRDefault="00473853" w:rsidP="00473853">
      <w:pPr>
        <w:pStyle w:val="Ipara"/>
      </w:pPr>
      <w:r w:rsidRPr="00BE3892">
        <w:tab/>
        <w:t>(b)</w:t>
      </w:r>
      <w:r w:rsidRPr="00BE3892">
        <w:tab/>
        <w:t>the issuer must, not later than 24 hours after they receive the medicine, send the supplier a document signed by the issuer acknowledging receipt of the medicine.</w:t>
      </w:r>
    </w:p>
    <w:p w14:paraId="3A4C1BD2" w14:textId="047A76A6" w:rsidR="0042140D" w:rsidRPr="00BE3892" w:rsidRDefault="00ED6732" w:rsidP="00ED6732">
      <w:pPr>
        <w:pStyle w:val="AH5Sec"/>
        <w:shd w:val="pct25" w:color="auto" w:fill="auto"/>
      </w:pPr>
      <w:bookmarkStart w:id="20" w:name="_Toc210722190"/>
      <w:r w:rsidRPr="00ED6732">
        <w:rPr>
          <w:rStyle w:val="CharSectNo"/>
        </w:rPr>
        <w:lastRenderedPageBreak/>
        <w:t>19</w:t>
      </w:r>
      <w:r w:rsidRPr="00BE3892">
        <w:tab/>
      </w:r>
      <w:r w:rsidR="0042140D" w:rsidRPr="00BE3892">
        <w:t>Section 61 (b), example</w:t>
      </w:r>
      <w:bookmarkEnd w:id="20"/>
    </w:p>
    <w:p w14:paraId="5ADC7F3E" w14:textId="5651B9D1" w:rsidR="0042140D" w:rsidRPr="00BE3892" w:rsidRDefault="0042140D" w:rsidP="00180DAF">
      <w:pPr>
        <w:pStyle w:val="direction"/>
        <w:spacing w:after="80"/>
      </w:pPr>
      <w:r w:rsidRPr="00BE3892">
        <w:t>omit</w:t>
      </w:r>
    </w:p>
    <w:p w14:paraId="2CBB80D7" w14:textId="18D27432" w:rsidR="0042140D" w:rsidRPr="00BE3892" w:rsidRDefault="0042140D" w:rsidP="008C0CF0">
      <w:pPr>
        <w:pStyle w:val="aExamss"/>
        <w:keepNext/>
      </w:pPr>
      <w:r w:rsidRPr="00BE3892">
        <w:t>buyer</w:t>
      </w:r>
    </w:p>
    <w:p w14:paraId="0C5032EA" w14:textId="7F602142" w:rsidR="0042140D" w:rsidRPr="00BE3892" w:rsidRDefault="0042140D" w:rsidP="00180DAF">
      <w:pPr>
        <w:pStyle w:val="direction"/>
        <w:spacing w:after="80"/>
      </w:pPr>
      <w:r w:rsidRPr="00BE3892">
        <w:t>substitute</w:t>
      </w:r>
    </w:p>
    <w:p w14:paraId="59BF04F5" w14:textId="54C19117" w:rsidR="0042140D" w:rsidRPr="00BE3892" w:rsidRDefault="0042140D" w:rsidP="0042140D">
      <w:pPr>
        <w:pStyle w:val="aExamss"/>
      </w:pPr>
      <w:r w:rsidRPr="00BE3892">
        <w:t>issuer</w:t>
      </w:r>
    </w:p>
    <w:p w14:paraId="7E89423F" w14:textId="74087B98" w:rsidR="0042140D" w:rsidRPr="00BE3892" w:rsidRDefault="00ED6732" w:rsidP="00ED6732">
      <w:pPr>
        <w:pStyle w:val="AH5Sec"/>
        <w:shd w:val="pct25" w:color="auto" w:fill="auto"/>
      </w:pPr>
      <w:bookmarkStart w:id="21" w:name="_Toc210722191"/>
      <w:r w:rsidRPr="00ED6732">
        <w:rPr>
          <w:rStyle w:val="CharSectNo"/>
        </w:rPr>
        <w:t>20</w:t>
      </w:r>
      <w:r w:rsidRPr="00BE3892">
        <w:tab/>
      </w:r>
      <w:r w:rsidR="0042140D" w:rsidRPr="00BE3892">
        <w:t>New section 61 (2)</w:t>
      </w:r>
      <w:bookmarkEnd w:id="21"/>
    </w:p>
    <w:p w14:paraId="1DA98CC9" w14:textId="359F1BE4" w:rsidR="0042140D" w:rsidRPr="00BE3892" w:rsidRDefault="0042140D" w:rsidP="0042140D">
      <w:pPr>
        <w:pStyle w:val="direction"/>
      </w:pPr>
      <w:r w:rsidRPr="00BE3892">
        <w:t>insert</w:t>
      </w:r>
    </w:p>
    <w:p w14:paraId="28CE39E7" w14:textId="16F8D858" w:rsidR="0042140D" w:rsidRPr="00BE3892" w:rsidRDefault="0042140D" w:rsidP="00180DAF">
      <w:pPr>
        <w:pStyle w:val="IMain"/>
      </w:pPr>
      <w:r w:rsidRPr="00BE3892">
        <w:tab/>
        <w:t>(2)</w:t>
      </w:r>
      <w:r w:rsidRPr="00BE3892">
        <w:tab/>
        <w:t>In this section:</w:t>
      </w:r>
    </w:p>
    <w:p w14:paraId="34D18D6C" w14:textId="76F5BC19" w:rsidR="0042140D" w:rsidRPr="00BE3892" w:rsidRDefault="0042140D" w:rsidP="00ED6732">
      <w:pPr>
        <w:pStyle w:val="aDef"/>
      </w:pPr>
      <w:r w:rsidRPr="00D11260">
        <w:rPr>
          <w:rStyle w:val="charBoldItals"/>
        </w:rPr>
        <w:t>issuer</w:t>
      </w:r>
      <w:r w:rsidRPr="00BE3892">
        <w:rPr>
          <w:bCs/>
          <w:iCs/>
        </w:rPr>
        <w:t>—see section 62 (1) (a).</w:t>
      </w:r>
    </w:p>
    <w:p w14:paraId="6A8AB1BA" w14:textId="5751B137" w:rsidR="00513A41" w:rsidRPr="00BE3892" w:rsidRDefault="00ED6732" w:rsidP="00ED6732">
      <w:pPr>
        <w:pStyle w:val="AH5Sec"/>
        <w:shd w:val="pct25" w:color="auto" w:fill="auto"/>
        <w:rPr>
          <w:bCs/>
        </w:rPr>
      </w:pPr>
      <w:bookmarkStart w:id="22" w:name="_Toc210722192"/>
      <w:r w:rsidRPr="00ED6732">
        <w:rPr>
          <w:rStyle w:val="CharSectNo"/>
        </w:rPr>
        <w:t>21</w:t>
      </w:r>
      <w:r w:rsidRPr="00BE3892">
        <w:rPr>
          <w:bCs/>
        </w:rPr>
        <w:tab/>
      </w:r>
      <w:r w:rsidR="00513A41" w:rsidRPr="00BE3892">
        <w:rPr>
          <w:bCs/>
        </w:rPr>
        <w:t>Section 100, note</w:t>
      </w:r>
      <w:bookmarkEnd w:id="22"/>
    </w:p>
    <w:p w14:paraId="419CE043" w14:textId="3C0CEF59" w:rsidR="00513A41" w:rsidRPr="00BE3892" w:rsidRDefault="00B2012C" w:rsidP="00513A41">
      <w:pPr>
        <w:pStyle w:val="direction"/>
      </w:pPr>
      <w:r w:rsidRPr="00BE3892">
        <w:t>omit</w:t>
      </w:r>
    </w:p>
    <w:p w14:paraId="569A0B76" w14:textId="5BD21026" w:rsidR="00B2012C" w:rsidRPr="00BE3892" w:rsidRDefault="00B2012C" w:rsidP="00B2012C">
      <w:pPr>
        <w:pStyle w:val="Amainreturn"/>
        <w:rPr>
          <w:sz w:val="20"/>
          <w:szCs w:val="16"/>
        </w:rPr>
      </w:pPr>
      <w:r w:rsidRPr="00BE3892">
        <w:rPr>
          <w:sz w:val="20"/>
          <w:szCs w:val="16"/>
        </w:rPr>
        <w:t>s 11 (2)</w:t>
      </w:r>
      <w:r w:rsidR="00617364" w:rsidRPr="00BE3892">
        <w:rPr>
          <w:sz w:val="20"/>
          <w:szCs w:val="16"/>
        </w:rPr>
        <w:t xml:space="preserve"> (Overview of medicines authorisations under this regulation)</w:t>
      </w:r>
    </w:p>
    <w:p w14:paraId="18B60292" w14:textId="198D66DF" w:rsidR="00B2012C" w:rsidRPr="00BE3892" w:rsidRDefault="00B2012C" w:rsidP="00B2012C">
      <w:pPr>
        <w:pStyle w:val="direction"/>
      </w:pPr>
      <w:r w:rsidRPr="00BE3892">
        <w:t>substitute</w:t>
      </w:r>
    </w:p>
    <w:p w14:paraId="7AD09798" w14:textId="52DEC6A0" w:rsidR="00B2012C" w:rsidRPr="00BE3892" w:rsidRDefault="00B2012C" w:rsidP="00B2012C">
      <w:pPr>
        <w:pStyle w:val="Amainreturn"/>
        <w:rPr>
          <w:sz w:val="20"/>
          <w:szCs w:val="16"/>
        </w:rPr>
      </w:pPr>
      <w:r w:rsidRPr="00BE3892">
        <w:rPr>
          <w:sz w:val="20"/>
          <w:szCs w:val="16"/>
        </w:rPr>
        <w:t>s 11</w:t>
      </w:r>
      <w:r w:rsidR="00617364" w:rsidRPr="00BE3892">
        <w:rPr>
          <w:sz w:val="20"/>
          <w:szCs w:val="16"/>
        </w:rPr>
        <w:t xml:space="preserve"> (Overview of medicines authorisations etc under this regulation)</w:t>
      </w:r>
    </w:p>
    <w:p w14:paraId="36C16656" w14:textId="41D9B06A" w:rsidR="00C11C12" w:rsidRPr="00BE3892" w:rsidRDefault="00ED6732" w:rsidP="00ED6732">
      <w:pPr>
        <w:pStyle w:val="AH5Sec"/>
        <w:shd w:val="pct25" w:color="auto" w:fill="auto"/>
        <w:rPr>
          <w:bCs/>
        </w:rPr>
      </w:pPr>
      <w:bookmarkStart w:id="23" w:name="_Toc210722193"/>
      <w:r w:rsidRPr="00ED6732">
        <w:rPr>
          <w:rStyle w:val="CharSectNo"/>
        </w:rPr>
        <w:t>22</w:t>
      </w:r>
      <w:r w:rsidRPr="00BE3892">
        <w:rPr>
          <w:bCs/>
        </w:rPr>
        <w:tab/>
      </w:r>
      <w:r w:rsidR="00C11C12" w:rsidRPr="00BE3892">
        <w:rPr>
          <w:bCs/>
        </w:rPr>
        <w:t>Section 120</w:t>
      </w:r>
      <w:r w:rsidR="00F24011" w:rsidRPr="00BE3892">
        <w:rPr>
          <w:bCs/>
        </w:rPr>
        <w:t xml:space="preserve"> (1)</w:t>
      </w:r>
      <w:bookmarkEnd w:id="23"/>
    </w:p>
    <w:p w14:paraId="7CF463DB" w14:textId="66346BD7" w:rsidR="00D056FC" w:rsidRPr="00BE3892" w:rsidRDefault="004835EB" w:rsidP="00D056FC">
      <w:pPr>
        <w:pStyle w:val="direction"/>
      </w:pPr>
      <w:r w:rsidRPr="00BE3892">
        <w:t>omit</w:t>
      </w:r>
    </w:p>
    <w:p w14:paraId="754E0247" w14:textId="646C9E99" w:rsidR="004835EB" w:rsidRPr="00BE3892" w:rsidRDefault="004835EB" w:rsidP="008D10D4">
      <w:pPr>
        <w:pStyle w:val="Amainreturn"/>
      </w:pPr>
      <w:r w:rsidRPr="00BE3892">
        <w:t>A person’s authorisation under section 110</w:t>
      </w:r>
    </w:p>
    <w:p w14:paraId="5DCD692C" w14:textId="1F265845" w:rsidR="004835EB" w:rsidRPr="00BE3892" w:rsidRDefault="004835EB" w:rsidP="004835EB">
      <w:pPr>
        <w:pStyle w:val="direction"/>
      </w:pPr>
      <w:r w:rsidRPr="00BE3892">
        <w:t>substitute</w:t>
      </w:r>
    </w:p>
    <w:p w14:paraId="35114E13" w14:textId="28091EF8" w:rsidR="008D10D4" w:rsidRPr="00BE3892" w:rsidRDefault="008D10D4" w:rsidP="008D10D4">
      <w:pPr>
        <w:pStyle w:val="Amainreturn"/>
      </w:pPr>
      <w:r w:rsidRPr="00BE3892">
        <w:t>An authorisation under section 110 or section 490</w:t>
      </w:r>
    </w:p>
    <w:p w14:paraId="36A75DBA" w14:textId="1DFB041E" w:rsidR="00DB4FB4" w:rsidRPr="00BE3892" w:rsidRDefault="00ED6732" w:rsidP="00ED6732">
      <w:pPr>
        <w:pStyle w:val="AH5Sec"/>
        <w:shd w:val="pct25" w:color="auto" w:fill="auto"/>
        <w:rPr>
          <w:bCs/>
        </w:rPr>
      </w:pPr>
      <w:bookmarkStart w:id="24" w:name="_Toc210722194"/>
      <w:r w:rsidRPr="00ED6732">
        <w:rPr>
          <w:rStyle w:val="CharSectNo"/>
        </w:rPr>
        <w:t>23</w:t>
      </w:r>
      <w:r w:rsidRPr="00BE3892">
        <w:rPr>
          <w:bCs/>
        </w:rPr>
        <w:tab/>
      </w:r>
      <w:r w:rsidR="00DB4FB4" w:rsidRPr="00BE3892">
        <w:rPr>
          <w:bCs/>
        </w:rPr>
        <w:t>Section 123 (b)</w:t>
      </w:r>
      <w:r w:rsidR="0098147B" w:rsidRPr="00BE3892">
        <w:rPr>
          <w:bCs/>
        </w:rPr>
        <w:t xml:space="preserve"> to</w:t>
      </w:r>
      <w:r w:rsidR="00DB4FB4" w:rsidRPr="00BE3892">
        <w:rPr>
          <w:bCs/>
        </w:rPr>
        <w:t xml:space="preserve"> (d)</w:t>
      </w:r>
      <w:bookmarkEnd w:id="24"/>
    </w:p>
    <w:p w14:paraId="69C9543A" w14:textId="43F7A9C4" w:rsidR="00DB4FB4" w:rsidRPr="00BE3892" w:rsidRDefault="00DB4FB4" w:rsidP="00DB4FB4">
      <w:pPr>
        <w:pStyle w:val="direction"/>
        <w:keepNext w:val="0"/>
      </w:pPr>
      <w:r w:rsidRPr="00BE3892">
        <w:t>omit</w:t>
      </w:r>
    </w:p>
    <w:p w14:paraId="2714277E" w14:textId="22C295D6" w:rsidR="00DB6DAA" w:rsidRPr="00BE3892" w:rsidRDefault="00ED6732" w:rsidP="00ED6732">
      <w:pPr>
        <w:pStyle w:val="AH5Sec"/>
        <w:shd w:val="pct25" w:color="auto" w:fill="auto"/>
        <w:rPr>
          <w:bCs/>
        </w:rPr>
      </w:pPr>
      <w:bookmarkStart w:id="25" w:name="_Toc210722195"/>
      <w:r w:rsidRPr="00ED6732">
        <w:rPr>
          <w:rStyle w:val="CharSectNo"/>
        </w:rPr>
        <w:lastRenderedPageBreak/>
        <w:t>24</w:t>
      </w:r>
      <w:r w:rsidRPr="00BE3892">
        <w:rPr>
          <w:bCs/>
        </w:rPr>
        <w:tab/>
      </w:r>
      <w:r w:rsidR="00DB6DAA" w:rsidRPr="00BE3892">
        <w:rPr>
          <w:bCs/>
        </w:rPr>
        <w:t>Section 130</w:t>
      </w:r>
      <w:bookmarkEnd w:id="25"/>
    </w:p>
    <w:p w14:paraId="37817907" w14:textId="77777777" w:rsidR="00DB6DAA" w:rsidRPr="00BE3892" w:rsidRDefault="00DB6DAA" w:rsidP="00DB6DAA">
      <w:pPr>
        <w:pStyle w:val="direction"/>
      </w:pPr>
      <w:r w:rsidRPr="00BE3892">
        <w:t>omit</w:t>
      </w:r>
    </w:p>
    <w:p w14:paraId="7D0CCC3E" w14:textId="28F7942A" w:rsidR="00DB6DAA" w:rsidRPr="00BE3892" w:rsidRDefault="00DB6DAA" w:rsidP="00DB6DAA">
      <w:pPr>
        <w:pStyle w:val="Amainreturn"/>
      </w:pPr>
      <w:r w:rsidRPr="00BE3892">
        <w:t>A person’s authorisation under section 110</w:t>
      </w:r>
    </w:p>
    <w:p w14:paraId="6F046A65" w14:textId="77777777" w:rsidR="00DB6DAA" w:rsidRPr="00BE3892" w:rsidRDefault="00DB6DAA" w:rsidP="00DB6DAA">
      <w:pPr>
        <w:pStyle w:val="direction"/>
      </w:pPr>
      <w:r w:rsidRPr="00BE3892">
        <w:t>substitute</w:t>
      </w:r>
    </w:p>
    <w:p w14:paraId="26A31BD6" w14:textId="40EBFFE0" w:rsidR="008E23CA" w:rsidRPr="00BE3892" w:rsidRDefault="008E23CA" w:rsidP="008E23CA">
      <w:pPr>
        <w:pStyle w:val="Amainreturn"/>
      </w:pPr>
      <w:r w:rsidRPr="00BE3892">
        <w:t>An authorisation under section 110 or section 490</w:t>
      </w:r>
    </w:p>
    <w:p w14:paraId="68279C2C" w14:textId="1FAF4A50" w:rsidR="00716C86" w:rsidRPr="00BE3892" w:rsidRDefault="00ED6732" w:rsidP="00ED6732">
      <w:pPr>
        <w:pStyle w:val="AH5Sec"/>
        <w:shd w:val="pct25" w:color="auto" w:fill="auto"/>
        <w:rPr>
          <w:bCs/>
        </w:rPr>
      </w:pPr>
      <w:bookmarkStart w:id="26" w:name="_Toc210722196"/>
      <w:r w:rsidRPr="00ED6732">
        <w:rPr>
          <w:rStyle w:val="CharSectNo"/>
        </w:rPr>
        <w:t>25</w:t>
      </w:r>
      <w:r w:rsidRPr="00BE3892">
        <w:rPr>
          <w:bCs/>
        </w:rPr>
        <w:tab/>
      </w:r>
      <w:r w:rsidR="00716C86" w:rsidRPr="00BE3892">
        <w:rPr>
          <w:bCs/>
        </w:rPr>
        <w:t>Section 134</w:t>
      </w:r>
      <w:bookmarkEnd w:id="26"/>
    </w:p>
    <w:p w14:paraId="48D6135D" w14:textId="7B9C2EC2" w:rsidR="00716C86" w:rsidRPr="00BE3892" w:rsidRDefault="00716C86" w:rsidP="00716C86">
      <w:pPr>
        <w:pStyle w:val="direction"/>
      </w:pPr>
      <w:r w:rsidRPr="00BE3892">
        <w:t>omit</w:t>
      </w:r>
    </w:p>
    <w:p w14:paraId="666F446C" w14:textId="1BF0B001" w:rsidR="00716C86" w:rsidRPr="00BE3892" w:rsidRDefault="00716C86" w:rsidP="00716C86">
      <w:pPr>
        <w:pStyle w:val="Amainreturn"/>
      </w:pPr>
      <w:r w:rsidRPr="00BE3892">
        <w:t>A person who supplies</w:t>
      </w:r>
      <w:r w:rsidR="00C319AE" w:rsidRPr="00BE3892">
        <w:t xml:space="preserve"> a medicine to someone else on requisition</w:t>
      </w:r>
    </w:p>
    <w:p w14:paraId="1B9E7E48" w14:textId="2A5F45A8" w:rsidR="00C319AE" w:rsidRPr="00BE3892" w:rsidRDefault="00C319AE" w:rsidP="00C319AE">
      <w:pPr>
        <w:pStyle w:val="direction"/>
      </w:pPr>
      <w:r w:rsidRPr="00BE3892">
        <w:t>substitute</w:t>
      </w:r>
    </w:p>
    <w:p w14:paraId="30DA6C1E" w14:textId="6699347A" w:rsidR="00C319AE" w:rsidRPr="00BE3892" w:rsidRDefault="00C319AE" w:rsidP="00C319AE">
      <w:pPr>
        <w:pStyle w:val="Amainreturn"/>
      </w:pPr>
      <w:r w:rsidRPr="00BE3892">
        <w:t>A</w:t>
      </w:r>
      <w:r w:rsidR="0058556E" w:rsidRPr="00BE3892">
        <w:t xml:space="preserve"> </w:t>
      </w:r>
      <w:r w:rsidRPr="00BE3892">
        <w:t xml:space="preserve">person or endorsed health practitioner who supplies a medicine to someone else on requisition (a </w:t>
      </w:r>
      <w:r w:rsidRPr="00D11260">
        <w:rPr>
          <w:rStyle w:val="charBoldItals"/>
        </w:rPr>
        <w:t>supplier</w:t>
      </w:r>
      <w:r w:rsidRPr="00BE3892">
        <w:t>)</w:t>
      </w:r>
    </w:p>
    <w:p w14:paraId="482ED7D4" w14:textId="701639AB" w:rsidR="00C319AE" w:rsidRPr="00BE3892" w:rsidRDefault="00ED6732" w:rsidP="00ED6732">
      <w:pPr>
        <w:pStyle w:val="AH5Sec"/>
        <w:shd w:val="pct25" w:color="auto" w:fill="auto"/>
      </w:pPr>
      <w:bookmarkStart w:id="27" w:name="_Toc210722197"/>
      <w:r w:rsidRPr="00ED6732">
        <w:rPr>
          <w:rStyle w:val="CharSectNo"/>
        </w:rPr>
        <w:t>26</w:t>
      </w:r>
      <w:r w:rsidRPr="00BE3892">
        <w:tab/>
      </w:r>
      <w:r w:rsidR="00C319AE" w:rsidRPr="00BE3892">
        <w:t>Section 134 (e)</w:t>
      </w:r>
      <w:r w:rsidR="00B82A35" w:rsidRPr="00BE3892">
        <w:t>, except note</w:t>
      </w:r>
      <w:bookmarkEnd w:id="27"/>
    </w:p>
    <w:p w14:paraId="33CC69B3" w14:textId="442DD49D" w:rsidR="00C319AE" w:rsidRPr="00BE3892" w:rsidRDefault="00C319AE" w:rsidP="00C319AE">
      <w:pPr>
        <w:pStyle w:val="direction"/>
      </w:pPr>
      <w:r w:rsidRPr="00BE3892">
        <w:t>substitute</w:t>
      </w:r>
    </w:p>
    <w:p w14:paraId="69218027" w14:textId="561C0764" w:rsidR="00C319AE" w:rsidRPr="00BE3892" w:rsidRDefault="00C319AE" w:rsidP="00C319AE">
      <w:pPr>
        <w:pStyle w:val="Ipara"/>
      </w:pPr>
      <w:r w:rsidRPr="00BE3892">
        <w:tab/>
        <w:t>(e)</w:t>
      </w:r>
      <w:r w:rsidRPr="00BE3892">
        <w:tab/>
        <w:t xml:space="preserve">the </w:t>
      </w:r>
      <w:r w:rsidR="00761B49" w:rsidRPr="00BE3892">
        <w:t xml:space="preserve">supplier’s </w:t>
      </w:r>
      <w:r w:rsidRPr="00BE3892">
        <w:t>name or initials.</w:t>
      </w:r>
    </w:p>
    <w:p w14:paraId="4DB4F6DA" w14:textId="0AAED461" w:rsidR="002D71C0" w:rsidRPr="00BE3892" w:rsidRDefault="00ED6732" w:rsidP="00ED6732">
      <w:pPr>
        <w:pStyle w:val="AH5Sec"/>
        <w:shd w:val="pct25" w:color="auto" w:fill="auto"/>
        <w:rPr>
          <w:bCs/>
        </w:rPr>
      </w:pPr>
      <w:bookmarkStart w:id="28" w:name="_Toc210722198"/>
      <w:r w:rsidRPr="00ED6732">
        <w:rPr>
          <w:rStyle w:val="CharSectNo"/>
        </w:rPr>
        <w:t>27</w:t>
      </w:r>
      <w:r w:rsidRPr="00BE3892">
        <w:rPr>
          <w:bCs/>
        </w:rPr>
        <w:tab/>
      </w:r>
      <w:r w:rsidR="002D71C0" w:rsidRPr="00BE3892">
        <w:rPr>
          <w:bCs/>
        </w:rPr>
        <w:t>Section 140</w:t>
      </w:r>
      <w:bookmarkEnd w:id="28"/>
    </w:p>
    <w:p w14:paraId="326EED00" w14:textId="77777777" w:rsidR="002D71C0" w:rsidRPr="00BE3892" w:rsidRDefault="002D71C0" w:rsidP="002D71C0">
      <w:pPr>
        <w:pStyle w:val="direction"/>
      </w:pPr>
      <w:r w:rsidRPr="00BE3892">
        <w:t>omit</w:t>
      </w:r>
    </w:p>
    <w:p w14:paraId="2B78D1F9" w14:textId="77777777" w:rsidR="008B2572" w:rsidRPr="00BE3892" w:rsidRDefault="002D71C0" w:rsidP="002D71C0">
      <w:pPr>
        <w:pStyle w:val="Amainreturn"/>
      </w:pPr>
      <w:r w:rsidRPr="00BE3892">
        <w:t>A person’s authorisation under section 110</w:t>
      </w:r>
    </w:p>
    <w:p w14:paraId="30C7FB04" w14:textId="02F59EA0" w:rsidR="008B2572" w:rsidRPr="00BE3892" w:rsidRDefault="008B2572" w:rsidP="008B2572">
      <w:pPr>
        <w:pStyle w:val="direction"/>
      </w:pPr>
      <w:r w:rsidRPr="00BE3892">
        <w:t>substitute</w:t>
      </w:r>
    </w:p>
    <w:p w14:paraId="72FD141E" w14:textId="5E81AD6C" w:rsidR="008B2572" w:rsidRPr="00BE3892" w:rsidRDefault="008B2572" w:rsidP="008B2572">
      <w:pPr>
        <w:pStyle w:val="Amainreturn"/>
      </w:pPr>
      <w:r w:rsidRPr="00BE3892">
        <w:t>An authorisation under section 110 or section 490</w:t>
      </w:r>
    </w:p>
    <w:p w14:paraId="61D825B1" w14:textId="582B281D" w:rsidR="008B2572" w:rsidRPr="00BE3892" w:rsidRDefault="00ED6732" w:rsidP="00ED6732">
      <w:pPr>
        <w:pStyle w:val="AH5Sec"/>
        <w:shd w:val="pct25" w:color="auto" w:fill="auto"/>
        <w:rPr>
          <w:bCs/>
        </w:rPr>
      </w:pPr>
      <w:bookmarkStart w:id="29" w:name="_Toc210722199"/>
      <w:r w:rsidRPr="00ED6732">
        <w:rPr>
          <w:rStyle w:val="CharSectNo"/>
        </w:rPr>
        <w:lastRenderedPageBreak/>
        <w:t>28</w:t>
      </w:r>
      <w:r w:rsidRPr="00BE3892">
        <w:rPr>
          <w:bCs/>
        </w:rPr>
        <w:tab/>
      </w:r>
      <w:r w:rsidR="008B2572" w:rsidRPr="00BE3892">
        <w:rPr>
          <w:bCs/>
        </w:rPr>
        <w:t>Section 142</w:t>
      </w:r>
      <w:bookmarkEnd w:id="29"/>
    </w:p>
    <w:p w14:paraId="168B65A5" w14:textId="77777777" w:rsidR="008B2572" w:rsidRPr="00BE3892" w:rsidRDefault="008B2572" w:rsidP="008B2572">
      <w:pPr>
        <w:pStyle w:val="direction"/>
      </w:pPr>
      <w:r w:rsidRPr="00BE3892">
        <w:t>omit</w:t>
      </w:r>
    </w:p>
    <w:p w14:paraId="7CC71BF1" w14:textId="04A7F690" w:rsidR="008B2572" w:rsidRPr="00BE3892" w:rsidRDefault="008B2572" w:rsidP="008C0CF0">
      <w:pPr>
        <w:pStyle w:val="Amainreturn"/>
        <w:keepNext/>
      </w:pPr>
      <w:r w:rsidRPr="00BE3892">
        <w:t>A person</w:t>
      </w:r>
    </w:p>
    <w:p w14:paraId="7D87E4CF" w14:textId="77777777" w:rsidR="008B2572" w:rsidRPr="00BE3892" w:rsidRDefault="008B2572" w:rsidP="008B2572">
      <w:pPr>
        <w:pStyle w:val="direction"/>
      </w:pPr>
      <w:r w:rsidRPr="00BE3892">
        <w:t>substitute</w:t>
      </w:r>
    </w:p>
    <w:p w14:paraId="6161C791" w14:textId="3AAA9CF3" w:rsidR="008B2572" w:rsidRPr="00BE3892" w:rsidRDefault="008B2572" w:rsidP="008B2572">
      <w:pPr>
        <w:pStyle w:val="Amainreturn"/>
      </w:pPr>
      <w:r w:rsidRPr="00BE3892">
        <w:t>A</w:t>
      </w:r>
      <w:r w:rsidR="005A3197" w:rsidRPr="00BE3892">
        <w:t xml:space="preserve"> </w:t>
      </w:r>
      <w:r w:rsidRPr="00BE3892">
        <w:t>person or endorsed health practitioner</w:t>
      </w:r>
    </w:p>
    <w:p w14:paraId="5BA68D5D" w14:textId="47CE80AC" w:rsidR="002D71C0" w:rsidRPr="00BE3892" w:rsidRDefault="00ED6732" w:rsidP="00ED6732">
      <w:pPr>
        <w:pStyle w:val="AH5Sec"/>
        <w:shd w:val="pct25" w:color="auto" w:fill="auto"/>
        <w:rPr>
          <w:bCs/>
        </w:rPr>
      </w:pPr>
      <w:bookmarkStart w:id="30" w:name="_Toc210722200"/>
      <w:r w:rsidRPr="00ED6732">
        <w:rPr>
          <w:rStyle w:val="CharSectNo"/>
        </w:rPr>
        <w:t>29</w:t>
      </w:r>
      <w:r w:rsidRPr="00BE3892">
        <w:rPr>
          <w:bCs/>
        </w:rPr>
        <w:tab/>
      </w:r>
      <w:r w:rsidR="002D71C0" w:rsidRPr="00BE3892">
        <w:rPr>
          <w:bCs/>
        </w:rPr>
        <w:t>Section 150 (1)</w:t>
      </w:r>
      <w:bookmarkEnd w:id="30"/>
    </w:p>
    <w:p w14:paraId="1F8A0B51" w14:textId="77777777" w:rsidR="002D71C0" w:rsidRPr="00BE3892" w:rsidRDefault="002D71C0" w:rsidP="002D71C0">
      <w:pPr>
        <w:pStyle w:val="direction"/>
      </w:pPr>
      <w:r w:rsidRPr="00BE3892">
        <w:t>omit</w:t>
      </w:r>
    </w:p>
    <w:p w14:paraId="0DE0F6CC" w14:textId="37D58451" w:rsidR="002D71C0" w:rsidRPr="00BE3892" w:rsidRDefault="002D71C0" w:rsidP="002170B2">
      <w:pPr>
        <w:pStyle w:val="Amainreturn"/>
      </w:pPr>
      <w:r w:rsidRPr="00BE3892">
        <w:t>A person’s authorisation under section 110</w:t>
      </w:r>
    </w:p>
    <w:p w14:paraId="61C637DB" w14:textId="77777777" w:rsidR="00164A46" w:rsidRPr="00BE3892" w:rsidRDefault="00164A46" w:rsidP="00164A46">
      <w:pPr>
        <w:pStyle w:val="direction"/>
      </w:pPr>
      <w:r w:rsidRPr="00BE3892">
        <w:t>substitute</w:t>
      </w:r>
    </w:p>
    <w:p w14:paraId="0C59C605" w14:textId="0516005A" w:rsidR="00164A46" w:rsidRPr="00BE3892" w:rsidRDefault="00164A46" w:rsidP="002170B2">
      <w:pPr>
        <w:pStyle w:val="Amainreturn"/>
      </w:pPr>
      <w:r w:rsidRPr="00BE3892">
        <w:t>An authorisation under section 110 or section 490</w:t>
      </w:r>
    </w:p>
    <w:p w14:paraId="7FF1331F" w14:textId="747501AF" w:rsidR="00164A46" w:rsidRPr="00BE3892" w:rsidRDefault="00ED6732" w:rsidP="00ED6732">
      <w:pPr>
        <w:pStyle w:val="AH5Sec"/>
        <w:shd w:val="pct25" w:color="auto" w:fill="auto"/>
      </w:pPr>
      <w:bookmarkStart w:id="31" w:name="_Toc210722201"/>
      <w:r w:rsidRPr="00ED6732">
        <w:rPr>
          <w:rStyle w:val="CharSectNo"/>
        </w:rPr>
        <w:t>30</w:t>
      </w:r>
      <w:r w:rsidRPr="00BE3892">
        <w:tab/>
      </w:r>
      <w:r w:rsidR="00120803" w:rsidRPr="00BE3892">
        <w:t>Section 150 (1) (c)</w:t>
      </w:r>
      <w:bookmarkEnd w:id="31"/>
    </w:p>
    <w:p w14:paraId="59257177" w14:textId="1C0A9AC6" w:rsidR="00120803" w:rsidRPr="00BE3892" w:rsidRDefault="00120803" w:rsidP="00120803">
      <w:pPr>
        <w:pStyle w:val="direction"/>
      </w:pPr>
      <w:r w:rsidRPr="00BE3892">
        <w:t>omit</w:t>
      </w:r>
    </w:p>
    <w:p w14:paraId="05124CC1" w14:textId="19E013C9" w:rsidR="00120803" w:rsidRPr="00BE3892" w:rsidRDefault="00120803" w:rsidP="00120803">
      <w:pPr>
        <w:pStyle w:val="Amainreturn"/>
      </w:pPr>
      <w:r w:rsidRPr="00BE3892">
        <w:t>person’s</w:t>
      </w:r>
    </w:p>
    <w:p w14:paraId="43DDEBA2" w14:textId="33A576DA" w:rsidR="00120803" w:rsidRPr="00BE3892" w:rsidRDefault="00120803" w:rsidP="00120803">
      <w:pPr>
        <w:pStyle w:val="direction"/>
      </w:pPr>
      <w:r w:rsidRPr="00BE3892">
        <w:t>substitute</w:t>
      </w:r>
    </w:p>
    <w:p w14:paraId="77A5ACBF" w14:textId="283F835D" w:rsidR="00120803" w:rsidRPr="00BE3892" w:rsidRDefault="00120803" w:rsidP="00120803">
      <w:pPr>
        <w:pStyle w:val="Amainreturn"/>
      </w:pPr>
      <w:r w:rsidRPr="00BE3892">
        <w:t>supplier’s</w:t>
      </w:r>
    </w:p>
    <w:p w14:paraId="2FA6D122" w14:textId="4F546A0B" w:rsidR="00120803" w:rsidRPr="00D11260" w:rsidRDefault="00ED6732" w:rsidP="00ED6732">
      <w:pPr>
        <w:pStyle w:val="AH5Sec"/>
        <w:shd w:val="pct25" w:color="auto" w:fill="auto"/>
        <w:rPr>
          <w:rStyle w:val="charItals"/>
        </w:rPr>
      </w:pPr>
      <w:bookmarkStart w:id="32" w:name="_Toc210722202"/>
      <w:r w:rsidRPr="00ED6732">
        <w:rPr>
          <w:rStyle w:val="CharSectNo"/>
        </w:rPr>
        <w:t>31</w:t>
      </w:r>
      <w:r w:rsidRPr="00D11260">
        <w:rPr>
          <w:rStyle w:val="charItals"/>
          <w:i w:val="0"/>
        </w:rPr>
        <w:tab/>
      </w:r>
      <w:r w:rsidR="00120803" w:rsidRPr="00BE3892">
        <w:t xml:space="preserve">Section 150 (3), new definition of </w:t>
      </w:r>
      <w:r w:rsidR="00120803" w:rsidRPr="00D11260">
        <w:rPr>
          <w:rStyle w:val="charItals"/>
        </w:rPr>
        <w:t>supplier</w:t>
      </w:r>
      <w:bookmarkEnd w:id="32"/>
    </w:p>
    <w:p w14:paraId="6BD23B53" w14:textId="139684B4" w:rsidR="00120803" w:rsidRPr="00BE3892" w:rsidRDefault="00120803" w:rsidP="00120803">
      <w:pPr>
        <w:pStyle w:val="direction"/>
      </w:pPr>
      <w:r w:rsidRPr="00BE3892">
        <w:t>insert</w:t>
      </w:r>
    </w:p>
    <w:p w14:paraId="5A568416" w14:textId="4A11F584" w:rsidR="00120803" w:rsidRPr="00BE3892" w:rsidRDefault="00120803" w:rsidP="00ED6732">
      <w:pPr>
        <w:pStyle w:val="aDef"/>
      </w:pPr>
      <w:r w:rsidRPr="00D11260">
        <w:rPr>
          <w:rStyle w:val="charBoldItals"/>
        </w:rPr>
        <w:t>supplier</w:t>
      </w:r>
      <w:r w:rsidRPr="00BE3892">
        <w:rPr>
          <w:bCs/>
          <w:iCs/>
        </w:rPr>
        <w:t>—see section 153 (1)</w:t>
      </w:r>
      <w:r w:rsidRPr="00BE3892">
        <w:t>.</w:t>
      </w:r>
    </w:p>
    <w:p w14:paraId="499581F0" w14:textId="1C3599A7" w:rsidR="007B7ECB" w:rsidRPr="00BE3892" w:rsidRDefault="00ED6732" w:rsidP="00ED6732">
      <w:pPr>
        <w:pStyle w:val="AH5Sec"/>
        <w:shd w:val="pct25" w:color="auto" w:fill="auto"/>
        <w:rPr>
          <w:bCs/>
        </w:rPr>
      </w:pPr>
      <w:bookmarkStart w:id="33" w:name="_Toc210722203"/>
      <w:r w:rsidRPr="00ED6732">
        <w:rPr>
          <w:rStyle w:val="CharSectNo"/>
        </w:rPr>
        <w:lastRenderedPageBreak/>
        <w:t>32</w:t>
      </w:r>
      <w:r w:rsidRPr="00BE3892">
        <w:rPr>
          <w:bCs/>
        </w:rPr>
        <w:tab/>
      </w:r>
      <w:r w:rsidR="007B7ECB" w:rsidRPr="00BE3892">
        <w:rPr>
          <w:bCs/>
        </w:rPr>
        <w:t>Section 160</w:t>
      </w:r>
      <w:bookmarkEnd w:id="33"/>
    </w:p>
    <w:p w14:paraId="34BDBE1B" w14:textId="3C717B92" w:rsidR="007B7ECB" w:rsidRPr="00BE3892" w:rsidRDefault="007B7ECB" w:rsidP="007B7ECB">
      <w:pPr>
        <w:pStyle w:val="direction"/>
      </w:pPr>
      <w:r w:rsidRPr="00BE3892">
        <w:t>after</w:t>
      </w:r>
    </w:p>
    <w:p w14:paraId="1CF54C16" w14:textId="563B549E" w:rsidR="007B7ECB" w:rsidRPr="00BE3892" w:rsidRDefault="007B7ECB" w:rsidP="008C0CF0">
      <w:pPr>
        <w:pStyle w:val="Amainreturn"/>
        <w:keepNext/>
      </w:pPr>
      <w:r w:rsidRPr="00BE3892">
        <w:t>section 110</w:t>
      </w:r>
    </w:p>
    <w:p w14:paraId="1F5B88FF" w14:textId="15A358EF" w:rsidR="007B7ECB" w:rsidRPr="00BE3892" w:rsidRDefault="007B7ECB" w:rsidP="007B7ECB">
      <w:pPr>
        <w:pStyle w:val="direction"/>
      </w:pPr>
      <w:r w:rsidRPr="00BE3892">
        <w:t>insert</w:t>
      </w:r>
    </w:p>
    <w:p w14:paraId="6E5A12B1" w14:textId="1723E0EA" w:rsidR="007B7ECB" w:rsidRPr="00BE3892" w:rsidRDefault="007B7ECB" w:rsidP="007B7ECB">
      <w:pPr>
        <w:pStyle w:val="Amainreturn"/>
      </w:pPr>
      <w:r w:rsidRPr="00BE3892">
        <w:t>or section 490</w:t>
      </w:r>
    </w:p>
    <w:p w14:paraId="5990C044" w14:textId="4430B8FD" w:rsidR="00DB4FB4" w:rsidRPr="00BE3892" w:rsidRDefault="00ED6732" w:rsidP="00ED6732">
      <w:pPr>
        <w:pStyle w:val="AH5Sec"/>
        <w:shd w:val="pct25" w:color="auto" w:fill="auto"/>
        <w:rPr>
          <w:bCs/>
        </w:rPr>
      </w:pPr>
      <w:bookmarkStart w:id="34" w:name="_Toc210722204"/>
      <w:r w:rsidRPr="00ED6732">
        <w:rPr>
          <w:rStyle w:val="CharSectNo"/>
        </w:rPr>
        <w:t>33</w:t>
      </w:r>
      <w:r w:rsidRPr="00BE3892">
        <w:rPr>
          <w:bCs/>
        </w:rPr>
        <w:tab/>
      </w:r>
      <w:r w:rsidR="00DB4FB4" w:rsidRPr="00BE3892">
        <w:rPr>
          <w:bCs/>
        </w:rPr>
        <w:t>Section 161 (i)</w:t>
      </w:r>
      <w:r w:rsidR="00B82A35" w:rsidRPr="00BE3892">
        <w:rPr>
          <w:bCs/>
        </w:rPr>
        <w:t xml:space="preserve"> to</w:t>
      </w:r>
      <w:r w:rsidR="00DB4FB4" w:rsidRPr="00BE3892">
        <w:rPr>
          <w:bCs/>
        </w:rPr>
        <w:t xml:space="preserve"> (k)</w:t>
      </w:r>
      <w:bookmarkEnd w:id="34"/>
    </w:p>
    <w:p w14:paraId="2AFA2601" w14:textId="4E65E80A" w:rsidR="00DB4FB4" w:rsidRPr="00BE3892" w:rsidRDefault="00DB4FB4" w:rsidP="00DB4FB4">
      <w:pPr>
        <w:pStyle w:val="direction"/>
        <w:keepNext w:val="0"/>
      </w:pPr>
      <w:r w:rsidRPr="00BE3892">
        <w:t>omit</w:t>
      </w:r>
    </w:p>
    <w:p w14:paraId="566EE9CE" w14:textId="3E57AA65" w:rsidR="00861C40" w:rsidRPr="00BE3892" w:rsidRDefault="00ED6732" w:rsidP="00ED6732">
      <w:pPr>
        <w:pStyle w:val="AH5Sec"/>
        <w:shd w:val="pct25" w:color="auto" w:fill="auto"/>
      </w:pPr>
      <w:bookmarkStart w:id="35" w:name="_Toc210722205"/>
      <w:r w:rsidRPr="00ED6732">
        <w:rPr>
          <w:rStyle w:val="CharSectNo"/>
        </w:rPr>
        <w:t>34</w:t>
      </w:r>
      <w:r w:rsidRPr="00BE3892">
        <w:tab/>
      </w:r>
      <w:r w:rsidR="00861C40" w:rsidRPr="00BE3892">
        <w:t>Section 163 (d)</w:t>
      </w:r>
      <w:bookmarkEnd w:id="35"/>
    </w:p>
    <w:p w14:paraId="1F43324D" w14:textId="77777777" w:rsidR="00930191" w:rsidRPr="00BE3892" w:rsidRDefault="00930191" w:rsidP="00930191">
      <w:pPr>
        <w:pStyle w:val="direction"/>
      </w:pPr>
      <w:r w:rsidRPr="00BE3892">
        <w:t>substitute</w:t>
      </w:r>
    </w:p>
    <w:p w14:paraId="6FED6DD1" w14:textId="3CCC621F" w:rsidR="00930191" w:rsidRPr="00BE3892" w:rsidRDefault="00930191" w:rsidP="00930191">
      <w:pPr>
        <w:pStyle w:val="Ipara"/>
      </w:pPr>
      <w:r w:rsidRPr="00BE3892">
        <w:tab/>
        <w:t>(d)</w:t>
      </w:r>
      <w:r w:rsidRPr="00BE3892">
        <w:tab/>
        <w:t>if the approval is for a maximum daily dose of the medicine—the supply is for not more than the maximum daily dose approved;</w:t>
      </w:r>
    </w:p>
    <w:p w14:paraId="09C0DD69" w14:textId="022E1E93" w:rsidR="00861C40" w:rsidRPr="00BE3892" w:rsidRDefault="00ED6732" w:rsidP="00ED6732">
      <w:pPr>
        <w:pStyle w:val="AH5Sec"/>
        <w:shd w:val="pct25" w:color="auto" w:fill="auto"/>
      </w:pPr>
      <w:bookmarkStart w:id="36" w:name="_Toc210722206"/>
      <w:r w:rsidRPr="00ED6732">
        <w:rPr>
          <w:rStyle w:val="CharSectNo"/>
        </w:rPr>
        <w:t>35</w:t>
      </w:r>
      <w:r w:rsidRPr="00BE3892">
        <w:tab/>
      </w:r>
      <w:r w:rsidR="00861C40" w:rsidRPr="00BE3892">
        <w:t xml:space="preserve">Section 163, </w:t>
      </w:r>
      <w:r w:rsidR="00E341FB" w:rsidRPr="00BE3892">
        <w:t>2</w:t>
      </w:r>
      <w:r w:rsidR="001D61C3" w:rsidRPr="00BE3892">
        <w:t xml:space="preserve">nd </w:t>
      </w:r>
      <w:r w:rsidR="00861C40" w:rsidRPr="00BE3892">
        <w:t>example</w:t>
      </w:r>
      <w:bookmarkEnd w:id="36"/>
    </w:p>
    <w:p w14:paraId="46FAA9B6" w14:textId="77777777" w:rsidR="00861C40" w:rsidRPr="00BE3892" w:rsidRDefault="00861C40" w:rsidP="00E341FB">
      <w:pPr>
        <w:pStyle w:val="direction"/>
        <w:keepNext w:val="0"/>
      </w:pPr>
      <w:r w:rsidRPr="00BE3892">
        <w:t>omit</w:t>
      </w:r>
    </w:p>
    <w:p w14:paraId="519A66D1" w14:textId="5F315246" w:rsidR="00BF569E" w:rsidRPr="00BE3892" w:rsidRDefault="00ED6732" w:rsidP="00ED6732">
      <w:pPr>
        <w:pStyle w:val="AH5Sec"/>
        <w:shd w:val="pct25" w:color="auto" w:fill="auto"/>
        <w:rPr>
          <w:bCs/>
        </w:rPr>
      </w:pPr>
      <w:bookmarkStart w:id="37" w:name="_Toc210722207"/>
      <w:r w:rsidRPr="00ED6732">
        <w:rPr>
          <w:rStyle w:val="CharSectNo"/>
        </w:rPr>
        <w:t>36</w:t>
      </w:r>
      <w:r w:rsidRPr="00BE3892">
        <w:rPr>
          <w:bCs/>
        </w:rPr>
        <w:tab/>
      </w:r>
      <w:r w:rsidR="00BF569E" w:rsidRPr="00BE3892">
        <w:rPr>
          <w:bCs/>
        </w:rPr>
        <w:t>Section 180 (2)</w:t>
      </w:r>
      <w:bookmarkEnd w:id="37"/>
    </w:p>
    <w:p w14:paraId="385E590E" w14:textId="50DA59DE" w:rsidR="00BF569E" w:rsidRPr="00BE3892" w:rsidRDefault="00BF569E" w:rsidP="00BF569E">
      <w:pPr>
        <w:pStyle w:val="direction"/>
      </w:pPr>
      <w:r w:rsidRPr="00BE3892">
        <w:t>substitute</w:t>
      </w:r>
    </w:p>
    <w:p w14:paraId="0CAC9182" w14:textId="1B396B20" w:rsidR="00BF569E" w:rsidRPr="00BE3892" w:rsidRDefault="00BF569E" w:rsidP="00BF569E">
      <w:pPr>
        <w:pStyle w:val="IMain"/>
      </w:pPr>
      <w:r w:rsidRPr="00BE3892">
        <w:tab/>
        <w:t>(2)</w:t>
      </w:r>
      <w:r w:rsidRPr="00BE3892">
        <w:tab/>
        <w:t>An authorisation under section 110 or section 490 to supply a pharmacist only medicine is subject to the following conditions:</w:t>
      </w:r>
    </w:p>
    <w:p w14:paraId="5356F0AE" w14:textId="431E61AE" w:rsidR="00BF569E" w:rsidRPr="00BE3892" w:rsidRDefault="00BF569E" w:rsidP="00BF569E">
      <w:pPr>
        <w:pStyle w:val="Ipara"/>
      </w:pPr>
      <w:r w:rsidRPr="00BE3892">
        <w:tab/>
        <w:t>(a)</w:t>
      </w:r>
      <w:r w:rsidRPr="00BE3892">
        <w:tab/>
        <w:t xml:space="preserve">the </w:t>
      </w:r>
      <w:r w:rsidR="00506427" w:rsidRPr="00BE3892">
        <w:t>supplier</w:t>
      </w:r>
      <w:r w:rsidRPr="00BE3892">
        <w:t xml:space="preserve"> personally hands the medicine to </w:t>
      </w:r>
      <w:r w:rsidR="006D2A8F" w:rsidRPr="00BE3892">
        <w:t>a recipient</w:t>
      </w:r>
      <w:r w:rsidRPr="00BE3892">
        <w:t xml:space="preserve"> attending in person;</w:t>
      </w:r>
    </w:p>
    <w:p w14:paraId="495C35DA" w14:textId="181AF2B5" w:rsidR="00BF569E" w:rsidRPr="00BE3892" w:rsidRDefault="00BF569E" w:rsidP="00BF569E">
      <w:pPr>
        <w:pStyle w:val="Ipara"/>
      </w:pPr>
      <w:r w:rsidRPr="00BE3892">
        <w:tab/>
        <w:t>(b)</w:t>
      </w:r>
      <w:r w:rsidRPr="00BE3892">
        <w:tab/>
        <w:t xml:space="preserve">the </w:t>
      </w:r>
      <w:r w:rsidR="00506427" w:rsidRPr="00BE3892">
        <w:t>supplier</w:t>
      </w:r>
      <w:r w:rsidRPr="00BE3892">
        <w:t xml:space="preserve"> gives the </w:t>
      </w:r>
      <w:r w:rsidR="006D2A8F" w:rsidRPr="00BE3892">
        <w:t>recipient</w:t>
      </w:r>
      <w:r w:rsidRPr="00BE3892">
        <w:t xml:space="preserve"> adequate instructions, either orally or in writing, for the medicine’s use at the time of supply.</w:t>
      </w:r>
    </w:p>
    <w:p w14:paraId="5497EF32" w14:textId="49A64C88" w:rsidR="00506427" w:rsidRPr="00BE3892" w:rsidRDefault="00506427" w:rsidP="008C0CF0">
      <w:pPr>
        <w:pStyle w:val="IMain"/>
        <w:keepNext/>
      </w:pPr>
      <w:r w:rsidRPr="00BE3892">
        <w:lastRenderedPageBreak/>
        <w:tab/>
        <w:t>(3)</w:t>
      </w:r>
      <w:r w:rsidRPr="00BE3892">
        <w:tab/>
        <w:t>In this section:</w:t>
      </w:r>
    </w:p>
    <w:p w14:paraId="3316D7DF" w14:textId="68231783" w:rsidR="00506427" w:rsidRPr="00BE3892" w:rsidRDefault="00506427" w:rsidP="008C0CF0">
      <w:pPr>
        <w:pStyle w:val="aDef"/>
        <w:keepNext/>
      </w:pPr>
      <w:r w:rsidRPr="00D11260">
        <w:rPr>
          <w:rStyle w:val="charBoldItals"/>
        </w:rPr>
        <w:t>supplier</w:t>
      </w:r>
      <w:r w:rsidRPr="00BE3892">
        <w:rPr>
          <w:bCs/>
          <w:iCs/>
        </w:rPr>
        <w:t xml:space="preserve"> means the </w:t>
      </w:r>
      <w:r w:rsidRPr="00BE3892">
        <w:t>following:</w:t>
      </w:r>
    </w:p>
    <w:p w14:paraId="065625B2" w14:textId="53A6F497" w:rsidR="00506427" w:rsidRPr="00BE3892" w:rsidRDefault="00506427" w:rsidP="00506427">
      <w:pPr>
        <w:pStyle w:val="Idefpara"/>
      </w:pPr>
      <w:r w:rsidRPr="00BE3892">
        <w:tab/>
        <w:t>(a)</w:t>
      </w:r>
      <w:r w:rsidRPr="00BE3892">
        <w:tab/>
        <w:t xml:space="preserve">a person who is authorised under section </w:t>
      </w:r>
      <w:r w:rsidR="00DF2541" w:rsidRPr="00BE3892">
        <w:t>110</w:t>
      </w:r>
      <w:r w:rsidRPr="00BE3892">
        <w:t xml:space="preserve"> to supply a pharmacist only medicine;</w:t>
      </w:r>
    </w:p>
    <w:p w14:paraId="31F0DB2E" w14:textId="68AEB231" w:rsidR="00506427" w:rsidRPr="00BE3892" w:rsidRDefault="00506427" w:rsidP="00506427">
      <w:pPr>
        <w:pStyle w:val="Idefpara"/>
      </w:pPr>
      <w:r w:rsidRPr="00BE3892">
        <w:tab/>
        <w:t>(b)</w:t>
      </w:r>
      <w:r w:rsidRPr="00BE3892">
        <w:tab/>
        <w:t>an endorsed health practitioner who is authorised under section 490 to supply a pharmacist only medicine.</w:t>
      </w:r>
    </w:p>
    <w:p w14:paraId="366F671F" w14:textId="1063C961" w:rsidR="00000A74" w:rsidRPr="00BE3892" w:rsidRDefault="00ED6732" w:rsidP="00ED6732">
      <w:pPr>
        <w:pStyle w:val="AH5Sec"/>
        <w:shd w:val="pct25" w:color="auto" w:fill="auto"/>
        <w:rPr>
          <w:bCs/>
        </w:rPr>
      </w:pPr>
      <w:bookmarkStart w:id="38" w:name="_Toc210722208"/>
      <w:r w:rsidRPr="00ED6732">
        <w:rPr>
          <w:rStyle w:val="CharSectNo"/>
        </w:rPr>
        <w:t>37</w:t>
      </w:r>
      <w:r w:rsidRPr="00BE3892">
        <w:rPr>
          <w:bCs/>
        </w:rPr>
        <w:tab/>
      </w:r>
      <w:r w:rsidR="00000A74" w:rsidRPr="00BE3892">
        <w:rPr>
          <w:bCs/>
        </w:rPr>
        <w:t>Section 35</w:t>
      </w:r>
      <w:r w:rsidR="00163B55" w:rsidRPr="00BE3892">
        <w:rPr>
          <w:bCs/>
        </w:rPr>
        <w:t>1</w:t>
      </w:r>
      <w:r w:rsidR="00000A74" w:rsidRPr="00BE3892">
        <w:rPr>
          <w:bCs/>
        </w:rPr>
        <w:t xml:space="preserve"> (1)</w:t>
      </w:r>
      <w:bookmarkEnd w:id="38"/>
    </w:p>
    <w:p w14:paraId="2F45D8F0" w14:textId="0CDCFAA0" w:rsidR="00000A74" w:rsidRPr="00BE3892" w:rsidRDefault="00000A74" w:rsidP="00000A74">
      <w:pPr>
        <w:pStyle w:val="direction"/>
      </w:pPr>
      <w:r w:rsidRPr="00BE3892">
        <w:t>after</w:t>
      </w:r>
    </w:p>
    <w:p w14:paraId="25A04223" w14:textId="52D30CB5" w:rsidR="00000A74" w:rsidRPr="00BE3892" w:rsidRDefault="00000A74" w:rsidP="00B12EF5">
      <w:pPr>
        <w:pStyle w:val="Amainreturn"/>
      </w:pPr>
      <w:r w:rsidRPr="00BE3892">
        <w:t>section 350</w:t>
      </w:r>
    </w:p>
    <w:p w14:paraId="1015EF1E" w14:textId="77777777" w:rsidR="00000A74" w:rsidRPr="00BE3892" w:rsidRDefault="00000A74" w:rsidP="00000A74">
      <w:pPr>
        <w:pStyle w:val="direction"/>
      </w:pPr>
      <w:r w:rsidRPr="00BE3892">
        <w:t>insert</w:t>
      </w:r>
    </w:p>
    <w:p w14:paraId="3483006E" w14:textId="77777777" w:rsidR="00000A74" w:rsidRPr="00BE3892" w:rsidRDefault="00000A74" w:rsidP="00000A74">
      <w:pPr>
        <w:pStyle w:val="Amainreturn"/>
      </w:pPr>
      <w:r w:rsidRPr="00BE3892">
        <w:t>or section 490</w:t>
      </w:r>
    </w:p>
    <w:p w14:paraId="7CD2DCF8" w14:textId="1F76172D" w:rsidR="00923EF1" w:rsidRPr="00BE3892" w:rsidRDefault="00ED6732" w:rsidP="00ED6732">
      <w:pPr>
        <w:pStyle w:val="AH5Sec"/>
        <w:shd w:val="pct25" w:color="auto" w:fill="auto"/>
        <w:rPr>
          <w:bCs/>
        </w:rPr>
      </w:pPr>
      <w:bookmarkStart w:id="39" w:name="_Toc210722209"/>
      <w:r w:rsidRPr="00ED6732">
        <w:rPr>
          <w:rStyle w:val="CharSectNo"/>
        </w:rPr>
        <w:t>38</w:t>
      </w:r>
      <w:r w:rsidRPr="00BE3892">
        <w:rPr>
          <w:bCs/>
        </w:rPr>
        <w:tab/>
      </w:r>
      <w:r w:rsidR="00923EF1" w:rsidRPr="00BE3892">
        <w:rPr>
          <w:bCs/>
        </w:rPr>
        <w:t>Section 360 (2) (a) (i)</w:t>
      </w:r>
      <w:bookmarkEnd w:id="39"/>
    </w:p>
    <w:p w14:paraId="12CAF017" w14:textId="77777777" w:rsidR="00923EF1" w:rsidRPr="00BE3892" w:rsidRDefault="00923EF1" w:rsidP="00923EF1">
      <w:pPr>
        <w:pStyle w:val="direction"/>
      </w:pPr>
      <w:r w:rsidRPr="00BE3892">
        <w:t>substitute</w:t>
      </w:r>
    </w:p>
    <w:p w14:paraId="0E695E14" w14:textId="7F72CF40" w:rsidR="00923EF1" w:rsidRPr="00BE3892" w:rsidRDefault="008F07F6" w:rsidP="008F07F6">
      <w:pPr>
        <w:pStyle w:val="Isubpara"/>
      </w:pPr>
      <w:r w:rsidRPr="00BE3892">
        <w:tab/>
        <w:t>(i)</w:t>
      </w:r>
      <w:r w:rsidRPr="00BE3892">
        <w:tab/>
        <w:t>a trainee dentist</w:t>
      </w:r>
      <w:r w:rsidR="00660219" w:rsidRPr="00BE3892">
        <w:t xml:space="preserve">, </w:t>
      </w:r>
      <w:r w:rsidR="00923EF1" w:rsidRPr="00BE3892">
        <w:t>intern doctor</w:t>
      </w:r>
      <w:r w:rsidR="00660219" w:rsidRPr="00BE3892">
        <w:t xml:space="preserve"> or endorsed health practitioner;</w:t>
      </w:r>
      <w:r w:rsidR="00074909" w:rsidRPr="00BE3892">
        <w:t xml:space="preserve"> or</w:t>
      </w:r>
    </w:p>
    <w:p w14:paraId="46C43D9B" w14:textId="30B15E29" w:rsidR="009C745E" w:rsidRPr="00D11260" w:rsidRDefault="00ED6732" w:rsidP="00ED6732">
      <w:pPr>
        <w:pStyle w:val="AH5Sec"/>
        <w:shd w:val="pct25" w:color="auto" w:fill="auto"/>
        <w:rPr>
          <w:rStyle w:val="charItals"/>
        </w:rPr>
      </w:pPr>
      <w:bookmarkStart w:id="40" w:name="_Toc210722210"/>
      <w:r w:rsidRPr="00ED6732">
        <w:rPr>
          <w:rStyle w:val="CharSectNo"/>
        </w:rPr>
        <w:t>39</w:t>
      </w:r>
      <w:r w:rsidRPr="00D11260">
        <w:rPr>
          <w:rStyle w:val="charItals"/>
          <w:i w:val="0"/>
        </w:rPr>
        <w:tab/>
      </w:r>
      <w:r w:rsidR="009C745E" w:rsidRPr="00BE3892">
        <w:rPr>
          <w:bCs/>
        </w:rPr>
        <w:t xml:space="preserve">Section 360 (3), definition of </w:t>
      </w:r>
      <w:r w:rsidR="009C745E" w:rsidRPr="00D11260">
        <w:rPr>
          <w:rStyle w:val="charItals"/>
        </w:rPr>
        <w:t>restricted medicine</w:t>
      </w:r>
      <w:bookmarkEnd w:id="40"/>
    </w:p>
    <w:p w14:paraId="43AC22E3" w14:textId="39FE90A5" w:rsidR="009C745E" w:rsidRPr="00BE3892" w:rsidRDefault="009C745E" w:rsidP="009C745E">
      <w:pPr>
        <w:pStyle w:val="direction"/>
      </w:pPr>
      <w:r w:rsidRPr="00BE3892">
        <w:t>omit</w:t>
      </w:r>
    </w:p>
    <w:p w14:paraId="74090A61" w14:textId="2E8614A1" w:rsidR="009C745E" w:rsidRPr="00BE3892" w:rsidRDefault="009C745E" w:rsidP="008502CD">
      <w:pPr>
        <w:pStyle w:val="Amainreturn"/>
      </w:pPr>
      <w:r w:rsidRPr="00BE3892">
        <w:t>section 30</w:t>
      </w:r>
    </w:p>
    <w:p w14:paraId="62524958" w14:textId="09D4A3CB" w:rsidR="009C745E" w:rsidRPr="00BE3892" w:rsidRDefault="009C745E" w:rsidP="009C745E">
      <w:pPr>
        <w:pStyle w:val="direction"/>
      </w:pPr>
      <w:r w:rsidRPr="00BE3892">
        <w:t>substitute</w:t>
      </w:r>
    </w:p>
    <w:p w14:paraId="2F9C51CA" w14:textId="300B84C1" w:rsidR="009C745E" w:rsidRPr="00BE3892" w:rsidRDefault="009C745E" w:rsidP="009C745E">
      <w:pPr>
        <w:pStyle w:val="Amainreturn"/>
      </w:pPr>
      <w:r w:rsidRPr="00BE3892">
        <w:t>section 30 (</w:t>
      </w:r>
      <w:r w:rsidR="00E45603" w:rsidRPr="00BE3892">
        <w:t>3</w:t>
      </w:r>
      <w:r w:rsidRPr="00BE3892">
        <w:t>)</w:t>
      </w:r>
    </w:p>
    <w:p w14:paraId="56680878" w14:textId="3AF3A944" w:rsidR="005A6835" w:rsidRPr="00BE3892" w:rsidRDefault="00ED6732" w:rsidP="00ED6732">
      <w:pPr>
        <w:pStyle w:val="AH5Sec"/>
        <w:shd w:val="pct25" w:color="auto" w:fill="auto"/>
        <w:rPr>
          <w:bCs/>
        </w:rPr>
      </w:pPr>
      <w:bookmarkStart w:id="41" w:name="_Toc210722211"/>
      <w:r w:rsidRPr="00ED6732">
        <w:rPr>
          <w:rStyle w:val="CharSectNo"/>
        </w:rPr>
        <w:lastRenderedPageBreak/>
        <w:t>40</w:t>
      </w:r>
      <w:r w:rsidRPr="00BE3892">
        <w:rPr>
          <w:bCs/>
        </w:rPr>
        <w:tab/>
      </w:r>
      <w:r w:rsidR="005A6835" w:rsidRPr="00BE3892">
        <w:rPr>
          <w:bCs/>
        </w:rPr>
        <w:t>Chapter 6 heading, new note</w:t>
      </w:r>
      <w:bookmarkEnd w:id="41"/>
    </w:p>
    <w:p w14:paraId="7019DA34" w14:textId="77777777" w:rsidR="005A6835" w:rsidRPr="00BE3892" w:rsidRDefault="005A6835" w:rsidP="005A6835">
      <w:pPr>
        <w:pStyle w:val="direction"/>
      </w:pPr>
      <w:r w:rsidRPr="00BE3892">
        <w:t>insert</w:t>
      </w:r>
    </w:p>
    <w:p w14:paraId="2AD4EB56" w14:textId="77777777" w:rsidR="005A6835" w:rsidRPr="00BE3892" w:rsidRDefault="005A6835" w:rsidP="005A6835">
      <w:pPr>
        <w:pStyle w:val="aNote"/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BE3892">
        <w:t>An endorsed health practitioner may be authorised to obtain and possess a medicine in accordance with an endorsement of the health practitioner’s registration (see s 490).</w:t>
      </w:r>
    </w:p>
    <w:p w14:paraId="452DB799" w14:textId="5E4FEAE8" w:rsidR="00D621D0" w:rsidRPr="00BE3892" w:rsidRDefault="00ED6732" w:rsidP="00ED6732">
      <w:pPr>
        <w:pStyle w:val="AH5Sec"/>
        <w:shd w:val="pct25" w:color="auto" w:fill="auto"/>
        <w:rPr>
          <w:bCs/>
        </w:rPr>
      </w:pPr>
      <w:bookmarkStart w:id="42" w:name="_Toc210722212"/>
      <w:r w:rsidRPr="00ED6732">
        <w:rPr>
          <w:rStyle w:val="CharSectNo"/>
        </w:rPr>
        <w:t>41</w:t>
      </w:r>
      <w:r w:rsidRPr="00BE3892">
        <w:rPr>
          <w:bCs/>
        </w:rPr>
        <w:tab/>
      </w:r>
      <w:r w:rsidR="00D621D0" w:rsidRPr="00BE3892">
        <w:rPr>
          <w:bCs/>
        </w:rPr>
        <w:t>Section 390 (3)</w:t>
      </w:r>
      <w:bookmarkEnd w:id="42"/>
    </w:p>
    <w:p w14:paraId="7ACD9A17" w14:textId="5678727C" w:rsidR="00D621D0" w:rsidRPr="00BE3892" w:rsidRDefault="00D621D0" w:rsidP="00D621D0">
      <w:pPr>
        <w:pStyle w:val="direction"/>
      </w:pPr>
      <w:r w:rsidRPr="00BE3892">
        <w:t>omit</w:t>
      </w:r>
    </w:p>
    <w:p w14:paraId="7DCC2149" w14:textId="1200C9AD" w:rsidR="00D621D0" w:rsidRPr="00BE3892" w:rsidRDefault="00D621D0" w:rsidP="00D621D0">
      <w:pPr>
        <w:pStyle w:val="Amainreturn"/>
      </w:pPr>
      <w:r w:rsidRPr="00BE3892">
        <w:t>a person who is authorised</w:t>
      </w:r>
    </w:p>
    <w:p w14:paraId="38D42864" w14:textId="3B507D8C" w:rsidR="00D621D0" w:rsidRPr="00BE3892" w:rsidRDefault="00D621D0" w:rsidP="00D621D0">
      <w:pPr>
        <w:pStyle w:val="direction"/>
      </w:pPr>
      <w:r w:rsidRPr="00BE3892">
        <w:t>substitute</w:t>
      </w:r>
    </w:p>
    <w:p w14:paraId="2C4C258E" w14:textId="610182B8" w:rsidR="00D621D0" w:rsidRPr="00BE3892" w:rsidRDefault="00D621D0" w:rsidP="00D621D0">
      <w:pPr>
        <w:pStyle w:val="Amainreturn"/>
      </w:pPr>
      <w:r w:rsidRPr="00BE3892">
        <w:t>a person or endorsed health practitioner who is authorised</w:t>
      </w:r>
    </w:p>
    <w:p w14:paraId="3A920D42" w14:textId="02B469EA" w:rsidR="00FA1DFF" w:rsidRPr="00D11260" w:rsidRDefault="00ED6732" w:rsidP="00ED6732">
      <w:pPr>
        <w:pStyle w:val="AH5Sec"/>
        <w:shd w:val="pct25" w:color="auto" w:fill="auto"/>
        <w:rPr>
          <w:rStyle w:val="charItals"/>
        </w:rPr>
      </w:pPr>
      <w:bookmarkStart w:id="43" w:name="_Toc210722213"/>
      <w:r w:rsidRPr="00ED6732">
        <w:rPr>
          <w:rStyle w:val="CharSectNo"/>
        </w:rPr>
        <w:t>42</w:t>
      </w:r>
      <w:r w:rsidRPr="00D11260">
        <w:rPr>
          <w:rStyle w:val="charItals"/>
          <w:i w:val="0"/>
        </w:rPr>
        <w:tab/>
      </w:r>
      <w:r w:rsidR="00FA1DFF" w:rsidRPr="00BE3892">
        <w:rPr>
          <w:bCs/>
        </w:rPr>
        <w:t>Section</w:t>
      </w:r>
      <w:r w:rsidR="00071F3D" w:rsidRPr="00BE3892">
        <w:rPr>
          <w:bCs/>
        </w:rPr>
        <w:t xml:space="preserve"> </w:t>
      </w:r>
      <w:r w:rsidR="00FA1DFF" w:rsidRPr="00BE3892">
        <w:rPr>
          <w:bCs/>
        </w:rPr>
        <w:t>410</w:t>
      </w:r>
      <w:r w:rsidR="00071F3D" w:rsidRPr="00BE3892">
        <w:rPr>
          <w:bCs/>
        </w:rPr>
        <w:t xml:space="preserve"> </w:t>
      </w:r>
      <w:r w:rsidR="00FA1DFF" w:rsidRPr="00BE3892">
        <w:rPr>
          <w:bCs/>
        </w:rPr>
        <w:t xml:space="preserve">(2), definition of </w:t>
      </w:r>
      <w:r w:rsidR="00FA1DFF" w:rsidRPr="00D11260">
        <w:rPr>
          <w:rStyle w:val="charItals"/>
        </w:rPr>
        <w:t>authorised adrenaline</w:t>
      </w:r>
      <w:bookmarkEnd w:id="43"/>
    </w:p>
    <w:p w14:paraId="4BAB4745" w14:textId="64FF2EDF" w:rsidR="00FA1DFF" w:rsidRPr="00BE3892" w:rsidRDefault="00FA1DFF" w:rsidP="00FA1DFF">
      <w:pPr>
        <w:pStyle w:val="direction"/>
      </w:pPr>
      <w:r w:rsidRPr="00BE3892">
        <w:t>substitute</w:t>
      </w:r>
    </w:p>
    <w:p w14:paraId="6A817C0D" w14:textId="46727EB4" w:rsidR="00591103" w:rsidRPr="00BE3892" w:rsidRDefault="00FA1DFF" w:rsidP="00ED6732">
      <w:pPr>
        <w:pStyle w:val="aDef"/>
        <w:rPr>
          <w:bCs/>
          <w:iCs/>
        </w:rPr>
      </w:pPr>
      <w:r w:rsidRPr="00D11260">
        <w:rPr>
          <w:rStyle w:val="charBoldItals"/>
        </w:rPr>
        <w:t>authorised adrenaline</w:t>
      </w:r>
      <w:r w:rsidRPr="00BE3892">
        <w:rPr>
          <w:bCs/>
          <w:iCs/>
        </w:rPr>
        <w:t xml:space="preserve"> means adrenaline in a</w:t>
      </w:r>
      <w:r w:rsidR="00C47F5A" w:rsidRPr="00BE3892">
        <w:rPr>
          <w:bCs/>
          <w:iCs/>
        </w:rPr>
        <w:t xml:space="preserve">n </w:t>
      </w:r>
      <w:r w:rsidR="000C3048" w:rsidRPr="00BE3892">
        <w:rPr>
          <w:bCs/>
          <w:iCs/>
        </w:rPr>
        <w:t xml:space="preserve">automatic injector or intranasal delivery </w:t>
      </w:r>
      <w:r w:rsidR="00591103" w:rsidRPr="00BE3892">
        <w:rPr>
          <w:bCs/>
          <w:iCs/>
        </w:rPr>
        <w:t>device that delivers a predetermined dose of adrenaline.</w:t>
      </w:r>
    </w:p>
    <w:p w14:paraId="44C808E9" w14:textId="6586E2B7" w:rsidR="00DA5891" w:rsidRPr="00BE3892" w:rsidRDefault="00ED6732" w:rsidP="00ED6732">
      <w:pPr>
        <w:pStyle w:val="AH5Sec"/>
        <w:keepLines/>
        <w:shd w:val="pct25" w:color="auto" w:fill="auto"/>
      </w:pPr>
      <w:bookmarkStart w:id="44" w:name="_Toc210722214"/>
      <w:r w:rsidRPr="00ED6732">
        <w:rPr>
          <w:rStyle w:val="CharSectNo"/>
        </w:rPr>
        <w:t>43</w:t>
      </w:r>
      <w:r w:rsidRPr="00BE3892">
        <w:tab/>
      </w:r>
      <w:r w:rsidR="00DA5891" w:rsidRPr="00BE3892">
        <w:t>Section 490</w:t>
      </w:r>
      <w:bookmarkEnd w:id="44"/>
    </w:p>
    <w:p w14:paraId="17BBF8DF" w14:textId="24C81554" w:rsidR="00AF5F1D" w:rsidRPr="00BE3892" w:rsidRDefault="00AF5F1D" w:rsidP="00DA5891">
      <w:pPr>
        <w:pStyle w:val="direction"/>
      </w:pPr>
      <w:r w:rsidRPr="00BE3892">
        <w:t>substitute</w:t>
      </w:r>
    </w:p>
    <w:p w14:paraId="3966FEF3" w14:textId="38D75F60" w:rsidR="00D60669" w:rsidRPr="00BE3892" w:rsidRDefault="00D60669" w:rsidP="00D60669">
      <w:pPr>
        <w:pStyle w:val="IH5Sec"/>
      </w:pPr>
      <w:r w:rsidRPr="00BE3892">
        <w:t>490</w:t>
      </w:r>
      <w:r w:rsidRPr="00BE3892">
        <w:tab/>
      </w:r>
      <w:r w:rsidRPr="00BE3892">
        <w:rPr>
          <w:bCs/>
        </w:rPr>
        <w:t>Authorisations for endorsed health practitioners—Act, s 20 (1) (d)</w:t>
      </w:r>
    </w:p>
    <w:p w14:paraId="7A950421" w14:textId="7AE31FC1" w:rsidR="00AF5F1D" w:rsidRPr="00BE3892" w:rsidRDefault="00AF5F1D" w:rsidP="00AF5F1D">
      <w:pPr>
        <w:pStyle w:val="IMain"/>
      </w:pPr>
      <w:r w:rsidRPr="00BE3892">
        <w:tab/>
        <w:t>(1)</w:t>
      </w:r>
      <w:r w:rsidRPr="00BE3892">
        <w:tab/>
        <w:t xml:space="preserve">This section applies to a health practitioner whose registration is endorsed under the </w:t>
      </w:r>
      <w:hyperlink r:id="rId24" w:history="1">
        <w:r w:rsidR="008C0CF0" w:rsidRPr="008C0CF0">
          <w:rPr>
            <w:rStyle w:val="charCitHyperlinkItal"/>
          </w:rPr>
          <w:t>Health Practitioner Regulation National Law (ACT)</w:t>
        </w:r>
      </w:hyperlink>
      <w:r w:rsidRPr="00BE3892">
        <w:t>, division 8 (Endorsement of registration)</w:t>
      </w:r>
      <w:r w:rsidR="004C0775" w:rsidRPr="00BE3892">
        <w:t xml:space="preserve"> if the endorsement </w:t>
      </w:r>
      <w:r w:rsidR="007372A2" w:rsidRPr="00BE3892">
        <w:t>provides for</w:t>
      </w:r>
      <w:r w:rsidR="004C0775" w:rsidRPr="00BE3892">
        <w:t xml:space="preserve"> dealing with a medicine</w:t>
      </w:r>
      <w:r w:rsidRPr="00BE3892">
        <w:t xml:space="preserve"> (an </w:t>
      </w:r>
      <w:r w:rsidRPr="00D11260">
        <w:rPr>
          <w:rStyle w:val="charBoldItals"/>
        </w:rPr>
        <w:t>endorsed health practitioner</w:t>
      </w:r>
      <w:r w:rsidRPr="00BE3892">
        <w:t>).</w:t>
      </w:r>
    </w:p>
    <w:p w14:paraId="3B2B73EB" w14:textId="323F0FA3" w:rsidR="00D60669" w:rsidRPr="00BE3892" w:rsidRDefault="00D60669" w:rsidP="00D60669">
      <w:pPr>
        <w:pStyle w:val="IMain"/>
      </w:pPr>
      <w:r w:rsidRPr="00BE3892">
        <w:tab/>
        <w:t>(2)</w:t>
      </w:r>
      <w:r w:rsidRPr="00BE3892">
        <w:tab/>
        <w:t>The endorsed health practitioner is authorised to deal with the medicine in accordance with the endorsement.</w:t>
      </w:r>
    </w:p>
    <w:p w14:paraId="63AC179A" w14:textId="739BDBC2" w:rsidR="005D1E39" w:rsidRPr="00BE3892" w:rsidRDefault="00036C9E" w:rsidP="00007B6C">
      <w:pPr>
        <w:pStyle w:val="IMain"/>
      </w:pPr>
      <w:r w:rsidRPr="00BE3892">
        <w:lastRenderedPageBreak/>
        <w:tab/>
        <w:t>(3)</w:t>
      </w:r>
      <w:r w:rsidRPr="00BE3892">
        <w:tab/>
      </w:r>
      <w:r w:rsidR="008B482C" w:rsidRPr="00BE3892">
        <w:t xml:space="preserve">If there is an inconsistency </w:t>
      </w:r>
      <w:r w:rsidR="00007B6C" w:rsidRPr="00BE3892">
        <w:t xml:space="preserve">between the endorsement and this regulation, the </w:t>
      </w:r>
      <w:r w:rsidRPr="00BE3892">
        <w:t>endorsement prevails</w:t>
      </w:r>
      <w:r w:rsidR="00007B6C" w:rsidRPr="00BE3892">
        <w:t xml:space="preserve"> to the extent of the inconsistency</w:t>
      </w:r>
      <w:r w:rsidR="005D1E39" w:rsidRPr="00BE3892">
        <w:t>.</w:t>
      </w:r>
    </w:p>
    <w:p w14:paraId="112F7206" w14:textId="77FDFAAE" w:rsidR="00923EF1" w:rsidRPr="00BE3892" w:rsidRDefault="00ED6732" w:rsidP="00ED6732">
      <w:pPr>
        <w:pStyle w:val="AH5Sec"/>
        <w:keepLines/>
        <w:shd w:val="pct25" w:color="auto" w:fill="auto"/>
      </w:pPr>
      <w:bookmarkStart w:id="45" w:name="_Toc210722215"/>
      <w:r w:rsidRPr="00ED6732">
        <w:rPr>
          <w:rStyle w:val="CharSectNo"/>
        </w:rPr>
        <w:t>44</w:t>
      </w:r>
      <w:r w:rsidRPr="00BE3892">
        <w:tab/>
      </w:r>
      <w:r w:rsidR="00923EF1" w:rsidRPr="00BE3892">
        <w:t xml:space="preserve">Section 510 (a) </w:t>
      </w:r>
      <w:r w:rsidR="00B6241A" w:rsidRPr="00BE3892">
        <w:t>and</w:t>
      </w:r>
      <w:r w:rsidR="00923EF1" w:rsidRPr="00BE3892">
        <w:t xml:space="preserve"> notes</w:t>
      </w:r>
      <w:bookmarkEnd w:id="45"/>
    </w:p>
    <w:p w14:paraId="3AF7EC50" w14:textId="65C8AD51" w:rsidR="00923EF1" w:rsidRPr="00BE3892" w:rsidRDefault="00923EF1" w:rsidP="00923EF1">
      <w:pPr>
        <w:pStyle w:val="direction"/>
      </w:pPr>
      <w:r w:rsidRPr="00BE3892">
        <w:t>substitute</w:t>
      </w:r>
    </w:p>
    <w:p w14:paraId="4E12FF99" w14:textId="0B909A48" w:rsidR="00923EF1" w:rsidRPr="00BE3892" w:rsidRDefault="00923EF1" w:rsidP="00923EF1">
      <w:pPr>
        <w:pStyle w:val="Ipara"/>
      </w:pPr>
      <w:r w:rsidRPr="00BE3892">
        <w:tab/>
        <w:t>(a)</w:t>
      </w:r>
      <w:r w:rsidRPr="00BE3892">
        <w:tab/>
      </w:r>
      <w:r w:rsidR="00C550F9" w:rsidRPr="00BE3892">
        <w:t>a dentist, doctor, endorsed health practitioner, medical radiation practitioner or veterinary practitioner;</w:t>
      </w:r>
    </w:p>
    <w:p w14:paraId="2328356C" w14:textId="0594F1A7" w:rsidR="003457E1" w:rsidRPr="00BE3892" w:rsidRDefault="003457E1" w:rsidP="003457E1">
      <w:pPr>
        <w:pStyle w:val="aNotepar"/>
        <w:rPr>
          <w:color w:val="000000"/>
          <w:shd w:val="clear" w:color="auto" w:fill="FFFFFF"/>
        </w:rPr>
      </w:pPr>
      <w:r w:rsidRPr="00D11260">
        <w:rPr>
          <w:rStyle w:val="charItals"/>
        </w:rPr>
        <w:t>Note 1</w:t>
      </w:r>
      <w:r w:rsidRPr="00D11260">
        <w:rPr>
          <w:rStyle w:val="charItals"/>
        </w:rPr>
        <w:tab/>
      </w:r>
      <w:r w:rsidRPr="00D11260">
        <w:rPr>
          <w:rStyle w:val="charBoldItals"/>
        </w:rPr>
        <w:t>Dentist</w:t>
      </w:r>
      <w:r w:rsidRPr="00BE3892">
        <w:rPr>
          <w:color w:val="000000"/>
          <w:shd w:val="clear" w:color="auto" w:fill="FFFFFF"/>
        </w:rPr>
        <w:t xml:space="preserve"> and </w:t>
      </w:r>
      <w:r w:rsidRPr="00D11260">
        <w:rPr>
          <w:rStyle w:val="charBoldItals"/>
        </w:rPr>
        <w:t>doctor</w:t>
      </w:r>
      <w:r w:rsidRPr="00BE3892">
        <w:rPr>
          <w:rStyle w:val="charbolditals0"/>
          <w:color w:val="000000"/>
          <w:shd w:val="clear" w:color="auto" w:fill="FFFFFF"/>
        </w:rPr>
        <w:t xml:space="preserve"> </w:t>
      </w:r>
      <w:r w:rsidRPr="00BE3892">
        <w:rPr>
          <w:color w:val="000000"/>
          <w:shd w:val="clear" w:color="auto" w:fill="FFFFFF"/>
        </w:rPr>
        <w:t>does not include an intern or trainee (see defs of these terms in dict).</w:t>
      </w:r>
    </w:p>
    <w:p w14:paraId="3363D3E0" w14:textId="1692BD0E" w:rsidR="00C550F9" w:rsidRPr="00BE3892" w:rsidRDefault="00C550F9" w:rsidP="00C550F9">
      <w:pPr>
        <w:pStyle w:val="aNotepar"/>
      </w:pPr>
      <w:r w:rsidRPr="00D11260">
        <w:rPr>
          <w:rStyle w:val="charItals"/>
        </w:rPr>
        <w:t>Note 2</w:t>
      </w:r>
      <w:r w:rsidRPr="00D11260">
        <w:rPr>
          <w:rStyle w:val="charItals"/>
        </w:rPr>
        <w:tab/>
      </w:r>
      <w:r w:rsidRPr="00D11260">
        <w:rPr>
          <w:rStyle w:val="charBoldItals"/>
        </w:rPr>
        <w:t>Medical radiation practitioner</w:t>
      </w:r>
      <w:r w:rsidRPr="00BE3892">
        <w:rPr>
          <w:iCs/>
        </w:rPr>
        <w:t xml:space="preserve"> </w:t>
      </w:r>
      <w:r w:rsidRPr="00BE3892">
        <w:t xml:space="preserve">does not include a person holding student, limited or provisional registration to practise in the profession </w:t>
      </w:r>
      <w:r w:rsidRPr="00BE3892">
        <w:rPr>
          <w:color w:val="000000"/>
          <w:shd w:val="clear" w:color="auto" w:fill="FFFFFF"/>
        </w:rPr>
        <w:t>(see dict).</w:t>
      </w:r>
    </w:p>
    <w:p w14:paraId="45371A7C" w14:textId="08EC9ADE" w:rsidR="003457E1" w:rsidRPr="00BE3892" w:rsidRDefault="00ED6732" w:rsidP="00ED6732">
      <w:pPr>
        <w:pStyle w:val="AH5Sec"/>
        <w:keepLines/>
        <w:shd w:val="pct25" w:color="auto" w:fill="auto"/>
      </w:pPr>
      <w:bookmarkStart w:id="46" w:name="_Toc210722216"/>
      <w:r w:rsidRPr="00ED6732">
        <w:rPr>
          <w:rStyle w:val="CharSectNo"/>
        </w:rPr>
        <w:t>45</w:t>
      </w:r>
      <w:r w:rsidRPr="00BE3892">
        <w:tab/>
      </w:r>
      <w:r w:rsidR="003457E1" w:rsidRPr="00BE3892">
        <w:t xml:space="preserve">Section 532 (1), definition of </w:t>
      </w:r>
      <w:r w:rsidR="003457E1" w:rsidRPr="00D11260">
        <w:rPr>
          <w:rStyle w:val="charItals"/>
        </w:rPr>
        <w:t>designated person</w:t>
      </w:r>
      <w:r w:rsidR="003457E1" w:rsidRPr="00BE3892">
        <w:t>, paragraph</w:t>
      </w:r>
      <w:r w:rsidR="006F4AFE" w:rsidRPr="00BE3892">
        <w:t>s</w:t>
      </w:r>
      <w:r w:rsidR="003457E1" w:rsidRPr="00BE3892">
        <w:t> (a)</w:t>
      </w:r>
      <w:r w:rsidR="00DF53CC">
        <w:t> </w:t>
      </w:r>
      <w:r w:rsidR="00DC7CBD" w:rsidRPr="00BE3892">
        <w:t>and</w:t>
      </w:r>
      <w:r w:rsidR="00DF53CC">
        <w:t> </w:t>
      </w:r>
      <w:r w:rsidR="00DC7CBD" w:rsidRPr="00BE3892">
        <w:t>(b)</w:t>
      </w:r>
      <w:bookmarkEnd w:id="46"/>
    </w:p>
    <w:p w14:paraId="6114EC61" w14:textId="77777777" w:rsidR="00957AD5" w:rsidRPr="00BE3892" w:rsidRDefault="00957AD5" w:rsidP="00957AD5">
      <w:pPr>
        <w:pStyle w:val="direction"/>
      </w:pPr>
      <w:r w:rsidRPr="00BE3892">
        <w:t>substitute</w:t>
      </w:r>
    </w:p>
    <w:p w14:paraId="7ABD3F4B" w14:textId="6E320EB1" w:rsidR="00957AD5" w:rsidRPr="00BE3892" w:rsidRDefault="00345DE1" w:rsidP="00345DE1">
      <w:pPr>
        <w:pStyle w:val="Idefpara"/>
      </w:pPr>
      <w:r w:rsidRPr="00BE3892">
        <w:tab/>
        <w:t>(a)</w:t>
      </w:r>
      <w:r w:rsidRPr="00BE3892">
        <w:tab/>
      </w:r>
      <w:r w:rsidR="00957AD5" w:rsidRPr="00BE3892">
        <w:t>a dentist, doctor, endorsed health practitioner, medical radiation practitioner or veterinary practitioner (other than 1 of those health practitioners at an institution); or</w:t>
      </w:r>
    </w:p>
    <w:p w14:paraId="240AFB76" w14:textId="775524F0" w:rsidR="00DC7CBD" w:rsidRPr="00BE3892" w:rsidRDefault="00345DE1" w:rsidP="00345DE1">
      <w:pPr>
        <w:pStyle w:val="Idefpara"/>
      </w:pPr>
      <w:r w:rsidRPr="00BE3892">
        <w:tab/>
        <w:t>(b)</w:t>
      </w:r>
      <w:r w:rsidRPr="00BE3892">
        <w:tab/>
      </w:r>
      <w:r w:rsidR="00DC7CBD" w:rsidRPr="00BE3892">
        <w:t>an ambulance officer or paramedic employed by the Commonwealth, the Territory or a State; or</w:t>
      </w:r>
    </w:p>
    <w:p w14:paraId="5D1EC0AA" w14:textId="3D1C7CCD" w:rsidR="00507B42" w:rsidRPr="00BE3892" w:rsidRDefault="00ED6732" w:rsidP="00ED6732">
      <w:pPr>
        <w:pStyle w:val="AH5Sec"/>
        <w:keepLines/>
        <w:shd w:val="pct25" w:color="auto" w:fill="auto"/>
      </w:pPr>
      <w:bookmarkStart w:id="47" w:name="_Toc210722217"/>
      <w:r w:rsidRPr="00ED6732">
        <w:rPr>
          <w:rStyle w:val="CharSectNo"/>
        </w:rPr>
        <w:t>46</w:t>
      </w:r>
      <w:r w:rsidRPr="00BE3892">
        <w:tab/>
      </w:r>
      <w:r w:rsidR="00507B42" w:rsidRPr="00BE3892">
        <w:t>Section 532</w:t>
      </w:r>
      <w:r w:rsidR="00DE0200" w:rsidRPr="00BE3892">
        <w:t xml:space="preserve"> (1), note</w:t>
      </w:r>
      <w:r w:rsidR="00BB6935" w:rsidRPr="00BE3892">
        <w:t xml:space="preserve"> </w:t>
      </w:r>
      <w:r w:rsidR="00180186" w:rsidRPr="00BE3892">
        <w:t>2</w:t>
      </w:r>
      <w:bookmarkEnd w:id="47"/>
    </w:p>
    <w:p w14:paraId="6D51EF9C" w14:textId="2C560A07" w:rsidR="00507B42" w:rsidRPr="00BE3892" w:rsidRDefault="00180186" w:rsidP="00507B42">
      <w:pPr>
        <w:pStyle w:val="direction"/>
      </w:pPr>
      <w:r w:rsidRPr="00BE3892">
        <w:t>substitute</w:t>
      </w:r>
    </w:p>
    <w:p w14:paraId="7B621B72" w14:textId="4995B484" w:rsidR="00507B42" w:rsidRPr="00BE3892" w:rsidRDefault="00507B42" w:rsidP="00507B42">
      <w:pPr>
        <w:pStyle w:val="aNote"/>
        <w:rPr>
          <w:color w:val="000000"/>
          <w:shd w:val="clear" w:color="auto" w:fill="FFFFFF"/>
        </w:rPr>
      </w:pPr>
      <w:r w:rsidRPr="00D11260">
        <w:rPr>
          <w:rStyle w:val="charItals"/>
        </w:rPr>
        <w:t xml:space="preserve">Note </w:t>
      </w:r>
      <w:r w:rsidR="00180186" w:rsidRPr="00D11260">
        <w:rPr>
          <w:rStyle w:val="charItals"/>
        </w:rPr>
        <w:t>2</w:t>
      </w:r>
      <w:r w:rsidRPr="00D11260">
        <w:rPr>
          <w:rStyle w:val="charItals"/>
        </w:rPr>
        <w:tab/>
      </w:r>
      <w:r w:rsidRPr="00D11260">
        <w:rPr>
          <w:rStyle w:val="charBoldItals"/>
        </w:rPr>
        <w:t>Medical radiation practitioner</w:t>
      </w:r>
      <w:r w:rsidRPr="00BE3892">
        <w:rPr>
          <w:iCs/>
        </w:rPr>
        <w:t xml:space="preserve"> and </w:t>
      </w:r>
      <w:r w:rsidRPr="00D11260">
        <w:rPr>
          <w:rStyle w:val="charBoldItals"/>
        </w:rPr>
        <w:t>paramedic</w:t>
      </w:r>
      <w:r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C14782" w:rsidRPr="00BE3892">
        <w:t xml:space="preserve"> to practise in the</w:t>
      </w:r>
      <w:r w:rsidR="009F337E" w:rsidRPr="00BE3892">
        <w:t xml:space="preserve"> </w:t>
      </w:r>
      <w:r w:rsidR="00C14782" w:rsidRPr="00BE3892">
        <w:t>profession</w:t>
      </w:r>
      <w:r w:rsidRPr="00BE3892">
        <w:t xml:space="preserve"> </w:t>
      </w:r>
      <w:r w:rsidRPr="00BE3892">
        <w:rPr>
          <w:color w:val="000000"/>
          <w:shd w:val="clear" w:color="auto" w:fill="FFFFFF"/>
        </w:rPr>
        <w:t>(see defs of these terms in dict).</w:t>
      </w:r>
    </w:p>
    <w:p w14:paraId="32AF26D4" w14:textId="3C2D9E3E" w:rsidR="00A22408" w:rsidRPr="00D11260" w:rsidRDefault="00ED6732" w:rsidP="00ED6732">
      <w:pPr>
        <w:pStyle w:val="AH5Sec"/>
        <w:keepLines/>
        <w:shd w:val="pct25" w:color="auto" w:fill="auto"/>
        <w:rPr>
          <w:rStyle w:val="charItals"/>
        </w:rPr>
      </w:pPr>
      <w:bookmarkStart w:id="48" w:name="_Toc210722218"/>
      <w:r w:rsidRPr="00ED6732">
        <w:rPr>
          <w:rStyle w:val="CharSectNo"/>
        </w:rPr>
        <w:lastRenderedPageBreak/>
        <w:t>47</w:t>
      </w:r>
      <w:r w:rsidRPr="00D11260">
        <w:rPr>
          <w:rStyle w:val="charItals"/>
          <w:i w:val="0"/>
        </w:rPr>
        <w:tab/>
      </w:r>
      <w:r w:rsidR="00407099" w:rsidRPr="00BE3892">
        <w:t>S</w:t>
      </w:r>
      <w:r w:rsidR="00A22408" w:rsidRPr="00BE3892">
        <w:t>ection</w:t>
      </w:r>
      <w:r w:rsidR="002C395F" w:rsidRPr="00BE3892">
        <w:t xml:space="preserve"> </w:t>
      </w:r>
      <w:r w:rsidR="00A22408" w:rsidRPr="00BE3892">
        <w:t>533</w:t>
      </w:r>
      <w:r w:rsidR="002C395F" w:rsidRPr="00BE3892">
        <w:t xml:space="preserve"> </w:t>
      </w:r>
      <w:r w:rsidR="00FE5836" w:rsidRPr="00BE3892">
        <w:t xml:space="preserve">(1), definition of </w:t>
      </w:r>
      <w:r w:rsidR="00FE5836" w:rsidRPr="00D11260">
        <w:rPr>
          <w:rStyle w:val="charItals"/>
        </w:rPr>
        <w:t>excluded person</w:t>
      </w:r>
      <w:r w:rsidR="00E37A95" w:rsidRPr="00BE3892">
        <w:t>, paragraph (a)</w:t>
      </w:r>
      <w:bookmarkEnd w:id="48"/>
    </w:p>
    <w:p w14:paraId="2D4EAD67" w14:textId="7B93BB8F" w:rsidR="00FE5836" w:rsidRPr="00BE3892" w:rsidRDefault="00957AD5" w:rsidP="00FE5836">
      <w:pPr>
        <w:pStyle w:val="direction"/>
      </w:pPr>
      <w:r w:rsidRPr="00BE3892">
        <w:t>substitute</w:t>
      </w:r>
    </w:p>
    <w:p w14:paraId="2D54D12E" w14:textId="00501C3B" w:rsidR="00957AD5" w:rsidRPr="00BE3892" w:rsidRDefault="00345DE1" w:rsidP="00345DE1">
      <w:pPr>
        <w:pStyle w:val="Idefpara"/>
      </w:pPr>
      <w:r w:rsidRPr="00BE3892">
        <w:tab/>
        <w:t>(a)</w:t>
      </w:r>
      <w:r w:rsidRPr="00BE3892">
        <w:tab/>
      </w:r>
      <w:r w:rsidR="00957AD5" w:rsidRPr="00BE3892">
        <w:t>a dentist, doctor, endorsed health practitioner, medical radiation practitioner or veterinary practitioner at an institution; or</w:t>
      </w:r>
    </w:p>
    <w:p w14:paraId="2460001D" w14:textId="7BBF597F" w:rsidR="0070137C" w:rsidRPr="00BE3892" w:rsidRDefault="0070137C" w:rsidP="0070137C">
      <w:pPr>
        <w:pStyle w:val="Idefpara"/>
      </w:pPr>
      <w:r w:rsidRPr="00BE3892">
        <w:tab/>
        <w:t>(aa)</w:t>
      </w:r>
      <w:r w:rsidRPr="00BE3892">
        <w:tab/>
        <w:t>the person in charge of an ambulance service (whether or not operated by the Commonwealth, the Territory or a State);</w:t>
      </w:r>
      <w:r w:rsidR="00957AD5" w:rsidRPr="00BE3892">
        <w:t xml:space="preserve"> or</w:t>
      </w:r>
    </w:p>
    <w:p w14:paraId="58E5EDAA" w14:textId="1DA41E5D" w:rsidR="00C05D80" w:rsidRPr="00BE3892" w:rsidRDefault="00ED6732" w:rsidP="00ED6732">
      <w:pPr>
        <w:pStyle w:val="AH5Sec"/>
        <w:keepLines/>
        <w:shd w:val="pct25" w:color="auto" w:fill="auto"/>
      </w:pPr>
      <w:bookmarkStart w:id="49" w:name="_Toc210722219"/>
      <w:r w:rsidRPr="00ED6732">
        <w:rPr>
          <w:rStyle w:val="CharSectNo"/>
        </w:rPr>
        <w:t>48</w:t>
      </w:r>
      <w:r w:rsidRPr="00BE3892">
        <w:tab/>
      </w:r>
      <w:r w:rsidR="00C05D80" w:rsidRPr="00BE3892">
        <w:t>Section 533 (1), new note</w:t>
      </w:r>
      <w:bookmarkEnd w:id="49"/>
    </w:p>
    <w:p w14:paraId="3B7630FC" w14:textId="60BF8E3D" w:rsidR="00C05D80" w:rsidRPr="00BE3892" w:rsidRDefault="00C05D80" w:rsidP="00C05D80">
      <w:pPr>
        <w:pStyle w:val="direction"/>
      </w:pPr>
      <w:r w:rsidRPr="00BE3892">
        <w:t>insert</w:t>
      </w:r>
    </w:p>
    <w:p w14:paraId="5A331F27" w14:textId="7EFF17D2" w:rsidR="00C05D80" w:rsidRPr="00BE3892" w:rsidRDefault="00C05D80" w:rsidP="00FE5883">
      <w:pPr>
        <w:pStyle w:val="aNote"/>
        <w:rPr>
          <w:lang w:eastAsia="en-AU"/>
        </w:rPr>
      </w:pPr>
      <w:r w:rsidRPr="00D11260">
        <w:rPr>
          <w:rStyle w:val="charItals"/>
        </w:rPr>
        <w:t>Note 5</w:t>
      </w:r>
      <w:r w:rsidRPr="00D11260">
        <w:rPr>
          <w:rStyle w:val="charItals"/>
        </w:rPr>
        <w:tab/>
      </w:r>
      <w:r w:rsidRPr="00BE3892">
        <w:rPr>
          <w:rStyle w:val="charBoldItals"/>
        </w:rPr>
        <w:t>State</w:t>
      </w:r>
      <w:r w:rsidRPr="00BE3892">
        <w:t xml:space="preserve"> includes the Northern Territory (see </w:t>
      </w:r>
      <w:hyperlink r:id="rId25" w:tooltip="A2001-14" w:history="1">
        <w:r w:rsidR="00D11260" w:rsidRPr="00D11260">
          <w:rPr>
            <w:rStyle w:val="charCitHyperlinkAbbrev"/>
          </w:rPr>
          <w:t>Legislation Act</w:t>
        </w:r>
      </w:hyperlink>
      <w:r w:rsidRPr="00BE3892">
        <w:t>, dict, pt</w:t>
      </w:r>
      <w:r w:rsidR="008502CD">
        <w:t xml:space="preserve"> </w:t>
      </w:r>
      <w:r w:rsidRPr="00BE3892">
        <w:t>1).</w:t>
      </w:r>
    </w:p>
    <w:p w14:paraId="5B2CF194" w14:textId="578B7F6B" w:rsidR="002B3701" w:rsidRPr="00BE3892" w:rsidRDefault="00ED6732" w:rsidP="00ED6732">
      <w:pPr>
        <w:pStyle w:val="AH5Sec"/>
        <w:keepLines/>
        <w:shd w:val="pct25" w:color="auto" w:fill="auto"/>
      </w:pPr>
      <w:bookmarkStart w:id="50" w:name="_Toc210722220"/>
      <w:r w:rsidRPr="00ED6732">
        <w:rPr>
          <w:rStyle w:val="CharSectNo"/>
        </w:rPr>
        <w:t>49</w:t>
      </w:r>
      <w:r w:rsidRPr="00BE3892">
        <w:tab/>
      </w:r>
      <w:r w:rsidR="002B3701" w:rsidRPr="00BE3892">
        <w:t>Table 540, item 14</w:t>
      </w:r>
      <w:bookmarkEnd w:id="50"/>
    </w:p>
    <w:p w14:paraId="2A3025F0" w14:textId="6FB5FB92" w:rsidR="002B3701" w:rsidRPr="00D11260" w:rsidRDefault="002B3701" w:rsidP="0056316C">
      <w:pPr>
        <w:pStyle w:val="direction"/>
        <w:tabs>
          <w:tab w:val="left" w:pos="7655"/>
        </w:tabs>
        <w:spacing w:after="80"/>
      </w:pPr>
      <w:r w:rsidRPr="00BE3892">
        <w:t>substitute</w:t>
      </w:r>
    </w:p>
    <w:tbl>
      <w:tblPr>
        <w:tblW w:w="6459" w:type="dxa"/>
        <w:tblInd w:w="11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4"/>
        <w:gridCol w:w="2925"/>
      </w:tblGrid>
      <w:tr w:rsidR="009265E8" w:rsidRPr="00BE3892" w14:paraId="4E191DC2" w14:textId="77777777" w:rsidTr="009265E8">
        <w:trPr>
          <w:cantSplit/>
        </w:trPr>
        <w:tc>
          <w:tcPr>
            <w:tcW w:w="1200" w:type="dxa"/>
          </w:tcPr>
          <w:p w14:paraId="7F315FC3" w14:textId="77777777" w:rsidR="009265E8" w:rsidRPr="00BE3892" w:rsidRDefault="009265E8" w:rsidP="001B227D">
            <w:pPr>
              <w:pStyle w:val="TableText"/>
              <w:rPr>
                <w:sz w:val="20"/>
              </w:rPr>
            </w:pPr>
            <w:r w:rsidRPr="00BE3892">
              <w:rPr>
                <w:sz w:val="20"/>
              </w:rPr>
              <w:t>14</w:t>
            </w:r>
          </w:p>
        </w:tc>
        <w:tc>
          <w:tcPr>
            <w:tcW w:w="2334" w:type="dxa"/>
          </w:tcPr>
          <w:p w14:paraId="2433BDD8" w14:textId="319AB76E" w:rsidR="009265E8" w:rsidRPr="00BE3892" w:rsidRDefault="009265E8" w:rsidP="001B227D">
            <w:pPr>
              <w:pStyle w:val="TableText"/>
              <w:rPr>
                <w:sz w:val="20"/>
              </w:rPr>
            </w:pPr>
            <w:r w:rsidRPr="00BE3892">
              <w:rPr>
                <w:sz w:val="20"/>
              </w:rPr>
              <w:t>endorsed health practitioner</w:t>
            </w:r>
          </w:p>
        </w:tc>
        <w:tc>
          <w:tcPr>
            <w:tcW w:w="2925" w:type="dxa"/>
          </w:tcPr>
          <w:p w14:paraId="7006C0A3" w14:textId="19E93CD1" w:rsidR="009265E8" w:rsidRPr="00BE3892" w:rsidRDefault="009265E8" w:rsidP="001B227D">
            <w:pPr>
              <w:pStyle w:val="TableText"/>
              <w:rPr>
                <w:sz w:val="20"/>
              </w:rPr>
            </w:pPr>
            <w:r w:rsidRPr="00BE3892">
              <w:rPr>
                <w:sz w:val="20"/>
              </w:rPr>
              <w:t>the endorsed health practitioner’s place of practice</w:t>
            </w:r>
          </w:p>
        </w:tc>
      </w:tr>
    </w:tbl>
    <w:p w14:paraId="0E1C4B13" w14:textId="66FB7384" w:rsidR="00F76C2E" w:rsidRPr="00BE3892" w:rsidRDefault="00ED6732" w:rsidP="00ED6732">
      <w:pPr>
        <w:pStyle w:val="AH5Sec"/>
        <w:keepLines/>
        <w:shd w:val="pct25" w:color="auto" w:fill="auto"/>
      </w:pPr>
      <w:bookmarkStart w:id="51" w:name="_Toc210722221"/>
      <w:r w:rsidRPr="00ED6732">
        <w:rPr>
          <w:rStyle w:val="CharSectNo"/>
        </w:rPr>
        <w:t>50</w:t>
      </w:r>
      <w:r w:rsidRPr="00BE3892">
        <w:tab/>
      </w:r>
      <w:r w:rsidR="00F76C2E" w:rsidRPr="00BE3892">
        <w:t xml:space="preserve">Section 541 (1), definition of </w:t>
      </w:r>
      <w:r w:rsidR="00F76C2E" w:rsidRPr="00D11260">
        <w:rPr>
          <w:rStyle w:val="charItals"/>
        </w:rPr>
        <w:t>designated person</w:t>
      </w:r>
      <w:r w:rsidR="00F76C2E" w:rsidRPr="00BE3892">
        <w:t>, paragraph</w:t>
      </w:r>
      <w:r w:rsidR="006F4AFE" w:rsidRPr="00BE3892">
        <w:t>s</w:t>
      </w:r>
      <w:r w:rsidR="00F76C2E" w:rsidRPr="00BE3892">
        <w:t> </w:t>
      </w:r>
      <w:r w:rsidR="009D382B" w:rsidRPr="00BE3892">
        <w:t>(a)</w:t>
      </w:r>
      <w:r w:rsidR="00DF53CC">
        <w:t> </w:t>
      </w:r>
      <w:r w:rsidR="009D382B" w:rsidRPr="00BE3892">
        <w:t>and</w:t>
      </w:r>
      <w:r w:rsidR="00DF53CC">
        <w:t> </w:t>
      </w:r>
      <w:r w:rsidR="00F76C2E" w:rsidRPr="00BE3892">
        <w:t>(b)</w:t>
      </w:r>
      <w:bookmarkEnd w:id="51"/>
    </w:p>
    <w:p w14:paraId="68696702" w14:textId="6148BB44" w:rsidR="009D382B" w:rsidRPr="00BE3892" w:rsidRDefault="009D382B" w:rsidP="00F76C2E">
      <w:pPr>
        <w:pStyle w:val="direction"/>
      </w:pPr>
      <w:r w:rsidRPr="00BE3892">
        <w:t>substitute</w:t>
      </w:r>
    </w:p>
    <w:p w14:paraId="7B0E6E29" w14:textId="6B76AA53" w:rsidR="009D382B" w:rsidRPr="00BE3892" w:rsidRDefault="00345DE1" w:rsidP="00345DE1">
      <w:pPr>
        <w:pStyle w:val="Idefpara"/>
      </w:pPr>
      <w:r w:rsidRPr="00BE3892">
        <w:tab/>
        <w:t>(a)</w:t>
      </w:r>
      <w:r w:rsidRPr="00BE3892">
        <w:tab/>
      </w:r>
      <w:r w:rsidR="009D382B" w:rsidRPr="00BE3892">
        <w:t>a dentist, doctor, endorsed health practitioner or veterinary practitioner; or</w:t>
      </w:r>
    </w:p>
    <w:p w14:paraId="38793CC8" w14:textId="42A2F97D" w:rsidR="009D382B" w:rsidRPr="00BE3892" w:rsidRDefault="00345DE1" w:rsidP="00345DE1">
      <w:pPr>
        <w:pStyle w:val="Idefpara"/>
      </w:pPr>
      <w:r w:rsidRPr="00BE3892">
        <w:tab/>
        <w:t>(b)</w:t>
      </w:r>
      <w:r w:rsidRPr="00BE3892">
        <w:tab/>
      </w:r>
      <w:r w:rsidR="009D382B" w:rsidRPr="00BE3892">
        <w:t>an ambulance officer or paramedic employed by the Commonwealth, the Territory or a State; or</w:t>
      </w:r>
    </w:p>
    <w:p w14:paraId="0F7E0ABE" w14:textId="42663B3D" w:rsidR="00507B42" w:rsidRPr="00BE3892" w:rsidRDefault="00ED6732" w:rsidP="00ED6732">
      <w:pPr>
        <w:pStyle w:val="AH5Sec"/>
        <w:shd w:val="pct25" w:color="auto" w:fill="auto"/>
      </w:pPr>
      <w:bookmarkStart w:id="52" w:name="_Toc210722222"/>
      <w:r w:rsidRPr="00ED6732">
        <w:rPr>
          <w:rStyle w:val="CharSectNo"/>
        </w:rPr>
        <w:t>51</w:t>
      </w:r>
      <w:r w:rsidRPr="00BE3892">
        <w:tab/>
      </w:r>
      <w:r w:rsidR="00507B42" w:rsidRPr="00BE3892">
        <w:t>Section 541 (1), note</w:t>
      </w:r>
      <w:r w:rsidR="00B17B96" w:rsidRPr="00BE3892">
        <w:t xml:space="preserve"> 2</w:t>
      </w:r>
      <w:bookmarkEnd w:id="52"/>
    </w:p>
    <w:p w14:paraId="07914FA8" w14:textId="6EEBDF04" w:rsidR="00507B42" w:rsidRPr="00BE3892" w:rsidRDefault="00B17B96" w:rsidP="00B17B96">
      <w:pPr>
        <w:pStyle w:val="direction"/>
      </w:pPr>
      <w:r w:rsidRPr="00BE3892">
        <w:t>substitute</w:t>
      </w:r>
    </w:p>
    <w:p w14:paraId="6CA995C1" w14:textId="6910A083" w:rsidR="00507B42" w:rsidRPr="00BE3892" w:rsidRDefault="00507B42" w:rsidP="00507B42">
      <w:pPr>
        <w:pStyle w:val="aNote"/>
      </w:pPr>
      <w:r w:rsidRPr="00D11260">
        <w:rPr>
          <w:rStyle w:val="charItals"/>
        </w:rPr>
        <w:t xml:space="preserve">Note </w:t>
      </w:r>
      <w:r w:rsidR="00B17B96" w:rsidRPr="00D11260">
        <w:rPr>
          <w:rStyle w:val="charItals"/>
        </w:rPr>
        <w:t>2</w:t>
      </w:r>
      <w:r w:rsidRPr="00D11260">
        <w:rPr>
          <w:rStyle w:val="charItals"/>
        </w:rPr>
        <w:tab/>
      </w:r>
      <w:r w:rsidR="0036516D" w:rsidRPr="00D11260">
        <w:rPr>
          <w:rStyle w:val="charBoldItals"/>
        </w:rPr>
        <w:t>P</w:t>
      </w:r>
      <w:r w:rsidRPr="00D11260">
        <w:rPr>
          <w:rStyle w:val="charBoldItals"/>
        </w:rPr>
        <w:t>aramedic</w:t>
      </w:r>
      <w:r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862E74" w:rsidRPr="00BE3892">
        <w:t xml:space="preserve"> to practise in the profession</w:t>
      </w:r>
      <w:r w:rsidRPr="00BE3892">
        <w:t xml:space="preserve"> </w:t>
      </w:r>
      <w:r w:rsidRPr="00BE3892">
        <w:rPr>
          <w:color w:val="000000"/>
          <w:shd w:val="clear" w:color="auto" w:fill="FFFFFF"/>
        </w:rPr>
        <w:t>(see</w:t>
      </w:r>
      <w:r w:rsidR="003E69FB" w:rsidRPr="00BE3892">
        <w:rPr>
          <w:color w:val="000000"/>
          <w:shd w:val="clear" w:color="auto" w:fill="FFFFFF"/>
        </w:rPr>
        <w:t xml:space="preserve"> </w:t>
      </w:r>
      <w:r w:rsidRPr="00BE3892">
        <w:rPr>
          <w:color w:val="000000"/>
          <w:shd w:val="clear" w:color="auto" w:fill="FFFFFF"/>
        </w:rPr>
        <w:t>dict).</w:t>
      </w:r>
    </w:p>
    <w:p w14:paraId="53FF49F3" w14:textId="534AABC0" w:rsidR="00832AA1" w:rsidRPr="00BE3892" w:rsidRDefault="00ED6732" w:rsidP="00ED6732">
      <w:pPr>
        <w:pStyle w:val="AH5Sec"/>
        <w:shd w:val="pct25" w:color="auto" w:fill="auto"/>
      </w:pPr>
      <w:bookmarkStart w:id="53" w:name="_Toc210722223"/>
      <w:r w:rsidRPr="00ED6732">
        <w:rPr>
          <w:rStyle w:val="CharSectNo"/>
        </w:rPr>
        <w:lastRenderedPageBreak/>
        <w:t>52</w:t>
      </w:r>
      <w:r w:rsidRPr="00BE3892">
        <w:tab/>
      </w:r>
      <w:r w:rsidR="0056505A" w:rsidRPr="00BE3892">
        <w:t>S</w:t>
      </w:r>
      <w:r w:rsidR="00832AA1" w:rsidRPr="00BE3892">
        <w:t>ection</w:t>
      </w:r>
      <w:r w:rsidR="008C0CF0">
        <w:t xml:space="preserve"> </w:t>
      </w:r>
      <w:r w:rsidR="00832AA1" w:rsidRPr="00BE3892">
        <w:t>544</w:t>
      </w:r>
      <w:bookmarkEnd w:id="53"/>
    </w:p>
    <w:p w14:paraId="23065EBD" w14:textId="3D72F7B6" w:rsidR="00832AA1" w:rsidRPr="00BE3892" w:rsidRDefault="0056505A" w:rsidP="00832AA1">
      <w:pPr>
        <w:pStyle w:val="direction"/>
      </w:pPr>
      <w:r w:rsidRPr="00BE3892">
        <w:t>substitute</w:t>
      </w:r>
    </w:p>
    <w:p w14:paraId="298F66A7" w14:textId="673B4250" w:rsidR="0056505A" w:rsidRPr="00BE3892" w:rsidRDefault="0056505A" w:rsidP="0056505A">
      <w:pPr>
        <w:pStyle w:val="IH5Sec"/>
      </w:pPr>
      <w:r w:rsidRPr="00BE3892">
        <w:t>544</w:t>
      </w:r>
      <w:r w:rsidRPr="00BE3892">
        <w:tab/>
      </w:r>
      <w:r w:rsidR="00772369" w:rsidRPr="00BE3892">
        <w:rPr>
          <w:bCs/>
        </w:rPr>
        <w:t>Prescribed witnesses for administration of controlled medicines—Act, s 53 (a) and (b)</w:t>
      </w:r>
    </w:p>
    <w:p w14:paraId="578A68D4" w14:textId="3C3A9824" w:rsidR="0056505A" w:rsidRPr="00BE3892" w:rsidRDefault="0056505A" w:rsidP="0056505A">
      <w:pPr>
        <w:pStyle w:val="IMain"/>
      </w:pPr>
      <w:r w:rsidRPr="00BE3892">
        <w:tab/>
        <w:t>(1)</w:t>
      </w:r>
      <w:r w:rsidRPr="00BE3892">
        <w:tab/>
      </w:r>
      <w:r w:rsidR="00772369" w:rsidRPr="00BE3892">
        <w:t>The following people are prescribed as witnesses in relation to the administration of a controlled medicine:</w:t>
      </w:r>
    </w:p>
    <w:p w14:paraId="04BAF700" w14:textId="23796317" w:rsidR="00772369" w:rsidRPr="00BE3892" w:rsidRDefault="00772369" w:rsidP="00772369">
      <w:pPr>
        <w:pStyle w:val="Ipara"/>
      </w:pPr>
      <w:r w:rsidRPr="00BE3892">
        <w:tab/>
        <w:t>(a)</w:t>
      </w:r>
      <w:r w:rsidRPr="00BE3892">
        <w:tab/>
        <w:t>if the medicine is administered by an intern doctor—</w:t>
      </w:r>
    </w:p>
    <w:p w14:paraId="13A27393" w14:textId="4679D38B" w:rsidR="00772369" w:rsidRPr="00BE3892" w:rsidRDefault="00772369" w:rsidP="00772369">
      <w:pPr>
        <w:pStyle w:val="Isubpara"/>
      </w:pPr>
      <w:r w:rsidRPr="00BE3892">
        <w:tab/>
        <w:t>(i)</w:t>
      </w:r>
      <w:r w:rsidRPr="00BE3892">
        <w:tab/>
        <w:t xml:space="preserve">an ambulance officer </w:t>
      </w:r>
      <w:r w:rsidR="00393146" w:rsidRPr="00BE3892">
        <w:t xml:space="preserve">or paramedic </w:t>
      </w:r>
      <w:r w:rsidRPr="00BE3892">
        <w:t>employed by the Commonwealth, the Territory or a State; or</w:t>
      </w:r>
    </w:p>
    <w:p w14:paraId="5A388732" w14:textId="77777777" w:rsidR="00772369" w:rsidRPr="00BE3892" w:rsidRDefault="00772369" w:rsidP="00772369">
      <w:pPr>
        <w:pStyle w:val="Isubpara"/>
      </w:pPr>
      <w:r w:rsidRPr="00BE3892">
        <w:tab/>
        <w:t>(ii)</w:t>
      </w:r>
      <w:r w:rsidRPr="00BE3892">
        <w:tab/>
        <w:t>a dentist; or</w:t>
      </w:r>
    </w:p>
    <w:p w14:paraId="45A77D3A" w14:textId="77777777" w:rsidR="00772369" w:rsidRPr="00BE3892" w:rsidRDefault="00772369" w:rsidP="00772369">
      <w:pPr>
        <w:pStyle w:val="Isubpara"/>
      </w:pPr>
      <w:r w:rsidRPr="00BE3892">
        <w:tab/>
        <w:t>(iii)</w:t>
      </w:r>
      <w:r w:rsidRPr="00BE3892">
        <w:tab/>
        <w:t>a doctor; or</w:t>
      </w:r>
    </w:p>
    <w:p w14:paraId="457C01C5" w14:textId="77777777" w:rsidR="00772369" w:rsidRPr="00BE3892" w:rsidRDefault="00772369" w:rsidP="00772369">
      <w:pPr>
        <w:pStyle w:val="Isubpara"/>
      </w:pPr>
      <w:r w:rsidRPr="00BE3892">
        <w:tab/>
        <w:t>(iv)</w:t>
      </w:r>
      <w:r w:rsidRPr="00BE3892">
        <w:tab/>
        <w:t>a medical radiation practitioner; or</w:t>
      </w:r>
    </w:p>
    <w:p w14:paraId="415CCB64" w14:textId="77777777" w:rsidR="00772369" w:rsidRPr="00BE3892" w:rsidRDefault="00772369" w:rsidP="00772369">
      <w:pPr>
        <w:pStyle w:val="Isubpara"/>
      </w:pPr>
      <w:r w:rsidRPr="00BE3892">
        <w:tab/>
        <w:t>(v)</w:t>
      </w:r>
      <w:r w:rsidRPr="00BE3892">
        <w:tab/>
        <w:t>a midwife; or</w:t>
      </w:r>
    </w:p>
    <w:p w14:paraId="1FF39997" w14:textId="77777777" w:rsidR="00772369" w:rsidRPr="00BE3892" w:rsidRDefault="00772369" w:rsidP="00772369">
      <w:pPr>
        <w:pStyle w:val="Isubpara"/>
      </w:pPr>
      <w:r w:rsidRPr="00BE3892">
        <w:tab/>
        <w:t>(vi)</w:t>
      </w:r>
      <w:r w:rsidRPr="00BE3892">
        <w:tab/>
        <w:t>a nurse; or</w:t>
      </w:r>
    </w:p>
    <w:p w14:paraId="4D84D22F" w14:textId="4D9AC9BE" w:rsidR="00772369" w:rsidRPr="00BE3892" w:rsidRDefault="00772369" w:rsidP="00772369">
      <w:pPr>
        <w:pStyle w:val="Isubpara"/>
      </w:pPr>
      <w:r w:rsidRPr="00BE3892">
        <w:tab/>
        <w:t>(vii)</w:t>
      </w:r>
      <w:r w:rsidRPr="00BE3892">
        <w:tab/>
        <w:t>a pharmacist;</w:t>
      </w:r>
    </w:p>
    <w:p w14:paraId="138ECBC5" w14:textId="504E2D0A" w:rsidR="000756C4" w:rsidRPr="00BE3892" w:rsidRDefault="000756C4" w:rsidP="000756C4">
      <w:pPr>
        <w:pStyle w:val="aNotepar"/>
        <w:rPr>
          <w:color w:val="000000"/>
          <w:shd w:val="clear" w:color="auto" w:fill="FFFFFF"/>
        </w:rPr>
      </w:pPr>
      <w:r w:rsidRPr="00D11260">
        <w:rPr>
          <w:rStyle w:val="charItals"/>
        </w:rPr>
        <w:t>Note</w:t>
      </w:r>
      <w:r w:rsidR="002958D6" w:rsidRPr="00D11260">
        <w:rPr>
          <w:rStyle w:val="charItals"/>
        </w:rPr>
        <w:t xml:space="preserve"> 1</w:t>
      </w:r>
      <w:r w:rsidRPr="00D11260">
        <w:rPr>
          <w:rStyle w:val="charItals"/>
        </w:rPr>
        <w:tab/>
      </w:r>
      <w:r w:rsidRPr="00D11260">
        <w:rPr>
          <w:rStyle w:val="charBoldItals"/>
        </w:rPr>
        <w:t>Dentist</w:t>
      </w:r>
      <w:r w:rsidRPr="00BE3892">
        <w:rPr>
          <w:color w:val="000000"/>
          <w:shd w:val="clear" w:color="auto" w:fill="FFFFFF"/>
        </w:rPr>
        <w:t xml:space="preserve">, </w:t>
      </w:r>
      <w:r w:rsidRPr="00D11260">
        <w:rPr>
          <w:rStyle w:val="charBoldItals"/>
        </w:rPr>
        <w:t>doctor</w:t>
      </w:r>
      <w:r w:rsidRPr="00BE3892">
        <w:rPr>
          <w:rStyle w:val="charbolditals0"/>
          <w:color w:val="000000"/>
          <w:shd w:val="clear" w:color="auto" w:fill="FFFFFF"/>
        </w:rPr>
        <w:t xml:space="preserve"> </w:t>
      </w:r>
      <w:r w:rsidRPr="00BE3892">
        <w:rPr>
          <w:color w:val="000000"/>
          <w:shd w:val="clear" w:color="auto" w:fill="FFFFFF"/>
        </w:rPr>
        <w:t xml:space="preserve">and </w:t>
      </w:r>
      <w:r w:rsidRPr="00D11260">
        <w:rPr>
          <w:rStyle w:val="charBoldItals"/>
        </w:rPr>
        <w:t>pharmacist</w:t>
      </w:r>
      <w:r w:rsidRPr="00BE3892">
        <w:rPr>
          <w:color w:val="000000"/>
          <w:shd w:val="clear" w:color="auto" w:fill="FFFFFF"/>
        </w:rPr>
        <w:t xml:space="preserve"> does not include an intern or trainee (see defs of these terms in dict).</w:t>
      </w:r>
    </w:p>
    <w:p w14:paraId="5C52560F" w14:textId="3E8932CE" w:rsidR="005F7D23" w:rsidRPr="00BE3892" w:rsidRDefault="005F7D23" w:rsidP="005F7D23">
      <w:pPr>
        <w:pStyle w:val="aNotepar"/>
      </w:pPr>
      <w:r w:rsidRPr="00D11260">
        <w:rPr>
          <w:rStyle w:val="charItals"/>
        </w:rPr>
        <w:t>Note</w:t>
      </w:r>
      <w:r w:rsidR="00D65072" w:rsidRPr="00D11260">
        <w:rPr>
          <w:rStyle w:val="charItals"/>
        </w:rPr>
        <w:t xml:space="preserve"> 2</w:t>
      </w:r>
      <w:r w:rsidRPr="00D11260">
        <w:rPr>
          <w:rStyle w:val="charItals"/>
        </w:rPr>
        <w:tab/>
      </w:r>
      <w:r w:rsidR="00D65072" w:rsidRPr="00D11260">
        <w:rPr>
          <w:rStyle w:val="charBoldItals"/>
        </w:rPr>
        <w:t>Medical radiation practitioner</w:t>
      </w:r>
      <w:r w:rsidR="00D65072" w:rsidRPr="00BE3892">
        <w:rPr>
          <w:iCs/>
        </w:rPr>
        <w:t xml:space="preserve"> and </w:t>
      </w:r>
      <w:r w:rsidR="00D65072" w:rsidRPr="00D11260">
        <w:rPr>
          <w:rStyle w:val="charBoldItals"/>
        </w:rPr>
        <w:t>paramedic</w:t>
      </w:r>
      <w:r w:rsidR="00D65072"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D65072" w:rsidRPr="00BE3892">
        <w:t xml:space="preserve"> </w:t>
      </w:r>
      <w:r w:rsidR="00862E74" w:rsidRPr="00BE3892">
        <w:t>to practise in the</w:t>
      </w:r>
      <w:r w:rsidR="00262C7F" w:rsidRPr="00BE3892">
        <w:t xml:space="preserve"> </w:t>
      </w:r>
      <w:r w:rsidR="00862E74" w:rsidRPr="00BE3892">
        <w:t xml:space="preserve">profession </w:t>
      </w:r>
      <w:r w:rsidR="00D65072" w:rsidRPr="00BE3892">
        <w:rPr>
          <w:color w:val="000000"/>
          <w:shd w:val="clear" w:color="auto" w:fill="FFFFFF"/>
        </w:rPr>
        <w:t>(see defs of these terms in dict).</w:t>
      </w:r>
    </w:p>
    <w:p w14:paraId="5A9EA352" w14:textId="45B1EDA9" w:rsidR="002958D6" w:rsidRPr="00BE3892" w:rsidRDefault="002958D6" w:rsidP="002958D6">
      <w:pPr>
        <w:pStyle w:val="aNotepar"/>
      </w:pPr>
      <w:r w:rsidRPr="00D11260">
        <w:rPr>
          <w:rStyle w:val="charItals"/>
        </w:rPr>
        <w:t xml:space="preserve">Note </w:t>
      </w:r>
      <w:r w:rsidR="00D65072" w:rsidRPr="00D11260">
        <w:rPr>
          <w:rStyle w:val="charItals"/>
        </w:rPr>
        <w:t>3</w:t>
      </w:r>
      <w:r w:rsidRPr="00D11260">
        <w:rPr>
          <w:rStyle w:val="charItals"/>
        </w:rPr>
        <w:tab/>
      </w:r>
      <w:r w:rsidRPr="00D11260">
        <w:rPr>
          <w:rStyle w:val="charBoldItals"/>
        </w:rPr>
        <w:t>Nurse</w:t>
      </w:r>
      <w:r w:rsidRPr="00BE3892">
        <w:t xml:space="preserve"> does not include an enrolled nurse (see </w:t>
      </w:r>
      <w:hyperlink r:id="rId26" w:tooltip="A2001-14" w:history="1">
        <w:r w:rsidR="00D11260" w:rsidRPr="00D11260">
          <w:rPr>
            <w:rStyle w:val="charCitHyperlinkAbbrev"/>
          </w:rPr>
          <w:t>Legislation Act</w:t>
        </w:r>
      </w:hyperlink>
      <w:r w:rsidRPr="00BE3892">
        <w:t>, dict, pt 1).</w:t>
      </w:r>
    </w:p>
    <w:p w14:paraId="1E6AD126" w14:textId="0AB2D8F2" w:rsidR="00C05D80" w:rsidRPr="00BE3892" w:rsidRDefault="00C05D80" w:rsidP="00C05D80">
      <w:pPr>
        <w:pStyle w:val="aNotepar"/>
        <w:rPr>
          <w:iCs/>
        </w:rPr>
      </w:pPr>
      <w:r w:rsidRPr="00D11260">
        <w:rPr>
          <w:rStyle w:val="charItals"/>
        </w:rPr>
        <w:t>Note 4</w:t>
      </w:r>
      <w:r w:rsidRPr="00D11260">
        <w:rPr>
          <w:rStyle w:val="charItals"/>
        </w:rPr>
        <w:tab/>
      </w:r>
      <w:r w:rsidRPr="00D11260">
        <w:rPr>
          <w:rStyle w:val="charBoldItals"/>
        </w:rPr>
        <w:t>State</w:t>
      </w:r>
      <w:r w:rsidRPr="00BE3892">
        <w:rPr>
          <w:iCs/>
        </w:rPr>
        <w:t xml:space="preserve"> includes the Northern Territory (see </w:t>
      </w:r>
      <w:hyperlink r:id="rId27" w:tooltip="A2001-14" w:history="1">
        <w:r w:rsidR="00D11260" w:rsidRPr="00D11260">
          <w:rPr>
            <w:rStyle w:val="charCitHyperlinkAbbrev"/>
          </w:rPr>
          <w:t>Legislation Act</w:t>
        </w:r>
      </w:hyperlink>
      <w:r w:rsidRPr="00BE3892">
        <w:rPr>
          <w:iCs/>
        </w:rPr>
        <w:t>, dict, pt 1).</w:t>
      </w:r>
    </w:p>
    <w:p w14:paraId="50CFBF35" w14:textId="1639686F" w:rsidR="00772369" w:rsidRPr="00BE3892" w:rsidRDefault="00772369" w:rsidP="00772369">
      <w:pPr>
        <w:pStyle w:val="Ipara"/>
      </w:pPr>
      <w:r w:rsidRPr="00BE3892">
        <w:tab/>
        <w:t>(b)</w:t>
      </w:r>
      <w:r w:rsidRPr="00BE3892">
        <w:tab/>
        <w:t>if the medicine is administered by a person who is not an intern doctor—</w:t>
      </w:r>
    </w:p>
    <w:p w14:paraId="5DEE28B9" w14:textId="4356BD91" w:rsidR="00772369" w:rsidRPr="00BE3892" w:rsidRDefault="00772369" w:rsidP="00772369">
      <w:pPr>
        <w:pStyle w:val="Isubpara"/>
      </w:pPr>
      <w:r w:rsidRPr="00BE3892">
        <w:tab/>
        <w:t>(i)</w:t>
      </w:r>
      <w:r w:rsidRPr="00BE3892">
        <w:tab/>
        <w:t>a person prescribed under paragraph</w:t>
      </w:r>
      <w:r w:rsidR="00617565">
        <w:t xml:space="preserve"> </w:t>
      </w:r>
      <w:r w:rsidRPr="00BE3892">
        <w:t>(a); or</w:t>
      </w:r>
    </w:p>
    <w:p w14:paraId="247C715C" w14:textId="12B83FB7" w:rsidR="00772369" w:rsidRPr="00BE3892" w:rsidRDefault="00772369" w:rsidP="00772369">
      <w:pPr>
        <w:pStyle w:val="Isubpara"/>
      </w:pPr>
      <w:r w:rsidRPr="00BE3892">
        <w:lastRenderedPageBreak/>
        <w:tab/>
        <w:t>(ii)</w:t>
      </w:r>
      <w:r w:rsidRPr="00BE3892">
        <w:tab/>
        <w:t>an intern doctor or enrolled nurse.</w:t>
      </w:r>
    </w:p>
    <w:p w14:paraId="17A24F46" w14:textId="03296FB1" w:rsidR="00832AA1" w:rsidRPr="00BE3892" w:rsidRDefault="00832AA1" w:rsidP="00832AA1">
      <w:pPr>
        <w:pStyle w:val="IMain"/>
      </w:pPr>
      <w:r w:rsidRPr="00BE3892">
        <w:tab/>
        <w:t>(2)</w:t>
      </w:r>
      <w:r w:rsidRPr="00BE3892">
        <w:tab/>
        <w:t>However, a person mentioned in subsection</w:t>
      </w:r>
      <w:r w:rsidR="00617565">
        <w:t xml:space="preserve"> </w:t>
      </w:r>
      <w:r w:rsidRPr="00BE3892">
        <w:t xml:space="preserve">(1) </w:t>
      </w:r>
      <w:r w:rsidR="00661846" w:rsidRPr="00BE3892">
        <w:t>is not</w:t>
      </w:r>
      <w:r w:rsidRPr="00BE3892">
        <w:t xml:space="preserve"> prescribed </w:t>
      </w:r>
      <w:r w:rsidR="00661846" w:rsidRPr="00BE3892">
        <w:t xml:space="preserve">as a </w:t>
      </w:r>
      <w:r w:rsidRPr="00BE3892">
        <w:t xml:space="preserve">witness </w:t>
      </w:r>
      <w:r w:rsidR="0056505A" w:rsidRPr="00BE3892">
        <w:t>to</w:t>
      </w:r>
      <w:r w:rsidRPr="00BE3892">
        <w:t xml:space="preserve"> the </w:t>
      </w:r>
      <w:r w:rsidR="0056505A" w:rsidRPr="00BE3892">
        <w:t>administration</w:t>
      </w:r>
      <w:r w:rsidRPr="00BE3892">
        <w:t xml:space="preserve"> of a controlled medicine if the person is—</w:t>
      </w:r>
    </w:p>
    <w:p w14:paraId="39EBF105" w14:textId="470DA5ED" w:rsidR="00832AA1" w:rsidRPr="00BE3892" w:rsidRDefault="0056505A" w:rsidP="0056505A">
      <w:pPr>
        <w:pStyle w:val="Ipara"/>
      </w:pPr>
      <w:r w:rsidRPr="00BE3892">
        <w:tab/>
        <w:t>(a)</w:t>
      </w:r>
      <w:r w:rsidRPr="00BE3892">
        <w:tab/>
      </w:r>
      <w:r w:rsidR="00832AA1" w:rsidRPr="00BE3892">
        <w:t xml:space="preserve">related to, a close friend of or employed by the person </w:t>
      </w:r>
      <w:r w:rsidRPr="00BE3892">
        <w:t xml:space="preserve">administering </w:t>
      </w:r>
      <w:r w:rsidR="00832AA1" w:rsidRPr="00BE3892">
        <w:t>the medicine; or</w:t>
      </w:r>
    </w:p>
    <w:p w14:paraId="6CBD9AED" w14:textId="1E1F2884" w:rsidR="00832AA1" w:rsidRPr="00BE3892" w:rsidRDefault="0056505A" w:rsidP="0056505A">
      <w:pPr>
        <w:pStyle w:val="Ipara"/>
      </w:pPr>
      <w:r w:rsidRPr="00BE3892">
        <w:tab/>
        <w:t>(b)</w:t>
      </w:r>
      <w:r w:rsidRPr="00BE3892">
        <w:tab/>
      </w:r>
      <w:r w:rsidR="00832AA1" w:rsidRPr="00BE3892">
        <w:t xml:space="preserve">the supervisor of the person </w:t>
      </w:r>
      <w:r w:rsidRPr="00BE3892">
        <w:t xml:space="preserve">administering </w:t>
      </w:r>
      <w:r w:rsidR="00832AA1" w:rsidRPr="00BE3892">
        <w:t>the medicine; or</w:t>
      </w:r>
    </w:p>
    <w:p w14:paraId="7AC0195B" w14:textId="48D8F800" w:rsidR="00832AA1" w:rsidRPr="00BE3892" w:rsidRDefault="0056505A" w:rsidP="0056505A">
      <w:pPr>
        <w:pStyle w:val="Ipara"/>
      </w:pPr>
      <w:r w:rsidRPr="00BE3892">
        <w:tab/>
        <w:t>(c)</w:t>
      </w:r>
      <w:r w:rsidRPr="00BE3892">
        <w:tab/>
      </w:r>
      <w:r w:rsidR="00832AA1" w:rsidRPr="00BE3892">
        <w:t xml:space="preserve">supervised by the person </w:t>
      </w:r>
      <w:r w:rsidRPr="00BE3892">
        <w:t>administering</w:t>
      </w:r>
      <w:r w:rsidR="00832AA1" w:rsidRPr="00BE3892">
        <w:t xml:space="preserve"> the medicine.</w:t>
      </w:r>
    </w:p>
    <w:p w14:paraId="0230B685" w14:textId="2C26DFBA" w:rsidR="00F76C2E" w:rsidRPr="00BE3892" w:rsidRDefault="00ED6732" w:rsidP="00ED6732">
      <w:pPr>
        <w:pStyle w:val="AH5Sec"/>
        <w:keepLines/>
        <w:shd w:val="pct25" w:color="auto" w:fill="auto"/>
      </w:pPr>
      <w:bookmarkStart w:id="54" w:name="_Toc210722224"/>
      <w:r w:rsidRPr="00ED6732">
        <w:rPr>
          <w:rStyle w:val="CharSectNo"/>
        </w:rPr>
        <w:t>53</w:t>
      </w:r>
      <w:r w:rsidRPr="00BE3892">
        <w:tab/>
      </w:r>
      <w:r w:rsidR="00F76C2E" w:rsidRPr="00BE3892">
        <w:t>Section 5</w:t>
      </w:r>
      <w:r w:rsidR="00610B97" w:rsidRPr="00BE3892">
        <w:t>45</w:t>
      </w:r>
      <w:r w:rsidR="00F76C2E" w:rsidRPr="00BE3892">
        <w:t xml:space="preserve"> (1)</w:t>
      </w:r>
      <w:r w:rsidR="00610B97" w:rsidRPr="00BE3892">
        <w:t xml:space="preserve"> </w:t>
      </w:r>
      <w:r w:rsidR="00F76C2E" w:rsidRPr="00BE3892">
        <w:t>(</w:t>
      </w:r>
      <w:r w:rsidR="00610B97" w:rsidRPr="00BE3892">
        <w:t>a</w:t>
      </w:r>
      <w:r w:rsidR="00F76C2E" w:rsidRPr="00BE3892">
        <w:t>)</w:t>
      </w:r>
      <w:bookmarkEnd w:id="54"/>
    </w:p>
    <w:p w14:paraId="21D6C976" w14:textId="77777777" w:rsidR="00F76C2E" w:rsidRPr="00BE3892" w:rsidRDefault="00F76C2E" w:rsidP="00F76C2E">
      <w:pPr>
        <w:pStyle w:val="direction"/>
      </w:pPr>
      <w:r w:rsidRPr="00BE3892">
        <w:t>after</w:t>
      </w:r>
    </w:p>
    <w:p w14:paraId="47FB6FBD" w14:textId="77777777" w:rsidR="00F76C2E" w:rsidRPr="00BE3892" w:rsidRDefault="00F76C2E" w:rsidP="00617565">
      <w:pPr>
        <w:pStyle w:val="Amainreturn"/>
      </w:pPr>
      <w:r w:rsidRPr="00BE3892">
        <w:t>officer</w:t>
      </w:r>
    </w:p>
    <w:p w14:paraId="13FA7529" w14:textId="77777777" w:rsidR="00F76C2E" w:rsidRPr="00BE3892" w:rsidRDefault="00F76C2E" w:rsidP="00F76C2E">
      <w:pPr>
        <w:pStyle w:val="direction"/>
      </w:pPr>
      <w:r w:rsidRPr="00BE3892">
        <w:t>insert</w:t>
      </w:r>
    </w:p>
    <w:p w14:paraId="0A6D7506" w14:textId="77777777" w:rsidR="00F76C2E" w:rsidRPr="00BE3892" w:rsidRDefault="00F76C2E" w:rsidP="00F76C2E">
      <w:pPr>
        <w:pStyle w:val="Amainreturn"/>
      </w:pPr>
      <w:r w:rsidRPr="00BE3892">
        <w:t>or paramedic</w:t>
      </w:r>
    </w:p>
    <w:p w14:paraId="339D44A1" w14:textId="108DD4BC" w:rsidR="002A4635" w:rsidRPr="00BE3892" w:rsidRDefault="00ED6732" w:rsidP="00ED6732">
      <w:pPr>
        <w:pStyle w:val="AH5Sec"/>
        <w:shd w:val="pct25" w:color="auto" w:fill="auto"/>
      </w:pPr>
      <w:bookmarkStart w:id="55" w:name="_Toc210722225"/>
      <w:r w:rsidRPr="00ED6732">
        <w:rPr>
          <w:rStyle w:val="CharSectNo"/>
        </w:rPr>
        <w:t>54</w:t>
      </w:r>
      <w:r w:rsidRPr="00BE3892">
        <w:tab/>
      </w:r>
      <w:r w:rsidR="002A4635" w:rsidRPr="00BE3892">
        <w:t>Section 545 (1), new note</w:t>
      </w:r>
      <w:bookmarkEnd w:id="55"/>
    </w:p>
    <w:p w14:paraId="335EA1D1" w14:textId="77777777" w:rsidR="002A4635" w:rsidRPr="00BE3892" w:rsidRDefault="002A4635" w:rsidP="002A4635">
      <w:pPr>
        <w:pStyle w:val="direction"/>
      </w:pPr>
      <w:r w:rsidRPr="00BE3892">
        <w:t>insert</w:t>
      </w:r>
    </w:p>
    <w:p w14:paraId="507293C9" w14:textId="41D9E04A" w:rsidR="002A4635" w:rsidRPr="00BE3892" w:rsidRDefault="002A4635" w:rsidP="002A4635">
      <w:pPr>
        <w:pStyle w:val="aNote"/>
      </w:pPr>
      <w:r w:rsidRPr="00D11260">
        <w:rPr>
          <w:rStyle w:val="charItals"/>
        </w:rPr>
        <w:t xml:space="preserve">Note </w:t>
      </w:r>
      <w:r w:rsidR="007B2D23" w:rsidRPr="00D11260">
        <w:rPr>
          <w:rStyle w:val="charItals"/>
        </w:rPr>
        <w:t>2A</w:t>
      </w:r>
      <w:r w:rsidRPr="00D11260">
        <w:rPr>
          <w:rStyle w:val="charItals"/>
        </w:rPr>
        <w:tab/>
      </w:r>
      <w:r w:rsidRPr="00D11260">
        <w:rPr>
          <w:rStyle w:val="charBoldItals"/>
        </w:rPr>
        <w:t>Medical radiation practitioner</w:t>
      </w:r>
      <w:r w:rsidRPr="00BE3892">
        <w:rPr>
          <w:iCs/>
        </w:rPr>
        <w:t xml:space="preserve"> and </w:t>
      </w:r>
      <w:r w:rsidRPr="00D11260">
        <w:rPr>
          <w:rStyle w:val="charBoldItals"/>
        </w:rPr>
        <w:t>paramedic</w:t>
      </w:r>
      <w:r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862E74" w:rsidRPr="00BE3892">
        <w:t xml:space="preserve"> to practise in the profession</w:t>
      </w:r>
      <w:r w:rsidRPr="00BE3892">
        <w:t xml:space="preserve"> </w:t>
      </w:r>
      <w:r w:rsidRPr="00BE3892">
        <w:rPr>
          <w:color w:val="000000"/>
          <w:shd w:val="clear" w:color="auto" w:fill="FFFFFF"/>
        </w:rPr>
        <w:t>(see defs of these terms in dict).</w:t>
      </w:r>
    </w:p>
    <w:p w14:paraId="4CA51B79" w14:textId="496DB38C" w:rsidR="00661846" w:rsidRPr="00BE3892" w:rsidRDefault="00ED6732" w:rsidP="00ED6732">
      <w:pPr>
        <w:pStyle w:val="AH5Sec"/>
        <w:shd w:val="pct25" w:color="auto" w:fill="auto"/>
      </w:pPr>
      <w:bookmarkStart w:id="56" w:name="_Toc210722226"/>
      <w:r w:rsidRPr="00ED6732">
        <w:rPr>
          <w:rStyle w:val="CharSectNo"/>
        </w:rPr>
        <w:t>55</w:t>
      </w:r>
      <w:r w:rsidRPr="00BE3892">
        <w:tab/>
      </w:r>
      <w:r w:rsidR="00661846" w:rsidRPr="00BE3892">
        <w:t>Section 545 (2)</w:t>
      </w:r>
      <w:bookmarkEnd w:id="56"/>
    </w:p>
    <w:p w14:paraId="5DE54E6E" w14:textId="5D7546CA" w:rsidR="00661846" w:rsidRPr="00BE3892" w:rsidRDefault="00661846" w:rsidP="00661846">
      <w:pPr>
        <w:pStyle w:val="direction"/>
      </w:pPr>
      <w:r w:rsidRPr="00BE3892">
        <w:t>omit</w:t>
      </w:r>
    </w:p>
    <w:p w14:paraId="0FD6987C" w14:textId="0C1D4C2F" w:rsidR="00661846" w:rsidRPr="00BE3892" w:rsidRDefault="00661846" w:rsidP="00617565">
      <w:pPr>
        <w:pStyle w:val="Amainreturn"/>
      </w:pPr>
      <w:r w:rsidRPr="00BE3892">
        <w:t>must not be a prescribed witness</w:t>
      </w:r>
    </w:p>
    <w:p w14:paraId="38455D65" w14:textId="581CBC3D" w:rsidR="00661846" w:rsidRPr="00BE3892" w:rsidRDefault="00661846" w:rsidP="00661846">
      <w:pPr>
        <w:pStyle w:val="direction"/>
      </w:pPr>
      <w:r w:rsidRPr="00BE3892">
        <w:t>substitute</w:t>
      </w:r>
    </w:p>
    <w:p w14:paraId="609DC236" w14:textId="2300F383" w:rsidR="00661846" w:rsidRPr="00BE3892" w:rsidRDefault="00661846" w:rsidP="00661846">
      <w:pPr>
        <w:pStyle w:val="Amainreturn"/>
      </w:pPr>
      <w:r w:rsidRPr="00BE3892">
        <w:t>is not prescribed as a witness</w:t>
      </w:r>
    </w:p>
    <w:p w14:paraId="60F193B8" w14:textId="3855AA29" w:rsidR="00856B75" w:rsidRPr="00D11260" w:rsidRDefault="00ED6732" w:rsidP="00ED6732">
      <w:pPr>
        <w:pStyle w:val="AH5Sec"/>
        <w:shd w:val="pct25" w:color="auto" w:fill="auto"/>
        <w:rPr>
          <w:rStyle w:val="charItals"/>
        </w:rPr>
      </w:pPr>
      <w:bookmarkStart w:id="57" w:name="_Toc210722227"/>
      <w:r w:rsidRPr="00ED6732">
        <w:rPr>
          <w:rStyle w:val="CharSectNo"/>
        </w:rPr>
        <w:lastRenderedPageBreak/>
        <w:t>56</w:t>
      </w:r>
      <w:r w:rsidRPr="00D11260">
        <w:rPr>
          <w:rStyle w:val="charItals"/>
          <w:i w:val="0"/>
        </w:rPr>
        <w:tab/>
      </w:r>
      <w:r w:rsidR="00856B75" w:rsidRPr="00BE3892">
        <w:t xml:space="preserve">Section 551, definition of </w:t>
      </w:r>
      <w:r w:rsidR="00856B75" w:rsidRPr="00D11260">
        <w:rPr>
          <w:rStyle w:val="charItals"/>
        </w:rPr>
        <w:t>designated prescriber</w:t>
      </w:r>
      <w:bookmarkEnd w:id="57"/>
    </w:p>
    <w:p w14:paraId="3CE43C07" w14:textId="5B5B9381" w:rsidR="00856B75" w:rsidRPr="00BE3892" w:rsidRDefault="00856B75" w:rsidP="00856B75">
      <w:pPr>
        <w:pStyle w:val="direction"/>
      </w:pPr>
      <w:r w:rsidRPr="00BE3892">
        <w:t>substitute</w:t>
      </w:r>
    </w:p>
    <w:p w14:paraId="4494D876" w14:textId="6F1E68FE" w:rsidR="00856B75" w:rsidRPr="00BE3892" w:rsidRDefault="00856B75" w:rsidP="00ED6732">
      <w:pPr>
        <w:pStyle w:val="aDef"/>
      </w:pPr>
      <w:r w:rsidRPr="00D11260">
        <w:rPr>
          <w:rStyle w:val="charBoldItals"/>
        </w:rPr>
        <w:t>designated prescriber</w:t>
      </w:r>
      <w:r w:rsidRPr="00BE3892">
        <w:t xml:space="preserve"> </w:t>
      </w:r>
      <w:r w:rsidR="00DC00E3" w:rsidRPr="00BE3892">
        <w:t>means</w:t>
      </w:r>
      <w:r w:rsidR="002C395F" w:rsidRPr="00BE3892">
        <w:t xml:space="preserve"> the following:</w:t>
      </w:r>
    </w:p>
    <w:p w14:paraId="116B1324" w14:textId="05152A15" w:rsidR="00856B75" w:rsidRPr="00BE3892" w:rsidRDefault="00856B75" w:rsidP="00856B75">
      <w:pPr>
        <w:pStyle w:val="Idefpara"/>
      </w:pPr>
      <w:r w:rsidRPr="00BE3892">
        <w:tab/>
        <w:t>(a)</w:t>
      </w:r>
      <w:r w:rsidRPr="00BE3892">
        <w:tab/>
      </w:r>
      <w:r w:rsidR="00DC00E3" w:rsidRPr="00BE3892">
        <w:t xml:space="preserve">a prescriber (other than a veterinary practitioner) in relation to whom </w:t>
      </w:r>
      <w:r w:rsidR="00A1432A" w:rsidRPr="00BE3892">
        <w:t xml:space="preserve">prescribing a controlled medicine </w:t>
      </w:r>
      <w:r w:rsidRPr="00BE3892">
        <w:t>is included in schedule</w:t>
      </w:r>
      <w:r w:rsidR="00F06038" w:rsidRPr="00BE3892">
        <w:t> </w:t>
      </w:r>
      <w:r w:rsidRPr="00BE3892">
        <w:t>1, column 3;</w:t>
      </w:r>
    </w:p>
    <w:p w14:paraId="4CE246BB" w14:textId="32DEB395" w:rsidR="00C3286C" w:rsidRPr="00BE3892" w:rsidRDefault="00C3286C" w:rsidP="00C3286C">
      <w:pPr>
        <w:pStyle w:val="Idefpara"/>
      </w:pPr>
      <w:r w:rsidRPr="00BE3892">
        <w:tab/>
        <w:t>(b)</w:t>
      </w:r>
      <w:r w:rsidRPr="00BE3892">
        <w:tab/>
        <w:t>an endorsed health practitioner if prescribing a controlled medicine is—</w:t>
      </w:r>
    </w:p>
    <w:p w14:paraId="1FC04575" w14:textId="5A101FED" w:rsidR="00C3286C" w:rsidRPr="00BE3892" w:rsidRDefault="00C3286C" w:rsidP="00C3286C">
      <w:pPr>
        <w:pStyle w:val="Idefsubpara"/>
      </w:pPr>
      <w:r w:rsidRPr="00BE3892">
        <w:tab/>
        <w:t>(i)</w:t>
      </w:r>
      <w:r w:rsidRPr="00BE3892">
        <w:tab/>
        <w:t xml:space="preserve">in accordance with the endorsement of </w:t>
      </w:r>
      <w:r w:rsidR="00196B9E" w:rsidRPr="00BE3892">
        <w:t>their</w:t>
      </w:r>
      <w:r w:rsidRPr="00BE3892">
        <w:t xml:space="preserve"> registration;</w:t>
      </w:r>
      <w:r w:rsidR="00843E02" w:rsidRPr="00BE3892">
        <w:t xml:space="preserve"> and</w:t>
      </w:r>
    </w:p>
    <w:p w14:paraId="2E3564F5" w14:textId="0B17743C" w:rsidR="00C3286C" w:rsidRPr="00BE3892" w:rsidRDefault="00C3286C" w:rsidP="00C3286C">
      <w:pPr>
        <w:pStyle w:val="Idefsubpara"/>
      </w:pPr>
      <w:r w:rsidRPr="00BE3892">
        <w:tab/>
        <w:t>(ii)</w:t>
      </w:r>
      <w:r w:rsidRPr="00BE3892">
        <w:tab/>
      </w:r>
      <w:r w:rsidR="007E027A" w:rsidRPr="00BE3892">
        <w:t>if not inconsistent with the endorsement</w:t>
      </w:r>
      <w:r w:rsidR="00453418" w:rsidRPr="00BE3892">
        <w:t xml:space="preserve"> of </w:t>
      </w:r>
      <w:r w:rsidR="00196B9E" w:rsidRPr="00BE3892">
        <w:t xml:space="preserve">their </w:t>
      </w:r>
      <w:r w:rsidR="00453418" w:rsidRPr="00BE3892">
        <w:t>registration</w:t>
      </w:r>
      <w:r w:rsidR="007E027A" w:rsidRPr="00BE3892">
        <w:t>—</w:t>
      </w:r>
      <w:r w:rsidRPr="00BE3892">
        <w:t>allowed under this regulation.</w:t>
      </w:r>
    </w:p>
    <w:p w14:paraId="40643BDE" w14:textId="5C9E19EE" w:rsidR="006C445B" w:rsidRPr="00BE3892" w:rsidRDefault="00ED6732" w:rsidP="00ED6732">
      <w:pPr>
        <w:pStyle w:val="AH5Sec"/>
        <w:shd w:val="pct25" w:color="auto" w:fill="auto"/>
      </w:pPr>
      <w:bookmarkStart w:id="58" w:name="_Toc210722228"/>
      <w:r w:rsidRPr="00ED6732">
        <w:rPr>
          <w:rStyle w:val="CharSectNo"/>
        </w:rPr>
        <w:t>57</w:t>
      </w:r>
      <w:r w:rsidRPr="00BE3892">
        <w:tab/>
      </w:r>
      <w:r w:rsidR="006C445B" w:rsidRPr="00BE3892">
        <w:t>New section 554</w:t>
      </w:r>
      <w:bookmarkEnd w:id="58"/>
    </w:p>
    <w:p w14:paraId="0943D9B3" w14:textId="582C70FA" w:rsidR="006C445B" w:rsidRPr="00BE3892" w:rsidRDefault="006C445B" w:rsidP="006C445B">
      <w:pPr>
        <w:pStyle w:val="direction"/>
      </w:pPr>
      <w:r w:rsidRPr="00BE3892">
        <w:t>in division 13.1.2, insert</w:t>
      </w:r>
    </w:p>
    <w:p w14:paraId="2DFA0E4A" w14:textId="4763FCCC" w:rsidR="00C24FE7" w:rsidRPr="00BE3892" w:rsidRDefault="006C445B" w:rsidP="00212EF9">
      <w:pPr>
        <w:pStyle w:val="IH5Sec"/>
      </w:pPr>
      <w:r w:rsidRPr="00BE3892">
        <w:t>554</w:t>
      </w:r>
      <w:r w:rsidRPr="00BE3892">
        <w:tab/>
      </w:r>
      <w:r w:rsidR="00AD7483" w:rsidRPr="00BE3892">
        <w:t>S</w:t>
      </w:r>
      <w:r w:rsidR="00202763" w:rsidRPr="00BE3892">
        <w:t xml:space="preserve">tanding </w:t>
      </w:r>
      <w:r w:rsidR="005C1A19" w:rsidRPr="00BE3892">
        <w:t>CHO</w:t>
      </w:r>
      <w:r w:rsidR="00D52CE9" w:rsidRPr="00BE3892">
        <w:t xml:space="preserve"> </w:t>
      </w:r>
      <w:r w:rsidR="00202763" w:rsidRPr="00BE3892">
        <w:t>approval</w:t>
      </w:r>
      <w:r w:rsidR="00D52CE9" w:rsidRPr="00BE3892">
        <w:t>s</w:t>
      </w:r>
      <w:r w:rsidR="00AD7483" w:rsidRPr="00BE3892">
        <w:t xml:space="preserve"> to prescribe controlled medicines</w:t>
      </w:r>
      <w:r w:rsidR="002C5BE0" w:rsidRPr="00BE3892">
        <w:t xml:space="preserve"> in certain circumstances</w:t>
      </w:r>
      <w:r w:rsidR="002533FD" w:rsidRPr="00BE3892">
        <w:t>—Act, s</w:t>
      </w:r>
      <w:r w:rsidR="00C24FE7" w:rsidRPr="00BE3892">
        <w:t> </w:t>
      </w:r>
      <w:r w:rsidR="004B3E3C" w:rsidRPr="00BE3892">
        <w:t>20</w:t>
      </w:r>
      <w:r w:rsidR="00C24FE7" w:rsidRPr="00BE3892">
        <w:t> </w:t>
      </w:r>
      <w:r w:rsidR="004B3E3C" w:rsidRPr="00BE3892">
        <w:t>(1)</w:t>
      </w:r>
      <w:r w:rsidR="00C24FE7" w:rsidRPr="00BE3892">
        <w:t> </w:t>
      </w:r>
      <w:r w:rsidR="002533FD" w:rsidRPr="00BE3892">
        <w:t>(</w:t>
      </w:r>
      <w:r w:rsidR="004B3E3C" w:rsidRPr="00BE3892">
        <w:t>c</w:t>
      </w:r>
      <w:r w:rsidR="002533FD" w:rsidRPr="00BE3892">
        <w:t>)</w:t>
      </w:r>
    </w:p>
    <w:p w14:paraId="370794C4" w14:textId="21DFD86E" w:rsidR="003745E7" w:rsidRPr="00BE3892" w:rsidRDefault="00D55EB3" w:rsidP="00D55EB3">
      <w:pPr>
        <w:pStyle w:val="IMain"/>
      </w:pPr>
      <w:r w:rsidRPr="00BE3892">
        <w:tab/>
        <w:t>(1)</w:t>
      </w:r>
      <w:r w:rsidRPr="00BE3892">
        <w:tab/>
      </w:r>
      <w:r w:rsidR="00B43FEB" w:rsidRPr="00BE3892">
        <w:t xml:space="preserve">A designated prescriber is </w:t>
      </w:r>
      <w:r w:rsidR="00523D35" w:rsidRPr="00BE3892">
        <w:t>approved</w:t>
      </w:r>
      <w:r w:rsidRPr="00BE3892">
        <w:t xml:space="preserve"> to </w:t>
      </w:r>
      <w:r w:rsidR="00202763" w:rsidRPr="00BE3892">
        <w:t>prescribe</w:t>
      </w:r>
      <w:r w:rsidRPr="00BE3892">
        <w:t xml:space="preserve"> a controlled medicine</w:t>
      </w:r>
      <w:r w:rsidR="00E17682" w:rsidRPr="00BE3892">
        <w:t xml:space="preserve"> for a patient of the prescriber</w:t>
      </w:r>
      <w:r w:rsidRPr="00BE3892">
        <w:t xml:space="preserve"> if</w:t>
      </w:r>
      <w:r w:rsidR="003745E7" w:rsidRPr="00BE3892">
        <w:t xml:space="preserve"> the prescriber—</w:t>
      </w:r>
    </w:p>
    <w:p w14:paraId="7628CA51" w14:textId="3E3C993B" w:rsidR="00D55EB3" w:rsidRPr="00BE3892" w:rsidRDefault="003745E7" w:rsidP="003745E7">
      <w:pPr>
        <w:pStyle w:val="Ipara"/>
      </w:pPr>
      <w:r w:rsidRPr="00BE3892">
        <w:tab/>
        <w:t>(a)</w:t>
      </w:r>
      <w:r w:rsidRPr="00BE3892">
        <w:tab/>
        <w:t xml:space="preserve">is </w:t>
      </w:r>
      <w:r w:rsidR="0016587A" w:rsidRPr="00BE3892">
        <w:t xml:space="preserve">a member of a class of designated prescribers approved </w:t>
      </w:r>
      <w:r w:rsidR="00D55EB3" w:rsidRPr="00BE3892">
        <w:t xml:space="preserve">under this section to </w:t>
      </w:r>
      <w:r w:rsidR="00202763" w:rsidRPr="00BE3892">
        <w:t>prescribe</w:t>
      </w:r>
      <w:r w:rsidR="00D55EB3" w:rsidRPr="00BE3892">
        <w:t xml:space="preserve"> the </w:t>
      </w:r>
      <w:r w:rsidR="00202763" w:rsidRPr="00BE3892">
        <w:t xml:space="preserve">controlled </w:t>
      </w:r>
      <w:r w:rsidR="00D55EB3" w:rsidRPr="00BE3892">
        <w:t>medicine</w:t>
      </w:r>
      <w:r w:rsidRPr="00BE3892">
        <w:t>; and</w:t>
      </w:r>
    </w:p>
    <w:p w14:paraId="05350D9A" w14:textId="10A2572A" w:rsidR="003745E7" w:rsidRPr="00BE3892" w:rsidRDefault="003745E7" w:rsidP="003745E7">
      <w:pPr>
        <w:pStyle w:val="Ipara"/>
      </w:pPr>
      <w:r w:rsidRPr="00BE3892">
        <w:tab/>
        <w:t>(b)</w:t>
      </w:r>
      <w:r w:rsidRPr="00BE3892">
        <w:tab/>
        <w:t>believes on reasonable grounds that the patient is not a drug</w:t>
      </w:r>
      <w:r w:rsidRPr="00BE3892">
        <w:noBreakHyphen/>
        <w:t>dependant person in relation to a controlled medicine or prohibited substance.</w:t>
      </w:r>
    </w:p>
    <w:p w14:paraId="3BBC656E" w14:textId="705FCDB5" w:rsidR="00B43FEB" w:rsidRPr="00BE3892" w:rsidRDefault="00175016" w:rsidP="00175016">
      <w:pPr>
        <w:pStyle w:val="IMain"/>
      </w:pPr>
      <w:r w:rsidRPr="00BE3892">
        <w:tab/>
        <w:t>(2)</w:t>
      </w:r>
      <w:r w:rsidRPr="00BE3892">
        <w:tab/>
      </w:r>
      <w:r w:rsidR="00D55EB3" w:rsidRPr="00BE3892">
        <w:t xml:space="preserve">The chief health officer may approve a class of designated prescribers to </w:t>
      </w:r>
      <w:r w:rsidR="00202763" w:rsidRPr="00BE3892">
        <w:t>prescribe</w:t>
      </w:r>
      <w:r w:rsidR="00D55EB3" w:rsidRPr="00BE3892">
        <w:t xml:space="preserve"> a controlled medicine</w:t>
      </w:r>
      <w:r w:rsidR="00161AD3" w:rsidRPr="00BE3892">
        <w:t>, or category of controlled medicine,</w:t>
      </w:r>
      <w:r w:rsidR="00D55EB3" w:rsidRPr="00BE3892">
        <w:t xml:space="preserve"> if the chief health officer is satisfied that the approval is appropriate in the circumstances.</w:t>
      </w:r>
    </w:p>
    <w:p w14:paraId="3D898A91" w14:textId="1F467352" w:rsidR="00202763" w:rsidRPr="00BE3892" w:rsidRDefault="00175016" w:rsidP="00175016">
      <w:pPr>
        <w:pStyle w:val="IMain"/>
      </w:pPr>
      <w:r w:rsidRPr="00BE3892">
        <w:lastRenderedPageBreak/>
        <w:tab/>
        <w:t>(3)</w:t>
      </w:r>
      <w:r w:rsidRPr="00BE3892">
        <w:tab/>
      </w:r>
      <w:r w:rsidR="009F4ED3" w:rsidRPr="00BE3892">
        <w:t>The approval must be</w:t>
      </w:r>
      <w:r w:rsidR="000B7129" w:rsidRPr="00BE3892">
        <w:t xml:space="preserve"> in</w:t>
      </w:r>
      <w:r w:rsidR="009F4ED3" w:rsidRPr="00BE3892">
        <w:t xml:space="preserve"> writing and include the following informatio</w:t>
      </w:r>
      <w:r w:rsidR="00ED5DB2" w:rsidRPr="00BE3892">
        <w:t>n:</w:t>
      </w:r>
    </w:p>
    <w:p w14:paraId="2182EA21" w14:textId="27954BEB" w:rsidR="00ED5DB2" w:rsidRPr="00BE3892" w:rsidRDefault="00ED5DB2" w:rsidP="00ED5DB2">
      <w:pPr>
        <w:pStyle w:val="Ipara"/>
      </w:pPr>
      <w:r w:rsidRPr="00BE3892">
        <w:tab/>
        <w:t>(a)</w:t>
      </w:r>
      <w:r w:rsidRPr="00BE3892">
        <w:tab/>
        <w:t>the class of designated prescribers to whom the approval relates;</w:t>
      </w:r>
    </w:p>
    <w:p w14:paraId="3D67EDA5" w14:textId="0E5EB61F" w:rsidR="00ED5DB2" w:rsidRPr="00BE3892" w:rsidRDefault="00113FFE" w:rsidP="00113FFE">
      <w:pPr>
        <w:pStyle w:val="Ipara"/>
      </w:pPr>
      <w:r w:rsidRPr="00BE3892">
        <w:tab/>
        <w:t>(</w:t>
      </w:r>
      <w:r w:rsidR="008B6EB6" w:rsidRPr="00BE3892">
        <w:t>b</w:t>
      </w:r>
      <w:r w:rsidRPr="00BE3892">
        <w:t>)</w:t>
      </w:r>
      <w:r w:rsidRPr="00BE3892">
        <w:tab/>
      </w:r>
      <w:r w:rsidR="00ED5DB2" w:rsidRPr="00BE3892">
        <w:t xml:space="preserve">the </w:t>
      </w:r>
      <w:r w:rsidR="004639D9" w:rsidRPr="00BE3892">
        <w:t xml:space="preserve">controlled </w:t>
      </w:r>
      <w:r w:rsidR="00ED5DB2" w:rsidRPr="00BE3892">
        <w:t>medicine</w:t>
      </w:r>
      <w:r w:rsidR="004639D9" w:rsidRPr="00BE3892">
        <w:t>, or category of controlled medicine,</w:t>
      </w:r>
      <w:r w:rsidR="00ED5DB2" w:rsidRPr="00BE3892">
        <w:t xml:space="preserve"> to which the approval relates;</w:t>
      </w:r>
    </w:p>
    <w:p w14:paraId="0D262DB2" w14:textId="64CBA020" w:rsidR="008B6EB6" w:rsidRPr="00BE3892" w:rsidRDefault="008B6EB6" w:rsidP="008B6EB6">
      <w:pPr>
        <w:pStyle w:val="Ipara"/>
      </w:pPr>
      <w:r w:rsidRPr="00BE3892">
        <w:tab/>
        <w:t>(c)</w:t>
      </w:r>
      <w:r w:rsidRPr="00BE3892">
        <w:tab/>
        <w:t xml:space="preserve">if the approval is for a </w:t>
      </w:r>
      <w:r w:rsidR="00E768E7" w:rsidRPr="00BE3892">
        <w:t>particular</w:t>
      </w:r>
      <w:r w:rsidRPr="00BE3892">
        <w:t xml:space="preserve"> form of the controlled medicine—the form</w:t>
      </w:r>
      <w:r w:rsidR="008D6F5A" w:rsidRPr="00BE3892">
        <w:t xml:space="preserve"> </w:t>
      </w:r>
      <w:r w:rsidRPr="00BE3892">
        <w:t>of the medicine;</w:t>
      </w:r>
    </w:p>
    <w:p w14:paraId="0429168F" w14:textId="17535FEF" w:rsidR="00CA1748" w:rsidRPr="00BE3892" w:rsidRDefault="008D6F5A" w:rsidP="008D6F5A">
      <w:pPr>
        <w:pStyle w:val="Ipara"/>
      </w:pPr>
      <w:r w:rsidRPr="00BE3892">
        <w:tab/>
        <w:t>(d)</w:t>
      </w:r>
      <w:r w:rsidRPr="00BE3892">
        <w:tab/>
      </w:r>
      <w:r w:rsidR="00CA1748" w:rsidRPr="00BE3892">
        <w:t xml:space="preserve">if the approval is for </w:t>
      </w:r>
      <w:r w:rsidRPr="00BE3892">
        <w:t xml:space="preserve">a </w:t>
      </w:r>
      <w:r w:rsidR="002D2D45" w:rsidRPr="00BE3892">
        <w:t xml:space="preserve">particular strength of the </w:t>
      </w:r>
      <w:r w:rsidR="00801AF3" w:rsidRPr="00BE3892">
        <w:t>controlled</w:t>
      </w:r>
      <w:r w:rsidRPr="00BE3892">
        <w:t xml:space="preserve"> medicine—</w:t>
      </w:r>
      <w:r w:rsidR="00CA1748" w:rsidRPr="00BE3892">
        <w:t xml:space="preserve">the </w:t>
      </w:r>
      <w:r w:rsidR="00E00350" w:rsidRPr="00BE3892">
        <w:t xml:space="preserve">strength </w:t>
      </w:r>
      <w:r w:rsidR="00CA1748" w:rsidRPr="00BE3892">
        <w:t>of the medicine;</w:t>
      </w:r>
    </w:p>
    <w:p w14:paraId="1068DFFE" w14:textId="21CB1792" w:rsidR="00801AF3" w:rsidRPr="00BE3892" w:rsidRDefault="00E00350" w:rsidP="00801AF3">
      <w:pPr>
        <w:pStyle w:val="Ipara"/>
      </w:pPr>
      <w:r w:rsidRPr="00BE3892">
        <w:tab/>
      </w:r>
      <w:r w:rsidR="00801AF3" w:rsidRPr="00BE3892">
        <w:t>(e)</w:t>
      </w:r>
      <w:r w:rsidR="00801AF3" w:rsidRPr="00BE3892">
        <w:tab/>
        <w:t>if the approval is for a</w:t>
      </w:r>
      <w:r w:rsidR="008C1CFD" w:rsidRPr="00BE3892">
        <w:t xml:space="preserve"> </w:t>
      </w:r>
      <w:r w:rsidR="0099078B" w:rsidRPr="00BE3892">
        <w:t>maximum daily dose</w:t>
      </w:r>
      <w:r w:rsidR="00801AF3" w:rsidRPr="00BE3892">
        <w:t xml:space="preserve"> of the controlled medicine—the </w:t>
      </w:r>
      <w:r w:rsidR="0099078B" w:rsidRPr="00BE3892">
        <w:t xml:space="preserve">maximum daily dose </w:t>
      </w:r>
      <w:r w:rsidR="00801AF3" w:rsidRPr="00BE3892">
        <w:t>of the medicine;</w:t>
      </w:r>
    </w:p>
    <w:p w14:paraId="4DDC55D9" w14:textId="3BF2786C" w:rsidR="00ED5DB2" w:rsidRPr="00BE3892" w:rsidRDefault="00113FFE" w:rsidP="00113FFE">
      <w:pPr>
        <w:pStyle w:val="Ipara"/>
      </w:pPr>
      <w:r w:rsidRPr="00BE3892">
        <w:tab/>
        <w:t>(</w:t>
      </w:r>
      <w:r w:rsidR="00A61ACC" w:rsidRPr="00BE3892">
        <w:t>f</w:t>
      </w:r>
      <w:r w:rsidRPr="00BE3892">
        <w:t>)</w:t>
      </w:r>
      <w:r w:rsidRPr="00BE3892">
        <w:tab/>
      </w:r>
      <w:r w:rsidR="00ED5DB2" w:rsidRPr="00BE3892">
        <w:t>any condition to which the approval is subject;</w:t>
      </w:r>
    </w:p>
    <w:p w14:paraId="2B54E1B4" w14:textId="34D8B89F" w:rsidR="00ED5DB2" w:rsidRPr="00BE3892" w:rsidRDefault="00113FFE" w:rsidP="00113FFE">
      <w:pPr>
        <w:pStyle w:val="Ipara"/>
      </w:pPr>
      <w:r w:rsidRPr="00BE3892">
        <w:tab/>
        <w:t>(</w:t>
      </w:r>
      <w:r w:rsidR="00801AF3" w:rsidRPr="00BE3892">
        <w:t>g</w:t>
      </w:r>
      <w:r w:rsidRPr="00BE3892">
        <w:t>)</w:t>
      </w:r>
      <w:r w:rsidRPr="00BE3892">
        <w:tab/>
      </w:r>
      <w:r w:rsidR="00ED5DB2" w:rsidRPr="00BE3892">
        <w:t>a unique identifying number for the approval;</w:t>
      </w:r>
    </w:p>
    <w:p w14:paraId="72636D76" w14:textId="2D310D1F" w:rsidR="00ED5DB2" w:rsidRPr="00BE3892" w:rsidRDefault="00113FFE" w:rsidP="00113FFE">
      <w:pPr>
        <w:pStyle w:val="Ipara"/>
      </w:pPr>
      <w:r w:rsidRPr="00BE3892">
        <w:tab/>
        <w:t>(</w:t>
      </w:r>
      <w:r w:rsidR="00801AF3" w:rsidRPr="00BE3892">
        <w:t>h</w:t>
      </w:r>
      <w:r w:rsidRPr="00BE3892">
        <w:t>)</w:t>
      </w:r>
      <w:r w:rsidRPr="00BE3892">
        <w:tab/>
      </w:r>
      <w:r w:rsidR="00ED5DB2" w:rsidRPr="00BE3892">
        <w:t>the date the approval starts;</w:t>
      </w:r>
    </w:p>
    <w:p w14:paraId="0AE16D15" w14:textId="6C8AA453" w:rsidR="00ED5DB2" w:rsidRPr="00BE3892" w:rsidRDefault="00113FFE" w:rsidP="00113FFE">
      <w:pPr>
        <w:pStyle w:val="Ipara"/>
      </w:pPr>
      <w:r w:rsidRPr="00BE3892">
        <w:tab/>
        <w:t>(</w:t>
      </w:r>
      <w:r w:rsidR="00801AF3" w:rsidRPr="00BE3892">
        <w:t>i</w:t>
      </w:r>
      <w:r w:rsidRPr="00BE3892">
        <w:t>)</w:t>
      </w:r>
      <w:r w:rsidRPr="00BE3892">
        <w:tab/>
      </w:r>
      <w:r w:rsidR="00ED5DB2" w:rsidRPr="00BE3892">
        <w:t>if the approval applies for a stated period—the stated period.</w:t>
      </w:r>
    </w:p>
    <w:p w14:paraId="5A37EA5C" w14:textId="309CB2A2" w:rsidR="00ED5DB2" w:rsidRPr="00BE3892" w:rsidRDefault="00113FFE" w:rsidP="00113FFE">
      <w:pPr>
        <w:pStyle w:val="IMain"/>
      </w:pPr>
      <w:r w:rsidRPr="00BE3892">
        <w:tab/>
        <w:t>(4)</w:t>
      </w:r>
      <w:r w:rsidRPr="00BE3892">
        <w:tab/>
      </w:r>
      <w:r w:rsidR="00ED5DB2" w:rsidRPr="00BE3892">
        <w:t>An approval is a notifiable instrument.</w:t>
      </w:r>
    </w:p>
    <w:p w14:paraId="7FCEE51E" w14:textId="3CB09056" w:rsidR="006F4FF5" w:rsidRPr="00BE3892" w:rsidRDefault="00ED6732" w:rsidP="00ED6732">
      <w:pPr>
        <w:pStyle w:val="AH5Sec"/>
        <w:shd w:val="pct25" w:color="auto" w:fill="auto"/>
      </w:pPr>
      <w:bookmarkStart w:id="59" w:name="_Toc210722229"/>
      <w:r w:rsidRPr="00ED6732">
        <w:rPr>
          <w:rStyle w:val="CharSectNo"/>
        </w:rPr>
        <w:t>58</w:t>
      </w:r>
      <w:r w:rsidRPr="00BE3892">
        <w:tab/>
      </w:r>
      <w:r w:rsidR="006F4FF5" w:rsidRPr="00BE3892">
        <w:t>New section 559</w:t>
      </w:r>
      <w:bookmarkEnd w:id="59"/>
    </w:p>
    <w:p w14:paraId="3F38B772" w14:textId="6AC819DE" w:rsidR="006F4FF5" w:rsidRPr="00BE3892" w:rsidRDefault="006F4FF5" w:rsidP="006F4FF5">
      <w:pPr>
        <w:pStyle w:val="direction"/>
      </w:pPr>
      <w:r w:rsidRPr="00BE3892">
        <w:t>in division 13.1.3, insert</w:t>
      </w:r>
    </w:p>
    <w:p w14:paraId="7DE25A84" w14:textId="2D6FCA93" w:rsidR="006F4FF5" w:rsidRPr="00BE3892" w:rsidRDefault="006F4FF5" w:rsidP="006F4FF5">
      <w:pPr>
        <w:pStyle w:val="IH5Sec"/>
      </w:pPr>
      <w:r w:rsidRPr="00BE3892">
        <w:t>559</w:t>
      </w:r>
      <w:r w:rsidRPr="00BE3892">
        <w:tab/>
        <w:t>Application—div</w:t>
      </w:r>
      <w:r w:rsidR="00617565">
        <w:t xml:space="preserve"> </w:t>
      </w:r>
      <w:r w:rsidRPr="00BE3892">
        <w:t>13</w:t>
      </w:r>
      <w:r w:rsidR="00C41D51" w:rsidRPr="00BE3892">
        <w:t>.1.3—s</w:t>
      </w:r>
      <w:r w:rsidRPr="00BE3892">
        <w:t>tanding CHO approvals to prescribe controlled medicines in certain circumstances</w:t>
      </w:r>
    </w:p>
    <w:p w14:paraId="0699FABB" w14:textId="24275245" w:rsidR="00C41D51" w:rsidRPr="00BE3892" w:rsidRDefault="00C41D51" w:rsidP="00C41D51">
      <w:pPr>
        <w:pStyle w:val="Amainreturn"/>
      </w:pPr>
      <w:r w:rsidRPr="00BE3892">
        <w:t xml:space="preserve">This division does not apply </w:t>
      </w:r>
      <w:r w:rsidR="00F061E4" w:rsidRPr="00BE3892">
        <w:t xml:space="preserve">in relation </w:t>
      </w:r>
      <w:r w:rsidRPr="00BE3892">
        <w:t xml:space="preserve">to a controlled medicines approval </w:t>
      </w:r>
      <w:r w:rsidR="00F061E4" w:rsidRPr="00BE3892">
        <w:t xml:space="preserve">by the chief health officer </w:t>
      </w:r>
      <w:r w:rsidRPr="00BE3892">
        <w:t>under section</w:t>
      </w:r>
      <w:r w:rsidR="00617565">
        <w:t xml:space="preserve"> </w:t>
      </w:r>
      <w:r w:rsidRPr="00BE3892">
        <w:t>554.</w:t>
      </w:r>
    </w:p>
    <w:p w14:paraId="303A3044" w14:textId="62E98383" w:rsidR="001B6098" w:rsidRPr="00BE3892" w:rsidRDefault="00ED6732" w:rsidP="00ED6732">
      <w:pPr>
        <w:pStyle w:val="AH5Sec"/>
        <w:shd w:val="pct25" w:color="auto" w:fill="auto"/>
      </w:pPr>
      <w:bookmarkStart w:id="60" w:name="_Toc210722230"/>
      <w:r w:rsidRPr="00ED6732">
        <w:rPr>
          <w:rStyle w:val="CharSectNo"/>
        </w:rPr>
        <w:lastRenderedPageBreak/>
        <w:t>59</w:t>
      </w:r>
      <w:r w:rsidRPr="00BE3892">
        <w:tab/>
      </w:r>
      <w:r w:rsidR="001B6098" w:rsidRPr="00BE3892">
        <w:t>Section 561 (1) (c)</w:t>
      </w:r>
      <w:r w:rsidR="00B810B5" w:rsidRPr="00BE3892">
        <w:t xml:space="preserve"> (i</w:t>
      </w:r>
      <w:r w:rsidR="00105BB5">
        <w:t>) and</w:t>
      </w:r>
      <w:r w:rsidR="00FA4D16" w:rsidRPr="00BE3892">
        <w:t xml:space="preserve"> note</w:t>
      </w:r>
      <w:bookmarkEnd w:id="60"/>
    </w:p>
    <w:p w14:paraId="5D830F49" w14:textId="331C318D" w:rsidR="001B6098" w:rsidRPr="00BE3892" w:rsidRDefault="001B6098" w:rsidP="001B6098">
      <w:pPr>
        <w:pStyle w:val="direction"/>
      </w:pPr>
      <w:r w:rsidRPr="00BE3892">
        <w:t>substitute</w:t>
      </w:r>
    </w:p>
    <w:p w14:paraId="0DD1148E" w14:textId="5879E9D8" w:rsidR="00AF70AE" w:rsidRPr="00BE3892" w:rsidRDefault="00AF70AE" w:rsidP="00AF70AE">
      <w:pPr>
        <w:pStyle w:val="Isubpara"/>
      </w:pPr>
      <w:r w:rsidRPr="00BE3892">
        <w:tab/>
        <w:t>(i)</w:t>
      </w:r>
      <w:r w:rsidRPr="00BE3892">
        <w:tab/>
        <w:t>the form, strength and maximum daily dose of the medicine; or</w:t>
      </w:r>
    </w:p>
    <w:p w14:paraId="46BEC5B4" w14:textId="057DCCA8" w:rsidR="00AF70AE" w:rsidRPr="00BE3892" w:rsidRDefault="00AF70AE" w:rsidP="00AF70AE">
      <w:pPr>
        <w:pStyle w:val="aNotesubpar"/>
        <w:rPr>
          <w:iCs/>
        </w:rPr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BE3892">
        <w:rPr>
          <w:iCs/>
        </w:rPr>
        <w:t>Other forms and strengths of the medicine, and a daily dose less than the maximum daily dose, may be prescribed in accordance with s</w:t>
      </w:r>
      <w:r w:rsidR="009915CD" w:rsidRPr="00BE3892">
        <w:rPr>
          <w:iCs/>
        </w:rPr>
        <w:t xml:space="preserve"> </w:t>
      </w:r>
      <w:r w:rsidRPr="00BE3892">
        <w:rPr>
          <w:iCs/>
        </w:rPr>
        <w:t>32.</w:t>
      </w:r>
    </w:p>
    <w:p w14:paraId="2F3DBB63" w14:textId="007103AE" w:rsidR="006C619B" w:rsidRPr="00BE3892" w:rsidRDefault="00ED6732" w:rsidP="00ED6732">
      <w:pPr>
        <w:pStyle w:val="AH5Sec"/>
        <w:shd w:val="pct25" w:color="auto" w:fill="auto"/>
      </w:pPr>
      <w:bookmarkStart w:id="61" w:name="_Toc210722231"/>
      <w:r w:rsidRPr="00ED6732">
        <w:rPr>
          <w:rStyle w:val="CharSectNo"/>
        </w:rPr>
        <w:t>60</w:t>
      </w:r>
      <w:r w:rsidRPr="00BE3892">
        <w:tab/>
      </w:r>
      <w:r w:rsidR="006C619B" w:rsidRPr="00BE3892">
        <w:t>Section 564</w:t>
      </w:r>
      <w:bookmarkEnd w:id="61"/>
    </w:p>
    <w:p w14:paraId="64EA9195" w14:textId="25381858" w:rsidR="006C619B" w:rsidRPr="00BE3892" w:rsidRDefault="006C619B" w:rsidP="006C619B">
      <w:pPr>
        <w:pStyle w:val="direction"/>
      </w:pPr>
      <w:r w:rsidRPr="00BE3892">
        <w:t>omit</w:t>
      </w:r>
    </w:p>
    <w:p w14:paraId="5A1C067E" w14:textId="18ABA672" w:rsidR="006C619B" w:rsidRPr="00BE3892" w:rsidRDefault="006C619B" w:rsidP="006C619B">
      <w:pPr>
        <w:pStyle w:val="Amainreturn"/>
      </w:pPr>
      <w:r w:rsidRPr="00BE3892">
        <w:t>(not longer than 3</w:t>
      </w:r>
      <w:r w:rsidR="008C0CF0">
        <w:t xml:space="preserve"> </w:t>
      </w:r>
      <w:r w:rsidRPr="00BE3892">
        <w:t>years)</w:t>
      </w:r>
    </w:p>
    <w:p w14:paraId="03C982BD" w14:textId="0D6540BB" w:rsidR="00EB529D" w:rsidRPr="00BE3892" w:rsidRDefault="00ED6732" w:rsidP="00ED6732">
      <w:pPr>
        <w:pStyle w:val="AH5Sec"/>
        <w:shd w:val="pct25" w:color="auto" w:fill="auto"/>
      </w:pPr>
      <w:bookmarkStart w:id="62" w:name="_Toc210722232"/>
      <w:r w:rsidRPr="00ED6732">
        <w:rPr>
          <w:rStyle w:val="CharSectNo"/>
        </w:rPr>
        <w:t>61</w:t>
      </w:r>
      <w:r w:rsidRPr="00BE3892">
        <w:tab/>
      </w:r>
      <w:r w:rsidR="00EB529D" w:rsidRPr="00BE3892">
        <w:t>Section 571 (1) (b) (i)</w:t>
      </w:r>
      <w:bookmarkEnd w:id="62"/>
    </w:p>
    <w:p w14:paraId="75A9D08D" w14:textId="03501C25" w:rsidR="00EB529D" w:rsidRPr="00BE3892" w:rsidRDefault="00EB529D" w:rsidP="00EB529D">
      <w:pPr>
        <w:pStyle w:val="direction"/>
      </w:pPr>
      <w:r w:rsidRPr="00BE3892">
        <w:t>substitute</w:t>
      </w:r>
    </w:p>
    <w:p w14:paraId="53B9CD92" w14:textId="70BFAD64" w:rsidR="00461F2A" w:rsidRPr="00BE3892" w:rsidRDefault="00EB529D" w:rsidP="00204178">
      <w:pPr>
        <w:pStyle w:val="Isubpara"/>
      </w:pPr>
      <w:r w:rsidRPr="00BE3892">
        <w:tab/>
        <w:t>(i)</w:t>
      </w:r>
      <w:r w:rsidRPr="00BE3892">
        <w:tab/>
      </w:r>
      <w:r w:rsidR="00DE1D90" w:rsidRPr="00BE3892">
        <w:t>the</w:t>
      </w:r>
      <w:r w:rsidR="009E26CD" w:rsidRPr="00BE3892">
        <w:t xml:space="preserve"> </w:t>
      </w:r>
      <w:r w:rsidR="00DE1D90" w:rsidRPr="00BE3892">
        <w:t>form</w:t>
      </w:r>
      <w:r w:rsidR="000F7971" w:rsidRPr="00BE3892">
        <w:t xml:space="preserve">, strength </w:t>
      </w:r>
      <w:r w:rsidR="00CE2387" w:rsidRPr="00BE3892">
        <w:t>and</w:t>
      </w:r>
      <w:r w:rsidR="000F7971" w:rsidRPr="00BE3892">
        <w:t xml:space="preserve"> </w:t>
      </w:r>
      <w:r w:rsidR="00C2655F" w:rsidRPr="00BE3892">
        <w:t>maximum daily dose</w:t>
      </w:r>
      <w:r w:rsidR="000F7971" w:rsidRPr="00BE3892">
        <w:t xml:space="preserve"> of the medicine </w:t>
      </w:r>
      <w:r w:rsidR="00DE1D90" w:rsidRPr="00BE3892">
        <w:t>that may be prescribed under the approval; or</w:t>
      </w:r>
    </w:p>
    <w:p w14:paraId="78475CFC" w14:textId="103CF3E5" w:rsidR="00460A74" w:rsidRPr="00BE3892" w:rsidRDefault="00ED6732" w:rsidP="00ED6732">
      <w:pPr>
        <w:pStyle w:val="AH5Sec"/>
        <w:shd w:val="pct25" w:color="auto" w:fill="auto"/>
      </w:pPr>
      <w:bookmarkStart w:id="63" w:name="_Toc210722233"/>
      <w:r w:rsidRPr="00ED6732">
        <w:rPr>
          <w:rStyle w:val="CharSectNo"/>
        </w:rPr>
        <w:t>62</w:t>
      </w:r>
      <w:r w:rsidRPr="00BE3892">
        <w:tab/>
      </w:r>
      <w:r w:rsidR="00460A74" w:rsidRPr="00BE3892">
        <w:t>Section 575 (1) (b)</w:t>
      </w:r>
      <w:r w:rsidR="001B1BCA" w:rsidRPr="00BE3892">
        <w:t xml:space="preserve"> and examples</w:t>
      </w:r>
      <w:bookmarkEnd w:id="63"/>
    </w:p>
    <w:p w14:paraId="7B619173" w14:textId="7ED5D3A6" w:rsidR="00460A74" w:rsidRPr="00BE3892" w:rsidRDefault="00460A74" w:rsidP="00460A74">
      <w:pPr>
        <w:pStyle w:val="direction"/>
      </w:pPr>
      <w:r w:rsidRPr="00BE3892">
        <w:t>substitute</w:t>
      </w:r>
    </w:p>
    <w:p w14:paraId="739BFCB3" w14:textId="79C67B33" w:rsidR="00460A74" w:rsidRPr="00BE3892" w:rsidRDefault="00460A74" w:rsidP="00460A74">
      <w:pPr>
        <w:pStyle w:val="Ipara"/>
      </w:pPr>
      <w:r w:rsidRPr="00BE3892">
        <w:tab/>
        <w:t>(b)</w:t>
      </w:r>
      <w:r w:rsidRPr="00BE3892">
        <w:tab/>
        <w:t>a</w:t>
      </w:r>
      <w:r w:rsidR="000D3302" w:rsidRPr="00BE3892">
        <w:t xml:space="preserve"> </w:t>
      </w:r>
      <w:r w:rsidR="003142FC" w:rsidRPr="00BE3892">
        <w:t xml:space="preserve">form, strength </w:t>
      </w:r>
      <w:r w:rsidR="0047375C" w:rsidRPr="00BE3892">
        <w:t>and</w:t>
      </w:r>
      <w:r w:rsidR="003142FC" w:rsidRPr="00BE3892">
        <w:t xml:space="preserve"> </w:t>
      </w:r>
      <w:r w:rsidR="001B1BCA" w:rsidRPr="00BE3892">
        <w:t>maximum daily dose</w:t>
      </w:r>
      <w:r w:rsidR="003142FC" w:rsidRPr="00BE3892">
        <w:t xml:space="preserve"> </w:t>
      </w:r>
      <w:r w:rsidRPr="00BE3892">
        <w:t>of a controlled medicine</w:t>
      </w:r>
      <w:r w:rsidR="007B2D23" w:rsidRPr="00BE3892">
        <w:t>.</w:t>
      </w:r>
    </w:p>
    <w:p w14:paraId="3D913FD8" w14:textId="77777777" w:rsidR="004F3FFE" w:rsidRPr="00BE3892" w:rsidRDefault="004F3FFE" w:rsidP="00FE5883">
      <w:pPr>
        <w:pStyle w:val="aExamHdgpar"/>
      </w:pPr>
      <w:r w:rsidRPr="00BE3892">
        <w:t>Example</w:t>
      </w:r>
    </w:p>
    <w:p w14:paraId="084B1C10" w14:textId="2F530ACF" w:rsidR="004F3FFE" w:rsidRPr="00BE3892" w:rsidRDefault="00C910C7" w:rsidP="00FE5883">
      <w:pPr>
        <w:pStyle w:val="aExampar"/>
      </w:pPr>
      <w:r w:rsidRPr="00BE3892">
        <w:t xml:space="preserve">approval to prescribe all forms or strengths, </w:t>
      </w:r>
      <w:r w:rsidR="00192293" w:rsidRPr="00BE3892">
        <w:t>up to</w:t>
      </w:r>
      <w:r w:rsidR="004C080A" w:rsidRPr="00BE3892">
        <w:t xml:space="preserve"> </w:t>
      </w:r>
      <w:r w:rsidRPr="00BE3892">
        <w:t>a maximum daily dose, of certain controlled medicines for people with terminal illness</w:t>
      </w:r>
    </w:p>
    <w:p w14:paraId="647A6815" w14:textId="34E354E7" w:rsidR="0089003A" w:rsidRPr="00BE3892" w:rsidRDefault="00ED6732" w:rsidP="00ED6732">
      <w:pPr>
        <w:pStyle w:val="AH5Sec"/>
        <w:shd w:val="pct25" w:color="auto" w:fill="auto"/>
      </w:pPr>
      <w:bookmarkStart w:id="64" w:name="_Toc210722234"/>
      <w:r w:rsidRPr="00ED6732">
        <w:rPr>
          <w:rStyle w:val="CharSectNo"/>
        </w:rPr>
        <w:lastRenderedPageBreak/>
        <w:t>63</w:t>
      </w:r>
      <w:r w:rsidRPr="00BE3892">
        <w:tab/>
      </w:r>
      <w:r w:rsidR="0089003A" w:rsidRPr="00BE3892">
        <w:t>Schedule 1, part 1.1 heading</w:t>
      </w:r>
      <w:bookmarkEnd w:id="64"/>
    </w:p>
    <w:p w14:paraId="61CC8377" w14:textId="7FF76EDF" w:rsidR="0089003A" w:rsidRPr="00BE3892" w:rsidRDefault="0089003A" w:rsidP="0089003A">
      <w:pPr>
        <w:pStyle w:val="direction"/>
      </w:pPr>
      <w:r w:rsidRPr="00BE3892">
        <w:t>substitute</w:t>
      </w:r>
    </w:p>
    <w:p w14:paraId="1560B764" w14:textId="464D4F58" w:rsidR="0089003A" w:rsidRPr="00BE3892" w:rsidRDefault="0089003A" w:rsidP="00866746">
      <w:pPr>
        <w:pStyle w:val="ISched-Part"/>
        <w:keepNext w:val="0"/>
        <w:ind w:left="2603" w:hanging="2603"/>
      </w:pPr>
      <w:r w:rsidRPr="00BE3892">
        <w:t>Part 1.1</w:t>
      </w:r>
      <w:r w:rsidRPr="00BE3892">
        <w:tab/>
        <w:t>Ambulance services, officers and paramedics</w:t>
      </w:r>
    </w:p>
    <w:p w14:paraId="7C642FEB" w14:textId="48385A0C" w:rsidR="000767A3" w:rsidRPr="00BE3892" w:rsidRDefault="00ED6732" w:rsidP="00ED6732">
      <w:pPr>
        <w:pStyle w:val="AH5Sec"/>
        <w:shd w:val="pct25" w:color="auto" w:fill="auto"/>
      </w:pPr>
      <w:bookmarkStart w:id="65" w:name="_Toc210722235"/>
      <w:r w:rsidRPr="00ED6732">
        <w:rPr>
          <w:rStyle w:val="CharSectNo"/>
        </w:rPr>
        <w:t>64</w:t>
      </w:r>
      <w:r w:rsidRPr="00BE3892">
        <w:tab/>
      </w:r>
      <w:r w:rsidR="000767A3" w:rsidRPr="00BE3892">
        <w:t>Schedule 1, part 1.1, item 1, column 2</w:t>
      </w:r>
      <w:bookmarkEnd w:id="65"/>
    </w:p>
    <w:p w14:paraId="4FD08CCA" w14:textId="7F16285D" w:rsidR="000767A3" w:rsidRPr="00BE3892" w:rsidRDefault="000767A3" w:rsidP="00465CF7">
      <w:pPr>
        <w:pStyle w:val="direction"/>
        <w:spacing w:after="80"/>
      </w:pPr>
      <w:r w:rsidRPr="00BE3892">
        <w:t>after</w:t>
      </w:r>
    </w:p>
    <w:p w14:paraId="6C609950" w14:textId="7CE1BD58" w:rsidR="000767A3" w:rsidRPr="00BE3892" w:rsidRDefault="000767A3" w:rsidP="00617565">
      <w:pPr>
        <w:pStyle w:val="TableText10"/>
        <w:ind w:left="380" w:firstLine="720"/>
      </w:pPr>
      <w:r w:rsidRPr="00BE3892">
        <w:t>officer</w:t>
      </w:r>
    </w:p>
    <w:p w14:paraId="0D3B78CE" w14:textId="00996C20" w:rsidR="000767A3" w:rsidRPr="00BE3892" w:rsidRDefault="000767A3" w:rsidP="00465CF7">
      <w:pPr>
        <w:pStyle w:val="direction"/>
        <w:spacing w:after="80"/>
      </w:pPr>
      <w:r w:rsidRPr="00BE3892">
        <w:t>insert</w:t>
      </w:r>
    </w:p>
    <w:p w14:paraId="5AF6206D" w14:textId="694E36C9" w:rsidR="000767A3" w:rsidRPr="00BE3892" w:rsidRDefault="000767A3" w:rsidP="00B47818">
      <w:pPr>
        <w:pStyle w:val="TableText10"/>
        <w:ind w:left="380" w:firstLine="720"/>
      </w:pPr>
      <w:r w:rsidRPr="00BE3892">
        <w:t>or paramedic</w:t>
      </w:r>
    </w:p>
    <w:p w14:paraId="10169857" w14:textId="138AA067" w:rsidR="00574ADE" w:rsidRPr="00BE3892" w:rsidRDefault="00ED6732" w:rsidP="00ED6732">
      <w:pPr>
        <w:pStyle w:val="AH5Sec"/>
        <w:shd w:val="pct25" w:color="auto" w:fill="auto"/>
      </w:pPr>
      <w:bookmarkStart w:id="66" w:name="_Toc210722236"/>
      <w:r w:rsidRPr="00ED6732">
        <w:rPr>
          <w:rStyle w:val="CharSectNo"/>
        </w:rPr>
        <w:t>65</w:t>
      </w:r>
      <w:r w:rsidRPr="00BE3892">
        <w:tab/>
      </w:r>
      <w:r w:rsidR="00574ADE" w:rsidRPr="00BE3892">
        <w:t>Schedule 1, part 1.1, item 1, new note</w:t>
      </w:r>
      <w:bookmarkEnd w:id="66"/>
    </w:p>
    <w:p w14:paraId="4DDEFB00" w14:textId="77777777" w:rsidR="00574ADE" w:rsidRPr="00BE3892" w:rsidRDefault="00574ADE" w:rsidP="00574ADE">
      <w:pPr>
        <w:pStyle w:val="direction"/>
      </w:pPr>
      <w:r w:rsidRPr="00BE3892">
        <w:t>insert</w:t>
      </w:r>
    </w:p>
    <w:p w14:paraId="7E500E15" w14:textId="76D18467" w:rsidR="00574ADE" w:rsidRPr="00D11260" w:rsidRDefault="00574ADE" w:rsidP="00574ADE">
      <w:pPr>
        <w:pStyle w:val="aNote"/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D11260">
        <w:rPr>
          <w:rStyle w:val="charBoldItals"/>
        </w:rPr>
        <w:t>Paramedic</w:t>
      </w:r>
      <w:r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DA04AD" w:rsidRPr="00BE3892">
        <w:t xml:space="preserve"> to practise in the profession</w:t>
      </w:r>
      <w:r w:rsidRPr="00BE3892">
        <w:t xml:space="preserve"> </w:t>
      </w:r>
      <w:r w:rsidRPr="00BE3892">
        <w:rPr>
          <w:color w:val="000000"/>
          <w:shd w:val="clear" w:color="auto" w:fill="FFFFFF"/>
        </w:rPr>
        <w:t>(see dict).</w:t>
      </w:r>
    </w:p>
    <w:p w14:paraId="14332151" w14:textId="2FF2E010" w:rsidR="000767A3" w:rsidRPr="00BE3892" w:rsidRDefault="00ED6732" w:rsidP="00ED6732">
      <w:pPr>
        <w:pStyle w:val="AH5Sec"/>
        <w:shd w:val="pct25" w:color="auto" w:fill="auto"/>
      </w:pPr>
      <w:bookmarkStart w:id="67" w:name="_Toc210722237"/>
      <w:r w:rsidRPr="00ED6732">
        <w:rPr>
          <w:rStyle w:val="CharSectNo"/>
        </w:rPr>
        <w:t>66</w:t>
      </w:r>
      <w:r w:rsidRPr="00BE3892">
        <w:tab/>
      </w:r>
      <w:r w:rsidR="000767A3" w:rsidRPr="00BE3892">
        <w:t>Schedule 1, part 1.1, item 2, column 3, paragraph</w:t>
      </w:r>
      <w:r w:rsidR="00DF53CC">
        <w:t xml:space="preserve"> </w:t>
      </w:r>
      <w:r w:rsidR="000767A3" w:rsidRPr="00BE3892">
        <w:t>(d)</w:t>
      </w:r>
      <w:bookmarkEnd w:id="67"/>
    </w:p>
    <w:p w14:paraId="3F81059B" w14:textId="53ACCC63" w:rsidR="000767A3" w:rsidRPr="00BE3892" w:rsidRDefault="000767A3" w:rsidP="003A3248">
      <w:pPr>
        <w:pStyle w:val="direction"/>
        <w:spacing w:after="80"/>
      </w:pPr>
      <w:r w:rsidRPr="00BE3892">
        <w:t>after</w:t>
      </w:r>
    </w:p>
    <w:p w14:paraId="0A28E7C0" w14:textId="006714DE" w:rsidR="000767A3" w:rsidRPr="00BE3892" w:rsidRDefault="000767A3" w:rsidP="00AE44A6">
      <w:pPr>
        <w:pStyle w:val="TableText10"/>
        <w:ind w:left="380" w:firstLine="720"/>
      </w:pPr>
      <w:r w:rsidRPr="00BE3892">
        <w:t>officers</w:t>
      </w:r>
    </w:p>
    <w:p w14:paraId="21592B0E" w14:textId="74D57AE6" w:rsidR="000767A3" w:rsidRPr="00BE3892" w:rsidRDefault="000767A3" w:rsidP="003A3248">
      <w:pPr>
        <w:pStyle w:val="direction"/>
        <w:spacing w:after="80"/>
      </w:pPr>
      <w:r w:rsidRPr="00BE3892">
        <w:t>insert</w:t>
      </w:r>
    </w:p>
    <w:p w14:paraId="5297C454" w14:textId="72D002BB" w:rsidR="000767A3" w:rsidRPr="00BE3892" w:rsidRDefault="00393146" w:rsidP="00AE44A6">
      <w:pPr>
        <w:pStyle w:val="TableText10"/>
        <w:ind w:left="380" w:firstLine="720"/>
      </w:pPr>
      <w:r w:rsidRPr="00BE3892">
        <w:t>and</w:t>
      </w:r>
      <w:r w:rsidR="000767A3" w:rsidRPr="00BE3892">
        <w:t xml:space="preserve"> paramedics</w:t>
      </w:r>
    </w:p>
    <w:p w14:paraId="372FC725" w14:textId="5F1B28A3" w:rsidR="00452DD7" w:rsidRPr="00BE3892" w:rsidRDefault="00ED6732" w:rsidP="00ED6732">
      <w:pPr>
        <w:pStyle w:val="AH5Sec"/>
        <w:shd w:val="pct25" w:color="auto" w:fill="auto"/>
      </w:pPr>
      <w:bookmarkStart w:id="68" w:name="_Toc210722238"/>
      <w:r w:rsidRPr="00ED6732">
        <w:rPr>
          <w:rStyle w:val="CharSectNo"/>
        </w:rPr>
        <w:t>67</w:t>
      </w:r>
      <w:r w:rsidRPr="00BE3892">
        <w:tab/>
      </w:r>
      <w:r w:rsidR="00452DD7" w:rsidRPr="00BE3892">
        <w:t>Schedule 1, part 1.4A</w:t>
      </w:r>
      <w:r w:rsidR="00442831" w:rsidRPr="00BE3892">
        <w:t xml:space="preserve">, </w:t>
      </w:r>
      <w:r w:rsidR="00574ADE" w:rsidRPr="00BE3892">
        <w:t xml:space="preserve">item 1, </w:t>
      </w:r>
      <w:r w:rsidR="00442831" w:rsidRPr="00BE3892">
        <w:t>new note</w:t>
      </w:r>
      <w:bookmarkEnd w:id="68"/>
    </w:p>
    <w:p w14:paraId="7844E56F" w14:textId="68AD4900" w:rsidR="00442831" w:rsidRPr="00BE3892" w:rsidRDefault="00442831" w:rsidP="00442831">
      <w:pPr>
        <w:pStyle w:val="direction"/>
      </w:pPr>
      <w:r w:rsidRPr="00BE3892">
        <w:t>insert</w:t>
      </w:r>
    </w:p>
    <w:p w14:paraId="071CE6A6" w14:textId="71A5A91F" w:rsidR="00442831" w:rsidRPr="00D11260" w:rsidRDefault="00442831" w:rsidP="00442831">
      <w:pPr>
        <w:pStyle w:val="aNote"/>
      </w:pPr>
      <w:r w:rsidRPr="00D11260">
        <w:rPr>
          <w:rStyle w:val="charItals"/>
        </w:rPr>
        <w:t>Note</w:t>
      </w:r>
      <w:r w:rsidRPr="00D11260">
        <w:rPr>
          <w:rStyle w:val="charItals"/>
        </w:rPr>
        <w:tab/>
      </w:r>
      <w:r w:rsidRPr="00D11260">
        <w:rPr>
          <w:rStyle w:val="charBoldItals"/>
        </w:rPr>
        <w:t>Medical radiation practitioner</w:t>
      </w:r>
      <w:r w:rsidRPr="00BE3892">
        <w:rPr>
          <w:iCs/>
        </w:rPr>
        <w:t xml:space="preserve"> </w:t>
      </w:r>
      <w:r w:rsidRPr="00BE3892">
        <w:t>does not include a person holding student, limited or provisional registration</w:t>
      </w:r>
      <w:r w:rsidR="00DA04AD" w:rsidRPr="00BE3892">
        <w:t xml:space="preserve"> to practise in the profession</w:t>
      </w:r>
      <w:r w:rsidRPr="00BE3892">
        <w:t xml:space="preserve"> </w:t>
      </w:r>
      <w:r w:rsidRPr="00BE3892">
        <w:rPr>
          <w:color w:val="000000"/>
          <w:shd w:val="clear" w:color="auto" w:fill="FFFFFF"/>
        </w:rPr>
        <w:t>(see dict).</w:t>
      </w:r>
    </w:p>
    <w:p w14:paraId="71E96EEF" w14:textId="080FBEE6" w:rsidR="00EC1279" w:rsidRPr="00BE3892" w:rsidRDefault="00ED6732" w:rsidP="00ED6732">
      <w:pPr>
        <w:pStyle w:val="AH5Sec"/>
        <w:shd w:val="pct25" w:color="auto" w:fill="auto"/>
      </w:pPr>
      <w:bookmarkStart w:id="69" w:name="_Toc210722239"/>
      <w:r w:rsidRPr="00ED6732">
        <w:rPr>
          <w:rStyle w:val="CharSectNo"/>
        </w:rPr>
        <w:lastRenderedPageBreak/>
        <w:t>68</w:t>
      </w:r>
      <w:r w:rsidRPr="00BE3892">
        <w:tab/>
      </w:r>
      <w:r w:rsidR="00EC1279" w:rsidRPr="00BE3892">
        <w:t>Schedule 1, part 1.5, item 2</w:t>
      </w:r>
      <w:bookmarkEnd w:id="69"/>
    </w:p>
    <w:p w14:paraId="33DF261C" w14:textId="405DB7B5" w:rsidR="00EC1279" w:rsidRPr="00BE3892" w:rsidRDefault="00EC1279" w:rsidP="00B47818">
      <w:pPr>
        <w:pStyle w:val="direction"/>
        <w:keepNext w:val="0"/>
      </w:pPr>
      <w:r w:rsidRPr="00BE3892">
        <w:t>omit</w:t>
      </w:r>
    </w:p>
    <w:p w14:paraId="46245826" w14:textId="7EFE97BA" w:rsidR="00947BF2" w:rsidRPr="00BE3892" w:rsidRDefault="00ED6732" w:rsidP="00ED6732">
      <w:pPr>
        <w:pStyle w:val="AH5Sec"/>
        <w:shd w:val="pct25" w:color="auto" w:fill="auto"/>
      </w:pPr>
      <w:bookmarkStart w:id="70" w:name="_Toc210722240"/>
      <w:r w:rsidRPr="00ED6732">
        <w:rPr>
          <w:rStyle w:val="CharSectNo"/>
        </w:rPr>
        <w:t>69</w:t>
      </w:r>
      <w:r w:rsidRPr="00BE3892">
        <w:tab/>
      </w:r>
      <w:r w:rsidR="00947BF2" w:rsidRPr="00BE3892">
        <w:t>Schedule 1, part 1.6, item 2, column 3</w:t>
      </w:r>
      <w:bookmarkEnd w:id="70"/>
    </w:p>
    <w:p w14:paraId="63DE2490" w14:textId="2259D2B2" w:rsidR="00947BF2" w:rsidRPr="00BE3892" w:rsidRDefault="00947BF2" w:rsidP="003A3248">
      <w:pPr>
        <w:pStyle w:val="direction"/>
        <w:spacing w:after="80"/>
      </w:pPr>
      <w:r w:rsidRPr="00BE3892">
        <w:t>omit</w:t>
      </w:r>
    </w:p>
    <w:p w14:paraId="4B322A95" w14:textId="488D3AC6" w:rsidR="00947BF2" w:rsidRPr="00BE3892" w:rsidRDefault="00947BF2" w:rsidP="00617565">
      <w:pPr>
        <w:pStyle w:val="TableText10"/>
        <w:ind w:left="380" w:firstLine="720"/>
      </w:pPr>
      <w:r w:rsidRPr="00BE3892">
        <w:t>nurse, nurse practitioner or midwife</w:t>
      </w:r>
    </w:p>
    <w:p w14:paraId="4820C87B" w14:textId="2CB80282" w:rsidR="00947BF2" w:rsidRPr="00BE3892" w:rsidRDefault="00947BF2" w:rsidP="003A3248">
      <w:pPr>
        <w:pStyle w:val="direction"/>
        <w:spacing w:after="80"/>
      </w:pPr>
      <w:r w:rsidRPr="00BE3892">
        <w:t>substitute</w:t>
      </w:r>
    </w:p>
    <w:p w14:paraId="32D099D8" w14:textId="49F2E346" w:rsidR="00947BF2" w:rsidRPr="00BE3892" w:rsidRDefault="00947BF2" w:rsidP="00947BF2">
      <w:pPr>
        <w:pStyle w:val="TableText10"/>
        <w:ind w:left="380" w:firstLine="720"/>
      </w:pPr>
      <w:r w:rsidRPr="00BE3892">
        <w:t>nurse or midwife</w:t>
      </w:r>
    </w:p>
    <w:p w14:paraId="5721A2B4" w14:textId="2F8AE84D" w:rsidR="0040372E" w:rsidRPr="00BE3892" w:rsidRDefault="00ED6732" w:rsidP="00ED6732">
      <w:pPr>
        <w:pStyle w:val="AH5Sec"/>
        <w:shd w:val="pct25" w:color="auto" w:fill="auto"/>
      </w:pPr>
      <w:bookmarkStart w:id="71" w:name="_Toc210722241"/>
      <w:r w:rsidRPr="00ED6732">
        <w:rPr>
          <w:rStyle w:val="CharSectNo"/>
        </w:rPr>
        <w:t>70</w:t>
      </w:r>
      <w:r w:rsidRPr="00BE3892">
        <w:tab/>
      </w:r>
      <w:r w:rsidR="0040372E" w:rsidRPr="00BE3892">
        <w:t>Schedule 1, part 1.6, item 4</w:t>
      </w:r>
      <w:bookmarkEnd w:id="71"/>
    </w:p>
    <w:p w14:paraId="522B0312" w14:textId="7EC1B804" w:rsidR="0040372E" w:rsidRPr="00BE3892" w:rsidRDefault="0040372E" w:rsidP="0040372E">
      <w:pPr>
        <w:pStyle w:val="direction"/>
        <w:keepNext w:val="0"/>
      </w:pPr>
      <w:r w:rsidRPr="00BE3892">
        <w:t>omit</w:t>
      </w:r>
    </w:p>
    <w:p w14:paraId="50AAC453" w14:textId="0FC91081" w:rsidR="00D07A7C" w:rsidRPr="00BE3892" w:rsidRDefault="00ED6732" w:rsidP="00ED6732">
      <w:pPr>
        <w:pStyle w:val="AH5Sec"/>
        <w:shd w:val="pct25" w:color="auto" w:fill="auto"/>
      </w:pPr>
      <w:bookmarkStart w:id="72" w:name="_Toc210722242"/>
      <w:r w:rsidRPr="00ED6732">
        <w:rPr>
          <w:rStyle w:val="CharSectNo"/>
        </w:rPr>
        <w:t>71</w:t>
      </w:r>
      <w:r w:rsidRPr="00BE3892">
        <w:tab/>
      </w:r>
      <w:r w:rsidR="00D07A7C" w:rsidRPr="00BE3892">
        <w:t>Dictionary, note 3</w:t>
      </w:r>
      <w:bookmarkEnd w:id="72"/>
    </w:p>
    <w:p w14:paraId="6FC4E016" w14:textId="748D3068" w:rsidR="00D07A7C" w:rsidRPr="00BE3892" w:rsidRDefault="00D07A7C" w:rsidP="00D07A7C">
      <w:pPr>
        <w:pStyle w:val="direction"/>
      </w:pPr>
      <w:r w:rsidRPr="00BE3892">
        <w:t>insert</w:t>
      </w:r>
    </w:p>
    <w:p w14:paraId="4056D93B" w14:textId="439A4154" w:rsidR="00D07A7C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D07A7C" w:rsidRPr="00BE3892">
        <w:t>authorised, to deal with a regulated substance (see s 20)</w:t>
      </w:r>
    </w:p>
    <w:p w14:paraId="48B1890C" w14:textId="1B451097" w:rsidR="00912372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912372" w:rsidRPr="00BE3892">
        <w:t>dispense</w:t>
      </w:r>
    </w:p>
    <w:p w14:paraId="40272604" w14:textId="693116D0" w:rsidR="00477033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477033" w:rsidRPr="00BE3892">
        <w:t>pharmacist only medicine (</w:t>
      </w:r>
      <w:r w:rsidR="00E06E13" w:rsidRPr="00BE3892">
        <w:t>see s 11)</w:t>
      </w:r>
    </w:p>
    <w:p w14:paraId="11A76573" w14:textId="08DB895B" w:rsidR="00E06E13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E06E13" w:rsidRPr="00BE3892">
        <w:t>possess, for a regulated substance (see s 24)</w:t>
      </w:r>
    </w:p>
    <w:p w14:paraId="3D855A58" w14:textId="10FE5A51" w:rsidR="00997CC7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997CC7" w:rsidRPr="00BE3892">
        <w:t>prescribe</w:t>
      </w:r>
    </w:p>
    <w:p w14:paraId="078A4CEE" w14:textId="4D38A427" w:rsidR="00413461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413461" w:rsidRPr="00BE3892">
        <w:t>register, for a regulated substance</w:t>
      </w:r>
    </w:p>
    <w:p w14:paraId="24C26ABA" w14:textId="4421514C" w:rsidR="00B11441" w:rsidRPr="00BE3892" w:rsidRDefault="00ED6732" w:rsidP="00ED6732">
      <w:pPr>
        <w:pStyle w:val="aNoteBulletss"/>
        <w:tabs>
          <w:tab w:val="left" w:pos="2300"/>
        </w:tabs>
      </w:pPr>
      <w:r w:rsidRPr="00BE3892">
        <w:rPr>
          <w:rFonts w:ascii="Symbol" w:hAnsi="Symbol"/>
        </w:rPr>
        <w:t></w:t>
      </w:r>
      <w:r w:rsidRPr="00BE3892">
        <w:rPr>
          <w:rFonts w:ascii="Symbol" w:hAnsi="Symbol"/>
        </w:rPr>
        <w:tab/>
      </w:r>
      <w:r w:rsidR="00B11441" w:rsidRPr="00BE3892">
        <w:t>requisition</w:t>
      </w:r>
    </w:p>
    <w:p w14:paraId="419B2AE3" w14:textId="57A3DB4F" w:rsidR="005D11AE" w:rsidRPr="00BE3892" w:rsidRDefault="00ED6732" w:rsidP="00ED6732">
      <w:pPr>
        <w:pStyle w:val="AH5Sec"/>
        <w:shd w:val="pct25" w:color="auto" w:fill="auto"/>
      </w:pPr>
      <w:bookmarkStart w:id="73" w:name="_Toc210722243"/>
      <w:r w:rsidRPr="00ED6732">
        <w:rPr>
          <w:rStyle w:val="CharSectNo"/>
        </w:rPr>
        <w:t>72</w:t>
      </w:r>
      <w:r w:rsidRPr="00BE3892">
        <w:tab/>
      </w:r>
      <w:r w:rsidR="005D11AE" w:rsidRPr="00BE3892">
        <w:t xml:space="preserve">Dictionary, definition of </w:t>
      </w:r>
      <w:r w:rsidR="005D11AE" w:rsidRPr="00D11260">
        <w:rPr>
          <w:rStyle w:val="charItals"/>
        </w:rPr>
        <w:t>eligible midwife</w:t>
      </w:r>
      <w:bookmarkEnd w:id="73"/>
    </w:p>
    <w:p w14:paraId="486280A4" w14:textId="4B729AA9" w:rsidR="005D11AE" w:rsidRPr="00BE3892" w:rsidRDefault="005D11AE" w:rsidP="005D11AE">
      <w:pPr>
        <w:pStyle w:val="direction"/>
        <w:keepNext w:val="0"/>
      </w:pPr>
      <w:r w:rsidRPr="00BE3892">
        <w:t>omit</w:t>
      </w:r>
    </w:p>
    <w:p w14:paraId="011F744A" w14:textId="11F0A2D7" w:rsidR="0057031F" w:rsidRPr="00BE3892" w:rsidRDefault="00ED6732" w:rsidP="00ED6732">
      <w:pPr>
        <w:pStyle w:val="AH5Sec"/>
        <w:shd w:val="pct25" w:color="auto" w:fill="auto"/>
      </w:pPr>
      <w:bookmarkStart w:id="74" w:name="_Toc210722244"/>
      <w:r w:rsidRPr="00ED6732">
        <w:rPr>
          <w:rStyle w:val="CharSectNo"/>
        </w:rPr>
        <w:t>73</w:t>
      </w:r>
      <w:r w:rsidRPr="00BE3892">
        <w:tab/>
      </w:r>
      <w:r w:rsidR="0057031F" w:rsidRPr="00BE3892">
        <w:t>Dictionary, new definition</w:t>
      </w:r>
      <w:r w:rsidR="002F53F8" w:rsidRPr="00BE3892">
        <w:t>s</w:t>
      </w:r>
      <w:bookmarkEnd w:id="74"/>
    </w:p>
    <w:p w14:paraId="7BCFD777" w14:textId="01C2A512" w:rsidR="0057031F" w:rsidRPr="00BE3892" w:rsidRDefault="0057031F" w:rsidP="0057031F">
      <w:pPr>
        <w:pStyle w:val="direction"/>
      </w:pPr>
      <w:r w:rsidRPr="00BE3892">
        <w:t>insert</w:t>
      </w:r>
    </w:p>
    <w:p w14:paraId="6B81CE33" w14:textId="0CA9CFEA" w:rsidR="0057031F" w:rsidRPr="00BE3892" w:rsidRDefault="0057031F" w:rsidP="00ED6732">
      <w:pPr>
        <w:pStyle w:val="aDef"/>
      </w:pPr>
      <w:r w:rsidRPr="00D11260">
        <w:rPr>
          <w:rStyle w:val="charBoldItals"/>
        </w:rPr>
        <w:t>endorsed health practitioner</w:t>
      </w:r>
      <w:r w:rsidR="00DA5891" w:rsidRPr="00BE3892">
        <w:rPr>
          <w:bCs/>
          <w:iCs/>
        </w:rPr>
        <w:t>—see section 490 (1).</w:t>
      </w:r>
    </w:p>
    <w:p w14:paraId="637450C8" w14:textId="05DACF64" w:rsidR="002F53F8" w:rsidRPr="00BE3892" w:rsidRDefault="002F53F8" w:rsidP="00ED6732">
      <w:pPr>
        <w:pStyle w:val="aDef"/>
      </w:pPr>
      <w:r w:rsidRPr="00D11260">
        <w:rPr>
          <w:rStyle w:val="charBoldItals"/>
        </w:rPr>
        <w:t>issuer</w:t>
      </w:r>
      <w:r w:rsidRPr="00BE3892">
        <w:rPr>
          <w:bCs/>
          <w:iCs/>
        </w:rPr>
        <w:t>, for part 3.2 (Requisitioning medicines)—see section</w:t>
      </w:r>
      <w:r w:rsidR="00617565">
        <w:rPr>
          <w:bCs/>
          <w:iCs/>
        </w:rPr>
        <w:t xml:space="preserve"> </w:t>
      </w:r>
      <w:r w:rsidRPr="00BE3892">
        <w:rPr>
          <w:bCs/>
          <w:iCs/>
        </w:rPr>
        <w:t>49.</w:t>
      </w:r>
    </w:p>
    <w:p w14:paraId="3B04E1D8" w14:textId="4615CDBD" w:rsidR="0032323F" w:rsidRPr="00D11260" w:rsidRDefault="0032323F" w:rsidP="00ED6732">
      <w:pPr>
        <w:pStyle w:val="aDef"/>
      </w:pPr>
      <w:r w:rsidRPr="00D11260">
        <w:rPr>
          <w:rStyle w:val="charBoldItals"/>
        </w:rPr>
        <w:lastRenderedPageBreak/>
        <w:t>paramedic</w:t>
      </w:r>
      <w:r w:rsidR="00683BCF" w:rsidRPr="00D11260">
        <w:rPr>
          <w:rStyle w:val="charBoldItals"/>
        </w:rPr>
        <w:t>—</w:t>
      </w:r>
    </w:p>
    <w:p w14:paraId="4C6C9CC1" w14:textId="5C86A5BE" w:rsidR="00683BCF" w:rsidRPr="00BE3892" w:rsidRDefault="00683BCF" w:rsidP="00683BCF">
      <w:pPr>
        <w:pStyle w:val="Idefpara"/>
      </w:pPr>
      <w:r w:rsidRPr="00BE3892">
        <w:tab/>
        <w:t>(a)</w:t>
      </w:r>
      <w:r w:rsidRPr="00BE3892">
        <w:tab/>
        <w:t xml:space="preserve">means a person holding registration to practise in the paramedicine profession under the </w:t>
      </w:r>
      <w:r w:rsidRPr="00D11260">
        <w:rPr>
          <w:rStyle w:val="charItals"/>
        </w:rPr>
        <w:t>Health Practitioner Regulation National Law (ACT)</w:t>
      </w:r>
      <w:r w:rsidRPr="00BE3892">
        <w:t>; but</w:t>
      </w:r>
    </w:p>
    <w:p w14:paraId="7DC6783E" w14:textId="1FDC746A" w:rsidR="00683BCF" w:rsidRPr="00BE3892" w:rsidRDefault="00683BCF" w:rsidP="00683BCF">
      <w:pPr>
        <w:pStyle w:val="Idefpara"/>
      </w:pPr>
      <w:r w:rsidRPr="00BE3892">
        <w:tab/>
        <w:t>(b)</w:t>
      </w:r>
      <w:r w:rsidRPr="00BE3892">
        <w:tab/>
        <w:t>does not include a person holding student, limited or provisional registration for the purpose of undertaking a period of supervised practice or course of training, or both, to allow the person to be registered to practise without supervision.</w:t>
      </w:r>
    </w:p>
    <w:p w14:paraId="38CEC449" w14:textId="6CD71294" w:rsidR="002B3131" w:rsidRPr="00D11260" w:rsidRDefault="00ED6732" w:rsidP="00ED6732">
      <w:pPr>
        <w:pStyle w:val="AH5Sec"/>
        <w:shd w:val="pct25" w:color="auto" w:fill="auto"/>
        <w:rPr>
          <w:rStyle w:val="charItals"/>
        </w:rPr>
      </w:pPr>
      <w:bookmarkStart w:id="75" w:name="_Toc210722245"/>
      <w:r w:rsidRPr="00ED6732">
        <w:rPr>
          <w:rStyle w:val="CharSectNo"/>
        </w:rPr>
        <w:t>74</w:t>
      </w:r>
      <w:r w:rsidRPr="00D11260">
        <w:rPr>
          <w:rStyle w:val="charItals"/>
          <w:i w:val="0"/>
        </w:rPr>
        <w:tab/>
      </w:r>
      <w:r w:rsidR="002B3131" w:rsidRPr="00BE3892">
        <w:t xml:space="preserve">Dictionary, definition of </w:t>
      </w:r>
      <w:r w:rsidR="002B3131" w:rsidRPr="00D11260">
        <w:rPr>
          <w:rStyle w:val="charItals"/>
        </w:rPr>
        <w:t>prescriber</w:t>
      </w:r>
      <w:bookmarkEnd w:id="75"/>
    </w:p>
    <w:p w14:paraId="189B446E" w14:textId="2F22E604" w:rsidR="002B3131" w:rsidRPr="00BE3892" w:rsidRDefault="002B3131" w:rsidP="002B3131">
      <w:pPr>
        <w:pStyle w:val="direction"/>
      </w:pPr>
      <w:r w:rsidRPr="00BE3892">
        <w:t>substitute</w:t>
      </w:r>
    </w:p>
    <w:p w14:paraId="4F162259" w14:textId="39F5293A" w:rsidR="002B3131" w:rsidRPr="00BE3892" w:rsidRDefault="002B3131" w:rsidP="00ED6732">
      <w:pPr>
        <w:pStyle w:val="aDef"/>
      </w:pPr>
      <w:r w:rsidRPr="00D11260">
        <w:rPr>
          <w:rStyle w:val="charBoldItals"/>
        </w:rPr>
        <w:t>prescriber</w:t>
      </w:r>
      <w:r w:rsidRPr="00BE3892">
        <w:rPr>
          <w:bCs/>
          <w:iCs/>
        </w:rPr>
        <w:t>, in relation to a medicine, means</w:t>
      </w:r>
      <w:r w:rsidR="00276343" w:rsidRPr="00BE3892">
        <w:rPr>
          <w:bCs/>
          <w:iCs/>
        </w:rPr>
        <w:t xml:space="preserve"> the following:</w:t>
      </w:r>
    </w:p>
    <w:p w14:paraId="4FFA709A" w14:textId="1B23D84E" w:rsidR="002B3131" w:rsidRPr="00BE3892" w:rsidRDefault="002B3131" w:rsidP="002B3131">
      <w:pPr>
        <w:pStyle w:val="Idefpara"/>
      </w:pPr>
      <w:r w:rsidRPr="00BE3892">
        <w:tab/>
        <w:t>(a)</w:t>
      </w:r>
      <w:r w:rsidRPr="00BE3892">
        <w:tab/>
      </w:r>
      <w:r w:rsidR="00A07AC4" w:rsidRPr="00BE3892">
        <w:rPr>
          <w:bCs/>
          <w:iCs/>
        </w:rPr>
        <w:t xml:space="preserve">a person in relation to whom </w:t>
      </w:r>
      <w:r w:rsidRPr="00BE3892">
        <w:t>prescribing the medicine is included in schedule 1, column 3 in relation to the person;</w:t>
      </w:r>
    </w:p>
    <w:p w14:paraId="3DC3B59E" w14:textId="1ABF9C4E" w:rsidR="00196B9E" w:rsidRPr="00BE3892" w:rsidRDefault="00196B9E" w:rsidP="00617565">
      <w:pPr>
        <w:pStyle w:val="Idefpara"/>
        <w:ind w:left="1599" w:hanging="1599"/>
      </w:pPr>
      <w:r w:rsidRPr="00BE3892">
        <w:tab/>
        <w:t>(b)</w:t>
      </w:r>
      <w:r w:rsidRPr="00BE3892">
        <w:tab/>
        <w:t>an endorsed health practitioner if prescribing the medicine is—</w:t>
      </w:r>
    </w:p>
    <w:p w14:paraId="181B3416" w14:textId="2A00E39C" w:rsidR="00196B9E" w:rsidRPr="00BE3892" w:rsidRDefault="00196B9E" w:rsidP="00196B9E">
      <w:pPr>
        <w:pStyle w:val="Idefsubpara"/>
      </w:pPr>
      <w:r w:rsidRPr="00BE3892">
        <w:tab/>
        <w:t>(i)</w:t>
      </w:r>
      <w:r w:rsidRPr="00BE3892">
        <w:tab/>
        <w:t xml:space="preserve">in accordance with the endorsement of their registration; </w:t>
      </w:r>
      <w:r w:rsidR="005C3457" w:rsidRPr="00BE3892">
        <w:t>and</w:t>
      </w:r>
    </w:p>
    <w:p w14:paraId="66A9E09E" w14:textId="42A84673" w:rsidR="00196B9E" w:rsidRPr="00BE3892" w:rsidRDefault="00196B9E" w:rsidP="00196B9E">
      <w:pPr>
        <w:pStyle w:val="Idefsubpara"/>
      </w:pPr>
      <w:r w:rsidRPr="00BE3892">
        <w:tab/>
        <w:t>(ii)</w:t>
      </w:r>
      <w:r w:rsidRPr="00BE3892">
        <w:tab/>
      </w:r>
      <w:r w:rsidR="00BC61A3" w:rsidRPr="00BE3892">
        <w:t>if not inconsistent with the endorsement of their registration—</w:t>
      </w:r>
      <w:r w:rsidRPr="00BE3892">
        <w:t>allowed under this regulation.</w:t>
      </w:r>
    </w:p>
    <w:p w14:paraId="6762CACD" w14:textId="77777777" w:rsidR="00ED6732" w:rsidRDefault="00ED6732">
      <w:pPr>
        <w:pStyle w:val="02Text"/>
        <w:sectPr w:rsidR="00ED6732" w:rsidSect="00ED6732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2F7EDC66" w14:textId="77777777" w:rsidR="00C3195E" w:rsidRPr="00BE3892" w:rsidRDefault="00C3195E" w:rsidP="00F85292">
      <w:pPr>
        <w:pStyle w:val="EndNoteHeading"/>
      </w:pPr>
      <w:r w:rsidRPr="00BE3892">
        <w:lastRenderedPageBreak/>
        <w:t>Endnotes</w:t>
      </w:r>
    </w:p>
    <w:p w14:paraId="30D9F352" w14:textId="77777777" w:rsidR="00C3195E" w:rsidRPr="00BE3892" w:rsidRDefault="00C3195E" w:rsidP="00F85292">
      <w:pPr>
        <w:pStyle w:val="EndNoteSubHeading"/>
      </w:pPr>
      <w:r w:rsidRPr="00BE3892">
        <w:t>1</w:t>
      </w:r>
      <w:r w:rsidRPr="00BE3892">
        <w:tab/>
        <w:t>Notification</w:t>
      </w:r>
    </w:p>
    <w:p w14:paraId="34586875" w14:textId="59C371DE" w:rsidR="00C3195E" w:rsidRPr="00BE3892" w:rsidRDefault="00C3195E" w:rsidP="00F85292">
      <w:pPr>
        <w:pStyle w:val="EndNoteText"/>
        <w:keepNext/>
      </w:pPr>
      <w:r w:rsidRPr="00BE3892">
        <w:tab/>
        <w:t xml:space="preserve">Notified under the </w:t>
      </w:r>
      <w:hyperlink r:id="rId33" w:tooltip="A2001-14" w:history="1">
        <w:r w:rsidR="00D11260" w:rsidRPr="00D11260">
          <w:rPr>
            <w:rStyle w:val="charCitHyperlinkAbbrev"/>
          </w:rPr>
          <w:t>Legislation Act</w:t>
        </w:r>
      </w:hyperlink>
      <w:r w:rsidRPr="00BE3892">
        <w:t xml:space="preserve"> on</w:t>
      </w:r>
      <w:r w:rsidR="00C3168E">
        <w:t xml:space="preserve"> 15 December 2025</w:t>
      </w:r>
      <w:r w:rsidRPr="00BE3892">
        <w:t>.</w:t>
      </w:r>
    </w:p>
    <w:p w14:paraId="3EAC17E9" w14:textId="77777777" w:rsidR="00C3195E" w:rsidRPr="00BE3892" w:rsidRDefault="00C3195E" w:rsidP="00F85292">
      <w:pPr>
        <w:pStyle w:val="EndNoteSubHeading"/>
      </w:pPr>
      <w:r w:rsidRPr="00BE3892">
        <w:t>2</w:t>
      </w:r>
      <w:r w:rsidRPr="00BE3892">
        <w:tab/>
        <w:t>Republications of amended laws</w:t>
      </w:r>
    </w:p>
    <w:p w14:paraId="6B1E2374" w14:textId="699F3046" w:rsidR="00C3195E" w:rsidRPr="00BE3892" w:rsidRDefault="00C3195E" w:rsidP="00F85292">
      <w:pPr>
        <w:pStyle w:val="EndNoteText"/>
        <w:keepNext/>
      </w:pPr>
      <w:r w:rsidRPr="00BE3892">
        <w:tab/>
        <w:t xml:space="preserve">For the latest republication of amended laws, see </w:t>
      </w:r>
      <w:hyperlink r:id="rId34" w:history="1">
        <w:r w:rsidR="00D11260" w:rsidRPr="00D11260">
          <w:rPr>
            <w:rStyle w:val="charCitHyperlinkAbbrev"/>
          </w:rPr>
          <w:t>www.legislation.act.gov.au</w:t>
        </w:r>
      </w:hyperlink>
      <w:r w:rsidRPr="00BE3892">
        <w:t>.</w:t>
      </w:r>
    </w:p>
    <w:p w14:paraId="7E4302DC" w14:textId="77777777" w:rsidR="00C3195E" w:rsidRPr="00BE3892" w:rsidRDefault="00C3195E" w:rsidP="00F85292">
      <w:pPr>
        <w:pStyle w:val="N-line2"/>
        <w:keepNext/>
      </w:pPr>
    </w:p>
    <w:p w14:paraId="2DA31BD5" w14:textId="77777777" w:rsidR="00ED6732" w:rsidRDefault="00ED6732">
      <w:pPr>
        <w:pStyle w:val="05EndNote"/>
        <w:sectPr w:rsidR="00ED6732" w:rsidSect="008C0CF0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EF86FAA" w14:textId="77777777" w:rsidR="002F18F3" w:rsidRDefault="002F18F3" w:rsidP="00C3195E"/>
    <w:p w14:paraId="7EF229BD" w14:textId="77777777" w:rsidR="00ED6732" w:rsidRDefault="00ED6732" w:rsidP="00ED6732"/>
    <w:p w14:paraId="16E2457C" w14:textId="77777777" w:rsidR="00ED6732" w:rsidRDefault="00ED6732" w:rsidP="00ED6732">
      <w:pPr>
        <w:suppressLineNumbers/>
      </w:pPr>
    </w:p>
    <w:p w14:paraId="43075D54" w14:textId="77777777" w:rsidR="00ED6732" w:rsidRDefault="00ED6732" w:rsidP="00ED6732">
      <w:pPr>
        <w:suppressLineNumbers/>
      </w:pPr>
    </w:p>
    <w:p w14:paraId="43902BD2" w14:textId="77777777" w:rsidR="00ED6732" w:rsidRDefault="00ED6732" w:rsidP="00ED6732">
      <w:pPr>
        <w:suppressLineNumbers/>
      </w:pPr>
    </w:p>
    <w:p w14:paraId="0CE90AE9" w14:textId="77777777" w:rsidR="008C0CF0" w:rsidRDefault="008C0CF0" w:rsidP="00ED6732">
      <w:pPr>
        <w:suppressLineNumbers/>
      </w:pPr>
    </w:p>
    <w:p w14:paraId="31831E91" w14:textId="77777777" w:rsidR="008C0CF0" w:rsidRDefault="008C0CF0" w:rsidP="00ED6732">
      <w:pPr>
        <w:suppressLineNumbers/>
      </w:pPr>
    </w:p>
    <w:p w14:paraId="23E1383F" w14:textId="77777777" w:rsidR="008C0CF0" w:rsidRDefault="008C0CF0" w:rsidP="00ED6732">
      <w:pPr>
        <w:suppressLineNumbers/>
      </w:pPr>
    </w:p>
    <w:p w14:paraId="75F2AA39" w14:textId="77777777" w:rsidR="008C0CF0" w:rsidRDefault="008C0CF0" w:rsidP="00ED6732">
      <w:pPr>
        <w:suppressLineNumbers/>
      </w:pPr>
    </w:p>
    <w:p w14:paraId="398626A3" w14:textId="77777777" w:rsidR="008C0CF0" w:rsidRDefault="008C0CF0" w:rsidP="00ED6732">
      <w:pPr>
        <w:suppressLineNumbers/>
      </w:pPr>
    </w:p>
    <w:p w14:paraId="0CD09F6B" w14:textId="77777777" w:rsidR="008C0CF0" w:rsidRDefault="008C0CF0" w:rsidP="00ED6732">
      <w:pPr>
        <w:suppressLineNumbers/>
      </w:pPr>
    </w:p>
    <w:p w14:paraId="7073F60D" w14:textId="77777777" w:rsidR="008C0CF0" w:rsidRDefault="008C0CF0" w:rsidP="00ED6732">
      <w:pPr>
        <w:suppressLineNumbers/>
      </w:pPr>
    </w:p>
    <w:p w14:paraId="16D30144" w14:textId="77777777" w:rsidR="008C0CF0" w:rsidRDefault="008C0CF0" w:rsidP="00ED6732">
      <w:pPr>
        <w:suppressLineNumbers/>
      </w:pPr>
    </w:p>
    <w:p w14:paraId="4A51F722" w14:textId="77777777" w:rsidR="008C0CF0" w:rsidRDefault="008C0CF0" w:rsidP="00ED6732">
      <w:pPr>
        <w:suppressLineNumbers/>
      </w:pPr>
    </w:p>
    <w:p w14:paraId="41D35B9E" w14:textId="77777777" w:rsidR="008C0CF0" w:rsidRDefault="008C0CF0" w:rsidP="00ED6732">
      <w:pPr>
        <w:suppressLineNumbers/>
      </w:pPr>
    </w:p>
    <w:p w14:paraId="3B91DAA1" w14:textId="77777777" w:rsidR="00ED6732" w:rsidRDefault="00ED6732" w:rsidP="00ED6732">
      <w:pPr>
        <w:suppressLineNumbers/>
      </w:pPr>
    </w:p>
    <w:p w14:paraId="1284928D" w14:textId="77777777" w:rsidR="00ED6732" w:rsidRDefault="00ED6732" w:rsidP="00ED6732">
      <w:pPr>
        <w:suppressLineNumbers/>
      </w:pPr>
    </w:p>
    <w:p w14:paraId="4BEBA008" w14:textId="77777777" w:rsidR="00ED6732" w:rsidRDefault="00ED6732" w:rsidP="00ED6732">
      <w:pPr>
        <w:suppressLineNumbers/>
      </w:pPr>
    </w:p>
    <w:p w14:paraId="4E89CFB8" w14:textId="77777777" w:rsidR="00ED6732" w:rsidRDefault="00ED6732" w:rsidP="00ED6732">
      <w:pPr>
        <w:suppressLineNumbers/>
      </w:pPr>
    </w:p>
    <w:p w14:paraId="738A0769" w14:textId="77777777" w:rsidR="00ED6732" w:rsidRDefault="00ED6732" w:rsidP="00ED6732">
      <w:pPr>
        <w:suppressLineNumbers/>
      </w:pPr>
    </w:p>
    <w:p w14:paraId="3F39691E" w14:textId="77777777" w:rsidR="00ED6732" w:rsidRDefault="00ED6732" w:rsidP="00ED6732">
      <w:pPr>
        <w:suppressLineNumbers/>
      </w:pPr>
    </w:p>
    <w:p w14:paraId="53724E11" w14:textId="77777777" w:rsidR="00ED6732" w:rsidRDefault="00ED6732" w:rsidP="00ED6732">
      <w:pPr>
        <w:suppressLineNumbers/>
      </w:pPr>
    </w:p>
    <w:p w14:paraId="0D1FBE9C" w14:textId="77777777" w:rsidR="00ED6732" w:rsidRDefault="00ED6732" w:rsidP="00ED6732">
      <w:pPr>
        <w:suppressLineNumbers/>
      </w:pPr>
    </w:p>
    <w:p w14:paraId="48B4BCAF" w14:textId="77777777" w:rsidR="00ED6732" w:rsidRDefault="00ED6732" w:rsidP="00ED6732">
      <w:pPr>
        <w:suppressLineNumbers/>
      </w:pPr>
    </w:p>
    <w:p w14:paraId="559F459A" w14:textId="77777777" w:rsidR="00ED6732" w:rsidRDefault="00ED6732" w:rsidP="00ED6732">
      <w:pPr>
        <w:suppressLineNumbers/>
      </w:pPr>
    </w:p>
    <w:p w14:paraId="3A5B0290" w14:textId="2897AF0B" w:rsidR="00ED6732" w:rsidRDefault="00ED673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D6732" w:rsidSect="00ED6732">
      <w:headerReference w:type="even" r:id="rId39"/>
      <w:headerReference w:type="default" r:id="rId40"/>
      <w:headerReference w:type="first" r:id="rId4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90BF" w14:textId="77777777" w:rsidR="00663FB8" w:rsidRDefault="00663FB8">
      <w:r>
        <w:separator/>
      </w:r>
    </w:p>
  </w:endnote>
  <w:endnote w:type="continuationSeparator" w:id="0">
    <w:p w14:paraId="78B54586" w14:textId="77777777" w:rsidR="00663FB8" w:rsidRDefault="006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6333" w14:textId="61EFBAFD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291A" w14:textId="77777777" w:rsidR="00ED6732" w:rsidRDefault="00ED673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D6732" w14:paraId="131A2190" w14:textId="77777777">
      <w:trPr>
        <w:jc w:val="center"/>
      </w:trPr>
      <w:tc>
        <w:tcPr>
          <w:tcW w:w="1240" w:type="dxa"/>
        </w:tcPr>
        <w:p w14:paraId="4A4C8FD4" w14:textId="77777777" w:rsidR="00ED6732" w:rsidRDefault="00ED673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636997F" w14:textId="48695BDE" w:rsidR="00ED6732" w:rsidRDefault="00ED67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B77A1">
            <w:t>Medicines, Poisons and Therapeutic Goods Amendment Regulation 2025 (No 2)</w:t>
          </w:r>
          <w:r>
            <w:fldChar w:fldCharType="end"/>
          </w:r>
        </w:p>
        <w:p w14:paraId="27AB830A" w14:textId="2978C98F" w:rsidR="00ED6732" w:rsidRDefault="00ED67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B77A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9CEF1AB" w14:textId="5AC67401" w:rsidR="00ED6732" w:rsidRDefault="00ED673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B77A1">
            <w:t>SL2025-29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</w:p>
      </w:tc>
    </w:tr>
  </w:tbl>
  <w:p w14:paraId="6C864F47" w14:textId="1168B862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9A52" w14:textId="77777777" w:rsidR="00ED6732" w:rsidRDefault="00ED673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D6732" w14:paraId="132E1665" w14:textId="77777777">
      <w:trPr>
        <w:jc w:val="center"/>
      </w:trPr>
      <w:tc>
        <w:tcPr>
          <w:tcW w:w="1553" w:type="dxa"/>
        </w:tcPr>
        <w:p w14:paraId="52C9FFC0" w14:textId="5CCCCA4B" w:rsidR="00ED6732" w:rsidRDefault="00ED673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B77A1">
            <w:t>SL2025-29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A6538ED" w14:textId="7D07EE4C" w:rsidR="00ED6732" w:rsidRDefault="00ED67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B77A1">
            <w:t>Medicines, Poisons and Therapeutic Goods Amendment Regulation 2025 (No 2)</w:t>
          </w:r>
          <w:r>
            <w:fldChar w:fldCharType="end"/>
          </w:r>
        </w:p>
        <w:p w14:paraId="08459D37" w14:textId="79B92026" w:rsidR="00ED6732" w:rsidRDefault="00ED67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B77A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B77A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1ACF489" w14:textId="77777777" w:rsidR="00ED6732" w:rsidRDefault="00ED673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A1DE673" w14:textId="6061578D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C3FB" w14:textId="5B262895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2BDC" w14:textId="4D5C2067" w:rsidR="00ED6732" w:rsidRDefault="00ED6732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B77A1">
      <w:rPr>
        <w:rFonts w:ascii="Arial" w:hAnsi="Arial"/>
        <w:sz w:val="12"/>
      </w:rPr>
      <w:t>J2025-599</w:t>
    </w:r>
    <w:r>
      <w:rPr>
        <w:rFonts w:ascii="Arial" w:hAnsi="Arial"/>
        <w:sz w:val="12"/>
      </w:rPr>
      <w:fldChar w:fldCharType="end"/>
    </w:r>
  </w:p>
  <w:p w14:paraId="70C14719" w14:textId="2D060623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E62E" w14:textId="77777777" w:rsidR="00ED6732" w:rsidRDefault="00ED67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D6732" w:rsidRPr="00CB3D59" w14:paraId="59F4A294" w14:textId="77777777">
      <w:tc>
        <w:tcPr>
          <w:tcW w:w="845" w:type="pct"/>
        </w:tcPr>
        <w:p w14:paraId="16CA5E63" w14:textId="77777777" w:rsidR="00ED6732" w:rsidRPr="0097645D" w:rsidRDefault="00ED673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C93B01D" w14:textId="0F97DF95" w:rsidR="00ED6732" w:rsidRPr="00783A18" w:rsidRDefault="00DB77A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Medicines, Poisons and Therapeutic Goods Amendment Regulation 2025 (No 2)</w:t>
            </w:r>
          </w:fldSimple>
        </w:p>
        <w:p w14:paraId="78D8328E" w14:textId="2A47B45F" w:rsidR="00ED6732" w:rsidRPr="00783A18" w:rsidRDefault="00ED673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91872B1" w14:textId="5B4DC52E" w:rsidR="00ED6732" w:rsidRPr="00743346" w:rsidRDefault="00ED673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SL2025-29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90DDD09" w14:textId="7E668707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33E" w14:textId="77777777" w:rsidR="00ED6732" w:rsidRDefault="00ED67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D6732" w:rsidRPr="00CB3D59" w14:paraId="6E764FCF" w14:textId="77777777">
      <w:tc>
        <w:tcPr>
          <w:tcW w:w="1060" w:type="pct"/>
        </w:tcPr>
        <w:p w14:paraId="19459F43" w14:textId="15699AA6" w:rsidR="00ED6732" w:rsidRPr="00743346" w:rsidRDefault="00ED673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SL2025-29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EFB89BC" w14:textId="56F8175F" w:rsidR="00ED6732" w:rsidRPr="00783A18" w:rsidRDefault="00DB77A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Medicines, Poisons and Therapeutic Goods Amendment Regulation 2025 (No 2)</w:t>
            </w:r>
          </w:fldSimple>
        </w:p>
        <w:p w14:paraId="32DFB435" w14:textId="3CC23C73" w:rsidR="00ED6732" w:rsidRPr="00783A18" w:rsidRDefault="00ED673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B1136F6" w14:textId="77777777" w:rsidR="00ED6732" w:rsidRPr="0097645D" w:rsidRDefault="00ED673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E0AD3D" w14:textId="2CD83B45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7EC7" w14:textId="77777777" w:rsidR="00ED6732" w:rsidRDefault="00ED6732">
    <w:pPr>
      <w:rPr>
        <w:sz w:val="16"/>
      </w:rPr>
    </w:pPr>
  </w:p>
  <w:p w14:paraId="23A8732F" w14:textId="491B6623" w:rsidR="00ED6732" w:rsidRDefault="00ED673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B77A1">
      <w:rPr>
        <w:rFonts w:ascii="Arial" w:hAnsi="Arial"/>
        <w:sz w:val="12"/>
      </w:rPr>
      <w:t>J2025-599</w:t>
    </w:r>
    <w:r>
      <w:rPr>
        <w:rFonts w:ascii="Arial" w:hAnsi="Arial"/>
        <w:sz w:val="12"/>
      </w:rPr>
      <w:fldChar w:fldCharType="end"/>
    </w:r>
  </w:p>
  <w:p w14:paraId="10579237" w14:textId="44E5541A" w:rsidR="00ED6732" w:rsidRPr="00C651E3" w:rsidRDefault="00ED6732" w:rsidP="00C651E3">
    <w:pPr>
      <w:pStyle w:val="Status"/>
      <w:tabs>
        <w:tab w:val="center" w:pos="3853"/>
        <w:tab w:val="left" w:pos="4575"/>
      </w:tabs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1F0B" w14:textId="77777777" w:rsidR="00ED6732" w:rsidRDefault="00ED67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D6732" w:rsidRPr="00CB3D59" w14:paraId="6B912564" w14:textId="77777777">
      <w:tc>
        <w:tcPr>
          <w:tcW w:w="847" w:type="pct"/>
        </w:tcPr>
        <w:p w14:paraId="242FDC03" w14:textId="77777777" w:rsidR="00ED6732" w:rsidRPr="006D109C" w:rsidRDefault="00ED673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1831F6" w14:textId="2960502C" w:rsidR="00ED6732" w:rsidRPr="006D109C" w:rsidRDefault="00ED673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B77A1" w:rsidRPr="00DB77A1">
            <w:rPr>
              <w:rFonts w:cs="Arial"/>
              <w:szCs w:val="18"/>
            </w:rPr>
            <w:t xml:space="preserve">Medicines, Poisons and </w:t>
          </w:r>
          <w:r w:rsidR="00DB77A1">
            <w:t>Therapeutic Goods Amendment Regulation 2025 (No 2)</w:t>
          </w:r>
          <w:r>
            <w:rPr>
              <w:rFonts w:cs="Arial"/>
              <w:szCs w:val="18"/>
            </w:rPr>
            <w:fldChar w:fldCharType="end"/>
          </w:r>
        </w:p>
        <w:p w14:paraId="4A418029" w14:textId="7A614FE9" w:rsidR="00ED6732" w:rsidRPr="00783A18" w:rsidRDefault="00ED673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DDE7DE9" w14:textId="4E8FD82F" w:rsidR="00ED6732" w:rsidRPr="006D109C" w:rsidRDefault="00ED673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SL2025-29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544DB0" w14:textId="2B3D0E7B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E8DD" w14:textId="77777777" w:rsidR="00ED6732" w:rsidRDefault="00ED673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D6732" w:rsidRPr="00CB3D59" w14:paraId="15D06D6D" w14:textId="77777777">
      <w:tc>
        <w:tcPr>
          <w:tcW w:w="1061" w:type="pct"/>
        </w:tcPr>
        <w:p w14:paraId="79594CDC" w14:textId="427BA038" w:rsidR="00ED6732" w:rsidRPr="006D109C" w:rsidRDefault="00ED673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SL2025-29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1E6874F" w14:textId="11725C71" w:rsidR="00ED6732" w:rsidRPr="006D109C" w:rsidRDefault="00ED673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B77A1" w:rsidRPr="00DB77A1">
            <w:rPr>
              <w:rFonts w:cs="Arial"/>
              <w:szCs w:val="18"/>
            </w:rPr>
            <w:t xml:space="preserve">Medicines, Poisons and </w:t>
          </w:r>
          <w:r w:rsidR="00DB77A1">
            <w:t>Therapeutic Goods Amendment Regulation 2025 (No 2)</w:t>
          </w:r>
          <w:r>
            <w:rPr>
              <w:rFonts w:cs="Arial"/>
              <w:szCs w:val="18"/>
            </w:rPr>
            <w:fldChar w:fldCharType="end"/>
          </w:r>
        </w:p>
        <w:p w14:paraId="33E1D76A" w14:textId="3A3293D2" w:rsidR="00ED6732" w:rsidRPr="00783A18" w:rsidRDefault="00ED673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B77A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A11BEC4" w14:textId="77777777" w:rsidR="00ED6732" w:rsidRPr="006D109C" w:rsidRDefault="00ED673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02AAC3" w14:textId="3E5703E4" w:rsidR="00ED6732" w:rsidRPr="00C651E3" w:rsidRDefault="00ED6732" w:rsidP="00C651E3">
    <w:pPr>
      <w:pStyle w:val="Status"/>
      <w:rPr>
        <w:rFonts w:cs="Arial"/>
      </w:rPr>
    </w:pPr>
    <w:r w:rsidRPr="00C651E3">
      <w:rPr>
        <w:rFonts w:cs="Arial"/>
      </w:rPr>
      <w:fldChar w:fldCharType="begin"/>
    </w:r>
    <w:r w:rsidRPr="00C651E3">
      <w:rPr>
        <w:rFonts w:cs="Arial"/>
      </w:rPr>
      <w:instrText xml:space="preserve"> DOCPROPERTY "Status" </w:instrText>
    </w:r>
    <w:r w:rsidRPr="00C651E3">
      <w:rPr>
        <w:rFonts w:cs="Arial"/>
      </w:rPr>
      <w:fldChar w:fldCharType="separate"/>
    </w:r>
    <w:r w:rsidR="00DB77A1" w:rsidRPr="00C651E3">
      <w:rPr>
        <w:rFonts w:cs="Arial"/>
      </w:rPr>
      <w:t xml:space="preserve"> </w:t>
    </w:r>
    <w:r w:rsidRPr="00C651E3">
      <w:rPr>
        <w:rFonts w:cs="Arial"/>
      </w:rPr>
      <w:fldChar w:fldCharType="end"/>
    </w:r>
    <w:r w:rsidR="00C651E3" w:rsidRPr="00C651E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D042" w14:textId="77777777" w:rsidR="00ED6732" w:rsidRDefault="00ED6732">
    <w:pPr>
      <w:rPr>
        <w:sz w:val="16"/>
      </w:rPr>
    </w:pPr>
  </w:p>
  <w:p w14:paraId="351C553C" w14:textId="3880C96A" w:rsidR="00ED6732" w:rsidRDefault="00ED673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B77A1">
      <w:rPr>
        <w:rFonts w:ascii="Arial" w:hAnsi="Arial"/>
        <w:sz w:val="12"/>
      </w:rPr>
      <w:t>J2025-599</w:t>
    </w:r>
    <w:r>
      <w:rPr>
        <w:rFonts w:ascii="Arial" w:hAnsi="Arial"/>
        <w:sz w:val="12"/>
      </w:rPr>
      <w:fldChar w:fldCharType="end"/>
    </w:r>
  </w:p>
  <w:p w14:paraId="1AFEAFCC" w14:textId="21FDB91C" w:rsidR="00ED6732" w:rsidRDefault="00ED6732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DB77A1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E6DD" w14:textId="77777777" w:rsidR="00663FB8" w:rsidRDefault="00663FB8">
      <w:r>
        <w:separator/>
      </w:r>
    </w:p>
  </w:footnote>
  <w:footnote w:type="continuationSeparator" w:id="0">
    <w:p w14:paraId="2EFEFB77" w14:textId="77777777" w:rsidR="00663FB8" w:rsidRDefault="0066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1BF3" w14:textId="77777777" w:rsidR="00C3168E" w:rsidRDefault="00C3168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B2A675B" w14:textId="77777777" w:rsidTr="00567644">
      <w:trPr>
        <w:jc w:val="center"/>
      </w:trPr>
      <w:tc>
        <w:tcPr>
          <w:tcW w:w="1068" w:type="pct"/>
        </w:tcPr>
        <w:p w14:paraId="286C079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36C41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236D790" w14:textId="77777777" w:rsidTr="00567644">
      <w:trPr>
        <w:jc w:val="center"/>
      </w:trPr>
      <w:tc>
        <w:tcPr>
          <w:tcW w:w="1068" w:type="pct"/>
        </w:tcPr>
        <w:p w14:paraId="24CBFFB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1E4B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3F2030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CF87D7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66A808E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AD8" w14:textId="77777777" w:rsidR="004E49DF" w:rsidRPr="00ED6732" w:rsidRDefault="004E49DF" w:rsidP="00ED673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487" w14:textId="77777777" w:rsidR="004E49DF" w:rsidRPr="00ED6732" w:rsidRDefault="004E49DF" w:rsidP="00ED6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526A" w14:textId="77777777" w:rsidR="00C3168E" w:rsidRDefault="00C3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EED" w14:textId="77777777" w:rsidR="00C3168E" w:rsidRDefault="00C316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D6732" w:rsidRPr="00CB3D59" w14:paraId="07986F48" w14:textId="77777777">
      <w:tc>
        <w:tcPr>
          <w:tcW w:w="900" w:type="pct"/>
        </w:tcPr>
        <w:p w14:paraId="031914C1" w14:textId="77777777" w:rsidR="00ED6732" w:rsidRPr="00783A18" w:rsidRDefault="00ED673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43DF2CC" w14:textId="77777777" w:rsidR="00ED6732" w:rsidRPr="00783A18" w:rsidRDefault="00ED673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D6732" w:rsidRPr="00CB3D59" w14:paraId="3F9BB70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DF1C83D" w14:textId="633A2BD4" w:rsidR="00ED6732" w:rsidRPr="0097645D" w:rsidRDefault="00506E21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C651E3">
              <w:rPr>
                <w:noProof/>
              </w:rPr>
              <w:t>Contents</w:t>
            </w:r>
          </w:fldSimple>
        </w:p>
      </w:tc>
    </w:tr>
  </w:tbl>
  <w:p w14:paraId="53C8A277" w14:textId="09EE52DC" w:rsidR="00ED6732" w:rsidRDefault="00ED6732">
    <w:pPr>
      <w:pStyle w:val="N-9pt"/>
    </w:pPr>
    <w:r>
      <w:tab/>
    </w:r>
    <w:fldSimple w:instr=" STYLEREF charPage \* MERGEFORMAT ">
      <w:r w:rsidR="00C651E3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D6732" w:rsidRPr="00CB3D59" w14:paraId="224BA582" w14:textId="77777777">
      <w:tc>
        <w:tcPr>
          <w:tcW w:w="4100" w:type="pct"/>
        </w:tcPr>
        <w:p w14:paraId="491F6B69" w14:textId="77777777" w:rsidR="00ED6732" w:rsidRPr="00783A18" w:rsidRDefault="00ED673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5686DDD" w14:textId="77777777" w:rsidR="00ED6732" w:rsidRPr="00783A18" w:rsidRDefault="00ED673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D6732" w:rsidRPr="00CB3D59" w14:paraId="1EFEA14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B19271F" w14:textId="561613BD" w:rsidR="00ED6732" w:rsidRPr="0097645D" w:rsidRDefault="00506E21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C651E3">
              <w:rPr>
                <w:noProof/>
              </w:rPr>
              <w:t>Contents</w:t>
            </w:r>
          </w:fldSimple>
        </w:p>
      </w:tc>
    </w:tr>
  </w:tbl>
  <w:p w14:paraId="297D4861" w14:textId="25D668BA" w:rsidR="00ED6732" w:rsidRDefault="00ED6732">
    <w:pPr>
      <w:pStyle w:val="N-9pt"/>
    </w:pPr>
    <w:r>
      <w:tab/>
    </w:r>
    <w:fldSimple w:instr=" STYLEREF charPage \* MERGEFORMAT ">
      <w:r w:rsidR="00C651E3">
        <w:rPr>
          <w:noProof/>
        </w:rPr>
        <w:t>Page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D6732" w:rsidRPr="00CB3D59" w14:paraId="4B8970C0" w14:textId="77777777" w:rsidTr="003A49FD">
      <w:tc>
        <w:tcPr>
          <w:tcW w:w="1701" w:type="dxa"/>
        </w:tcPr>
        <w:p w14:paraId="540B131B" w14:textId="671B77E5" w:rsidR="00ED6732" w:rsidRPr="006D109C" w:rsidRDefault="00ED673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7E8DD95" w14:textId="03C10742" w:rsidR="00ED6732" w:rsidRPr="006D109C" w:rsidRDefault="00ED673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D6732" w:rsidRPr="00CB3D59" w14:paraId="51784DC3" w14:textId="77777777" w:rsidTr="003A49FD">
      <w:tc>
        <w:tcPr>
          <w:tcW w:w="1701" w:type="dxa"/>
        </w:tcPr>
        <w:p w14:paraId="72B7447F" w14:textId="7A796DAE" w:rsidR="00ED6732" w:rsidRPr="006D109C" w:rsidRDefault="00ED673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BCBB8AA" w14:textId="6640D837" w:rsidR="00ED6732" w:rsidRPr="006D109C" w:rsidRDefault="00ED673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D6732" w:rsidRPr="00CB3D59" w14:paraId="76F53B0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F4C235C" w14:textId="68D42115" w:rsidR="00ED6732" w:rsidRPr="006D109C" w:rsidRDefault="00ED673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51E3">
            <w:rPr>
              <w:rFonts w:cs="Arial"/>
              <w:noProof/>
              <w:szCs w:val="18"/>
            </w:rPr>
            <w:t>74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E5E3F1" w14:textId="77777777" w:rsidR="00ED6732" w:rsidRDefault="00ED673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D6732" w:rsidRPr="00CB3D59" w14:paraId="1E0D0D41" w14:textId="77777777" w:rsidTr="003A49FD">
      <w:tc>
        <w:tcPr>
          <w:tcW w:w="6320" w:type="dxa"/>
        </w:tcPr>
        <w:p w14:paraId="0169923B" w14:textId="7AFFED28" w:rsidR="00ED6732" w:rsidRPr="006D109C" w:rsidRDefault="00ED673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1B8D6B" w14:textId="19E7020B" w:rsidR="00ED6732" w:rsidRPr="006D109C" w:rsidRDefault="00ED673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D6732" w:rsidRPr="00CB3D59" w14:paraId="74A3C85D" w14:textId="77777777" w:rsidTr="003A49FD">
      <w:tc>
        <w:tcPr>
          <w:tcW w:w="6320" w:type="dxa"/>
        </w:tcPr>
        <w:p w14:paraId="75C22B36" w14:textId="75C9C80F" w:rsidR="00ED6732" w:rsidRPr="006D109C" w:rsidRDefault="00ED673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00A417" w14:textId="5F0BA43E" w:rsidR="00ED6732" w:rsidRPr="006D109C" w:rsidRDefault="00ED673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D6732" w:rsidRPr="00CB3D59" w14:paraId="2ADAF4E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A4A98F6" w14:textId="53F70871" w:rsidR="00ED6732" w:rsidRPr="006D109C" w:rsidRDefault="00ED673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B77A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651E3">
            <w:rPr>
              <w:rFonts w:cs="Arial"/>
              <w:noProof/>
              <w:szCs w:val="18"/>
            </w:rPr>
            <w:t>68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F20C19" w14:textId="77777777" w:rsidR="00ED6732" w:rsidRDefault="00ED67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D6732" w14:paraId="2E5CAC72" w14:textId="77777777">
      <w:trPr>
        <w:jc w:val="center"/>
      </w:trPr>
      <w:tc>
        <w:tcPr>
          <w:tcW w:w="1234" w:type="dxa"/>
        </w:tcPr>
        <w:p w14:paraId="656F8827" w14:textId="77777777" w:rsidR="00ED6732" w:rsidRDefault="00ED6732">
          <w:pPr>
            <w:pStyle w:val="HeaderEven"/>
          </w:pPr>
        </w:p>
      </w:tc>
      <w:tc>
        <w:tcPr>
          <w:tcW w:w="6062" w:type="dxa"/>
        </w:tcPr>
        <w:p w14:paraId="02C72ED7" w14:textId="77777777" w:rsidR="00ED6732" w:rsidRDefault="00ED6732">
          <w:pPr>
            <w:pStyle w:val="HeaderEven"/>
          </w:pPr>
        </w:p>
      </w:tc>
    </w:tr>
    <w:tr w:rsidR="00ED6732" w14:paraId="27B3B136" w14:textId="77777777">
      <w:trPr>
        <w:jc w:val="center"/>
      </w:trPr>
      <w:tc>
        <w:tcPr>
          <w:tcW w:w="1234" w:type="dxa"/>
        </w:tcPr>
        <w:p w14:paraId="3450700D" w14:textId="77777777" w:rsidR="00ED6732" w:rsidRDefault="00ED6732">
          <w:pPr>
            <w:pStyle w:val="HeaderEven"/>
          </w:pPr>
        </w:p>
      </w:tc>
      <w:tc>
        <w:tcPr>
          <w:tcW w:w="6062" w:type="dxa"/>
        </w:tcPr>
        <w:p w14:paraId="0CE77D04" w14:textId="77777777" w:rsidR="00ED6732" w:rsidRDefault="00ED6732">
          <w:pPr>
            <w:pStyle w:val="HeaderEven"/>
          </w:pPr>
        </w:p>
      </w:tc>
    </w:tr>
    <w:tr w:rsidR="00ED6732" w14:paraId="6E7D0BA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A22548" w14:textId="77777777" w:rsidR="00ED6732" w:rsidRDefault="00ED6732">
          <w:pPr>
            <w:pStyle w:val="HeaderEven6"/>
          </w:pPr>
        </w:p>
      </w:tc>
    </w:tr>
  </w:tbl>
  <w:p w14:paraId="4E33FC79" w14:textId="77777777" w:rsidR="00ED6732" w:rsidRDefault="00ED673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D6732" w14:paraId="30434DFA" w14:textId="77777777">
      <w:trPr>
        <w:jc w:val="center"/>
      </w:trPr>
      <w:tc>
        <w:tcPr>
          <w:tcW w:w="6062" w:type="dxa"/>
        </w:tcPr>
        <w:p w14:paraId="5CF2931B" w14:textId="77777777" w:rsidR="00ED6732" w:rsidRDefault="00ED6732">
          <w:pPr>
            <w:pStyle w:val="HeaderOdd"/>
          </w:pPr>
        </w:p>
      </w:tc>
      <w:tc>
        <w:tcPr>
          <w:tcW w:w="1234" w:type="dxa"/>
        </w:tcPr>
        <w:p w14:paraId="61024CA5" w14:textId="77777777" w:rsidR="00ED6732" w:rsidRDefault="00ED6732">
          <w:pPr>
            <w:pStyle w:val="HeaderOdd"/>
          </w:pPr>
        </w:p>
      </w:tc>
    </w:tr>
    <w:tr w:rsidR="00ED6732" w14:paraId="37CBAC39" w14:textId="77777777">
      <w:trPr>
        <w:jc w:val="center"/>
      </w:trPr>
      <w:tc>
        <w:tcPr>
          <w:tcW w:w="6062" w:type="dxa"/>
        </w:tcPr>
        <w:p w14:paraId="21134936" w14:textId="77777777" w:rsidR="00ED6732" w:rsidRDefault="00ED6732">
          <w:pPr>
            <w:pStyle w:val="HeaderOdd"/>
          </w:pPr>
        </w:p>
      </w:tc>
      <w:tc>
        <w:tcPr>
          <w:tcW w:w="1234" w:type="dxa"/>
        </w:tcPr>
        <w:p w14:paraId="7BEC6AD7" w14:textId="77777777" w:rsidR="00ED6732" w:rsidRDefault="00ED6732">
          <w:pPr>
            <w:pStyle w:val="HeaderOdd"/>
          </w:pPr>
        </w:p>
      </w:tc>
    </w:tr>
    <w:tr w:rsidR="00ED6732" w14:paraId="1D94445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B9AD2C3" w14:textId="77777777" w:rsidR="00ED6732" w:rsidRDefault="00ED6732">
          <w:pPr>
            <w:pStyle w:val="HeaderOdd6"/>
          </w:pPr>
        </w:p>
      </w:tc>
    </w:tr>
  </w:tbl>
  <w:p w14:paraId="5C0E1AEA" w14:textId="77777777" w:rsidR="00ED6732" w:rsidRDefault="00ED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DBB40A5"/>
    <w:multiLevelType w:val="hybridMultilevel"/>
    <w:tmpl w:val="D0E21404"/>
    <w:lvl w:ilvl="0" w:tplc="26DC1A72">
      <w:start w:val="554"/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B5C00A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608239665">
    <w:abstractNumId w:val="19"/>
  </w:num>
  <w:num w:numId="36" w16cid:durableId="2074770756">
    <w:abstractNumId w:val="42"/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5E"/>
    <w:rsid w:val="00000A74"/>
    <w:rsid w:val="00000C1F"/>
    <w:rsid w:val="00001567"/>
    <w:rsid w:val="00001DB2"/>
    <w:rsid w:val="000038FA"/>
    <w:rsid w:val="000043A6"/>
    <w:rsid w:val="00004573"/>
    <w:rsid w:val="00005825"/>
    <w:rsid w:val="00005BE0"/>
    <w:rsid w:val="000068F1"/>
    <w:rsid w:val="000075C5"/>
    <w:rsid w:val="00007B20"/>
    <w:rsid w:val="00007B6C"/>
    <w:rsid w:val="00010513"/>
    <w:rsid w:val="0001347E"/>
    <w:rsid w:val="00017808"/>
    <w:rsid w:val="0002034F"/>
    <w:rsid w:val="000203BE"/>
    <w:rsid w:val="000215AA"/>
    <w:rsid w:val="0002229C"/>
    <w:rsid w:val="00022AF2"/>
    <w:rsid w:val="0002517D"/>
    <w:rsid w:val="00025988"/>
    <w:rsid w:val="00025DF0"/>
    <w:rsid w:val="0003249F"/>
    <w:rsid w:val="00036A2C"/>
    <w:rsid w:val="00036C9E"/>
    <w:rsid w:val="00037D73"/>
    <w:rsid w:val="000417E5"/>
    <w:rsid w:val="000420DE"/>
    <w:rsid w:val="00042445"/>
    <w:rsid w:val="00042D1A"/>
    <w:rsid w:val="00043682"/>
    <w:rsid w:val="00043E50"/>
    <w:rsid w:val="000448E6"/>
    <w:rsid w:val="00044F13"/>
    <w:rsid w:val="00046281"/>
    <w:rsid w:val="00046502"/>
    <w:rsid w:val="00046E24"/>
    <w:rsid w:val="00047170"/>
    <w:rsid w:val="00047369"/>
    <w:rsid w:val="000474F2"/>
    <w:rsid w:val="00047723"/>
    <w:rsid w:val="000510F0"/>
    <w:rsid w:val="000522DD"/>
    <w:rsid w:val="00052B1E"/>
    <w:rsid w:val="00055507"/>
    <w:rsid w:val="00055E30"/>
    <w:rsid w:val="000575EB"/>
    <w:rsid w:val="00063210"/>
    <w:rsid w:val="0006405B"/>
    <w:rsid w:val="0006425C"/>
    <w:rsid w:val="00064576"/>
    <w:rsid w:val="00064E9E"/>
    <w:rsid w:val="000663A1"/>
    <w:rsid w:val="00066F6A"/>
    <w:rsid w:val="000702A7"/>
    <w:rsid w:val="000703E5"/>
    <w:rsid w:val="000711FC"/>
    <w:rsid w:val="00071F3D"/>
    <w:rsid w:val="00072B06"/>
    <w:rsid w:val="00072ED8"/>
    <w:rsid w:val="000730B4"/>
    <w:rsid w:val="00073ED2"/>
    <w:rsid w:val="00073EF2"/>
    <w:rsid w:val="00074909"/>
    <w:rsid w:val="00075618"/>
    <w:rsid w:val="000756C4"/>
    <w:rsid w:val="000767A3"/>
    <w:rsid w:val="00077D57"/>
    <w:rsid w:val="0008009A"/>
    <w:rsid w:val="000812D4"/>
    <w:rsid w:val="00081D6E"/>
    <w:rsid w:val="0008211A"/>
    <w:rsid w:val="00083C32"/>
    <w:rsid w:val="000906B4"/>
    <w:rsid w:val="00090BC3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129"/>
    <w:rsid w:val="000B729E"/>
    <w:rsid w:val="000C3048"/>
    <w:rsid w:val="000C54A0"/>
    <w:rsid w:val="000C687C"/>
    <w:rsid w:val="000C7832"/>
    <w:rsid w:val="000C7850"/>
    <w:rsid w:val="000D2D90"/>
    <w:rsid w:val="000D2DA6"/>
    <w:rsid w:val="000D3302"/>
    <w:rsid w:val="000D344A"/>
    <w:rsid w:val="000D48C8"/>
    <w:rsid w:val="000D54F2"/>
    <w:rsid w:val="000D6EDD"/>
    <w:rsid w:val="000E039E"/>
    <w:rsid w:val="000E10A9"/>
    <w:rsid w:val="000E2449"/>
    <w:rsid w:val="000E2867"/>
    <w:rsid w:val="000E29CA"/>
    <w:rsid w:val="000E360C"/>
    <w:rsid w:val="000E5145"/>
    <w:rsid w:val="000E576D"/>
    <w:rsid w:val="000F1FEC"/>
    <w:rsid w:val="000F2735"/>
    <w:rsid w:val="000F329E"/>
    <w:rsid w:val="000F551F"/>
    <w:rsid w:val="000F7166"/>
    <w:rsid w:val="000F7971"/>
    <w:rsid w:val="001002C3"/>
    <w:rsid w:val="00101528"/>
    <w:rsid w:val="00103161"/>
    <w:rsid w:val="001033CB"/>
    <w:rsid w:val="001047CB"/>
    <w:rsid w:val="001053AD"/>
    <w:rsid w:val="001055E8"/>
    <w:rsid w:val="001058DF"/>
    <w:rsid w:val="00105BB5"/>
    <w:rsid w:val="00107F85"/>
    <w:rsid w:val="001105F3"/>
    <w:rsid w:val="00111394"/>
    <w:rsid w:val="00113FFE"/>
    <w:rsid w:val="001163D1"/>
    <w:rsid w:val="00117BCA"/>
    <w:rsid w:val="00120803"/>
    <w:rsid w:val="0012241A"/>
    <w:rsid w:val="00126287"/>
    <w:rsid w:val="00127EE1"/>
    <w:rsid w:val="0013046D"/>
    <w:rsid w:val="00130744"/>
    <w:rsid w:val="0013128A"/>
    <w:rsid w:val="0013152F"/>
    <w:rsid w:val="001315A1"/>
    <w:rsid w:val="00132957"/>
    <w:rsid w:val="001343A6"/>
    <w:rsid w:val="0013531D"/>
    <w:rsid w:val="00136FBE"/>
    <w:rsid w:val="00140712"/>
    <w:rsid w:val="001476BA"/>
    <w:rsid w:val="00147781"/>
    <w:rsid w:val="00150851"/>
    <w:rsid w:val="001513CD"/>
    <w:rsid w:val="001520FC"/>
    <w:rsid w:val="001533C1"/>
    <w:rsid w:val="00153482"/>
    <w:rsid w:val="00154977"/>
    <w:rsid w:val="00156B15"/>
    <w:rsid w:val="001570F0"/>
    <w:rsid w:val="001572E4"/>
    <w:rsid w:val="001604B1"/>
    <w:rsid w:val="00160DF7"/>
    <w:rsid w:val="00161AD3"/>
    <w:rsid w:val="00162BDA"/>
    <w:rsid w:val="00163B55"/>
    <w:rsid w:val="00164204"/>
    <w:rsid w:val="00164A46"/>
    <w:rsid w:val="0016587A"/>
    <w:rsid w:val="0017182C"/>
    <w:rsid w:val="00172D13"/>
    <w:rsid w:val="001735BC"/>
    <w:rsid w:val="001741FF"/>
    <w:rsid w:val="00175016"/>
    <w:rsid w:val="00175FD1"/>
    <w:rsid w:val="00176AE6"/>
    <w:rsid w:val="00180186"/>
    <w:rsid w:val="00180311"/>
    <w:rsid w:val="00180DAF"/>
    <w:rsid w:val="0018140C"/>
    <w:rsid w:val="001815FB"/>
    <w:rsid w:val="00181D8C"/>
    <w:rsid w:val="001842C7"/>
    <w:rsid w:val="00187BA3"/>
    <w:rsid w:val="0019054D"/>
    <w:rsid w:val="00191427"/>
    <w:rsid w:val="00192293"/>
    <w:rsid w:val="001926C6"/>
    <w:rsid w:val="0019297A"/>
    <w:rsid w:val="00192CE0"/>
    <w:rsid w:val="00192D1E"/>
    <w:rsid w:val="00193D6B"/>
    <w:rsid w:val="00195101"/>
    <w:rsid w:val="00196B9E"/>
    <w:rsid w:val="0019725C"/>
    <w:rsid w:val="001972F2"/>
    <w:rsid w:val="001A2CFB"/>
    <w:rsid w:val="001A351C"/>
    <w:rsid w:val="001A39AF"/>
    <w:rsid w:val="001A3B6D"/>
    <w:rsid w:val="001A53BE"/>
    <w:rsid w:val="001A7C01"/>
    <w:rsid w:val="001B1114"/>
    <w:rsid w:val="001B1AD4"/>
    <w:rsid w:val="001B1BCA"/>
    <w:rsid w:val="001B218A"/>
    <w:rsid w:val="001B2316"/>
    <w:rsid w:val="001B3B53"/>
    <w:rsid w:val="001B449A"/>
    <w:rsid w:val="001B4746"/>
    <w:rsid w:val="001B48D8"/>
    <w:rsid w:val="001B4D1B"/>
    <w:rsid w:val="001B6098"/>
    <w:rsid w:val="001B6311"/>
    <w:rsid w:val="001B6BC0"/>
    <w:rsid w:val="001C137F"/>
    <w:rsid w:val="001C1644"/>
    <w:rsid w:val="001C29CC"/>
    <w:rsid w:val="001C4A67"/>
    <w:rsid w:val="001C547E"/>
    <w:rsid w:val="001C5DB6"/>
    <w:rsid w:val="001D01E4"/>
    <w:rsid w:val="001D09C2"/>
    <w:rsid w:val="001D15FB"/>
    <w:rsid w:val="001D1702"/>
    <w:rsid w:val="001D1770"/>
    <w:rsid w:val="001D1F85"/>
    <w:rsid w:val="001D53F0"/>
    <w:rsid w:val="001D5660"/>
    <w:rsid w:val="001D56B4"/>
    <w:rsid w:val="001D61C3"/>
    <w:rsid w:val="001D73DF"/>
    <w:rsid w:val="001E0780"/>
    <w:rsid w:val="001E0BBC"/>
    <w:rsid w:val="001E1A01"/>
    <w:rsid w:val="001E3304"/>
    <w:rsid w:val="001E34F3"/>
    <w:rsid w:val="001E3DF9"/>
    <w:rsid w:val="001E41E3"/>
    <w:rsid w:val="001E4694"/>
    <w:rsid w:val="001E4C49"/>
    <w:rsid w:val="001E5D92"/>
    <w:rsid w:val="001E6DF6"/>
    <w:rsid w:val="001E79DB"/>
    <w:rsid w:val="001F266C"/>
    <w:rsid w:val="001F3DB4"/>
    <w:rsid w:val="001F4C46"/>
    <w:rsid w:val="001F526F"/>
    <w:rsid w:val="001F55E5"/>
    <w:rsid w:val="001F5A2B"/>
    <w:rsid w:val="001F7F50"/>
    <w:rsid w:val="00200557"/>
    <w:rsid w:val="002012E6"/>
    <w:rsid w:val="00201DC6"/>
    <w:rsid w:val="00202420"/>
    <w:rsid w:val="00202763"/>
    <w:rsid w:val="002029B7"/>
    <w:rsid w:val="00203655"/>
    <w:rsid w:val="002037B2"/>
    <w:rsid w:val="00204178"/>
    <w:rsid w:val="00204E34"/>
    <w:rsid w:val="0020610F"/>
    <w:rsid w:val="002065BB"/>
    <w:rsid w:val="00210C62"/>
    <w:rsid w:val="00212E1C"/>
    <w:rsid w:val="00212EF9"/>
    <w:rsid w:val="00215202"/>
    <w:rsid w:val="0021546C"/>
    <w:rsid w:val="002170B2"/>
    <w:rsid w:val="00217C8C"/>
    <w:rsid w:val="002208AF"/>
    <w:rsid w:val="002209AE"/>
    <w:rsid w:val="0022149F"/>
    <w:rsid w:val="002222A8"/>
    <w:rsid w:val="00225307"/>
    <w:rsid w:val="002263A5"/>
    <w:rsid w:val="0022798B"/>
    <w:rsid w:val="002279A8"/>
    <w:rsid w:val="00227CCC"/>
    <w:rsid w:val="00231509"/>
    <w:rsid w:val="00231549"/>
    <w:rsid w:val="00233561"/>
    <w:rsid w:val="002337F1"/>
    <w:rsid w:val="00234543"/>
    <w:rsid w:val="00234574"/>
    <w:rsid w:val="002369A0"/>
    <w:rsid w:val="00237BFA"/>
    <w:rsid w:val="002409EB"/>
    <w:rsid w:val="00245B06"/>
    <w:rsid w:val="002460CF"/>
    <w:rsid w:val="002468F4"/>
    <w:rsid w:val="00246F34"/>
    <w:rsid w:val="00247935"/>
    <w:rsid w:val="002502C9"/>
    <w:rsid w:val="00250FF3"/>
    <w:rsid w:val="0025235E"/>
    <w:rsid w:val="002533FD"/>
    <w:rsid w:val="00256093"/>
    <w:rsid w:val="00256E0F"/>
    <w:rsid w:val="00260019"/>
    <w:rsid w:val="0026001C"/>
    <w:rsid w:val="002612B5"/>
    <w:rsid w:val="00262C7F"/>
    <w:rsid w:val="00263163"/>
    <w:rsid w:val="00263586"/>
    <w:rsid w:val="002644DC"/>
    <w:rsid w:val="00267BE3"/>
    <w:rsid w:val="002702D4"/>
    <w:rsid w:val="0027129D"/>
    <w:rsid w:val="00272968"/>
    <w:rsid w:val="002730EC"/>
    <w:rsid w:val="00273B6D"/>
    <w:rsid w:val="00275CE9"/>
    <w:rsid w:val="00276343"/>
    <w:rsid w:val="00276634"/>
    <w:rsid w:val="002778B1"/>
    <w:rsid w:val="00282B0F"/>
    <w:rsid w:val="00285A37"/>
    <w:rsid w:val="00286D94"/>
    <w:rsid w:val="00287065"/>
    <w:rsid w:val="00290D70"/>
    <w:rsid w:val="0029355E"/>
    <w:rsid w:val="002958D6"/>
    <w:rsid w:val="0029692F"/>
    <w:rsid w:val="00296BE2"/>
    <w:rsid w:val="002A1231"/>
    <w:rsid w:val="002A1F83"/>
    <w:rsid w:val="002A4635"/>
    <w:rsid w:val="002A6F4D"/>
    <w:rsid w:val="002A756E"/>
    <w:rsid w:val="002A7F5C"/>
    <w:rsid w:val="002B2682"/>
    <w:rsid w:val="002B3131"/>
    <w:rsid w:val="002B365A"/>
    <w:rsid w:val="002B3701"/>
    <w:rsid w:val="002B5548"/>
    <w:rsid w:val="002B58FC"/>
    <w:rsid w:val="002C36F4"/>
    <w:rsid w:val="002C395F"/>
    <w:rsid w:val="002C3A9C"/>
    <w:rsid w:val="002C4CAA"/>
    <w:rsid w:val="002C5BE0"/>
    <w:rsid w:val="002C5DB3"/>
    <w:rsid w:val="002C70AA"/>
    <w:rsid w:val="002C7985"/>
    <w:rsid w:val="002D09CB"/>
    <w:rsid w:val="002D2404"/>
    <w:rsid w:val="002D26EA"/>
    <w:rsid w:val="002D2A42"/>
    <w:rsid w:val="002D2D45"/>
    <w:rsid w:val="002D2FE5"/>
    <w:rsid w:val="002D63EE"/>
    <w:rsid w:val="002D69AD"/>
    <w:rsid w:val="002D71C0"/>
    <w:rsid w:val="002D7E8E"/>
    <w:rsid w:val="002E01EA"/>
    <w:rsid w:val="002E022E"/>
    <w:rsid w:val="002E144D"/>
    <w:rsid w:val="002E17B3"/>
    <w:rsid w:val="002E6303"/>
    <w:rsid w:val="002E65AF"/>
    <w:rsid w:val="002E6E0C"/>
    <w:rsid w:val="002E7257"/>
    <w:rsid w:val="002F006A"/>
    <w:rsid w:val="002F0D37"/>
    <w:rsid w:val="002F18F3"/>
    <w:rsid w:val="002F315E"/>
    <w:rsid w:val="002F43A0"/>
    <w:rsid w:val="002F53F8"/>
    <w:rsid w:val="002F696A"/>
    <w:rsid w:val="002F7E21"/>
    <w:rsid w:val="003003EC"/>
    <w:rsid w:val="00301197"/>
    <w:rsid w:val="003026E9"/>
    <w:rsid w:val="00303D53"/>
    <w:rsid w:val="003068E0"/>
    <w:rsid w:val="003108D1"/>
    <w:rsid w:val="0031143F"/>
    <w:rsid w:val="00314266"/>
    <w:rsid w:val="003142FC"/>
    <w:rsid w:val="00315B62"/>
    <w:rsid w:val="00316865"/>
    <w:rsid w:val="00316D67"/>
    <w:rsid w:val="003178D2"/>
    <w:rsid w:val="003179E8"/>
    <w:rsid w:val="00317FDC"/>
    <w:rsid w:val="0032063D"/>
    <w:rsid w:val="00320774"/>
    <w:rsid w:val="003220BB"/>
    <w:rsid w:val="0032323F"/>
    <w:rsid w:val="00323F10"/>
    <w:rsid w:val="0032560F"/>
    <w:rsid w:val="00326409"/>
    <w:rsid w:val="00326581"/>
    <w:rsid w:val="003268DB"/>
    <w:rsid w:val="00326DA6"/>
    <w:rsid w:val="0032780D"/>
    <w:rsid w:val="00331203"/>
    <w:rsid w:val="00333078"/>
    <w:rsid w:val="003344D3"/>
    <w:rsid w:val="00336345"/>
    <w:rsid w:val="00336A64"/>
    <w:rsid w:val="00336E85"/>
    <w:rsid w:val="0033759A"/>
    <w:rsid w:val="00337D64"/>
    <w:rsid w:val="00342402"/>
    <w:rsid w:val="00342E3D"/>
    <w:rsid w:val="0034336E"/>
    <w:rsid w:val="003440DA"/>
    <w:rsid w:val="003457E1"/>
    <w:rsid w:val="0034583F"/>
    <w:rsid w:val="00345CD9"/>
    <w:rsid w:val="00345DE1"/>
    <w:rsid w:val="003478D2"/>
    <w:rsid w:val="00347BBE"/>
    <w:rsid w:val="00353FF3"/>
    <w:rsid w:val="00355AD9"/>
    <w:rsid w:val="003574D1"/>
    <w:rsid w:val="003646D5"/>
    <w:rsid w:val="0036516D"/>
    <w:rsid w:val="003659ED"/>
    <w:rsid w:val="00365BA9"/>
    <w:rsid w:val="003700C0"/>
    <w:rsid w:val="003700E0"/>
    <w:rsid w:val="00370AE8"/>
    <w:rsid w:val="00371FD8"/>
    <w:rsid w:val="00372EF0"/>
    <w:rsid w:val="00373077"/>
    <w:rsid w:val="003745E7"/>
    <w:rsid w:val="0037596D"/>
    <w:rsid w:val="00375B2E"/>
    <w:rsid w:val="00377D1F"/>
    <w:rsid w:val="00381D64"/>
    <w:rsid w:val="003823FD"/>
    <w:rsid w:val="00385097"/>
    <w:rsid w:val="0038626C"/>
    <w:rsid w:val="003865BC"/>
    <w:rsid w:val="003871AA"/>
    <w:rsid w:val="00391C6F"/>
    <w:rsid w:val="00392D96"/>
    <w:rsid w:val="00393146"/>
    <w:rsid w:val="0039435E"/>
    <w:rsid w:val="00396646"/>
    <w:rsid w:val="00396B0E"/>
    <w:rsid w:val="003A0664"/>
    <w:rsid w:val="003A160E"/>
    <w:rsid w:val="003A2E1F"/>
    <w:rsid w:val="003A3248"/>
    <w:rsid w:val="003A3E59"/>
    <w:rsid w:val="003A44BB"/>
    <w:rsid w:val="003A779F"/>
    <w:rsid w:val="003A7A6C"/>
    <w:rsid w:val="003B01DB"/>
    <w:rsid w:val="003B0F80"/>
    <w:rsid w:val="003B120A"/>
    <w:rsid w:val="003B2C7A"/>
    <w:rsid w:val="003B31A1"/>
    <w:rsid w:val="003B3518"/>
    <w:rsid w:val="003B581E"/>
    <w:rsid w:val="003B5F2B"/>
    <w:rsid w:val="003B7998"/>
    <w:rsid w:val="003C0702"/>
    <w:rsid w:val="003C0A3A"/>
    <w:rsid w:val="003C1580"/>
    <w:rsid w:val="003C396A"/>
    <w:rsid w:val="003C50A2"/>
    <w:rsid w:val="003C64D5"/>
    <w:rsid w:val="003C69D6"/>
    <w:rsid w:val="003C6DE9"/>
    <w:rsid w:val="003C6EDF"/>
    <w:rsid w:val="003C7B9C"/>
    <w:rsid w:val="003D0740"/>
    <w:rsid w:val="003D2A15"/>
    <w:rsid w:val="003D3876"/>
    <w:rsid w:val="003D4AAE"/>
    <w:rsid w:val="003D4C75"/>
    <w:rsid w:val="003D7254"/>
    <w:rsid w:val="003E0653"/>
    <w:rsid w:val="003E3DEA"/>
    <w:rsid w:val="003E4A56"/>
    <w:rsid w:val="003E6706"/>
    <w:rsid w:val="003E69FB"/>
    <w:rsid w:val="003E6B00"/>
    <w:rsid w:val="003E7FDB"/>
    <w:rsid w:val="003F06EE"/>
    <w:rsid w:val="003F0A74"/>
    <w:rsid w:val="003F3B87"/>
    <w:rsid w:val="003F4912"/>
    <w:rsid w:val="003F5904"/>
    <w:rsid w:val="003F7A0F"/>
    <w:rsid w:val="003F7DB2"/>
    <w:rsid w:val="004005F0"/>
    <w:rsid w:val="0040136F"/>
    <w:rsid w:val="00402A68"/>
    <w:rsid w:val="004033B4"/>
    <w:rsid w:val="00403645"/>
    <w:rsid w:val="0040372E"/>
    <w:rsid w:val="00404DA3"/>
    <w:rsid w:val="00404FE0"/>
    <w:rsid w:val="004058CA"/>
    <w:rsid w:val="00407099"/>
    <w:rsid w:val="00407302"/>
    <w:rsid w:val="00407B44"/>
    <w:rsid w:val="004102EE"/>
    <w:rsid w:val="00410C20"/>
    <w:rsid w:val="004110BA"/>
    <w:rsid w:val="00413461"/>
    <w:rsid w:val="004164A5"/>
    <w:rsid w:val="00416A4F"/>
    <w:rsid w:val="0042140D"/>
    <w:rsid w:val="00421671"/>
    <w:rsid w:val="0042264A"/>
    <w:rsid w:val="00423AC4"/>
    <w:rsid w:val="0042424B"/>
    <w:rsid w:val="00425714"/>
    <w:rsid w:val="0042592F"/>
    <w:rsid w:val="004263FC"/>
    <w:rsid w:val="00427948"/>
    <w:rsid w:val="0042799E"/>
    <w:rsid w:val="00430A58"/>
    <w:rsid w:val="00431181"/>
    <w:rsid w:val="00433064"/>
    <w:rsid w:val="004351F3"/>
    <w:rsid w:val="00435893"/>
    <w:rsid w:val="004358D2"/>
    <w:rsid w:val="0044067A"/>
    <w:rsid w:val="00440811"/>
    <w:rsid w:val="00441484"/>
    <w:rsid w:val="00442831"/>
    <w:rsid w:val="00442F56"/>
    <w:rsid w:val="00443ADD"/>
    <w:rsid w:val="00444785"/>
    <w:rsid w:val="00445262"/>
    <w:rsid w:val="00447AE1"/>
    <w:rsid w:val="00447B1D"/>
    <w:rsid w:val="00447C31"/>
    <w:rsid w:val="004510ED"/>
    <w:rsid w:val="00452DD7"/>
    <w:rsid w:val="00453418"/>
    <w:rsid w:val="004536AA"/>
    <w:rsid w:val="0045398D"/>
    <w:rsid w:val="00455046"/>
    <w:rsid w:val="00456074"/>
    <w:rsid w:val="00457476"/>
    <w:rsid w:val="0046076C"/>
    <w:rsid w:val="00460A67"/>
    <w:rsid w:val="00460A74"/>
    <w:rsid w:val="004614FB"/>
    <w:rsid w:val="00461D78"/>
    <w:rsid w:val="00461F2A"/>
    <w:rsid w:val="00462805"/>
    <w:rsid w:val="00462B21"/>
    <w:rsid w:val="004639D9"/>
    <w:rsid w:val="00464372"/>
    <w:rsid w:val="00464F93"/>
    <w:rsid w:val="00465CF7"/>
    <w:rsid w:val="0046600C"/>
    <w:rsid w:val="00466A7E"/>
    <w:rsid w:val="00470B8D"/>
    <w:rsid w:val="00472639"/>
    <w:rsid w:val="00472DD2"/>
    <w:rsid w:val="0047375C"/>
    <w:rsid w:val="00473853"/>
    <w:rsid w:val="00475017"/>
    <w:rsid w:val="004751D3"/>
    <w:rsid w:val="00475F03"/>
    <w:rsid w:val="00476DCA"/>
    <w:rsid w:val="00477033"/>
    <w:rsid w:val="00480A8E"/>
    <w:rsid w:val="004819E8"/>
    <w:rsid w:val="00482C91"/>
    <w:rsid w:val="004835EB"/>
    <w:rsid w:val="00484AB1"/>
    <w:rsid w:val="0048525E"/>
    <w:rsid w:val="00486FE2"/>
    <w:rsid w:val="004875BE"/>
    <w:rsid w:val="00487D5F"/>
    <w:rsid w:val="004903C9"/>
    <w:rsid w:val="00491236"/>
    <w:rsid w:val="00491606"/>
    <w:rsid w:val="00491D7C"/>
    <w:rsid w:val="00493ED5"/>
    <w:rsid w:val="00493F33"/>
    <w:rsid w:val="00494267"/>
    <w:rsid w:val="0049570D"/>
    <w:rsid w:val="004960C9"/>
    <w:rsid w:val="00496E83"/>
    <w:rsid w:val="00497D33"/>
    <w:rsid w:val="004A13CE"/>
    <w:rsid w:val="004A1E58"/>
    <w:rsid w:val="004A2333"/>
    <w:rsid w:val="004A2FDC"/>
    <w:rsid w:val="004A32C4"/>
    <w:rsid w:val="004A3D43"/>
    <w:rsid w:val="004A47FC"/>
    <w:rsid w:val="004A49BA"/>
    <w:rsid w:val="004A4CA4"/>
    <w:rsid w:val="004B0E9D"/>
    <w:rsid w:val="004B1DD5"/>
    <w:rsid w:val="004B347F"/>
    <w:rsid w:val="004B3E3C"/>
    <w:rsid w:val="004B5B98"/>
    <w:rsid w:val="004B6AB1"/>
    <w:rsid w:val="004B6C5A"/>
    <w:rsid w:val="004C0775"/>
    <w:rsid w:val="004C080A"/>
    <w:rsid w:val="004C2A16"/>
    <w:rsid w:val="004C302A"/>
    <w:rsid w:val="004C601E"/>
    <w:rsid w:val="004C611D"/>
    <w:rsid w:val="004C6524"/>
    <w:rsid w:val="004C724A"/>
    <w:rsid w:val="004C7302"/>
    <w:rsid w:val="004D16B8"/>
    <w:rsid w:val="004D22A1"/>
    <w:rsid w:val="004D25A7"/>
    <w:rsid w:val="004D4557"/>
    <w:rsid w:val="004D53B8"/>
    <w:rsid w:val="004D6A76"/>
    <w:rsid w:val="004E2567"/>
    <w:rsid w:val="004E2568"/>
    <w:rsid w:val="004E2DF9"/>
    <w:rsid w:val="004E3576"/>
    <w:rsid w:val="004E49DF"/>
    <w:rsid w:val="004E5256"/>
    <w:rsid w:val="004F0626"/>
    <w:rsid w:val="004F1050"/>
    <w:rsid w:val="004F25B3"/>
    <w:rsid w:val="004F3FFE"/>
    <w:rsid w:val="004F5155"/>
    <w:rsid w:val="004F5157"/>
    <w:rsid w:val="004F5D2C"/>
    <w:rsid w:val="004F6688"/>
    <w:rsid w:val="00500610"/>
    <w:rsid w:val="00501495"/>
    <w:rsid w:val="00503AE3"/>
    <w:rsid w:val="00503FBB"/>
    <w:rsid w:val="005055B0"/>
    <w:rsid w:val="00505DDE"/>
    <w:rsid w:val="00506427"/>
    <w:rsid w:val="0050662E"/>
    <w:rsid w:val="00506E21"/>
    <w:rsid w:val="00507B42"/>
    <w:rsid w:val="00511344"/>
    <w:rsid w:val="00511860"/>
    <w:rsid w:val="00512972"/>
    <w:rsid w:val="00513A41"/>
    <w:rsid w:val="00514DBF"/>
    <w:rsid w:val="00514F25"/>
    <w:rsid w:val="00515082"/>
    <w:rsid w:val="00515942"/>
    <w:rsid w:val="00515B07"/>
    <w:rsid w:val="00515D68"/>
    <w:rsid w:val="00515E14"/>
    <w:rsid w:val="005171DC"/>
    <w:rsid w:val="0051740D"/>
    <w:rsid w:val="0052097D"/>
    <w:rsid w:val="00520C4F"/>
    <w:rsid w:val="005218EE"/>
    <w:rsid w:val="00522213"/>
    <w:rsid w:val="00523076"/>
    <w:rsid w:val="00523D35"/>
    <w:rsid w:val="005244C6"/>
    <w:rsid w:val="005249B7"/>
    <w:rsid w:val="00524CBC"/>
    <w:rsid w:val="005259D1"/>
    <w:rsid w:val="00526130"/>
    <w:rsid w:val="005275E7"/>
    <w:rsid w:val="00531AF6"/>
    <w:rsid w:val="0053210C"/>
    <w:rsid w:val="00532A20"/>
    <w:rsid w:val="005337EA"/>
    <w:rsid w:val="005347E4"/>
    <w:rsid w:val="0053499F"/>
    <w:rsid w:val="00534C1E"/>
    <w:rsid w:val="005373F4"/>
    <w:rsid w:val="0054089B"/>
    <w:rsid w:val="00542480"/>
    <w:rsid w:val="00542E65"/>
    <w:rsid w:val="00543739"/>
    <w:rsid w:val="0054378B"/>
    <w:rsid w:val="00543A40"/>
    <w:rsid w:val="00544938"/>
    <w:rsid w:val="00546A9D"/>
    <w:rsid w:val="005474CA"/>
    <w:rsid w:val="00547C35"/>
    <w:rsid w:val="00552735"/>
    <w:rsid w:val="00552FFB"/>
    <w:rsid w:val="005538C1"/>
    <w:rsid w:val="00553EA6"/>
    <w:rsid w:val="00555129"/>
    <w:rsid w:val="0055586A"/>
    <w:rsid w:val="00556432"/>
    <w:rsid w:val="005569CD"/>
    <w:rsid w:val="005570F0"/>
    <w:rsid w:val="00562392"/>
    <w:rsid w:val="005623AE"/>
    <w:rsid w:val="0056283D"/>
    <w:rsid w:val="0056302F"/>
    <w:rsid w:val="0056316C"/>
    <w:rsid w:val="00563A51"/>
    <w:rsid w:val="00564F2F"/>
    <w:rsid w:val="0056505A"/>
    <w:rsid w:val="005658C2"/>
    <w:rsid w:val="005667AB"/>
    <w:rsid w:val="00567644"/>
    <w:rsid w:val="00567CE4"/>
    <w:rsid w:val="00567CF2"/>
    <w:rsid w:val="0057031F"/>
    <w:rsid w:val="00570680"/>
    <w:rsid w:val="005710D7"/>
    <w:rsid w:val="00571859"/>
    <w:rsid w:val="0057236A"/>
    <w:rsid w:val="005736C5"/>
    <w:rsid w:val="005738EF"/>
    <w:rsid w:val="00574382"/>
    <w:rsid w:val="00574534"/>
    <w:rsid w:val="00574ADE"/>
    <w:rsid w:val="00574DD5"/>
    <w:rsid w:val="00575646"/>
    <w:rsid w:val="005766C1"/>
    <w:rsid w:val="005768D1"/>
    <w:rsid w:val="00577201"/>
    <w:rsid w:val="00577D18"/>
    <w:rsid w:val="00580EBD"/>
    <w:rsid w:val="005840DF"/>
    <w:rsid w:val="0058439C"/>
    <w:rsid w:val="005843A5"/>
    <w:rsid w:val="0058556E"/>
    <w:rsid w:val="005859BF"/>
    <w:rsid w:val="00587DFD"/>
    <w:rsid w:val="00590270"/>
    <w:rsid w:val="00591103"/>
    <w:rsid w:val="00591DD0"/>
    <w:rsid w:val="00591F80"/>
    <w:rsid w:val="0059278C"/>
    <w:rsid w:val="0059412D"/>
    <w:rsid w:val="00596BB3"/>
    <w:rsid w:val="005978BE"/>
    <w:rsid w:val="00597D15"/>
    <w:rsid w:val="005A0149"/>
    <w:rsid w:val="005A2E30"/>
    <w:rsid w:val="005A3197"/>
    <w:rsid w:val="005A4EE0"/>
    <w:rsid w:val="005A5371"/>
    <w:rsid w:val="005A5916"/>
    <w:rsid w:val="005A6835"/>
    <w:rsid w:val="005B0669"/>
    <w:rsid w:val="005B1558"/>
    <w:rsid w:val="005B4346"/>
    <w:rsid w:val="005B441A"/>
    <w:rsid w:val="005B5EB4"/>
    <w:rsid w:val="005B606D"/>
    <w:rsid w:val="005B6C66"/>
    <w:rsid w:val="005C1A19"/>
    <w:rsid w:val="005C1A1C"/>
    <w:rsid w:val="005C28C5"/>
    <w:rsid w:val="005C297B"/>
    <w:rsid w:val="005C2E30"/>
    <w:rsid w:val="005C3189"/>
    <w:rsid w:val="005C3457"/>
    <w:rsid w:val="005C4167"/>
    <w:rsid w:val="005C4AF9"/>
    <w:rsid w:val="005C52CB"/>
    <w:rsid w:val="005D0939"/>
    <w:rsid w:val="005D099E"/>
    <w:rsid w:val="005D11AE"/>
    <w:rsid w:val="005D1B78"/>
    <w:rsid w:val="005D1E39"/>
    <w:rsid w:val="005D23FB"/>
    <w:rsid w:val="005D425A"/>
    <w:rsid w:val="005D47C0"/>
    <w:rsid w:val="005D6E3B"/>
    <w:rsid w:val="005D7122"/>
    <w:rsid w:val="005E077A"/>
    <w:rsid w:val="005E0ECD"/>
    <w:rsid w:val="005E14CB"/>
    <w:rsid w:val="005E1D62"/>
    <w:rsid w:val="005E3659"/>
    <w:rsid w:val="005E5186"/>
    <w:rsid w:val="005E749D"/>
    <w:rsid w:val="005F21FF"/>
    <w:rsid w:val="005F4218"/>
    <w:rsid w:val="005F56A8"/>
    <w:rsid w:val="005F58E5"/>
    <w:rsid w:val="005F7C99"/>
    <w:rsid w:val="005F7D23"/>
    <w:rsid w:val="00602040"/>
    <w:rsid w:val="006054C7"/>
    <w:rsid w:val="00605776"/>
    <w:rsid w:val="006065D7"/>
    <w:rsid w:val="006065EF"/>
    <w:rsid w:val="00607E57"/>
    <w:rsid w:val="0061000B"/>
    <w:rsid w:val="00610B97"/>
    <w:rsid w:val="00610E78"/>
    <w:rsid w:val="00612B23"/>
    <w:rsid w:val="00612BA6"/>
    <w:rsid w:val="00614787"/>
    <w:rsid w:val="006167BA"/>
    <w:rsid w:val="00616C21"/>
    <w:rsid w:val="00617364"/>
    <w:rsid w:val="00617565"/>
    <w:rsid w:val="00622136"/>
    <w:rsid w:val="006236B5"/>
    <w:rsid w:val="0062444C"/>
    <w:rsid w:val="006246A5"/>
    <w:rsid w:val="006253B7"/>
    <w:rsid w:val="006264E1"/>
    <w:rsid w:val="00627645"/>
    <w:rsid w:val="006320A3"/>
    <w:rsid w:val="00632853"/>
    <w:rsid w:val="006338A5"/>
    <w:rsid w:val="00635EEE"/>
    <w:rsid w:val="006374E0"/>
    <w:rsid w:val="00641C9A"/>
    <w:rsid w:val="00641CC6"/>
    <w:rsid w:val="00642819"/>
    <w:rsid w:val="006430DD"/>
    <w:rsid w:val="00643F71"/>
    <w:rsid w:val="006444E8"/>
    <w:rsid w:val="00644B8E"/>
    <w:rsid w:val="00646AED"/>
    <w:rsid w:val="00646CA9"/>
    <w:rsid w:val="006473C1"/>
    <w:rsid w:val="006501E1"/>
    <w:rsid w:val="00651669"/>
    <w:rsid w:val="00651FCE"/>
    <w:rsid w:val="006522E1"/>
    <w:rsid w:val="00654C2B"/>
    <w:rsid w:val="0065620E"/>
    <w:rsid w:val="006564B9"/>
    <w:rsid w:val="00656C84"/>
    <w:rsid w:val="006570FC"/>
    <w:rsid w:val="00660219"/>
    <w:rsid w:val="00660E96"/>
    <w:rsid w:val="006613D5"/>
    <w:rsid w:val="00661846"/>
    <w:rsid w:val="006622C8"/>
    <w:rsid w:val="00663FB8"/>
    <w:rsid w:val="006668CC"/>
    <w:rsid w:val="00667638"/>
    <w:rsid w:val="006677B9"/>
    <w:rsid w:val="00671280"/>
    <w:rsid w:val="00671AC6"/>
    <w:rsid w:val="00673674"/>
    <w:rsid w:val="00674C3C"/>
    <w:rsid w:val="00675E77"/>
    <w:rsid w:val="00680547"/>
    <w:rsid w:val="00680887"/>
    <w:rsid w:val="00680A95"/>
    <w:rsid w:val="0068108C"/>
    <w:rsid w:val="00682120"/>
    <w:rsid w:val="00683BCF"/>
    <w:rsid w:val="0068447C"/>
    <w:rsid w:val="00685233"/>
    <w:rsid w:val="006855FC"/>
    <w:rsid w:val="00687736"/>
    <w:rsid w:val="00687A2B"/>
    <w:rsid w:val="00691E64"/>
    <w:rsid w:val="00693C2C"/>
    <w:rsid w:val="00693FE3"/>
    <w:rsid w:val="00694725"/>
    <w:rsid w:val="00697358"/>
    <w:rsid w:val="006A2C6E"/>
    <w:rsid w:val="006A41B4"/>
    <w:rsid w:val="006A5C14"/>
    <w:rsid w:val="006B0D1D"/>
    <w:rsid w:val="006B0ECF"/>
    <w:rsid w:val="006B1F55"/>
    <w:rsid w:val="006B22E3"/>
    <w:rsid w:val="006B3477"/>
    <w:rsid w:val="006B3F45"/>
    <w:rsid w:val="006B561D"/>
    <w:rsid w:val="006C02F6"/>
    <w:rsid w:val="006C0567"/>
    <w:rsid w:val="006C08D3"/>
    <w:rsid w:val="006C1D6C"/>
    <w:rsid w:val="006C265F"/>
    <w:rsid w:val="006C332F"/>
    <w:rsid w:val="006C3D19"/>
    <w:rsid w:val="006C445B"/>
    <w:rsid w:val="006C552F"/>
    <w:rsid w:val="006C619B"/>
    <w:rsid w:val="006C76AB"/>
    <w:rsid w:val="006C7AAC"/>
    <w:rsid w:val="006C7C30"/>
    <w:rsid w:val="006C7EF1"/>
    <w:rsid w:val="006D0161"/>
    <w:rsid w:val="006D0757"/>
    <w:rsid w:val="006D07E0"/>
    <w:rsid w:val="006D1598"/>
    <w:rsid w:val="006D2A8F"/>
    <w:rsid w:val="006D3568"/>
    <w:rsid w:val="006D3AEF"/>
    <w:rsid w:val="006D4B9E"/>
    <w:rsid w:val="006D756E"/>
    <w:rsid w:val="006E0A8E"/>
    <w:rsid w:val="006E2568"/>
    <w:rsid w:val="006E272E"/>
    <w:rsid w:val="006E2DC7"/>
    <w:rsid w:val="006F1E5D"/>
    <w:rsid w:val="006F2595"/>
    <w:rsid w:val="006F300A"/>
    <w:rsid w:val="006F317D"/>
    <w:rsid w:val="006F4AFE"/>
    <w:rsid w:val="006F4FF5"/>
    <w:rsid w:val="006F6520"/>
    <w:rsid w:val="00700158"/>
    <w:rsid w:val="00700220"/>
    <w:rsid w:val="0070137C"/>
    <w:rsid w:val="00702F8D"/>
    <w:rsid w:val="007031A3"/>
    <w:rsid w:val="00703E9F"/>
    <w:rsid w:val="00704185"/>
    <w:rsid w:val="0070781E"/>
    <w:rsid w:val="00707B1D"/>
    <w:rsid w:val="00712115"/>
    <w:rsid w:val="007123AC"/>
    <w:rsid w:val="007123FD"/>
    <w:rsid w:val="007131B5"/>
    <w:rsid w:val="00715DE2"/>
    <w:rsid w:val="00716C86"/>
    <w:rsid w:val="00716D6A"/>
    <w:rsid w:val="00717560"/>
    <w:rsid w:val="0072289B"/>
    <w:rsid w:val="00723B81"/>
    <w:rsid w:val="00726278"/>
    <w:rsid w:val="00726FD8"/>
    <w:rsid w:val="00730107"/>
    <w:rsid w:val="00730EBF"/>
    <w:rsid w:val="007319BE"/>
    <w:rsid w:val="0073218B"/>
    <w:rsid w:val="007327A5"/>
    <w:rsid w:val="007329B0"/>
    <w:rsid w:val="0073456C"/>
    <w:rsid w:val="00734A7F"/>
    <w:rsid w:val="00734CB7"/>
    <w:rsid w:val="00734DC1"/>
    <w:rsid w:val="00735D49"/>
    <w:rsid w:val="007370C3"/>
    <w:rsid w:val="007372A2"/>
    <w:rsid w:val="00737580"/>
    <w:rsid w:val="00737C45"/>
    <w:rsid w:val="0074064C"/>
    <w:rsid w:val="00741E26"/>
    <w:rsid w:val="007421C8"/>
    <w:rsid w:val="00743755"/>
    <w:rsid w:val="007437FB"/>
    <w:rsid w:val="007449BF"/>
    <w:rsid w:val="00744FD8"/>
    <w:rsid w:val="0074503E"/>
    <w:rsid w:val="00745810"/>
    <w:rsid w:val="00747C76"/>
    <w:rsid w:val="00750265"/>
    <w:rsid w:val="00752178"/>
    <w:rsid w:val="00753ABC"/>
    <w:rsid w:val="00753EDB"/>
    <w:rsid w:val="00756729"/>
    <w:rsid w:val="00756CF6"/>
    <w:rsid w:val="00757268"/>
    <w:rsid w:val="0075734B"/>
    <w:rsid w:val="00760EC9"/>
    <w:rsid w:val="00761ACF"/>
    <w:rsid w:val="00761B49"/>
    <w:rsid w:val="00761C75"/>
    <w:rsid w:val="00761C8E"/>
    <w:rsid w:val="00762E3C"/>
    <w:rsid w:val="00763210"/>
    <w:rsid w:val="007632BB"/>
    <w:rsid w:val="00763EBC"/>
    <w:rsid w:val="0076666F"/>
    <w:rsid w:val="007668C4"/>
    <w:rsid w:val="00766D30"/>
    <w:rsid w:val="00770EB6"/>
    <w:rsid w:val="0077185E"/>
    <w:rsid w:val="00772369"/>
    <w:rsid w:val="00772770"/>
    <w:rsid w:val="00776635"/>
    <w:rsid w:val="00776724"/>
    <w:rsid w:val="00780704"/>
    <w:rsid w:val="007807B1"/>
    <w:rsid w:val="0078210C"/>
    <w:rsid w:val="00784BA5"/>
    <w:rsid w:val="0078585C"/>
    <w:rsid w:val="007861B2"/>
    <w:rsid w:val="0078654C"/>
    <w:rsid w:val="00787E15"/>
    <w:rsid w:val="00791A25"/>
    <w:rsid w:val="00791ADF"/>
    <w:rsid w:val="00792C4D"/>
    <w:rsid w:val="00793841"/>
    <w:rsid w:val="00793D45"/>
    <w:rsid w:val="00793FEA"/>
    <w:rsid w:val="00794CA5"/>
    <w:rsid w:val="00797235"/>
    <w:rsid w:val="007979AF"/>
    <w:rsid w:val="007A07E7"/>
    <w:rsid w:val="007A3538"/>
    <w:rsid w:val="007A517B"/>
    <w:rsid w:val="007A52CE"/>
    <w:rsid w:val="007A6970"/>
    <w:rsid w:val="007A70B1"/>
    <w:rsid w:val="007B073A"/>
    <w:rsid w:val="007B0D31"/>
    <w:rsid w:val="007B1D57"/>
    <w:rsid w:val="007B2D23"/>
    <w:rsid w:val="007B32F0"/>
    <w:rsid w:val="007B3910"/>
    <w:rsid w:val="007B3FA7"/>
    <w:rsid w:val="007B672E"/>
    <w:rsid w:val="007B7B57"/>
    <w:rsid w:val="007B7D81"/>
    <w:rsid w:val="007B7ECB"/>
    <w:rsid w:val="007C16B9"/>
    <w:rsid w:val="007C29F6"/>
    <w:rsid w:val="007C2CEE"/>
    <w:rsid w:val="007C3BD1"/>
    <w:rsid w:val="007C401E"/>
    <w:rsid w:val="007C76EC"/>
    <w:rsid w:val="007D2426"/>
    <w:rsid w:val="007D3EA1"/>
    <w:rsid w:val="007D78B4"/>
    <w:rsid w:val="007E027A"/>
    <w:rsid w:val="007E10D3"/>
    <w:rsid w:val="007E54BB"/>
    <w:rsid w:val="007E6376"/>
    <w:rsid w:val="007E74A4"/>
    <w:rsid w:val="007F0503"/>
    <w:rsid w:val="007F0D05"/>
    <w:rsid w:val="007F228D"/>
    <w:rsid w:val="007F2658"/>
    <w:rsid w:val="007F30A9"/>
    <w:rsid w:val="007F3A73"/>
    <w:rsid w:val="007F3E33"/>
    <w:rsid w:val="007F426E"/>
    <w:rsid w:val="00800B18"/>
    <w:rsid w:val="00801AF3"/>
    <w:rsid w:val="008022E6"/>
    <w:rsid w:val="0080322C"/>
    <w:rsid w:val="008041E8"/>
    <w:rsid w:val="00804649"/>
    <w:rsid w:val="00806717"/>
    <w:rsid w:val="00807924"/>
    <w:rsid w:val="00807EB8"/>
    <w:rsid w:val="008109A6"/>
    <w:rsid w:val="00810DFB"/>
    <w:rsid w:val="00811382"/>
    <w:rsid w:val="00811C91"/>
    <w:rsid w:val="00817BDC"/>
    <w:rsid w:val="00820CF5"/>
    <w:rsid w:val="008211B6"/>
    <w:rsid w:val="008240D7"/>
    <w:rsid w:val="008255E8"/>
    <w:rsid w:val="00825650"/>
    <w:rsid w:val="00825915"/>
    <w:rsid w:val="0082674C"/>
    <w:rsid w:val="008267A3"/>
    <w:rsid w:val="00827747"/>
    <w:rsid w:val="00827906"/>
    <w:rsid w:val="008302A3"/>
    <w:rsid w:val="0083086E"/>
    <w:rsid w:val="0083262F"/>
    <w:rsid w:val="00832AA1"/>
    <w:rsid w:val="00833837"/>
    <w:rsid w:val="00833D0D"/>
    <w:rsid w:val="00834DA5"/>
    <w:rsid w:val="008368BA"/>
    <w:rsid w:val="00837475"/>
    <w:rsid w:val="0083788E"/>
    <w:rsid w:val="00837C3E"/>
    <w:rsid w:val="00837DCE"/>
    <w:rsid w:val="008422E3"/>
    <w:rsid w:val="00842E6E"/>
    <w:rsid w:val="00843081"/>
    <w:rsid w:val="00843CDB"/>
    <w:rsid w:val="00843E02"/>
    <w:rsid w:val="008449B6"/>
    <w:rsid w:val="00845B8E"/>
    <w:rsid w:val="00845C80"/>
    <w:rsid w:val="008502CD"/>
    <w:rsid w:val="00850545"/>
    <w:rsid w:val="00850A05"/>
    <w:rsid w:val="00851D57"/>
    <w:rsid w:val="00853431"/>
    <w:rsid w:val="00856B75"/>
    <w:rsid w:val="0085753E"/>
    <w:rsid w:val="00857C19"/>
    <w:rsid w:val="00857F28"/>
    <w:rsid w:val="00861C40"/>
    <w:rsid w:val="008628C6"/>
    <w:rsid w:val="00862E74"/>
    <w:rsid w:val="008630BC"/>
    <w:rsid w:val="00865893"/>
    <w:rsid w:val="00866746"/>
    <w:rsid w:val="00866E4A"/>
    <w:rsid w:val="00866F6F"/>
    <w:rsid w:val="00867846"/>
    <w:rsid w:val="0087063D"/>
    <w:rsid w:val="008718D0"/>
    <w:rsid w:val="008719B7"/>
    <w:rsid w:val="008727A5"/>
    <w:rsid w:val="008731A4"/>
    <w:rsid w:val="00875E43"/>
    <w:rsid w:val="00875F55"/>
    <w:rsid w:val="008762E0"/>
    <w:rsid w:val="008775FC"/>
    <w:rsid w:val="008803D6"/>
    <w:rsid w:val="00883357"/>
    <w:rsid w:val="00883D8E"/>
    <w:rsid w:val="0088436F"/>
    <w:rsid w:val="00884870"/>
    <w:rsid w:val="00884D43"/>
    <w:rsid w:val="008866FB"/>
    <w:rsid w:val="00886A09"/>
    <w:rsid w:val="0089003A"/>
    <w:rsid w:val="008912D4"/>
    <w:rsid w:val="0089523E"/>
    <w:rsid w:val="008955D1"/>
    <w:rsid w:val="00896657"/>
    <w:rsid w:val="008976D2"/>
    <w:rsid w:val="008A007A"/>
    <w:rsid w:val="008A012C"/>
    <w:rsid w:val="008A0799"/>
    <w:rsid w:val="008A29CC"/>
    <w:rsid w:val="008A2DDF"/>
    <w:rsid w:val="008A3616"/>
    <w:rsid w:val="008A3E95"/>
    <w:rsid w:val="008A4C1E"/>
    <w:rsid w:val="008A6A3C"/>
    <w:rsid w:val="008B198C"/>
    <w:rsid w:val="008B2572"/>
    <w:rsid w:val="008B2833"/>
    <w:rsid w:val="008B482C"/>
    <w:rsid w:val="008B4902"/>
    <w:rsid w:val="008B4C69"/>
    <w:rsid w:val="008B6788"/>
    <w:rsid w:val="008B6EB6"/>
    <w:rsid w:val="008B7431"/>
    <w:rsid w:val="008B779C"/>
    <w:rsid w:val="008B7D6F"/>
    <w:rsid w:val="008C0401"/>
    <w:rsid w:val="008C0975"/>
    <w:rsid w:val="008C0CF0"/>
    <w:rsid w:val="008C181B"/>
    <w:rsid w:val="008C1CFD"/>
    <w:rsid w:val="008C1E20"/>
    <w:rsid w:val="008C1F06"/>
    <w:rsid w:val="008C245B"/>
    <w:rsid w:val="008C27F8"/>
    <w:rsid w:val="008C5B10"/>
    <w:rsid w:val="008C72B4"/>
    <w:rsid w:val="008D10D4"/>
    <w:rsid w:val="008D20A8"/>
    <w:rsid w:val="008D3E38"/>
    <w:rsid w:val="008D6275"/>
    <w:rsid w:val="008D6F5A"/>
    <w:rsid w:val="008D7CDA"/>
    <w:rsid w:val="008E0041"/>
    <w:rsid w:val="008E1838"/>
    <w:rsid w:val="008E1B69"/>
    <w:rsid w:val="008E23CA"/>
    <w:rsid w:val="008E2C2B"/>
    <w:rsid w:val="008E3EA7"/>
    <w:rsid w:val="008E5040"/>
    <w:rsid w:val="008E5745"/>
    <w:rsid w:val="008E70C4"/>
    <w:rsid w:val="008E7EE9"/>
    <w:rsid w:val="008F07F6"/>
    <w:rsid w:val="008F13A0"/>
    <w:rsid w:val="008F27EA"/>
    <w:rsid w:val="008F283D"/>
    <w:rsid w:val="008F39EB"/>
    <w:rsid w:val="008F3CA6"/>
    <w:rsid w:val="008F3E90"/>
    <w:rsid w:val="008F44CE"/>
    <w:rsid w:val="008F508C"/>
    <w:rsid w:val="008F6DE1"/>
    <w:rsid w:val="008F740F"/>
    <w:rsid w:val="009005E6"/>
    <w:rsid w:val="00900ACF"/>
    <w:rsid w:val="009016CF"/>
    <w:rsid w:val="0090415D"/>
    <w:rsid w:val="0090581B"/>
    <w:rsid w:val="00910688"/>
    <w:rsid w:val="00911C30"/>
    <w:rsid w:val="00911DE8"/>
    <w:rsid w:val="00912372"/>
    <w:rsid w:val="00913FC8"/>
    <w:rsid w:val="0091523D"/>
    <w:rsid w:val="00916C91"/>
    <w:rsid w:val="00920330"/>
    <w:rsid w:val="0092278B"/>
    <w:rsid w:val="00922821"/>
    <w:rsid w:val="00923380"/>
    <w:rsid w:val="00923EF1"/>
    <w:rsid w:val="0092414A"/>
    <w:rsid w:val="00924E20"/>
    <w:rsid w:val="00925BBA"/>
    <w:rsid w:val="009265E8"/>
    <w:rsid w:val="00927090"/>
    <w:rsid w:val="00930191"/>
    <w:rsid w:val="00930553"/>
    <w:rsid w:val="00930691"/>
    <w:rsid w:val="00930ACD"/>
    <w:rsid w:val="00931A66"/>
    <w:rsid w:val="00932ADC"/>
    <w:rsid w:val="009336C0"/>
    <w:rsid w:val="00934806"/>
    <w:rsid w:val="0094025A"/>
    <w:rsid w:val="00943C53"/>
    <w:rsid w:val="009446BD"/>
    <w:rsid w:val="009451C5"/>
    <w:rsid w:val="009453C3"/>
    <w:rsid w:val="00947BF2"/>
    <w:rsid w:val="00952578"/>
    <w:rsid w:val="00952F8B"/>
    <w:rsid w:val="00953148"/>
    <w:rsid w:val="009531DF"/>
    <w:rsid w:val="00954381"/>
    <w:rsid w:val="00955259"/>
    <w:rsid w:val="00955D15"/>
    <w:rsid w:val="0095612A"/>
    <w:rsid w:val="00956BBF"/>
    <w:rsid w:val="00956FCD"/>
    <w:rsid w:val="0095751B"/>
    <w:rsid w:val="00957AD5"/>
    <w:rsid w:val="00961514"/>
    <w:rsid w:val="00963019"/>
    <w:rsid w:val="00963647"/>
    <w:rsid w:val="00963864"/>
    <w:rsid w:val="009651DD"/>
    <w:rsid w:val="009666DE"/>
    <w:rsid w:val="00966E60"/>
    <w:rsid w:val="0096767B"/>
    <w:rsid w:val="00967AFD"/>
    <w:rsid w:val="00971D19"/>
    <w:rsid w:val="00972325"/>
    <w:rsid w:val="00973073"/>
    <w:rsid w:val="0097486C"/>
    <w:rsid w:val="00976538"/>
    <w:rsid w:val="00976895"/>
    <w:rsid w:val="00977A80"/>
    <w:rsid w:val="00977C21"/>
    <w:rsid w:val="0098147B"/>
    <w:rsid w:val="00981C9E"/>
    <w:rsid w:val="00982536"/>
    <w:rsid w:val="00982611"/>
    <w:rsid w:val="00984748"/>
    <w:rsid w:val="00986332"/>
    <w:rsid w:val="00987D2C"/>
    <w:rsid w:val="0099078B"/>
    <w:rsid w:val="00990D90"/>
    <w:rsid w:val="009915CD"/>
    <w:rsid w:val="00993D24"/>
    <w:rsid w:val="0099514B"/>
    <w:rsid w:val="00996419"/>
    <w:rsid w:val="009966FF"/>
    <w:rsid w:val="00997034"/>
    <w:rsid w:val="009971A9"/>
    <w:rsid w:val="00997CC7"/>
    <w:rsid w:val="009A04D7"/>
    <w:rsid w:val="009A0F84"/>
    <w:rsid w:val="009A0FDB"/>
    <w:rsid w:val="009A37D5"/>
    <w:rsid w:val="009A3CAC"/>
    <w:rsid w:val="009A5E39"/>
    <w:rsid w:val="009A7EC2"/>
    <w:rsid w:val="009B0A60"/>
    <w:rsid w:val="009B1AB4"/>
    <w:rsid w:val="009B3772"/>
    <w:rsid w:val="009B4592"/>
    <w:rsid w:val="009B51DB"/>
    <w:rsid w:val="009B528F"/>
    <w:rsid w:val="009B56CF"/>
    <w:rsid w:val="009B60AA"/>
    <w:rsid w:val="009C0852"/>
    <w:rsid w:val="009C12E7"/>
    <w:rsid w:val="009C137D"/>
    <w:rsid w:val="009C166E"/>
    <w:rsid w:val="009C17F8"/>
    <w:rsid w:val="009C2421"/>
    <w:rsid w:val="009C634A"/>
    <w:rsid w:val="009C745E"/>
    <w:rsid w:val="009D063C"/>
    <w:rsid w:val="009D0A91"/>
    <w:rsid w:val="009D1380"/>
    <w:rsid w:val="009D20AA"/>
    <w:rsid w:val="009D2126"/>
    <w:rsid w:val="009D22FC"/>
    <w:rsid w:val="009D2687"/>
    <w:rsid w:val="009D31F4"/>
    <w:rsid w:val="009D382B"/>
    <w:rsid w:val="009D3904"/>
    <w:rsid w:val="009D3D77"/>
    <w:rsid w:val="009D4319"/>
    <w:rsid w:val="009D4D11"/>
    <w:rsid w:val="009D558E"/>
    <w:rsid w:val="009D57E5"/>
    <w:rsid w:val="009D6C80"/>
    <w:rsid w:val="009E26CD"/>
    <w:rsid w:val="009E2846"/>
    <w:rsid w:val="009E2EF5"/>
    <w:rsid w:val="009E3FDC"/>
    <w:rsid w:val="009E435E"/>
    <w:rsid w:val="009E4BA9"/>
    <w:rsid w:val="009E7097"/>
    <w:rsid w:val="009F337E"/>
    <w:rsid w:val="009F4C7C"/>
    <w:rsid w:val="009F4ED3"/>
    <w:rsid w:val="009F51B5"/>
    <w:rsid w:val="009F55FD"/>
    <w:rsid w:val="009F5860"/>
    <w:rsid w:val="009F5B59"/>
    <w:rsid w:val="009F67FB"/>
    <w:rsid w:val="009F6C69"/>
    <w:rsid w:val="009F78E3"/>
    <w:rsid w:val="009F7F80"/>
    <w:rsid w:val="00A0019C"/>
    <w:rsid w:val="00A04A82"/>
    <w:rsid w:val="00A04E8D"/>
    <w:rsid w:val="00A05C7B"/>
    <w:rsid w:val="00A05FB5"/>
    <w:rsid w:val="00A0780F"/>
    <w:rsid w:val="00A07AC4"/>
    <w:rsid w:val="00A11572"/>
    <w:rsid w:val="00A119AD"/>
    <w:rsid w:val="00A11A8D"/>
    <w:rsid w:val="00A12CC1"/>
    <w:rsid w:val="00A1432A"/>
    <w:rsid w:val="00A15D01"/>
    <w:rsid w:val="00A17E3C"/>
    <w:rsid w:val="00A22408"/>
    <w:rsid w:val="00A22C01"/>
    <w:rsid w:val="00A22EDF"/>
    <w:rsid w:val="00A22FFD"/>
    <w:rsid w:val="00A23419"/>
    <w:rsid w:val="00A24FAC"/>
    <w:rsid w:val="00A2668A"/>
    <w:rsid w:val="00A27C2E"/>
    <w:rsid w:val="00A3324C"/>
    <w:rsid w:val="00A34047"/>
    <w:rsid w:val="00A34B0A"/>
    <w:rsid w:val="00A36702"/>
    <w:rsid w:val="00A36991"/>
    <w:rsid w:val="00A40D46"/>
    <w:rsid w:val="00A40F41"/>
    <w:rsid w:val="00A41106"/>
    <w:rsid w:val="00A4114C"/>
    <w:rsid w:val="00A4319D"/>
    <w:rsid w:val="00A43BFF"/>
    <w:rsid w:val="00A45AFA"/>
    <w:rsid w:val="00A4642A"/>
    <w:rsid w:val="00A464E4"/>
    <w:rsid w:val="00A476AE"/>
    <w:rsid w:val="00A50521"/>
    <w:rsid w:val="00A50851"/>
    <w:rsid w:val="00A5089E"/>
    <w:rsid w:val="00A5140C"/>
    <w:rsid w:val="00A52521"/>
    <w:rsid w:val="00A5319F"/>
    <w:rsid w:val="00A535EA"/>
    <w:rsid w:val="00A53D3B"/>
    <w:rsid w:val="00A55446"/>
    <w:rsid w:val="00A55454"/>
    <w:rsid w:val="00A56C46"/>
    <w:rsid w:val="00A57600"/>
    <w:rsid w:val="00A60186"/>
    <w:rsid w:val="00A61ACC"/>
    <w:rsid w:val="00A62896"/>
    <w:rsid w:val="00A634EB"/>
    <w:rsid w:val="00A63852"/>
    <w:rsid w:val="00A63DC2"/>
    <w:rsid w:val="00A64826"/>
    <w:rsid w:val="00A64E41"/>
    <w:rsid w:val="00A65BFF"/>
    <w:rsid w:val="00A673BC"/>
    <w:rsid w:val="00A679D4"/>
    <w:rsid w:val="00A70E5C"/>
    <w:rsid w:val="00A72452"/>
    <w:rsid w:val="00A729A0"/>
    <w:rsid w:val="00A73BC4"/>
    <w:rsid w:val="00A74954"/>
    <w:rsid w:val="00A75A81"/>
    <w:rsid w:val="00A76646"/>
    <w:rsid w:val="00A8007F"/>
    <w:rsid w:val="00A81EF8"/>
    <w:rsid w:val="00A8252E"/>
    <w:rsid w:val="00A83CA7"/>
    <w:rsid w:val="00A84644"/>
    <w:rsid w:val="00A84DBC"/>
    <w:rsid w:val="00A85172"/>
    <w:rsid w:val="00A85940"/>
    <w:rsid w:val="00A86199"/>
    <w:rsid w:val="00A9141F"/>
    <w:rsid w:val="00A91441"/>
    <w:rsid w:val="00A919E1"/>
    <w:rsid w:val="00A93B72"/>
    <w:rsid w:val="00A93CC6"/>
    <w:rsid w:val="00A97C49"/>
    <w:rsid w:val="00AA03CE"/>
    <w:rsid w:val="00AA1D0A"/>
    <w:rsid w:val="00AA224F"/>
    <w:rsid w:val="00AA2CF0"/>
    <w:rsid w:val="00AA42D4"/>
    <w:rsid w:val="00AA4CD3"/>
    <w:rsid w:val="00AA4F7F"/>
    <w:rsid w:val="00AA58FD"/>
    <w:rsid w:val="00AA6D95"/>
    <w:rsid w:val="00AA78AB"/>
    <w:rsid w:val="00AA7B1E"/>
    <w:rsid w:val="00AB0613"/>
    <w:rsid w:val="00AB13F3"/>
    <w:rsid w:val="00AB2573"/>
    <w:rsid w:val="00AB34A5"/>
    <w:rsid w:val="00AB365E"/>
    <w:rsid w:val="00AB3E20"/>
    <w:rsid w:val="00AB53B3"/>
    <w:rsid w:val="00AB62F8"/>
    <w:rsid w:val="00AB6309"/>
    <w:rsid w:val="00AB78E7"/>
    <w:rsid w:val="00AB7EE1"/>
    <w:rsid w:val="00AC0074"/>
    <w:rsid w:val="00AC186C"/>
    <w:rsid w:val="00AC1A54"/>
    <w:rsid w:val="00AC1F2C"/>
    <w:rsid w:val="00AC39F8"/>
    <w:rsid w:val="00AC3B3B"/>
    <w:rsid w:val="00AC4DAC"/>
    <w:rsid w:val="00AC5272"/>
    <w:rsid w:val="00AC5B01"/>
    <w:rsid w:val="00AC651B"/>
    <w:rsid w:val="00AC6727"/>
    <w:rsid w:val="00AC72FD"/>
    <w:rsid w:val="00AD3380"/>
    <w:rsid w:val="00AD36F0"/>
    <w:rsid w:val="00AD378B"/>
    <w:rsid w:val="00AD5394"/>
    <w:rsid w:val="00AD556B"/>
    <w:rsid w:val="00AD73DA"/>
    <w:rsid w:val="00AD7483"/>
    <w:rsid w:val="00AE3DC2"/>
    <w:rsid w:val="00AE44A6"/>
    <w:rsid w:val="00AE4E81"/>
    <w:rsid w:val="00AE4ED6"/>
    <w:rsid w:val="00AE541E"/>
    <w:rsid w:val="00AE56F2"/>
    <w:rsid w:val="00AE6611"/>
    <w:rsid w:val="00AE6A93"/>
    <w:rsid w:val="00AE7A99"/>
    <w:rsid w:val="00AF1117"/>
    <w:rsid w:val="00AF20FD"/>
    <w:rsid w:val="00AF2EA4"/>
    <w:rsid w:val="00AF5F1D"/>
    <w:rsid w:val="00AF70AE"/>
    <w:rsid w:val="00B007EF"/>
    <w:rsid w:val="00B01C0E"/>
    <w:rsid w:val="00B02798"/>
    <w:rsid w:val="00B02B41"/>
    <w:rsid w:val="00B0371D"/>
    <w:rsid w:val="00B04F31"/>
    <w:rsid w:val="00B064D9"/>
    <w:rsid w:val="00B11441"/>
    <w:rsid w:val="00B12806"/>
    <w:rsid w:val="00B12EF5"/>
    <w:rsid w:val="00B12F98"/>
    <w:rsid w:val="00B13D9D"/>
    <w:rsid w:val="00B144FE"/>
    <w:rsid w:val="00B15B90"/>
    <w:rsid w:val="00B17B89"/>
    <w:rsid w:val="00B17B96"/>
    <w:rsid w:val="00B2012C"/>
    <w:rsid w:val="00B20D32"/>
    <w:rsid w:val="00B21B74"/>
    <w:rsid w:val="00B223F4"/>
    <w:rsid w:val="00B23868"/>
    <w:rsid w:val="00B24160"/>
    <w:rsid w:val="00B2418D"/>
    <w:rsid w:val="00B244BB"/>
    <w:rsid w:val="00B24A04"/>
    <w:rsid w:val="00B310BA"/>
    <w:rsid w:val="00B3290A"/>
    <w:rsid w:val="00B34E4A"/>
    <w:rsid w:val="00B36347"/>
    <w:rsid w:val="00B367CC"/>
    <w:rsid w:val="00B40D84"/>
    <w:rsid w:val="00B41E45"/>
    <w:rsid w:val="00B43442"/>
    <w:rsid w:val="00B438FE"/>
    <w:rsid w:val="00B43FEB"/>
    <w:rsid w:val="00B445BB"/>
    <w:rsid w:val="00B4566C"/>
    <w:rsid w:val="00B467BA"/>
    <w:rsid w:val="00B47124"/>
    <w:rsid w:val="00B4773C"/>
    <w:rsid w:val="00B47818"/>
    <w:rsid w:val="00B50039"/>
    <w:rsid w:val="00B50B66"/>
    <w:rsid w:val="00B50FB7"/>
    <w:rsid w:val="00B511D9"/>
    <w:rsid w:val="00B5282A"/>
    <w:rsid w:val="00B538F4"/>
    <w:rsid w:val="00B545FE"/>
    <w:rsid w:val="00B5677C"/>
    <w:rsid w:val="00B6012B"/>
    <w:rsid w:val="00B60142"/>
    <w:rsid w:val="00B606F4"/>
    <w:rsid w:val="00B620F6"/>
    <w:rsid w:val="00B6241A"/>
    <w:rsid w:val="00B64205"/>
    <w:rsid w:val="00B65737"/>
    <w:rsid w:val="00B666F6"/>
    <w:rsid w:val="00B6674A"/>
    <w:rsid w:val="00B6704F"/>
    <w:rsid w:val="00B71167"/>
    <w:rsid w:val="00B724E8"/>
    <w:rsid w:val="00B72ED5"/>
    <w:rsid w:val="00B72FEE"/>
    <w:rsid w:val="00B75A01"/>
    <w:rsid w:val="00B77061"/>
    <w:rsid w:val="00B7796A"/>
    <w:rsid w:val="00B77AEF"/>
    <w:rsid w:val="00B810B5"/>
    <w:rsid w:val="00B81327"/>
    <w:rsid w:val="00B81357"/>
    <w:rsid w:val="00B82A35"/>
    <w:rsid w:val="00B83B16"/>
    <w:rsid w:val="00B83B9B"/>
    <w:rsid w:val="00B855F0"/>
    <w:rsid w:val="00B861FF"/>
    <w:rsid w:val="00B86983"/>
    <w:rsid w:val="00B90220"/>
    <w:rsid w:val="00B91703"/>
    <w:rsid w:val="00B923AC"/>
    <w:rsid w:val="00B9300F"/>
    <w:rsid w:val="00B95B1D"/>
    <w:rsid w:val="00B9665F"/>
    <w:rsid w:val="00B975EA"/>
    <w:rsid w:val="00B9782B"/>
    <w:rsid w:val="00BA0398"/>
    <w:rsid w:val="00BA08B4"/>
    <w:rsid w:val="00BA1CFE"/>
    <w:rsid w:val="00BA268E"/>
    <w:rsid w:val="00BA27C8"/>
    <w:rsid w:val="00BA5216"/>
    <w:rsid w:val="00BA6B67"/>
    <w:rsid w:val="00BA7C35"/>
    <w:rsid w:val="00BA7ED8"/>
    <w:rsid w:val="00BB04F8"/>
    <w:rsid w:val="00BB0F03"/>
    <w:rsid w:val="00BB166E"/>
    <w:rsid w:val="00BB23BA"/>
    <w:rsid w:val="00BB3115"/>
    <w:rsid w:val="00BB312F"/>
    <w:rsid w:val="00BB37F8"/>
    <w:rsid w:val="00BB39B4"/>
    <w:rsid w:val="00BB4014"/>
    <w:rsid w:val="00BB4184"/>
    <w:rsid w:val="00BB4AC3"/>
    <w:rsid w:val="00BB5A48"/>
    <w:rsid w:val="00BB6935"/>
    <w:rsid w:val="00BB73F0"/>
    <w:rsid w:val="00BC014C"/>
    <w:rsid w:val="00BC130F"/>
    <w:rsid w:val="00BC14BD"/>
    <w:rsid w:val="00BC1EF9"/>
    <w:rsid w:val="00BC2617"/>
    <w:rsid w:val="00BC3B10"/>
    <w:rsid w:val="00BC4898"/>
    <w:rsid w:val="00BC61A3"/>
    <w:rsid w:val="00BC6818"/>
    <w:rsid w:val="00BC6ACF"/>
    <w:rsid w:val="00BD10E6"/>
    <w:rsid w:val="00BD152D"/>
    <w:rsid w:val="00BD3506"/>
    <w:rsid w:val="00BD3535"/>
    <w:rsid w:val="00BD4991"/>
    <w:rsid w:val="00BD50B0"/>
    <w:rsid w:val="00BD5C2E"/>
    <w:rsid w:val="00BD6F3F"/>
    <w:rsid w:val="00BD6F54"/>
    <w:rsid w:val="00BE3666"/>
    <w:rsid w:val="00BE37CC"/>
    <w:rsid w:val="00BE3892"/>
    <w:rsid w:val="00BE39CA"/>
    <w:rsid w:val="00BE5ABE"/>
    <w:rsid w:val="00BE62C2"/>
    <w:rsid w:val="00BE7F9A"/>
    <w:rsid w:val="00BF302E"/>
    <w:rsid w:val="00BF31E6"/>
    <w:rsid w:val="00BF419E"/>
    <w:rsid w:val="00BF5628"/>
    <w:rsid w:val="00BF569E"/>
    <w:rsid w:val="00BF5F8B"/>
    <w:rsid w:val="00BF62D8"/>
    <w:rsid w:val="00BF6B81"/>
    <w:rsid w:val="00BF7B60"/>
    <w:rsid w:val="00BF7F05"/>
    <w:rsid w:val="00C01B86"/>
    <w:rsid w:val="00C01BCA"/>
    <w:rsid w:val="00C02FCB"/>
    <w:rsid w:val="00C03188"/>
    <w:rsid w:val="00C04BC6"/>
    <w:rsid w:val="00C05AA4"/>
    <w:rsid w:val="00C05D80"/>
    <w:rsid w:val="00C070F2"/>
    <w:rsid w:val="00C1163A"/>
    <w:rsid w:val="00C11C12"/>
    <w:rsid w:val="00C12406"/>
    <w:rsid w:val="00C12B87"/>
    <w:rsid w:val="00C13661"/>
    <w:rsid w:val="00C138FB"/>
    <w:rsid w:val="00C14782"/>
    <w:rsid w:val="00C14B20"/>
    <w:rsid w:val="00C165FE"/>
    <w:rsid w:val="00C2150F"/>
    <w:rsid w:val="00C24FE0"/>
    <w:rsid w:val="00C24FE7"/>
    <w:rsid w:val="00C2655F"/>
    <w:rsid w:val="00C27723"/>
    <w:rsid w:val="00C27B11"/>
    <w:rsid w:val="00C27E4F"/>
    <w:rsid w:val="00C30267"/>
    <w:rsid w:val="00C30D8B"/>
    <w:rsid w:val="00C3168E"/>
    <w:rsid w:val="00C3195E"/>
    <w:rsid w:val="00C319AE"/>
    <w:rsid w:val="00C3286C"/>
    <w:rsid w:val="00C338A5"/>
    <w:rsid w:val="00C33D9A"/>
    <w:rsid w:val="00C34982"/>
    <w:rsid w:val="00C35828"/>
    <w:rsid w:val="00C36A36"/>
    <w:rsid w:val="00C40654"/>
    <w:rsid w:val="00C408F8"/>
    <w:rsid w:val="00C40DAD"/>
    <w:rsid w:val="00C41D51"/>
    <w:rsid w:val="00C41E35"/>
    <w:rsid w:val="00C4255D"/>
    <w:rsid w:val="00C429F3"/>
    <w:rsid w:val="00C43049"/>
    <w:rsid w:val="00C44145"/>
    <w:rsid w:val="00C46309"/>
    <w:rsid w:val="00C47253"/>
    <w:rsid w:val="00C475CA"/>
    <w:rsid w:val="00C47E88"/>
    <w:rsid w:val="00C47F5A"/>
    <w:rsid w:val="00C522FA"/>
    <w:rsid w:val="00C5294A"/>
    <w:rsid w:val="00C550F9"/>
    <w:rsid w:val="00C553CE"/>
    <w:rsid w:val="00C60D59"/>
    <w:rsid w:val="00C61DA2"/>
    <w:rsid w:val="00C6288C"/>
    <w:rsid w:val="00C62F3A"/>
    <w:rsid w:val="00C639ED"/>
    <w:rsid w:val="00C64187"/>
    <w:rsid w:val="00C651E3"/>
    <w:rsid w:val="00C6571E"/>
    <w:rsid w:val="00C65C3C"/>
    <w:rsid w:val="00C66894"/>
    <w:rsid w:val="00C67A6D"/>
    <w:rsid w:val="00C70130"/>
    <w:rsid w:val="00C71B6A"/>
    <w:rsid w:val="00C74A15"/>
    <w:rsid w:val="00C75C47"/>
    <w:rsid w:val="00C7627A"/>
    <w:rsid w:val="00C76CB4"/>
    <w:rsid w:val="00C771B0"/>
    <w:rsid w:val="00C7765D"/>
    <w:rsid w:val="00C805EF"/>
    <w:rsid w:val="00C810B5"/>
    <w:rsid w:val="00C81169"/>
    <w:rsid w:val="00C8149E"/>
    <w:rsid w:val="00C8212A"/>
    <w:rsid w:val="00C82A58"/>
    <w:rsid w:val="00C83ADF"/>
    <w:rsid w:val="00C84334"/>
    <w:rsid w:val="00C85A4F"/>
    <w:rsid w:val="00C86438"/>
    <w:rsid w:val="00C87AB0"/>
    <w:rsid w:val="00C910C7"/>
    <w:rsid w:val="00C91840"/>
    <w:rsid w:val="00C91CD9"/>
    <w:rsid w:val="00C91D31"/>
    <w:rsid w:val="00C91D6B"/>
    <w:rsid w:val="00C96409"/>
    <w:rsid w:val="00C97CE3"/>
    <w:rsid w:val="00CA07F3"/>
    <w:rsid w:val="00CA1748"/>
    <w:rsid w:val="00CA1EEC"/>
    <w:rsid w:val="00CA27A3"/>
    <w:rsid w:val="00CA645D"/>
    <w:rsid w:val="00CA72F3"/>
    <w:rsid w:val="00CA7488"/>
    <w:rsid w:val="00CA76C4"/>
    <w:rsid w:val="00CB1742"/>
    <w:rsid w:val="00CB2461"/>
    <w:rsid w:val="00CB2912"/>
    <w:rsid w:val="00CB3536"/>
    <w:rsid w:val="00CB383A"/>
    <w:rsid w:val="00CB4BCC"/>
    <w:rsid w:val="00CB6A2E"/>
    <w:rsid w:val="00CB72C8"/>
    <w:rsid w:val="00CB7345"/>
    <w:rsid w:val="00CC00D7"/>
    <w:rsid w:val="00CC18EA"/>
    <w:rsid w:val="00CC19E0"/>
    <w:rsid w:val="00CC2DD9"/>
    <w:rsid w:val="00CC40AF"/>
    <w:rsid w:val="00CC4C34"/>
    <w:rsid w:val="00CC540C"/>
    <w:rsid w:val="00CC56DB"/>
    <w:rsid w:val="00CC5D20"/>
    <w:rsid w:val="00CC6BF5"/>
    <w:rsid w:val="00CC7962"/>
    <w:rsid w:val="00CD081E"/>
    <w:rsid w:val="00CD0FE1"/>
    <w:rsid w:val="00CD1FA2"/>
    <w:rsid w:val="00CD33FB"/>
    <w:rsid w:val="00CD4299"/>
    <w:rsid w:val="00CD492A"/>
    <w:rsid w:val="00CD6737"/>
    <w:rsid w:val="00CD78B5"/>
    <w:rsid w:val="00CE05A8"/>
    <w:rsid w:val="00CE1686"/>
    <w:rsid w:val="00CE2387"/>
    <w:rsid w:val="00CE307C"/>
    <w:rsid w:val="00CE3A65"/>
    <w:rsid w:val="00CE3DFA"/>
    <w:rsid w:val="00CE4265"/>
    <w:rsid w:val="00CE5393"/>
    <w:rsid w:val="00CE6EA1"/>
    <w:rsid w:val="00CE6FA1"/>
    <w:rsid w:val="00CE7BCB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6FC"/>
    <w:rsid w:val="00D063B3"/>
    <w:rsid w:val="00D06C2B"/>
    <w:rsid w:val="00D07A7C"/>
    <w:rsid w:val="00D1003C"/>
    <w:rsid w:val="00D1089A"/>
    <w:rsid w:val="00D11260"/>
    <w:rsid w:val="00D122D0"/>
    <w:rsid w:val="00D1314F"/>
    <w:rsid w:val="00D1514D"/>
    <w:rsid w:val="00D1641E"/>
    <w:rsid w:val="00D16B8B"/>
    <w:rsid w:val="00D16EDC"/>
    <w:rsid w:val="00D174D8"/>
    <w:rsid w:val="00D1783E"/>
    <w:rsid w:val="00D22821"/>
    <w:rsid w:val="00D252E0"/>
    <w:rsid w:val="00D26430"/>
    <w:rsid w:val="00D266E7"/>
    <w:rsid w:val="00D30229"/>
    <w:rsid w:val="00D32167"/>
    <w:rsid w:val="00D32398"/>
    <w:rsid w:val="00D32FC2"/>
    <w:rsid w:val="00D3307C"/>
    <w:rsid w:val="00D34B85"/>
    <w:rsid w:val="00D34E4F"/>
    <w:rsid w:val="00D3566C"/>
    <w:rsid w:val="00D364B5"/>
    <w:rsid w:val="00D36B21"/>
    <w:rsid w:val="00D40830"/>
    <w:rsid w:val="00D41010"/>
    <w:rsid w:val="00D41B0A"/>
    <w:rsid w:val="00D4288C"/>
    <w:rsid w:val="00D42C59"/>
    <w:rsid w:val="00D43CA9"/>
    <w:rsid w:val="00D43F88"/>
    <w:rsid w:val="00D44B05"/>
    <w:rsid w:val="00D45ACB"/>
    <w:rsid w:val="00D46296"/>
    <w:rsid w:val="00D46BBB"/>
    <w:rsid w:val="00D510F3"/>
    <w:rsid w:val="00D51BDC"/>
    <w:rsid w:val="00D5257A"/>
    <w:rsid w:val="00D527ED"/>
    <w:rsid w:val="00D52B03"/>
    <w:rsid w:val="00D52CE9"/>
    <w:rsid w:val="00D53494"/>
    <w:rsid w:val="00D555E9"/>
    <w:rsid w:val="00D55EB3"/>
    <w:rsid w:val="00D56B7C"/>
    <w:rsid w:val="00D56F80"/>
    <w:rsid w:val="00D57CD7"/>
    <w:rsid w:val="00D57D98"/>
    <w:rsid w:val="00D60669"/>
    <w:rsid w:val="00D60C8F"/>
    <w:rsid w:val="00D615DC"/>
    <w:rsid w:val="00D621D0"/>
    <w:rsid w:val="00D626D5"/>
    <w:rsid w:val="00D63380"/>
    <w:rsid w:val="00D63802"/>
    <w:rsid w:val="00D63A38"/>
    <w:rsid w:val="00D63A41"/>
    <w:rsid w:val="00D63B52"/>
    <w:rsid w:val="00D65072"/>
    <w:rsid w:val="00D665C7"/>
    <w:rsid w:val="00D67262"/>
    <w:rsid w:val="00D70277"/>
    <w:rsid w:val="00D705A1"/>
    <w:rsid w:val="00D72E30"/>
    <w:rsid w:val="00D75F2C"/>
    <w:rsid w:val="00D8098E"/>
    <w:rsid w:val="00D80E59"/>
    <w:rsid w:val="00D8155E"/>
    <w:rsid w:val="00D8504F"/>
    <w:rsid w:val="00D852F6"/>
    <w:rsid w:val="00D85CA5"/>
    <w:rsid w:val="00D9058D"/>
    <w:rsid w:val="00D91037"/>
    <w:rsid w:val="00D91FA6"/>
    <w:rsid w:val="00D928DD"/>
    <w:rsid w:val="00D93CCE"/>
    <w:rsid w:val="00D941AF"/>
    <w:rsid w:val="00D949C2"/>
    <w:rsid w:val="00DA04AD"/>
    <w:rsid w:val="00DA074A"/>
    <w:rsid w:val="00DA2822"/>
    <w:rsid w:val="00DA2D77"/>
    <w:rsid w:val="00DA2EB6"/>
    <w:rsid w:val="00DA4966"/>
    <w:rsid w:val="00DA4EB0"/>
    <w:rsid w:val="00DA5386"/>
    <w:rsid w:val="00DA5891"/>
    <w:rsid w:val="00DA5FED"/>
    <w:rsid w:val="00DA6058"/>
    <w:rsid w:val="00DA7872"/>
    <w:rsid w:val="00DA78FE"/>
    <w:rsid w:val="00DA7C11"/>
    <w:rsid w:val="00DB0011"/>
    <w:rsid w:val="00DB10BF"/>
    <w:rsid w:val="00DB2577"/>
    <w:rsid w:val="00DB379C"/>
    <w:rsid w:val="00DB3ED7"/>
    <w:rsid w:val="00DB42B9"/>
    <w:rsid w:val="00DB4FB4"/>
    <w:rsid w:val="00DB5830"/>
    <w:rsid w:val="00DB58F5"/>
    <w:rsid w:val="00DB6DAA"/>
    <w:rsid w:val="00DB6E04"/>
    <w:rsid w:val="00DB74F1"/>
    <w:rsid w:val="00DB77A1"/>
    <w:rsid w:val="00DB780F"/>
    <w:rsid w:val="00DB7B4B"/>
    <w:rsid w:val="00DC00E3"/>
    <w:rsid w:val="00DC05D1"/>
    <w:rsid w:val="00DC0990"/>
    <w:rsid w:val="00DC0D89"/>
    <w:rsid w:val="00DC0ED8"/>
    <w:rsid w:val="00DC1697"/>
    <w:rsid w:val="00DC2B12"/>
    <w:rsid w:val="00DC618E"/>
    <w:rsid w:val="00DC6D54"/>
    <w:rsid w:val="00DC7089"/>
    <w:rsid w:val="00DC7CBD"/>
    <w:rsid w:val="00DD1349"/>
    <w:rsid w:val="00DD1768"/>
    <w:rsid w:val="00DD17E9"/>
    <w:rsid w:val="00DD46AE"/>
    <w:rsid w:val="00DD5243"/>
    <w:rsid w:val="00DD7BE4"/>
    <w:rsid w:val="00DE0200"/>
    <w:rsid w:val="00DE1ADA"/>
    <w:rsid w:val="00DE1CEF"/>
    <w:rsid w:val="00DE1D90"/>
    <w:rsid w:val="00DE31AF"/>
    <w:rsid w:val="00DE46FD"/>
    <w:rsid w:val="00DE4ACD"/>
    <w:rsid w:val="00DE5F53"/>
    <w:rsid w:val="00DE60F1"/>
    <w:rsid w:val="00DE7FA6"/>
    <w:rsid w:val="00DF1CAD"/>
    <w:rsid w:val="00DF2541"/>
    <w:rsid w:val="00DF3C40"/>
    <w:rsid w:val="00DF4154"/>
    <w:rsid w:val="00DF41C9"/>
    <w:rsid w:val="00DF4A27"/>
    <w:rsid w:val="00DF53CC"/>
    <w:rsid w:val="00DF796D"/>
    <w:rsid w:val="00DF7F9A"/>
    <w:rsid w:val="00E00350"/>
    <w:rsid w:val="00E0081C"/>
    <w:rsid w:val="00E03956"/>
    <w:rsid w:val="00E05DA1"/>
    <w:rsid w:val="00E06442"/>
    <w:rsid w:val="00E06664"/>
    <w:rsid w:val="00E06DE5"/>
    <w:rsid w:val="00E06E13"/>
    <w:rsid w:val="00E07334"/>
    <w:rsid w:val="00E079B9"/>
    <w:rsid w:val="00E106E6"/>
    <w:rsid w:val="00E10F9E"/>
    <w:rsid w:val="00E11125"/>
    <w:rsid w:val="00E1380C"/>
    <w:rsid w:val="00E13B68"/>
    <w:rsid w:val="00E13BFD"/>
    <w:rsid w:val="00E15A97"/>
    <w:rsid w:val="00E15EDD"/>
    <w:rsid w:val="00E1637D"/>
    <w:rsid w:val="00E16485"/>
    <w:rsid w:val="00E17682"/>
    <w:rsid w:val="00E17A9F"/>
    <w:rsid w:val="00E20518"/>
    <w:rsid w:val="00E20D17"/>
    <w:rsid w:val="00E22072"/>
    <w:rsid w:val="00E225D9"/>
    <w:rsid w:val="00E2278F"/>
    <w:rsid w:val="00E238EA"/>
    <w:rsid w:val="00E2427A"/>
    <w:rsid w:val="00E26A2E"/>
    <w:rsid w:val="00E27699"/>
    <w:rsid w:val="00E3161F"/>
    <w:rsid w:val="00E33724"/>
    <w:rsid w:val="00E341E0"/>
    <w:rsid w:val="00E341FB"/>
    <w:rsid w:val="00E34589"/>
    <w:rsid w:val="00E34B0A"/>
    <w:rsid w:val="00E366F7"/>
    <w:rsid w:val="00E36C87"/>
    <w:rsid w:val="00E37A95"/>
    <w:rsid w:val="00E37FD5"/>
    <w:rsid w:val="00E40405"/>
    <w:rsid w:val="00E404CB"/>
    <w:rsid w:val="00E41DE9"/>
    <w:rsid w:val="00E42037"/>
    <w:rsid w:val="00E432C8"/>
    <w:rsid w:val="00E43659"/>
    <w:rsid w:val="00E43893"/>
    <w:rsid w:val="00E43C3B"/>
    <w:rsid w:val="00E446A2"/>
    <w:rsid w:val="00E44DF8"/>
    <w:rsid w:val="00E4539E"/>
    <w:rsid w:val="00E45603"/>
    <w:rsid w:val="00E51598"/>
    <w:rsid w:val="00E54E35"/>
    <w:rsid w:val="00E5643C"/>
    <w:rsid w:val="00E577E9"/>
    <w:rsid w:val="00E57927"/>
    <w:rsid w:val="00E61E25"/>
    <w:rsid w:val="00E62884"/>
    <w:rsid w:val="00E6379C"/>
    <w:rsid w:val="00E63C36"/>
    <w:rsid w:val="00E6433C"/>
    <w:rsid w:val="00E65503"/>
    <w:rsid w:val="00E66CD2"/>
    <w:rsid w:val="00E7277E"/>
    <w:rsid w:val="00E72988"/>
    <w:rsid w:val="00E73B26"/>
    <w:rsid w:val="00E74724"/>
    <w:rsid w:val="00E768E7"/>
    <w:rsid w:val="00E76C83"/>
    <w:rsid w:val="00E7739B"/>
    <w:rsid w:val="00E808D2"/>
    <w:rsid w:val="00E813DF"/>
    <w:rsid w:val="00E8160D"/>
    <w:rsid w:val="00E83DB1"/>
    <w:rsid w:val="00E84E6A"/>
    <w:rsid w:val="00E85C22"/>
    <w:rsid w:val="00E868AB"/>
    <w:rsid w:val="00E875B2"/>
    <w:rsid w:val="00E87DE0"/>
    <w:rsid w:val="00E92A0D"/>
    <w:rsid w:val="00E92F84"/>
    <w:rsid w:val="00E93562"/>
    <w:rsid w:val="00E93938"/>
    <w:rsid w:val="00E9774F"/>
    <w:rsid w:val="00EA1DF6"/>
    <w:rsid w:val="00EA5BE8"/>
    <w:rsid w:val="00EA63B2"/>
    <w:rsid w:val="00EA737E"/>
    <w:rsid w:val="00EA7380"/>
    <w:rsid w:val="00EA76D0"/>
    <w:rsid w:val="00EB0EB4"/>
    <w:rsid w:val="00EB1433"/>
    <w:rsid w:val="00EB3272"/>
    <w:rsid w:val="00EB33B2"/>
    <w:rsid w:val="00EB529D"/>
    <w:rsid w:val="00EB60D9"/>
    <w:rsid w:val="00EB627F"/>
    <w:rsid w:val="00EB6D64"/>
    <w:rsid w:val="00EC0738"/>
    <w:rsid w:val="00EC078A"/>
    <w:rsid w:val="00EC1279"/>
    <w:rsid w:val="00EC180D"/>
    <w:rsid w:val="00EC32C8"/>
    <w:rsid w:val="00EC3630"/>
    <w:rsid w:val="00EC3A35"/>
    <w:rsid w:val="00EC4C15"/>
    <w:rsid w:val="00EC4E2D"/>
    <w:rsid w:val="00EC5E52"/>
    <w:rsid w:val="00EC6F87"/>
    <w:rsid w:val="00EC72E4"/>
    <w:rsid w:val="00ED020C"/>
    <w:rsid w:val="00ED1900"/>
    <w:rsid w:val="00ED2D1C"/>
    <w:rsid w:val="00ED2ED4"/>
    <w:rsid w:val="00ED3002"/>
    <w:rsid w:val="00ED43CB"/>
    <w:rsid w:val="00ED591E"/>
    <w:rsid w:val="00ED5DB2"/>
    <w:rsid w:val="00ED6732"/>
    <w:rsid w:val="00ED758F"/>
    <w:rsid w:val="00EE1106"/>
    <w:rsid w:val="00EE40A9"/>
    <w:rsid w:val="00EE4FC4"/>
    <w:rsid w:val="00EE5F51"/>
    <w:rsid w:val="00EE6090"/>
    <w:rsid w:val="00EE6501"/>
    <w:rsid w:val="00EE6C9C"/>
    <w:rsid w:val="00EE7763"/>
    <w:rsid w:val="00EE7B49"/>
    <w:rsid w:val="00EF091D"/>
    <w:rsid w:val="00EF20EF"/>
    <w:rsid w:val="00EF25EA"/>
    <w:rsid w:val="00EF2C96"/>
    <w:rsid w:val="00EF42EB"/>
    <w:rsid w:val="00EF4B42"/>
    <w:rsid w:val="00EF5298"/>
    <w:rsid w:val="00EF5C18"/>
    <w:rsid w:val="00F016D8"/>
    <w:rsid w:val="00F02150"/>
    <w:rsid w:val="00F034F8"/>
    <w:rsid w:val="00F04CD5"/>
    <w:rsid w:val="00F0540D"/>
    <w:rsid w:val="00F06038"/>
    <w:rsid w:val="00F061E4"/>
    <w:rsid w:val="00F10450"/>
    <w:rsid w:val="00F1071A"/>
    <w:rsid w:val="00F114E6"/>
    <w:rsid w:val="00F121C7"/>
    <w:rsid w:val="00F149EE"/>
    <w:rsid w:val="00F14A46"/>
    <w:rsid w:val="00F15F33"/>
    <w:rsid w:val="00F1614C"/>
    <w:rsid w:val="00F1615C"/>
    <w:rsid w:val="00F17809"/>
    <w:rsid w:val="00F204CC"/>
    <w:rsid w:val="00F20D7B"/>
    <w:rsid w:val="00F23479"/>
    <w:rsid w:val="00F24011"/>
    <w:rsid w:val="00F259C4"/>
    <w:rsid w:val="00F25B10"/>
    <w:rsid w:val="00F25EDF"/>
    <w:rsid w:val="00F2647F"/>
    <w:rsid w:val="00F2682B"/>
    <w:rsid w:val="00F27521"/>
    <w:rsid w:val="00F279ED"/>
    <w:rsid w:val="00F30499"/>
    <w:rsid w:val="00F3083D"/>
    <w:rsid w:val="00F32664"/>
    <w:rsid w:val="00F342F5"/>
    <w:rsid w:val="00F343D1"/>
    <w:rsid w:val="00F344CC"/>
    <w:rsid w:val="00F347CD"/>
    <w:rsid w:val="00F3499F"/>
    <w:rsid w:val="00F3510E"/>
    <w:rsid w:val="00F353C4"/>
    <w:rsid w:val="00F371EE"/>
    <w:rsid w:val="00F37466"/>
    <w:rsid w:val="00F403D7"/>
    <w:rsid w:val="00F40871"/>
    <w:rsid w:val="00F40AEF"/>
    <w:rsid w:val="00F42420"/>
    <w:rsid w:val="00F437A1"/>
    <w:rsid w:val="00F43906"/>
    <w:rsid w:val="00F44924"/>
    <w:rsid w:val="00F4575C"/>
    <w:rsid w:val="00F459A0"/>
    <w:rsid w:val="00F45AC2"/>
    <w:rsid w:val="00F45ED3"/>
    <w:rsid w:val="00F4663D"/>
    <w:rsid w:val="00F47273"/>
    <w:rsid w:val="00F503F3"/>
    <w:rsid w:val="00F50DD4"/>
    <w:rsid w:val="00F50F51"/>
    <w:rsid w:val="00F5321D"/>
    <w:rsid w:val="00F54340"/>
    <w:rsid w:val="00F54850"/>
    <w:rsid w:val="00F553D8"/>
    <w:rsid w:val="00F57421"/>
    <w:rsid w:val="00F60EAF"/>
    <w:rsid w:val="00F62247"/>
    <w:rsid w:val="00F65665"/>
    <w:rsid w:val="00F664E9"/>
    <w:rsid w:val="00F67166"/>
    <w:rsid w:val="00F726EE"/>
    <w:rsid w:val="00F755A7"/>
    <w:rsid w:val="00F75671"/>
    <w:rsid w:val="00F75D3E"/>
    <w:rsid w:val="00F765E2"/>
    <w:rsid w:val="00F76C2E"/>
    <w:rsid w:val="00F7783F"/>
    <w:rsid w:val="00F77BAC"/>
    <w:rsid w:val="00F77DB9"/>
    <w:rsid w:val="00F804D2"/>
    <w:rsid w:val="00F80A32"/>
    <w:rsid w:val="00F8205B"/>
    <w:rsid w:val="00F82D0B"/>
    <w:rsid w:val="00F84268"/>
    <w:rsid w:val="00F85292"/>
    <w:rsid w:val="00F862FA"/>
    <w:rsid w:val="00F8631C"/>
    <w:rsid w:val="00F86758"/>
    <w:rsid w:val="00F87580"/>
    <w:rsid w:val="00F90E27"/>
    <w:rsid w:val="00F91DFA"/>
    <w:rsid w:val="00F91EA9"/>
    <w:rsid w:val="00F91FD9"/>
    <w:rsid w:val="00F945BD"/>
    <w:rsid w:val="00F94FAD"/>
    <w:rsid w:val="00F95ABA"/>
    <w:rsid w:val="00F95C35"/>
    <w:rsid w:val="00F9604F"/>
    <w:rsid w:val="00F96676"/>
    <w:rsid w:val="00F97BCF"/>
    <w:rsid w:val="00FA11F2"/>
    <w:rsid w:val="00FA1DFF"/>
    <w:rsid w:val="00FA338B"/>
    <w:rsid w:val="00FA4D16"/>
    <w:rsid w:val="00FA6994"/>
    <w:rsid w:val="00FA6F31"/>
    <w:rsid w:val="00FB0197"/>
    <w:rsid w:val="00FB1248"/>
    <w:rsid w:val="00FB293B"/>
    <w:rsid w:val="00FB3C84"/>
    <w:rsid w:val="00FB4266"/>
    <w:rsid w:val="00FB49E9"/>
    <w:rsid w:val="00FB4FC8"/>
    <w:rsid w:val="00FB549E"/>
    <w:rsid w:val="00FB5B5A"/>
    <w:rsid w:val="00FB6A75"/>
    <w:rsid w:val="00FB7419"/>
    <w:rsid w:val="00FC00DE"/>
    <w:rsid w:val="00FC0582"/>
    <w:rsid w:val="00FC2894"/>
    <w:rsid w:val="00FC28D6"/>
    <w:rsid w:val="00FC2D85"/>
    <w:rsid w:val="00FC2E84"/>
    <w:rsid w:val="00FC36B3"/>
    <w:rsid w:val="00FC4608"/>
    <w:rsid w:val="00FD22D4"/>
    <w:rsid w:val="00FD429F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0EE"/>
    <w:rsid w:val="00FE4345"/>
    <w:rsid w:val="00FE5836"/>
    <w:rsid w:val="00FE5A3D"/>
    <w:rsid w:val="00FE64D2"/>
    <w:rsid w:val="00FE7144"/>
    <w:rsid w:val="00FF2A9C"/>
    <w:rsid w:val="00FF3994"/>
    <w:rsid w:val="00FF46EF"/>
    <w:rsid w:val="00FF50AB"/>
    <w:rsid w:val="00FF618E"/>
    <w:rsid w:val="00FF6289"/>
    <w:rsid w:val="00FF65B8"/>
    <w:rsid w:val="00FF6B71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423FD"/>
  <w15:docId w15:val="{B1E45E3C-2074-4AA8-83E3-8BB0DC7F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3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D673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D673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D673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D673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8633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633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8633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8633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8633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D673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D6732"/>
  </w:style>
  <w:style w:type="paragraph" w:customStyle="1" w:styleId="00ClientCover">
    <w:name w:val="00ClientCover"/>
    <w:basedOn w:val="Normal"/>
    <w:rsid w:val="00ED6732"/>
  </w:style>
  <w:style w:type="paragraph" w:customStyle="1" w:styleId="02Text">
    <w:name w:val="02Text"/>
    <w:basedOn w:val="Normal"/>
    <w:rsid w:val="00ED6732"/>
  </w:style>
  <w:style w:type="paragraph" w:customStyle="1" w:styleId="BillBasic">
    <w:name w:val="BillBasic"/>
    <w:link w:val="BillBasicChar"/>
    <w:rsid w:val="00ED673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D6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D673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D673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D673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D6732"/>
    <w:pPr>
      <w:spacing w:before="240"/>
    </w:pPr>
  </w:style>
  <w:style w:type="paragraph" w:customStyle="1" w:styleId="EnactingWords">
    <w:name w:val="EnactingWords"/>
    <w:basedOn w:val="BillBasic"/>
    <w:rsid w:val="00ED6732"/>
    <w:pPr>
      <w:spacing w:before="120"/>
    </w:pPr>
  </w:style>
  <w:style w:type="paragraph" w:customStyle="1" w:styleId="Amain">
    <w:name w:val="A main"/>
    <w:basedOn w:val="BillBasic"/>
    <w:rsid w:val="00ED673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D6732"/>
    <w:pPr>
      <w:ind w:left="1100"/>
    </w:pPr>
  </w:style>
  <w:style w:type="paragraph" w:customStyle="1" w:styleId="Apara">
    <w:name w:val="A para"/>
    <w:basedOn w:val="BillBasic"/>
    <w:link w:val="AparaChar"/>
    <w:rsid w:val="00ED673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D673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D673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D6732"/>
    <w:pPr>
      <w:ind w:left="1100"/>
    </w:pPr>
  </w:style>
  <w:style w:type="paragraph" w:customStyle="1" w:styleId="aExamHead">
    <w:name w:val="aExam Head"/>
    <w:basedOn w:val="BillBasicHeading"/>
    <w:next w:val="aExam"/>
    <w:rsid w:val="00ED673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D673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D673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D673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D6732"/>
    <w:pPr>
      <w:spacing w:before="120" w:after="60"/>
    </w:pPr>
  </w:style>
  <w:style w:type="paragraph" w:customStyle="1" w:styleId="HeaderOdd6">
    <w:name w:val="HeaderOdd6"/>
    <w:basedOn w:val="HeaderEven6"/>
    <w:rsid w:val="00ED6732"/>
    <w:pPr>
      <w:jc w:val="right"/>
    </w:pPr>
  </w:style>
  <w:style w:type="paragraph" w:customStyle="1" w:styleId="HeaderOdd">
    <w:name w:val="HeaderOdd"/>
    <w:basedOn w:val="HeaderEven"/>
    <w:rsid w:val="00ED6732"/>
    <w:pPr>
      <w:jc w:val="right"/>
    </w:pPr>
  </w:style>
  <w:style w:type="paragraph" w:customStyle="1" w:styleId="N-TOCheading">
    <w:name w:val="N-TOCheading"/>
    <w:basedOn w:val="BillBasicHeading"/>
    <w:next w:val="N-9pt"/>
    <w:rsid w:val="00ED673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D673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D673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D673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D673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D673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D673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D673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D673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D673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D673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D673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D673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D673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D673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D673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D673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D673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D673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D673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D673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D673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D673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8633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D673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D673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D673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D673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D673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D6732"/>
    <w:rPr>
      <w:rFonts w:ascii="Arial" w:hAnsi="Arial"/>
      <w:sz w:val="16"/>
    </w:rPr>
  </w:style>
  <w:style w:type="paragraph" w:customStyle="1" w:styleId="PageBreak">
    <w:name w:val="PageBreak"/>
    <w:basedOn w:val="Normal"/>
    <w:rsid w:val="00ED6732"/>
    <w:rPr>
      <w:sz w:val="4"/>
    </w:rPr>
  </w:style>
  <w:style w:type="paragraph" w:customStyle="1" w:styleId="04Dictionary">
    <w:name w:val="04Dictionary"/>
    <w:basedOn w:val="Normal"/>
    <w:rsid w:val="00ED6732"/>
  </w:style>
  <w:style w:type="paragraph" w:customStyle="1" w:styleId="N-line1">
    <w:name w:val="N-line1"/>
    <w:basedOn w:val="BillBasic"/>
    <w:rsid w:val="00ED673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D673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D673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D673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D673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D6732"/>
  </w:style>
  <w:style w:type="paragraph" w:customStyle="1" w:styleId="03Schedule">
    <w:name w:val="03Schedule"/>
    <w:basedOn w:val="Normal"/>
    <w:rsid w:val="00ED6732"/>
  </w:style>
  <w:style w:type="paragraph" w:customStyle="1" w:styleId="ISched-heading">
    <w:name w:val="I Sched-heading"/>
    <w:basedOn w:val="BillBasicHeading"/>
    <w:next w:val="Normal"/>
    <w:rsid w:val="00ED673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D673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D673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D673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D6732"/>
  </w:style>
  <w:style w:type="paragraph" w:customStyle="1" w:styleId="Ipara">
    <w:name w:val="I para"/>
    <w:basedOn w:val="Apara"/>
    <w:rsid w:val="00ED6732"/>
    <w:pPr>
      <w:outlineLvl w:val="9"/>
    </w:pPr>
  </w:style>
  <w:style w:type="paragraph" w:customStyle="1" w:styleId="Isubpara">
    <w:name w:val="I subpara"/>
    <w:basedOn w:val="Asubpara"/>
    <w:rsid w:val="00ED673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D673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D6732"/>
  </w:style>
  <w:style w:type="character" w:customStyle="1" w:styleId="CharDivNo">
    <w:name w:val="CharDivNo"/>
    <w:basedOn w:val="DefaultParagraphFont"/>
    <w:rsid w:val="00ED6732"/>
  </w:style>
  <w:style w:type="character" w:customStyle="1" w:styleId="CharDivText">
    <w:name w:val="CharDivText"/>
    <w:basedOn w:val="DefaultParagraphFont"/>
    <w:rsid w:val="00ED6732"/>
  </w:style>
  <w:style w:type="character" w:customStyle="1" w:styleId="CharPartNo">
    <w:name w:val="CharPartNo"/>
    <w:basedOn w:val="DefaultParagraphFont"/>
    <w:rsid w:val="00ED6732"/>
  </w:style>
  <w:style w:type="paragraph" w:customStyle="1" w:styleId="Placeholder">
    <w:name w:val="Placeholder"/>
    <w:basedOn w:val="Normal"/>
    <w:rsid w:val="00ED6732"/>
    <w:rPr>
      <w:sz w:val="10"/>
    </w:rPr>
  </w:style>
  <w:style w:type="paragraph" w:styleId="PlainText">
    <w:name w:val="Plain Text"/>
    <w:basedOn w:val="Normal"/>
    <w:rsid w:val="00ED673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D6732"/>
  </w:style>
  <w:style w:type="character" w:customStyle="1" w:styleId="CharChapText">
    <w:name w:val="CharChapText"/>
    <w:basedOn w:val="DefaultParagraphFont"/>
    <w:rsid w:val="00ED6732"/>
  </w:style>
  <w:style w:type="character" w:customStyle="1" w:styleId="CharPartText">
    <w:name w:val="CharPartText"/>
    <w:basedOn w:val="DefaultParagraphFont"/>
    <w:rsid w:val="00ED6732"/>
  </w:style>
  <w:style w:type="paragraph" w:styleId="TOC1">
    <w:name w:val="toc 1"/>
    <w:basedOn w:val="Normal"/>
    <w:next w:val="Normal"/>
    <w:autoRedefine/>
    <w:rsid w:val="00ED673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D673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D673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D673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D6732"/>
  </w:style>
  <w:style w:type="paragraph" w:styleId="Title">
    <w:name w:val="Title"/>
    <w:basedOn w:val="Normal"/>
    <w:qFormat/>
    <w:rsid w:val="0098633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D6732"/>
    <w:pPr>
      <w:ind w:left="4252"/>
    </w:pPr>
  </w:style>
  <w:style w:type="paragraph" w:customStyle="1" w:styleId="ActNo">
    <w:name w:val="ActNo"/>
    <w:basedOn w:val="BillBasicHeading"/>
    <w:rsid w:val="00ED673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D673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D6732"/>
    <w:pPr>
      <w:ind w:left="1500" w:hanging="400"/>
    </w:pPr>
  </w:style>
  <w:style w:type="paragraph" w:customStyle="1" w:styleId="LongTitle">
    <w:name w:val="LongTitle"/>
    <w:basedOn w:val="BillBasic"/>
    <w:rsid w:val="00ED6732"/>
    <w:pPr>
      <w:spacing w:before="300"/>
    </w:pPr>
  </w:style>
  <w:style w:type="paragraph" w:customStyle="1" w:styleId="Minister">
    <w:name w:val="Minister"/>
    <w:basedOn w:val="BillBasic"/>
    <w:rsid w:val="00ED673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D6732"/>
    <w:pPr>
      <w:tabs>
        <w:tab w:val="left" w:pos="4320"/>
      </w:tabs>
    </w:pPr>
  </w:style>
  <w:style w:type="paragraph" w:customStyle="1" w:styleId="madeunder">
    <w:name w:val="made under"/>
    <w:basedOn w:val="BillBasic"/>
    <w:rsid w:val="00ED673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D673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D673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D6732"/>
    <w:rPr>
      <w:i/>
    </w:rPr>
  </w:style>
  <w:style w:type="paragraph" w:customStyle="1" w:styleId="00SigningPage">
    <w:name w:val="00SigningPage"/>
    <w:basedOn w:val="Normal"/>
    <w:rsid w:val="00ED6732"/>
  </w:style>
  <w:style w:type="paragraph" w:customStyle="1" w:styleId="Aparareturn">
    <w:name w:val="A para return"/>
    <w:basedOn w:val="BillBasic"/>
    <w:rsid w:val="00ED6732"/>
    <w:pPr>
      <w:ind w:left="1600"/>
    </w:pPr>
  </w:style>
  <w:style w:type="paragraph" w:customStyle="1" w:styleId="Asubparareturn">
    <w:name w:val="A subpara return"/>
    <w:basedOn w:val="BillBasic"/>
    <w:rsid w:val="00ED6732"/>
    <w:pPr>
      <w:ind w:left="2100"/>
    </w:pPr>
  </w:style>
  <w:style w:type="paragraph" w:customStyle="1" w:styleId="CommentNum">
    <w:name w:val="CommentNum"/>
    <w:basedOn w:val="Comment"/>
    <w:rsid w:val="00ED6732"/>
    <w:pPr>
      <w:ind w:left="1800" w:hanging="1800"/>
    </w:pPr>
  </w:style>
  <w:style w:type="paragraph" w:styleId="TOC8">
    <w:name w:val="toc 8"/>
    <w:basedOn w:val="TOC3"/>
    <w:next w:val="Normal"/>
    <w:autoRedefine/>
    <w:rsid w:val="00ED6732"/>
    <w:pPr>
      <w:keepNext w:val="0"/>
      <w:spacing w:before="120"/>
    </w:pPr>
  </w:style>
  <w:style w:type="paragraph" w:customStyle="1" w:styleId="Judges">
    <w:name w:val="Judges"/>
    <w:basedOn w:val="Minister"/>
    <w:rsid w:val="00ED6732"/>
    <w:pPr>
      <w:spacing w:before="180"/>
    </w:pPr>
  </w:style>
  <w:style w:type="paragraph" w:customStyle="1" w:styleId="BillFor">
    <w:name w:val="BillFor"/>
    <w:basedOn w:val="BillBasicHeading"/>
    <w:rsid w:val="00ED673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D673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D673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D673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D673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D6732"/>
    <w:pPr>
      <w:spacing w:before="60"/>
      <w:ind w:left="2540" w:hanging="400"/>
    </w:pPr>
  </w:style>
  <w:style w:type="paragraph" w:customStyle="1" w:styleId="aDefpara">
    <w:name w:val="aDef para"/>
    <w:basedOn w:val="Apara"/>
    <w:rsid w:val="00ED6732"/>
  </w:style>
  <w:style w:type="paragraph" w:customStyle="1" w:styleId="aDefsubpara">
    <w:name w:val="aDef subpara"/>
    <w:basedOn w:val="Asubpara"/>
    <w:rsid w:val="00ED6732"/>
  </w:style>
  <w:style w:type="paragraph" w:customStyle="1" w:styleId="Idefpara">
    <w:name w:val="I def para"/>
    <w:basedOn w:val="Ipara"/>
    <w:rsid w:val="00ED6732"/>
  </w:style>
  <w:style w:type="paragraph" w:customStyle="1" w:styleId="Idefsubpara">
    <w:name w:val="I def subpara"/>
    <w:basedOn w:val="Isubpara"/>
    <w:rsid w:val="00ED6732"/>
  </w:style>
  <w:style w:type="paragraph" w:customStyle="1" w:styleId="Notified">
    <w:name w:val="Notified"/>
    <w:basedOn w:val="BillBasic"/>
    <w:rsid w:val="00ED673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D6732"/>
  </w:style>
  <w:style w:type="paragraph" w:customStyle="1" w:styleId="IDict-Heading">
    <w:name w:val="I Dict-Heading"/>
    <w:basedOn w:val="BillBasicHeading"/>
    <w:rsid w:val="00ED673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D6732"/>
  </w:style>
  <w:style w:type="paragraph" w:styleId="Salutation">
    <w:name w:val="Salutation"/>
    <w:basedOn w:val="Normal"/>
    <w:next w:val="Normal"/>
    <w:rsid w:val="00986332"/>
  </w:style>
  <w:style w:type="paragraph" w:customStyle="1" w:styleId="aNoteBullet">
    <w:name w:val="aNoteBullet"/>
    <w:basedOn w:val="aNoteSymb"/>
    <w:rsid w:val="00ED673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8633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D673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D673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D6732"/>
    <w:pPr>
      <w:spacing w:before="60"/>
      <w:ind w:firstLine="0"/>
    </w:pPr>
  </w:style>
  <w:style w:type="paragraph" w:customStyle="1" w:styleId="MinisterWord">
    <w:name w:val="MinisterWord"/>
    <w:basedOn w:val="Normal"/>
    <w:rsid w:val="00ED6732"/>
    <w:pPr>
      <w:spacing w:before="60"/>
      <w:jc w:val="right"/>
    </w:pPr>
  </w:style>
  <w:style w:type="paragraph" w:customStyle="1" w:styleId="aExamPara">
    <w:name w:val="aExamPara"/>
    <w:basedOn w:val="aExam"/>
    <w:rsid w:val="00ED673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D6732"/>
    <w:pPr>
      <w:ind w:left="1500"/>
    </w:pPr>
  </w:style>
  <w:style w:type="paragraph" w:customStyle="1" w:styleId="aExamBullet">
    <w:name w:val="aExamBullet"/>
    <w:basedOn w:val="aExam"/>
    <w:rsid w:val="00ED673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D673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D673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D6732"/>
    <w:rPr>
      <w:sz w:val="20"/>
    </w:rPr>
  </w:style>
  <w:style w:type="paragraph" w:customStyle="1" w:styleId="aParaNotePara">
    <w:name w:val="aParaNotePara"/>
    <w:basedOn w:val="aNoteParaSymb"/>
    <w:rsid w:val="00ED673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D6732"/>
    <w:rPr>
      <w:b/>
    </w:rPr>
  </w:style>
  <w:style w:type="character" w:customStyle="1" w:styleId="charBoldItals">
    <w:name w:val="charBoldItals"/>
    <w:basedOn w:val="DefaultParagraphFont"/>
    <w:rsid w:val="00ED6732"/>
    <w:rPr>
      <w:b/>
      <w:i/>
    </w:rPr>
  </w:style>
  <w:style w:type="character" w:customStyle="1" w:styleId="charItals">
    <w:name w:val="charItals"/>
    <w:basedOn w:val="DefaultParagraphFont"/>
    <w:rsid w:val="00ED6732"/>
    <w:rPr>
      <w:i/>
    </w:rPr>
  </w:style>
  <w:style w:type="character" w:customStyle="1" w:styleId="charUnderline">
    <w:name w:val="charUnderline"/>
    <w:basedOn w:val="DefaultParagraphFont"/>
    <w:rsid w:val="00ED6732"/>
    <w:rPr>
      <w:u w:val="single"/>
    </w:rPr>
  </w:style>
  <w:style w:type="paragraph" w:customStyle="1" w:styleId="TableHd">
    <w:name w:val="TableHd"/>
    <w:basedOn w:val="Normal"/>
    <w:rsid w:val="00ED673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D673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D673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D673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D673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D6732"/>
    <w:pPr>
      <w:spacing w:before="60" w:after="60"/>
    </w:pPr>
  </w:style>
  <w:style w:type="paragraph" w:customStyle="1" w:styleId="IshadedH5Sec">
    <w:name w:val="I shaded H5 Sec"/>
    <w:basedOn w:val="AH5Sec"/>
    <w:rsid w:val="00ED673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D6732"/>
  </w:style>
  <w:style w:type="paragraph" w:customStyle="1" w:styleId="Penalty">
    <w:name w:val="Penalty"/>
    <w:basedOn w:val="Amainreturn"/>
    <w:rsid w:val="00ED6732"/>
  </w:style>
  <w:style w:type="paragraph" w:customStyle="1" w:styleId="aNoteText">
    <w:name w:val="aNoteText"/>
    <w:basedOn w:val="aNoteSymb"/>
    <w:rsid w:val="00ED6732"/>
    <w:pPr>
      <w:spacing w:before="60"/>
      <w:ind w:firstLine="0"/>
    </w:pPr>
  </w:style>
  <w:style w:type="paragraph" w:customStyle="1" w:styleId="aExamINum">
    <w:name w:val="aExamINum"/>
    <w:basedOn w:val="aExam"/>
    <w:rsid w:val="0098633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D673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direction"/>
    <w:rsid w:val="0098633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D673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D673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D6732"/>
    <w:pPr>
      <w:ind w:left="1600"/>
    </w:pPr>
  </w:style>
  <w:style w:type="paragraph" w:customStyle="1" w:styleId="aExampar">
    <w:name w:val="aExampar"/>
    <w:basedOn w:val="aExamss"/>
    <w:rsid w:val="00ED6732"/>
    <w:pPr>
      <w:ind w:left="1600"/>
    </w:pPr>
  </w:style>
  <w:style w:type="paragraph" w:customStyle="1" w:styleId="aExamINumss">
    <w:name w:val="aExamINumss"/>
    <w:basedOn w:val="aExamss"/>
    <w:rsid w:val="00ED673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D673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D6732"/>
    <w:pPr>
      <w:ind w:left="1500"/>
    </w:pPr>
  </w:style>
  <w:style w:type="paragraph" w:customStyle="1" w:styleId="aExamNumTextpar">
    <w:name w:val="aExamNumTextpar"/>
    <w:basedOn w:val="aExampar"/>
    <w:rsid w:val="00986332"/>
    <w:pPr>
      <w:ind w:left="2000"/>
    </w:pPr>
  </w:style>
  <w:style w:type="paragraph" w:customStyle="1" w:styleId="aExamBulletss">
    <w:name w:val="aExamBulletss"/>
    <w:basedOn w:val="aExamss"/>
    <w:rsid w:val="00ED6732"/>
    <w:pPr>
      <w:ind w:left="1500" w:hanging="400"/>
    </w:pPr>
  </w:style>
  <w:style w:type="paragraph" w:customStyle="1" w:styleId="aExamBulletpar">
    <w:name w:val="aExamBulletpar"/>
    <w:basedOn w:val="aExampar"/>
    <w:rsid w:val="00ED673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D6732"/>
    <w:pPr>
      <w:ind w:left="2140"/>
    </w:pPr>
  </w:style>
  <w:style w:type="paragraph" w:customStyle="1" w:styleId="aExamsubpar">
    <w:name w:val="aExamsubpar"/>
    <w:basedOn w:val="aExamss"/>
    <w:rsid w:val="00ED6732"/>
    <w:pPr>
      <w:ind w:left="2140"/>
    </w:pPr>
  </w:style>
  <w:style w:type="paragraph" w:customStyle="1" w:styleId="aExamNumsubpar">
    <w:name w:val="aExamNumsubpar"/>
    <w:basedOn w:val="aExamsubpar"/>
    <w:rsid w:val="00ED673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86332"/>
    <w:pPr>
      <w:ind w:left="2540"/>
    </w:pPr>
  </w:style>
  <w:style w:type="paragraph" w:customStyle="1" w:styleId="aExamBulletsubpar">
    <w:name w:val="aExamBulletsubpar"/>
    <w:basedOn w:val="aExamsubpar"/>
    <w:rsid w:val="00ED673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D673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D673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D673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D673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D673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8633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D673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D673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D673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D673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D673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8633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8633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D6732"/>
  </w:style>
  <w:style w:type="paragraph" w:customStyle="1" w:styleId="SchApara">
    <w:name w:val="Sch A para"/>
    <w:basedOn w:val="Apara"/>
    <w:rsid w:val="00ED6732"/>
  </w:style>
  <w:style w:type="paragraph" w:customStyle="1" w:styleId="SchAsubpara">
    <w:name w:val="Sch A subpara"/>
    <w:basedOn w:val="Asubpara"/>
    <w:rsid w:val="00ED6732"/>
  </w:style>
  <w:style w:type="paragraph" w:customStyle="1" w:styleId="SchAsubsubpara">
    <w:name w:val="Sch A subsubpara"/>
    <w:basedOn w:val="Asubsubpara"/>
    <w:rsid w:val="00ED6732"/>
  </w:style>
  <w:style w:type="paragraph" w:customStyle="1" w:styleId="TOCOL1">
    <w:name w:val="TOCOL 1"/>
    <w:basedOn w:val="TOC1"/>
    <w:rsid w:val="00ED6732"/>
  </w:style>
  <w:style w:type="paragraph" w:customStyle="1" w:styleId="TOCOL2">
    <w:name w:val="TOCOL 2"/>
    <w:basedOn w:val="TOC2"/>
    <w:rsid w:val="00ED6732"/>
    <w:pPr>
      <w:keepNext w:val="0"/>
    </w:pPr>
  </w:style>
  <w:style w:type="paragraph" w:customStyle="1" w:styleId="TOCOL3">
    <w:name w:val="TOCOL 3"/>
    <w:basedOn w:val="TOC3"/>
    <w:rsid w:val="00ED6732"/>
    <w:pPr>
      <w:keepNext w:val="0"/>
    </w:pPr>
  </w:style>
  <w:style w:type="paragraph" w:customStyle="1" w:styleId="TOCOL4">
    <w:name w:val="TOCOL 4"/>
    <w:basedOn w:val="TOC4"/>
    <w:rsid w:val="00ED6732"/>
    <w:pPr>
      <w:keepNext w:val="0"/>
    </w:pPr>
  </w:style>
  <w:style w:type="paragraph" w:customStyle="1" w:styleId="TOCOL5">
    <w:name w:val="TOCOL 5"/>
    <w:basedOn w:val="TOC5"/>
    <w:rsid w:val="00ED6732"/>
    <w:pPr>
      <w:tabs>
        <w:tab w:val="left" w:pos="400"/>
      </w:tabs>
    </w:pPr>
  </w:style>
  <w:style w:type="paragraph" w:customStyle="1" w:styleId="TOCOL6">
    <w:name w:val="TOCOL 6"/>
    <w:basedOn w:val="TOC6"/>
    <w:rsid w:val="00ED6732"/>
    <w:pPr>
      <w:keepNext w:val="0"/>
    </w:pPr>
  </w:style>
  <w:style w:type="paragraph" w:customStyle="1" w:styleId="TOCOL7">
    <w:name w:val="TOCOL 7"/>
    <w:basedOn w:val="TOC7"/>
    <w:rsid w:val="00ED6732"/>
  </w:style>
  <w:style w:type="paragraph" w:customStyle="1" w:styleId="TOCOL8">
    <w:name w:val="TOCOL 8"/>
    <w:basedOn w:val="TOC8"/>
    <w:rsid w:val="00ED6732"/>
  </w:style>
  <w:style w:type="paragraph" w:customStyle="1" w:styleId="TOCOL9">
    <w:name w:val="TOCOL 9"/>
    <w:basedOn w:val="TOC9"/>
    <w:rsid w:val="00ED6732"/>
    <w:pPr>
      <w:ind w:right="0"/>
    </w:pPr>
  </w:style>
  <w:style w:type="paragraph" w:styleId="TOC9">
    <w:name w:val="toc 9"/>
    <w:basedOn w:val="Normal"/>
    <w:next w:val="Normal"/>
    <w:autoRedefine/>
    <w:rsid w:val="00ED6732"/>
    <w:pPr>
      <w:ind w:left="1920" w:right="600"/>
    </w:pPr>
  </w:style>
  <w:style w:type="paragraph" w:customStyle="1" w:styleId="Billname1">
    <w:name w:val="Billname1"/>
    <w:basedOn w:val="Normal"/>
    <w:rsid w:val="00ED673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D6732"/>
    <w:rPr>
      <w:sz w:val="20"/>
    </w:rPr>
  </w:style>
  <w:style w:type="paragraph" w:customStyle="1" w:styleId="TablePara10">
    <w:name w:val="TablePara10"/>
    <w:basedOn w:val="tablepara"/>
    <w:rsid w:val="00ED673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D673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D6732"/>
  </w:style>
  <w:style w:type="character" w:customStyle="1" w:styleId="charPage">
    <w:name w:val="charPage"/>
    <w:basedOn w:val="DefaultParagraphFont"/>
    <w:rsid w:val="00ED6732"/>
  </w:style>
  <w:style w:type="character" w:styleId="PageNumber">
    <w:name w:val="page number"/>
    <w:basedOn w:val="DefaultParagraphFont"/>
    <w:rsid w:val="00ED6732"/>
  </w:style>
  <w:style w:type="paragraph" w:customStyle="1" w:styleId="Letterhead">
    <w:name w:val="Letterhead"/>
    <w:rsid w:val="00ED673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8633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8633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D6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673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86332"/>
  </w:style>
  <w:style w:type="character" w:customStyle="1" w:styleId="FooterChar">
    <w:name w:val="Footer Char"/>
    <w:basedOn w:val="DefaultParagraphFont"/>
    <w:link w:val="Footer"/>
    <w:rsid w:val="00ED673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D673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D6732"/>
  </w:style>
  <w:style w:type="paragraph" w:customStyle="1" w:styleId="TableBullet">
    <w:name w:val="TableBullet"/>
    <w:basedOn w:val="TableText10"/>
    <w:qFormat/>
    <w:rsid w:val="00ED673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D673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D673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8633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8633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D6732"/>
    <w:pPr>
      <w:numPr>
        <w:numId w:val="19"/>
      </w:numPr>
    </w:pPr>
  </w:style>
  <w:style w:type="paragraph" w:customStyle="1" w:styleId="ISchMain">
    <w:name w:val="I Sch Main"/>
    <w:basedOn w:val="BillBasic"/>
    <w:rsid w:val="00ED673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D673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D673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D673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D673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D673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D673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D673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D673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D6732"/>
    <w:rPr>
      <w:sz w:val="24"/>
      <w:lang w:eastAsia="en-US"/>
    </w:rPr>
  </w:style>
  <w:style w:type="paragraph" w:customStyle="1" w:styleId="Status">
    <w:name w:val="Status"/>
    <w:basedOn w:val="Normal"/>
    <w:rsid w:val="00ED673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D673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86332"/>
  </w:style>
  <w:style w:type="character" w:styleId="CommentReference">
    <w:name w:val="annotation reference"/>
    <w:basedOn w:val="DefaultParagraphFont"/>
    <w:uiPriority w:val="99"/>
    <w:semiHidden/>
    <w:unhideWhenUsed/>
    <w:rsid w:val="0016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4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4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4B1"/>
    <w:rPr>
      <w:b/>
      <w:bCs/>
      <w:lang w:eastAsia="en-US"/>
    </w:rPr>
  </w:style>
  <w:style w:type="character" w:customStyle="1" w:styleId="charbolditals0">
    <w:name w:val="charbolditals"/>
    <w:basedOn w:val="DefaultParagraphFont"/>
    <w:rsid w:val="000756C4"/>
  </w:style>
  <w:style w:type="character" w:styleId="UnresolvedMention">
    <w:name w:val="Unresolved Mention"/>
    <w:basedOn w:val="DefaultParagraphFont"/>
    <w:uiPriority w:val="99"/>
    <w:semiHidden/>
    <w:unhideWhenUsed/>
    <w:rsid w:val="00ED6732"/>
    <w:rPr>
      <w:color w:val="605E5C"/>
      <w:shd w:val="clear" w:color="auto" w:fill="E1DFDD"/>
    </w:rPr>
  </w:style>
  <w:style w:type="character" w:customStyle="1" w:styleId="AparaChar">
    <w:name w:val="A para Char"/>
    <w:basedOn w:val="DefaultParagraphFont"/>
    <w:link w:val="Apara"/>
    <w:locked/>
    <w:rsid w:val="00140712"/>
    <w:rPr>
      <w:sz w:val="24"/>
      <w:lang w:eastAsia="en-US"/>
    </w:rPr>
  </w:style>
  <w:style w:type="paragraph" w:customStyle="1" w:styleId="ah5sec0">
    <w:name w:val="ah5sec"/>
    <w:basedOn w:val="Normal"/>
    <w:rsid w:val="0062444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62444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62444C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isyshit">
    <w:name w:val="_isys_hit_"/>
    <w:basedOn w:val="DefaultParagraphFont"/>
    <w:rsid w:val="0062444C"/>
  </w:style>
  <w:style w:type="character" w:customStyle="1" w:styleId="charcithyperlinkital0">
    <w:name w:val="charcithyperlinkital"/>
    <w:basedOn w:val="DefaultParagraphFont"/>
    <w:rsid w:val="0062444C"/>
  </w:style>
  <w:style w:type="paragraph" w:customStyle="1" w:styleId="amainreturn0">
    <w:name w:val="amainreturn"/>
    <w:basedOn w:val="Normal"/>
    <w:rsid w:val="00AA1D0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00Spine">
    <w:name w:val="00Spine"/>
    <w:basedOn w:val="Normal"/>
    <w:rsid w:val="00ED6732"/>
  </w:style>
  <w:style w:type="paragraph" w:customStyle="1" w:styleId="05Endnote0">
    <w:name w:val="05Endnote"/>
    <w:basedOn w:val="Normal"/>
    <w:rsid w:val="00ED6732"/>
  </w:style>
  <w:style w:type="paragraph" w:customStyle="1" w:styleId="06Copyright">
    <w:name w:val="06Copyright"/>
    <w:basedOn w:val="Normal"/>
    <w:rsid w:val="00ED6732"/>
  </w:style>
  <w:style w:type="paragraph" w:customStyle="1" w:styleId="RepubNo">
    <w:name w:val="RepubNo"/>
    <w:basedOn w:val="BillBasicHeading"/>
    <w:rsid w:val="00ED673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D673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D673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D6732"/>
    <w:rPr>
      <w:rFonts w:ascii="Arial" w:hAnsi="Arial"/>
      <w:b/>
    </w:rPr>
  </w:style>
  <w:style w:type="paragraph" w:customStyle="1" w:styleId="CoverSubHdg">
    <w:name w:val="CoverSubHdg"/>
    <w:basedOn w:val="CoverHeading"/>
    <w:rsid w:val="00ED673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D673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D673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D673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D673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D673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D673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D673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D673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D673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D673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D673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D673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D673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D673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D673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D673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D673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D673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D6732"/>
  </w:style>
  <w:style w:type="character" w:customStyle="1" w:styleId="charTableText">
    <w:name w:val="charTableText"/>
    <w:basedOn w:val="DefaultParagraphFont"/>
    <w:rsid w:val="00ED6732"/>
  </w:style>
  <w:style w:type="paragraph" w:customStyle="1" w:styleId="Dict-HeadingSymb">
    <w:name w:val="Dict-Heading Symb"/>
    <w:basedOn w:val="Dict-Heading"/>
    <w:rsid w:val="00ED673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D673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D673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D673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D673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D6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D673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D673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D673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D673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D673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D6732"/>
    <w:pPr>
      <w:ind w:hanging="480"/>
    </w:pPr>
  </w:style>
  <w:style w:type="paragraph" w:styleId="MacroText">
    <w:name w:val="macro"/>
    <w:link w:val="MacroTextChar"/>
    <w:semiHidden/>
    <w:rsid w:val="00ED67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D673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D673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D6732"/>
  </w:style>
  <w:style w:type="paragraph" w:customStyle="1" w:styleId="RenumProvEntries">
    <w:name w:val="RenumProvEntries"/>
    <w:basedOn w:val="Normal"/>
    <w:rsid w:val="00ED673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D673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D673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D6732"/>
    <w:pPr>
      <w:ind w:left="252"/>
    </w:pPr>
  </w:style>
  <w:style w:type="paragraph" w:customStyle="1" w:styleId="RenumTableHdg">
    <w:name w:val="RenumTableHdg"/>
    <w:basedOn w:val="Normal"/>
    <w:rsid w:val="00ED673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D673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D6732"/>
    <w:rPr>
      <w:b w:val="0"/>
    </w:rPr>
  </w:style>
  <w:style w:type="paragraph" w:customStyle="1" w:styleId="Sched-FormSymb">
    <w:name w:val="Sched-Form Symb"/>
    <w:basedOn w:val="Sched-Form"/>
    <w:rsid w:val="00ED673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D673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D673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D673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D673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D673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D6732"/>
    <w:pPr>
      <w:ind w:firstLine="0"/>
    </w:pPr>
    <w:rPr>
      <w:b/>
    </w:rPr>
  </w:style>
  <w:style w:type="paragraph" w:customStyle="1" w:styleId="EndNoteTextPub">
    <w:name w:val="EndNoteTextPub"/>
    <w:basedOn w:val="Normal"/>
    <w:rsid w:val="00ED673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D6732"/>
    <w:rPr>
      <w:szCs w:val="24"/>
    </w:rPr>
  </w:style>
  <w:style w:type="character" w:customStyle="1" w:styleId="charNotBold">
    <w:name w:val="charNotBold"/>
    <w:basedOn w:val="DefaultParagraphFont"/>
    <w:rsid w:val="00ED673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D673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D6732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D673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D673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D673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D673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D6732"/>
    <w:pPr>
      <w:tabs>
        <w:tab w:val="left" w:pos="2700"/>
      </w:tabs>
      <w:spacing w:before="0"/>
    </w:pPr>
  </w:style>
  <w:style w:type="paragraph" w:customStyle="1" w:styleId="parainpara">
    <w:name w:val="para in para"/>
    <w:rsid w:val="00ED673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D673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D6732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D673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D6732"/>
    <w:rPr>
      <w:b w:val="0"/>
      <w:sz w:val="32"/>
    </w:rPr>
  </w:style>
  <w:style w:type="paragraph" w:customStyle="1" w:styleId="MH1Chapter">
    <w:name w:val="M H1 Chapter"/>
    <w:basedOn w:val="AH1Chapter"/>
    <w:rsid w:val="00ED673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D673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D673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D673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D673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D673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D673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D673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D673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D673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D6732"/>
    <w:pPr>
      <w:ind w:left="1800"/>
    </w:pPr>
  </w:style>
  <w:style w:type="paragraph" w:customStyle="1" w:styleId="Modparareturn">
    <w:name w:val="Mod para return"/>
    <w:basedOn w:val="AparareturnSymb"/>
    <w:rsid w:val="00ED6732"/>
    <w:pPr>
      <w:ind w:left="2300"/>
    </w:pPr>
  </w:style>
  <w:style w:type="paragraph" w:customStyle="1" w:styleId="Modsubparareturn">
    <w:name w:val="Mod subpara return"/>
    <w:basedOn w:val="AsubparareturnSymb"/>
    <w:rsid w:val="00ED6732"/>
    <w:pPr>
      <w:ind w:left="3040"/>
    </w:pPr>
  </w:style>
  <w:style w:type="paragraph" w:customStyle="1" w:styleId="Modref">
    <w:name w:val="Mod ref"/>
    <w:basedOn w:val="refSymb"/>
    <w:rsid w:val="00ED6732"/>
    <w:pPr>
      <w:ind w:left="1100"/>
    </w:pPr>
  </w:style>
  <w:style w:type="paragraph" w:customStyle="1" w:styleId="ModaNote">
    <w:name w:val="Mod aNote"/>
    <w:basedOn w:val="aNoteSymb"/>
    <w:rsid w:val="00ED673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D673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D6732"/>
    <w:pPr>
      <w:ind w:left="0" w:firstLine="0"/>
    </w:pPr>
  </w:style>
  <w:style w:type="paragraph" w:customStyle="1" w:styleId="AmdtEntries">
    <w:name w:val="AmdtEntries"/>
    <w:basedOn w:val="BillBasicHeading"/>
    <w:rsid w:val="00ED673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D673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D673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D673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D673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D673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D673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D673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D673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D673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D673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D673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D673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D673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D673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D6732"/>
  </w:style>
  <w:style w:type="paragraph" w:customStyle="1" w:styleId="refSymb">
    <w:name w:val="ref Symb"/>
    <w:basedOn w:val="BillBasic"/>
    <w:next w:val="Normal"/>
    <w:rsid w:val="00ED673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D673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D673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D673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D673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D673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D673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D673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D673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D673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D673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D673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D6732"/>
    <w:pPr>
      <w:ind w:left="1599" w:hanging="2081"/>
    </w:pPr>
  </w:style>
  <w:style w:type="paragraph" w:customStyle="1" w:styleId="IdefsubparaSymb">
    <w:name w:val="I def subpara Symb"/>
    <w:basedOn w:val="IsubparaSymb"/>
    <w:rsid w:val="00ED673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D673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D673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D673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D673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D673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D673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D673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D673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D673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D673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D673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D673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D673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D673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D673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D673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D673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D673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D673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D673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D673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D673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D673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D673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D673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D673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D673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D673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D673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D673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D6732"/>
  </w:style>
  <w:style w:type="paragraph" w:customStyle="1" w:styleId="PenaltyParaSymb">
    <w:name w:val="PenaltyPara Symb"/>
    <w:basedOn w:val="Normal"/>
    <w:rsid w:val="00ED673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D673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D673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D67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7.xm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egislation.act.gov.au/a/db_39269/" TargetMode="External"/><Relationship Id="rId32" Type="http://schemas.openxmlformats.org/officeDocument/2006/relationships/footer" Target="footer9.xml"/><Relationship Id="rId37" Type="http://schemas.openxmlformats.org/officeDocument/2006/relationships/footer" Target="footer10.xml"/><Relationship Id="rId40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8-26/default.asp" TargetMode="External"/><Relationship Id="rId28" Type="http://schemas.openxmlformats.org/officeDocument/2006/relationships/header" Target="header6.xml"/><Relationship Id="rId36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8-26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08-42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footer" Target="footer7.xml"/><Relationship Id="rId35" Type="http://schemas.openxmlformats.org/officeDocument/2006/relationships/header" Target="header8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3813</Words>
  <Characters>20118</Characters>
  <Application>Microsoft Office Word</Application>
  <DocSecurity>0</DocSecurity>
  <Lines>697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Medicines, Poisons and Therapeutic Goods Amendment Regulation 2025 (No )</vt:lpstr>
    </vt:vector>
  </TitlesOfParts>
  <Manager>Regulation</Manager>
  <Company>Section</Company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Medicines, Poisons and Therapeutic Goods Amendment Regulation 2025 (No )</dc:title>
  <dc:subject>Medicines, Poisons and Therapeutic Goods Regulation 2008</dc:subject>
  <dc:creator>ACT Government</dc:creator>
  <cp:keywords>N01</cp:keywords>
  <dc:description>J2025-599</dc:description>
  <cp:lastModifiedBy>PCODCS</cp:lastModifiedBy>
  <cp:revision>4</cp:revision>
  <cp:lastPrinted>2025-10-06T22:24:00Z</cp:lastPrinted>
  <dcterms:created xsi:type="dcterms:W3CDTF">2025-12-15T00:17:00Z</dcterms:created>
  <dcterms:modified xsi:type="dcterms:W3CDTF">2025-12-15T00:17:00Z</dcterms:modified>
  <cp:category>SL2025-29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Cassandra Gleadhill</vt:lpwstr>
  </property>
  <property fmtid="{D5CDD505-2E9C-101B-9397-08002B2CF9AE}" pid="12" name="ClientEmail1">
    <vt:lpwstr>Cassandra.Gleadhill@act.gov.au</vt:lpwstr>
  </property>
  <property fmtid="{D5CDD505-2E9C-101B-9397-08002B2CF9AE}" pid="13" name="ClientPh1">
    <vt:lpwstr>51249221</vt:lpwstr>
  </property>
  <property fmtid="{D5CDD505-2E9C-101B-9397-08002B2CF9AE}" pid="14" name="ClientName2">
    <vt:lpwstr>Melody Christensen</vt:lpwstr>
  </property>
  <property fmtid="{D5CDD505-2E9C-101B-9397-08002B2CF9AE}" pid="15" name="ClientEmail2">
    <vt:lpwstr>Melody.Christensen@act.gov.au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15058339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Medicines, Poisons and Therapeutic Goods Amendment Regulation 2025 (No )</vt:lpwstr>
  </property>
  <property fmtid="{D5CDD505-2E9C-101B-9397-08002B2CF9AE}" pid="22" name="ActName">
    <vt:lpwstr>Medicines, Poisons and Therapeutic Goods Act 2008</vt:lpwstr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Sue Erickson</vt:lpwstr>
  </property>
  <property fmtid="{D5CDD505-2E9C-101B-9397-08002B2CF9AE}" pid="27" name="SettlerEmail">
    <vt:lpwstr>Sue.Erickson@act.gov.au</vt:lpwstr>
  </property>
  <property fmtid="{D5CDD505-2E9C-101B-9397-08002B2CF9AE}" pid="28" name="SettlerPh">
    <vt:lpwstr>(02) 6207 9578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